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D28BE" w:rsidRDefault="00931297">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Pr>
          <w:b/>
          <w:sz w:val="20"/>
          <w:szCs w:val="20"/>
          <w:lang w:val="pt-BR"/>
        </w:rPr>
        <w:t>43</w:t>
      </w:r>
      <w:r>
        <w:rPr>
          <w:b/>
          <w:color w:val="auto"/>
          <w:sz w:val="20"/>
          <w:szCs w:val="20"/>
          <w:lang w:val="pt-BR"/>
        </w:rPr>
        <w:t>/2026</w:t>
      </w:r>
      <w:r>
        <w:rPr>
          <w:b/>
          <w:color w:val="auto"/>
          <w:sz w:val="20"/>
          <w:szCs w:val="20"/>
        </w:rPr>
        <w:t xml:space="preserve"> </w:t>
      </w:r>
    </w:p>
    <w:p w:rsidR="003D28BE" w:rsidRPr="00931297" w:rsidRDefault="003D28BE">
      <w:pPr>
        <w:pStyle w:val="Recuodecorpodetexto"/>
        <w:widowControl w:val="0"/>
        <w:overflowPunct w:val="0"/>
        <w:spacing w:line="240" w:lineRule="auto"/>
        <w:jc w:val="center"/>
        <w:rPr>
          <w:color w:val="auto"/>
          <w:sz w:val="12"/>
          <w:szCs w:val="20"/>
        </w:rPr>
      </w:pPr>
    </w:p>
    <w:p w:rsidR="003D28BE" w:rsidRDefault="00931297">
      <w:pPr>
        <w:pStyle w:val="Recuodecorpodetexto"/>
        <w:widowControl w:val="0"/>
        <w:overflowPunct w:val="0"/>
        <w:spacing w:line="240" w:lineRule="auto"/>
        <w:jc w:val="center"/>
      </w:pPr>
      <w:r>
        <w:rPr>
          <w:b/>
          <w:bCs/>
          <w:color w:val="auto"/>
          <w:sz w:val="20"/>
          <w:szCs w:val="20"/>
          <w:lang w:val="pt-BR"/>
        </w:rPr>
        <w:t>TERMO DE REFERÊNCIA</w:t>
      </w:r>
    </w:p>
    <w:p w:rsidR="003D28BE" w:rsidRPr="00931297" w:rsidRDefault="003D28BE">
      <w:pPr>
        <w:pStyle w:val="Recuodecorpodetexto"/>
        <w:widowControl w:val="0"/>
        <w:overflowPunct w:val="0"/>
        <w:spacing w:line="240" w:lineRule="auto"/>
        <w:jc w:val="center"/>
        <w:rPr>
          <w:color w:val="auto"/>
          <w:sz w:val="14"/>
          <w:szCs w:val="20"/>
        </w:rPr>
      </w:pPr>
    </w:p>
    <w:p w:rsidR="003D28BE" w:rsidRDefault="00931297">
      <w:pPr>
        <w:pStyle w:val="Recuodecorpodetexto"/>
        <w:widowControl w:val="0"/>
        <w:shd w:val="clear" w:color="auto" w:fill="DDDDDD"/>
        <w:overflowPunct w:val="0"/>
        <w:spacing w:line="240" w:lineRule="auto"/>
        <w:ind w:firstLine="567"/>
      </w:pPr>
      <w:r>
        <w:rPr>
          <w:b/>
          <w:color w:val="auto"/>
          <w:sz w:val="20"/>
          <w:szCs w:val="20"/>
        </w:rPr>
        <w:t>1</w:t>
      </w:r>
      <w:r>
        <w:rPr>
          <w:b/>
          <w:color w:val="auto"/>
          <w:sz w:val="20"/>
          <w:szCs w:val="20"/>
          <w:lang w:val="pt-BR"/>
        </w:rPr>
        <w:t>.</w:t>
      </w:r>
      <w:r>
        <w:rPr>
          <w:b/>
          <w:color w:val="auto"/>
          <w:sz w:val="20"/>
          <w:szCs w:val="20"/>
        </w:rPr>
        <w:t xml:space="preserve"> DO PROCESSAMENTO:</w:t>
      </w:r>
    </w:p>
    <w:p w:rsidR="003D28BE" w:rsidRDefault="00931297">
      <w:pPr>
        <w:pStyle w:val="Recuodecorpodetexto"/>
        <w:widowControl w:val="0"/>
        <w:numPr>
          <w:ilvl w:val="0"/>
          <w:numId w:val="3"/>
        </w:numPr>
        <w:tabs>
          <w:tab w:val="left" w:pos="284"/>
        </w:tabs>
        <w:spacing w:line="240" w:lineRule="auto"/>
      </w:pPr>
      <w:r>
        <w:rPr>
          <w:color w:val="auto"/>
          <w:sz w:val="20"/>
          <w:szCs w:val="20"/>
        </w:rPr>
        <w:t>Número do proces</w:t>
      </w:r>
      <w:r>
        <w:rPr>
          <w:color w:val="auto"/>
          <w:sz w:val="20"/>
          <w:szCs w:val="20"/>
          <w:lang w:val="pt-BR"/>
        </w:rPr>
        <w:t xml:space="preserve">so: </w:t>
      </w:r>
      <w:r>
        <w:rPr>
          <w:b/>
          <w:bCs/>
          <w:sz w:val="20"/>
          <w:szCs w:val="20"/>
          <w:lang w:val="pt-BR"/>
        </w:rPr>
        <w:t>80.598/2026</w:t>
      </w:r>
      <w:r>
        <w:rPr>
          <w:b/>
          <w:sz w:val="20"/>
          <w:szCs w:val="20"/>
          <w:lang w:val="pt-BR"/>
        </w:rPr>
        <w:t xml:space="preserve"> </w:t>
      </w:r>
    </w:p>
    <w:p w:rsidR="003D28BE" w:rsidRDefault="00931297">
      <w:pPr>
        <w:pStyle w:val="Recuodecorpodetexto"/>
        <w:widowControl w:val="0"/>
        <w:numPr>
          <w:ilvl w:val="0"/>
          <w:numId w:val="3"/>
        </w:numPr>
        <w:tabs>
          <w:tab w:val="left" w:pos="284"/>
        </w:tabs>
        <w:spacing w:line="240" w:lineRule="auto"/>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18/05</w:t>
      </w:r>
      <w:r>
        <w:rPr>
          <w:sz w:val="20"/>
          <w:szCs w:val="20"/>
          <w:lang w:val="pt-BR"/>
        </w:rPr>
        <w:t>/2026 - 08h</w:t>
      </w:r>
    </w:p>
    <w:p w:rsidR="003D28BE" w:rsidRDefault="00931297">
      <w:pPr>
        <w:pStyle w:val="Recuodecorpodetexto"/>
        <w:widowControl w:val="0"/>
        <w:numPr>
          <w:ilvl w:val="0"/>
          <w:numId w:val="3"/>
        </w:numPr>
        <w:tabs>
          <w:tab w:val="left" w:pos="284"/>
        </w:tabs>
        <w:spacing w:line="240" w:lineRule="auto"/>
      </w:pPr>
      <w:r>
        <w:rPr>
          <w:color w:val="auto"/>
          <w:sz w:val="20"/>
          <w:szCs w:val="20"/>
        </w:rPr>
        <w:t>Data de início de lances:</w:t>
      </w:r>
      <w:r>
        <w:rPr>
          <w:color w:val="auto"/>
          <w:sz w:val="20"/>
          <w:szCs w:val="20"/>
          <w:lang w:val="pt-BR"/>
        </w:rPr>
        <w:t xml:space="preserve"> 18/05</w:t>
      </w:r>
      <w:r>
        <w:rPr>
          <w:sz w:val="20"/>
          <w:szCs w:val="20"/>
          <w:lang w:val="pt-BR"/>
        </w:rPr>
        <w:t>/2026 - 09h</w:t>
      </w:r>
    </w:p>
    <w:p w:rsidR="003D28BE" w:rsidRDefault="00931297">
      <w:pPr>
        <w:pStyle w:val="Recuodecorpodetexto"/>
        <w:widowControl w:val="0"/>
        <w:numPr>
          <w:ilvl w:val="0"/>
          <w:numId w:val="3"/>
        </w:numPr>
        <w:tabs>
          <w:tab w:val="left" w:pos="284"/>
        </w:tabs>
        <w:spacing w:line="240" w:lineRule="auto"/>
        <w:textAlignment w:val="auto"/>
      </w:pPr>
      <w:r>
        <w:rPr>
          <w:color w:val="auto"/>
          <w:sz w:val="20"/>
          <w:szCs w:val="20"/>
          <w:lang w:val="pt-BR"/>
        </w:rPr>
        <w:t xml:space="preserve">Duração da etapa de lances: </w:t>
      </w:r>
      <w:r>
        <w:rPr>
          <w:b/>
          <w:color w:val="auto"/>
          <w:sz w:val="20"/>
          <w:szCs w:val="20"/>
          <w:lang w:val="pt-BR"/>
        </w:rPr>
        <w:t xml:space="preserve">06 </w:t>
      </w:r>
      <w:r>
        <w:rPr>
          <w:b/>
          <w:color w:val="auto"/>
          <w:sz w:val="20"/>
          <w:szCs w:val="20"/>
          <w:lang w:val="pt-BR"/>
        </w:rPr>
        <w:t>(seis) horas</w:t>
      </w:r>
      <w:r>
        <w:rPr>
          <w:color w:val="auto"/>
          <w:sz w:val="20"/>
          <w:szCs w:val="20"/>
          <w:lang w:val="pt-BR"/>
        </w:rPr>
        <w:t>.</w:t>
      </w:r>
    </w:p>
    <w:p w:rsidR="003D28BE" w:rsidRDefault="00931297">
      <w:pPr>
        <w:pStyle w:val="Recuodecorpodetexto"/>
        <w:widowControl w:val="0"/>
        <w:numPr>
          <w:ilvl w:val="0"/>
          <w:numId w:val="3"/>
        </w:numPr>
        <w:tabs>
          <w:tab w:val="left" w:pos="284"/>
        </w:tabs>
        <w:spacing w:line="240" w:lineRule="auto"/>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3D28BE" w:rsidRPr="00931297" w:rsidRDefault="003D28BE">
      <w:pPr>
        <w:pStyle w:val="Recuodecorpodetexto"/>
        <w:widowControl w:val="0"/>
        <w:tabs>
          <w:tab w:val="left" w:pos="284"/>
        </w:tabs>
        <w:overflowPunct w:val="0"/>
        <w:spacing w:line="240" w:lineRule="auto"/>
        <w:rPr>
          <w:b/>
          <w:bCs/>
          <w:color w:val="auto"/>
          <w:sz w:val="14"/>
          <w:szCs w:val="20"/>
        </w:rPr>
      </w:pPr>
    </w:p>
    <w:p w:rsidR="003D28BE" w:rsidRDefault="00931297">
      <w:pPr>
        <w:shd w:val="clear" w:color="auto" w:fill="DDDDDD"/>
        <w:ind w:firstLine="567"/>
        <w:jc w:val="both"/>
      </w:pPr>
      <w:r>
        <w:rPr>
          <w:rFonts w:ascii="Arial" w:hAnsi="Arial" w:cs="Arial"/>
          <w:b/>
          <w:bCs/>
        </w:rPr>
        <w:t>2. DO OBJETO:</w:t>
      </w:r>
    </w:p>
    <w:p w:rsidR="003D28BE" w:rsidRDefault="00931297">
      <w:pPr>
        <w:numPr>
          <w:ilvl w:val="0"/>
          <w:numId w:val="4"/>
        </w:numPr>
        <w:tabs>
          <w:tab w:val="left" w:pos="284"/>
        </w:tabs>
        <w:jc w:val="both"/>
      </w:pPr>
      <w:r>
        <w:rPr>
          <w:rFonts w:ascii="Arial" w:hAnsi="Arial" w:cs="Arial"/>
        </w:rPr>
        <w:t xml:space="preserve">Objeto: </w:t>
      </w:r>
      <w:r>
        <w:rPr>
          <w:rFonts w:ascii="Arial" w:hAnsi="Arial" w:cs="Arial"/>
          <w:b/>
        </w:rPr>
        <w:t xml:space="preserve">Aquisição </w:t>
      </w:r>
      <w:r>
        <w:rPr>
          <w:rFonts w:ascii="Arial" w:hAnsi="Arial" w:cs="Arial"/>
          <w:b/>
          <w:bCs/>
        </w:rPr>
        <w:t>de insumos de Acupuntura e Auriculoterapia.</w:t>
      </w:r>
    </w:p>
    <w:p w:rsidR="003D28BE" w:rsidRDefault="00931297">
      <w:pPr>
        <w:numPr>
          <w:ilvl w:val="0"/>
          <w:numId w:val="4"/>
        </w:numPr>
        <w:tabs>
          <w:tab w:val="left" w:pos="284"/>
        </w:tabs>
        <w:jc w:val="both"/>
      </w:pPr>
      <w:r>
        <w:rPr>
          <w:rFonts w:ascii="Arial" w:hAnsi="Arial" w:cs="Arial"/>
        </w:rPr>
        <w:t>Unidade Requisitante: Secretaria Municipal de Saúde – Gerência de Suprimentos</w:t>
      </w:r>
      <w:r>
        <w:rPr>
          <w:rFonts w:ascii="Arial" w:hAnsi="Arial" w:cs="Arial"/>
        </w:rPr>
        <w:t>.</w:t>
      </w:r>
    </w:p>
    <w:p w:rsidR="003D28BE" w:rsidRDefault="00931297">
      <w:pPr>
        <w:numPr>
          <w:ilvl w:val="0"/>
          <w:numId w:val="4"/>
        </w:numPr>
        <w:tabs>
          <w:tab w:val="left" w:pos="284"/>
        </w:tabs>
        <w:jc w:val="both"/>
      </w:pPr>
      <w:r>
        <w:rPr>
          <w:rFonts w:ascii="Arial" w:hAnsi="Arial" w:cs="Arial"/>
        </w:rPr>
        <w:t>Fonte de recursos: 0101031000.</w:t>
      </w:r>
    </w:p>
    <w:p w:rsidR="003D28BE" w:rsidRDefault="00931297">
      <w:pPr>
        <w:numPr>
          <w:ilvl w:val="0"/>
          <w:numId w:val="4"/>
        </w:numPr>
        <w:tabs>
          <w:tab w:val="left" w:pos="284"/>
        </w:tabs>
        <w:jc w:val="both"/>
      </w:pPr>
      <w:r>
        <w:rPr>
          <w:rFonts w:ascii="Arial" w:hAnsi="Arial" w:cs="Arial"/>
        </w:rPr>
        <w:t xml:space="preserve">Valor estimado da contratação: </w:t>
      </w:r>
      <w:r>
        <w:rPr>
          <w:rFonts w:ascii="Arial" w:hAnsi="Arial" w:cs="Arial"/>
          <w:b/>
          <w:bCs/>
        </w:rPr>
        <w:t>R$ 4.518,51 (Quatro mil, quinhentos e dezoito reais e cinquenta e um centavos).</w:t>
      </w:r>
    </w:p>
    <w:p w:rsidR="003D28BE" w:rsidRDefault="00931297">
      <w:pPr>
        <w:numPr>
          <w:ilvl w:val="0"/>
          <w:numId w:val="4"/>
        </w:numPr>
        <w:tabs>
          <w:tab w:val="left" w:pos="284"/>
        </w:tabs>
        <w:jc w:val="both"/>
      </w:pPr>
      <w:r>
        <w:rPr>
          <w:rFonts w:ascii="Arial" w:hAnsi="Arial" w:cs="Arial"/>
        </w:rPr>
        <w:t>Prazo de contratação: até a entrega definitiva.</w:t>
      </w:r>
    </w:p>
    <w:p w:rsidR="003D28BE" w:rsidRDefault="00931297">
      <w:pPr>
        <w:numPr>
          <w:ilvl w:val="0"/>
          <w:numId w:val="4"/>
        </w:numPr>
        <w:tabs>
          <w:tab w:val="left" w:pos="284"/>
        </w:tabs>
        <w:jc w:val="both"/>
      </w:pPr>
      <w:r>
        <w:rPr>
          <w:rFonts w:ascii="Arial" w:hAnsi="Arial" w:cs="Arial"/>
        </w:rPr>
        <w:t xml:space="preserve">Amparo Legal: Art. 75, Inciso II (será aplicado o benefício da </w:t>
      </w:r>
      <w:r>
        <w:rPr>
          <w:rFonts w:ascii="Arial" w:hAnsi="Arial" w:cs="Arial"/>
        </w:rPr>
        <w:t>LC 123/06, conforme item 2.3.1. do Regulamento Geral).</w:t>
      </w:r>
    </w:p>
    <w:p w:rsidR="003D28BE" w:rsidRPr="00931297" w:rsidRDefault="003D28BE">
      <w:pPr>
        <w:tabs>
          <w:tab w:val="left" w:pos="284"/>
        </w:tabs>
        <w:jc w:val="both"/>
        <w:rPr>
          <w:rFonts w:ascii="Arial" w:hAnsi="Arial" w:cs="Arial"/>
          <w:sz w:val="14"/>
        </w:rPr>
      </w:pPr>
    </w:p>
    <w:p w:rsidR="003D28BE" w:rsidRDefault="00931297">
      <w:pPr>
        <w:shd w:val="clear" w:color="auto" w:fill="DDDDDD"/>
        <w:ind w:firstLine="567"/>
        <w:jc w:val="both"/>
        <w:rPr>
          <w:rFonts w:ascii="Arial" w:hAnsi="Arial" w:cs="Arial"/>
        </w:rPr>
      </w:pPr>
      <w:r>
        <w:rPr>
          <w:rFonts w:ascii="Arial" w:hAnsi="Arial" w:cs="Arial"/>
          <w:b/>
          <w:bCs/>
        </w:rPr>
        <w:t>3. DA PROPOSTA:</w:t>
      </w:r>
    </w:p>
    <w:p w:rsidR="003D28BE" w:rsidRDefault="00931297">
      <w:pPr>
        <w:numPr>
          <w:ilvl w:val="0"/>
          <w:numId w:val="13"/>
        </w:numPr>
        <w:tabs>
          <w:tab w:val="left" w:pos="284"/>
        </w:tabs>
        <w:jc w:val="both"/>
        <w:rPr>
          <w:rFonts w:ascii="Arial" w:hAnsi="Arial" w:cs="Arial"/>
        </w:rPr>
      </w:pPr>
      <w:r>
        <w:rPr>
          <w:rFonts w:ascii="Arial" w:hAnsi="Arial" w:cs="Arial"/>
        </w:rPr>
        <w:t>Prazo de validade: 30 (trinta) dias.</w:t>
      </w:r>
    </w:p>
    <w:p w:rsidR="003D28BE" w:rsidRDefault="00931297">
      <w:pPr>
        <w:numPr>
          <w:ilvl w:val="0"/>
          <w:numId w:val="3"/>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3D28BE" w:rsidRDefault="00931297" w:rsidP="00027D65">
      <w:pPr>
        <w:pStyle w:val="PargrafodaLista"/>
        <w:numPr>
          <w:ilvl w:val="0"/>
          <w:numId w:val="3"/>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 xml:space="preserve">e </w:t>
      </w:r>
      <w:r w:rsidR="00027D65">
        <w:rPr>
          <w:rFonts w:ascii="Arial" w:hAnsi="Arial" w:cs="Arial"/>
          <w:sz w:val="20"/>
          <w:szCs w:val="20"/>
        </w:rPr>
        <w:t>o</w:t>
      </w:r>
      <w:r w:rsidR="00027D65" w:rsidRPr="00027D65">
        <w:rPr>
          <w:rFonts w:ascii="Arial" w:hAnsi="Arial" w:cs="Arial"/>
          <w:sz w:val="20"/>
          <w:szCs w:val="20"/>
        </w:rPr>
        <w:t xml:space="preserve"> </w:t>
      </w:r>
      <w:r w:rsidR="00027D65" w:rsidRPr="00027D65">
        <w:rPr>
          <w:rFonts w:ascii="Arial" w:hAnsi="Arial" w:cs="Arial"/>
          <w:b/>
          <w:sz w:val="20"/>
          <w:szCs w:val="20"/>
        </w:rPr>
        <w:t>fabricante, nome comercial e modelo</w:t>
      </w:r>
      <w:r>
        <w:rPr>
          <w:rFonts w:ascii="Arial" w:hAnsi="Arial" w:cs="Arial"/>
          <w:b/>
          <w:sz w:val="20"/>
          <w:szCs w:val="20"/>
        </w:rPr>
        <w:t xml:space="preserve"> </w:t>
      </w:r>
      <w:r>
        <w:rPr>
          <w:rFonts w:ascii="Arial" w:hAnsi="Arial" w:cs="Arial"/>
          <w:sz w:val="20"/>
          <w:szCs w:val="20"/>
        </w:rPr>
        <w:t>dos produtos ofertados.</w:t>
      </w:r>
    </w:p>
    <w:p w:rsidR="003D28BE" w:rsidRDefault="00931297">
      <w:pPr>
        <w:pStyle w:val="PargrafodaLista"/>
        <w:numPr>
          <w:ilvl w:val="0"/>
          <w:numId w:val="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3D28BE" w:rsidRDefault="00931297">
      <w:pPr>
        <w:numPr>
          <w:ilvl w:val="0"/>
          <w:numId w:val="3"/>
        </w:numPr>
        <w:tabs>
          <w:tab w:val="left" w:pos="284"/>
        </w:tabs>
        <w:jc w:val="both"/>
        <w:rPr>
          <w:rFonts w:ascii="Arial" w:eastAsia="Arial" w:hAnsi="Arial" w:cs="Arial"/>
        </w:rPr>
      </w:pPr>
      <w:r>
        <w:rPr>
          <w:rFonts w:ascii="Arial" w:hAnsi="Arial" w:cs="Arial"/>
        </w:rPr>
        <w:t>Esp</w:t>
      </w:r>
      <w:r>
        <w:rPr>
          <w:rFonts w:ascii="Arial" w:hAnsi="Arial" w:cs="Arial"/>
        </w:rPr>
        <w:t>ecificações e quantidades:</w:t>
      </w:r>
    </w:p>
    <w:p w:rsidR="003D28BE" w:rsidRPr="00931297" w:rsidRDefault="003D28BE">
      <w:pPr>
        <w:tabs>
          <w:tab w:val="left" w:pos="284"/>
        </w:tabs>
        <w:jc w:val="both"/>
        <w:rPr>
          <w:rFonts w:ascii="Arial" w:eastAsia="Arial" w:hAnsi="Arial" w:cs="Arial"/>
          <w:sz w:val="14"/>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1"/>
        <w:gridCol w:w="1276"/>
        <w:gridCol w:w="7227"/>
      </w:tblGrid>
      <w:tr w:rsidR="003D28BE" w:rsidTr="00027D65">
        <w:trPr>
          <w:trHeight w:val="283"/>
          <w:tblHeader/>
          <w:jc w:val="center"/>
        </w:trPr>
        <w:tc>
          <w:tcPr>
            <w:tcW w:w="566" w:type="dxa"/>
            <w:tcBorders>
              <w:top w:val="single" w:sz="4" w:space="0" w:color="000000"/>
              <w:left w:val="single" w:sz="4" w:space="0" w:color="000000"/>
              <w:bottom w:val="single" w:sz="4" w:space="0" w:color="000000"/>
            </w:tcBorders>
            <w:vAlign w:val="center"/>
          </w:tcPr>
          <w:p w:rsidR="003D28BE" w:rsidRDefault="00931297">
            <w:pPr>
              <w:pStyle w:val="Contedodatabela"/>
              <w:widowControl w:val="0"/>
              <w:jc w:val="center"/>
            </w:pPr>
            <w:r>
              <w:rPr>
                <w:rFonts w:ascii="Arial" w:hAnsi="Arial" w:cs="Arial"/>
                <w:b/>
              </w:rPr>
              <w:t>Item</w:t>
            </w:r>
          </w:p>
        </w:tc>
        <w:tc>
          <w:tcPr>
            <w:tcW w:w="851" w:type="dxa"/>
            <w:tcBorders>
              <w:top w:val="single" w:sz="4" w:space="0" w:color="000000"/>
              <w:left w:val="single" w:sz="4" w:space="0" w:color="000000"/>
              <w:bottom w:val="single" w:sz="4" w:space="0" w:color="000000"/>
            </w:tcBorders>
            <w:vAlign w:val="center"/>
          </w:tcPr>
          <w:p w:rsidR="003D28BE" w:rsidRDefault="00931297">
            <w:pPr>
              <w:pStyle w:val="Contedodatabela"/>
              <w:widowControl w:val="0"/>
              <w:jc w:val="center"/>
            </w:pPr>
            <w:r>
              <w:rPr>
                <w:rFonts w:ascii="Arial" w:hAnsi="Arial" w:cs="Arial"/>
                <w:b/>
              </w:rPr>
              <w:t>Quant.</w:t>
            </w:r>
          </w:p>
        </w:tc>
        <w:tc>
          <w:tcPr>
            <w:tcW w:w="1276" w:type="dxa"/>
            <w:tcBorders>
              <w:top w:val="single" w:sz="4" w:space="0" w:color="000000"/>
              <w:left w:val="single" w:sz="4" w:space="0" w:color="000000"/>
              <w:bottom w:val="single" w:sz="4" w:space="0" w:color="000000"/>
            </w:tcBorders>
            <w:vAlign w:val="center"/>
          </w:tcPr>
          <w:p w:rsidR="003D28BE" w:rsidRDefault="00931297">
            <w:pPr>
              <w:pStyle w:val="Contedodatabela"/>
              <w:widowControl w:val="0"/>
              <w:jc w:val="center"/>
            </w:pPr>
            <w:r>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tcPr>
          <w:p w:rsidR="003D28BE" w:rsidRDefault="00931297">
            <w:pPr>
              <w:pStyle w:val="Contedodatabela"/>
              <w:widowControl w:val="0"/>
              <w:jc w:val="center"/>
            </w:pPr>
            <w:r>
              <w:rPr>
                <w:rFonts w:ascii="Arial" w:hAnsi="Arial" w:cs="Arial"/>
                <w:b/>
              </w:rPr>
              <w:t>Descritivo</w:t>
            </w:r>
          </w:p>
        </w:tc>
      </w:tr>
      <w:tr w:rsidR="003D28BE" w:rsidTr="00027D65">
        <w:trPr>
          <w:trHeight w:val="283"/>
          <w:jc w:val="center"/>
        </w:trPr>
        <w:tc>
          <w:tcPr>
            <w:tcW w:w="566" w:type="dxa"/>
            <w:tcBorders>
              <w:top w:val="single" w:sz="4" w:space="0" w:color="000000"/>
              <w:left w:val="single" w:sz="4" w:space="0" w:color="000000"/>
              <w:bottom w:val="single" w:sz="4" w:space="0" w:color="000000"/>
            </w:tcBorders>
            <w:vAlign w:val="center"/>
          </w:tcPr>
          <w:p w:rsidR="003D28BE" w:rsidRDefault="00931297">
            <w:pPr>
              <w:widowControl w:val="0"/>
              <w:jc w:val="center"/>
            </w:pPr>
            <w:r>
              <w:rPr>
                <w:rFonts w:ascii="Arial" w:hAnsi="Arial" w:cs="Arial"/>
                <w:b/>
                <w:bCs/>
              </w:rPr>
              <w:t>01</w:t>
            </w:r>
          </w:p>
        </w:tc>
        <w:tc>
          <w:tcPr>
            <w:tcW w:w="851" w:type="dxa"/>
            <w:tcBorders>
              <w:top w:val="single" w:sz="4" w:space="0" w:color="000000"/>
              <w:left w:val="single" w:sz="4" w:space="0" w:color="000000"/>
              <w:bottom w:val="single" w:sz="4" w:space="0" w:color="000000"/>
            </w:tcBorders>
            <w:vAlign w:val="center"/>
          </w:tcPr>
          <w:p w:rsidR="003D28BE" w:rsidRDefault="00931297">
            <w:pPr>
              <w:pStyle w:val="Contedodatabela"/>
              <w:widowControl w:val="0"/>
              <w:jc w:val="center"/>
              <w:rPr>
                <w:rFonts w:ascii="Arial" w:hAnsi="Arial" w:cs="Arial"/>
              </w:rPr>
            </w:pPr>
            <w:r>
              <w:rPr>
                <w:rFonts w:ascii="Arial" w:hAnsi="Arial" w:cs="Arial"/>
              </w:rPr>
              <w:t>15</w:t>
            </w:r>
          </w:p>
        </w:tc>
        <w:tc>
          <w:tcPr>
            <w:tcW w:w="1276" w:type="dxa"/>
            <w:tcBorders>
              <w:top w:val="single" w:sz="4" w:space="0" w:color="000000"/>
              <w:left w:val="single" w:sz="4" w:space="0" w:color="000000"/>
              <w:bottom w:val="single" w:sz="4" w:space="0" w:color="000000"/>
            </w:tcBorders>
            <w:vAlign w:val="center"/>
          </w:tcPr>
          <w:p w:rsidR="003D28BE" w:rsidRDefault="00931297">
            <w:pPr>
              <w:pStyle w:val="Contedodatabela"/>
              <w:widowControl w:val="0"/>
              <w:jc w:val="center"/>
              <w:rPr>
                <w:rFonts w:ascii="Arial" w:hAnsi="Arial" w:cs="Arial"/>
              </w:rPr>
            </w:pPr>
            <w:r>
              <w:rPr>
                <w:rFonts w:ascii="Arial" w:hAnsi="Arial" w:cs="Arial"/>
              </w:rPr>
              <w:t>Caixa</w:t>
            </w:r>
          </w:p>
        </w:tc>
        <w:tc>
          <w:tcPr>
            <w:tcW w:w="7227" w:type="dxa"/>
            <w:tcBorders>
              <w:top w:val="single" w:sz="4" w:space="0" w:color="000000"/>
              <w:left w:val="single" w:sz="4" w:space="0" w:color="000000"/>
              <w:bottom w:val="single" w:sz="4" w:space="0" w:color="000000"/>
              <w:right w:val="single" w:sz="4" w:space="0" w:color="000000"/>
            </w:tcBorders>
          </w:tcPr>
          <w:p w:rsidR="003D28BE" w:rsidRDefault="00931297">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b/>
                <w:bCs/>
                <w:kern w:val="2"/>
                <w:sz w:val="20"/>
                <w:szCs w:val="20"/>
                <w:lang w:val="pt-BR" w:eastAsia="zh-CN"/>
              </w:rPr>
              <w:t>AGULHA P/ ACUPUNTURA 0,25 x 30 MM</w:t>
            </w:r>
            <w:r>
              <w:rPr>
                <w:rFonts w:ascii="Arial" w:eastAsia="Times New Roman" w:hAnsi="Arial" w:cs="Arial"/>
                <w:kern w:val="2"/>
                <w:sz w:val="20"/>
                <w:szCs w:val="20"/>
                <w:lang w:val="pt-BR" w:eastAsia="zh-CN"/>
              </w:rPr>
              <w:t xml:space="preserve">: em aço </w:t>
            </w:r>
            <w:r>
              <w:rPr>
                <w:rFonts w:ascii="Arial" w:eastAsia="Times New Roman" w:hAnsi="Arial" w:cs="Arial"/>
                <w:kern w:val="2"/>
                <w:sz w:val="20"/>
                <w:szCs w:val="20"/>
                <w:lang w:val="pt-BR" w:eastAsia="zh-CN"/>
              </w:rPr>
              <w:t>inoxidável, descartável, com cabo em espiral, estéril com guia (mandril) plástico. Uso único. Embalagem em material que garanta a integridade do produto. Caixa com 1000 unidades (100 envelopes, tipo blister, contendo 10 unidades cada e um mandril aplicador</w:t>
            </w:r>
            <w:r>
              <w:rPr>
                <w:rFonts w:ascii="Arial" w:eastAsia="Times New Roman" w:hAnsi="Arial" w:cs="Arial"/>
                <w:kern w:val="2"/>
                <w:sz w:val="20"/>
                <w:szCs w:val="20"/>
                <w:lang w:val="pt-BR" w:eastAsia="zh-CN"/>
              </w:rPr>
              <w:t>). Marcas de referência: DUX, Gold Life, Tony, Bk, Uniqmed, Complementar ou que apresentem qualidade superior.</w:t>
            </w:r>
          </w:p>
        </w:tc>
      </w:tr>
      <w:tr w:rsidR="003D28BE" w:rsidTr="00027D65">
        <w:trPr>
          <w:trHeight w:val="283"/>
          <w:jc w:val="center"/>
        </w:trPr>
        <w:tc>
          <w:tcPr>
            <w:tcW w:w="566" w:type="dxa"/>
            <w:tcBorders>
              <w:left w:val="single" w:sz="4" w:space="0" w:color="000000"/>
              <w:bottom w:val="single" w:sz="4" w:space="0" w:color="000000"/>
            </w:tcBorders>
            <w:vAlign w:val="center"/>
          </w:tcPr>
          <w:p w:rsidR="003D28BE" w:rsidRDefault="00931297">
            <w:pPr>
              <w:widowControl w:val="0"/>
              <w:jc w:val="center"/>
            </w:pPr>
            <w:r>
              <w:rPr>
                <w:rFonts w:ascii="Arial" w:hAnsi="Arial"/>
                <w:b/>
                <w:bCs/>
              </w:rPr>
              <w:t>02</w:t>
            </w:r>
          </w:p>
        </w:tc>
        <w:tc>
          <w:tcPr>
            <w:tcW w:w="851" w:type="dxa"/>
            <w:tcBorders>
              <w:left w:val="single" w:sz="4" w:space="0" w:color="000000"/>
              <w:bottom w:val="single" w:sz="4" w:space="0" w:color="000000"/>
            </w:tcBorders>
            <w:vAlign w:val="center"/>
          </w:tcPr>
          <w:p w:rsidR="003D28BE" w:rsidRDefault="00931297">
            <w:pPr>
              <w:pStyle w:val="Contedodatabela"/>
              <w:widowControl w:val="0"/>
              <w:jc w:val="center"/>
              <w:rPr>
                <w:rFonts w:ascii="Arial" w:hAnsi="Arial" w:cs="Arial"/>
              </w:rPr>
            </w:pPr>
            <w:r>
              <w:rPr>
                <w:rFonts w:ascii="Arial" w:hAnsi="Arial" w:cs="Arial"/>
              </w:rPr>
              <w:t>15</w:t>
            </w:r>
          </w:p>
        </w:tc>
        <w:tc>
          <w:tcPr>
            <w:tcW w:w="1276" w:type="dxa"/>
            <w:tcBorders>
              <w:left w:val="single" w:sz="4" w:space="0" w:color="000000"/>
              <w:bottom w:val="single" w:sz="4" w:space="0" w:color="000000"/>
            </w:tcBorders>
            <w:vAlign w:val="center"/>
          </w:tcPr>
          <w:p w:rsidR="003D28BE" w:rsidRDefault="00931297">
            <w:pPr>
              <w:pStyle w:val="Contedodatabela"/>
              <w:widowControl w:val="0"/>
              <w:jc w:val="center"/>
              <w:rPr>
                <w:rFonts w:ascii="Arial" w:hAnsi="Arial" w:cs="Arial"/>
              </w:rPr>
            </w:pPr>
            <w:r>
              <w:rPr>
                <w:rFonts w:ascii="Arial" w:hAnsi="Arial" w:cs="Arial"/>
              </w:rPr>
              <w:t>Caixa</w:t>
            </w:r>
          </w:p>
        </w:tc>
        <w:tc>
          <w:tcPr>
            <w:tcW w:w="7227" w:type="dxa"/>
            <w:tcBorders>
              <w:left w:val="single" w:sz="4" w:space="0" w:color="000000"/>
              <w:bottom w:val="single" w:sz="4" w:space="0" w:color="000000"/>
              <w:right w:val="single" w:sz="4" w:space="0" w:color="000000"/>
            </w:tcBorders>
          </w:tcPr>
          <w:p w:rsidR="003D28BE" w:rsidRDefault="00931297">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b/>
                <w:bCs/>
                <w:kern w:val="2"/>
                <w:sz w:val="20"/>
                <w:szCs w:val="20"/>
                <w:lang w:val="pt-BR" w:eastAsia="zh-CN"/>
              </w:rPr>
              <w:t>AGULHA P/ ACUPUNTURA 0,25 x 40 MM</w:t>
            </w:r>
            <w:r>
              <w:rPr>
                <w:rFonts w:ascii="Arial" w:eastAsia="Times New Roman" w:hAnsi="Arial" w:cs="Arial"/>
                <w:kern w:val="2"/>
                <w:sz w:val="20"/>
                <w:szCs w:val="20"/>
                <w:lang w:val="pt-BR" w:eastAsia="zh-CN"/>
              </w:rPr>
              <w:t xml:space="preserve">: em aço inoxidável, descartável, com cabo em espiral, estéril com guia (mandril) plástico. Uso </w:t>
            </w:r>
            <w:r>
              <w:rPr>
                <w:rFonts w:ascii="Arial" w:eastAsia="Times New Roman" w:hAnsi="Arial" w:cs="Arial"/>
                <w:kern w:val="2"/>
                <w:sz w:val="20"/>
                <w:szCs w:val="20"/>
                <w:lang w:val="pt-BR" w:eastAsia="zh-CN"/>
              </w:rPr>
              <w:t>único. Embalagem em material que garanta a integridade do produto. Caixa com 1000 unidades (100 envelopes, tipo blister, contendo 10 unidades cada e um mandril aplicador). Marcas de referência: DUX, Gold Life, Tony, Bk, Uniqmed, Complementar ou que apresen</w:t>
            </w:r>
            <w:r>
              <w:rPr>
                <w:rFonts w:ascii="Arial" w:eastAsia="Times New Roman" w:hAnsi="Arial" w:cs="Arial"/>
                <w:kern w:val="2"/>
                <w:sz w:val="20"/>
                <w:szCs w:val="20"/>
                <w:lang w:val="pt-BR" w:eastAsia="zh-CN"/>
              </w:rPr>
              <w:t>tem qualidade superior.</w:t>
            </w:r>
          </w:p>
        </w:tc>
      </w:tr>
      <w:tr w:rsidR="003D28BE" w:rsidTr="00027D65">
        <w:trPr>
          <w:trHeight w:val="283"/>
          <w:jc w:val="center"/>
        </w:trPr>
        <w:tc>
          <w:tcPr>
            <w:tcW w:w="566" w:type="dxa"/>
            <w:tcBorders>
              <w:left w:val="single" w:sz="4" w:space="0" w:color="000000"/>
              <w:bottom w:val="single" w:sz="4" w:space="0" w:color="000000"/>
            </w:tcBorders>
            <w:vAlign w:val="center"/>
          </w:tcPr>
          <w:p w:rsidR="003D28BE" w:rsidRDefault="00931297">
            <w:pPr>
              <w:widowControl w:val="0"/>
              <w:jc w:val="center"/>
              <w:rPr>
                <w:rFonts w:ascii="Arial" w:hAnsi="Arial"/>
                <w:b/>
                <w:bCs/>
              </w:rPr>
            </w:pPr>
            <w:r>
              <w:rPr>
                <w:rFonts w:ascii="Arial" w:hAnsi="Arial"/>
                <w:b/>
                <w:bCs/>
              </w:rPr>
              <w:t>03</w:t>
            </w:r>
          </w:p>
        </w:tc>
        <w:tc>
          <w:tcPr>
            <w:tcW w:w="851" w:type="dxa"/>
            <w:tcBorders>
              <w:left w:val="single" w:sz="4" w:space="0" w:color="000000"/>
              <w:bottom w:val="single" w:sz="4" w:space="0" w:color="000000"/>
            </w:tcBorders>
            <w:vAlign w:val="center"/>
          </w:tcPr>
          <w:p w:rsidR="003D28BE" w:rsidRDefault="00931297">
            <w:pPr>
              <w:pStyle w:val="Contedodatabela"/>
              <w:widowControl w:val="0"/>
              <w:jc w:val="center"/>
              <w:rPr>
                <w:rFonts w:ascii="Arial" w:hAnsi="Arial" w:cs="Arial"/>
              </w:rPr>
            </w:pPr>
            <w:r>
              <w:rPr>
                <w:rFonts w:ascii="Arial" w:hAnsi="Arial" w:cs="Arial"/>
              </w:rPr>
              <w:t>100</w:t>
            </w:r>
          </w:p>
        </w:tc>
        <w:tc>
          <w:tcPr>
            <w:tcW w:w="1276" w:type="dxa"/>
            <w:tcBorders>
              <w:left w:val="single" w:sz="4" w:space="0" w:color="000000"/>
              <w:bottom w:val="single" w:sz="4" w:space="0" w:color="000000"/>
            </w:tcBorders>
            <w:vAlign w:val="center"/>
          </w:tcPr>
          <w:p w:rsidR="003D28BE" w:rsidRDefault="00931297">
            <w:pPr>
              <w:pStyle w:val="Contedodatabela"/>
              <w:widowControl w:val="0"/>
              <w:jc w:val="center"/>
              <w:rPr>
                <w:rFonts w:ascii="Arial" w:hAnsi="Arial" w:cs="Arial"/>
              </w:rPr>
            </w:pPr>
            <w:r>
              <w:rPr>
                <w:rFonts w:ascii="Arial" w:hAnsi="Arial" w:cs="Arial"/>
              </w:rPr>
              <w:t>Embalagem</w:t>
            </w:r>
          </w:p>
        </w:tc>
        <w:tc>
          <w:tcPr>
            <w:tcW w:w="7227" w:type="dxa"/>
            <w:tcBorders>
              <w:left w:val="single" w:sz="4" w:space="0" w:color="000000"/>
              <w:bottom w:val="single" w:sz="4" w:space="0" w:color="000000"/>
              <w:right w:val="single" w:sz="4" w:space="0" w:color="000000"/>
            </w:tcBorders>
          </w:tcPr>
          <w:p w:rsidR="003D28BE" w:rsidRDefault="00931297">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b/>
                <w:bCs/>
                <w:kern w:val="2"/>
                <w:sz w:val="20"/>
                <w:szCs w:val="20"/>
                <w:lang w:val="pt-BR" w:eastAsia="zh-CN"/>
              </w:rPr>
              <w:t>SEMENTES DE MOSTARDA PARA ACUPUNTURA</w:t>
            </w:r>
            <w:r>
              <w:rPr>
                <w:rFonts w:ascii="Arial" w:eastAsia="Times New Roman" w:hAnsi="Arial" w:cs="Arial"/>
                <w:kern w:val="2"/>
                <w:sz w:val="20"/>
                <w:szCs w:val="20"/>
                <w:lang w:val="pt-BR" w:eastAsia="zh-CN"/>
              </w:rPr>
              <w:t xml:space="preserve">: material para acupuntura do tipo ponto auricular, composto por semente de mostarda com formato esférico, fixada em fita adesiva microporosa hipoalergênica própria para </w:t>
            </w:r>
            <w:r>
              <w:rPr>
                <w:rFonts w:ascii="Arial" w:eastAsia="Times New Roman" w:hAnsi="Arial" w:cs="Arial"/>
                <w:kern w:val="2"/>
                <w:sz w:val="20"/>
                <w:szCs w:val="20"/>
                <w:lang w:val="pt-BR" w:eastAsia="zh-CN"/>
              </w:rPr>
              <w:t>aplicação cutânea. Deve ser fornecido em embalagens do tipo cartelas contendo no mínimo 50 unidades e no máximo 100 unidades, dispostas de forma organizada em base que facilite a remoção individual dos pontos, preservando a integridade do adesivo e da seme</w:t>
            </w:r>
            <w:r>
              <w:rPr>
                <w:rFonts w:ascii="Arial" w:eastAsia="Times New Roman" w:hAnsi="Arial" w:cs="Arial"/>
                <w:kern w:val="2"/>
                <w:sz w:val="20"/>
                <w:szCs w:val="20"/>
                <w:lang w:val="pt-BR" w:eastAsia="zh-CN"/>
              </w:rPr>
              <w:t>nte até o momento do uso. O adesivo deve possuir boa fixação, ser respirável e compatível com uso prolongado em contato com a pele, sem causar irritações. Uso: individual e descartável. Produto de fácil aplicação e remoção. Marcas de referência: Complement</w:t>
            </w:r>
            <w:r>
              <w:rPr>
                <w:rFonts w:ascii="Arial" w:eastAsia="Times New Roman" w:hAnsi="Arial" w:cs="Arial"/>
                <w:kern w:val="2"/>
                <w:sz w:val="20"/>
                <w:szCs w:val="20"/>
                <w:lang w:val="pt-BR" w:eastAsia="zh-CN"/>
              </w:rPr>
              <w:t>ar, Zhen Med, Dux ou de qualidade superior.</w:t>
            </w:r>
          </w:p>
        </w:tc>
      </w:tr>
    </w:tbl>
    <w:p w:rsidR="003D28BE" w:rsidRDefault="003D28BE">
      <w:pPr>
        <w:tabs>
          <w:tab w:val="left" w:pos="284"/>
        </w:tabs>
        <w:jc w:val="both"/>
        <w:rPr>
          <w:rFonts w:ascii="Arial" w:eastAsia="Arial" w:hAnsi="Arial" w:cs="Arial"/>
        </w:rPr>
      </w:pPr>
    </w:p>
    <w:p w:rsidR="003D28BE" w:rsidRDefault="00931297">
      <w:pPr>
        <w:shd w:val="clear" w:color="auto" w:fill="CCCCCC"/>
        <w:tabs>
          <w:tab w:val="left" w:pos="3450"/>
        </w:tabs>
        <w:ind w:firstLine="567"/>
        <w:jc w:val="both"/>
        <w:rPr>
          <w:rFonts w:ascii="Arial" w:hAnsi="Arial" w:cs="Arial"/>
          <w:b/>
          <w:bCs/>
        </w:rPr>
      </w:pPr>
      <w:r>
        <w:rPr>
          <w:rFonts w:ascii="Arial" w:hAnsi="Arial" w:cs="Arial"/>
          <w:b/>
          <w:bCs/>
        </w:rPr>
        <w:t>4. DA EMBALAGEM:</w:t>
      </w:r>
    </w:p>
    <w:p w:rsidR="003D28BE" w:rsidRDefault="00931297">
      <w:pPr>
        <w:pStyle w:val="PargrafodaLista"/>
        <w:numPr>
          <w:ilvl w:val="0"/>
          <w:numId w:val="5"/>
        </w:numPr>
        <w:tabs>
          <w:tab w:val="left" w:pos="284"/>
        </w:tabs>
        <w:spacing w:after="0" w:line="240" w:lineRule="auto"/>
        <w:ind w:left="0" w:firstLine="0"/>
        <w:jc w:val="both"/>
        <w:rPr>
          <w:rFonts w:ascii="Arial" w:hAnsi="Arial" w:cs="Arial"/>
          <w:sz w:val="20"/>
          <w:szCs w:val="20"/>
        </w:rPr>
      </w:pPr>
      <w:r>
        <w:rPr>
          <w:rFonts w:ascii="Arial" w:hAnsi="Arial" w:cs="Arial"/>
          <w:sz w:val="20"/>
          <w:szCs w:val="20"/>
        </w:rPr>
        <w:t xml:space="preserve">As embalagens serão avaliadas quanto à integridade, adequação ao acondicionamento e capacidade de proteção dos produtos durante o transporte, armazenamento e manuseio, devendo estar em </w:t>
      </w:r>
      <w:r>
        <w:rPr>
          <w:rFonts w:ascii="Arial" w:hAnsi="Arial" w:cs="Arial"/>
          <w:sz w:val="20"/>
          <w:szCs w:val="20"/>
        </w:rPr>
        <w:t>conformidade com as práticas do fabricante e devidamente rotuladas, conforme a legislação vigente;</w:t>
      </w:r>
    </w:p>
    <w:p w:rsidR="003D28BE" w:rsidRDefault="00931297">
      <w:pPr>
        <w:pStyle w:val="PargrafodaLista"/>
        <w:numPr>
          <w:ilvl w:val="0"/>
          <w:numId w:val="5"/>
        </w:numPr>
        <w:tabs>
          <w:tab w:val="left" w:pos="284"/>
        </w:tabs>
        <w:spacing w:after="0" w:line="240" w:lineRule="auto"/>
        <w:ind w:left="0" w:firstLine="0"/>
        <w:jc w:val="both"/>
        <w:rPr>
          <w:rFonts w:ascii="Arial" w:hAnsi="Arial" w:cs="Arial"/>
          <w:sz w:val="20"/>
          <w:szCs w:val="20"/>
        </w:rPr>
      </w:pPr>
      <w:r>
        <w:rPr>
          <w:rFonts w:ascii="Arial" w:hAnsi="Arial" w:cs="Arial"/>
          <w:sz w:val="20"/>
          <w:szCs w:val="20"/>
        </w:rPr>
        <w:t xml:space="preserve">As </w:t>
      </w:r>
      <w:bookmarkStart w:id="0" w:name="_GoBack"/>
      <w:bookmarkEnd w:id="0"/>
      <w:r>
        <w:rPr>
          <w:rFonts w:ascii="Arial" w:hAnsi="Arial" w:cs="Arial"/>
          <w:sz w:val="20"/>
          <w:szCs w:val="20"/>
        </w:rPr>
        <w:t xml:space="preserve">sementes de acupuntura deverão ser fornecidas em cartelas íntegras, organizadas de modo a permitir a retirada individual sem comprometimento do adesivo e </w:t>
      </w:r>
      <w:r>
        <w:rPr>
          <w:rFonts w:ascii="Arial" w:hAnsi="Arial" w:cs="Arial"/>
          <w:sz w:val="20"/>
          <w:szCs w:val="20"/>
        </w:rPr>
        <w:t>da semente;</w:t>
      </w:r>
    </w:p>
    <w:p w:rsidR="003D28BE" w:rsidRDefault="00931297">
      <w:pPr>
        <w:pStyle w:val="PargrafodaLista"/>
        <w:numPr>
          <w:ilvl w:val="0"/>
          <w:numId w:val="5"/>
        </w:numPr>
        <w:tabs>
          <w:tab w:val="left" w:pos="284"/>
        </w:tabs>
        <w:spacing w:after="0" w:line="240" w:lineRule="auto"/>
        <w:ind w:left="0" w:firstLine="0"/>
        <w:jc w:val="both"/>
        <w:rPr>
          <w:rFonts w:ascii="Arial" w:hAnsi="Arial" w:cs="Arial"/>
          <w:sz w:val="20"/>
          <w:szCs w:val="20"/>
        </w:rPr>
      </w:pPr>
      <w:r>
        <w:rPr>
          <w:rFonts w:ascii="Arial" w:hAnsi="Arial" w:cs="Arial"/>
          <w:sz w:val="20"/>
          <w:szCs w:val="20"/>
        </w:rPr>
        <w:t>As agulhas de acupuntura deverão ser estéreis, acondicionadas em envelopes individuais, devidamente lacrados e íntegros, garantindo a manutenção da esterilidade até o momento do uso, com identificação contendo, no mínimo, tipo de esterilização,</w:t>
      </w:r>
      <w:r>
        <w:rPr>
          <w:rFonts w:ascii="Arial" w:hAnsi="Arial" w:cs="Arial"/>
          <w:sz w:val="20"/>
          <w:szCs w:val="20"/>
        </w:rPr>
        <w:t xml:space="preserve"> data de fabricação e prazo de validade.</w:t>
      </w:r>
    </w:p>
    <w:p w:rsidR="003D28BE" w:rsidRDefault="003D28BE">
      <w:pPr>
        <w:jc w:val="both"/>
        <w:rPr>
          <w:rFonts w:ascii="Arial" w:eastAsia="Arial" w:hAnsi="Arial" w:cs="Arial"/>
        </w:rPr>
      </w:pPr>
    </w:p>
    <w:p w:rsidR="003D28BE" w:rsidRDefault="00931297">
      <w:pPr>
        <w:shd w:val="clear" w:color="auto" w:fill="CCCCCC"/>
        <w:tabs>
          <w:tab w:val="left" w:pos="3450"/>
        </w:tabs>
        <w:ind w:firstLine="567"/>
        <w:jc w:val="both"/>
        <w:rPr>
          <w:rFonts w:ascii="Arial" w:hAnsi="Arial" w:cs="Arial"/>
          <w:b/>
          <w:bCs/>
        </w:rPr>
      </w:pPr>
      <w:r>
        <w:rPr>
          <w:rFonts w:ascii="Arial" w:hAnsi="Arial" w:cs="Arial"/>
          <w:b/>
          <w:bCs/>
        </w:rPr>
        <w:t>5. DAS AMOSTRAS:</w:t>
      </w:r>
    </w:p>
    <w:p w:rsidR="003D28BE" w:rsidRDefault="00931297">
      <w:pPr>
        <w:pStyle w:val="PargrafodaLista"/>
        <w:tabs>
          <w:tab w:val="left" w:pos="284"/>
        </w:tabs>
        <w:spacing w:after="0" w:line="240" w:lineRule="auto"/>
        <w:ind w:left="0"/>
        <w:jc w:val="both"/>
        <w:rPr>
          <w:rFonts w:ascii="Arial" w:hAnsi="Arial" w:cs="Arial"/>
          <w:sz w:val="20"/>
          <w:szCs w:val="20"/>
        </w:rPr>
      </w:pPr>
      <w:r>
        <w:rPr>
          <w:rFonts w:ascii="Arial" w:hAnsi="Arial" w:cs="Arial"/>
          <w:b/>
          <w:bCs/>
          <w:sz w:val="20"/>
          <w:szCs w:val="20"/>
        </w:rPr>
        <w:t>a)</w:t>
      </w:r>
      <w:r>
        <w:rPr>
          <w:rFonts w:ascii="Arial" w:hAnsi="Arial" w:cs="Arial"/>
          <w:sz w:val="20"/>
          <w:szCs w:val="20"/>
        </w:rPr>
        <w:t xml:space="preserve"> A Unidade Requisitante (U.R.) reserva-se o direito de solicitar amostras de quaisquer itens em duas situações principais: quando uma avaliação técnica física for imprescindível para determinar s</w:t>
      </w:r>
      <w:r>
        <w:rPr>
          <w:rFonts w:ascii="Arial" w:hAnsi="Arial" w:cs="Arial"/>
          <w:sz w:val="20"/>
          <w:szCs w:val="20"/>
        </w:rPr>
        <w:t>ua adequação às necessidades propostas e/ou quando se tratar de marcas não utilizadas anteriormente. As amostras serão analisadas quanto às suas características técnicas, tais como dimensões, formato, composição, acondicionamento, integridade da embalagem,</w:t>
      </w:r>
      <w:r>
        <w:rPr>
          <w:rFonts w:ascii="Arial" w:hAnsi="Arial" w:cs="Arial"/>
          <w:sz w:val="20"/>
          <w:szCs w:val="20"/>
        </w:rPr>
        <w:t xml:space="preserve"> prazo de validade e identificação do produto, em conformidade com o descritivo. As sementes de acupuntura, serão avaliadas, adicionalmente, a qualidade do adesivo microporoso, a aderência à pele, a integridade da semente, a disposição em cartela e a facil</w:t>
      </w:r>
      <w:r>
        <w:rPr>
          <w:rFonts w:ascii="Arial" w:hAnsi="Arial" w:cs="Arial"/>
          <w:sz w:val="20"/>
          <w:szCs w:val="20"/>
        </w:rPr>
        <w:t>idade de aplicação e remoção. As agulhas de acupuntura, serão verificados o calibre, comprimento, acabamento, resistência, acondicionamento em envelopes individuais e as condições de esterilização.</w:t>
      </w:r>
    </w:p>
    <w:p w:rsidR="003D28BE" w:rsidRDefault="00931297">
      <w:pPr>
        <w:pStyle w:val="PargrafodaLista"/>
        <w:tabs>
          <w:tab w:val="left" w:pos="284"/>
        </w:tabs>
        <w:spacing w:after="0" w:line="240" w:lineRule="auto"/>
        <w:ind w:left="0"/>
        <w:jc w:val="both"/>
        <w:rPr>
          <w:rFonts w:ascii="Arial" w:hAnsi="Arial" w:cs="Arial"/>
          <w:sz w:val="20"/>
          <w:szCs w:val="20"/>
        </w:rPr>
      </w:pPr>
      <w:r>
        <w:rPr>
          <w:rFonts w:ascii="Arial" w:hAnsi="Arial" w:cs="Arial"/>
          <w:b/>
          <w:bCs/>
          <w:sz w:val="20"/>
          <w:szCs w:val="20"/>
        </w:rPr>
        <w:t>b)</w:t>
      </w:r>
      <w:r>
        <w:rPr>
          <w:rFonts w:ascii="Arial" w:hAnsi="Arial" w:cs="Arial"/>
          <w:sz w:val="20"/>
          <w:szCs w:val="20"/>
        </w:rPr>
        <w:t xml:space="preserve"> Para assegurar a confiabilidade dos resultados, as amos</w:t>
      </w:r>
      <w:r>
        <w:rPr>
          <w:rFonts w:ascii="Arial" w:hAnsi="Arial" w:cs="Arial"/>
          <w:sz w:val="20"/>
          <w:szCs w:val="20"/>
        </w:rPr>
        <w:t>tras poderão ser encaminhadas às unidades utilizadoras, onde profissionais habilitados realizarão testes práticos, a fim de verificar a adequação dos materiais às rotinas assistenciais e sua conformidade com as especificações técnicas estabelecidas</w:t>
      </w:r>
    </w:p>
    <w:p w:rsidR="003D28BE" w:rsidRDefault="00931297">
      <w:pPr>
        <w:pStyle w:val="PargrafodaLista"/>
        <w:tabs>
          <w:tab w:val="left" w:pos="284"/>
        </w:tabs>
        <w:spacing w:after="0" w:line="240" w:lineRule="auto"/>
        <w:ind w:left="0"/>
        <w:jc w:val="both"/>
        <w:rPr>
          <w:rFonts w:ascii="Arial" w:hAnsi="Arial" w:cs="Arial"/>
          <w:sz w:val="20"/>
          <w:szCs w:val="20"/>
        </w:rPr>
      </w:pPr>
      <w:r>
        <w:rPr>
          <w:rFonts w:ascii="Arial" w:hAnsi="Arial" w:cs="Arial"/>
          <w:b/>
          <w:bCs/>
          <w:sz w:val="20"/>
          <w:szCs w:val="20"/>
        </w:rPr>
        <w:t xml:space="preserve">c) </w:t>
      </w:r>
      <w:r>
        <w:rPr>
          <w:rFonts w:ascii="Arial" w:hAnsi="Arial" w:cs="Arial"/>
          <w:sz w:val="20"/>
          <w:szCs w:val="20"/>
        </w:rPr>
        <w:t>Quan</w:t>
      </w:r>
      <w:r>
        <w:rPr>
          <w:rFonts w:ascii="Arial" w:hAnsi="Arial" w:cs="Arial"/>
          <w:sz w:val="20"/>
          <w:szCs w:val="20"/>
        </w:rPr>
        <w:t>do solicitadas, deverão ser entregues no prazo de até 03 (três) dias úteis, a partir da data de sua solicitação, que será formalizada por e-mail, sob pena de desclassificação pelo não cumprimento;</w:t>
      </w:r>
    </w:p>
    <w:p w:rsidR="003D28BE" w:rsidRDefault="00931297">
      <w:pPr>
        <w:pStyle w:val="PargrafodaLista"/>
        <w:tabs>
          <w:tab w:val="left" w:pos="284"/>
        </w:tabs>
        <w:spacing w:after="0" w:line="240" w:lineRule="auto"/>
        <w:ind w:left="0"/>
        <w:jc w:val="both"/>
        <w:rPr>
          <w:rFonts w:ascii="Arial" w:hAnsi="Arial" w:cs="Arial"/>
          <w:sz w:val="20"/>
          <w:szCs w:val="20"/>
        </w:rPr>
      </w:pPr>
      <w:r>
        <w:rPr>
          <w:rFonts w:ascii="Arial" w:hAnsi="Arial" w:cs="Arial"/>
          <w:b/>
          <w:bCs/>
          <w:sz w:val="20"/>
          <w:szCs w:val="20"/>
        </w:rPr>
        <w:t xml:space="preserve">d) </w:t>
      </w:r>
      <w:r>
        <w:rPr>
          <w:rFonts w:ascii="Arial" w:hAnsi="Arial" w:cs="Arial"/>
          <w:sz w:val="20"/>
          <w:szCs w:val="20"/>
        </w:rPr>
        <w:t xml:space="preserve">Amostras de produtos não reutilizáveis serão testadas e </w:t>
      </w:r>
      <w:r>
        <w:rPr>
          <w:rFonts w:ascii="Arial" w:hAnsi="Arial" w:cs="Arial"/>
          <w:sz w:val="20"/>
          <w:szCs w:val="20"/>
        </w:rPr>
        <w:t>descartadas após o uso;</w:t>
      </w:r>
    </w:p>
    <w:p w:rsidR="003D28BE" w:rsidRDefault="00931297">
      <w:pPr>
        <w:pStyle w:val="PargrafodaLista"/>
        <w:tabs>
          <w:tab w:val="left" w:pos="284"/>
        </w:tabs>
        <w:spacing w:after="0" w:line="240" w:lineRule="auto"/>
        <w:ind w:left="0"/>
        <w:jc w:val="both"/>
        <w:rPr>
          <w:rFonts w:ascii="Arial" w:hAnsi="Arial" w:cs="Arial"/>
          <w:sz w:val="20"/>
          <w:szCs w:val="20"/>
        </w:rPr>
      </w:pPr>
      <w:r>
        <w:rPr>
          <w:rFonts w:ascii="Arial" w:hAnsi="Arial" w:cs="Arial"/>
          <w:b/>
          <w:bCs/>
          <w:sz w:val="20"/>
          <w:szCs w:val="20"/>
        </w:rPr>
        <w:t xml:space="preserve">e) </w:t>
      </w:r>
      <w:r>
        <w:rPr>
          <w:rFonts w:ascii="Arial" w:hAnsi="Arial" w:cs="Arial"/>
          <w:sz w:val="20"/>
          <w:szCs w:val="20"/>
        </w:rPr>
        <w:t>As amostras reutilizáveis serão testadas para avaliação da qualidade e arquivadas;</w:t>
      </w:r>
    </w:p>
    <w:p w:rsidR="003D28BE" w:rsidRDefault="00931297">
      <w:pPr>
        <w:pStyle w:val="PargrafodaLista"/>
        <w:tabs>
          <w:tab w:val="left" w:pos="284"/>
        </w:tabs>
        <w:spacing w:after="0" w:line="240" w:lineRule="auto"/>
        <w:ind w:left="0"/>
        <w:jc w:val="both"/>
        <w:rPr>
          <w:rFonts w:ascii="Arial" w:hAnsi="Arial" w:cs="Arial"/>
          <w:sz w:val="20"/>
          <w:szCs w:val="20"/>
        </w:rPr>
      </w:pPr>
      <w:r>
        <w:rPr>
          <w:rFonts w:ascii="Arial" w:hAnsi="Arial" w:cs="Arial"/>
          <w:b/>
          <w:bCs/>
          <w:sz w:val="20"/>
          <w:szCs w:val="20"/>
        </w:rPr>
        <w:t xml:space="preserve">f) </w:t>
      </w:r>
      <w:r>
        <w:rPr>
          <w:rFonts w:ascii="Arial" w:hAnsi="Arial" w:cs="Arial"/>
          <w:sz w:val="20"/>
          <w:szCs w:val="20"/>
        </w:rPr>
        <w:t>Local e horário de entrega: Prefeitura Municipal de Piracicaba – Secretaria Municipal de Saúde – A/C: Gerência de Suprimentos</w:t>
      </w:r>
    </w:p>
    <w:p w:rsidR="003D28BE" w:rsidRDefault="0093129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Rua: Capitão Antô</w:t>
      </w:r>
      <w:r>
        <w:rPr>
          <w:rFonts w:ascii="Arial" w:hAnsi="Arial" w:cs="Arial"/>
          <w:sz w:val="20"/>
          <w:szCs w:val="20"/>
        </w:rPr>
        <w:t>nio Corrêa Barbosa, 2233, 2º andar – Chácara Nazareth, CEP 13.400-900, Piracicaba-SP.</w:t>
      </w:r>
    </w:p>
    <w:p w:rsidR="003D28BE" w:rsidRDefault="0093129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Horário de entrega: de 08:00 às 16:00 horas, de segunda a sexta-feira.</w:t>
      </w:r>
    </w:p>
    <w:p w:rsidR="003D28BE" w:rsidRDefault="003D28BE">
      <w:pPr>
        <w:jc w:val="both"/>
        <w:rPr>
          <w:rFonts w:ascii="Arial" w:eastAsia="Arial" w:hAnsi="Arial" w:cs="Arial"/>
        </w:rPr>
      </w:pPr>
    </w:p>
    <w:p w:rsidR="003D28BE" w:rsidRDefault="00931297">
      <w:pPr>
        <w:shd w:val="clear" w:color="auto" w:fill="CCCCCC"/>
        <w:ind w:firstLine="567"/>
        <w:jc w:val="both"/>
        <w:rPr>
          <w:rFonts w:ascii="Arial" w:hAnsi="Arial" w:cs="Arial"/>
        </w:rPr>
      </w:pPr>
      <w:r>
        <w:rPr>
          <w:rFonts w:ascii="Arial" w:hAnsi="Arial" w:cs="Arial"/>
          <w:b/>
          <w:bCs/>
        </w:rPr>
        <w:t>6. DA ENTREGA:</w:t>
      </w:r>
    </w:p>
    <w:p w:rsidR="003D28BE" w:rsidRDefault="00931297">
      <w:pPr>
        <w:numPr>
          <w:ilvl w:val="0"/>
          <w:numId w:val="14"/>
        </w:numPr>
        <w:tabs>
          <w:tab w:val="left" w:pos="284"/>
        </w:tabs>
        <w:jc w:val="both"/>
        <w:rPr>
          <w:rFonts w:ascii="Arial" w:hAnsi="Arial" w:cs="Arial"/>
          <w:lang w:eastAsia="pt-BR"/>
        </w:rPr>
      </w:pPr>
      <w:r>
        <w:rPr>
          <w:rFonts w:ascii="Arial" w:hAnsi="Arial" w:cs="Arial"/>
          <w:lang w:eastAsia="pt-BR"/>
        </w:rPr>
        <w:t>Prazo de entrega: Até o máximo de 10 (dez) dias úteis, a contar da Ordem de Forneci</w:t>
      </w:r>
      <w:r>
        <w:rPr>
          <w:rFonts w:ascii="Arial" w:hAnsi="Arial" w:cs="Arial"/>
          <w:lang w:eastAsia="pt-BR"/>
        </w:rPr>
        <w:t>mento, de acordo com a programação emitida pela Unidade Requisitante;</w:t>
      </w:r>
    </w:p>
    <w:p w:rsidR="003D28BE" w:rsidRDefault="00931297">
      <w:pPr>
        <w:numPr>
          <w:ilvl w:val="0"/>
          <w:numId w:val="10"/>
        </w:numPr>
        <w:tabs>
          <w:tab w:val="left" w:pos="284"/>
        </w:tabs>
        <w:jc w:val="both"/>
        <w:rPr>
          <w:rFonts w:ascii="Arial" w:hAnsi="Arial" w:cs="Arial"/>
          <w:lang w:eastAsia="pt-BR"/>
        </w:rPr>
      </w:pPr>
      <w:r>
        <w:rPr>
          <w:rFonts w:ascii="Arial" w:hAnsi="Arial" w:cs="Arial"/>
          <w:lang w:eastAsia="pt-BR"/>
        </w:rPr>
        <w:t>A empresa vencedora deverá seguir programação da Prefeitura Municipal de Piracicaba quanto a data, horário e quantidade dos produtos a serem entregues;</w:t>
      </w:r>
    </w:p>
    <w:p w:rsidR="003D28BE" w:rsidRDefault="00931297">
      <w:pPr>
        <w:numPr>
          <w:ilvl w:val="0"/>
          <w:numId w:val="10"/>
        </w:numPr>
        <w:tabs>
          <w:tab w:val="left" w:pos="284"/>
        </w:tabs>
        <w:jc w:val="both"/>
        <w:rPr>
          <w:rFonts w:ascii="Arial" w:hAnsi="Arial" w:cs="Arial"/>
          <w:lang w:eastAsia="pt-BR"/>
        </w:rPr>
      </w:pPr>
      <w:r>
        <w:rPr>
          <w:rFonts w:ascii="Arial" w:hAnsi="Arial" w:cs="Arial"/>
          <w:lang w:eastAsia="pt-BR"/>
        </w:rPr>
        <w:t xml:space="preserve">Local de Entrega: Secretaria </w:t>
      </w:r>
      <w:r>
        <w:rPr>
          <w:rFonts w:ascii="Arial" w:hAnsi="Arial" w:cs="Arial"/>
          <w:lang w:eastAsia="pt-BR"/>
        </w:rPr>
        <w:t>Municipal de Saúde, Almoxarifado III</w:t>
      </w:r>
    </w:p>
    <w:p w:rsidR="003D28BE" w:rsidRDefault="00931297">
      <w:pPr>
        <w:tabs>
          <w:tab w:val="left" w:pos="284"/>
        </w:tabs>
        <w:jc w:val="both"/>
        <w:rPr>
          <w:rFonts w:ascii="Arial" w:hAnsi="Arial" w:cs="Arial"/>
          <w:lang w:eastAsia="pt-BR"/>
        </w:rPr>
      </w:pPr>
      <w:r>
        <w:rPr>
          <w:rFonts w:ascii="Arial" w:hAnsi="Arial" w:cs="Arial"/>
          <w:lang w:eastAsia="pt-BR"/>
        </w:rPr>
        <w:t>Rua: Fernando Lopes nº 1.410, Paulicéia – CEP. 13.424-311 – Piracicaba/SP.</w:t>
      </w:r>
    </w:p>
    <w:p w:rsidR="003D28BE" w:rsidRDefault="00931297">
      <w:pPr>
        <w:tabs>
          <w:tab w:val="left" w:pos="284"/>
        </w:tabs>
        <w:jc w:val="both"/>
        <w:rPr>
          <w:rFonts w:ascii="Arial" w:hAnsi="Arial" w:cs="Arial"/>
          <w:lang w:eastAsia="pt-BR"/>
        </w:rPr>
      </w:pPr>
      <w:r>
        <w:rPr>
          <w:rFonts w:ascii="Arial" w:hAnsi="Arial" w:cs="Arial"/>
          <w:lang w:eastAsia="pt-BR"/>
        </w:rPr>
        <w:t>Horário de entrega: de 07:00 às 10:30 e 13:00 às 16:00 horas, de segunda a sexta-feira.</w:t>
      </w:r>
    </w:p>
    <w:p w:rsidR="003D28BE" w:rsidRDefault="00931297">
      <w:pPr>
        <w:numPr>
          <w:ilvl w:val="0"/>
          <w:numId w:val="10"/>
        </w:numPr>
        <w:tabs>
          <w:tab w:val="left" w:pos="284"/>
        </w:tabs>
        <w:jc w:val="both"/>
        <w:rPr>
          <w:rFonts w:ascii="Arial" w:hAnsi="Arial" w:cs="Arial"/>
          <w:lang w:eastAsia="pt-BR"/>
        </w:rPr>
      </w:pPr>
      <w:r>
        <w:rPr>
          <w:rFonts w:ascii="Arial" w:hAnsi="Arial" w:cs="Arial"/>
          <w:lang w:eastAsia="pt-BR"/>
        </w:rPr>
        <w:t>A Contratada será responsável pelo transporte e descarre</w:t>
      </w:r>
      <w:r>
        <w:rPr>
          <w:rFonts w:ascii="Arial" w:hAnsi="Arial" w:cs="Arial"/>
          <w:lang w:eastAsia="pt-BR"/>
        </w:rPr>
        <w:t>gamento do produto, devendo entregá-los em condições adequadas para o armazenamento;</w:t>
      </w:r>
    </w:p>
    <w:p w:rsidR="003D28BE" w:rsidRDefault="00931297">
      <w:pPr>
        <w:numPr>
          <w:ilvl w:val="0"/>
          <w:numId w:val="10"/>
        </w:numPr>
        <w:tabs>
          <w:tab w:val="left" w:pos="284"/>
        </w:tabs>
        <w:jc w:val="both"/>
        <w:rPr>
          <w:rFonts w:ascii="Arial" w:hAnsi="Arial" w:cs="Arial"/>
          <w:lang w:eastAsia="pt-BR"/>
        </w:rPr>
      </w:pPr>
      <w:r>
        <w:rPr>
          <w:rFonts w:ascii="Arial" w:hAnsi="Arial" w:cs="Arial"/>
          <w:lang w:eastAsia="pt-BR"/>
        </w:rPr>
        <w:t xml:space="preserve">O recebimento será considerado provisório, para efeito de posterior verificação da quantidade e conformidade dos produtos com as especificações, no prazo de até 03 (três) </w:t>
      </w:r>
      <w:r>
        <w:rPr>
          <w:rFonts w:ascii="Arial" w:hAnsi="Arial" w:cs="Arial"/>
          <w:lang w:eastAsia="pt-BR"/>
        </w:rPr>
        <w:t>dias, a contar da entrega;</w:t>
      </w:r>
    </w:p>
    <w:p w:rsidR="003D28BE" w:rsidRDefault="00931297">
      <w:pPr>
        <w:numPr>
          <w:ilvl w:val="0"/>
          <w:numId w:val="10"/>
        </w:numPr>
        <w:tabs>
          <w:tab w:val="left" w:pos="284"/>
        </w:tabs>
        <w:jc w:val="both"/>
        <w:rPr>
          <w:rFonts w:ascii="Arial" w:hAnsi="Arial" w:cs="Arial"/>
          <w:lang w:eastAsia="pt-BR"/>
        </w:rPr>
      </w:pPr>
      <w:r>
        <w:rPr>
          <w:rFonts w:ascii="Arial" w:hAnsi="Arial" w:cs="Arial"/>
          <w:lang w:eastAsia="pt-BR"/>
        </w:rPr>
        <w:t xml:space="preserve">O recebimento será considerado definitivo, após a verificação da qualidade dos produtos e consequente aceitação, no prazo de até 30 (trinta) dias, a contar do recebimento provisório; </w:t>
      </w:r>
    </w:p>
    <w:p w:rsidR="003D28BE" w:rsidRDefault="00931297">
      <w:pPr>
        <w:numPr>
          <w:ilvl w:val="0"/>
          <w:numId w:val="10"/>
        </w:numPr>
        <w:tabs>
          <w:tab w:val="left" w:pos="284"/>
        </w:tabs>
        <w:jc w:val="both"/>
        <w:rPr>
          <w:rFonts w:ascii="Arial" w:hAnsi="Arial" w:cs="Arial"/>
          <w:lang w:eastAsia="pt-BR"/>
        </w:rPr>
      </w:pPr>
      <w:r>
        <w:rPr>
          <w:rFonts w:ascii="Arial" w:hAnsi="Arial" w:cs="Arial"/>
          <w:lang w:eastAsia="pt-BR"/>
        </w:rPr>
        <w:t>Se for constatada qualquer alteração na quali</w:t>
      </w:r>
      <w:r>
        <w:rPr>
          <w:rFonts w:ascii="Arial" w:hAnsi="Arial" w:cs="Arial"/>
          <w:lang w:eastAsia="pt-BR"/>
        </w:rPr>
        <w:t>dade dos produtos, a contratada se compromete a trocá-los sem ônus para a contratante, no prazo máximo de 10 (dez) dias, a contar da notificação.</w:t>
      </w:r>
    </w:p>
    <w:p w:rsidR="003D28BE" w:rsidRDefault="003D28BE">
      <w:pPr>
        <w:tabs>
          <w:tab w:val="left" w:pos="284"/>
        </w:tabs>
        <w:jc w:val="both"/>
        <w:rPr>
          <w:rFonts w:ascii="Arial" w:hAnsi="Arial" w:cs="Arial"/>
          <w:lang w:eastAsia="pt-BR"/>
        </w:rPr>
      </w:pPr>
    </w:p>
    <w:p w:rsidR="003D28BE" w:rsidRDefault="00931297">
      <w:pPr>
        <w:shd w:val="clear" w:color="auto" w:fill="DDDDDD"/>
        <w:ind w:firstLine="567"/>
        <w:jc w:val="both"/>
        <w:rPr>
          <w:rFonts w:ascii="Arial" w:hAnsi="Arial" w:cs="Arial"/>
        </w:rPr>
      </w:pPr>
      <w:r>
        <w:rPr>
          <w:rFonts w:ascii="Arial" w:hAnsi="Arial" w:cs="Arial"/>
          <w:b/>
          <w:bCs/>
        </w:rPr>
        <w:t>7. DO FORNECIMENTO DE INFORMAÇÕES:</w:t>
      </w:r>
    </w:p>
    <w:p w:rsidR="003D28BE" w:rsidRDefault="00931297">
      <w:pPr>
        <w:numPr>
          <w:ilvl w:val="0"/>
          <w:numId w:val="6"/>
        </w:numPr>
        <w:tabs>
          <w:tab w:val="left" w:pos="284"/>
          <w:tab w:val="left" w:pos="567"/>
        </w:tabs>
        <w:jc w:val="both"/>
        <w:rPr>
          <w:rFonts w:ascii="Arial" w:hAnsi="Arial" w:cs="Arial"/>
        </w:rPr>
      </w:pPr>
      <w:r>
        <w:rPr>
          <w:rFonts w:ascii="Arial" w:hAnsi="Arial" w:cs="Arial"/>
        </w:rPr>
        <w:t>As solicitações de esclarecimentos referentes a presente licitação deverão</w:t>
      </w:r>
      <w:r>
        <w:rPr>
          <w:rFonts w:ascii="Arial" w:hAnsi="Arial" w:cs="Arial"/>
        </w:rPr>
        <w:t xml:space="preserve">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3D28BE" w:rsidRDefault="00931297">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 xml:space="preserve">12h00 do dia útil </w:t>
      </w:r>
      <w:r>
        <w:rPr>
          <w:rFonts w:ascii="Arial" w:hAnsi="Arial" w:cs="Arial"/>
          <w:b/>
        </w:rPr>
        <w:t>anterior</w:t>
      </w:r>
      <w:r>
        <w:rPr>
          <w:rFonts w:ascii="Arial" w:hAnsi="Arial" w:cs="Arial"/>
        </w:rPr>
        <w:t xml:space="preserve"> à data limite de recebimento de propostas. </w:t>
      </w:r>
    </w:p>
    <w:p w:rsidR="003D28BE" w:rsidRDefault="00931297">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3D28BE" w:rsidRDefault="00931297">
      <w:pPr>
        <w:numPr>
          <w:ilvl w:val="1"/>
          <w:numId w:val="6"/>
        </w:numPr>
        <w:tabs>
          <w:tab w:val="left" w:pos="284"/>
        </w:tabs>
        <w:jc w:val="both"/>
        <w:rPr>
          <w:rFonts w:ascii="Arial" w:hAnsi="Arial" w:cs="Arial"/>
        </w:rPr>
      </w:pPr>
      <w:r>
        <w:rPr>
          <w:rFonts w:ascii="Arial" w:hAnsi="Arial" w:cs="Arial"/>
        </w:rPr>
        <w:t>Caso haja alguma impossibilidade da Prefeitura respon</w:t>
      </w:r>
      <w:r>
        <w:rPr>
          <w:rFonts w:ascii="Arial" w:hAnsi="Arial" w:cs="Arial"/>
        </w:rPr>
        <w:t>der dentro do prazo estipulado acima, a abertura será suspensa, e após a resposta da solicitação de esclarecimento, será marcada uma nova data.</w:t>
      </w:r>
    </w:p>
    <w:p w:rsidR="003D28BE" w:rsidRDefault="003D28BE">
      <w:pPr>
        <w:tabs>
          <w:tab w:val="left" w:pos="3255"/>
        </w:tabs>
        <w:jc w:val="both"/>
        <w:rPr>
          <w:rFonts w:ascii="Arial" w:hAnsi="Arial" w:cs="Arial"/>
        </w:rPr>
      </w:pPr>
    </w:p>
    <w:p w:rsidR="003D28BE" w:rsidRDefault="00931297">
      <w:pPr>
        <w:shd w:val="clear" w:color="auto" w:fill="CCCCCC"/>
        <w:ind w:firstLine="567"/>
        <w:jc w:val="both"/>
        <w:rPr>
          <w:rFonts w:ascii="Arial" w:hAnsi="Arial" w:cs="Arial"/>
        </w:rPr>
      </w:pPr>
      <w:r>
        <w:rPr>
          <w:rFonts w:ascii="Arial" w:hAnsi="Arial" w:cs="Arial"/>
          <w:b/>
          <w:bCs/>
        </w:rPr>
        <w:lastRenderedPageBreak/>
        <w:t>8. EXIGÊNCIA PARA HABILITAÇÃO:</w:t>
      </w:r>
    </w:p>
    <w:p w:rsidR="003D28BE" w:rsidRDefault="00931297">
      <w:pPr>
        <w:tabs>
          <w:tab w:val="left" w:pos="284"/>
        </w:tabs>
        <w:jc w:val="both"/>
        <w:rPr>
          <w:rFonts w:ascii="Arial" w:hAnsi="Arial" w:cs="Arial"/>
          <w:b/>
          <w:bCs/>
        </w:rPr>
      </w:pPr>
      <w:r>
        <w:rPr>
          <w:rFonts w:ascii="Arial" w:hAnsi="Arial" w:cs="Arial"/>
          <w:b/>
          <w:bCs/>
        </w:rPr>
        <w:t>Proposta e Documentos obrigatórios que deverão ser anexados no site pela empre</w:t>
      </w:r>
      <w:r>
        <w:rPr>
          <w:rFonts w:ascii="Arial" w:hAnsi="Arial" w:cs="Arial"/>
          <w:b/>
          <w:bCs/>
        </w:rPr>
        <w:t>sa vencedora da etapa de lances, no prazo máximo de 06 horas:</w:t>
      </w:r>
    </w:p>
    <w:p w:rsidR="003D28BE" w:rsidRDefault="003D28BE">
      <w:pPr>
        <w:tabs>
          <w:tab w:val="left" w:pos="284"/>
        </w:tabs>
        <w:jc w:val="both"/>
        <w:rPr>
          <w:rFonts w:ascii="Arial" w:hAnsi="Arial" w:cs="Arial"/>
        </w:rPr>
      </w:pPr>
    </w:p>
    <w:p w:rsidR="003D28BE" w:rsidRDefault="00931297">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3D28BE" w:rsidRDefault="00931297">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w:t>
      </w:r>
      <w:r>
        <w:rPr>
          <w:rFonts w:ascii="Arial" w:hAnsi="Arial" w:cs="Arial"/>
          <w:color w:val="000000"/>
        </w:rPr>
        <w:t xml:space="preserve"> de prova de designação da diretoria em exercício.</w:t>
      </w:r>
    </w:p>
    <w:p w:rsidR="003D28BE" w:rsidRDefault="00931297">
      <w:pPr>
        <w:numPr>
          <w:ilvl w:val="1"/>
          <w:numId w:val="7"/>
        </w:numPr>
        <w:tabs>
          <w:tab w:val="left" w:pos="284"/>
        </w:tabs>
        <w:jc w:val="both"/>
        <w:rPr>
          <w:rFonts w:ascii="Arial" w:hAnsi="Arial" w:cs="Arial"/>
          <w:color w:val="000000"/>
        </w:rPr>
      </w:pPr>
      <w:r>
        <w:rPr>
          <w:rFonts w:ascii="Arial" w:hAnsi="Arial" w:cs="Arial"/>
          <w:color w:val="000000"/>
        </w:rPr>
        <w:t>Apresentar Autorização de Funcionamento (AFE) emitida pela ANVISA ou cópia da sua publicação em D.O.U.</w:t>
      </w:r>
    </w:p>
    <w:p w:rsidR="003D28BE" w:rsidRDefault="00931297">
      <w:pPr>
        <w:numPr>
          <w:ilvl w:val="1"/>
          <w:numId w:val="7"/>
        </w:numPr>
        <w:tabs>
          <w:tab w:val="left" w:pos="284"/>
        </w:tabs>
        <w:jc w:val="both"/>
        <w:rPr>
          <w:rFonts w:ascii="Arial" w:hAnsi="Arial" w:cs="Arial"/>
          <w:color w:val="000000"/>
        </w:rPr>
      </w:pPr>
      <w:r>
        <w:rPr>
          <w:rFonts w:ascii="Arial" w:hAnsi="Arial" w:cs="Arial"/>
          <w:color w:val="000000"/>
        </w:rPr>
        <w:t xml:space="preserve">Apresentar Licença Sanitária Estadual ou Municipal, vigente, compatível com o objeto da licitação, de </w:t>
      </w:r>
      <w:r>
        <w:rPr>
          <w:rFonts w:ascii="Arial" w:hAnsi="Arial" w:cs="Arial"/>
          <w:color w:val="000000"/>
        </w:rPr>
        <w:t>acordo com a legislação em vigor.</w:t>
      </w:r>
    </w:p>
    <w:p w:rsidR="003D28BE" w:rsidRDefault="003D28BE">
      <w:pPr>
        <w:tabs>
          <w:tab w:val="left" w:pos="284"/>
        </w:tabs>
        <w:jc w:val="both"/>
        <w:rPr>
          <w:rFonts w:ascii="Arial" w:hAnsi="Arial" w:cs="Arial"/>
        </w:rPr>
      </w:pPr>
    </w:p>
    <w:p w:rsidR="003D28BE" w:rsidRDefault="00931297">
      <w:pPr>
        <w:numPr>
          <w:ilvl w:val="0"/>
          <w:numId w:val="7"/>
        </w:numPr>
        <w:tabs>
          <w:tab w:val="left" w:pos="284"/>
        </w:tabs>
        <w:jc w:val="both"/>
        <w:rPr>
          <w:rFonts w:ascii="Arial" w:hAnsi="Arial" w:cs="Arial"/>
        </w:rPr>
      </w:pPr>
      <w:r>
        <w:rPr>
          <w:rFonts w:ascii="Arial" w:hAnsi="Arial" w:cs="Arial"/>
          <w:b/>
          <w:bCs/>
        </w:rPr>
        <w:t>REGULARIDADE FISCAL E TRABALHISTA</w:t>
      </w:r>
    </w:p>
    <w:p w:rsidR="003D28BE" w:rsidRDefault="00931297">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3D28BE" w:rsidRDefault="00931297">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w:t>
      </w:r>
      <w:r>
        <w:rPr>
          <w:rFonts w:ascii="Arial" w:hAnsi="Arial" w:cs="Arial"/>
          <w:color w:val="000000"/>
        </w:rPr>
        <w:t xml:space="preserve"> a Tributos Federais </w:t>
      </w:r>
      <w:r>
        <w:rPr>
          <w:rFonts w:ascii="Arial" w:hAnsi="Arial" w:cs="Arial"/>
          <w:color w:val="000000"/>
        </w:rPr>
        <w:t>(inclusive as contribuições sociais) e à Dívida Ativa da União.</w:t>
      </w:r>
    </w:p>
    <w:p w:rsidR="003D28BE" w:rsidRDefault="00931297">
      <w:pPr>
        <w:numPr>
          <w:ilvl w:val="1"/>
          <w:numId w:val="7"/>
        </w:numPr>
        <w:tabs>
          <w:tab w:val="left" w:pos="284"/>
        </w:tabs>
        <w:jc w:val="both"/>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3D28BE" w:rsidRDefault="00931297">
      <w:pPr>
        <w:numPr>
          <w:ilvl w:val="2"/>
          <w:numId w:val="7"/>
        </w:numPr>
        <w:tabs>
          <w:tab w:val="left" w:pos="284"/>
          <w:tab w:val="left" w:pos="426"/>
        </w:tabs>
        <w:jc w:val="both"/>
      </w:pPr>
      <w:r>
        <w:rPr>
          <w:rFonts w:ascii="Arial" w:hAnsi="Arial" w:cs="Arial"/>
          <w:color w:val="000000"/>
        </w:rPr>
        <w:t>Será exigida comprovação somente sobre débitos inscritos em dívida ativa.</w:t>
      </w:r>
    </w:p>
    <w:p w:rsidR="003D28BE" w:rsidRDefault="00931297">
      <w:pPr>
        <w:numPr>
          <w:ilvl w:val="1"/>
          <w:numId w:val="7"/>
        </w:numPr>
        <w:tabs>
          <w:tab w:val="left" w:pos="284"/>
        </w:tabs>
        <w:jc w:val="both"/>
        <w:rPr>
          <w:rFonts w:ascii="Arial" w:hAnsi="Arial" w:cs="Arial"/>
          <w:color w:val="000000"/>
        </w:rPr>
      </w:pPr>
      <w:r>
        <w:rPr>
          <w:rFonts w:ascii="Arial" w:hAnsi="Arial" w:cs="Arial"/>
          <w:color w:val="000000"/>
        </w:rPr>
        <w:t xml:space="preserve">Certidão de </w:t>
      </w:r>
      <w:r>
        <w:rPr>
          <w:rFonts w:ascii="Arial" w:hAnsi="Arial" w:cs="Arial"/>
          <w:color w:val="000000"/>
        </w:rPr>
        <w:t>regularidade de débito para com o Fundo de Garantia por Tempo de Serviço (FGTS).</w:t>
      </w:r>
    </w:p>
    <w:p w:rsidR="003D28BE" w:rsidRDefault="00931297">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3D28BE" w:rsidRDefault="003D28BE">
      <w:pPr>
        <w:tabs>
          <w:tab w:val="left" w:pos="284"/>
        </w:tabs>
        <w:jc w:val="both"/>
        <w:rPr>
          <w:rFonts w:ascii="Arial" w:hAnsi="Arial" w:cs="Arial"/>
          <w:highlight w:val="yellow"/>
        </w:rPr>
      </w:pPr>
    </w:p>
    <w:p w:rsidR="003D28BE" w:rsidRDefault="00931297">
      <w:pPr>
        <w:numPr>
          <w:ilvl w:val="0"/>
          <w:numId w:val="7"/>
        </w:numPr>
        <w:tabs>
          <w:tab w:val="left" w:pos="284"/>
        </w:tabs>
        <w:jc w:val="both"/>
        <w:rPr>
          <w:rFonts w:ascii="Arial" w:hAnsi="Arial" w:cs="Arial"/>
        </w:rPr>
      </w:pPr>
      <w:r>
        <w:rPr>
          <w:rFonts w:ascii="Arial" w:hAnsi="Arial" w:cs="Arial"/>
          <w:b/>
          <w:bCs/>
        </w:rPr>
        <w:t>QUALIFICAÇÃO ECONÔMICO-FINANCEIRA</w:t>
      </w:r>
    </w:p>
    <w:p w:rsidR="003D28BE" w:rsidRDefault="00931297">
      <w:pPr>
        <w:numPr>
          <w:ilvl w:val="1"/>
          <w:numId w:val="7"/>
        </w:numPr>
        <w:tabs>
          <w:tab w:val="left" w:pos="284"/>
        </w:tabs>
        <w:jc w:val="both"/>
        <w:rPr>
          <w:rFonts w:ascii="Arial" w:hAnsi="Arial" w:cs="Arial"/>
        </w:rPr>
      </w:pPr>
      <w:r>
        <w:rPr>
          <w:rFonts w:ascii="Arial" w:hAnsi="Arial" w:cs="Arial"/>
        </w:rPr>
        <w:t>Certidão negativa de falência expedida</w:t>
      </w:r>
      <w:r>
        <w:rPr>
          <w:rFonts w:ascii="Arial" w:hAnsi="Arial" w:cs="Arial"/>
        </w:rPr>
        <w:t xml:space="preserve"> pelo distribuidor da sede da pessoa jurídica, com data não superior a 180 (cento e oitenta) dias, da data limite para o recebimento das propostas da presente licitação.</w:t>
      </w:r>
    </w:p>
    <w:p w:rsidR="003D28BE" w:rsidRDefault="003D28BE">
      <w:pPr>
        <w:tabs>
          <w:tab w:val="left" w:pos="284"/>
          <w:tab w:val="left" w:pos="426"/>
        </w:tabs>
        <w:jc w:val="both"/>
        <w:rPr>
          <w:rFonts w:ascii="Arial" w:hAnsi="Arial" w:cs="Arial"/>
        </w:rPr>
      </w:pPr>
    </w:p>
    <w:p w:rsidR="003D28BE" w:rsidRDefault="00931297">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3D28BE" w:rsidRDefault="00931297">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w:t>
      </w:r>
      <w:r>
        <w:rPr>
          <w:rFonts w:ascii="Arial" w:hAnsi="Arial" w:cs="Arial"/>
          <w:color w:val="000000"/>
        </w:rPr>
        <w:t>to Geral deste Edital.</w:t>
      </w:r>
    </w:p>
    <w:p w:rsidR="003D28BE" w:rsidRDefault="00931297">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w:t>
      </w:r>
      <w:r>
        <w:rPr>
          <w:rFonts w:ascii="Arial" w:hAnsi="Arial" w:cs="Arial"/>
        </w:rPr>
        <w:t xml:space="preserve">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3D28BE" w:rsidRDefault="00931297">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3D28BE" w:rsidRDefault="00931297">
      <w:pPr>
        <w:numPr>
          <w:ilvl w:val="2"/>
          <w:numId w:val="7"/>
        </w:numPr>
        <w:tabs>
          <w:tab w:val="left" w:pos="284"/>
          <w:tab w:val="left" w:pos="426"/>
        </w:tabs>
        <w:jc w:val="both"/>
        <w:rPr>
          <w:rFonts w:ascii="Arial" w:hAnsi="Arial" w:cs="Arial"/>
        </w:rPr>
      </w:pPr>
      <w:r>
        <w:rPr>
          <w:rFonts w:ascii="Arial" w:hAnsi="Arial" w:cs="Arial"/>
          <w:color w:val="000000"/>
        </w:rPr>
        <w:t>Declar</w:t>
      </w:r>
      <w:r>
        <w:rPr>
          <w:rFonts w:ascii="Arial" w:hAnsi="Arial" w:cs="Arial"/>
          <w:color w:val="000000"/>
        </w:rPr>
        <w:t xml:space="preserve">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3D28BE" w:rsidRDefault="00931297">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3D28BE" w:rsidRDefault="00931297">
      <w:pPr>
        <w:numPr>
          <w:ilvl w:val="3"/>
          <w:numId w:val="7"/>
        </w:numPr>
        <w:tabs>
          <w:tab w:val="left" w:pos="284"/>
          <w:tab w:val="left" w:pos="426"/>
          <w:tab w:val="left" w:pos="567"/>
        </w:tabs>
        <w:jc w:val="both"/>
        <w:rPr>
          <w:rFonts w:ascii="Arial" w:hAnsi="Arial" w:cs="Arial"/>
        </w:rPr>
      </w:pPr>
      <w:r>
        <w:rPr>
          <w:rFonts w:ascii="Arial" w:hAnsi="Arial" w:cs="Arial"/>
          <w:color w:val="000000"/>
        </w:rPr>
        <w:t>Certidão e</w:t>
      </w:r>
      <w:r>
        <w:rPr>
          <w:rFonts w:ascii="Arial" w:hAnsi="Arial" w:cs="Arial"/>
          <w:color w:val="000000"/>
        </w:rPr>
        <w:t>xpedida pela Junta Comercial, caso exerçam atividade comercial, com data inferior a 180 dias.</w:t>
      </w:r>
    </w:p>
    <w:p w:rsidR="003D28BE" w:rsidRDefault="00931297">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3D28BE" w:rsidRDefault="00931297">
      <w:pPr>
        <w:numPr>
          <w:ilvl w:val="1"/>
          <w:numId w:val="7"/>
        </w:numPr>
        <w:tabs>
          <w:tab w:val="left" w:pos="284"/>
          <w:tab w:val="left" w:pos="426"/>
        </w:tabs>
        <w:jc w:val="both"/>
        <w:rPr>
          <w:rFonts w:ascii="Arial" w:hAnsi="Arial" w:cs="Arial"/>
        </w:rPr>
      </w:pPr>
      <w:r>
        <w:rPr>
          <w:rFonts w:ascii="Arial" w:hAnsi="Arial" w:cs="Arial"/>
        </w:rPr>
        <w:t>Proposta com os dados da</w:t>
      </w:r>
      <w:r>
        <w:rPr>
          <w:rFonts w:ascii="Arial" w:hAnsi="Arial" w:cs="Arial"/>
        </w:rPr>
        <w:t xml:space="preserve">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3D28BE" w:rsidRDefault="003D28BE">
      <w:pPr>
        <w:tabs>
          <w:tab w:val="left" w:pos="284"/>
          <w:tab w:val="left" w:pos="426"/>
          <w:tab w:val="left" w:pos="567"/>
        </w:tabs>
        <w:jc w:val="both"/>
        <w:rPr>
          <w:shd w:val="clear" w:color="auto" w:fill="FFFF00"/>
        </w:rPr>
      </w:pPr>
    </w:p>
    <w:p w:rsidR="003D28BE" w:rsidRDefault="00931297">
      <w:pPr>
        <w:numPr>
          <w:ilvl w:val="0"/>
          <w:numId w:val="7"/>
        </w:numPr>
        <w:tabs>
          <w:tab w:val="left" w:pos="284"/>
          <w:tab w:val="left" w:pos="426"/>
          <w:tab w:val="left" w:pos="567"/>
        </w:tabs>
        <w:jc w:val="both"/>
        <w:rPr>
          <w:rFonts w:ascii="Arial" w:hAnsi="Arial" w:cs="Arial"/>
        </w:rPr>
      </w:pPr>
      <w:r>
        <w:rPr>
          <w:rFonts w:ascii="Arial" w:hAnsi="Arial" w:cs="Arial"/>
          <w:b/>
        </w:rPr>
        <w:t>CATÁLOG</w:t>
      </w:r>
      <w:r>
        <w:rPr>
          <w:rFonts w:ascii="Arial" w:hAnsi="Arial" w:cs="Arial"/>
          <w:b/>
        </w:rPr>
        <w:t>O</w:t>
      </w:r>
      <w:r>
        <w:rPr>
          <w:rFonts w:ascii="Arial" w:hAnsi="Arial" w:cs="Arial"/>
          <w:b/>
          <w:color w:val="000000"/>
        </w:rPr>
        <w:t xml:space="preserve">S E </w:t>
      </w:r>
      <w:r>
        <w:rPr>
          <w:rFonts w:ascii="Arial" w:eastAsia="Arial" w:hAnsi="Arial" w:cs="Arial"/>
          <w:b/>
          <w:color w:val="000000"/>
        </w:rPr>
        <w:t>ANVISA</w:t>
      </w:r>
    </w:p>
    <w:p w:rsidR="003D28BE" w:rsidRDefault="00931297">
      <w:pPr>
        <w:numPr>
          <w:ilvl w:val="1"/>
          <w:numId w:val="15"/>
        </w:numPr>
        <w:tabs>
          <w:tab w:val="left" w:pos="284"/>
          <w:tab w:val="left" w:pos="426"/>
          <w:tab w:val="left" w:pos="567"/>
        </w:tabs>
        <w:jc w:val="both"/>
        <w:rPr>
          <w:rFonts w:ascii="Arial" w:hAnsi="Arial" w:cs="Arial"/>
        </w:rPr>
      </w:pPr>
      <w:r>
        <w:rPr>
          <w:rFonts w:ascii="Arial" w:hAnsi="Arial" w:cs="Arial"/>
        </w:rPr>
        <w:t>Deverá(ão) ser apresentado(s) junto com a proposta, sob pena de desclassificação pelo não cumprimento:</w:t>
      </w:r>
    </w:p>
    <w:p w:rsidR="003D28BE" w:rsidRDefault="00931297">
      <w:pPr>
        <w:numPr>
          <w:ilvl w:val="2"/>
          <w:numId w:val="7"/>
        </w:numPr>
        <w:tabs>
          <w:tab w:val="left" w:pos="284"/>
          <w:tab w:val="left" w:pos="426"/>
          <w:tab w:val="left" w:pos="567"/>
        </w:tabs>
        <w:jc w:val="both"/>
        <w:rPr>
          <w:rFonts w:ascii="Arial" w:hAnsi="Arial" w:cs="Arial"/>
        </w:rPr>
      </w:pPr>
      <w:r>
        <w:rPr>
          <w:rFonts w:ascii="Arial" w:hAnsi="Arial" w:cs="Arial"/>
        </w:rPr>
        <w:t>Catálogos técnicos contendo descritivo/folder/foto do produto</w:t>
      </w:r>
      <w:r>
        <w:rPr>
          <w:rFonts w:ascii="Arial" w:hAnsi="Arial" w:cs="Arial"/>
        </w:rPr>
        <w:t xml:space="preserve"> ofertado o descritivo do produto ofertado, comprovando as especificações técnicas do edital, sob pena de desclassificação pelo não cumprimento.</w:t>
      </w:r>
    </w:p>
    <w:p w:rsidR="003D28BE" w:rsidRDefault="00931297">
      <w:pPr>
        <w:tabs>
          <w:tab w:val="left" w:pos="284"/>
          <w:tab w:val="left" w:pos="426"/>
          <w:tab w:val="left" w:pos="567"/>
        </w:tabs>
        <w:jc w:val="both"/>
        <w:rPr>
          <w:rFonts w:ascii="Arial" w:hAnsi="Arial" w:cs="Arial"/>
        </w:rPr>
      </w:pPr>
      <w:r>
        <w:rPr>
          <w:rFonts w:ascii="Arial" w:hAnsi="Arial" w:cs="Arial"/>
          <w:b/>
          <w:bCs/>
        </w:rPr>
        <w:t>1.2</w:t>
      </w:r>
      <w:r>
        <w:rPr>
          <w:rFonts w:ascii="Arial" w:hAnsi="Arial" w:cs="Arial"/>
        </w:rPr>
        <w:t>. Deverá ser apresentado o Certificado de Registro do Produto válido, emitido pela ANVISA, por meio do espel</w:t>
      </w:r>
      <w:r>
        <w:rPr>
          <w:rFonts w:ascii="Arial" w:hAnsi="Arial" w:cs="Arial"/>
        </w:rPr>
        <w:t xml:space="preserve">ho da consulta pública do registro, obtido no site </w:t>
      </w:r>
      <w:hyperlink r:id="rId13">
        <w:r>
          <w:rPr>
            <w:rStyle w:val="Hyperlink"/>
            <w:rFonts w:ascii="Arial" w:hAnsi="Arial" w:cs="Arial"/>
          </w:rPr>
          <w:t>https://consultas.anvisa.gov.br</w:t>
        </w:r>
      </w:hyperlink>
      <w:r>
        <w:rPr>
          <w:rFonts w:ascii="Arial" w:hAnsi="Arial" w:cs="Arial"/>
        </w:rPr>
        <w:t xml:space="preserve">, com data de emissão não superior a 12 (doze) meses </w:t>
      </w:r>
      <w:r>
        <w:rPr>
          <w:rFonts w:ascii="Arial" w:hAnsi="Arial" w:cs="Arial"/>
          <w:b/>
          <w:bCs/>
        </w:rPr>
        <w:t>para os itens 1 e 2.</w:t>
      </w:r>
    </w:p>
    <w:p w:rsidR="003D28BE" w:rsidRDefault="00931297">
      <w:pPr>
        <w:tabs>
          <w:tab w:val="left" w:pos="284"/>
          <w:tab w:val="left" w:pos="426"/>
          <w:tab w:val="left" w:pos="567"/>
        </w:tabs>
        <w:jc w:val="both"/>
        <w:rPr>
          <w:rFonts w:ascii="Arial" w:hAnsi="Arial" w:cs="Arial"/>
        </w:rPr>
      </w:pPr>
      <w:r>
        <w:rPr>
          <w:rFonts w:ascii="Arial" w:hAnsi="Arial" w:cs="Arial"/>
          <w:b/>
          <w:bCs/>
        </w:rPr>
        <w:t xml:space="preserve">1.2.1. </w:t>
      </w:r>
      <w:r>
        <w:rPr>
          <w:rFonts w:ascii="Arial" w:hAnsi="Arial" w:cs="Arial"/>
        </w:rPr>
        <w:t>Apresentar apenas a numeração do Registro</w:t>
      </w:r>
      <w:r>
        <w:rPr>
          <w:rFonts w:ascii="Arial" w:hAnsi="Arial" w:cs="Arial"/>
        </w:rPr>
        <w:t xml:space="preserve"> da ANVISA na proposta, bula ou catálogo será considerado critério de desclassificação.</w:t>
      </w:r>
    </w:p>
    <w:p w:rsidR="003D28BE" w:rsidRDefault="003D28BE">
      <w:pPr>
        <w:tabs>
          <w:tab w:val="left" w:pos="284"/>
          <w:tab w:val="left" w:pos="426"/>
          <w:tab w:val="left" w:pos="567"/>
        </w:tabs>
        <w:jc w:val="both"/>
        <w:rPr>
          <w:rFonts w:ascii="Arial" w:hAnsi="Arial" w:cs="Arial"/>
        </w:rPr>
      </w:pPr>
    </w:p>
    <w:p w:rsidR="003D28BE" w:rsidRDefault="00931297">
      <w:pPr>
        <w:ind w:firstLine="567"/>
        <w:jc w:val="both"/>
      </w:pPr>
      <w:r>
        <w:rPr>
          <w:rFonts w:ascii="Arial" w:hAnsi="Arial" w:cs="Arial"/>
        </w:rPr>
        <w:t>Piracicaba, 12 de maio de 2026.</w:t>
      </w:r>
    </w:p>
    <w:p w:rsidR="003D28BE" w:rsidRDefault="003D28BE">
      <w:pPr>
        <w:ind w:firstLine="567"/>
        <w:jc w:val="both"/>
        <w:rPr>
          <w:rFonts w:ascii="Arial" w:hAnsi="Arial" w:cs="Arial"/>
        </w:rPr>
      </w:pPr>
    </w:p>
    <w:p w:rsidR="003D28BE" w:rsidRDefault="003D28BE">
      <w:pPr>
        <w:rPr>
          <w:rFonts w:ascii="Arial" w:hAnsi="Arial" w:cs="Arial"/>
        </w:rPr>
      </w:pPr>
    </w:p>
    <w:p w:rsidR="003D28BE" w:rsidRDefault="00931297">
      <w:pPr>
        <w:jc w:val="center"/>
      </w:pPr>
      <w:r>
        <w:rPr>
          <w:rFonts w:ascii="Arial" w:hAnsi="Arial" w:cs="Arial"/>
          <w:b/>
        </w:rPr>
        <w:t>Larissa Palomo Monferdini</w:t>
      </w:r>
    </w:p>
    <w:p w:rsidR="003D28BE" w:rsidRDefault="00931297">
      <w:pPr>
        <w:jc w:val="center"/>
      </w:pPr>
      <w:r>
        <w:rPr>
          <w:rFonts w:ascii="Arial" w:hAnsi="Arial" w:cs="Arial"/>
          <w:b/>
        </w:rPr>
        <w:t>Chefe de Setor</w:t>
      </w:r>
      <w:r>
        <w:br w:type="page"/>
      </w:r>
    </w:p>
    <w:p w:rsidR="003D28BE" w:rsidRDefault="00931297">
      <w:pPr>
        <w:pStyle w:val="Ttulo2"/>
        <w:numPr>
          <w:ilvl w:val="1"/>
          <w:numId w:val="1"/>
        </w:numPr>
        <w:ind w:left="0" w:firstLine="0"/>
      </w:pPr>
      <w:r>
        <w:t>REGULAMENTO GERAL</w:t>
      </w:r>
    </w:p>
    <w:p w:rsidR="003D28BE" w:rsidRDefault="00931297">
      <w:pPr>
        <w:pStyle w:val="Ttulo2"/>
        <w:tabs>
          <w:tab w:val="clear" w:pos="0"/>
          <w:tab w:val="left" w:pos="708"/>
          <w:tab w:val="left" w:pos="851"/>
        </w:tabs>
        <w:ind w:left="0" w:firstLine="0"/>
        <w:rPr>
          <w:b w:val="0"/>
        </w:rPr>
      </w:pPr>
      <w:r>
        <w:rPr>
          <w:b w:val="0"/>
          <w:lang w:val="pt-BR"/>
        </w:rPr>
        <w:t>DISPENSA ELETRÔNICA</w:t>
      </w:r>
    </w:p>
    <w:p w:rsidR="003D28BE" w:rsidRDefault="003D28BE">
      <w:pPr>
        <w:pStyle w:val="Ttulo2"/>
        <w:numPr>
          <w:ilvl w:val="0"/>
          <w:numId w:val="1"/>
        </w:numPr>
        <w:tabs>
          <w:tab w:val="left" w:pos="0"/>
          <w:tab w:val="left" w:pos="708"/>
          <w:tab w:val="left" w:pos="851"/>
        </w:tabs>
        <w:ind w:left="576" w:firstLine="0"/>
      </w:pPr>
    </w:p>
    <w:p w:rsidR="003D28BE" w:rsidRDefault="00931297">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3D28BE" w:rsidRDefault="003D28BE">
      <w:pPr>
        <w:numPr>
          <w:ilvl w:val="0"/>
          <w:numId w:val="1"/>
        </w:numPr>
        <w:ind w:left="0" w:right="-1" w:firstLine="284"/>
        <w:jc w:val="both"/>
        <w:rPr>
          <w:rFonts w:ascii="Arial" w:hAnsi="Arial" w:cs="Arial"/>
          <w:b/>
          <w:bCs/>
        </w:rPr>
      </w:pPr>
    </w:p>
    <w:p w:rsidR="003D28BE" w:rsidRDefault="00931297">
      <w:pPr>
        <w:ind w:right="-1" w:firstLine="284"/>
        <w:jc w:val="both"/>
        <w:rPr>
          <w:rFonts w:ascii="Arial" w:hAnsi="Arial" w:cs="Arial"/>
        </w:rPr>
      </w:pPr>
      <w:r>
        <w:rPr>
          <w:rFonts w:ascii="Arial" w:hAnsi="Arial" w:cs="Arial"/>
        </w:rPr>
        <w:t>O procedimento licitatório obedecerá, integralmente, o artigo 75 da Lei nº 14.133</w:t>
      </w:r>
      <w:r>
        <w:rPr>
          <w:rFonts w:ascii="Arial" w:hAnsi="Arial" w:cs="Arial"/>
        </w:rPr>
        <w:t>, de 2021, e demais legislações aplicáveis e, ainda, de acordo com as especificações constantes no Termo de Referência e neste Regulamento Geral, que dele fazem parte integrante.</w:t>
      </w:r>
    </w:p>
    <w:p w:rsidR="003D28BE" w:rsidRDefault="003D28BE">
      <w:pPr>
        <w:numPr>
          <w:ilvl w:val="0"/>
          <w:numId w:val="1"/>
        </w:numPr>
        <w:ind w:left="0" w:right="-1" w:firstLine="284"/>
        <w:jc w:val="both"/>
        <w:rPr>
          <w:rFonts w:ascii="Arial" w:hAnsi="Arial" w:cs="Arial"/>
          <w:highlight w:val="yellow"/>
        </w:rPr>
      </w:pPr>
    </w:p>
    <w:p w:rsidR="003D28BE" w:rsidRDefault="00931297">
      <w:pPr>
        <w:ind w:right="-1" w:firstLine="284"/>
        <w:jc w:val="both"/>
        <w:rPr>
          <w:rFonts w:ascii="Arial" w:hAnsi="Arial" w:cs="Arial"/>
        </w:rPr>
      </w:pPr>
      <w:r>
        <w:rPr>
          <w:rFonts w:ascii="Arial" w:hAnsi="Arial" w:cs="Arial"/>
          <w:b/>
          <w:bCs/>
        </w:rPr>
        <w:t>1. REFERÊNCIA DE TEMPO</w:t>
      </w:r>
    </w:p>
    <w:p w:rsidR="003D28BE" w:rsidRDefault="003D28BE">
      <w:pPr>
        <w:numPr>
          <w:ilvl w:val="0"/>
          <w:numId w:val="1"/>
        </w:numPr>
        <w:ind w:left="0" w:right="-1" w:firstLine="284"/>
        <w:jc w:val="both"/>
        <w:rPr>
          <w:rFonts w:ascii="Arial" w:hAnsi="Arial" w:cs="Arial"/>
        </w:rPr>
      </w:pPr>
    </w:p>
    <w:p w:rsidR="003D28BE" w:rsidRDefault="00931297">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3D28BE" w:rsidRDefault="003D28BE">
      <w:pPr>
        <w:numPr>
          <w:ilvl w:val="0"/>
          <w:numId w:val="1"/>
        </w:numPr>
        <w:ind w:left="0" w:right="-1" w:firstLine="284"/>
        <w:jc w:val="both"/>
        <w:rPr>
          <w:rFonts w:ascii="Arial" w:hAnsi="Arial" w:cs="Arial"/>
          <w:highlight w:val="yellow"/>
        </w:rPr>
      </w:pPr>
    </w:p>
    <w:p w:rsidR="003D28BE" w:rsidRDefault="00931297">
      <w:pPr>
        <w:ind w:right="-1" w:firstLine="284"/>
        <w:jc w:val="both"/>
        <w:rPr>
          <w:rFonts w:ascii="Arial" w:hAnsi="Arial" w:cs="Arial"/>
        </w:rPr>
      </w:pPr>
      <w:r>
        <w:rPr>
          <w:rFonts w:ascii="Arial" w:hAnsi="Arial" w:cs="Arial"/>
          <w:b/>
          <w:bCs/>
        </w:rPr>
        <w:t>2. CONDIÇÕES PARA PARTICIPAÇ</w:t>
      </w:r>
      <w:r>
        <w:rPr>
          <w:rFonts w:ascii="Arial" w:hAnsi="Arial" w:cs="Arial"/>
          <w:b/>
          <w:bCs/>
        </w:rPr>
        <w:t>ÃO</w:t>
      </w:r>
    </w:p>
    <w:p w:rsidR="003D28BE" w:rsidRDefault="003D28BE">
      <w:pPr>
        <w:numPr>
          <w:ilvl w:val="0"/>
          <w:numId w:val="1"/>
        </w:numPr>
        <w:ind w:left="0"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3D28BE" w:rsidRDefault="003D28BE">
      <w:pPr>
        <w:numPr>
          <w:ilvl w:val="0"/>
          <w:numId w:val="1"/>
        </w:numPr>
        <w:ind w:left="0" w:right="-1" w:firstLine="284"/>
        <w:jc w:val="both"/>
        <w:rPr>
          <w:rFonts w:ascii="Arial" w:hAnsi="Arial" w:cs="Arial"/>
          <w:highlight w:val="yellow"/>
        </w:rPr>
      </w:pPr>
    </w:p>
    <w:p w:rsidR="003D28BE" w:rsidRDefault="00931297">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w:t>
      </w:r>
      <w:r>
        <w:rPr>
          <w:b w:val="0"/>
          <w:i w:val="0"/>
          <w:caps w:val="0"/>
          <w:sz w:val="20"/>
          <w:szCs w:val="20"/>
        </w:rPr>
        <w:t>xigências e condições contidas neste edital e seus anexos.</w:t>
      </w:r>
    </w:p>
    <w:p w:rsidR="003D28BE" w:rsidRDefault="003D28BE">
      <w:pPr>
        <w:numPr>
          <w:ilvl w:val="0"/>
          <w:numId w:val="1"/>
        </w:numPr>
        <w:ind w:left="0" w:right="-1" w:firstLine="284"/>
        <w:jc w:val="both"/>
        <w:rPr>
          <w:rFonts w:ascii="Arial" w:hAnsi="Arial" w:cs="Arial"/>
        </w:rPr>
      </w:pPr>
    </w:p>
    <w:p w:rsidR="003D28BE" w:rsidRDefault="00931297">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w:t>
      </w:r>
      <w:r>
        <w:rPr>
          <w:rFonts w:ascii="Arial" w:hAnsi="Arial" w:cs="Arial"/>
        </w:rPr>
        <w:t xml:space="preserve">m no Art. 75, incisos I e II da Lei 14.133/2023, será feita a análise das propostas e documentos e habilitação primeiramente das </w:t>
      </w:r>
      <w:r>
        <w:rPr>
          <w:rFonts w:ascii="Arial" w:hAnsi="Arial" w:cs="Arial"/>
          <w:b/>
          <w:bCs/>
        </w:rPr>
        <w:t>empresas classificadas como microempresas (ME) ou empresas de pequeno porte (EPP), seguindo a ordem de classificação das mesmas</w:t>
      </w:r>
      <w:r>
        <w:rPr>
          <w:rFonts w:ascii="Arial" w:hAnsi="Arial" w:cs="Arial"/>
          <w:b/>
          <w:bCs/>
        </w:rPr>
        <w:t xml:space="preserve">, </w:t>
      </w:r>
      <w:r>
        <w:rPr>
          <w:rFonts w:ascii="Arial" w:hAnsi="Arial" w:cs="Arial"/>
        </w:rPr>
        <w:t>dando preferência à contratação destas, desde que atendar a todas as exigências e condições contidas neste Edital e seus Anexos.</w:t>
      </w:r>
    </w:p>
    <w:p w:rsidR="003D28BE" w:rsidRDefault="003D28BE">
      <w:pPr>
        <w:pStyle w:val="Standard"/>
        <w:numPr>
          <w:ilvl w:val="0"/>
          <w:numId w:val="1"/>
        </w:numPr>
        <w:ind w:left="0" w:right="-1" w:firstLine="284"/>
        <w:jc w:val="both"/>
        <w:rPr>
          <w:rFonts w:ascii="Arial" w:hAnsi="Arial" w:cs="Arial"/>
          <w:b/>
        </w:rPr>
      </w:pPr>
    </w:p>
    <w:p w:rsidR="003D28BE" w:rsidRDefault="00931297">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w:t>
      </w:r>
      <w:r>
        <w:rPr>
          <w:rFonts w:ascii="Arial" w:hAnsi="Arial" w:cs="Arial"/>
        </w:rPr>
        <w:t xml:space="preserve"> estendida a qualquer interessado do ramo de atividade, sem restrição de classificação fiscal.</w:t>
      </w:r>
    </w:p>
    <w:p w:rsidR="003D28BE" w:rsidRDefault="003D28BE">
      <w:pPr>
        <w:pStyle w:val="Standard"/>
        <w:numPr>
          <w:ilvl w:val="0"/>
          <w:numId w:val="1"/>
        </w:numPr>
        <w:ind w:left="0" w:right="-1" w:firstLine="284"/>
        <w:jc w:val="both"/>
        <w:rPr>
          <w:rFonts w:ascii="Arial" w:hAnsi="Arial" w:cs="Arial"/>
        </w:rPr>
      </w:pPr>
    </w:p>
    <w:p w:rsidR="003D28BE" w:rsidRDefault="00931297">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w:t>
      </w:r>
      <w:r>
        <w:rPr>
          <w:rFonts w:ascii="Arial" w:hAnsi="Arial" w:cs="Arial"/>
        </w:rPr>
        <w:t>to ao art. 14 da Lei 14.133, de 2021:</w:t>
      </w:r>
    </w:p>
    <w:p w:rsidR="003D28BE" w:rsidRDefault="003D28BE">
      <w:pPr>
        <w:numPr>
          <w:ilvl w:val="0"/>
          <w:numId w:val="1"/>
        </w:numPr>
        <w:ind w:left="0"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w:t>
      </w:r>
      <w:r>
        <w:rPr>
          <w:rFonts w:ascii="Arial" w:hAnsi="Arial" w:cs="Arial"/>
        </w:rPr>
        <w:t>direito a voto, responsável técnico ou subcontratado, quando a licitação versar sobre obra, serviços ou fornecimento de bens a ela necessários;</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w:t>
      </w:r>
      <w:r>
        <w:rPr>
          <w:rFonts w:ascii="Arial" w:hAnsi="Arial" w:cs="Arial"/>
        </w:rPr>
        <w:t>ação em decorrência de sanção que lhe foi imposta;</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w:t>
      </w:r>
      <w:r>
        <w:rPr>
          <w:rFonts w:ascii="Arial" w:hAnsi="Arial" w:cs="Arial"/>
        </w:rPr>
        <w:t>e tiver aplicado a sanção;</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w:t>
      </w:r>
      <w:r>
        <w:rPr>
          <w:rFonts w:ascii="Arial" w:hAnsi="Arial" w:cs="Arial"/>
        </w:rPr>
        <w:t>o, ou que deles seja cônjuge, companheiro ou parente em linha reta, colateral ou por afinidade, até o terceiro grau;</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2.4</w:t>
      </w:r>
      <w:r>
        <w:rPr>
          <w:rFonts w:ascii="Arial" w:hAnsi="Arial" w:cs="Arial"/>
          <w:b/>
        </w:rPr>
        <w:t>.6.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w:t>
      </w:r>
      <w:r>
        <w:rPr>
          <w:rFonts w:ascii="Arial" w:hAnsi="Arial" w:cs="Arial"/>
        </w:rPr>
        <w:t xml:space="preserve"> por contratação de adolescentes nos casos vedados pela legislação trabalhista.</w:t>
      </w:r>
    </w:p>
    <w:p w:rsidR="003D28BE" w:rsidRDefault="003D28BE">
      <w:pPr>
        <w:numPr>
          <w:ilvl w:val="0"/>
          <w:numId w:val="1"/>
        </w:numPr>
        <w:ind w:left="0"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bCs/>
          <w:caps/>
        </w:rPr>
        <w:t>3. credenciamento NO APLICATIVO LICITAÇÕES</w:t>
      </w:r>
    </w:p>
    <w:p w:rsidR="003D28BE" w:rsidRDefault="003D28BE">
      <w:pPr>
        <w:numPr>
          <w:ilvl w:val="0"/>
          <w:numId w:val="1"/>
        </w:numPr>
        <w:ind w:left="0" w:right="-1" w:firstLine="284"/>
        <w:jc w:val="both"/>
        <w:rPr>
          <w:rFonts w:ascii="Arial" w:hAnsi="Arial" w:cs="Arial"/>
        </w:rPr>
      </w:pPr>
    </w:p>
    <w:p w:rsidR="003D28BE" w:rsidRDefault="00931297">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w:t>
      </w:r>
      <w:r>
        <w:rPr>
          <w:b w:val="0"/>
          <w:sz w:val="20"/>
          <w:szCs w:val="20"/>
        </w:rPr>
        <w:t xml:space="preserve"> login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w:t>
      </w:r>
      <w:r>
        <w:rPr>
          <w:b w:val="0"/>
          <w:sz w:val="20"/>
          <w:szCs w:val="20"/>
        </w:rPr>
        <w:t>do canceladas por solicitação do credenciado ou por iniciativa da Prefeitura do Município de Piracicaba, devidamente justificada.</w:t>
      </w:r>
    </w:p>
    <w:p w:rsidR="003D28BE" w:rsidRDefault="003D28BE">
      <w:pPr>
        <w:numPr>
          <w:ilvl w:val="0"/>
          <w:numId w:val="1"/>
        </w:numPr>
        <w:ind w:left="0" w:right="-1" w:firstLine="284"/>
        <w:jc w:val="both"/>
        <w:rPr>
          <w:rFonts w:ascii="Arial" w:hAnsi="Arial" w:cs="Arial"/>
        </w:rPr>
      </w:pPr>
    </w:p>
    <w:p w:rsidR="003D28BE" w:rsidRDefault="00931297">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w:t>
      </w:r>
      <w:r>
        <w:rPr>
          <w:rFonts w:ascii="Arial" w:hAnsi="Arial" w:cs="Arial"/>
        </w:rPr>
        <w:t xml:space="preserve"> diretamente ou por seu representante, não cabendo a PREFEITURA DO MUNICÍPIO DE PIRACICABA, a responsabilidade por eventuais danos decorrentes do uso indevido da senha, ainda que por terceiros.</w:t>
      </w:r>
    </w:p>
    <w:p w:rsidR="003D28BE" w:rsidRDefault="003D28BE">
      <w:pPr>
        <w:numPr>
          <w:ilvl w:val="0"/>
          <w:numId w:val="1"/>
        </w:numPr>
        <w:ind w:left="0" w:right="-1" w:firstLine="284"/>
        <w:jc w:val="both"/>
        <w:rPr>
          <w:rFonts w:ascii="Arial" w:hAnsi="Arial" w:cs="Arial"/>
          <w:highlight w:val="yellow"/>
        </w:rPr>
      </w:pPr>
    </w:p>
    <w:p w:rsidR="003D28BE" w:rsidRDefault="00931297">
      <w:pPr>
        <w:ind w:right="-1" w:firstLine="284"/>
        <w:jc w:val="both"/>
        <w:rPr>
          <w:rFonts w:ascii="Arial" w:hAnsi="Arial" w:cs="Arial"/>
        </w:rPr>
      </w:pPr>
      <w:r>
        <w:rPr>
          <w:rFonts w:ascii="Arial" w:hAnsi="Arial" w:cs="Arial"/>
          <w:b/>
          <w:bCs/>
        </w:rPr>
        <w:t>4. ENVIO DAS PROPOSTAS ELETRÔNICAS DE PREÇOS</w:t>
      </w:r>
    </w:p>
    <w:p w:rsidR="003D28BE" w:rsidRDefault="003D28BE">
      <w:pPr>
        <w:numPr>
          <w:ilvl w:val="0"/>
          <w:numId w:val="1"/>
        </w:numPr>
        <w:ind w:left="0" w:right="-1" w:firstLine="284"/>
        <w:jc w:val="both"/>
        <w:rPr>
          <w:rFonts w:ascii="Arial" w:hAnsi="Arial" w:cs="Arial"/>
        </w:rPr>
      </w:pPr>
    </w:p>
    <w:p w:rsidR="003D28BE" w:rsidRDefault="00931297">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w:t>
      </w:r>
      <w:r>
        <w:rPr>
          <w:rFonts w:ascii="Arial" w:hAnsi="Arial" w:cs="Arial"/>
        </w:rPr>
        <w:t xml:space="preserve">amento da proposta eletrônica pressupõe o pleno conhecimento e atendimento às exigências e condições previstas no Edital e seus Anexos. O interessado será responsável por todas as transações que forem efetuadas em seu nome no sistema eletrônico, assumindo </w:t>
      </w:r>
      <w:r>
        <w:rPr>
          <w:rFonts w:ascii="Arial" w:hAnsi="Arial" w:cs="Arial"/>
        </w:rPr>
        <w:t>como firmes e verdadeiras suas propostas e lances.</w:t>
      </w:r>
    </w:p>
    <w:p w:rsidR="003D28BE" w:rsidRDefault="003D28BE">
      <w:pPr>
        <w:numPr>
          <w:ilvl w:val="0"/>
          <w:numId w:val="1"/>
        </w:numPr>
        <w:ind w:left="0" w:right="-1" w:firstLine="284"/>
        <w:jc w:val="both"/>
        <w:rPr>
          <w:rFonts w:ascii="Arial" w:hAnsi="Arial" w:cs="Arial"/>
          <w:b/>
          <w:bCs/>
        </w:rPr>
      </w:pPr>
    </w:p>
    <w:p w:rsidR="003D28BE" w:rsidRDefault="00931297">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3D28BE" w:rsidRDefault="003D28BE">
      <w:pPr>
        <w:numPr>
          <w:ilvl w:val="0"/>
          <w:numId w:val="1"/>
        </w:numPr>
        <w:ind w:left="0" w:right="-1" w:firstLine="284"/>
        <w:jc w:val="both"/>
        <w:rPr>
          <w:rFonts w:ascii="Arial" w:hAnsi="Arial" w:cs="Arial"/>
        </w:rPr>
      </w:pPr>
    </w:p>
    <w:p w:rsidR="003D28BE" w:rsidRDefault="00931297">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w:t>
      </w:r>
      <w:r>
        <w:rPr>
          <w:rFonts w:ascii="Arial" w:hAnsi="Arial" w:cs="Arial"/>
        </w:rPr>
        <w:t>declarar sua condição de Microempresa ou Empresa de Pequeno Porte, ao selecionar se são ou não beneficiárias da Lei Complementar n.º 123/2006 alterada pela Lei Complementar nº 147/2014.</w:t>
      </w:r>
    </w:p>
    <w:p w:rsidR="003D28BE" w:rsidRDefault="003D28BE">
      <w:pPr>
        <w:numPr>
          <w:ilvl w:val="0"/>
          <w:numId w:val="1"/>
        </w:numPr>
        <w:ind w:left="0" w:right="-1" w:firstLine="284"/>
        <w:jc w:val="both"/>
        <w:rPr>
          <w:rFonts w:ascii="Arial" w:hAnsi="Arial" w:cs="Arial"/>
          <w:b/>
          <w:bCs/>
        </w:rPr>
      </w:pPr>
    </w:p>
    <w:p w:rsidR="003D28BE" w:rsidRDefault="00931297">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w:t>
      </w:r>
      <w:r>
        <w:rPr>
          <w:rFonts w:ascii="Arial" w:hAnsi="Arial" w:cs="Arial"/>
        </w:rPr>
        <w:t>solicitados na proposta eletrônica, tais como: preço unitário, marca, modelo e demais itens que forem parametrizados de acordo com o objeto solicitado.</w:t>
      </w:r>
    </w:p>
    <w:p w:rsidR="003D28BE" w:rsidRDefault="003D28BE">
      <w:pPr>
        <w:numPr>
          <w:ilvl w:val="0"/>
          <w:numId w:val="1"/>
        </w:numPr>
        <w:ind w:left="0"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w:t>
      </w:r>
      <w:r>
        <w:rPr>
          <w:rFonts w:ascii="Arial" w:hAnsi="Arial" w:cs="Arial"/>
        </w:rPr>
        <w:t>ndo sempre a marca inicialmente indicada.</w:t>
      </w:r>
    </w:p>
    <w:p w:rsidR="003D28BE" w:rsidRDefault="003D28BE">
      <w:pPr>
        <w:numPr>
          <w:ilvl w:val="0"/>
          <w:numId w:val="1"/>
        </w:numPr>
        <w:ind w:left="0" w:right="-1" w:firstLine="284"/>
        <w:jc w:val="both"/>
        <w:rPr>
          <w:rFonts w:ascii="Arial" w:hAnsi="Arial" w:cs="Arial"/>
        </w:rPr>
      </w:pPr>
    </w:p>
    <w:p w:rsidR="003D28BE" w:rsidRDefault="00931297">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3D28BE" w:rsidRDefault="003D28BE">
      <w:pPr>
        <w:numPr>
          <w:ilvl w:val="0"/>
          <w:numId w:val="1"/>
        </w:numPr>
        <w:ind w:left="0" w:right="-1" w:firstLine="284"/>
        <w:jc w:val="both"/>
        <w:rPr>
          <w:rFonts w:ascii="Arial" w:hAnsi="Arial" w:cs="Arial"/>
        </w:rPr>
      </w:pPr>
    </w:p>
    <w:p w:rsidR="003D28BE" w:rsidRDefault="00931297">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w:t>
      </w:r>
      <w:r>
        <w:rPr>
          <w:rFonts w:ascii="Arial" w:hAnsi="Arial" w:cs="Arial"/>
        </w:rPr>
        <w:t>m moeda corrente nacional, estando inclusas todas e quaisquer despesas diretas e indiretas, tais como, transportes, mão-de-obra para entrega e o descarregamento no local determinado pela Unidade Requisitante, encargos sociais, previdenciários e trabalhista</w:t>
      </w:r>
      <w:r>
        <w:rPr>
          <w:rFonts w:ascii="Arial" w:hAnsi="Arial" w:cs="Arial"/>
        </w:rPr>
        <w:t>s, seguros, benefícios, custos, lucros, estadas, materiais, equipamentos, alimentação, uniformes e tributos diretos e indiretos incidentes sobre o fornecimento do objeto, bem como sua garantia, se houver.</w:t>
      </w:r>
    </w:p>
    <w:p w:rsidR="003D28BE" w:rsidRDefault="003D28BE">
      <w:pPr>
        <w:numPr>
          <w:ilvl w:val="0"/>
          <w:numId w:val="1"/>
        </w:numPr>
        <w:ind w:left="0" w:right="-1" w:firstLine="284"/>
        <w:jc w:val="both"/>
        <w:rPr>
          <w:rFonts w:ascii="Arial" w:hAnsi="Arial" w:cs="Arial"/>
        </w:rPr>
      </w:pPr>
    </w:p>
    <w:p w:rsidR="003D28BE" w:rsidRDefault="00931297">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w:t>
      </w:r>
      <w:r>
        <w:rPr>
          <w:rFonts w:ascii="Arial" w:hAnsi="Arial" w:cs="Arial"/>
        </w:rPr>
        <w:t>entes à proposta, solicitados no Termo de Referência deste Edital, deverão ser anexados no ícone “Documentação Complementar”, após a Fase de Lances.</w:t>
      </w:r>
    </w:p>
    <w:p w:rsidR="003D28BE" w:rsidRDefault="003D28BE">
      <w:pPr>
        <w:numPr>
          <w:ilvl w:val="0"/>
          <w:numId w:val="1"/>
        </w:numPr>
        <w:ind w:left="0" w:right="-1" w:firstLine="284"/>
        <w:jc w:val="both"/>
        <w:rPr>
          <w:rFonts w:ascii="Arial" w:hAnsi="Arial" w:cs="Arial"/>
          <w:highlight w:val="yellow"/>
        </w:rPr>
      </w:pPr>
    </w:p>
    <w:p w:rsidR="003D28BE" w:rsidRDefault="00931297">
      <w:pPr>
        <w:ind w:right="-1" w:firstLine="284"/>
        <w:jc w:val="both"/>
        <w:rPr>
          <w:rFonts w:ascii="Arial" w:hAnsi="Arial" w:cs="Arial"/>
          <w:b/>
        </w:rPr>
      </w:pPr>
      <w:r>
        <w:rPr>
          <w:rFonts w:ascii="Arial" w:hAnsi="Arial" w:cs="Arial"/>
          <w:b/>
        </w:rPr>
        <w:t xml:space="preserve">5. HABILITAÇÃO: </w:t>
      </w:r>
    </w:p>
    <w:p w:rsidR="003D28BE" w:rsidRDefault="003D28BE">
      <w:pPr>
        <w:numPr>
          <w:ilvl w:val="0"/>
          <w:numId w:val="1"/>
        </w:numPr>
        <w:ind w:left="0" w:right="-1" w:firstLine="284"/>
        <w:jc w:val="both"/>
        <w:rPr>
          <w:rFonts w:ascii="Arial" w:hAnsi="Arial" w:cs="Arial"/>
          <w:b/>
        </w:rPr>
      </w:pPr>
    </w:p>
    <w:p w:rsidR="003D28BE" w:rsidRDefault="00931297">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w:t>
      </w:r>
      <w:r>
        <w:rPr>
          <w:rFonts w:ascii="Arial" w:hAnsi="Arial" w:cs="Arial"/>
        </w:rPr>
        <w:t>cia do Edital de Dispensa Eletrônica e será solicitado do fornecedor declarado vencedor da fase de lances.</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3D28BE" w:rsidRDefault="003D28BE">
      <w:pPr>
        <w:numPr>
          <w:ilvl w:val="0"/>
          <w:numId w:val="1"/>
        </w:numPr>
        <w:ind w:left="0"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w:t>
      </w:r>
      <w:r>
        <w:rPr>
          <w:rFonts w:ascii="Arial" w:hAnsi="Arial" w:cs="Arial"/>
        </w:rPr>
        <w:t>o direito de solicitar dos interessados, em qualquer tempo, quaisquer esclarecimentos sobre documentos já entregues, podendo, inclusive, solicitar o envio físico dos documentos apresentados digitalmente, fixando-lhes prazo para atendimento.</w:t>
      </w:r>
    </w:p>
    <w:p w:rsidR="003D28BE" w:rsidRDefault="003D28BE">
      <w:pPr>
        <w:numPr>
          <w:ilvl w:val="0"/>
          <w:numId w:val="1"/>
        </w:numPr>
        <w:ind w:left="0"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5.4.</w:t>
      </w:r>
      <w:r>
        <w:rPr>
          <w:rFonts w:ascii="Arial" w:hAnsi="Arial" w:cs="Arial"/>
        </w:rPr>
        <w:t xml:space="preserve"> Será inab</w:t>
      </w:r>
      <w:r>
        <w:rPr>
          <w:rFonts w:ascii="Arial" w:hAnsi="Arial" w:cs="Arial"/>
        </w:rPr>
        <w:t>ilitado o fornecedor que não comprovar sua habilitação, seja por não apresentar quaisquer dos documentos exigidos, ou apresentá-los em desacordo com o estabelecido neste Edital de Dispensa Eletrônica.</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w:t>
      </w:r>
      <w:r>
        <w:rPr>
          <w:rFonts w:ascii="Arial" w:hAnsi="Arial" w:cs="Arial"/>
        </w:rPr>
        <w:t>cias para a habilitação, o órgão ou entidade examinará a proposta subsequente e assim sucessivamente, na ordem de classificação, até a apuração de uma proposta que atenda às especificações do objeto e as condições de habilitação.</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5.5.1.</w:t>
      </w:r>
      <w:r>
        <w:rPr>
          <w:rFonts w:ascii="Arial" w:hAnsi="Arial" w:cs="Arial"/>
        </w:rPr>
        <w:t xml:space="preserve"> Neste caso a empre</w:t>
      </w:r>
      <w:r>
        <w:rPr>
          <w:rFonts w:ascii="Arial" w:hAnsi="Arial" w:cs="Arial"/>
        </w:rPr>
        <w:t>sa de proposta subsequente terá também  prazo de 6 horas para apresentação dos documentos de habilitação e catálogos/bulas.</w:t>
      </w:r>
    </w:p>
    <w:p w:rsidR="003D28BE" w:rsidRDefault="003D28BE">
      <w:pPr>
        <w:ind w:right="-1" w:firstLine="284"/>
        <w:jc w:val="both"/>
        <w:rPr>
          <w:rFonts w:ascii="Arial" w:hAnsi="Arial" w:cs="Arial"/>
        </w:rPr>
      </w:pPr>
    </w:p>
    <w:p w:rsidR="003D28BE" w:rsidRDefault="00931297">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w:t>
      </w:r>
      <w:r>
        <w:rPr>
          <w:rFonts w:ascii="Arial" w:hAnsi="Arial" w:cs="Arial"/>
        </w:rPr>
        <w:t>ectivo endereço, referindo-se ao local da sede do interessado. Não se aceitará, portanto, que alguns documentos se refiram à matriz e outros à filial.</w:t>
      </w:r>
    </w:p>
    <w:p w:rsidR="003D28BE" w:rsidRDefault="00931297">
      <w:pPr>
        <w:numPr>
          <w:ilvl w:val="0"/>
          <w:numId w:val="1"/>
        </w:numPr>
        <w:ind w:left="0" w:right="-1" w:firstLine="284"/>
        <w:jc w:val="both"/>
        <w:rPr>
          <w:rFonts w:ascii="Arial" w:eastAsia="Arial" w:hAnsi="Arial" w:cs="Arial"/>
        </w:rPr>
      </w:pPr>
      <w:r>
        <w:rPr>
          <w:rFonts w:ascii="Arial" w:eastAsia="Arial" w:hAnsi="Arial" w:cs="Arial"/>
        </w:rPr>
        <w:t xml:space="preserve">  </w:t>
      </w:r>
    </w:p>
    <w:p w:rsidR="003D28BE" w:rsidRDefault="00931297">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3D28BE" w:rsidRDefault="003D28BE">
      <w:pPr>
        <w:keepLines/>
        <w:numPr>
          <w:ilvl w:val="0"/>
          <w:numId w:val="1"/>
        </w:numPr>
        <w:ind w:left="0" w:right="-1" w:firstLine="284"/>
        <w:jc w:val="both"/>
        <w:rPr>
          <w:rFonts w:ascii="Arial" w:hAnsi="Arial" w:cs="Arial"/>
          <w:strike/>
        </w:rPr>
      </w:pPr>
    </w:p>
    <w:p w:rsidR="003D28BE" w:rsidRDefault="00931297">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 xml:space="preserve">Em todos os casos das Certidões </w:t>
      </w:r>
      <w:r>
        <w:rPr>
          <w:rFonts w:ascii="Arial" w:hAnsi="Arial" w:cs="Arial"/>
        </w:rPr>
        <w:t>solicitadas nos subitens acima, sempre serão aceitas Certidões Positiva com efeitos de Negativa.</w:t>
      </w:r>
    </w:p>
    <w:p w:rsidR="003D28BE" w:rsidRDefault="003D28BE">
      <w:pPr>
        <w:numPr>
          <w:ilvl w:val="0"/>
          <w:numId w:val="1"/>
        </w:numPr>
        <w:ind w:left="0" w:right="-1" w:firstLine="284"/>
        <w:jc w:val="both"/>
        <w:rPr>
          <w:rFonts w:ascii="Arial" w:hAnsi="Arial" w:cs="Arial"/>
        </w:rPr>
      </w:pPr>
    </w:p>
    <w:p w:rsidR="003D28BE" w:rsidRDefault="00931297">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w:t>
      </w:r>
      <w:r>
        <w:rPr>
          <w:rFonts w:ascii="Arial" w:hAnsi="Arial" w:cs="Arial"/>
        </w:rPr>
        <w:t xml:space="preserve"> nº 12.437/2007, o interessado deverá apresentar documento comprovando sua condição de Microempresa (ME) ou Empresa de Pequeno Porte (EPP), bem como declaração de Microempresa e Empresa de Pequeno Porte, que deverá ser feita de acordo com o modelo estabele</w:t>
      </w:r>
      <w:r>
        <w:rPr>
          <w:rFonts w:ascii="Arial" w:hAnsi="Arial" w:cs="Arial"/>
        </w:rPr>
        <w:t>cido no Termo de Referência.</w:t>
      </w:r>
    </w:p>
    <w:p w:rsidR="003D28BE" w:rsidRDefault="003D28BE">
      <w:pPr>
        <w:numPr>
          <w:ilvl w:val="0"/>
          <w:numId w:val="1"/>
        </w:numPr>
        <w:ind w:left="0"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w:t>
      </w:r>
      <w:r>
        <w:rPr>
          <w:rFonts w:ascii="Arial" w:hAnsi="Arial" w:cs="Arial"/>
        </w:rPr>
        <w:t>arada vencedora do certame, prorrogáveis por igual período, mediante solicitação, para a regularização da documentação com emissão de certidões negativas ou positivas com efeito de negativas.</w:t>
      </w:r>
    </w:p>
    <w:p w:rsidR="003D28BE" w:rsidRDefault="003D28BE">
      <w:pPr>
        <w:numPr>
          <w:ilvl w:val="0"/>
          <w:numId w:val="1"/>
        </w:numPr>
        <w:ind w:left="0"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bCs/>
        </w:rPr>
        <w:t xml:space="preserve">5.11. </w:t>
      </w:r>
      <w:r>
        <w:rPr>
          <w:rFonts w:ascii="Arial" w:hAnsi="Arial" w:cs="Arial"/>
        </w:rPr>
        <w:t xml:space="preserve">Após a entrega dos documentos para habilitação, não será </w:t>
      </w:r>
      <w:r>
        <w:rPr>
          <w:rFonts w:ascii="Arial" w:hAnsi="Arial" w:cs="Arial"/>
        </w:rPr>
        <w:t>permitida a substituição ou a apresentação de novos documentos, salvo em sede de diligência, para (art. 64 da Lei 14.133, de 2021, e art. 39, §4° da IN 73, de 2022):</w:t>
      </w:r>
    </w:p>
    <w:p w:rsidR="003D28BE" w:rsidRDefault="003D28BE">
      <w:pPr>
        <w:numPr>
          <w:ilvl w:val="0"/>
          <w:numId w:val="1"/>
        </w:numPr>
        <w:ind w:left="0"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w:t>
      </w:r>
      <w:r>
        <w:rPr>
          <w:rFonts w:ascii="Arial" w:hAnsi="Arial" w:cs="Arial"/>
        </w:rPr>
        <w:t>tes e desde que necessária para apurar fatos existentes à época da abertura do certame;</w:t>
      </w:r>
    </w:p>
    <w:p w:rsidR="003D28BE" w:rsidRDefault="003D28BE">
      <w:pPr>
        <w:numPr>
          <w:ilvl w:val="0"/>
          <w:numId w:val="1"/>
        </w:numPr>
        <w:ind w:left="0"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3D28BE" w:rsidRDefault="00931297">
      <w:pPr>
        <w:numPr>
          <w:ilvl w:val="0"/>
          <w:numId w:val="1"/>
        </w:numPr>
        <w:ind w:left="0" w:right="-1" w:firstLine="284"/>
        <w:jc w:val="both"/>
        <w:rPr>
          <w:rFonts w:ascii="Arial" w:hAnsi="Arial" w:cs="Arial"/>
          <w:highlight w:val="yellow"/>
        </w:rPr>
      </w:pPr>
      <w:r>
        <w:rPr>
          <w:rFonts w:ascii="Arial" w:hAnsi="Arial" w:cs="Arial"/>
        </w:rPr>
        <w:t xml:space="preserve"> </w:t>
      </w:r>
    </w:p>
    <w:p w:rsidR="003D28BE" w:rsidRDefault="00931297">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6.1.</w:t>
      </w:r>
      <w:r>
        <w:rPr>
          <w:rFonts w:ascii="Arial" w:hAnsi="Arial" w:cs="Arial"/>
        </w:rPr>
        <w:t xml:space="preserve"> A partir da data e horário estabele</w:t>
      </w:r>
      <w:r>
        <w:rPr>
          <w:rFonts w:ascii="Arial" w:hAnsi="Arial" w:cs="Arial"/>
        </w:rPr>
        <w:t>cido no item 1.c deste Edital de Dispensa Eletrônica, a sessão pública será aberta pelo condutor do processo para o envio de lances públicos e sucessivos, exclusivamente por meio do sistema eletrônico, sendo encerrado após período de 06 (seis) horas.</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w:t>
      </w:r>
      <w:r>
        <w:rPr>
          <w:rFonts w:ascii="Arial" w:hAnsi="Arial" w:cs="Arial"/>
        </w:rPr>
        <w:t xml:space="preserve">tário quando o critério de julgamento for por item e valor total quando a dispensa for julgada por Lote. </w:t>
      </w:r>
    </w:p>
    <w:p w:rsidR="003D28BE" w:rsidRDefault="003D28BE">
      <w:pPr>
        <w:ind w:right="-1" w:firstLine="284"/>
        <w:jc w:val="both"/>
        <w:rPr>
          <w:rFonts w:ascii="Arial" w:hAnsi="Arial" w:cs="Arial"/>
          <w:b/>
          <w:highlight w:val="yellow"/>
        </w:rPr>
      </w:pPr>
    </w:p>
    <w:p w:rsidR="003D28BE" w:rsidRDefault="00931297">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w:t>
      </w:r>
      <w:r>
        <w:rPr>
          <w:rFonts w:ascii="Arial" w:hAnsi="Arial" w:cs="Arial"/>
        </w:rPr>
        <w:t xml:space="preserve">ns deste Edital de Dispensa Eletrônica. </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6.6.</w:t>
      </w:r>
      <w:r>
        <w:rPr>
          <w:rFonts w:ascii="Arial" w:hAnsi="Arial" w:cs="Arial"/>
        </w:rPr>
        <w:t xml:space="preserve"> Du</w:t>
      </w:r>
      <w:r>
        <w:rPr>
          <w:rFonts w:ascii="Arial" w:hAnsi="Arial" w:cs="Arial"/>
        </w:rPr>
        <w:t xml:space="preserve">rante o procedimento, os fornecedores serão informados, em tempo real, do valor do menor lance registrado, vedada a identificação do fornecedor. </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3D28BE" w:rsidRDefault="003D28BE">
      <w:pPr>
        <w:numPr>
          <w:ilvl w:val="0"/>
          <w:numId w:val="1"/>
        </w:numPr>
        <w:ind w:left="0" w:right="-1" w:firstLine="284"/>
        <w:jc w:val="both"/>
        <w:rPr>
          <w:rFonts w:ascii="Arial" w:hAnsi="Arial" w:cs="Arial"/>
        </w:rPr>
      </w:pPr>
    </w:p>
    <w:p w:rsidR="003D28BE" w:rsidRDefault="00931297">
      <w:pPr>
        <w:ind w:right="-1" w:firstLine="284"/>
        <w:jc w:val="both"/>
        <w:rPr>
          <w:rFonts w:ascii="Arial" w:hAnsi="Arial" w:cs="Arial"/>
          <w:b/>
          <w:bCs/>
        </w:rPr>
      </w:pPr>
      <w:r>
        <w:rPr>
          <w:rFonts w:ascii="Arial" w:hAnsi="Arial" w:cs="Arial"/>
          <w:b/>
          <w:bCs/>
        </w:rPr>
        <w:t xml:space="preserve">7. FASE DE JULGAMENTO </w:t>
      </w:r>
    </w:p>
    <w:p w:rsidR="003D28BE" w:rsidRDefault="003D28BE">
      <w:pPr>
        <w:ind w:right="-1" w:firstLine="284"/>
        <w:jc w:val="both"/>
        <w:rPr>
          <w:rFonts w:ascii="Arial" w:hAnsi="Arial" w:cs="Arial"/>
          <w:b/>
          <w:bCs/>
        </w:rPr>
      </w:pPr>
    </w:p>
    <w:p w:rsidR="003D28BE" w:rsidRDefault="00931297">
      <w:pPr>
        <w:ind w:right="-1" w:firstLine="284"/>
        <w:jc w:val="both"/>
        <w:rPr>
          <w:rFonts w:ascii="Arial" w:hAnsi="Arial" w:cs="Arial"/>
        </w:rPr>
      </w:pPr>
      <w:r>
        <w:rPr>
          <w:rFonts w:ascii="Arial" w:hAnsi="Arial" w:cs="Arial"/>
          <w:b/>
        </w:rPr>
        <w:t>7.1.</w:t>
      </w:r>
      <w:r>
        <w:rPr>
          <w:rFonts w:ascii="Arial" w:hAnsi="Arial" w:cs="Arial"/>
        </w:rPr>
        <w:t xml:space="preserve"> Encerrada a fase de lances, o </w:t>
      </w:r>
      <w:r>
        <w:rPr>
          <w:rFonts w:ascii="Arial" w:hAnsi="Arial" w:cs="Arial"/>
        </w:rPr>
        <w:t>coordenador da Dispensa Eletrônica verificará se o licitante provisoriamente classificado em primeiro lugar atende às condições de participação no certame,  bem como a equipe técnica da Unidade Requisitante, efetuará o julgamento das propostas pelo critéri</w:t>
      </w:r>
      <w:r>
        <w:rPr>
          <w:rFonts w:ascii="Arial" w:hAnsi="Arial" w:cs="Arial"/>
        </w:rPr>
        <w:t xml:space="preserve">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7.2.</w:t>
      </w:r>
      <w:r>
        <w:rPr>
          <w:rFonts w:ascii="Arial" w:hAnsi="Arial" w:cs="Arial"/>
        </w:rPr>
        <w:t xml:space="preserve"> Será descl</w:t>
      </w:r>
      <w:r>
        <w:rPr>
          <w:rFonts w:ascii="Arial" w:hAnsi="Arial" w:cs="Arial"/>
        </w:rPr>
        <w:t xml:space="preserve">assificada a proposta vencedora que: </w:t>
      </w:r>
    </w:p>
    <w:p w:rsidR="003D28BE" w:rsidRDefault="00931297">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3D28BE" w:rsidRDefault="00931297">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3D28BE" w:rsidRDefault="003D28BE">
      <w:pPr>
        <w:ind w:right="-1" w:firstLine="284"/>
        <w:jc w:val="both"/>
        <w:rPr>
          <w:rFonts w:ascii="Arial" w:hAnsi="Arial" w:cs="Arial"/>
          <w:b/>
        </w:rPr>
      </w:pPr>
    </w:p>
    <w:p w:rsidR="003D28BE" w:rsidRDefault="00931297">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w:t>
      </w:r>
      <w:r>
        <w:rPr>
          <w:rFonts w:ascii="Arial" w:hAnsi="Arial" w:cs="Arial"/>
        </w:rPr>
        <w:t>ce subsequente, e, assim sucessivamente, na ordem de classificação.</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3D28BE" w:rsidRDefault="003D28BE">
      <w:pPr>
        <w:ind w:right="-1" w:firstLine="284"/>
        <w:jc w:val="both"/>
        <w:rPr>
          <w:rFonts w:ascii="Arial" w:hAnsi="Arial" w:cs="Arial"/>
        </w:rPr>
      </w:pPr>
    </w:p>
    <w:p w:rsidR="003D28BE" w:rsidRDefault="00931297">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w:t>
      </w:r>
      <w:r>
        <w:rPr>
          <w:rFonts w:ascii="Arial" w:hAnsi="Arial" w:cs="Arial"/>
        </w:rPr>
        <w:t>nte as propostas, anular ou revogar a DISPENSA ELETRÔNICA, se for de interesse público, de acordo com o que dispõe a Lei Federal n° 14.133/2021 e suas alterações.</w:t>
      </w:r>
    </w:p>
    <w:p w:rsidR="003D28BE" w:rsidRDefault="003D28BE">
      <w:pPr>
        <w:numPr>
          <w:ilvl w:val="0"/>
          <w:numId w:val="1"/>
        </w:numPr>
        <w:ind w:left="0" w:right="-1" w:firstLine="284"/>
        <w:jc w:val="both"/>
        <w:rPr>
          <w:rFonts w:ascii="Arial" w:hAnsi="Arial" w:cs="Arial"/>
          <w:highlight w:val="yellow"/>
        </w:rPr>
      </w:pPr>
    </w:p>
    <w:p w:rsidR="003D28BE" w:rsidRDefault="00931297">
      <w:pPr>
        <w:ind w:right="-1" w:firstLine="284"/>
        <w:jc w:val="both"/>
        <w:rPr>
          <w:rFonts w:ascii="Arial" w:hAnsi="Arial" w:cs="Arial"/>
        </w:rPr>
      </w:pPr>
      <w:r>
        <w:rPr>
          <w:rFonts w:ascii="Arial" w:hAnsi="Arial" w:cs="Arial"/>
          <w:b/>
          <w:bCs/>
        </w:rPr>
        <w:t>8. DOS PAGAMENTOS</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bCs/>
        </w:rPr>
        <w:t>8.1.1.</w:t>
      </w:r>
      <w:r>
        <w:rPr>
          <w:rFonts w:ascii="Arial" w:hAnsi="Arial" w:cs="Arial"/>
        </w:rPr>
        <w:t xml:space="preserve"> Conforme o protocolo ICMS 42/09,</w:t>
      </w:r>
      <w:r>
        <w:rPr>
          <w:rFonts w:ascii="Arial" w:hAnsi="Arial" w:cs="Arial"/>
        </w:rPr>
        <w:t xml:space="preserve"> ficam obrigados a emitir Nota Fiscal Eletrônica – NF-e, modelo 55, em substituição à Nota Fiscal, modelo 1 ou 1-A, a partir de 1º de dezembro de 2010, os contribuintes que, independentemente da atividade econômica exercida, realizem operações destinadas à</w:t>
      </w:r>
      <w:r>
        <w:rPr>
          <w:rFonts w:ascii="Arial" w:hAnsi="Arial" w:cs="Arial"/>
        </w:rPr>
        <w:t xml:space="preserve"> Administração Pública direta ou indireta.</w:t>
      </w:r>
    </w:p>
    <w:p w:rsidR="003D28BE" w:rsidRDefault="003D28BE">
      <w:pPr>
        <w:ind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3D28BE" w:rsidRDefault="003D28BE">
      <w:pPr>
        <w:ind w:right="-1"/>
        <w:jc w:val="both"/>
        <w:rPr>
          <w:rFonts w:ascii="Arial" w:hAnsi="Arial" w:cs="Arial"/>
        </w:rPr>
      </w:pPr>
    </w:p>
    <w:p w:rsidR="003D28BE" w:rsidRDefault="00931297">
      <w:pPr>
        <w:ind w:right="-1" w:firstLine="284"/>
        <w:jc w:val="both"/>
        <w:rPr>
          <w:rFonts w:ascii="Arial" w:hAnsi="Arial" w:cs="Arial"/>
        </w:rPr>
      </w:pPr>
      <w:r>
        <w:rPr>
          <w:rFonts w:ascii="Arial" w:hAnsi="Arial" w:cs="Arial"/>
          <w:b/>
          <w:bCs/>
        </w:rPr>
        <w:t>9. SANÇÕES ADMINISTRATIVAS</w:t>
      </w:r>
    </w:p>
    <w:p w:rsidR="003D28BE" w:rsidRDefault="003D28BE">
      <w:pPr>
        <w:numPr>
          <w:ilvl w:val="0"/>
          <w:numId w:val="1"/>
        </w:numPr>
        <w:ind w:left="0" w:right="-1" w:firstLine="284"/>
        <w:jc w:val="both"/>
        <w:rPr>
          <w:rFonts w:ascii="Arial" w:hAnsi="Arial" w:cs="Arial"/>
          <w:highlight w:val="yellow"/>
        </w:rPr>
      </w:pPr>
    </w:p>
    <w:p w:rsidR="003D28BE" w:rsidRDefault="00931297">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 xml:space="preserve">Comete infração administrativa, nos termos da lei, o </w:t>
      </w:r>
      <w:r>
        <w:rPr>
          <w:rFonts w:ascii="Arial" w:hAnsi="Arial" w:cs="Arial"/>
        </w:rPr>
        <w:t>interessado que, com dolo ou culpa:</w:t>
      </w:r>
    </w:p>
    <w:p w:rsidR="003D28BE" w:rsidRDefault="003D28BE">
      <w:pPr>
        <w:numPr>
          <w:ilvl w:val="0"/>
          <w:numId w:val="1"/>
        </w:numPr>
        <w:ind w:left="0" w:right="-1" w:firstLine="284"/>
        <w:jc w:val="both"/>
        <w:rPr>
          <w:rFonts w:ascii="Arial" w:hAnsi="Arial" w:cs="Arial"/>
        </w:rPr>
      </w:pPr>
    </w:p>
    <w:p w:rsidR="003D28BE" w:rsidRDefault="00931297">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3D28BE" w:rsidRDefault="003D28BE">
      <w:pPr>
        <w:numPr>
          <w:ilvl w:val="0"/>
          <w:numId w:val="1"/>
        </w:numPr>
        <w:ind w:left="0" w:right="-1" w:firstLine="284"/>
        <w:jc w:val="both"/>
        <w:rPr>
          <w:rFonts w:ascii="Arial" w:hAnsi="Arial" w:cs="Arial"/>
        </w:rPr>
      </w:pPr>
      <w:bookmarkStart w:id="3" w:name="_Ref114668108"/>
    </w:p>
    <w:p w:rsidR="003D28BE" w:rsidRDefault="00931297">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w:t>
      </w:r>
      <w:r>
        <w:rPr>
          <w:rFonts w:ascii="Arial" w:hAnsi="Arial" w:cs="Arial"/>
        </w:rPr>
        <w:t>amente justificado, não mantiver a proposta em especial quando:</w:t>
      </w:r>
      <w:bookmarkEnd w:id="3"/>
    </w:p>
    <w:p w:rsidR="003D28BE" w:rsidRDefault="003D28BE">
      <w:pPr>
        <w:numPr>
          <w:ilvl w:val="0"/>
          <w:numId w:val="1"/>
        </w:numPr>
        <w:ind w:left="0" w:right="-1" w:firstLine="284"/>
        <w:jc w:val="both"/>
        <w:rPr>
          <w:rFonts w:ascii="Arial" w:hAnsi="Arial" w:cs="Arial"/>
          <w:sz w:val="10"/>
        </w:rPr>
      </w:pPr>
    </w:p>
    <w:p w:rsidR="003D28BE" w:rsidRDefault="00931297">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3D28BE" w:rsidRDefault="003D28BE">
      <w:pPr>
        <w:numPr>
          <w:ilvl w:val="0"/>
          <w:numId w:val="1"/>
        </w:numPr>
        <w:ind w:left="0" w:right="-1" w:firstLine="284"/>
        <w:jc w:val="both"/>
        <w:rPr>
          <w:rFonts w:ascii="Arial" w:hAnsi="Arial" w:cs="Arial"/>
          <w:sz w:val="10"/>
        </w:rPr>
      </w:pPr>
    </w:p>
    <w:p w:rsidR="003D28BE" w:rsidRDefault="00931297">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3D28BE" w:rsidRDefault="003D28BE">
      <w:pPr>
        <w:numPr>
          <w:ilvl w:val="0"/>
          <w:numId w:val="1"/>
        </w:numPr>
        <w:ind w:left="0" w:right="-1" w:firstLine="284"/>
        <w:jc w:val="both"/>
        <w:rPr>
          <w:rFonts w:ascii="Arial" w:hAnsi="Arial" w:cs="Arial"/>
          <w:sz w:val="10"/>
        </w:rPr>
      </w:pPr>
    </w:p>
    <w:p w:rsidR="003D28BE" w:rsidRDefault="00931297">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3D28BE" w:rsidRDefault="003D28BE">
      <w:pPr>
        <w:numPr>
          <w:ilvl w:val="0"/>
          <w:numId w:val="1"/>
        </w:numPr>
        <w:ind w:left="0" w:right="-1" w:firstLine="284"/>
        <w:jc w:val="both"/>
        <w:rPr>
          <w:rFonts w:ascii="Arial" w:hAnsi="Arial" w:cs="Arial"/>
          <w:sz w:val="10"/>
        </w:rPr>
      </w:pPr>
    </w:p>
    <w:p w:rsidR="003D28BE" w:rsidRDefault="00931297">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3D28BE" w:rsidRDefault="003D28BE">
      <w:pPr>
        <w:numPr>
          <w:ilvl w:val="0"/>
          <w:numId w:val="1"/>
        </w:numPr>
        <w:ind w:left="0" w:right="-1" w:firstLine="284"/>
        <w:jc w:val="both"/>
        <w:rPr>
          <w:rFonts w:ascii="Arial" w:hAnsi="Arial" w:cs="Arial"/>
          <w:sz w:val="10"/>
        </w:rPr>
      </w:pPr>
    </w:p>
    <w:p w:rsidR="003D28BE" w:rsidRDefault="00931297">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3D28BE" w:rsidRDefault="003D28BE">
      <w:pPr>
        <w:numPr>
          <w:ilvl w:val="0"/>
          <w:numId w:val="1"/>
        </w:numPr>
        <w:ind w:left="0" w:right="-1" w:firstLine="284"/>
        <w:jc w:val="both"/>
        <w:rPr>
          <w:rFonts w:ascii="Arial" w:hAnsi="Arial" w:cs="Arial"/>
        </w:rPr>
      </w:pPr>
      <w:bookmarkStart w:id="4" w:name="_Ref114668139"/>
    </w:p>
    <w:p w:rsidR="003D28BE" w:rsidRDefault="00931297">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3D28BE" w:rsidRDefault="003D28BE">
      <w:pPr>
        <w:numPr>
          <w:ilvl w:val="0"/>
          <w:numId w:val="1"/>
        </w:numPr>
        <w:ind w:left="0" w:right="-1" w:firstLine="284"/>
        <w:jc w:val="both"/>
        <w:rPr>
          <w:rFonts w:ascii="Arial" w:hAnsi="Arial" w:cs="Arial"/>
          <w:sz w:val="10"/>
        </w:rPr>
      </w:pPr>
    </w:p>
    <w:p w:rsidR="003D28BE" w:rsidRDefault="00931297">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w:t>
      </w:r>
      <w:r>
        <w:rPr>
          <w:rFonts w:ascii="Arial" w:hAnsi="Arial" w:cs="Arial"/>
        </w:rPr>
        <w:t>etirar o instrumento equivalente no prazo estabelecido pela Administração;</w:t>
      </w:r>
    </w:p>
    <w:p w:rsidR="003D28BE" w:rsidRDefault="003D28BE">
      <w:pPr>
        <w:numPr>
          <w:ilvl w:val="0"/>
          <w:numId w:val="1"/>
        </w:numPr>
        <w:ind w:left="0" w:right="-1" w:firstLine="284"/>
        <w:jc w:val="both"/>
        <w:rPr>
          <w:rFonts w:ascii="Arial" w:hAnsi="Arial" w:cs="Arial"/>
        </w:rPr>
      </w:pPr>
      <w:bookmarkStart w:id="5" w:name="_Ref114668249"/>
    </w:p>
    <w:p w:rsidR="003D28BE" w:rsidRDefault="00931297">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3D28BE" w:rsidRDefault="003D28BE">
      <w:pPr>
        <w:numPr>
          <w:ilvl w:val="0"/>
          <w:numId w:val="1"/>
        </w:numPr>
        <w:ind w:left="0" w:right="-1" w:firstLine="284"/>
        <w:jc w:val="both"/>
        <w:rPr>
          <w:rFonts w:ascii="Arial" w:hAnsi="Arial" w:cs="Arial"/>
        </w:rPr>
      </w:pPr>
      <w:bookmarkStart w:id="6" w:name="_Ref114668245"/>
    </w:p>
    <w:p w:rsidR="003D28BE" w:rsidRDefault="00931297">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3D28BE" w:rsidRDefault="003D28BE">
      <w:pPr>
        <w:numPr>
          <w:ilvl w:val="0"/>
          <w:numId w:val="1"/>
        </w:numPr>
        <w:ind w:left="0" w:right="-1" w:firstLine="284"/>
        <w:jc w:val="both"/>
        <w:rPr>
          <w:rFonts w:ascii="Arial" w:hAnsi="Arial" w:cs="Arial"/>
        </w:rPr>
      </w:pPr>
      <w:bookmarkStart w:id="7" w:name="_Ref114668247"/>
    </w:p>
    <w:p w:rsidR="003D28BE" w:rsidRDefault="00931297">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w:t>
      </w:r>
      <w:r>
        <w:rPr>
          <w:rFonts w:ascii="Arial" w:hAnsi="Arial" w:cs="Arial"/>
        </w:rPr>
        <w:t>inidôneo ou cometer fraude de qualquer natureza, em especial quando:</w:t>
      </w:r>
      <w:bookmarkEnd w:id="7"/>
    </w:p>
    <w:p w:rsidR="003D28BE" w:rsidRDefault="003D28BE">
      <w:pPr>
        <w:numPr>
          <w:ilvl w:val="0"/>
          <w:numId w:val="1"/>
        </w:numPr>
        <w:ind w:left="0" w:right="-1" w:firstLine="284"/>
        <w:jc w:val="both"/>
        <w:rPr>
          <w:rFonts w:ascii="Arial" w:hAnsi="Arial" w:cs="Arial"/>
          <w:sz w:val="10"/>
        </w:rPr>
      </w:pPr>
    </w:p>
    <w:p w:rsidR="003D28BE" w:rsidRDefault="00931297">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3D28BE" w:rsidRDefault="003D28BE">
      <w:pPr>
        <w:numPr>
          <w:ilvl w:val="0"/>
          <w:numId w:val="1"/>
        </w:numPr>
        <w:ind w:left="0" w:right="-1" w:firstLine="284"/>
        <w:jc w:val="both"/>
        <w:rPr>
          <w:rFonts w:ascii="Arial" w:hAnsi="Arial" w:cs="Arial"/>
          <w:sz w:val="10"/>
        </w:rPr>
      </w:pPr>
    </w:p>
    <w:p w:rsidR="003D28BE" w:rsidRDefault="00931297">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3D28BE" w:rsidRDefault="003D28BE">
      <w:pPr>
        <w:numPr>
          <w:ilvl w:val="0"/>
          <w:numId w:val="1"/>
        </w:numPr>
        <w:ind w:left="0" w:right="-1" w:firstLine="284"/>
        <w:jc w:val="both"/>
        <w:rPr>
          <w:rFonts w:ascii="Arial" w:hAnsi="Arial" w:cs="Arial"/>
          <w:sz w:val="10"/>
        </w:rPr>
      </w:pPr>
    </w:p>
    <w:p w:rsidR="003D28BE" w:rsidRDefault="00931297">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3D28BE" w:rsidRDefault="003D28BE">
      <w:pPr>
        <w:numPr>
          <w:ilvl w:val="0"/>
          <w:numId w:val="1"/>
        </w:numPr>
        <w:ind w:left="0" w:right="-1" w:firstLine="284"/>
        <w:jc w:val="both"/>
        <w:rPr>
          <w:rFonts w:ascii="Arial" w:hAnsi="Arial" w:cs="Arial"/>
        </w:rPr>
      </w:pPr>
      <w:bookmarkStart w:id="8" w:name="_Ref114668251"/>
    </w:p>
    <w:p w:rsidR="003D28BE" w:rsidRDefault="00931297">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w:t>
      </w:r>
      <w:r>
        <w:rPr>
          <w:rFonts w:ascii="Arial" w:hAnsi="Arial" w:cs="Arial"/>
        </w:rPr>
        <w:t>icar atos ilícitos com vistas a frustrar os objetivos da licitação</w:t>
      </w:r>
      <w:bookmarkEnd w:id="8"/>
      <w:r>
        <w:rPr>
          <w:rFonts w:ascii="Arial" w:hAnsi="Arial" w:cs="Arial"/>
        </w:rPr>
        <w:t>;</w:t>
      </w:r>
    </w:p>
    <w:p w:rsidR="003D28BE" w:rsidRDefault="003D28BE">
      <w:pPr>
        <w:numPr>
          <w:ilvl w:val="0"/>
          <w:numId w:val="1"/>
        </w:numPr>
        <w:ind w:left="0" w:right="-1" w:firstLine="284"/>
        <w:jc w:val="both"/>
        <w:rPr>
          <w:rFonts w:ascii="Arial" w:hAnsi="Arial" w:cs="Arial"/>
        </w:rPr>
      </w:pPr>
      <w:bookmarkStart w:id="9" w:name="_Ref114668252"/>
    </w:p>
    <w:p w:rsidR="003D28BE" w:rsidRDefault="00931297">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2"/>
      <w:bookmarkEnd w:id="9"/>
    </w:p>
    <w:p w:rsidR="003D28BE" w:rsidRDefault="003D28BE">
      <w:pPr>
        <w:numPr>
          <w:ilvl w:val="0"/>
          <w:numId w:val="1"/>
        </w:numPr>
        <w:ind w:left="0" w:right="-1" w:firstLine="284"/>
        <w:jc w:val="both"/>
        <w:rPr>
          <w:rFonts w:ascii="Arial" w:hAnsi="Arial" w:cs="Arial"/>
          <w:highlight w:val="yellow"/>
        </w:rPr>
      </w:pPr>
    </w:p>
    <w:p w:rsidR="003D28BE" w:rsidRDefault="00931297">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w:t>
      </w:r>
      <w:r>
        <w:rPr>
          <w:rFonts w:ascii="Arial" w:hAnsi="Arial" w:cs="Arial"/>
        </w:rPr>
        <w:t>primento, por parte dos interessados, dos preços e condições constantes de sua coleta, acarretará as seguintes sanções:</w:t>
      </w:r>
    </w:p>
    <w:p w:rsidR="003D28BE" w:rsidRDefault="003D28BE">
      <w:pPr>
        <w:numPr>
          <w:ilvl w:val="0"/>
          <w:numId w:val="1"/>
        </w:numPr>
        <w:ind w:left="0" w:right="-1" w:firstLine="284"/>
        <w:jc w:val="both"/>
        <w:rPr>
          <w:rFonts w:ascii="Arial" w:hAnsi="Arial" w:cs="Arial"/>
        </w:rPr>
      </w:pPr>
    </w:p>
    <w:p w:rsidR="003D28BE" w:rsidRDefault="00931297">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3D28BE" w:rsidRDefault="003D28BE">
      <w:pPr>
        <w:numPr>
          <w:ilvl w:val="0"/>
          <w:numId w:val="1"/>
        </w:numPr>
        <w:ind w:left="0" w:right="-1" w:firstLine="284"/>
        <w:jc w:val="both"/>
        <w:rPr>
          <w:rFonts w:ascii="Arial" w:hAnsi="Arial" w:cs="Arial"/>
          <w:b/>
        </w:rPr>
      </w:pPr>
    </w:p>
    <w:p w:rsidR="003D28BE" w:rsidRDefault="00931297">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 xml:space="preserve">Pela inexecução </w:t>
      </w:r>
      <w:r>
        <w:rPr>
          <w:rFonts w:ascii="Arial" w:hAnsi="Arial" w:cs="Arial"/>
        </w:rPr>
        <w:t>parcial, multa de 10% (dez por cento) sobre o valor do empenho;</w:t>
      </w:r>
    </w:p>
    <w:p w:rsidR="003D28BE" w:rsidRDefault="003D28BE">
      <w:pPr>
        <w:numPr>
          <w:ilvl w:val="0"/>
          <w:numId w:val="1"/>
        </w:numPr>
        <w:ind w:left="0" w:right="-1" w:firstLine="284"/>
        <w:jc w:val="both"/>
        <w:rPr>
          <w:rFonts w:ascii="Arial" w:hAnsi="Arial" w:cs="Arial"/>
        </w:rPr>
      </w:pPr>
    </w:p>
    <w:p w:rsidR="003D28BE" w:rsidRDefault="00931297">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3D28BE" w:rsidRDefault="003D28BE">
      <w:pPr>
        <w:numPr>
          <w:ilvl w:val="0"/>
          <w:numId w:val="1"/>
        </w:numPr>
        <w:ind w:left="0" w:right="-1" w:firstLine="284"/>
        <w:jc w:val="both"/>
        <w:rPr>
          <w:rFonts w:ascii="Arial" w:hAnsi="Arial" w:cs="Arial"/>
        </w:rPr>
      </w:pPr>
    </w:p>
    <w:p w:rsidR="003D28BE" w:rsidRDefault="00931297">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3D28BE" w:rsidRDefault="003D28BE">
      <w:pPr>
        <w:numPr>
          <w:ilvl w:val="0"/>
          <w:numId w:val="1"/>
        </w:numPr>
        <w:ind w:left="0" w:right="-1" w:firstLine="284"/>
        <w:jc w:val="both"/>
        <w:rPr>
          <w:rFonts w:ascii="Arial" w:hAnsi="Arial" w:cs="Arial"/>
          <w:b/>
          <w:bCs/>
        </w:rPr>
      </w:pPr>
    </w:p>
    <w:p w:rsidR="003D28BE" w:rsidRDefault="00931297">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w:t>
      </w:r>
      <w:r>
        <w:rPr>
          <w:rFonts w:ascii="Arial" w:hAnsi="Arial" w:cs="Arial"/>
          <w:b/>
          <w:bCs/>
        </w:rPr>
        <w:t xml:space="preserve"> alguma, a obrigação de reparação integral dos danos causados.</w:t>
      </w:r>
    </w:p>
    <w:p w:rsidR="003D28BE" w:rsidRDefault="00931297">
      <w:pPr>
        <w:numPr>
          <w:ilvl w:val="0"/>
          <w:numId w:val="1"/>
        </w:numPr>
        <w:ind w:left="0" w:firstLine="284"/>
        <w:jc w:val="both"/>
        <w:rPr>
          <w:rFonts w:ascii="Arial" w:hAnsi="Arial" w:cs="Arial"/>
        </w:rPr>
      </w:pPr>
      <w:r>
        <w:br w:type="page"/>
      </w:r>
    </w:p>
    <w:p w:rsidR="003D28BE" w:rsidRDefault="00931297">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w:t>
      </w:r>
    </w:p>
    <w:p w:rsidR="003D28BE" w:rsidRDefault="003D28BE">
      <w:pPr>
        <w:jc w:val="center"/>
        <w:rPr>
          <w:rFonts w:ascii="Arial" w:hAnsi="Arial" w:cs="Arial"/>
          <w:b/>
          <w:bCs/>
        </w:rPr>
      </w:pPr>
    </w:p>
    <w:p w:rsidR="003D28BE" w:rsidRDefault="003D28BE">
      <w:pPr>
        <w:jc w:val="center"/>
        <w:rPr>
          <w:rFonts w:ascii="Arial" w:hAnsi="Arial" w:cs="Arial"/>
        </w:rPr>
      </w:pPr>
    </w:p>
    <w:p w:rsidR="003D28BE" w:rsidRDefault="00931297">
      <w:pPr>
        <w:jc w:val="center"/>
        <w:rPr>
          <w:rFonts w:ascii="Arial" w:hAnsi="Arial" w:cs="Arial"/>
          <w:b/>
        </w:rPr>
      </w:pPr>
      <w:r>
        <w:rPr>
          <w:rFonts w:ascii="Arial" w:hAnsi="Arial" w:cs="Arial"/>
          <w:b/>
        </w:rPr>
        <w:t>MODELO DE DECLARAÇÕES DIVERSAS**</w:t>
      </w:r>
    </w:p>
    <w:p w:rsidR="003D28BE" w:rsidRDefault="00931297">
      <w:pPr>
        <w:jc w:val="center"/>
        <w:rPr>
          <w:rFonts w:ascii="Arial" w:hAnsi="Arial" w:cs="Arial"/>
        </w:rPr>
      </w:pPr>
      <w:r>
        <w:rPr>
          <w:rFonts w:ascii="Arial" w:hAnsi="Arial" w:cs="Arial"/>
        </w:rPr>
        <w:t>(em papel timbrado da licitante)</w:t>
      </w:r>
    </w:p>
    <w:p w:rsidR="003D28BE" w:rsidRDefault="003D28BE">
      <w:pPr>
        <w:jc w:val="center"/>
        <w:rPr>
          <w:rFonts w:ascii="Arial" w:hAnsi="Arial" w:cs="Arial"/>
        </w:rPr>
      </w:pPr>
    </w:p>
    <w:p w:rsidR="003D28BE" w:rsidRDefault="003D28BE">
      <w:pPr>
        <w:jc w:val="center"/>
        <w:rPr>
          <w:rFonts w:ascii="Arial" w:hAnsi="Arial" w:cs="Arial"/>
        </w:rPr>
      </w:pPr>
    </w:p>
    <w:p w:rsidR="003D28BE" w:rsidRDefault="00931297">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3D28BE" w:rsidRDefault="003D28BE">
      <w:pPr>
        <w:suppressAutoHyphens w:val="0"/>
        <w:jc w:val="both"/>
        <w:rPr>
          <w:rFonts w:ascii="Arial" w:hAnsi="Arial" w:cs="Arial"/>
          <w:lang w:eastAsia="pt-BR"/>
        </w:rPr>
      </w:pPr>
    </w:p>
    <w:p w:rsidR="003D28BE" w:rsidRDefault="00931297">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_____________________________</w:t>
      </w:r>
      <w:r>
        <w:rPr>
          <w:rFonts w:ascii="Arial" w:hAnsi="Arial" w:cs="Arial"/>
          <w:bCs/>
          <w:lang w:eastAsia="pt-BR"/>
        </w:rPr>
        <w:t xml:space="preserve">_ </w:t>
      </w:r>
      <w:r>
        <w:rPr>
          <w:rFonts w:ascii="Arial" w:hAnsi="Arial" w:cs="Arial"/>
          <w:lang w:eastAsia="pt-BR"/>
        </w:rPr>
        <w:t>CPF nº________________________________</w:t>
      </w:r>
    </w:p>
    <w:p w:rsidR="003D28BE" w:rsidRDefault="003D28BE">
      <w:pPr>
        <w:ind w:firstLine="561"/>
        <w:jc w:val="both"/>
        <w:rPr>
          <w:rFonts w:ascii="Arial" w:hAnsi="Arial" w:cs="Arial"/>
        </w:rPr>
      </w:pPr>
    </w:p>
    <w:p w:rsidR="003D28BE" w:rsidRDefault="003D28BE">
      <w:pPr>
        <w:ind w:firstLine="561"/>
        <w:jc w:val="both"/>
        <w:rPr>
          <w:rFonts w:ascii="Arial" w:hAnsi="Arial" w:cs="Arial"/>
        </w:rPr>
      </w:pPr>
    </w:p>
    <w:p w:rsidR="003D28BE" w:rsidRDefault="00931297">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3D28BE" w:rsidRDefault="003D28BE">
      <w:pPr>
        <w:ind w:firstLine="561"/>
        <w:jc w:val="both"/>
        <w:rPr>
          <w:rFonts w:ascii="Arial" w:hAnsi="Arial" w:cs="Arial"/>
        </w:rPr>
      </w:pPr>
    </w:p>
    <w:p w:rsidR="003D28BE" w:rsidRDefault="00931297">
      <w:pPr>
        <w:numPr>
          <w:ilvl w:val="0"/>
          <w:numId w:val="2"/>
        </w:numPr>
        <w:jc w:val="both"/>
        <w:rPr>
          <w:rFonts w:ascii="Arial" w:hAnsi="Arial" w:cs="Arial"/>
        </w:rPr>
      </w:pPr>
      <w:r>
        <w:rPr>
          <w:rFonts w:ascii="Arial" w:hAnsi="Arial" w:cs="Arial"/>
        </w:rPr>
        <w:t xml:space="preserve">está ciente e concorda com as </w:t>
      </w:r>
      <w:r>
        <w:rPr>
          <w:rFonts w:ascii="Arial" w:hAnsi="Arial" w:cs="Arial"/>
        </w:rPr>
        <w:t>condições contidas no edital e seus anexos, bem como de que a proposta apresentada compreende a integralidade dos custos para atendimento dos direitos trabalhistas assegurados na Constituição Federal, nas leis trabalhistas, nas normas infralegais, nas conv</w:t>
      </w:r>
      <w:r>
        <w:rPr>
          <w:rFonts w:ascii="Arial" w:hAnsi="Arial" w:cs="Arial"/>
        </w:rPr>
        <w:t>enções coletivas de trabalho e nos termos de ajustamento de conduta vigentes na data de sua entrega em definitivo e que cumpre plenamente os requisitos de habilitação definidos no instrumento convocatório;</w:t>
      </w:r>
    </w:p>
    <w:p w:rsidR="003D28BE" w:rsidRDefault="00931297">
      <w:pPr>
        <w:numPr>
          <w:ilvl w:val="0"/>
          <w:numId w:val="2"/>
        </w:numPr>
        <w:jc w:val="both"/>
        <w:rPr>
          <w:rFonts w:ascii="Arial" w:hAnsi="Arial" w:cs="Arial"/>
        </w:rPr>
      </w:pPr>
      <w:r>
        <w:rPr>
          <w:rFonts w:ascii="Arial" w:hAnsi="Arial" w:cs="Arial"/>
        </w:rPr>
        <w:t>não emprega menor de dezoito anos em trabalho notu</w:t>
      </w:r>
      <w:r>
        <w:rPr>
          <w:rFonts w:ascii="Arial" w:hAnsi="Arial" w:cs="Arial"/>
        </w:rPr>
        <w:t xml:space="preserve">rno, perigoso ou insalubre e não emprega menor de dezesseis anos, salvo menor a partir de 14 anos, na condição de aprendiz, nos termos do artigo 7°, XXXIII, da Constituição e no inciso V, do art. 68, da Lei 14.133, de 2021, acrescido pela Lei nº 9.854, de </w:t>
      </w:r>
      <w:r>
        <w:rPr>
          <w:rFonts w:ascii="Arial" w:hAnsi="Arial" w:cs="Arial"/>
        </w:rPr>
        <w:t>27 de outubro de 1999;</w:t>
      </w:r>
    </w:p>
    <w:p w:rsidR="003D28BE" w:rsidRDefault="00931297">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w:t>
      </w:r>
      <w:r>
        <w:rPr>
          <w:rFonts w:ascii="Arial" w:hAnsi="Arial" w:cs="Arial"/>
        </w:rPr>
        <w:t>i 14.133, de 2021.</w:t>
      </w:r>
    </w:p>
    <w:p w:rsidR="003D28BE" w:rsidRDefault="00931297">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w:t>
      </w:r>
      <w:r>
        <w:rPr>
          <w:rFonts w:ascii="Arial" w:hAnsi="Arial" w:cs="Arial"/>
        </w:rPr>
        <w:t xml:space="preserve"> vigor, sujeito a qualquer outro fato ou circunstância que possa impedir a sua regular participação na presente licitação ou a eventual contratação que deste procedimento possa ocorrer, para fins do disposto artigo 156, inc. IV, da Lei nº 14.133/21, 1º de </w:t>
      </w:r>
      <w:r>
        <w:rPr>
          <w:rFonts w:ascii="Arial" w:hAnsi="Arial" w:cs="Arial"/>
        </w:rPr>
        <w:t>abril de 2021, acrescido pela Lei nº 9.854, de 27 de outubro de 1999.</w:t>
      </w:r>
    </w:p>
    <w:p w:rsidR="003D28BE" w:rsidRDefault="00931297">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w:t>
      </w:r>
      <w:r>
        <w:rPr>
          <w:rFonts w:ascii="Arial" w:hAnsi="Arial" w:cs="Arial"/>
        </w:rPr>
        <w:t xml:space="preserve"> legislações vigentes aplicáveis;</w:t>
      </w:r>
    </w:p>
    <w:p w:rsidR="003D28BE" w:rsidRDefault="00931297">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3D28BE" w:rsidRDefault="00931297">
      <w:pPr>
        <w:numPr>
          <w:ilvl w:val="0"/>
          <w:numId w:val="2"/>
        </w:numPr>
        <w:tabs>
          <w:tab w:val="left" w:pos="284"/>
        </w:tabs>
        <w:jc w:val="both"/>
        <w:rPr>
          <w:rFonts w:ascii="Arial" w:hAnsi="Arial" w:cs="Arial"/>
        </w:rPr>
      </w:pPr>
      <w:r>
        <w:rPr>
          <w:rFonts w:ascii="Arial" w:hAnsi="Arial" w:cs="Arial"/>
        </w:rPr>
        <w:t>é responsável pela fidelidade e legitimidades das informaç</w:t>
      </w:r>
      <w:r>
        <w:rPr>
          <w:rFonts w:ascii="Arial" w:hAnsi="Arial" w:cs="Arial"/>
        </w:rPr>
        <w:t>ões e documentos apresentados digitalmente no sistema eletrônico, estando ciente de que a falsidade de qualquer documento ou a inverdade nele contida ficará sujeita às sanções administrativas e judiciais cabíveis.</w:t>
      </w:r>
    </w:p>
    <w:p w:rsidR="003D28BE" w:rsidRDefault="003D28BE">
      <w:pPr>
        <w:ind w:left="720"/>
        <w:jc w:val="both"/>
        <w:rPr>
          <w:rFonts w:ascii="Arial" w:hAnsi="Arial" w:cs="Arial"/>
        </w:rPr>
      </w:pPr>
    </w:p>
    <w:p w:rsidR="003D28BE" w:rsidRDefault="003D28BE">
      <w:pPr>
        <w:ind w:firstLine="561"/>
        <w:jc w:val="both"/>
        <w:rPr>
          <w:rFonts w:ascii="Arial" w:hAnsi="Arial" w:cs="Arial"/>
        </w:rPr>
      </w:pPr>
    </w:p>
    <w:p w:rsidR="003D28BE" w:rsidRDefault="003D28BE">
      <w:pPr>
        <w:ind w:firstLine="561"/>
        <w:jc w:val="both"/>
        <w:rPr>
          <w:rFonts w:ascii="Arial" w:hAnsi="Arial" w:cs="Arial"/>
        </w:rPr>
      </w:pPr>
    </w:p>
    <w:p w:rsidR="003D28BE" w:rsidRDefault="003D28BE">
      <w:pPr>
        <w:ind w:firstLine="561"/>
        <w:jc w:val="both"/>
        <w:rPr>
          <w:rFonts w:ascii="Arial" w:hAnsi="Arial" w:cs="Arial"/>
        </w:rPr>
      </w:pPr>
    </w:p>
    <w:p w:rsidR="003D28BE" w:rsidRDefault="003D28BE">
      <w:pPr>
        <w:ind w:firstLine="561"/>
        <w:jc w:val="both"/>
        <w:rPr>
          <w:rFonts w:ascii="Arial" w:hAnsi="Arial" w:cs="Arial"/>
        </w:rPr>
      </w:pPr>
    </w:p>
    <w:p w:rsidR="003D28BE" w:rsidRDefault="00931297">
      <w:pPr>
        <w:ind w:firstLine="561"/>
        <w:jc w:val="center"/>
        <w:rPr>
          <w:rFonts w:ascii="Arial" w:hAnsi="Arial" w:cs="Arial"/>
        </w:rPr>
      </w:pPr>
      <w:r>
        <w:rPr>
          <w:rFonts w:ascii="Arial" w:hAnsi="Arial" w:cs="Arial"/>
        </w:rPr>
        <w:t>Local e data</w:t>
      </w:r>
    </w:p>
    <w:p w:rsidR="003D28BE" w:rsidRDefault="003D28BE">
      <w:pPr>
        <w:ind w:firstLine="561"/>
        <w:jc w:val="center"/>
        <w:rPr>
          <w:rFonts w:ascii="Arial" w:hAnsi="Arial" w:cs="Arial"/>
        </w:rPr>
      </w:pPr>
    </w:p>
    <w:p w:rsidR="003D28BE" w:rsidRDefault="003D28BE">
      <w:pPr>
        <w:ind w:firstLine="561"/>
        <w:jc w:val="center"/>
        <w:rPr>
          <w:rFonts w:ascii="Arial" w:hAnsi="Arial" w:cs="Arial"/>
        </w:rPr>
      </w:pPr>
    </w:p>
    <w:p w:rsidR="003D28BE" w:rsidRDefault="003D28BE">
      <w:pPr>
        <w:ind w:firstLine="561"/>
        <w:jc w:val="center"/>
        <w:rPr>
          <w:rFonts w:ascii="Arial" w:hAnsi="Arial" w:cs="Arial"/>
        </w:rPr>
      </w:pPr>
    </w:p>
    <w:p w:rsidR="003D28BE" w:rsidRDefault="003D28BE">
      <w:pPr>
        <w:ind w:firstLine="561"/>
        <w:jc w:val="center"/>
        <w:rPr>
          <w:rFonts w:ascii="Arial" w:hAnsi="Arial" w:cs="Arial"/>
        </w:rPr>
      </w:pPr>
    </w:p>
    <w:p w:rsidR="003D28BE" w:rsidRDefault="00931297">
      <w:pPr>
        <w:ind w:firstLine="561"/>
        <w:jc w:val="center"/>
        <w:rPr>
          <w:rFonts w:ascii="Arial" w:hAnsi="Arial" w:cs="Arial"/>
        </w:rPr>
      </w:pPr>
      <w:r>
        <w:rPr>
          <w:rFonts w:ascii="Arial" w:hAnsi="Arial" w:cs="Arial"/>
        </w:rPr>
        <w:t>____________________</w:t>
      </w:r>
      <w:r>
        <w:rPr>
          <w:rFonts w:ascii="Arial" w:hAnsi="Arial" w:cs="Arial"/>
        </w:rPr>
        <w:t>___________________________</w:t>
      </w:r>
    </w:p>
    <w:p w:rsidR="003D28BE" w:rsidRDefault="00931297">
      <w:pPr>
        <w:ind w:firstLine="561"/>
        <w:jc w:val="center"/>
        <w:rPr>
          <w:rFonts w:ascii="Arial" w:hAnsi="Arial" w:cs="Arial"/>
        </w:rPr>
      </w:pPr>
      <w:r>
        <w:rPr>
          <w:rFonts w:ascii="Arial" w:hAnsi="Arial" w:cs="Arial"/>
        </w:rPr>
        <w:t>Nome e assinatura do representante legal</w:t>
      </w:r>
    </w:p>
    <w:p w:rsidR="003D28BE" w:rsidRDefault="003D28BE">
      <w:pPr>
        <w:ind w:firstLine="561"/>
        <w:jc w:val="center"/>
        <w:rPr>
          <w:rFonts w:ascii="Arial" w:hAnsi="Arial" w:cs="Arial"/>
        </w:rPr>
      </w:pPr>
    </w:p>
    <w:p w:rsidR="003D28BE" w:rsidRDefault="00931297">
      <w:pPr>
        <w:ind w:firstLine="561"/>
        <w:jc w:val="center"/>
        <w:rPr>
          <w:rFonts w:ascii="Arial" w:hAnsi="Arial" w:cs="Arial"/>
        </w:rPr>
      </w:pPr>
      <w:r>
        <w:br w:type="page"/>
      </w:r>
    </w:p>
    <w:p w:rsidR="003D28BE" w:rsidRDefault="00931297">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II</w:t>
      </w:r>
    </w:p>
    <w:p w:rsidR="003D28BE" w:rsidRDefault="003D28BE">
      <w:pPr>
        <w:ind w:firstLine="561"/>
        <w:jc w:val="center"/>
        <w:rPr>
          <w:rFonts w:ascii="Arial" w:hAnsi="Arial" w:cs="Arial"/>
          <w:b/>
        </w:rPr>
      </w:pPr>
    </w:p>
    <w:p w:rsidR="003D28BE" w:rsidRDefault="00931297">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3D28BE" w:rsidRDefault="003D28BE">
      <w:pPr>
        <w:suppressAutoHyphens w:val="0"/>
        <w:rPr>
          <w:rFonts w:ascii="Arial" w:hAnsi="Arial" w:cs="Arial"/>
          <w:lang w:eastAsia="pt-BR"/>
        </w:rPr>
      </w:pPr>
    </w:p>
    <w:p w:rsidR="003D28BE" w:rsidRDefault="003D28BE">
      <w:pPr>
        <w:suppressAutoHyphens w:val="0"/>
        <w:rPr>
          <w:rFonts w:ascii="Arial" w:hAnsi="Arial" w:cs="Arial"/>
          <w:lang w:eastAsia="pt-BR"/>
        </w:rPr>
      </w:pPr>
    </w:p>
    <w:p w:rsidR="003D28BE" w:rsidRDefault="00931297">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3D28BE" w:rsidRDefault="00931297">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3D28BE" w:rsidRDefault="003D28BE">
      <w:pPr>
        <w:suppressAutoHyphens w:val="0"/>
        <w:jc w:val="both"/>
        <w:rPr>
          <w:rFonts w:ascii="Arial" w:hAnsi="Arial" w:cs="Arial"/>
          <w:lang w:eastAsia="pt-BR"/>
        </w:rPr>
      </w:pPr>
    </w:p>
    <w:p w:rsidR="003D28BE" w:rsidRDefault="00931297">
      <w:pPr>
        <w:suppressAutoHyphens w:val="0"/>
        <w:jc w:val="both"/>
        <w:rPr>
          <w:rFonts w:ascii="Arial" w:hAnsi="Arial" w:cs="Arial"/>
          <w:lang w:eastAsia="pt-BR"/>
        </w:rPr>
      </w:pPr>
      <w:r>
        <w:rPr>
          <w:rFonts w:ascii="Arial" w:hAnsi="Arial" w:cs="Arial"/>
          <w:lang w:eastAsia="pt-BR"/>
        </w:rPr>
        <w:t>a) a proposta apresentada foi elaborada de maneira independente e o seu conteúdo não foi, no todo ou em parte, direta ou indiretamente, informado ou discutido com qualquer o</w:t>
      </w:r>
      <w:r>
        <w:rPr>
          <w:rFonts w:ascii="Arial" w:hAnsi="Arial" w:cs="Arial"/>
          <w:lang w:eastAsia="pt-BR"/>
        </w:rPr>
        <w:t xml:space="preserve">utro licitante ou interessado, em potencial ou de fato, no presente procedimento licitatório; </w:t>
      </w:r>
    </w:p>
    <w:p w:rsidR="003D28BE" w:rsidRDefault="00931297">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interessado, em potencial ou de fato, no presente procedime</w:t>
      </w:r>
      <w:r>
        <w:rPr>
          <w:rFonts w:ascii="Arial" w:hAnsi="Arial" w:cs="Arial"/>
          <w:lang w:eastAsia="pt-BR"/>
        </w:rPr>
        <w:t xml:space="preserve">nto licitatório; </w:t>
      </w:r>
    </w:p>
    <w:p w:rsidR="003D28BE" w:rsidRDefault="00931297">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3D28BE" w:rsidRDefault="00931297">
      <w:pPr>
        <w:suppressAutoHyphens w:val="0"/>
        <w:jc w:val="both"/>
        <w:rPr>
          <w:rFonts w:ascii="Arial" w:hAnsi="Arial" w:cs="Arial"/>
          <w:lang w:eastAsia="pt-BR"/>
        </w:rPr>
      </w:pPr>
      <w:r>
        <w:rPr>
          <w:rFonts w:ascii="Arial" w:hAnsi="Arial" w:cs="Arial"/>
          <w:lang w:eastAsia="pt-BR"/>
        </w:rPr>
        <w:t xml:space="preserve">d) o conteúdo da proposta apresentada não </w:t>
      </w:r>
      <w:r>
        <w:rPr>
          <w:rFonts w:ascii="Arial" w:hAnsi="Arial" w:cs="Arial"/>
          <w:lang w:eastAsia="pt-BR"/>
        </w:rPr>
        <w:t xml:space="preserve">será, no todo ou em parte, direta ou indiretamente, comunicado ou discutido com qualquer outro licitante ou interessado, em potencial ou de fato, no presente procedimento licitatório antes da adjudicação do objeto; </w:t>
      </w:r>
    </w:p>
    <w:p w:rsidR="003D28BE" w:rsidRDefault="00931297">
      <w:pPr>
        <w:jc w:val="both"/>
        <w:rPr>
          <w:rFonts w:ascii="Arial" w:hAnsi="Arial" w:cs="Arial"/>
        </w:rPr>
      </w:pPr>
      <w:r>
        <w:rPr>
          <w:rFonts w:ascii="Arial" w:hAnsi="Arial" w:cs="Arial"/>
          <w:lang w:eastAsia="pt-BR"/>
        </w:rPr>
        <w:t>e) o conteúdo da proposta apresentada nã</w:t>
      </w:r>
      <w:r>
        <w:rPr>
          <w:rFonts w:ascii="Arial" w:hAnsi="Arial" w:cs="Arial"/>
          <w:lang w:eastAsia="pt-BR"/>
        </w:rPr>
        <w:t xml:space="preserve">o foi, no todo ou em parte, informado, discutido ou recebido de qualquer integrante relacionado, </w:t>
      </w:r>
      <w:r>
        <w:rPr>
          <w:rFonts w:ascii="Arial" w:hAnsi="Arial" w:cs="Arial"/>
        </w:rPr>
        <w:t>direta ou indiretamente, ao órgão licitante antes da abertura oficial das propostas; e</w:t>
      </w:r>
    </w:p>
    <w:p w:rsidR="003D28BE" w:rsidRDefault="00931297">
      <w:pPr>
        <w:suppressAutoHyphens w:val="0"/>
        <w:jc w:val="both"/>
        <w:rPr>
          <w:rFonts w:ascii="Arial" w:hAnsi="Arial" w:cs="Arial"/>
          <w:lang w:eastAsia="pt-BR"/>
        </w:rPr>
      </w:pPr>
      <w:r>
        <w:rPr>
          <w:rFonts w:ascii="Arial" w:hAnsi="Arial" w:cs="Arial"/>
          <w:lang w:eastAsia="pt-BR"/>
        </w:rPr>
        <w:t>f) o representante legal do licitante está plenamente ciente do teor e d</w:t>
      </w:r>
      <w:r>
        <w:rPr>
          <w:rFonts w:ascii="Arial" w:hAnsi="Arial" w:cs="Arial"/>
          <w:lang w:eastAsia="pt-BR"/>
        </w:rPr>
        <w:t xml:space="preserve">a extensão desta declaração e que detém plenos poderes e informações para firmá-la. </w:t>
      </w:r>
    </w:p>
    <w:p w:rsidR="003D28BE" w:rsidRDefault="003D28BE">
      <w:pPr>
        <w:suppressAutoHyphens w:val="0"/>
        <w:jc w:val="both"/>
        <w:rPr>
          <w:rFonts w:ascii="Arial" w:hAnsi="Arial" w:cs="Arial"/>
          <w:lang w:eastAsia="pt-BR"/>
        </w:rPr>
      </w:pPr>
    </w:p>
    <w:p w:rsidR="003D28BE" w:rsidRDefault="00931297">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corrupção e a prática de quaisquer outros atos lesivos à Administraçã</w:t>
      </w:r>
      <w:r>
        <w:rPr>
          <w:rFonts w:ascii="Arial" w:hAnsi="Arial" w:cs="Arial"/>
          <w:lang w:eastAsia="pt-BR"/>
        </w:rPr>
        <w:t xml:space="preserve">o Pública, nacional ou estrangeira, em atendimento à Lei nº 12.846/ 2013, tais como: </w:t>
      </w:r>
    </w:p>
    <w:p w:rsidR="003D28BE" w:rsidRDefault="003D28BE">
      <w:pPr>
        <w:suppressAutoHyphens w:val="0"/>
        <w:jc w:val="both"/>
        <w:rPr>
          <w:rFonts w:ascii="Arial" w:hAnsi="Arial" w:cs="Arial"/>
          <w:lang w:eastAsia="pt-BR"/>
        </w:rPr>
      </w:pPr>
    </w:p>
    <w:p w:rsidR="003D28BE" w:rsidRDefault="00931297">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3D28BE" w:rsidRDefault="00931297">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3D28BE" w:rsidRDefault="00931297">
      <w:pPr>
        <w:suppressAutoHyphens w:val="0"/>
        <w:jc w:val="both"/>
        <w:rPr>
          <w:rFonts w:ascii="Arial" w:hAnsi="Arial" w:cs="Arial"/>
          <w:lang w:eastAsia="pt-BR"/>
        </w:rPr>
      </w:pPr>
      <w:r>
        <w:rPr>
          <w:rFonts w:ascii="Arial" w:hAnsi="Arial" w:cs="Arial"/>
          <w:lang w:eastAsia="pt-BR"/>
        </w:rPr>
        <w:t>III – comprovadamente, utilizar-se de interposta pessoa física ou jurídica para ocultar ou dissimular seus reais interesses</w:t>
      </w:r>
      <w:r>
        <w:rPr>
          <w:rFonts w:ascii="Arial" w:hAnsi="Arial" w:cs="Arial"/>
          <w:lang w:eastAsia="pt-BR"/>
        </w:rPr>
        <w:t xml:space="preserve"> ou a identidade dos beneficiários dos atos praticados; </w:t>
      </w:r>
    </w:p>
    <w:p w:rsidR="003D28BE" w:rsidRDefault="00931297">
      <w:pPr>
        <w:suppressAutoHyphens w:val="0"/>
        <w:jc w:val="both"/>
        <w:rPr>
          <w:rFonts w:ascii="Arial" w:hAnsi="Arial" w:cs="Arial"/>
          <w:lang w:eastAsia="pt-BR"/>
        </w:rPr>
      </w:pPr>
      <w:r>
        <w:rPr>
          <w:rFonts w:ascii="Arial" w:hAnsi="Arial" w:cs="Arial"/>
          <w:lang w:eastAsia="pt-BR"/>
        </w:rPr>
        <w:t xml:space="preserve">IV – no tocante a licitações e contratos: </w:t>
      </w:r>
    </w:p>
    <w:p w:rsidR="003D28BE" w:rsidRDefault="00931297">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3D28BE" w:rsidRDefault="00931297">
      <w:pPr>
        <w:suppressAutoHyphens w:val="0"/>
        <w:jc w:val="both"/>
        <w:rPr>
          <w:rFonts w:ascii="Arial" w:hAnsi="Arial" w:cs="Arial"/>
          <w:lang w:eastAsia="pt-BR"/>
        </w:rPr>
      </w:pPr>
      <w:r>
        <w:rPr>
          <w:rFonts w:ascii="Arial" w:hAnsi="Arial" w:cs="Arial"/>
          <w:lang w:eastAsia="pt-BR"/>
        </w:rPr>
        <w:t>b) impedir, pe</w:t>
      </w:r>
      <w:r>
        <w:rPr>
          <w:rFonts w:ascii="Arial" w:hAnsi="Arial" w:cs="Arial"/>
          <w:lang w:eastAsia="pt-BR"/>
        </w:rPr>
        <w:t xml:space="preserve">rturbar ou fraudar a realização de qualquer ato de procedimento licitatório público; </w:t>
      </w:r>
    </w:p>
    <w:p w:rsidR="003D28BE" w:rsidRDefault="00931297">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3D28BE" w:rsidRDefault="00931297">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3D28BE" w:rsidRDefault="00931297">
      <w:pPr>
        <w:suppressAutoHyphens w:val="0"/>
        <w:jc w:val="both"/>
        <w:rPr>
          <w:rFonts w:ascii="Arial" w:hAnsi="Arial" w:cs="Arial"/>
          <w:lang w:eastAsia="pt-BR"/>
        </w:rPr>
      </w:pPr>
      <w:r>
        <w:rPr>
          <w:rFonts w:ascii="Arial" w:hAnsi="Arial" w:cs="Arial"/>
          <w:lang w:eastAsia="pt-BR"/>
        </w:rPr>
        <w:t xml:space="preserve">e) </w:t>
      </w:r>
      <w:r>
        <w:rPr>
          <w:rFonts w:ascii="Arial" w:hAnsi="Arial" w:cs="Arial"/>
          <w:lang w:eastAsia="pt-BR"/>
        </w:rPr>
        <w:t xml:space="preserve">criar, de modo fraudulento ou irregular, pessoa jurídica para participar de licitação pública ou celebrar contrato administrativo; </w:t>
      </w:r>
    </w:p>
    <w:p w:rsidR="003D28BE" w:rsidRDefault="00931297">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w:t>
      </w:r>
      <w:r>
        <w:rPr>
          <w:rFonts w:ascii="Arial" w:hAnsi="Arial" w:cs="Arial"/>
          <w:lang w:eastAsia="pt-BR"/>
        </w:rPr>
        <w:t xml:space="preserve">administração pública, sem autorização em lei, no ato convocatório da licitação pública ou nos respectivos instrumentos contratuais; ou </w:t>
      </w:r>
    </w:p>
    <w:p w:rsidR="003D28BE" w:rsidRDefault="00931297">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3D28BE" w:rsidRDefault="00931297">
      <w:pPr>
        <w:suppressAutoHyphens w:val="0"/>
        <w:jc w:val="both"/>
        <w:rPr>
          <w:rFonts w:ascii="Arial" w:hAnsi="Arial" w:cs="Arial"/>
          <w:lang w:eastAsia="pt-BR"/>
        </w:rPr>
      </w:pPr>
      <w:r>
        <w:rPr>
          <w:rFonts w:ascii="Arial" w:hAnsi="Arial" w:cs="Arial"/>
          <w:lang w:eastAsia="pt-BR"/>
        </w:rPr>
        <w:t>V – di</w:t>
      </w:r>
      <w:r>
        <w:rPr>
          <w:rFonts w:ascii="Arial" w:hAnsi="Arial" w:cs="Arial"/>
          <w:lang w:eastAsia="pt-BR"/>
        </w:rPr>
        <w:t xml:space="preserve">ficultar atividade de investigação ou fiscalização de órgãos, entidades ou agentes públicos, ou intervir em sua atuação, inclusive no âmbito das agências reguladoras e dos órgãos de fiscalização do sistema financeiro nacional. </w:t>
      </w:r>
    </w:p>
    <w:p w:rsidR="003D28BE" w:rsidRDefault="003D28BE">
      <w:pPr>
        <w:ind w:firstLine="561"/>
        <w:jc w:val="both"/>
        <w:rPr>
          <w:rFonts w:ascii="Arial" w:hAnsi="Arial" w:cs="Arial"/>
        </w:rPr>
      </w:pPr>
    </w:p>
    <w:p w:rsidR="003D28BE" w:rsidRDefault="00931297">
      <w:pPr>
        <w:ind w:firstLine="561"/>
        <w:jc w:val="center"/>
        <w:rPr>
          <w:rFonts w:ascii="Arial" w:hAnsi="Arial" w:cs="Arial"/>
        </w:rPr>
      </w:pPr>
      <w:r>
        <w:rPr>
          <w:rFonts w:ascii="Arial" w:hAnsi="Arial" w:cs="Arial"/>
        </w:rPr>
        <w:t>Local e data</w:t>
      </w:r>
    </w:p>
    <w:p w:rsidR="003D28BE" w:rsidRDefault="003D28BE">
      <w:pPr>
        <w:ind w:firstLine="561"/>
        <w:jc w:val="center"/>
        <w:rPr>
          <w:rFonts w:ascii="Arial" w:hAnsi="Arial" w:cs="Arial"/>
        </w:rPr>
      </w:pPr>
    </w:p>
    <w:p w:rsidR="003D28BE" w:rsidRDefault="003D28BE">
      <w:pPr>
        <w:ind w:firstLine="561"/>
        <w:jc w:val="center"/>
        <w:rPr>
          <w:rFonts w:ascii="Arial" w:hAnsi="Arial" w:cs="Arial"/>
        </w:rPr>
      </w:pPr>
    </w:p>
    <w:p w:rsidR="003D28BE" w:rsidRDefault="00931297">
      <w:pPr>
        <w:ind w:firstLine="561"/>
        <w:jc w:val="center"/>
        <w:rPr>
          <w:rFonts w:ascii="Arial" w:hAnsi="Arial" w:cs="Arial"/>
        </w:rPr>
      </w:pPr>
      <w:r>
        <w:rPr>
          <w:rFonts w:ascii="Arial" w:hAnsi="Arial" w:cs="Arial"/>
        </w:rPr>
        <w:t>____________</w:t>
      </w:r>
      <w:r>
        <w:rPr>
          <w:rFonts w:ascii="Arial" w:hAnsi="Arial" w:cs="Arial"/>
        </w:rPr>
        <w:t>___________________________________</w:t>
      </w:r>
    </w:p>
    <w:p w:rsidR="003D28BE" w:rsidRDefault="00931297">
      <w:pPr>
        <w:ind w:firstLine="561"/>
        <w:jc w:val="center"/>
        <w:rPr>
          <w:rFonts w:ascii="Arial" w:hAnsi="Arial" w:cs="Arial"/>
        </w:rPr>
      </w:pPr>
      <w:r>
        <w:rPr>
          <w:rFonts w:ascii="Arial" w:hAnsi="Arial" w:cs="Arial"/>
        </w:rPr>
        <w:t>Nome e assinatura do representante legal</w:t>
      </w:r>
      <w:r>
        <w:br w:type="page"/>
      </w:r>
    </w:p>
    <w:p w:rsidR="003D28BE" w:rsidRDefault="00931297">
      <w:pPr>
        <w:pStyle w:val="Recuodecorpodetexto"/>
        <w:widowControl w:val="0"/>
        <w:overflowPunct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rsidR="003D28BE" w:rsidRDefault="00931297">
      <w:pPr>
        <w:jc w:val="center"/>
        <w:rPr>
          <w:rFonts w:ascii="Arial" w:hAnsi="Arial" w:cs="Arial"/>
          <w:b/>
          <w:bCs/>
        </w:rPr>
      </w:pPr>
      <w:r>
        <w:rPr>
          <w:rFonts w:ascii="Arial" w:hAnsi="Arial" w:cs="Arial"/>
        </w:rPr>
        <w:t>====================================================================================</w:t>
      </w:r>
    </w:p>
    <w:p w:rsidR="003D28BE" w:rsidRDefault="00931297">
      <w:pPr>
        <w:jc w:val="center"/>
        <w:rPr>
          <w:rFonts w:ascii="Arial" w:hAnsi="Arial" w:cs="Arial"/>
          <w:b/>
          <w:bCs/>
        </w:rPr>
      </w:pPr>
      <w:r>
        <w:rPr>
          <w:rFonts w:ascii="Arial" w:hAnsi="Arial" w:cs="Arial"/>
          <w:b/>
          <w:bCs/>
        </w:rPr>
        <w:t xml:space="preserve">DECLARAÇÃO DE ENQUADRAMENTO COMO MICROEMPRESA (ME) </w:t>
      </w:r>
    </w:p>
    <w:p w:rsidR="003D28BE" w:rsidRDefault="00931297">
      <w:pPr>
        <w:jc w:val="center"/>
        <w:rPr>
          <w:rFonts w:ascii="Arial" w:hAnsi="Arial" w:cs="Arial"/>
        </w:rPr>
      </w:pPr>
      <w:r>
        <w:rPr>
          <w:rFonts w:ascii="Arial" w:hAnsi="Arial" w:cs="Arial"/>
          <w:b/>
          <w:bCs/>
        </w:rPr>
        <w:t xml:space="preserve">OU EMPRESA DE PEQUENO PORTE </w:t>
      </w:r>
      <w:r>
        <w:rPr>
          <w:rFonts w:ascii="Arial" w:hAnsi="Arial" w:cs="Arial"/>
          <w:b/>
          <w:bCs/>
        </w:rPr>
        <w:t>(EPP)</w:t>
      </w:r>
    </w:p>
    <w:p w:rsidR="003D28BE" w:rsidRDefault="00931297">
      <w:pPr>
        <w:jc w:val="center"/>
        <w:rPr>
          <w:rFonts w:ascii="Arial" w:hAnsi="Arial" w:cs="Arial"/>
          <w:b/>
          <w:bCs/>
        </w:rPr>
      </w:pPr>
      <w:r>
        <w:rPr>
          <w:rFonts w:ascii="Arial" w:hAnsi="Arial" w:cs="Arial"/>
        </w:rPr>
        <w:t>====================================================================================</w:t>
      </w:r>
    </w:p>
    <w:p w:rsidR="003D28BE" w:rsidRDefault="003D28BE">
      <w:pPr>
        <w:pStyle w:val="Recuodecorpodetexto"/>
        <w:widowControl w:val="0"/>
        <w:overflowPunct w:val="0"/>
        <w:spacing w:line="240" w:lineRule="auto"/>
        <w:rPr>
          <w:color w:val="auto"/>
          <w:sz w:val="20"/>
          <w:szCs w:val="20"/>
        </w:rPr>
      </w:pPr>
    </w:p>
    <w:p w:rsidR="003D28BE" w:rsidRDefault="003D28BE">
      <w:pPr>
        <w:pStyle w:val="Recuodecorpodetexto"/>
        <w:widowControl w:val="0"/>
        <w:overflowPunct w:val="0"/>
        <w:spacing w:line="240" w:lineRule="auto"/>
        <w:rPr>
          <w:color w:val="auto"/>
          <w:sz w:val="20"/>
          <w:szCs w:val="20"/>
        </w:rPr>
      </w:pPr>
    </w:p>
    <w:p w:rsidR="003D28BE" w:rsidRDefault="003D28BE">
      <w:pPr>
        <w:pStyle w:val="Recuodecorpodetexto"/>
        <w:widowControl w:val="0"/>
        <w:overflowPunct w:val="0"/>
        <w:spacing w:line="240" w:lineRule="auto"/>
        <w:rPr>
          <w:color w:val="auto"/>
          <w:sz w:val="20"/>
          <w:szCs w:val="20"/>
        </w:rPr>
      </w:pPr>
    </w:p>
    <w:p w:rsidR="003D28BE" w:rsidRDefault="003D28BE">
      <w:pPr>
        <w:pStyle w:val="Recuodecorpodetexto"/>
        <w:widowControl w:val="0"/>
        <w:overflowPunct w:val="0"/>
        <w:spacing w:line="240" w:lineRule="auto"/>
        <w:rPr>
          <w:color w:val="auto"/>
          <w:sz w:val="20"/>
          <w:szCs w:val="20"/>
        </w:rPr>
      </w:pPr>
    </w:p>
    <w:p w:rsidR="003D28BE" w:rsidRDefault="003D28BE">
      <w:pPr>
        <w:pStyle w:val="Recuodecorpodetexto"/>
        <w:widowControl w:val="0"/>
        <w:overflowPunct w:val="0"/>
        <w:spacing w:line="240" w:lineRule="auto"/>
        <w:rPr>
          <w:color w:val="auto"/>
          <w:sz w:val="20"/>
          <w:szCs w:val="20"/>
        </w:rPr>
      </w:pPr>
    </w:p>
    <w:p w:rsidR="003D28BE" w:rsidRDefault="003D28BE">
      <w:pPr>
        <w:pStyle w:val="Recuodecorpodetexto"/>
        <w:widowControl w:val="0"/>
        <w:overflowPunct w:val="0"/>
        <w:spacing w:line="240" w:lineRule="auto"/>
        <w:textAlignment w:val="auto"/>
        <w:rPr>
          <w:color w:val="auto"/>
          <w:sz w:val="20"/>
          <w:szCs w:val="20"/>
        </w:rPr>
      </w:pPr>
    </w:p>
    <w:p w:rsidR="003D28BE" w:rsidRDefault="003D28BE">
      <w:pPr>
        <w:pStyle w:val="Recuodecorpodetexto"/>
        <w:rPr>
          <w:color w:val="auto"/>
          <w:sz w:val="20"/>
          <w:szCs w:val="20"/>
        </w:rPr>
      </w:pPr>
    </w:p>
    <w:p w:rsidR="003D28BE" w:rsidRDefault="003D28BE">
      <w:pPr>
        <w:rPr>
          <w:rFonts w:ascii="Arial" w:hAnsi="Arial" w:cs="Arial"/>
        </w:rPr>
      </w:pPr>
    </w:p>
    <w:p w:rsidR="003D28BE" w:rsidRDefault="003D28BE">
      <w:pPr>
        <w:rPr>
          <w:rFonts w:ascii="Arial" w:hAnsi="Arial" w:cs="Arial"/>
        </w:rPr>
      </w:pPr>
    </w:p>
    <w:p w:rsidR="003D28BE" w:rsidRDefault="003D28BE">
      <w:pPr>
        <w:rPr>
          <w:rFonts w:ascii="Arial" w:hAnsi="Arial" w:cs="Arial"/>
        </w:rPr>
      </w:pPr>
    </w:p>
    <w:p w:rsidR="003D28BE" w:rsidRDefault="003D28BE">
      <w:pPr>
        <w:rPr>
          <w:rFonts w:ascii="Arial" w:hAnsi="Arial" w:cs="Arial"/>
        </w:rPr>
      </w:pPr>
    </w:p>
    <w:p w:rsidR="003D28BE" w:rsidRDefault="003D28BE">
      <w:pPr>
        <w:rPr>
          <w:rFonts w:ascii="Arial" w:hAnsi="Arial" w:cs="Arial"/>
        </w:rPr>
      </w:pPr>
    </w:p>
    <w:p w:rsidR="003D28BE" w:rsidRDefault="003D28BE">
      <w:pPr>
        <w:rPr>
          <w:rFonts w:ascii="Arial" w:hAnsi="Arial" w:cs="Arial"/>
        </w:rPr>
      </w:pPr>
    </w:p>
    <w:p w:rsidR="003D28BE" w:rsidRDefault="003D28BE">
      <w:pPr>
        <w:rPr>
          <w:rFonts w:ascii="Arial" w:hAnsi="Arial" w:cs="Arial"/>
        </w:rPr>
      </w:pPr>
    </w:p>
    <w:p w:rsidR="003D28BE" w:rsidRDefault="00931297">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w:t>
      </w:r>
      <w:r>
        <w:rPr>
          <w:rFonts w:ascii="Arial" w:hAnsi="Arial" w:cs="Arial"/>
        </w:rPr>
        <w:t>de Identidade nº ________________ DECLARA, sob as penas da lei, que cumpre os requisitos legais para qualificação como Microempresa (ME) ou Empresa de Pequeno Porte (EPP) e que no ano calendário ainda não tenham celebrado contratos com a Administração Públ</w:t>
      </w:r>
      <w:r>
        <w:rPr>
          <w:rFonts w:ascii="Arial" w:hAnsi="Arial" w:cs="Arial"/>
        </w:rPr>
        <w:t xml:space="preserve">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w:t>
      </w:r>
      <w:r>
        <w:rPr>
          <w:rFonts w:ascii="Arial" w:hAnsi="Arial" w:cs="Arial"/>
          <w:bCs/>
          <w:iCs/>
        </w:rPr>
        <w:t>/2014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3D28BE" w:rsidRDefault="003D28BE">
      <w:pPr>
        <w:jc w:val="both"/>
        <w:rPr>
          <w:rFonts w:ascii="Arial" w:hAnsi="Arial" w:cs="Arial"/>
        </w:rPr>
      </w:pPr>
    </w:p>
    <w:p w:rsidR="003D28BE" w:rsidRDefault="003D28BE">
      <w:pPr>
        <w:jc w:val="both"/>
        <w:rPr>
          <w:rFonts w:ascii="Arial" w:hAnsi="Arial" w:cs="Arial"/>
        </w:rPr>
      </w:pPr>
    </w:p>
    <w:p w:rsidR="003D28BE" w:rsidRDefault="003D28BE">
      <w:pPr>
        <w:jc w:val="both"/>
        <w:rPr>
          <w:rFonts w:ascii="Arial" w:hAnsi="Arial" w:cs="Arial"/>
        </w:rPr>
      </w:pPr>
    </w:p>
    <w:p w:rsidR="003D28BE" w:rsidRDefault="003D28BE">
      <w:pPr>
        <w:jc w:val="both"/>
        <w:rPr>
          <w:rFonts w:ascii="Arial" w:hAnsi="Arial" w:cs="Arial"/>
        </w:rPr>
      </w:pPr>
    </w:p>
    <w:p w:rsidR="003D28BE" w:rsidRDefault="003D28BE">
      <w:pPr>
        <w:ind w:firstLine="561"/>
        <w:jc w:val="both"/>
        <w:rPr>
          <w:rFonts w:ascii="Arial" w:hAnsi="Arial" w:cs="Arial"/>
        </w:rPr>
      </w:pPr>
    </w:p>
    <w:p w:rsidR="003D28BE" w:rsidRDefault="00931297">
      <w:pPr>
        <w:ind w:firstLine="561"/>
        <w:jc w:val="center"/>
        <w:rPr>
          <w:rFonts w:ascii="Arial" w:hAnsi="Arial" w:cs="Arial"/>
        </w:rPr>
      </w:pPr>
      <w:r>
        <w:rPr>
          <w:rFonts w:ascii="Arial" w:hAnsi="Arial" w:cs="Arial"/>
        </w:rPr>
        <w:t>Local e data</w:t>
      </w:r>
    </w:p>
    <w:p w:rsidR="003D28BE" w:rsidRDefault="003D28BE">
      <w:pPr>
        <w:ind w:firstLine="561"/>
        <w:jc w:val="center"/>
        <w:rPr>
          <w:rFonts w:ascii="Arial" w:hAnsi="Arial" w:cs="Arial"/>
        </w:rPr>
      </w:pPr>
    </w:p>
    <w:p w:rsidR="003D28BE" w:rsidRDefault="003D28BE">
      <w:pPr>
        <w:ind w:firstLine="561"/>
        <w:jc w:val="center"/>
        <w:rPr>
          <w:rFonts w:ascii="Arial" w:hAnsi="Arial" w:cs="Arial"/>
        </w:rPr>
      </w:pPr>
    </w:p>
    <w:p w:rsidR="003D28BE" w:rsidRDefault="003D28BE">
      <w:pPr>
        <w:ind w:firstLine="561"/>
        <w:jc w:val="center"/>
        <w:rPr>
          <w:rFonts w:ascii="Arial" w:hAnsi="Arial" w:cs="Arial"/>
        </w:rPr>
      </w:pPr>
    </w:p>
    <w:p w:rsidR="003D28BE" w:rsidRDefault="003D28BE">
      <w:pPr>
        <w:ind w:firstLine="561"/>
        <w:jc w:val="center"/>
        <w:rPr>
          <w:rFonts w:ascii="Arial" w:hAnsi="Arial" w:cs="Arial"/>
        </w:rPr>
      </w:pPr>
    </w:p>
    <w:p w:rsidR="003D28BE" w:rsidRDefault="00931297">
      <w:pPr>
        <w:ind w:firstLine="561"/>
        <w:jc w:val="center"/>
        <w:rPr>
          <w:rFonts w:ascii="Arial" w:hAnsi="Arial" w:cs="Arial"/>
        </w:rPr>
      </w:pPr>
      <w:r>
        <w:rPr>
          <w:rFonts w:ascii="Arial" w:hAnsi="Arial" w:cs="Arial"/>
        </w:rPr>
        <w:t>_______________________________________________</w:t>
      </w:r>
    </w:p>
    <w:p w:rsidR="003D28BE" w:rsidRDefault="00931297">
      <w:pPr>
        <w:ind w:firstLine="561"/>
        <w:jc w:val="center"/>
        <w:rPr>
          <w:rFonts w:ascii="Arial" w:hAnsi="Arial" w:cs="Arial"/>
        </w:rPr>
      </w:pPr>
      <w:r>
        <w:rPr>
          <w:rFonts w:ascii="Arial" w:hAnsi="Arial" w:cs="Arial"/>
        </w:rPr>
        <w:t>Nome e assinatura do representante legal</w:t>
      </w:r>
    </w:p>
    <w:p w:rsidR="003D28BE" w:rsidRDefault="003D28BE">
      <w:pPr>
        <w:jc w:val="center"/>
        <w:rPr>
          <w:rFonts w:ascii="Arial" w:hAnsi="Arial" w:cs="Arial"/>
        </w:rPr>
      </w:pPr>
    </w:p>
    <w:p w:rsidR="003D28BE" w:rsidRDefault="00931297">
      <w:pPr>
        <w:rPr>
          <w:rFonts w:ascii="Arial" w:hAnsi="Arial" w:cs="Arial"/>
        </w:rPr>
      </w:pPr>
      <w:r>
        <w:br w:type="page"/>
      </w:r>
    </w:p>
    <w:p w:rsidR="003D28BE" w:rsidRDefault="00931297">
      <w:pPr>
        <w:pStyle w:val="Recuodecorpodetexto"/>
        <w:widowControl w:val="0"/>
        <w:tabs>
          <w:tab w:val="left" w:pos="284"/>
        </w:tabs>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rsidR="003D28BE" w:rsidRDefault="00931297">
      <w:pPr>
        <w:tabs>
          <w:tab w:val="left" w:pos="284"/>
        </w:tabs>
        <w:jc w:val="both"/>
        <w:rPr>
          <w:rFonts w:ascii="Arial" w:hAnsi="Arial" w:cs="Arial"/>
        </w:rPr>
      </w:pPr>
      <w:r>
        <w:rPr>
          <w:rFonts w:ascii="Arial" w:hAnsi="Arial" w:cs="Arial"/>
        </w:rPr>
        <w:t>===================================================================================</w:t>
      </w:r>
    </w:p>
    <w:p w:rsidR="003D28BE" w:rsidRDefault="00931297">
      <w:pPr>
        <w:tabs>
          <w:tab w:val="left" w:pos="284"/>
        </w:tabs>
        <w:jc w:val="center"/>
        <w:rPr>
          <w:rFonts w:ascii="Arial" w:hAnsi="Arial" w:cs="Arial"/>
          <w:b/>
        </w:rPr>
      </w:pPr>
      <w:r>
        <w:rPr>
          <w:rFonts w:ascii="Arial" w:hAnsi="Arial" w:cs="Arial"/>
          <w:b/>
        </w:rPr>
        <w:t>MODELO DE PROPOSTA</w:t>
      </w:r>
    </w:p>
    <w:p w:rsidR="003D28BE" w:rsidRDefault="00931297">
      <w:pPr>
        <w:tabs>
          <w:tab w:val="left" w:pos="284"/>
        </w:tabs>
        <w:jc w:val="both"/>
        <w:rPr>
          <w:rFonts w:ascii="Arial" w:hAnsi="Arial" w:cs="Arial"/>
        </w:rPr>
      </w:pPr>
      <w:r>
        <w:rPr>
          <w:rFonts w:ascii="Arial" w:hAnsi="Arial" w:cs="Arial"/>
        </w:rPr>
        <w:t>===================================================================================</w:t>
      </w:r>
    </w:p>
    <w:p w:rsidR="003D28BE" w:rsidRDefault="003D28BE">
      <w:pPr>
        <w:tabs>
          <w:tab w:val="left" w:pos="284"/>
        </w:tabs>
        <w:jc w:val="both"/>
        <w:rPr>
          <w:rFonts w:ascii="Arial" w:hAnsi="Arial" w:cs="Arial"/>
        </w:rPr>
      </w:pPr>
    </w:p>
    <w:p w:rsidR="003D28BE" w:rsidRDefault="003D28BE">
      <w:pPr>
        <w:tabs>
          <w:tab w:val="left" w:pos="284"/>
        </w:tabs>
        <w:jc w:val="both"/>
        <w:rPr>
          <w:rFonts w:ascii="Arial" w:hAnsi="Arial" w:cs="Arial"/>
        </w:rPr>
      </w:pPr>
    </w:p>
    <w:p w:rsidR="003D28BE" w:rsidRDefault="00931297">
      <w:pPr>
        <w:pStyle w:val="Corpodetexto31"/>
        <w:tabs>
          <w:tab w:val="left" w:pos="284"/>
        </w:tabs>
        <w:rPr>
          <w:b/>
          <w:color w:val="auto"/>
        </w:rPr>
      </w:pPr>
      <w:r>
        <w:rPr>
          <w:b/>
          <w:color w:val="auto"/>
        </w:rPr>
        <w:t>EMPRESA:</w:t>
      </w:r>
    </w:p>
    <w:p w:rsidR="003D28BE" w:rsidRDefault="00931297">
      <w:pPr>
        <w:tabs>
          <w:tab w:val="left" w:pos="284"/>
        </w:tabs>
        <w:jc w:val="both"/>
        <w:rPr>
          <w:rFonts w:ascii="Arial" w:hAnsi="Arial" w:cs="Arial"/>
        </w:rPr>
      </w:pPr>
      <w:r>
        <w:rPr>
          <w:rFonts w:ascii="Arial" w:hAnsi="Arial" w:cs="Arial"/>
        </w:rPr>
        <w:t>Razão</w:t>
      </w:r>
      <w:r>
        <w:rPr>
          <w:rFonts w:ascii="Arial" w:hAnsi="Arial" w:cs="Arial"/>
        </w:rPr>
        <w:t xml:space="preserve"> Social:</w:t>
      </w:r>
    </w:p>
    <w:p w:rsidR="003D28BE" w:rsidRDefault="00931297">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3D28BE" w:rsidRDefault="00931297">
      <w:pPr>
        <w:tabs>
          <w:tab w:val="left" w:pos="284"/>
        </w:tabs>
        <w:jc w:val="both"/>
        <w:rPr>
          <w:rFonts w:ascii="Arial" w:hAnsi="Arial" w:cs="Arial"/>
        </w:rPr>
      </w:pPr>
      <w:r>
        <w:rPr>
          <w:rFonts w:ascii="Arial" w:hAnsi="Arial" w:cs="Arial"/>
        </w:rPr>
        <w:t>Endereço:</w:t>
      </w:r>
      <w:r>
        <w:rPr>
          <w:rFonts w:ascii="Arial" w:hAnsi="Arial" w:cs="Arial"/>
        </w:rPr>
        <w:tab/>
      </w:r>
    </w:p>
    <w:p w:rsidR="003D28BE" w:rsidRDefault="00931297">
      <w:pPr>
        <w:pStyle w:val="Corpodetexto21"/>
        <w:tabs>
          <w:tab w:val="left" w:pos="284"/>
        </w:tabs>
        <w:rPr>
          <w:b w:val="0"/>
          <w:sz w:val="20"/>
        </w:rPr>
      </w:pPr>
      <w:r>
        <w:rPr>
          <w:b w:val="0"/>
          <w:sz w:val="20"/>
        </w:rPr>
        <w:t>Telefone:</w:t>
      </w:r>
    </w:p>
    <w:p w:rsidR="003D28BE" w:rsidRDefault="00931297">
      <w:pPr>
        <w:pStyle w:val="Corpodetexto21"/>
        <w:tabs>
          <w:tab w:val="left" w:pos="284"/>
        </w:tabs>
        <w:rPr>
          <w:b w:val="0"/>
          <w:sz w:val="20"/>
        </w:rPr>
      </w:pPr>
      <w:r>
        <w:rPr>
          <w:b w:val="0"/>
          <w:sz w:val="20"/>
        </w:rPr>
        <w:t xml:space="preserve">Email Comercial: </w:t>
      </w:r>
    </w:p>
    <w:p w:rsidR="003D28BE" w:rsidRDefault="00931297">
      <w:pPr>
        <w:tabs>
          <w:tab w:val="left" w:pos="567"/>
        </w:tabs>
        <w:jc w:val="both"/>
        <w:rPr>
          <w:rFonts w:ascii="Arial" w:hAnsi="Arial" w:cs="Arial"/>
        </w:rPr>
      </w:pPr>
      <w:r>
        <w:rPr>
          <w:rFonts w:ascii="Arial" w:hAnsi="Arial" w:cs="Arial"/>
        </w:rPr>
        <w:tab/>
        <w:t>Porte: ( ) Microempresa ( ) Empresa de Pequeno Porte ( ) Outros</w:t>
      </w:r>
    </w:p>
    <w:p w:rsidR="003D28BE" w:rsidRDefault="003D28BE">
      <w:pPr>
        <w:tabs>
          <w:tab w:val="left" w:pos="284"/>
        </w:tabs>
        <w:jc w:val="both"/>
        <w:rPr>
          <w:rFonts w:ascii="Arial" w:hAnsi="Arial" w:cs="Arial"/>
        </w:rPr>
      </w:pPr>
    </w:p>
    <w:p w:rsidR="003D28BE" w:rsidRDefault="003D28BE">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32"/>
        <w:gridCol w:w="861"/>
        <w:gridCol w:w="4533"/>
        <w:gridCol w:w="1416"/>
        <w:gridCol w:w="1706"/>
      </w:tblGrid>
      <w:tr w:rsidR="003D28BE">
        <w:trPr>
          <w:trHeight w:val="283"/>
          <w:jc w:val="center"/>
        </w:trPr>
        <w:tc>
          <w:tcPr>
            <w:tcW w:w="567" w:type="dxa"/>
            <w:tcBorders>
              <w:top w:val="single" w:sz="4" w:space="0" w:color="000000"/>
              <w:left w:val="single" w:sz="4" w:space="0" w:color="000000"/>
              <w:bottom w:val="single" w:sz="4" w:space="0" w:color="000000"/>
            </w:tcBorders>
            <w:vAlign w:val="center"/>
          </w:tcPr>
          <w:p w:rsidR="003D28BE" w:rsidRDefault="00931297">
            <w:pPr>
              <w:pStyle w:val="Contedodatabela"/>
              <w:widowControl w:val="0"/>
              <w:tabs>
                <w:tab w:val="left" w:pos="284"/>
              </w:tabs>
              <w:jc w:val="center"/>
              <w:rPr>
                <w:rFonts w:ascii="Arial" w:hAnsi="Arial" w:cs="Arial"/>
                <w:b/>
              </w:rPr>
            </w:pPr>
            <w:r>
              <w:rPr>
                <w:rFonts w:ascii="Arial" w:hAnsi="Arial" w:cs="Arial"/>
                <w:b/>
              </w:rPr>
              <w:t>Item</w:t>
            </w:r>
          </w:p>
        </w:tc>
        <w:tc>
          <w:tcPr>
            <w:tcW w:w="832" w:type="dxa"/>
            <w:tcBorders>
              <w:top w:val="single" w:sz="4" w:space="0" w:color="000000"/>
              <w:left w:val="single" w:sz="4" w:space="0" w:color="000000"/>
              <w:bottom w:val="single" w:sz="4" w:space="0" w:color="000000"/>
            </w:tcBorders>
            <w:vAlign w:val="center"/>
          </w:tcPr>
          <w:p w:rsidR="003D28BE" w:rsidRDefault="00931297">
            <w:pPr>
              <w:pStyle w:val="Contedodatabela"/>
              <w:widowControl w:val="0"/>
              <w:tabs>
                <w:tab w:val="left" w:pos="284"/>
              </w:tabs>
              <w:jc w:val="center"/>
              <w:rPr>
                <w:rFonts w:ascii="Arial" w:hAnsi="Arial" w:cs="Arial"/>
                <w:b/>
              </w:rPr>
            </w:pPr>
            <w:r>
              <w:rPr>
                <w:rFonts w:ascii="Arial" w:hAnsi="Arial" w:cs="Arial"/>
                <w:b/>
              </w:rPr>
              <w:t>Quant.</w:t>
            </w:r>
          </w:p>
        </w:tc>
        <w:tc>
          <w:tcPr>
            <w:tcW w:w="861" w:type="dxa"/>
            <w:tcBorders>
              <w:top w:val="single" w:sz="4" w:space="0" w:color="000000"/>
              <w:left w:val="single" w:sz="4" w:space="0" w:color="000000"/>
              <w:bottom w:val="single" w:sz="4" w:space="0" w:color="000000"/>
            </w:tcBorders>
            <w:vAlign w:val="center"/>
          </w:tcPr>
          <w:p w:rsidR="003D28BE" w:rsidRDefault="00931297">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3D28BE" w:rsidRDefault="00931297">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3D28BE" w:rsidRDefault="00931297">
            <w:pPr>
              <w:pStyle w:val="Contedodatabela"/>
              <w:widowControl w:val="0"/>
              <w:tabs>
                <w:tab w:val="left" w:pos="284"/>
              </w:tabs>
              <w:jc w:val="center"/>
              <w:rPr>
                <w:rFonts w:ascii="Arial" w:hAnsi="Arial" w:cs="Arial"/>
                <w:b/>
              </w:rPr>
            </w:pPr>
            <w:r>
              <w:rPr>
                <w:rFonts w:ascii="Arial" w:hAnsi="Arial" w:cs="Arial"/>
                <w:b/>
              </w:rPr>
              <w:t>Valor Unitário</w:t>
            </w:r>
          </w:p>
        </w:tc>
        <w:tc>
          <w:tcPr>
            <w:tcW w:w="1706" w:type="dxa"/>
            <w:tcBorders>
              <w:top w:val="single" w:sz="4" w:space="0" w:color="000000"/>
              <w:left w:val="single" w:sz="4" w:space="0" w:color="000000"/>
              <w:bottom w:val="single" w:sz="4" w:space="0" w:color="000000"/>
              <w:right w:val="single" w:sz="4" w:space="0" w:color="000000"/>
            </w:tcBorders>
            <w:vAlign w:val="center"/>
          </w:tcPr>
          <w:p w:rsidR="003D28BE" w:rsidRDefault="00931297">
            <w:pPr>
              <w:pStyle w:val="Contedodatabela"/>
              <w:widowControl w:val="0"/>
              <w:tabs>
                <w:tab w:val="left" w:pos="284"/>
              </w:tabs>
              <w:jc w:val="center"/>
              <w:rPr>
                <w:rFonts w:ascii="Arial" w:hAnsi="Arial" w:cs="Arial"/>
                <w:b/>
              </w:rPr>
            </w:pPr>
            <w:r>
              <w:rPr>
                <w:rFonts w:ascii="Arial" w:hAnsi="Arial" w:cs="Arial"/>
                <w:b/>
              </w:rPr>
              <w:t>Valor Total</w:t>
            </w:r>
          </w:p>
        </w:tc>
      </w:tr>
      <w:tr w:rsidR="003D28BE">
        <w:trPr>
          <w:trHeight w:val="283"/>
          <w:jc w:val="center"/>
        </w:trPr>
        <w:tc>
          <w:tcPr>
            <w:tcW w:w="567" w:type="dxa"/>
            <w:tcBorders>
              <w:top w:val="single" w:sz="4" w:space="0" w:color="000000"/>
              <w:left w:val="single" w:sz="4" w:space="0" w:color="000000"/>
              <w:bottom w:val="single" w:sz="4" w:space="0" w:color="000000"/>
            </w:tcBorders>
            <w:vAlign w:val="center"/>
          </w:tcPr>
          <w:p w:rsidR="003D28BE" w:rsidRDefault="003D28BE">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3D28BE" w:rsidRDefault="003D28BE">
            <w:pPr>
              <w:widowControl w:val="0"/>
              <w:tabs>
                <w:tab w:val="left" w:pos="284"/>
              </w:tabs>
              <w:ind w:hanging="2"/>
              <w:jc w:val="center"/>
              <w:rPr>
                <w:rFonts w:ascii="Arial" w:eastAsia="Arial" w:hAnsi="Arial" w:cs="Arial"/>
              </w:rPr>
            </w:pPr>
          </w:p>
        </w:tc>
        <w:tc>
          <w:tcPr>
            <w:tcW w:w="861" w:type="dxa"/>
            <w:tcBorders>
              <w:top w:val="single" w:sz="4" w:space="0" w:color="000000"/>
              <w:left w:val="single" w:sz="4" w:space="0" w:color="000000"/>
              <w:bottom w:val="single" w:sz="4" w:space="0" w:color="000000"/>
            </w:tcBorders>
            <w:vAlign w:val="center"/>
          </w:tcPr>
          <w:p w:rsidR="003D28BE" w:rsidRDefault="003D28BE">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D28BE" w:rsidRDefault="003D28BE">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D28BE" w:rsidRDefault="003D28BE">
            <w:pPr>
              <w:widowControl w:val="0"/>
              <w:tabs>
                <w:tab w:val="left" w:pos="284"/>
              </w:tabs>
              <w:ind w:hanging="2"/>
              <w:jc w:val="center"/>
              <w:rPr>
                <w:rFonts w:ascii="Arial" w:eastAsia="Arial" w:hAnsi="Arial" w:cs="Arial"/>
              </w:rPr>
            </w:pPr>
          </w:p>
        </w:tc>
        <w:tc>
          <w:tcPr>
            <w:tcW w:w="1706" w:type="dxa"/>
            <w:tcBorders>
              <w:top w:val="single" w:sz="4" w:space="0" w:color="000000"/>
              <w:left w:val="single" w:sz="4" w:space="0" w:color="000000"/>
              <w:bottom w:val="single" w:sz="4" w:space="0" w:color="000000"/>
              <w:right w:val="single" w:sz="4" w:space="0" w:color="000000"/>
            </w:tcBorders>
            <w:vAlign w:val="center"/>
          </w:tcPr>
          <w:p w:rsidR="003D28BE" w:rsidRDefault="003D28BE">
            <w:pPr>
              <w:widowControl w:val="0"/>
              <w:tabs>
                <w:tab w:val="left" w:pos="284"/>
              </w:tabs>
              <w:ind w:hanging="2"/>
              <w:jc w:val="center"/>
              <w:rPr>
                <w:rFonts w:ascii="Arial" w:eastAsia="Arial" w:hAnsi="Arial" w:cs="Arial"/>
              </w:rPr>
            </w:pPr>
          </w:p>
        </w:tc>
      </w:tr>
      <w:tr w:rsidR="003D28BE">
        <w:trPr>
          <w:trHeight w:val="283"/>
          <w:jc w:val="center"/>
        </w:trPr>
        <w:tc>
          <w:tcPr>
            <w:tcW w:w="567" w:type="dxa"/>
            <w:tcBorders>
              <w:top w:val="single" w:sz="4" w:space="0" w:color="000000"/>
              <w:left w:val="single" w:sz="4" w:space="0" w:color="000000"/>
              <w:bottom w:val="single" w:sz="4" w:space="0" w:color="000000"/>
            </w:tcBorders>
            <w:vAlign w:val="center"/>
          </w:tcPr>
          <w:p w:rsidR="003D28BE" w:rsidRDefault="003D28BE">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3D28BE" w:rsidRDefault="003D28BE">
            <w:pPr>
              <w:widowControl w:val="0"/>
              <w:tabs>
                <w:tab w:val="left" w:pos="284"/>
              </w:tabs>
              <w:ind w:hanging="2"/>
              <w:jc w:val="center"/>
              <w:rPr>
                <w:rFonts w:ascii="Arial" w:eastAsia="Arial" w:hAnsi="Arial" w:cs="Arial"/>
              </w:rPr>
            </w:pPr>
          </w:p>
        </w:tc>
        <w:tc>
          <w:tcPr>
            <w:tcW w:w="861" w:type="dxa"/>
            <w:tcBorders>
              <w:top w:val="single" w:sz="4" w:space="0" w:color="000000"/>
              <w:left w:val="single" w:sz="4" w:space="0" w:color="000000"/>
              <w:bottom w:val="single" w:sz="4" w:space="0" w:color="000000"/>
            </w:tcBorders>
            <w:vAlign w:val="center"/>
          </w:tcPr>
          <w:p w:rsidR="003D28BE" w:rsidRDefault="003D28BE">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D28BE" w:rsidRDefault="003D28BE">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D28BE" w:rsidRDefault="003D28BE">
            <w:pPr>
              <w:widowControl w:val="0"/>
              <w:tabs>
                <w:tab w:val="left" w:pos="284"/>
              </w:tabs>
              <w:ind w:hanging="2"/>
              <w:jc w:val="center"/>
              <w:rPr>
                <w:rFonts w:ascii="Arial" w:eastAsia="Arial" w:hAnsi="Arial" w:cs="Arial"/>
              </w:rPr>
            </w:pPr>
          </w:p>
        </w:tc>
        <w:tc>
          <w:tcPr>
            <w:tcW w:w="1706" w:type="dxa"/>
            <w:tcBorders>
              <w:top w:val="single" w:sz="4" w:space="0" w:color="000000"/>
              <w:left w:val="single" w:sz="4" w:space="0" w:color="000000"/>
              <w:bottom w:val="single" w:sz="4" w:space="0" w:color="000000"/>
              <w:right w:val="single" w:sz="4" w:space="0" w:color="000000"/>
            </w:tcBorders>
            <w:vAlign w:val="center"/>
          </w:tcPr>
          <w:p w:rsidR="003D28BE" w:rsidRDefault="003D28BE">
            <w:pPr>
              <w:widowControl w:val="0"/>
              <w:tabs>
                <w:tab w:val="left" w:pos="284"/>
              </w:tabs>
              <w:ind w:hanging="2"/>
              <w:jc w:val="center"/>
              <w:rPr>
                <w:rFonts w:ascii="Arial" w:eastAsia="Arial" w:hAnsi="Arial" w:cs="Arial"/>
              </w:rPr>
            </w:pPr>
          </w:p>
        </w:tc>
      </w:tr>
    </w:tbl>
    <w:p w:rsidR="003D28BE" w:rsidRDefault="003D28BE">
      <w:pPr>
        <w:tabs>
          <w:tab w:val="left" w:pos="284"/>
        </w:tabs>
        <w:jc w:val="both"/>
        <w:rPr>
          <w:rFonts w:ascii="Arial" w:hAnsi="Arial" w:cs="Arial"/>
        </w:rPr>
      </w:pPr>
    </w:p>
    <w:p w:rsidR="003D28BE" w:rsidRDefault="003D28BE">
      <w:pPr>
        <w:tabs>
          <w:tab w:val="left" w:pos="284"/>
        </w:tabs>
        <w:jc w:val="both"/>
        <w:rPr>
          <w:rFonts w:ascii="Arial" w:hAnsi="Arial" w:cs="Arial"/>
        </w:rPr>
      </w:pPr>
    </w:p>
    <w:p w:rsidR="003D28BE" w:rsidRDefault="003D28BE">
      <w:pPr>
        <w:tabs>
          <w:tab w:val="left" w:pos="284"/>
        </w:tabs>
        <w:jc w:val="both"/>
        <w:rPr>
          <w:rFonts w:ascii="Arial" w:hAnsi="Arial" w:cs="Arial"/>
        </w:rPr>
      </w:pPr>
    </w:p>
    <w:p w:rsidR="003D28BE" w:rsidRDefault="003D28BE">
      <w:pPr>
        <w:tabs>
          <w:tab w:val="left" w:pos="284"/>
        </w:tabs>
        <w:jc w:val="both"/>
        <w:rPr>
          <w:rFonts w:ascii="Arial" w:hAnsi="Arial" w:cs="Arial"/>
        </w:rPr>
      </w:pPr>
    </w:p>
    <w:p w:rsidR="003D28BE" w:rsidRDefault="003D28BE">
      <w:pPr>
        <w:tabs>
          <w:tab w:val="left" w:pos="284"/>
        </w:tabs>
        <w:jc w:val="both"/>
        <w:rPr>
          <w:rFonts w:ascii="Arial" w:hAnsi="Arial" w:cs="Arial"/>
        </w:rPr>
      </w:pPr>
    </w:p>
    <w:p w:rsidR="003D28BE" w:rsidRDefault="00931297">
      <w:pPr>
        <w:pStyle w:val="Corpodetexto31"/>
        <w:tabs>
          <w:tab w:val="left" w:pos="284"/>
        </w:tabs>
        <w:rPr>
          <w:b/>
          <w:color w:val="auto"/>
        </w:rPr>
      </w:pPr>
      <w:r>
        <w:rPr>
          <w:b/>
          <w:color w:val="auto"/>
        </w:rPr>
        <w:t>DADOS BANCÁRIOS PARA FINS DE PAGAMENTO:</w:t>
      </w:r>
    </w:p>
    <w:p w:rsidR="003D28BE" w:rsidRDefault="00931297">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3D28BE" w:rsidRDefault="00931297">
      <w:pPr>
        <w:pStyle w:val="Corpodetexto31"/>
        <w:tabs>
          <w:tab w:val="left" w:pos="284"/>
        </w:tabs>
        <w:rPr>
          <w:color w:val="auto"/>
        </w:rPr>
      </w:pPr>
      <w:r>
        <w:rPr>
          <w:color w:val="auto"/>
        </w:rPr>
        <w:t>Nº da Agência:</w:t>
      </w:r>
      <w:r>
        <w:rPr>
          <w:color w:val="auto"/>
        </w:rPr>
        <w:tab/>
      </w:r>
      <w:r>
        <w:rPr>
          <w:color w:val="auto"/>
        </w:rPr>
        <w:tab/>
      </w:r>
      <w:r>
        <w:rPr>
          <w:color w:val="auto"/>
        </w:rPr>
        <w:tab/>
      </w:r>
    </w:p>
    <w:p w:rsidR="003D28BE" w:rsidRDefault="00931297">
      <w:pPr>
        <w:pStyle w:val="Corpodetexto31"/>
        <w:tabs>
          <w:tab w:val="left" w:pos="284"/>
        </w:tabs>
        <w:rPr>
          <w:b/>
          <w:color w:val="auto"/>
        </w:rPr>
      </w:pPr>
      <w:r>
        <w:rPr>
          <w:color w:val="auto"/>
        </w:rPr>
        <w:t>Nº Conta Corrente</w:t>
      </w:r>
    </w:p>
    <w:p w:rsidR="003D28BE" w:rsidRDefault="003D28BE">
      <w:pPr>
        <w:pStyle w:val="Corpodetexto31"/>
        <w:tabs>
          <w:tab w:val="left" w:pos="284"/>
        </w:tabs>
        <w:rPr>
          <w:b/>
          <w:color w:val="auto"/>
        </w:rPr>
      </w:pPr>
    </w:p>
    <w:p w:rsidR="003D28BE" w:rsidRDefault="003D28BE">
      <w:pPr>
        <w:pStyle w:val="Corpodetexto31"/>
        <w:tabs>
          <w:tab w:val="left" w:pos="284"/>
        </w:tabs>
        <w:rPr>
          <w:b/>
          <w:color w:val="auto"/>
        </w:rPr>
      </w:pPr>
    </w:p>
    <w:p w:rsidR="003D28BE" w:rsidRDefault="003D28BE">
      <w:pPr>
        <w:pStyle w:val="Corpodetexto31"/>
        <w:tabs>
          <w:tab w:val="left" w:pos="284"/>
        </w:tabs>
        <w:rPr>
          <w:b/>
          <w:color w:val="auto"/>
        </w:rPr>
      </w:pPr>
    </w:p>
    <w:p w:rsidR="003D28BE" w:rsidRDefault="003D28BE">
      <w:pPr>
        <w:pStyle w:val="Corpodetexto31"/>
        <w:tabs>
          <w:tab w:val="left" w:pos="284"/>
        </w:tabs>
        <w:rPr>
          <w:b/>
          <w:color w:val="auto"/>
        </w:rPr>
      </w:pPr>
    </w:p>
    <w:p w:rsidR="003D28BE" w:rsidRDefault="003D28BE">
      <w:pPr>
        <w:pStyle w:val="Corpodetexto31"/>
        <w:tabs>
          <w:tab w:val="left" w:pos="284"/>
        </w:tabs>
        <w:rPr>
          <w:b/>
          <w:color w:val="auto"/>
        </w:rPr>
      </w:pPr>
    </w:p>
    <w:p w:rsidR="003D28BE" w:rsidRDefault="00931297">
      <w:pPr>
        <w:pStyle w:val="Corpodetexto31"/>
        <w:tabs>
          <w:tab w:val="left" w:pos="284"/>
        </w:tabs>
        <w:rPr>
          <w:color w:val="auto"/>
        </w:rPr>
      </w:pPr>
      <w:r>
        <w:rPr>
          <w:b/>
          <w:color w:val="auto"/>
        </w:rPr>
        <w:t>DADOS DO REPRESENTANTE LEGAL DA EMPRESA QUE ASSINARÁ, CONTRATO OU TERMO EQUIVALENTE</w:t>
      </w:r>
      <w:r>
        <w:rPr>
          <w:color w:val="auto"/>
        </w:rPr>
        <w:t>;</w:t>
      </w:r>
    </w:p>
    <w:p w:rsidR="003D28BE" w:rsidRDefault="00931297">
      <w:pPr>
        <w:tabs>
          <w:tab w:val="left" w:pos="284"/>
        </w:tabs>
        <w:jc w:val="both"/>
        <w:rPr>
          <w:rFonts w:ascii="Arial" w:hAnsi="Arial" w:cs="Arial"/>
        </w:rPr>
      </w:pPr>
      <w:r>
        <w:rPr>
          <w:rFonts w:ascii="Arial" w:hAnsi="Arial" w:cs="Arial"/>
        </w:rPr>
        <w:t>Nome:</w:t>
      </w:r>
    </w:p>
    <w:p w:rsidR="003D28BE" w:rsidRDefault="00931297">
      <w:pPr>
        <w:tabs>
          <w:tab w:val="left" w:pos="284"/>
        </w:tabs>
        <w:jc w:val="both"/>
        <w:rPr>
          <w:rFonts w:ascii="Arial" w:hAnsi="Arial" w:cs="Arial"/>
        </w:rPr>
      </w:pPr>
      <w:r>
        <w:rPr>
          <w:rFonts w:ascii="Arial" w:hAnsi="Arial" w:cs="Arial"/>
        </w:rPr>
        <w:t>CPF:</w:t>
      </w:r>
    </w:p>
    <w:p w:rsidR="003D28BE" w:rsidRDefault="00931297">
      <w:pPr>
        <w:tabs>
          <w:tab w:val="left" w:pos="284"/>
        </w:tabs>
        <w:jc w:val="both"/>
        <w:rPr>
          <w:rFonts w:ascii="Arial" w:hAnsi="Arial" w:cs="Arial"/>
        </w:rPr>
      </w:pPr>
      <w:r>
        <w:rPr>
          <w:rFonts w:ascii="Arial" w:hAnsi="Arial" w:cs="Arial"/>
        </w:rPr>
        <w:t>RG:</w:t>
      </w:r>
    </w:p>
    <w:p w:rsidR="003D28BE" w:rsidRDefault="00931297">
      <w:pPr>
        <w:tabs>
          <w:tab w:val="left" w:pos="284"/>
        </w:tabs>
        <w:jc w:val="both"/>
        <w:rPr>
          <w:rFonts w:ascii="Arial" w:hAnsi="Arial" w:cs="Arial"/>
        </w:rPr>
      </w:pPr>
      <w:r>
        <w:rPr>
          <w:rFonts w:ascii="Arial" w:hAnsi="Arial" w:cs="Arial"/>
        </w:rPr>
        <w:t>Nacionalidade:</w:t>
      </w:r>
    </w:p>
    <w:p w:rsidR="003D28BE" w:rsidRDefault="00931297">
      <w:pPr>
        <w:tabs>
          <w:tab w:val="left" w:pos="284"/>
        </w:tabs>
        <w:jc w:val="both"/>
        <w:rPr>
          <w:rFonts w:ascii="Arial" w:hAnsi="Arial" w:cs="Arial"/>
        </w:rPr>
      </w:pPr>
      <w:r>
        <w:rPr>
          <w:rFonts w:ascii="Arial" w:hAnsi="Arial" w:cs="Arial"/>
        </w:rPr>
        <w:t>Estado Civil:</w:t>
      </w:r>
    </w:p>
    <w:p w:rsidR="003D28BE" w:rsidRDefault="00931297">
      <w:pPr>
        <w:tabs>
          <w:tab w:val="left" w:pos="284"/>
        </w:tabs>
        <w:jc w:val="both"/>
        <w:rPr>
          <w:rFonts w:ascii="Arial" w:hAnsi="Arial" w:cs="Arial"/>
        </w:rPr>
      </w:pPr>
      <w:r>
        <w:rPr>
          <w:rFonts w:ascii="Arial" w:hAnsi="Arial" w:cs="Arial"/>
        </w:rPr>
        <w:t>Endereço residencial:</w:t>
      </w:r>
    </w:p>
    <w:p w:rsidR="003D28BE" w:rsidRDefault="00931297">
      <w:pPr>
        <w:tabs>
          <w:tab w:val="left" w:pos="284"/>
        </w:tabs>
        <w:jc w:val="both"/>
        <w:rPr>
          <w:rFonts w:ascii="Arial" w:hAnsi="Arial" w:cs="Arial"/>
        </w:rPr>
      </w:pPr>
      <w:r>
        <w:rPr>
          <w:rFonts w:ascii="Arial" w:hAnsi="Arial" w:cs="Arial"/>
        </w:rPr>
        <w:t>Profissão:</w:t>
      </w:r>
    </w:p>
    <w:p w:rsidR="003D28BE" w:rsidRDefault="00931297">
      <w:pPr>
        <w:tabs>
          <w:tab w:val="left" w:pos="284"/>
        </w:tabs>
        <w:jc w:val="both"/>
        <w:rPr>
          <w:rFonts w:ascii="Arial" w:hAnsi="Arial" w:cs="Arial"/>
        </w:rPr>
      </w:pPr>
      <w:r>
        <w:rPr>
          <w:rFonts w:ascii="Arial" w:hAnsi="Arial" w:cs="Arial"/>
        </w:rPr>
        <w:t>Cargo que ocupa na empresa:</w:t>
      </w:r>
    </w:p>
    <w:p w:rsidR="003D28BE" w:rsidRDefault="003D28BE">
      <w:pPr>
        <w:pStyle w:val="Recuodecorpodetexto"/>
        <w:widowControl w:val="0"/>
        <w:overflowPunct w:val="0"/>
        <w:spacing w:line="240" w:lineRule="auto"/>
        <w:jc w:val="center"/>
        <w:rPr>
          <w:color w:val="auto"/>
          <w:sz w:val="20"/>
          <w:szCs w:val="20"/>
          <w:lang w:val="pt-BR"/>
        </w:rPr>
      </w:pPr>
    </w:p>
    <w:p w:rsidR="003D28BE" w:rsidRDefault="003D28BE">
      <w:pPr>
        <w:jc w:val="both"/>
        <w:rPr>
          <w:rFonts w:ascii="Arial" w:hAnsi="Arial" w:cs="Arial"/>
        </w:rPr>
      </w:pPr>
    </w:p>
    <w:sectPr w:rsidR="003D28BE">
      <w:headerReference w:type="even" r:id="rId19"/>
      <w:headerReference w:type="default" r:id="rId20"/>
      <w:footerReference w:type="even" r:id="rId21"/>
      <w:footerReference w:type="default" r:id="rId22"/>
      <w:headerReference w:type="first" r:id="rId23"/>
      <w:footerReference w:type="first" r:id="rId24"/>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31297">
      <w:r>
        <w:separator/>
      </w:r>
    </w:p>
  </w:endnote>
  <w:endnote w:type="continuationSeparator" w:id="0">
    <w:p w:rsidR="00000000" w:rsidRDefault="00931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8BE" w:rsidRDefault="003D28BE">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8BE" w:rsidRDefault="00931297">
    <w:pPr>
      <w:pStyle w:val="Contedodoquadro"/>
      <w:jc w:val="center"/>
      <w:rPr>
        <w:rFonts w:ascii="Arial" w:hAnsi="Arial" w:cs="Arial"/>
        <w:b/>
        <w:sz w:val="16"/>
      </w:rPr>
    </w:pPr>
    <w:r>
      <w:rPr>
        <w:rFonts w:ascii="Arial" w:hAnsi="Arial" w:cs="Arial"/>
        <w:color w:val="000000"/>
        <w:sz w:val="16"/>
      </w:rPr>
      <w:t>Dispensa Eletrônica n</w:t>
    </w:r>
    <w:r>
      <w:rPr>
        <w:rFonts w:ascii="Arial" w:hAnsi="Arial" w:cs="Arial"/>
        <w:color w:val="000000"/>
        <w:sz w:val="16"/>
      </w:rPr>
      <w:t xml:space="preserve">º 043/2026 </w:t>
    </w:r>
    <w:r>
      <w:rPr>
        <w:rFonts w:ascii="Arial" w:hAnsi="Arial" w:cs="Arial"/>
        <w:color w:val="000000"/>
        <w:sz w:val="16"/>
      </w:rPr>
      <w:t xml:space="preserve">–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noProof/>
        <w:color w:val="000000"/>
        <w:sz w:val="16"/>
      </w:rPr>
      <w:t>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noProof/>
        <w:color w:val="000000"/>
        <w:sz w:val="16"/>
      </w:rPr>
      <w:t>12</w:t>
    </w:r>
    <w:r>
      <w:rPr>
        <w:rFonts w:ascii="Arial" w:hAnsi="Arial" w:cs="Arial"/>
        <w:b/>
        <w:color w:val="000000"/>
        <w:sz w:val="16"/>
      </w:rPr>
      <w:fldChar w:fldCharType="end"/>
    </w:r>
  </w:p>
  <w:p w:rsidR="003D28BE" w:rsidRDefault="00931297">
    <w:pPr>
      <w:pStyle w:val="Contedodoquadro"/>
      <w:jc w:val="center"/>
      <w:rPr>
        <w:rFonts w:ascii="Arial" w:hAnsi="Arial" w:cs="Arial"/>
        <w:b/>
        <w:sz w:val="16"/>
      </w:rPr>
    </w:pPr>
    <w:r>
      <w:rPr>
        <w:rFonts w:ascii="Arial" w:hAnsi="Arial" w:cs="Arial"/>
        <w:b/>
        <w:noProof/>
        <w:sz w:val="16"/>
        <w:lang w:eastAsia="pt-BR"/>
      </w:rPr>
      <w:drawing>
        <wp:anchor distT="0" distB="0" distL="114300" distR="114300" simplePos="0" relativeHeight="251659264"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rsidR="003D28BE" w:rsidRDefault="003D28BE">
    <w:pPr>
      <w:pStyle w:val="Contedodoquadro"/>
      <w:ind w:left="3346" w:hanging="3346"/>
      <w:rPr>
        <w:color w:val="000000"/>
      </w:rPr>
    </w:pPr>
  </w:p>
  <w:p w:rsidR="003D28BE" w:rsidRDefault="003D28BE">
    <w:pPr>
      <w:pStyle w:val="Contedodoquadro"/>
      <w:ind w:left="3346"/>
      <w:rPr>
        <w:rFonts w:ascii="Arial" w:hAnsi="Arial" w:cs="Arial"/>
        <w:sz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8BE" w:rsidRDefault="00931297">
    <w:pPr>
      <w:pStyle w:val="Contedodoquadro"/>
      <w:jc w:val="center"/>
      <w:rPr>
        <w:rFonts w:ascii="Arial" w:hAnsi="Arial" w:cs="Arial"/>
        <w:b/>
        <w:sz w:val="16"/>
      </w:rPr>
    </w:pPr>
    <w:r>
      <w:rPr>
        <w:rFonts w:ascii="Arial" w:hAnsi="Arial" w:cs="Arial"/>
        <w:color w:val="000000"/>
        <w:sz w:val="16"/>
      </w:rPr>
      <w:t>Dispensa Eletrônica n</w:t>
    </w:r>
    <w:r>
      <w:rPr>
        <w:rFonts w:ascii="Arial" w:hAnsi="Arial" w:cs="Arial"/>
        <w:color w:val="000000"/>
        <w:sz w:val="16"/>
      </w:rPr>
      <w:t xml:space="preserve">º 043/2026 </w:t>
    </w:r>
    <w:r>
      <w:rPr>
        <w:rFonts w:ascii="Arial" w:hAnsi="Arial" w:cs="Arial"/>
        <w:color w:val="000000"/>
        <w:sz w:val="16"/>
      </w:rPr>
      <w:t xml:space="preserve">–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p>
  <w:p w:rsidR="003D28BE" w:rsidRDefault="00931297">
    <w:pPr>
      <w:pStyle w:val="Contedodoquadro"/>
      <w:jc w:val="center"/>
      <w:rPr>
        <w:rFonts w:ascii="Arial" w:hAnsi="Arial" w:cs="Arial"/>
        <w:b/>
        <w:sz w:val="16"/>
      </w:rPr>
    </w:pPr>
    <w:r>
      <w:rPr>
        <w:rFonts w:ascii="Arial" w:hAnsi="Arial" w:cs="Arial"/>
        <w:b/>
        <w:noProof/>
        <w:sz w:val="16"/>
        <w:lang w:eastAsia="pt-BR"/>
      </w:rPr>
      <w:drawing>
        <wp:anchor distT="0" distB="0" distL="114300" distR="114300" simplePos="0" relativeHeight="251660288"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rsidR="003D28BE" w:rsidRDefault="003D28BE">
    <w:pPr>
      <w:pStyle w:val="Contedodoquadro"/>
      <w:ind w:left="3346" w:hanging="3346"/>
      <w:rPr>
        <w:color w:val="000000"/>
      </w:rPr>
    </w:pPr>
  </w:p>
  <w:p w:rsidR="003D28BE" w:rsidRDefault="003D28BE">
    <w:pPr>
      <w:pStyle w:val="Contedodoquadro"/>
      <w:ind w:left="3346"/>
      <w:rPr>
        <w:rFonts w:ascii="Arial" w:hAnsi="Arial" w:cs="Arial"/>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31297">
      <w:r>
        <w:separator/>
      </w:r>
    </w:p>
  </w:footnote>
  <w:footnote w:type="continuationSeparator" w:id="0">
    <w:p w:rsidR="00000000" w:rsidRDefault="009312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8BE" w:rsidRDefault="003D28BE">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8BE" w:rsidRDefault="00931297">
    <w:pPr>
      <w:pStyle w:val="Cabealho"/>
    </w:pPr>
    <w:r>
      <w:rPr>
        <w:noProof/>
        <w:lang w:eastAsia="pt-BR"/>
      </w:rPr>
      <w:drawing>
        <wp:anchor distT="0" distB="0" distL="114300" distR="114300" simplePos="0" relativeHeight="251655168"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721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3D28BE" w:rsidRDefault="00931297">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3D28BE" w:rsidRDefault="00931297">
                          <w:pPr>
                            <w:pStyle w:val="Contedodoquadro"/>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0.9pt;width:336.4pt;height:56.9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" o:allowincell="f" filled="f" stroked="f" strokeweight="0">
              <v:textbox inset="0,0,0,0">
                <w:txbxContent>
                  <w:p w:rsidR="003D28BE" w:rsidRDefault="00931297">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3D28BE" w:rsidRDefault="00931297">
                    <w:pPr>
                      <w:pStyle w:val="Contedodoquadro"/>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8BE" w:rsidRDefault="00931297">
    <w:pPr>
      <w:pStyle w:val="Cabealho"/>
    </w:pPr>
    <w:r>
      <w:rPr>
        <w:noProof/>
        <w:lang w:eastAsia="pt-BR"/>
      </w:rPr>
      <w:drawing>
        <wp:anchor distT="0" distB="0" distL="114300" distR="114300" simplePos="0" relativeHeight="25165619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8240"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4"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3D28BE" w:rsidRDefault="00931297">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3D28BE" w:rsidRDefault="00931297">
                          <w:pPr>
                            <w:pStyle w:val="Contedodoquadro"/>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w14:anchorId="2575256A" id="_x0000_s1027" style="position:absolute;margin-left:183.7pt;margin-top:10.9pt;width:336.4pt;height:56.9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" o:allowincell="f" filled="f" stroked="f" strokeweight="0">
              <v:textbox inset="0,0,0,0">
                <w:txbxContent>
                  <w:p w:rsidR="003D28BE" w:rsidRDefault="00931297">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3D28BE" w:rsidRDefault="00931297">
                    <w:pPr>
                      <w:pStyle w:val="Contedodoquadro"/>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B2F7C"/>
    <w:multiLevelType w:val="multilevel"/>
    <w:tmpl w:val="A3569EF2"/>
    <w:lvl w:ilvl="0">
      <w:start w:val="1"/>
      <w:numFmt w:val="lowerLetter"/>
      <w:lvlText w:val="%1)"/>
      <w:lvlJc w:val="left"/>
      <w:pPr>
        <w:tabs>
          <w:tab w:val="num" w:pos="0"/>
        </w:tabs>
        <w:ind w:left="0" w:firstLine="0"/>
      </w:pPr>
      <w:rPr>
        <w:rFonts w:ascii="Arial" w:hAnsi="Arial"/>
        <w:b/>
        <w:bCs/>
        <w:sz w:val="20"/>
        <w:szCs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D0C495A"/>
    <w:multiLevelType w:val="multilevel"/>
    <w:tmpl w:val="A0CC2BE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D842055"/>
    <w:multiLevelType w:val="multilevel"/>
    <w:tmpl w:val="40042EC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1A380C89"/>
    <w:multiLevelType w:val="multilevel"/>
    <w:tmpl w:val="417CBE2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288A64A8"/>
    <w:multiLevelType w:val="multilevel"/>
    <w:tmpl w:val="ACD6428A"/>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440B2A49"/>
    <w:multiLevelType w:val="multilevel"/>
    <w:tmpl w:val="00CAA0C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15:restartNumberingAfterBreak="0">
    <w:nsid w:val="454059ED"/>
    <w:multiLevelType w:val="multilevel"/>
    <w:tmpl w:val="5338FA6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4B635D4F"/>
    <w:multiLevelType w:val="multilevel"/>
    <w:tmpl w:val="F0020E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4B990404"/>
    <w:multiLevelType w:val="multilevel"/>
    <w:tmpl w:val="5456DEB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9" w15:restartNumberingAfterBreak="0">
    <w:nsid w:val="5C097D06"/>
    <w:multiLevelType w:val="multilevel"/>
    <w:tmpl w:val="345AE0F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15:restartNumberingAfterBreak="0">
    <w:nsid w:val="5FC00AEE"/>
    <w:multiLevelType w:val="multilevel"/>
    <w:tmpl w:val="EFBC8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1" w15:restartNumberingAfterBreak="0">
    <w:nsid w:val="787F7B26"/>
    <w:multiLevelType w:val="multilevel"/>
    <w:tmpl w:val="677C84D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4"/>
  </w:num>
  <w:num w:numId="2">
    <w:abstractNumId w:val="3"/>
  </w:num>
  <w:num w:numId="3">
    <w:abstractNumId w:val="5"/>
  </w:num>
  <w:num w:numId="4">
    <w:abstractNumId w:val="0"/>
  </w:num>
  <w:num w:numId="5">
    <w:abstractNumId w:val="1"/>
  </w:num>
  <w:num w:numId="6">
    <w:abstractNumId w:val="7"/>
  </w:num>
  <w:num w:numId="7">
    <w:abstractNumId w:val="9"/>
  </w:num>
  <w:num w:numId="8">
    <w:abstractNumId w:val="10"/>
  </w:num>
  <w:num w:numId="9">
    <w:abstractNumId w:val="11"/>
  </w:num>
  <w:num w:numId="10">
    <w:abstractNumId w:val="8"/>
  </w:num>
  <w:num w:numId="11">
    <w:abstractNumId w:val="2"/>
  </w:num>
  <w:num w:numId="12">
    <w:abstractNumId w:val="6"/>
  </w:num>
  <w:num w:numId="13">
    <w:abstractNumId w:val="5"/>
    <w:lvlOverride w:ilvl="0">
      <w:startOverride w:val="1"/>
    </w:lvlOverride>
  </w:num>
  <w:num w:numId="14">
    <w:abstractNumId w:val="8"/>
    <w:lvlOverride w:ilvl="0">
      <w:startOverride w:val="1"/>
    </w:lvlOverride>
  </w:num>
  <w:num w:numId="15">
    <w:abstractNumId w:val="9"/>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D28BE"/>
    <w:rsid w:val="00027D65"/>
    <w:rsid w:val="003D28BE"/>
    <w:rsid w:val="0093129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5AF44"/>
  <w15:docId w15:val="{AEB70C42-C1B3-406C-9BB7-B30A5A5CE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rFonts w:ascii="Arial" w:hAnsi="Arial"/>
      <w:b/>
      <w:bCs/>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customStyle="1" w:styleId="Cabealhoerodap9">
    <w:name w:val="Cabeçalho e rodapé9"/>
    <w:basedOn w:val="Normal"/>
    <w:qFormat/>
  </w:style>
  <w:style w:type="paragraph" w:customStyle="1" w:styleId="Cabealhoerodap10">
    <w:name w:val="Cabeçalho e rodapé10"/>
    <w:basedOn w:val="Normal"/>
    <w:qFormat/>
  </w:style>
  <w:style w:type="paragraph" w:customStyle="1" w:styleId="Cabealhoerodap11">
    <w:name w:val="Cabeçalho e rodapé11"/>
    <w:basedOn w:val="Normal"/>
    <w:qFormat/>
  </w:style>
  <w:style w:type="paragraph" w:customStyle="1" w:styleId="Cabealhoerodap12">
    <w:name w:val="Cabeçalho e rodapé12"/>
    <w:basedOn w:val="Normal"/>
    <w:qFormat/>
  </w:style>
  <w:style w:type="paragraph" w:customStyle="1" w:styleId="Cabealhoerodap13">
    <w:name w:val="Cabeçalho e rodapé13"/>
    <w:basedOn w:val="Normal"/>
    <w:qFormat/>
  </w:style>
  <w:style w:type="paragraph" w:customStyle="1" w:styleId="Cabealhoerodap14">
    <w:name w:val="Cabeçalho e rodapé14"/>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nsultas.anvisa.gov.br/" TargetMode="External"/><Relationship Id="rId18" Type="http://schemas.openxmlformats.org/officeDocument/2006/relationships/hyperlink" Target="https://bnccompras.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2.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3CF61ED2-2556-425C-99E5-C468F2549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12</Pages>
  <Words>5772</Words>
  <Characters>31175</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Larissa Palomo</cp:lastModifiedBy>
  <cp:revision>87</cp:revision>
  <dcterms:created xsi:type="dcterms:W3CDTF">2026-05-12T14:36:00Z</dcterms:created>
  <dcterms:modified xsi:type="dcterms:W3CDTF">2026-05-12T14:52:00Z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