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3A1268" w:rsidRDefault="00E44921">
      <w:pPr>
        <w:pStyle w:val="Recuodecorpodetexto"/>
        <w:widowControl w:val="0"/>
        <w:shd w:val="clear" w:color="auto" w:fill="CCCCCC"/>
        <w:spacing w:line="240" w:lineRule="auto"/>
        <w:jc w:val="center"/>
        <w:rPr>
          <w:b/>
          <w:color w:val="auto"/>
          <w:sz w:val="20"/>
          <w:szCs w:val="20"/>
          <w:lang w:val="pt-BR"/>
        </w:rPr>
      </w:pPr>
      <w:r>
        <w:rPr>
          <w:b/>
          <w:color w:val="auto"/>
          <w:sz w:val="20"/>
          <w:szCs w:val="20"/>
        </w:rPr>
        <w:t xml:space="preserve">EDITAL DE </w:t>
      </w:r>
      <w:r>
        <w:rPr>
          <w:b/>
          <w:color w:val="auto"/>
          <w:sz w:val="20"/>
          <w:szCs w:val="20"/>
          <w:lang w:val="pt-BR"/>
        </w:rPr>
        <w:t>DISPENSA ELETRÔNICA nº</w:t>
      </w:r>
      <w:r w:rsidR="009D7F2D">
        <w:rPr>
          <w:b/>
          <w:color w:val="auto"/>
          <w:sz w:val="20"/>
          <w:szCs w:val="20"/>
          <w:lang w:val="pt-BR"/>
        </w:rPr>
        <w:t xml:space="preserve"> </w:t>
      </w:r>
      <w:r w:rsidR="002B1921">
        <w:rPr>
          <w:b/>
          <w:color w:val="auto"/>
          <w:sz w:val="20"/>
          <w:szCs w:val="20"/>
          <w:lang w:val="pt-BR"/>
        </w:rPr>
        <w:t>47/2026</w:t>
      </w:r>
      <w:r>
        <w:rPr>
          <w:b/>
          <w:color w:val="auto"/>
          <w:sz w:val="20"/>
          <w:szCs w:val="20"/>
        </w:rPr>
        <w:t xml:space="preserve"> </w:t>
      </w:r>
    </w:p>
    <w:p w:rsidR="003A1268" w:rsidRDefault="003A1268">
      <w:pPr>
        <w:pStyle w:val="Recuodecorpodetexto"/>
        <w:widowControl w:val="0"/>
        <w:spacing w:line="240" w:lineRule="auto"/>
        <w:jc w:val="center"/>
        <w:rPr>
          <w:color w:val="auto"/>
          <w:sz w:val="20"/>
          <w:szCs w:val="20"/>
        </w:rPr>
      </w:pPr>
    </w:p>
    <w:p w:rsidR="003A1268" w:rsidRDefault="00E44921">
      <w:pPr>
        <w:pStyle w:val="Recuodecorpodetexto"/>
        <w:widowControl w:val="0"/>
        <w:spacing w:line="240" w:lineRule="auto"/>
        <w:jc w:val="center"/>
        <w:rPr>
          <w:b/>
          <w:bCs/>
          <w:color w:val="auto"/>
          <w:sz w:val="20"/>
          <w:szCs w:val="20"/>
          <w:lang w:val="pt-BR"/>
        </w:rPr>
      </w:pPr>
      <w:r>
        <w:rPr>
          <w:b/>
          <w:bCs/>
          <w:color w:val="auto"/>
          <w:sz w:val="20"/>
          <w:szCs w:val="20"/>
          <w:lang w:val="pt-BR"/>
        </w:rPr>
        <w:t>TERMO DE REFERÊNCIA</w:t>
      </w:r>
    </w:p>
    <w:p w:rsidR="003A1268" w:rsidRDefault="003A1268">
      <w:pPr>
        <w:pStyle w:val="Recuodecorpodetexto"/>
        <w:widowControl w:val="0"/>
        <w:spacing w:line="240" w:lineRule="auto"/>
        <w:jc w:val="center"/>
        <w:rPr>
          <w:color w:val="auto"/>
          <w:sz w:val="20"/>
          <w:szCs w:val="20"/>
        </w:rPr>
      </w:pPr>
    </w:p>
    <w:p w:rsidR="003A1268" w:rsidRDefault="00E44921">
      <w:pPr>
        <w:pStyle w:val="Recuodecorpodetexto"/>
        <w:widowControl w:val="0"/>
        <w:shd w:val="clear" w:color="auto" w:fill="DDDDDD"/>
        <w:overflowPunct w:val="0"/>
        <w:spacing w:line="240" w:lineRule="auto"/>
        <w:ind w:firstLine="567"/>
        <w:rPr>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PROCESSAMENTO:</w:t>
      </w:r>
    </w:p>
    <w:p w:rsidR="003A1268" w:rsidRDefault="00E44921">
      <w:pPr>
        <w:pStyle w:val="Recuodecorpodetexto"/>
        <w:widowControl w:val="0"/>
        <w:numPr>
          <w:ilvl w:val="0"/>
          <w:numId w:val="3"/>
        </w:numPr>
        <w:tabs>
          <w:tab w:val="left" w:pos="284"/>
        </w:tabs>
        <w:overflowPunct w:val="0"/>
        <w:spacing w:line="240" w:lineRule="auto"/>
        <w:rPr>
          <w:color w:val="auto"/>
          <w:sz w:val="20"/>
          <w:szCs w:val="20"/>
          <w:lang w:val="pt-BR"/>
        </w:rPr>
      </w:pPr>
      <w:r>
        <w:rPr>
          <w:color w:val="auto"/>
          <w:sz w:val="20"/>
          <w:szCs w:val="20"/>
        </w:rPr>
        <w:t>Número do proces</w:t>
      </w:r>
      <w:r>
        <w:rPr>
          <w:color w:val="auto"/>
          <w:sz w:val="20"/>
          <w:szCs w:val="20"/>
          <w:lang w:val="pt-BR"/>
        </w:rPr>
        <w:t xml:space="preserve">so: </w:t>
      </w:r>
      <w:r w:rsidR="002B1921">
        <w:rPr>
          <w:b/>
          <w:bCs/>
          <w:color w:val="auto"/>
          <w:sz w:val="20"/>
          <w:szCs w:val="20"/>
          <w:lang w:val="pt-BR"/>
        </w:rPr>
        <w:t>84</w:t>
      </w:r>
      <w:r w:rsidR="0033267D">
        <w:rPr>
          <w:b/>
          <w:bCs/>
          <w:color w:val="auto"/>
          <w:sz w:val="20"/>
          <w:szCs w:val="20"/>
          <w:lang w:val="pt-BR"/>
        </w:rPr>
        <w:t>.</w:t>
      </w:r>
      <w:r w:rsidR="002B1921">
        <w:rPr>
          <w:b/>
          <w:bCs/>
          <w:color w:val="auto"/>
          <w:sz w:val="20"/>
          <w:szCs w:val="20"/>
          <w:lang w:val="pt-BR"/>
        </w:rPr>
        <w:t>109/2026</w:t>
      </w:r>
      <w:r>
        <w:rPr>
          <w:b/>
          <w:color w:val="auto"/>
          <w:sz w:val="20"/>
          <w:szCs w:val="20"/>
          <w:lang w:val="pt-BR"/>
        </w:rPr>
        <w:t xml:space="preserve"> </w:t>
      </w:r>
    </w:p>
    <w:p w:rsidR="003A1268" w:rsidRDefault="00E44921">
      <w:pPr>
        <w:pStyle w:val="Recuodecorpodetexto"/>
        <w:widowControl w:val="0"/>
        <w:numPr>
          <w:ilvl w:val="0"/>
          <w:numId w:val="3"/>
        </w:numPr>
        <w:tabs>
          <w:tab w:val="left" w:pos="284"/>
        </w:tabs>
        <w:spacing w:line="240" w:lineRule="auto"/>
        <w:rPr>
          <w:color w:val="auto"/>
          <w:sz w:val="20"/>
          <w:szCs w:val="20"/>
        </w:rPr>
      </w:pPr>
      <w:r>
        <w:rPr>
          <w:color w:val="auto"/>
          <w:sz w:val="20"/>
          <w:szCs w:val="20"/>
        </w:rPr>
        <w:t xml:space="preserve">Data </w:t>
      </w:r>
      <w:r>
        <w:rPr>
          <w:color w:val="auto"/>
          <w:sz w:val="20"/>
          <w:szCs w:val="20"/>
          <w:lang w:val="pt-BR"/>
        </w:rPr>
        <w:t xml:space="preserve">limite </w:t>
      </w:r>
      <w:r>
        <w:rPr>
          <w:color w:val="auto"/>
          <w:sz w:val="20"/>
          <w:szCs w:val="20"/>
        </w:rPr>
        <w:t xml:space="preserve">de </w:t>
      </w:r>
      <w:r>
        <w:rPr>
          <w:color w:val="auto"/>
          <w:sz w:val="20"/>
          <w:szCs w:val="20"/>
          <w:lang w:val="pt-BR"/>
        </w:rPr>
        <w:t>recebimento de propostas</w:t>
      </w:r>
      <w:r>
        <w:rPr>
          <w:color w:val="auto"/>
          <w:sz w:val="20"/>
          <w:szCs w:val="20"/>
        </w:rPr>
        <w:t>:</w:t>
      </w:r>
      <w:r>
        <w:rPr>
          <w:color w:val="auto"/>
          <w:sz w:val="20"/>
          <w:szCs w:val="20"/>
          <w:lang w:val="pt-BR"/>
        </w:rPr>
        <w:t xml:space="preserve"> </w:t>
      </w:r>
      <w:r w:rsidR="002B1921">
        <w:rPr>
          <w:color w:val="auto"/>
          <w:sz w:val="20"/>
          <w:szCs w:val="20"/>
          <w:lang w:val="pt-BR"/>
        </w:rPr>
        <w:t>20/05/2026</w:t>
      </w:r>
      <w:r>
        <w:rPr>
          <w:color w:val="auto"/>
          <w:sz w:val="20"/>
          <w:szCs w:val="20"/>
          <w:lang w:val="pt-BR"/>
        </w:rPr>
        <w:t xml:space="preserve"> - 08h</w:t>
      </w:r>
    </w:p>
    <w:p w:rsidR="003A1268" w:rsidRDefault="00E44921">
      <w:pPr>
        <w:pStyle w:val="Recuodecorpodetexto"/>
        <w:widowControl w:val="0"/>
        <w:numPr>
          <w:ilvl w:val="0"/>
          <w:numId w:val="3"/>
        </w:numPr>
        <w:tabs>
          <w:tab w:val="left" w:pos="284"/>
        </w:tabs>
        <w:spacing w:line="240" w:lineRule="auto"/>
        <w:rPr>
          <w:color w:val="auto"/>
          <w:sz w:val="20"/>
          <w:szCs w:val="20"/>
        </w:rPr>
      </w:pPr>
      <w:r>
        <w:rPr>
          <w:color w:val="auto"/>
          <w:sz w:val="20"/>
          <w:szCs w:val="20"/>
        </w:rPr>
        <w:t>Data de início de lances:</w:t>
      </w:r>
      <w:r>
        <w:rPr>
          <w:color w:val="auto"/>
          <w:sz w:val="20"/>
          <w:szCs w:val="20"/>
          <w:lang w:val="pt-BR"/>
        </w:rPr>
        <w:t xml:space="preserve"> </w:t>
      </w:r>
      <w:r w:rsidR="002B1921">
        <w:rPr>
          <w:color w:val="auto"/>
          <w:sz w:val="20"/>
          <w:szCs w:val="20"/>
          <w:lang w:val="pt-BR"/>
        </w:rPr>
        <w:t>20/05/2026</w:t>
      </w:r>
      <w:r>
        <w:rPr>
          <w:color w:val="auto"/>
          <w:sz w:val="20"/>
          <w:szCs w:val="20"/>
          <w:lang w:val="pt-BR"/>
        </w:rPr>
        <w:t xml:space="preserve"> - 09h</w:t>
      </w:r>
    </w:p>
    <w:p w:rsidR="003A1268" w:rsidRDefault="00E44921">
      <w:pPr>
        <w:pStyle w:val="Recuodecorpodetexto"/>
        <w:widowControl w:val="0"/>
        <w:numPr>
          <w:ilvl w:val="0"/>
          <w:numId w:val="3"/>
        </w:numPr>
        <w:tabs>
          <w:tab w:val="left" w:pos="284"/>
        </w:tabs>
        <w:spacing w:line="240" w:lineRule="auto"/>
        <w:textAlignment w:val="auto"/>
        <w:rPr>
          <w:color w:val="auto"/>
          <w:sz w:val="20"/>
          <w:szCs w:val="20"/>
        </w:rPr>
      </w:pPr>
      <w:r>
        <w:rPr>
          <w:color w:val="auto"/>
          <w:sz w:val="20"/>
          <w:szCs w:val="20"/>
          <w:lang w:val="pt-BR"/>
        </w:rPr>
        <w:t xml:space="preserve">Duração da etapa de lances: </w:t>
      </w:r>
      <w:r>
        <w:rPr>
          <w:b/>
          <w:color w:val="auto"/>
          <w:sz w:val="20"/>
          <w:szCs w:val="20"/>
          <w:lang w:val="pt-BR"/>
        </w:rPr>
        <w:t>06 (seis) horas</w:t>
      </w:r>
      <w:r>
        <w:rPr>
          <w:color w:val="auto"/>
          <w:sz w:val="20"/>
          <w:szCs w:val="20"/>
          <w:lang w:val="pt-BR"/>
        </w:rPr>
        <w:t>.</w:t>
      </w:r>
    </w:p>
    <w:p w:rsidR="003A1268" w:rsidRDefault="00E44921">
      <w:pPr>
        <w:pStyle w:val="Recuodecorpodetexto"/>
        <w:widowControl w:val="0"/>
        <w:numPr>
          <w:ilvl w:val="0"/>
          <w:numId w:val="3"/>
        </w:numPr>
        <w:tabs>
          <w:tab w:val="left" w:pos="284"/>
        </w:tabs>
        <w:overflowPunct w:val="0"/>
        <w:spacing w:line="240" w:lineRule="auto"/>
        <w:rPr>
          <w:b/>
          <w:bCs/>
          <w:color w:val="auto"/>
          <w:sz w:val="20"/>
          <w:szCs w:val="20"/>
        </w:rPr>
      </w:pPr>
      <w:r>
        <w:rPr>
          <w:color w:val="auto"/>
          <w:sz w:val="20"/>
          <w:szCs w:val="20"/>
        </w:rPr>
        <w:t xml:space="preserve">Endereço </w:t>
      </w:r>
      <w:r>
        <w:rPr>
          <w:sz w:val="20"/>
          <w:szCs w:val="20"/>
        </w:rPr>
        <w:t>eletrônico</w:t>
      </w:r>
      <w:r>
        <w:rPr>
          <w:sz w:val="20"/>
          <w:szCs w:val="20"/>
          <w:lang w:val="pt-BR"/>
        </w:rPr>
        <w:t xml:space="preserve">: </w:t>
      </w:r>
      <w:hyperlink r:id="rId11">
        <w:r>
          <w:rPr>
            <w:color w:val="0000FF"/>
            <w:sz w:val="20"/>
            <w:szCs w:val="20"/>
            <w:u w:val="single"/>
            <w:lang w:val="pt-BR"/>
          </w:rPr>
          <w:t>https://bnccompras.com</w:t>
        </w:r>
      </w:hyperlink>
      <w:r>
        <w:rPr>
          <w:sz w:val="20"/>
          <w:szCs w:val="20"/>
          <w:lang w:val="pt-BR"/>
        </w:rPr>
        <w:t>.</w:t>
      </w:r>
    </w:p>
    <w:p w:rsidR="003A1268" w:rsidRDefault="003A1268">
      <w:pPr>
        <w:pStyle w:val="Recuodecorpodetexto"/>
        <w:widowControl w:val="0"/>
        <w:tabs>
          <w:tab w:val="left" w:pos="284"/>
        </w:tabs>
        <w:overflowPunct w:val="0"/>
        <w:spacing w:line="240" w:lineRule="auto"/>
        <w:rPr>
          <w:b/>
          <w:bCs/>
          <w:color w:val="auto"/>
          <w:sz w:val="20"/>
          <w:szCs w:val="20"/>
          <w:highlight w:val="yellow"/>
        </w:rPr>
      </w:pPr>
    </w:p>
    <w:p w:rsidR="003A1268" w:rsidRDefault="00E44921">
      <w:pPr>
        <w:shd w:val="clear" w:color="auto" w:fill="DDDDDD"/>
        <w:ind w:firstLine="567"/>
        <w:jc w:val="both"/>
        <w:rPr>
          <w:rFonts w:ascii="Arial" w:hAnsi="Arial" w:cs="Arial"/>
        </w:rPr>
      </w:pPr>
      <w:r>
        <w:rPr>
          <w:rFonts w:ascii="Arial" w:hAnsi="Arial" w:cs="Arial"/>
          <w:b/>
          <w:bCs/>
        </w:rPr>
        <w:t>2. DO OBJETO:</w:t>
      </w:r>
    </w:p>
    <w:p w:rsidR="003A1268" w:rsidRPr="002B1921" w:rsidRDefault="00E44921" w:rsidP="002B1921">
      <w:pPr>
        <w:numPr>
          <w:ilvl w:val="0"/>
          <w:numId w:val="4"/>
        </w:numPr>
        <w:tabs>
          <w:tab w:val="left" w:pos="284"/>
        </w:tabs>
        <w:jc w:val="both"/>
        <w:rPr>
          <w:rFonts w:ascii="Arial" w:hAnsi="Arial" w:cs="Arial"/>
          <w:b/>
        </w:rPr>
      </w:pPr>
      <w:r>
        <w:rPr>
          <w:rFonts w:ascii="Arial" w:hAnsi="Arial" w:cs="Arial"/>
        </w:rPr>
        <w:t xml:space="preserve">Objeto: </w:t>
      </w:r>
      <w:r w:rsidR="002B1921" w:rsidRPr="002B1921">
        <w:rPr>
          <w:rFonts w:ascii="Arial" w:hAnsi="Arial" w:cs="Arial"/>
          <w:b/>
        </w:rPr>
        <w:t>Aquisição de sulfato de morfina 10 mg/ml para atender as Unidades de Pronto Atendimento.</w:t>
      </w:r>
    </w:p>
    <w:p w:rsidR="003A1268" w:rsidRDefault="00E44921">
      <w:pPr>
        <w:numPr>
          <w:ilvl w:val="0"/>
          <w:numId w:val="4"/>
        </w:numPr>
        <w:tabs>
          <w:tab w:val="left" w:pos="284"/>
        </w:tabs>
        <w:jc w:val="both"/>
        <w:rPr>
          <w:rFonts w:ascii="Arial" w:hAnsi="Arial" w:cs="Arial"/>
        </w:rPr>
      </w:pPr>
      <w:r>
        <w:rPr>
          <w:rFonts w:ascii="Arial" w:hAnsi="Arial" w:cs="Arial"/>
        </w:rPr>
        <w:t>Unidade Requisitante: Secretaria Municipal de Saúde</w:t>
      </w:r>
      <w:r w:rsidR="002B1921">
        <w:rPr>
          <w:rFonts w:ascii="Arial" w:hAnsi="Arial" w:cs="Arial"/>
        </w:rPr>
        <w:t xml:space="preserve"> - </w:t>
      </w:r>
      <w:r w:rsidR="002B1921" w:rsidRPr="002B1921">
        <w:rPr>
          <w:rFonts w:ascii="Arial" w:hAnsi="Arial" w:cs="Arial"/>
        </w:rPr>
        <w:t>Gerência de Suprimentos</w:t>
      </w:r>
    </w:p>
    <w:p w:rsidR="003A1268" w:rsidRDefault="00E44921" w:rsidP="002B1921">
      <w:pPr>
        <w:numPr>
          <w:ilvl w:val="0"/>
          <w:numId w:val="4"/>
        </w:numPr>
        <w:tabs>
          <w:tab w:val="left" w:pos="284"/>
        </w:tabs>
        <w:jc w:val="both"/>
        <w:rPr>
          <w:rFonts w:ascii="Arial" w:hAnsi="Arial" w:cs="Arial"/>
        </w:rPr>
      </w:pPr>
      <w:r>
        <w:rPr>
          <w:rFonts w:ascii="Arial" w:hAnsi="Arial" w:cs="Arial"/>
        </w:rPr>
        <w:t xml:space="preserve">Fonte de recursos: </w:t>
      </w:r>
      <w:r w:rsidR="002B1921" w:rsidRPr="002B1921">
        <w:rPr>
          <w:rFonts w:ascii="Arial" w:hAnsi="Arial" w:cs="Arial"/>
        </w:rPr>
        <w:t>0101031000</w:t>
      </w:r>
    </w:p>
    <w:p w:rsidR="003A1268" w:rsidRPr="002B1921" w:rsidRDefault="00E44921" w:rsidP="002B1921">
      <w:pPr>
        <w:numPr>
          <w:ilvl w:val="0"/>
          <w:numId w:val="4"/>
        </w:numPr>
        <w:tabs>
          <w:tab w:val="left" w:pos="284"/>
        </w:tabs>
        <w:jc w:val="both"/>
        <w:rPr>
          <w:rFonts w:ascii="Arial" w:hAnsi="Arial" w:cs="Arial"/>
          <w:b/>
        </w:rPr>
      </w:pPr>
      <w:r>
        <w:rPr>
          <w:rFonts w:ascii="Arial" w:hAnsi="Arial" w:cs="Arial"/>
        </w:rPr>
        <w:t xml:space="preserve">Valor estimado da contratação: </w:t>
      </w:r>
      <w:r w:rsidR="002B1921" w:rsidRPr="002B1921">
        <w:rPr>
          <w:rFonts w:ascii="Arial" w:hAnsi="Arial" w:cs="Arial"/>
          <w:b/>
        </w:rPr>
        <w:t xml:space="preserve">R$ 15.646,80 (Quinze mil, seiscentos e quarenta e seis reais e oitenta </w:t>
      </w:r>
      <w:r w:rsidR="002B1921">
        <w:rPr>
          <w:rFonts w:ascii="Arial" w:hAnsi="Arial" w:cs="Arial"/>
          <w:b/>
        </w:rPr>
        <w:t xml:space="preserve"> </w:t>
      </w:r>
      <w:r w:rsidR="002B1921" w:rsidRPr="002B1921">
        <w:rPr>
          <w:rFonts w:ascii="Arial" w:hAnsi="Arial" w:cs="Arial"/>
          <w:b/>
        </w:rPr>
        <w:t>centavos).</w:t>
      </w:r>
    </w:p>
    <w:p w:rsidR="003A1268" w:rsidRDefault="00E44921">
      <w:pPr>
        <w:numPr>
          <w:ilvl w:val="0"/>
          <w:numId w:val="4"/>
        </w:numPr>
        <w:tabs>
          <w:tab w:val="left" w:pos="284"/>
        </w:tabs>
        <w:jc w:val="both"/>
        <w:rPr>
          <w:rFonts w:ascii="Arial" w:hAnsi="Arial" w:cs="Arial"/>
        </w:rPr>
      </w:pPr>
      <w:r>
        <w:rPr>
          <w:rFonts w:ascii="Arial" w:hAnsi="Arial" w:cs="Arial"/>
        </w:rPr>
        <w:t>Prazo de contratação: até a entrega definitiva.</w:t>
      </w:r>
    </w:p>
    <w:p w:rsidR="003A1268" w:rsidRDefault="00E44921">
      <w:pPr>
        <w:numPr>
          <w:ilvl w:val="0"/>
          <w:numId w:val="4"/>
        </w:numPr>
        <w:tabs>
          <w:tab w:val="left" w:pos="284"/>
        </w:tabs>
        <w:jc w:val="both"/>
        <w:rPr>
          <w:rFonts w:ascii="Arial" w:hAnsi="Arial" w:cs="Arial"/>
        </w:rPr>
      </w:pPr>
      <w:r>
        <w:rPr>
          <w:rFonts w:ascii="Arial" w:hAnsi="Arial" w:cs="Arial"/>
        </w:rPr>
        <w:t>Amparo Legal: Art. 75, Inciso II (será aplicado o benefício da LC 123/06, conforme item 2.3.1. do Regulamento Geral).</w:t>
      </w:r>
    </w:p>
    <w:p w:rsidR="003A1268" w:rsidRDefault="003A1268">
      <w:pPr>
        <w:tabs>
          <w:tab w:val="left" w:pos="284"/>
        </w:tabs>
        <w:jc w:val="both"/>
        <w:rPr>
          <w:rFonts w:ascii="Arial" w:hAnsi="Arial" w:cs="Arial"/>
        </w:rPr>
      </w:pPr>
    </w:p>
    <w:p w:rsidR="003A1268" w:rsidRDefault="00E44921">
      <w:pPr>
        <w:shd w:val="clear" w:color="auto" w:fill="DDDDDD"/>
        <w:ind w:firstLine="567"/>
        <w:jc w:val="both"/>
        <w:rPr>
          <w:rFonts w:ascii="Arial" w:hAnsi="Arial" w:cs="Arial"/>
        </w:rPr>
      </w:pPr>
      <w:r>
        <w:rPr>
          <w:rFonts w:ascii="Arial" w:hAnsi="Arial" w:cs="Arial"/>
          <w:b/>
          <w:bCs/>
        </w:rPr>
        <w:t>3. DA PROPOSTA:</w:t>
      </w:r>
    </w:p>
    <w:p w:rsidR="003A1268" w:rsidRDefault="00E44921">
      <w:pPr>
        <w:numPr>
          <w:ilvl w:val="0"/>
          <w:numId w:val="16"/>
        </w:numPr>
        <w:tabs>
          <w:tab w:val="left" w:pos="284"/>
        </w:tabs>
        <w:jc w:val="both"/>
        <w:rPr>
          <w:rFonts w:ascii="Arial" w:hAnsi="Arial" w:cs="Arial"/>
        </w:rPr>
      </w:pPr>
      <w:r>
        <w:rPr>
          <w:rFonts w:ascii="Arial" w:hAnsi="Arial" w:cs="Arial"/>
        </w:rPr>
        <w:t>Prazo de validade: 30 (trinta) dias.</w:t>
      </w:r>
    </w:p>
    <w:p w:rsidR="003A1268" w:rsidRDefault="00E44921">
      <w:pPr>
        <w:numPr>
          <w:ilvl w:val="0"/>
          <w:numId w:val="17"/>
        </w:numPr>
        <w:tabs>
          <w:tab w:val="left" w:pos="284"/>
        </w:tabs>
        <w:jc w:val="both"/>
        <w:rPr>
          <w:rFonts w:ascii="Arial" w:hAnsi="Arial" w:cs="Arial"/>
          <w:b/>
          <w:u w:val="single"/>
        </w:rPr>
      </w:pPr>
      <w:r>
        <w:rPr>
          <w:rFonts w:ascii="Arial" w:hAnsi="Arial" w:cs="Arial"/>
        </w:rPr>
        <w:t>Prazo de Pagamento: 15 (quinze) dias úteis, contados da data do recebimento da nota fiscal, em atendimento ao Decreto Municipal Nº 17.640/18.</w:t>
      </w:r>
    </w:p>
    <w:p w:rsidR="003A1268" w:rsidRDefault="00E44921">
      <w:pPr>
        <w:pStyle w:val="PargrafodaLista"/>
        <w:numPr>
          <w:ilvl w:val="0"/>
          <w:numId w:val="18"/>
        </w:numPr>
        <w:tabs>
          <w:tab w:val="left" w:pos="284"/>
        </w:tabs>
        <w:spacing w:after="0"/>
        <w:jc w:val="both"/>
        <w:rPr>
          <w:rFonts w:ascii="Arial" w:hAnsi="Arial" w:cs="Arial"/>
          <w:sz w:val="20"/>
          <w:szCs w:val="20"/>
        </w:rPr>
      </w:pPr>
      <w:r>
        <w:rPr>
          <w:rFonts w:ascii="Arial" w:hAnsi="Arial" w:cs="Arial"/>
          <w:sz w:val="20"/>
          <w:szCs w:val="20"/>
        </w:rPr>
        <w:t xml:space="preserve">Deverá ser especificado na proposta o </w:t>
      </w:r>
      <w:r>
        <w:rPr>
          <w:rFonts w:ascii="Arial" w:hAnsi="Arial" w:cs="Arial"/>
          <w:b/>
          <w:sz w:val="20"/>
          <w:szCs w:val="20"/>
        </w:rPr>
        <w:t>preço unitário e total</w:t>
      </w:r>
      <w:r>
        <w:rPr>
          <w:rFonts w:ascii="Arial" w:hAnsi="Arial" w:cs="Arial"/>
          <w:sz w:val="20"/>
          <w:szCs w:val="20"/>
        </w:rPr>
        <w:t>,</w:t>
      </w:r>
      <w:r w:rsidR="002B1921">
        <w:rPr>
          <w:rFonts w:ascii="Arial" w:hAnsi="Arial" w:cs="Arial"/>
          <w:sz w:val="20"/>
          <w:szCs w:val="20"/>
        </w:rPr>
        <w:t xml:space="preserve"> </w:t>
      </w:r>
      <w:r w:rsidR="002B1921" w:rsidRPr="002B1921">
        <w:rPr>
          <w:rFonts w:ascii="Arial" w:eastAsia="Times New Roman" w:hAnsi="Arial" w:cs="Arial"/>
          <w:sz w:val="20"/>
          <w:szCs w:val="20"/>
        </w:rPr>
        <w:t>com emprego do Desconto CAP (Coeficiente de Adequação de Preços), conforme a Resolução CMED nº 3, de 02 de março</w:t>
      </w:r>
      <w:r w:rsidR="002B1921">
        <w:rPr>
          <w:rFonts w:ascii="Arial" w:hAnsi="Arial" w:cs="Arial"/>
          <w:sz w:val="20"/>
          <w:szCs w:val="20"/>
        </w:rPr>
        <w:t xml:space="preserve"> de 2011, quando aplicável,</w:t>
      </w:r>
      <w:r>
        <w:rPr>
          <w:rFonts w:ascii="Arial" w:hAnsi="Arial" w:cs="Arial"/>
          <w:sz w:val="20"/>
          <w:szCs w:val="20"/>
        </w:rPr>
        <w:t xml:space="preserve"> </w:t>
      </w:r>
      <w:r>
        <w:rPr>
          <w:rFonts w:ascii="Arial" w:hAnsi="Arial" w:cs="Arial"/>
          <w:b/>
          <w:sz w:val="20"/>
          <w:szCs w:val="20"/>
        </w:rPr>
        <w:t>a marca do fabricante, nome comercial e modelo</w:t>
      </w:r>
      <w:r>
        <w:rPr>
          <w:rFonts w:ascii="Arial" w:hAnsi="Arial" w:cs="Arial"/>
          <w:sz w:val="20"/>
          <w:szCs w:val="20"/>
        </w:rPr>
        <w:t xml:space="preserve"> do produto cotado, sendo admitida apenas uma marca por item.</w:t>
      </w:r>
    </w:p>
    <w:p w:rsidR="003A1268" w:rsidRDefault="00E44921">
      <w:pPr>
        <w:pStyle w:val="PargrafodaLista"/>
        <w:numPr>
          <w:ilvl w:val="0"/>
          <w:numId w:val="19"/>
        </w:numPr>
        <w:tabs>
          <w:tab w:val="left" w:pos="284"/>
        </w:tabs>
        <w:spacing w:after="0" w:line="240" w:lineRule="auto"/>
        <w:jc w:val="both"/>
        <w:rPr>
          <w:rFonts w:ascii="Arial" w:hAnsi="Arial" w:cs="Arial"/>
          <w:sz w:val="20"/>
          <w:szCs w:val="20"/>
        </w:rPr>
      </w:pPr>
      <w:r>
        <w:rPr>
          <w:rFonts w:ascii="Arial" w:hAnsi="Arial" w:cs="Arial"/>
          <w:sz w:val="20"/>
          <w:szCs w:val="20"/>
        </w:rPr>
        <w:t>Critério de Julgamento: Menor valor por item.</w:t>
      </w:r>
    </w:p>
    <w:p w:rsidR="003A1268" w:rsidRDefault="00E44921">
      <w:pPr>
        <w:numPr>
          <w:ilvl w:val="0"/>
          <w:numId w:val="20"/>
        </w:numPr>
        <w:tabs>
          <w:tab w:val="left" w:pos="284"/>
        </w:tabs>
        <w:jc w:val="both"/>
        <w:rPr>
          <w:rFonts w:ascii="Arial" w:eastAsia="Arial" w:hAnsi="Arial" w:cs="Arial"/>
        </w:rPr>
      </w:pPr>
      <w:r>
        <w:rPr>
          <w:rFonts w:ascii="Arial" w:hAnsi="Arial" w:cs="Arial"/>
        </w:rPr>
        <w:t>Especificações e quantidades:</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3A1268" w:rsidTr="002B1921">
        <w:trPr>
          <w:trHeight w:val="283"/>
          <w:tblHeader/>
          <w:jc w:val="center"/>
        </w:trPr>
        <w:tc>
          <w:tcPr>
            <w:tcW w:w="850" w:type="dxa"/>
            <w:tcBorders>
              <w:top w:val="single" w:sz="4" w:space="0" w:color="000000"/>
              <w:left w:val="single" w:sz="4" w:space="0" w:color="000000"/>
              <w:bottom w:val="single" w:sz="4" w:space="0" w:color="000000"/>
            </w:tcBorders>
            <w:vAlign w:val="center"/>
          </w:tcPr>
          <w:p w:rsidR="003A1268" w:rsidRDefault="00E44921">
            <w:pPr>
              <w:pStyle w:val="Contedodatabela"/>
              <w:widowControl w:val="0"/>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rsidR="003A1268" w:rsidRDefault="00E44921">
            <w:pPr>
              <w:pStyle w:val="Contedodatabela"/>
              <w:widowControl w:val="0"/>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rsidR="003A1268" w:rsidRDefault="00E44921">
            <w:pPr>
              <w:pStyle w:val="Contedodatabela"/>
              <w:widowControl w:val="0"/>
              <w:jc w:val="center"/>
              <w:rPr>
                <w:rFonts w:ascii="Arial" w:hAnsi="Arial" w:cs="Arial"/>
                <w:b/>
              </w:rPr>
            </w:pPr>
            <w:r>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rsidR="003A1268" w:rsidRDefault="00E44921">
            <w:pPr>
              <w:pStyle w:val="Contedodatabela"/>
              <w:widowControl w:val="0"/>
              <w:jc w:val="center"/>
              <w:rPr>
                <w:rFonts w:ascii="Arial" w:hAnsi="Arial" w:cs="Arial"/>
              </w:rPr>
            </w:pPr>
            <w:r>
              <w:rPr>
                <w:rFonts w:ascii="Arial" w:hAnsi="Arial" w:cs="Arial"/>
                <w:b/>
              </w:rPr>
              <w:t>Descritivo</w:t>
            </w:r>
          </w:p>
        </w:tc>
      </w:tr>
      <w:tr w:rsidR="003A1268" w:rsidTr="002B1921">
        <w:trPr>
          <w:trHeight w:val="283"/>
          <w:jc w:val="center"/>
        </w:trPr>
        <w:tc>
          <w:tcPr>
            <w:tcW w:w="850" w:type="dxa"/>
            <w:tcBorders>
              <w:top w:val="single" w:sz="4" w:space="0" w:color="000000"/>
              <w:left w:val="single" w:sz="4" w:space="0" w:color="000000"/>
              <w:bottom w:val="single" w:sz="4" w:space="0" w:color="000000"/>
            </w:tcBorders>
            <w:vAlign w:val="center"/>
          </w:tcPr>
          <w:p w:rsidR="003A1268" w:rsidRDefault="00E44921">
            <w:pPr>
              <w:widowControl w:val="0"/>
              <w:jc w:val="center"/>
              <w:rPr>
                <w:rFonts w:ascii="Arial" w:hAnsi="Arial" w:cs="Arial"/>
                <w:b/>
              </w:rPr>
            </w:pPr>
            <w:r>
              <w:rPr>
                <w:rFonts w:ascii="Arial" w:hAnsi="Arial" w:cs="Arial"/>
                <w:b/>
              </w:rPr>
              <w:t>01</w:t>
            </w:r>
          </w:p>
        </w:tc>
        <w:tc>
          <w:tcPr>
            <w:tcW w:w="850" w:type="dxa"/>
            <w:tcBorders>
              <w:top w:val="single" w:sz="4" w:space="0" w:color="000000"/>
              <w:left w:val="single" w:sz="4" w:space="0" w:color="000000"/>
              <w:bottom w:val="single" w:sz="4" w:space="0" w:color="000000"/>
            </w:tcBorders>
            <w:vAlign w:val="center"/>
          </w:tcPr>
          <w:p w:rsidR="003A1268" w:rsidRDefault="002B1921">
            <w:pPr>
              <w:pStyle w:val="Contedodatabela"/>
              <w:widowControl w:val="0"/>
              <w:jc w:val="center"/>
              <w:rPr>
                <w:rFonts w:ascii="Arial" w:hAnsi="Arial" w:cs="Arial"/>
              </w:rPr>
            </w:pPr>
            <w:r>
              <w:rPr>
                <w:rFonts w:ascii="Arial" w:hAnsi="Arial" w:cs="Arial"/>
              </w:rPr>
              <w:t>4000</w:t>
            </w:r>
          </w:p>
        </w:tc>
        <w:tc>
          <w:tcPr>
            <w:tcW w:w="850" w:type="dxa"/>
            <w:tcBorders>
              <w:top w:val="single" w:sz="4" w:space="0" w:color="000000"/>
              <w:left w:val="single" w:sz="4" w:space="0" w:color="000000"/>
              <w:bottom w:val="single" w:sz="4" w:space="0" w:color="000000"/>
            </w:tcBorders>
            <w:vAlign w:val="center"/>
          </w:tcPr>
          <w:p w:rsidR="003A1268" w:rsidRDefault="002B1921">
            <w:pPr>
              <w:pStyle w:val="Contedodatabela"/>
              <w:widowControl w:val="0"/>
              <w:jc w:val="center"/>
              <w:rPr>
                <w:rFonts w:ascii="Arial" w:hAnsi="Arial" w:cs="Arial"/>
              </w:rPr>
            </w:pPr>
            <w:r>
              <w:rPr>
                <w:rFonts w:ascii="Arial" w:hAnsi="Arial" w:cs="Arial"/>
              </w:rPr>
              <w:t>Amp.</w:t>
            </w:r>
          </w:p>
        </w:tc>
        <w:tc>
          <w:tcPr>
            <w:tcW w:w="7370" w:type="dxa"/>
            <w:tcBorders>
              <w:top w:val="single" w:sz="4" w:space="0" w:color="000000"/>
              <w:left w:val="single" w:sz="4" w:space="0" w:color="000000"/>
              <w:bottom w:val="single" w:sz="4" w:space="0" w:color="000000"/>
              <w:right w:val="single" w:sz="4" w:space="0" w:color="000000"/>
            </w:tcBorders>
            <w:vAlign w:val="center"/>
          </w:tcPr>
          <w:p w:rsidR="003A1268" w:rsidRDefault="002B1921" w:rsidP="002B1921">
            <w:pPr>
              <w:pStyle w:val="Contedodatabela"/>
              <w:widowControl w:val="0"/>
              <w:jc w:val="both"/>
              <w:rPr>
                <w:rFonts w:ascii="Arial" w:hAnsi="Arial" w:cs="Arial"/>
              </w:rPr>
            </w:pPr>
            <w:r w:rsidRPr="0085216A">
              <w:rPr>
                <w:rFonts w:ascii="Arial" w:hAnsi="Arial" w:cs="Arial"/>
              </w:rPr>
              <w:t>MORFI</w:t>
            </w:r>
            <w:r w:rsidR="0085216A">
              <w:rPr>
                <w:rFonts w:ascii="Arial" w:hAnsi="Arial" w:cs="Arial"/>
              </w:rPr>
              <w:t xml:space="preserve">NA 10 mg/ml (Sulfato), solução </w:t>
            </w:r>
            <w:r w:rsidRPr="0085216A">
              <w:rPr>
                <w:rFonts w:ascii="Arial" w:hAnsi="Arial" w:cs="Arial"/>
              </w:rPr>
              <w:t>injetável, ampola com 1 mL.</w:t>
            </w:r>
          </w:p>
        </w:tc>
      </w:tr>
    </w:tbl>
    <w:p w:rsidR="003A1268" w:rsidRDefault="003A1268">
      <w:pPr>
        <w:jc w:val="both"/>
        <w:rPr>
          <w:rFonts w:ascii="Arial" w:hAnsi="Arial" w:cs="Arial"/>
          <w:highlight w:val="yellow"/>
        </w:rPr>
      </w:pPr>
    </w:p>
    <w:p w:rsidR="003A1268" w:rsidRDefault="00E44921">
      <w:pPr>
        <w:shd w:val="clear" w:color="auto" w:fill="CCCCCC"/>
        <w:tabs>
          <w:tab w:val="left" w:pos="3450"/>
        </w:tabs>
        <w:ind w:firstLine="567"/>
        <w:jc w:val="both"/>
        <w:rPr>
          <w:rFonts w:ascii="Arial" w:hAnsi="Arial" w:cs="Arial"/>
          <w:b/>
          <w:bCs/>
        </w:rPr>
      </w:pPr>
      <w:r>
        <w:rPr>
          <w:rFonts w:ascii="Arial" w:hAnsi="Arial" w:cs="Arial"/>
          <w:b/>
          <w:bCs/>
        </w:rPr>
        <w:t>4. DA EMBALAGEM:</w:t>
      </w:r>
    </w:p>
    <w:p w:rsidR="003A1268" w:rsidRDefault="00E44921">
      <w:pPr>
        <w:pStyle w:val="PargrafodaLista"/>
        <w:numPr>
          <w:ilvl w:val="0"/>
          <w:numId w:val="5"/>
        </w:numPr>
        <w:tabs>
          <w:tab w:val="left" w:pos="284"/>
        </w:tabs>
        <w:spacing w:after="0" w:line="240" w:lineRule="auto"/>
        <w:jc w:val="both"/>
        <w:rPr>
          <w:rFonts w:ascii="Arial" w:hAnsi="Arial" w:cs="Arial"/>
          <w:sz w:val="20"/>
          <w:szCs w:val="20"/>
        </w:rPr>
      </w:pPr>
      <w:r>
        <w:rPr>
          <w:rFonts w:ascii="Arial" w:hAnsi="Arial" w:cs="Arial"/>
          <w:sz w:val="20"/>
          <w:szCs w:val="20"/>
        </w:rPr>
        <w:t>Os produtos deverão ser acondicionados de acordo com a praxe do fabricante, garantindo sua integridade durante o transporte, armazenamento e uso, rotulados conforme a legislação em vigor.</w:t>
      </w:r>
    </w:p>
    <w:p w:rsidR="002B1921" w:rsidRDefault="002B1921">
      <w:pPr>
        <w:pStyle w:val="PargrafodaLista"/>
        <w:numPr>
          <w:ilvl w:val="0"/>
          <w:numId w:val="5"/>
        </w:numPr>
        <w:tabs>
          <w:tab w:val="left" w:pos="284"/>
        </w:tabs>
        <w:spacing w:after="0" w:line="240" w:lineRule="auto"/>
        <w:jc w:val="both"/>
        <w:rPr>
          <w:rFonts w:ascii="Arial" w:hAnsi="Arial" w:cs="Arial"/>
          <w:sz w:val="20"/>
          <w:szCs w:val="20"/>
        </w:rPr>
      </w:pPr>
      <w:r w:rsidRPr="002B1921">
        <w:rPr>
          <w:rFonts w:ascii="Arial" w:hAnsi="Arial" w:cs="Arial"/>
          <w:sz w:val="20"/>
          <w:szCs w:val="20"/>
        </w:rPr>
        <w:t>O medicamento a ser fornecido pela deverá apresentar no rótulo os dizeres: “Proibida a venda no comércio”, de acordo com a Portaria nº 2.814, de 29 de maio de 1998, no Art. 7º.</w:t>
      </w:r>
    </w:p>
    <w:p w:rsidR="000A7330" w:rsidRDefault="000A7330" w:rsidP="000A7330">
      <w:pPr>
        <w:tabs>
          <w:tab w:val="left" w:pos="284"/>
        </w:tabs>
        <w:jc w:val="both"/>
        <w:rPr>
          <w:rFonts w:ascii="Arial" w:hAnsi="Arial" w:cs="Arial"/>
        </w:rPr>
      </w:pPr>
    </w:p>
    <w:p w:rsidR="003A1268" w:rsidRDefault="00E44921">
      <w:pPr>
        <w:shd w:val="clear" w:color="auto" w:fill="CCCCCC"/>
        <w:ind w:firstLine="567"/>
        <w:jc w:val="both"/>
        <w:rPr>
          <w:rFonts w:ascii="Arial" w:hAnsi="Arial" w:cs="Arial"/>
        </w:rPr>
      </w:pPr>
      <w:r>
        <w:rPr>
          <w:rFonts w:ascii="Arial" w:hAnsi="Arial" w:cs="Arial"/>
          <w:b/>
          <w:bCs/>
        </w:rPr>
        <w:t>5. DA ENTREGA:</w:t>
      </w:r>
    </w:p>
    <w:p w:rsidR="003A1268" w:rsidRDefault="00E44921">
      <w:pPr>
        <w:numPr>
          <w:ilvl w:val="0"/>
          <w:numId w:val="21"/>
        </w:numPr>
        <w:tabs>
          <w:tab w:val="left" w:pos="284"/>
        </w:tabs>
        <w:jc w:val="both"/>
        <w:rPr>
          <w:rFonts w:ascii="Arial" w:hAnsi="Arial" w:cs="Arial"/>
          <w:lang w:eastAsia="pt-BR"/>
        </w:rPr>
      </w:pPr>
      <w:r>
        <w:rPr>
          <w:rFonts w:ascii="Arial" w:hAnsi="Arial" w:cs="Arial"/>
          <w:lang w:eastAsia="pt-BR"/>
        </w:rPr>
        <w:t>Praz</w:t>
      </w:r>
      <w:r w:rsidR="002B1921">
        <w:rPr>
          <w:rFonts w:ascii="Arial" w:hAnsi="Arial" w:cs="Arial"/>
          <w:lang w:eastAsia="pt-BR"/>
        </w:rPr>
        <w:t>o de entrega: até o máximo de 05 (cinco</w:t>
      </w:r>
      <w:r>
        <w:rPr>
          <w:rFonts w:ascii="Arial" w:hAnsi="Arial" w:cs="Arial"/>
          <w:lang w:eastAsia="pt-BR"/>
        </w:rPr>
        <w:t>) dias</w:t>
      </w:r>
      <w:r w:rsidR="002B1921">
        <w:rPr>
          <w:rFonts w:ascii="Arial" w:hAnsi="Arial" w:cs="Arial"/>
          <w:lang w:eastAsia="pt-BR"/>
        </w:rPr>
        <w:t xml:space="preserve"> úteis</w:t>
      </w:r>
      <w:r>
        <w:rPr>
          <w:rFonts w:ascii="Arial" w:hAnsi="Arial" w:cs="Arial"/>
          <w:lang w:eastAsia="pt-BR"/>
        </w:rPr>
        <w:t>, a contar da Ordem de Fornecimento, emitida pela Unidade Requisitante.</w:t>
      </w:r>
    </w:p>
    <w:p w:rsidR="003A1268" w:rsidRDefault="00E44921" w:rsidP="00E44921">
      <w:pPr>
        <w:tabs>
          <w:tab w:val="left" w:pos="284"/>
        </w:tabs>
        <w:jc w:val="both"/>
        <w:rPr>
          <w:rFonts w:ascii="Arial" w:hAnsi="Arial" w:cs="Arial"/>
          <w:lang w:eastAsia="pt-BR"/>
        </w:rPr>
      </w:pPr>
      <w:r w:rsidRPr="002B1921">
        <w:rPr>
          <w:rFonts w:ascii="Arial" w:hAnsi="Arial" w:cs="Arial"/>
          <w:b/>
          <w:lang w:eastAsia="pt-BR"/>
        </w:rPr>
        <w:t>b)</w:t>
      </w:r>
      <w:r>
        <w:rPr>
          <w:rFonts w:ascii="Arial" w:hAnsi="Arial" w:cs="Arial"/>
          <w:lang w:eastAsia="pt-BR"/>
        </w:rPr>
        <w:t xml:space="preserve"> Local de entrega: Secretaria Munic</w:t>
      </w:r>
      <w:r w:rsidR="002B1921">
        <w:rPr>
          <w:rFonts w:ascii="Arial" w:hAnsi="Arial" w:cs="Arial"/>
          <w:lang w:eastAsia="pt-BR"/>
        </w:rPr>
        <w:t>ipal de Saúde - Almoxarifado I</w:t>
      </w:r>
    </w:p>
    <w:p w:rsidR="002B1921" w:rsidRPr="002B1921" w:rsidRDefault="002B1921" w:rsidP="002B1921">
      <w:pPr>
        <w:tabs>
          <w:tab w:val="left" w:pos="284"/>
        </w:tabs>
        <w:jc w:val="both"/>
        <w:rPr>
          <w:rFonts w:ascii="Arial" w:hAnsi="Arial" w:cs="Arial"/>
          <w:lang w:eastAsia="pt-BR"/>
        </w:rPr>
      </w:pPr>
      <w:r w:rsidRPr="002B1921">
        <w:rPr>
          <w:rFonts w:ascii="Arial" w:hAnsi="Arial" w:cs="Arial"/>
          <w:lang w:eastAsia="pt-BR"/>
        </w:rPr>
        <w:t xml:space="preserve">Rua Fernando Lopes nº 1.410, Bairro Paulicéia, CEP. 13.424-060 – Piracicaba/SP. </w:t>
      </w:r>
    </w:p>
    <w:p w:rsidR="0085216A" w:rsidRDefault="002B1921" w:rsidP="002B1921">
      <w:pPr>
        <w:tabs>
          <w:tab w:val="left" w:pos="284"/>
        </w:tabs>
        <w:jc w:val="both"/>
        <w:rPr>
          <w:rFonts w:ascii="Arial" w:hAnsi="Arial" w:cs="Arial"/>
          <w:lang w:eastAsia="pt-BR"/>
        </w:rPr>
      </w:pPr>
      <w:r w:rsidRPr="002B1921">
        <w:rPr>
          <w:rFonts w:ascii="Arial" w:hAnsi="Arial" w:cs="Arial"/>
          <w:lang w:eastAsia="pt-BR"/>
        </w:rPr>
        <w:t>Horário de entrega: de 08:00 às 11:00 e 13:00 às 16:00 horas, de segunda a sexta- feira</w:t>
      </w:r>
    </w:p>
    <w:p w:rsidR="003A1268" w:rsidRDefault="0085216A" w:rsidP="002B1921">
      <w:pPr>
        <w:tabs>
          <w:tab w:val="left" w:pos="284"/>
        </w:tabs>
        <w:jc w:val="both"/>
        <w:rPr>
          <w:rFonts w:ascii="Arial" w:hAnsi="Arial" w:cs="Arial"/>
          <w:lang w:eastAsia="pt-BR"/>
        </w:rPr>
      </w:pPr>
      <w:r w:rsidRPr="0085216A">
        <w:rPr>
          <w:rFonts w:ascii="Arial" w:hAnsi="Arial" w:cs="Arial"/>
          <w:b/>
          <w:lang w:eastAsia="pt-BR"/>
        </w:rPr>
        <w:t>c)</w:t>
      </w:r>
      <w:r>
        <w:rPr>
          <w:rFonts w:ascii="Arial" w:hAnsi="Arial" w:cs="Arial"/>
          <w:lang w:eastAsia="pt-BR"/>
        </w:rPr>
        <w:t xml:space="preserve"> </w:t>
      </w:r>
      <w:r w:rsidR="00E44921">
        <w:rPr>
          <w:rFonts w:ascii="Arial" w:hAnsi="Arial" w:cs="Arial"/>
        </w:rPr>
        <w:t>A empresa vencedora deverá seguir programação da Prefeitura Municipal de Piracicaba quanto a data, horário e quantidade dos produtos a serem entregues.</w:t>
      </w:r>
    </w:p>
    <w:p w:rsidR="003A1268" w:rsidRDefault="0085216A" w:rsidP="002B1921">
      <w:pPr>
        <w:tabs>
          <w:tab w:val="left" w:pos="284"/>
        </w:tabs>
        <w:jc w:val="both"/>
        <w:rPr>
          <w:rFonts w:ascii="Arial" w:hAnsi="Arial" w:cs="Arial"/>
          <w:lang w:eastAsia="pt-BR"/>
        </w:rPr>
      </w:pPr>
      <w:r>
        <w:rPr>
          <w:rFonts w:ascii="Arial" w:hAnsi="Arial" w:cs="Arial"/>
          <w:b/>
        </w:rPr>
        <w:t>d</w:t>
      </w:r>
      <w:r w:rsidR="002B1921" w:rsidRPr="002B1921">
        <w:rPr>
          <w:rFonts w:ascii="Arial" w:hAnsi="Arial" w:cs="Arial"/>
          <w:b/>
        </w:rPr>
        <w:t>)</w:t>
      </w:r>
      <w:r w:rsidR="002B1921">
        <w:rPr>
          <w:rFonts w:ascii="Arial" w:hAnsi="Arial" w:cs="Arial"/>
        </w:rPr>
        <w:t xml:space="preserve"> </w:t>
      </w:r>
      <w:r w:rsidR="00E44921">
        <w:rPr>
          <w:rFonts w:ascii="Arial" w:hAnsi="Arial" w:cs="Arial"/>
        </w:rPr>
        <w:t>É obrigatório que o material seja entregue com pelo menos 80% do seu tempo de validade.</w:t>
      </w:r>
    </w:p>
    <w:p w:rsidR="003A1268" w:rsidRDefault="0085216A" w:rsidP="002B1921">
      <w:pPr>
        <w:tabs>
          <w:tab w:val="left" w:pos="284"/>
        </w:tabs>
        <w:jc w:val="both"/>
        <w:rPr>
          <w:rFonts w:ascii="Arial" w:hAnsi="Arial" w:cs="Arial"/>
          <w:lang w:eastAsia="pt-BR"/>
        </w:rPr>
      </w:pPr>
      <w:r>
        <w:rPr>
          <w:rFonts w:ascii="Arial" w:hAnsi="Arial" w:cs="Arial"/>
          <w:b/>
        </w:rPr>
        <w:t>e</w:t>
      </w:r>
      <w:r w:rsidR="002B1921" w:rsidRPr="002B1921">
        <w:rPr>
          <w:rFonts w:ascii="Arial" w:hAnsi="Arial" w:cs="Arial"/>
          <w:b/>
        </w:rPr>
        <w:t>)</w:t>
      </w:r>
      <w:r w:rsidR="002B1921">
        <w:rPr>
          <w:rFonts w:ascii="Arial" w:hAnsi="Arial" w:cs="Arial"/>
        </w:rPr>
        <w:t xml:space="preserve"> </w:t>
      </w:r>
      <w:r w:rsidR="00E44921">
        <w:rPr>
          <w:rFonts w:ascii="Arial" w:hAnsi="Arial" w:cs="Arial"/>
        </w:rPr>
        <w:t>Produtos com validade entre 65 e 80% serão aceitos com carta de compromisso de troca, a ser executada com 60 dias de antecedência à data de expiração da validade.</w:t>
      </w:r>
    </w:p>
    <w:p w:rsidR="003A1268" w:rsidRDefault="0085216A" w:rsidP="002B1921">
      <w:pPr>
        <w:tabs>
          <w:tab w:val="left" w:pos="284"/>
        </w:tabs>
        <w:jc w:val="both"/>
        <w:rPr>
          <w:rFonts w:ascii="Arial" w:hAnsi="Arial" w:cs="Arial"/>
          <w:lang w:eastAsia="pt-BR"/>
        </w:rPr>
      </w:pPr>
      <w:r>
        <w:rPr>
          <w:rFonts w:ascii="Arial" w:hAnsi="Arial" w:cs="Arial"/>
          <w:b/>
        </w:rPr>
        <w:t>f</w:t>
      </w:r>
      <w:r w:rsidR="002B1921" w:rsidRPr="002B1921">
        <w:rPr>
          <w:rFonts w:ascii="Arial" w:hAnsi="Arial" w:cs="Arial"/>
          <w:b/>
        </w:rPr>
        <w:t>)</w:t>
      </w:r>
      <w:r w:rsidR="002B1921">
        <w:rPr>
          <w:rFonts w:ascii="Arial" w:hAnsi="Arial" w:cs="Arial"/>
        </w:rPr>
        <w:t xml:space="preserve"> </w:t>
      </w:r>
      <w:r w:rsidR="00E44921">
        <w:rPr>
          <w:rFonts w:ascii="Arial" w:hAnsi="Arial" w:cs="Arial"/>
        </w:rPr>
        <w:t>A Contratada será responsável pelo transporte e descarregamento do produto, devendo entregá-los em condições adequadas para o armazenamento.</w:t>
      </w:r>
    </w:p>
    <w:p w:rsidR="003A1268" w:rsidRDefault="0085216A" w:rsidP="0085216A">
      <w:pPr>
        <w:tabs>
          <w:tab w:val="left" w:pos="284"/>
        </w:tabs>
        <w:jc w:val="both"/>
        <w:rPr>
          <w:rFonts w:ascii="Arial" w:hAnsi="Arial" w:cs="Arial"/>
          <w:lang w:eastAsia="pt-BR"/>
        </w:rPr>
      </w:pPr>
      <w:r w:rsidRPr="0085216A">
        <w:rPr>
          <w:rFonts w:ascii="Arial" w:hAnsi="Arial" w:cs="Arial"/>
          <w:b/>
        </w:rPr>
        <w:t>g)</w:t>
      </w:r>
      <w:r>
        <w:rPr>
          <w:rFonts w:ascii="Arial" w:hAnsi="Arial" w:cs="Arial"/>
        </w:rPr>
        <w:t xml:space="preserve"> </w:t>
      </w:r>
      <w:r w:rsidR="00E44921">
        <w:rPr>
          <w:rFonts w:ascii="Arial" w:hAnsi="Arial" w:cs="Arial"/>
        </w:rPr>
        <w:t>O recebimento será considerado provisório, para efeito de posterior verificação da quantidade e conformidade dos produtos com as especificações, no prazo de até 03 (três) dias, a contar da entrega.</w:t>
      </w:r>
    </w:p>
    <w:p w:rsidR="003A1268" w:rsidRDefault="0085216A" w:rsidP="0085216A">
      <w:pPr>
        <w:tabs>
          <w:tab w:val="left" w:pos="284"/>
        </w:tabs>
        <w:jc w:val="both"/>
        <w:rPr>
          <w:rFonts w:ascii="Arial" w:hAnsi="Arial" w:cs="Arial"/>
          <w:lang w:eastAsia="pt-BR"/>
        </w:rPr>
      </w:pPr>
      <w:r w:rsidRPr="0085216A">
        <w:rPr>
          <w:rFonts w:ascii="Arial" w:hAnsi="Arial" w:cs="Arial"/>
          <w:b/>
        </w:rPr>
        <w:t>h)</w:t>
      </w:r>
      <w:r>
        <w:rPr>
          <w:rFonts w:ascii="Arial" w:hAnsi="Arial" w:cs="Arial"/>
        </w:rPr>
        <w:t xml:space="preserve"> </w:t>
      </w:r>
      <w:r w:rsidR="00E44921">
        <w:rPr>
          <w:rFonts w:ascii="Arial" w:hAnsi="Arial" w:cs="Arial"/>
        </w:rPr>
        <w:t>O recebimento será considerado definitivo, após a verificação da qualidade dos produtos e consequente aceitação, no prazo de até 30 (trinta) dias, a contar do recebimento provisório.</w:t>
      </w:r>
    </w:p>
    <w:p w:rsidR="003A1268" w:rsidRDefault="0085216A" w:rsidP="0085216A">
      <w:pPr>
        <w:tabs>
          <w:tab w:val="left" w:pos="284"/>
        </w:tabs>
        <w:jc w:val="both"/>
        <w:rPr>
          <w:rFonts w:ascii="Arial" w:hAnsi="Arial" w:cs="Arial"/>
        </w:rPr>
      </w:pPr>
      <w:r w:rsidRPr="0085216A">
        <w:rPr>
          <w:rFonts w:ascii="Arial" w:hAnsi="Arial" w:cs="Arial"/>
          <w:b/>
        </w:rPr>
        <w:t>i)</w:t>
      </w:r>
      <w:r>
        <w:rPr>
          <w:rFonts w:ascii="Arial" w:hAnsi="Arial" w:cs="Arial"/>
        </w:rPr>
        <w:t xml:space="preserve"> </w:t>
      </w:r>
      <w:r w:rsidR="00E44921">
        <w:rPr>
          <w:rFonts w:ascii="Arial" w:hAnsi="Arial" w:cs="Arial"/>
        </w:rPr>
        <w:t>Se for constatada qualquer alteração na qualidade ou composição durante a validade dos produtos, a contratada se compromete a trocá-los sem ônus para a contratante, no prazo máximo de 10 (dez) dias, a contar da notificação.</w:t>
      </w:r>
    </w:p>
    <w:p w:rsidR="0085216A" w:rsidRDefault="0085216A" w:rsidP="0085216A">
      <w:pPr>
        <w:shd w:val="clear" w:color="auto" w:fill="DDDDDD"/>
        <w:ind w:firstLine="567"/>
        <w:jc w:val="both"/>
        <w:rPr>
          <w:rFonts w:ascii="Arial" w:hAnsi="Arial" w:cs="Arial"/>
        </w:rPr>
      </w:pPr>
      <w:r>
        <w:rPr>
          <w:rFonts w:ascii="Arial" w:hAnsi="Arial" w:cs="Arial"/>
          <w:b/>
          <w:bCs/>
        </w:rPr>
        <w:lastRenderedPageBreak/>
        <w:t>6. DA SUBCONTRATAÇÃO:</w:t>
      </w:r>
    </w:p>
    <w:p w:rsidR="0085216A" w:rsidRDefault="0085216A" w:rsidP="0085216A">
      <w:pPr>
        <w:tabs>
          <w:tab w:val="left" w:pos="284"/>
        </w:tabs>
        <w:jc w:val="both"/>
        <w:rPr>
          <w:rFonts w:ascii="Arial" w:hAnsi="Arial" w:cs="Arial"/>
        </w:rPr>
      </w:pPr>
      <w:r w:rsidRPr="0085216A">
        <w:rPr>
          <w:rFonts w:ascii="Arial" w:hAnsi="Arial" w:cs="Arial"/>
          <w:b/>
        </w:rPr>
        <w:t>a)</w:t>
      </w:r>
      <w:r w:rsidRPr="0085216A">
        <w:rPr>
          <w:rFonts w:ascii="Arial" w:hAnsi="Arial" w:cs="Arial"/>
        </w:rPr>
        <w:t xml:space="preserve"> Não é admitida a subcontratação do objeto contratual</w:t>
      </w:r>
      <w:r>
        <w:rPr>
          <w:rFonts w:ascii="Arial" w:hAnsi="Arial" w:cs="Arial"/>
        </w:rPr>
        <w:t>.</w:t>
      </w:r>
    </w:p>
    <w:p w:rsidR="0085216A" w:rsidRDefault="0085216A" w:rsidP="0085216A">
      <w:pPr>
        <w:tabs>
          <w:tab w:val="left" w:pos="284"/>
        </w:tabs>
        <w:jc w:val="both"/>
        <w:rPr>
          <w:rFonts w:ascii="Arial" w:hAnsi="Arial" w:cs="Arial"/>
        </w:rPr>
      </w:pPr>
    </w:p>
    <w:p w:rsidR="0085216A" w:rsidRDefault="0085216A" w:rsidP="0085216A">
      <w:pPr>
        <w:shd w:val="clear" w:color="auto" w:fill="DDDDDD"/>
        <w:ind w:firstLine="567"/>
        <w:jc w:val="both"/>
        <w:rPr>
          <w:rFonts w:ascii="Arial" w:hAnsi="Arial" w:cs="Arial"/>
        </w:rPr>
      </w:pPr>
      <w:r>
        <w:rPr>
          <w:rFonts w:ascii="Arial" w:hAnsi="Arial" w:cs="Arial"/>
          <w:b/>
          <w:bCs/>
        </w:rPr>
        <w:t>7. DA SUSTENTABILIDADE:</w:t>
      </w:r>
    </w:p>
    <w:p w:rsidR="0085216A" w:rsidRPr="0085216A" w:rsidRDefault="0085216A" w:rsidP="0085216A">
      <w:pPr>
        <w:tabs>
          <w:tab w:val="left" w:pos="284"/>
        </w:tabs>
        <w:jc w:val="both"/>
        <w:rPr>
          <w:rFonts w:ascii="Arial" w:hAnsi="Arial" w:cs="Arial"/>
          <w:lang w:eastAsia="pt-BR"/>
        </w:rPr>
      </w:pPr>
      <w:r w:rsidRPr="0085216A">
        <w:rPr>
          <w:rFonts w:ascii="Arial" w:hAnsi="Arial" w:cs="Arial"/>
          <w:b/>
          <w:lang w:eastAsia="pt-BR"/>
        </w:rPr>
        <w:t>a)</w:t>
      </w:r>
      <w:r w:rsidRPr="0085216A">
        <w:rPr>
          <w:rFonts w:ascii="Arial" w:hAnsi="Arial" w:cs="Arial"/>
          <w:lang w:eastAsia="pt-BR"/>
        </w:rPr>
        <w:t xml:space="preserve"> Baseado no Guia Nacional de Contratações Sustentáveis, a licitan</w:t>
      </w:r>
      <w:r>
        <w:rPr>
          <w:rFonts w:ascii="Arial" w:hAnsi="Arial" w:cs="Arial"/>
          <w:lang w:eastAsia="pt-BR"/>
        </w:rPr>
        <w:t xml:space="preserve">te vencedora deverá promover a  </w:t>
      </w:r>
      <w:r w:rsidRPr="0085216A">
        <w:rPr>
          <w:rFonts w:ascii="Arial" w:hAnsi="Arial" w:cs="Arial"/>
          <w:lang w:eastAsia="pt-BR"/>
        </w:rPr>
        <w:t>sustentabilidade ambiental, através de menor utilização de recursos naturais</w:t>
      </w:r>
      <w:r>
        <w:rPr>
          <w:rFonts w:ascii="Arial" w:hAnsi="Arial" w:cs="Arial"/>
          <w:lang w:eastAsia="pt-BR"/>
        </w:rPr>
        <w:t xml:space="preserve"> em seus processos produtivos,  </w:t>
      </w:r>
      <w:r w:rsidRPr="0085216A">
        <w:rPr>
          <w:rFonts w:ascii="Arial" w:hAnsi="Arial" w:cs="Arial"/>
          <w:lang w:eastAsia="pt-BR"/>
        </w:rPr>
        <w:t xml:space="preserve">menor presença de materiais perigosos ou tóxicos, maior vida útil, possibilidade </w:t>
      </w:r>
      <w:r>
        <w:rPr>
          <w:rFonts w:ascii="Arial" w:hAnsi="Arial" w:cs="Arial"/>
          <w:lang w:eastAsia="pt-BR"/>
        </w:rPr>
        <w:t xml:space="preserve">de reutilização ou reciclagem,  </w:t>
      </w:r>
      <w:r w:rsidRPr="0085216A">
        <w:rPr>
          <w:rFonts w:ascii="Arial" w:hAnsi="Arial" w:cs="Arial"/>
          <w:lang w:eastAsia="pt-BR"/>
        </w:rPr>
        <w:t>geração de menor volume de resíduos. Os produtos devem ser acondicionado</w:t>
      </w:r>
      <w:r>
        <w:rPr>
          <w:rFonts w:ascii="Arial" w:hAnsi="Arial" w:cs="Arial"/>
          <w:lang w:eastAsia="pt-BR"/>
        </w:rPr>
        <w:t xml:space="preserve">s em embalagens recicláveis ou  </w:t>
      </w:r>
      <w:r w:rsidRPr="0085216A">
        <w:rPr>
          <w:rFonts w:ascii="Arial" w:hAnsi="Arial" w:cs="Arial"/>
          <w:lang w:eastAsia="pt-BR"/>
        </w:rPr>
        <w:t xml:space="preserve">recicladas. </w:t>
      </w:r>
    </w:p>
    <w:p w:rsidR="0085216A" w:rsidRDefault="0085216A" w:rsidP="0085216A">
      <w:pPr>
        <w:tabs>
          <w:tab w:val="left" w:pos="284"/>
        </w:tabs>
        <w:jc w:val="both"/>
        <w:rPr>
          <w:rFonts w:ascii="Arial" w:hAnsi="Arial" w:cs="Arial"/>
          <w:lang w:eastAsia="pt-BR"/>
        </w:rPr>
      </w:pPr>
      <w:r w:rsidRPr="0085216A">
        <w:rPr>
          <w:rFonts w:ascii="Arial" w:hAnsi="Arial" w:cs="Arial"/>
          <w:b/>
          <w:lang w:eastAsia="pt-BR"/>
        </w:rPr>
        <w:t>b)</w:t>
      </w:r>
      <w:r w:rsidRPr="0085216A">
        <w:rPr>
          <w:rFonts w:ascii="Arial" w:hAnsi="Arial" w:cs="Arial"/>
          <w:lang w:eastAsia="pt-BR"/>
        </w:rPr>
        <w:t xml:space="preserve"> Por se tratar de aquisição de medicamentos, o armazenamento, manuse</w:t>
      </w:r>
      <w:r>
        <w:rPr>
          <w:rFonts w:ascii="Arial" w:hAnsi="Arial" w:cs="Arial"/>
          <w:lang w:eastAsia="pt-BR"/>
        </w:rPr>
        <w:t xml:space="preserve">io e descarte dos mesmos devem </w:t>
      </w:r>
      <w:r w:rsidRPr="0085216A">
        <w:rPr>
          <w:rFonts w:ascii="Arial" w:hAnsi="Arial" w:cs="Arial"/>
          <w:lang w:eastAsia="pt-BR"/>
        </w:rPr>
        <w:t>ser realizados de forma adequada, com vista a evitar a contaminação do solo, da água e do ar.</w:t>
      </w:r>
    </w:p>
    <w:p w:rsidR="003A1268" w:rsidRDefault="003A1268">
      <w:pPr>
        <w:tabs>
          <w:tab w:val="left" w:pos="284"/>
        </w:tabs>
        <w:jc w:val="both"/>
        <w:rPr>
          <w:rFonts w:ascii="Arial" w:hAnsi="Arial" w:cs="Arial"/>
          <w:highlight w:val="yellow"/>
        </w:rPr>
      </w:pPr>
    </w:p>
    <w:p w:rsidR="003A1268" w:rsidRDefault="0085216A">
      <w:pPr>
        <w:shd w:val="clear" w:color="auto" w:fill="DDDDDD"/>
        <w:ind w:firstLine="567"/>
        <w:jc w:val="both"/>
        <w:rPr>
          <w:rFonts w:ascii="Arial" w:hAnsi="Arial" w:cs="Arial"/>
        </w:rPr>
      </w:pPr>
      <w:r>
        <w:rPr>
          <w:rFonts w:ascii="Arial" w:hAnsi="Arial" w:cs="Arial"/>
          <w:b/>
          <w:bCs/>
        </w:rPr>
        <w:t>8</w:t>
      </w:r>
      <w:r w:rsidR="00E44921">
        <w:rPr>
          <w:rFonts w:ascii="Arial" w:hAnsi="Arial" w:cs="Arial"/>
          <w:b/>
          <w:bCs/>
        </w:rPr>
        <w:t>. DO FORNECIMENTO DE INFORMAÇÕES:</w:t>
      </w:r>
    </w:p>
    <w:p w:rsidR="003A1268" w:rsidRDefault="00E44921">
      <w:pPr>
        <w:numPr>
          <w:ilvl w:val="0"/>
          <w:numId w:val="6"/>
        </w:numPr>
        <w:tabs>
          <w:tab w:val="left" w:pos="284"/>
          <w:tab w:val="left" w:pos="567"/>
        </w:tabs>
        <w:jc w:val="both"/>
        <w:rPr>
          <w:rFonts w:ascii="Arial" w:hAnsi="Arial" w:cs="Arial"/>
        </w:rPr>
      </w:pPr>
      <w:r>
        <w:rPr>
          <w:rFonts w:ascii="Arial" w:hAnsi="Arial" w:cs="Arial"/>
        </w:rPr>
        <w:t xml:space="preserve">As informações ou esclarecimentos referentes a presente licitação deverão ser inseridas no sistema de processamento da licitação, através do sítio eletrônico: </w:t>
      </w:r>
      <w:hyperlink r:id="rId12">
        <w:r>
          <w:rPr>
            <w:rFonts w:ascii="Arial" w:hAnsi="Arial" w:cs="Arial"/>
            <w:color w:val="0000FF"/>
            <w:u w:val="single"/>
          </w:rPr>
          <w:t>https://bnccompras.com</w:t>
        </w:r>
      </w:hyperlink>
      <w:r>
        <w:rPr>
          <w:rFonts w:ascii="Arial" w:hAnsi="Arial" w:cs="Arial"/>
        </w:rPr>
        <w:t>.</w:t>
      </w:r>
    </w:p>
    <w:p w:rsidR="003A1268" w:rsidRDefault="00E44921">
      <w:pPr>
        <w:numPr>
          <w:ilvl w:val="1"/>
          <w:numId w:val="6"/>
        </w:numPr>
        <w:tabs>
          <w:tab w:val="left" w:pos="284"/>
        </w:tabs>
        <w:jc w:val="both"/>
        <w:rPr>
          <w:rFonts w:ascii="Arial" w:hAnsi="Arial" w:cs="Arial"/>
        </w:rPr>
      </w:pPr>
      <w:r>
        <w:rPr>
          <w:rFonts w:ascii="Arial" w:hAnsi="Arial" w:cs="Arial"/>
        </w:rPr>
        <w:t xml:space="preserve">O prazo para o interessado realizar a solicitação de esclarecimento será até as </w:t>
      </w:r>
      <w:r>
        <w:rPr>
          <w:rFonts w:ascii="Arial" w:hAnsi="Arial" w:cs="Arial"/>
          <w:b/>
        </w:rPr>
        <w:t>12h00 do dia útil anterior</w:t>
      </w:r>
      <w:r>
        <w:rPr>
          <w:rFonts w:ascii="Arial" w:hAnsi="Arial" w:cs="Arial"/>
        </w:rPr>
        <w:t xml:space="preserve"> à data limite de recebimento de propostas. </w:t>
      </w:r>
    </w:p>
    <w:p w:rsidR="003A1268" w:rsidRDefault="00E44921">
      <w:pPr>
        <w:numPr>
          <w:ilvl w:val="1"/>
          <w:numId w:val="6"/>
        </w:numPr>
        <w:tabs>
          <w:tab w:val="left" w:pos="284"/>
        </w:tabs>
        <w:jc w:val="both"/>
        <w:rPr>
          <w:rFonts w:ascii="Arial" w:hAnsi="Arial" w:cs="Arial"/>
        </w:rPr>
      </w:pPr>
      <w:r>
        <w:rPr>
          <w:rFonts w:ascii="Arial" w:hAnsi="Arial" w:cs="Arial"/>
        </w:rPr>
        <w:t xml:space="preserve">O prazo para a Prefeitura responder a solicitação de esclarecimento será até as </w:t>
      </w:r>
      <w:r>
        <w:rPr>
          <w:rFonts w:ascii="Arial" w:hAnsi="Arial" w:cs="Arial"/>
          <w:b/>
        </w:rPr>
        <w:t xml:space="preserve">17h00 do dia útil anterior </w:t>
      </w:r>
      <w:r>
        <w:rPr>
          <w:rFonts w:ascii="Arial" w:hAnsi="Arial" w:cs="Arial"/>
        </w:rPr>
        <w:t>à data limite de recebimento de propostas.</w:t>
      </w:r>
    </w:p>
    <w:p w:rsidR="003A1268" w:rsidRDefault="00E44921">
      <w:pPr>
        <w:numPr>
          <w:ilvl w:val="1"/>
          <w:numId w:val="6"/>
        </w:numPr>
        <w:tabs>
          <w:tab w:val="left" w:pos="284"/>
        </w:tabs>
        <w:jc w:val="both"/>
        <w:rPr>
          <w:rFonts w:ascii="Arial" w:hAnsi="Arial" w:cs="Arial"/>
        </w:rPr>
      </w:pPr>
      <w:r>
        <w:rPr>
          <w:rFonts w:ascii="Arial" w:hAnsi="Arial" w:cs="Arial"/>
        </w:rPr>
        <w:t>Caso haja alguma impossibilidade da Prefeitura responder dentro do prazo estipulado acima, a abertura será suspensa, e após a resposta da solicitação de esclarecimento, será marcada uma nova data.</w:t>
      </w:r>
    </w:p>
    <w:p w:rsidR="003A1268" w:rsidRDefault="003A1268">
      <w:pPr>
        <w:tabs>
          <w:tab w:val="left" w:pos="284"/>
        </w:tabs>
        <w:jc w:val="both"/>
        <w:rPr>
          <w:rFonts w:ascii="Arial" w:hAnsi="Arial" w:cs="Arial"/>
        </w:rPr>
      </w:pPr>
    </w:p>
    <w:p w:rsidR="003A1268" w:rsidRDefault="0085216A">
      <w:pPr>
        <w:shd w:val="clear" w:color="auto" w:fill="CCCCCC"/>
        <w:ind w:firstLine="567"/>
        <w:jc w:val="both"/>
        <w:rPr>
          <w:rFonts w:ascii="Arial" w:hAnsi="Arial" w:cs="Arial"/>
        </w:rPr>
      </w:pPr>
      <w:r>
        <w:rPr>
          <w:rFonts w:ascii="Arial" w:hAnsi="Arial" w:cs="Arial"/>
          <w:b/>
          <w:bCs/>
        </w:rPr>
        <w:t>9</w:t>
      </w:r>
      <w:r w:rsidR="00E44921">
        <w:rPr>
          <w:rFonts w:ascii="Arial" w:hAnsi="Arial" w:cs="Arial"/>
          <w:b/>
          <w:bCs/>
        </w:rPr>
        <w:t>. EXIGÊNCIA PARA HABILITAÇÃO:</w:t>
      </w:r>
    </w:p>
    <w:p w:rsidR="003A1268" w:rsidRDefault="00E44921">
      <w:pPr>
        <w:tabs>
          <w:tab w:val="left" w:pos="284"/>
        </w:tabs>
        <w:jc w:val="both"/>
        <w:rPr>
          <w:rFonts w:ascii="Arial" w:hAnsi="Arial" w:cs="Arial"/>
          <w:b/>
          <w:bCs/>
        </w:rPr>
      </w:pPr>
      <w:r>
        <w:rPr>
          <w:rFonts w:ascii="Arial" w:hAnsi="Arial" w:cs="Arial"/>
          <w:b/>
          <w:bCs/>
        </w:rPr>
        <w:t>Proposta e Documentos obrigatórios que deverão ser anexados no site pela empresa vencedora da etapa de lances, no prazo máximo de 06 horas:</w:t>
      </w:r>
    </w:p>
    <w:p w:rsidR="003A1268" w:rsidRDefault="003A1268">
      <w:pPr>
        <w:tabs>
          <w:tab w:val="left" w:pos="284"/>
        </w:tabs>
        <w:jc w:val="both"/>
        <w:rPr>
          <w:rFonts w:ascii="Arial" w:hAnsi="Arial" w:cs="Arial"/>
        </w:rPr>
      </w:pPr>
    </w:p>
    <w:p w:rsidR="003A1268" w:rsidRDefault="00E44921">
      <w:pPr>
        <w:numPr>
          <w:ilvl w:val="0"/>
          <w:numId w:val="7"/>
        </w:numPr>
        <w:tabs>
          <w:tab w:val="left" w:pos="284"/>
        </w:tabs>
        <w:jc w:val="both"/>
        <w:rPr>
          <w:rFonts w:ascii="Arial" w:hAnsi="Arial" w:cs="Arial"/>
          <w:color w:val="000000"/>
        </w:rPr>
      </w:pPr>
      <w:r>
        <w:rPr>
          <w:rFonts w:ascii="Arial" w:hAnsi="Arial" w:cs="Arial"/>
          <w:b/>
          <w:bCs/>
          <w:color w:val="000000"/>
        </w:rPr>
        <w:t>HABILITAÇÃO JURÍDICA</w:t>
      </w:r>
    </w:p>
    <w:p w:rsidR="003A1268" w:rsidRDefault="00E44921">
      <w:pPr>
        <w:numPr>
          <w:ilvl w:val="1"/>
          <w:numId w:val="7"/>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rsidR="003A1268" w:rsidRDefault="00E44921">
      <w:pPr>
        <w:numPr>
          <w:ilvl w:val="1"/>
          <w:numId w:val="7"/>
        </w:numPr>
        <w:tabs>
          <w:tab w:val="left" w:pos="284"/>
        </w:tabs>
        <w:jc w:val="both"/>
        <w:rPr>
          <w:rFonts w:ascii="Arial" w:hAnsi="Arial" w:cs="Arial"/>
          <w:color w:val="000000"/>
        </w:rPr>
      </w:pPr>
      <w:r>
        <w:rPr>
          <w:rFonts w:ascii="Arial" w:hAnsi="Arial" w:cs="Arial"/>
        </w:rPr>
        <w:t>Autorização de Funcionamento emitida pela ANVISA, bem como a Licença Sanitária Estadual ou Municipal vigentes, compatível com o objeto da licitação, de acordo com a Portaria n° 2.814, de 29 de maio de 1998, no Art. 5, incisos I e II.</w:t>
      </w:r>
    </w:p>
    <w:p w:rsidR="003A1268" w:rsidRDefault="003A1268">
      <w:pPr>
        <w:tabs>
          <w:tab w:val="left" w:pos="284"/>
        </w:tabs>
        <w:jc w:val="both"/>
        <w:rPr>
          <w:rFonts w:ascii="Arial" w:hAnsi="Arial" w:cs="Arial"/>
        </w:rPr>
      </w:pPr>
    </w:p>
    <w:p w:rsidR="003A1268" w:rsidRDefault="00E44921">
      <w:pPr>
        <w:numPr>
          <w:ilvl w:val="0"/>
          <w:numId w:val="7"/>
        </w:numPr>
        <w:tabs>
          <w:tab w:val="left" w:pos="284"/>
        </w:tabs>
        <w:jc w:val="both"/>
        <w:rPr>
          <w:rFonts w:ascii="Arial" w:hAnsi="Arial" w:cs="Arial"/>
        </w:rPr>
      </w:pPr>
      <w:r>
        <w:rPr>
          <w:rFonts w:ascii="Arial" w:hAnsi="Arial" w:cs="Arial"/>
          <w:b/>
          <w:bCs/>
        </w:rPr>
        <w:t>REGULARIDADE FISCAL E TRABALHISTA</w:t>
      </w:r>
    </w:p>
    <w:p w:rsidR="003A1268" w:rsidRDefault="00E44921">
      <w:pPr>
        <w:numPr>
          <w:ilvl w:val="1"/>
          <w:numId w:val="7"/>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rsidR="003A1268" w:rsidRDefault="00E44921">
      <w:pPr>
        <w:numPr>
          <w:ilvl w:val="1"/>
          <w:numId w:val="7"/>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rsidR="003A1268" w:rsidRDefault="00E44921">
      <w:pPr>
        <w:numPr>
          <w:ilvl w:val="1"/>
          <w:numId w:val="7"/>
        </w:numPr>
        <w:tabs>
          <w:tab w:val="left" w:pos="284"/>
        </w:tabs>
        <w:jc w:val="both"/>
        <w:rPr>
          <w:rFonts w:ascii="Arial" w:hAnsi="Arial" w:cs="Arial"/>
          <w:color w:val="000000"/>
        </w:rPr>
      </w:pPr>
      <w:r>
        <w:rPr>
          <w:rFonts w:ascii="Arial" w:hAnsi="Arial" w:cs="Arial"/>
          <w:color w:val="000000"/>
        </w:rPr>
        <w:t>Certidão negativa de Débitos ou Positiva com Efeito de Negativa de</w:t>
      </w:r>
      <w:r>
        <w:rPr>
          <w:rFonts w:ascii="Arial" w:hAnsi="Arial" w:cs="Arial"/>
        </w:rPr>
        <w:t xml:space="preserve"> Tributos Estaduais relativos ao ICMS;</w:t>
      </w:r>
    </w:p>
    <w:p w:rsidR="003A1268" w:rsidRDefault="00E44921">
      <w:pPr>
        <w:numPr>
          <w:ilvl w:val="2"/>
          <w:numId w:val="7"/>
        </w:numPr>
        <w:tabs>
          <w:tab w:val="left" w:pos="284"/>
          <w:tab w:val="left" w:pos="426"/>
        </w:tabs>
        <w:jc w:val="both"/>
        <w:rPr>
          <w:rFonts w:ascii="Arial" w:hAnsi="Arial" w:cs="Arial"/>
        </w:rPr>
      </w:pPr>
      <w:r>
        <w:rPr>
          <w:rFonts w:ascii="Arial" w:hAnsi="Arial" w:cs="Arial"/>
          <w:color w:val="000000"/>
        </w:rPr>
        <w:t>Será exigida comprovação somente sobre débitos inscritos em dívida ativa.</w:t>
      </w:r>
    </w:p>
    <w:p w:rsidR="003A1268" w:rsidRDefault="00E44921">
      <w:pPr>
        <w:numPr>
          <w:ilvl w:val="1"/>
          <w:numId w:val="7"/>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rsidR="003A1268" w:rsidRDefault="00E44921">
      <w:pPr>
        <w:numPr>
          <w:ilvl w:val="1"/>
          <w:numId w:val="7"/>
        </w:numPr>
        <w:tabs>
          <w:tab w:val="left" w:pos="284"/>
        </w:tabs>
        <w:jc w:val="both"/>
        <w:rPr>
          <w:rFonts w:ascii="Arial" w:hAnsi="Arial" w:cs="Arial"/>
        </w:rPr>
      </w:pPr>
      <w:r>
        <w:rPr>
          <w:rFonts w:ascii="Arial" w:hAnsi="Arial" w:cs="Arial"/>
          <w:color w:val="000000"/>
        </w:rPr>
        <w:t>Certidão Negativa ou Positiva de Débitos Trabalhistas com Efeito de Negativa de Déb</w:t>
      </w:r>
      <w:bookmarkStart w:id="0" w:name="_GoBack"/>
      <w:bookmarkEnd w:id="0"/>
      <w:r>
        <w:rPr>
          <w:rFonts w:ascii="Arial" w:hAnsi="Arial" w:cs="Arial"/>
          <w:color w:val="000000"/>
        </w:rPr>
        <w:t>itos Trabalhistas.</w:t>
      </w:r>
    </w:p>
    <w:p w:rsidR="003A1268" w:rsidRDefault="003A1268">
      <w:pPr>
        <w:tabs>
          <w:tab w:val="left" w:pos="284"/>
        </w:tabs>
        <w:jc w:val="both"/>
        <w:rPr>
          <w:rFonts w:ascii="Arial" w:hAnsi="Arial" w:cs="Arial"/>
          <w:highlight w:val="yellow"/>
        </w:rPr>
      </w:pPr>
    </w:p>
    <w:p w:rsidR="003A1268" w:rsidRDefault="00E44921">
      <w:pPr>
        <w:numPr>
          <w:ilvl w:val="0"/>
          <w:numId w:val="7"/>
        </w:numPr>
        <w:tabs>
          <w:tab w:val="left" w:pos="284"/>
        </w:tabs>
        <w:jc w:val="both"/>
        <w:rPr>
          <w:rFonts w:ascii="Arial" w:hAnsi="Arial" w:cs="Arial"/>
        </w:rPr>
      </w:pPr>
      <w:r>
        <w:rPr>
          <w:rFonts w:ascii="Arial" w:hAnsi="Arial" w:cs="Arial"/>
          <w:b/>
          <w:bCs/>
        </w:rPr>
        <w:t>QUALIFICAÇÃO ECONÔMICO-FINANCEIRA</w:t>
      </w:r>
    </w:p>
    <w:p w:rsidR="0075266A" w:rsidRDefault="0075266A" w:rsidP="0075266A">
      <w:pPr>
        <w:numPr>
          <w:ilvl w:val="1"/>
          <w:numId w:val="7"/>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rsidR="0075266A" w:rsidRDefault="0075266A" w:rsidP="0075266A">
      <w:pPr>
        <w:numPr>
          <w:ilvl w:val="2"/>
          <w:numId w:val="7"/>
        </w:numPr>
        <w:tabs>
          <w:tab w:val="left" w:pos="284"/>
        </w:tabs>
        <w:jc w:val="both"/>
        <w:rPr>
          <w:rFonts w:ascii="Arial" w:hAnsi="Arial" w:cs="Arial"/>
        </w:rPr>
      </w:pP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rsidR="0080203E" w:rsidRDefault="0080203E">
      <w:pPr>
        <w:tabs>
          <w:tab w:val="left" w:pos="284"/>
          <w:tab w:val="left" w:pos="426"/>
        </w:tabs>
        <w:jc w:val="both"/>
        <w:rPr>
          <w:rFonts w:ascii="Arial" w:hAnsi="Arial" w:cs="Arial"/>
        </w:rPr>
      </w:pPr>
    </w:p>
    <w:p w:rsidR="003A1268" w:rsidRDefault="00E44921">
      <w:pPr>
        <w:numPr>
          <w:ilvl w:val="0"/>
          <w:numId w:val="7"/>
        </w:numPr>
        <w:tabs>
          <w:tab w:val="left" w:pos="284"/>
          <w:tab w:val="left" w:pos="426"/>
        </w:tabs>
        <w:jc w:val="both"/>
        <w:rPr>
          <w:rFonts w:ascii="Arial" w:hAnsi="Arial" w:cs="Arial"/>
        </w:rPr>
      </w:pPr>
      <w:r>
        <w:rPr>
          <w:rFonts w:ascii="Arial" w:hAnsi="Arial" w:cs="Arial"/>
          <w:b/>
          <w:bCs/>
        </w:rPr>
        <w:t>DOCUMENTAÇÃO COMPLEMENTAR</w:t>
      </w:r>
    </w:p>
    <w:p w:rsidR="003A1268" w:rsidRDefault="00E44921">
      <w:pPr>
        <w:numPr>
          <w:ilvl w:val="1"/>
          <w:numId w:val="7"/>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rsidR="003A1268" w:rsidRDefault="00E44921">
      <w:pPr>
        <w:numPr>
          <w:ilvl w:val="1"/>
          <w:numId w:val="7"/>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rsidR="003A1268" w:rsidRDefault="00E44921">
      <w:pPr>
        <w:numPr>
          <w:ilvl w:val="1"/>
          <w:numId w:val="7"/>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rsidR="003A1268" w:rsidRDefault="00E44921">
      <w:pPr>
        <w:numPr>
          <w:ilvl w:val="2"/>
          <w:numId w:val="7"/>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rsidR="003A1268" w:rsidRDefault="00E44921">
      <w:pPr>
        <w:numPr>
          <w:ilvl w:val="2"/>
          <w:numId w:val="7"/>
        </w:numPr>
        <w:tabs>
          <w:tab w:val="left" w:pos="284"/>
          <w:tab w:val="left" w:pos="426"/>
        </w:tabs>
        <w:jc w:val="both"/>
        <w:rPr>
          <w:rFonts w:ascii="Arial" w:hAnsi="Arial" w:cs="Arial"/>
        </w:rPr>
      </w:pPr>
      <w:r>
        <w:rPr>
          <w:rFonts w:ascii="Arial" w:hAnsi="Arial" w:cs="Arial"/>
          <w:color w:val="000000"/>
        </w:rPr>
        <w:lastRenderedPageBreak/>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rsidR="003A1268" w:rsidRDefault="00E44921">
      <w:pPr>
        <w:numPr>
          <w:ilvl w:val="3"/>
          <w:numId w:val="7"/>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rsidR="003A1268" w:rsidRDefault="00E44921">
      <w:pPr>
        <w:numPr>
          <w:ilvl w:val="3"/>
          <w:numId w:val="7"/>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rsidR="003A1268" w:rsidRDefault="00E44921">
      <w:pPr>
        <w:numPr>
          <w:ilvl w:val="1"/>
          <w:numId w:val="7"/>
        </w:numPr>
        <w:tabs>
          <w:tab w:val="left" w:pos="284"/>
          <w:tab w:val="left" w:pos="426"/>
        </w:tabs>
        <w:jc w:val="both"/>
        <w:rPr>
          <w:rFonts w:ascii="Arial" w:hAnsi="Arial" w:cs="Arial"/>
        </w:rPr>
      </w:pPr>
      <w:r>
        <w:rPr>
          <w:rFonts w:ascii="Arial" w:hAnsi="Arial" w:cs="Arial"/>
        </w:rPr>
        <w:t xml:space="preserve">Proposta com os dados da empresa conforme modelo do </w:t>
      </w:r>
      <w:r>
        <w:rPr>
          <w:rFonts w:ascii="Arial" w:hAnsi="Arial" w:cs="Arial"/>
          <w:b/>
          <w:bCs/>
        </w:rPr>
        <w:t>Anexo IV</w:t>
      </w:r>
      <w:r>
        <w:rPr>
          <w:rFonts w:ascii="Arial" w:hAnsi="Arial" w:cs="Arial"/>
          <w:color w:val="000000"/>
        </w:rPr>
        <w:t xml:space="preserve"> do Regulamento Geral deste Edital</w:t>
      </w:r>
      <w:r>
        <w:rPr>
          <w:rFonts w:ascii="Arial" w:hAnsi="Arial" w:cs="Arial"/>
        </w:rPr>
        <w:t>.</w:t>
      </w:r>
    </w:p>
    <w:p w:rsidR="003A1268" w:rsidRDefault="003A1268">
      <w:pPr>
        <w:tabs>
          <w:tab w:val="left" w:pos="284"/>
          <w:tab w:val="left" w:pos="426"/>
          <w:tab w:val="left" w:pos="567"/>
        </w:tabs>
        <w:jc w:val="both"/>
        <w:rPr>
          <w:rFonts w:ascii="Arial" w:hAnsi="Arial" w:cs="Arial"/>
        </w:rPr>
      </w:pPr>
    </w:p>
    <w:p w:rsidR="003A1268" w:rsidRDefault="0085216A">
      <w:pPr>
        <w:numPr>
          <w:ilvl w:val="0"/>
          <w:numId w:val="7"/>
        </w:numPr>
        <w:tabs>
          <w:tab w:val="left" w:pos="284"/>
          <w:tab w:val="left" w:pos="426"/>
          <w:tab w:val="left" w:pos="567"/>
        </w:tabs>
        <w:jc w:val="both"/>
        <w:rPr>
          <w:rFonts w:ascii="Arial" w:hAnsi="Arial" w:cs="Arial"/>
        </w:rPr>
      </w:pPr>
      <w:r>
        <w:rPr>
          <w:rFonts w:ascii="Arial" w:hAnsi="Arial" w:cs="Arial"/>
          <w:b/>
        </w:rPr>
        <w:t>BULAS</w:t>
      </w:r>
    </w:p>
    <w:p w:rsidR="003A1268" w:rsidRDefault="00E44921">
      <w:pPr>
        <w:numPr>
          <w:ilvl w:val="1"/>
          <w:numId w:val="7"/>
        </w:numPr>
        <w:tabs>
          <w:tab w:val="left" w:pos="284"/>
          <w:tab w:val="left" w:pos="426"/>
          <w:tab w:val="left" w:pos="567"/>
        </w:tabs>
        <w:jc w:val="both"/>
        <w:rPr>
          <w:rFonts w:ascii="Arial" w:hAnsi="Arial" w:cs="Arial"/>
        </w:rPr>
      </w:pPr>
      <w:r>
        <w:rPr>
          <w:rFonts w:ascii="Arial" w:hAnsi="Arial" w:cs="Arial"/>
        </w:rPr>
        <w:t>Deverá(ão) ser apresentado(s) junto com a proposta, sob pena de desclassificação pelo não cumprimento:</w:t>
      </w:r>
    </w:p>
    <w:p w:rsidR="003A1268" w:rsidRDefault="00E44921">
      <w:pPr>
        <w:numPr>
          <w:ilvl w:val="2"/>
          <w:numId w:val="7"/>
        </w:numPr>
        <w:tabs>
          <w:tab w:val="left" w:pos="284"/>
          <w:tab w:val="left" w:pos="426"/>
          <w:tab w:val="left" w:pos="567"/>
        </w:tabs>
        <w:jc w:val="both"/>
        <w:rPr>
          <w:rFonts w:ascii="Arial" w:hAnsi="Arial" w:cs="Arial"/>
        </w:rPr>
      </w:pPr>
      <w:r>
        <w:rPr>
          <w:rFonts w:ascii="Arial" w:hAnsi="Arial" w:cs="Arial"/>
        </w:rPr>
        <w:t>Bula do(s) produto(s) ofertado(s) comprovando as especificações técnicas do edital.</w:t>
      </w:r>
    </w:p>
    <w:p w:rsidR="003A1268" w:rsidRDefault="00E44921">
      <w:pPr>
        <w:numPr>
          <w:ilvl w:val="2"/>
          <w:numId w:val="7"/>
        </w:numPr>
        <w:tabs>
          <w:tab w:val="left" w:pos="284"/>
          <w:tab w:val="left" w:pos="426"/>
          <w:tab w:val="left" w:pos="567"/>
        </w:tabs>
        <w:jc w:val="both"/>
        <w:rPr>
          <w:rFonts w:ascii="Arial" w:hAnsi="Arial" w:cs="Arial"/>
        </w:rPr>
      </w:pPr>
      <w:r>
        <w:rPr>
          <w:rFonts w:ascii="Arial" w:hAnsi="Arial" w:cs="Arial"/>
        </w:rPr>
        <w:t>Certificado de Registro do Produto emitido pela ANVISA ou cópia da publicação em D.O.U., de acordo com a Portaria nº</w:t>
      </w:r>
      <w:r w:rsidR="0085216A">
        <w:rPr>
          <w:rFonts w:ascii="Arial" w:hAnsi="Arial" w:cs="Arial"/>
        </w:rPr>
        <w:t xml:space="preserve"> 2.814, de 29 de maio de 1.998, no Art. 5°.</w:t>
      </w:r>
    </w:p>
    <w:p w:rsidR="003A1268" w:rsidRDefault="003A1268">
      <w:pPr>
        <w:tabs>
          <w:tab w:val="left" w:pos="284"/>
          <w:tab w:val="left" w:pos="426"/>
          <w:tab w:val="left" w:pos="567"/>
        </w:tabs>
        <w:jc w:val="both"/>
        <w:rPr>
          <w:rFonts w:ascii="Arial" w:hAnsi="Arial" w:cs="Arial"/>
        </w:rPr>
      </w:pPr>
    </w:p>
    <w:p w:rsidR="003A1268" w:rsidRDefault="00E44921">
      <w:pPr>
        <w:ind w:firstLine="567"/>
        <w:jc w:val="both"/>
        <w:rPr>
          <w:rFonts w:ascii="Arial" w:hAnsi="Arial" w:cs="Arial"/>
        </w:rPr>
      </w:pPr>
      <w:r>
        <w:rPr>
          <w:rFonts w:ascii="Arial" w:hAnsi="Arial" w:cs="Arial"/>
        </w:rPr>
        <w:t>Piracicaba,</w:t>
      </w:r>
      <w:r w:rsidR="0085216A">
        <w:rPr>
          <w:rFonts w:ascii="Arial" w:hAnsi="Arial" w:cs="Arial"/>
        </w:rPr>
        <w:t xml:space="preserve"> 14 de maio de 2026</w:t>
      </w:r>
      <w:r w:rsidR="009D7F2D">
        <w:rPr>
          <w:rFonts w:ascii="Arial" w:hAnsi="Arial" w:cs="Arial"/>
        </w:rPr>
        <w:t>.</w:t>
      </w:r>
    </w:p>
    <w:p w:rsidR="003A1268" w:rsidRDefault="003A1268">
      <w:pPr>
        <w:rPr>
          <w:rFonts w:ascii="Arial" w:hAnsi="Arial" w:cs="Arial"/>
        </w:rPr>
      </w:pPr>
    </w:p>
    <w:p w:rsidR="009D7F2D" w:rsidRDefault="009D7F2D" w:rsidP="009D7F2D">
      <w:pPr>
        <w:jc w:val="center"/>
      </w:pPr>
      <w:r>
        <w:rPr>
          <w:rFonts w:ascii="Arial" w:hAnsi="Arial" w:cs="Arial"/>
          <w:b/>
        </w:rPr>
        <w:t>Larissa Palomo Monferdini</w:t>
      </w:r>
    </w:p>
    <w:p w:rsidR="003A1268" w:rsidRDefault="009D7F2D" w:rsidP="009D7F2D">
      <w:pPr>
        <w:jc w:val="center"/>
        <w:rPr>
          <w:highlight w:val="yellow"/>
        </w:rPr>
      </w:pPr>
      <w:r>
        <w:rPr>
          <w:rFonts w:ascii="Arial" w:hAnsi="Arial" w:cs="Arial"/>
          <w:b/>
        </w:rPr>
        <w:t>Chefe de Setor</w:t>
      </w:r>
      <w:r w:rsidR="00E44921">
        <w:br w:type="page"/>
      </w:r>
    </w:p>
    <w:p w:rsidR="003A1268" w:rsidRDefault="00E44921">
      <w:pPr>
        <w:pStyle w:val="Ttulo2"/>
        <w:numPr>
          <w:ilvl w:val="1"/>
          <w:numId w:val="1"/>
        </w:numPr>
        <w:ind w:left="0" w:firstLine="0"/>
      </w:pPr>
      <w:r>
        <w:t>REGULAMENTO GERAL</w:t>
      </w:r>
    </w:p>
    <w:p w:rsidR="003A1268" w:rsidRDefault="00E44921">
      <w:pPr>
        <w:pStyle w:val="Ttulo2"/>
        <w:tabs>
          <w:tab w:val="clear" w:pos="0"/>
          <w:tab w:val="left" w:pos="708"/>
          <w:tab w:val="left" w:pos="851"/>
        </w:tabs>
        <w:ind w:left="0" w:firstLine="0"/>
        <w:rPr>
          <w:b w:val="0"/>
        </w:rPr>
      </w:pPr>
      <w:r>
        <w:rPr>
          <w:b w:val="0"/>
          <w:lang w:val="pt-BR"/>
        </w:rPr>
        <w:t>DISPENSA ELETRÔNICA</w:t>
      </w:r>
    </w:p>
    <w:p w:rsidR="003A1268" w:rsidRDefault="003A1268">
      <w:pPr>
        <w:pStyle w:val="Ttulo2"/>
        <w:numPr>
          <w:ilvl w:val="0"/>
          <w:numId w:val="1"/>
        </w:numPr>
        <w:tabs>
          <w:tab w:val="clear" w:pos="0"/>
          <w:tab w:val="left" w:pos="708"/>
          <w:tab w:val="left" w:pos="851"/>
        </w:tabs>
        <w:ind w:firstLine="0"/>
      </w:pPr>
    </w:p>
    <w:p w:rsidR="003A1268" w:rsidRDefault="00E44921">
      <w:pPr>
        <w:ind w:right="-1" w:firstLine="284"/>
        <w:jc w:val="both"/>
        <w:rPr>
          <w:rFonts w:ascii="Arial" w:hAnsi="Arial" w:cs="Arial"/>
          <w:b/>
          <w:bCs/>
        </w:rPr>
      </w:pPr>
      <w:r>
        <w:rPr>
          <w:rFonts w:ascii="Arial" w:hAnsi="Arial" w:cs="Arial"/>
        </w:rPr>
        <w:t xml:space="preserve">O Departamento de Material e Patrimônio torna público, por meio da utilização dos recursos da tecnologia da informação – </w:t>
      </w:r>
      <w:r>
        <w:rPr>
          <w:rFonts w:ascii="Arial" w:hAnsi="Arial" w:cs="Arial"/>
          <w:i/>
          <w:iCs/>
        </w:rPr>
        <w:t>INTERNET</w:t>
      </w:r>
      <w:r>
        <w:rPr>
          <w:rFonts w:ascii="Arial" w:hAnsi="Arial" w:cs="Arial"/>
        </w:rPr>
        <w:t xml:space="preserve"> – que fará realizar-se DISPENSA ELETRÔNICA.</w:t>
      </w:r>
    </w:p>
    <w:p w:rsidR="003A1268" w:rsidRDefault="003A1268">
      <w:pPr>
        <w:numPr>
          <w:ilvl w:val="0"/>
          <w:numId w:val="1"/>
        </w:numPr>
        <w:ind w:left="0" w:right="-1" w:firstLine="284"/>
        <w:jc w:val="both"/>
        <w:rPr>
          <w:rFonts w:ascii="Arial" w:hAnsi="Arial" w:cs="Arial"/>
          <w:b/>
          <w:bCs/>
        </w:rPr>
      </w:pPr>
    </w:p>
    <w:p w:rsidR="003A1268" w:rsidRDefault="00E44921">
      <w:pPr>
        <w:ind w:right="-1" w:firstLine="284"/>
        <w:jc w:val="both"/>
        <w:rPr>
          <w:rFonts w:ascii="Arial" w:hAnsi="Arial" w:cs="Arial"/>
        </w:rPr>
      </w:pPr>
      <w:r>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rsidR="003A1268" w:rsidRDefault="003A1268">
      <w:pPr>
        <w:numPr>
          <w:ilvl w:val="0"/>
          <w:numId w:val="1"/>
        </w:numPr>
        <w:ind w:left="0" w:right="-1" w:firstLine="284"/>
        <w:jc w:val="both"/>
        <w:rPr>
          <w:rFonts w:ascii="Arial" w:hAnsi="Arial" w:cs="Arial"/>
          <w:highlight w:val="yellow"/>
        </w:rPr>
      </w:pPr>
    </w:p>
    <w:p w:rsidR="003A1268" w:rsidRDefault="00E44921">
      <w:pPr>
        <w:ind w:right="-1" w:firstLine="284"/>
        <w:jc w:val="both"/>
        <w:rPr>
          <w:rFonts w:ascii="Arial" w:hAnsi="Arial" w:cs="Arial"/>
        </w:rPr>
      </w:pPr>
      <w:r>
        <w:rPr>
          <w:rFonts w:ascii="Arial" w:hAnsi="Arial" w:cs="Arial"/>
          <w:b/>
          <w:bCs/>
        </w:rPr>
        <w:t>1. REFERÊNCIA DE TEMPO</w:t>
      </w:r>
    </w:p>
    <w:p w:rsidR="003A1268" w:rsidRDefault="003A1268">
      <w:pPr>
        <w:numPr>
          <w:ilvl w:val="0"/>
          <w:numId w:val="1"/>
        </w:numPr>
        <w:ind w:left="0" w:right="-1" w:firstLine="284"/>
        <w:jc w:val="both"/>
        <w:rPr>
          <w:rFonts w:ascii="Arial" w:hAnsi="Arial" w:cs="Arial"/>
        </w:rPr>
      </w:pPr>
    </w:p>
    <w:p w:rsidR="003A1268" w:rsidRDefault="00E44921">
      <w:pPr>
        <w:pStyle w:val="Ttulo3"/>
        <w:numPr>
          <w:ilvl w:val="2"/>
          <w:numId w:val="1"/>
        </w:numPr>
        <w:tabs>
          <w:tab w:val="clear" w:pos="0"/>
        </w:tabs>
        <w:ind w:left="0" w:right="-1" w:firstLine="284"/>
        <w:jc w:val="both"/>
        <w:rPr>
          <w:b w:val="0"/>
          <w:sz w:val="20"/>
          <w:szCs w:val="20"/>
        </w:rPr>
      </w:pPr>
      <w:r>
        <w:rPr>
          <w:sz w:val="20"/>
          <w:szCs w:val="20"/>
        </w:rPr>
        <w:t>1.1.</w:t>
      </w:r>
      <w:r>
        <w:rPr>
          <w:b w:val="0"/>
          <w:sz w:val="20"/>
          <w:szCs w:val="20"/>
          <w:lang w:val="pt-BR"/>
        </w:rPr>
        <w:t xml:space="preserve"> </w:t>
      </w:r>
      <w:r>
        <w:rPr>
          <w:b w:val="0"/>
          <w:caps w:val="0"/>
          <w:sz w:val="20"/>
          <w:szCs w:val="20"/>
        </w:rPr>
        <w:t xml:space="preserve">Todas as referências de tempo no edital, no aviso e durante a sessão pública observarão obrigatoriamente o horário de </w:t>
      </w:r>
      <w:r>
        <w:rPr>
          <w:b w:val="0"/>
          <w:caps w:val="0"/>
          <w:sz w:val="20"/>
          <w:szCs w:val="20"/>
          <w:lang w:val="pt-BR"/>
        </w:rPr>
        <w:t>B</w:t>
      </w:r>
      <w:r>
        <w:rPr>
          <w:b w:val="0"/>
          <w:caps w:val="0"/>
          <w:sz w:val="20"/>
          <w:szCs w:val="20"/>
        </w:rPr>
        <w:t xml:space="preserve">rasília – </w:t>
      </w:r>
      <w:r>
        <w:rPr>
          <w:b w:val="0"/>
          <w:caps w:val="0"/>
          <w:sz w:val="20"/>
          <w:szCs w:val="20"/>
          <w:lang w:val="pt-BR"/>
        </w:rPr>
        <w:t>DF</w:t>
      </w:r>
      <w:r>
        <w:rPr>
          <w:b w:val="0"/>
          <w:caps w:val="0"/>
          <w:sz w:val="20"/>
          <w:szCs w:val="20"/>
        </w:rPr>
        <w:t xml:space="preserve"> e, desta forma, serão registradas no sistema eletrônico e na documentação relativa ao certame.</w:t>
      </w:r>
    </w:p>
    <w:p w:rsidR="003A1268" w:rsidRDefault="003A1268">
      <w:pPr>
        <w:numPr>
          <w:ilvl w:val="0"/>
          <w:numId w:val="1"/>
        </w:numPr>
        <w:ind w:left="0" w:right="-1" w:firstLine="284"/>
        <w:jc w:val="both"/>
        <w:rPr>
          <w:rFonts w:ascii="Arial" w:hAnsi="Arial" w:cs="Arial"/>
          <w:highlight w:val="yellow"/>
        </w:rPr>
      </w:pPr>
    </w:p>
    <w:p w:rsidR="003A1268" w:rsidRDefault="00E44921">
      <w:pPr>
        <w:ind w:right="-1" w:firstLine="284"/>
        <w:jc w:val="both"/>
        <w:rPr>
          <w:rFonts w:ascii="Arial" w:hAnsi="Arial" w:cs="Arial"/>
        </w:rPr>
      </w:pPr>
      <w:r>
        <w:rPr>
          <w:rFonts w:ascii="Arial" w:hAnsi="Arial" w:cs="Arial"/>
          <w:b/>
          <w:bCs/>
        </w:rPr>
        <w:t>2. CONDIÇÕES PARA PARTICIPAÇÃO</w:t>
      </w:r>
    </w:p>
    <w:p w:rsidR="003A1268" w:rsidRDefault="003A1268">
      <w:pPr>
        <w:numPr>
          <w:ilvl w:val="0"/>
          <w:numId w:val="1"/>
        </w:numPr>
        <w:ind w:left="0"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2.1.</w:t>
      </w:r>
      <w:r>
        <w:rPr>
          <w:rFonts w:ascii="Arial" w:hAnsi="Arial" w:cs="Arial"/>
        </w:rPr>
        <w:t xml:space="preserve"> A participação na presente dispensa eletrônica se dará mediante Sistema de Dispensa Eletrônica integrante do Portal BNC, disponível no endereço eletrônico </w:t>
      </w:r>
      <w:hyperlink r:id="rId13">
        <w:r>
          <w:rPr>
            <w:rFonts w:ascii="Arial" w:hAnsi="Arial" w:cs="Arial"/>
            <w:color w:val="0000FF"/>
            <w:u w:val="single"/>
          </w:rPr>
          <w:t>https://bnccompras.com</w:t>
        </w:r>
      </w:hyperlink>
      <w:r>
        <w:rPr>
          <w:rFonts w:ascii="Arial" w:hAnsi="Arial" w:cs="Arial"/>
        </w:rPr>
        <w:t xml:space="preserve">. </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2.2.</w:t>
      </w:r>
      <w:r>
        <w:rPr>
          <w:rFonts w:ascii="Arial" w:hAnsi="Arial" w:cs="Arial"/>
        </w:rPr>
        <w:t xml:space="preserve"> Os fornecedores deverão se cadastrar previamente no Portal BNC para acesso ao sistema e operacionalização.</w:t>
      </w:r>
    </w:p>
    <w:p w:rsidR="003A1268" w:rsidRDefault="003A1268">
      <w:pPr>
        <w:numPr>
          <w:ilvl w:val="0"/>
          <w:numId w:val="1"/>
        </w:numPr>
        <w:ind w:left="0" w:right="-1" w:firstLine="284"/>
        <w:jc w:val="both"/>
        <w:rPr>
          <w:rFonts w:ascii="Arial" w:hAnsi="Arial" w:cs="Arial"/>
          <w:highlight w:val="yellow"/>
        </w:rPr>
      </w:pPr>
    </w:p>
    <w:p w:rsidR="003A1268" w:rsidRDefault="00E44921">
      <w:pPr>
        <w:pStyle w:val="Ttulo9"/>
        <w:numPr>
          <w:ilvl w:val="8"/>
          <w:numId w:val="1"/>
        </w:numPr>
        <w:tabs>
          <w:tab w:val="clear" w:pos="0"/>
        </w:tabs>
        <w:ind w:left="0" w:right="-1" w:firstLine="284"/>
        <w:rPr>
          <w:b w:val="0"/>
          <w:i w:val="0"/>
          <w:sz w:val="20"/>
          <w:szCs w:val="20"/>
        </w:rPr>
      </w:pPr>
      <w:r>
        <w:rPr>
          <w:i w:val="0"/>
          <w:sz w:val="20"/>
          <w:szCs w:val="20"/>
        </w:rPr>
        <w:t>2.3.</w:t>
      </w:r>
      <w:r>
        <w:rPr>
          <w:b w:val="0"/>
          <w:i w:val="0"/>
          <w:caps w:val="0"/>
          <w:sz w:val="20"/>
          <w:szCs w:val="20"/>
        </w:rPr>
        <w:t xml:space="preserve"> Poderão participar do processo licitatório os interessados do ramo de atividade pertinente ao objeto da contratação que atenderem a todas as exigências e condições contidas neste edital e seus anexos.</w:t>
      </w:r>
    </w:p>
    <w:p w:rsidR="003A1268" w:rsidRDefault="003A1268">
      <w:pPr>
        <w:numPr>
          <w:ilvl w:val="0"/>
          <w:numId w:val="1"/>
        </w:numPr>
        <w:ind w:left="0" w:right="-1" w:firstLine="284"/>
        <w:jc w:val="both"/>
        <w:rPr>
          <w:rFonts w:ascii="Arial" w:hAnsi="Arial" w:cs="Arial"/>
        </w:rPr>
      </w:pPr>
    </w:p>
    <w:p w:rsidR="003A1268" w:rsidRDefault="00E44921">
      <w:pPr>
        <w:pStyle w:val="Standard"/>
        <w:numPr>
          <w:ilvl w:val="0"/>
          <w:numId w:val="1"/>
        </w:numPr>
        <w:ind w:left="0" w:right="-1" w:firstLine="284"/>
        <w:jc w:val="both"/>
        <w:rPr>
          <w:rFonts w:ascii="Arial" w:hAnsi="Arial" w:cs="Arial"/>
        </w:rPr>
      </w:pPr>
      <w:r>
        <w:rPr>
          <w:rFonts w:ascii="Arial" w:hAnsi="Arial" w:cs="Arial"/>
          <w:b/>
        </w:rPr>
        <w:t>2.3.1.</w:t>
      </w:r>
      <w:r>
        <w:rPr>
          <w:rFonts w:ascii="Arial" w:hAnsi="Arial" w:cs="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ascii="Arial" w:hAnsi="Arial" w:cs="Arial"/>
          <w:b/>
          <w:bCs/>
        </w:rPr>
        <w:t xml:space="preserve">empresas classificadas como microempresas (ME) ou empresas de pequeno porte (EPP), seguindo a ordem de classificação das mesmas, </w:t>
      </w:r>
      <w:r>
        <w:rPr>
          <w:rFonts w:ascii="Arial" w:hAnsi="Arial" w:cs="Arial"/>
        </w:rPr>
        <w:t>dando preferência à contratação destas, desde que atendar a todas as exigências e condições contidas neste Edital e seus Anexos.</w:t>
      </w:r>
    </w:p>
    <w:p w:rsidR="003A1268" w:rsidRDefault="003A1268">
      <w:pPr>
        <w:pStyle w:val="Standard"/>
        <w:numPr>
          <w:ilvl w:val="0"/>
          <w:numId w:val="1"/>
        </w:numPr>
        <w:ind w:left="0" w:right="-1" w:firstLine="284"/>
        <w:jc w:val="both"/>
        <w:rPr>
          <w:rFonts w:ascii="Arial" w:hAnsi="Arial" w:cs="Arial"/>
          <w:b/>
        </w:rPr>
      </w:pPr>
    </w:p>
    <w:p w:rsidR="003A1268" w:rsidRDefault="00E44921">
      <w:pPr>
        <w:pStyle w:val="Standard"/>
        <w:ind w:right="-1" w:firstLine="284"/>
        <w:jc w:val="both"/>
        <w:rPr>
          <w:rFonts w:ascii="Arial" w:hAnsi="Arial" w:cs="Arial"/>
        </w:rPr>
      </w:pPr>
      <w:r>
        <w:rPr>
          <w:rFonts w:ascii="Arial" w:hAnsi="Arial" w:cs="Arial"/>
          <w:b/>
        </w:rPr>
        <w:t>2.3.1.1.</w:t>
      </w:r>
      <w:r>
        <w:rPr>
          <w:rFonts w:ascii="Arial" w:hAnsi="Arial" w:cs="Arial"/>
        </w:rPr>
        <w:t xml:space="preserve"> Não havendo interessados classificados como microempresas (ME) ou empresas de pequeno porte (EPP), a aquisição será estendida a qualquer interessado do ramo de atividade, sem restrição de classificação fiscal.</w:t>
      </w:r>
    </w:p>
    <w:p w:rsidR="003A1268" w:rsidRDefault="003A1268">
      <w:pPr>
        <w:pStyle w:val="Standard"/>
        <w:numPr>
          <w:ilvl w:val="0"/>
          <w:numId w:val="1"/>
        </w:numPr>
        <w:ind w:left="0" w:right="-1" w:firstLine="284"/>
        <w:jc w:val="both"/>
        <w:rPr>
          <w:rFonts w:ascii="Arial" w:hAnsi="Arial" w:cs="Arial"/>
        </w:rPr>
      </w:pPr>
    </w:p>
    <w:p w:rsidR="003A1268" w:rsidRDefault="00E44921">
      <w:pPr>
        <w:numPr>
          <w:ilvl w:val="0"/>
          <w:numId w:val="1"/>
        </w:numPr>
        <w:ind w:left="0" w:right="-1" w:firstLine="284"/>
        <w:jc w:val="both"/>
        <w:rPr>
          <w:rFonts w:ascii="Arial" w:hAnsi="Arial" w:cs="Arial"/>
        </w:rPr>
      </w:pPr>
      <w:r>
        <w:rPr>
          <w:rFonts w:ascii="Arial" w:hAnsi="Arial" w:cs="Arial"/>
          <w:b/>
          <w:bCs/>
        </w:rPr>
        <w:t>2.4.</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rsidR="003A1268" w:rsidRDefault="003A1268">
      <w:pPr>
        <w:numPr>
          <w:ilvl w:val="0"/>
          <w:numId w:val="1"/>
        </w:numPr>
        <w:ind w:left="0"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2.4.1.</w:t>
      </w:r>
      <w:r>
        <w:rPr>
          <w:rFonts w:ascii="Arial" w:hAnsi="Arial" w:cs="Arial"/>
        </w:rPr>
        <w:t xml:space="preserve"> Autor do anteprojeto, do projeto básico ou do projeto executivo, pessoa física ou jurídica, quando a licitação versar sobre obra, serviços ou fornecimento de bens a ele relacionados;</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2.4.2.</w:t>
      </w:r>
      <w:r>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2.4.3.</w:t>
      </w:r>
      <w:r>
        <w:rPr>
          <w:rFonts w:ascii="Arial" w:hAnsi="Arial" w:cs="Arial"/>
        </w:rPr>
        <w:t xml:space="preserve"> Pessoa física ou jurídica que se encontre, ao tempo da licitação, impossibilidade de participar da licitação em decorrência de sanção que lhe foi imposta;</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2.4.3.1.</w:t>
      </w:r>
      <w:r>
        <w:rPr>
          <w:rFonts w:ascii="Arial" w:hAnsi="Arial" w:cs="Arial"/>
        </w:rPr>
        <w:t xml:space="preserve"> A sanção de impedimento de licitar, disposta no Art. 156, III da Lei 14.133/2021, impedirá o responsável de licitar ou contratar no âmbito da Administração direta e indireta do ente federativo que tiver aplicado a sanção;</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2.4.3.2.</w:t>
      </w:r>
      <w:r>
        <w:rPr>
          <w:rFonts w:ascii="Arial" w:hAnsi="Arial" w:cs="Arial"/>
        </w:rPr>
        <w:t xml:space="preserve"> A sanção de declaração de inidoneidade, disposta no Art. 156, IV da Lei 14.133/2021, impedirá o responsável de licitar no âmbito da Administração direta e indireta de todos os entes federativos.</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2.4.4.</w:t>
      </w:r>
      <w:r>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2.4.5.</w:t>
      </w:r>
      <w:r>
        <w:rPr>
          <w:rFonts w:ascii="Arial" w:hAnsi="Arial" w:cs="Arial"/>
        </w:rPr>
        <w:t xml:space="preserve"> Empresas controladoras, controladas ou coligadas, nos termos da Lei n° 6.404, de 15 de dezembro de 1976, concorrendo entre si;</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2.4.6.</w:t>
      </w:r>
      <w:r>
        <w:rPr>
          <w:rFonts w:ascii="Arial" w:hAnsi="Arial" w:cs="Arial"/>
        </w:rPr>
        <w:t xml:space="preserve">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A1268" w:rsidRDefault="003A1268">
      <w:pPr>
        <w:numPr>
          <w:ilvl w:val="0"/>
          <w:numId w:val="1"/>
        </w:numPr>
        <w:ind w:left="0"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bCs/>
          <w:caps/>
        </w:rPr>
        <w:t>3. credenciamento NO APLICATIVO LICITAÇÕES</w:t>
      </w:r>
    </w:p>
    <w:p w:rsidR="003A1268" w:rsidRDefault="003A1268">
      <w:pPr>
        <w:numPr>
          <w:ilvl w:val="0"/>
          <w:numId w:val="1"/>
        </w:numPr>
        <w:ind w:left="0" w:right="-1" w:firstLine="284"/>
        <w:jc w:val="both"/>
        <w:rPr>
          <w:rFonts w:ascii="Arial" w:hAnsi="Arial" w:cs="Arial"/>
        </w:rPr>
      </w:pPr>
    </w:p>
    <w:p w:rsidR="003A1268" w:rsidRDefault="00E44921">
      <w:pPr>
        <w:pStyle w:val="Ttulo1"/>
        <w:numPr>
          <w:ilvl w:val="0"/>
          <w:numId w:val="1"/>
        </w:numPr>
        <w:tabs>
          <w:tab w:val="clear" w:pos="0"/>
        </w:tabs>
        <w:ind w:left="0" w:right="-1" w:firstLine="284"/>
        <w:jc w:val="both"/>
        <w:rPr>
          <w:b w:val="0"/>
          <w:sz w:val="20"/>
          <w:szCs w:val="20"/>
        </w:rPr>
      </w:pPr>
      <w:r>
        <w:rPr>
          <w:sz w:val="20"/>
          <w:szCs w:val="20"/>
        </w:rPr>
        <w:t>3.1.</w:t>
      </w:r>
      <w:r>
        <w:rPr>
          <w:b w:val="0"/>
          <w:sz w:val="20"/>
          <w:szCs w:val="20"/>
        </w:rPr>
        <w:t xml:space="preserve"> Para acesso ao sistema eletrônico, os interessados em participar da DISPENSA ELETRÔNICA deverão se cadastrar, para obtenção do login de usuário e senha pessoal (intransferíveis), através do endereço eletrônico</w:t>
      </w:r>
      <w:r>
        <w:rPr>
          <w:b w:val="0"/>
          <w:sz w:val="20"/>
          <w:szCs w:val="20"/>
          <w:lang w:val="pt-BR"/>
        </w:rPr>
        <w:t xml:space="preserve"> </w:t>
      </w:r>
      <w:hyperlink r:id="rId14">
        <w:r>
          <w:rPr>
            <w:b w:val="0"/>
            <w:bCs w:val="0"/>
            <w:color w:val="0000FF"/>
            <w:sz w:val="20"/>
            <w:szCs w:val="20"/>
            <w:u w:val="single"/>
            <w:lang w:val="pt-BR"/>
          </w:rPr>
          <w:t>https://bnccompras.com</w:t>
        </w:r>
      </w:hyperlink>
      <w:r>
        <w:rPr>
          <w:b w:val="0"/>
          <w:sz w:val="20"/>
          <w:szCs w:val="20"/>
        </w:rPr>
        <w:t>, sendo que o login de usuário e a senha poderão ser utilizadas em qualquer DISPENSA ELETRÔNICA, salvo quando canceladas por solicitação do credenciado ou por iniciativa da Prefeitura do Município de Piracicaba, devidamente justificada.</w:t>
      </w:r>
    </w:p>
    <w:p w:rsidR="003A1268" w:rsidRDefault="003A1268">
      <w:pPr>
        <w:numPr>
          <w:ilvl w:val="0"/>
          <w:numId w:val="1"/>
        </w:numPr>
        <w:ind w:left="0" w:right="-1" w:firstLine="284"/>
        <w:jc w:val="both"/>
        <w:rPr>
          <w:rFonts w:ascii="Arial" w:hAnsi="Arial" w:cs="Arial"/>
        </w:rPr>
      </w:pPr>
    </w:p>
    <w:p w:rsidR="003A1268" w:rsidRDefault="00E44921">
      <w:pPr>
        <w:numPr>
          <w:ilvl w:val="0"/>
          <w:numId w:val="1"/>
        </w:numPr>
        <w:ind w:left="0" w:right="-1" w:firstLine="284"/>
        <w:jc w:val="both"/>
        <w:rPr>
          <w:rFonts w:ascii="Arial" w:hAnsi="Arial" w:cs="Arial"/>
        </w:rPr>
      </w:pPr>
      <w:r>
        <w:rPr>
          <w:rFonts w:ascii="Arial" w:hAnsi="Arial" w:cs="Arial"/>
          <w:b/>
          <w:bCs/>
        </w:rPr>
        <w:t>3.2.</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rsidR="003A1268" w:rsidRDefault="003A1268">
      <w:pPr>
        <w:numPr>
          <w:ilvl w:val="0"/>
          <w:numId w:val="1"/>
        </w:numPr>
        <w:ind w:left="0" w:right="-1" w:firstLine="284"/>
        <w:jc w:val="both"/>
        <w:rPr>
          <w:rFonts w:ascii="Arial" w:hAnsi="Arial" w:cs="Arial"/>
          <w:highlight w:val="yellow"/>
        </w:rPr>
      </w:pPr>
    </w:p>
    <w:p w:rsidR="003A1268" w:rsidRDefault="00E44921">
      <w:pPr>
        <w:ind w:right="-1" w:firstLine="284"/>
        <w:jc w:val="both"/>
        <w:rPr>
          <w:rFonts w:ascii="Arial" w:hAnsi="Arial" w:cs="Arial"/>
        </w:rPr>
      </w:pPr>
      <w:r>
        <w:rPr>
          <w:rFonts w:ascii="Arial" w:hAnsi="Arial" w:cs="Arial"/>
          <w:b/>
          <w:bCs/>
        </w:rPr>
        <w:t>4. ENVIO DAS PROPOSTAS ELETRÔNICAS DE PREÇOS</w:t>
      </w:r>
    </w:p>
    <w:p w:rsidR="003A1268" w:rsidRDefault="003A1268">
      <w:pPr>
        <w:numPr>
          <w:ilvl w:val="0"/>
          <w:numId w:val="1"/>
        </w:numPr>
        <w:ind w:left="0" w:right="-1" w:firstLine="284"/>
        <w:jc w:val="both"/>
        <w:rPr>
          <w:rFonts w:ascii="Arial" w:hAnsi="Arial" w:cs="Arial"/>
        </w:rPr>
      </w:pPr>
    </w:p>
    <w:p w:rsidR="003A1268" w:rsidRDefault="00E44921">
      <w:pPr>
        <w:numPr>
          <w:ilvl w:val="0"/>
          <w:numId w:val="1"/>
        </w:numPr>
        <w:ind w:left="0" w:right="-1" w:firstLine="284"/>
        <w:jc w:val="both"/>
        <w:rPr>
          <w:rFonts w:ascii="Arial" w:hAnsi="Arial" w:cs="Arial"/>
          <w:b/>
          <w:bCs/>
        </w:rPr>
      </w:pPr>
      <w:r>
        <w:rPr>
          <w:rFonts w:ascii="Arial" w:hAnsi="Arial" w:cs="Arial"/>
          <w:b/>
          <w:bCs/>
        </w:rPr>
        <w:t>4.1.</w:t>
      </w:r>
      <w:r>
        <w:rPr>
          <w:rFonts w:ascii="Arial" w:hAnsi="Arial" w:cs="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rsidR="003A1268" w:rsidRDefault="003A1268">
      <w:pPr>
        <w:numPr>
          <w:ilvl w:val="0"/>
          <w:numId w:val="1"/>
        </w:numPr>
        <w:ind w:left="0" w:right="-1" w:firstLine="284"/>
        <w:jc w:val="both"/>
        <w:rPr>
          <w:rFonts w:ascii="Arial" w:hAnsi="Arial" w:cs="Arial"/>
          <w:b/>
          <w:bCs/>
        </w:rPr>
      </w:pPr>
    </w:p>
    <w:p w:rsidR="003A1268" w:rsidRDefault="00E44921">
      <w:pPr>
        <w:numPr>
          <w:ilvl w:val="0"/>
          <w:numId w:val="1"/>
        </w:numPr>
        <w:ind w:left="0" w:right="-1" w:firstLine="284"/>
        <w:jc w:val="both"/>
        <w:rPr>
          <w:rFonts w:ascii="Arial" w:hAnsi="Arial" w:cs="Arial"/>
        </w:rPr>
      </w:pPr>
      <w:r>
        <w:rPr>
          <w:rFonts w:ascii="Arial" w:hAnsi="Arial" w:cs="Arial"/>
          <w:b/>
          <w:bCs/>
        </w:rPr>
        <w:t>4.2.</w:t>
      </w:r>
      <w:r>
        <w:rPr>
          <w:rFonts w:ascii="Arial" w:hAnsi="Arial" w:cs="Arial"/>
        </w:rPr>
        <w:t xml:space="preserve"> Ao apresentar sua proposta eletrônica, o interessado concorda que os produtos deverão atender a todas as especificações constantes no Termo de Referência, deste Edital.</w:t>
      </w:r>
    </w:p>
    <w:p w:rsidR="003A1268" w:rsidRDefault="003A1268">
      <w:pPr>
        <w:numPr>
          <w:ilvl w:val="0"/>
          <w:numId w:val="1"/>
        </w:numPr>
        <w:ind w:left="0" w:right="-1" w:firstLine="284"/>
        <w:jc w:val="both"/>
        <w:rPr>
          <w:rFonts w:ascii="Arial" w:hAnsi="Arial" w:cs="Arial"/>
        </w:rPr>
      </w:pPr>
    </w:p>
    <w:p w:rsidR="003A1268" w:rsidRDefault="00E44921">
      <w:pPr>
        <w:numPr>
          <w:ilvl w:val="0"/>
          <w:numId w:val="1"/>
        </w:numPr>
        <w:ind w:left="0" w:right="-1" w:firstLine="284"/>
        <w:jc w:val="both"/>
        <w:rPr>
          <w:rFonts w:ascii="Arial" w:hAnsi="Arial" w:cs="Arial"/>
        </w:rPr>
      </w:pPr>
      <w:r>
        <w:rPr>
          <w:rFonts w:ascii="Arial" w:hAnsi="Arial" w:cs="Arial"/>
          <w:b/>
          <w:bCs/>
        </w:rPr>
        <w:t>4.3.</w:t>
      </w:r>
      <w:r>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rsidR="003A1268" w:rsidRDefault="003A1268">
      <w:pPr>
        <w:numPr>
          <w:ilvl w:val="0"/>
          <w:numId w:val="1"/>
        </w:numPr>
        <w:ind w:left="0" w:right="-1" w:firstLine="284"/>
        <w:jc w:val="both"/>
        <w:rPr>
          <w:rFonts w:ascii="Arial" w:hAnsi="Arial" w:cs="Arial"/>
          <w:b/>
          <w:bCs/>
        </w:rPr>
      </w:pPr>
    </w:p>
    <w:p w:rsidR="003A1268" w:rsidRDefault="00E44921">
      <w:pPr>
        <w:numPr>
          <w:ilvl w:val="0"/>
          <w:numId w:val="1"/>
        </w:numPr>
        <w:ind w:left="0" w:right="-1" w:firstLine="284"/>
        <w:jc w:val="both"/>
        <w:rPr>
          <w:rFonts w:ascii="Arial" w:hAnsi="Arial" w:cs="Arial"/>
        </w:rPr>
      </w:pPr>
      <w:r>
        <w:rPr>
          <w:rFonts w:ascii="Arial" w:hAnsi="Arial" w:cs="Arial"/>
          <w:b/>
          <w:bCs/>
        </w:rPr>
        <w:t xml:space="preserve">4.4. </w:t>
      </w:r>
      <w:r>
        <w:rPr>
          <w:rFonts w:ascii="Arial" w:hAnsi="Arial" w:cs="Arial"/>
        </w:rPr>
        <w:t>As licitantes deverão preencher corretamente todos os campos solicitados na proposta eletrônica, tais como: preço unitário, marca, modelo e demais itens que forem parametrizados de acordo com o objeto solicitado.</w:t>
      </w:r>
    </w:p>
    <w:p w:rsidR="003A1268" w:rsidRDefault="003A1268">
      <w:pPr>
        <w:numPr>
          <w:ilvl w:val="0"/>
          <w:numId w:val="1"/>
        </w:numPr>
        <w:ind w:left="0"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bCs/>
        </w:rPr>
        <w:t>4.4.1.</w:t>
      </w:r>
      <w:r>
        <w:rPr>
          <w:rFonts w:ascii="Arial" w:hAnsi="Arial" w:cs="Arial"/>
        </w:rPr>
        <w:t xml:space="preserve"> No lançamento da proposta inicial, é obrigatório à indicação de apenas uma marca para cada item cotado, sob pena de desclassificação. A marca não poderá ser alterada no decorrer do processo de compra e quaisquer alterações serão desconsideradas, prevalecendo sempre a marca inicialmente indicada.</w:t>
      </w:r>
    </w:p>
    <w:p w:rsidR="003A1268" w:rsidRDefault="003A1268">
      <w:pPr>
        <w:numPr>
          <w:ilvl w:val="0"/>
          <w:numId w:val="1"/>
        </w:numPr>
        <w:ind w:left="0" w:right="-1" w:firstLine="284"/>
        <w:jc w:val="both"/>
        <w:rPr>
          <w:rFonts w:ascii="Arial" w:hAnsi="Arial" w:cs="Arial"/>
        </w:rPr>
      </w:pPr>
    </w:p>
    <w:p w:rsidR="003A1268" w:rsidRDefault="00E44921">
      <w:pPr>
        <w:numPr>
          <w:ilvl w:val="0"/>
          <w:numId w:val="1"/>
        </w:numPr>
        <w:ind w:left="0" w:right="-1" w:firstLine="284"/>
        <w:jc w:val="both"/>
        <w:rPr>
          <w:rFonts w:ascii="Arial" w:hAnsi="Arial" w:cs="Arial"/>
        </w:rPr>
      </w:pPr>
      <w:r>
        <w:rPr>
          <w:rFonts w:ascii="Arial" w:hAnsi="Arial" w:cs="Arial"/>
          <w:b/>
          <w:bCs/>
        </w:rPr>
        <w:t xml:space="preserve">4.5. </w:t>
      </w:r>
      <w:r>
        <w:rPr>
          <w:rFonts w:ascii="Arial" w:hAnsi="Arial" w:cs="Arial"/>
        </w:rPr>
        <w:t>Conforme o objeto a ser contratado, o sistema apresentará automaticamente os respectivos campos que tratam o subitem 4.4., e que deverão ser obrigatoriamente preenchidos.</w:t>
      </w:r>
    </w:p>
    <w:p w:rsidR="003A1268" w:rsidRDefault="003A1268">
      <w:pPr>
        <w:numPr>
          <w:ilvl w:val="0"/>
          <w:numId w:val="1"/>
        </w:numPr>
        <w:ind w:left="0" w:right="-1" w:firstLine="284"/>
        <w:jc w:val="both"/>
        <w:rPr>
          <w:rFonts w:ascii="Arial" w:hAnsi="Arial" w:cs="Arial"/>
        </w:rPr>
      </w:pPr>
    </w:p>
    <w:p w:rsidR="003A1268" w:rsidRDefault="00E44921">
      <w:pPr>
        <w:numPr>
          <w:ilvl w:val="0"/>
          <w:numId w:val="1"/>
        </w:numPr>
        <w:ind w:left="0" w:right="-1" w:firstLine="284"/>
        <w:jc w:val="both"/>
        <w:rPr>
          <w:rFonts w:ascii="Arial" w:hAnsi="Arial" w:cs="Arial"/>
        </w:rPr>
      </w:pPr>
      <w:r>
        <w:rPr>
          <w:rFonts w:ascii="Arial" w:hAnsi="Arial" w:cs="Arial"/>
          <w:b/>
          <w:bCs/>
        </w:rPr>
        <w:t xml:space="preserve">4.6. </w:t>
      </w:r>
      <w:r>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rsidR="003A1268" w:rsidRDefault="003A1268">
      <w:pPr>
        <w:numPr>
          <w:ilvl w:val="0"/>
          <w:numId w:val="1"/>
        </w:numPr>
        <w:ind w:left="0" w:right="-1" w:firstLine="284"/>
        <w:jc w:val="both"/>
        <w:rPr>
          <w:rFonts w:ascii="Arial" w:hAnsi="Arial" w:cs="Arial"/>
        </w:rPr>
      </w:pPr>
    </w:p>
    <w:p w:rsidR="003A1268" w:rsidRDefault="00E44921">
      <w:pPr>
        <w:numPr>
          <w:ilvl w:val="0"/>
          <w:numId w:val="1"/>
        </w:numPr>
        <w:ind w:left="0" w:right="-1" w:firstLine="284"/>
        <w:jc w:val="both"/>
        <w:rPr>
          <w:rFonts w:ascii="Arial" w:hAnsi="Arial" w:cs="Arial"/>
        </w:rPr>
      </w:pPr>
      <w:r>
        <w:rPr>
          <w:rFonts w:ascii="Arial" w:hAnsi="Arial" w:cs="Arial"/>
          <w:b/>
          <w:bCs/>
        </w:rPr>
        <w:t xml:space="preserve">4.7. </w:t>
      </w:r>
      <w:r>
        <w:rPr>
          <w:rFonts w:ascii="Arial" w:hAnsi="Arial" w:cs="Arial"/>
        </w:rPr>
        <w:t>Os catálogos, bulas e demais documentos referentes à proposta, solicitados no Termo de Referência deste Edital, deverão ser anexados no ícone “Documentação Complementar”, após a Fase de Lances.</w:t>
      </w:r>
    </w:p>
    <w:p w:rsidR="003A1268" w:rsidRDefault="003A1268">
      <w:pPr>
        <w:numPr>
          <w:ilvl w:val="0"/>
          <w:numId w:val="1"/>
        </w:numPr>
        <w:ind w:left="0" w:right="-1" w:firstLine="284"/>
        <w:jc w:val="both"/>
        <w:rPr>
          <w:rFonts w:ascii="Arial" w:hAnsi="Arial" w:cs="Arial"/>
          <w:highlight w:val="yellow"/>
        </w:rPr>
      </w:pPr>
    </w:p>
    <w:p w:rsidR="003A1268" w:rsidRDefault="00E44921">
      <w:pPr>
        <w:ind w:right="-1" w:firstLine="284"/>
        <w:jc w:val="both"/>
        <w:rPr>
          <w:rFonts w:ascii="Arial" w:hAnsi="Arial" w:cs="Arial"/>
          <w:b/>
        </w:rPr>
      </w:pPr>
      <w:r>
        <w:rPr>
          <w:rFonts w:ascii="Arial" w:hAnsi="Arial" w:cs="Arial"/>
          <w:b/>
        </w:rPr>
        <w:t xml:space="preserve">5. HABILITAÇÃO: </w:t>
      </w:r>
    </w:p>
    <w:p w:rsidR="003A1268" w:rsidRDefault="003A1268">
      <w:pPr>
        <w:numPr>
          <w:ilvl w:val="0"/>
          <w:numId w:val="1"/>
        </w:numPr>
        <w:ind w:left="0" w:right="-1" w:firstLine="284"/>
        <w:jc w:val="both"/>
        <w:rPr>
          <w:rFonts w:ascii="Arial" w:hAnsi="Arial" w:cs="Arial"/>
          <w:b/>
        </w:rPr>
      </w:pPr>
    </w:p>
    <w:p w:rsidR="003A1268" w:rsidRDefault="00E44921">
      <w:pPr>
        <w:ind w:right="-1" w:firstLine="284"/>
        <w:jc w:val="both"/>
        <w:rPr>
          <w:rFonts w:ascii="Arial" w:hAnsi="Arial" w:cs="Arial"/>
        </w:rPr>
      </w:pPr>
      <w:r>
        <w:rPr>
          <w:rFonts w:ascii="Arial" w:hAnsi="Arial" w:cs="Arial"/>
          <w:b/>
        </w:rPr>
        <w:t>5.1.</w:t>
      </w:r>
      <w:r>
        <w:rPr>
          <w:rFonts w:ascii="Arial" w:hAnsi="Arial" w:cs="Arial"/>
        </w:rPr>
        <w:t xml:space="preserve"> Os documentos a serem exigidos para fins de habilitação constam no Termo de Referência do Edital de Dispensa Eletrônica e será solicitado do fornecedor declarado vencedor da fase de lances.</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5.2.</w:t>
      </w:r>
      <w:r>
        <w:rPr>
          <w:rFonts w:ascii="Arial" w:hAnsi="Arial" w:cs="Arial"/>
        </w:rPr>
        <w:t xml:space="preserve"> As entregas dos documentos no sistema deverão ser no prazo máximo 06 horas. </w:t>
      </w:r>
    </w:p>
    <w:p w:rsidR="003A1268" w:rsidRDefault="003A1268">
      <w:pPr>
        <w:numPr>
          <w:ilvl w:val="0"/>
          <w:numId w:val="1"/>
        </w:numPr>
        <w:ind w:left="0"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bCs/>
        </w:rPr>
        <w:t>5.3.</w:t>
      </w:r>
      <w:r>
        <w:rPr>
          <w:rFonts w:ascii="Arial" w:hAnsi="Arial" w:cs="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rsidR="003A1268" w:rsidRDefault="003A1268">
      <w:pPr>
        <w:numPr>
          <w:ilvl w:val="0"/>
          <w:numId w:val="1"/>
        </w:numPr>
        <w:ind w:left="0"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5.4.</w:t>
      </w:r>
      <w:r>
        <w:rPr>
          <w:rFonts w:ascii="Arial" w:hAnsi="Arial" w:cs="Arial"/>
        </w:rPr>
        <w:t xml:space="preserve"> Será inabilitado o fornecedor que não comprovar sua habilitação, seja por não apresentar quaisquer dos documentos exigidos, ou apresentá-los em desacordo com o estabelecido neste Edital de Dispensa Eletrônica.</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5.5.</w:t>
      </w:r>
      <w:r>
        <w:rPr>
          <w:rFonts w:ascii="Arial" w:hAnsi="Arial" w:cs="Arial"/>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5.5.1.</w:t>
      </w:r>
      <w:r>
        <w:rPr>
          <w:rFonts w:ascii="Arial" w:hAnsi="Arial" w:cs="Arial"/>
        </w:rPr>
        <w:t xml:space="preserve"> Neste caso a empresa de proposta subsequente terá também  prazo de 6 horas para apresentação dos documentos de habilitação e catálogos/bulas.</w:t>
      </w:r>
    </w:p>
    <w:p w:rsidR="003A1268" w:rsidRDefault="003A1268">
      <w:pPr>
        <w:ind w:right="-1" w:firstLine="284"/>
        <w:jc w:val="both"/>
        <w:rPr>
          <w:rFonts w:ascii="Arial" w:hAnsi="Arial" w:cs="Arial"/>
        </w:rPr>
      </w:pPr>
    </w:p>
    <w:p w:rsidR="003A1268" w:rsidRDefault="00E44921">
      <w:pPr>
        <w:ind w:right="-1" w:firstLine="284"/>
        <w:jc w:val="both"/>
        <w:rPr>
          <w:rFonts w:ascii="Arial" w:eastAsia="Arial" w:hAnsi="Arial" w:cs="Arial"/>
        </w:rPr>
      </w:pPr>
      <w:r>
        <w:rPr>
          <w:rFonts w:ascii="Arial" w:hAnsi="Arial" w:cs="Arial"/>
          <w:b/>
          <w:bCs/>
        </w:rPr>
        <w:t>5.6.</w:t>
      </w:r>
      <w:r>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rsidR="003A1268" w:rsidRDefault="00E44921">
      <w:pPr>
        <w:numPr>
          <w:ilvl w:val="0"/>
          <w:numId w:val="1"/>
        </w:numPr>
        <w:ind w:left="0" w:right="-1" w:firstLine="284"/>
        <w:jc w:val="both"/>
        <w:rPr>
          <w:rFonts w:ascii="Arial" w:eastAsia="Arial" w:hAnsi="Arial" w:cs="Arial"/>
        </w:rPr>
      </w:pPr>
      <w:r>
        <w:rPr>
          <w:rFonts w:ascii="Arial" w:eastAsia="Arial" w:hAnsi="Arial" w:cs="Arial"/>
        </w:rPr>
        <w:t xml:space="preserve">  </w:t>
      </w:r>
    </w:p>
    <w:p w:rsidR="003A1268" w:rsidRDefault="00E44921">
      <w:pPr>
        <w:pStyle w:val="Recuodecorpodetexto"/>
        <w:ind w:right="-1" w:firstLine="284"/>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rsidR="003A1268" w:rsidRDefault="003A1268">
      <w:pPr>
        <w:keepLines/>
        <w:numPr>
          <w:ilvl w:val="0"/>
          <w:numId w:val="1"/>
        </w:numPr>
        <w:ind w:left="0" w:right="-1" w:firstLine="284"/>
        <w:jc w:val="both"/>
        <w:rPr>
          <w:rFonts w:ascii="Arial" w:hAnsi="Arial" w:cs="Arial"/>
          <w:strike/>
        </w:rPr>
      </w:pPr>
    </w:p>
    <w:p w:rsidR="003A1268" w:rsidRDefault="00E44921">
      <w:pPr>
        <w:ind w:right="-1" w:firstLine="284"/>
        <w:jc w:val="both"/>
        <w:rPr>
          <w:rFonts w:ascii="Arial" w:hAnsi="Arial" w:cs="Arial"/>
        </w:rPr>
      </w:pPr>
      <w:r>
        <w:rPr>
          <w:rFonts w:ascii="Arial" w:eastAsia="Arial" w:hAnsi="Arial" w:cs="Arial"/>
          <w:b/>
        </w:rPr>
        <w:t>5.8</w:t>
      </w:r>
      <w:r>
        <w:rPr>
          <w:rFonts w:ascii="Arial" w:hAnsi="Arial" w:cs="Arial"/>
          <w:b/>
        </w:rPr>
        <w:t>.</w:t>
      </w:r>
      <w:r>
        <w:rPr>
          <w:rFonts w:ascii="Arial" w:hAnsi="Arial" w:cs="Arial"/>
          <w:bCs/>
        </w:rPr>
        <w:t xml:space="preserve"> </w:t>
      </w:r>
      <w:r>
        <w:rPr>
          <w:rFonts w:ascii="Arial" w:hAnsi="Arial" w:cs="Arial"/>
        </w:rPr>
        <w:t>Em todos os casos das Certidões solicitadas nos subitens acima, sempre serão aceitas Certidões Positiva com efeitos de Negativa.</w:t>
      </w:r>
    </w:p>
    <w:p w:rsidR="003A1268" w:rsidRDefault="003A1268">
      <w:pPr>
        <w:numPr>
          <w:ilvl w:val="0"/>
          <w:numId w:val="1"/>
        </w:numPr>
        <w:ind w:left="0" w:right="-1" w:firstLine="284"/>
        <w:jc w:val="both"/>
        <w:rPr>
          <w:rFonts w:ascii="Arial" w:hAnsi="Arial" w:cs="Arial"/>
        </w:rPr>
      </w:pPr>
    </w:p>
    <w:p w:rsidR="003A1268" w:rsidRDefault="00E44921">
      <w:pPr>
        <w:numPr>
          <w:ilvl w:val="0"/>
          <w:numId w:val="1"/>
        </w:numPr>
        <w:ind w:left="0" w:right="-1" w:firstLine="284"/>
        <w:jc w:val="both"/>
        <w:rPr>
          <w:rFonts w:ascii="Arial" w:hAnsi="Arial" w:cs="Arial"/>
        </w:rPr>
      </w:pPr>
      <w:r>
        <w:rPr>
          <w:rFonts w:ascii="Arial" w:hAnsi="Arial" w:cs="Arial"/>
          <w:b/>
          <w:bCs/>
        </w:rPr>
        <w:t>5.9.</w:t>
      </w:r>
      <w:r>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rsidR="003A1268" w:rsidRDefault="003A1268">
      <w:pPr>
        <w:numPr>
          <w:ilvl w:val="0"/>
          <w:numId w:val="1"/>
        </w:numPr>
        <w:ind w:left="0"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bCs/>
        </w:rPr>
        <w:t xml:space="preserve">5.10. </w:t>
      </w:r>
      <w:r>
        <w:rPr>
          <w:rFonts w:ascii="Arial" w:hAnsi="Arial" w:cs="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rsidR="003A1268" w:rsidRDefault="003A1268">
      <w:pPr>
        <w:numPr>
          <w:ilvl w:val="0"/>
          <w:numId w:val="1"/>
        </w:numPr>
        <w:ind w:left="0"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bCs/>
        </w:rPr>
        <w:t xml:space="preserve">5.11.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rsidR="003A1268" w:rsidRDefault="003A1268">
      <w:pPr>
        <w:numPr>
          <w:ilvl w:val="0"/>
          <w:numId w:val="1"/>
        </w:numPr>
        <w:ind w:left="0"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bCs/>
        </w:rPr>
        <w:t>5.11.1.</w:t>
      </w:r>
      <w:r>
        <w:rPr>
          <w:rFonts w:ascii="Arial" w:hAnsi="Arial" w:cs="Arial"/>
        </w:rPr>
        <w:t xml:space="preserve"> Complementação de informações acerta dos documentos já apresentados pelos licitantes e desde que necessária para apurar fatos existentes à época da abertura do certame;</w:t>
      </w:r>
    </w:p>
    <w:p w:rsidR="003A1268" w:rsidRDefault="003A1268">
      <w:pPr>
        <w:numPr>
          <w:ilvl w:val="0"/>
          <w:numId w:val="1"/>
        </w:numPr>
        <w:ind w:left="0"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bCs/>
        </w:rPr>
        <w:t>5.11.2.</w:t>
      </w:r>
      <w:r>
        <w:rPr>
          <w:rFonts w:ascii="Arial" w:hAnsi="Arial" w:cs="Arial"/>
        </w:rPr>
        <w:t xml:space="preserve"> Atualização de documentos cuja validade tenha expirado após a data de recebimento das propostas.</w:t>
      </w:r>
    </w:p>
    <w:p w:rsidR="003A1268" w:rsidRDefault="00E44921">
      <w:pPr>
        <w:numPr>
          <w:ilvl w:val="0"/>
          <w:numId w:val="1"/>
        </w:numPr>
        <w:ind w:left="0" w:right="-1" w:firstLine="284"/>
        <w:jc w:val="both"/>
        <w:rPr>
          <w:rFonts w:ascii="Arial" w:hAnsi="Arial" w:cs="Arial"/>
          <w:highlight w:val="yellow"/>
        </w:rPr>
      </w:pPr>
      <w:r>
        <w:rPr>
          <w:rFonts w:ascii="Arial" w:hAnsi="Arial" w:cs="Arial"/>
        </w:rPr>
        <w:t xml:space="preserve"> </w:t>
      </w:r>
    </w:p>
    <w:p w:rsidR="003A1268" w:rsidRDefault="00E44921">
      <w:pPr>
        <w:ind w:right="-1" w:firstLine="284"/>
        <w:jc w:val="both"/>
        <w:rPr>
          <w:rFonts w:ascii="Arial" w:hAnsi="Arial" w:cs="Arial"/>
        </w:rPr>
      </w:pPr>
      <w:r>
        <w:rPr>
          <w:rFonts w:ascii="Arial" w:hAnsi="Arial" w:cs="Arial"/>
          <w:b/>
        </w:rPr>
        <w:t>6.</w:t>
      </w:r>
      <w:r>
        <w:rPr>
          <w:rFonts w:ascii="Arial" w:hAnsi="Arial" w:cs="Arial"/>
        </w:rPr>
        <w:t xml:space="preserve"> </w:t>
      </w:r>
      <w:r>
        <w:rPr>
          <w:rFonts w:ascii="Arial" w:hAnsi="Arial" w:cs="Arial"/>
          <w:b/>
        </w:rPr>
        <w:t>FASE DE LANCES</w:t>
      </w:r>
      <w:r>
        <w:rPr>
          <w:rFonts w:ascii="Arial" w:hAnsi="Arial" w:cs="Arial"/>
        </w:rPr>
        <w:t xml:space="preserve"> </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6.1.</w:t>
      </w:r>
      <w:r>
        <w:rPr>
          <w:rFonts w:ascii="Arial" w:hAnsi="Arial" w:cs="Arial"/>
        </w:rPr>
        <w:t xml:space="preserve"> A partir da data e horário estabelecido no item 1.c deste Edital de Dispensa Eletrônica, a sessão pública será aberta pelo condutor do processo para o envio de lances públicos e sucessivos, exclusivamente por meio do sistema eletrônico, sendo encerrado após período de 06 (seis) horas.</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6.2.</w:t>
      </w:r>
      <w:r>
        <w:rPr>
          <w:rFonts w:ascii="Arial" w:hAnsi="Arial" w:cs="Arial"/>
        </w:rPr>
        <w:t xml:space="preserve"> Iniciada a etapa competitiva, os fornecedores deverão encaminhar lances exclusivamente por meio do sistema eletrônico, sendo imediatamente informados do seu recebimento e do valor consignado no registro. </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6.2.1.</w:t>
      </w:r>
      <w:r>
        <w:rPr>
          <w:rFonts w:ascii="Arial" w:hAnsi="Arial" w:cs="Arial"/>
        </w:rPr>
        <w:t xml:space="preserve"> O lance deverá ser ofertado pelo valor unitário quando o critério de julgamento for por item e valor total quando a dispensa for julgada por Lote. </w:t>
      </w:r>
    </w:p>
    <w:p w:rsidR="003A1268" w:rsidRDefault="003A1268">
      <w:pPr>
        <w:ind w:right="-1" w:firstLine="284"/>
        <w:jc w:val="both"/>
        <w:rPr>
          <w:rFonts w:ascii="Arial" w:hAnsi="Arial" w:cs="Arial"/>
          <w:b/>
          <w:highlight w:val="yellow"/>
        </w:rPr>
      </w:pPr>
    </w:p>
    <w:p w:rsidR="003A1268" w:rsidRDefault="00E44921">
      <w:pPr>
        <w:ind w:right="-1" w:firstLine="284"/>
        <w:jc w:val="both"/>
        <w:rPr>
          <w:rFonts w:ascii="Arial" w:hAnsi="Arial" w:cs="Arial"/>
        </w:rPr>
      </w:pPr>
      <w:r>
        <w:rPr>
          <w:rFonts w:ascii="Arial" w:hAnsi="Arial" w:cs="Arial"/>
          <w:b/>
        </w:rPr>
        <w:t>6.3.</w:t>
      </w:r>
      <w:r>
        <w:rPr>
          <w:rFonts w:ascii="Arial" w:hAnsi="Arial" w:cs="Arial"/>
        </w:rPr>
        <w:t xml:space="preserve"> O fornecedor somente poderá oferecer valor inferior em relação ao último lance por ele ofertado e registrado pelo sistema. </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6.3.1.</w:t>
      </w:r>
      <w:r>
        <w:rPr>
          <w:rFonts w:ascii="Arial" w:hAnsi="Arial" w:cs="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6.4.</w:t>
      </w:r>
      <w:r>
        <w:rPr>
          <w:rFonts w:ascii="Arial" w:hAnsi="Arial" w:cs="Arial"/>
        </w:rPr>
        <w:t xml:space="preserve"> Havendo lances iguais ao menor já ofertado, prevalecerá aquele que for recebido e registrado primeiro no sistema.</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6.5.</w:t>
      </w:r>
      <w:r>
        <w:rPr>
          <w:rFonts w:ascii="Arial" w:hAnsi="Arial" w:cs="Arial"/>
        </w:rPr>
        <w:t xml:space="preserve"> Caso o fornecedor não apresente lances, concorrerá com o valor de sua proposta. </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6.6.</w:t>
      </w:r>
      <w:r>
        <w:rPr>
          <w:rFonts w:ascii="Arial" w:hAnsi="Arial" w:cs="Arial"/>
        </w:rPr>
        <w:t xml:space="preserve"> Durante o procedimento, os fornecedores serão informados, em tempo real, do valor do menor lance registrado, vedada a identificação do fornecedor. </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6.7.</w:t>
      </w:r>
      <w:r>
        <w:rPr>
          <w:rFonts w:ascii="Arial" w:hAnsi="Arial" w:cs="Arial"/>
        </w:rPr>
        <w:t xml:space="preserve"> Imediatamente após o termino do prazo estabelecido para a fase de lances, haverá o seu encerramento, com o ordenamento e divulgação dos lances, pelo sistema, em ordem crescente de classificação.</w:t>
      </w:r>
    </w:p>
    <w:p w:rsidR="003A1268" w:rsidRDefault="003A1268">
      <w:pPr>
        <w:numPr>
          <w:ilvl w:val="0"/>
          <w:numId w:val="1"/>
        </w:numPr>
        <w:ind w:left="0" w:right="-1" w:firstLine="284"/>
        <w:jc w:val="both"/>
        <w:rPr>
          <w:rFonts w:ascii="Arial" w:hAnsi="Arial" w:cs="Arial"/>
        </w:rPr>
      </w:pPr>
    </w:p>
    <w:p w:rsidR="003A1268" w:rsidRDefault="00E44921">
      <w:pPr>
        <w:ind w:right="-1" w:firstLine="284"/>
        <w:jc w:val="both"/>
        <w:rPr>
          <w:rFonts w:ascii="Arial" w:hAnsi="Arial" w:cs="Arial"/>
          <w:b/>
          <w:bCs/>
        </w:rPr>
      </w:pPr>
      <w:r>
        <w:rPr>
          <w:rFonts w:ascii="Arial" w:hAnsi="Arial" w:cs="Arial"/>
          <w:b/>
          <w:bCs/>
        </w:rPr>
        <w:t xml:space="preserve">7. FASE DE JULGAMENTO </w:t>
      </w:r>
    </w:p>
    <w:p w:rsidR="003A1268" w:rsidRDefault="003A1268">
      <w:pPr>
        <w:ind w:right="-1" w:firstLine="284"/>
        <w:jc w:val="both"/>
        <w:rPr>
          <w:rFonts w:ascii="Arial" w:hAnsi="Arial" w:cs="Arial"/>
          <w:b/>
          <w:bCs/>
        </w:rPr>
      </w:pPr>
    </w:p>
    <w:p w:rsidR="003A1268" w:rsidRDefault="00E44921">
      <w:pPr>
        <w:ind w:right="-1" w:firstLine="284"/>
        <w:jc w:val="both"/>
        <w:rPr>
          <w:rFonts w:ascii="Arial" w:hAnsi="Arial" w:cs="Arial"/>
        </w:rPr>
      </w:pPr>
      <w:r>
        <w:rPr>
          <w:rFonts w:ascii="Arial" w:hAnsi="Arial" w:cs="Arial"/>
          <w:b/>
        </w:rPr>
        <w:t>7.1.</w:t>
      </w:r>
      <w:r>
        <w:rPr>
          <w:rFonts w:ascii="Arial" w:hAnsi="Arial" w:cs="Arial"/>
        </w:rPr>
        <w:t xml:space="preserve"> Encerrada a fase de lances, o coordenador da Dispensa Eletrônica verificará se o licitante provisoriamente classificado em primeiro lugar atende às condições de participação no certame,  bem como a equipe técnica da Unidade Requisitante, efetuará o julgamento das propostas pelo critério de </w:t>
      </w:r>
      <w:r>
        <w:rPr>
          <w:rFonts w:ascii="Arial" w:hAnsi="Arial" w:cs="Arial"/>
          <w:u w:val="single"/>
        </w:rPr>
        <w:t>MENOR PREÇO</w:t>
      </w:r>
      <w:r>
        <w:rPr>
          <w:rFonts w:ascii="Arial" w:hAnsi="Arial" w:cs="Arial"/>
        </w:rPr>
        <w:t>, observando o atendimento aos prazos para o fornecimento, especificações técnicas e demais condições e exigências definidas neste Edital e a exequibilidade dos preços, em conformidade ao art. 59° da Lei n° 14.133, de 2021.</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7.2.</w:t>
      </w:r>
      <w:r>
        <w:rPr>
          <w:rFonts w:ascii="Arial" w:hAnsi="Arial" w:cs="Arial"/>
        </w:rPr>
        <w:t xml:space="preserve"> Será desclassificada a proposta vencedora que: </w:t>
      </w:r>
    </w:p>
    <w:p w:rsidR="003A1268" w:rsidRDefault="00E44921">
      <w:pPr>
        <w:ind w:right="-1" w:firstLine="284"/>
        <w:jc w:val="both"/>
        <w:rPr>
          <w:rFonts w:ascii="Arial" w:hAnsi="Arial" w:cs="Arial"/>
        </w:rPr>
      </w:pPr>
      <w:r>
        <w:rPr>
          <w:rFonts w:ascii="Arial" w:hAnsi="Arial" w:cs="Arial"/>
          <w:b/>
        </w:rPr>
        <w:t>7.2.1.</w:t>
      </w:r>
      <w:r>
        <w:rPr>
          <w:rFonts w:ascii="Arial" w:hAnsi="Arial" w:cs="Arial"/>
        </w:rPr>
        <w:t xml:space="preserve"> Contiver vícios insanáveis;</w:t>
      </w:r>
    </w:p>
    <w:p w:rsidR="003A1268" w:rsidRDefault="00E44921">
      <w:pPr>
        <w:ind w:right="-1" w:firstLine="284"/>
        <w:jc w:val="both"/>
        <w:rPr>
          <w:rFonts w:ascii="Arial" w:hAnsi="Arial" w:cs="Arial"/>
        </w:rPr>
      </w:pPr>
      <w:r>
        <w:rPr>
          <w:rFonts w:ascii="Arial" w:hAnsi="Arial" w:cs="Arial"/>
          <w:b/>
        </w:rPr>
        <w:t>7.2.2.</w:t>
      </w:r>
      <w:r>
        <w:rPr>
          <w:rFonts w:ascii="Arial" w:hAnsi="Arial" w:cs="Arial"/>
        </w:rPr>
        <w:t xml:space="preserve"> Não obedecer às especificações técnicas expressas neste aviso ou em seu(s) anexo(s);</w:t>
      </w:r>
    </w:p>
    <w:p w:rsidR="003A1268" w:rsidRDefault="003A1268">
      <w:pPr>
        <w:ind w:right="-1" w:firstLine="284"/>
        <w:jc w:val="both"/>
        <w:rPr>
          <w:rFonts w:ascii="Arial" w:hAnsi="Arial" w:cs="Arial"/>
          <w:b/>
        </w:rPr>
      </w:pPr>
    </w:p>
    <w:p w:rsidR="003A1268" w:rsidRDefault="00E44921">
      <w:pPr>
        <w:ind w:right="-1" w:firstLine="284"/>
        <w:jc w:val="both"/>
        <w:rPr>
          <w:rFonts w:ascii="Arial" w:hAnsi="Arial" w:cs="Arial"/>
        </w:rPr>
      </w:pPr>
      <w:r>
        <w:rPr>
          <w:rFonts w:ascii="Arial" w:hAnsi="Arial" w:cs="Arial"/>
          <w:b/>
        </w:rPr>
        <w:t>7.3.</w:t>
      </w:r>
      <w:r>
        <w:rPr>
          <w:rFonts w:ascii="Arial" w:hAnsi="Arial" w:cs="Arial"/>
        </w:rPr>
        <w:t xml:space="preserve"> Se a proposta ou lance vencedor for desclassificado, será examinada a proposta ou lance subsequente, e, assim sucessivamente, na ordem de classificação.</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7.4.</w:t>
      </w:r>
      <w:r>
        <w:rPr>
          <w:rFonts w:ascii="Arial" w:hAnsi="Arial" w:cs="Arial"/>
        </w:rPr>
        <w:t xml:space="preserve"> Após análise dos documentos de habilitação, será aprovada a empresa que cumprir todos os requisitos deste Edital</w:t>
      </w:r>
    </w:p>
    <w:p w:rsidR="003A1268" w:rsidRDefault="003A1268">
      <w:pPr>
        <w:ind w:right="-1" w:firstLine="284"/>
        <w:jc w:val="both"/>
        <w:rPr>
          <w:rFonts w:ascii="Arial" w:hAnsi="Arial" w:cs="Arial"/>
        </w:rPr>
      </w:pPr>
    </w:p>
    <w:p w:rsidR="003A1268" w:rsidRDefault="00E44921">
      <w:pPr>
        <w:numPr>
          <w:ilvl w:val="0"/>
          <w:numId w:val="1"/>
        </w:numPr>
        <w:ind w:left="0" w:right="-1" w:firstLine="284"/>
        <w:jc w:val="both"/>
        <w:rPr>
          <w:rFonts w:ascii="Arial" w:hAnsi="Arial" w:cs="Arial"/>
        </w:rPr>
      </w:pPr>
      <w:r>
        <w:rPr>
          <w:rFonts w:ascii="Arial" w:hAnsi="Arial" w:cs="Arial"/>
          <w:b/>
          <w:bCs/>
        </w:rPr>
        <w:t>7.5.</w:t>
      </w:r>
      <w:r>
        <w:rPr>
          <w:rFonts w:ascii="Arial" w:hAnsi="Arial" w:cs="Arial"/>
        </w:rPr>
        <w:t xml:space="preserve"> A Prefeitura reserva-se o direito de aprovar total ou parcialmente as propostas, anular ou revogar a DISPENSA ELETRÔNICA, se for de interesse público, de acordo com o que dispõe a Lei Federal n° 14.133/2021 e suas alterações.</w:t>
      </w:r>
    </w:p>
    <w:p w:rsidR="003A1268" w:rsidRDefault="003A1268">
      <w:pPr>
        <w:numPr>
          <w:ilvl w:val="0"/>
          <w:numId w:val="1"/>
        </w:numPr>
        <w:ind w:left="0" w:right="-1" w:firstLine="284"/>
        <w:jc w:val="both"/>
        <w:rPr>
          <w:rFonts w:ascii="Arial" w:hAnsi="Arial" w:cs="Arial"/>
          <w:highlight w:val="yellow"/>
        </w:rPr>
      </w:pPr>
    </w:p>
    <w:p w:rsidR="003A1268" w:rsidRDefault="00E44921">
      <w:pPr>
        <w:ind w:right="-1" w:firstLine="284"/>
        <w:jc w:val="both"/>
        <w:rPr>
          <w:rFonts w:ascii="Arial" w:hAnsi="Arial" w:cs="Arial"/>
        </w:rPr>
      </w:pPr>
      <w:r>
        <w:rPr>
          <w:rFonts w:ascii="Arial" w:hAnsi="Arial" w:cs="Arial"/>
          <w:b/>
          <w:bCs/>
        </w:rPr>
        <w:t>8. DOS PAGAMENTOS</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bCs/>
        </w:rPr>
        <w:t>8.1.</w:t>
      </w:r>
      <w:r>
        <w:rPr>
          <w:rFonts w:ascii="Arial" w:hAnsi="Arial" w:cs="Arial"/>
        </w:rPr>
        <w:t xml:space="preserve"> Os pagamentos serão efetuados mediante a apresentação da nota fiscal, acompanhada do atestado de recebimento emitido pela Unidade Requisitante e serão depositados em banco e conta corrente indicados pela VENCEDORA.</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bCs/>
        </w:rPr>
        <w:t>8.1.1.</w:t>
      </w:r>
      <w:r>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bCs/>
        </w:rPr>
        <w:t>8.1.2.</w:t>
      </w:r>
      <w:r>
        <w:rPr>
          <w:rFonts w:ascii="Arial" w:hAnsi="Arial" w:cs="Arial"/>
        </w:rPr>
        <w:t xml:space="preserve"> E-mail para envio da NF-e: </w:t>
      </w:r>
      <w:hyperlink r:id="rId15">
        <w:r>
          <w:rPr>
            <w:rStyle w:val="Hyperlink"/>
            <w:rFonts w:ascii="Arial" w:hAnsi="Arial" w:cs="Arial"/>
            <w:color w:val="0000FF"/>
          </w:rPr>
          <w:t>notafiscal@piracicaba.sp.gov.br</w:t>
        </w:r>
      </w:hyperlink>
      <w:r>
        <w:rPr>
          <w:rStyle w:val="Hyperlink"/>
          <w:rFonts w:ascii="Arial" w:hAnsi="Arial" w:cs="Arial"/>
          <w:color w:val="0000FF"/>
        </w:rPr>
        <w:t>.</w:t>
      </w:r>
    </w:p>
    <w:p w:rsidR="003A1268" w:rsidRDefault="003A1268">
      <w:pPr>
        <w:ind w:right="-1"/>
        <w:jc w:val="both"/>
        <w:rPr>
          <w:rFonts w:ascii="Arial" w:hAnsi="Arial" w:cs="Arial"/>
        </w:rPr>
      </w:pPr>
    </w:p>
    <w:p w:rsidR="003A1268" w:rsidRDefault="00E44921">
      <w:pPr>
        <w:ind w:right="-1" w:firstLine="284"/>
        <w:jc w:val="both"/>
        <w:rPr>
          <w:rFonts w:ascii="Arial" w:hAnsi="Arial" w:cs="Arial"/>
        </w:rPr>
      </w:pPr>
      <w:r>
        <w:rPr>
          <w:rFonts w:ascii="Arial" w:hAnsi="Arial" w:cs="Arial"/>
          <w:b/>
          <w:bCs/>
        </w:rPr>
        <w:t>9. SANÇÕES ADMINISTRATIVAS</w:t>
      </w:r>
    </w:p>
    <w:p w:rsidR="003A1268" w:rsidRDefault="003A1268">
      <w:pPr>
        <w:numPr>
          <w:ilvl w:val="0"/>
          <w:numId w:val="1"/>
        </w:numPr>
        <w:ind w:left="0" w:right="-1" w:firstLine="284"/>
        <w:jc w:val="both"/>
        <w:rPr>
          <w:rFonts w:ascii="Arial" w:hAnsi="Arial" w:cs="Arial"/>
          <w:highlight w:val="yellow"/>
        </w:rPr>
      </w:pPr>
    </w:p>
    <w:p w:rsidR="003A1268" w:rsidRDefault="00E44921">
      <w:pPr>
        <w:numPr>
          <w:ilvl w:val="0"/>
          <w:numId w:val="1"/>
        </w:numPr>
        <w:ind w:left="0" w:right="-1" w:firstLine="284"/>
        <w:jc w:val="both"/>
        <w:rPr>
          <w:rFonts w:ascii="Arial" w:hAnsi="Arial" w:cs="Arial"/>
        </w:rPr>
      </w:pPr>
      <w:r>
        <w:rPr>
          <w:rFonts w:ascii="Arial" w:hAnsi="Arial" w:cs="Arial"/>
          <w:b/>
          <w:bCs/>
        </w:rPr>
        <w:t xml:space="preserve">9.1. </w:t>
      </w:r>
      <w:r>
        <w:rPr>
          <w:rFonts w:ascii="Arial" w:hAnsi="Arial" w:cs="Arial"/>
        </w:rPr>
        <w:t>Comete infração administrativa, nos termos da lei, o interessado que, com dolo ou culpa:</w:t>
      </w:r>
    </w:p>
    <w:p w:rsidR="003A1268" w:rsidRDefault="003A1268">
      <w:pPr>
        <w:numPr>
          <w:ilvl w:val="0"/>
          <w:numId w:val="1"/>
        </w:numPr>
        <w:ind w:left="0"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bCs/>
        </w:rPr>
        <w:t>9.1.1.</w:t>
      </w:r>
      <w:r>
        <w:rPr>
          <w:rFonts w:ascii="Arial" w:hAnsi="Arial" w:cs="Arial"/>
        </w:rPr>
        <w:t xml:space="preserve"> </w:t>
      </w:r>
      <w:bookmarkStart w:id="1" w:name="_Ref114668085"/>
      <w:bookmarkStart w:id="2" w:name="_Hlk114652595"/>
      <w:r>
        <w:rPr>
          <w:rFonts w:ascii="Arial" w:hAnsi="Arial" w:cs="Arial"/>
        </w:rPr>
        <w:t>Deixar de entregar a documentação exigida para o certame ou não entregar qualquer documento que tenha sido solicitado pelo/a pregoeiro/a durante o certame;</w:t>
      </w:r>
      <w:bookmarkEnd w:id="1"/>
    </w:p>
    <w:p w:rsidR="003A1268" w:rsidRDefault="003A1268">
      <w:pPr>
        <w:numPr>
          <w:ilvl w:val="0"/>
          <w:numId w:val="1"/>
        </w:numPr>
        <w:ind w:left="0" w:right="-1" w:firstLine="284"/>
        <w:jc w:val="both"/>
        <w:rPr>
          <w:rFonts w:ascii="Arial" w:hAnsi="Arial" w:cs="Arial"/>
        </w:rPr>
      </w:pPr>
      <w:bookmarkStart w:id="3" w:name="_Ref114668108"/>
    </w:p>
    <w:p w:rsidR="003A1268" w:rsidRDefault="00E44921">
      <w:pPr>
        <w:ind w:right="-1" w:firstLine="284"/>
        <w:jc w:val="both"/>
        <w:rPr>
          <w:rFonts w:ascii="Arial" w:hAnsi="Arial" w:cs="Arial"/>
        </w:rPr>
      </w:pPr>
      <w:r>
        <w:rPr>
          <w:rFonts w:ascii="Arial" w:hAnsi="Arial" w:cs="Arial"/>
          <w:b/>
          <w:bCs/>
        </w:rPr>
        <w:t>9.1.2.</w:t>
      </w:r>
      <w:r>
        <w:rPr>
          <w:rFonts w:ascii="Arial" w:hAnsi="Arial" w:cs="Arial"/>
        </w:rPr>
        <w:t xml:space="preserve"> Salvo em decorrência de fato superveniente devidamente justificado, não mantiver a proposta em especial quando:</w:t>
      </w:r>
      <w:bookmarkEnd w:id="3"/>
    </w:p>
    <w:p w:rsidR="003A1268" w:rsidRDefault="003A1268">
      <w:pPr>
        <w:numPr>
          <w:ilvl w:val="0"/>
          <w:numId w:val="1"/>
        </w:numPr>
        <w:ind w:left="0" w:right="-1" w:firstLine="284"/>
        <w:jc w:val="both"/>
        <w:rPr>
          <w:rFonts w:ascii="Arial" w:hAnsi="Arial" w:cs="Arial"/>
          <w:sz w:val="10"/>
        </w:rPr>
      </w:pPr>
    </w:p>
    <w:p w:rsidR="003A1268" w:rsidRDefault="00E44921">
      <w:pPr>
        <w:ind w:right="-1" w:firstLine="284"/>
        <w:jc w:val="both"/>
        <w:rPr>
          <w:rFonts w:ascii="Arial" w:hAnsi="Arial" w:cs="Arial"/>
        </w:rPr>
      </w:pPr>
      <w:r>
        <w:rPr>
          <w:rFonts w:ascii="Arial" w:hAnsi="Arial" w:cs="Arial"/>
          <w:b/>
          <w:bCs/>
        </w:rPr>
        <w:t xml:space="preserve">9.1.2.1. </w:t>
      </w:r>
      <w:r>
        <w:rPr>
          <w:rFonts w:ascii="Arial" w:hAnsi="Arial" w:cs="Arial"/>
        </w:rPr>
        <w:t xml:space="preserve">não enviar a proposta adequada ao último lance ofertado ou após a negociação; </w:t>
      </w:r>
    </w:p>
    <w:p w:rsidR="003A1268" w:rsidRDefault="003A1268">
      <w:pPr>
        <w:numPr>
          <w:ilvl w:val="0"/>
          <w:numId w:val="1"/>
        </w:numPr>
        <w:ind w:left="0" w:right="-1" w:firstLine="284"/>
        <w:jc w:val="both"/>
        <w:rPr>
          <w:rFonts w:ascii="Arial" w:hAnsi="Arial" w:cs="Arial"/>
          <w:sz w:val="10"/>
        </w:rPr>
      </w:pPr>
    </w:p>
    <w:p w:rsidR="003A1268" w:rsidRDefault="00E44921">
      <w:pPr>
        <w:ind w:right="-1" w:firstLine="284"/>
        <w:jc w:val="both"/>
        <w:rPr>
          <w:rFonts w:ascii="Arial" w:hAnsi="Arial" w:cs="Arial"/>
        </w:rPr>
      </w:pPr>
      <w:r>
        <w:rPr>
          <w:rFonts w:ascii="Arial" w:hAnsi="Arial" w:cs="Arial"/>
          <w:b/>
          <w:bCs/>
        </w:rPr>
        <w:t xml:space="preserve">9.1.2.2. </w:t>
      </w:r>
      <w:r>
        <w:rPr>
          <w:rFonts w:ascii="Arial" w:hAnsi="Arial" w:cs="Arial"/>
        </w:rPr>
        <w:t xml:space="preserve">recusar-se a enviar o detalhamento da proposta quando exigível; </w:t>
      </w:r>
    </w:p>
    <w:p w:rsidR="003A1268" w:rsidRDefault="003A1268">
      <w:pPr>
        <w:numPr>
          <w:ilvl w:val="0"/>
          <w:numId w:val="1"/>
        </w:numPr>
        <w:ind w:left="0" w:right="-1" w:firstLine="284"/>
        <w:jc w:val="both"/>
        <w:rPr>
          <w:rFonts w:ascii="Arial" w:hAnsi="Arial" w:cs="Arial"/>
          <w:sz w:val="10"/>
        </w:rPr>
      </w:pPr>
    </w:p>
    <w:p w:rsidR="003A1268" w:rsidRDefault="00E44921">
      <w:pPr>
        <w:numPr>
          <w:ilvl w:val="0"/>
          <w:numId w:val="1"/>
        </w:numPr>
        <w:ind w:left="0" w:right="-1" w:firstLine="284"/>
        <w:jc w:val="both"/>
        <w:rPr>
          <w:rFonts w:ascii="Arial" w:hAnsi="Arial" w:cs="Arial"/>
        </w:rPr>
      </w:pPr>
      <w:r>
        <w:rPr>
          <w:rFonts w:ascii="Arial" w:hAnsi="Arial" w:cs="Arial"/>
          <w:b/>
          <w:bCs/>
        </w:rPr>
        <w:t xml:space="preserve">9.1.2.3. </w:t>
      </w:r>
      <w:r>
        <w:rPr>
          <w:rFonts w:ascii="Arial" w:hAnsi="Arial" w:cs="Arial"/>
        </w:rPr>
        <w:t xml:space="preserve">pedir para ser desclassificado quando encerrada a etapa competitiva; ou </w:t>
      </w:r>
    </w:p>
    <w:p w:rsidR="003A1268" w:rsidRDefault="003A1268">
      <w:pPr>
        <w:numPr>
          <w:ilvl w:val="0"/>
          <w:numId w:val="1"/>
        </w:numPr>
        <w:ind w:left="0" w:right="-1" w:firstLine="284"/>
        <w:jc w:val="both"/>
        <w:rPr>
          <w:rFonts w:ascii="Arial" w:hAnsi="Arial" w:cs="Arial"/>
          <w:sz w:val="10"/>
        </w:rPr>
      </w:pPr>
    </w:p>
    <w:p w:rsidR="003A1268" w:rsidRDefault="00E44921">
      <w:pPr>
        <w:numPr>
          <w:ilvl w:val="0"/>
          <w:numId w:val="1"/>
        </w:numPr>
        <w:ind w:left="0" w:right="-1" w:firstLine="284"/>
        <w:jc w:val="both"/>
        <w:rPr>
          <w:rFonts w:ascii="Arial" w:hAnsi="Arial" w:cs="Arial"/>
        </w:rPr>
      </w:pPr>
      <w:r>
        <w:rPr>
          <w:rFonts w:ascii="Arial" w:hAnsi="Arial" w:cs="Arial"/>
          <w:b/>
          <w:bCs/>
        </w:rPr>
        <w:t xml:space="preserve">9.1.2.4. </w:t>
      </w:r>
      <w:r>
        <w:rPr>
          <w:rFonts w:ascii="Arial" w:hAnsi="Arial" w:cs="Arial"/>
        </w:rPr>
        <w:t>deixar de apresentar amostra;</w:t>
      </w:r>
    </w:p>
    <w:p w:rsidR="003A1268" w:rsidRDefault="003A1268">
      <w:pPr>
        <w:numPr>
          <w:ilvl w:val="0"/>
          <w:numId w:val="1"/>
        </w:numPr>
        <w:ind w:left="0" w:right="-1" w:firstLine="284"/>
        <w:jc w:val="both"/>
        <w:rPr>
          <w:rFonts w:ascii="Arial" w:hAnsi="Arial" w:cs="Arial"/>
          <w:sz w:val="10"/>
        </w:rPr>
      </w:pPr>
    </w:p>
    <w:p w:rsidR="003A1268" w:rsidRDefault="00E44921">
      <w:pPr>
        <w:ind w:right="-1" w:firstLine="284"/>
        <w:jc w:val="both"/>
        <w:rPr>
          <w:rFonts w:ascii="Arial" w:hAnsi="Arial" w:cs="Arial"/>
        </w:rPr>
      </w:pPr>
      <w:r>
        <w:rPr>
          <w:rFonts w:ascii="Arial" w:hAnsi="Arial" w:cs="Arial"/>
          <w:b/>
          <w:bCs/>
        </w:rPr>
        <w:t xml:space="preserve">9.1.2.5. </w:t>
      </w:r>
      <w:r>
        <w:rPr>
          <w:rFonts w:ascii="Arial" w:hAnsi="Arial" w:cs="Arial"/>
        </w:rPr>
        <w:t xml:space="preserve">apresentar proposta ou amostra em desacordo com as especificações do edital; </w:t>
      </w:r>
    </w:p>
    <w:p w:rsidR="003A1268" w:rsidRDefault="003A1268">
      <w:pPr>
        <w:numPr>
          <w:ilvl w:val="0"/>
          <w:numId w:val="1"/>
        </w:numPr>
        <w:ind w:left="0" w:right="-1" w:firstLine="284"/>
        <w:jc w:val="both"/>
        <w:rPr>
          <w:rFonts w:ascii="Arial" w:hAnsi="Arial" w:cs="Arial"/>
        </w:rPr>
      </w:pPr>
      <w:bookmarkStart w:id="4" w:name="_Ref114668139"/>
    </w:p>
    <w:p w:rsidR="003A1268" w:rsidRDefault="00E44921">
      <w:pPr>
        <w:ind w:right="-1" w:firstLine="284"/>
        <w:jc w:val="both"/>
        <w:rPr>
          <w:rFonts w:ascii="Arial" w:hAnsi="Arial" w:cs="Arial"/>
        </w:rPr>
      </w:pPr>
      <w:r>
        <w:rPr>
          <w:rFonts w:ascii="Arial" w:hAnsi="Arial" w:cs="Arial"/>
          <w:b/>
          <w:bCs/>
        </w:rPr>
        <w:t>9.1.3.</w:t>
      </w:r>
      <w:r>
        <w:rPr>
          <w:rFonts w:ascii="Arial" w:hAnsi="Arial" w:cs="Arial"/>
        </w:rPr>
        <w:t xml:space="preserve"> Não celebrar o contrato ou não entregar a documentação exigida para a contratação, quando convocado dentro do prazo de validade de sua proposta;</w:t>
      </w:r>
      <w:bookmarkEnd w:id="4"/>
    </w:p>
    <w:p w:rsidR="003A1268" w:rsidRDefault="003A1268">
      <w:pPr>
        <w:numPr>
          <w:ilvl w:val="0"/>
          <w:numId w:val="1"/>
        </w:numPr>
        <w:ind w:left="0" w:right="-1" w:firstLine="284"/>
        <w:jc w:val="both"/>
        <w:rPr>
          <w:rFonts w:ascii="Arial" w:hAnsi="Arial" w:cs="Arial"/>
          <w:sz w:val="10"/>
        </w:rPr>
      </w:pPr>
    </w:p>
    <w:p w:rsidR="003A1268" w:rsidRDefault="00E44921">
      <w:pPr>
        <w:numPr>
          <w:ilvl w:val="0"/>
          <w:numId w:val="1"/>
        </w:numPr>
        <w:ind w:left="0" w:right="-1" w:firstLine="284"/>
        <w:jc w:val="both"/>
        <w:rPr>
          <w:rFonts w:ascii="Arial" w:hAnsi="Arial" w:cs="Arial"/>
        </w:rPr>
      </w:pPr>
      <w:r>
        <w:rPr>
          <w:rFonts w:ascii="Arial" w:hAnsi="Arial" w:cs="Arial"/>
          <w:b/>
          <w:bCs/>
        </w:rPr>
        <w:t>9.1.3.1.</w:t>
      </w:r>
      <w:r>
        <w:rPr>
          <w:rFonts w:ascii="Arial" w:hAnsi="Arial" w:cs="Arial"/>
        </w:rPr>
        <w:t xml:space="preserve"> recusar-se, sem justificativa, a assinar o contrato ou a ata de registro de preço, ou a aceitar ou retirar o instrumento equivalente no prazo estabelecido pela Administração;</w:t>
      </w:r>
    </w:p>
    <w:p w:rsidR="003A1268" w:rsidRDefault="003A1268">
      <w:pPr>
        <w:numPr>
          <w:ilvl w:val="0"/>
          <w:numId w:val="1"/>
        </w:numPr>
        <w:ind w:left="0" w:right="-1" w:firstLine="284"/>
        <w:jc w:val="both"/>
        <w:rPr>
          <w:rFonts w:ascii="Arial" w:hAnsi="Arial" w:cs="Arial"/>
        </w:rPr>
      </w:pPr>
      <w:bookmarkStart w:id="5" w:name="_Ref114668249"/>
    </w:p>
    <w:p w:rsidR="003A1268" w:rsidRDefault="00E44921">
      <w:pPr>
        <w:numPr>
          <w:ilvl w:val="0"/>
          <w:numId w:val="1"/>
        </w:numPr>
        <w:ind w:left="0" w:right="-1" w:firstLine="284"/>
        <w:jc w:val="both"/>
        <w:rPr>
          <w:rFonts w:ascii="Arial" w:hAnsi="Arial" w:cs="Arial"/>
        </w:rPr>
      </w:pPr>
      <w:r>
        <w:rPr>
          <w:rFonts w:ascii="Arial" w:hAnsi="Arial" w:cs="Arial"/>
          <w:b/>
          <w:bCs/>
        </w:rPr>
        <w:t>9.1.4.</w:t>
      </w:r>
      <w:r>
        <w:rPr>
          <w:rFonts w:ascii="Arial" w:hAnsi="Arial" w:cs="Arial"/>
        </w:rPr>
        <w:t xml:space="preserve"> Apresentar declaração ou documentação falsa exigida para o certame ou prestar declaração falsa durante a licitação</w:t>
      </w:r>
      <w:bookmarkEnd w:id="5"/>
    </w:p>
    <w:p w:rsidR="003A1268" w:rsidRDefault="003A1268">
      <w:pPr>
        <w:numPr>
          <w:ilvl w:val="0"/>
          <w:numId w:val="1"/>
        </w:numPr>
        <w:ind w:left="0" w:right="-1" w:firstLine="284"/>
        <w:jc w:val="both"/>
        <w:rPr>
          <w:rFonts w:ascii="Arial" w:hAnsi="Arial" w:cs="Arial"/>
        </w:rPr>
      </w:pPr>
      <w:bookmarkStart w:id="6" w:name="_Ref114668245"/>
    </w:p>
    <w:p w:rsidR="003A1268" w:rsidRDefault="00E44921">
      <w:pPr>
        <w:numPr>
          <w:ilvl w:val="0"/>
          <w:numId w:val="1"/>
        </w:numPr>
        <w:ind w:left="0" w:right="-1" w:firstLine="284"/>
        <w:jc w:val="both"/>
        <w:rPr>
          <w:rFonts w:ascii="Arial" w:hAnsi="Arial" w:cs="Arial"/>
        </w:rPr>
      </w:pPr>
      <w:r>
        <w:rPr>
          <w:rFonts w:ascii="Arial" w:hAnsi="Arial" w:cs="Arial"/>
          <w:b/>
          <w:bCs/>
        </w:rPr>
        <w:t>9.1.5.</w:t>
      </w:r>
      <w:r>
        <w:rPr>
          <w:rFonts w:ascii="Arial" w:hAnsi="Arial" w:cs="Arial"/>
        </w:rPr>
        <w:t xml:space="preserve"> Fraudar a licitação</w:t>
      </w:r>
      <w:bookmarkEnd w:id="6"/>
      <w:r>
        <w:rPr>
          <w:rFonts w:ascii="Arial" w:hAnsi="Arial" w:cs="Arial"/>
        </w:rPr>
        <w:t>;</w:t>
      </w:r>
    </w:p>
    <w:p w:rsidR="003A1268" w:rsidRDefault="003A1268">
      <w:pPr>
        <w:numPr>
          <w:ilvl w:val="0"/>
          <w:numId w:val="1"/>
        </w:numPr>
        <w:ind w:left="0" w:right="-1" w:firstLine="284"/>
        <w:jc w:val="both"/>
        <w:rPr>
          <w:rFonts w:ascii="Arial" w:hAnsi="Arial" w:cs="Arial"/>
        </w:rPr>
      </w:pPr>
      <w:bookmarkStart w:id="7" w:name="_Ref114668247"/>
    </w:p>
    <w:p w:rsidR="003A1268" w:rsidRDefault="00E44921">
      <w:pPr>
        <w:numPr>
          <w:ilvl w:val="0"/>
          <w:numId w:val="1"/>
        </w:numPr>
        <w:ind w:left="0" w:right="-1" w:firstLine="284"/>
        <w:jc w:val="both"/>
        <w:rPr>
          <w:rFonts w:ascii="Arial" w:hAnsi="Arial" w:cs="Arial"/>
        </w:rPr>
      </w:pPr>
      <w:r>
        <w:rPr>
          <w:rFonts w:ascii="Arial" w:hAnsi="Arial" w:cs="Arial"/>
          <w:b/>
          <w:bCs/>
        </w:rPr>
        <w:t>9.1.6.</w:t>
      </w:r>
      <w:r>
        <w:rPr>
          <w:rFonts w:ascii="Arial" w:hAnsi="Arial" w:cs="Arial"/>
        </w:rPr>
        <w:t xml:space="preserve"> Comportar-se de modo inidôneo ou cometer fraude de qualquer natureza, em especial quando:</w:t>
      </w:r>
      <w:bookmarkEnd w:id="7"/>
    </w:p>
    <w:p w:rsidR="003A1268" w:rsidRDefault="003A1268">
      <w:pPr>
        <w:numPr>
          <w:ilvl w:val="0"/>
          <w:numId w:val="1"/>
        </w:numPr>
        <w:ind w:left="0" w:right="-1" w:firstLine="284"/>
        <w:jc w:val="both"/>
        <w:rPr>
          <w:rFonts w:ascii="Arial" w:hAnsi="Arial" w:cs="Arial"/>
          <w:sz w:val="10"/>
        </w:rPr>
      </w:pPr>
    </w:p>
    <w:p w:rsidR="003A1268" w:rsidRDefault="00E44921">
      <w:pPr>
        <w:ind w:right="-1" w:firstLine="284"/>
        <w:jc w:val="both"/>
        <w:rPr>
          <w:rFonts w:ascii="Arial" w:hAnsi="Arial" w:cs="Arial"/>
        </w:rPr>
      </w:pPr>
      <w:r>
        <w:rPr>
          <w:rFonts w:ascii="Arial" w:hAnsi="Arial" w:cs="Arial"/>
          <w:b/>
          <w:bCs/>
        </w:rPr>
        <w:t>9.1.6.1.</w:t>
      </w:r>
      <w:r>
        <w:rPr>
          <w:rFonts w:ascii="Arial" w:hAnsi="Arial" w:cs="Arial"/>
        </w:rPr>
        <w:t xml:space="preserve"> agir em conluio ou em desconformidade com a lei; </w:t>
      </w:r>
    </w:p>
    <w:p w:rsidR="003A1268" w:rsidRDefault="003A1268">
      <w:pPr>
        <w:numPr>
          <w:ilvl w:val="0"/>
          <w:numId w:val="1"/>
        </w:numPr>
        <w:ind w:left="0" w:right="-1" w:firstLine="284"/>
        <w:jc w:val="both"/>
        <w:rPr>
          <w:rFonts w:ascii="Arial" w:hAnsi="Arial" w:cs="Arial"/>
          <w:sz w:val="10"/>
        </w:rPr>
      </w:pPr>
    </w:p>
    <w:p w:rsidR="003A1268" w:rsidRDefault="00E44921">
      <w:pPr>
        <w:numPr>
          <w:ilvl w:val="0"/>
          <w:numId w:val="1"/>
        </w:numPr>
        <w:ind w:left="0" w:right="-1" w:firstLine="284"/>
        <w:jc w:val="both"/>
        <w:rPr>
          <w:rFonts w:ascii="Arial" w:hAnsi="Arial" w:cs="Arial"/>
        </w:rPr>
      </w:pPr>
      <w:r>
        <w:rPr>
          <w:rFonts w:ascii="Arial" w:hAnsi="Arial" w:cs="Arial"/>
          <w:b/>
          <w:bCs/>
        </w:rPr>
        <w:t>9.1.6.2.</w:t>
      </w:r>
      <w:r>
        <w:rPr>
          <w:rFonts w:ascii="Arial" w:hAnsi="Arial" w:cs="Arial"/>
        </w:rPr>
        <w:t xml:space="preserve"> induzir deliberadamente a erro no julgamento; </w:t>
      </w:r>
    </w:p>
    <w:p w:rsidR="003A1268" w:rsidRDefault="003A1268">
      <w:pPr>
        <w:numPr>
          <w:ilvl w:val="0"/>
          <w:numId w:val="1"/>
        </w:numPr>
        <w:ind w:left="0" w:right="-1" w:firstLine="284"/>
        <w:jc w:val="both"/>
        <w:rPr>
          <w:rFonts w:ascii="Arial" w:hAnsi="Arial" w:cs="Arial"/>
          <w:sz w:val="10"/>
        </w:rPr>
      </w:pPr>
    </w:p>
    <w:p w:rsidR="003A1268" w:rsidRDefault="00E44921">
      <w:pPr>
        <w:ind w:right="-1" w:firstLine="284"/>
        <w:jc w:val="both"/>
        <w:rPr>
          <w:rFonts w:ascii="Arial" w:hAnsi="Arial" w:cs="Arial"/>
        </w:rPr>
      </w:pPr>
      <w:r>
        <w:rPr>
          <w:rFonts w:ascii="Arial" w:hAnsi="Arial" w:cs="Arial"/>
          <w:b/>
          <w:bCs/>
        </w:rPr>
        <w:t>9.1.6.3.</w:t>
      </w:r>
      <w:r>
        <w:rPr>
          <w:rFonts w:ascii="Arial" w:hAnsi="Arial" w:cs="Arial"/>
        </w:rPr>
        <w:t xml:space="preserve"> apresentar amostra falsificada ou deteriorada; </w:t>
      </w:r>
    </w:p>
    <w:p w:rsidR="003A1268" w:rsidRDefault="003A1268">
      <w:pPr>
        <w:numPr>
          <w:ilvl w:val="0"/>
          <w:numId w:val="1"/>
        </w:numPr>
        <w:ind w:left="0" w:right="-1" w:firstLine="284"/>
        <w:jc w:val="both"/>
        <w:rPr>
          <w:rFonts w:ascii="Arial" w:hAnsi="Arial" w:cs="Arial"/>
        </w:rPr>
      </w:pPr>
      <w:bookmarkStart w:id="8" w:name="_Ref114668251"/>
    </w:p>
    <w:p w:rsidR="003A1268" w:rsidRDefault="00E44921">
      <w:pPr>
        <w:numPr>
          <w:ilvl w:val="0"/>
          <w:numId w:val="1"/>
        </w:numPr>
        <w:ind w:left="0" w:right="-1" w:firstLine="284"/>
        <w:jc w:val="both"/>
        <w:rPr>
          <w:rFonts w:ascii="Arial" w:hAnsi="Arial" w:cs="Arial"/>
        </w:rPr>
      </w:pPr>
      <w:r>
        <w:rPr>
          <w:rFonts w:ascii="Arial" w:hAnsi="Arial" w:cs="Arial"/>
          <w:b/>
          <w:bCs/>
        </w:rPr>
        <w:t>9.1.7.</w:t>
      </w:r>
      <w:r>
        <w:rPr>
          <w:rFonts w:ascii="Arial" w:hAnsi="Arial" w:cs="Arial"/>
        </w:rPr>
        <w:t xml:space="preserve"> Praticar atos ilícitos com vistas a frustrar os objetivos da licitação</w:t>
      </w:r>
      <w:bookmarkEnd w:id="8"/>
      <w:r>
        <w:rPr>
          <w:rFonts w:ascii="Arial" w:hAnsi="Arial" w:cs="Arial"/>
        </w:rPr>
        <w:t>;</w:t>
      </w:r>
    </w:p>
    <w:p w:rsidR="003A1268" w:rsidRDefault="003A1268">
      <w:pPr>
        <w:numPr>
          <w:ilvl w:val="0"/>
          <w:numId w:val="1"/>
        </w:numPr>
        <w:ind w:left="0" w:right="-1" w:firstLine="284"/>
        <w:jc w:val="both"/>
        <w:rPr>
          <w:rFonts w:ascii="Arial" w:hAnsi="Arial" w:cs="Arial"/>
        </w:rPr>
      </w:pPr>
      <w:bookmarkStart w:id="9" w:name="_Ref114668252"/>
    </w:p>
    <w:p w:rsidR="003A1268" w:rsidRDefault="00E44921">
      <w:pPr>
        <w:numPr>
          <w:ilvl w:val="0"/>
          <w:numId w:val="1"/>
        </w:numPr>
        <w:ind w:left="0" w:right="-1" w:firstLine="284"/>
        <w:jc w:val="both"/>
        <w:rPr>
          <w:rFonts w:ascii="Arial" w:hAnsi="Arial" w:cs="Arial"/>
        </w:rPr>
      </w:pPr>
      <w:r>
        <w:rPr>
          <w:rFonts w:ascii="Arial" w:hAnsi="Arial" w:cs="Arial"/>
          <w:b/>
          <w:bCs/>
        </w:rPr>
        <w:t>9.1.8.</w:t>
      </w:r>
      <w:r>
        <w:rPr>
          <w:rFonts w:ascii="Arial" w:hAnsi="Arial" w:cs="Arial"/>
        </w:rPr>
        <w:t xml:space="preserve"> Praticar ato lesivo previsto no </w:t>
      </w:r>
      <w:hyperlink r:id="rId16" w:anchor="art5" w:history="1">
        <w:r>
          <w:rPr>
            <w:rFonts w:ascii="Arial" w:hAnsi="Arial" w:cs="Arial"/>
          </w:rPr>
          <w:t>art. 5º da Lei n.º 12.846, de 2013</w:t>
        </w:r>
      </w:hyperlink>
      <w:r>
        <w:rPr>
          <w:rFonts w:ascii="Arial" w:hAnsi="Arial" w:cs="Arial"/>
        </w:rPr>
        <w:t>.</w:t>
      </w:r>
      <w:bookmarkEnd w:id="2"/>
      <w:bookmarkEnd w:id="9"/>
    </w:p>
    <w:p w:rsidR="003A1268" w:rsidRDefault="003A1268">
      <w:pPr>
        <w:numPr>
          <w:ilvl w:val="0"/>
          <w:numId w:val="1"/>
        </w:numPr>
        <w:ind w:left="0" w:right="-1" w:firstLine="284"/>
        <w:jc w:val="both"/>
        <w:rPr>
          <w:rFonts w:ascii="Arial" w:hAnsi="Arial" w:cs="Arial"/>
          <w:highlight w:val="yellow"/>
        </w:rPr>
      </w:pPr>
    </w:p>
    <w:p w:rsidR="003A1268" w:rsidRDefault="00E44921">
      <w:pPr>
        <w:numPr>
          <w:ilvl w:val="0"/>
          <w:numId w:val="1"/>
        </w:numPr>
        <w:ind w:left="0" w:right="-1" w:firstLine="284"/>
        <w:jc w:val="both"/>
        <w:rPr>
          <w:rFonts w:ascii="Arial" w:hAnsi="Arial" w:cs="Arial"/>
        </w:rPr>
      </w:pPr>
      <w:r>
        <w:rPr>
          <w:rFonts w:ascii="Arial" w:hAnsi="Arial" w:cs="Arial"/>
          <w:b/>
          <w:bCs/>
        </w:rPr>
        <w:t xml:space="preserve">9.2. </w:t>
      </w:r>
      <w:r>
        <w:rPr>
          <w:rFonts w:ascii="Arial" w:hAnsi="Arial" w:cs="Arial"/>
        </w:rPr>
        <w:t>O não cumprimento, por parte dos interessados, dos preços e condições constantes de sua coleta, acarretará as seguintes sanções:</w:t>
      </w:r>
    </w:p>
    <w:p w:rsidR="003A1268" w:rsidRDefault="003A1268">
      <w:pPr>
        <w:numPr>
          <w:ilvl w:val="0"/>
          <w:numId w:val="1"/>
        </w:numPr>
        <w:ind w:left="0" w:right="-1" w:firstLine="284"/>
        <w:jc w:val="both"/>
        <w:rPr>
          <w:rFonts w:ascii="Arial" w:hAnsi="Arial" w:cs="Arial"/>
        </w:rPr>
      </w:pPr>
    </w:p>
    <w:p w:rsidR="003A1268" w:rsidRDefault="00E44921">
      <w:pPr>
        <w:numPr>
          <w:ilvl w:val="0"/>
          <w:numId w:val="1"/>
        </w:numPr>
        <w:ind w:left="0" w:right="-1" w:firstLine="284"/>
        <w:jc w:val="both"/>
        <w:rPr>
          <w:rFonts w:ascii="Arial" w:hAnsi="Arial" w:cs="Arial"/>
        </w:rPr>
      </w:pPr>
      <w:r>
        <w:rPr>
          <w:rFonts w:ascii="Arial" w:hAnsi="Arial" w:cs="Arial"/>
          <w:b/>
          <w:bCs/>
        </w:rPr>
        <w:t>9.2.1.</w:t>
      </w:r>
      <w:r>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rsidR="003A1268" w:rsidRDefault="003A1268">
      <w:pPr>
        <w:numPr>
          <w:ilvl w:val="0"/>
          <w:numId w:val="1"/>
        </w:numPr>
        <w:ind w:left="0" w:right="-1" w:firstLine="284"/>
        <w:jc w:val="both"/>
        <w:rPr>
          <w:rFonts w:ascii="Arial" w:hAnsi="Arial" w:cs="Arial"/>
          <w:b/>
        </w:rPr>
      </w:pPr>
    </w:p>
    <w:p w:rsidR="003A1268" w:rsidRDefault="00E44921">
      <w:pPr>
        <w:numPr>
          <w:ilvl w:val="0"/>
          <w:numId w:val="1"/>
        </w:numPr>
        <w:ind w:left="0" w:right="-1" w:firstLine="284"/>
        <w:jc w:val="both"/>
        <w:rPr>
          <w:rFonts w:ascii="Arial" w:hAnsi="Arial" w:cs="Arial"/>
        </w:rPr>
      </w:pPr>
      <w:r>
        <w:rPr>
          <w:rFonts w:ascii="Arial" w:hAnsi="Arial" w:cs="Arial"/>
          <w:b/>
          <w:bCs/>
        </w:rPr>
        <w:t xml:space="preserve">9.2.2. </w:t>
      </w:r>
      <w:r>
        <w:rPr>
          <w:rFonts w:ascii="Arial" w:hAnsi="Arial" w:cs="Arial"/>
        </w:rPr>
        <w:t>Pela inexecução parcial, multa de 10% (dez por cento) sobre o valor do empenho;</w:t>
      </w:r>
    </w:p>
    <w:p w:rsidR="003A1268" w:rsidRDefault="003A1268">
      <w:pPr>
        <w:numPr>
          <w:ilvl w:val="0"/>
          <w:numId w:val="1"/>
        </w:numPr>
        <w:ind w:left="0" w:right="-1" w:firstLine="284"/>
        <w:jc w:val="both"/>
        <w:rPr>
          <w:rFonts w:ascii="Arial" w:hAnsi="Arial" w:cs="Arial"/>
        </w:rPr>
      </w:pPr>
    </w:p>
    <w:p w:rsidR="003A1268" w:rsidRDefault="00E44921">
      <w:pPr>
        <w:numPr>
          <w:ilvl w:val="0"/>
          <w:numId w:val="1"/>
        </w:numPr>
        <w:ind w:left="0" w:right="-1" w:firstLine="284"/>
        <w:jc w:val="both"/>
        <w:rPr>
          <w:rFonts w:ascii="Arial" w:hAnsi="Arial" w:cs="Arial"/>
        </w:rPr>
      </w:pPr>
      <w:r>
        <w:rPr>
          <w:rFonts w:ascii="Arial" w:hAnsi="Arial" w:cs="Arial"/>
          <w:b/>
          <w:bCs/>
        </w:rPr>
        <w:t xml:space="preserve">9.2.3. </w:t>
      </w:r>
      <w:r>
        <w:rPr>
          <w:rFonts w:ascii="Arial" w:hAnsi="Arial" w:cs="Arial"/>
        </w:rPr>
        <w:t>Pela inexecução total, multa de 20% (vinte por cento) sobre o valor do empenho;</w:t>
      </w:r>
    </w:p>
    <w:p w:rsidR="003A1268" w:rsidRDefault="003A1268">
      <w:pPr>
        <w:numPr>
          <w:ilvl w:val="0"/>
          <w:numId w:val="1"/>
        </w:numPr>
        <w:ind w:left="0" w:right="-1" w:firstLine="284"/>
        <w:jc w:val="both"/>
        <w:rPr>
          <w:rFonts w:ascii="Arial" w:hAnsi="Arial" w:cs="Arial"/>
        </w:rPr>
      </w:pPr>
    </w:p>
    <w:p w:rsidR="003A1268" w:rsidRDefault="00E44921">
      <w:pPr>
        <w:pStyle w:val="Ttulo1"/>
        <w:ind w:left="0" w:right="-1" w:firstLine="284"/>
        <w:jc w:val="both"/>
        <w:rPr>
          <w:b w:val="0"/>
          <w:sz w:val="20"/>
          <w:szCs w:val="20"/>
          <w:lang w:val="pt-BR"/>
        </w:rPr>
      </w:pPr>
      <w:r>
        <w:rPr>
          <w:sz w:val="20"/>
          <w:szCs w:val="20"/>
        </w:rPr>
        <w:t>9.2.4.</w:t>
      </w:r>
      <w:r>
        <w:rPr>
          <w:b w:val="0"/>
          <w:sz w:val="20"/>
          <w:szCs w:val="20"/>
        </w:rPr>
        <w:t xml:space="preserve"> Suspensão temporária da participação nas COLETAS ELETRÔNICAS DE PREÇOS, com o descredenciamento no Cadastro </w:t>
      </w:r>
      <w:r>
        <w:rPr>
          <w:b w:val="0"/>
          <w:sz w:val="20"/>
          <w:szCs w:val="20"/>
          <w:lang w:val="pt-BR"/>
        </w:rPr>
        <w:t xml:space="preserve">do  </w:t>
      </w:r>
      <w:hyperlink r:id="rId17">
        <w:r>
          <w:rPr>
            <w:b w:val="0"/>
            <w:bCs w:val="0"/>
            <w:color w:val="0000FF"/>
            <w:sz w:val="20"/>
            <w:szCs w:val="20"/>
            <w:u w:val="single"/>
            <w:lang w:val="pt-BR"/>
          </w:rPr>
          <w:t>https://bnccompras.com</w:t>
        </w:r>
      </w:hyperlink>
      <w:r>
        <w:rPr>
          <w:b w:val="0"/>
          <w:sz w:val="20"/>
          <w:szCs w:val="20"/>
          <w:lang w:val="pt-BR"/>
        </w:rPr>
        <w:t>.</w:t>
      </w:r>
    </w:p>
    <w:p w:rsidR="003A1268" w:rsidRDefault="003A1268">
      <w:pPr>
        <w:numPr>
          <w:ilvl w:val="0"/>
          <w:numId w:val="1"/>
        </w:numPr>
        <w:ind w:left="0" w:right="-1" w:firstLine="284"/>
        <w:jc w:val="both"/>
        <w:rPr>
          <w:rFonts w:ascii="Arial" w:hAnsi="Arial" w:cs="Arial"/>
          <w:b/>
          <w:bCs/>
        </w:rPr>
      </w:pPr>
    </w:p>
    <w:p w:rsidR="003A1268" w:rsidRDefault="00E44921">
      <w:pPr>
        <w:numPr>
          <w:ilvl w:val="0"/>
          <w:numId w:val="1"/>
        </w:numPr>
        <w:ind w:left="0" w:right="-1" w:firstLine="284"/>
        <w:jc w:val="both"/>
        <w:rPr>
          <w:rFonts w:ascii="Arial" w:hAnsi="Arial" w:cs="Arial"/>
          <w:b/>
          <w:bCs/>
        </w:rPr>
      </w:pPr>
      <w:r>
        <w:rPr>
          <w:rFonts w:ascii="Arial" w:hAnsi="Arial" w:cs="Arial"/>
          <w:b/>
          <w:bCs/>
        </w:rPr>
        <w:t>9.3. A aplicação das sanções previstas neste edital não exclui, em hipótese alguma, a obrigação de reparação integral dos danos causados.</w:t>
      </w:r>
    </w:p>
    <w:p w:rsidR="003A1268" w:rsidRDefault="00E44921">
      <w:pPr>
        <w:numPr>
          <w:ilvl w:val="0"/>
          <w:numId w:val="1"/>
        </w:numPr>
        <w:ind w:left="0" w:firstLine="284"/>
        <w:jc w:val="both"/>
        <w:rPr>
          <w:rFonts w:ascii="Arial" w:hAnsi="Arial" w:cs="Arial"/>
        </w:rPr>
      </w:pPr>
      <w:r>
        <w:br w:type="page"/>
      </w:r>
    </w:p>
    <w:p w:rsidR="003A1268" w:rsidRDefault="00E44921">
      <w:pPr>
        <w:pStyle w:val="Recuodecorpodetexto"/>
        <w:widowControl w:val="0"/>
        <w:overflowPunct w:val="0"/>
        <w:spacing w:line="240" w:lineRule="auto"/>
        <w:jc w:val="center"/>
        <w:textAlignment w:val="auto"/>
        <w:rPr>
          <w:b/>
          <w:bCs/>
          <w:color w:val="auto"/>
          <w:sz w:val="20"/>
          <w:szCs w:val="20"/>
          <w:lang w:val="pt-BR"/>
        </w:rPr>
      </w:pPr>
      <w:r>
        <w:rPr>
          <w:b/>
          <w:bCs/>
          <w:color w:val="auto"/>
          <w:sz w:val="20"/>
          <w:szCs w:val="20"/>
        </w:rPr>
        <w:t>ANEXO I</w:t>
      </w:r>
    </w:p>
    <w:p w:rsidR="003A1268" w:rsidRDefault="003A1268">
      <w:pPr>
        <w:jc w:val="center"/>
        <w:rPr>
          <w:rFonts w:ascii="Arial" w:hAnsi="Arial" w:cs="Arial"/>
          <w:b/>
          <w:bCs/>
        </w:rPr>
      </w:pPr>
    </w:p>
    <w:p w:rsidR="003A1268" w:rsidRDefault="003A1268">
      <w:pPr>
        <w:jc w:val="center"/>
        <w:rPr>
          <w:rFonts w:ascii="Arial" w:hAnsi="Arial" w:cs="Arial"/>
        </w:rPr>
      </w:pPr>
    </w:p>
    <w:p w:rsidR="003A1268" w:rsidRDefault="00E44921">
      <w:pPr>
        <w:jc w:val="center"/>
        <w:rPr>
          <w:rFonts w:ascii="Arial" w:hAnsi="Arial" w:cs="Arial"/>
          <w:b/>
        </w:rPr>
      </w:pPr>
      <w:r>
        <w:rPr>
          <w:rFonts w:ascii="Arial" w:hAnsi="Arial" w:cs="Arial"/>
          <w:b/>
        </w:rPr>
        <w:t>MODELO DE DECLARAÇÕES DIVERSAS**</w:t>
      </w:r>
    </w:p>
    <w:p w:rsidR="003A1268" w:rsidRDefault="00E44921">
      <w:pPr>
        <w:jc w:val="center"/>
        <w:rPr>
          <w:rFonts w:ascii="Arial" w:hAnsi="Arial" w:cs="Arial"/>
        </w:rPr>
      </w:pPr>
      <w:r>
        <w:rPr>
          <w:rFonts w:ascii="Arial" w:hAnsi="Arial" w:cs="Arial"/>
        </w:rPr>
        <w:t>(em papel timbrado da licitante)</w:t>
      </w:r>
    </w:p>
    <w:p w:rsidR="003A1268" w:rsidRDefault="003A1268">
      <w:pPr>
        <w:jc w:val="center"/>
        <w:rPr>
          <w:rFonts w:ascii="Arial" w:hAnsi="Arial" w:cs="Arial"/>
        </w:rPr>
      </w:pPr>
    </w:p>
    <w:p w:rsidR="003A1268" w:rsidRDefault="003A1268">
      <w:pPr>
        <w:jc w:val="center"/>
        <w:rPr>
          <w:rFonts w:ascii="Arial" w:hAnsi="Arial" w:cs="Arial"/>
        </w:rPr>
      </w:pPr>
    </w:p>
    <w:p w:rsidR="003A1268" w:rsidRDefault="00E44921">
      <w:pPr>
        <w:suppressAutoHyphens w:val="0"/>
        <w:jc w:val="both"/>
        <w:rPr>
          <w:rFonts w:ascii="Arial" w:hAnsi="Arial" w:cs="Arial"/>
          <w:lang w:eastAsia="pt-BR"/>
        </w:rPr>
      </w:pPr>
      <w:r>
        <w:rPr>
          <w:rFonts w:ascii="Arial" w:hAnsi="Arial" w:cs="Arial"/>
          <w:lang w:eastAsia="pt-BR"/>
        </w:rPr>
        <w:t>Nome completo: ____________________________________________________________</w:t>
      </w:r>
    </w:p>
    <w:p w:rsidR="003A1268" w:rsidRDefault="003A1268">
      <w:pPr>
        <w:suppressAutoHyphens w:val="0"/>
        <w:jc w:val="both"/>
        <w:rPr>
          <w:rFonts w:ascii="Arial" w:hAnsi="Arial" w:cs="Arial"/>
          <w:lang w:eastAsia="pt-BR"/>
        </w:rPr>
      </w:pPr>
    </w:p>
    <w:p w:rsidR="003A1268" w:rsidRDefault="00E44921">
      <w:pPr>
        <w:suppressAutoHyphens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rsidR="003A1268" w:rsidRDefault="003A1268">
      <w:pPr>
        <w:ind w:firstLine="561"/>
        <w:jc w:val="both"/>
        <w:rPr>
          <w:rFonts w:ascii="Arial" w:hAnsi="Arial" w:cs="Arial"/>
        </w:rPr>
      </w:pPr>
    </w:p>
    <w:p w:rsidR="003A1268" w:rsidRDefault="003A1268">
      <w:pPr>
        <w:ind w:firstLine="561"/>
        <w:jc w:val="both"/>
        <w:rPr>
          <w:rFonts w:ascii="Arial" w:hAnsi="Arial" w:cs="Arial"/>
        </w:rPr>
      </w:pPr>
    </w:p>
    <w:p w:rsidR="003A1268" w:rsidRDefault="00E44921">
      <w:pPr>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da Dispensa Eletrônica nº _____/_____, Processo n° ____/___:</w:t>
      </w:r>
    </w:p>
    <w:p w:rsidR="003A1268" w:rsidRDefault="003A1268">
      <w:pPr>
        <w:ind w:firstLine="561"/>
        <w:jc w:val="both"/>
        <w:rPr>
          <w:rFonts w:ascii="Arial" w:hAnsi="Arial" w:cs="Arial"/>
        </w:rPr>
      </w:pPr>
    </w:p>
    <w:p w:rsidR="003A1268" w:rsidRDefault="00E44921">
      <w:pPr>
        <w:numPr>
          <w:ilvl w:val="0"/>
          <w:numId w:val="2"/>
        </w:numPr>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3A1268" w:rsidRDefault="00E44921">
      <w:pPr>
        <w:numPr>
          <w:ilvl w:val="0"/>
          <w:numId w:val="2"/>
        </w:numPr>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rsidR="003A1268" w:rsidRDefault="00E44921">
      <w:pPr>
        <w:numPr>
          <w:ilvl w:val="0"/>
          <w:numId w:val="2"/>
        </w:numPr>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rsidR="003A1268" w:rsidRDefault="00E44921">
      <w:pPr>
        <w:numPr>
          <w:ilvl w:val="0"/>
          <w:numId w:val="2"/>
        </w:numPr>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rsidR="003A1268" w:rsidRDefault="00E44921">
      <w:pPr>
        <w:numPr>
          <w:ilvl w:val="0"/>
          <w:numId w:val="2"/>
        </w:numPr>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rsidR="003A1268" w:rsidRDefault="00E44921">
      <w:pPr>
        <w:numPr>
          <w:ilvl w:val="0"/>
          <w:numId w:val="2"/>
        </w:numPr>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rsidR="003A1268" w:rsidRDefault="00E44921">
      <w:pPr>
        <w:numPr>
          <w:ilvl w:val="0"/>
          <w:numId w:val="2"/>
        </w:numPr>
        <w:tabs>
          <w:tab w:val="left" w:pos="284"/>
        </w:tabs>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rsidR="003A1268" w:rsidRDefault="003A1268">
      <w:pPr>
        <w:ind w:left="720"/>
        <w:jc w:val="both"/>
        <w:rPr>
          <w:rFonts w:ascii="Arial" w:hAnsi="Arial" w:cs="Arial"/>
        </w:rPr>
      </w:pPr>
    </w:p>
    <w:p w:rsidR="003A1268" w:rsidRDefault="003A1268">
      <w:pPr>
        <w:ind w:firstLine="561"/>
        <w:jc w:val="both"/>
        <w:rPr>
          <w:rFonts w:ascii="Arial" w:hAnsi="Arial" w:cs="Arial"/>
        </w:rPr>
      </w:pPr>
    </w:p>
    <w:p w:rsidR="003A1268" w:rsidRDefault="003A1268">
      <w:pPr>
        <w:ind w:firstLine="561"/>
        <w:jc w:val="both"/>
        <w:rPr>
          <w:rFonts w:ascii="Arial" w:hAnsi="Arial" w:cs="Arial"/>
        </w:rPr>
      </w:pPr>
    </w:p>
    <w:p w:rsidR="003A1268" w:rsidRDefault="003A1268">
      <w:pPr>
        <w:ind w:firstLine="561"/>
        <w:jc w:val="both"/>
        <w:rPr>
          <w:rFonts w:ascii="Arial" w:hAnsi="Arial" w:cs="Arial"/>
        </w:rPr>
      </w:pPr>
    </w:p>
    <w:p w:rsidR="003A1268" w:rsidRDefault="003A1268">
      <w:pPr>
        <w:ind w:firstLine="561"/>
        <w:jc w:val="both"/>
        <w:rPr>
          <w:rFonts w:ascii="Arial" w:hAnsi="Arial" w:cs="Arial"/>
        </w:rPr>
      </w:pPr>
    </w:p>
    <w:p w:rsidR="003A1268" w:rsidRDefault="00E44921">
      <w:pPr>
        <w:ind w:firstLine="561"/>
        <w:jc w:val="center"/>
        <w:rPr>
          <w:rFonts w:ascii="Arial" w:hAnsi="Arial" w:cs="Arial"/>
        </w:rPr>
      </w:pPr>
      <w:r>
        <w:rPr>
          <w:rFonts w:ascii="Arial" w:hAnsi="Arial" w:cs="Arial"/>
        </w:rPr>
        <w:t>Local e data</w:t>
      </w:r>
    </w:p>
    <w:p w:rsidR="003A1268" w:rsidRDefault="003A1268">
      <w:pPr>
        <w:ind w:firstLine="561"/>
        <w:jc w:val="center"/>
        <w:rPr>
          <w:rFonts w:ascii="Arial" w:hAnsi="Arial" w:cs="Arial"/>
        </w:rPr>
      </w:pPr>
    </w:p>
    <w:p w:rsidR="003A1268" w:rsidRDefault="003A1268">
      <w:pPr>
        <w:ind w:firstLine="561"/>
        <w:jc w:val="center"/>
        <w:rPr>
          <w:rFonts w:ascii="Arial" w:hAnsi="Arial" w:cs="Arial"/>
        </w:rPr>
      </w:pPr>
    </w:p>
    <w:p w:rsidR="003A1268" w:rsidRDefault="003A1268">
      <w:pPr>
        <w:ind w:firstLine="561"/>
        <w:jc w:val="center"/>
        <w:rPr>
          <w:rFonts w:ascii="Arial" w:hAnsi="Arial" w:cs="Arial"/>
        </w:rPr>
      </w:pPr>
    </w:p>
    <w:p w:rsidR="003A1268" w:rsidRDefault="003A1268">
      <w:pPr>
        <w:ind w:firstLine="561"/>
        <w:jc w:val="center"/>
        <w:rPr>
          <w:rFonts w:ascii="Arial" w:hAnsi="Arial" w:cs="Arial"/>
        </w:rPr>
      </w:pPr>
    </w:p>
    <w:p w:rsidR="003A1268" w:rsidRDefault="00E44921">
      <w:pPr>
        <w:ind w:firstLine="561"/>
        <w:jc w:val="center"/>
        <w:rPr>
          <w:rFonts w:ascii="Arial" w:hAnsi="Arial" w:cs="Arial"/>
        </w:rPr>
      </w:pPr>
      <w:r>
        <w:rPr>
          <w:rFonts w:ascii="Arial" w:hAnsi="Arial" w:cs="Arial"/>
        </w:rPr>
        <w:t>_______________________________________________</w:t>
      </w:r>
    </w:p>
    <w:p w:rsidR="003A1268" w:rsidRDefault="00E44921">
      <w:pPr>
        <w:ind w:firstLine="561"/>
        <w:jc w:val="center"/>
        <w:rPr>
          <w:rFonts w:ascii="Arial" w:hAnsi="Arial" w:cs="Arial"/>
        </w:rPr>
      </w:pPr>
      <w:r>
        <w:rPr>
          <w:rFonts w:ascii="Arial" w:hAnsi="Arial" w:cs="Arial"/>
        </w:rPr>
        <w:t>Nome e assinatura do representante legal</w:t>
      </w:r>
    </w:p>
    <w:p w:rsidR="003A1268" w:rsidRDefault="003A1268">
      <w:pPr>
        <w:ind w:firstLine="561"/>
        <w:jc w:val="center"/>
        <w:rPr>
          <w:rFonts w:ascii="Arial" w:hAnsi="Arial" w:cs="Arial"/>
        </w:rPr>
      </w:pPr>
    </w:p>
    <w:p w:rsidR="003A1268" w:rsidRDefault="00E44921">
      <w:pPr>
        <w:ind w:firstLine="561"/>
        <w:jc w:val="center"/>
        <w:rPr>
          <w:rFonts w:ascii="Arial" w:hAnsi="Arial" w:cs="Arial"/>
        </w:rPr>
      </w:pPr>
      <w:r>
        <w:br w:type="page"/>
      </w:r>
    </w:p>
    <w:p w:rsidR="003A1268" w:rsidRDefault="00E44921">
      <w:pPr>
        <w:pStyle w:val="Recuodecorpodetexto"/>
        <w:widowControl w:val="0"/>
        <w:overflowPunct w:val="0"/>
        <w:spacing w:line="240" w:lineRule="auto"/>
        <w:jc w:val="center"/>
        <w:textAlignment w:val="auto"/>
        <w:rPr>
          <w:b/>
          <w:bCs/>
          <w:color w:val="auto"/>
          <w:sz w:val="20"/>
          <w:szCs w:val="20"/>
          <w:lang w:val="pt-BR"/>
        </w:rPr>
      </w:pPr>
      <w:r>
        <w:rPr>
          <w:b/>
          <w:bCs/>
          <w:color w:val="auto"/>
          <w:sz w:val="20"/>
          <w:szCs w:val="20"/>
        </w:rPr>
        <w:t>ANEXO II</w:t>
      </w:r>
    </w:p>
    <w:p w:rsidR="003A1268" w:rsidRDefault="003A1268">
      <w:pPr>
        <w:ind w:firstLine="561"/>
        <w:jc w:val="center"/>
        <w:rPr>
          <w:rFonts w:ascii="Arial" w:hAnsi="Arial" w:cs="Arial"/>
          <w:b/>
        </w:rPr>
      </w:pPr>
    </w:p>
    <w:p w:rsidR="003A1268" w:rsidRDefault="00E44921">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rsidR="003A1268" w:rsidRDefault="003A1268">
      <w:pPr>
        <w:suppressAutoHyphens w:val="0"/>
        <w:rPr>
          <w:rFonts w:ascii="Arial" w:hAnsi="Arial" w:cs="Arial"/>
          <w:lang w:eastAsia="pt-BR"/>
        </w:rPr>
      </w:pPr>
    </w:p>
    <w:p w:rsidR="003A1268" w:rsidRDefault="003A1268">
      <w:pPr>
        <w:suppressAutoHyphens w:val="0"/>
        <w:rPr>
          <w:rFonts w:ascii="Arial" w:hAnsi="Arial" w:cs="Arial"/>
          <w:lang w:eastAsia="pt-BR"/>
        </w:rPr>
      </w:pPr>
    </w:p>
    <w:p w:rsidR="003A1268" w:rsidRDefault="00E44921">
      <w:pPr>
        <w:suppressAutoHyphens w:val="0"/>
        <w:jc w:val="both"/>
        <w:rPr>
          <w:rFonts w:ascii="Arial" w:hAnsi="Arial" w:cs="Arial"/>
          <w:b/>
          <w:bCs/>
          <w:lang w:eastAsia="pt-BR"/>
        </w:rPr>
      </w:pPr>
      <w:r>
        <w:rPr>
          <w:rFonts w:ascii="Arial" w:hAnsi="Arial" w:cs="Arial"/>
          <w:lang w:eastAsia="pt-BR"/>
        </w:rPr>
        <w:t xml:space="preserve">Eu, ___________________________________, portador do RG nº </w:t>
      </w:r>
      <w:r>
        <w:rPr>
          <w:rFonts w:ascii="Arial" w:hAnsi="Arial" w:cs="Arial"/>
          <w:bCs/>
          <w:lang w:eastAsia="pt-BR"/>
        </w:rPr>
        <w:t>___________________</w:t>
      </w:r>
      <w:r>
        <w:rPr>
          <w:rFonts w:ascii="Arial" w:hAnsi="Arial" w:cs="Arial"/>
          <w:b/>
          <w:bCs/>
          <w:lang w:eastAsia="pt-BR"/>
        </w:rPr>
        <w:t xml:space="preserve"> </w:t>
      </w:r>
    </w:p>
    <w:p w:rsidR="003A1268" w:rsidRDefault="00E44921">
      <w:pPr>
        <w:suppressAutoHyphens w:val="0"/>
        <w:jc w:val="both"/>
        <w:rPr>
          <w:rFonts w:ascii="Arial" w:hAnsi="Arial" w:cs="Arial"/>
          <w:lang w:eastAsia="pt-BR"/>
        </w:rPr>
      </w:pPr>
      <w:r>
        <w:rPr>
          <w:rFonts w:ascii="Arial" w:hAnsi="Arial" w:cs="Arial"/>
          <w:lang w:eastAsia="pt-BR"/>
        </w:rPr>
        <w:t xml:space="preserve">e do CPF nº </w:t>
      </w:r>
      <w:r>
        <w:rPr>
          <w:rFonts w:ascii="Arial" w:hAnsi="Arial" w:cs="Arial"/>
          <w:bCs/>
          <w:lang w:eastAsia="pt-BR"/>
        </w:rPr>
        <w:t>_____________</w:t>
      </w:r>
      <w:r>
        <w:rPr>
          <w:rFonts w:ascii="Arial" w:hAnsi="Arial" w:cs="Arial"/>
          <w:lang w:eastAsia="pt-BR"/>
        </w:rPr>
        <w:t>, representante legal do licitante _______________________ (</w:t>
      </w:r>
      <w:r>
        <w:rPr>
          <w:rFonts w:ascii="Arial" w:hAnsi="Arial" w:cs="Arial"/>
          <w:i/>
          <w:iCs/>
          <w:lang w:eastAsia="pt-BR"/>
        </w:rPr>
        <w:t>nome empresarial</w:t>
      </w:r>
      <w:r>
        <w:rPr>
          <w:rFonts w:ascii="Arial" w:hAnsi="Arial" w:cs="Arial"/>
          <w:lang w:eastAsia="pt-BR"/>
        </w:rPr>
        <w:t xml:space="preserve">), participante da Dispensa Eletrônica nº ___/___, Processo n° 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rsidR="003A1268" w:rsidRDefault="003A1268">
      <w:pPr>
        <w:suppressAutoHyphens w:val="0"/>
        <w:jc w:val="both"/>
        <w:rPr>
          <w:rFonts w:ascii="Arial" w:hAnsi="Arial" w:cs="Arial"/>
          <w:lang w:eastAsia="pt-BR"/>
        </w:rPr>
      </w:pPr>
    </w:p>
    <w:p w:rsidR="003A1268" w:rsidRDefault="00E44921">
      <w:pPr>
        <w:suppressAutoHyphens w:val="0"/>
        <w:jc w:val="both"/>
        <w:rPr>
          <w:rFonts w:ascii="Arial" w:hAnsi="Arial" w:cs="Arial"/>
          <w:lang w:eastAsia="pt-BR"/>
        </w:rPr>
      </w:pPr>
      <w:r>
        <w:rPr>
          <w:rFonts w:ascii="Arial" w:hAnsi="Arial" w:cs="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rsidR="003A1268" w:rsidRDefault="00E44921">
      <w:pPr>
        <w:suppressAutoHyphens w:val="0"/>
        <w:jc w:val="both"/>
        <w:rPr>
          <w:rFonts w:ascii="Arial" w:hAnsi="Arial" w:cs="Arial"/>
          <w:lang w:eastAsia="pt-BR"/>
        </w:rPr>
      </w:pPr>
      <w:r>
        <w:rPr>
          <w:rFonts w:ascii="Arial" w:hAnsi="Arial" w:cs="Arial"/>
          <w:lang w:eastAsia="pt-BR"/>
        </w:rPr>
        <w:t xml:space="preserve">b) a intenção de apresentar a proposta não foi informada ou discutida com qualquer outro licitante ou interessado, em potencial ou de fato, no presente procedimento licitatório; </w:t>
      </w:r>
    </w:p>
    <w:p w:rsidR="003A1268" w:rsidRDefault="00E44921">
      <w:pPr>
        <w:suppressAutoHyphens w:val="0"/>
        <w:jc w:val="both"/>
        <w:rPr>
          <w:rFonts w:ascii="Arial" w:hAnsi="Arial" w:cs="Arial"/>
          <w:lang w:eastAsia="pt-BR"/>
        </w:rPr>
      </w:pPr>
      <w:r>
        <w:rPr>
          <w:rFonts w:ascii="Arial" w:hAnsi="Arial" w:cs="Arial"/>
          <w:lang w:eastAsia="pt-BR"/>
        </w:rPr>
        <w:t xml:space="preserve">c) o licitante não tentou, por qualquer meio ou por qualquer pessoa, influir na decisão de qualquer outro licitante ou interessado, em potencial ou de fato, no presente procedimento licitatório; </w:t>
      </w:r>
    </w:p>
    <w:p w:rsidR="003A1268" w:rsidRDefault="00E44921">
      <w:pPr>
        <w:suppressAutoHyphens w:val="0"/>
        <w:jc w:val="both"/>
        <w:rPr>
          <w:rFonts w:ascii="Arial" w:hAnsi="Arial" w:cs="Arial"/>
          <w:lang w:eastAsia="pt-BR"/>
        </w:rPr>
      </w:pPr>
      <w:r>
        <w:rPr>
          <w:rFonts w:ascii="Arial" w:hAnsi="Arial" w:cs="Arial"/>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rsidR="003A1268" w:rsidRDefault="00E44921">
      <w:pPr>
        <w:jc w:val="both"/>
        <w:rPr>
          <w:rFonts w:ascii="Arial" w:hAnsi="Arial" w:cs="Arial"/>
        </w:rPr>
      </w:pPr>
      <w:r>
        <w:rPr>
          <w:rFonts w:ascii="Arial" w:hAnsi="Arial" w:cs="Arial"/>
          <w:lang w:eastAsia="pt-BR"/>
        </w:rPr>
        <w:t xml:space="preserve">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rsidR="003A1268" w:rsidRDefault="00E44921">
      <w:pPr>
        <w:suppressAutoHyphens w:val="0"/>
        <w:jc w:val="both"/>
        <w:rPr>
          <w:rFonts w:ascii="Arial" w:hAnsi="Arial" w:cs="Arial"/>
          <w:lang w:eastAsia="pt-BR"/>
        </w:rPr>
      </w:pPr>
      <w:r>
        <w:rPr>
          <w:rFonts w:ascii="Arial" w:hAnsi="Arial" w:cs="Arial"/>
          <w:lang w:eastAsia="pt-BR"/>
        </w:rPr>
        <w:t xml:space="preserve">f) o representante legal do licitante está plenamente ciente do teor e da extensão desta declaração e que detém plenos poderes e informações para firmá-la. </w:t>
      </w:r>
    </w:p>
    <w:p w:rsidR="003A1268" w:rsidRDefault="003A1268">
      <w:pPr>
        <w:suppressAutoHyphens w:val="0"/>
        <w:jc w:val="both"/>
        <w:rPr>
          <w:rFonts w:ascii="Arial" w:hAnsi="Arial" w:cs="Arial"/>
          <w:lang w:eastAsia="pt-BR"/>
        </w:rPr>
      </w:pPr>
    </w:p>
    <w:p w:rsidR="003A1268" w:rsidRDefault="00E44921">
      <w:pPr>
        <w:suppressAutoHyphens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rsidR="003A1268" w:rsidRDefault="003A1268">
      <w:pPr>
        <w:suppressAutoHyphens w:val="0"/>
        <w:jc w:val="both"/>
        <w:rPr>
          <w:rFonts w:ascii="Arial" w:hAnsi="Arial" w:cs="Arial"/>
          <w:lang w:eastAsia="pt-BR"/>
        </w:rPr>
      </w:pPr>
    </w:p>
    <w:p w:rsidR="003A1268" w:rsidRDefault="00E44921">
      <w:pPr>
        <w:suppressAutoHyphens w:val="0"/>
        <w:jc w:val="both"/>
        <w:rPr>
          <w:rFonts w:ascii="Arial" w:hAnsi="Arial" w:cs="Arial"/>
          <w:lang w:eastAsia="pt-BR"/>
        </w:rPr>
      </w:pPr>
      <w:r>
        <w:rPr>
          <w:rFonts w:ascii="Arial" w:hAnsi="Arial" w:cs="Arial"/>
          <w:lang w:eastAsia="pt-BR"/>
        </w:rPr>
        <w:t xml:space="preserve">I – prometer, oferecer ou dar, direta ou indiretamente, vantagem indevida a agente público, ou a terceira pessoa a ele relacionada; </w:t>
      </w:r>
    </w:p>
    <w:p w:rsidR="003A1268" w:rsidRDefault="00E44921">
      <w:pPr>
        <w:suppressAutoHyphens w:val="0"/>
        <w:jc w:val="both"/>
        <w:rPr>
          <w:rFonts w:ascii="Arial" w:hAnsi="Arial" w:cs="Arial"/>
          <w:lang w:eastAsia="pt-BR"/>
        </w:rPr>
      </w:pPr>
      <w:r>
        <w:rPr>
          <w:rFonts w:ascii="Arial" w:hAnsi="Arial" w:cs="Arial"/>
          <w:lang w:eastAsia="pt-BR"/>
        </w:rPr>
        <w:t xml:space="preserve">II – comprovadamente, financiar, custear, patrocinar ou de qualquer modo subvencionar a prática dos atos ilícitos previstos em Lei; </w:t>
      </w:r>
    </w:p>
    <w:p w:rsidR="003A1268" w:rsidRDefault="00E44921">
      <w:pPr>
        <w:suppressAutoHyphens w:val="0"/>
        <w:jc w:val="both"/>
        <w:rPr>
          <w:rFonts w:ascii="Arial" w:hAnsi="Arial" w:cs="Arial"/>
          <w:lang w:eastAsia="pt-BR"/>
        </w:rPr>
      </w:pPr>
      <w:r>
        <w:rPr>
          <w:rFonts w:ascii="Arial" w:hAnsi="Arial" w:cs="Arial"/>
          <w:lang w:eastAsia="pt-BR"/>
        </w:rPr>
        <w:t xml:space="preserve">III – comprovadamente, utilizar-se de interposta pessoa física ou jurídica para ocultar ou dissimular seus reais interesses ou a identidade dos beneficiários dos atos praticados; </w:t>
      </w:r>
    </w:p>
    <w:p w:rsidR="003A1268" w:rsidRDefault="00E44921">
      <w:pPr>
        <w:suppressAutoHyphens w:val="0"/>
        <w:jc w:val="both"/>
        <w:rPr>
          <w:rFonts w:ascii="Arial" w:hAnsi="Arial" w:cs="Arial"/>
          <w:lang w:eastAsia="pt-BR"/>
        </w:rPr>
      </w:pPr>
      <w:r>
        <w:rPr>
          <w:rFonts w:ascii="Arial" w:hAnsi="Arial" w:cs="Arial"/>
          <w:lang w:eastAsia="pt-BR"/>
        </w:rPr>
        <w:t xml:space="preserve">IV – no tocante a licitações e contratos: </w:t>
      </w:r>
    </w:p>
    <w:p w:rsidR="003A1268" w:rsidRDefault="00E44921">
      <w:pPr>
        <w:suppressAutoHyphens w:val="0"/>
        <w:jc w:val="both"/>
        <w:rPr>
          <w:rFonts w:ascii="Arial" w:hAnsi="Arial" w:cs="Arial"/>
          <w:lang w:eastAsia="pt-BR"/>
        </w:rPr>
      </w:pPr>
      <w:r>
        <w:rPr>
          <w:rFonts w:ascii="Arial" w:hAnsi="Arial" w:cs="Arial"/>
          <w:lang w:eastAsia="pt-BR"/>
        </w:rPr>
        <w:t xml:space="preserve">a) frustrar ou fraudar, mediante ajuste, combinação ou qualquer outro expediente, o caráter competitivo de procedimento licitatório público; </w:t>
      </w:r>
    </w:p>
    <w:p w:rsidR="003A1268" w:rsidRDefault="00E44921">
      <w:pPr>
        <w:suppressAutoHyphens w:val="0"/>
        <w:jc w:val="both"/>
        <w:rPr>
          <w:rFonts w:ascii="Arial" w:hAnsi="Arial" w:cs="Arial"/>
          <w:lang w:eastAsia="pt-BR"/>
        </w:rPr>
      </w:pPr>
      <w:r>
        <w:rPr>
          <w:rFonts w:ascii="Arial" w:hAnsi="Arial" w:cs="Arial"/>
          <w:lang w:eastAsia="pt-BR"/>
        </w:rPr>
        <w:t xml:space="preserve">b) impedir, perturbar ou fraudar a realização de qualquer ato de procedimento licitatório público; </w:t>
      </w:r>
    </w:p>
    <w:p w:rsidR="003A1268" w:rsidRDefault="00E44921">
      <w:pPr>
        <w:suppressAutoHyphens w:val="0"/>
        <w:jc w:val="both"/>
        <w:rPr>
          <w:rFonts w:ascii="Arial" w:hAnsi="Arial" w:cs="Arial"/>
          <w:lang w:eastAsia="pt-BR"/>
        </w:rPr>
      </w:pPr>
      <w:r>
        <w:rPr>
          <w:rFonts w:ascii="Arial" w:hAnsi="Arial" w:cs="Arial"/>
          <w:lang w:eastAsia="pt-BR"/>
        </w:rPr>
        <w:t xml:space="preserve">c) afastar ou procurar afastar licitante, por meio de fraude ou oferecimento de vantagem de qualquer tipo; </w:t>
      </w:r>
    </w:p>
    <w:p w:rsidR="003A1268" w:rsidRDefault="00E44921">
      <w:pPr>
        <w:suppressAutoHyphens w:val="0"/>
        <w:jc w:val="both"/>
        <w:rPr>
          <w:rFonts w:ascii="Arial" w:hAnsi="Arial" w:cs="Arial"/>
          <w:lang w:eastAsia="pt-BR"/>
        </w:rPr>
      </w:pPr>
      <w:r>
        <w:rPr>
          <w:rFonts w:ascii="Arial" w:hAnsi="Arial" w:cs="Arial"/>
          <w:lang w:eastAsia="pt-BR"/>
        </w:rPr>
        <w:t xml:space="preserve">d) fraudar licitação pública ou contrato dela decorrente; </w:t>
      </w:r>
    </w:p>
    <w:p w:rsidR="003A1268" w:rsidRDefault="00E44921">
      <w:pPr>
        <w:suppressAutoHyphens w:val="0"/>
        <w:jc w:val="both"/>
        <w:rPr>
          <w:rFonts w:ascii="Arial" w:hAnsi="Arial" w:cs="Arial"/>
          <w:lang w:eastAsia="pt-BR"/>
        </w:rPr>
      </w:pPr>
      <w:r>
        <w:rPr>
          <w:rFonts w:ascii="Arial" w:hAnsi="Arial" w:cs="Arial"/>
          <w:lang w:eastAsia="pt-BR"/>
        </w:rPr>
        <w:t xml:space="preserve">e) criar, de modo fraudulento ou irregular, pessoa jurídica para participar de licitação pública ou celebrar contrato administrativo; </w:t>
      </w:r>
    </w:p>
    <w:p w:rsidR="003A1268" w:rsidRDefault="00E44921">
      <w:pPr>
        <w:suppressAutoHyphens w:val="0"/>
        <w:jc w:val="both"/>
        <w:rPr>
          <w:rFonts w:ascii="Arial" w:hAnsi="Arial" w:cs="Arial"/>
          <w:lang w:eastAsia="pt-BR"/>
        </w:rPr>
      </w:pPr>
      <w:r>
        <w:rPr>
          <w:rFonts w:ascii="Arial" w:hAnsi="Arial" w:cs="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rsidR="003A1268" w:rsidRDefault="00E44921">
      <w:pPr>
        <w:jc w:val="both"/>
        <w:rPr>
          <w:rFonts w:ascii="Arial" w:hAnsi="Arial" w:cs="Arial"/>
          <w:lang w:eastAsia="pt-BR"/>
        </w:rPr>
      </w:pPr>
      <w:r>
        <w:rPr>
          <w:rFonts w:ascii="Arial" w:hAnsi="Arial" w:cs="Arial"/>
          <w:lang w:eastAsia="pt-BR"/>
        </w:rPr>
        <w:t xml:space="preserve">g) manipular ou fraudar o equilíbrio econômico-financeiro dos contratos celebrados com a administração pública; </w:t>
      </w:r>
    </w:p>
    <w:p w:rsidR="003A1268" w:rsidRDefault="00E44921">
      <w:pPr>
        <w:suppressAutoHyphens w:val="0"/>
        <w:jc w:val="both"/>
        <w:rPr>
          <w:rFonts w:ascii="Arial" w:hAnsi="Arial" w:cs="Arial"/>
          <w:lang w:eastAsia="pt-BR"/>
        </w:rPr>
      </w:pPr>
      <w:r>
        <w:rPr>
          <w:rFonts w:ascii="Arial" w:hAnsi="Arial" w:cs="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rsidR="003A1268" w:rsidRDefault="003A1268">
      <w:pPr>
        <w:ind w:firstLine="561"/>
        <w:jc w:val="both"/>
        <w:rPr>
          <w:rFonts w:ascii="Arial" w:hAnsi="Arial" w:cs="Arial"/>
        </w:rPr>
      </w:pPr>
    </w:p>
    <w:p w:rsidR="003A1268" w:rsidRDefault="00E44921">
      <w:pPr>
        <w:ind w:firstLine="561"/>
        <w:jc w:val="center"/>
        <w:rPr>
          <w:rFonts w:ascii="Arial" w:hAnsi="Arial" w:cs="Arial"/>
        </w:rPr>
      </w:pPr>
      <w:r>
        <w:rPr>
          <w:rFonts w:ascii="Arial" w:hAnsi="Arial" w:cs="Arial"/>
        </w:rPr>
        <w:t>Local e data</w:t>
      </w:r>
    </w:p>
    <w:p w:rsidR="003A1268" w:rsidRDefault="003A1268">
      <w:pPr>
        <w:ind w:firstLine="561"/>
        <w:jc w:val="center"/>
        <w:rPr>
          <w:rFonts w:ascii="Arial" w:hAnsi="Arial" w:cs="Arial"/>
        </w:rPr>
      </w:pPr>
    </w:p>
    <w:p w:rsidR="003A1268" w:rsidRDefault="003A1268">
      <w:pPr>
        <w:ind w:firstLine="561"/>
        <w:jc w:val="center"/>
        <w:rPr>
          <w:rFonts w:ascii="Arial" w:hAnsi="Arial" w:cs="Arial"/>
        </w:rPr>
      </w:pPr>
    </w:p>
    <w:p w:rsidR="003A1268" w:rsidRDefault="00E44921">
      <w:pPr>
        <w:ind w:firstLine="561"/>
        <w:jc w:val="center"/>
        <w:rPr>
          <w:rFonts w:ascii="Arial" w:hAnsi="Arial" w:cs="Arial"/>
        </w:rPr>
      </w:pPr>
      <w:r>
        <w:rPr>
          <w:rFonts w:ascii="Arial" w:hAnsi="Arial" w:cs="Arial"/>
        </w:rPr>
        <w:t>_______________________________________________</w:t>
      </w:r>
    </w:p>
    <w:p w:rsidR="003A1268" w:rsidRDefault="00E44921">
      <w:pPr>
        <w:ind w:firstLine="561"/>
        <w:jc w:val="center"/>
        <w:rPr>
          <w:rFonts w:ascii="Arial" w:hAnsi="Arial" w:cs="Arial"/>
        </w:rPr>
      </w:pPr>
      <w:r>
        <w:rPr>
          <w:rFonts w:ascii="Arial" w:hAnsi="Arial" w:cs="Arial"/>
        </w:rPr>
        <w:t>Nome e assinatura do representante legal</w:t>
      </w:r>
      <w:r>
        <w:br w:type="page"/>
      </w:r>
    </w:p>
    <w:p w:rsidR="003A1268" w:rsidRDefault="00E44921">
      <w:pPr>
        <w:pStyle w:val="Recuodecorpodetexto"/>
        <w:widowControl w:val="0"/>
        <w:overflowPunct w:val="0"/>
        <w:spacing w:line="240" w:lineRule="auto"/>
        <w:jc w:val="center"/>
        <w:rPr>
          <w:b/>
          <w:bCs/>
          <w:color w:val="auto"/>
          <w:sz w:val="20"/>
          <w:szCs w:val="20"/>
          <w:lang w:val="pt-BR"/>
        </w:rPr>
      </w:pPr>
      <w:r>
        <w:rPr>
          <w:b/>
          <w:color w:val="auto"/>
          <w:sz w:val="20"/>
          <w:szCs w:val="20"/>
        </w:rPr>
        <w:t>ANEXO I</w:t>
      </w:r>
      <w:r>
        <w:rPr>
          <w:b/>
          <w:color w:val="auto"/>
          <w:sz w:val="20"/>
          <w:szCs w:val="20"/>
          <w:lang w:val="pt-BR"/>
        </w:rPr>
        <w:t>II</w:t>
      </w:r>
    </w:p>
    <w:p w:rsidR="003A1268" w:rsidRDefault="00E44921">
      <w:pPr>
        <w:jc w:val="center"/>
        <w:rPr>
          <w:rFonts w:ascii="Arial" w:hAnsi="Arial" w:cs="Arial"/>
          <w:b/>
          <w:bCs/>
        </w:rPr>
      </w:pPr>
      <w:r>
        <w:rPr>
          <w:rFonts w:ascii="Arial" w:hAnsi="Arial" w:cs="Arial"/>
        </w:rPr>
        <w:t>====================================================================================</w:t>
      </w:r>
    </w:p>
    <w:p w:rsidR="003A1268" w:rsidRDefault="00E44921">
      <w:pPr>
        <w:jc w:val="center"/>
        <w:rPr>
          <w:rFonts w:ascii="Arial" w:hAnsi="Arial" w:cs="Arial"/>
          <w:b/>
          <w:bCs/>
        </w:rPr>
      </w:pPr>
      <w:r>
        <w:rPr>
          <w:rFonts w:ascii="Arial" w:hAnsi="Arial" w:cs="Arial"/>
          <w:b/>
          <w:bCs/>
        </w:rPr>
        <w:t xml:space="preserve">DECLARAÇÃO DE ENQUADRAMENTO COMO MICROEMPRESA (ME) </w:t>
      </w:r>
    </w:p>
    <w:p w:rsidR="003A1268" w:rsidRDefault="00E44921">
      <w:pPr>
        <w:jc w:val="center"/>
        <w:rPr>
          <w:rFonts w:ascii="Arial" w:hAnsi="Arial" w:cs="Arial"/>
        </w:rPr>
      </w:pPr>
      <w:r>
        <w:rPr>
          <w:rFonts w:ascii="Arial" w:hAnsi="Arial" w:cs="Arial"/>
          <w:b/>
          <w:bCs/>
        </w:rPr>
        <w:t>OU EMPRESA DE PEQUENO PORTE (EPP)</w:t>
      </w:r>
    </w:p>
    <w:p w:rsidR="003A1268" w:rsidRDefault="00E44921">
      <w:pPr>
        <w:jc w:val="center"/>
        <w:rPr>
          <w:rFonts w:ascii="Arial" w:hAnsi="Arial" w:cs="Arial"/>
          <w:b/>
          <w:bCs/>
        </w:rPr>
      </w:pPr>
      <w:r>
        <w:rPr>
          <w:rFonts w:ascii="Arial" w:hAnsi="Arial" w:cs="Arial"/>
        </w:rPr>
        <w:t>====================================================================================</w:t>
      </w:r>
    </w:p>
    <w:p w:rsidR="003A1268" w:rsidRDefault="003A1268">
      <w:pPr>
        <w:pStyle w:val="Recuodecorpodetexto"/>
        <w:widowControl w:val="0"/>
        <w:overflowPunct w:val="0"/>
        <w:spacing w:line="240" w:lineRule="auto"/>
        <w:rPr>
          <w:color w:val="auto"/>
          <w:sz w:val="20"/>
          <w:szCs w:val="20"/>
        </w:rPr>
      </w:pPr>
    </w:p>
    <w:p w:rsidR="003A1268" w:rsidRDefault="003A1268">
      <w:pPr>
        <w:pStyle w:val="Recuodecorpodetexto"/>
        <w:widowControl w:val="0"/>
        <w:overflowPunct w:val="0"/>
        <w:spacing w:line="240" w:lineRule="auto"/>
        <w:rPr>
          <w:color w:val="auto"/>
          <w:sz w:val="20"/>
          <w:szCs w:val="20"/>
        </w:rPr>
      </w:pPr>
    </w:p>
    <w:p w:rsidR="003A1268" w:rsidRDefault="003A1268">
      <w:pPr>
        <w:pStyle w:val="Recuodecorpodetexto"/>
        <w:widowControl w:val="0"/>
        <w:overflowPunct w:val="0"/>
        <w:spacing w:line="240" w:lineRule="auto"/>
        <w:rPr>
          <w:color w:val="auto"/>
          <w:sz w:val="20"/>
          <w:szCs w:val="20"/>
        </w:rPr>
      </w:pPr>
    </w:p>
    <w:p w:rsidR="003A1268" w:rsidRDefault="003A1268">
      <w:pPr>
        <w:pStyle w:val="Recuodecorpodetexto"/>
        <w:widowControl w:val="0"/>
        <w:overflowPunct w:val="0"/>
        <w:spacing w:line="240" w:lineRule="auto"/>
        <w:rPr>
          <w:color w:val="auto"/>
          <w:sz w:val="20"/>
          <w:szCs w:val="20"/>
        </w:rPr>
      </w:pPr>
    </w:p>
    <w:p w:rsidR="003A1268" w:rsidRDefault="003A1268">
      <w:pPr>
        <w:pStyle w:val="Recuodecorpodetexto"/>
        <w:widowControl w:val="0"/>
        <w:overflowPunct w:val="0"/>
        <w:spacing w:line="240" w:lineRule="auto"/>
        <w:rPr>
          <w:color w:val="auto"/>
          <w:sz w:val="20"/>
          <w:szCs w:val="20"/>
        </w:rPr>
      </w:pPr>
    </w:p>
    <w:p w:rsidR="003A1268" w:rsidRDefault="003A1268">
      <w:pPr>
        <w:pStyle w:val="Recuodecorpodetexto"/>
        <w:widowControl w:val="0"/>
        <w:overflowPunct w:val="0"/>
        <w:spacing w:line="240" w:lineRule="auto"/>
        <w:textAlignment w:val="auto"/>
        <w:rPr>
          <w:color w:val="auto"/>
          <w:sz w:val="20"/>
          <w:szCs w:val="20"/>
        </w:rPr>
      </w:pPr>
    </w:p>
    <w:p w:rsidR="003A1268" w:rsidRDefault="003A1268">
      <w:pPr>
        <w:pStyle w:val="Recuodecorpodetexto"/>
        <w:rPr>
          <w:color w:val="auto"/>
          <w:sz w:val="20"/>
          <w:szCs w:val="20"/>
        </w:rPr>
      </w:pPr>
    </w:p>
    <w:p w:rsidR="003A1268" w:rsidRDefault="003A1268">
      <w:pPr>
        <w:rPr>
          <w:rFonts w:ascii="Arial" w:hAnsi="Arial" w:cs="Arial"/>
        </w:rPr>
      </w:pPr>
    </w:p>
    <w:p w:rsidR="003A1268" w:rsidRDefault="003A1268">
      <w:pPr>
        <w:rPr>
          <w:rFonts w:ascii="Arial" w:hAnsi="Arial" w:cs="Arial"/>
        </w:rPr>
      </w:pPr>
    </w:p>
    <w:p w:rsidR="003A1268" w:rsidRDefault="003A1268">
      <w:pPr>
        <w:rPr>
          <w:rFonts w:ascii="Arial" w:hAnsi="Arial" w:cs="Arial"/>
        </w:rPr>
      </w:pPr>
    </w:p>
    <w:p w:rsidR="003A1268" w:rsidRDefault="003A1268">
      <w:pPr>
        <w:rPr>
          <w:rFonts w:ascii="Arial" w:hAnsi="Arial" w:cs="Arial"/>
        </w:rPr>
      </w:pPr>
    </w:p>
    <w:p w:rsidR="003A1268" w:rsidRDefault="003A1268">
      <w:pPr>
        <w:rPr>
          <w:rFonts w:ascii="Arial" w:hAnsi="Arial" w:cs="Arial"/>
        </w:rPr>
      </w:pPr>
    </w:p>
    <w:p w:rsidR="003A1268" w:rsidRDefault="003A1268">
      <w:pPr>
        <w:rPr>
          <w:rFonts w:ascii="Arial" w:hAnsi="Arial" w:cs="Arial"/>
        </w:rPr>
      </w:pPr>
    </w:p>
    <w:p w:rsidR="003A1268" w:rsidRDefault="003A1268">
      <w:pPr>
        <w:rPr>
          <w:rFonts w:ascii="Arial" w:hAnsi="Arial" w:cs="Arial"/>
        </w:rPr>
      </w:pPr>
    </w:p>
    <w:p w:rsidR="003A1268" w:rsidRDefault="00E44921">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w:t>
      </w:r>
      <w:r>
        <w:rPr>
          <w:rFonts w:ascii="Arial" w:hAnsi="Arial" w:cs="Arial"/>
          <w:b/>
        </w:rPr>
        <w:t xml:space="preserve"> </w:t>
      </w:r>
      <w:r>
        <w:rPr>
          <w:rFonts w:ascii="Arial" w:hAnsi="Arial" w:cs="Arial"/>
        </w:rPr>
        <w:t>estando ciente da penalidades previstas no subitem 12.2.1. “c” do edital no caso de declaração falsa, independente do processo judicial cabível.</w:t>
      </w:r>
    </w:p>
    <w:p w:rsidR="003A1268" w:rsidRDefault="003A1268">
      <w:pPr>
        <w:jc w:val="both"/>
        <w:rPr>
          <w:rFonts w:ascii="Arial" w:hAnsi="Arial" w:cs="Arial"/>
        </w:rPr>
      </w:pPr>
    </w:p>
    <w:p w:rsidR="003A1268" w:rsidRDefault="003A1268">
      <w:pPr>
        <w:jc w:val="both"/>
        <w:rPr>
          <w:rFonts w:ascii="Arial" w:hAnsi="Arial" w:cs="Arial"/>
        </w:rPr>
      </w:pPr>
    </w:p>
    <w:p w:rsidR="003A1268" w:rsidRDefault="003A1268">
      <w:pPr>
        <w:jc w:val="both"/>
        <w:rPr>
          <w:rFonts w:ascii="Arial" w:hAnsi="Arial" w:cs="Arial"/>
        </w:rPr>
      </w:pPr>
    </w:p>
    <w:p w:rsidR="003A1268" w:rsidRDefault="003A1268">
      <w:pPr>
        <w:jc w:val="both"/>
        <w:rPr>
          <w:rFonts w:ascii="Arial" w:hAnsi="Arial" w:cs="Arial"/>
        </w:rPr>
      </w:pPr>
    </w:p>
    <w:p w:rsidR="003A1268" w:rsidRDefault="003A1268">
      <w:pPr>
        <w:ind w:firstLine="561"/>
        <w:jc w:val="both"/>
        <w:rPr>
          <w:rFonts w:ascii="Arial" w:hAnsi="Arial" w:cs="Arial"/>
        </w:rPr>
      </w:pPr>
    </w:p>
    <w:p w:rsidR="003A1268" w:rsidRDefault="00E44921">
      <w:pPr>
        <w:ind w:firstLine="561"/>
        <w:jc w:val="center"/>
        <w:rPr>
          <w:rFonts w:ascii="Arial" w:hAnsi="Arial" w:cs="Arial"/>
        </w:rPr>
      </w:pPr>
      <w:r>
        <w:rPr>
          <w:rFonts w:ascii="Arial" w:hAnsi="Arial" w:cs="Arial"/>
        </w:rPr>
        <w:t>Local e data</w:t>
      </w:r>
    </w:p>
    <w:p w:rsidR="003A1268" w:rsidRDefault="003A1268">
      <w:pPr>
        <w:ind w:firstLine="561"/>
        <w:jc w:val="center"/>
        <w:rPr>
          <w:rFonts w:ascii="Arial" w:hAnsi="Arial" w:cs="Arial"/>
        </w:rPr>
      </w:pPr>
    </w:p>
    <w:p w:rsidR="003A1268" w:rsidRDefault="003A1268">
      <w:pPr>
        <w:ind w:firstLine="561"/>
        <w:jc w:val="center"/>
        <w:rPr>
          <w:rFonts w:ascii="Arial" w:hAnsi="Arial" w:cs="Arial"/>
        </w:rPr>
      </w:pPr>
    </w:p>
    <w:p w:rsidR="003A1268" w:rsidRDefault="003A1268">
      <w:pPr>
        <w:ind w:firstLine="561"/>
        <w:jc w:val="center"/>
        <w:rPr>
          <w:rFonts w:ascii="Arial" w:hAnsi="Arial" w:cs="Arial"/>
        </w:rPr>
      </w:pPr>
    </w:p>
    <w:p w:rsidR="003A1268" w:rsidRDefault="003A1268">
      <w:pPr>
        <w:ind w:firstLine="561"/>
        <w:jc w:val="center"/>
        <w:rPr>
          <w:rFonts w:ascii="Arial" w:hAnsi="Arial" w:cs="Arial"/>
        </w:rPr>
      </w:pPr>
    </w:p>
    <w:p w:rsidR="003A1268" w:rsidRDefault="00E44921">
      <w:pPr>
        <w:ind w:firstLine="561"/>
        <w:jc w:val="center"/>
        <w:rPr>
          <w:rFonts w:ascii="Arial" w:hAnsi="Arial" w:cs="Arial"/>
        </w:rPr>
      </w:pPr>
      <w:r>
        <w:rPr>
          <w:rFonts w:ascii="Arial" w:hAnsi="Arial" w:cs="Arial"/>
        </w:rPr>
        <w:t>_______________________________________________</w:t>
      </w:r>
    </w:p>
    <w:p w:rsidR="003A1268" w:rsidRDefault="00E44921">
      <w:pPr>
        <w:ind w:firstLine="561"/>
        <w:jc w:val="center"/>
        <w:rPr>
          <w:rFonts w:ascii="Arial" w:hAnsi="Arial" w:cs="Arial"/>
        </w:rPr>
      </w:pPr>
      <w:r>
        <w:rPr>
          <w:rFonts w:ascii="Arial" w:hAnsi="Arial" w:cs="Arial"/>
        </w:rPr>
        <w:t>Nome e assinatura do representante legal</w:t>
      </w:r>
    </w:p>
    <w:p w:rsidR="003A1268" w:rsidRDefault="003A1268">
      <w:pPr>
        <w:jc w:val="center"/>
        <w:rPr>
          <w:rFonts w:ascii="Arial" w:hAnsi="Arial" w:cs="Arial"/>
        </w:rPr>
      </w:pPr>
    </w:p>
    <w:p w:rsidR="003A1268" w:rsidRDefault="00E44921">
      <w:pPr>
        <w:rPr>
          <w:rFonts w:ascii="Arial" w:hAnsi="Arial" w:cs="Arial"/>
        </w:rPr>
      </w:pPr>
      <w:r>
        <w:br w:type="page"/>
      </w:r>
    </w:p>
    <w:p w:rsidR="003A1268" w:rsidRDefault="00E44921">
      <w:pPr>
        <w:pStyle w:val="Recuodecorpodetexto"/>
        <w:widowControl w:val="0"/>
        <w:tabs>
          <w:tab w:val="left" w:pos="284"/>
        </w:tabs>
        <w:spacing w:line="240" w:lineRule="auto"/>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rsidR="003A1268" w:rsidRDefault="00E44921">
      <w:pPr>
        <w:tabs>
          <w:tab w:val="left" w:pos="284"/>
        </w:tabs>
        <w:jc w:val="both"/>
        <w:rPr>
          <w:rFonts w:ascii="Arial" w:hAnsi="Arial" w:cs="Arial"/>
        </w:rPr>
      </w:pPr>
      <w:r>
        <w:rPr>
          <w:rFonts w:ascii="Arial" w:hAnsi="Arial" w:cs="Arial"/>
        </w:rPr>
        <w:t>===================================================================================</w:t>
      </w:r>
    </w:p>
    <w:p w:rsidR="003A1268" w:rsidRDefault="00E44921">
      <w:pPr>
        <w:tabs>
          <w:tab w:val="left" w:pos="284"/>
        </w:tabs>
        <w:jc w:val="center"/>
        <w:rPr>
          <w:rFonts w:ascii="Arial" w:hAnsi="Arial" w:cs="Arial"/>
          <w:b/>
        </w:rPr>
      </w:pPr>
      <w:r>
        <w:rPr>
          <w:rFonts w:ascii="Arial" w:hAnsi="Arial" w:cs="Arial"/>
          <w:b/>
        </w:rPr>
        <w:t>MODELO DE PROPOSTA</w:t>
      </w:r>
    </w:p>
    <w:p w:rsidR="003A1268" w:rsidRDefault="00E44921">
      <w:pPr>
        <w:tabs>
          <w:tab w:val="left" w:pos="284"/>
        </w:tabs>
        <w:jc w:val="both"/>
        <w:rPr>
          <w:rFonts w:ascii="Arial" w:hAnsi="Arial" w:cs="Arial"/>
        </w:rPr>
      </w:pPr>
      <w:r>
        <w:rPr>
          <w:rFonts w:ascii="Arial" w:hAnsi="Arial" w:cs="Arial"/>
        </w:rPr>
        <w:t>===================================================================================</w:t>
      </w:r>
    </w:p>
    <w:p w:rsidR="003A1268" w:rsidRDefault="003A1268">
      <w:pPr>
        <w:tabs>
          <w:tab w:val="left" w:pos="284"/>
        </w:tabs>
        <w:jc w:val="both"/>
        <w:rPr>
          <w:rFonts w:ascii="Arial" w:hAnsi="Arial" w:cs="Arial"/>
        </w:rPr>
      </w:pPr>
    </w:p>
    <w:p w:rsidR="003A1268" w:rsidRDefault="003A1268">
      <w:pPr>
        <w:tabs>
          <w:tab w:val="left" w:pos="284"/>
        </w:tabs>
        <w:jc w:val="both"/>
        <w:rPr>
          <w:rFonts w:ascii="Arial" w:hAnsi="Arial" w:cs="Arial"/>
        </w:rPr>
      </w:pPr>
    </w:p>
    <w:p w:rsidR="003A1268" w:rsidRDefault="00E44921">
      <w:pPr>
        <w:pStyle w:val="Corpodetexto31"/>
        <w:tabs>
          <w:tab w:val="left" w:pos="284"/>
        </w:tabs>
        <w:rPr>
          <w:b/>
          <w:color w:val="auto"/>
        </w:rPr>
      </w:pPr>
      <w:r>
        <w:rPr>
          <w:b/>
          <w:color w:val="auto"/>
        </w:rPr>
        <w:t>EMPRESA:</w:t>
      </w:r>
    </w:p>
    <w:p w:rsidR="003A1268" w:rsidRDefault="00E44921">
      <w:pPr>
        <w:tabs>
          <w:tab w:val="left" w:pos="284"/>
        </w:tabs>
        <w:jc w:val="both"/>
        <w:rPr>
          <w:rFonts w:ascii="Arial" w:hAnsi="Arial" w:cs="Arial"/>
        </w:rPr>
      </w:pPr>
      <w:r>
        <w:rPr>
          <w:rFonts w:ascii="Arial" w:hAnsi="Arial" w:cs="Arial"/>
        </w:rPr>
        <w:t>Razão Social:</w:t>
      </w:r>
    </w:p>
    <w:p w:rsidR="003A1268" w:rsidRDefault="00E44921">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3A1268" w:rsidRDefault="00E44921">
      <w:pPr>
        <w:tabs>
          <w:tab w:val="left" w:pos="284"/>
        </w:tabs>
        <w:jc w:val="both"/>
        <w:rPr>
          <w:rFonts w:ascii="Arial" w:hAnsi="Arial" w:cs="Arial"/>
        </w:rPr>
      </w:pPr>
      <w:r>
        <w:rPr>
          <w:rFonts w:ascii="Arial" w:hAnsi="Arial" w:cs="Arial"/>
        </w:rPr>
        <w:t>Endereço:</w:t>
      </w:r>
      <w:r>
        <w:rPr>
          <w:rFonts w:ascii="Arial" w:hAnsi="Arial" w:cs="Arial"/>
        </w:rPr>
        <w:tab/>
      </w:r>
    </w:p>
    <w:p w:rsidR="003A1268" w:rsidRDefault="00E44921">
      <w:pPr>
        <w:pStyle w:val="Corpodetexto21"/>
        <w:tabs>
          <w:tab w:val="left" w:pos="284"/>
        </w:tabs>
        <w:rPr>
          <w:b w:val="0"/>
          <w:sz w:val="20"/>
        </w:rPr>
      </w:pPr>
      <w:r>
        <w:rPr>
          <w:b w:val="0"/>
          <w:sz w:val="20"/>
        </w:rPr>
        <w:t>Telefone:</w:t>
      </w:r>
    </w:p>
    <w:p w:rsidR="003A1268" w:rsidRDefault="00E44921">
      <w:pPr>
        <w:pStyle w:val="Corpodetexto21"/>
        <w:tabs>
          <w:tab w:val="left" w:pos="284"/>
        </w:tabs>
        <w:rPr>
          <w:b w:val="0"/>
          <w:sz w:val="20"/>
        </w:rPr>
      </w:pPr>
      <w:r>
        <w:rPr>
          <w:b w:val="0"/>
          <w:sz w:val="20"/>
        </w:rPr>
        <w:t xml:space="preserve">Email Comercial: </w:t>
      </w:r>
    </w:p>
    <w:p w:rsidR="003A1268" w:rsidRDefault="00E44921">
      <w:pPr>
        <w:tabs>
          <w:tab w:val="left" w:pos="567"/>
        </w:tabs>
        <w:jc w:val="both"/>
        <w:rPr>
          <w:rFonts w:ascii="Arial" w:hAnsi="Arial" w:cs="Arial"/>
        </w:rPr>
      </w:pPr>
      <w:r>
        <w:rPr>
          <w:rFonts w:ascii="Arial" w:hAnsi="Arial" w:cs="Arial"/>
        </w:rPr>
        <w:tab/>
        <w:t>Porte: ( ) Microempresa ( ) Empresa de Pequeno Porte ( ) Outros</w:t>
      </w:r>
    </w:p>
    <w:p w:rsidR="003A1268" w:rsidRDefault="003A1268">
      <w:pPr>
        <w:tabs>
          <w:tab w:val="left" w:pos="284"/>
        </w:tabs>
        <w:jc w:val="both"/>
        <w:rPr>
          <w:rFonts w:ascii="Arial" w:hAnsi="Arial" w:cs="Arial"/>
        </w:rPr>
      </w:pPr>
    </w:p>
    <w:p w:rsidR="003A1268" w:rsidRDefault="003A1268">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48"/>
        <w:gridCol w:w="851"/>
        <w:gridCol w:w="4533"/>
        <w:gridCol w:w="1416"/>
        <w:gridCol w:w="1700"/>
      </w:tblGrid>
      <w:tr w:rsidR="003A1268">
        <w:trPr>
          <w:trHeight w:val="283"/>
          <w:jc w:val="center"/>
        </w:trPr>
        <w:tc>
          <w:tcPr>
            <w:tcW w:w="566" w:type="dxa"/>
            <w:tcBorders>
              <w:top w:val="single" w:sz="4" w:space="0" w:color="000000"/>
              <w:left w:val="single" w:sz="4" w:space="0" w:color="000000"/>
              <w:bottom w:val="single" w:sz="4" w:space="0" w:color="000000"/>
            </w:tcBorders>
            <w:vAlign w:val="center"/>
          </w:tcPr>
          <w:p w:rsidR="003A1268" w:rsidRDefault="00E44921">
            <w:pPr>
              <w:pStyle w:val="Contedodatabela"/>
              <w:widowControl w:val="0"/>
              <w:tabs>
                <w:tab w:val="left" w:pos="284"/>
              </w:tabs>
              <w:jc w:val="center"/>
              <w:rPr>
                <w:rFonts w:ascii="Arial" w:hAnsi="Arial" w:cs="Arial"/>
                <w:b/>
              </w:rPr>
            </w:pPr>
            <w:r>
              <w:rPr>
                <w:rFonts w:ascii="Arial" w:hAnsi="Arial" w:cs="Arial"/>
                <w:b/>
              </w:rPr>
              <w:t>Item</w:t>
            </w:r>
          </w:p>
        </w:tc>
        <w:tc>
          <w:tcPr>
            <w:tcW w:w="848" w:type="dxa"/>
            <w:tcBorders>
              <w:top w:val="single" w:sz="4" w:space="0" w:color="000000"/>
              <w:left w:val="single" w:sz="4" w:space="0" w:color="000000"/>
              <w:bottom w:val="single" w:sz="4" w:space="0" w:color="000000"/>
            </w:tcBorders>
            <w:vAlign w:val="center"/>
          </w:tcPr>
          <w:p w:rsidR="003A1268" w:rsidRDefault="00E44921">
            <w:pPr>
              <w:pStyle w:val="Contedodatabela"/>
              <w:widowControl w:val="0"/>
              <w:tabs>
                <w:tab w:val="left" w:pos="284"/>
              </w:tabs>
              <w:jc w:val="center"/>
              <w:rPr>
                <w:rFonts w:ascii="Arial" w:hAnsi="Arial" w:cs="Arial"/>
                <w:b/>
              </w:rPr>
            </w:pPr>
            <w:r>
              <w:rPr>
                <w:rFonts w:ascii="Arial" w:hAnsi="Arial" w:cs="Arial"/>
                <w:b/>
              </w:rPr>
              <w:t>Quant.</w:t>
            </w:r>
          </w:p>
        </w:tc>
        <w:tc>
          <w:tcPr>
            <w:tcW w:w="851" w:type="dxa"/>
            <w:tcBorders>
              <w:top w:val="single" w:sz="4" w:space="0" w:color="000000"/>
              <w:left w:val="single" w:sz="4" w:space="0" w:color="000000"/>
              <w:bottom w:val="single" w:sz="4" w:space="0" w:color="000000"/>
            </w:tcBorders>
            <w:vAlign w:val="center"/>
          </w:tcPr>
          <w:p w:rsidR="003A1268" w:rsidRDefault="00E44921">
            <w:pPr>
              <w:pStyle w:val="Contedodatabela"/>
              <w:widowControl w:val="0"/>
              <w:tabs>
                <w:tab w:val="left" w:pos="284"/>
              </w:tabs>
              <w:jc w:val="center"/>
              <w:rPr>
                <w:rFonts w:ascii="Arial" w:hAnsi="Arial" w:cs="Arial"/>
                <w:b/>
              </w:rPr>
            </w:pPr>
            <w:r>
              <w:rPr>
                <w:rFonts w:ascii="Arial" w:hAnsi="Arial" w:cs="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rsidR="003A1268" w:rsidRDefault="00E44921">
            <w:pPr>
              <w:pStyle w:val="Contedodatabela"/>
              <w:widowControl w:val="0"/>
              <w:tabs>
                <w:tab w:val="left" w:pos="284"/>
              </w:tabs>
              <w:jc w:val="center"/>
              <w:rPr>
                <w:rFonts w:ascii="Arial" w:hAnsi="Arial" w:cs="Arial"/>
              </w:rPr>
            </w:pPr>
            <w:r>
              <w:rPr>
                <w:rFonts w:ascii="Arial" w:hAnsi="Arial" w:cs="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rsidR="003A1268" w:rsidRDefault="00E44921">
            <w:pPr>
              <w:pStyle w:val="Contedodatabela"/>
              <w:widowControl w:val="0"/>
              <w:tabs>
                <w:tab w:val="left" w:pos="284"/>
              </w:tabs>
              <w:jc w:val="center"/>
              <w:rPr>
                <w:rFonts w:ascii="Arial" w:hAnsi="Arial" w:cs="Arial"/>
                <w:b/>
              </w:rPr>
            </w:pPr>
            <w:r>
              <w:rPr>
                <w:rFonts w:ascii="Arial" w:hAnsi="Arial" w:cs="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rsidR="003A1268" w:rsidRDefault="00E44921">
            <w:pPr>
              <w:pStyle w:val="Contedodatabela"/>
              <w:widowControl w:val="0"/>
              <w:tabs>
                <w:tab w:val="left" w:pos="284"/>
              </w:tabs>
              <w:jc w:val="center"/>
              <w:rPr>
                <w:rFonts w:ascii="Arial" w:hAnsi="Arial" w:cs="Arial"/>
                <w:b/>
              </w:rPr>
            </w:pPr>
            <w:r>
              <w:rPr>
                <w:rFonts w:ascii="Arial" w:hAnsi="Arial" w:cs="Arial"/>
                <w:b/>
              </w:rPr>
              <w:t>Valor Total</w:t>
            </w:r>
          </w:p>
        </w:tc>
      </w:tr>
      <w:tr w:rsidR="003A1268">
        <w:trPr>
          <w:trHeight w:val="283"/>
          <w:jc w:val="center"/>
        </w:trPr>
        <w:tc>
          <w:tcPr>
            <w:tcW w:w="566" w:type="dxa"/>
            <w:tcBorders>
              <w:top w:val="single" w:sz="4" w:space="0" w:color="000000"/>
              <w:left w:val="single" w:sz="4" w:space="0" w:color="000000"/>
              <w:bottom w:val="single" w:sz="4" w:space="0" w:color="000000"/>
            </w:tcBorders>
            <w:vAlign w:val="center"/>
          </w:tcPr>
          <w:p w:rsidR="003A1268" w:rsidRDefault="003A1268">
            <w:pPr>
              <w:widowControl w:val="0"/>
              <w:tabs>
                <w:tab w:val="left" w:pos="284"/>
              </w:tabs>
              <w:ind w:hanging="2"/>
              <w:jc w:val="center"/>
              <w:rPr>
                <w:rFonts w:ascii="Arial" w:eastAsia="Arial" w:hAnsi="Arial" w:cs="Arial"/>
              </w:rPr>
            </w:pPr>
          </w:p>
        </w:tc>
        <w:tc>
          <w:tcPr>
            <w:tcW w:w="848" w:type="dxa"/>
            <w:tcBorders>
              <w:top w:val="single" w:sz="4" w:space="0" w:color="000000"/>
              <w:left w:val="single" w:sz="4" w:space="0" w:color="000000"/>
              <w:bottom w:val="single" w:sz="4" w:space="0" w:color="000000"/>
            </w:tcBorders>
            <w:vAlign w:val="center"/>
          </w:tcPr>
          <w:p w:rsidR="003A1268" w:rsidRDefault="003A1268">
            <w:pPr>
              <w:widowControl w:val="0"/>
              <w:tabs>
                <w:tab w:val="left" w:pos="284"/>
              </w:tabs>
              <w:ind w:hanging="2"/>
              <w:jc w:val="center"/>
              <w:rPr>
                <w:rFonts w:ascii="Arial" w:eastAsia="Arial" w:hAnsi="Arial" w:cs="Arial"/>
              </w:rPr>
            </w:pPr>
          </w:p>
        </w:tc>
        <w:tc>
          <w:tcPr>
            <w:tcW w:w="851" w:type="dxa"/>
            <w:tcBorders>
              <w:top w:val="single" w:sz="4" w:space="0" w:color="000000"/>
              <w:left w:val="single" w:sz="4" w:space="0" w:color="000000"/>
              <w:bottom w:val="single" w:sz="4" w:space="0" w:color="000000"/>
            </w:tcBorders>
            <w:vAlign w:val="center"/>
          </w:tcPr>
          <w:p w:rsidR="003A1268" w:rsidRDefault="003A1268">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3A1268" w:rsidRDefault="003A1268">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3A1268" w:rsidRDefault="003A1268">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3A1268" w:rsidRDefault="003A1268">
            <w:pPr>
              <w:widowControl w:val="0"/>
              <w:tabs>
                <w:tab w:val="left" w:pos="284"/>
              </w:tabs>
              <w:ind w:hanging="2"/>
              <w:jc w:val="center"/>
              <w:rPr>
                <w:rFonts w:ascii="Arial" w:eastAsia="Arial" w:hAnsi="Arial" w:cs="Arial"/>
              </w:rPr>
            </w:pPr>
          </w:p>
        </w:tc>
      </w:tr>
      <w:tr w:rsidR="003A1268">
        <w:trPr>
          <w:trHeight w:val="283"/>
          <w:jc w:val="center"/>
        </w:trPr>
        <w:tc>
          <w:tcPr>
            <w:tcW w:w="566" w:type="dxa"/>
            <w:tcBorders>
              <w:top w:val="single" w:sz="4" w:space="0" w:color="000000"/>
              <w:left w:val="single" w:sz="4" w:space="0" w:color="000000"/>
              <w:bottom w:val="single" w:sz="4" w:space="0" w:color="000000"/>
            </w:tcBorders>
            <w:vAlign w:val="center"/>
          </w:tcPr>
          <w:p w:rsidR="003A1268" w:rsidRDefault="003A1268">
            <w:pPr>
              <w:widowControl w:val="0"/>
              <w:tabs>
                <w:tab w:val="left" w:pos="284"/>
              </w:tabs>
              <w:ind w:hanging="2"/>
              <w:jc w:val="center"/>
              <w:rPr>
                <w:rFonts w:ascii="Arial" w:eastAsia="Arial" w:hAnsi="Arial" w:cs="Arial"/>
              </w:rPr>
            </w:pPr>
          </w:p>
        </w:tc>
        <w:tc>
          <w:tcPr>
            <w:tcW w:w="848" w:type="dxa"/>
            <w:tcBorders>
              <w:top w:val="single" w:sz="4" w:space="0" w:color="000000"/>
              <w:left w:val="single" w:sz="4" w:space="0" w:color="000000"/>
              <w:bottom w:val="single" w:sz="4" w:space="0" w:color="000000"/>
            </w:tcBorders>
            <w:vAlign w:val="center"/>
          </w:tcPr>
          <w:p w:rsidR="003A1268" w:rsidRDefault="003A1268">
            <w:pPr>
              <w:widowControl w:val="0"/>
              <w:tabs>
                <w:tab w:val="left" w:pos="284"/>
              </w:tabs>
              <w:ind w:hanging="2"/>
              <w:jc w:val="center"/>
              <w:rPr>
                <w:rFonts w:ascii="Arial" w:eastAsia="Arial" w:hAnsi="Arial" w:cs="Arial"/>
              </w:rPr>
            </w:pPr>
          </w:p>
        </w:tc>
        <w:tc>
          <w:tcPr>
            <w:tcW w:w="851" w:type="dxa"/>
            <w:tcBorders>
              <w:top w:val="single" w:sz="4" w:space="0" w:color="000000"/>
              <w:left w:val="single" w:sz="4" w:space="0" w:color="000000"/>
              <w:bottom w:val="single" w:sz="4" w:space="0" w:color="000000"/>
            </w:tcBorders>
            <w:vAlign w:val="center"/>
          </w:tcPr>
          <w:p w:rsidR="003A1268" w:rsidRDefault="003A1268">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3A1268" w:rsidRDefault="003A1268">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3A1268" w:rsidRDefault="003A1268">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3A1268" w:rsidRDefault="003A1268">
            <w:pPr>
              <w:widowControl w:val="0"/>
              <w:tabs>
                <w:tab w:val="left" w:pos="284"/>
              </w:tabs>
              <w:ind w:hanging="2"/>
              <w:jc w:val="center"/>
              <w:rPr>
                <w:rFonts w:ascii="Arial" w:eastAsia="Arial" w:hAnsi="Arial" w:cs="Arial"/>
              </w:rPr>
            </w:pPr>
          </w:p>
        </w:tc>
      </w:tr>
    </w:tbl>
    <w:p w:rsidR="003A1268" w:rsidRDefault="003A1268">
      <w:pPr>
        <w:tabs>
          <w:tab w:val="left" w:pos="284"/>
        </w:tabs>
        <w:jc w:val="both"/>
        <w:rPr>
          <w:rFonts w:ascii="Arial" w:hAnsi="Arial" w:cs="Arial"/>
        </w:rPr>
      </w:pPr>
    </w:p>
    <w:p w:rsidR="003A1268" w:rsidRDefault="003A1268">
      <w:pPr>
        <w:tabs>
          <w:tab w:val="left" w:pos="284"/>
        </w:tabs>
        <w:jc w:val="both"/>
        <w:rPr>
          <w:rFonts w:ascii="Arial" w:hAnsi="Arial" w:cs="Arial"/>
        </w:rPr>
      </w:pPr>
    </w:p>
    <w:p w:rsidR="003A1268" w:rsidRDefault="003A1268">
      <w:pPr>
        <w:tabs>
          <w:tab w:val="left" w:pos="284"/>
        </w:tabs>
        <w:jc w:val="both"/>
        <w:rPr>
          <w:rFonts w:ascii="Arial" w:hAnsi="Arial" w:cs="Arial"/>
        </w:rPr>
      </w:pPr>
    </w:p>
    <w:p w:rsidR="003A1268" w:rsidRDefault="003A1268">
      <w:pPr>
        <w:tabs>
          <w:tab w:val="left" w:pos="284"/>
        </w:tabs>
        <w:jc w:val="both"/>
        <w:rPr>
          <w:rFonts w:ascii="Arial" w:hAnsi="Arial" w:cs="Arial"/>
        </w:rPr>
      </w:pPr>
    </w:p>
    <w:p w:rsidR="003A1268" w:rsidRDefault="003A1268">
      <w:pPr>
        <w:tabs>
          <w:tab w:val="left" w:pos="284"/>
        </w:tabs>
        <w:jc w:val="both"/>
        <w:rPr>
          <w:rFonts w:ascii="Arial" w:hAnsi="Arial" w:cs="Arial"/>
        </w:rPr>
      </w:pPr>
    </w:p>
    <w:p w:rsidR="003A1268" w:rsidRDefault="00E44921">
      <w:pPr>
        <w:pStyle w:val="Corpodetexto31"/>
        <w:tabs>
          <w:tab w:val="left" w:pos="284"/>
        </w:tabs>
        <w:rPr>
          <w:b/>
          <w:color w:val="auto"/>
        </w:rPr>
      </w:pPr>
      <w:r>
        <w:rPr>
          <w:b/>
          <w:color w:val="auto"/>
        </w:rPr>
        <w:t>DADOS BANCÁRIOS PARA FINS DE PAGAMENTO:</w:t>
      </w:r>
    </w:p>
    <w:p w:rsidR="003A1268" w:rsidRDefault="00E44921">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rsidR="003A1268" w:rsidRDefault="00E44921">
      <w:pPr>
        <w:pStyle w:val="Corpodetexto31"/>
        <w:tabs>
          <w:tab w:val="left" w:pos="284"/>
        </w:tabs>
        <w:rPr>
          <w:color w:val="auto"/>
        </w:rPr>
      </w:pPr>
      <w:r>
        <w:rPr>
          <w:color w:val="auto"/>
        </w:rPr>
        <w:t>Nº da Agência:</w:t>
      </w:r>
      <w:r>
        <w:rPr>
          <w:color w:val="auto"/>
        </w:rPr>
        <w:tab/>
      </w:r>
      <w:r>
        <w:rPr>
          <w:color w:val="auto"/>
        </w:rPr>
        <w:tab/>
      </w:r>
      <w:r>
        <w:rPr>
          <w:color w:val="auto"/>
        </w:rPr>
        <w:tab/>
      </w:r>
    </w:p>
    <w:p w:rsidR="003A1268" w:rsidRDefault="00E44921">
      <w:pPr>
        <w:pStyle w:val="Corpodetexto31"/>
        <w:tabs>
          <w:tab w:val="left" w:pos="284"/>
        </w:tabs>
        <w:rPr>
          <w:b/>
          <w:color w:val="auto"/>
        </w:rPr>
      </w:pPr>
      <w:r>
        <w:rPr>
          <w:color w:val="auto"/>
        </w:rPr>
        <w:t>Nº Conta Corrente</w:t>
      </w:r>
    </w:p>
    <w:p w:rsidR="003A1268" w:rsidRDefault="003A1268">
      <w:pPr>
        <w:pStyle w:val="Corpodetexto31"/>
        <w:tabs>
          <w:tab w:val="left" w:pos="284"/>
        </w:tabs>
        <w:rPr>
          <w:b/>
          <w:color w:val="auto"/>
        </w:rPr>
      </w:pPr>
    </w:p>
    <w:p w:rsidR="003A1268" w:rsidRDefault="003A1268">
      <w:pPr>
        <w:pStyle w:val="Corpodetexto31"/>
        <w:tabs>
          <w:tab w:val="left" w:pos="284"/>
        </w:tabs>
        <w:rPr>
          <w:b/>
          <w:color w:val="auto"/>
        </w:rPr>
      </w:pPr>
    </w:p>
    <w:p w:rsidR="003A1268" w:rsidRDefault="003A1268">
      <w:pPr>
        <w:pStyle w:val="Corpodetexto31"/>
        <w:tabs>
          <w:tab w:val="left" w:pos="284"/>
        </w:tabs>
        <w:rPr>
          <w:b/>
          <w:color w:val="auto"/>
        </w:rPr>
      </w:pPr>
    </w:p>
    <w:p w:rsidR="003A1268" w:rsidRDefault="003A1268">
      <w:pPr>
        <w:pStyle w:val="Corpodetexto31"/>
        <w:tabs>
          <w:tab w:val="left" w:pos="284"/>
        </w:tabs>
        <w:rPr>
          <w:b/>
          <w:color w:val="auto"/>
        </w:rPr>
      </w:pPr>
    </w:p>
    <w:p w:rsidR="003A1268" w:rsidRDefault="003A1268">
      <w:pPr>
        <w:pStyle w:val="Corpodetexto31"/>
        <w:tabs>
          <w:tab w:val="left" w:pos="284"/>
        </w:tabs>
        <w:rPr>
          <w:b/>
          <w:color w:val="auto"/>
        </w:rPr>
      </w:pPr>
    </w:p>
    <w:p w:rsidR="003A1268" w:rsidRDefault="00E44921">
      <w:pPr>
        <w:pStyle w:val="Corpodetexto31"/>
        <w:tabs>
          <w:tab w:val="left" w:pos="284"/>
        </w:tabs>
        <w:rPr>
          <w:color w:val="auto"/>
        </w:rPr>
      </w:pPr>
      <w:r>
        <w:rPr>
          <w:b/>
          <w:color w:val="auto"/>
        </w:rPr>
        <w:t>DADOS DO REPRESENTANTE LEGAL DA EMPRESA QUE ASSINARÁ, CONTRATO OU TERMO EQUIVALENTE</w:t>
      </w:r>
      <w:r>
        <w:rPr>
          <w:color w:val="auto"/>
        </w:rPr>
        <w:t>;</w:t>
      </w:r>
    </w:p>
    <w:p w:rsidR="003A1268" w:rsidRDefault="00E44921">
      <w:pPr>
        <w:tabs>
          <w:tab w:val="left" w:pos="284"/>
        </w:tabs>
        <w:jc w:val="both"/>
        <w:rPr>
          <w:rFonts w:ascii="Arial" w:hAnsi="Arial" w:cs="Arial"/>
        </w:rPr>
      </w:pPr>
      <w:r>
        <w:rPr>
          <w:rFonts w:ascii="Arial" w:hAnsi="Arial" w:cs="Arial"/>
        </w:rPr>
        <w:t>Nome:</w:t>
      </w:r>
    </w:p>
    <w:p w:rsidR="003A1268" w:rsidRDefault="00E44921">
      <w:pPr>
        <w:tabs>
          <w:tab w:val="left" w:pos="284"/>
        </w:tabs>
        <w:jc w:val="both"/>
        <w:rPr>
          <w:rFonts w:ascii="Arial" w:hAnsi="Arial" w:cs="Arial"/>
        </w:rPr>
      </w:pPr>
      <w:r>
        <w:rPr>
          <w:rFonts w:ascii="Arial" w:hAnsi="Arial" w:cs="Arial"/>
        </w:rPr>
        <w:t>CPF:</w:t>
      </w:r>
    </w:p>
    <w:p w:rsidR="003A1268" w:rsidRDefault="00E44921">
      <w:pPr>
        <w:tabs>
          <w:tab w:val="left" w:pos="284"/>
        </w:tabs>
        <w:jc w:val="both"/>
        <w:rPr>
          <w:rFonts w:ascii="Arial" w:hAnsi="Arial" w:cs="Arial"/>
        </w:rPr>
      </w:pPr>
      <w:r>
        <w:rPr>
          <w:rFonts w:ascii="Arial" w:hAnsi="Arial" w:cs="Arial"/>
        </w:rPr>
        <w:t>RG:</w:t>
      </w:r>
    </w:p>
    <w:p w:rsidR="003A1268" w:rsidRDefault="00E44921">
      <w:pPr>
        <w:tabs>
          <w:tab w:val="left" w:pos="284"/>
        </w:tabs>
        <w:jc w:val="both"/>
        <w:rPr>
          <w:rFonts w:ascii="Arial" w:hAnsi="Arial" w:cs="Arial"/>
        </w:rPr>
      </w:pPr>
      <w:r>
        <w:rPr>
          <w:rFonts w:ascii="Arial" w:hAnsi="Arial" w:cs="Arial"/>
        </w:rPr>
        <w:t>Nacionalidade:</w:t>
      </w:r>
    </w:p>
    <w:p w:rsidR="003A1268" w:rsidRDefault="00E44921">
      <w:pPr>
        <w:tabs>
          <w:tab w:val="left" w:pos="284"/>
        </w:tabs>
        <w:jc w:val="both"/>
        <w:rPr>
          <w:rFonts w:ascii="Arial" w:hAnsi="Arial" w:cs="Arial"/>
        </w:rPr>
      </w:pPr>
      <w:r>
        <w:rPr>
          <w:rFonts w:ascii="Arial" w:hAnsi="Arial" w:cs="Arial"/>
        </w:rPr>
        <w:t>Estado Civil:</w:t>
      </w:r>
    </w:p>
    <w:p w:rsidR="003A1268" w:rsidRDefault="00E44921">
      <w:pPr>
        <w:tabs>
          <w:tab w:val="left" w:pos="284"/>
        </w:tabs>
        <w:jc w:val="both"/>
        <w:rPr>
          <w:rFonts w:ascii="Arial" w:hAnsi="Arial" w:cs="Arial"/>
        </w:rPr>
      </w:pPr>
      <w:r>
        <w:rPr>
          <w:rFonts w:ascii="Arial" w:hAnsi="Arial" w:cs="Arial"/>
        </w:rPr>
        <w:t>Endereço residencial:</w:t>
      </w:r>
    </w:p>
    <w:p w:rsidR="003A1268" w:rsidRDefault="00E44921">
      <w:pPr>
        <w:tabs>
          <w:tab w:val="left" w:pos="284"/>
        </w:tabs>
        <w:jc w:val="both"/>
        <w:rPr>
          <w:rFonts w:ascii="Arial" w:hAnsi="Arial" w:cs="Arial"/>
        </w:rPr>
      </w:pPr>
      <w:r>
        <w:rPr>
          <w:rFonts w:ascii="Arial" w:hAnsi="Arial" w:cs="Arial"/>
        </w:rPr>
        <w:t>Profissão:</w:t>
      </w:r>
    </w:p>
    <w:p w:rsidR="003A1268" w:rsidRDefault="00E44921">
      <w:pPr>
        <w:tabs>
          <w:tab w:val="left" w:pos="284"/>
        </w:tabs>
        <w:jc w:val="both"/>
        <w:rPr>
          <w:rFonts w:ascii="Arial" w:hAnsi="Arial" w:cs="Arial"/>
        </w:rPr>
      </w:pPr>
      <w:r>
        <w:rPr>
          <w:rFonts w:ascii="Arial" w:hAnsi="Arial" w:cs="Arial"/>
        </w:rPr>
        <w:t>Cargo que ocupa na empresa:</w:t>
      </w:r>
    </w:p>
    <w:p w:rsidR="003A1268" w:rsidRDefault="003A1268">
      <w:pPr>
        <w:pStyle w:val="Recuodecorpodetexto"/>
        <w:widowControl w:val="0"/>
        <w:overflowPunct w:val="0"/>
        <w:spacing w:line="240" w:lineRule="auto"/>
        <w:jc w:val="center"/>
        <w:rPr>
          <w:color w:val="auto"/>
          <w:sz w:val="20"/>
          <w:szCs w:val="20"/>
          <w:lang w:val="pt-BR"/>
        </w:rPr>
      </w:pPr>
    </w:p>
    <w:p w:rsidR="003A1268" w:rsidRDefault="003A1268">
      <w:pPr>
        <w:pStyle w:val="Recuodecorpodetexto"/>
        <w:widowControl w:val="0"/>
        <w:spacing w:line="240" w:lineRule="auto"/>
        <w:jc w:val="center"/>
        <w:rPr>
          <w:color w:val="auto"/>
          <w:sz w:val="20"/>
          <w:szCs w:val="20"/>
          <w:lang w:val="pt-BR"/>
        </w:rPr>
      </w:pPr>
    </w:p>
    <w:p w:rsidR="003A1268" w:rsidRDefault="003A1268">
      <w:pPr>
        <w:jc w:val="both"/>
        <w:rPr>
          <w:rFonts w:ascii="Arial" w:hAnsi="Arial" w:cs="Arial"/>
        </w:rPr>
      </w:pPr>
    </w:p>
    <w:sectPr w:rsidR="003A1268">
      <w:headerReference w:type="default" r:id="rId18"/>
      <w:footerReference w:type="default" r:id="rId19"/>
      <w:pgSz w:w="11906" w:h="16838"/>
      <w:pgMar w:top="1418" w:right="850" w:bottom="568" w:left="1134" w:header="1146" w:footer="420" w:gutter="0"/>
      <w:cols w:space="720"/>
      <w:formProt w:val="0"/>
      <w:docGrid w:linePitch="600" w:charSpace="6553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1921" w:rsidRDefault="002B1921">
      <w:r>
        <w:separator/>
      </w:r>
    </w:p>
  </w:endnote>
  <w:endnote w:type="continuationSeparator" w:id="0">
    <w:p w:rsidR="002B1921" w:rsidRDefault="002B19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Lucida Sans Unicode">
    <w:panose1 w:val="020B0602030504020204"/>
    <w:charset w:val="00"/>
    <w:family w:val="swiss"/>
    <w:pitch w:val="variable"/>
    <w:sig w:usb0="80000AFF" w:usb1="0000396B" w:usb2="00000000" w:usb3="00000000" w:csb0="000000B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MT">
    <w:charset w:val="00"/>
    <w:family w:val="roman"/>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1921" w:rsidRDefault="002B1921">
    <w:pPr>
      <w:pStyle w:val="Contedodoquadro"/>
      <w:jc w:val="center"/>
      <w:rPr>
        <w:rFonts w:ascii="Arial" w:hAnsi="Arial" w:cs="Arial"/>
        <w:b/>
        <w:sz w:val="16"/>
      </w:rPr>
    </w:pPr>
    <w:r>
      <w:rPr>
        <w:rFonts w:ascii="Arial" w:hAnsi="Arial" w:cs="Arial"/>
        <w:color w:val="000000"/>
        <w:sz w:val="16"/>
      </w:rPr>
      <w:t xml:space="preserve">Dispensa Eletrônica nº 47/2026 - Página </w:t>
    </w:r>
    <w:r>
      <w:rPr>
        <w:rFonts w:ascii="Arial" w:hAnsi="Arial" w:cs="Arial"/>
        <w:b/>
        <w:color w:val="000000"/>
        <w:sz w:val="16"/>
      </w:rPr>
      <w:fldChar w:fldCharType="begin"/>
    </w:r>
    <w:r>
      <w:rPr>
        <w:rFonts w:ascii="Arial" w:hAnsi="Arial" w:cs="Arial"/>
        <w:b/>
        <w:color w:val="000000"/>
        <w:sz w:val="16"/>
      </w:rPr>
      <w:instrText xml:space="preserve"> PAGE </w:instrText>
    </w:r>
    <w:r>
      <w:rPr>
        <w:rFonts w:ascii="Arial" w:hAnsi="Arial" w:cs="Arial"/>
        <w:b/>
        <w:color w:val="000000"/>
        <w:sz w:val="16"/>
      </w:rPr>
      <w:fldChar w:fldCharType="separate"/>
    </w:r>
    <w:r w:rsidR="0033267D">
      <w:rPr>
        <w:rFonts w:ascii="Arial" w:hAnsi="Arial" w:cs="Arial"/>
        <w:b/>
        <w:noProof/>
        <w:color w:val="000000"/>
        <w:sz w:val="16"/>
      </w:rPr>
      <w:t>2</w:t>
    </w:r>
    <w:r>
      <w:rPr>
        <w:rFonts w:ascii="Arial" w:hAnsi="Arial" w:cs="Arial"/>
        <w:b/>
        <w:color w:val="000000"/>
        <w:sz w:val="16"/>
      </w:rPr>
      <w:fldChar w:fldCharType="end"/>
    </w:r>
    <w:r>
      <w:rPr>
        <w:rFonts w:ascii="Arial" w:hAnsi="Arial" w:cs="Arial"/>
        <w:color w:val="000000"/>
        <w:sz w:val="16"/>
      </w:rPr>
      <w:t xml:space="preserve"> de </w:t>
    </w:r>
    <w:r>
      <w:rPr>
        <w:rFonts w:ascii="Arial" w:hAnsi="Arial" w:cs="Arial"/>
        <w:b/>
        <w:color w:val="000000"/>
        <w:sz w:val="16"/>
      </w:rPr>
      <w:fldChar w:fldCharType="begin"/>
    </w:r>
    <w:r>
      <w:rPr>
        <w:rFonts w:ascii="Arial" w:hAnsi="Arial" w:cs="Arial"/>
        <w:b/>
        <w:color w:val="000000"/>
        <w:sz w:val="16"/>
      </w:rPr>
      <w:instrText xml:space="preserve"> NUMPAGES </w:instrText>
    </w:r>
    <w:r>
      <w:rPr>
        <w:rFonts w:ascii="Arial" w:hAnsi="Arial" w:cs="Arial"/>
        <w:b/>
        <w:color w:val="000000"/>
        <w:sz w:val="16"/>
      </w:rPr>
      <w:fldChar w:fldCharType="separate"/>
    </w:r>
    <w:r w:rsidR="0033267D">
      <w:rPr>
        <w:rFonts w:ascii="Arial" w:hAnsi="Arial" w:cs="Arial"/>
        <w:b/>
        <w:noProof/>
        <w:color w:val="000000"/>
        <w:sz w:val="16"/>
      </w:rPr>
      <w:t>12</w:t>
    </w:r>
    <w:r>
      <w:rPr>
        <w:rFonts w:ascii="Arial" w:hAnsi="Arial" w:cs="Arial"/>
        <w:b/>
        <w:color w:val="000000"/>
        <w:sz w:val="16"/>
      </w:rPr>
      <w:fldChar w:fldCharType="end"/>
    </w:r>
  </w:p>
  <w:p w:rsidR="002B1921" w:rsidRDefault="002B1921">
    <w:pPr>
      <w:jc w:val="center"/>
    </w:pPr>
  </w:p>
  <w:p w:rsidR="002B1921" w:rsidRDefault="002B1921">
    <w:pPr>
      <w:jc w:val="center"/>
    </w:pPr>
    <w:r>
      <w:rPr>
        <w:noProof/>
        <w:lang w:eastAsia="pt-BR"/>
      </w:rPr>
      <w:drawing>
        <wp:anchor distT="0" distB="0" distL="114300" distR="114300" simplePos="0" relativeHeight="251660288" behindDoc="1" locked="0" layoutInCell="0" allowOverlap="1" wp14:anchorId="7706530F" wp14:editId="48AD5485">
          <wp:simplePos x="0" y="0"/>
          <wp:positionH relativeFrom="margin">
            <wp:posOffset>0</wp:posOffset>
          </wp:positionH>
          <wp:positionV relativeFrom="paragraph">
            <wp:posOffset>142875</wp:posOffset>
          </wp:positionV>
          <wp:extent cx="6111875" cy="511810"/>
          <wp:effectExtent l="0" t="0" r="0" b="0"/>
          <wp:wrapSquare wrapText="bothSides"/>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1921" w:rsidRDefault="002B1921">
      <w:r>
        <w:separator/>
      </w:r>
    </w:p>
  </w:footnote>
  <w:footnote w:type="continuationSeparator" w:id="0">
    <w:p w:rsidR="002B1921" w:rsidRDefault="002B192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1921" w:rsidRDefault="002B1921">
    <w:pPr>
      <w:pStyle w:val="Cabealho"/>
    </w:pPr>
    <w:r>
      <w:rPr>
        <w:noProof/>
        <w:lang w:eastAsia="pt-BR"/>
      </w:rPr>
      <w:drawing>
        <wp:anchor distT="0" distB="0" distL="114300" distR="114300" simplePos="0" relativeHeight="13" behindDoc="1" locked="0" layoutInCell="0" allowOverlap="1">
          <wp:simplePos x="0" y="0"/>
          <wp:positionH relativeFrom="column">
            <wp:posOffset>-175895</wp:posOffset>
          </wp:positionH>
          <wp:positionV relativeFrom="paragraph">
            <wp:posOffset>-701040</wp:posOffset>
          </wp:positionV>
          <wp:extent cx="1470660" cy="822325"/>
          <wp:effectExtent l="0" t="0" r="0" b="0"/>
          <wp:wrapTopAndBottom/>
          <wp:docPr id="1" name="Imagem 10170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01705409"/>
                  <pic:cNvPicPr>
                    <a:picLocks noChangeAspect="1" noChangeArrowheads="1"/>
                  </pic:cNvPicPr>
                </pic:nvPicPr>
                <pic:blipFill>
                  <a:blip r:embed="rId1"/>
                  <a:stretch>
                    <a:fillRect/>
                  </a:stretch>
                </pic:blipFill>
                <pic:spPr bwMode="auto">
                  <a:xfrm>
                    <a:off x="0" y="0"/>
                    <a:ext cx="1470660" cy="822325"/>
                  </a:xfrm>
                  <a:prstGeom prst="rect">
                    <a:avLst/>
                  </a:prstGeom>
                </pic:spPr>
              </pic:pic>
            </a:graphicData>
          </a:graphic>
        </wp:anchor>
      </w:drawing>
    </w:r>
    <w:r>
      <w:rPr>
        <w:noProof/>
        <w:lang w:eastAsia="pt-BR"/>
      </w:rPr>
      <mc:AlternateContent>
        <mc:Choice Requires="wps">
          <w:drawing>
            <wp:anchor distT="0" distB="0" distL="0" distR="0" simplePos="0" relativeHeight="36" behindDoc="1" locked="0" layoutInCell="0" allowOverlap="1" wp14:anchorId="2575256A">
              <wp:simplePos x="0" y="0"/>
              <wp:positionH relativeFrom="page">
                <wp:posOffset>2332990</wp:posOffset>
              </wp:positionH>
              <wp:positionV relativeFrom="page">
                <wp:posOffset>199390</wp:posOffset>
              </wp:positionV>
              <wp:extent cx="4272280" cy="715645"/>
              <wp:effectExtent l="0" t="0" r="0" b="0"/>
              <wp:wrapNone/>
              <wp:docPr id="2" name="Textbox 3"/>
              <wp:cNvGraphicFramePr/>
              <a:graphic xmlns:a="http://schemas.openxmlformats.org/drawingml/2006/main">
                <a:graphicData uri="http://schemas.microsoft.com/office/word/2010/wordprocessingShape">
                  <wps:wsp>
                    <wps:cNvSpPr/>
                    <wps:spPr>
                      <a:xfrm>
                        <a:off x="0" y="0"/>
                        <a:ext cx="4272120" cy="715680"/>
                      </a:xfrm>
                      <a:prstGeom prst="rect">
                        <a:avLst/>
                      </a:prstGeom>
                      <a:noFill/>
                      <a:ln w="0">
                        <a:noFill/>
                      </a:ln>
                    </wps:spPr>
                    <wps:style>
                      <a:lnRef idx="0">
                        <a:scrgbClr r="0" g="0" b="0"/>
                      </a:lnRef>
                      <a:fillRef idx="0">
                        <a:scrgbClr r="0" g="0" b="0"/>
                      </a:fillRef>
                      <a:effectRef idx="0">
                        <a:scrgbClr r="0" g="0" b="0"/>
                      </a:effectRef>
                      <a:fontRef idx="minor"/>
                    </wps:style>
                    <wps:txbx>
                      <w:txbxContent>
                        <w:p w:rsidR="002B1921" w:rsidRDefault="002B1921">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2B1921" w:rsidRDefault="002B1921">
                          <w:pPr>
                            <w:pStyle w:val="Contedodoquadro"/>
                            <w:ind w:right="217"/>
                            <w:jc w:val="center"/>
                            <w:rPr>
                              <w:color w:val="000000"/>
                            </w:rPr>
                          </w:pPr>
                          <w:r>
                            <w:rPr>
                              <w:rFonts w:ascii="Book Antiqua" w:hAnsi="Book Antiqua"/>
                              <w:color w:val="000000"/>
                              <w:sz w:val="24"/>
                              <w:szCs w:val="24"/>
                            </w:rPr>
                            <w:t>Divisão de Compras</w:t>
                          </w:r>
                        </w:p>
                      </w:txbxContent>
                    </wps:txbx>
                    <wps:bodyPr lIns="0" tIns="0" rIns="0" bIns="0" anchor="t">
                      <a:noAutofit/>
                    </wps:bodyPr>
                  </wps:wsp>
                </a:graphicData>
              </a:graphic>
            </wp:anchor>
          </w:drawing>
        </mc:Choice>
        <mc:Fallback>
          <w:pict>
            <v:rect w14:anchorId="2575256A" id="Textbox 3" o:spid="_x0000_s1026" style="position:absolute;margin-left:183.7pt;margin-top:15.7pt;width:336.4pt;height:56.35pt;z-index:-5033164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" o:allowincell="f" filled="f" stroked="f" strokeweight="0">
              <v:textbox inset="0,0,0,0">
                <w:txbxContent>
                  <w:p w:rsidR="002B1921" w:rsidRDefault="002B1921">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2B1921" w:rsidRDefault="002B1921">
                    <w:pPr>
                      <w:pStyle w:val="Contedodoquadro"/>
                      <w:ind w:right="217"/>
                      <w:jc w:val="center"/>
                      <w:rPr>
                        <w:color w:val="000000"/>
                      </w:rPr>
                    </w:pPr>
                    <w:r>
                      <w:rPr>
                        <w:rFonts w:ascii="Book Antiqua" w:hAnsi="Book Antiqua"/>
                        <w:color w:val="000000"/>
                        <w:sz w:val="24"/>
                        <w:szCs w:val="24"/>
                      </w:rPr>
                      <w:t>Divisão de Compras</w:t>
                    </w:r>
                  </w:p>
                </w:txbxContent>
              </v:textbox>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FD1C53"/>
    <w:multiLevelType w:val="multilevel"/>
    <w:tmpl w:val="9F786F8A"/>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148274A1"/>
    <w:multiLevelType w:val="multilevel"/>
    <w:tmpl w:val="1E1A510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 w15:restartNumberingAfterBreak="0">
    <w:nsid w:val="166437A4"/>
    <w:multiLevelType w:val="multilevel"/>
    <w:tmpl w:val="B1AEF8CC"/>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3" w15:restartNumberingAfterBreak="0">
    <w:nsid w:val="1BF25412"/>
    <w:multiLevelType w:val="multilevel"/>
    <w:tmpl w:val="EA5E955E"/>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4" w15:restartNumberingAfterBreak="0">
    <w:nsid w:val="289D3C8E"/>
    <w:multiLevelType w:val="multilevel"/>
    <w:tmpl w:val="BCD26628"/>
    <w:styleLink w:val="PrefPira"/>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5" w15:restartNumberingAfterBreak="0">
    <w:nsid w:val="2CB843FB"/>
    <w:multiLevelType w:val="multilevel"/>
    <w:tmpl w:val="78D276FE"/>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6" w15:restartNumberingAfterBreak="0">
    <w:nsid w:val="3982747A"/>
    <w:multiLevelType w:val="multilevel"/>
    <w:tmpl w:val="96EEBCA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3C2D3787"/>
    <w:multiLevelType w:val="multilevel"/>
    <w:tmpl w:val="D2386F8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8" w15:restartNumberingAfterBreak="0">
    <w:nsid w:val="4277118E"/>
    <w:multiLevelType w:val="multilevel"/>
    <w:tmpl w:val="63EA70E0"/>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9" w15:restartNumberingAfterBreak="0">
    <w:nsid w:val="4FDA16D0"/>
    <w:multiLevelType w:val="multilevel"/>
    <w:tmpl w:val="C67896B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0" w15:restartNumberingAfterBreak="0">
    <w:nsid w:val="57906B2E"/>
    <w:multiLevelType w:val="multilevel"/>
    <w:tmpl w:val="1C900A9C"/>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11" w15:restartNumberingAfterBreak="0">
    <w:nsid w:val="5C8F2182"/>
    <w:multiLevelType w:val="multilevel"/>
    <w:tmpl w:val="62B2B7C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15:restartNumberingAfterBreak="0">
    <w:nsid w:val="632729B8"/>
    <w:multiLevelType w:val="multilevel"/>
    <w:tmpl w:val="BCD26628"/>
    <w:numStyleLink w:val="PrefPira"/>
  </w:abstractNum>
  <w:abstractNum w:abstractNumId="13" w15:restartNumberingAfterBreak="0">
    <w:nsid w:val="68EC71E5"/>
    <w:multiLevelType w:val="multilevel"/>
    <w:tmpl w:val="4BBA7C5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4" w15:restartNumberingAfterBreak="0">
    <w:nsid w:val="6B1F4FDE"/>
    <w:multiLevelType w:val="multilevel"/>
    <w:tmpl w:val="7434528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5" w15:restartNumberingAfterBreak="0">
    <w:nsid w:val="6BB843FF"/>
    <w:multiLevelType w:val="multilevel"/>
    <w:tmpl w:val="93362730"/>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6" w15:restartNumberingAfterBreak="0">
    <w:nsid w:val="6FA97A91"/>
    <w:multiLevelType w:val="multilevel"/>
    <w:tmpl w:val="C21053B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7" w15:restartNumberingAfterBreak="0">
    <w:nsid w:val="79DA6924"/>
    <w:multiLevelType w:val="multilevel"/>
    <w:tmpl w:val="BCD26628"/>
    <w:numStyleLink w:val="PrefPira"/>
  </w:abstractNum>
  <w:num w:numId="1">
    <w:abstractNumId w:val="0"/>
  </w:num>
  <w:num w:numId="2">
    <w:abstractNumId w:val="7"/>
  </w:num>
  <w:num w:numId="3">
    <w:abstractNumId w:val="1"/>
  </w:num>
  <w:num w:numId="4">
    <w:abstractNumId w:val="2"/>
  </w:num>
  <w:num w:numId="5">
    <w:abstractNumId w:val="3"/>
  </w:num>
  <w:num w:numId="6">
    <w:abstractNumId w:val="14"/>
  </w:num>
  <w:num w:numId="7">
    <w:abstractNumId w:val="9"/>
  </w:num>
  <w:num w:numId="8">
    <w:abstractNumId w:val="10"/>
  </w:num>
  <w:num w:numId="9">
    <w:abstractNumId w:val="5"/>
  </w:num>
  <w:num w:numId="10">
    <w:abstractNumId w:val="8"/>
  </w:num>
  <w:num w:numId="11">
    <w:abstractNumId w:val="15"/>
  </w:num>
  <w:num w:numId="12">
    <w:abstractNumId w:val="13"/>
  </w:num>
  <w:num w:numId="13">
    <w:abstractNumId w:val="11"/>
  </w:num>
  <w:num w:numId="14">
    <w:abstractNumId w:val="16"/>
  </w:num>
  <w:num w:numId="15">
    <w:abstractNumId w:val="6"/>
  </w:num>
  <w:num w:numId="16">
    <w:abstractNumId w:val="1"/>
    <w:lvlOverride w:ilvl="0">
      <w:startOverride w:val="1"/>
      <w:lvl w:ilvl="0">
        <w:start w:val="1"/>
        <w:numFmt w:val="lowerLetter"/>
        <w:lvlText w:val="%1)"/>
        <w:lvlJc w:val="left"/>
        <w:pPr>
          <w:tabs>
            <w:tab w:val="num" w:pos="0"/>
          </w:tabs>
          <w:ind w:left="0" w:firstLine="0"/>
        </w:pPr>
        <w:rPr>
          <w:rFonts w:ascii="Arial" w:hAnsi="Arial" w:cs="Times New Roman"/>
          <w:b/>
          <w:sz w:val="20"/>
        </w:rPr>
      </w:lvl>
    </w:lvlOverride>
    <w:lvlOverride w:ilvl="1">
      <w:startOverride w:val="1"/>
      <w:lvl w:ilvl="1">
        <w:start w:val="1"/>
        <w:numFmt w:val="decimal"/>
        <w:lvlText w:val="%2."/>
        <w:lvlJc w:val="left"/>
        <w:pPr>
          <w:tabs>
            <w:tab w:val="num" w:pos="0"/>
          </w:tabs>
          <w:ind w:left="0" w:firstLine="0"/>
        </w:pPr>
        <w:rPr>
          <w:rFonts w:ascii="Arial" w:hAnsi="Arial" w:cs="Times New Roman"/>
          <w:b/>
          <w:sz w:val="20"/>
        </w:rPr>
      </w:lvl>
    </w:lvlOverride>
    <w:lvlOverride w:ilvl="2">
      <w:startOverride w:val="1"/>
      <w:lvl w:ilvl="2">
        <w:start w:val="1"/>
        <w:numFmt w:val="decimal"/>
        <w:lvlText w:val="%2.%3."/>
        <w:lvlJc w:val="left"/>
        <w:pPr>
          <w:tabs>
            <w:tab w:val="num" w:pos="0"/>
          </w:tabs>
          <w:ind w:left="0" w:firstLine="0"/>
        </w:pPr>
        <w:rPr>
          <w:rFonts w:ascii="Arial" w:hAnsi="Arial" w:cs="Times New Roman"/>
          <w:b/>
          <w:sz w:val="20"/>
        </w:rPr>
      </w:lvl>
    </w:lvlOverride>
    <w:lvlOverride w:ilvl="3">
      <w:startOverride w:val="1"/>
      <w:lvl w:ilvl="3">
        <w:start w:val="1"/>
        <w:numFmt w:val="decimal"/>
        <w:lvlText w:val="%2.%3.%4."/>
        <w:lvlJc w:val="left"/>
        <w:pPr>
          <w:tabs>
            <w:tab w:val="num" w:pos="0"/>
          </w:tabs>
          <w:ind w:left="0" w:firstLine="0"/>
        </w:pPr>
        <w:rPr>
          <w:rFonts w:ascii="Arial" w:hAnsi="Arial" w:cs="Times New Roman"/>
          <w:b/>
          <w:sz w:val="20"/>
        </w:rPr>
      </w:lvl>
    </w:lvlOverride>
    <w:lvlOverride w:ilvl="4">
      <w:startOverride w:val="1"/>
      <w:lvl w:ilvl="4">
        <w:start w:val="1"/>
        <w:numFmt w:val="decimal"/>
        <w:lvlText w:val="%2.%3.%4.%5."/>
        <w:lvlJc w:val="left"/>
        <w:pPr>
          <w:tabs>
            <w:tab w:val="num" w:pos="0"/>
          </w:tabs>
          <w:ind w:left="0" w:firstLine="0"/>
        </w:pPr>
        <w:rPr>
          <w:rFonts w:ascii="Arial" w:hAnsi="Arial" w:cs="Times New Roman"/>
          <w:b/>
          <w:sz w:val="20"/>
        </w:rPr>
      </w:lvl>
    </w:lvlOverride>
    <w:lvlOverride w:ilvl="5">
      <w:startOverride w:val="1"/>
      <w:lvl w:ilvl="5">
        <w:start w:val="1"/>
        <w:numFmt w:val="decimal"/>
        <w:lvlText w:val="%2.%3.%4.%5.%6."/>
        <w:lvlJc w:val="left"/>
        <w:pPr>
          <w:tabs>
            <w:tab w:val="num" w:pos="0"/>
          </w:tabs>
          <w:ind w:left="0" w:firstLine="0"/>
        </w:pPr>
        <w:rPr>
          <w:rFonts w:ascii="Arial" w:hAnsi="Arial" w:cs="Times New Roman"/>
          <w:b/>
          <w:sz w:val="20"/>
        </w:rPr>
      </w:lvl>
    </w:lvlOverride>
    <w:lvlOverride w:ilvl="6">
      <w:startOverride w:val="1"/>
      <w:lvl w:ilvl="6">
        <w:start w:val="1"/>
        <w:numFmt w:val="decimal"/>
        <w:lvlText w:val="%2.%3.%4.%5.%6.%7."/>
        <w:lvlJc w:val="left"/>
        <w:pPr>
          <w:tabs>
            <w:tab w:val="num" w:pos="0"/>
          </w:tabs>
          <w:ind w:left="0" w:firstLine="0"/>
        </w:pPr>
        <w:rPr>
          <w:rFonts w:ascii="Arial" w:hAnsi="Arial" w:cs="Times New Roman"/>
          <w:b/>
          <w:sz w:val="20"/>
        </w:rPr>
      </w:lvl>
    </w:lvlOverride>
    <w:lvlOverride w:ilvl="7">
      <w:startOverride w:val="1"/>
      <w:lvl w:ilvl="7">
        <w:start w:val="1"/>
        <w:numFmt w:val="decimal"/>
        <w:lvlText w:val="%2.%3.%4.%5.%6.%7.%8."/>
        <w:lvlJc w:val="left"/>
        <w:pPr>
          <w:tabs>
            <w:tab w:val="num" w:pos="0"/>
          </w:tabs>
          <w:ind w:left="0" w:firstLine="0"/>
        </w:pPr>
        <w:rPr>
          <w:rFonts w:ascii="Arial" w:hAnsi="Arial" w:cs="Times New Roman"/>
          <w:b/>
          <w:sz w:val="20"/>
        </w:rPr>
      </w:lvl>
    </w:lvlOverride>
    <w:lvlOverride w:ilvl="8">
      <w:startOverride w:val="1"/>
      <w:lvl w:ilvl="8">
        <w:start w:val="1"/>
        <w:numFmt w:val="upperRoman"/>
        <w:lvlText w:val="%9."/>
        <w:lvlJc w:val="right"/>
        <w:pPr>
          <w:tabs>
            <w:tab w:val="num" w:pos="0"/>
          </w:tabs>
          <w:ind w:left="0" w:firstLine="0"/>
        </w:pPr>
        <w:rPr>
          <w:rFonts w:ascii="Arial" w:hAnsi="Arial" w:cs="Times New Roman"/>
          <w:b/>
          <w:sz w:val="20"/>
        </w:rPr>
      </w:lvl>
    </w:lvlOverride>
  </w:num>
  <w:num w:numId="17">
    <w:abstractNumId w:val="1"/>
    <w:lvlOverride w:ilvl="0">
      <w:startOverride w:val="1"/>
      <w:lvl w:ilvl="0">
        <w:start w:val="1"/>
        <w:numFmt w:val="lowerLetter"/>
        <w:lvlText w:val="%1)"/>
        <w:lvlJc w:val="left"/>
        <w:pPr>
          <w:tabs>
            <w:tab w:val="num" w:pos="0"/>
          </w:tabs>
          <w:ind w:left="0" w:firstLine="0"/>
        </w:pPr>
        <w:rPr>
          <w:rFonts w:ascii="Arial" w:hAnsi="Arial" w:cs="Times New Roman"/>
          <w:b/>
          <w:sz w:val="20"/>
        </w:rPr>
      </w:lvl>
    </w:lvlOverride>
    <w:lvlOverride w:ilvl="1">
      <w:startOverride w:val="1"/>
      <w:lvl w:ilvl="1">
        <w:start w:val="1"/>
        <w:numFmt w:val="decimal"/>
        <w:lvlText w:val="%2."/>
        <w:lvlJc w:val="left"/>
        <w:pPr>
          <w:tabs>
            <w:tab w:val="num" w:pos="0"/>
          </w:tabs>
          <w:ind w:left="0" w:firstLine="0"/>
        </w:pPr>
        <w:rPr>
          <w:rFonts w:ascii="Arial" w:hAnsi="Arial" w:cs="Times New Roman"/>
          <w:b/>
          <w:sz w:val="20"/>
        </w:rPr>
      </w:lvl>
    </w:lvlOverride>
    <w:lvlOverride w:ilvl="2">
      <w:startOverride w:val="1"/>
      <w:lvl w:ilvl="2">
        <w:start w:val="1"/>
        <w:numFmt w:val="decimal"/>
        <w:lvlText w:val="%2.%3."/>
        <w:lvlJc w:val="left"/>
        <w:pPr>
          <w:tabs>
            <w:tab w:val="num" w:pos="0"/>
          </w:tabs>
          <w:ind w:left="0" w:firstLine="0"/>
        </w:pPr>
        <w:rPr>
          <w:rFonts w:ascii="Arial" w:hAnsi="Arial" w:cs="Times New Roman"/>
          <w:b/>
          <w:sz w:val="20"/>
        </w:rPr>
      </w:lvl>
    </w:lvlOverride>
    <w:lvlOverride w:ilvl="3">
      <w:startOverride w:val="1"/>
      <w:lvl w:ilvl="3">
        <w:start w:val="1"/>
        <w:numFmt w:val="decimal"/>
        <w:lvlText w:val="%2.%3.%4."/>
        <w:lvlJc w:val="left"/>
        <w:pPr>
          <w:tabs>
            <w:tab w:val="num" w:pos="0"/>
          </w:tabs>
          <w:ind w:left="0" w:firstLine="0"/>
        </w:pPr>
        <w:rPr>
          <w:rFonts w:ascii="Arial" w:hAnsi="Arial" w:cs="Times New Roman"/>
          <w:b/>
          <w:sz w:val="20"/>
        </w:rPr>
      </w:lvl>
    </w:lvlOverride>
    <w:lvlOverride w:ilvl="4">
      <w:startOverride w:val="1"/>
      <w:lvl w:ilvl="4">
        <w:start w:val="1"/>
        <w:numFmt w:val="decimal"/>
        <w:lvlText w:val="%2.%3.%4.%5."/>
        <w:lvlJc w:val="left"/>
        <w:pPr>
          <w:tabs>
            <w:tab w:val="num" w:pos="0"/>
          </w:tabs>
          <w:ind w:left="0" w:firstLine="0"/>
        </w:pPr>
        <w:rPr>
          <w:rFonts w:ascii="Arial" w:hAnsi="Arial" w:cs="Times New Roman"/>
          <w:b/>
          <w:sz w:val="20"/>
        </w:rPr>
      </w:lvl>
    </w:lvlOverride>
    <w:lvlOverride w:ilvl="5">
      <w:startOverride w:val="1"/>
      <w:lvl w:ilvl="5">
        <w:start w:val="1"/>
        <w:numFmt w:val="decimal"/>
        <w:lvlText w:val="%2.%3.%4.%5.%6."/>
        <w:lvlJc w:val="left"/>
        <w:pPr>
          <w:tabs>
            <w:tab w:val="num" w:pos="0"/>
          </w:tabs>
          <w:ind w:left="0" w:firstLine="0"/>
        </w:pPr>
        <w:rPr>
          <w:rFonts w:ascii="Arial" w:hAnsi="Arial" w:cs="Times New Roman"/>
          <w:b/>
          <w:sz w:val="20"/>
        </w:rPr>
      </w:lvl>
    </w:lvlOverride>
    <w:lvlOverride w:ilvl="6">
      <w:startOverride w:val="1"/>
      <w:lvl w:ilvl="6">
        <w:start w:val="1"/>
        <w:numFmt w:val="decimal"/>
        <w:lvlText w:val="%2.%3.%4.%5.%6.%7."/>
        <w:lvlJc w:val="left"/>
        <w:pPr>
          <w:tabs>
            <w:tab w:val="num" w:pos="0"/>
          </w:tabs>
          <w:ind w:left="0" w:firstLine="0"/>
        </w:pPr>
        <w:rPr>
          <w:rFonts w:ascii="Arial" w:hAnsi="Arial" w:cs="Times New Roman"/>
          <w:b/>
          <w:sz w:val="20"/>
        </w:rPr>
      </w:lvl>
    </w:lvlOverride>
    <w:lvlOverride w:ilvl="7">
      <w:startOverride w:val="1"/>
      <w:lvl w:ilvl="7">
        <w:start w:val="1"/>
        <w:numFmt w:val="decimal"/>
        <w:lvlText w:val="%2.%3.%4.%5.%6.%7.%8."/>
        <w:lvlJc w:val="left"/>
        <w:pPr>
          <w:tabs>
            <w:tab w:val="num" w:pos="0"/>
          </w:tabs>
          <w:ind w:left="0" w:firstLine="0"/>
        </w:pPr>
        <w:rPr>
          <w:rFonts w:ascii="Arial" w:hAnsi="Arial" w:cs="Times New Roman"/>
          <w:b/>
          <w:sz w:val="20"/>
        </w:rPr>
      </w:lvl>
    </w:lvlOverride>
    <w:lvlOverride w:ilvl="8">
      <w:startOverride w:val="1"/>
      <w:lvl w:ilvl="8">
        <w:start w:val="1"/>
        <w:numFmt w:val="upperRoman"/>
        <w:lvlText w:val="%9."/>
        <w:lvlJc w:val="right"/>
        <w:pPr>
          <w:tabs>
            <w:tab w:val="num" w:pos="0"/>
          </w:tabs>
          <w:ind w:left="0" w:firstLine="0"/>
        </w:pPr>
        <w:rPr>
          <w:rFonts w:ascii="Arial" w:hAnsi="Arial" w:cs="Times New Roman"/>
          <w:b/>
          <w:sz w:val="20"/>
        </w:rPr>
      </w:lvl>
    </w:lvlOverride>
  </w:num>
  <w:num w:numId="18">
    <w:abstractNumId w:val="1"/>
  </w:num>
  <w:num w:numId="19">
    <w:abstractNumId w:val="1"/>
  </w:num>
  <w:num w:numId="20">
    <w:abstractNumId w:val="1"/>
    <w:lvlOverride w:ilvl="0">
      <w:startOverride w:val="1"/>
      <w:lvl w:ilvl="0">
        <w:start w:val="1"/>
        <w:numFmt w:val="none"/>
        <w:suff w:val="nothing"/>
        <w:lvlText w:val=""/>
        <w:lvlJc w:val="left"/>
        <w:pPr>
          <w:tabs>
            <w:tab w:val="num" w:pos="0"/>
          </w:tabs>
          <w:ind w:left="0" w:firstLine="0"/>
        </w:pPr>
      </w:lvl>
    </w:lvlOverride>
    <w:lvlOverride w:ilvl="1">
      <w:startOverride w:val="1"/>
      <w:lvl w:ilvl="1">
        <w:start w:val="1"/>
        <w:numFmt w:val="none"/>
        <w:suff w:val="nothing"/>
        <w:lvlText w:val=""/>
        <w:lvlJc w:val="left"/>
        <w:pPr>
          <w:tabs>
            <w:tab w:val="num" w:pos="0"/>
          </w:tabs>
          <w:ind w:left="0" w:firstLine="0"/>
        </w:pPr>
      </w:lvl>
    </w:lvlOverride>
    <w:lvlOverride w:ilvl="2">
      <w:startOverride w:val="1"/>
      <w:lvl w:ilvl="2">
        <w:start w:val="1"/>
        <w:numFmt w:val="none"/>
        <w:suff w:val="nothing"/>
        <w:lvlText w:val=""/>
        <w:lvlJc w:val="left"/>
        <w:pPr>
          <w:tabs>
            <w:tab w:val="num" w:pos="0"/>
          </w:tabs>
          <w:ind w:left="0" w:firstLine="0"/>
        </w:pPr>
      </w:lvl>
    </w:lvlOverride>
    <w:lvlOverride w:ilvl="3">
      <w:startOverride w:val="1"/>
      <w:lvl w:ilvl="3">
        <w:start w:val="1"/>
        <w:numFmt w:val="none"/>
        <w:suff w:val="nothing"/>
        <w:lvlText w:val=""/>
        <w:lvlJc w:val="left"/>
        <w:pPr>
          <w:tabs>
            <w:tab w:val="num" w:pos="0"/>
          </w:tabs>
          <w:ind w:left="0" w:firstLine="0"/>
        </w:pPr>
      </w:lvl>
    </w:lvlOverride>
    <w:lvlOverride w:ilvl="4">
      <w:startOverride w:val="1"/>
      <w:lvl w:ilvl="4">
        <w:start w:val="1"/>
        <w:numFmt w:val="none"/>
        <w:suff w:val="nothing"/>
        <w:lvlText w:val=""/>
        <w:lvlJc w:val="left"/>
        <w:pPr>
          <w:tabs>
            <w:tab w:val="num" w:pos="0"/>
          </w:tabs>
          <w:ind w:left="0" w:firstLine="0"/>
        </w:pPr>
      </w:lvl>
    </w:lvlOverride>
    <w:lvlOverride w:ilvl="5">
      <w:startOverride w:val="1"/>
      <w:lvl w:ilvl="5">
        <w:start w:val="1"/>
        <w:numFmt w:val="none"/>
        <w:suff w:val="nothing"/>
        <w:lvlText w:val=""/>
        <w:lvlJc w:val="left"/>
        <w:pPr>
          <w:tabs>
            <w:tab w:val="num" w:pos="0"/>
          </w:tabs>
          <w:ind w:left="0" w:firstLine="0"/>
        </w:pPr>
      </w:lvl>
    </w:lvlOverride>
    <w:lvlOverride w:ilvl="6">
      <w:startOverride w:val="1"/>
      <w:lvl w:ilvl="6">
        <w:start w:val="1"/>
        <w:numFmt w:val="none"/>
        <w:suff w:val="nothing"/>
        <w:lvlText w:val=""/>
        <w:lvlJc w:val="left"/>
        <w:pPr>
          <w:tabs>
            <w:tab w:val="num" w:pos="0"/>
          </w:tabs>
          <w:ind w:left="0" w:firstLine="0"/>
        </w:pPr>
      </w:lvl>
    </w:lvlOverride>
    <w:lvlOverride w:ilvl="7">
      <w:startOverride w:val="1"/>
      <w:lvl w:ilvl="7">
        <w:start w:val="1"/>
        <w:numFmt w:val="none"/>
        <w:suff w:val="nothing"/>
        <w:lvlText w:val=""/>
        <w:lvlJc w:val="left"/>
        <w:pPr>
          <w:tabs>
            <w:tab w:val="num" w:pos="0"/>
          </w:tabs>
          <w:ind w:left="0" w:firstLine="0"/>
        </w:pPr>
      </w:lvl>
    </w:lvlOverride>
    <w:lvlOverride w:ilvl="8">
      <w:startOverride w:val="1"/>
      <w:lvl w:ilvl="8">
        <w:start w:val="1"/>
        <w:numFmt w:val="none"/>
        <w:suff w:val="nothing"/>
        <w:lvlText w:val=""/>
        <w:lvlJc w:val="left"/>
        <w:pPr>
          <w:tabs>
            <w:tab w:val="num" w:pos="0"/>
          </w:tabs>
          <w:ind w:left="0" w:firstLine="0"/>
        </w:pPr>
      </w:lvl>
    </w:lvlOverride>
  </w:num>
  <w:num w:numId="21">
    <w:abstractNumId w:val="16"/>
    <w:lvlOverride w:ilvl="0">
      <w:startOverride w:val="1"/>
    </w:lvlOverride>
  </w:num>
  <w:num w:numId="22">
    <w:abstractNumId w:val="16"/>
    <w:lvlOverride w:ilvl="0">
      <w:startOverride w:val="1"/>
      <w:lvl w:ilvl="0">
        <w:start w:val="1"/>
        <w:numFmt w:val="lowerLetter"/>
        <w:lvlText w:val="%1)"/>
        <w:lvlJc w:val="left"/>
        <w:pPr>
          <w:tabs>
            <w:tab w:val="num" w:pos="0"/>
          </w:tabs>
          <w:ind w:left="0" w:firstLine="0"/>
        </w:pPr>
        <w:rPr>
          <w:rFonts w:ascii="Arial" w:hAnsi="Arial" w:cs="Times New Roman"/>
          <w:b/>
          <w:sz w:val="20"/>
        </w:rPr>
      </w:lvl>
    </w:lvlOverride>
    <w:lvlOverride w:ilvl="1">
      <w:startOverride w:val="1"/>
      <w:lvl w:ilvl="1">
        <w:start w:val="1"/>
        <w:numFmt w:val="decimal"/>
        <w:lvlText w:val="%2."/>
        <w:lvlJc w:val="left"/>
        <w:pPr>
          <w:tabs>
            <w:tab w:val="num" w:pos="0"/>
          </w:tabs>
          <w:ind w:left="0" w:firstLine="0"/>
        </w:pPr>
        <w:rPr>
          <w:rFonts w:ascii="Arial" w:hAnsi="Arial" w:cs="Times New Roman"/>
          <w:b/>
          <w:sz w:val="20"/>
        </w:rPr>
      </w:lvl>
    </w:lvlOverride>
    <w:lvlOverride w:ilvl="2">
      <w:startOverride w:val="1"/>
      <w:lvl w:ilvl="2">
        <w:start w:val="1"/>
        <w:numFmt w:val="decimal"/>
        <w:lvlText w:val="%2.%3."/>
        <w:lvlJc w:val="left"/>
        <w:pPr>
          <w:tabs>
            <w:tab w:val="num" w:pos="0"/>
          </w:tabs>
          <w:ind w:left="0" w:firstLine="0"/>
        </w:pPr>
        <w:rPr>
          <w:rFonts w:ascii="Arial" w:hAnsi="Arial" w:cs="Times New Roman"/>
          <w:b/>
          <w:sz w:val="20"/>
        </w:rPr>
      </w:lvl>
    </w:lvlOverride>
    <w:lvlOverride w:ilvl="3">
      <w:startOverride w:val="1"/>
      <w:lvl w:ilvl="3">
        <w:start w:val="1"/>
        <w:numFmt w:val="decimal"/>
        <w:lvlText w:val="%2.%3.%4."/>
        <w:lvlJc w:val="left"/>
        <w:pPr>
          <w:tabs>
            <w:tab w:val="num" w:pos="0"/>
          </w:tabs>
          <w:ind w:left="0" w:firstLine="0"/>
        </w:pPr>
        <w:rPr>
          <w:rFonts w:ascii="Arial" w:hAnsi="Arial" w:cs="Times New Roman"/>
          <w:b/>
          <w:sz w:val="20"/>
        </w:rPr>
      </w:lvl>
    </w:lvlOverride>
    <w:lvlOverride w:ilvl="4">
      <w:startOverride w:val="1"/>
      <w:lvl w:ilvl="4">
        <w:start w:val="1"/>
        <w:numFmt w:val="decimal"/>
        <w:lvlText w:val="%2.%3.%4.%5."/>
        <w:lvlJc w:val="left"/>
        <w:pPr>
          <w:tabs>
            <w:tab w:val="num" w:pos="0"/>
          </w:tabs>
          <w:ind w:left="0" w:firstLine="0"/>
        </w:pPr>
        <w:rPr>
          <w:rFonts w:ascii="Arial" w:hAnsi="Arial" w:cs="Times New Roman"/>
          <w:b/>
          <w:sz w:val="20"/>
        </w:rPr>
      </w:lvl>
    </w:lvlOverride>
    <w:lvlOverride w:ilvl="5">
      <w:startOverride w:val="1"/>
      <w:lvl w:ilvl="5">
        <w:start w:val="1"/>
        <w:numFmt w:val="decimal"/>
        <w:lvlText w:val="%2.%3.%4.%5.%6."/>
        <w:lvlJc w:val="left"/>
        <w:pPr>
          <w:tabs>
            <w:tab w:val="num" w:pos="0"/>
          </w:tabs>
          <w:ind w:left="0" w:firstLine="0"/>
        </w:pPr>
        <w:rPr>
          <w:rFonts w:ascii="Arial" w:hAnsi="Arial" w:cs="Times New Roman"/>
          <w:b/>
          <w:sz w:val="20"/>
        </w:rPr>
      </w:lvl>
    </w:lvlOverride>
    <w:lvlOverride w:ilvl="6">
      <w:startOverride w:val="1"/>
      <w:lvl w:ilvl="6">
        <w:start w:val="1"/>
        <w:numFmt w:val="decimal"/>
        <w:lvlText w:val="%2.%3.%4.%5.%6.%7."/>
        <w:lvlJc w:val="left"/>
        <w:pPr>
          <w:tabs>
            <w:tab w:val="num" w:pos="0"/>
          </w:tabs>
          <w:ind w:left="0" w:firstLine="0"/>
        </w:pPr>
        <w:rPr>
          <w:rFonts w:ascii="Arial" w:hAnsi="Arial" w:cs="Times New Roman"/>
          <w:b/>
          <w:sz w:val="20"/>
        </w:rPr>
      </w:lvl>
    </w:lvlOverride>
    <w:lvlOverride w:ilvl="7">
      <w:startOverride w:val="1"/>
      <w:lvl w:ilvl="7">
        <w:start w:val="1"/>
        <w:numFmt w:val="decimal"/>
        <w:lvlText w:val="%2.%3.%4.%5.%6.%7.%8."/>
        <w:lvlJc w:val="left"/>
        <w:pPr>
          <w:tabs>
            <w:tab w:val="num" w:pos="0"/>
          </w:tabs>
          <w:ind w:left="0" w:firstLine="0"/>
        </w:pPr>
        <w:rPr>
          <w:rFonts w:ascii="Arial" w:hAnsi="Arial" w:cs="Times New Roman"/>
          <w:b/>
          <w:sz w:val="20"/>
        </w:rPr>
      </w:lvl>
    </w:lvlOverride>
    <w:lvlOverride w:ilvl="8">
      <w:startOverride w:val="1"/>
      <w:lvl w:ilvl="8">
        <w:start w:val="1"/>
        <w:numFmt w:val="upperRoman"/>
        <w:lvlText w:val="%9."/>
        <w:lvlJc w:val="right"/>
        <w:pPr>
          <w:tabs>
            <w:tab w:val="num" w:pos="0"/>
          </w:tabs>
          <w:ind w:left="0" w:firstLine="0"/>
        </w:pPr>
        <w:rPr>
          <w:rFonts w:ascii="Arial" w:hAnsi="Arial" w:cs="Times New Roman"/>
          <w:b/>
          <w:sz w:val="20"/>
        </w:rPr>
      </w:lvl>
    </w:lvlOverride>
  </w:num>
  <w:num w:numId="23">
    <w:abstractNumId w:val="16"/>
    <w:lvlOverride w:ilvl="0">
      <w:startOverride w:val="1"/>
      <w:lvl w:ilvl="0">
        <w:start w:val="1"/>
        <w:numFmt w:val="lowerLetter"/>
        <w:lvlText w:val="%1)"/>
        <w:lvlJc w:val="left"/>
        <w:pPr>
          <w:tabs>
            <w:tab w:val="num" w:pos="0"/>
          </w:tabs>
          <w:ind w:left="0" w:firstLine="0"/>
        </w:pPr>
        <w:rPr>
          <w:rFonts w:ascii="Arial" w:hAnsi="Arial" w:cs="Times New Roman"/>
          <w:b/>
          <w:sz w:val="20"/>
        </w:rPr>
      </w:lvl>
    </w:lvlOverride>
    <w:lvlOverride w:ilvl="1">
      <w:startOverride w:val="1"/>
      <w:lvl w:ilvl="1">
        <w:start w:val="1"/>
        <w:numFmt w:val="decimal"/>
        <w:lvlText w:val="%2."/>
        <w:lvlJc w:val="left"/>
        <w:pPr>
          <w:tabs>
            <w:tab w:val="num" w:pos="0"/>
          </w:tabs>
          <w:ind w:left="0" w:firstLine="0"/>
        </w:pPr>
        <w:rPr>
          <w:rFonts w:ascii="Arial" w:hAnsi="Arial" w:cs="Times New Roman"/>
          <w:b/>
          <w:sz w:val="20"/>
        </w:rPr>
      </w:lvl>
    </w:lvlOverride>
    <w:lvlOverride w:ilvl="2">
      <w:startOverride w:val="1"/>
      <w:lvl w:ilvl="2">
        <w:start w:val="1"/>
        <w:numFmt w:val="decimal"/>
        <w:lvlText w:val="%2.%3."/>
        <w:lvlJc w:val="left"/>
        <w:pPr>
          <w:tabs>
            <w:tab w:val="num" w:pos="0"/>
          </w:tabs>
          <w:ind w:left="0" w:firstLine="0"/>
        </w:pPr>
        <w:rPr>
          <w:rFonts w:ascii="Arial" w:hAnsi="Arial" w:cs="Times New Roman"/>
          <w:b/>
          <w:sz w:val="20"/>
        </w:rPr>
      </w:lvl>
    </w:lvlOverride>
    <w:lvlOverride w:ilvl="3">
      <w:startOverride w:val="1"/>
      <w:lvl w:ilvl="3">
        <w:start w:val="1"/>
        <w:numFmt w:val="decimal"/>
        <w:lvlText w:val="%2.%3.%4."/>
        <w:lvlJc w:val="left"/>
        <w:pPr>
          <w:tabs>
            <w:tab w:val="num" w:pos="0"/>
          </w:tabs>
          <w:ind w:left="0" w:firstLine="0"/>
        </w:pPr>
        <w:rPr>
          <w:rFonts w:ascii="Arial" w:hAnsi="Arial" w:cs="Times New Roman"/>
          <w:b/>
          <w:sz w:val="20"/>
        </w:rPr>
      </w:lvl>
    </w:lvlOverride>
    <w:lvlOverride w:ilvl="4">
      <w:startOverride w:val="1"/>
      <w:lvl w:ilvl="4">
        <w:start w:val="1"/>
        <w:numFmt w:val="decimal"/>
        <w:lvlText w:val="%2.%3.%4.%5."/>
        <w:lvlJc w:val="left"/>
        <w:pPr>
          <w:tabs>
            <w:tab w:val="num" w:pos="0"/>
          </w:tabs>
          <w:ind w:left="0" w:firstLine="0"/>
        </w:pPr>
        <w:rPr>
          <w:rFonts w:ascii="Arial" w:hAnsi="Arial" w:cs="Times New Roman"/>
          <w:b/>
          <w:sz w:val="20"/>
        </w:rPr>
      </w:lvl>
    </w:lvlOverride>
    <w:lvlOverride w:ilvl="5">
      <w:startOverride w:val="1"/>
      <w:lvl w:ilvl="5">
        <w:start w:val="1"/>
        <w:numFmt w:val="decimal"/>
        <w:lvlText w:val="%2.%3.%4.%5.%6."/>
        <w:lvlJc w:val="left"/>
        <w:pPr>
          <w:tabs>
            <w:tab w:val="num" w:pos="0"/>
          </w:tabs>
          <w:ind w:left="0" w:firstLine="0"/>
        </w:pPr>
        <w:rPr>
          <w:rFonts w:ascii="Arial" w:hAnsi="Arial" w:cs="Times New Roman"/>
          <w:b/>
          <w:sz w:val="20"/>
        </w:rPr>
      </w:lvl>
    </w:lvlOverride>
    <w:lvlOverride w:ilvl="6">
      <w:startOverride w:val="1"/>
      <w:lvl w:ilvl="6">
        <w:start w:val="1"/>
        <w:numFmt w:val="decimal"/>
        <w:lvlText w:val="%2.%3.%4.%5.%6.%7."/>
        <w:lvlJc w:val="left"/>
        <w:pPr>
          <w:tabs>
            <w:tab w:val="num" w:pos="0"/>
          </w:tabs>
          <w:ind w:left="0" w:firstLine="0"/>
        </w:pPr>
        <w:rPr>
          <w:rFonts w:ascii="Arial" w:hAnsi="Arial" w:cs="Times New Roman"/>
          <w:b/>
          <w:sz w:val="20"/>
        </w:rPr>
      </w:lvl>
    </w:lvlOverride>
    <w:lvlOverride w:ilvl="7">
      <w:startOverride w:val="1"/>
      <w:lvl w:ilvl="7">
        <w:start w:val="1"/>
        <w:numFmt w:val="decimal"/>
        <w:lvlText w:val="%2.%3.%4.%5.%6.%7.%8."/>
        <w:lvlJc w:val="left"/>
        <w:pPr>
          <w:tabs>
            <w:tab w:val="num" w:pos="0"/>
          </w:tabs>
          <w:ind w:left="0" w:firstLine="0"/>
        </w:pPr>
        <w:rPr>
          <w:rFonts w:ascii="Arial" w:hAnsi="Arial" w:cs="Times New Roman"/>
          <w:b/>
          <w:sz w:val="20"/>
        </w:rPr>
      </w:lvl>
    </w:lvlOverride>
    <w:lvlOverride w:ilvl="8">
      <w:startOverride w:val="1"/>
      <w:lvl w:ilvl="8">
        <w:start w:val="1"/>
        <w:numFmt w:val="upperRoman"/>
        <w:lvlText w:val="%9."/>
        <w:lvlJc w:val="right"/>
        <w:pPr>
          <w:tabs>
            <w:tab w:val="num" w:pos="0"/>
          </w:tabs>
          <w:ind w:left="0" w:firstLine="0"/>
        </w:pPr>
        <w:rPr>
          <w:rFonts w:ascii="Arial" w:hAnsi="Arial" w:cs="Times New Roman"/>
          <w:b/>
          <w:sz w:val="20"/>
        </w:rPr>
      </w:lvl>
    </w:lvlOverride>
  </w:num>
  <w:num w:numId="24">
    <w:abstractNumId w:val="16"/>
    <w:lvlOverride w:ilvl="0">
      <w:startOverride w:val="1"/>
      <w:lvl w:ilvl="0">
        <w:start w:val="1"/>
        <w:numFmt w:val="lowerLetter"/>
        <w:lvlText w:val="%1)"/>
        <w:lvlJc w:val="left"/>
        <w:pPr>
          <w:tabs>
            <w:tab w:val="num" w:pos="0"/>
          </w:tabs>
          <w:ind w:left="0" w:firstLine="0"/>
        </w:pPr>
        <w:rPr>
          <w:rFonts w:ascii="Arial" w:hAnsi="Arial" w:cs="Times New Roman"/>
          <w:b/>
          <w:sz w:val="20"/>
        </w:rPr>
      </w:lvl>
    </w:lvlOverride>
    <w:lvlOverride w:ilvl="1">
      <w:startOverride w:val="1"/>
      <w:lvl w:ilvl="1">
        <w:start w:val="1"/>
        <w:numFmt w:val="decimal"/>
        <w:lvlText w:val="%2."/>
        <w:lvlJc w:val="left"/>
        <w:pPr>
          <w:tabs>
            <w:tab w:val="num" w:pos="0"/>
          </w:tabs>
          <w:ind w:left="0" w:firstLine="0"/>
        </w:pPr>
        <w:rPr>
          <w:rFonts w:ascii="Arial" w:hAnsi="Arial" w:cs="Times New Roman"/>
          <w:b/>
          <w:sz w:val="20"/>
        </w:rPr>
      </w:lvl>
    </w:lvlOverride>
    <w:lvlOverride w:ilvl="2">
      <w:startOverride w:val="1"/>
      <w:lvl w:ilvl="2">
        <w:start w:val="1"/>
        <w:numFmt w:val="decimal"/>
        <w:lvlText w:val="%2.%3."/>
        <w:lvlJc w:val="left"/>
        <w:pPr>
          <w:tabs>
            <w:tab w:val="num" w:pos="0"/>
          </w:tabs>
          <w:ind w:left="0" w:firstLine="0"/>
        </w:pPr>
        <w:rPr>
          <w:rFonts w:ascii="Arial" w:hAnsi="Arial" w:cs="Times New Roman"/>
          <w:b/>
          <w:sz w:val="20"/>
        </w:rPr>
      </w:lvl>
    </w:lvlOverride>
    <w:lvlOverride w:ilvl="3">
      <w:startOverride w:val="1"/>
      <w:lvl w:ilvl="3">
        <w:start w:val="1"/>
        <w:numFmt w:val="decimal"/>
        <w:lvlText w:val="%2.%3.%4."/>
        <w:lvlJc w:val="left"/>
        <w:pPr>
          <w:tabs>
            <w:tab w:val="num" w:pos="0"/>
          </w:tabs>
          <w:ind w:left="0" w:firstLine="0"/>
        </w:pPr>
        <w:rPr>
          <w:rFonts w:ascii="Arial" w:hAnsi="Arial" w:cs="Times New Roman"/>
          <w:b/>
          <w:sz w:val="20"/>
        </w:rPr>
      </w:lvl>
    </w:lvlOverride>
    <w:lvlOverride w:ilvl="4">
      <w:startOverride w:val="1"/>
      <w:lvl w:ilvl="4">
        <w:start w:val="1"/>
        <w:numFmt w:val="decimal"/>
        <w:lvlText w:val="%2.%3.%4.%5."/>
        <w:lvlJc w:val="left"/>
        <w:pPr>
          <w:tabs>
            <w:tab w:val="num" w:pos="0"/>
          </w:tabs>
          <w:ind w:left="0" w:firstLine="0"/>
        </w:pPr>
        <w:rPr>
          <w:rFonts w:ascii="Arial" w:hAnsi="Arial" w:cs="Times New Roman"/>
          <w:b/>
          <w:sz w:val="20"/>
        </w:rPr>
      </w:lvl>
    </w:lvlOverride>
    <w:lvlOverride w:ilvl="5">
      <w:startOverride w:val="1"/>
      <w:lvl w:ilvl="5">
        <w:start w:val="1"/>
        <w:numFmt w:val="decimal"/>
        <w:lvlText w:val="%2.%3.%4.%5.%6."/>
        <w:lvlJc w:val="left"/>
        <w:pPr>
          <w:tabs>
            <w:tab w:val="num" w:pos="0"/>
          </w:tabs>
          <w:ind w:left="0" w:firstLine="0"/>
        </w:pPr>
        <w:rPr>
          <w:rFonts w:ascii="Arial" w:hAnsi="Arial" w:cs="Times New Roman"/>
          <w:b/>
          <w:sz w:val="20"/>
        </w:rPr>
      </w:lvl>
    </w:lvlOverride>
    <w:lvlOverride w:ilvl="6">
      <w:startOverride w:val="1"/>
      <w:lvl w:ilvl="6">
        <w:start w:val="1"/>
        <w:numFmt w:val="decimal"/>
        <w:lvlText w:val="%2.%3.%4.%5.%6.%7."/>
        <w:lvlJc w:val="left"/>
        <w:pPr>
          <w:tabs>
            <w:tab w:val="num" w:pos="0"/>
          </w:tabs>
          <w:ind w:left="0" w:firstLine="0"/>
        </w:pPr>
        <w:rPr>
          <w:rFonts w:ascii="Arial" w:hAnsi="Arial" w:cs="Times New Roman"/>
          <w:b/>
          <w:sz w:val="20"/>
        </w:rPr>
      </w:lvl>
    </w:lvlOverride>
    <w:lvlOverride w:ilvl="7">
      <w:startOverride w:val="1"/>
      <w:lvl w:ilvl="7">
        <w:start w:val="1"/>
        <w:numFmt w:val="decimal"/>
        <w:lvlText w:val="%2.%3.%4.%5.%6.%7.%8."/>
        <w:lvlJc w:val="left"/>
        <w:pPr>
          <w:tabs>
            <w:tab w:val="num" w:pos="0"/>
          </w:tabs>
          <w:ind w:left="0" w:firstLine="0"/>
        </w:pPr>
        <w:rPr>
          <w:rFonts w:ascii="Arial" w:hAnsi="Arial" w:cs="Times New Roman"/>
          <w:b/>
          <w:sz w:val="20"/>
        </w:rPr>
      </w:lvl>
    </w:lvlOverride>
    <w:lvlOverride w:ilvl="8">
      <w:startOverride w:val="1"/>
      <w:lvl w:ilvl="8">
        <w:start w:val="1"/>
        <w:numFmt w:val="upperRoman"/>
        <w:lvlText w:val="%9."/>
        <w:lvlJc w:val="right"/>
        <w:pPr>
          <w:tabs>
            <w:tab w:val="num" w:pos="0"/>
          </w:tabs>
          <w:ind w:left="0" w:firstLine="0"/>
        </w:pPr>
        <w:rPr>
          <w:rFonts w:ascii="Arial" w:hAnsi="Arial" w:cs="Times New Roman"/>
          <w:b/>
          <w:sz w:val="20"/>
        </w:rPr>
      </w:lvl>
    </w:lvlOverride>
  </w:num>
  <w:num w:numId="25">
    <w:abstractNumId w:val="16"/>
    <w:lvlOverride w:ilvl="0">
      <w:startOverride w:val="1"/>
      <w:lvl w:ilvl="0">
        <w:start w:val="1"/>
        <w:numFmt w:val="lowerLetter"/>
        <w:lvlText w:val="%1)"/>
        <w:lvlJc w:val="left"/>
        <w:pPr>
          <w:tabs>
            <w:tab w:val="num" w:pos="0"/>
          </w:tabs>
          <w:ind w:left="0" w:firstLine="0"/>
        </w:pPr>
        <w:rPr>
          <w:rFonts w:ascii="Arial" w:hAnsi="Arial" w:cs="Times New Roman"/>
          <w:b/>
          <w:sz w:val="20"/>
        </w:rPr>
      </w:lvl>
    </w:lvlOverride>
    <w:lvlOverride w:ilvl="1">
      <w:startOverride w:val="1"/>
      <w:lvl w:ilvl="1">
        <w:start w:val="1"/>
        <w:numFmt w:val="decimal"/>
        <w:lvlText w:val="%2."/>
        <w:lvlJc w:val="left"/>
        <w:pPr>
          <w:tabs>
            <w:tab w:val="num" w:pos="0"/>
          </w:tabs>
          <w:ind w:left="0" w:firstLine="0"/>
        </w:pPr>
        <w:rPr>
          <w:rFonts w:ascii="Arial" w:hAnsi="Arial" w:cs="Times New Roman"/>
          <w:b/>
          <w:sz w:val="20"/>
        </w:rPr>
      </w:lvl>
    </w:lvlOverride>
    <w:lvlOverride w:ilvl="2">
      <w:startOverride w:val="1"/>
      <w:lvl w:ilvl="2">
        <w:start w:val="1"/>
        <w:numFmt w:val="decimal"/>
        <w:lvlText w:val="%2.%3."/>
        <w:lvlJc w:val="left"/>
        <w:pPr>
          <w:tabs>
            <w:tab w:val="num" w:pos="0"/>
          </w:tabs>
          <w:ind w:left="0" w:firstLine="0"/>
        </w:pPr>
        <w:rPr>
          <w:rFonts w:ascii="Arial" w:hAnsi="Arial" w:cs="Times New Roman"/>
          <w:b/>
          <w:sz w:val="20"/>
        </w:rPr>
      </w:lvl>
    </w:lvlOverride>
    <w:lvlOverride w:ilvl="3">
      <w:startOverride w:val="1"/>
      <w:lvl w:ilvl="3">
        <w:start w:val="1"/>
        <w:numFmt w:val="decimal"/>
        <w:lvlText w:val="%2.%3.%4."/>
        <w:lvlJc w:val="left"/>
        <w:pPr>
          <w:tabs>
            <w:tab w:val="num" w:pos="0"/>
          </w:tabs>
          <w:ind w:left="0" w:firstLine="0"/>
        </w:pPr>
        <w:rPr>
          <w:rFonts w:ascii="Arial" w:hAnsi="Arial" w:cs="Times New Roman"/>
          <w:b/>
          <w:sz w:val="20"/>
        </w:rPr>
      </w:lvl>
    </w:lvlOverride>
    <w:lvlOverride w:ilvl="4">
      <w:startOverride w:val="1"/>
      <w:lvl w:ilvl="4">
        <w:start w:val="1"/>
        <w:numFmt w:val="decimal"/>
        <w:lvlText w:val="%2.%3.%4.%5."/>
        <w:lvlJc w:val="left"/>
        <w:pPr>
          <w:tabs>
            <w:tab w:val="num" w:pos="0"/>
          </w:tabs>
          <w:ind w:left="0" w:firstLine="0"/>
        </w:pPr>
        <w:rPr>
          <w:rFonts w:ascii="Arial" w:hAnsi="Arial" w:cs="Times New Roman"/>
          <w:b/>
          <w:sz w:val="20"/>
        </w:rPr>
      </w:lvl>
    </w:lvlOverride>
    <w:lvlOverride w:ilvl="5">
      <w:startOverride w:val="1"/>
      <w:lvl w:ilvl="5">
        <w:start w:val="1"/>
        <w:numFmt w:val="decimal"/>
        <w:lvlText w:val="%2.%3.%4.%5.%6."/>
        <w:lvlJc w:val="left"/>
        <w:pPr>
          <w:tabs>
            <w:tab w:val="num" w:pos="0"/>
          </w:tabs>
          <w:ind w:left="0" w:firstLine="0"/>
        </w:pPr>
        <w:rPr>
          <w:rFonts w:ascii="Arial" w:hAnsi="Arial" w:cs="Times New Roman"/>
          <w:b/>
          <w:sz w:val="20"/>
        </w:rPr>
      </w:lvl>
    </w:lvlOverride>
    <w:lvlOverride w:ilvl="6">
      <w:startOverride w:val="1"/>
      <w:lvl w:ilvl="6">
        <w:start w:val="1"/>
        <w:numFmt w:val="decimal"/>
        <w:lvlText w:val="%2.%3.%4.%5.%6.%7."/>
        <w:lvlJc w:val="left"/>
        <w:pPr>
          <w:tabs>
            <w:tab w:val="num" w:pos="0"/>
          </w:tabs>
          <w:ind w:left="0" w:firstLine="0"/>
        </w:pPr>
        <w:rPr>
          <w:rFonts w:ascii="Arial" w:hAnsi="Arial" w:cs="Times New Roman"/>
          <w:b/>
          <w:sz w:val="20"/>
        </w:rPr>
      </w:lvl>
    </w:lvlOverride>
    <w:lvlOverride w:ilvl="7">
      <w:startOverride w:val="1"/>
      <w:lvl w:ilvl="7">
        <w:start w:val="1"/>
        <w:numFmt w:val="decimal"/>
        <w:lvlText w:val="%2.%3.%4.%5.%6.%7.%8."/>
        <w:lvlJc w:val="left"/>
        <w:pPr>
          <w:tabs>
            <w:tab w:val="num" w:pos="0"/>
          </w:tabs>
          <w:ind w:left="0" w:firstLine="0"/>
        </w:pPr>
        <w:rPr>
          <w:rFonts w:ascii="Arial" w:hAnsi="Arial" w:cs="Times New Roman"/>
          <w:b/>
          <w:sz w:val="20"/>
        </w:rPr>
      </w:lvl>
    </w:lvlOverride>
    <w:lvlOverride w:ilvl="8">
      <w:startOverride w:val="1"/>
      <w:lvl w:ilvl="8">
        <w:start w:val="1"/>
        <w:numFmt w:val="upperRoman"/>
        <w:lvlText w:val="%9."/>
        <w:lvlJc w:val="right"/>
        <w:pPr>
          <w:tabs>
            <w:tab w:val="num" w:pos="0"/>
          </w:tabs>
          <w:ind w:left="0" w:firstLine="0"/>
        </w:pPr>
        <w:rPr>
          <w:rFonts w:ascii="Arial" w:hAnsi="Arial" w:cs="Times New Roman"/>
          <w:b/>
          <w:sz w:val="20"/>
        </w:rPr>
      </w:lvl>
    </w:lvlOverride>
  </w:num>
  <w:num w:numId="26">
    <w:abstractNumId w:val="16"/>
    <w:lvlOverride w:ilvl="0">
      <w:startOverride w:val="1"/>
      <w:lvl w:ilvl="0">
        <w:start w:val="1"/>
        <w:numFmt w:val="lowerLetter"/>
        <w:lvlText w:val="%1)"/>
        <w:lvlJc w:val="left"/>
        <w:pPr>
          <w:tabs>
            <w:tab w:val="num" w:pos="0"/>
          </w:tabs>
          <w:ind w:left="0" w:firstLine="0"/>
        </w:pPr>
        <w:rPr>
          <w:rFonts w:ascii="Arial" w:hAnsi="Arial" w:cs="Times New Roman"/>
          <w:b/>
          <w:sz w:val="20"/>
        </w:rPr>
      </w:lvl>
    </w:lvlOverride>
    <w:lvlOverride w:ilvl="1">
      <w:startOverride w:val="1"/>
      <w:lvl w:ilvl="1">
        <w:start w:val="1"/>
        <w:numFmt w:val="decimal"/>
        <w:lvlText w:val="%2."/>
        <w:lvlJc w:val="left"/>
        <w:pPr>
          <w:tabs>
            <w:tab w:val="num" w:pos="0"/>
          </w:tabs>
          <w:ind w:left="0" w:firstLine="0"/>
        </w:pPr>
        <w:rPr>
          <w:rFonts w:ascii="Arial" w:hAnsi="Arial" w:cs="Times New Roman"/>
          <w:b/>
          <w:sz w:val="20"/>
        </w:rPr>
      </w:lvl>
    </w:lvlOverride>
    <w:lvlOverride w:ilvl="2">
      <w:startOverride w:val="1"/>
      <w:lvl w:ilvl="2">
        <w:start w:val="1"/>
        <w:numFmt w:val="decimal"/>
        <w:lvlText w:val="%2.%3."/>
        <w:lvlJc w:val="left"/>
        <w:pPr>
          <w:tabs>
            <w:tab w:val="num" w:pos="0"/>
          </w:tabs>
          <w:ind w:left="0" w:firstLine="0"/>
        </w:pPr>
        <w:rPr>
          <w:rFonts w:ascii="Arial" w:hAnsi="Arial" w:cs="Times New Roman"/>
          <w:b/>
          <w:sz w:val="20"/>
        </w:rPr>
      </w:lvl>
    </w:lvlOverride>
    <w:lvlOverride w:ilvl="3">
      <w:startOverride w:val="1"/>
      <w:lvl w:ilvl="3">
        <w:start w:val="1"/>
        <w:numFmt w:val="decimal"/>
        <w:lvlText w:val="%2.%3.%4."/>
        <w:lvlJc w:val="left"/>
        <w:pPr>
          <w:tabs>
            <w:tab w:val="num" w:pos="0"/>
          </w:tabs>
          <w:ind w:left="0" w:firstLine="0"/>
        </w:pPr>
        <w:rPr>
          <w:rFonts w:ascii="Arial" w:hAnsi="Arial" w:cs="Times New Roman"/>
          <w:b/>
          <w:sz w:val="20"/>
        </w:rPr>
      </w:lvl>
    </w:lvlOverride>
    <w:lvlOverride w:ilvl="4">
      <w:startOverride w:val="1"/>
      <w:lvl w:ilvl="4">
        <w:start w:val="1"/>
        <w:numFmt w:val="decimal"/>
        <w:lvlText w:val="%2.%3.%4.%5."/>
        <w:lvlJc w:val="left"/>
        <w:pPr>
          <w:tabs>
            <w:tab w:val="num" w:pos="0"/>
          </w:tabs>
          <w:ind w:left="0" w:firstLine="0"/>
        </w:pPr>
        <w:rPr>
          <w:rFonts w:ascii="Arial" w:hAnsi="Arial" w:cs="Times New Roman"/>
          <w:b/>
          <w:sz w:val="20"/>
        </w:rPr>
      </w:lvl>
    </w:lvlOverride>
    <w:lvlOverride w:ilvl="5">
      <w:startOverride w:val="1"/>
      <w:lvl w:ilvl="5">
        <w:start w:val="1"/>
        <w:numFmt w:val="decimal"/>
        <w:lvlText w:val="%2.%3.%4.%5.%6."/>
        <w:lvlJc w:val="left"/>
        <w:pPr>
          <w:tabs>
            <w:tab w:val="num" w:pos="0"/>
          </w:tabs>
          <w:ind w:left="0" w:firstLine="0"/>
        </w:pPr>
        <w:rPr>
          <w:rFonts w:ascii="Arial" w:hAnsi="Arial" w:cs="Times New Roman"/>
          <w:b/>
          <w:sz w:val="20"/>
        </w:rPr>
      </w:lvl>
    </w:lvlOverride>
    <w:lvlOverride w:ilvl="6">
      <w:startOverride w:val="1"/>
      <w:lvl w:ilvl="6">
        <w:start w:val="1"/>
        <w:numFmt w:val="decimal"/>
        <w:lvlText w:val="%2.%3.%4.%5.%6.%7."/>
        <w:lvlJc w:val="left"/>
        <w:pPr>
          <w:tabs>
            <w:tab w:val="num" w:pos="0"/>
          </w:tabs>
          <w:ind w:left="0" w:firstLine="0"/>
        </w:pPr>
        <w:rPr>
          <w:rFonts w:ascii="Arial" w:hAnsi="Arial" w:cs="Times New Roman"/>
          <w:b/>
          <w:sz w:val="20"/>
        </w:rPr>
      </w:lvl>
    </w:lvlOverride>
    <w:lvlOverride w:ilvl="7">
      <w:startOverride w:val="1"/>
      <w:lvl w:ilvl="7">
        <w:start w:val="1"/>
        <w:numFmt w:val="decimal"/>
        <w:lvlText w:val="%2.%3.%4.%5.%6.%7.%8."/>
        <w:lvlJc w:val="left"/>
        <w:pPr>
          <w:tabs>
            <w:tab w:val="num" w:pos="0"/>
          </w:tabs>
          <w:ind w:left="0" w:firstLine="0"/>
        </w:pPr>
        <w:rPr>
          <w:rFonts w:ascii="Arial" w:hAnsi="Arial" w:cs="Times New Roman"/>
          <w:b/>
          <w:sz w:val="20"/>
        </w:rPr>
      </w:lvl>
    </w:lvlOverride>
    <w:lvlOverride w:ilvl="8">
      <w:startOverride w:val="1"/>
      <w:lvl w:ilvl="8">
        <w:start w:val="1"/>
        <w:numFmt w:val="upperRoman"/>
        <w:lvlText w:val="%9."/>
        <w:lvlJc w:val="right"/>
        <w:pPr>
          <w:tabs>
            <w:tab w:val="num" w:pos="0"/>
          </w:tabs>
          <w:ind w:left="0" w:firstLine="0"/>
        </w:pPr>
        <w:rPr>
          <w:rFonts w:ascii="Arial" w:hAnsi="Arial" w:cs="Times New Roman"/>
          <w:b/>
          <w:sz w:val="20"/>
        </w:rPr>
      </w:lvl>
    </w:lvlOverride>
  </w:num>
  <w:num w:numId="27">
    <w:abstractNumId w:val="16"/>
    <w:lvlOverride w:ilvl="0">
      <w:startOverride w:val="1"/>
      <w:lvl w:ilvl="0">
        <w:start w:val="1"/>
        <w:numFmt w:val="lowerLetter"/>
        <w:lvlText w:val="%1)"/>
        <w:lvlJc w:val="left"/>
        <w:pPr>
          <w:tabs>
            <w:tab w:val="num" w:pos="0"/>
          </w:tabs>
          <w:ind w:left="0" w:firstLine="0"/>
        </w:pPr>
        <w:rPr>
          <w:rFonts w:ascii="Arial" w:hAnsi="Arial" w:cs="Times New Roman"/>
          <w:b/>
          <w:sz w:val="20"/>
        </w:rPr>
      </w:lvl>
    </w:lvlOverride>
    <w:lvlOverride w:ilvl="1">
      <w:startOverride w:val="1"/>
      <w:lvl w:ilvl="1">
        <w:start w:val="1"/>
        <w:numFmt w:val="decimal"/>
        <w:lvlText w:val="%2."/>
        <w:lvlJc w:val="left"/>
        <w:pPr>
          <w:tabs>
            <w:tab w:val="num" w:pos="0"/>
          </w:tabs>
          <w:ind w:left="0" w:firstLine="0"/>
        </w:pPr>
        <w:rPr>
          <w:rFonts w:ascii="Arial" w:hAnsi="Arial" w:cs="Times New Roman"/>
          <w:b/>
          <w:sz w:val="20"/>
        </w:rPr>
      </w:lvl>
    </w:lvlOverride>
    <w:lvlOverride w:ilvl="2">
      <w:startOverride w:val="1"/>
      <w:lvl w:ilvl="2">
        <w:start w:val="1"/>
        <w:numFmt w:val="decimal"/>
        <w:lvlText w:val="%2.%3."/>
        <w:lvlJc w:val="left"/>
        <w:pPr>
          <w:tabs>
            <w:tab w:val="num" w:pos="0"/>
          </w:tabs>
          <w:ind w:left="0" w:firstLine="0"/>
        </w:pPr>
        <w:rPr>
          <w:rFonts w:ascii="Arial" w:hAnsi="Arial" w:cs="Times New Roman"/>
          <w:b/>
          <w:sz w:val="20"/>
        </w:rPr>
      </w:lvl>
    </w:lvlOverride>
    <w:lvlOverride w:ilvl="3">
      <w:startOverride w:val="1"/>
      <w:lvl w:ilvl="3">
        <w:start w:val="1"/>
        <w:numFmt w:val="decimal"/>
        <w:lvlText w:val="%2.%3.%4."/>
        <w:lvlJc w:val="left"/>
        <w:pPr>
          <w:tabs>
            <w:tab w:val="num" w:pos="0"/>
          </w:tabs>
          <w:ind w:left="0" w:firstLine="0"/>
        </w:pPr>
        <w:rPr>
          <w:rFonts w:ascii="Arial" w:hAnsi="Arial" w:cs="Times New Roman"/>
          <w:b/>
          <w:sz w:val="20"/>
        </w:rPr>
      </w:lvl>
    </w:lvlOverride>
    <w:lvlOverride w:ilvl="4">
      <w:startOverride w:val="1"/>
      <w:lvl w:ilvl="4">
        <w:start w:val="1"/>
        <w:numFmt w:val="decimal"/>
        <w:lvlText w:val="%2.%3.%4.%5."/>
        <w:lvlJc w:val="left"/>
        <w:pPr>
          <w:tabs>
            <w:tab w:val="num" w:pos="0"/>
          </w:tabs>
          <w:ind w:left="0" w:firstLine="0"/>
        </w:pPr>
        <w:rPr>
          <w:rFonts w:ascii="Arial" w:hAnsi="Arial" w:cs="Times New Roman"/>
          <w:b/>
          <w:sz w:val="20"/>
        </w:rPr>
      </w:lvl>
    </w:lvlOverride>
    <w:lvlOverride w:ilvl="5">
      <w:startOverride w:val="1"/>
      <w:lvl w:ilvl="5">
        <w:start w:val="1"/>
        <w:numFmt w:val="decimal"/>
        <w:lvlText w:val="%2.%3.%4.%5.%6."/>
        <w:lvlJc w:val="left"/>
        <w:pPr>
          <w:tabs>
            <w:tab w:val="num" w:pos="0"/>
          </w:tabs>
          <w:ind w:left="0" w:firstLine="0"/>
        </w:pPr>
        <w:rPr>
          <w:rFonts w:ascii="Arial" w:hAnsi="Arial" w:cs="Times New Roman"/>
          <w:b/>
          <w:sz w:val="20"/>
        </w:rPr>
      </w:lvl>
    </w:lvlOverride>
    <w:lvlOverride w:ilvl="6">
      <w:startOverride w:val="1"/>
      <w:lvl w:ilvl="6">
        <w:start w:val="1"/>
        <w:numFmt w:val="decimal"/>
        <w:lvlText w:val="%2.%3.%4.%5.%6.%7."/>
        <w:lvlJc w:val="left"/>
        <w:pPr>
          <w:tabs>
            <w:tab w:val="num" w:pos="0"/>
          </w:tabs>
          <w:ind w:left="0" w:firstLine="0"/>
        </w:pPr>
        <w:rPr>
          <w:rFonts w:ascii="Arial" w:hAnsi="Arial" w:cs="Times New Roman"/>
          <w:b/>
          <w:sz w:val="20"/>
        </w:rPr>
      </w:lvl>
    </w:lvlOverride>
    <w:lvlOverride w:ilvl="7">
      <w:startOverride w:val="1"/>
      <w:lvl w:ilvl="7">
        <w:start w:val="1"/>
        <w:numFmt w:val="decimal"/>
        <w:lvlText w:val="%2.%3.%4.%5.%6.%7.%8."/>
        <w:lvlJc w:val="left"/>
        <w:pPr>
          <w:tabs>
            <w:tab w:val="num" w:pos="0"/>
          </w:tabs>
          <w:ind w:left="0" w:firstLine="0"/>
        </w:pPr>
        <w:rPr>
          <w:rFonts w:ascii="Arial" w:hAnsi="Arial" w:cs="Times New Roman"/>
          <w:b/>
          <w:sz w:val="20"/>
        </w:rPr>
      </w:lvl>
    </w:lvlOverride>
    <w:lvlOverride w:ilvl="8">
      <w:startOverride w:val="1"/>
      <w:lvl w:ilvl="8">
        <w:start w:val="1"/>
        <w:numFmt w:val="upperRoman"/>
        <w:lvlText w:val="%9."/>
        <w:lvlJc w:val="right"/>
        <w:pPr>
          <w:tabs>
            <w:tab w:val="num" w:pos="0"/>
          </w:tabs>
          <w:ind w:left="0" w:firstLine="0"/>
        </w:pPr>
        <w:rPr>
          <w:rFonts w:ascii="Arial" w:hAnsi="Arial" w:cs="Times New Roman"/>
          <w:b/>
          <w:sz w:val="20"/>
        </w:rPr>
      </w:lvl>
    </w:lvlOverride>
  </w:num>
  <w:num w:numId="28">
    <w:abstractNumId w:val="16"/>
    <w:lvlOverride w:ilvl="0">
      <w:startOverride w:val="1"/>
      <w:lvl w:ilvl="0">
        <w:start w:val="1"/>
        <w:numFmt w:val="lowerLetter"/>
        <w:lvlText w:val="%1)"/>
        <w:lvlJc w:val="left"/>
        <w:pPr>
          <w:tabs>
            <w:tab w:val="num" w:pos="0"/>
          </w:tabs>
          <w:ind w:left="0" w:firstLine="0"/>
        </w:pPr>
        <w:rPr>
          <w:rFonts w:ascii="Arial" w:hAnsi="Arial" w:cs="Times New Roman"/>
          <w:b/>
          <w:sz w:val="20"/>
        </w:rPr>
      </w:lvl>
    </w:lvlOverride>
    <w:lvlOverride w:ilvl="1">
      <w:startOverride w:val="1"/>
      <w:lvl w:ilvl="1">
        <w:start w:val="1"/>
        <w:numFmt w:val="decimal"/>
        <w:lvlText w:val="%2."/>
        <w:lvlJc w:val="left"/>
        <w:pPr>
          <w:tabs>
            <w:tab w:val="num" w:pos="0"/>
          </w:tabs>
          <w:ind w:left="0" w:firstLine="0"/>
        </w:pPr>
        <w:rPr>
          <w:rFonts w:ascii="Arial" w:hAnsi="Arial" w:cs="Times New Roman"/>
          <w:b/>
          <w:sz w:val="20"/>
        </w:rPr>
      </w:lvl>
    </w:lvlOverride>
    <w:lvlOverride w:ilvl="2">
      <w:startOverride w:val="1"/>
      <w:lvl w:ilvl="2">
        <w:start w:val="1"/>
        <w:numFmt w:val="decimal"/>
        <w:lvlText w:val="%2.%3."/>
        <w:lvlJc w:val="left"/>
        <w:pPr>
          <w:tabs>
            <w:tab w:val="num" w:pos="0"/>
          </w:tabs>
          <w:ind w:left="0" w:firstLine="0"/>
        </w:pPr>
        <w:rPr>
          <w:rFonts w:ascii="Arial" w:hAnsi="Arial" w:cs="Times New Roman"/>
          <w:b/>
          <w:sz w:val="20"/>
        </w:rPr>
      </w:lvl>
    </w:lvlOverride>
    <w:lvlOverride w:ilvl="3">
      <w:startOverride w:val="1"/>
      <w:lvl w:ilvl="3">
        <w:start w:val="1"/>
        <w:numFmt w:val="decimal"/>
        <w:lvlText w:val="%2.%3.%4."/>
        <w:lvlJc w:val="left"/>
        <w:pPr>
          <w:tabs>
            <w:tab w:val="num" w:pos="0"/>
          </w:tabs>
          <w:ind w:left="0" w:firstLine="0"/>
        </w:pPr>
        <w:rPr>
          <w:rFonts w:ascii="Arial" w:hAnsi="Arial" w:cs="Times New Roman"/>
          <w:b/>
          <w:sz w:val="20"/>
        </w:rPr>
      </w:lvl>
    </w:lvlOverride>
    <w:lvlOverride w:ilvl="4">
      <w:startOverride w:val="1"/>
      <w:lvl w:ilvl="4">
        <w:start w:val="1"/>
        <w:numFmt w:val="decimal"/>
        <w:lvlText w:val="%2.%3.%4.%5."/>
        <w:lvlJc w:val="left"/>
        <w:pPr>
          <w:tabs>
            <w:tab w:val="num" w:pos="0"/>
          </w:tabs>
          <w:ind w:left="0" w:firstLine="0"/>
        </w:pPr>
        <w:rPr>
          <w:rFonts w:ascii="Arial" w:hAnsi="Arial" w:cs="Times New Roman"/>
          <w:b/>
          <w:sz w:val="20"/>
        </w:rPr>
      </w:lvl>
    </w:lvlOverride>
    <w:lvlOverride w:ilvl="5">
      <w:startOverride w:val="1"/>
      <w:lvl w:ilvl="5">
        <w:start w:val="1"/>
        <w:numFmt w:val="decimal"/>
        <w:lvlText w:val="%2.%3.%4.%5.%6."/>
        <w:lvlJc w:val="left"/>
        <w:pPr>
          <w:tabs>
            <w:tab w:val="num" w:pos="0"/>
          </w:tabs>
          <w:ind w:left="0" w:firstLine="0"/>
        </w:pPr>
        <w:rPr>
          <w:rFonts w:ascii="Arial" w:hAnsi="Arial" w:cs="Times New Roman"/>
          <w:b/>
          <w:sz w:val="20"/>
        </w:rPr>
      </w:lvl>
    </w:lvlOverride>
    <w:lvlOverride w:ilvl="6">
      <w:startOverride w:val="1"/>
      <w:lvl w:ilvl="6">
        <w:start w:val="1"/>
        <w:numFmt w:val="decimal"/>
        <w:lvlText w:val="%2.%3.%4.%5.%6.%7."/>
        <w:lvlJc w:val="left"/>
        <w:pPr>
          <w:tabs>
            <w:tab w:val="num" w:pos="0"/>
          </w:tabs>
          <w:ind w:left="0" w:firstLine="0"/>
        </w:pPr>
        <w:rPr>
          <w:rFonts w:ascii="Arial" w:hAnsi="Arial" w:cs="Times New Roman"/>
          <w:b/>
          <w:sz w:val="20"/>
        </w:rPr>
      </w:lvl>
    </w:lvlOverride>
    <w:lvlOverride w:ilvl="7">
      <w:startOverride w:val="1"/>
      <w:lvl w:ilvl="7">
        <w:start w:val="1"/>
        <w:numFmt w:val="decimal"/>
        <w:lvlText w:val="%2.%3.%4.%5.%6.%7.%8."/>
        <w:lvlJc w:val="left"/>
        <w:pPr>
          <w:tabs>
            <w:tab w:val="num" w:pos="0"/>
          </w:tabs>
          <w:ind w:left="0" w:firstLine="0"/>
        </w:pPr>
        <w:rPr>
          <w:rFonts w:ascii="Arial" w:hAnsi="Arial" w:cs="Times New Roman"/>
          <w:b/>
          <w:sz w:val="20"/>
        </w:rPr>
      </w:lvl>
    </w:lvlOverride>
    <w:lvlOverride w:ilvl="8">
      <w:startOverride w:val="1"/>
      <w:lvl w:ilvl="8">
        <w:start w:val="1"/>
        <w:numFmt w:val="upperRoman"/>
        <w:lvlText w:val="%9."/>
        <w:lvlJc w:val="right"/>
        <w:pPr>
          <w:tabs>
            <w:tab w:val="num" w:pos="0"/>
          </w:tabs>
          <w:ind w:left="0" w:firstLine="0"/>
        </w:pPr>
        <w:rPr>
          <w:rFonts w:ascii="Arial" w:hAnsi="Arial" w:cs="Times New Roman"/>
          <w:b/>
          <w:sz w:val="20"/>
        </w:rPr>
      </w:lvl>
    </w:lvlOverride>
  </w:num>
  <w:num w:numId="29">
    <w:abstractNumId w:val="16"/>
    <w:lvlOverride w:ilvl="0">
      <w:startOverride w:val="1"/>
      <w:lvl w:ilvl="0">
        <w:start w:val="1"/>
        <w:numFmt w:val="lowerLetter"/>
        <w:lvlText w:val="%1)"/>
        <w:lvlJc w:val="left"/>
        <w:pPr>
          <w:tabs>
            <w:tab w:val="num" w:pos="0"/>
          </w:tabs>
          <w:ind w:left="0" w:firstLine="0"/>
        </w:pPr>
        <w:rPr>
          <w:rFonts w:ascii="Arial" w:hAnsi="Arial" w:cs="Times New Roman"/>
          <w:b/>
          <w:sz w:val="20"/>
        </w:rPr>
      </w:lvl>
    </w:lvlOverride>
    <w:lvlOverride w:ilvl="1">
      <w:startOverride w:val="1"/>
      <w:lvl w:ilvl="1">
        <w:start w:val="1"/>
        <w:numFmt w:val="decimal"/>
        <w:lvlText w:val="%2."/>
        <w:lvlJc w:val="left"/>
        <w:pPr>
          <w:tabs>
            <w:tab w:val="num" w:pos="0"/>
          </w:tabs>
          <w:ind w:left="0" w:firstLine="0"/>
        </w:pPr>
        <w:rPr>
          <w:rFonts w:ascii="Arial" w:hAnsi="Arial" w:cs="Times New Roman"/>
          <w:b/>
          <w:sz w:val="20"/>
        </w:rPr>
      </w:lvl>
    </w:lvlOverride>
    <w:lvlOverride w:ilvl="2">
      <w:startOverride w:val="1"/>
      <w:lvl w:ilvl="2">
        <w:start w:val="1"/>
        <w:numFmt w:val="decimal"/>
        <w:lvlText w:val="%2.%3."/>
        <w:lvlJc w:val="left"/>
        <w:pPr>
          <w:tabs>
            <w:tab w:val="num" w:pos="0"/>
          </w:tabs>
          <w:ind w:left="0" w:firstLine="0"/>
        </w:pPr>
        <w:rPr>
          <w:rFonts w:ascii="Arial" w:hAnsi="Arial" w:cs="Times New Roman"/>
          <w:b/>
          <w:sz w:val="20"/>
        </w:rPr>
      </w:lvl>
    </w:lvlOverride>
    <w:lvlOverride w:ilvl="3">
      <w:startOverride w:val="1"/>
      <w:lvl w:ilvl="3">
        <w:start w:val="1"/>
        <w:numFmt w:val="decimal"/>
        <w:lvlText w:val="%2.%3.%4."/>
        <w:lvlJc w:val="left"/>
        <w:pPr>
          <w:tabs>
            <w:tab w:val="num" w:pos="0"/>
          </w:tabs>
          <w:ind w:left="0" w:firstLine="0"/>
        </w:pPr>
        <w:rPr>
          <w:rFonts w:ascii="Arial" w:hAnsi="Arial" w:cs="Times New Roman"/>
          <w:b/>
          <w:sz w:val="20"/>
        </w:rPr>
      </w:lvl>
    </w:lvlOverride>
    <w:lvlOverride w:ilvl="4">
      <w:startOverride w:val="1"/>
      <w:lvl w:ilvl="4">
        <w:start w:val="1"/>
        <w:numFmt w:val="decimal"/>
        <w:lvlText w:val="%2.%3.%4.%5."/>
        <w:lvlJc w:val="left"/>
        <w:pPr>
          <w:tabs>
            <w:tab w:val="num" w:pos="0"/>
          </w:tabs>
          <w:ind w:left="0" w:firstLine="0"/>
        </w:pPr>
        <w:rPr>
          <w:rFonts w:ascii="Arial" w:hAnsi="Arial" w:cs="Times New Roman"/>
          <w:b/>
          <w:sz w:val="20"/>
        </w:rPr>
      </w:lvl>
    </w:lvlOverride>
    <w:lvlOverride w:ilvl="5">
      <w:startOverride w:val="1"/>
      <w:lvl w:ilvl="5">
        <w:start w:val="1"/>
        <w:numFmt w:val="decimal"/>
        <w:lvlText w:val="%2.%3.%4.%5.%6."/>
        <w:lvlJc w:val="left"/>
        <w:pPr>
          <w:tabs>
            <w:tab w:val="num" w:pos="0"/>
          </w:tabs>
          <w:ind w:left="0" w:firstLine="0"/>
        </w:pPr>
        <w:rPr>
          <w:rFonts w:ascii="Arial" w:hAnsi="Arial" w:cs="Times New Roman"/>
          <w:b/>
          <w:sz w:val="20"/>
        </w:rPr>
      </w:lvl>
    </w:lvlOverride>
    <w:lvlOverride w:ilvl="6">
      <w:startOverride w:val="1"/>
      <w:lvl w:ilvl="6">
        <w:start w:val="1"/>
        <w:numFmt w:val="decimal"/>
        <w:lvlText w:val="%2.%3.%4.%5.%6.%7."/>
        <w:lvlJc w:val="left"/>
        <w:pPr>
          <w:tabs>
            <w:tab w:val="num" w:pos="0"/>
          </w:tabs>
          <w:ind w:left="0" w:firstLine="0"/>
        </w:pPr>
        <w:rPr>
          <w:rFonts w:ascii="Arial" w:hAnsi="Arial" w:cs="Times New Roman"/>
          <w:b/>
          <w:sz w:val="20"/>
        </w:rPr>
      </w:lvl>
    </w:lvlOverride>
    <w:lvlOverride w:ilvl="7">
      <w:startOverride w:val="1"/>
      <w:lvl w:ilvl="7">
        <w:start w:val="1"/>
        <w:numFmt w:val="decimal"/>
        <w:lvlText w:val="%2.%3.%4.%5.%6.%7.%8."/>
        <w:lvlJc w:val="left"/>
        <w:pPr>
          <w:tabs>
            <w:tab w:val="num" w:pos="0"/>
          </w:tabs>
          <w:ind w:left="0" w:firstLine="0"/>
        </w:pPr>
        <w:rPr>
          <w:rFonts w:ascii="Arial" w:hAnsi="Arial" w:cs="Times New Roman"/>
          <w:b/>
          <w:sz w:val="20"/>
        </w:rPr>
      </w:lvl>
    </w:lvlOverride>
    <w:lvlOverride w:ilvl="8">
      <w:startOverride w:val="1"/>
      <w:lvl w:ilvl="8">
        <w:start w:val="1"/>
        <w:numFmt w:val="upperRoman"/>
        <w:lvlText w:val="%9."/>
        <w:lvlJc w:val="right"/>
        <w:pPr>
          <w:tabs>
            <w:tab w:val="num" w:pos="0"/>
          </w:tabs>
          <w:ind w:left="0" w:firstLine="0"/>
        </w:pPr>
        <w:rPr>
          <w:rFonts w:ascii="Arial" w:hAnsi="Arial" w:cs="Times New Roman"/>
          <w:b/>
          <w:sz w:val="20"/>
        </w:rPr>
      </w:lvl>
    </w:lvlOverride>
  </w:num>
  <w:num w:numId="30">
    <w:abstractNumId w:val="16"/>
    <w:lvlOverride w:ilvl="0">
      <w:startOverride w:val="1"/>
      <w:lvl w:ilvl="0">
        <w:start w:val="1"/>
        <w:numFmt w:val="lowerLetter"/>
        <w:lvlText w:val="%1)"/>
        <w:lvlJc w:val="left"/>
        <w:pPr>
          <w:tabs>
            <w:tab w:val="num" w:pos="0"/>
          </w:tabs>
          <w:ind w:left="0" w:firstLine="0"/>
        </w:pPr>
        <w:rPr>
          <w:rFonts w:ascii="Arial" w:hAnsi="Arial" w:cs="Times New Roman"/>
          <w:b/>
          <w:sz w:val="20"/>
        </w:rPr>
      </w:lvl>
    </w:lvlOverride>
    <w:lvlOverride w:ilvl="1">
      <w:startOverride w:val="1"/>
      <w:lvl w:ilvl="1">
        <w:start w:val="1"/>
        <w:numFmt w:val="decimal"/>
        <w:lvlText w:val="%2."/>
        <w:lvlJc w:val="left"/>
        <w:pPr>
          <w:tabs>
            <w:tab w:val="num" w:pos="0"/>
          </w:tabs>
          <w:ind w:left="0" w:firstLine="0"/>
        </w:pPr>
        <w:rPr>
          <w:rFonts w:ascii="Arial" w:hAnsi="Arial" w:cs="Times New Roman"/>
          <w:b/>
          <w:sz w:val="20"/>
        </w:rPr>
      </w:lvl>
    </w:lvlOverride>
    <w:lvlOverride w:ilvl="2">
      <w:startOverride w:val="1"/>
      <w:lvl w:ilvl="2">
        <w:start w:val="1"/>
        <w:numFmt w:val="decimal"/>
        <w:lvlText w:val="%2.%3."/>
        <w:lvlJc w:val="left"/>
        <w:pPr>
          <w:tabs>
            <w:tab w:val="num" w:pos="0"/>
          </w:tabs>
          <w:ind w:left="0" w:firstLine="0"/>
        </w:pPr>
        <w:rPr>
          <w:rFonts w:ascii="Arial" w:hAnsi="Arial" w:cs="Times New Roman"/>
          <w:b/>
          <w:sz w:val="20"/>
        </w:rPr>
      </w:lvl>
    </w:lvlOverride>
    <w:lvlOverride w:ilvl="3">
      <w:startOverride w:val="1"/>
      <w:lvl w:ilvl="3">
        <w:start w:val="1"/>
        <w:numFmt w:val="decimal"/>
        <w:lvlText w:val="%2.%3.%4."/>
        <w:lvlJc w:val="left"/>
        <w:pPr>
          <w:tabs>
            <w:tab w:val="num" w:pos="0"/>
          </w:tabs>
          <w:ind w:left="0" w:firstLine="0"/>
        </w:pPr>
        <w:rPr>
          <w:rFonts w:ascii="Arial" w:hAnsi="Arial" w:cs="Times New Roman"/>
          <w:b/>
          <w:sz w:val="20"/>
        </w:rPr>
      </w:lvl>
    </w:lvlOverride>
    <w:lvlOverride w:ilvl="4">
      <w:startOverride w:val="1"/>
      <w:lvl w:ilvl="4">
        <w:start w:val="1"/>
        <w:numFmt w:val="decimal"/>
        <w:lvlText w:val="%2.%3.%4.%5."/>
        <w:lvlJc w:val="left"/>
        <w:pPr>
          <w:tabs>
            <w:tab w:val="num" w:pos="0"/>
          </w:tabs>
          <w:ind w:left="0" w:firstLine="0"/>
        </w:pPr>
        <w:rPr>
          <w:rFonts w:ascii="Arial" w:hAnsi="Arial" w:cs="Times New Roman"/>
          <w:b/>
          <w:sz w:val="20"/>
        </w:rPr>
      </w:lvl>
    </w:lvlOverride>
    <w:lvlOverride w:ilvl="5">
      <w:startOverride w:val="1"/>
      <w:lvl w:ilvl="5">
        <w:start w:val="1"/>
        <w:numFmt w:val="decimal"/>
        <w:lvlText w:val="%2.%3.%4.%5.%6."/>
        <w:lvlJc w:val="left"/>
        <w:pPr>
          <w:tabs>
            <w:tab w:val="num" w:pos="0"/>
          </w:tabs>
          <w:ind w:left="0" w:firstLine="0"/>
        </w:pPr>
        <w:rPr>
          <w:rFonts w:ascii="Arial" w:hAnsi="Arial" w:cs="Times New Roman"/>
          <w:b/>
          <w:sz w:val="20"/>
        </w:rPr>
      </w:lvl>
    </w:lvlOverride>
    <w:lvlOverride w:ilvl="6">
      <w:startOverride w:val="1"/>
      <w:lvl w:ilvl="6">
        <w:start w:val="1"/>
        <w:numFmt w:val="decimal"/>
        <w:lvlText w:val="%2.%3.%4.%5.%6.%7."/>
        <w:lvlJc w:val="left"/>
        <w:pPr>
          <w:tabs>
            <w:tab w:val="num" w:pos="0"/>
          </w:tabs>
          <w:ind w:left="0" w:firstLine="0"/>
        </w:pPr>
        <w:rPr>
          <w:rFonts w:ascii="Arial" w:hAnsi="Arial" w:cs="Times New Roman"/>
          <w:b/>
          <w:sz w:val="20"/>
        </w:rPr>
      </w:lvl>
    </w:lvlOverride>
    <w:lvlOverride w:ilvl="7">
      <w:startOverride w:val="1"/>
      <w:lvl w:ilvl="7">
        <w:start w:val="1"/>
        <w:numFmt w:val="decimal"/>
        <w:lvlText w:val="%2.%3.%4.%5.%6.%7.%8."/>
        <w:lvlJc w:val="left"/>
        <w:pPr>
          <w:tabs>
            <w:tab w:val="num" w:pos="0"/>
          </w:tabs>
          <w:ind w:left="0" w:firstLine="0"/>
        </w:pPr>
        <w:rPr>
          <w:rFonts w:ascii="Arial" w:hAnsi="Arial" w:cs="Times New Roman"/>
          <w:b/>
          <w:sz w:val="20"/>
        </w:rPr>
      </w:lvl>
    </w:lvlOverride>
    <w:lvlOverride w:ilvl="8">
      <w:startOverride w:val="1"/>
      <w:lvl w:ilvl="8">
        <w:start w:val="1"/>
        <w:numFmt w:val="upperRoman"/>
        <w:lvlText w:val="%9."/>
        <w:lvlJc w:val="right"/>
        <w:pPr>
          <w:tabs>
            <w:tab w:val="num" w:pos="0"/>
          </w:tabs>
          <w:ind w:left="0" w:firstLine="0"/>
        </w:pPr>
        <w:rPr>
          <w:rFonts w:ascii="Arial" w:hAnsi="Arial" w:cs="Times New Roman"/>
          <w:b/>
          <w:sz w:val="20"/>
        </w:rPr>
      </w:lvl>
    </w:lvlOverride>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
  </w:num>
  <w:num w:numId="33">
    <w:abstractNumId w:val="17"/>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1268"/>
    <w:rsid w:val="000A7330"/>
    <w:rsid w:val="002B1921"/>
    <w:rsid w:val="0033267D"/>
    <w:rsid w:val="003A1268"/>
    <w:rsid w:val="00737324"/>
    <w:rsid w:val="0075266A"/>
    <w:rsid w:val="0080203E"/>
    <w:rsid w:val="0085216A"/>
    <w:rsid w:val="0095069C"/>
    <w:rsid w:val="009D7F2D"/>
    <w:rsid w:val="00E44921"/>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3EB81"/>
  <w15:docId w15:val="{4CC85328-07DE-43F6-B2D1-34E3B4296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216A"/>
    <w:rPr>
      <w:kern w:val="2"/>
      <w:lang w:eastAsia="zh-CN"/>
    </w:rPr>
  </w:style>
  <w:style w:type="paragraph" w:styleId="Ttulo1">
    <w:name w:val="heading 1"/>
    <w:basedOn w:val="Normal"/>
    <w:next w:val="Normal"/>
    <w:qFormat/>
    <w:pPr>
      <w:keepNext/>
      <w:tabs>
        <w:tab w:val="left" w:pos="0"/>
      </w:tabs>
      <w:ind w:left="432" w:hanging="432"/>
      <w:jc w:val="center"/>
      <w:outlineLvl w:val="0"/>
    </w:pPr>
    <w:rPr>
      <w:rFonts w:ascii="Arial" w:hAnsi="Arial" w:cs="Arial"/>
      <w:b/>
      <w:bCs/>
      <w:sz w:val="32"/>
      <w:szCs w:val="32"/>
      <w:lang w:val="x-none"/>
    </w:rPr>
  </w:style>
  <w:style w:type="paragraph" w:styleId="Ttulo2">
    <w:name w:val="heading 2"/>
    <w:basedOn w:val="Normal"/>
    <w:next w:val="Normal"/>
    <w:qFormat/>
    <w:pPr>
      <w:keepNext/>
      <w:tabs>
        <w:tab w:val="left" w:pos="0"/>
      </w:tabs>
      <w:ind w:left="576" w:hanging="576"/>
      <w:jc w:val="center"/>
      <w:outlineLvl w:val="1"/>
    </w:pPr>
    <w:rPr>
      <w:rFonts w:ascii="Arial" w:hAnsi="Arial" w:cs="Arial"/>
      <w:b/>
      <w:bCs/>
      <w:sz w:val="24"/>
      <w:szCs w:val="24"/>
      <w:lang w:val="x-none"/>
    </w:rPr>
  </w:style>
  <w:style w:type="paragraph" w:styleId="Ttulo3">
    <w:name w:val="heading 3"/>
    <w:basedOn w:val="Normal"/>
    <w:next w:val="Normal"/>
    <w:qFormat/>
    <w:pPr>
      <w:keepNext/>
      <w:tabs>
        <w:tab w:val="left" w:pos="0"/>
      </w:tabs>
      <w:ind w:left="720" w:hanging="720"/>
      <w:jc w:val="center"/>
      <w:outlineLvl w:val="2"/>
    </w:pPr>
    <w:rPr>
      <w:rFonts w:ascii="Arial" w:hAnsi="Arial" w:cs="Arial"/>
      <w:b/>
      <w:bCs/>
      <w:caps/>
      <w:sz w:val="22"/>
      <w:szCs w:val="22"/>
      <w:lang w:val="x-none"/>
    </w:rPr>
  </w:style>
  <w:style w:type="paragraph" w:styleId="Ttulo4">
    <w:name w:val="heading 4"/>
    <w:basedOn w:val="Normal"/>
    <w:next w:val="Normal"/>
    <w:qFormat/>
    <w:pPr>
      <w:keepNext/>
      <w:tabs>
        <w:tab w:val="left" w:pos="0"/>
      </w:tabs>
      <w:ind w:left="864" w:hanging="864"/>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tabs>
        <w:tab w:val="left" w:pos="0"/>
      </w:tabs>
      <w:ind w:left="1008" w:hanging="1008"/>
      <w:jc w:val="center"/>
      <w:outlineLvl w:val="4"/>
    </w:pPr>
    <w:rPr>
      <w:b/>
      <w:sz w:val="28"/>
      <w:lang w:val="x-none"/>
    </w:rPr>
  </w:style>
  <w:style w:type="paragraph" w:styleId="Ttulo6">
    <w:name w:val="heading 6"/>
    <w:basedOn w:val="Normal"/>
    <w:next w:val="Normal"/>
    <w:qFormat/>
    <w:pPr>
      <w:keepNext/>
      <w:tabs>
        <w:tab w:val="left" w:pos="0"/>
      </w:tabs>
      <w:ind w:left="1152" w:hanging="1152"/>
      <w:jc w:val="center"/>
      <w:outlineLvl w:val="5"/>
    </w:pPr>
    <w:rPr>
      <w:rFonts w:ascii="Arial" w:hAnsi="Arial" w:cs="Arial"/>
      <w:b/>
      <w:bCs/>
      <w:color w:val="0000FF"/>
      <w:lang w:val="x-none"/>
    </w:rPr>
  </w:style>
  <w:style w:type="paragraph" w:styleId="Ttulo7">
    <w:name w:val="heading 7"/>
    <w:basedOn w:val="Normal"/>
    <w:next w:val="Normal"/>
    <w:qFormat/>
    <w:pPr>
      <w:keepNext/>
      <w:tabs>
        <w:tab w:val="left" w:pos="0"/>
      </w:tabs>
      <w:ind w:left="561"/>
      <w:jc w:val="both"/>
      <w:outlineLvl w:val="6"/>
    </w:pPr>
    <w:rPr>
      <w:rFonts w:ascii="Arial" w:hAnsi="Arial" w:cs="Arial"/>
      <w:b/>
      <w:bCs/>
      <w:sz w:val="22"/>
      <w:szCs w:val="22"/>
    </w:rPr>
  </w:style>
  <w:style w:type="paragraph" w:styleId="Ttulo8">
    <w:name w:val="heading 8"/>
    <w:basedOn w:val="Normal"/>
    <w:next w:val="Normal"/>
    <w:link w:val="Ttulo8Char"/>
    <w:qFormat/>
    <w:pPr>
      <w:keepNext/>
      <w:tabs>
        <w:tab w:val="left" w:pos="0"/>
      </w:tabs>
      <w:ind w:firstLine="561"/>
      <w:jc w:val="both"/>
      <w:outlineLvl w:val="7"/>
    </w:pPr>
    <w:rPr>
      <w:rFonts w:ascii="Arial" w:hAnsi="Arial"/>
      <w:b/>
      <w:bCs/>
      <w:sz w:val="22"/>
      <w:szCs w:val="22"/>
      <w:lang w:val="x-none"/>
    </w:rPr>
  </w:style>
  <w:style w:type="paragraph" w:styleId="Ttulo9">
    <w:name w:val="heading 9"/>
    <w:basedOn w:val="Normal"/>
    <w:next w:val="Normal"/>
    <w:qFormat/>
    <w:pPr>
      <w:keepNext/>
      <w:tabs>
        <w:tab w:val="left" w:pos="0"/>
      </w:tabs>
      <w:ind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qFormat/>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character" w:customStyle="1" w:styleId="Marcadores">
    <w:name w:val="Marcadores"/>
    <w:qFormat/>
    <w:rPr>
      <w:rFonts w:ascii="OpenSymbol" w:eastAsia="OpenSymbol" w:hAnsi="OpenSymbol" w:cs="OpenSymbol"/>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Mangal"/>
    </w:rPr>
  </w:style>
  <w:style w:type="paragraph" w:customStyle="1" w:styleId="caption1">
    <w:name w:val="caption1"/>
    <w:basedOn w:val="Normal"/>
    <w:qFormat/>
    <w:pPr>
      <w:suppressLineNumbers/>
      <w:spacing w:before="120" w:after="120"/>
    </w:pPr>
    <w:rPr>
      <w:rFonts w:cs="Mangal"/>
      <w:i/>
      <w:iCs/>
      <w:sz w:val="24"/>
      <w:szCs w:val="24"/>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tabs>
        <w:tab w:val="left" w:pos="851"/>
      </w:tabs>
      <w:spacing w:after="180" w:line="264" w:lineRule="auto"/>
      <w:ind w:left="851" w:hanging="851"/>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tabs>
        <w:tab w:val="left" w:pos="567"/>
      </w:tabs>
      <w:suppressAutoHyphens w:val="0"/>
      <w:spacing w:before="240"/>
      <w:ind w:left="360" w:hanging="360"/>
      <w:jc w:val="both"/>
    </w:pPr>
    <w:rPr>
      <w:rFonts w:eastAsia="MS Gothic"/>
      <w:kern w:val="0"/>
      <w:sz w:val="20"/>
      <w:szCs w:val="20"/>
      <w:lang w:val="pt-BR" w:eastAsia="pt-BR"/>
    </w:rPr>
  </w:style>
  <w:style w:type="paragraph" w:customStyle="1" w:styleId="Nivel2">
    <w:name w:val="Nivel 2"/>
    <w:basedOn w:val="Normal"/>
    <w:link w:val="Nivel2Char"/>
    <w:qFormat/>
    <w:rsid w:val="00ED126A"/>
    <w:pPr>
      <w:tabs>
        <w:tab w:val="left" w:pos="0"/>
      </w:tabs>
      <w:suppressAutoHyphens w:val="0"/>
      <w:spacing w:before="120" w:after="120" w:line="276" w:lineRule="auto"/>
      <w:ind w:left="4969" w:hanging="432"/>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tabs>
        <w:tab w:val="left" w:pos="0"/>
      </w:tabs>
      <w:suppressAutoHyphens w:val="0"/>
      <w:spacing w:before="120" w:after="120" w:line="276" w:lineRule="auto"/>
      <w:ind w:left="3198" w:hanging="504"/>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ind w:left="851" w:firstLine="0"/>
    </w:pPr>
    <w:rPr>
      <w:color w:val="auto"/>
    </w:rPr>
  </w:style>
  <w:style w:type="paragraph" w:customStyle="1" w:styleId="Nivel5">
    <w:name w:val="Nivel 5"/>
    <w:basedOn w:val="Nivel4"/>
    <w:qFormat/>
    <w:rsid w:val="00ED126A"/>
    <w:pPr>
      <w:ind w:left="1276"/>
    </w:pPr>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TableParagraph">
    <w:name w:val="Table Paragraph"/>
    <w:basedOn w:val="Normal"/>
    <w:uiPriority w:val="1"/>
    <w:qFormat/>
    <w:rsid w:val="00A32F70"/>
    <w:pPr>
      <w:widowControl w:val="0"/>
      <w:suppressAutoHyphens w:val="0"/>
    </w:pPr>
    <w:rPr>
      <w:rFonts w:ascii="Arial MT" w:eastAsia="Arial MT" w:hAnsi="Arial MT" w:cs="Arial MT"/>
      <w:kern w:val="0"/>
      <w:sz w:val="22"/>
      <w:szCs w:val="22"/>
      <w:lang w:val="pt-PT" w:eastAsia="en-US"/>
    </w:rPr>
  </w:style>
  <w:style w:type="numbering" w:customStyle="1" w:styleId="PrefPira">
    <w:name w:val="Pref Pira"/>
    <w:uiPriority w:val="99"/>
    <w:qFormat/>
    <w:rsid w:val="00EF135E"/>
    <w:pPr>
      <w:numPr>
        <w:numId w:val="3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010606">
      <w:bodyDiv w:val="1"/>
      <w:marLeft w:val="0"/>
      <w:marRight w:val="0"/>
      <w:marTop w:val="0"/>
      <w:marBottom w:val="0"/>
      <w:divBdr>
        <w:top w:val="none" w:sz="0" w:space="0" w:color="auto"/>
        <w:left w:val="none" w:sz="0" w:space="0" w:color="auto"/>
        <w:bottom w:val="none" w:sz="0" w:space="0" w:color="auto"/>
        <w:right w:val="none" w:sz="0" w:space="0" w:color="auto"/>
      </w:divBdr>
    </w:div>
    <w:div w:id="14944907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 Type="http://schemas.openxmlformats.org/officeDocument/2006/relationships/customXml" Target="../customXml/item2.xml"/><Relationship Id="rId16" Type="http://schemas.openxmlformats.org/officeDocument/2006/relationships/hyperlink" Target="https://www.planalto.gov.br/ccivil_03/_ato2011-2014/2013/lei/l12846.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5" Type="http://schemas.openxmlformats.org/officeDocument/2006/relationships/numbering" Target="numbering.xml"/><Relationship Id="rId15" Type="http://schemas.openxmlformats.org/officeDocument/2006/relationships/hyperlink" Target="mailto:notafiscal@piracicaba.sp.gov.br"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http://schemas.microsoft.com/office/2006/documentManagement/types"/>
    <ds:schemaRef ds:uri="http://purl.org/dc/elements/1.1/"/>
    <ds:schemaRef ds:uri="71763c0a-43a9-4215-9c1e-ac13867d38db"/>
    <ds:schemaRef ds:uri="http://schemas.microsoft.com/office/infopath/2007/PartnerControls"/>
    <ds:schemaRef ds:uri="http://schemas.openxmlformats.org/package/2006/metadata/core-properties"/>
    <ds:schemaRef ds:uri="60198707-c4ff-4d5d-8bc5-5efdd47f407d"/>
    <ds:schemaRef ds:uri="http://purl.org/dc/terms/"/>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9072B769-93B7-4DE6-BEED-7C1B153768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12</Pages>
  <Words>5337</Words>
  <Characters>28820</Characters>
  <Application>Microsoft Office Word</Application>
  <DocSecurity>0</DocSecurity>
  <Lines>240</Lines>
  <Paragraphs>68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34089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Larissa Palomo</cp:lastModifiedBy>
  <cp:revision>3</cp:revision>
  <cp:lastPrinted>2023-08-30T16:56:00Z</cp:lastPrinted>
  <dcterms:created xsi:type="dcterms:W3CDTF">2026-05-14T19:16:00Z</dcterms:created>
  <dcterms:modified xsi:type="dcterms:W3CDTF">2026-05-14T19:25:00Z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