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2CF055F" w:rsidR="00906BC5" w:rsidRPr="00E11586"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30313F">
        <w:rPr>
          <w:b/>
          <w:color w:val="auto"/>
          <w:sz w:val="20"/>
          <w:szCs w:val="20"/>
          <w:lang w:val="pt-BR"/>
        </w:rPr>
        <w:t>1</w:t>
      </w:r>
      <w:r w:rsidR="00886316">
        <w:rPr>
          <w:b/>
          <w:color w:val="auto"/>
          <w:sz w:val="20"/>
          <w:szCs w:val="20"/>
          <w:lang w:val="pt-BR"/>
        </w:rPr>
        <w:t>7</w:t>
      </w:r>
      <w:r w:rsidR="0030313F">
        <w:rPr>
          <w:b/>
          <w:color w:val="auto"/>
          <w:sz w:val="20"/>
          <w:szCs w:val="20"/>
          <w:lang w:val="pt-BR"/>
        </w:rPr>
        <w:t>/2026</w:t>
      </w:r>
    </w:p>
    <w:p w14:paraId="064F1EB1" w14:textId="5B9D5411" w:rsidR="00906BC5" w:rsidRPr="002D5E71" w:rsidRDefault="00906BC5"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D21D95">
      <w:pPr>
        <w:pStyle w:val="Recuodecorpodetexto"/>
        <w:widowControl w:val="0"/>
        <w:overflowPunct/>
        <w:autoSpaceDE/>
        <w:spacing w:line="240" w:lineRule="auto"/>
        <w:jc w:val="center"/>
        <w:rPr>
          <w:color w:val="auto"/>
          <w:sz w:val="20"/>
          <w:szCs w:val="20"/>
        </w:rPr>
      </w:pPr>
    </w:p>
    <w:p w14:paraId="41E5D4EB" w14:textId="0201295B" w:rsidR="00F71FC0" w:rsidRPr="00E11586" w:rsidRDefault="00906BC5" w:rsidP="00D21D95">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02F6B7BF" w14:textId="1DAA25AE"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 xml:space="preserve">Número do </w:t>
      </w:r>
      <w:r w:rsidR="00A179DD" w:rsidRPr="00E11586">
        <w:rPr>
          <w:color w:val="auto"/>
          <w:sz w:val="20"/>
          <w:szCs w:val="20"/>
        </w:rPr>
        <w:t>proces</w:t>
      </w:r>
      <w:r w:rsidR="00A179DD" w:rsidRPr="00E11586">
        <w:rPr>
          <w:color w:val="auto"/>
          <w:sz w:val="20"/>
          <w:szCs w:val="20"/>
          <w:lang w:val="pt-BR"/>
        </w:rPr>
        <w:t>so</w:t>
      </w:r>
      <w:r w:rsidRPr="00E11586">
        <w:rPr>
          <w:color w:val="auto"/>
          <w:sz w:val="20"/>
          <w:szCs w:val="20"/>
          <w:lang w:val="pt-BR"/>
        </w:rPr>
        <w:t>:</w:t>
      </w:r>
      <w:r w:rsidRPr="00E11586">
        <w:rPr>
          <w:b/>
          <w:color w:val="auto"/>
          <w:sz w:val="20"/>
          <w:szCs w:val="20"/>
          <w:lang w:val="pt-BR"/>
        </w:rPr>
        <w:t xml:space="preserve"> </w:t>
      </w:r>
      <w:r w:rsidR="009C5F37">
        <w:rPr>
          <w:b/>
          <w:color w:val="auto"/>
          <w:sz w:val="20"/>
          <w:szCs w:val="20"/>
          <w:lang w:val="pt-BR"/>
        </w:rPr>
        <w:t>172.100/2025</w:t>
      </w:r>
    </w:p>
    <w:p w14:paraId="4DF3BAAE" w14:textId="74CC5384"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886316">
        <w:rPr>
          <w:b/>
          <w:color w:val="auto"/>
          <w:sz w:val="20"/>
          <w:szCs w:val="20"/>
          <w:lang w:val="pt-BR"/>
        </w:rPr>
        <w:t>23</w:t>
      </w:r>
      <w:r w:rsidR="0030313F">
        <w:rPr>
          <w:b/>
          <w:color w:val="auto"/>
          <w:sz w:val="20"/>
          <w:szCs w:val="20"/>
          <w:lang w:val="pt-BR"/>
        </w:rPr>
        <w:t>/02/2026</w:t>
      </w:r>
      <w:r w:rsidRPr="00E11586">
        <w:rPr>
          <w:b/>
          <w:color w:val="auto"/>
          <w:sz w:val="20"/>
          <w:szCs w:val="20"/>
          <w:lang w:val="pt-BR"/>
        </w:rPr>
        <w:t xml:space="preserve"> - </w:t>
      </w:r>
      <w:r w:rsidR="00B20BE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1A4D8A12" w14:textId="1BC8C756"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886316">
        <w:rPr>
          <w:b/>
          <w:color w:val="auto"/>
          <w:sz w:val="20"/>
          <w:szCs w:val="20"/>
          <w:lang w:val="pt-BR"/>
        </w:rPr>
        <w:t>23</w:t>
      </w:r>
      <w:r w:rsidR="0030313F">
        <w:rPr>
          <w:b/>
          <w:color w:val="auto"/>
          <w:sz w:val="20"/>
          <w:szCs w:val="20"/>
          <w:lang w:val="pt-BR"/>
        </w:rPr>
        <w:t>/02/2026</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B20BE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05C74916" w:rsidR="00E11586" w:rsidRPr="00F526FF" w:rsidRDefault="00E11586" w:rsidP="00D21D95">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A10B8E" w:rsidRPr="003F19F4">
          <w:rPr>
            <w:rStyle w:val="Hyperlink"/>
            <w:sz w:val="20"/>
          </w:rPr>
          <w:t>https://bnccompras.com</w:t>
        </w:r>
      </w:hyperlink>
      <w:r w:rsidR="00A10B8E">
        <w:rPr>
          <w:sz w:val="20"/>
          <w:lang w:val="pt-BR"/>
        </w:rPr>
        <w:t xml:space="preserve"> </w:t>
      </w:r>
    </w:p>
    <w:p w14:paraId="0733EB3F" w14:textId="77777777" w:rsidR="00217F72" w:rsidRPr="00E11586" w:rsidRDefault="00217F72" w:rsidP="00D21D95">
      <w:pPr>
        <w:pStyle w:val="Recuodecorpodetexto"/>
        <w:widowControl w:val="0"/>
        <w:overflowPunct/>
        <w:autoSpaceDE/>
        <w:spacing w:line="240" w:lineRule="auto"/>
        <w:ind w:firstLine="561"/>
        <w:jc w:val="left"/>
        <w:rPr>
          <w:b/>
          <w:bCs/>
          <w:color w:val="auto"/>
          <w:sz w:val="20"/>
          <w:szCs w:val="20"/>
          <w:highlight w:val="yellow"/>
          <w:lang w:val="pt-BR"/>
        </w:rPr>
      </w:pPr>
    </w:p>
    <w:p w14:paraId="5BECE918" w14:textId="77777777" w:rsidR="00906BC5" w:rsidRPr="00E11586" w:rsidRDefault="00906BC5" w:rsidP="00D21D95">
      <w:pPr>
        <w:shd w:val="clear" w:color="auto" w:fill="DDDDDD"/>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2AB71CCE" w14:textId="4231E5A1" w:rsidR="00B039A0" w:rsidRPr="00E11586" w:rsidRDefault="00906BC5" w:rsidP="009C5F37">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r w:rsidR="009C5F37" w:rsidRPr="009C5F37">
        <w:rPr>
          <w:rFonts w:ascii="Arial" w:hAnsi="Arial" w:cs="Arial"/>
          <w:b/>
        </w:rPr>
        <w:t>Aquisição de Motocicletas 0 KM devidamente equipada</w:t>
      </w:r>
      <w:r w:rsidR="009C5F37">
        <w:rPr>
          <w:rFonts w:ascii="Arial" w:hAnsi="Arial" w:cs="Arial"/>
          <w:b/>
        </w:rPr>
        <w:t>.</w:t>
      </w:r>
    </w:p>
    <w:p w14:paraId="1F04BEFA" w14:textId="77777777" w:rsidR="009C5F37" w:rsidRPr="009C5F37" w:rsidRDefault="00906BC5" w:rsidP="009C5F37">
      <w:pPr>
        <w:numPr>
          <w:ilvl w:val="0"/>
          <w:numId w:val="10"/>
        </w:numPr>
        <w:tabs>
          <w:tab w:val="left" w:pos="284"/>
          <w:tab w:val="num" w:pos="360"/>
        </w:tabs>
        <w:jc w:val="both"/>
        <w:rPr>
          <w:rFonts w:ascii="Arial" w:hAnsi="Arial" w:cs="Arial"/>
        </w:rPr>
      </w:pPr>
      <w:r w:rsidRPr="00E11586">
        <w:rPr>
          <w:rFonts w:ascii="Arial" w:hAnsi="Arial" w:cs="Arial"/>
        </w:rPr>
        <w:t xml:space="preserve">Unidade </w:t>
      </w:r>
      <w:r w:rsidR="007A6329" w:rsidRPr="00E11586">
        <w:rPr>
          <w:rFonts w:ascii="Arial" w:hAnsi="Arial" w:cs="Arial"/>
        </w:rPr>
        <w:t>R</w:t>
      </w:r>
      <w:r w:rsidRPr="00E11586">
        <w:rPr>
          <w:rFonts w:ascii="Arial" w:hAnsi="Arial" w:cs="Arial"/>
        </w:rPr>
        <w:t xml:space="preserve">equisitante: </w:t>
      </w:r>
      <w:r w:rsidR="009C5F37" w:rsidRPr="009C5F37">
        <w:rPr>
          <w:rFonts w:ascii="Arial" w:hAnsi="Arial" w:cs="Arial"/>
        </w:rPr>
        <w:t>Guarda Civil do Município de Piracicaba</w:t>
      </w:r>
    </w:p>
    <w:p w14:paraId="2BE1C226" w14:textId="41FB5E3C" w:rsidR="00DD74AF" w:rsidRPr="00E11586" w:rsidRDefault="00906BC5" w:rsidP="002C0CB5">
      <w:pPr>
        <w:numPr>
          <w:ilvl w:val="0"/>
          <w:numId w:val="10"/>
        </w:numPr>
        <w:tabs>
          <w:tab w:val="left" w:pos="284"/>
        </w:tabs>
        <w:jc w:val="both"/>
        <w:rPr>
          <w:rFonts w:ascii="Arial" w:hAnsi="Arial" w:cs="Arial"/>
        </w:rPr>
      </w:pPr>
      <w:r w:rsidRPr="00E11586">
        <w:rPr>
          <w:rFonts w:ascii="Arial" w:hAnsi="Arial" w:cs="Arial"/>
        </w:rPr>
        <w:t xml:space="preserve">Fonte de </w:t>
      </w:r>
      <w:r w:rsidR="00A179DD" w:rsidRPr="00E11586">
        <w:rPr>
          <w:rFonts w:ascii="Arial" w:hAnsi="Arial" w:cs="Arial"/>
        </w:rPr>
        <w:t>r</w:t>
      </w:r>
      <w:r w:rsidRPr="00E11586">
        <w:rPr>
          <w:rFonts w:ascii="Arial" w:hAnsi="Arial" w:cs="Arial"/>
        </w:rPr>
        <w:t>ecursos:</w:t>
      </w:r>
      <w:r w:rsidR="009C5F37">
        <w:rPr>
          <w:rFonts w:ascii="Arial" w:hAnsi="Arial" w:cs="Arial"/>
        </w:rPr>
        <w:t xml:space="preserve"> </w:t>
      </w:r>
      <w:r w:rsidR="002C0CB5" w:rsidRPr="002C0CB5">
        <w:rPr>
          <w:rFonts w:ascii="Arial" w:hAnsi="Arial" w:cs="Arial"/>
        </w:rPr>
        <w:t>6181.0003.2017.0000</w:t>
      </w:r>
      <w:r w:rsidR="009C5F37" w:rsidRPr="009C5F37">
        <w:rPr>
          <w:rFonts w:ascii="Arial" w:hAnsi="Arial" w:cs="Arial"/>
        </w:rPr>
        <w:t xml:space="preserve"> – estadual: 0202080122 – Classificação da Despesa: 44905252</w:t>
      </w:r>
    </w:p>
    <w:p w14:paraId="23989A42" w14:textId="2A4701C7" w:rsidR="009C5F37" w:rsidRPr="009C5F37" w:rsidRDefault="00906BC5" w:rsidP="009C5F37">
      <w:pPr>
        <w:numPr>
          <w:ilvl w:val="0"/>
          <w:numId w:val="10"/>
        </w:numPr>
        <w:tabs>
          <w:tab w:val="left" w:pos="284"/>
          <w:tab w:val="num" w:pos="360"/>
        </w:tabs>
        <w:jc w:val="both"/>
        <w:rPr>
          <w:rFonts w:ascii="Arial" w:hAnsi="Arial" w:cs="Arial"/>
          <w:u w:val="single"/>
        </w:rPr>
      </w:pPr>
      <w:r w:rsidRPr="00E11586">
        <w:rPr>
          <w:rFonts w:ascii="Arial" w:hAnsi="Arial" w:cs="Arial"/>
        </w:rPr>
        <w:t xml:space="preserve">Valor estimado da contratação: </w:t>
      </w:r>
      <w:r w:rsidR="00C36B7E" w:rsidRPr="00E11586">
        <w:rPr>
          <w:rFonts w:ascii="Arial" w:hAnsi="Arial" w:cs="Arial"/>
          <w:b/>
        </w:rPr>
        <w:t xml:space="preserve">R$ </w:t>
      </w:r>
      <w:r w:rsidR="009C5F37" w:rsidRPr="009C5F37">
        <w:rPr>
          <w:rFonts w:ascii="Arial" w:hAnsi="Arial" w:cs="Arial"/>
          <w:b/>
        </w:rPr>
        <w:t>160.586,66</w:t>
      </w:r>
      <w:r w:rsidR="009C5F37" w:rsidRPr="009C5F37">
        <w:rPr>
          <w:rFonts w:ascii="Arial" w:hAnsi="Arial" w:cs="Arial"/>
        </w:rPr>
        <w:t xml:space="preserve"> (Cento e sessenta mil quinhentos e oitenta e seis reais e sessenta e seis centavos)</w:t>
      </w:r>
    </w:p>
    <w:p w14:paraId="0F77F92A" w14:textId="11E50057" w:rsidR="00217F72" w:rsidRPr="003E7E38" w:rsidRDefault="00E11586" w:rsidP="004103A8">
      <w:pPr>
        <w:numPr>
          <w:ilvl w:val="0"/>
          <w:numId w:val="10"/>
        </w:numPr>
        <w:tabs>
          <w:tab w:val="left" w:pos="284"/>
        </w:tabs>
        <w:jc w:val="both"/>
        <w:rPr>
          <w:rFonts w:ascii="Arial" w:hAnsi="Arial" w:cs="Arial"/>
        </w:rPr>
      </w:pPr>
      <w:r w:rsidRPr="003E7E38">
        <w:rPr>
          <w:rFonts w:ascii="Arial" w:hAnsi="Arial" w:cs="Arial"/>
        </w:rPr>
        <w:t>Prazo de contratação</w:t>
      </w:r>
      <w:r w:rsidRPr="003E7E38">
        <w:rPr>
          <w:rFonts w:ascii="Arial" w:hAnsi="Arial" w:cs="Arial"/>
          <w:color w:val="4472C4" w:themeColor="accent1"/>
        </w:rPr>
        <w:t xml:space="preserve">: </w:t>
      </w:r>
      <w:r w:rsidRPr="003E7E38">
        <w:rPr>
          <w:rFonts w:ascii="Arial" w:hAnsi="Arial" w:cs="Arial"/>
        </w:rPr>
        <w:t>Até a entrega definitiva do objeto</w:t>
      </w:r>
      <w:r w:rsidR="004103A8" w:rsidRPr="003E7E38">
        <w:rPr>
          <w:rFonts w:ascii="Arial" w:hAnsi="Arial" w:cs="Arial"/>
        </w:rPr>
        <w:t>.</w:t>
      </w:r>
      <w:r w:rsidRPr="003E7E38">
        <w:rPr>
          <w:rFonts w:ascii="Arial" w:hAnsi="Arial" w:cs="Arial"/>
        </w:rPr>
        <w:t xml:space="preserve"> </w:t>
      </w:r>
    </w:p>
    <w:p w14:paraId="194ABCEF" w14:textId="77777777" w:rsidR="009C5F37" w:rsidRPr="009C5F37" w:rsidRDefault="009C5F37" w:rsidP="009C5F37">
      <w:pPr>
        <w:tabs>
          <w:tab w:val="left" w:pos="284"/>
        </w:tabs>
        <w:jc w:val="both"/>
        <w:rPr>
          <w:rFonts w:ascii="Arial" w:hAnsi="Arial" w:cs="Arial"/>
          <w:highlight w:val="yellow"/>
        </w:rPr>
      </w:pPr>
    </w:p>
    <w:p w14:paraId="73D01005" w14:textId="77777777" w:rsidR="00EF135E" w:rsidRPr="00E11586" w:rsidRDefault="00906BC5" w:rsidP="00D21D95">
      <w:pPr>
        <w:shd w:val="clear" w:color="auto" w:fill="DDDDDD"/>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100385D5" w14:textId="1F426BBB" w:rsidR="00B039A0" w:rsidRPr="00E11586" w:rsidRDefault="00906BC5" w:rsidP="00D21D95">
      <w:pPr>
        <w:widowControl w:val="0"/>
        <w:numPr>
          <w:ilvl w:val="0"/>
          <w:numId w:val="12"/>
        </w:numPr>
        <w:tabs>
          <w:tab w:val="left" w:pos="284"/>
        </w:tabs>
        <w:jc w:val="both"/>
        <w:rPr>
          <w:rFonts w:ascii="Arial" w:hAnsi="Arial" w:cs="Arial"/>
        </w:rPr>
      </w:pPr>
      <w:r w:rsidRPr="00E11586">
        <w:rPr>
          <w:rFonts w:ascii="Arial" w:hAnsi="Arial" w:cs="Arial"/>
        </w:rPr>
        <w:t xml:space="preserve">Critério de </w:t>
      </w:r>
      <w:r w:rsidR="00A179DD" w:rsidRPr="00E11586">
        <w:rPr>
          <w:rFonts w:ascii="Arial" w:hAnsi="Arial" w:cs="Arial"/>
        </w:rPr>
        <w:t>j</w:t>
      </w:r>
      <w:r w:rsidRPr="00E11586">
        <w:rPr>
          <w:rFonts w:ascii="Arial" w:hAnsi="Arial" w:cs="Arial"/>
        </w:rPr>
        <w:t xml:space="preserve">ulgamento: </w:t>
      </w:r>
      <w:r w:rsidR="00DC7B29" w:rsidRPr="00E11586">
        <w:rPr>
          <w:rFonts w:ascii="Arial" w:hAnsi="Arial" w:cs="Arial"/>
        </w:rPr>
        <w:t>M</w:t>
      </w:r>
      <w:r w:rsidRPr="00E11586">
        <w:rPr>
          <w:rFonts w:ascii="Arial" w:hAnsi="Arial" w:cs="Arial"/>
        </w:rPr>
        <w:t>enor preço por item</w:t>
      </w:r>
      <w:r w:rsidR="00DC7B29" w:rsidRPr="00E11586">
        <w:rPr>
          <w:rFonts w:ascii="Arial" w:hAnsi="Arial" w:cs="Arial"/>
        </w:rPr>
        <w:t>.</w:t>
      </w:r>
    </w:p>
    <w:p w14:paraId="0149F08B" w14:textId="1E3F359A" w:rsidR="00906BC5" w:rsidRPr="00D55F0F" w:rsidRDefault="00906BC5" w:rsidP="00D21D95">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w:t>
      </w:r>
      <w:r w:rsidR="00DC7B29" w:rsidRPr="00E11586">
        <w:rPr>
          <w:rFonts w:ascii="Arial" w:hAnsi="Arial" w:cs="Arial"/>
        </w:rPr>
        <w:t>P</w:t>
      </w:r>
      <w:r w:rsidRPr="00E11586">
        <w:rPr>
          <w:rFonts w:ascii="Arial" w:hAnsi="Arial" w:cs="Arial"/>
        </w:rPr>
        <w:t>reço unitário do item</w:t>
      </w:r>
      <w:r w:rsidR="00DC7B29" w:rsidRPr="00E11586">
        <w:rPr>
          <w:rFonts w:ascii="Arial" w:hAnsi="Arial" w:cs="Arial"/>
        </w:rPr>
        <w:t>.</w:t>
      </w:r>
    </w:p>
    <w:p w14:paraId="0BE40209" w14:textId="77777777" w:rsidR="00D55F0F" w:rsidRPr="00664B77" w:rsidRDefault="00D55F0F" w:rsidP="00D55F0F">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3E7E38">
        <w:rPr>
          <w:rFonts w:ascii="Arial" w:hAnsi="Arial" w:cs="Arial"/>
        </w:rPr>
        <w:t>Aberto</w:t>
      </w:r>
    </w:p>
    <w:p w14:paraId="41BF457C" w14:textId="77777777" w:rsidR="00217F72" w:rsidRPr="00E11586" w:rsidRDefault="00217F72" w:rsidP="00D21D95">
      <w:pPr>
        <w:ind w:firstLine="567"/>
        <w:jc w:val="both"/>
        <w:rPr>
          <w:rFonts w:ascii="Arial" w:hAnsi="Arial" w:cs="Arial"/>
        </w:rPr>
      </w:pPr>
    </w:p>
    <w:p w14:paraId="1B2E8B8B" w14:textId="77777777" w:rsidR="00906BC5" w:rsidRPr="00E11586" w:rsidRDefault="00EF135E" w:rsidP="00D21D95">
      <w:pPr>
        <w:shd w:val="clear" w:color="auto" w:fill="DDDDDD"/>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236D39D8" w14:textId="77777777" w:rsidR="00E11F27" w:rsidRDefault="00E11F27" w:rsidP="00E11F27">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4B1C85F7"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e a </w:t>
      </w:r>
      <w:r w:rsidRPr="00E11586">
        <w:rPr>
          <w:rFonts w:ascii="Arial" w:hAnsi="Arial" w:cs="Arial"/>
          <w:b/>
        </w:rPr>
        <w:t xml:space="preserve">marca </w:t>
      </w:r>
      <w:r w:rsidR="003E7E38">
        <w:rPr>
          <w:rFonts w:ascii="Arial" w:hAnsi="Arial" w:cs="Arial"/>
          <w:b/>
        </w:rPr>
        <w:t xml:space="preserve">e modelo </w:t>
      </w:r>
      <w:r w:rsidRPr="00E11586">
        <w:rPr>
          <w:rFonts w:ascii="Arial" w:hAnsi="Arial" w:cs="Arial"/>
          <w:b/>
        </w:rPr>
        <w:t>do fabricante</w:t>
      </w:r>
      <w:r w:rsidRPr="00E11586">
        <w:rPr>
          <w:rFonts w:ascii="Arial" w:hAnsi="Arial" w:cs="Arial"/>
        </w:rPr>
        <w:t xml:space="preserve"> do produto cotado, sendo admitida apenas uma marca por item</w:t>
      </w:r>
      <w:r w:rsidR="009C0A5F" w:rsidRPr="00E11586">
        <w:rPr>
          <w:rFonts w:ascii="Arial" w:hAnsi="Arial" w:cs="Arial"/>
        </w:rPr>
        <w:t>.</w:t>
      </w:r>
    </w:p>
    <w:p w14:paraId="341EB3E2" w14:textId="28698F2C" w:rsidR="00E11586" w:rsidRPr="004103A8" w:rsidRDefault="00E11586" w:rsidP="00D21D95">
      <w:pPr>
        <w:numPr>
          <w:ilvl w:val="0"/>
          <w:numId w:val="9"/>
        </w:numPr>
        <w:tabs>
          <w:tab w:val="left" w:pos="284"/>
        </w:tabs>
        <w:jc w:val="both"/>
        <w:rPr>
          <w:rFonts w:ascii="Arial" w:hAnsi="Arial" w:cs="Arial"/>
        </w:rPr>
      </w:pPr>
      <w:r w:rsidRPr="004103A8">
        <w:rPr>
          <w:rFonts w:ascii="Arial" w:hAnsi="Arial" w:cs="Arial"/>
        </w:rPr>
        <w:t xml:space="preserve">Deverá ser anexado no sistema eletrônico, no campo denominado </w:t>
      </w:r>
      <w:r w:rsidR="0047404F" w:rsidRPr="004103A8">
        <w:rPr>
          <w:rFonts w:ascii="Arial" w:hAnsi="Arial" w:cs="Arial"/>
        </w:rPr>
        <w:t>“Documentos Complementares</w:t>
      </w:r>
      <w:r w:rsidR="002D3F61" w:rsidRPr="004103A8">
        <w:rPr>
          <w:rFonts w:ascii="Arial" w:hAnsi="Arial" w:cs="Arial"/>
        </w:rPr>
        <w:t>”</w:t>
      </w:r>
      <w:r w:rsidRPr="004103A8">
        <w:rPr>
          <w:rFonts w:ascii="Arial" w:hAnsi="Arial" w:cs="Arial"/>
        </w:rPr>
        <w:t>,</w:t>
      </w:r>
      <w:r w:rsidRPr="004103A8">
        <w:rPr>
          <w:rFonts w:ascii="Arial" w:hAnsi="Arial" w:cs="Arial"/>
          <w:bCs/>
        </w:rPr>
        <w:t xml:space="preserve"> </w:t>
      </w:r>
      <w:r w:rsidRPr="004103A8">
        <w:rPr>
          <w:rFonts w:ascii="Arial" w:hAnsi="Arial" w:cs="Arial"/>
        </w:rPr>
        <w:t>sob pena de desclassificação pelo não cumprimento:</w:t>
      </w:r>
    </w:p>
    <w:p w14:paraId="18E7C623" w14:textId="77777777" w:rsidR="00E11586" w:rsidRDefault="00E11586" w:rsidP="00D21D95">
      <w:pPr>
        <w:numPr>
          <w:ilvl w:val="1"/>
          <w:numId w:val="9"/>
        </w:numPr>
        <w:tabs>
          <w:tab w:val="left" w:pos="284"/>
        </w:tabs>
        <w:jc w:val="both"/>
        <w:rPr>
          <w:rFonts w:ascii="Arial" w:hAnsi="Arial" w:cs="Arial"/>
        </w:rPr>
      </w:pPr>
      <w:r w:rsidRPr="004103A8">
        <w:rPr>
          <w:rFonts w:ascii="Arial" w:hAnsi="Arial" w:cs="Arial"/>
        </w:rPr>
        <w:t>Catálogos técnicos contendo o descritivo/folder/foto do produto ofertado, comprovando as especificações técnicas exigidas no edital.</w:t>
      </w:r>
    </w:p>
    <w:p w14:paraId="204C2F2C" w14:textId="77777777" w:rsidR="003E7E38" w:rsidRPr="004103A8" w:rsidRDefault="003E7E38" w:rsidP="003E7E38">
      <w:pPr>
        <w:tabs>
          <w:tab w:val="left" w:pos="284"/>
        </w:tabs>
        <w:jc w:val="both"/>
        <w:rPr>
          <w:rFonts w:ascii="Arial" w:hAnsi="Arial" w:cs="Arial"/>
        </w:rPr>
      </w:pPr>
    </w:p>
    <w:p w14:paraId="7424EF68" w14:textId="77777777" w:rsidR="00B039A0" w:rsidRPr="003E7E38" w:rsidRDefault="00906BC5" w:rsidP="00D21D95">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25BA67AE" w14:textId="77777777" w:rsidR="003E7E38" w:rsidRPr="00E11586" w:rsidRDefault="003E7E38" w:rsidP="003E7E38">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1586" w:rsidRPr="00E11586"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1586" w:rsidRDefault="00B039A0" w:rsidP="00D21D95">
            <w:pPr>
              <w:pStyle w:val="Contedodatabela"/>
              <w:jc w:val="center"/>
              <w:rPr>
                <w:rFonts w:ascii="Arial" w:hAnsi="Arial" w:cs="Arial"/>
                <w:kern w:val="2"/>
              </w:rPr>
            </w:pPr>
            <w:r w:rsidRPr="00E11586">
              <w:rPr>
                <w:rFonts w:ascii="Arial" w:hAnsi="Arial" w:cs="Arial"/>
                <w:b/>
              </w:rPr>
              <w:t>Descritivo</w:t>
            </w:r>
          </w:p>
        </w:tc>
      </w:tr>
      <w:tr w:rsidR="00E11586" w:rsidRPr="00E11586"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50C4B613" w:rsidR="00B039A0" w:rsidRPr="00E11586" w:rsidRDefault="003E7E38" w:rsidP="00D21D95">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3284616C" w:rsidR="00B039A0" w:rsidRPr="00E11586" w:rsidRDefault="003E7E38" w:rsidP="00D21D95">
            <w:pPr>
              <w:pStyle w:val="Contedodatabela"/>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1F2A3AB6" w14:textId="2A61C2C5" w:rsidR="00B039A0" w:rsidRPr="00E11586" w:rsidRDefault="003E7E38" w:rsidP="00D21D95">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D7B917A" w:rsidR="00B039A0" w:rsidRPr="00E11586" w:rsidRDefault="003E7E38" w:rsidP="003E7E38">
            <w:pPr>
              <w:pStyle w:val="Contedodatabela"/>
              <w:jc w:val="both"/>
              <w:rPr>
                <w:rFonts w:ascii="Arial" w:hAnsi="Arial" w:cs="Arial"/>
              </w:rPr>
            </w:pPr>
            <w:r w:rsidRPr="003E7E38">
              <w:rPr>
                <w:rFonts w:ascii="Arial" w:hAnsi="Arial" w:cs="Arial"/>
              </w:rPr>
              <w:t>VIATURA, tipo MOTOCICLETA, do tipo TRAIL ON/OFF ROAD, 0km de fábrica, data de fabricação/modelo igual ou posterior ao ano da assinatura do contrato; devidamente licenciado e emplacado no estado de São Paulo em nome do órgão comprador; manual do proprietário, termos de garantia, Certificado de Registro de Veículo - CRV e Certificado de Registro e Licenciamento de Veículo; seguro DPVAT do exercício anterior, (quando for o caso) e atuais pagos; motocicleta na cor preta com rodas de liga leve ou raiadas de fábrica e da linha de produção, bicombustível. Garantia de no mínimo 24 meses ou 100.000 km, equipada com sinalizadores acústicos e visuais, acessórios, e grafismo conforme descritivo técnico.</w:t>
            </w:r>
          </w:p>
        </w:tc>
      </w:tr>
    </w:tbl>
    <w:p w14:paraId="189CE17F" w14:textId="77777777" w:rsidR="00B039A0" w:rsidRPr="004103A8" w:rsidRDefault="00B039A0" w:rsidP="00D21D95">
      <w:pPr>
        <w:tabs>
          <w:tab w:val="left" w:pos="284"/>
        </w:tabs>
        <w:jc w:val="both"/>
        <w:rPr>
          <w:rFonts w:ascii="Arial" w:eastAsia="Arial" w:hAnsi="Arial" w:cs="Arial"/>
          <w:sz w:val="10"/>
          <w:szCs w:val="10"/>
        </w:rPr>
      </w:pPr>
    </w:p>
    <w:p w14:paraId="55837B9C" w14:textId="77777777" w:rsidR="00906BC5" w:rsidRPr="003E7E38" w:rsidRDefault="00906BC5" w:rsidP="00D21D95">
      <w:pPr>
        <w:numPr>
          <w:ilvl w:val="0"/>
          <w:numId w:val="9"/>
        </w:numPr>
        <w:tabs>
          <w:tab w:val="left" w:pos="284"/>
        </w:tabs>
        <w:jc w:val="both"/>
        <w:rPr>
          <w:rFonts w:ascii="Arial" w:eastAsia="Arial" w:hAnsi="Arial" w:cs="Arial"/>
        </w:rPr>
      </w:pPr>
      <w:r w:rsidRPr="00E11586">
        <w:rPr>
          <w:rFonts w:ascii="Arial" w:hAnsi="Arial" w:cs="Arial"/>
        </w:rPr>
        <w:t>Descritivo técnico:</w:t>
      </w:r>
    </w:p>
    <w:p w14:paraId="29596F92" w14:textId="77777777" w:rsidR="003E7E38" w:rsidRDefault="003E7E38" w:rsidP="003E7E38">
      <w:pPr>
        <w:tabs>
          <w:tab w:val="left" w:pos="284"/>
        </w:tabs>
        <w:jc w:val="both"/>
        <w:rPr>
          <w:rFonts w:ascii="Arial" w:hAnsi="Arial" w:cs="Arial"/>
        </w:rPr>
      </w:pPr>
    </w:p>
    <w:p w14:paraId="696E9221" w14:textId="77777777" w:rsidR="003E7E38" w:rsidRPr="0081023B" w:rsidRDefault="003E7E38" w:rsidP="003E7E38">
      <w:pPr>
        <w:jc w:val="both"/>
        <w:rPr>
          <w:rFonts w:ascii="Arial" w:hAnsi="Arial" w:cs="Arial"/>
        </w:rPr>
      </w:pPr>
      <w:r w:rsidRPr="0081023B">
        <w:rPr>
          <w:rFonts w:ascii="Arial" w:hAnsi="Arial" w:cs="Arial"/>
        </w:rPr>
        <w:t>Motocicleta do tipo TRAIL ON/OFF ROAD, zero-quilômetro de fábrica, data de fabricação/modelo igual ou posterior ao ano da assinatura do contrato; devidamente licenciado e emplacado no estado de São Paulo no nome do órgão comprador; manual do proprietário, termos de garantia, Certificado de Registro de Veículo – CRV e Certificado de Registro e Licenciamento de Veículo; seguro DPVAT do exercício anterior, (quando for o caso) e atuais pagos; pintura na cor preta.</w:t>
      </w:r>
    </w:p>
    <w:p w14:paraId="51E8EDE1" w14:textId="77777777" w:rsidR="003E7E38" w:rsidRPr="0081023B" w:rsidRDefault="003E7E38" w:rsidP="004C07F4">
      <w:pPr>
        <w:jc w:val="both"/>
        <w:rPr>
          <w:rFonts w:ascii="Arial" w:hAnsi="Arial" w:cs="Arial"/>
        </w:rPr>
      </w:pPr>
      <w:r w:rsidRPr="0081023B">
        <w:rPr>
          <w:rFonts w:ascii="Arial" w:hAnsi="Arial" w:cs="Arial"/>
        </w:rPr>
        <w:t xml:space="preserve">Será fornecido o manual de utilização e manutenção das adaptações constantes no presente </w:t>
      </w:r>
      <w:r w:rsidRPr="0081023B">
        <w:rPr>
          <w:rFonts w:ascii="Arial" w:hAnsi="Arial" w:cs="Arial"/>
          <w:color w:val="000000"/>
        </w:rPr>
        <w:t>descritivo</w:t>
      </w:r>
      <w:r w:rsidRPr="0081023B">
        <w:rPr>
          <w:rFonts w:ascii="Arial" w:hAnsi="Arial" w:cs="Arial"/>
        </w:rPr>
        <w:t>, incluindo as adaptações elétricas alocadas n</w:t>
      </w:r>
      <w:r w:rsidRPr="0081023B">
        <w:rPr>
          <w:rFonts w:ascii="Arial" w:hAnsi="Arial" w:cs="Arial"/>
          <w:color w:val="000000"/>
        </w:rPr>
        <w:t>a motocicleta</w:t>
      </w:r>
      <w:r w:rsidRPr="0081023B">
        <w:rPr>
          <w:rFonts w:ascii="Arial" w:hAnsi="Arial" w:cs="Arial"/>
        </w:rPr>
        <w:t>, anexo ao manual do proprietário.</w:t>
      </w:r>
    </w:p>
    <w:p w14:paraId="6FFAAE2C" w14:textId="77777777" w:rsidR="003E7E38" w:rsidRPr="0081023B" w:rsidRDefault="003E7E38" w:rsidP="003E7E38">
      <w:pPr>
        <w:rPr>
          <w:rFonts w:ascii="Arial" w:hAnsi="Arial" w:cs="Arial"/>
        </w:rPr>
      </w:pPr>
    </w:p>
    <w:p w14:paraId="7EF8BB3A" w14:textId="77777777" w:rsidR="003E7E38" w:rsidRPr="0081023B" w:rsidRDefault="003E7E38" w:rsidP="003E7E38">
      <w:pPr>
        <w:rPr>
          <w:rFonts w:ascii="Arial" w:hAnsi="Arial" w:cs="Arial"/>
        </w:rPr>
      </w:pPr>
      <w:r w:rsidRPr="0081023B">
        <w:rPr>
          <w:rFonts w:ascii="Arial" w:hAnsi="Arial" w:cs="Arial"/>
          <w:b/>
          <w:bCs/>
          <w:u w:val="single"/>
        </w:rPr>
        <w:lastRenderedPageBreak/>
        <w:t>Motor</w:t>
      </w:r>
    </w:p>
    <w:p w14:paraId="273399FB" w14:textId="77777777" w:rsidR="003E7E38" w:rsidRPr="0081023B" w:rsidRDefault="003E7E38" w:rsidP="003E7E38">
      <w:pPr>
        <w:rPr>
          <w:rFonts w:ascii="Arial" w:hAnsi="Arial" w:cs="Arial"/>
        </w:rPr>
      </w:pPr>
    </w:p>
    <w:p w14:paraId="01A6FA0B" w14:textId="77777777" w:rsidR="003E7E38" w:rsidRPr="0081023B" w:rsidRDefault="003E7E38" w:rsidP="003E7E38">
      <w:pPr>
        <w:rPr>
          <w:rFonts w:ascii="Arial" w:hAnsi="Arial" w:cs="Arial"/>
        </w:rPr>
      </w:pPr>
      <w:r w:rsidRPr="0081023B">
        <w:rPr>
          <w:rFonts w:ascii="Arial" w:hAnsi="Arial" w:cs="Arial"/>
        </w:rPr>
        <w:t xml:space="preserve">Ciclo de explosão: De no mínimo de 04 (quatro) tempos; </w:t>
      </w:r>
    </w:p>
    <w:p w14:paraId="7DD332E3" w14:textId="47140E54" w:rsidR="003E7E38" w:rsidRPr="0081023B" w:rsidRDefault="003E7E38" w:rsidP="003E7E38">
      <w:pPr>
        <w:rPr>
          <w:rFonts w:ascii="Arial" w:hAnsi="Arial" w:cs="Arial"/>
        </w:rPr>
      </w:pPr>
      <w:r w:rsidRPr="0081023B">
        <w:rPr>
          <w:rFonts w:ascii="Arial" w:hAnsi="Arial" w:cs="Arial"/>
        </w:rPr>
        <w:t xml:space="preserve">Número de cilindros: De no mínimo </w:t>
      </w:r>
      <w:r w:rsidR="004C07F4">
        <w:rPr>
          <w:rFonts w:ascii="Arial" w:hAnsi="Arial" w:cs="Arial"/>
        </w:rPr>
        <w:t>0</w:t>
      </w:r>
      <w:r w:rsidRPr="0081023B">
        <w:rPr>
          <w:rFonts w:ascii="Arial" w:hAnsi="Arial" w:cs="Arial"/>
        </w:rPr>
        <w:t xml:space="preserve">2 (dois); </w:t>
      </w:r>
    </w:p>
    <w:p w14:paraId="2A5425D4" w14:textId="77777777" w:rsidR="003E7E38" w:rsidRPr="0081023B" w:rsidRDefault="003E7E38" w:rsidP="003E7E38">
      <w:pPr>
        <w:rPr>
          <w:rFonts w:ascii="Arial" w:hAnsi="Arial" w:cs="Arial"/>
        </w:rPr>
      </w:pPr>
      <w:r w:rsidRPr="0081023B">
        <w:rPr>
          <w:rFonts w:ascii="Arial" w:hAnsi="Arial" w:cs="Arial"/>
        </w:rPr>
        <w:t xml:space="preserve">Combustível: Gasolina ou flex; </w:t>
      </w:r>
    </w:p>
    <w:p w14:paraId="793C02AA" w14:textId="77777777" w:rsidR="003E7E38" w:rsidRPr="0081023B" w:rsidRDefault="003E7E38" w:rsidP="003E7E38">
      <w:pPr>
        <w:rPr>
          <w:rFonts w:ascii="Arial" w:hAnsi="Arial" w:cs="Arial"/>
        </w:rPr>
      </w:pPr>
      <w:r w:rsidRPr="0081023B">
        <w:rPr>
          <w:rFonts w:ascii="Arial" w:hAnsi="Arial" w:cs="Arial"/>
        </w:rPr>
        <w:t xml:space="preserve">Cilindradas: acima de 645 (seiscentos e quarenta e cinco) e abaixo de 900 (novecentas) cilindradas – admitindo margem de 5% para mais ou para menos; </w:t>
      </w:r>
    </w:p>
    <w:p w14:paraId="0E3F2CFF" w14:textId="4B96C581" w:rsidR="003E7E38" w:rsidRPr="0081023B" w:rsidRDefault="003E7E38" w:rsidP="003E7E38">
      <w:pPr>
        <w:rPr>
          <w:rFonts w:ascii="Arial" w:hAnsi="Arial" w:cs="Arial"/>
        </w:rPr>
      </w:pPr>
      <w:r w:rsidRPr="0081023B">
        <w:rPr>
          <w:rFonts w:ascii="Arial" w:hAnsi="Arial" w:cs="Arial"/>
        </w:rPr>
        <w:t>Potência mínima: Não inferior a 56 (cinque</w:t>
      </w:r>
      <w:r w:rsidR="004C07F4">
        <w:rPr>
          <w:rFonts w:ascii="Arial" w:hAnsi="Arial" w:cs="Arial"/>
        </w:rPr>
        <w:t>nta e seis</w:t>
      </w:r>
      <w:r w:rsidRPr="0081023B">
        <w:rPr>
          <w:rFonts w:ascii="Arial" w:hAnsi="Arial" w:cs="Arial"/>
        </w:rPr>
        <w:t xml:space="preserve">) cavalos – admitindo margem de 10% para menos; </w:t>
      </w:r>
    </w:p>
    <w:p w14:paraId="28ADE238" w14:textId="7223B49C" w:rsidR="003E7E38" w:rsidRPr="0081023B" w:rsidRDefault="003E7E38" w:rsidP="003E7E38">
      <w:pPr>
        <w:rPr>
          <w:rFonts w:ascii="Arial" w:hAnsi="Arial" w:cs="Arial"/>
        </w:rPr>
      </w:pPr>
      <w:r w:rsidRPr="0081023B">
        <w:rPr>
          <w:rFonts w:ascii="Arial" w:hAnsi="Arial" w:cs="Arial"/>
        </w:rPr>
        <w:t xml:space="preserve">Torque: não inferior a </w:t>
      </w:r>
      <w:r w:rsidR="004C07F4">
        <w:rPr>
          <w:rFonts w:ascii="Arial" w:hAnsi="Arial" w:cs="Arial"/>
        </w:rPr>
        <w:t>0</w:t>
      </w:r>
      <w:r w:rsidRPr="0081023B">
        <w:rPr>
          <w:rFonts w:ascii="Arial" w:hAnsi="Arial" w:cs="Arial"/>
        </w:rPr>
        <w:t xml:space="preserve">6 Kgf.m; </w:t>
      </w:r>
    </w:p>
    <w:p w14:paraId="31CC3EEF" w14:textId="77777777" w:rsidR="003E7E38" w:rsidRPr="0081023B" w:rsidRDefault="003E7E38" w:rsidP="003E7E38">
      <w:pPr>
        <w:rPr>
          <w:rFonts w:ascii="Arial" w:hAnsi="Arial" w:cs="Arial"/>
        </w:rPr>
      </w:pPr>
      <w:r w:rsidRPr="0081023B">
        <w:rPr>
          <w:rFonts w:ascii="Arial" w:hAnsi="Arial" w:cs="Arial"/>
        </w:rPr>
        <w:t xml:space="preserve">Alimentação: Injeção eletrônica; </w:t>
      </w:r>
    </w:p>
    <w:p w14:paraId="03972055" w14:textId="77777777" w:rsidR="003E7E38" w:rsidRPr="0081023B" w:rsidRDefault="003E7E38" w:rsidP="003E7E38">
      <w:pPr>
        <w:rPr>
          <w:rFonts w:ascii="Arial" w:hAnsi="Arial" w:cs="Arial"/>
        </w:rPr>
      </w:pPr>
      <w:r w:rsidRPr="0081023B">
        <w:rPr>
          <w:rFonts w:ascii="Arial" w:hAnsi="Arial" w:cs="Arial"/>
        </w:rPr>
        <w:t xml:space="preserve">Sistema de arrefecimento: Ar e/ou Óleo e/ou Líquido; </w:t>
      </w:r>
    </w:p>
    <w:p w14:paraId="57C0179F" w14:textId="77777777" w:rsidR="003E7E38" w:rsidRPr="0081023B" w:rsidRDefault="003E7E38" w:rsidP="003E7E38">
      <w:pPr>
        <w:rPr>
          <w:rFonts w:ascii="Arial" w:hAnsi="Arial" w:cs="Arial"/>
        </w:rPr>
      </w:pPr>
      <w:r w:rsidRPr="0081023B">
        <w:rPr>
          <w:rFonts w:ascii="Arial" w:hAnsi="Arial" w:cs="Arial"/>
        </w:rPr>
        <w:t xml:space="preserve">Acionamento: Partida elétrica e/ou eletrônica; </w:t>
      </w:r>
    </w:p>
    <w:p w14:paraId="7F57182F" w14:textId="77777777" w:rsidR="003E7E38" w:rsidRPr="0081023B" w:rsidRDefault="003E7E38" w:rsidP="003E7E38">
      <w:pPr>
        <w:rPr>
          <w:rFonts w:ascii="Arial" w:hAnsi="Arial" w:cs="Arial"/>
          <w:b/>
          <w:bCs/>
          <w:u w:val="single"/>
        </w:rPr>
      </w:pPr>
    </w:p>
    <w:p w14:paraId="4B47B2B8" w14:textId="77777777" w:rsidR="003E7E38" w:rsidRPr="0081023B" w:rsidRDefault="003E7E38" w:rsidP="003E7E38">
      <w:pPr>
        <w:rPr>
          <w:rFonts w:ascii="Arial" w:hAnsi="Arial" w:cs="Arial"/>
          <w:b/>
          <w:bCs/>
        </w:rPr>
      </w:pPr>
      <w:r w:rsidRPr="0081023B">
        <w:rPr>
          <w:rFonts w:ascii="Arial" w:hAnsi="Arial" w:cs="Arial"/>
          <w:b/>
          <w:bCs/>
          <w:u w:val="single"/>
        </w:rPr>
        <w:t>Tanque de combustível</w:t>
      </w:r>
    </w:p>
    <w:p w14:paraId="18A00933" w14:textId="77777777" w:rsidR="003E7E38" w:rsidRPr="0081023B" w:rsidRDefault="003E7E38" w:rsidP="003E7E38">
      <w:pPr>
        <w:rPr>
          <w:rFonts w:ascii="Arial" w:hAnsi="Arial" w:cs="Arial"/>
          <w:b/>
          <w:bCs/>
        </w:rPr>
      </w:pPr>
    </w:p>
    <w:p w14:paraId="4E8DA086" w14:textId="77777777" w:rsidR="003E7E38" w:rsidRPr="0081023B" w:rsidRDefault="003E7E38" w:rsidP="003E7E38">
      <w:pPr>
        <w:rPr>
          <w:rFonts w:ascii="Arial" w:hAnsi="Arial" w:cs="Arial"/>
        </w:rPr>
      </w:pPr>
      <w:r w:rsidRPr="0081023B">
        <w:rPr>
          <w:rFonts w:ascii="Arial" w:hAnsi="Arial" w:cs="Arial"/>
        </w:rPr>
        <w:t xml:space="preserve">Capacidade mínima para 14 litros; </w:t>
      </w:r>
    </w:p>
    <w:p w14:paraId="2A541AF5" w14:textId="77777777" w:rsidR="003E7E38" w:rsidRPr="0081023B" w:rsidRDefault="003E7E38" w:rsidP="003E7E38">
      <w:pPr>
        <w:rPr>
          <w:rFonts w:ascii="Arial" w:hAnsi="Arial" w:cs="Arial"/>
        </w:rPr>
      </w:pPr>
      <w:r w:rsidRPr="0081023B">
        <w:rPr>
          <w:rFonts w:ascii="Arial" w:hAnsi="Arial" w:cs="Arial"/>
        </w:rPr>
        <w:t xml:space="preserve">As motocicletas deverão ser entregues com todos os reservatórios cheios, e o primeiro abastecimento deverá ser a gasolina. </w:t>
      </w:r>
    </w:p>
    <w:p w14:paraId="779B0084" w14:textId="77777777" w:rsidR="003E7E38" w:rsidRPr="0081023B" w:rsidRDefault="003E7E38" w:rsidP="003E7E38">
      <w:pPr>
        <w:rPr>
          <w:rFonts w:ascii="Arial" w:hAnsi="Arial" w:cs="Arial"/>
        </w:rPr>
      </w:pPr>
    </w:p>
    <w:p w14:paraId="106FCE27" w14:textId="77777777" w:rsidR="003E7E38" w:rsidRPr="0081023B" w:rsidRDefault="003E7E38" w:rsidP="003E7E38">
      <w:pPr>
        <w:rPr>
          <w:rFonts w:ascii="Arial" w:hAnsi="Arial" w:cs="Arial"/>
          <w:b/>
          <w:bCs/>
        </w:rPr>
      </w:pPr>
      <w:r w:rsidRPr="0081023B">
        <w:rPr>
          <w:rFonts w:ascii="Arial" w:hAnsi="Arial" w:cs="Arial"/>
          <w:b/>
          <w:bCs/>
          <w:u w:val="single"/>
        </w:rPr>
        <w:t>Sistema de freio</w:t>
      </w:r>
    </w:p>
    <w:p w14:paraId="2C446DEF" w14:textId="77777777" w:rsidR="003E7E38" w:rsidRPr="0081023B" w:rsidRDefault="003E7E38" w:rsidP="003E7E38">
      <w:pPr>
        <w:rPr>
          <w:rFonts w:ascii="Arial" w:hAnsi="Arial" w:cs="Arial"/>
          <w:b/>
          <w:bCs/>
        </w:rPr>
      </w:pPr>
    </w:p>
    <w:p w14:paraId="583A3367" w14:textId="77777777" w:rsidR="003E7E38" w:rsidRPr="0081023B" w:rsidRDefault="003E7E38" w:rsidP="003E7E38">
      <w:pPr>
        <w:rPr>
          <w:rFonts w:ascii="Arial" w:hAnsi="Arial" w:cs="Arial"/>
        </w:rPr>
      </w:pPr>
      <w:r w:rsidRPr="0081023B">
        <w:rPr>
          <w:rFonts w:ascii="Arial" w:hAnsi="Arial" w:cs="Arial"/>
        </w:rPr>
        <w:t xml:space="preserve">Dianteiro: Freio a disco duplo com acionamento pelo manete direito com sistema antibloqueio de freio (ABS); </w:t>
      </w:r>
    </w:p>
    <w:p w14:paraId="4BD2DE7E" w14:textId="77777777" w:rsidR="003E7E38" w:rsidRPr="0081023B" w:rsidRDefault="003E7E38" w:rsidP="003E7E38">
      <w:pPr>
        <w:rPr>
          <w:rFonts w:ascii="Arial" w:hAnsi="Arial" w:cs="Arial"/>
        </w:rPr>
      </w:pPr>
      <w:r w:rsidRPr="0081023B">
        <w:rPr>
          <w:rFonts w:ascii="Arial" w:hAnsi="Arial" w:cs="Arial"/>
        </w:rPr>
        <w:t xml:space="preserve">Traseiro: Freio a disco simples com acionamento pelo pedal direito com sistema antibloqueio de freio (ABS); </w:t>
      </w:r>
    </w:p>
    <w:p w14:paraId="73AE6D13" w14:textId="77777777" w:rsidR="003E7E38" w:rsidRPr="0081023B" w:rsidRDefault="003E7E38" w:rsidP="003E7E38">
      <w:pPr>
        <w:rPr>
          <w:rFonts w:ascii="Arial" w:hAnsi="Arial" w:cs="Arial"/>
        </w:rPr>
      </w:pPr>
      <w:r w:rsidRPr="0081023B">
        <w:rPr>
          <w:rFonts w:ascii="Arial" w:hAnsi="Arial" w:cs="Arial"/>
        </w:rPr>
        <w:t xml:space="preserve">Em consonância com a resolução 606 de 24 de maio de 2016 as motocicletas abaixo de 300cc que atendam todas as características básicas constantes nesse termo, poderão possuir sistema antitravamento (ABS) em apenas uma das rodas. </w:t>
      </w:r>
    </w:p>
    <w:p w14:paraId="059B61ED" w14:textId="77777777" w:rsidR="003E7E38" w:rsidRPr="0081023B" w:rsidRDefault="003E7E38" w:rsidP="003E7E38">
      <w:pPr>
        <w:rPr>
          <w:rFonts w:ascii="Arial" w:hAnsi="Arial" w:cs="Arial"/>
        </w:rPr>
      </w:pPr>
      <w:r w:rsidRPr="0081023B">
        <w:rPr>
          <w:rFonts w:ascii="Arial" w:hAnsi="Arial" w:cs="Arial"/>
        </w:rPr>
        <w:t xml:space="preserve">OBS: Sistema antitravamento das rodas (ABS) em conformidade com as resoluções nº 509 e 606 – ambas do DENATRAN. </w:t>
      </w:r>
    </w:p>
    <w:p w14:paraId="3508637E" w14:textId="77777777" w:rsidR="003E7E38" w:rsidRPr="0081023B" w:rsidRDefault="003E7E38" w:rsidP="003E7E38">
      <w:pPr>
        <w:rPr>
          <w:rFonts w:ascii="Arial" w:hAnsi="Arial" w:cs="Arial"/>
        </w:rPr>
      </w:pPr>
    </w:p>
    <w:p w14:paraId="1DDD9A90" w14:textId="77777777" w:rsidR="003E7E38" w:rsidRPr="0081023B" w:rsidRDefault="003E7E38" w:rsidP="003E7E38">
      <w:pPr>
        <w:rPr>
          <w:rFonts w:ascii="Arial" w:hAnsi="Arial" w:cs="Arial"/>
          <w:b/>
          <w:bCs/>
        </w:rPr>
      </w:pPr>
      <w:r w:rsidRPr="0081023B">
        <w:rPr>
          <w:rFonts w:ascii="Arial" w:hAnsi="Arial" w:cs="Arial"/>
          <w:b/>
          <w:bCs/>
          <w:u w:val="single"/>
        </w:rPr>
        <w:t>Sistema eletro/eletrônico</w:t>
      </w:r>
    </w:p>
    <w:p w14:paraId="597F4C38" w14:textId="77777777" w:rsidR="003E7E38" w:rsidRPr="0081023B" w:rsidRDefault="003E7E38" w:rsidP="003E7E38">
      <w:pPr>
        <w:rPr>
          <w:rFonts w:ascii="Arial" w:hAnsi="Arial" w:cs="Arial"/>
          <w:b/>
          <w:bCs/>
        </w:rPr>
      </w:pPr>
    </w:p>
    <w:p w14:paraId="039BEC3F" w14:textId="77777777" w:rsidR="003E7E38" w:rsidRPr="0081023B" w:rsidRDefault="003E7E38" w:rsidP="003E7E38">
      <w:pPr>
        <w:rPr>
          <w:rFonts w:ascii="Arial" w:hAnsi="Arial" w:cs="Arial"/>
        </w:rPr>
      </w:pPr>
      <w:r w:rsidRPr="0081023B">
        <w:rPr>
          <w:rFonts w:ascii="Arial" w:hAnsi="Arial" w:cs="Arial"/>
        </w:rPr>
        <w:t xml:space="preserve">Ignição eletrônica; </w:t>
      </w:r>
    </w:p>
    <w:p w14:paraId="0FC2CF95" w14:textId="77777777" w:rsidR="003E7E38" w:rsidRPr="0081023B" w:rsidRDefault="003E7E38" w:rsidP="003E7E38">
      <w:pPr>
        <w:rPr>
          <w:rFonts w:ascii="Arial" w:hAnsi="Arial" w:cs="Arial"/>
        </w:rPr>
      </w:pPr>
      <w:r w:rsidRPr="0081023B">
        <w:rPr>
          <w:rFonts w:ascii="Arial" w:hAnsi="Arial" w:cs="Arial"/>
        </w:rPr>
        <w:t xml:space="preserve">Alternador adequado ao sistema elétrico/eletrônico, a prova d’água, e que suporte a demanda dos acessórios elétricos instalados e requeridos, considerando as adaptações; </w:t>
      </w:r>
    </w:p>
    <w:p w14:paraId="3FA23E6D" w14:textId="77777777" w:rsidR="003E7E38" w:rsidRPr="0081023B" w:rsidRDefault="003E7E38" w:rsidP="003E7E38">
      <w:pPr>
        <w:rPr>
          <w:rFonts w:ascii="Arial" w:hAnsi="Arial" w:cs="Arial"/>
        </w:rPr>
      </w:pPr>
      <w:r w:rsidRPr="0081023B">
        <w:rPr>
          <w:rFonts w:ascii="Arial" w:hAnsi="Arial" w:cs="Arial"/>
        </w:rPr>
        <w:t xml:space="preserve">Bateria selada, com capacidade mínima de 12V (doze) volts e 6 Ah, adequada aos acessórios instalados e requeridos, fixada em compartimento específico, projetada para suportar possíveis vazamentos e vibrações extremas. </w:t>
      </w:r>
    </w:p>
    <w:p w14:paraId="4E41B762" w14:textId="77777777" w:rsidR="003E7E38" w:rsidRPr="0081023B" w:rsidRDefault="003E7E38" w:rsidP="003E7E38">
      <w:pPr>
        <w:rPr>
          <w:rFonts w:ascii="Arial" w:hAnsi="Arial" w:cs="Arial"/>
        </w:rPr>
      </w:pPr>
    </w:p>
    <w:p w14:paraId="4A2517FF" w14:textId="77777777" w:rsidR="003E7E38" w:rsidRPr="0081023B" w:rsidRDefault="003E7E38" w:rsidP="003E7E38">
      <w:pPr>
        <w:rPr>
          <w:rFonts w:ascii="Arial" w:hAnsi="Arial" w:cs="Arial"/>
          <w:b/>
          <w:bCs/>
        </w:rPr>
      </w:pPr>
      <w:r w:rsidRPr="0081023B">
        <w:rPr>
          <w:rFonts w:ascii="Arial" w:hAnsi="Arial" w:cs="Arial"/>
          <w:b/>
          <w:bCs/>
          <w:u w:val="single"/>
        </w:rPr>
        <w:t>Transmissão/Embreagem</w:t>
      </w:r>
    </w:p>
    <w:p w14:paraId="0C1672F9" w14:textId="77777777" w:rsidR="003E7E38" w:rsidRPr="0081023B" w:rsidRDefault="003E7E38" w:rsidP="003E7E38">
      <w:pPr>
        <w:rPr>
          <w:rFonts w:ascii="Arial" w:hAnsi="Arial" w:cs="Arial"/>
          <w:b/>
          <w:bCs/>
        </w:rPr>
      </w:pPr>
    </w:p>
    <w:p w14:paraId="54456C0F" w14:textId="77777777" w:rsidR="003E7E38" w:rsidRPr="0081023B" w:rsidRDefault="003E7E38" w:rsidP="003E7E38">
      <w:pPr>
        <w:rPr>
          <w:rFonts w:ascii="Arial" w:hAnsi="Arial" w:cs="Arial"/>
        </w:rPr>
      </w:pPr>
      <w:r w:rsidRPr="0081023B">
        <w:rPr>
          <w:rFonts w:ascii="Arial" w:hAnsi="Arial" w:cs="Arial"/>
        </w:rPr>
        <w:t xml:space="preserve">Transmissão selecionada por pedal esquerdo com no mínimo 06 (seis) velocidades à frente, com transmissão secundária por corrente/coroa/pinhão; </w:t>
      </w:r>
    </w:p>
    <w:p w14:paraId="064F5EBC" w14:textId="77777777" w:rsidR="003E7E38" w:rsidRPr="0081023B" w:rsidRDefault="003E7E38" w:rsidP="003E7E38">
      <w:pPr>
        <w:rPr>
          <w:rFonts w:ascii="Arial" w:hAnsi="Arial" w:cs="Arial"/>
        </w:rPr>
      </w:pPr>
      <w:r w:rsidRPr="0081023B">
        <w:rPr>
          <w:rFonts w:ascii="Arial" w:hAnsi="Arial" w:cs="Arial"/>
        </w:rPr>
        <w:t>A embreagem acionada pelo manete esquerdo,</w:t>
      </w:r>
    </w:p>
    <w:p w14:paraId="2DF1F943" w14:textId="77777777" w:rsidR="003E7E38" w:rsidRPr="0081023B" w:rsidRDefault="003E7E38" w:rsidP="003E7E38">
      <w:pPr>
        <w:rPr>
          <w:rFonts w:ascii="Arial" w:hAnsi="Arial" w:cs="Arial"/>
        </w:rPr>
      </w:pPr>
      <w:r w:rsidRPr="0081023B">
        <w:rPr>
          <w:rFonts w:ascii="Arial" w:hAnsi="Arial" w:cs="Arial"/>
        </w:rPr>
        <w:t>Controle de tração: mínimo ajustável em três níveis,</w:t>
      </w:r>
    </w:p>
    <w:p w14:paraId="36F44433" w14:textId="77777777" w:rsidR="003E7E38" w:rsidRPr="0081023B" w:rsidRDefault="003E7E38" w:rsidP="003E7E38">
      <w:pPr>
        <w:rPr>
          <w:rFonts w:ascii="Arial" w:hAnsi="Arial" w:cs="Arial"/>
        </w:rPr>
      </w:pPr>
      <w:r w:rsidRPr="0081023B">
        <w:rPr>
          <w:rFonts w:ascii="Arial" w:hAnsi="Arial" w:cs="Arial"/>
        </w:rPr>
        <w:t>Para-brisa: ajustável,</w:t>
      </w:r>
    </w:p>
    <w:p w14:paraId="53E92F98" w14:textId="77777777" w:rsidR="003E7E38" w:rsidRPr="0081023B" w:rsidRDefault="003E7E38" w:rsidP="003E7E38">
      <w:pPr>
        <w:rPr>
          <w:rFonts w:ascii="Arial" w:hAnsi="Arial" w:cs="Arial"/>
          <w:b/>
          <w:bCs/>
        </w:rPr>
      </w:pPr>
      <w:r w:rsidRPr="0081023B">
        <w:rPr>
          <w:rFonts w:ascii="Arial" w:hAnsi="Arial" w:cs="Arial"/>
        </w:rPr>
        <w:t xml:space="preserve">Protetor de motor e carenagem lateral, </w:t>
      </w:r>
    </w:p>
    <w:p w14:paraId="33D3B69B" w14:textId="77777777" w:rsidR="003E7E38" w:rsidRPr="0081023B" w:rsidRDefault="003E7E38" w:rsidP="003E7E38">
      <w:pPr>
        <w:rPr>
          <w:rFonts w:ascii="Arial" w:hAnsi="Arial" w:cs="Arial"/>
        </w:rPr>
      </w:pPr>
      <w:r w:rsidRPr="0081023B">
        <w:rPr>
          <w:rFonts w:ascii="Arial" w:hAnsi="Arial" w:cs="Arial"/>
          <w:b/>
          <w:bCs/>
        </w:rPr>
        <w:t>Suspensão</w:t>
      </w:r>
    </w:p>
    <w:p w14:paraId="5C1130B9" w14:textId="77777777" w:rsidR="003E7E38" w:rsidRPr="0081023B" w:rsidRDefault="003E7E38" w:rsidP="003E7E38">
      <w:pPr>
        <w:rPr>
          <w:rFonts w:ascii="Arial" w:hAnsi="Arial" w:cs="Arial"/>
        </w:rPr>
      </w:pPr>
      <w:r w:rsidRPr="0081023B">
        <w:rPr>
          <w:rFonts w:ascii="Arial" w:hAnsi="Arial" w:cs="Arial"/>
        </w:rPr>
        <w:t>Suspensão dianteira: Com no mínimo 02 (dois) amortecedores telescópicos invertidos a óleo ajustável.</w:t>
      </w:r>
    </w:p>
    <w:p w14:paraId="1A870FF0" w14:textId="2304BD89" w:rsidR="003E7E38" w:rsidRPr="0081023B" w:rsidRDefault="003E7E38" w:rsidP="003E7E38">
      <w:pPr>
        <w:rPr>
          <w:rFonts w:ascii="Arial" w:hAnsi="Arial" w:cs="Arial"/>
        </w:rPr>
      </w:pPr>
      <w:r w:rsidRPr="0081023B">
        <w:rPr>
          <w:rFonts w:ascii="Arial" w:hAnsi="Arial" w:cs="Arial"/>
        </w:rPr>
        <w:t xml:space="preserve">Suspensão traseira: </w:t>
      </w:r>
      <w:r w:rsidR="004C07F4" w:rsidRPr="0081023B">
        <w:rPr>
          <w:rFonts w:ascii="Arial" w:hAnsi="Arial" w:cs="Arial"/>
        </w:rPr>
        <w:t>Mono amortecido a óleo ajustável</w:t>
      </w:r>
      <w:r w:rsidRPr="0081023B">
        <w:rPr>
          <w:rFonts w:ascii="Arial" w:hAnsi="Arial" w:cs="Arial"/>
        </w:rPr>
        <w:t>.</w:t>
      </w:r>
    </w:p>
    <w:p w14:paraId="4A7B1EC9" w14:textId="4AD998B4" w:rsidR="003E7E38" w:rsidRPr="0081023B" w:rsidRDefault="003E7E38" w:rsidP="003E7E38">
      <w:pPr>
        <w:rPr>
          <w:rFonts w:ascii="Arial" w:hAnsi="Arial" w:cs="Arial"/>
        </w:rPr>
      </w:pPr>
      <w:r w:rsidRPr="0081023B">
        <w:rPr>
          <w:rFonts w:ascii="Arial" w:hAnsi="Arial" w:cs="Arial"/>
        </w:rPr>
        <w:t xml:space="preserve">Altura mínima do solo: </w:t>
      </w:r>
      <w:r w:rsidR="004C07F4" w:rsidRPr="0081023B">
        <w:rPr>
          <w:rFonts w:ascii="Arial" w:hAnsi="Arial" w:cs="Arial"/>
          <w:color w:val="000000"/>
        </w:rPr>
        <w:t>140 mm</w:t>
      </w:r>
      <w:r w:rsidR="004C07F4">
        <w:rPr>
          <w:rFonts w:ascii="Arial" w:hAnsi="Arial" w:cs="Arial"/>
          <w:color w:val="000000"/>
        </w:rPr>
        <w:t>.</w:t>
      </w:r>
    </w:p>
    <w:p w14:paraId="7058F27D" w14:textId="77777777" w:rsidR="003E7E38" w:rsidRPr="0081023B" w:rsidRDefault="003E7E38" w:rsidP="003E7E38">
      <w:pPr>
        <w:rPr>
          <w:rFonts w:ascii="Arial" w:hAnsi="Arial" w:cs="Arial"/>
        </w:rPr>
      </w:pPr>
    </w:p>
    <w:p w14:paraId="1F5B8DB6" w14:textId="77777777" w:rsidR="003E7E38" w:rsidRPr="0081023B" w:rsidRDefault="003E7E38" w:rsidP="003E7E38">
      <w:pPr>
        <w:rPr>
          <w:rFonts w:ascii="Arial" w:hAnsi="Arial" w:cs="Arial"/>
          <w:b/>
          <w:bCs/>
        </w:rPr>
      </w:pPr>
      <w:r w:rsidRPr="0081023B">
        <w:rPr>
          <w:rFonts w:ascii="Arial" w:hAnsi="Arial" w:cs="Arial"/>
          <w:b/>
          <w:bCs/>
          <w:u w:val="single"/>
        </w:rPr>
        <w:t>Rodas e Pneus</w:t>
      </w:r>
    </w:p>
    <w:p w14:paraId="165852F7" w14:textId="77777777" w:rsidR="003E7E38" w:rsidRPr="0081023B" w:rsidRDefault="003E7E38" w:rsidP="003E7E38">
      <w:pPr>
        <w:rPr>
          <w:rFonts w:ascii="Arial" w:hAnsi="Arial" w:cs="Arial"/>
          <w:b/>
          <w:bCs/>
        </w:rPr>
      </w:pPr>
    </w:p>
    <w:p w14:paraId="55738B05" w14:textId="77777777" w:rsidR="003E7E38" w:rsidRPr="0081023B" w:rsidRDefault="003E7E38" w:rsidP="003E7E38">
      <w:pPr>
        <w:rPr>
          <w:rFonts w:ascii="Arial" w:hAnsi="Arial" w:cs="Arial"/>
        </w:rPr>
      </w:pPr>
      <w:r w:rsidRPr="0081023B">
        <w:rPr>
          <w:rFonts w:ascii="Arial" w:hAnsi="Arial" w:cs="Arial"/>
        </w:rPr>
        <w:t xml:space="preserve">Rodas, devendo ser raiadas visando padronização da frota e segurança do policial; </w:t>
      </w:r>
    </w:p>
    <w:p w14:paraId="4CA92EFC" w14:textId="77777777" w:rsidR="003E7E38" w:rsidRPr="0081023B" w:rsidRDefault="003E7E38" w:rsidP="003E7E38">
      <w:pPr>
        <w:rPr>
          <w:rFonts w:ascii="Arial" w:hAnsi="Arial" w:cs="Arial"/>
        </w:rPr>
      </w:pPr>
      <w:r w:rsidRPr="0081023B">
        <w:rPr>
          <w:rFonts w:ascii="Arial" w:hAnsi="Arial" w:cs="Arial"/>
        </w:rPr>
        <w:t xml:space="preserve">Medidas mínimas das rodas: 19 polegadas no eixo dianteiro e 17 polegadas no eixo traseiro; </w:t>
      </w:r>
    </w:p>
    <w:p w14:paraId="117C502B" w14:textId="77777777" w:rsidR="003E7E38" w:rsidRPr="0081023B" w:rsidRDefault="003E7E38" w:rsidP="003E7E38">
      <w:pPr>
        <w:rPr>
          <w:rFonts w:ascii="Arial" w:hAnsi="Arial" w:cs="Arial"/>
        </w:rPr>
      </w:pPr>
      <w:r w:rsidRPr="0081023B">
        <w:rPr>
          <w:rFonts w:ascii="Arial" w:hAnsi="Arial" w:cs="Arial"/>
        </w:rPr>
        <w:t xml:space="preserve">Medidas máximas das rodas: 21 polegadas no eixo dianteiro e 18 polegadas no eixo traseiro; </w:t>
      </w:r>
    </w:p>
    <w:p w14:paraId="691C3432" w14:textId="77777777" w:rsidR="003E7E38" w:rsidRPr="0081023B" w:rsidRDefault="003E7E38" w:rsidP="003E7E38">
      <w:pPr>
        <w:rPr>
          <w:rFonts w:ascii="Arial" w:hAnsi="Arial" w:cs="Arial"/>
        </w:rPr>
      </w:pPr>
      <w:r w:rsidRPr="0081023B">
        <w:rPr>
          <w:rFonts w:ascii="Arial" w:hAnsi="Arial" w:cs="Arial"/>
        </w:rPr>
        <w:t xml:space="preserve">Pneus de uso em terreno misto (urbano e rural), que possibilite a circulação da motocicleta em vias urbanas e rurais. </w:t>
      </w:r>
    </w:p>
    <w:p w14:paraId="7A0B534D" w14:textId="77777777" w:rsidR="003E7E38" w:rsidRPr="0081023B" w:rsidRDefault="003E7E38" w:rsidP="003E7E38">
      <w:pPr>
        <w:rPr>
          <w:rFonts w:ascii="Arial" w:hAnsi="Arial" w:cs="Arial"/>
        </w:rPr>
      </w:pPr>
    </w:p>
    <w:p w14:paraId="1F87BBD1" w14:textId="77777777" w:rsidR="003E7E38" w:rsidRPr="0081023B" w:rsidRDefault="003E7E38" w:rsidP="003E7E38">
      <w:pPr>
        <w:rPr>
          <w:rFonts w:ascii="Arial" w:hAnsi="Arial" w:cs="Arial"/>
          <w:b/>
          <w:bCs/>
        </w:rPr>
      </w:pPr>
      <w:r w:rsidRPr="0081023B">
        <w:rPr>
          <w:rFonts w:ascii="Arial" w:hAnsi="Arial" w:cs="Arial"/>
          <w:b/>
          <w:bCs/>
          <w:u w:val="single"/>
        </w:rPr>
        <w:lastRenderedPageBreak/>
        <w:t>Revestimento do Assento</w:t>
      </w:r>
    </w:p>
    <w:p w14:paraId="353D0ABB" w14:textId="77777777" w:rsidR="003E7E38" w:rsidRPr="0081023B" w:rsidRDefault="003E7E38" w:rsidP="003E7E38">
      <w:pPr>
        <w:rPr>
          <w:rFonts w:ascii="Arial" w:hAnsi="Arial" w:cs="Arial"/>
          <w:b/>
          <w:bCs/>
        </w:rPr>
      </w:pPr>
    </w:p>
    <w:p w14:paraId="01D17E8E" w14:textId="77777777" w:rsidR="003E7E38" w:rsidRPr="0081023B" w:rsidRDefault="003E7E38" w:rsidP="003E7E38">
      <w:pPr>
        <w:rPr>
          <w:rFonts w:ascii="Arial" w:hAnsi="Arial" w:cs="Arial"/>
        </w:rPr>
      </w:pPr>
      <w:r w:rsidRPr="0081023B">
        <w:rPr>
          <w:rFonts w:ascii="Arial" w:hAnsi="Arial" w:cs="Arial"/>
        </w:rPr>
        <w:t xml:space="preserve">O assento deverá possuir revestimento em material de alta resistência e em tecido impermeável e lavável. </w:t>
      </w:r>
    </w:p>
    <w:p w14:paraId="5CF0C029" w14:textId="77777777" w:rsidR="003E7E38" w:rsidRPr="0081023B" w:rsidRDefault="003E7E38" w:rsidP="003E7E38">
      <w:pPr>
        <w:rPr>
          <w:rFonts w:ascii="Arial" w:hAnsi="Arial" w:cs="Arial"/>
        </w:rPr>
      </w:pPr>
    </w:p>
    <w:p w14:paraId="1B08D60B" w14:textId="77777777" w:rsidR="003E7E38" w:rsidRPr="0081023B" w:rsidRDefault="003E7E38" w:rsidP="003E7E38">
      <w:pPr>
        <w:rPr>
          <w:rFonts w:ascii="Arial" w:hAnsi="Arial" w:cs="Arial"/>
        </w:rPr>
      </w:pPr>
    </w:p>
    <w:p w14:paraId="3D0812C0" w14:textId="77777777" w:rsidR="003E7E38" w:rsidRPr="0081023B" w:rsidRDefault="003E7E38" w:rsidP="003E7E38">
      <w:pPr>
        <w:rPr>
          <w:rFonts w:ascii="Arial" w:hAnsi="Arial" w:cs="Arial"/>
          <w:b/>
          <w:bCs/>
        </w:rPr>
      </w:pPr>
      <w:r w:rsidRPr="0081023B">
        <w:rPr>
          <w:rFonts w:ascii="Arial" w:hAnsi="Arial" w:cs="Arial"/>
          <w:b/>
          <w:bCs/>
          <w:u w:val="single"/>
        </w:rPr>
        <w:t>Painel de instrumentos com no mínimo</w:t>
      </w:r>
    </w:p>
    <w:p w14:paraId="79C436C6" w14:textId="77777777" w:rsidR="003E7E38" w:rsidRPr="0081023B" w:rsidRDefault="003E7E38" w:rsidP="003E7E38">
      <w:pPr>
        <w:rPr>
          <w:rFonts w:ascii="Arial" w:hAnsi="Arial" w:cs="Arial"/>
          <w:b/>
          <w:bCs/>
        </w:rPr>
      </w:pPr>
    </w:p>
    <w:p w14:paraId="777640C3" w14:textId="77777777" w:rsidR="003E7E38" w:rsidRPr="0081023B" w:rsidRDefault="003E7E38" w:rsidP="003E7E38">
      <w:pPr>
        <w:rPr>
          <w:rFonts w:ascii="Arial" w:hAnsi="Arial" w:cs="Arial"/>
        </w:rPr>
      </w:pPr>
      <w:r w:rsidRPr="0081023B">
        <w:rPr>
          <w:rFonts w:ascii="Arial" w:hAnsi="Arial" w:cs="Arial"/>
        </w:rPr>
        <w:t xml:space="preserve">Velocímetro com odômetro total e parcial; Tacômetro (conta-giros) do motor; indicador do nível de combustível; </w:t>
      </w:r>
    </w:p>
    <w:p w14:paraId="0E9F7C58" w14:textId="77777777" w:rsidR="003E7E38" w:rsidRPr="0081023B" w:rsidRDefault="003E7E38" w:rsidP="003E7E38">
      <w:pPr>
        <w:rPr>
          <w:rFonts w:ascii="Arial" w:hAnsi="Arial" w:cs="Arial"/>
        </w:rPr>
      </w:pPr>
      <w:r w:rsidRPr="0081023B">
        <w:rPr>
          <w:rFonts w:ascii="Arial" w:hAnsi="Arial" w:cs="Arial"/>
        </w:rPr>
        <w:t xml:space="preserve">Marcador de hora; Luzes indicativas de direção (piscas laterais); </w:t>
      </w:r>
    </w:p>
    <w:p w14:paraId="1771E70E" w14:textId="77777777" w:rsidR="003E7E38" w:rsidRPr="0081023B" w:rsidRDefault="003E7E38" w:rsidP="003E7E38">
      <w:pPr>
        <w:rPr>
          <w:rFonts w:ascii="Arial" w:hAnsi="Arial" w:cs="Arial"/>
        </w:rPr>
      </w:pPr>
      <w:r w:rsidRPr="0081023B">
        <w:rPr>
          <w:rFonts w:ascii="Arial" w:hAnsi="Arial" w:cs="Arial"/>
        </w:rPr>
        <w:t xml:space="preserve">Luzes indicativas de farol alto e marcha em ponto neutro. </w:t>
      </w:r>
    </w:p>
    <w:p w14:paraId="07B9C893" w14:textId="77777777" w:rsidR="003E7E38" w:rsidRPr="0081023B" w:rsidRDefault="003E7E38" w:rsidP="003E7E38">
      <w:pPr>
        <w:rPr>
          <w:rFonts w:ascii="Arial" w:hAnsi="Arial" w:cs="Arial"/>
        </w:rPr>
      </w:pPr>
      <w:r w:rsidRPr="0081023B">
        <w:rPr>
          <w:rFonts w:ascii="Arial" w:hAnsi="Arial" w:cs="Arial"/>
        </w:rPr>
        <w:t xml:space="preserve">Equipamentos diversos: Espelhos retrovisores (esquerdo e direito); </w:t>
      </w:r>
    </w:p>
    <w:p w14:paraId="7D5063A0" w14:textId="77777777" w:rsidR="003E7E38" w:rsidRPr="0081023B" w:rsidRDefault="003E7E38" w:rsidP="003E7E38">
      <w:pPr>
        <w:rPr>
          <w:rFonts w:ascii="Arial" w:hAnsi="Arial" w:cs="Arial"/>
        </w:rPr>
      </w:pPr>
      <w:r w:rsidRPr="0081023B">
        <w:rPr>
          <w:rFonts w:ascii="Arial" w:hAnsi="Arial" w:cs="Arial"/>
        </w:rPr>
        <w:t xml:space="preserve">Possuir estribos laterais para o condutor com superfície antiderrapante; </w:t>
      </w:r>
    </w:p>
    <w:p w14:paraId="100AE21F" w14:textId="77777777" w:rsidR="003E7E38" w:rsidRPr="0081023B" w:rsidRDefault="003E7E38" w:rsidP="003E7E38">
      <w:pPr>
        <w:rPr>
          <w:rFonts w:ascii="Arial" w:hAnsi="Arial" w:cs="Arial"/>
        </w:rPr>
      </w:pPr>
      <w:r w:rsidRPr="0081023B">
        <w:rPr>
          <w:rFonts w:ascii="Arial" w:hAnsi="Arial" w:cs="Arial"/>
        </w:rPr>
        <w:t>Possuir, no mínimo, 01 (um) descanso lateral para estacionar.</w:t>
      </w:r>
    </w:p>
    <w:p w14:paraId="0C916F72" w14:textId="77777777" w:rsidR="003E7E38" w:rsidRPr="0081023B" w:rsidRDefault="003E7E38" w:rsidP="003E7E38">
      <w:pPr>
        <w:overflowPunct w:val="0"/>
        <w:spacing w:line="276" w:lineRule="auto"/>
        <w:jc w:val="both"/>
        <w:rPr>
          <w:rFonts w:ascii="Arial" w:hAnsi="Arial" w:cs="Arial"/>
        </w:rPr>
      </w:pPr>
    </w:p>
    <w:p w14:paraId="426D1406" w14:textId="3ADEBDBA" w:rsidR="003E7E38" w:rsidRPr="0081023B" w:rsidRDefault="005E787D" w:rsidP="003E7E38">
      <w:pPr>
        <w:overflowPunct w:val="0"/>
        <w:spacing w:line="276" w:lineRule="auto"/>
        <w:jc w:val="both"/>
        <w:rPr>
          <w:rFonts w:ascii="Arial" w:hAnsi="Arial" w:cs="Arial"/>
          <w:b/>
          <w:u w:val="single"/>
        </w:rPr>
      </w:pPr>
      <w:r w:rsidRPr="0081023B">
        <w:rPr>
          <w:rFonts w:ascii="Arial" w:hAnsi="Arial" w:cs="Arial"/>
          <w:b/>
          <w:u w:val="single"/>
        </w:rPr>
        <w:t>SINALIZADOR ACÚSTICO VISUAL</w:t>
      </w:r>
    </w:p>
    <w:p w14:paraId="6DA5F914" w14:textId="77777777" w:rsidR="003E7E38" w:rsidRPr="0081023B" w:rsidRDefault="003E7E38" w:rsidP="003E7E38">
      <w:pPr>
        <w:overflowPunct w:val="0"/>
        <w:spacing w:line="276" w:lineRule="auto"/>
        <w:jc w:val="both"/>
        <w:rPr>
          <w:rFonts w:ascii="Arial" w:hAnsi="Arial" w:cs="Arial"/>
          <w:b/>
          <w:u w:val="single"/>
        </w:rPr>
      </w:pPr>
    </w:p>
    <w:p w14:paraId="1351585F" w14:textId="66DAD626" w:rsidR="003E7E38" w:rsidRPr="0081023B" w:rsidRDefault="003E7E38" w:rsidP="003E7E38">
      <w:pPr>
        <w:overflowPunct w:val="0"/>
        <w:spacing w:line="276" w:lineRule="auto"/>
        <w:jc w:val="both"/>
        <w:rPr>
          <w:rFonts w:ascii="Arial" w:eastAsia="Calibri" w:hAnsi="Arial" w:cs="Arial"/>
          <w:color w:val="000000"/>
          <w:lang w:eastAsia="en-US"/>
        </w:rPr>
      </w:pPr>
      <w:r w:rsidRPr="0081023B">
        <w:rPr>
          <w:rFonts w:ascii="Arial" w:eastAsia="Calibri" w:hAnsi="Arial" w:cs="Arial"/>
          <w:lang w:eastAsia="en-US"/>
        </w:rPr>
        <w:t xml:space="preserve">O conjunto de sinalização visual deverá ser composto por 10 (dez) módulos mini sinalizadores contendo mínimo de </w:t>
      </w:r>
      <w:r w:rsidR="00C33251">
        <w:rPr>
          <w:rFonts w:ascii="Arial" w:eastAsia="Calibri" w:hAnsi="Arial" w:cs="Arial"/>
          <w:lang w:eastAsia="en-US"/>
        </w:rPr>
        <w:t>0</w:t>
      </w:r>
      <w:r w:rsidRPr="0081023B">
        <w:rPr>
          <w:rFonts w:ascii="Arial" w:eastAsia="Calibri" w:hAnsi="Arial" w:cs="Arial"/>
          <w:lang w:eastAsia="en-US"/>
        </w:rPr>
        <w:t xml:space="preserve">3 (três) Leds cada, formado por lentes difusoras em plástico de engenharia com resistência automotiva e alta visibilidade, base nas cores rubi e cristal, todos resistentes a impactos, descoloração e amarelamento. Também devem ser selados ou vedados contra água. Alimentados nominalmente com 12 a 14,7 V, gerenciados por microprocessador ou </w:t>
      </w:r>
      <w:r w:rsidR="00C33251" w:rsidRPr="0081023B">
        <w:rPr>
          <w:rFonts w:ascii="Arial" w:eastAsia="Calibri" w:hAnsi="Arial" w:cs="Arial"/>
          <w:lang w:eastAsia="en-US"/>
        </w:rPr>
        <w:t>micro controlador</w:t>
      </w:r>
      <w:r w:rsidRPr="0081023B">
        <w:rPr>
          <w:rFonts w:ascii="Arial" w:eastAsia="Calibri" w:hAnsi="Arial" w:cs="Arial"/>
          <w:lang w:eastAsia="en-US"/>
        </w:rPr>
        <w:t xml:space="preserve">, que permita a geração de flashes luminosos com frequência não inferior a 1,0Hz e não superior 4,0Hz (conforme SAE J595). O circuito eletrônico deverá garantir a eficiência luminosa dos equipamentos, através de PWM (Pulse Width Modulator) mesmo que a viatura esteja desligada ou em baixa rotação. O botão de acionamento da buzina deverá ser mantido preservado a função original; Os sinalizadores direcionais (piscas e setas) originais não poderão ser encobertos ou suprimidos e, tampouco, sua função original alterada. </w:t>
      </w:r>
    </w:p>
    <w:p w14:paraId="32B801C4" w14:textId="77777777" w:rsidR="003E7E38" w:rsidRPr="0081023B" w:rsidRDefault="003E7E38" w:rsidP="003E7E38">
      <w:pPr>
        <w:overflowPunct w:val="0"/>
        <w:spacing w:line="276" w:lineRule="auto"/>
        <w:jc w:val="both"/>
        <w:rPr>
          <w:rFonts w:ascii="Arial" w:eastAsia="Calibri" w:hAnsi="Arial" w:cs="Arial"/>
          <w:color w:val="000000"/>
          <w:lang w:eastAsia="en-US"/>
        </w:rPr>
      </w:pPr>
      <w:r w:rsidRPr="0081023B">
        <w:rPr>
          <w:rFonts w:ascii="Arial" w:eastAsia="Calibri" w:hAnsi="Arial" w:cs="Arial"/>
          <w:color w:val="000000"/>
          <w:lang w:eastAsia="en-US"/>
        </w:rPr>
        <w:t>Deverá vir conforme configurações que seguem.</w:t>
      </w:r>
    </w:p>
    <w:p w14:paraId="58287A18" w14:textId="77777777" w:rsidR="003E7E38" w:rsidRPr="0081023B" w:rsidRDefault="003E7E38" w:rsidP="003E7E38">
      <w:pPr>
        <w:overflowPunct w:val="0"/>
        <w:spacing w:line="276" w:lineRule="auto"/>
        <w:jc w:val="both"/>
        <w:rPr>
          <w:rFonts w:ascii="Arial" w:eastAsia="Calibri" w:hAnsi="Arial" w:cs="Arial"/>
          <w:color w:val="000000"/>
          <w:lang w:eastAsia="en-US"/>
        </w:rPr>
      </w:pPr>
    </w:p>
    <w:p w14:paraId="23E0C5E9" w14:textId="7E12FAC3" w:rsidR="003E7E38" w:rsidRPr="0081023B" w:rsidRDefault="003E7E38" w:rsidP="003E7E38">
      <w:pPr>
        <w:rPr>
          <w:rFonts w:ascii="Arial" w:eastAsia="Calibri" w:hAnsi="Arial" w:cs="Arial"/>
          <w:lang w:eastAsia="en-US"/>
        </w:rPr>
      </w:pPr>
      <w:r w:rsidRPr="0081023B">
        <w:rPr>
          <w:rFonts w:ascii="Arial" w:eastAsia="Calibri" w:hAnsi="Arial" w:cs="Arial"/>
          <w:lang w:eastAsia="en-US"/>
        </w:rPr>
        <w:t xml:space="preserve">Cada LED (Diodo Emissor de Luz) deverá obedecer </w:t>
      </w:r>
      <w:r w:rsidR="00C33251" w:rsidRPr="0081023B">
        <w:rPr>
          <w:rFonts w:ascii="Arial" w:eastAsia="Calibri" w:hAnsi="Arial" w:cs="Arial"/>
          <w:lang w:eastAsia="en-US"/>
        </w:rPr>
        <w:t>à</w:t>
      </w:r>
      <w:r w:rsidRPr="0081023B">
        <w:rPr>
          <w:rFonts w:ascii="Arial" w:eastAsia="Calibri" w:hAnsi="Arial" w:cs="Arial"/>
          <w:lang w:eastAsia="en-US"/>
        </w:rPr>
        <w:t xml:space="preserve"> especificação a seguir:</w:t>
      </w:r>
    </w:p>
    <w:p w14:paraId="0115314C" w14:textId="77777777" w:rsidR="003E7E38" w:rsidRPr="0081023B" w:rsidRDefault="003E7E38" w:rsidP="003E7E38">
      <w:pPr>
        <w:rPr>
          <w:rFonts w:ascii="Arial" w:eastAsia="Calibri" w:hAnsi="Arial" w:cs="Arial"/>
          <w:lang w:eastAsia="en-US"/>
        </w:rPr>
      </w:pPr>
      <w:r w:rsidRPr="0081023B">
        <w:rPr>
          <w:rFonts w:ascii="Arial" w:eastAsia="Calibri" w:hAnsi="Arial" w:cs="Arial"/>
          <w:lang w:eastAsia="en-US"/>
        </w:rPr>
        <w:t>Cor predominante: Rubi ou Cristal</w:t>
      </w:r>
    </w:p>
    <w:p w14:paraId="2510E62F" w14:textId="77777777" w:rsidR="003E7E38" w:rsidRPr="0081023B" w:rsidRDefault="003E7E38" w:rsidP="003E7E38">
      <w:pPr>
        <w:rPr>
          <w:rFonts w:ascii="Arial" w:eastAsia="Calibri" w:hAnsi="Arial" w:cs="Arial"/>
          <w:lang w:eastAsia="en-US"/>
        </w:rPr>
      </w:pPr>
      <w:r w:rsidRPr="0081023B">
        <w:rPr>
          <w:rFonts w:ascii="Arial" w:eastAsia="Calibri" w:hAnsi="Arial" w:cs="Arial"/>
          <w:lang w:eastAsia="en-US"/>
        </w:rPr>
        <w:t>Comprimento de onda: Entre 610 e 630 nm;</w:t>
      </w:r>
    </w:p>
    <w:p w14:paraId="145B6E0C" w14:textId="77777777" w:rsidR="003E7E38" w:rsidRPr="0081023B" w:rsidRDefault="003E7E38" w:rsidP="003E7E38">
      <w:pPr>
        <w:rPr>
          <w:rFonts w:ascii="Arial" w:eastAsia="Calibri" w:hAnsi="Arial" w:cs="Arial"/>
          <w:lang w:eastAsia="en-US"/>
        </w:rPr>
      </w:pPr>
      <w:r w:rsidRPr="0081023B">
        <w:rPr>
          <w:rFonts w:ascii="Arial" w:eastAsia="Calibri" w:hAnsi="Arial" w:cs="Arial"/>
          <w:lang w:eastAsia="en-US"/>
        </w:rPr>
        <w:t>Intensidade luminosa mínima: 40 Lumens;</w:t>
      </w:r>
    </w:p>
    <w:p w14:paraId="12998097" w14:textId="77777777" w:rsidR="003E7E38" w:rsidRPr="0081023B" w:rsidRDefault="003E7E38" w:rsidP="003E7E38">
      <w:pPr>
        <w:rPr>
          <w:rFonts w:ascii="Arial" w:eastAsia="Calibri" w:hAnsi="Arial" w:cs="Arial"/>
          <w:lang w:eastAsia="en-US"/>
        </w:rPr>
      </w:pPr>
      <w:r w:rsidRPr="0081023B">
        <w:rPr>
          <w:rFonts w:ascii="Arial" w:eastAsia="Calibri" w:hAnsi="Arial" w:cs="Arial"/>
          <w:lang w:eastAsia="en-US"/>
        </w:rPr>
        <w:t>Encapsulamento: SMD 3535, 2525 ou 1616;</w:t>
      </w:r>
    </w:p>
    <w:p w14:paraId="25E6E1DC" w14:textId="77777777" w:rsidR="003E7E38" w:rsidRPr="0081023B" w:rsidRDefault="003E7E38" w:rsidP="003E7E38">
      <w:pPr>
        <w:rPr>
          <w:rFonts w:ascii="Arial" w:eastAsia="Calibri" w:hAnsi="Arial" w:cs="Arial"/>
          <w:color w:val="000000"/>
          <w:lang w:eastAsia="en-US"/>
        </w:rPr>
      </w:pPr>
      <w:r w:rsidRPr="0081023B">
        <w:rPr>
          <w:rFonts w:ascii="Arial" w:eastAsia="Calibri" w:hAnsi="Arial" w:cs="Arial"/>
          <w:lang w:eastAsia="en-US"/>
        </w:rPr>
        <w:t>Vida útil: 30.000 horas;</w:t>
      </w:r>
    </w:p>
    <w:p w14:paraId="25736B36" w14:textId="74566630" w:rsidR="003E7E38" w:rsidRPr="0081023B" w:rsidRDefault="003E7E38" w:rsidP="003E7E38">
      <w:pPr>
        <w:overflowPunct w:val="0"/>
        <w:spacing w:line="276" w:lineRule="auto"/>
        <w:jc w:val="both"/>
        <w:rPr>
          <w:rFonts w:ascii="Arial" w:hAnsi="Arial" w:cs="Arial"/>
        </w:rPr>
      </w:pPr>
      <w:r w:rsidRPr="0081023B">
        <w:rPr>
          <w:rFonts w:ascii="Arial" w:eastAsia="Calibri" w:hAnsi="Arial" w:cs="Arial"/>
          <w:color w:val="000000"/>
          <w:lang w:eastAsia="en-US"/>
        </w:rPr>
        <w:t>Deverá ser apresentado certificado do fabricante dos Leds conforme LM-80</w:t>
      </w:r>
      <w:r w:rsidR="00C33251">
        <w:rPr>
          <w:rFonts w:ascii="Arial" w:eastAsia="Calibri" w:hAnsi="Arial" w:cs="Arial"/>
          <w:color w:val="000000"/>
          <w:lang w:eastAsia="en-US"/>
        </w:rPr>
        <w:t>.</w:t>
      </w:r>
    </w:p>
    <w:p w14:paraId="57E4ADE0" w14:textId="77777777" w:rsidR="003E7E38" w:rsidRPr="0081023B" w:rsidRDefault="003E7E38" w:rsidP="003E7E38">
      <w:pPr>
        <w:overflowPunct w:val="0"/>
        <w:spacing w:line="276" w:lineRule="auto"/>
        <w:jc w:val="both"/>
        <w:rPr>
          <w:rFonts w:ascii="Arial" w:hAnsi="Arial" w:cs="Arial"/>
        </w:rPr>
      </w:pPr>
    </w:p>
    <w:p w14:paraId="7AEF55DB" w14:textId="77777777" w:rsidR="003E7E38" w:rsidRPr="0081023B" w:rsidRDefault="003E7E38" w:rsidP="003E7E38">
      <w:pPr>
        <w:overflowPunct w:val="0"/>
        <w:spacing w:line="276" w:lineRule="auto"/>
        <w:jc w:val="both"/>
        <w:rPr>
          <w:rFonts w:ascii="Arial" w:hAnsi="Arial" w:cs="Arial"/>
        </w:rPr>
      </w:pPr>
      <w:r w:rsidRPr="0081023B">
        <w:rPr>
          <w:rFonts w:ascii="Arial" w:hAnsi="Arial" w:cs="Arial"/>
          <w:b/>
          <w:bCs/>
          <w:u w:val="single"/>
        </w:rPr>
        <w:t>Sinalizador frontal superior</w:t>
      </w:r>
    </w:p>
    <w:p w14:paraId="4ABDB53C" w14:textId="77777777" w:rsidR="003E7E38" w:rsidRPr="0081023B" w:rsidRDefault="003E7E38" w:rsidP="003E7E38">
      <w:pPr>
        <w:overflowPunct w:val="0"/>
        <w:spacing w:line="276" w:lineRule="auto"/>
        <w:jc w:val="both"/>
        <w:rPr>
          <w:rFonts w:ascii="Arial" w:hAnsi="Arial" w:cs="Arial"/>
        </w:rPr>
      </w:pPr>
    </w:p>
    <w:p w14:paraId="6ADE903E" w14:textId="25F73251" w:rsidR="003E7E38" w:rsidRPr="0081023B" w:rsidRDefault="003E7E38" w:rsidP="003E7E38">
      <w:pPr>
        <w:jc w:val="both"/>
        <w:rPr>
          <w:rFonts w:ascii="Arial" w:hAnsi="Arial" w:cs="Arial"/>
        </w:rPr>
      </w:pPr>
      <w:r w:rsidRPr="0081023B">
        <w:rPr>
          <w:rFonts w:ascii="Arial" w:eastAsia="Calibri" w:hAnsi="Arial" w:cs="Arial"/>
          <w:color w:val="000000"/>
          <w:lang w:eastAsia="en-US"/>
        </w:rPr>
        <w:t xml:space="preserve">Dois módulos sinalizadores frontais superiores LD/LE instalados de forma integrada à “bolha acrílica” da motocicleta e seu suporte, selados, fixados nas hastes dos retrovisores, com aro de acabamento na cor preta, de </w:t>
      </w:r>
      <w:r w:rsidR="00C33251" w:rsidRPr="0081023B">
        <w:rPr>
          <w:rFonts w:ascii="Arial" w:eastAsia="Calibri" w:hAnsi="Arial" w:cs="Arial"/>
          <w:color w:val="000000"/>
          <w:lang w:eastAsia="en-US"/>
        </w:rPr>
        <w:t>forma harmoniosa e voltada para frente com mínimo de 03 Leds vermelhos rubi</w:t>
      </w:r>
      <w:r w:rsidRPr="0081023B">
        <w:rPr>
          <w:rFonts w:ascii="Arial" w:eastAsia="Calibri" w:hAnsi="Arial" w:cs="Arial"/>
          <w:color w:val="000000"/>
          <w:lang w:eastAsia="en-US"/>
        </w:rPr>
        <w:t xml:space="preserve">. </w:t>
      </w:r>
    </w:p>
    <w:p w14:paraId="7750855E" w14:textId="77777777" w:rsidR="003E7E38" w:rsidRPr="0081023B" w:rsidRDefault="003E7E38" w:rsidP="003E7E38">
      <w:pPr>
        <w:jc w:val="both"/>
        <w:rPr>
          <w:rFonts w:ascii="Arial" w:hAnsi="Arial" w:cs="Arial"/>
        </w:rPr>
      </w:pPr>
    </w:p>
    <w:p w14:paraId="6719683F" w14:textId="77777777" w:rsidR="003E7E38" w:rsidRPr="0081023B" w:rsidRDefault="003E7E38" w:rsidP="003E7E38">
      <w:pPr>
        <w:overflowPunct w:val="0"/>
        <w:spacing w:line="276" w:lineRule="auto"/>
        <w:jc w:val="both"/>
        <w:rPr>
          <w:rFonts w:ascii="Arial" w:eastAsia="Calibri" w:hAnsi="Arial" w:cs="Arial"/>
          <w:b/>
          <w:bCs/>
          <w:color w:val="000000"/>
          <w:lang w:eastAsia="en-US"/>
        </w:rPr>
      </w:pPr>
      <w:r w:rsidRPr="0081023B">
        <w:rPr>
          <w:rFonts w:ascii="Arial" w:eastAsia="Calibri" w:hAnsi="Arial" w:cs="Arial"/>
          <w:b/>
          <w:bCs/>
          <w:color w:val="000000"/>
          <w:u w:val="single"/>
          <w:lang w:eastAsia="en-US"/>
        </w:rPr>
        <w:t>Sinalizador frontal inferior</w:t>
      </w:r>
    </w:p>
    <w:p w14:paraId="54C137E4" w14:textId="77777777" w:rsidR="003E7E38" w:rsidRPr="0081023B" w:rsidRDefault="003E7E38" w:rsidP="003E7E38">
      <w:pPr>
        <w:overflowPunct w:val="0"/>
        <w:spacing w:line="276" w:lineRule="auto"/>
        <w:jc w:val="both"/>
        <w:rPr>
          <w:rFonts w:ascii="Arial" w:eastAsia="Calibri" w:hAnsi="Arial" w:cs="Arial"/>
          <w:b/>
          <w:bCs/>
          <w:color w:val="000000"/>
          <w:lang w:eastAsia="en-US"/>
        </w:rPr>
      </w:pPr>
    </w:p>
    <w:p w14:paraId="1389FB19" w14:textId="71B0B4EB" w:rsidR="003E7E38" w:rsidRPr="0081023B" w:rsidRDefault="003E7E38" w:rsidP="003E7E38">
      <w:pPr>
        <w:jc w:val="both"/>
        <w:rPr>
          <w:rFonts w:ascii="Arial" w:eastAsia="Calibri" w:hAnsi="Arial" w:cs="Arial"/>
          <w:color w:val="000000"/>
          <w:lang w:eastAsia="en-US"/>
        </w:rPr>
      </w:pPr>
      <w:r w:rsidRPr="0081023B">
        <w:rPr>
          <w:rFonts w:ascii="Arial" w:eastAsia="Calibri" w:hAnsi="Arial" w:cs="Arial"/>
          <w:lang w:eastAsia="en-US"/>
        </w:rPr>
        <w:t xml:space="preserve">Quatro módulos sinalizadores frontais inferiores, fixados próximo às lanternas indicadoras de direção com mínimo de </w:t>
      </w:r>
      <w:r w:rsidR="00C33251">
        <w:rPr>
          <w:rFonts w:ascii="Arial" w:eastAsia="Calibri" w:hAnsi="Arial" w:cs="Arial"/>
          <w:lang w:eastAsia="en-US"/>
        </w:rPr>
        <w:t>0</w:t>
      </w:r>
      <w:r w:rsidRPr="0081023B">
        <w:rPr>
          <w:rFonts w:ascii="Arial" w:eastAsia="Calibri" w:hAnsi="Arial" w:cs="Arial"/>
          <w:lang w:eastAsia="en-US"/>
        </w:rPr>
        <w:t xml:space="preserve">3 Leds, sendo </w:t>
      </w:r>
      <w:r w:rsidR="00C33251" w:rsidRPr="0081023B">
        <w:rPr>
          <w:rFonts w:ascii="Arial" w:eastAsia="Calibri" w:hAnsi="Arial" w:cs="Arial"/>
          <w:lang w:eastAsia="en-US"/>
        </w:rPr>
        <w:t>dois m</w:t>
      </w:r>
      <w:r w:rsidR="00C33251" w:rsidRPr="0081023B">
        <w:rPr>
          <w:rFonts w:ascii="Arial" w:eastAsia="Calibri" w:hAnsi="Arial" w:cs="Arial"/>
          <w:color w:val="000000"/>
          <w:lang w:eastAsia="en-US"/>
        </w:rPr>
        <w:t>ódulos</w:t>
      </w:r>
      <w:r w:rsidR="00C33251" w:rsidRPr="0081023B">
        <w:rPr>
          <w:rFonts w:ascii="Arial" w:eastAsia="Calibri" w:hAnsi="Arial" w:cs="Arial"/>
          <w:lang w:eastAsia="en-US"/>
        </w:rPr>
        <w:t xml:space="preserve"> </w:t>
      </w:r>
      <w:r w:rsidR="00C33251" w:rsidRPr="0081023B">
        <w:rPr>
          <w:rFonts w:ascii="Arial" w:eastAsia="Calibri" w:hAnsi="Arial" w:cs="Arial"/>
          <w:color w:val="000000"/>
          <w:lang w:eastAsia="en-US"/>
        </w:rPr>
        <w:t>na</w:t>
      </w:r>
      <w:r w:rsidR="00C33251" w:rsidRPr="0081023B">
        <w:rPr>
          <w:rFonts w:ascii="Arial" w:eastAsia="Calibri" w:hAnsi="Arial" w:cs="Arial"/>
          <w:lang w:eastAsia="en-US"/>
        </w:rPr>
        <w:t xml:space="preserve"> cor cristal voltados</w:t>
      </w:r>
      <w:r w:rsidRPr="0081023B">
        <w:rPr>
          <w:rFonts w:ascii="Arial" w:eastAsia="Calibri" w:hAnsi="Arial" w:cs="Arial"/>
          <w:lang w:eastAsia="en-US"/>
        </w:rPr>
        <w:t xml:space="preserve"> para frente LD/LE e dois </w:t>
      </w:r>
      <w:r w:rsidRPr="0081023B">
        <w:rPr>
          <w:rFonts w:ascii="Arial" w:eastAsia="Calibri" w:hAnsi="Arial" w:cs="Arial"/>
          <w:color w:val="000000"/>
          <w:lang w:eastAsia="en-US"/>
        </w:rPr>
        <w:t>módulos</w:t>
      </w:r>
      <w:r w:rsidRPr="0081023B">
        <w:rPr>
          <w:rFonts w:ascii="Arial" w:eastAsia="Calibri" w:hAnsi="Arial" w:cs="Arial"/>
          <w:lang w:eastAsia="en-US"/>
        </w:rPr>
        <w:t xml:space="preserve"> de cor </w:t>
      </w:r>
      <w:r w:rsidR="00C33251" w:rsidRPr="0081023B">
        <w:rPr>
          <w:rFonts w:ascii="Arial" w:eastAsia="Calibri" w:hAnsi="Arial" w:cs="Arial"/>
          <w:lang w:eastAsia="en-US"/>
        </w:rPr>
        <w:t>vermelho rubi voltado</w:t>
      </w:r>
      <w:r w:rsidRPr="0081023B">
        <w:rPr>
          <w:rFonts w:ascii="Arial" w:eastAsia="Calibri" w:hAnsi="Arial" w:cs="Arial"/>
          <w:lang w:eastAsia="en-US"/>
        </w:rPr>
        <w:t xml:space="preserve"> para as laterais LD/LE. </w:t>
      </w:r>
    </w:p>
    <w:p w14:paraId="2F72BCAF" w14:textId="39CEA093" w:rsidR="003E7E38" w:rsidRPr="0081023B" w:rsidRDefault="003E7E38" w:rsidP="003E7E38">
      <w:pPr>
        <w:jc w:val="both"/>
        <w:rPr>
          <w:rFonts w:ascii="Arial" w:hAnsi="Arial" w:cs="Arial"/>
          <w:color w:val="000000"/>
        </w:rPr>
      </w:pPr>
      <w:r w:rsidRPr="00C33251">
        <w:rPr>
          <w:rFonts w:ascii="Arial" w:eastAsia="Calibri" w:hAnsi="Arial" w:cs="Arial"/>
          <w:color w:val="000000"/>
          <w:lang w:eastAsia="en-US"/>
        </w:rPr>
        <w:t xml:space="preserve">Os módulos devem ser próprios para iluminação, com potência não inferior de </w:t>
      </w:r>
      <w:r w:rsidR="00C33251" w:rsidRPr="00C33251">
        <w:rPr>
          <w:rFonts w:ascii="Arial" w:eastAsia="Calibri" w:hAnsi="Arial" w:cs="Arial"/>
          <w:color w:val="000000"/>
          <w:lang w:eastAsia="en-US"/>
        </w:rPr>
        <w:t>0</w:t>
      </w:r>
      <w:r w:rsidRPr="00C33251">
        <w:rPr>
          <w:rFonts w:ascii="Arial" w:eastAsia="Calibri" w:hAnsi="Arial" w:cs="Arial"/>
          <w:color w:val="000000"/>
          <w:lang w:eastAsia="en-US"/>
        </w:rPr>
        <w:t xml:space="preserve">3 W cada, com </w:t>
      </w:r>
      <w:r w:rsidRPr="00404D44">
        <w:rPr>
          <w:rFonts w:ascii="Arial" w:eastAsia="Calibri" w:hAnsi="Arial" w:cs="Arial"/>
          <w:color w:val="000000"/>
          <w:lang w:eastAsia="en-US"/>
        </w:rPr>
        <w:t xml:space="preserve">garantia de </w:t>
      </w:r>
      <w:r w:rsidR="00404D44">
        <w:rPr>
          <w:rFonts w:ascii="Arial" w:eastAsia="Calibri" w:hAnsi="Arial" w:cs="Arial"/>
          <w:color w:val="000000"/>
          <w:lang w:eastAsia="en-US"/>
        </w:rPr>
        <w:t>0</w:t>
      </w:r>
      <w:r w:rsidRPr="00404D44">
        <w:rPr>
          <w:rFonts w:ascii="Arial" w:eastAsia="Calibri" w:hAnsi="Arial" w:cs="Arial"/>
          <w:color w:val="000000"/>
          <w:lang w:eastAsia="en-US"/>
        </w:rPr>
        <w:t>2</w:t>
      </w:r>
      <w:r w:rsidRPr="00C33251">
        <w:rPr>
          <w:rFonts w:ascii="Arial" w:eastAsia="Calibri" w:hAnsi="Arial" w:cs="Arial"/>
          <w:color w:val="000000"/>
          <w:shd w:val="clear" w:color="auto" w:fill="FFFF00"/>
          <w:lang w:eastAsia="en-US"/>
        </w:rPr>
        <w:t xml:space="preserve"> </w:t>
      </w:r>
      <w:r w:rsidRPr="00404D44">
        <w:rPr>
          <w:rFonts w:ascii="Arial" w:eastAsia="Calibri" w:hAnsi="Arial" w:cs="Arial"/>
          <w:color w:val="000000"/>
          <w:lang w:eastAsia="en-US"/>
        </w:rPr>
        <w:t>anos.</w:t>
      </w:r>
      <w:r w:rsidRPr="00C33251">
        <w:rPr>
          <w:rFonts w:ascii="Arial" w:eastAsia="Calibri" w:hAnsi="Arial" w:cs="Arial"/>
          <w:color w:val="000000"/>
          <w:lang w:eastAsia="en-US"/>
        </w:rPr>
        <w:t xml:space="preserve"> Dotados de lente colimadora em plástico de engenharia com resistência automotiva e alta visibilidade, base e moldura de acabamento em nylon com fibra ou ABS, resistente a impactos, descoloração, amarelamento. Fixados por meio de bases metálicas na cor preta, de dimensões </w:t>
      </w:r>
      <w:r w:rsidR="00404D44" w:rsidRPr="00C33251">
        <w:rPr>
          <w:rFonts w:ascii="Arial" w:eastAsia="Calibri" w:hAnsi="Arial" w:cs="Arial"/>
          <w:color w:val="000000"/>
          <w:lang w:eastAsia="en-US"/>
        </w:rPr>
        <w:t>reduzidas e resistentes a esforço e intempéries</w:t>
      </w:r>
      <w:r w:rsidRPr="00C33251">
        <w:rPr>
          <w:rFonts w:ascii="Arial" w:eastAsia="Calibri" w:hAnsi="Arial" w:cs="Arial"/>
          <w:color w:val="000000"/>
          <w:lang w:eastAsia="en-US"/>
        </w:rPr>
        <w:t xml:space="preserve">. </w:t>
      </w:r>
      <w:r w:rsidR="00404D44">
        <w:rPr>
          <w:rFonts w:ascii="Arial" w:eastAsia="Calibri" w:hAnsi="Arial" w:cs="Arial"/>
          <w:color w:val="000000"/>
          <w:lang w:eastAsia="en-US"/>
        </w:rPr>
        <w:t>Com alimentação nominal de 12 V.</w:t>
      </w:r>
    </w:p>
    <w:p w14:paraId="5FBD4DCE" w14:textId="77777777" w:rsidR="003E7E38" w:rsidRDefault="003E7E38" w:rsidP="003E7E38">
      <w:pPr>
        <w:rPr>
          <w:rFonts w:ascii="Arial" w:hAnsi="Arial" w:cs="Arial"/>
          <w:color w:val="000000"/>
        </w:rPr>
      </w:pPr>
    </w:p>
    <w:p w14:paraId="46F303A4" w14:textId="77777777" w:rsidR="00404D44" w:rsidRDefault="00404D44" w:rsidP="003E7E38">
      <w:pPr>
        <w:rPr>
          <w:rFonts w:ascii="Arial" w:hAnsi="Arial" w:cs="Arial"/>
          <w:color w:val="000000"/>
        </w:rPr>
      </w:pPr>
    </w:p>
    <w:p w14:paraId="73DF750E" w14:textId="77777777" w:rsidR="00404D44" w:rsidRDefault="00404D44" w:rsidP="003E7E38">
      <w:pPr>
        <w:rPr>
          <w:rFonts w:ascii="Arial" w:hAnsi="Arial" w:cs="Arial"/>
          <w:color w:val="000000"/>
        </w:rPr>
      </w:pPr>
    </w:p>
    <w:p w14:paraId="5E9A890E" w14:textId="77777777" w:rsidR="00404D44" w:rsidRPr="0081023B" w:rsidRDefault="00404D44" w:rsidP="003E7E38">
      <w:pPr>
        <w:rPr>
          <w:rFonts w:ascii="Arial" w:hAnsi="Arial" w:cs="Arial"/>
          <w:color w:val="000000"/>
        </w:rPr>
      </w:pPr>
    </w:p>
    <w:p w14:paraId="7C5EB591" w14:textId="77777777" w:rsidR="003E7E38" w:rsidRPr="0081023B" w:rsidRDefault="003E7E38" w:rsidP="003E7E38">
      <w:pPr>
        <w:rPr>
          <w:rFonts w:ascii="Arial" w:hAnsi="Arial" w:cs="Arial"/>
        </w:rPr>
      </w:pPr>
      <w:r w:rsidRPr="0081023B">
        <w:rPr>
          <w:rFonts w:ascii="Arial" w:hAnsi="Arial" w:cs="Arial"/>
          <w:b/>
          <w:bCs/>
          <w:color w:val="000000"/>
          <w:u w:val="single"/>
        </w:rPr>
        <w:lastRenderedPageBreak/>
        <w:t>Sinalizador Lateral Traseiro</w:t>
      </w:r>
    </w:p>
    <w:p w14:paraId="586884CB" w14:textId="77777777" w:rsidR="003E7E38" w:rsidRPr="0081023B" w:rsidRDefault="003E7E38" w:rsidP="003E7E38">
      <w:pPr>
        <w:rPr>
          <w:rFonts w:ascii="Arial" w:hAnsi="Arial" w:cs="Arial"/>
        </w:rPr>
      </w:pPr>
    </w:p>
    <w:p w14:paraId="3CBB492C" w14:textId="57B0E0BC" w:rsidR="003E7E38" w:rsidRPr="0081023B" w:rsidRDefault="003E7E38" w:rsidP="00404D44">
      <w:pPr>
        <w:jc w:val="both"/>
        <w:rPr>
          <w:rFonts w:ascii="Arial" w:hAnsi="Arial" w:cs="Arial"/>
          <w:color w:val="000000"/>
        </w:rPr>
      </w:pPr>
      <w:r w:rsidRPr="0081023B">
        <w:rPr>
          <w:rFonts w:ascii="Arial" w:hAnsi="Arial" w:cs="Arial"/>
          <w:color w:val="000000"/>
        </w:rPr>
        <w:t xml:space="preserve">Dois módulos sinalizadores laterais traseiros, instalados na lateral do bagageiro, perpendicularmente ao sentido de marcha da motocicleta, com mínimo de </w:t>
      </w:r>
      <w:r w:rsidR="00404D44">
        <w:rPr>
          <w:rFonts w:ascii="Arial" w:hAnsi="Arial" w:cs="Arial"/>
          <w:color w:val="000000"/>
        </w:rPr>
        <w:t>0</w:t>
      </w:r>
      <w:r w:rsidRPr="0081023B">
        <w:rPr>
          <w:rFonts w:ascii="Arial" w:hAnsi="Arial" w:cs="Arial"/>
          <w:color w:val="000000"/>
        </w:rPr>
        <w:t xml:space="preserve">3 Leds vermelhos rubi, próprios para iluminação, com potência não inferior de </w:t>
      </w:r>
      <w:r w:rsidR="00404D44">
        <w:rPr>
          <w:rFonts w:ascii="Arial" w:hAnsi="Arial" w:cs="Arial"/>
          <w:color w:val="000000"/>
        </w:rPr>
        <w:t>0</w:t>
      </w:r>
      <w:r w:rsidRPr="0081023B">
        <w:rPr>
          <w:rFonts w:ascii="Arial" w:hAnsi="Arial" w:cs="Arial"/>
          <w:color w:val="000000"/>
        </w:rPr>
        <w:t xml:space="preserve">3 W cada, com </w:t>
      </w:r>
      <w:r w:rsidRPr="00404D44">
        <w:rPr>
          <w:rFonts w:ascii="Arial" w:hAnsi="Arial" w:cs="Arial"/>
          <w:color w:val="000000"/>
        </w:rPr>
        <w:t xml:space="preserve">garantia de </w:t>
      </w:r>
      <w:r w:rsidR="00404D44">
        <w:rPr>
          <w:rFonts w:ascii="Arial" w:hAnsi="Arial" w:cs="Arial"/>
          <w:color w:val="000000"/>
        </w:rPr>
        <w:t>0</w:t>
      </w:r>
      <w:r w:rsidRPr="00404D44">
        <w:rPr>
          <w:rFonts w:ascii="Arial" w:hAnsi="Arial" w:cs="Arial"/>
          <w:color w:val="000000"/>
        </w:rPr>
        <w:t>2 anos</w:t>
      </w:r>
      <w:r w:rsidRPr="0081023B">
        <w:rPr>
          <w:rFonts w:ascii="Arial" w:hAnsi="Arial" w:cs="Arial"/>
          <w:color w:val="000000"/>
        </w:rPr>
        <w:t xml:space="preserve">. Dotados de lente colimadora em plástico de engenharia com resistência automotiva e alta visibilidade, base e moldura de acabamento em nylon com fibra ou ABS, resistente a impactos, descoloração, amarelamento. Fixados por meio de bases metálicas na cor preta, de dimensões </w:t>
      </w:r>
      <w:r w:rsidR="00404D44" w:rsidRPr="0081023B">
        <w:rPr>
          <w:rFonts w:ascii="Arial" w:hAnsi="Arial" w:cs="Arial"/>
          <w:color w:val="000000"/>
        </w:rPr>
        <w:t>reduzidas e resistentes a esforço e intempéries</w:t>
      </w:r>
      <w:r w:rsidRPr="0081023B">
        <w:rPr>
          <w:rFonts w:ascii="Arial" w:hAnsi="Arial" w:cs="Arial"/>
          <w:color w:val="000000"/>
        </w:rPr>
        <w:t xml:space="preserve">. </w:t>
      </w:r>
      <w:r w:rsidR="00404D44">
        <w:rPr>
          <w:rFonts w:ascii="Arial" w:hAnsi="Arial" w:cs="Arial"/>
          <w:color w:val="000000"/>
        </w:rPr>
        <w:t>Com alimentação nominal de 12 V.</w:t>
      </w:r>
    </w:p>
    <w:p w14:paraId="77F2E643" w14:textId="77777777" w:rsidR="003E7E38" w:rsidRPr="0081023B" w:rsidRDefault="003E7E38" w:rsidP="003E7E38">
      <w:pPr>
        <w:rPr>
          <w:rFonts w:ascii="Arial" w:hAnsi="Arial" w:cs="Arial"/>
          <w:color w:val="000000"/>
        </w:rPr>
      </w:pPr>
    </w:p>
    <w:p w14:paraId="3C788AE8" w14:textId="77777777" w:rsidR="003E7E38" w:rsidRPr="0081023B" w:rsidRDefault="003E7E38" w:rsidP="003E7E38">
      <w:pPr>
        <w:overflowPunct w:val="0"/>
        <w:spacing w:line="276" w:lineRule="auto"/>
        <w:rPr>
          <w:rFonts w:ascii="Arial" w:hAnsi="Arial" w:cs="Arial"/>
        </w:rPr>
      </w:pPr>
      <w:r w:rsidRPr="0081023B">
        <w:rPr>
          <w:rFonts w:ascii="Arial" w:hAnsi="Arial" w:cs="Arial"/>
          <w:b/>
          <w:bCs/>
          <w:color w:val="000000"/>
          <w:u w:val="single"/>
        </w:rPr>
        <w:t>Sinalizador Traseiro</w:t>
      </w:r>
    </w:p>
    <w:p w14:paraId="7775B5C7" w14:textId="77777777" w:rsidR="003E7E38" w:rsidRPr="0081023B" w:rsidRDefault="003E7E38" w:rsidP="003E7E38">
      <w:pPr>
        <w:overflowPunct w:val="0"/>
        <w:spacing w:line="276" w:lineRule="auto"/>
        <w:rPr>
          <w:rFonts w:ascii="Arial" w:hAnsi="Arial" w:cs="Arial"/>
        </w:rPr>
      </w:pPr>
    </w:p>
    <w:p w14:paraId="79CB88C7" w14:textId="3CB0DA20" w:rsidR="003E7E38" w:rsidRPr="0081023B" w:rsidRDefault="003E7E38" w:rsidP="00404D44">
      <w:pPr>
        <w:jc w:val="both"/>
        <w:rPr>
          <w:rFonts w:ascii="Arial" w:hAnsi="Arial" w:cs="Arial"/>
          <w:color w:val="000000"/>
        </w:rPr>
      </w:pPr>
      <w:r w:rsidRPr="0081023B">
        <w:rPr>
          <w:rFonts w:ascii="Arial" w:hAnsi="Arial" w:cs="Arial"/>
          <w:color w:val="000000"/>
        </w:rPr>
        <w:t xml:space="preserve">Dois módulos sinalizadores traseiros, instalados na traseira da estrutura do bagageiro, um de cada lado, ou em suporte específico de forma a não comprometer ou atrapalhar a agilidade da garupa nas ocasiões de montar ou desmontar rapidamente da motocicleta nas situações típicas de policiamento ostensivo. Devem ser instalados longitudinalmente ao sentido de marcha da motocicleta, com mínimo de </w:t>
      </w:r>
      <w:r w:rsidR="00404D44">
        <w:rPr>
          <w:rFonts w:ascii="Arial" w:hAnsi="Arial" w:cs="Arial"/>
          <w:color w:val="000000"/>
        </w:rPr>
        <w:t>0</w:t>
      </w:r>
      <w:r w:rsidRPr="0081023B">
        <w:rPr>
          <w:rFonts w:ascii="Arial" w:hAnsi="Arial" w:cs="Arial"/>
          <w:color w:val="000000"/>
        </w:rPr>
        <w:t xml:space="preserve">3 Leds cristal, próprios para iluminação, com potência não inferior de </w:t>
      </w:r>
      <w:r w:rsidR="00404D44">
        <w:rPr>
          <w:rFonts w:ascii="Arial" w:hAnsi="Arial" w:cs="Arial"/>
          <w:color w:val="000000"/>
        </w:rPr>
        <w:t>0</w:t>
      </w:r>
      <w:r w:rsidRPr="0081023B">
        <w:rPr>
          <w:rFonts w:ascii="Arial" w:hAnsi="Arial" w:cs="Arial"/>
          <w:color w:val="000000"/>
        </w:rPr>
        <w:t xml:space="preserve">3 W cada, com </w:t>
      </w:r>
      <w:r w:rsidRPr="00404D44">
        <w:rPr>
          <w:rFonts w:ascii="Arial" w:hAnsi="Arial" w:cs="Arial"/>
          <w:color w:val="000000"/>
        </w:rPr>
        <w:t xml:space="preserve">garantia de </w:t>
      </w:r>
      <w:r w:rsidR="00404D44">
        <w:rPr>
          <w:rFonts w:ascii="Arial" w:hAnsi="Arial" w:cs="Arial"/>
          <w:color w:val="000000"/>
        </w:rPr>
        <w:t>0</w:t>
      </w:r>
      <w:r w:rsidRPr="00404D44">
        <w:rPr>
          <w:rFonts w:ascii="Arial" w:hAnsi="Arial" w:cs="Arial"/>
          <w:color w:val="000000"/>
        </w:rPr>
        <w:t>2 anos</w:t>
      </w:r>
      <w:r w:rsidRPr="0081023B">
        <w:rPr>
          <w:rFonts w:ascii="Arial" w:hAnsi="Arial" w:cs="Arial"/>
          <w:color w:val="000000"/>
        </w:rPr>
        <w:t>. Dotados de lente colimadora em plástico de engenharia com resistência automotiva e alta visibilidade, base e moldura de acabamento em nylon com fibra ou ABS, resistente a impactos, descoloração, amarelamento. Al</w:t>
      </w:r>
      <w:r w:rsidR="00404D44">
        <w:rPr>
          <w:rFonts w:ascii="Arial" w:hAnsi="Arial" w:cs="Arial"/>
          <w:color w:val="000000"/>
        </w:rPr>
        <w:t>imentados nominalmente com 12 V.</w:t>
      </w:r>
    </w:p>
    <w:p w14:paraId="104B334E" w14:textId="77777777" w:rsidR="003E7E38" w:rsidRPr="0081023B" w:rsidRDefault="003E7E38" w:rsidP="003E7E38">
      <w:pPr>
        <w:rPr>
          <w:rFonts w:ascii="Arial" w:hAnsi="Arial" w:cs="Arial"/>
          <w:color w:val="000000"/>
        </w:rPr>
      </w:pPr>
    </w:p>
    <w:p w14:paraId="2FFBF84D" w14:textId="77777777" w:rsidR="003E7E38" w:rsidRPr="0081023B" w:rsidRDefault="003E7E38" w:rsidP="00404D44">
      <w:pPr>
        <w:jc w:val="both"/>
        <w:rPr>
          <w:rFonts w:ascii="Arial" w:hAnsi="Arial" w:cs="Arial"/>
        </w:rPr>
      </w:pPr>
      <w:r w:rsidRPr="0081023B">
        <w:rPr>
          <w:rFonts w:ascii="Arial" w:hAnsi="Arial" w:cs="Arial"/>
          <w:color w:val="000000"/>
        </w:rPr>
        <w:t>Caso não seja possível a distribuição e posicionamento das luzes frontais por limitações mecânicas e estruturais da motocicleta, deverá ser apresentada uma proposta de novo layout por parte da empresa contratada para análise e aprovação do órgão.</w:t>
      </w:r>
    </w:p>
    <w:p w14:paraId="707167F4" w14:textId="77777777" w:rsidR="003E7E38" w:rsidRPr="0081023B" w:rsidRDefault="003E7E38" w:rsidP="003E7E38">
      <w:pPr>
        <w:rPr>
          <w:rFonts w:ascii="Arial" w:hAnsi="Arial" w:cs="Arial"/>
        </w:rPr>
      </w:pPr>
    </w:p>
    <w:p w14:paraId="49ADEE81" w14:textId="67ACC94D" w:rsidR="003E7E38" w:rsidRPr="0081023B" w:rsidRDefault="003E7E38" w:rsidP="003E7E38">
      <w:pPr>
        <w:overflowPunct w:val="0"/>
        <w:spacing w:line="276" w:lineRule="auto"/>
        <w:jc w:val="both"/>
        <w:rPr>
          <w:rFonts w:ascii="Arial" w:hAnsi="Arial" w:cs="Arial"/>
        </w:rPr>
      </w:pPr>
      <w:r w:rsidRPr="0081023B">
        <w:rPr>
          <w:rFonts w:ascii="Arial" w:hAnsi="Arial" w:cs="Arial"/>
          <w:color w:val="000000"/>
        </w:rPr>
        <w:t>O equipamento deverá possuir sistema de gerenciamento de carga automática, gerenciando a carga da bateria quando o veículo estiver com o motor desligado, desligando o sinalizador se necessário, quando a bateria estiver com voltagem mínima de 10.8</w:t>
      </w:r>
      <w:r w:rsidR="00404D44">
        <w:rPr>
          <w:rFonts w:ascii="Arial" w:hAnsi="Arial" w:cs="Arial"/>
          <w:color w:val="000000"/>
        </w:rPr>
        <w:t xml:space="preserve"> </w:t>
      </w:r>
      <w:r w:rsidRPr="0081023B">
        <w:rPr>
          <w:rFonts w:ascii="Arial" w:hAnsi="Arial" w:cs="Arial"/>
          <w:color w:val="000000"/>
        </w:rPr>
        <w:t>V, evitando assim o descarregamento excessivo da bateria e possíveis falhas no acionamento do motor, garantindo a partida no motor do veículo.</w:t>
      </w:r>
    </w:p>
    <w:p w14:paraId="30A3B63D" w14:textId="4FF9E535" w:rsidR="003E7E38" w:rsidRPr="0081023B" w:rsidRDefault="003E7E38" w:rsidP="003E7E38">
      <w:pPr>
        <w:overflowPunct w:val="0"/>
        <w:spacing w:line="276" w:lineRule="auto"/>
        <w:jc w:val="both"/>
        <w:rPr>
          <w:rFonts w:ascii="Arial" w:hAnsi="Arial" w:cs="Arial"/>
        </w:rPr>
      </w:pPr>
      <w:r w:rsidRPr="0081023B">
        <w:rPr>
          <w:rFonts w:ascii="Arial" w:hAnsi="Arial" w:cs="Arial"/>
        </w:rPr>
        <w:t xml:space="preserve">O sistema deverá possuir </w:t>
      </w:r>
      <w:r w:rsidR="00B20269" w:rsidRPr="0081023B">
        <w:rPr>
          <w:rFonts w:ascii="Arial" w:hAnsi="Arial" w:cs="Arial"/>
        </w:rPr>
        <w:t>proteções contra inversão de polaridade, altas</w:t>
      </w:r>
      <w:r w:rsidRPr="0081023B">
        <w:rPr>
          <w:rFonts w:ascii="Arial" w:hAnsi="Arial" w:cs="Arial"/>
        </w:rPr>
        <w:t xml:space="preserve"> variações de tensão e transientes, devendo se desligar, preventivamente, quando a tensão exceder valores não propícios. O circuito eletrônico deverá gerenciar a corrente elétrica aplicada nos LED, através de PWM (</w:t>
      </w:r>
      <w:r w:rsidR="00B20269" w:rsidRPr="0081023B">
        <w:rPr>
          <w:rFonts w:ascii="Arial" w:hAnsi="Arial" w:cs="Arial"/>
        </w:rPr>
        <w:t xml:space="preserve">Pulse Width Modulator), </w:t>
      </w:r>
      <w:r w:rsidRPr="0081023B">
        <w:rPr>
          <w:rFonts w:ascii="Arial" w:hAnsi="Arial" w:cs="Arial"/>
        </w:rPr>
        <w:t>a fim de garantir a vida útil dos LED e a eficiência luminosa do sinalizador, mesmo que o veículo esteja desligado ou em baixa rotação;</w:t>
      </w:r>
    </w:p>
    <w:p w14:paraId="139300CE" w14:textId="77777777" w:rsidR="003E7E38" w:rsidRPr="0081023B" w:rsidRDefault="003E7E38" w:rsidP="003E7E38">
      <w:pPr>
        <w:overflowPunct w:val="0"/>
        <w:spacing w:line="276" w:lineRule="auto"/>
        <w:jc w:val="both"/>
        <w:rPr>
          <w:rFonts w:ascii="Arial" w:hAnsi="Arial" w:cs="Arial"/>
        </w:rPr>
      </w:pPr>
    </w:p>
    <w:p w14:paraId="09928C9F" w14:textId="77777777" w:rsidR="003E7E38" w:rsidRPr="0081023B" w:rsidRDefault="003E7E38" w:rsidP="003E7E38">
      <w:pPr>
        <w:spacing w:line="276" w:lineRule="auto"/>
        <w:jc w:val="both"/>
        <w:rPr>
          <w:rFonts w:ascii="Arial" w:hAnsi="Arial" w:cs="Arial"/>
        </w:rPr>
      </w:pPr>
      <w:r w:rsidRPr="0081023B">
        <w:rPr>
          <w:rFonts w:ascii="Arial" w:hAnsi="Arial" w:cs="Arial"/>
          <w:b/>
          <w:bCs/>
          <w:color w:val="000000"/>
          <w:u w:val="single"/>
        </w:rPr>
        <w:t>Sinalizador acústico/Amplificador Sonoro:</w:t>
      </w:r>
    </w:p>
    <w:p w14:paraId="56296290" w14:textId="77777777" w:rsidR="003E7E38" w:rsidRPr="0081023B" w:rsidRDefault="003E7E38" w:rsidP="003E7E38">
      <w:pPr>
        <w:spacing w:line="276" w:lineRule="auto"/>
        <w:jc w:val="both"/>
        <w:rPr>
          <w:rFonts w:ascii="Arial" w:hAnsi="Arial" w:cs="Arial"/>
        </w:rPr>
      </w:pPr>
    </w:p>
    <w:p w14:paraId="0CB70E00" w14:textId="2FB1EC1A" w:rsidR="003E7E38" w:rsidRPr="0081023B" w:rsidRDefault="003E7E38" w:rsidP="003E7E38">
      <w:pPr>
        <w:spacing w:line="276" w:lineRule="auto"/>
        <w:jc w:val="both"/>
        <w:rPr>
          <w:rFonts w:ascii="Arial" w:hAnsi="Arial" w:cs="Arial"/>
          <w:color w:val="000000"/>
        </w:rPr>
      </w:pPr>
      <w:r w:rsidRPr="0081023B">
        <w:rPr>
          <w:rFonts w:ascii="Arial" w:hAnsi="Arial" w:cs="Arial"/>
          <w:color w:val="000000"/>
        </w:rPr>
        <w:t>Módulo amplificador instalado junto ao protetor de pernas da motocicleta, com potência não inferior a 50</w:t>
      </w:r>
      <w:r w:rsidR="00B20269">
        <w:rPr>
          <w:rFonts w:ascii="Arial" w:hAnsi="Arial" w:cs="Arial"/>
          <w:color w:val="000000"/>
        </w:rPr>
        <w:t xml:space="preserve"> </w:t>
      </w:r>
      <w:r w:rsidRPr="0081023B">
        <w:rPr>
          <w:rFonts w:ascii="Arial" w:hAnsi="Arial" w:cs="Arial"/>
          <w:color w:val="000000"/>
        </w:rPr>
        <w:t xml:space="preserve">W RMS. Deve oferecer o mínimo de </w:t>
      </w:r>
      <w:r w:rsidR="00B20269">
        <w:rPr>
          <w:rFonts w:ascii="Arial" w:hAnsi="Arial" w:cs="Arial"/>
          <w:color w:val="000000"/>
        </w:rPr>
        <w:t>0</w:t>
      </w:r>
      <w:r w:rsidRPr="0081023B">
        <w:rPr>
          <w:rFonts w:ascii="Arial" w:hAnsi="Arial" w:cs="Arial"/>
          <w:color w:val="000000"/>
        </w:rPr>
        <w:t>4 (quatro) tipos de sons (Wail, Yelp, Hi-yelp e Horn).</w:t>
      </w:r>
    </w:p>
    <w:p w14:paraId="65A0C7C0" w14:textId="74FCDFF3" w:rsidR="003E7E38" w:rsidRPr="0081023B" w:rsidRDefault="003E7E38" w:rsidP="003E7E38">
      <w:pPr>
        <w:spacing w:line="276" w:lineRule="auto"/>
        <w:jc w:val="both"/>
        <w:rPr>
          <w:rFonts w:ascii="Arial" w:hAnsi="Arial" w:cs="Arial"/>
          <w:color w:val="000000"/>
        </w:rPr>
      </w:pPr>
      <w:r w:rsidRPr="0081023B">
        <w:rPr>
          <w:rFonts w:ascii="Arial" w:hAnsi="Arial" w:cs="Arial"/>
          <w:color w:val="000000"/>
        </w:rPr>
        <w:t xml:space="preserve">O conjunto de sinalização acústica sintonizado deve ser formado por corpo único (amplificador + driver de compressão), construído em nylon com fibra de vidro, resistente a impactos, calor e deformações, fixado através de </w:t>
      </w:r>
      <w:r w:rsidR="00B20269" w:rsidRPr="0081023B">
        <w:rPr>
          <w:rFonts w:ascii="Arial" w:hAnsi="Arial" w:cs="Arial"/>
          <w:color w:val="000000"/>
        </w:rPr>
        <w:t>suporte próprio adequado para evitar a vibração do conjunto</w:t>
      </w:r>
      <w:r w:rsidRPr="0081023B">
        <w:rPr>
          <w:rFonts w:ascii="Arial" w:hAnsi="Arial" w:cs="Arial"/>
          <w:color w:val="000000"/>
        </w:rPr>
        <w:t xml:space="preserve"> quando a motocicleta estiver em deslocamento.</w:t>
      </w:r>
    </w:p>
    <w:p w14:paraId="641C01F7" w14:textId="24286DA2" w:rsidR="003E7E38" w:rsidRPr="0081023B" w:rsidRDefault="003E7E38" w:rsidP="003E7E38">
      <w:pPr>
        <w:spacing w:line="276" w:lineRule="auto"/>
        <w:jc w:val="both"/>
        <w:rPr>
          <w:rFonts w:ascii="Arial" w:hAnsi="Arial" w:cs="Arial"/>
          <w:color w:val="000000"/>
        </w:rPr>
      </w:pPr>
      <w:r w:rsidRPr="0081023B">
        <w:rPr>
          <w:rFonts w:ascii="Arial" w:hAnsi="Arial" w:cs="Arial"/>
          <w:color w:val="000000"/>
        </w:rPr>
        <w:t>Deverá ter gerenciamento automático de bateria que desligue as luzes sinalizadoras quando a bateria estiver com voltagem mínima de 10.8</w:t>
      </w:r>
      <w:r w:rsidR="00B20269">
        <w:rPr>
          <w:rFonts w:ascii="Arial" w:hAnsi="Arial" w:cs="Arial"/>
          <w:color w:val="000000"/>
        </w:rPr>
        <w:t xml:space="preserve"> </w:t>
      </w:r>
      <w:r w:rsidRPr="0081023B">
        <w:rPr>
          <w:rFonts w:ascii="Arial" w:hAnsi="Arial" w:cs="Arial"/>
          <w:color w:val="000000"/>
        </w:rPr>
        <w:t xml:space="preserve">V, de forma a garantir a partida no motor do veículo e </w:t>
      </w:r>
      <w:r w:rsidRPr="0081023B">
        <w:rPr>
          <w:rFonts w:ascii="Arial" w:hAnsi="Arial" w:cs="Arial"/>
          <w:color w:val="000000"/>
          <w:u w:val="single"/>
        </w:rPr>
        <w:t>sistema que desligue o sinalizador acústico quando for acionado o pedal de apoio de estacionamento (cavalete lateral) ou o desligamento do motor da motocicleta pela chave ou pelo botão “engine Stop” (botão de desligamento do motor).</w:t>
      </w:r>
    </w:p>
    <w:p w14:paraId="21844C2E" w14:textId="30306C8D" w:rsidR="003E7E38" w:rsidRPr="0081023B" w:rsidRDefault="003E7E38" w:rsidP="003E7E38">
      <w:pPr>
        <w:spacing w:line="276" w:lineRule="auto"/>
        <w:jc w:val="both"/>
        <w:rPr>
          <w:rFonts w:ascii="Arial" w:hAnsi="Arial" w:cs="Arial"/>
          <w:color w:val="000000"/>
        </w:rPr>
      </w:pPr>
      <w:r w:rsidRPr="0081023B">
        <w:rPr>
          <w:rFonts w:ascii="Arial" w:hAnsi="Arial" w:cs="Arial"/>
          <w:color w:val="000000"/>
        </w:rPr>
        <w:t xml:space="preserve">O gerenciamento da bateria deve permitir que as funções dos módulos de sinalização visual, permaneçam </w:t>
      </w:r>
      <w:r w:rsidR="00B20269" w:rsidRPr="0081023B">
        <w:rPr>
          <w:rFonts w:ascii="Arial" w:hAnsi="Arial" w:cs="Arial"/>
          <w:color w:val="000000"/>
        </w:rPr>
        <w:t>habilitadas</w:t>
      </w:r>
      <w:r w:rsidRPr="0081023B">
        <w:rPr>
          <w:rFonts w:ascii="Arial" w:hAnsi="Arial" w:cs="Arial"/>
          <w:color w:val="000000"/>
        </w:rPr>
        <w:t xml:space="preserve"> por mais 30 minutos ou até </w:t>
      </w:r>
      <w:r w:rsidR="00B20269">
        <w:rPr>
          <w:rFonts w:ascii="Arial" w:hAnsi="Arial" w:cs="Arial"/>
          <w:color w:val="000000"/>
        </w:rPr>
        <w:t xml:space="preserve">o nível de bateria atingir 10.8 </w:t>
      </w:r>
      <w:r w:rsidRPr="0081023B">
        <w:rPr>
          <w:rFonts w:ascii="Arial" w:hAnsi="Arial" w:cs="Arial"/>
          <w:color w:val="000000"/>
        </w:rPr>
        <w:t>V (o que acontecer primeiro), mesmo com a ignição desligada.</w:t>
      </w:r>
    </w:p>
    <w:p w14:paraId="6B6B4651" w14:textId="77777777" w:rsidR="003E7E38" w:rsidRPr="0081023B" w:rsidRDefault="003E7E38" w:rsidP="003E7E38">
      <w:pPr>
        <w:spacing w:line="276" w:lineRule="auto"/>
        <w:jc w:val="both"/>
        <w:rPr>
          <w:rFonts w:ascii="Arial" w:hAnsi="Arial" w:cs="Arial"/>
          <w:color w:val="000000"/>
        </w:rPr>
      </w:pPr>
      <w:r w:rsidRPr="0081023B">
        <w:rPr>
          <w:rFonts w:ascii="Arial" w:hAnsi="Arial" w:cs="Arial"/>
          <w:color w:val="000000"/>
        </w:rPr>
        <w:t>O sistema deverá possuir proteções contra inversão de polaridade, altas variações de tensão e transientes, devendo se desligar preventivamente, quando a tensão exceder valores não propícios.</w:t>
      </w:r>
    </w:p>
    <w:p w14:paraId="0D7587D1" w14:textId="309E542E" w:rsidR="003E7E38" w:rsidRPr="0081023B" w:rsidRDefault="003E7E38" w:rsidP="003E7E38">
      <w:pPr>
        <w:spacing w:line="276" w:lineRule="auto"/>
        <w:jc w:val="both"/>
        <w:rPr>
          <w:rFonts w:ascii="Arial" w:hAnsi="Arial" w:cs="Arial"/>
          <w:color w:val="000000"/>
        </w:rPr>
      </w:pPr>
      <w:r w:rsidRPr="0081023B">
        <w:rPr>
          <w:rFonts w:ascii="Arial" w:hAnsi="Arial" w:cs="Arial"/>
          <w:color w:val="000000"/>
        </w:rPr>
        <w:t xml:space="preserve">A Pressão sonora (SPL) de </w:t>
      </w:r>
      <w:r w:rsidRPr="0081023B">
        <w:rPr>
          <w:rFonts w:ascii="Arial" w:eastAsia="Calibri" w:hAnsi="Arial" w:cs="Arial"/>
          <w:color w:val="000000"/>
          <w:lang w:eastAsia="en-US"/>
        </w:rPr>
        <w:t>110</w:t>
      </w:r>
      <w:r w:rsidR="00B20269">
        <w:rPr>
          <w:rFonts w:ascii="Arial" w:eastAsia="Calibri" w:hAnsi="Arial" w:cs="Arial"/>
          <w:color w:val="000000"/>
          <w:lang w:eastAsia="en-US"/>
        </w:rPr>
        <w:t xml:space="preserve"> </w:t>
      </w:r>
      <w:r w:rsidRPr="0081023B">
        <w:rPr>
          <w:rFonts w:ascii="Arial" w:eastAsia="Calibri" w:hAnsi="Arial" w:cs="Arial"/>
          <w:color w:val="000000"/>
          <w:lang w:eastAsia="en-US"/>
        </w:rPr>
        <w:t>dB</w:t>
      </w:r>
      <w:r w:rsidR="00B20269">
        <w:rPr>
          <w:rFonts w:ascii="Arial" w:eastAsia="Calibri" w:hAnsi="Arial" w:cs="Arial"/>
          <w:color w:val="000000"/>
          <w:lang w:eastAsia="en-US"/>
        </w:rPr>
        <w:t>@1</w:t>
      </w:r>
      <w:r w:rsidRPr="0081023B">
        <w:rPr>
          <w:rFonts w:ascii="Arial" w:eastAsia="Calibri" w:hAnsi="Arial" w:cs="Arial"/>
          <w:color w:val="000000"/>
          <w:lang w:eastAsia="en-US"/>
        </w:rPr>
        <w:t xml:space="preserve"> metro de distância da fonte sonora</w:t>
      </w:r>
      <w:r w:rsidRPr="0081023B">
        <w:rPr>
          <w:rFonts w:ascii="Arial" w:hAnsi="Arial" w:cs="Arial"/>
          <w:color w:val="000000"/>
        </w:rPr>
        <w:t xml:space="preserve"> deverá ser comprovada por medição através de Decibelímetro aferido, na apresentação do protótipo. Todo o conjunto deverá ser a prova d’água.</w:t>
      </w:r>
    </w:p>
    <w:p w14:paraId="70E81019" w14:textId="77777777" w:rsidR="003E7E38" w:rsidRPr="0081023B" w:rsidRDefault="003E7E38" w:rsidP="003E7E38">
      <w:pPr>
        <w:spacing w:line="276" w:lineRule="auto"/>
        <w:jc w:val="both"/>
        <w:rPr>
          <w:rFonts w:ascii="Arial" w:hAnsi="Arial" w:cs="Arial"/>
          <w:color w:val="000000"/>
        </w:rPr>
      </w:pPr>
    </w:p>
    <w:p w14:paraId="11BE919C" w14:textId="77777777" w:rsidR="003E7E38" w:rsidRPr="0081023B" w:rsidRDefault="003E7E38" w:rsidP="003E7E38">
      <w:pPr>
        <w:rPr>
          <w:rFonts w:ascii="Arial" w:eastAsia="Calibri" w:hAnsi="Arial" w:cs="Arial"/>
          <w:lang w:eastAsia="en-US"/>
        </w:rPr>
      </w:pPr>
      <w:r w:rsidRPr="0081023B">
        <w:rPr>
          <w:rFonts w:ascii="Arial" w:eastAsia="Calibri" w:hAnsi="Arial" w:cs="Arial"/>
          <w:lang w:eastAsia="en-US"/>
        </w:rPr>
        <w:t>Características técnicas:</w:t>
      </w:r>
    </w:p>
    <w:p w14:paraId="56E4D155" w14:textId="780F4924" w:rsidR="003E7E38" w:rsidRPr="0081023B" w:rsidRDefault="003E7E38" w:rsidP="003E7E38">
      <w:pPr>
        <w:rPr>
          <w:rFonts w:ascii="Arial" w:eastAsia="Calibri" w:hAnsi="Arial" w:cs="Arial"/>
          <w:lang w:eastAsia="en-US"/>
        </w:rPr>
      </w:pPr>
      <w:r w:rsidRPr="0081023B">
        <w:rPr>
          <w:rFonts w:ascii="Arial" w:eastAsia="Calibri" w:hAnsi="Arial" w:cs="Arial"/>
          <w:lang w:eastAsia="en-US"/>
        </w:rPr>
        <w:t>Potência: 50</w:t>
      </w:r>
      <w:r w:rsidR="00B20269">
        <w:rPr>
          <w:rFonts w:ascii="Arial" w:eastAsia="Calibri" w:hAnsi="Arial" w:cs="Arial"/>
          <w:lang w:eastAsia="en-US"/>
        </w:rPr>
        <w:t xml:space="preserve"> </w:t>
      </w:r>
      <w:r w:rsidRPr="0081023B">
        <w:rPr>
          <w:rFonts w:ascii="Arial" w:eastAsia="Calibri" w:hAnsi="Arial" w:cs="Arial"/>
          <w:lang w:eastAsia="en-US"/>
        </w:rPr>
        <w:t>W RMS;</w:t>
      </w:r>
    </w:p>
    <w:p w14:paraId="233F848B" w14:textId="7D75D5BF" w:rsidR="003E7E38" w:rsidRPr="0081023B" w:rsidRDefault="003E7E38" w:rsidP="003E7E38">
      <w:pPr>
        <w:rPr>
          <w:rFonts w:ascii="Arial" w:eastAsia="Calibri" w:hAnsi="Arial" w:cs="Arial"/>
          <w:lang w:eastAsia="en-US"/>
        </w:rPr>
      </w:pPr>
      <w:r w:rsidRPr="0081023B">
        <w:rPr>
          <w:rFonts w:ascii="Arial" w:eastAsia="Calibri" w:hAnsi="Arial" w:cs="Arial"/>
          <w:lang w:eastAsia="en-US"/>
        </w:rPr>
        <w:t>Tipos de sons:</w:t>
      </w:r>
      <w:r w:rsidRPr="0081023B">
        <w:rPr>
          <w:rFonts w:ascii="Arial" w:eastAsia="Calibri" w:hAnsi="Arial" w:cs="Arial"/>
          <w:lang w:eastAsia="en-US"/>
        </w:rPr>
        <w:tab/>
        <w:t>Wail, Yelp, Hi-yelp, e Horn</w:t>
      </w:r>
      <w:r w:rsidR="00B20269">
        <w:rPr>
          <w:rFonts w:ascii="Arial" w:eastAsia="Calibri" w:hAnsi="Arial" w:cs="Arial"/>
          <w:lang w:eastAsia="en-US"/>
        </w:rPr>
        <w:t>;</w:t>
      </w:r>
    </w:p>
    <w:p w14:paraId="56CC9A18" w14:textId="2C960157" w:rsidR="003E7E38" w:rsidRPr="0081023B" w:rsidRDefault="003E7E38" w:rsidP="003E7E38">
      <w:pPr>
        <w:rPr>
          <w:rFonts w:ascii="Arial" w:eastAsia="Calibri" w:hAnsi="Arial" w:cs="Arial"/>
          <w:lang w:eastAsia="en-US"/>
        </w:rPr>
      </w:pPr>
      <w:r w:rsidRPr="0081023B">
        <w:rPr>
          <w:rFonts w:ascii="Arial" w:eastAsia="Calibri" w:hAnsi="Arial" w:cs="Arial"/>
          <w:lang w:eastAsia="en-US"/>
        </w:rPr>
        <w:t>Consumo máximo: 2,5</w:t>
      </w:r>
      <w:r w:rsidR="00B20269">
        <w:rPr>
          <w:rFonts w:ascii="Arial" w:eastAsia="Calibri" w:hAnsi="Arial" w:cs="Arial"/>
          <w:lang w:eastAsia="en-US"/>
        </w:rPr>
        <w:t xml:space="preserve"> </w:t>
      </w:r>
      <w:r w:rsidRPr="0081023B">
        <w:rPr>
          <w:rFonts w:ascii="Arial" w:eastAsia="Calibri" w:hAnsi="Arial" w:cs="Arial"/>
          <w:lang w:eastAsia="en-US"/>
        </w:rPr>
        <w:t>Ah</w:t>
      </w:r>
    </w:p>
    <w:p w14:paraId="02405D25" w14:textId="77777777" w:rsidR="003E7E38" w:rsidRPr="0081023B" w:rsidRDefault="003E7E38" w:rsidP="003E7E38">
      <w:pPr>
        <w:rPr>
          <w:rFonts w:ascii="Arial" w:eastAsia="Calibri" w:hAnsi="Arial" w:cs="Arial"/>
          <w:lang w:eastAsia="en-US"/>
        </w:rPr>
      </w:pPr>
      <w:r w:rsidRPr="0081023B">
        <w:rPr>
          <w:rFonts w:ascii="Arial" w:eastAsia="Calibri" w:hAnsi="Arial" w:cs="Arial"/>
          <w:lang w:eastAsia="en-US"/>
        </w:rPr>
        <w:t>Consumo Standy By (repouso) 0 (zero)</w:t>
      </w:r>
    </w:p>
    <w:p w14:paraId="7A42006C" w14:textId="64EAD93B" w:rsidR="003E7E38" w:rsidRPr="0081023B" w:rsidRDefault="003E7E38" w:rsidP="003E7E38">
      <w:pPr>
        <w:rPr>
          <w:rFonts w:ascii="Arial" w:eastAsia="Calibri" w:hAnsi="Arial" w:cs="Arial"/>
          <w:color w:val="000000"/>
          <w:lang w:eastAsia="en-US"/>
        </w:rPr>
      </w:pPr>
      <w:r w:rsidRPr="0081023B">
        <w:rPr>
          <w:rFonts w:ascii="Arial" w:eastAsia="Calibri" w:hAnsi="Arial" w:cs="Arial"/>
          <w:lang w:eastAsia="en-US"/>
        </w:rPr>
        <w:t>Pr</w:t>
      </w:r>
      <w:r w:rsidR="00B20269">
        <w:rPr>
          <w:rFonts w:ascii="Arial" w:eastAsia="Calibri" w:hAnsi="Arial" w:cs="Arial"/>
          <w:lang w:eastAsia="en-US"/>
        </w:rPr>
        <w:t>essão sonora (SPL): 110dB@</w:t>
      </w:r>
      <w:r w:rsidRPr="0081023B">
        <w:rPr>
          <w:rFonts w:ascii="Arial" w:eastAsia="Calibri" w:hAnsi="Arial" w:cs="Arial"/>
          <w:lang w:eastAsia="en-US"/>
        </w:rPr>
        <w:t>1m</w:t>
      </w:r>
    </w:p>
    <w:p w14:paraId="511720FA" w14:textId="4510324A" w:rsidR="003E7E38" w:rsidRPr="0081023B" w:rsidRDefault="003E7E38" w:rsidP="003E7E38">
      <w:pPr>
        <w:rPr>
          <w:rFonts w:ascii="Arial" w:eastAsia="Calibri" w:hAnsi="Arial" w:cs="Arial"/>
          <w:color w:val="000000"/>
          <w:lang w:eastAsia="en-US"/>
        </w:rPr>
      </w:pPr>
      <w:r w:rsidRPr="0081023B">
        <w:rPr>
          <w:rFonts w:ascii="Arial" w:eastAsia="Calibri" w:hAnsi="Arial" w:cs="Arial"/>
          <w:color w:val="000000"/>
          <w:lang w:eastAsia="en-US"/>
        </w:rPr>
        <w:t>Resposta de Frequência: 600 a 3000</w:t>
      </w:r>
      <w:r w:rsidR="00B20269">
        <w:rPr>
          <w:rFonts w:ascii="Arial" w:eastAsia="Calibri" w:hAnsi="Arial" w:cs="Arial"/>
          <w:color w:val="000000"/>
          <w:lang w:eastAsia="en-US"/>
        </w:rPr>
        <w:t xml:space="preserve"> </w:t>
      </w:r>
      <w:r w:rsidRPr="0081023B">
        <w:rPr>
          <w:rFonts w:ascii="Arial" w:eastAsia="Calibri" w:hAnsi="Arial" w:cs="Arial"/>
          <w:color w:val="000000"/>
          <w:lang w:eastAsia="en-US"/>
        </w:rPr>
        <w:t>Hz</w:t>
      </w:r>
    </w:p>
    <w:p w14:paraId="7F58FD65" w14:textId="77777777" w:rsidR="003E7E38" w:rsidRPr="0081023B" w:rsidRDefault="003E7E38" w:rsidP="003E7E38">
      <w:pPr>
        <w:spacing w:line="276" w:lineRule="auto"/>
        <w:jc w:val="both"/>
        <w:rPr>
          <w:rFonts w:ascii="Arial" w:eastAsia="Calibri" w:hAnsi="Arial" w:cs="Arial"/>
          <w:color w:val="000000"/>
          <w:lang w:eastAsia="en-US"/>
        </w:rPr>
      </w:pPr>
      <w:r w:rsidRPr="0081023B">
        <w:rPr>
          <w:rFonts w:ascii="Arial" w:eastAsia="Calibri" w:hAnsi="Arial" w:cs="Arial"/>
          <w:color w:val="000000"/>
          <w:lang w:eastAsia="en-US"/>
        </w:rPr>
        <w:t>Peso: Não superior a 1,5Kg</w:t>
      </w:r>
    </w:p>
    <w:p w14:paraId="13FDFF16" w14:textId="77777777" w:rsidR="003E7E38" w:rsidRPr="0081023B" w:rsidRDefault="003E7E38" w:rsidP="003E7E38">
      <w:pPr>
        <w:spacing w:line="276" w:lineRule="auto"/>
        <w:jc w:val="both"/>
        <w:rPr>
          <w:rFonts w:ascii="Arial" w:eastAsia="Calibri" w:hAnsi="Arial" w:cs="Arial"/>
          <w:color w:val="000000"/>
          <w:lang w:eastAsia="en-US"/>
        </w:rPr>
      </w:pPr>
    </w:p>
    <w:p w14:paraId="122F97FB" w14:textId="77777777" w:rsidR="003E7E38" w:rsidRPr="0081023B" w:rsidRDefault="003E7E38" w:rsidP="003E7E38">
      <w:pPr>
        <w:spacing w:line="276" w:lineRule="auto"/>
        <w:jc w:val="both"/>
        <w:rPr>
          <w:rFonts w:ascii="Arial" w:hAnsi="Arial" w:cs="Arial"/>
          <w:color w:val="000000"/>
        </w:rPr>
      </w:pPr>
      <w:r w:rsidRPr="0081023B">
        <w:rPr>
          <w:rFonts w:ascii="Arial" w:eastAsia="Calibri" w:hAnsi="Arial" w:cs="Arial"/>
          <w:color w:val="000000"/>
          <w:lang w:eastAsia="en-US"/>
        </w:rPr>
        <w:t>O conjunto Amplificador Sonoro e Unidade Sonofletora deverão estar certificados conforme norma NBR/ICE60529, Grau de Proteção IP67.</w:t>
      </w:r>
    </w:p>
    <w:p w14:paraId="46E6395F" w14:textId="77777777" w:rsidR="003E7E38" w:rsidRPr="0081023B" w:rsidRDefault="003E7E38" w:rsidP="003E7E38">
      <w:pPr>
        <w:spacing w:line="276" w:lineRule="auto"/>
        <w:jc w:val="both"/>
        <w:rPr>
          <w:rFonts w:ascii="Arial" w:hAnsi="Arial" w:cs="Arial"/>
          <w:color w:val="000000"/>
        </w:rPr>
      </w:pPr>
    </w:p>
    <w:p w14:paraId="0933CC67" w14:textId="77777777" w:rsidR="003E7E38" w:rsidRPr="00DA1DE2" w:rsidRDefault="003E7E38" w:rsidP="003E7E38">
      <w:pPr>
        <w:spacing w:line="276" w:lineRule="auto"/>
        <w:jc w:val="both"/>
        <w:rPr>
          <w:rFonts w:ascii="Arial" w:hAnsi="Arial" w:cs="Arial"/>
        </w:rPr>
      </w:pPr>
      <w:r w:rsidRPr="00DA1DE2">
        <w:rPr>
          <w:rFonts w:ascii="Arial" w:hAnsi="Arial" w:cs="Arial"/>
          <w:b/>
          <w:bCs/>
          <w:u w:val="single"/>
        </w:rPr>
        <w:t>PAINEL CONTROLADOR DO SISTEMA ACÚSTICO / VISUAL</w:t>
      </w:r>
    </w:p>
    <w:p w14:paraId="23354B8F" w14:textId="77777777" w:rsidR="003E7E38" w:rsidRPr="0081023B" w:rsidRDefault="003E7E38" w:rsidP="003E7E38">
      <w:pPr>
        <w:spacing w:line="276" w:lineRule="auto"/>
        <w:jc w:val="both"/>
        <w:rPr>
          <w:rFonts w:ascii="Arial" w:hAnsi="Arial" w:cs="Arial"/>
        </w:rPr>
      </w:pPr>
    </w:p>
    <w:p w14:paraId="4EA07302" w14:textId="196628F6" w:rsidR="003E7E38" w:rsidRPr="0081023B" w:rsidRDefault="003E7E38" w:rsidP="003E7E38">
      <w:pPr>
        <w:spacing w:line="276" w:lineRule="auto"/>
        <w:jc w:val="both"/>
        <w:rPr>
          <w:rFonts w:ascii="Arial" w:hAnsi="Arial" w:cs="Arial"/>
        </w:rPr>
      </w:pPr>
      <w:r w:rsidRPr="0081023B">
        <w:rPr>
          <w:rFonts w:ascii="Arial" w:hAnsi="Arial" w:cs="Arial"/>
        </w:rPr>
        <w:t xml:space="preserve">Deverá ser fornecido um painel de controle, com mínimo de </w:t>
      </w:r>
      <w:r w:rsidR="00B20269">
        <w:rPr>
          <w:rFonts w:ascii="Arial" w:hAnsi="Arial" w:cs="Arial"/>
        </w:rPr>
        <w:t>0</w:t>
      </w:r>
      <w:r w:rsidRPr="0081023B">
        <w:rPr>
          <w:rFonts w:ascii="Arial" w:hAnsi="Arial" w:cs="Arial"/>
        </w:rPr>
        <w:t>3 teclas, instalados do lado esquerdo do painel da motocicleta, resistente a água, com tamanho adequado que permita manuseio e acionamento utilizando apenas uma das mãos, sem a necessidade de se retirar a mão do manete, mesmo que o policial esteja utilizando luvas.</w:t>
      </w:r>
    </w:p>
    <w:p w14:paraId="7C68E731" w14:textId="77777777" w:rsidR="003E7E38" w:rsidRPr="0081023B" w:rsidRDefault="003E7E38" w:rsidP="003E7E38">
      <w:pPr>
        <w:spacing w:line="276" w:lineRule="auto"/>
        <w:jc w:val="both"/>
        <w:rPr>
          <w:rFonts w:ascii="Arial" w:hAnsi="Arial" w:cs="Arial"/>
        </w:rPr>
      </w:pPr>
      <w:r w:rsidRPr="0081023B">
        <w:rPr>
          <w:rFonts w:ascii="Arial" w:hAnsi="Arial" w:cs="Arial"/>
        </w:rPr>
        <w:t>O botão de acionamento da buzina deverá ser mantido, preservando a função original.</w:t>
      </w:r>
    </w:p>
    <w:p w14:paraId="5F7A5057" w14:textId="77777777" w:rsidR="003E7E38" w:rsidRPr="0081023B" w:rsidRDefault="003E7E38" w:rsidP="003E7E38">
      <w:pPr>
        <w:spacing w:line="276" w:lineRule="auto"/>
        <w:jc w:val="both"/>
        <w:rPr>
          <w:rFonts w:ascii="Arial" w:hAnsi="Arial" w:cs="Arial"/>
        </w:rPr>
      </w:pPr>
      <w:r w:rsidRPr="0081023B">
        <w:rPr>
          <w:rFonts w:ascii="Arial" w:hAnsi="Arial" w:cs="Arial"/>
        </w:rPr>
        <w:t>O controlador deverá ser dotado de botões de acionamento em silicone translúcido retro iluminados de forma a ter uma boa visibilidade, tanto de dia quanto a noite, podendo identificar as funções que estão habilitadas. O texto em cada botão deve ser impresso de maneira indelével em cor preta. Os botões devem estar em alto-relevo em relação ao painel.</w:t>
      </w:r>
    </w:p>
    <w:p w14:paraId="7268F816" w14:textId="77777777" w:rsidR="003E7E38" w:rsidRPr="0081023B" w:rsidRDefault="003E7E38" w:rsidP="003E7E38">
      <w:pPr>
        <w:spacing w:line="276" w:lineRule="auto"/>
        <w:jc w:val="both"/>
        <w:rPr>
          <w:rFonts w:ascii="Arial" w:hAnsi="Arial" w:cs="Arial"/>
        </w:rPr>
      </w:pPr>
      <w:r w:rsidRPr="0081023B">
        <w:rPr>
          <w:rFonts w:ascii="Arial" w:hAnsi="Arial" w:cs="Arial"/>
        </w:rPr>
        <w:t xml:space="preserve">O módulo de controle da sinalização deverá ser microcontrolado para acionamento de forma prática dos sinalizadores visuais, controlando os efeitos luminosos e acionamento e seleção dos sons da sirene. </w:t>
      </w:r>
    </w:p>
    <w:p w14:paraId="40026611" w14:textId="77777777" w:rsidR="003E7E38" w:rsidRPr="0081023B" w:rsidRDefault="003E7E38" w:rsidP="003E7E38">
      <w:pPr>
        <w:spacing w:line="276" w:lineRule="auto"/>
        <w:jc w:val="both"/>
        <w:rPr>
          <w:rFonts w:ascii="Arial" w:hAnsi="Arial" w:cs="Arial"/>
        </w:rPr>
      </w:pPr>
      <w:r w:rsidRPr="0081023B">
        <w:rPr>
          <w:rFonts w:ascii="Arial" w:hAnsi="Arial" w:cs="Arial"/>
        </w:rPr>
        <w:t>É vedada a alteração da posição original do punho e/ou da manopla na motocicleta.</w:t>
      </w:r>
    </w:p>
    <w:p w14:paraId="3712809B" w14:textId="77777777" w:rsidR="003E7E38" w:rsidRPr="0081023B" w:rsidRDefault="003E7E38" w:rsidP="003E7E38">
      <w:pPr>
        <w:spacing w:line="276" w:lineRule="auto"/>
        <w:jc w:val="both"/>
        <w:rPr>
          <w:rFonts w:ascii="Arial" w:hAnsi="Arial" w:cs="Arial"/>
        </w:rPr>
      </w:pPr>
      <w:r w:rsidRPr="0081023B">
        <w:rPr>
          <w:rFonts w:ascii="Arial" w:hAnsi="Arial" w:cs="Arial"/>
        </w:rPr>
        <w:t>As funções de acionamento do conjunto sinalizador (acústico e visual) deverão atender a lógica de funcionamento abaixo:</w:t>
      </w:r>
    </w:p>
    <w:p w14:paraId="5BDC7966" w14:textId="77777777" w:rsidR="003E7E38" w:rsidRPr="0081023B" w:rsidRDefault="003E7E38" w:rsidP="003E7E38">
      <w:pPr>
        <w:spacing w:line="276" w:lineRule="auto"/>
        <w:jc w:val="both"/>
        <w:rPr>
          <w:rFonts w:ascii="Arial" w:hAnsi="Arial" w:cs="Arial"/>
        </w:rPr>
      </w:pPr>
    </w:p>
    <w:p w14:paraId="342A15A6" w14:textId="07366CE0" w:rsidR="003E7E38" w:rsidRPr="00A36DDC" w:rsidRDefault="003E7E38" w:rsidP="003E7E38">
      <w:pPr>
        <w:spacing w:line="276" w:lineRule="auto"/>
        <w:jc w:val="both"/>
        <w:rPr>
          <w:rFonts w:ascii="Arial" w:hAnsi="Arial" w:cs="Arial"/>
          <w:u w:val="single"/>
        </w:rPr>
      </w:pPr>
      <w:r w:rsidRPr="00A36DDC">
        <w:rPr>
          <w:rFonts w:ascii="Arial" w:hAnsi="Arial" w:cs="Arial"/>
          <w:u w:val="single"/>
        </w:rPr>
        <w:t xml:space="preserve">Tecla </w:t>
      </w:r>
      <w:r w:rsidR="00A36DDC">
        <w:rPr>
          <w:rFonts w:ascii="Arial" w:hAnsi="Arial" w:cs="Arial"/>
          <w:u w:val="single"/>
        </w:rPr>
        <w:t>0</w:t>
      </w:r>
      <w:r w:rsidRPr="00A36DDC">
        <w:rPr>
          <w:rFonts w:ascii="Arial" w:hAnsi="Arial" w:cs="Arial"/>
          <w:u w:val="single"/>
        </w:rPr>
        <w:t>1</w:t>
      </w:r>
    </w:p>
    <w:p w14:paraId="4D8D41BE" w14:textId="77777777" w:rsidR="003E7E38" w:rsidRPr="0081023B" w:rsidRDefault="003E7E38" w:rsidP="003E7E38">
      <w:pPr>
        <w:spacing w:line="276" w:lineRule="auto"/>
        <w:jc w:val="both"/>
        <w:rPr>
          <w:rFonts w:ascii="Arial" w:hAnsi="Arial" w:cs="Arial"/>
        </w:rPr>
      </w:pPr>
      <w:r w:rsidRPr="0081023B">
        <w:rPr>
          <w:rFonts w:ascii="Arial" w:hAnsi="Arial" w:cs="Arial"/>
        </w:rPr>
        <w:t>1ª função (Ligar/desligar as luzes)</w:t>
      </w:r>
    </w:p>
    <w:p w14:paraId="3F1FF7F5" w14:textId="12E00B4F" w:rsidR="003E7E38" w:rsidRPr="0081023B" w:rsidRDefault="003E7E38" w:rsidP="003E7E38">
      <w:pPr>
        <w:spacing w:line="276" w:lineRule="auto"/>
        <w:jc w:val="both"/>
        <w:rPr>
          <w:rFonts w:ascii="Arial" w:hAnsi="Arial" w:cs="Arial"/>
        </w:rPr>
      </w:pPr>
      <w:r w:rsidRPr="0081023B">
        <w:rPr>
          <w:rFonts w:ascii="Arial" w:hAnsi="Arial" w:cs="Arial"/>
        </w:rPr>
        <w:t xml:space="preserve">Um Pulso aciona as luzes demais </w:t>
      </w:r>
      <w:r w:rsidR="00A36DDC" w:rsidRPr="0081023B">
        <w:rPr>
          <w:rFonts w:ascii="Arial" w:hAnsi="Arial" w:cs="Arial"/>
        </w:rPr>
        <w:t>pulsos trocam</w:t>
      </w:r>
      <w:r w:rsidRPr="0081023B">
        <w:rPr>
          <w:rFonts w:ascii="Arial" w:hAnsi="Arial" w:cs="Arial"/>
        </w:rPr>
        <w:t xml:space="preserve"> os padrões de flashes das luzes</w:t>
      </w:r>
      <w:r w:rsidR="00A36DDC">
        <w:rPr>
          <w:rFonts w:ascii="Arial" w:hAnsi="Arial" w:cs="Arial"/>
        </w:rPr>
        <w:t>.</w:t>
      </w:r>
    </w:p>
    <w:p w14:paraId="487834FD" w14:textId="2D96F274" w:rsidR="003E7E38" w:rsidRPr="0081023B" w:rsidRDefault="003E7E38" w:rsidP="003E7E38">
      <w:pPr>
        <w:spacing w:line="276" w:lineRule="auto"/>
        <w:jc w:val="both"/>
        <w:rPr>
          <w:rFonts w:ascii="Arial" w:hAnsi="Arial" w:cs="Arial"/>
        </w:rPr>
      </w:pPr>
      <w:r w:rsidRPr="0081023B">
        <w:rPr>
          <w:rFonts w:ascii="Arial" w:hAnsi="Arial" w:cs="Arial"/>
        </w:rPr>
        <w:t>Man</w:t>
      </w:r>
      <w:r w:rsidR="00A36DDC">
        <w:rPr>
          <w:rFonts w:ascii="Arial" w:hAnsi="Arial" w:cs="Arial"/>
        </w:rPr>
        <w:t>ter pressionado por 3 segundos desligam</w:t>
      </w:r>
      <w:r w:rsidRPr="0081023B">
        <w:rPr>
          <w:rFonts w:ascii="Arial" w:hAnsi="Arial" w:cs="Arial"/>
        </w:rPr>
        <w:t xml:space="preserve"> as todas as luzes.</w:t>
      </w:r>
    </w:p>
    <w:p w14:paraId="4695B696" w14:textId="77777777" w:rsidR="003E7E38" w:rsidRPr="0081023B" w:rsidRDefault="003E7E38" w:rsidP="003E7E38">
      <w:pPr>
        <w:spacing w:line="276" w:lineRule="auto"/>
        <w:jc w:val="both"/>
        <w:rPr>
          <w:rFonts w:ascii="Arial" w:hAnsi="Arial" w:cs="Arial"/>
        </w:rPr>
      </w:pPr>
    </w:p>
    <w:p w14:paraId="788A68D0" w14:textId="77777777" w:rsidR="003E7E38" w:rsidRPr="0081023B" w:rsidRDefault="003E7E38" w:rsidP="003E7E38">
      <w:pPr>
        <w:spacing w:line="276" w:lineRule="auto"/>
        <w:jc w:val="both"/>
        <w:rPr>
          <w:rFonts w:ascii="Arial" w:hAnsi="Arial" w:cs="Arial"/>
        </w:rPr>
      </w:pPr>
      <w:r w:rsidRPr="0081023B">
        <w:rPr>
          <w:rFonts w:ascii="Arial" w:hAnsi="Arial" w:cs="Arial"/>
        </w:rPr>
        <w:t>2ª função (Ajuste de brilho do backlight das teclas):</w:t>
      </w:r>
    </w:p>
    <w:p w14:paraId="70E3E8F9" w14:textId="77777777" w:rsidR="003E7E38" w:rsidRPr="0081023B" w:rsidRDefault="003E7E38" w:rsidP="003E7E38">
      <w:pPr>
        <w:spacing w:line="276" w:lineRule="auto"/>
        <w:jc w:val="both"/>
        <w:rPr>
          <w:rFonts w:ascii="Arial" w:hAnsi="Arial" w:cs="Arial"/>
        </w:rPr>
      </w:pPr>
      <w:r w:rsidRPr="0081023B">
        <w:rPr>
          <w:rFonts w:ascii="Arial" w:hAnsi="Arial" w:cs="Arial"/>
        </w:rPr>
        <w:t>Manter a tecla pressionada para entrar no modo de ajuste. O backlight deverá alternar até o máximo brilho das teclas.</w:t>
      </w:r>
    </w:p>
    <w:p w14:paraId="726D8A92" w14:textId="77777777" w:rsidR="003E7E38" w:rsidRPr="0081023B" w:rsidRDefault="003E7E38" w:rsidP="003E7E38">
      <w:pPr>
        <w:spacing w:line="276" w:lineRule="auto"/>
        <w:jc w:val="both"/>
        <w:rPr>
          <w:rFonts w:ascii="Arial" w:hAnsi="Arial" w:cs="Arial"/>
        </w:rPr>
      </w:pPr>
    </w:p>
    <w:p w14:paraId="6F69F574" w14:textId="4DFB8951" w:rsidR="003E7E38" w:rsidRPr="00A36DDC" w:rsidRDefault="003E7E38" w:rsidP="003E7E38">
      <w:pPr>
        <w:spacing w:line="276" w:lineRule="auto"/>
        <w:jc w:val="both"/>
        <w:rPr>
          <w:rFonts w:ascii="Arial" w:hAnsi="Arial" w:cs="Arial"/>
          <w:u w:val="single"/>
        </w:rPr>
      </w:pPr>
      <w:r w:rsidRPr="00A36DDC">
        <w:rPr>
          <w:rFonts w:ascii="Arial" w:hAnsi="Arial" w:cs="Arial"/>
          <w:u w:val="single"/>
        </w:rPr>
        <w:t xml:space="preserve">Tecla </w:t>
      </w:r>
      <w:r w:rsidR="00A36DDC">
        <w:rPr>
          <w:rFonts w:ascii="Arial" w:hAnsi="Arial" w:cs="Arial"/>
          <w:u w:val="single"/>
        </w:rPr>
        <w:t>0</w:t>
      </w:r>
      <w:r w:rsidRPr="00A36DDC">
        <w:rPr>
          <w:rFonts w:ascii="Arial" w:hAnsi="Arial" w:cs="Arial"/>
          <w:u w:val="single"/>
        </w:rPr>
        <w:t>2</w:t>
      </w:r>
    </w:p>
    <w:p w14:paraId="4EFA4B11" w14:textId="60BF475F" w:rsidR="003E7E38" w:rsidRPr="0081023B" w:rsidRDefault="003E7E38" w:rsidP="003E7E38">
      <w:pPr>
        <w:spacing w:line="276" w:lineRule="auto"/>
        <w:jc w:val="both"/>
        <w:rPr>
          <w:rFonts w:ascii="Arial" w:hAnsi="Arial" w:cs="Arial"/>
        </w:rPr>
      </w:pPr>
      <w:r w:rsidRPr="0081023B">
        <w:rPr>
          <w:rFonts w:ascii="Arial" w:hAnsi="Arial" w:cs="Arial"/>
        </w:rPr>
        <w:t>1ª função (Ligar/selecionar sons/desligar a sirene) Um Pulso aciona a sirene demais pulsos, troca os padrões de som</w:t>
      </w:r>
      <w:r w:rsidR="00A36DDC">
        <w:rPr>
          <w:rFonts w:ascii="Arial" w:hAnsi="Arial" w:cs="Arial"/>
        </w:rPr>
        <w:t>,</w:t>
      </w:r>
      <w:r w:rsidRPr="0081023B">
        <w:rPr>
          <w:rFonts w:ascii="Arial" w:hAnsi="Arial" w:cs="Arial"/>
        </w:rPr>
        <w:t xml:space="preserve"> manter pressionado</w:t>
      </w:r>
      <w:r w:rsidR="00A36DDC">
        <w:rPr>
          <w:rFonts w:ascii="Arial" w:hAnsi="Arial" w:cs="Arial"/>
        </w:rPr>
        <w:t xml:space="preserve"> </w:t>
      </w:r>
      <w:r w:rsidRPr="0081023B">
        <w:rPr>
          <w:rFonts w:ascii="Arial" w:hAnsi="Arial" w:cs="Arial"/>
        </w:rPr>
        <w:t>por 3 segundos, desligam a sirene</w:t>
      </w:r>
      <w:r w:rsidR="00A36DDC">
        <w:rPr>
          <w:rFonts w:ascii="Arial" w:hAnsi="Arial" w:cs="Arial"/>
        </w:rPr>
        <w:t>.</w:t>
      </w:r>
    </w:p>
    <w:p w14:paraId="731EA29D" w14:textId="77777777" w:rsidR="003E7E38" w:rsidRPr="0081023B" w:rsidRDefault="003E7E38" w:rsidP="003E7E38">
      <w:pPr>
        <w:spacing w:line="276" w:lineRule="auto"/>
        <w:jc w:val="both"/>
        <w:rPr>
          <w:rFonts w:ascii="Arial" w:hAnsi="Arial" w:cs="Arial"/>
        </w:rPr>
      </w:pPr>
    </w:p>
    <w:p w14:paraId="79516043" w14:textId="77777777" w:rsidR="003E7E38" w:rsidRPr="0081023B" w:rsidRDefault="003E7E38" w:rsidP="003E7E38">
      <w:pPr>
        <w:spacing w:line="276" w:lineRule="auto"/>
        <w:jc w:val="both"/>
        <w:rPr>
          <w:rFonts w:ascii="Arial" w:hAnsi="Arial" w:cs="Arial"/>
        </w:rPr>
      </w:pPr>
      <w:r w:rsidRPr="0081023B">
        <w:rPr>
          <w:rFonts w:ascii="Arial" w:hAnsi="Arial" w:cs="Arial"/>
        </w:rPr>
        <w:t>2ª função (Ajuste de brilho do backlight das teclas):</w:t>
      </w:r>
    </w:p>
    <w:p w14:paraId="41E6D4AA" w14:textId="77777777" w:rsidR="003E7E38" w:rsidRPr="0081023B" w:rsidRDefault="003E7E38" w:rsidP="003E7E38">
      <w:pPr>
        <w:spacing w:line="276" w:lineRule="auto"/>
        <w:jc w:val="both"/>
        <w:rPr>
          <w:rFonts w:ascii="Arial" w:hAnsi="Arial" w:cs="Arial"/>
        </w:rPr>
      </w:pPr>
      <w:r w:rsidRPr="0081023B">
        <w:rPr>
          <w:rFonts w:ascii="Arial" w:hAnsi="Arial" w:cs="Arial"/>
        </w:rPr>
        <w:t>Manter a tecla pressionada para entrar no modo de ajuste. O backlight deverá alternar até o mínimo brilho das teclas.</w:t>
      </w:r>
    </w:p>
    <w:p w14:paraId="4F794E01" w14:textId="77777777" w:rsidR="003E7E38" w:rsidRPr="0081023B" w:rsidRDefault="003E7E38" w:rsidP="003E7E38">
      <w:pPr>
        <w:spacing w:line="276" w:lineRule="auto"/>
        <w:jc w:val="both"/>
        <w:rPr>
          <w:rFonts w:ascii="Arial" w:hAnsi="Arial" w:cs="Arial"/>
        </w:rPr>
      </w:pPr>
    </w:p>
    <w:p w14:paraId="7BB26ACE" w14:textId="1F7E8EFE" w:rsidR="003E7E38" w:rsidRPr="00A36DDC" w:rsidRDefault="003E7E38" w:rsidP="003E7E38">
      <w:pPr>
        <w:spacing w:line="276" w:lineRule="auto"/>
        <w:jc w:val="both"/>
        <w:rPr>
          <w:rFonts w:ascii="Arial" w:hAnsi="Arial" w:cs="Arial"/>
          <w:u w:val="single"/>
        </w:rPr>
      </w:pPr>
      <w:r w:rsidRPr="00A36DDC">
        <w:rPr>
          <w:rFonts w:ascii="Arial" w:hAnsi="Arial" w:cs="Arial"/>
          <w:u w:val="single"/>
        </w:rPr>
        <w:t xml:space="preserve">Tecla </w:t>
      </w:r>
      <w:r w:rsidR="00A36DDC" w:rsidRPr="00A36DDC">
        <w:rPr>
          <w:rFonts w:ascii="Arial" w:hAnsi="Arial" w:cs="Arial"/>
          <w:u w:val="single"/>
        </w:rPr>
        <w:t>0</w:t>
      </w:r>
      <w:r w:rsidRPr="00A36DDC">
        <w:rPr>
          <w:rFonts w:ascii="Arial" w:hAnsi="Arial" w:cs="Arial"/>
          <w:u w:val="single"/>
        </w:rPr>
        <w:t>3</w:t>
      </w:r>
    </w:p>
    <w:p w14:paraId="06B85700" w14:textId="77777777" w:rsidR="003E7E38" w:rsidRPr="0081023B" w:rsidRDefault="003E7E38" w:rsidP="003E7E38">
      <w:pPr>
        <w:spacing w:line="276" w:lineRule="auto"/>
        <w:jc w:val="both"/>
        <w:rPr>
          <w:rFonts w:ascii="Arial" w:hAnsi="Arial" w:cs="Arial"/>
        </w:rPr>
      </w:pPr>
      <w:r w:rsidRPr="0081023B">
        <w:rPr>
          <w:rFonts w:ascii="Arial" w:hAnsi="Arial" w:cs="Arial"/>
        </w:rPr>
        <w:t>1ª função:</w:t>
      </w:r>
    </w:p>
    <w:p w14:paraId="68EE5FB5" w14:textId="77777777" w:rsidR="003E7E38" w:rsidRPr="0081023B" w:rsidRDefault="003E7E38" w:rsidP="003E7E38">
      <w:pPr>
        <w:spacing w:line="276" w:lineRule="auto"/>
        <w:jc w:val="both"/>
        <w:rPr>
          <w:rFonts w:ascii="Arial" w:hAnsi="Arial" w:cs="Arial"/>
        </w:rPr>
      </w:pPr>
      <w:r w:rsidRPr="0081023B">
        <w:rPr>
          <w:rFonts w:ascii="Arial" w:hAnsi="Arial" w:cs="Arial"/>
        </w:rPr>
        <w:t>Um Pulso aciona o som momentaneamente da sirene (PIAL ou HORN) Manter pressionado por 3 segundos para ativar a função “EMERGÊNCIA”, onde são acionados todos os módulos de Led em um padrão de flash de alta frequência, junto ao som Hi-Yelp da sirene.</w:t>
      </w:r>
    </w:p>
    <w:p w14:paraId="1BDA9240" w14:textId="77777777" w:rsidR="003E7E38" w:rsidRPr="0081023B" w:rsidRDefault="003E7E38" w:rsidP="003E7E38">
      <w:pPr>
        <w:spacing w:line="276" w:lineRule="auto"/>
        <w:jc w:val="both"/>
        <w:rPr>
          <w:rFonts w:ascii="Arial" w:hAnsi="Arial" w:cs="Arial"/>
        </w:rPr>
      </w:pPr>
    </w:p>
    <w:p w14:paraId="2B295F84" w14:textId="77777777" w:rsidR="003E7E38" w:rsidRPr="0081023B" w:rsidRDefault="003E7E38" w:rsidP="003E7E38">
      <w:pPr>
        <w:spacing w:line="276" w:lineRule="auto"/>
        <w:jc w:val="both"/>
        <w:rPr>
          <w:rFonts w:ascii="Arial" w:hAnsi="Arial" w:cs="Arial"/>
        </w:rPr>
      </w:pPr>
      <w:r w:rsidRPr="0081023B">
        <w:rPr>
          <w:rFonts w:ascii="Arial" w:hAnsi="Arial" w:cs="Arial"/>
        </w:rPr>
        <w:t>2ª função (Ativar a função COMBOIO):</w:t>
      </w:r>
    </w:p>
    <w:p w14:paraId="6D42229E" w14:textId="77777777" w:rsidR="003E7E38" w:rsidRPr="0081023B" w:rsidRDefault="003E7E38" w:rsidP="003E7E38">
      <w:pPr>
        <w:spacing w:line="276" w:lineRule="auto"/>
        <w:jc w:val="both"/>
        <w:rPr>
          <w:rFonts w:ascii="Arial" w:hAnsi="Arial" w:cs="Arial"/>
        </w:rPr>
      </w:pPr>
      <w:r w:rsidRPr="0081023B">
        <w:rPr>
          <w:rFonts w:ascii="Arial" w:hAnsi="Arial" w:cs="Arial"/>
        </w:rPr>
        <w:t>Após acionar um padrão de flash, manter a tecla pressionada por 3 segundos para desligar as luzes direcionais traseiras, manter novamente a tecla pressionada por mais 3 segundos para religar as luzes direcionais traseiras e desligar as luzes direcionais dianteiras e manter a tecla pressionada por mais 3 segundos para sair do modo COMBOIO.</w:t>
      </w:r>
    </w:p>
    <w:p w14:paraId="1D36F52C" w14:textId="77777777" w:rsidR="003E7E38" w:rsidRPr="0081023B" w:rsidRDefault="003E7E38" w:rsidP="003E7E38">
      <w:pPr>
        <w:spacing w:line="276" w:lineRule="auto"/>
        <w:jc w:val="both"/>
        <w:rPr>
          <w:rFonts w:ascii="Arial" w:hAnsi="Arial" w:cs="Arial"/>
        </w:rPr>
      </w:pPr>
    </w:p>
    <w:p w14:paraId="60685081" w14:textId="77777777" w:rsidR="003E7E38" w:rsidRPr="0081023B" w:rsidRDefault="003E7E38" w:rsidP="003E7E38">
      <w:pPr>
        <w:spacing w:line="276" w:lineRule="auto"/>
        <w:jc w:val="both"/>
        <w:rPr>
          <w:rFonts w:ascii="Arial" w:hAnsi="Arial" w:cs="Arial"/>
        </w:rPr>
      </w:pPr>
    </w:p>
    <w:p w14:paraId="1CE5558F" w14:textId="77777777" w:rsidR="003E7E38" w:rsidRPr="0081023B" w:rsidRDefault="003E7E38" w:rsidP="003E7E38">
      <w:pPr>
        <w:spacing w:line="276" w:lineRule="auto"/>
        <w:jc w:val="both"/>
        <w:rPr>
          <w:rFonts w:ascii="Arial" w:hAnsi="Arial" w:cs="Arial"/>
        </w:rPr>
      </w:pPr>
      <w:r w:rsidRPr="0081023B">
        <w:rPr>
          <w:rFonts w:ascii="Arial" w:hAnsi="Arial" w:cs="Arial"/>
          <w:b/>
          <w:bCs/>
          <w:u w:val="single"/>
        </w:rPr>
        <w:t>SUPORTE PARA SINALIZADOR DIANTEIRO</w:t>
      </w:r>
      <w:r w:rsidRPr="0081023B">
        <w:rPr>
          <w:rFonts w:ascii="Arial" w:hAnsi="Arial" w:cs="Arial"/>
          <w:u w:val="single"/>
        </w:rPr>
        <w:t xml:space="preserve"> </w:t>
      </w:r>
    </w:p>
    <w:p w14:paraId="2510099F" w14:textId="77777777" w:rsidR="003E7E38" w:rsidRPr="0081023B" w:rsidRDefault="003E7E38" w:rsidP="003E7E38">
      <w:pPr>
        <w:spacing w:line="276" w:lineRule="auto"/>
        <w:jc w:val="both"/>
        <w:rPr>
          <w:rFonts w:ascii="Arial" w:hAnsi="Arial" w:cs="Arial"/>
        </w:rPr>
      </w:pPr>
    </w:p>
    <w:p w14:paraId="734DD4DA" w14:textId="77777777" w:rsidR="003E7E38" w:rsidRPr="0081023B" w:rsidRDefault="003E7E38" w:rsidP="003E7E38">
      <w:pPr>
        <w:spacing w:line="276" w:lineRule="auto"/>
        <w:jc w:val="both"/>
        <w:rPr>
          <w:rFonts w:ascii="Arial" w:hAnsi="Arial" w:cs="Arial"/>
        </w:rPr>
      </w:pPr>
      <w:r w:rsidRPr="0081023B">
        <w:rPr>
          <w:rFonts w:ascii="Arial" w:hAnsi="Arial" w:cs="Arial"/>
        </w:rPr>
        <w:t>Suporte para fixação dos sinalizadores dianteiros, confeccionado em perfil metálico de aço (que não ofereça riscos ao condutor da motocicleta em caso de acidente, tão pouco atrapalhe o acionamento e/ou acesso dos dispositivos da motocicleta) instalado na linha horizontal imaginaria das lanternas e farol dianteiro da motocicleta (pouco acima ou abaixo desta), com fixação independente para cada lado (direito e esquerdo), possibilitando haver de cada lado dispositivo voltado para a parte frontal e para lateral da motocicleta.</w:t>
      </w:r>
    </w:p>
    <w:p w14:paraId="0BEBA2F7" w14:textId="77777777" w:rsidR="003E7E38" w:rsidRPr="0081023B" w:rsidRDefault="003E7E38" w:rsidP="003E7E38">
      <w:pPr>
        <w:spacing w:line="276" w:lineRule="auto"/>
        <w:jc w:val="both"/>
        <w:rPr>
          <w:rFonts w:ascii="Arial" w:hAnsi="Arial" w:cs="Arial"/>
        </w:rPr>
      </w:pPr>
    </w:p>
    <w:p w14:paraId="69D78344" w14:textId="77777777" w:rsidR="003E7E38" w:rsidRPr="0081023B" w:rsidRDefault="003E7E38" w:rsidP="003E7E38">
      <w:pPr>
        <w:spacing w:line="276" w:lineRule="auto"/>
        <w:jc w:val="both"/>
        <w:rPr>
          <w:rFonts w:ascii="Arial" w:hAnsi="Arial" w:cs="Arial"/>
        </w:rPr>
      </w:pPr>
      <w:r w:rsidRPr="0081023B">
        <w:rPr>
          <w:rFonts w:ascii="Arial" w:hAnsi="Arial" w:cs="Arial"/>
          <w:b/>
          <w:bCs/>
          <w:u w:val="single"/>
        </w:rPr>
        <w:t>SUPORTE PARA SIRENE</w:t>
      </w:r>
    </w:p>
    <w:p w14:paraId="0BD3C7FC" w14:textId="77777777" w:rsidR="003E7E38" w:rsidRPr="0081023B" w:rsidRDefault="003E7E38" w:rsidP="003E7E38">
      <w:pPr>
        <w:spacing w:line="276" w:lineRule="auto"/>
        <w:jc w:val="both"/>
        <w:rPr>
          <w:rFonts w:ascii="Arial" w:hAnsi="Arial" w:cs="Arial"/>
        </w:rPr>
      </w:pPr>
    </w:p>
    <w:p w14:paraId="56ABC0D3" w14:textId="77777777" w:rsidR="003E7E38" w:rsidRPr="0081023B" w:rsidRDefault="003E7E38" w:rsidP="003E7E38">
      <w:pPr>
        <w:spacing w:line="276" w:lineRule="auto"/>
        <w:jc w:val="both"/>
        <w:rPr>
          <w:rFonts w:ascii="Arial" w:hAnsi="Arial" w:cs="Arial"/>
        </w:rPr>
      </w:pPr>
      <w:r w:rsidRPr="0081023B">
        <w:rPr>
          <w:rFonts w:ascii="Arial" w:hAnsi="Arial" w:cs="Arial"/>
        </w:rPr>
        <w:t xml:space="preserve">Suporte independente para fixação da sirene, confeccionado em estrutura metálica de aço (que não ofereça riscos ao condutor da motocicleta em caso de acidente, tão pouco atrapalhe o acionamento e/ou acesso dos dispositivos da motocicleta) fixado no protetor de motor, com suporte apropriado para fixação da sirene, instalado na lateral esquerda da motocicleta. </w:t>
      </w:r>
    </w:p>
    <w:p w14:paraId="2D01B356" w14:textId="77777777" w:rsidR="003E7E38" w:rsidRPr="0081023B" w:rsidRDefault="003E7E38" w:rsidP="003E7E38">
      <w:pPr>
        <w:spacing w:line="276" w:lineRule="auto"/>
        <w:jc w:val="both"/>
        <w:rPr>
          <w:rFonts w:ascii="Arial" w:hAnsi="Arial" w:cs="Arial"/>
        </w:rPr>
      </w:pPr>
    </w:p>
    <w:p w14:paraId="3549B279" w14:textId="77777777" w:rsidR="003E7E38" w:rsidRPr="0081023B" w:rsidRDefault="003E7E38" w:rsidP="003E7E38">
      <w:pPr>
        <w:spacing w:line="276" w:lineRule="auto"/>
        <w:jc w:val="both"/>
        <w:rPr>
          <w:rFonts w:ascii="Arial" w:hAnsi="Arial" w:cs="Arial"/>
          <w:b/>
          <w:bCs/>
        </w:rPr>
      </w:pPr>
      <w:r w:rsidRPr="0081023B">
        <w:rPr>
          <w:rFonts w:ascii="Arial" w:hAnsi="Arial" w:cs="Arial"/>
          <w:b/>
          <w:bCs/>
          <w:u w:val="single"/>
        </w:rPr>
        <w:t>BAGAGEIRO</w:t>
      </w:r>
    </w:p>
    <w:p w14:paraId="6750A9B1" w14:textId="77777777" w:rsidR="003E7E38" w:rsidRPr="0081023B" w:rsidRDefault="003E7E38" w:rsidP="003E7E38">
      <w:pPr>
        <w:spacing w:line="276" w:lineRule="auto"/>
        <w:jc w:val="both"/>
        <w:rPr>
          <w:rFonts w:ascii="Arial" w:hAnsi="Arial" w:cs="Arial"/>
          <w:b/>
          <w:bCs/>
        </w:rPr>
      </w:pPr>
    </w:p>
    <w:p w14:paraId="1C8ACE0F" w14:textId="46C14381" w:rsidR="003E7E38" w:rsidRPr="0081023B" w:rsidRDefault="003E7E38" w:rsidP="003E7E38">
      <w:pPr>
        <w:spacing w:line="276" w:lineRule="auto"/>
        <w:jc w:val="both"/>
        <w:rPr>
          <w:rFonts w:ascii="Arial" w:hAnsi="Arial" w:cs="Arial"/>
        </w:rPr>
      </w:pPr>
      <w:r w:rsidRPr="0081023B">
        <w:rPr>
          <w:rFonts w:ascii="Arial" w:hAnsi="Arial" w:cs="Arial"/>
        </w:rPr>
        <w:t xml:space="preserve">Confeccionado em chapa de aço, com pintura </w:t>
      </w:r>
      <w:r w:rsidR="003F20B9" w:rsidRPr="0081023B">
        <w:rPr>
          <w:rFonts w:ascii="Arial" w:hAnsi="Arial" w:cs="Arial"/>
        </w:rPr>
        <w:t>eletrostática preta</w:t>
      </w:r>
      <w:r w:rsidRPr="0081023B">
        <w:rPr>
          <w:rFonts w:ascii="Arial" w:hAnsi="Arial" w:cs="Arial"/>
        </w:rPr>
        <w:t xml:space="preserve"> </w:t>
      </w:r>
      <w:r w:rsidR="003F20B9">
        <w:rPr>
          <w:rFonts w:ascii="Arial" w:hAnsi="Arial" w:cs="Arial"/>
        </w:rPr>
        <w:t>texturizada</w:t>
      </w:r>
      <w:r w:rsidRPr="0081023B">
        <w:rPr>
          <w:rFonts w:ascii="Arial" w:hAnsi="Arial" w:cs="Arial"/>
        </w:rPr>
        <w:t xml:space="preserve"> brilhante ou fosco e proteção KTL contra corrosão e pontos de ancoragem para bauleto, os pontos para fixação dos sinalizadores traseiros e laterais/traseiros e reforços laterais deverá ser fixado de modo que não altere as funções das pedaleiras e não encubra lanternas e setas</w:t>
      </w:r>
      <w:r w:rsidR="003178DF">
        <w:rPr>
          <w:rFonts w:ascii="Arial" w:hAnsi="Arial" w:cs="Arial"/>
        </w:rPr>
        <w:t>,</w:t>
      </w:r>
      <w:r w:rsidRPr="0081023B">
        <w:rPr>
          <w:rFonts w:ascii="Arial" w:hAnsi="Arial" w:cs="Arial"/>
        </w:rPr>
        <w:t xml:space="preserve"> deverá contar também com suporte para Tonfa com presilha de fixação. O bagageiro deverá acomodar perfeitamente quaisquer que sejam a marca e litragem do Bauleto. </w:t>
      </w:r>
    </w:p>
    <w:p w14:paraId="140FD85D" w14:textId="77777777" w:rsidR="003E7E38" w:rsidRPr="0081023B" w:rsidRDefault="003E7E38" w:rsidP="003E7E38">
      <w:pPr>
        <w:spacing w:line="276" w:lineRule="auto"/>
        <w:jc w:val="both"/>
        <w:rPr>
          <w:rFonts w:ascii="Arial" w:hAnsi="Arial" w:cs="Arial"/>
        </w:rPr>
      </w:pPr>
    </w:p>
    <w:p w14:paraId="3EEC2321" w14:textId="0A6EB1FC" w:rsidR="003E7E38" w:rsidRPr="0081023B" w:rsidRDefault="003E7E38" w:rsidP="003E7E38">
      <w:pPr>
        <w:spacing w:line="276" w:lineRule="auto"/>
        <w:jc w:val="both"/>
        <w:rPr>
          <w:rFonts w:ascii="Arial" w:hAnsi="Arial" w:cs="Arial"/>
        </w:rPr>
      </w:pPr>
      <w:r w:rsidRPr="0081023B">
        <w:rPr>
          <w:rFonts w:ascii="Arial" w:hAnsi="Arial" w:cs="Arial"/>
        </w:rPr>
        <w:t xml:space="preserve">Todas as peças metálicas devem possuir proteção KTL e pintura </w:t>
      </w:r>
      <w:r w:rsidR="003178DF" w:rsidRPr="0081023B">
        <w:rPr>
          <w:rFonts w:ascii="Arial" w:hAnsi="Arial" w:cs="Arial"/>
        </w:rPr>
        <w:t>eletrostática preta fosca</w:t>
      </w:r>
      <w:r w:rsidR="003178DF">
        <w:rPr>
          <w:rFonts w:ascii="Arial" w:hAnsi="Arial" w:cs="Arial"/>
        </w:rPr>
        <w:t xml:space="preserve"> ou brilhante microtexturizada</w:t>
      </w:r>
      <w:r w:rsidRPr="0081023B">
        <w:rPr>
          <w:rFonts w:ascii="Arial" w:hAnsi="Arial" w:cs="Arial"/>
        </w:rPr>
        <w:t xml:space="preserve"> contra corrosão. </w:t>
      </w:r>
    </w:p>
    <w:p w14:paraId="040C7D70" w14:textId="77777777" w:rsidR="003E7E38" w:rsidRPr="0081023B" w:rsidRDefault="003E7E38" w:rsidP="003E7E38">
      <w:pPr>
        <w:spacing w:line="276" w:lineRule="auto"/>
        <w:jc w:val="both"/>
        <w:rPr>
          <w:rFonts w:ascii="Arial" w:hAnsi="Arial" w:cs="Arial"/>
        </w:rPr>
      </w:pPr>
    </w:p>
    <w:p w14:paraId="6E34D9FF" w14:textId="77777777" w:rsidR="003E7E38" w:rsidRPr="0081023B" w:rsidRDefault="003E7E38" w:rsidP="003E7E38">
      <w:pPr>
        <w:spacing w:line="276" w:lineRule="auto"/>
        <w:jc w:val="both"/>
        <w:rPr>
          <w:rFonts w:ascii="Arial" w:hAnsi="Arial" w:cs="Arial"/>
        </w:rPr>
      </w:pPr>
      <w:r w:rsidRPr="0081023B">
        <w:rPr>
          <w:rFonts w:ascii="Arial" w:hAnsi="Arial" w:cs="Arial"/>
        </w:rPr>
        <w:t>Os sinalizadores, acústico, visuais e luzes auxiliares, deverão atender as normas da SAE (Society of Automotive Engineers):</w:t>
      </w:r>
    </w:p>
    <w:p w14:paraId="0CB5EFA1" w14:textId="6DFFBF86" w:rsidR="009E33D9" w:rsidRDefault="003178DF" w:rsidP="003E7E38">
      <w:pPr>
        <w:spacing w:line="276" w:lineRule="auto"/>
        <w:jc w:val="both"/>
        <w:rPr>
          <w:rFonts w:ascii="Arial" w:hAnsi="Arial" w:cs="Arial"/>
        </w:rPr>
      </w:pPr>
      <w:r>
        <w:rPr>
          <w:rFonts w:ascii="Arial" w:hAnsi="Arial" w:cs="Arial"/>
        </w:rPr>
        <w:t xml:space="preserve">SAE J575 - </w:t>
      </w:r>
      <w:r w:rsidR="003E7E38" w:rsidRPr="0081023B">
        <w:rPr>
          <w:rFonts w:ascii="Arial" w:hAnsi="Arial" w:cs="Arial"/>
        </w:rPr>
        <w:t>Rev. 202104</w:t>
      </w:r>
      <w:r>
        <w:rPr>
          <w:rFonts w:ascii="Arial" w:hAnsi="Arial" w:cs="Arial"/>
        </w:rPr>
        <w:t xml:space="preserve">: </w:t>
      </w:r>
      <w:r w:rsidR="003E7E38" w:rsidRPr="0081023B">
        <w:rPr>
          <w:rFonts w:ascii="Arial" w:hAnsi="Arial" w:cs="Arial"/>
        </w:rPr>
        <w:t>Métodos de Ensaios para Dispositivos de Iluminação para veículos (Ensaios de Vibração, umidade</w:t>
      </w:r>
      <w:r w:rsidR="009E33D9">
        <w:rPr>
          <w:rFonts w:ascii="Arial" w:hAnsi="Arial" w:cs="Arial"/>
        </w:rPr>
        <w:t>, poeira, corrosão, deformação);</w:t>
      </w:r>
    </w:p>
    <w:p w14:paraId="7C9C0132" w14:textId="35953109" w:rsidR="003E7E38" w:rsidRPr="0081023B" w:rsidRDefault="003E7E38" w:rsidP="003E7E38">
      <w:pPr>
        <w:spacing w:line="276" w:lineRule="auto"/>
        <w:jc w:val="both"/>
        <w:rPr>
          <w:rFonts w:ascii="Arial" w:hAnsi="Arial" w:cs="Arial"/>
        </w:rPr>
      </w:pPr>
      <w:r w:rsidRPr="0081023B">
        <w:rPr>
          <w:rFonts w:ascii="Arial" w:hAnsi="Arial" w:cs="Arial"/>
        </w:rPr>
        <w:t>SAE J595</w:t>
      </w:r>
      <w:r w:rsidR="009E33D9">
        <w:rPr>
          <w:rFonts w:ascii="Arial" w:hAnsi="Arial" w:cs="Arial"/>
        </w:rPr>
        <w:t xml:space="preserve"> - </w:t>
      </w:r>
      <w:r w:rsidRPr="0081023B">
        <w:rPr>
          <w:rFonts w:ascii="Arial" w:hAnsi="Arial" w:cs="Arial"/>
        </w:rPr>
        <w:t>Rev. 202108</w:t>
      </w:r>
      <w:r w:rsidR="009E33D9">
        <w:rPr>
          <w:rFonts w:ascii="Arial" w:hAnsi="Arial" w:cs="Arial"/>
        </w:rPr>
        <w:t>:</w:t>
      </w:r>
      <w:r w:rsidRPr="0081023B">
        <w:rPr>
          <w:rFonts w:ascii="Arial" w:hAnsi="Arial" w:cs="Arial"/>
        </w:rPr>
        <w:t xml:space="preserve"> Dispositivos Sinalização Visual para Veículos de Emergência (Ensaios de Fotometria) IEC60529 NBR/IEC60529 Classificação e avaliação de grau de proteção contra entrada de objetos sólidos e líquidos em equipamentos elétricos e eletrônicos a comprovação do atendimento às normas, se dará por apresentação de laudo emitido por entidade competente acreditada, que deverá ser apresentado junto com a proposta comercial. A empresa vencedora deverá garantir que os equipamentos de sinalização acústica, visual e acessórios não gerem sobrecarga </w:t>
      </w:r>
      <w:r w:rsidR="00630A49">
        <w:rPr>
          <w:rFonts w:ascii="Arial" w:hAnsi="Arial" w:cs="Arial"/>
        </w:rPr>
        <w:t>n</w:t>
      </w:r>
      <w:r w:rsidRPr="0081023B">
        <w:rPr>
          <w:rFonts w:ascii="Arial" w:hAnsi="Arial" w:cs="Arial"/>
        </w:rPr>
        <w:t>o sistema elétrico original do veículo.</w:t>
      </w:r>
    </w:p>
    <w:p w14:paraId="07E6DB38" w14:textId="77777777" w:rsidR="003E7E38" w:rsidRPr="0081023B" w:rsidRDefault="003E7E38" w:rsidP="003E7E38">
      <w:pPr>
        <w:spacing w:line="276" w:lineRule="auto"/>
        <w:jc w:val="both"/>
        <w:rPr>
          <w:rFonts w:ascii="Arial" w:hAnsi="Arial" w:cs="Arial"/>
        </w:rPr>
      </w:pPr>
      <w:r w:rsidRPr="0081023B">
        <w:rPr>
          <w:rFonts w:ascii="Arial" w:hAnsi="Arial" w:cs="Arial"/>
        </w:rPr>
        <w:t>Os módulos de Led do sinalizador principal e das luzes auxiliares deverão ser passíveis de manutenção após o término da garantia do produto.</w:t>
      </w:r>
    </w:p>
    <w:p w14:paraId="3E74B727" w14:textId="77777777" w:rsidR="003E7E38" w:rsidRPr="0081023B" w:rsidRDefault="003E7E38" w:rsidP="003E7E38">
      <w:pPr>
        <w:spacing w:line="276" w:lineRule="auto"/>
        <w:jc w:val="both"/>
        <w:rPr>
          <w:rFonts w:ascii="Arial" w:hAnsi="Arial" w:cs="Arial"/>
        </w:rPr>
      </w:pPr>
      <w:r w:rsidRPr="0081023B">
        <w:rPr>
          <w:rFonts w:ascii="Arial" w:hAnsi="Arial" w:cs="Arial"/>
        </w:rPr>
        <w:t>Os equipamentos acústicos e visuais deverão ser imunes a interferências eletromagnéticas (EMI e RFI) no sistema original do veículo e no rádio transceptor ou dispositivos de comunicação, tão pouco gerar ruídos eletromagnéticos/interferências nos equipamentos de comunicação embarcados.</w:t>
      </w:r>
    </w:p>
    <w:p w14:paraId="1EA33BC5" w14:textId="1FED9BC1" w:rsidR="003E7E38" w:rsidRPr="0081023B" w:rsidRDefault="003E7E38" w:rsidP="003E7E38">
      <w:pPr>
        <w:spacing w:line="276" w:lineRule="auto"/>
        <w:jc w:val="both"/>
        <w:rPr>
          <w:rFonts w:ascii="Arial" w:hAnsi="Arial" w:cs="Arial"/>
        </w:rPr>
      </w:pPr>
      <w:r w:rsidRPr="0081023B">
        <w:rPr>
          <w:rFonts w:ascii="Arial" w:hAnsi="Arial" w:cs="Arial"/>
        </w:rPr>
        <w:t xml:space="preserve">O sistema deverá possuir proteções contra inversão de polaridade, altas variações de tensão e transientes, devendo se desligar preventivamente, quando a tensão exceder valores não propícios, deverá ter </w:t>
      </w:r>
      <w:r w:rsidRPr="0081023B">
        <w:rPr>
          <w:rFonts w:ascii="Arial" w:hAnsi="Arial" w:cs="Arial"/>
        </w:rPr>
        <w:lastRenderedPageBreak/>
        <w:t>gerenciamento de bateria que desligue as luzes sinalizadoras quando a bateria estiver com voltagem mínima de 10,8</w:t>
      </w:r>
      <w:r w:rsidR="00864CE8">
        <w:rPr>
          <w:rFonts w:ascii="Arial" w:hAnsi="Arial" w:cs="Arial"/>
        </w:rPr>
        <w:t xml:space="preserve"> </w:t>
      </w:r>
      <w:r w:rsidRPr="0081023B">
        <w:rPr>
          <w:rFonts w:ascii="Arial" w:hAnsi="Arial" w:cs="Arial"/>
        </w:rPr>
        <w:t>V, de forma a garantir a partida no motor do veículo e sistema que desligue o sinalizador acústico quando for acionado o pedal de apoio de estacionamento (cavalete lateral) ou o desligamento do motor da motocicleta pela chave ou pelo botão “engine stop” (botão de desligamento do motor).</w:t>
      </w:r>
    </w:p>
    <w:p w14:paraId="7738BDEB" w14:textId="77777777" w:rsidR="003E7E38" w:rsidRPr="0081023B" w:rsidRDefault="003E7E38" w:rsidP="003E7E38">
      <w:pPr>
        <w:spacing w:line="276" w:lineRule="auto"/>
        <w:jc w:val="both"/>
        <w:rPr>
          <w:rFonts w:ascii="Arial" w:hAnsi="Arial" w:cs="Arial"/>
        </w:rPr>
      </w:pPr>
      <w:r w:rsidRPr="0081023B">
        <w:rPr>
          <w:rFonts w:ascii="Arial" w:hAnsi="Arial" w:cs="Arial"/>
        </w:rPr>
        <w:t>Todo material plástico deverá ser provido de proteção UV integrada à matéria-prima (sendo proibido o uso de vernizes para esta proteção). A proteção UV deverá ser comprovada através de Laudo do fabricante da matéria-prima, apresentado na avaliação do protótipo.</w:t>
      </w:r>
    </w:p>
    <w:p w14:paraId="56DAD9E7" w14:textId="5656F115" w:rsidR="003E7E38" w:rsidRPr="0081023B" w:rsidRDefault="003E7E38" w:rsidP="003E7E38">
      <w:pPr>
        <w:spacing w:line="276" w:lineRule="auto"/>
        <w:jc w:val="both"/>
        <w:rPr>
          <w:rFonts w:ascii="Arial" w:hAnsi="Arial" w:cs="Arial"/>
        </w:rPr>
      </w:pPr>
      <w:r w:rsidRPr="0081023B">
        <w:rPr>
          <w:rFonts w:ascii="Arial" w:hAnsi="Arial" w:cs="Arial"/>
        </w:rPr>
        <w:t>Os módulos de Leds não podem exceder as dimensões 100</w:t>
      </w:r>
      <w:r w:rsidR="007B491B">
        <w:rPr>
          <w:rFonts w:ascii="Arial" w:hAnsi="Arial" w:cs="Arial"/>
        </w:rPr>
        <w:t xml:space="preserve"> </w:t>
      </w:r>
      <w:r w:rsidRPr="0081023B">
        <w:rPr>
          <w:rFonts w:ascii="Arial" w:hAnsi="Arial" w:cs="Arial"/>
        </w:rPr>
        <w:t>mm de largura x 40</w:t>
      </w:r>
      <w:r w:rsidR="007B491B">
        <w:rPr>
          <w:rFonts w:ascii="Arial" w:hAnsi="Arial" w:cs="Arial"/>
        </w:rPr>
        <w:t xml:space="preserve"> </w:t>
      </w:r>
      <w:r w:rsidRPr="0081023B">
        <w:rPr>
          <w:rFonts w:ascii="Arial" w:hAnsi="Arial" w:cs="Arial"/>
        </w:rPr>
        <w:t>mm de altura, com tolerância de ±2,0mm.</w:t>
      </w:r>
    </w:p>
    <w:p w14:paraId="24E664BC" w14:textId="77777777" w:rsidR="003E7E38" w:rsidRPr="0081023B" w:rsidRDefault="003E7E38" w:rsidP="003E7E38">
      <w:pPr>
        <w:spacing w:line="276" w:lineRule="auto"/>
        <w:jc w:val="both"/>
        <w:rPr>
          <w:rFonts w:ascii="Arial" w:hAnsi="Arial" w:cs="Arial"/>
        </w:rPr>
      </w:pPr>
    </w:p>
    <w:p w14:paraId="35B356C4" w14:textId="77777777" w:rsidR="003E7E38" w:rsidRPr="0081023B" w:rsidRDefault="003E7E38" w:rsidP="003E7E38">
      <w:pPr>
        <w:spacing w:line="276" w:lineRule="auto"/>
        <w:jc w:val="both"/>
        <w:rPr>
          <w:rFonts w:ascii="Arial" w:hAnsi="Arial" w:cs="Arial"/>
        </w:rPr>
      </w:pPr>
      <w:r w:rsidRPr="0081023B">
        <w:rPr>
          <w:rFonts w:ascii="Arial" w:hAnsi="Arial" w:cs="Arial"/>
          <w:b/>
          <w:u w:val="single"/>
        </w:rPr>
        <w:t>ACESSÓRIOS</w:t>
      </w:r>
      <w:r w:rsidRPr="0081023B">
        <w:rPr>
          <w:rFonts w:ascii="Arial" w:hAnsi="Arial" w:cs="Arial"/>
          <w:b/>
        </w:rPr>
        <w:t xml:space="preserve"> </w:t>
      </w:r>
    </w:p>
    <w:p w14:paraId="75EE8C46" w14:textId="77777777" w:rsidR="003E7E38" w:rsidRPr="0081023B" w:rsidRDefault="003E7E38" w:rsidP="003E7E38">
      <w:pPr>
        <w:suppressAutoHyphens w:val="0"/>
        <w:spacing w:line="276" w:lineRule="auto"/>
        <w:jc w:val="both"/>
        <w:rPr>
          <w:rFonts w:ascii="Arial" w:hAnsi="Arial" w:cs="Arial"/>
        </w:rPr>
      </w:pPr>
    </w:p>
    <w:p w14:paraId="5B883D28" w14:textId="77777777" w:rsidR="003E7E38" w:rsidRPr="0081023B" w:rsidRDefault="003E7E38" w:rsidP="003E7E38">
      <w:pPr>
        <w:spacing w:line="276" w:lineRule="auto"/>
        <w:jc w:val="both"/>
        <w:rPr>
          <w:rFonts w:ascii="Arial" w:hAnsi="Arial" w:cs="Arial"/>
        </w:rPr>
      </w:pPr>
      <w:r w:rsidRPr="0081023B">
        <w:rPr>
          <w:rFonts w:ascii="Arial" w:hAnsi="Arial" w:cs="Arial"/>
          <w:b/>
          <w:u w:val="single"/>
        </w:rPr>
        <w:t>DISPOSITIVOS CONTRA LINHA DE PIPA</w:t>
      </w:r>
    </w:p>
    <w:p w14:paraId="149F1EBF" w14:textId="77777777" w:rsidR="003E7E38" w:rsidRPr="0081023B" w:rsidRDefault="003E7E38" w:rsidP="003E7E38">
      <w:pPr>
        <w:spacing w:line="276" w:lineRule="auto"/>
        <w:jc w:val="both"/>
        <w:rPr>
          <w:rFonts w:ascii="Arial" w:hAnsi="Arial" w:cs="Arial"/>
        </w:rPr>
      </w:pPr>
    </w:p>
    <w:p w14:paraId="376B387D" w14:textId="77777777" w:rsidR="003E7E38" w:rsidRPr="0081023B" w:rsidRDefault="003E7E38" w:rsidP="003E7E38">
      <w:pPr>
        <w:spacing w:line="276" w:lineRule="auto"/>
        <w:jc w:val="both"/>
        <w:rPr>
          <w:rFonts w:ascii="Arial" w:hAnsi="Arial" w:cs="Arial"/>
        </w:rPr>
      </w:pPr>
      <w:r w:rsidRPr="0081023B">
        <w:rPr>
          <w:rFonts w:ascii="Arial" w:hAnsi="Arial" w:cs="Arial"/>
        </w:rPr>
        <w:t>Equipamento de proteção para integridade física do condutor, constituída de haste em aço inox telescópica e articulável com aproximadamente 65 cm (sessenta e cinco centímetros) estendida e 20 cm (vinte centímetros) fechada, abraçadeira de alumínio para guidão, no mínimo 04 (quatro) estágios de regulagem, com sistema que permita o corte da linha nas extremidades. Deverá ser instalada na meia extremidade do guidão próximo a base do espelho retrovisor, de modo a não causar ferimentos ao condutor em caso de acidentes com a motocicleta.</w:t>
      </w:r>
    </w:p>
    <w:p w14:paraId="2762E89B" w14:textId="77777777" w:rsidR="003E7E38" w:rsidRPr="0081023B" w:rsidRDefault="003E7E38" w:rsidP="003E7E38">
      <w:pPr>
        <w:spacing w:line="276" w:lineRule="auto"/>
        <w:jc w:val="both"/>
        <w:rPr>
          <w:rFonts w:ascii="Arial" w:hAnsi="Arial" w:cs="Arial"/>
        </w:rPr>
      </w:pPr>
    </w:p>
    <w:p w14:paraId="188249F1" w14:textId="77777777" w:rsidR="003E7E38" w:rsidRPr="0081023B" w:rsidRDefault="003E7E38" w:rsidP="003E7E38">
      <w:pPr>
        <w:spacing w:line="276" w:lineRule="auto"/>
        <w:jc w:val="both"/>
        <w:rPr>
          <w:rFonts w:ascii="Arial" w:hAnsi="Arial" w:cs="Arial"/>
        </w:rPr>
      </w:pPr>
      <w:r w:rsidRPr="0081023B">
        <w:rPr>
          <w:rFonts w:ascii="Arial" w:hAnsi="Arial" w:cs="Arial"/>
          <w:b/>
          <w:u w:val="single"/>
        </w:rPr>
        <w:t>PROTETOR DE MOTOR E CARENAGENS</w:t>
      </w:r>
    </w:p>
    <w:p w14:paraId="595B6EE7" w14:textId="77777777" w:rsidR="003E7E38" w:rsidRPr="0081023B" w:rsidRDefault="003E7E38" w:rsidP="003E7E38">
      <w:pPr>
        <w:spacing w:line="276" w:lineRule="auto"/>
        <w:jc w:val="both"/>
        <w:rPr>
          <w:rFonts w:ascii="Arial" w:hAnsi="Arial" w:cs="Arial"/>
        </w:rPr>
      </w:pPr>
    </w:p>
    <w:p w14:paraId="23BA7148" w14:textId="1B5A0DDA" w:rsidR="003E7E38" w:rsidRPr="0081023B" w:rsidRDefault="003E7E38" w:rsidP="003E7E38">
      <w:pPr>
        <w:spacing w:line="276" w:lineRule="auto"/>
        <w:jc w:val="both"/>
        <w:rPr>
          <w:rFonts w:ascii="Arial" w:hAnsi="Arial" w:cs="Arial"/>
        </w:rPr>
      </w:pPr>
      <w:r w:rsidRPr="0081023B">
        <w:rPr>
          <w:rFonts w:ascii="Arial" w:hAnsi="Arial" w:cs="Arial"/>
        </w:rPr>
        <w:t xml:space="preserve">Confeccionado em estrutura tubular de secção arredondada, com perfil envolvendo o motor e as carenagens frontais LD/LE (respeitadas </w:t>
      </w:r>
      <w:r w:rsidR="007B491B" w:rsidRPr="0081023B">
        <w:rPr>
          <w:rFonts w:ascii="Arial" w:hAnsi="Arial" w:cs="Arial"/>
        </w:rPr>
        <w:t>às</w:t>
      </w:r>
      <w:r w:rsidRPr="0081023B">
        <w:rPr>
          <w:rFonts w:ascii="Arial" w:hAnsi="Arial" w:cs="Arial"/>
        </w:rPr>
        <w:t xml:space="preserve"> características da motocicleta), reforçado e com acabamento em pintura epóxi na cor preta ou padrão original do quadro da motocicleta (desde que na cor preta), com fixação nos pontos originais do quadro da motocicleta. A estrutura protetora não poderá ter espaçamento entre o motor ou da carenagem e a peça maior que 50 (cinquenta) mm para se evitar lesões em caso de acidentes. As dimensões finais desse acessório serão definidas conforme marca/modelo da motocicleta que equipará, caso seja necessário, a empresa responsável deverá elaborar protótipo para aprovação pela contratante.</w:t>
      </w:r>
    </w:p>
    <w:p w14:paraId="42989712" w14:textId="77777777" w:rsidR="003E7E38" w:rsidRPr="0081023B" w:rsidRDefault="003E7E38" w:rsidP="003E7E38">
      <w:pPr>
        <w:spacing w:line="276" w:lineRule="auto"/>
        <w:jc w:val="both"/>
        <w:rPr>
          <w:rFonts w:ascii="Arial" w:hAnsi="Arial" w:cs="Arial"/>
        </w:rPr>
      </w:pPr>
    </w:p>
    <w:p w14:paraId="72E8650D" w14:textId="77777777" w:rsidR="003E7E38" w:rsidRPr="0081023B" w:rsidRDefault="003E7E38" w:rsidP="003E7E38">
      <w:pPr>
        <w:spacing w:line="276" w:lineRule="auto"/>
        <w:jc w:val="both"/>
        <w:rPr>
          <w:rFonts w:ascii="Arial" w:hAnsi="Arial" w:cs="Arial"/>
        </w:rPr>
      </w:pPr>
      <w:r w:rsidRPr="0081023B">
        <w:rPr>
          <w:rFonts w:ascii="Arial" w:hAnsi="Arial" w:cs="Arial"/>
          <w:b/>
          <w:color w:val="000000"/>
          <w:u w:val="single"/>
        </w:rPr>
        <w:t xml:space="preserve">Protetor de mãos: </w:t>
      </w:r>
    </w:p>
    <w:p w14:paraId="5879A9EB" w14:textId="77777777" w:rsidR="003E7E38" w:rsidRPr="0081023B" w:rsidRDefault="003E7E38" w:rsidP="003E7E38">
      <w:pPr>
        <w:spacing w:line="276" w:lineRule="auto"/>
        <w:jc w:val="both"/>
        <w:rPr>
          <w:rFonts w:ascii="Arial" w:hAnsi="Arial" w:cs="Arial"/>
        </w:rPr>
      </w:pPr>
    </w:p>
    <w:p w14:paraId="4E78827F" w14:textId="77777777" w:rsidR="003E7E38" w:rsidRPr="0081023B" w:rsidRDefault="003E7E38" w:rsidP="003E7E38">
      <w:pPr>
        <w:spacing w:line="276" w:lineRule="auto"/>
        <w:jc w:val="both"/>
        <w:rPr>
          <w:rFonts w:ascii="Arial" w:hAnsi="Arial" w:cs="Arial"/>
        </w:rPr>
      </w:pPr>
      <w:r w:rsidRPr="0081023B">
        <w:rPr>
          <w:rFonts w:ascii="Arial" w:hAnsi="Arial" w:cs="Arial"/>
          <w:color w:val="000000"/>
        </w:rPr>
        <w:t>Protetor de mão de cor preta, do tipo aberto a ser instalado na motocicleta, confeccionado em material resistente (alumínio e/ou plástico), e que forneça proteção contra pedras, pancadas e condições adversas do tempo. Deverá oferecer área de proteção para as mãos, abrangendo também comandos da motocicleta como manopla de acelerador, manetes de freio e embreagem.</w:t>
      </w:r>
    </w:p>
    <w:p w14:paraId="00333215" w14:textId="77777777" w:rsidR="003E7E38" w:rsidRPr="0081023B" w:rsidRDefault="003E7E38" w:rsidP="003E7E38">
      <w:pPr>
        <w:spacing w:line="276" w:lineRule="auto"/>
        <w:jc w:val="both"/>
        <w:rPr>
          <w:rFonts w:ascii="Arial" w:hAnsi="Arial" w:cs="Arial"/>
        </w:rPr>
      </w:pPr>
    </w:p>
    <w:p w14:paraId="47151157" w14:textId="77777777" w:rsidR="003E7E38" w:rsidRPr="0081023B" w:rsidRDefault="003E7E38" w:rsidP="003E7E38">
      <w:pPr>
        <w:spacing w:line="276" w:lineRule="auto"/>
        <w:jc w:val="both"/>
        <w:rPr>
          <w:rFonts w:ascii="Arial" w:hAnsi="Arial" w:cs="Arial"/>
        </w:rPr>
      </w:pPr>
      <w:r w:rsidRPr="0081023B">
        <w:rPr>
          <w:rFonts w:ascii="Arial" w:hAnsi="Arial" w:cs="Arial"/>
          <w:b/>
          <w:bCs/>
          <w:u w:val="single"/>
        </w:rPr>
        <w:t>CAPACETE</w:t>
      </w:r>
    </w:p>
    <w:p w14:paraId="0E471BEA" w14:textId="77777777" w:rsidR="003E7E38" w:rsidRPr="0081023B" w:rsidRDefault="003E7E38" w:rsidP="003E7E38">
      <w:pPr>
        <w:spacing w:line="276" w:lineRule="auto"/>
        <w:jc w:val="both"/>
        <w:rPr>
          <w:rFonts w:ascii="Arial" w:hAnsi="Arial" w:cs="Arial"/>
        </w:rPr>
      </w:pPr>
    </w:p>
    <w:p w14:paraId="590691AF" w14:textId="1016EEF4" w:rsidR="003E7E38" w:rsidRPr="0081023B" w:rsidRDefault="003E7E38" w:rsidP="003E7E38">
      <w:pPr>
        <w:spacing w:line="276" w:lineRule="auto"/>
        <w:jc w:val="both"/>
        <w:rPr>
          <w:rFonts w:ascii="Arial" w:hAnsi="Arial" w:cs="Arial"/>
        </w:rPr>
      </w:pPr>
      <w:r w:rsidRPr="0081023B">
        <w:rPr>
          <w:rFonts w:ascii="Arial" w:hAnsi="Arial" w:cs="Arial"/>
        </w:rPr>
        <w:t xml:space="preserve">Capacete de motociclista </w:t>
      </w:r>
      <w:r w:rsidRPr="0081023B">
        <w:rPr>
          <w:rFonts w:ascii="Arial" w:hAnsi="Arial" w:cs="Arial"/>
          <w:color w:val="000000"/>
        </w:rPr>
        <w:t>com</w:t>
      </w:r>
      <w:r w:rsidRPr="0081023B">
        <w:rPr>
          <w:rFonts w:ascii="Arial" w:hAnsi="Arial" w:cs="Arial"/>
        </w:rPr>
        <w:t xml:space="preserve"> “Queixeira” articulável com as seguintes especificações mínimas: Capacete para motociclista integral sistema que permite a queixeira seja aberta, tornando o capacete originalmente integral (fechado) em um capacete Jet (aberto), casco em policarbonato, sistema com acionamento modular escamoteável com travas de segurança. Sistema de ventilação com duas entradas e duas saídas de ar proporcionando boa ventilação no interior do capacete. A abertura do capacete</w:t>
      </w:r>
      <w:r w:rsidR="00D1601E" w:rsidRPr="0081023B">
        <w:rPr>
          <w:rFonts w:ascii="Arial" w:hAnsi="Arial" w:cs="Arial"/>
        </w:rPr>
        <w:t xml:space="preserve"> deverá</w:t>
      </w:r>
      <w:r w:rsidRPr="0081023B">
        <w:rPr>
          <w:rFonts w:ascii="Arial" w:hAnsi="Arial" w:cs="Arial"/>
        </w:rPr>
        <w:t xml:space="preserve"> ser </w:t>
      </w:r>
      <w:r w:rsidR="00D1601E" w:rsidRPr="0081023B">
        <w:rPr>
          <w:rFonts w:ascii="Arial" w:hAnsi="Arial" w:cs="Arial"/>
        </w:rPr>
        <w:t>localizada</w:t>
      </w:r>
      <w:r w:rsidRPr="0081023B">
        <w:rPr>
          <w:rFonts w:ascii="Arial" w:hAnsi="Arial" w:cs="Arial"/>
        </w:rPr>
        <w:t xml:space="preserve"> na região central onde se encontra a queixeira, permitindo sua abertura com as mãos, deverá possuir um mecanismo de dupla ação para que não ocorra a abertura acidentalmente, ou seja, o motociclista só pode levantar a queixeira com a segunda alavanca depois de ter ativado a primeira alavanca de segurança.</w:t>
      </w:r>
    </w:p>
    <w:p w14:paraId="6C0FD0D2" w14:textId="77777777" w:rsidR="003E7E38" w:rsidRPr="0081023B" w:rsidRDefault="003E7E38" w:rsidP="003E7E38">
      <w:pPr>
        <w:spacing w:line="276" w:lineRule="auto"/>
        <w:jc w:val="both"/>
        <w:rPr>
          <w:rFonts w:ascii="Arial" w:hAnsi="Arial" w:cs="Arial"/>
        </w:rPr>
      </w:pPr>
      <w:r w:rsidRPr="0081023B">
        <w:rPr>
          <w:rFonts w:ascii="Arial" w:hAnsi="Arial" w:cs="Arial"/>
        </w:rPr>
        <w:t>Viseira antirrisco e viseira solar localizada no interior do capacete, esse visor solar deverá ser resistente a riscos e arranhões. Além disso, a viseira também deverá possuir proteção a raios ultravioletas é desmontável com sistema de acionamento automático permitindo que seja recolhida quando o seu uso não for necessário.</w:t>
      </w:r>
    </w:p>
    <w:p w14:paraId="35CAF7DC" w14:textId="77777777" w:rsidR="003E7E38" w:rsidRPr="0081023B" w:rsidRDefault="003E7E38" w:rsidP="003E7E38">
      <w:pPr>
        <w:spacing w:line="276" w:lineRule="auto"/>
        <w:jc w:val="both"/>
        <w:rPr>
          <w:rFonts w:ascii="Arial" w:hAnsi="Arial" w:cs="Arial"/>
        </w:rPr>
      </w:pPr>
      <w:r w:rsidRPr="0081023B">
        <w:rPr>
          <w:rFonts w:ascii="Arial" w:hAnsi="Arial" w:cs="Arial"/>
        </w:rPr>
        <w:lastRenderedPageBreak/>
        <w:t>Forração interna antialérgica com acolchoados nos ouvidos e bochechas, com correias de fixação integradas ao capacete, removíveis e laváveis, facilitando o ajuste do capacete, bem como sua adaptação.</w:t>
      </w:r>
    </w:p>
    <w:p w14:paraId="4693783B" w14:textId="1AFD8095" w:rsidR="003E7E38" w:rsidRPr="0081023B" w:rsidRDefault="003E7E38" w:rsidP="003E7E38">
      <w:pPr>
        <w:spacing w:line="276" w:lineRule="auto"/>
        <w:jc w:val="both"/>
        <w:rPr>
          <w:rFonts w:ascii="Arial" w:hAnsi="Arial" w:cs="Arial"/>
        </w:rPr>
      </w:pPr>
      <w:r w:rsidRPr="0081023B">
        <w:rPr>
          <w:rFonts w:ascii="Arial" w:hAnsi="Arial" w:cs="Arial"/>
        </w:rPr>
        <w:t>Sistema de fechamento engate rápido com alavanca dupla</w:t>
      </w:r>
      <w:r w:rsidR="00D96EAA">
        <w:rPr>
          <w:rFonts w:ascii="Arial" w:hAnsi="Arial" w:cs="Arial"/>
        </w:rPr>
        <w:t>,</w:t>
      </w:r>
      <w:r w:rsidRPr="0081023B">
        <w:rPr>
          <w:rFonts w:ascii="Arial" w:hAnsi="Arial" w:cs="Arial"/>
        </w:rPr>
        <w:t xml:space="preserve"> a primeira para abertura ergonômica confeccionada em material termoplástico e a segunda detanda em alumínio com correias de fixação onde </w:t>
      </w:r>
      <w:r w:rsidR="00D96EAA" w:rsidRPr="0081023B">
        <w:rPr>
          <w:rFonts w:ascii="Arial" w:hAnsi="Arial" w:cs="Arial"/>
        </w:rPr>
        <w:t>só</w:t>
      </w:r>
      <w:r w:rsidRPr="0081023B">
        <w:rPr>
          <w:rFonts w:ascii="Arial" w:hAnsi="Arial" w:cs="Arial"/>
        </w:rPr>
        <w:t xml:space="preserve"> podem ser abertas depois que a alavanca de abertura realizar uma ampla rotação, trazendo segurança e probabilidades de aberturas espontâneas. </w:t>
      </w:r>
    </w:p>
    <w:p w14:paraId="227849F3" w14:textId="562B2445" w:rsidR="003E7E38" w:rsidRPr="0081023B" w:rsidRDefault="003E7E38" w:rsidP="003E7E38">
      <w:pPr>
        <w:spacing w:line="276" w:lineRule="auto"/>
        <w:jc w:val="both"/>
        <w:rPr>
          <w:rFonts w:ascii="Arial" w:hAnsi="Arial" w:cs="Arial"/>
        </w:rPr>
      </w:pPr>
      <w:r w:rsidRPr="0081023B">
        <w:rPr>
          <w:rFonts w:ascii="Arial" w:hAnsi="Arial" w:cs="Arial"/>
        </w:rPr>
        <w:t>Deverá possuir certificação de aprovação emitida pelo INMETRO, de acordo com a Resolução CONTRAN nº 680/2017. Deverá possuir etiqueta contendo data de fabricação e validade; A empresa vencedora deverá entregar os Capacetes para Motociclista Operacional conforme numeração e tamanhos que serão fornecidos posteriormente pela corporação, o capacete deverá possuir no mínimo a seguinte numeração de: 55 à 62 cm; O capacete deverá ser entregue pintado e ou adesivado no padrão da corporação, o grafismo deverá ser de acordo com o “layout” em uso na corporação, conforme as especificações que devem ser solicitados junto a corporação e possuir os elementos retro-reflexivos exigidos pelo C</w:t>
      </w:r>
      <w:r w:rsidR="003A05AC">
        <w:rPr>
          <w:rFonts w:ascii="Arial" w:hAnsi="Arial" w:cs="Arial"/>
        </w:rPr>
        <w:t>ONTRAN inseridos no grafismo;</w:t>
      </w:r>
      <w:r w:rsidRPr="0081023B">
        <w:rPr>
          <w:rFonts w:ascii="Arial" w:hAnsi="Arial" w:cs="Arial"/>
        </w:rPr>
        <w:t xml:space="preserve"> Pintura com tratamento em verniz anti-UV; Os capacetes deverão ser entregues envolvidos individualmente em tecido ou “TNT”, embalados por unidades em caixas de papelão individual e posteriormente acondicionados em caixas coletivas; </w:t>
      </w:r>
      <w:r w:rsidRPr="001A43E9">
        <w:rPr>
          <w:rFonts w:ascii="Arial" w:hAnsi="Arial" w:cs="Arial"/>
        </w:rPr>
        <w:t>A garantia deve ser de no mínimo 24 (vinte e quatro) meses</w:t>
      </w:r>
      <w:r w:rsidRPr="0081023B">
        <w:rPr>
          <w:rFonts w:ascii="Arial" w:hAnsi="Arial" w:cs="Arial"/>
        </w:rPr>
        <w:t xml:space="preserve"> total contra defeitos de fabricação, sendo que para o produto coberto com garantia de fábrica superior a este parâmetro prevalecerá à estabelecida pelo fabricante. Garantir peças de reposição no mercado nacional, como viseiras (externa e interna), parafusos de fixação, acabamentos de entrada de ar entre outros. A garantia se estende ao grafismo. O fabricante/Contratado é o responsável pela produção/montagem do bem, de acordo com as características estabelecidas no presente Termo de Referência, bem como todas as exigências técnicas e de segurança definidas pelas respectivas entidades competentes. O contratado é o responsável exclusivo, perante o órgão comprador, para cobertura das garantias referentes aos capacetes, mesmo aqueles cuja fabricação não esteja diretamente relacionada com sua linha de produção.</w:t>
      </w:r>
    </w:p>
    <w:p w14:paraId="7BB9B2EF" w14:textId="77777777" w:rsidR="003E7E38" w:rsidRPr="0081023B" w:rsidRDefault="003E7E38" w:rsidP="003E7E38">
      <w:pPr>
        <w:spacing w:line="276" w:lineRule="auto"/>
        <w:jc w:val="both"/>
        <w:rPr>
          <w:rFonts w:ascii="Arial" w:hAnsi="Arial" w:cs="Arial"/>
        </w:rPr>
      </w:pPr>
    </w:p>
    <w:p w14:paraId="1E127BDA" w14:textId="77777777" w:rsidR="003E7E38" w:rsidRPr="0081023B" w:rsidRDefault="003E7E38" w:rsidP="003E7E38">
      <w:pPr>
        <w:spacing w:line="276" w:lineRule="auto"/>
        <w:jc w:val="both"/>
        <w:rPr>
          <w:rFonts w:ascii="Arial" w:hAnsi="Arial" w:cs="Arial"/>
        </w:rPr>
      </w:pPr>
    </w:p>
    <w:p w14:paraId="46262BF1" w14:textId="77777777" w:rsidR="003E7E38" w:rsidRPr="0081023B" w:rsidRDefault="003E7E38" w:rsidP="003E7E38">
      <w:pPr>
        <w:spacing w:line="276" w:lineRule="auto"/>
        <w:jc w:val="both"/>
        <w:rPr>
          <w:rFonts w:ascii="Arial" w:hAnsi="Arial" w:cs="Arial"/>
          <w:b/>
          <w:bCs/>
        </w:rPr>
      </w:pPr>
      <w:r w:rsidRPr="0081023B">
        <w:rPr>
          <w:rFonts w:ascii="Arial" w:hAnsi="Arial" w:cs="Arial"/>
          <w:b/>
          <w:bCs/>
          <w:u w:val="single"/>
        </w:rPr>
        <w:t>BAULETO</w:t>
      </w:r>
    </w:p>
    <w:p w14:paraId="41709CE9" w14:textId="77777777" w:rsidR="003E7E38" w:rsidRPr="0081023B" w:rsidRDefault="003E7E38" w:rsidP="003E7E38">
      <w:pPr>
        <w:spacing w:line="276" w:lineRule="auto"/>
        <w:jc w:val="both"/>
        <w:rPr>
          <w:rFonts w:ascii="Arial" w:hAnsi="Arial" w:cs="Arial"/>
          <w:b/>
          <w:bCs/>
        </w:rPr>
      </w:pPr>
    </w:p>
    <w:p w14:paraId="184060C0" w14:textId="1ABE3396" w:rsidR="003E7E38" w:rsidRPr="0081023B" w:rsidRDefault="003E7E38" w:rsidP="003E7E38">
      <w:pPr>
        <w:spacing w:line="276" w:lineRule="auto"/>
        <w:jc w:val="both"/>
        <w:rPr>
          <w:rFonts w:ascii="Arial" w:eastAsia="Arial" w:hAnsi="Arial" w:cs="Arial"/>
        </w:rPr>
      </w:pPr>
      <w:r w:rsidRPr="0081023B">
        <w:rPr>
          <w:rFonts w:ascii="Arial" w:hAnsi="Arial" w:cs="Arial"/>
          <w:color w:val="000000"/>
        </w:rPr>
        <w:t>I</w:t>
      </w:r>
      <w:r w:rsidRPr="0081023B">
        <w:rPr>
          <w:rFonts w:ascii="Arial" w:hAnsi="Arial" w:cs="Arial"/>
        </w:rPr>
        <w:t>njetado em polipropileno confeccionado em formato retangular com ca</w:t>
      </w:r>
      <w:r w:rsidR="001A43E9">
        <w:rPr>
          <w:rFonts w:ascii="Arial" w:hAnsi="Arial" w:cs="Arial"/>
        </w:rPr>
        <w:t xml:space="preserve">pacidade mínima de </w:t>
      </w:r>
      <w:r w:rsidR="005E787D">
        <w:rPr>
          <w:rFonts w:ascii="Arial" w:hAnsi="Arial" w:cs="Arial"/>
        </w:rPr>
        <w:t>27 l</w:t>
      </w:r>
      <w:r w:rsidRPr="0081023B">
        <w:rPr>
          <w:rFonts w:ascii="Arial" w:hAnsi="Arial" w:cs="Arial"/>
        </w:rPr>
        <w:t xml:space="preserve"> e carga de 7</w:t>
      </w:r>
      <w:r w:rsidR="005E787D">
        <w:rPr>
          <w:rFonts w:ascii="Arial" w:hAnsi="Arial" w:cs="Arial"/>
        </w:rPr>
        <w:t xml:space="preserve"> </w:t>
      </w:r>
      <w:r w:rsidRPr="0081023B">
        <w:rPr>
          <w:rFonts w:ascii="Arial" w:hAnsi="Arial" w:cs="Arial"/>
        </w:rPr>
        <w:t xml:space="preserve">kg, com sistema de fixação monolock, mecanismo de fechamento por chave com tratamento antioxidante, deverá acompanhar kit de fixação, base com no </w:t>
      </w:r>
      <w:r w:rsidR="005E787D" w:rsidRPr="0081023B">
        <w:rPr>
          <w:rFonts w:ascii="Arial" w:hAnsi="Arial" w:cs="Arial"/>
        </w:rPr>
        <w:t>mínimo</w:t>
      </w:r>
      <w:r w:rsidRPr="0081023B">
        <w:rPr>
          <w:rFonts w:ascii="Arial" w:hAnsi="Arial" w:cs="Arial"/>
        </w:rPr>
        <w:t xml:space="preserve"> 04 borrachas que permitem ser removidos para troca quando necessário, essas borrachas se fazem necessário para evitar vibração em uso, as dimensões mínimas 29,5 cm x 39 cm x 30,0 cm (A x L x C). Na cor preta.</w:t>
      </w:r>
    </w:p>
    <w:p w14:paraId="78CC71E0" w14:textId="77777777" w:rsidR="003E7E38" w:rsidRPr="0081023B" w:rsidRDefault="003E7E38" w:rsidP="003E7E38">
      <w:pPr>
        <w:suppressAutoHyphens w:val="0"/>
        <w:spacing w:line="276" w:lineRule="auto"/>
        <w:ind w:left="57"/>
        <w:jc w:val="both"/>
        <w:rPr>
          <w:rFonts w:ascii="Arial" w:eastAsia="Arial" w:hAnsi="Arial" w:cs="Arial"/>
        </w:rPr>
      </w:pPr>
    </w:p>
    <w:p w14:paraId="56398D31" w14:textId="77777777" w:rsidR="003E7E38" w:rsidRPr="0081023B" w:rsidRDefault="003E7E38" w:rsidP="003E7E38">
      <w:pPr>
        <w:pStyle w:val="Ttulo1"/>
        <w:tabs>
          <w:tab w:val="left" w:pos="10355"/>
        </w:tabs>
        <w:spacing w:line="276" w:lineRule="auto"/>
        <w:ind w:right="51"/>
        <w:jc w:val="left"/>
        <w:rPr>
          <w:sz w:val="20"/>
          <w:szCs w:val="20"/>
        </w:rPr>
      </w:pPr>
      <w:r w:rsidRPr="0081023B">
        <w:rPr>
          <w:bCs w:val="0"/>
          <w:sz w:val="20"/>
          <w:szCs w:val="20"/>
          <w:u w:val="single"/>
        </w:rPr>
        <w:t>GRAFISMO</w:t>
      </w:r>
    </w:p>
    <w:p w14:paraId="78EA8383" w14:textId="77777777" w:rsidR="003E7E38" w:rsidRPr="0081023B" w:rsidRDefault="003E7E38" w:rsidP="003E7E38">
      <w:pPr>
        <w:tabs>
          <w:tab w:val="left" w:pos="10355"/>
        </w:tabs>
        <w:spacing w:line="276" w:lineRule="auto"/>
        <w:ind w:left="432" w:right="51" w:hanging="432"/>
        <w:rPr>
          <w:rFonts w:ascii="Arial" w:hAnsi="Arial" w:cs="Arial"/>
        </w:rPr>
      </w:pPr>
    </w:p>
    <w:p w14:paraId="57C43C50" w14:textId="77777777" w:rsidR="003E7E38" w:rsidRPr="0081023B" w:rsidRDefault="003E7E38" w:rsidP="003E7E38">
      <w:pPr>
        <w:spacing w:line="276" w:lineRule="auto"/>
        <w:jc w:val="both"/>
        <w:rPr>
          <w:rFonts w:ascii="Arial" w:hAnsi="Arial" w:cs="Arial"/>
        </w:rPr>
      </w:pPr>
      <w:r w:rsidRPr="0081023B">
        <w:rPr>
          <w:rFonts w:ascii="Arial" w:hAnsi="Arial" w:cs="Arial"/>
        </w:rPr>
        <w:t xml:space="preserve">Conforme padrão da GCM, adesivos de alta qualidade e durabilidade, com </w:t>
      </w:r>
      <w:r w:rsidRPr="005E787D">
        <w:rPr>
          <w:rFonts w:ascii="Arial" w:hAnsi="Arial" w:cs="Arial"/>
        </w:rPr>
        <w:t>garantia mínima de 2 anos</w:t>
      </w:r>
      <w:r w:rsidRPr="0081023B">
        <w:rPr>
          <w:rFonts w:ascii="Arial" w:hAnsi="Arial" w:cs="Arial"/>
        </w:rPr>
        <w:t>, conforme as normas vigentes, o qual terá sua arte elaborada pela empresa vencedora, posteriormente à contratação.</w:t>
      </w:r>
    </w:p>
    <w:p w14:paraId="1E4AAF7E" w14:textId="77777777" w:rsidR="003E7E38" w:rsidRPr="0081023B" w:rsidRDefault="003E7E38" w:rsidP="003E7E38">
      <w:pPr>
        <w:spacing w:line="276" w:lineRule="auto"/>
        <w:jc w:val="both"/>
        <w:rPr>
          <w:rFonts w:ascii="Arial" w:hAnsi="Arial" w:cs="Arial"/>
        </w:rPr>
      </w:pPr>
    </w:p>
    <w:p w14:paraId="323B33DD" w14:textId="77777777" w:rsidR="003E7E38" w:rsidRPr="0081023B" w:rsidRDefault="003E7E38" w:rsidP="003E7E38">
      <w:pPr>
        <w:spacing w:line="276" w:lineRule="auto"/>
        <w:jc w:val="both"/>
        <w:rPr>
          <w:rFonts w:ascii="Arial" w:hAnsi="Arial" w:cs="Arial"/>
        </w:rPr>
      </w:pPr>
      <w:r w:rsidRPr="0081023B">
        <w:rPr>
          <w:rFonts w:ascii="Arial" w:hAnsi="Arial" w:cs="Arial"/>
        </w:rPr>
        <w:t>Brasões e artes deverão ser em vinil não refletivo.</w:t>
      </w:r>
    </w:p>
    <w:p w14:paraId="24417CE1" w14:textId="77777777" w:rsidR="003E7E38" w:rsidRPr="0081023B" w:rsidRDefault="003E7E38" w:rsidP="003E7E38">
      <w:pPr>
        <w:spacing w:line="276" w:lineRule="auto"/>
        <w:jc w:val="both"/>
        <w:rPr>
          <w:rFonts w:ascii="Arial" w:hAnsi="Arial" w:cs="Arial"/>
        </w:rPr>
      </w:pPr>
    </w:p>
    <w:p w14:paraId="7F60842C" w14:textId="77777777" w:rsidR="003E7E38" w:rsidRPr="0081023B" w:rsidRDefault="003E7E38" w:rsidP="003E7E38">
      <w:pPr>
        <w:spacing w:line="276" w:lineRule="auto"/>
        <w:jc w:val="both"/>
        <w:rPr>
          <w:rFonts w:ascii="Arial" w:hAnsi="Arial" w:cs="Arial"/>
        </w:rPr>
      </w:pPr>
      <w:r w:rsidRPr="0081023B">
        <w:rPr>
          <w:rFonts w:ascii="Arial" w:hAnsi="Arial" w:cs="Arial"/>
        </w:rPr>
        <w:t>Dizeres e telefone deverão ser em vinil refletivo.</w:t>
      </w:r>
    </w:p>
    <w:p w14:paraId="34BB9448" w14:textId="77777777" w:rsidR="003E7E38" w:rsidRPr="0081023B" w:rsidRDefault="003E7E38" w:rsidP="003E7E38">
      <w:pPr>
        <w:spacing w:line="276" w:lineRule="auto"/>
        <w:jc w:val="both"/>
        <w:rPr>
          <w:rFonts w:ascii="Arial" w:hAnsi="Arial" w:cs="Arial"/>
        </w:rPr>
      </w:pPr>
    </w:p>
    <w:p w14:paraId="1B345138" w14:textId="77777777" w:rsidR="003E7E38" w:rsidRPr="0081023B" w:rsidRDefault="003E7E38" w:rsidP="003E7E38">
      <w:pPr>
        <w:spacing w:line="276" w:lineRule="auto"/>
        <w:jc w:val="both"/>
        <w:rPr>
          <w:rFonts w:ascii="Arial" w:hAnsi="Arial" w:cs="Arial"/>
        </w:rPr>
      </w:pPr>
      <w:r w:rsidRPr="0081023B">
        <w:rPr>
          <w:rFonts w:ascii="Arial" w:hAnsi="Arial" w:cs="Arial"/>
        </w:rPr>
        <w:t>A empresa vencedora, antes de iniciar a aplicação do grafismo, deverá apresentar o layout a ser seguido e aprovado pela comissão de recebimento.</w:t>
      </w:r>
    </w:p>
    <w:p w14:paraId="411C9AA0" w14:textId="77777777" w:rsidR="003E7E38" w:rsidRPr="0081023B" w:rsidRDefault="003E7E38" w:rsidP="003E7E38">
      <w:pPr>
        <w:spacing w:line="276" w:lineRule="auto"/>
        <w:jc w:val="both"/>
        <w:rPr>
          <w:rFonts w:ascii="Arial" w:hAnsi="Arial" w:cs="Arial"/>
        </w:rPr>
      </w:pPr>
    </w:p>
    <w:p w14:paraId="0164B855" w14:textId="77777777" w:rsidR="003E7E38" w:rsidRPr="0081023B" w:rsidRDefault="003E7E38" w:rsidP="003E7E38">
      <w:pPr>
        <w:spacing w:line="276" w:lineRule="auto"/>
        <w:jc w:val="both"/>
        <w:rPr>
          <w:rFonts w:ascii="Arial" w:hAnsi="Arial" w:cs="Arial"/>
        </w:rPr>
      </w:pPr>
      <w:r w:rsidRPr="0081023B">
        <w:rPr>
          <w:rFonts w:ascii="Arial" w:hAnsi="Arial" w:cs="Arial"/>
          <w:b/>
          <w:bCs/>
        </w:rPr>
        <w:t>Justificativa do Prazo de Garantia por 02 anos</w:t>
      </w:r>
    </w:p>
    <w:p w14:paraId="10003DF1" w14:textId="77777777" w:rsidR="003E7E38" w:rsidRPr="0081023B" w:rsidRDefault="003E7E38" w:rsidP="003E7E38">
      <w:pPr>
        <w:spacing w:line="276" w:lineRule="auto"/>
        <w:jc w:val="both"/>
        <w:rPr>
          <w:rFonts w:ascii="Arial" w:hAnsi="Arial" w:cs="Arial"/>
        </w:rPr>
      </w:pPr>
    </w:p>
    <w:p w14:paraId="74550EB4" w14:textId="49FE015A" w:rsidR="003E7E38" w:rsidRPr="0081023B" w:rsidRDefault="003E7E38" w:rsidP="003E7E38">
      <w:pPr>
        <w:pStyle w:val="Corpodetexto"/>
        <w:rPr>
          <w:sz w:val="20"/>
          <w:szCs w:val="20"/>
        </w:rPr>
      </w:pPr>
      <w:r w:rsidRPr="0081023B">
        <w:rPr>
          <w:sz w:val="20"/>
          <w:szCs w:val="20"/>
        </w:rPr>
        <w:t xml:space="preserve">As motocicletas a serem adquiridas para a Guarda Civil Metropolitana de Piracicaba deverão possuir </w:t>
      </w:r>
      <w:r w:rsidRPr="0081023B">
        <w:rPr>
          <w:rStyle w:val="Forte"/>
          <w:b w:val="0"/>
          <w:bCs w:val="0"/>
          <w:sz w:val="20"/>
          <w:szCs w:val="20"/>
        </w:rPr>
        <w:t>garantia mínima de 2 (dois) anos</w:t>
      </w:r>
      <w:r w:rsidRPr="0081023B">
        <w:rPr>
          <w:sz w:val="20"/>
          <w:szCs w:val="20"/>
        </w:rPr>
        <w:t xml:space="preserve">, contados a partir da data do recebimento definitivo do bem, sem qualquer ônus adicional para a </w:t>
      </w:r>
      <w:r w:rsidR="005E787D">
        <w:rPr>
          <w:sz w:val="20"/>
          <w:szCs w:val="20"/>
          <w:lang w:val="pt-BR"/>
        </w:rPr>
        <w:t xml:space="preserve"> </w:t>
      </w:r>
      <w:r w:rsidRPr="0081023B">
        <w:rPr>
          <w:sz w:val="20"/>
          <w:szCs w:val="20"/>
        </w:rPr>
        <w:t>Administração Pública.</w:t>
      </w:r>
    </w:p>
    <w:p w14:paraId="7E221805" w14:textId="77777777" w:rsidR="003E7E38" w:rsidRPr="0081023B" w:rsidRDefault="003E7E38" w:rsidP="003E7E38">
      <w:pPr>
        <w:pStyle w:val="Corpodetexto"/>
        <w:rPr>
          <w:sz w:val="20"/>
          <w:szCs w:val="20"/>
        </w:rPr>
      </w:pPr>
      <w:r w:rsidRPr="0081023B">
        <w:rPr>
          <w:sz w:val="20"/>
          <w:szCs w:val="20"/>
        </w:rPr>
        <w:lastRenderedPageBreak/>
        <w:t xml:space="preserve">A exigência do prazo mínimo de garantia justifica-se em razão do </w:t>
      </w:r>
      <w:r w:rsidRPr="0081023B">
        <w:rPr>
          <w:rStyle w:val="Forte"/>
          <w:b w:val="0"/>
          <w:bCs w:val="0"/>
          <w:sz w:val="20"/>
          <w:szCs w:val="20"/>
        </w:rPr>
        <w:t>uso operacional intensivo</w:t>
      </w:r>
      <w:r w:rsidRPr="0081023B">
        <w:rPr>
          <w:sz w:val="20"/>
          <w:szCs w:val="20"/>
        </w:rPr>
        <w:t xml:space="preserve"> a que os veículos serão submetidos, incluindo patrulhamento preventivo, atendimento de ocorrências, rondas urbanas e atuação em áreas de difícil acesso, circunstâncias que implicam maior desgaste mecânico, elétrico e estrutural.</w:t>
      </w:r>
    </w:p>
    <w:p w14:paraId="7D006D60" w14:textId="77777777" w:rsidR="003E7E38" w:rsidRPr="0081023B" w:rsidRDefault="003E7E38" w:rsidP="003E7E38">
      <w:pPr>
        <w:pStyle w:val="Corpodetexto"/>
        <w:rPr>
          <w:sz w:val="20"/>
          <w:szCs w:val="20"/>
        </w:rPr>
      </w:pPr>
      <w:r w:rsidRPr="0081023B">
        <w:rPr>
          <w:sz w:val="20"/>
          <w:szCs w:val="20"/>
        </w:rPr>
        <w:t xml:space="preserve">A garantia mínima de dois anos visa assegurar a </w:t>
      </w:r>
      <w:r w:rsidRPr="0081023B">
        <w:rPr>
          <w:rStyle w:val="Forte"/>
          <w:b w:val="0"/>
          <w:bCs w:val="0"/>
          <w:sz w:val="20"/>
          <w:szCs w:val="20"/>
        </w:rPr>
        <w:t>confiabilidade, durabilidade e desempenho adequado</w:t>
      </w:r>
      <w:r w:rsidRPr="0081023B">
        <w:rPr>
          <w:sz w:val="20"/>
          <w:szCs w:val="20"/>
        </w:rPr>
        <w:t xml:space="preserve"> das motocicletas, bem como </w:t>
      </w:r>
      <w:r w:rsidRPr="0081023B">
        <w:rPr>
          <w:rStyle w:val="Forte"/>
          <w:b w:val="0"/>
          <w:bCs w:val="0"/>
          <w:sz w:val="20"/>
          <w:szCs w:val="20"/>
        </w:rPr>
        <w:t>mitigar riscos de falhas prematuras, defeitos de fabricação ou vícios ocultos</w:t>
      </w:r>
      <w:r w:rsidRPr="0081023B">
        <w:rPr>
          <w:sz w:val="20"/>
          <w:szCs w:val="20"/>
        </w:rPr>
        <w:t>, preservando a continuidade do serviço público de segurança e evitando despesas imprevistas com manutenção corretiva no período inicial de uso.</w:t>
      </w:r>
    </w:p>
    <w:p w14:paraId="1470FBEE" w14:textId="77777777" w:rsidR="003E7E38" w:rsidRPr="0081023B" w:rsidRDefault="003E7E38" w:rsidP="003E7E38">
      <w:pPr>
        <w:pStyle w:val="Corpodetexto"/>
        <w:rPr>
          <w:sz w:val="20"/>
          <w:szCs w:val="20"/>
        </w:rPr>
      </w:pPr>
      <w:r w:rsidRPr="0081023B">
        <w:rPr>
          <w:sz w:val="20"/>
          <w:szCs w:val="20"/>
        </w:rPr>
        <w:t xml:space="preserve">Ressalta-se que o prazo estabelecido encontra respaldo nas </w:t>
      </w:r>
      <w:r w:rsidRPr="0081023B">
        <w:rPr>
          <w:rStyle w:val="Forte"/>
          <w:b w:val="0"/>
          <w:bCs w:val="0"/>
          <w:sz w:val="20"/>
          <w:szCs w:val="20"/>
        </w:rPr>
        <w:t>práticas usuais do mercado</w:t>
      </w:r>
      <w:r w:rsidRPr="0081023B">
        <w:rPr>
          <w:sz w:val="20"/>
          <w:szCs w:val="20"/>
        </w:rPr>
        <w:t>, não configurando restrição à competitividade do certame, ao mesmo tempo em que assegura a aquisição de bens com padrão adequado de qualidade e robustez compatíveis com as necessidades da Guarda Civil Metropolitana.</w:t>
      </w:r>
    </w:p>
    <w:p w14:paraId="4D7D9D45" w14:textId="77777777" w:rsidR="003E7E38" w:rsidRPr="0081023B" w:rsidRDefault="003E7E38" w:rsidP="003E7E38">
      <w:pPr>
        <w:pStyle w:val="Corpodetexto"/>
        <w:rPr>
          <w:sz w:val="20"/>
          <w:szCs w:val="20"/>
        </w:rPr>
      </w:pPr>
      <w:r w:rsidRPr="0081023B">
        <w:rPr>
          <w:sz w:val="20"/>
          <w:szCs w:val="20"/>
        </w:rPr>
        <w:t xml:space="preserve">A previsão de garantia mínima está alinhada aos princípios da </w:t>
      </w:r>
      <w:r w:rsidRPr="0081023B">
        <w:rPr>
          <w:rStyle w:val="Forte"/>
          <w:b w:val="0"/>
          <w:bCs w:val="0"/>
          <w:sz w:val="20"/>
          <w:szCs w:val="20"/>
        </w:rPr>
        <w:t>eficiência, economicidade e interesse público</w:t>
      </w:r>
      <w:r w:rsidRPr="0081023B">
        <w:rPr>
          <w:sz w:val="20"/>
          <w:szCs w:val="20"/>
        </w:rPr>
        <w:t xml:space="preserve">, bem como às diretrizes da </w:t>
      </w:r>
      <w:r w:rsidRPr="0081023B">
        <w:rPr>
          <w:rStyle w:val="Forte"/>
          <w:b w:val="0"/>
          <w:bCs w:val="0"/>
          <w:sz w:val="20"/>
          <w:szCs w:val="20"/>
        </w:rPr>
        <w:t>Lei nº 14.133/2021</w:t>
      </w:r>
      <w:r w:rsidRPr="0081023B">
        <w:rPr>
          <w:sz w:val="20"/>
          <w:szCs w:val="20"/>
        </w:rPr>
        <w:t>, no que se refere ao planejamento da contratação, gestão de riscos e responsabilização do fornecedor pela qualidade do objeto fornecido.</w:t>
      </w:r>
    </w:p>
    <w:p w14:paraId="6719F23A" w14:textId="77777777" w:rsidR="003E7E38" w:rsidRPr="00E11586" w:rsidRDefault="003E7E38" w:rsidP="003E7E38">
      <w:pPr>
        <w:tabs>
          <w:tab w:val="left" w:pos="284"/>
        </w:tabs>
        <w:jc w:val="both"/>
        <w:rPr>
          <w:rFonts w:ascii="Arial" w:eastAsia="Arial" w:hAnsi="Arial" w:cs="Arial"/>
        </w:rPr>
      </w:pPr>
    </w:p>
    <w:p w14:paraId="3029EB89" w14:textId="77777777" w:rsidR="00DC2F9A" w:rsidRPr="00E11586" w:rsidRDefault="00DC2F9A" w:rsidP="00D21D95">
      <w:pPr>
        <w:jc w:val="both"/>
        <w:rPr>
          <w:rFonts w:ascii="Arial" w:hAnsi="Arial" w:cs="Arial"/>
          <w:highlight w:val="yellow"/>
        </w:rPr>
      </w:pPr>
    </w:p>
    <w:p w14:paraId="300C414E" w14:textId="77777777" w:rsidR="00906BC5" w:rsidRPr="00E11586" w:rsidRDefault="00DC2F9A" w:rsidP="00D21D95">
      <w:pPr>
        <w:shd w:val="clear" w:color="auto" w:fill="CCCCCC"/>
        <w:ind w:firstLine="561"/>
        <w:rPr>
          <w:rFonts w:ascii="Arial" w:hAnsi="Arial" w:cs="Arial"/>
        </w:rPr>
      </w:pPr>
      <w:r w:rsidRPr="00E11586">
        <w:rPr>
          <w:rFonts w:ascii="Arial" w:hAnsi="Arial" w:cs="Arial"/>
          <w:b/>
          <w:bCs/>
        </w:rPr>
        <w:t>7</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61320D53" w14:textId="676CDD8F" w:rsidR="00EF135E" w:rsidRPr="00E11586" w:rsidRDefault="00906BC5" w:rsidP="00D21D95">
      <w:pPr>
        <w:numPr>
          <w:ilvl w:val="0"/>
          <w:numId w:val="6"/>
        </w:numPr>
        <w:tabs>
          <w:tab w:val="left" w:pos="284"/>
        </w:tabs>
        <w:jc w:val="both"/>
        <w:rPr>
          <w:rFonts w:ascii="Arial" w:hAnsi="Arial" w:cs="Arial"/>
          <w:lang w:eastAsia="pt-BR"/>
        </w:rPr>
      </w:pPr>
      <w:r w:rsidRPr="00E11586">
        <w:rPr>
          <w:rFonts w:ascii="Arial" w:hAnsi="Arial" w:cs="Arial"/>
          <w:lang w:eastAsia="pt-BR"/>
        </w:rPr>
        <w:t xml:space="preserve">Prazo de entrega: </w:t>
      </w:r>
      <w:r w:rsidR="007A6329" w:rsidRPr="00E11586">
        <w:rPr>
          <w:rFonts w:ascii="Arial" w:hAnsi="Arial" w:cs="Arial"/>
          <w:lang w:eastAsia="pt-BR"/>
        </w:rPr>
        <w:t>a</w:t>
      </w:r>
      <w:r w:rsidRPr="00E11586">
        <w:rPr>
          <w:rFonts w:ascii="Arial" w:hAnsi="Arial" w:cs="Arial"/>
          <w:lang w:eastAsia="pt-BR"/>
        </w:rPr>
        <w:t xml:space="preserve">té o máximo de </w:t>
      </w:r>
      <w:r w:rsidR="006965B9">
        <w:rPr>
          <w:rFonts w:ascii="Arial" w:hAnsi="Arial" w:cs="Arial"/>
          <w:lang w:eastAsia="pt-BR"/>
        </w:rPr>
        <w:t>45</w:t>
      </w:r>
      <w:r w:rsidRPr="00E11586">
        <w:rPr>
          <w:rFonts w:ascii="Arial" w:hAnsi="Arial" w:cs="Arial"/>
          <w:lang w:eastAsia="pt-BR"/>
        </w:rPr>
        <w:t xml:space="preserve"> (</w:t>
      </w:r>
      <w:r w:rsidR="006965B9">
        <w:rPr>
          <w:rFonts w:ascii="Arial" w:hAnsi="Arial" w:cs="Arial"/>
          <w:lang w:eastAsia="pt-BR"/>
        </w:rPr>
        <w:t>quarenta e cinco</w:t>
      </w:r>
      <w:r w:rsidRPr="00E11586">
        <w:rPr>
          <w:rFonts w:ascii="Arial" w:hAnsi="Arial" w:cs="Arial"/>
          <w:lang w:eastAsia="pt-BR"/>
        </w:rPr>
        <w:t>) dias, a contar da Ordem de Fornecimento, emitida pela Unidade Requisitant</w:t>
      </w:r>
      <w:r w:rsidR="007A6329" w:rsidRPr="00E11586">
        <w:rPr>
          <w:rFonts w:ascii="Arial" w:hAnsi="Arial" w:cs="Arial"/>
          <w:lang w:eastAsia="pt-BR"/>
        </w:rPr>
        <w:t>e</w:t>
      </w:r>
      <w:r w:rsidR="00BE5E68" w:rsidRPr="00E11586">
        <w:rPr>
          <w:rFonts w:ascii="Arial" w:hAnsi="Arial" w:cs="Arial"/>
          <w:lang w:eastAsia="pt-BR"/>
        </w:rPr>
        <w:t>.</w:t>
      </w:r>
    </w:p>
    <w:p w14:paraId="583607A3" w14:textId="4EC3044C" w:rsidR="00B039A0" w:rsidRDefault="00906BC5" w:rsidP="00D21D95">
      <w:pPr>
        <w:numPr>
          <w:ilvl w:val="0"/>
          <w:numId w:val="6"/>
        </w:numPr>
        <w:tabs>
          <w:tab w:val="left" w:pos="284"/>
        </w:tabs>
        <w:jc w:val="both"/>
        <w:rPr>
          <w:rFonts w:ascii="Arial" w:hAnsi="Arial" w:cs="Arial"/>
        </w:rPr>
      </w:pPr>
      <w:r w:rsidRPr="00E11586">
        <w:rPr>
          <w:rFonts w:ascii="Arial" w:hAnsi="Arial" w:cs="Arial"/>
          <w:lang w:eastAsia="pt-BR"/>
        </w:rPr>
        <w:t xml:space="preserve">Local de </w:t>
      </w:r>
      <w:r w:rsidR="00DD74AF" w:rsidRPr="00E11586">
        <w:rPr>
          <w:rFonts w:ascii="Arial" w:hAnsi="Arial" w:cs="Arial"/>
          <w:lang w:eastAsia="pt-BR"/>
        </w:rPr>
        <w:t>e</w:t>
      </w:r>
      <w:r w:rsidRPr="00E11586">
        <w:rPr>
          <w:rFonts w:ascii="Arial" w:hAnsi="Arial" w:cs="Arial"/>
          <w:lang w:eastAsia="pt-BR"/>
        </w:rPr>
        <w:t xml:space="preserve">ntrega: </w:t>
      </w:r>
    </w:p>
    <w:p w14:paraId="33875140" w14:textId="77777777" w:rsidR="006965B9" w:rsidRPr="006965B9" w:rsidRDefault="006965B9" w:rsidP="006965B9">
      <w:pPr>
        <w:tabs>
          <w:tab w:val="left" w:pos="284"/>
        </w:tabs>
        <w:ind w:firstLine="284"/>
        <w:jc w:val="both"/>
        <w:rPr>
          <w:rFonts w:ascii="Arial" w:hAnsi="Arial" w:cs="Arial"/>
        </w:rPr>
      </w:pPr>
      <w:r w:rsidRPr="006965B9">
        <w:rPr>
          <w:rFonts w:ascii="Arial" w:hAnsi="Arial" w:cs="Arial"/>
        </w:rPr>
        <w:t>Secretaria-Executiva de Transportes Internos</w:t>
      </w:r>
    </w:p>
    <w:p w14:paraId="6944C775" w14:textId="63F5FCF3" w:rsidR="006965B9" w:rsidRPr="006965B9" w:rsidRDefault="006965B9" w:rsidP="006965B9">
      <w:pPr>
        <w:tabs>
          <w:tab w:val="left" w:pos="284"/>
        </w:tabs>
        <w:ind w:firstLine="284"/>
        <w:jc w:val="both"/>
        <w:rPr>
          <w:rFonts w:ascii="Arial" w:hAnsi="Arial" w:cs="Arial"/>
        </w:rPr>
      </w:pPr>
      <w:r w:rsidRPr="006965B9">
        <w:rPr>
          <w:rFonts w:ascii="Arial" w:hAnsi="Arial" w:cs="Arial"/>
        </w:rPr>
        <w:t>Av. Dr. Paulo de Moraes, nº 2021</w:t>
      </w:r>
    </w:p>
    <w:p w14:paraId="1A88CD38" w14:textId="6EF5ECD0" w:rsidR="006965B9" w:rsidRPr="00E11586" w:rsidRDefault="006965B9" w:rsidP="006965B9">
      <w:pPr>
        <w:tabs>
          <w:tab w:val="left" w:pos="284"/>
        </w:tabs>
        <w:ind w:firstLine="284"/>
        <w:jc w:val="both"/>
        <w:rPr>
          <w:rFonts w:ascii="Arial" w:hAnsi="Arial" w:cs="Arial"/>
        </w:rPr>
      </w:pPr>
      <w:r w:rsidRPr="006965B9">
        <w:rPr>
          <w:rFonts w:ascii="Arial" w:hAnsi="Arial" w:cs="Arial"/>
        </w:rPr>
        <w:t>Horário de entrega: de 8:00 às 17:00 horas, de segunda a sexta-feira.</w:t>
      </w:r>
    </w:p>
    <w:p w14:paraId="2BCFD3EE" w14:textId="1A04D0C3" w:rsidR="00B039A0" w:rsidRPr="00E11586" w:rsidRDefault="00906BC5" w:rsidP="00D21D95">
      <w:pPr>
        <w:keepLines/>
        <w:numPr>
          <w:ilvl w:val="0"/>
          <w:numId w:val="6"/>
        </w:numPr>
        <w:tabs>
          <w:tab w:val="left" w:pos="284"/>
        </w:tabs>
        <w:jc w:val="both"/>
        <w:rPr>
          <w:rFonts w:ascii="Arial" w:hAnsi="Arial" w:cs="Arial"/>
        </w:rPr>
      </w:pPr>
      <w:r w:rsidRPr="00E11586">
        <w:rPr>
          <w:rFonts w:ascii="Arial" w:hAnsi="Arial" w:cs="Arial"/>
        </w:rPr>
        <w:t>A Contratada será responsável pelo transporte e descarregamento do produto, devendo entregá-los em condições adequadas para o armazenamento</w:t>
      </w:r>
      <w:r w:rsidR="00BE5E68" w:rsidRPr="00E11586">
        <w:rPr>
          <w:rFonts w:ascii="Arial" w:hAnsi="Arial" w:cs="Arial"/>
        </w:rPr>
        <w:t>.</w:t>
      </w:r>
    </w:p>
    <w:p w14:paraId="6E06F0B8" w14:textId="77777777" w:rsidR="00217F72" w:rsidRPr="00E11586" w:rsidRDefault="00217F72" w:rsidP="00D21D95">
      <w:pPr>
        <w:jc w:val="both"/>
        <w:rPr>
          <w:rFonts w:ascii="Arial" w:hAnsi="Arial" w:cs="Arial"/>
        </w:rPr>
      </w:pPr>
    </w:p>
    <w:p w14:paraId="29551AF2" w14:textId="77777777" w:rsidR="00906BC5" w:rsidRPr="00E11586" w:rsidRDefault="00DC2F9A" w:rsidP="00D21D95">
      <w:pPr>
        <w:shd w:val="clear" w:color="auto" w:fill="CCCCCC"/>
        <w:ind w:firstLine="561"/>
        <w:rPr>
          <w:rFonts w:ascii="Arial" w:hAnsi="Arial" w:cs="Arial"/>
        </w:rPr>
      </w:pPr>
      <w:r w:rsidRPr="00E11586">
        <w:rPr>
          <w:rFonts w:ascii="Arial" w:hAnsi="Arial" w:cs="Arial"/>
          <w:b/>
          <w:bCs/>
        </w:rPr>
        <w:t>8</w:t>
      </w:r>
      <w:r w:rsidR="00EF135E" w:rsidRPr="00E11586">
        <w:rPr>
          <w:rFonts w:ascii="Arial" w:hAnsi="Arial" w:cs="Arial"/>
          <w:b/>
          <w:bCs/>
        </w:rPr>
        <w:t>.</w:t>
      </w:r>
      <w:r w:rsidR="00906BC5" w:rsidRPr="00E11586">
        <w:rPr>
          <w:rFonts w:ascii="Arial" w:hAnsi="Arial" w:cs="Arial"/>
          <w:b/>
          <w:bCs/>
        </w:rPr>
        <w:t xml:space="preserve"> DA GARANTIA E ASSISTÊNCIA TÉCNICA</w:t>
      </w:r>
      <w:r w:rsidR="00906BC5" w:rsidRPr="00E11586">
        <w:rPr>
          <w:rFonts w:ascii="Arial" w:eastAsia="Arial" w:hAnsi="Arial" w:cs="Arial"/>
          <w:b/>
        </w:rPr>
        <w:t>:</w:t>
      </w:r>
    </w:p>
    <w:p w14:paraId="40F7766D" w14:textId="30C48465" w:rsidR="00B039A0" w:rsidRPr="00E11586" w:rsidRDefault="00906BC5" w:rsidP="006965B9">
      <w:pPr>
        <w:numPr>
          <w:ilvl w:val="0"/>
          <w:numId w:val="8"/>
        </w:numPr>
        <w:tabs>
          <w:tab w:val="left" w:pos="284"/>
        </w:tabs>
        <w:jc w:val="both"/>
        <w:rPr>
          <w:rFonts w:ascii="Arial" w:hAnsi="Arial" w:cs="Arial"/>
        </w:rPr>
      </w:pPr>
      <w:r w:rsidRPr="00E11586">
        <w:rPr>
          <w:rFonts w:ascii="Arial" w:hAnsi="Arial" w:cs="Arial"/>
        </w:rPr>
        <w:t xml:space="preserve">A garantia do produto deverá ser de no mínimo </w:t>
      </w:r>
      <w:r w:rsidR="006965B9">
        <w:rPr>
          <w:rFonts w:ascii="Arial" w:hAnsi="Arial" w:cs="Arial"/>
        </w:rPr>
        <w:t>24</w:t>
      </w:r>
      <w:r w:rsidRPr="00E11586">
        <w:rPr>
          <w:rFonts w:ascii="Arial" w:hAnsi="Arial" w:cs="Arial"/>
        </w:rPr>
        <w:t xml:space="preserve"> (</w:t>
      </w:r>
      <w:r w:rsidR="006965B9">
        <w:rPr>
          <w:rFonts w:ascii="Arial" w:hAnsi="Arial" w:cs="Arial"/>
        </w:rPr>
        <w:t>vinte e quatro</w:t>
      </w:r>
      <w:r w:rsidRPr="00E11586">
        <w:rPr>
          <w:rFonts w:ascii="Arial" w:hAnsi="Arial" w:cs="Arial"/>
        </w:rPr>
        <w:t>) meses, contado da data de recebimento</w:t>
      </w:r>
      <w:r w:rsidR="006965B9">
        <w:rPr>
          <w:rFonts w:ascii="Arial" w:hAnsi="Arial" w:cs="Arial"/>
        </w:rPr>
        <w:t xml:space="preserve">, </w:t>
      </w:r>
      <w:r w:rsidR="006965B9" w:rsidRPr="006965B9">
        <w:rPr>
          <w:rFonts w:ascii="Arial" w:hAnsi="Arial" w:cs="Arial"/>
        </w:rPr>
        <w:t>tanto para o veículo quanto para os equipamentos, sem limite de quilometragem</w:t>
      </w:r>
      <w:r w:rsidR="006965B9">
        <w:rPr>
          <w:rFonts w:ascii="Arial" w:hAnsi="Arial" w:cs="Arial"/>
        </w:rPr>
        <w:t>.</w:t>
      </w:r>
    </w:p>
    <w:p w14:paraId="70871C7F" w14:textId="639DEC07" w:rsidR="00906BC5" w:rsidRPr="00E11586" w:rsidRDefault="00906BC5" w:rsidP="006965B9">
      <w:pPr>
        <w:numPr>
          <w:ilvl w:val="0"/>
          <w:numId w:val="8"/>
        </w:numPr>
        <w:tabs>
          <w:tab w:val="left" w:pos="284"/>
        </w:tabs>
        <w:jc w:val="both"/>
        <w:rPr>
          <w:rFonts w:ascii="Arial" w:hAnsi="Arial" w:cs="Arial"/>
        </w:rPr>
      </w:pPr>
      <w:r w:rsidRPr="00E11586">
        <w:rPr>
          <w:rFonts w:ascii="Arial" w:hAnsi="Arial" w:cs="Arial"/>
        </w:rPr>
        <w:t>Durante a vigência da garantia, a contratada deverá substituir, sem nenhum ônus adicional, produtos defeituosos decorrentes de v</w:t>
      </w:r>
      <w:r w:rsidR="009952FE" w:rsidRPr="00E11586">
        <w:rPr>
          <w:rFonts w:ascii="Arial" w:hAnsi="Arial" w:cs="Arial"/>
        </w:rPr>
        <w:t>í</w:t>
      </w:r>
      <w:r w:rsidRPr="00E11586">
        <w:rPr>
          <w:rFonts w:ascii="Arial" w:hAnsi="Arial" w:cs="Arial"/>
        </w:rPr>
        <w:t>cio de fabricação</w:t>
      </w:r>
      <w:r w:rsidR="006965B9">
        <w:rPr>
          <w:rFonts w:ascii="Arial" w:hAnsi="Arial" w:cs="Arial"/>
        </w:rPr>
        <w:t xml:space="preserve"> ou desgaste anormal do produto</w:t>
      </w:r>
      <w:r w:rsidR="006965B9" w:rsidRPr="006965B9">
        <w:rPr>
          <w:rFonts w:ascii="Arial" w:hAnsi="Arial" w:cs="Arial"/>
        </w:rPr>
        <w:t>, no prazo máximo de 10 (dez) dias, a contar da notificação</w:t>
      </w:r>
      <w:r w:rsidR="006965B9">
        <w:rPr>
          <w:rFonts w:ascii="Arial" w:hAnsi="Arial" w:cs="Arial"/>
        </w:rPr>
        <w:t>.</w:t>
      </w:r>
    </w:p>
    <w:p w14:paraId="4902DEF5" w14:textId="77777777" w:rsidR="004103A8" w:rsidRPr="00332402" w:rsidRDefault="004103A8" w:rsidP="004103A8">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E11586" w:rsidRDefault="00217F72" w:rsidP="00D21D95">
      <w:pPr>
        <w:jc w:val="both"/>
        <w:rPr>
          <w:rFonts w:ascii="Arial" w:hAnsi="Arial" w:cs="Arial"/>
        </w:rPr>
      </w:pPr>
    </w:p>
    <w:p w14:paraId="3EBB0632" w14:textId="77777777" w:rsidR="002D3F61" w:rsidRPr="002D3F61" w:rsidRDefault="002D3F61" w:rsidP="002D3F61">
      <w:pPr>
        <w:shd w:val="clear" w:color="auto" w:fill="DDDDDD"/>
        <w:tabs>
          <w:tab w:val="left" w:pos="284"/>
        </w:tabs>
        <w:ind w:firstLine="561"/>
        <w:rPr>
          <w:rFonts w:ascii="Arial" w:hAnsi="Arial" w:cs="Arial"/>
        </w:rPr>
      </w:pPr>
      <w:r w:rsidRPr="002D3F61">
        <w:rPr>
          <w:rFonts w:ascii="Arial" w:hAnsi="Arial" w:cs="Arial"/>
          <w:b/>
          <w:bCs/>
        </w:rPr>
        <w:t>9. DO FORNECIMENTO DE INFORMAÇÕES:</w:t>
      </w:r>
    </w:p>
    <w:p w14:paraId="4FD85053" w14:textId="77777777" w:rsidR="004103A8" w:rsidRPr="00AC2BF1" w:rsidRDefault="004103A8" w:rsidP="004103A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E11586" w:rsidRDefault="00217F72" w:rsidP="00D21D95">
      <w:pPr>
        <w:jc w:val="both"/>
        <w:rPr>
          <w:rFonts w:ascii="Arial" w:hAnsi="Arial" w:cs="Arial"/>
        </w:rPr>
      </w:pPr>
    </w:p>
    <w:p w14:paraId="490CEE78" w14:textId="77777777" w:rsidR="00906BC5" w:rsidRPr="00E11586" w:rsidRDefault="00DC2F9A" w:rsidP="00D21D95">
      <w:pPr>
        <w:shd w:val="clear" w:color="auto" w:fill="CCCCCC"/>
        <w:ind w:firstLine="561"/>
        <w:jc w:val="both"/>
        <w:rPr>
          <w:rFonts w:ascii="Arial" w:hAnsi="Arial" w:cs="Arial"/>
        </w:rPr>
      </w:pPr>
      <w:r w:rsidRPr="00E11586">
        <w:rPr>
          <w:rFonts w:ascii="Arial" w:hAnsi="Arial" w:cs="Arial"/>
          <w:b/>
          <w:bCs/>
        </w:rPr>
        <w:t>10</w:t>
      </w:r>
      <w:r w:rsidR="00EF135E" w:rsidRPr="00E11586">
        <w:rPr>
          <w:rFonts w:ascii="Arial" w:hAnsi="Arial" w:cs="Arial"/>
          <w:b/>
          <w:bCs/>
        </w:rPr>
        <w:t>.</w:t>
      </w:r>
      <w:r w:rsidR="00906BC5" w:rsidRPr="00E11586">
        <w:rPr>
          <w:rFonts w:ascii="Arial" w:hAnsi="Arial" w:cs="Arial"/>
          <w:b/>
          <w:bCs/>
        </w:rPr>
        <w:t xml:space="preserve"> EXIGÊNCIA PARA HABILITAÇÃO:</w:t>
      </w:r>
    </w:p>
    <w:p w14:paraId="1957110C" w14:textId="77777777" w:rsidR="0030415A" w:rsidRDefault="0030415A" w:rsidP="0030415A">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35BA06" w14:textId="77777777" w:rsidR="0030415A" w:rsidRPr="0040479C" w:rsidRDefault="0030415A" w:rsidP="0030415A">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42E48A6" w14:textId="77777777" w:rsidR="0030415A" w:rsidRPr="00FF7479" w:rsidRDefault="0030415A" w:rsidP="0030415A">
      <w:pPr>
        <w:tabs>
          <w:tab w:val="left" w:pos="284"/>
        </w:tabs>
        <w:jc w:val="both"/>
        <w:rPr>
          <w:rFonts w:ascii="Arial" w:hAnsi="Arial" w:cs="Arial"/>
        </w:rPr>
      </w:pPr>
    </w:p>
    <w:p w14:paraId="2EA60BA8"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3319EF8B" w14:textId="77777777" w:rsidR="0030415A" w:rsidRPr="0040479C" w:rsidRDefault="0030415A" w:rsidP="0030415A">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507743A"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A02888D"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1E3D3489" w14:textId="77777777" w:rsidR="0030415A" w:rsidRPr="00FF7479" w:rsidRDefault="0030415A" w:rsidP="0030415A">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151ECC"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E4B4656"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8D61CFF" w14:textId="77777777" w:rsidR="0030415A" w:rsidRPr="00FF7479" w:rsidRDefault="0030415A" w:rsidP="0030415A">
      <w:pPr>
        <w:tabs>
          <w:tab w:val="left" w:pos="284"/>
        </w:tabs>
        <w:jc w:val="both"/>
        <w:rPr>
          <w:rFonts w:ascii="Arial" w:hAnsi="Arial" w:cs="Arial"/>
          <w:highlight w:val="yellow"/>
        </w:rPr>
      </w:pPr>
    </w:p>
    <w:p w14:paraId="59232E9D"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35C01DEB" w14:textId="5F660272" w:rsidR="0030415A" w:rsidRDefault="0030415A" w:rsidP="0030415A">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984C479" w14:textId="77777777" w:rsidR="0030415A" w:rsidRDefault="0030415A" w:rsidP="0030415A">
      <w:pPr>
        <w:tabs>
          <w:tab w:val="left" w:pos="284"/>
          <w:tab w:val="left" w:pos="426"/>
        </w:tabs>
        <w:jc w:val="both"/>
        <w:rPr>
          <w:rFonts w:ascii="Arial" w:hAnsi="Arial" w:cs="Arial"/>
        </w:rPr>
      </w:pPr>
    </w:p>
    <w:p w14:paraId="0572210A" w14:textId="77777777" w:rsidR="0030415A" w:rsidRDefault="0030415A" w:rsidP="0030415A">
      <w:pPr>
        <w:numPr>
          <w:ilvl w:val="0"/>
          <w:numId w:val="22"/>
        </w:numPr>
        <w:tabs>
          <w:tab w:val="left" w:pos="284"/>
          <w:tab w:val="left" w:pos="426"/>
        </w:tabs>
        <w:jc w:val="both"/>
        <w:rPr>
          <w:rFonts w:ascii="Arial" w:hAnsi="Arial" w:cs="Arial"/>
        </w:rPr>
      </w:pPr>
      <w:r w:rsidRPr="0040479C">
        <w:rPr>
          <w:rFonts w:ascii="Arial" w:hAnsi="Arial" w:cs="Arial"/>
          <w:b/>
          <w:bCs/>
        </w:rPr>
        <w:lastRenderedPageBreak/>
        <w:t>DOCUMENTAÇÃO COMPLEMENTAR</w:t>
      </w:r>
    </w:p>
    <w:p w14:paraId="066A3043"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2CA3396"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1229D2A5"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6982AC8D"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5522884B"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8D394BE" w14:textId="77777777" w:rsidR="0030415A"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57FDFB4A" w14:textId="77777777" w:rsidR="0030415A" w:rsidRPr="004103A8"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459E1D8D" w14:textId="77777777" w:rsidR="0030415A" w:rsidRDefault="0030415A" w:rsidP="0030415A">
      <w:pPr>
        <w:tabs>
          <w:tab w:val="left" w:pos="284"/>
        </w:tabs>
        <w:jc w:val="both"/>
        <w:rPr>
          <w:rFonts w:ascii="Arial" w:hAnsi="Arial" w:cs="Arial"/>
        </w:rPr>
      </w:pPr>
    </w:p>
    <w:p w14:paraId="23956285" w14:textId="77777777" w:rsidR="001676AC" w:rsidRPr="0081023B" w:rsidRDefault="001676AC" w:rsidP="001676AC">
      <w:pPr>
        <w:numPr>
          <w:ilvl w:val="0"/>
          <w:numId w:val="22"/>
        </w:numPr>
        <w:tabs>
          <w:tab w:val="left" w:pos="284"/>
          <w:tab w:val="left" w:pos="426"/>
        </w:tabs>
        <w:jc w:val="both"/>
        <w:rPr>
          <w:rFonts w:ascii="Arial" w:hAnsi="Arial" w:cs="Arial"/>
          <w:b/>
          <w:bCs/>
        </w:rPr>
      </w:pPr>
      <w:r w:rsidRPr="001676AC">
        <w:rPr>
          <w:rFonts w:ascii="Arial" w:hAnsi="Arial" w:cs="Arial"/>
          <w:b/>
          <w:bCs/>
        </w:rPr>
        <w:t xml:space="preserve">QUALIFICAÇÃO TÉCNICA </w:t>
      </w:r>
    </w:p>
    <w:p w14:paraId="34F13F04" w14:textId="58EA15C9" w:rsidR="001676AC" w:rsidRPr="001676AC" w:rsidRDefault="001676AC" w:rsidP="001676AC">
      <w:pPr>
        <w:tabs>
          <w:tab w:val="left" w:pos="284"/>
          <w:tab w:val="left" w:pos="426"/>
        </w:tabs>
        <w:jc w:val="both"/>
        <w:rPr>
          <w:rFonts w:ascii="Arial" w:hAnsi="Arial" w:cs="Arial"/>
          <w:b/>
          <w:bCs/>
        </w:rPr>
      </w:pPr>
      <w:r>
        <w:rPr>
          <w:rFonts w:ascii="Arial" w:hAnsi="Arial" w:cs="Arial"/>
          <w:b/>
          <w:bCs/>
        </w:rPr>
        <w:t>1.</w:t>
      </w:r>
      <w:r w:rsidRPr="0081023B">
        <w:rPr>
          <w:rFonts w:ascii="Arial" w:hAnsi="Arial" w:cs="Arial"/>
          <w:b/>
          <w:bCs/>
        </w:rPr>
        <w:t xml:space="preserve"> </w:t>
      </w:r>
      <w:r w:rsidRPr="001676AC">
        <w:rPr>
          <w:rFonts w:ascii="Arial" w:hAnsi="Arial" w:cs="Arial"/>
          <w:bCs/>
        </w:rPr>
        <w:t>Atestado(s) de comprovação de aptidão para desempenho de atividade pertinente e compatível em características, quantidades e prazos com o objeto desta licitação, fornecido por pessoa jurídica de direito público ou privado, que comprove o fornecimento satisfatório de objeto similar ao desta licitação.</w:t>
      </w:r>
    </w:p>
    <w:p w14:paraId="67B24546" w14:textId="77777777" w:rsidR="001676AC" w:rsidRPr="00F526FF" w:rsidRDefault="001676AC" w:rsidP="0030415A">
      <w:pPr>
        <w:tabs>
          <w:tab w:val="left" w:pos="284"/>
        </w:tabs>
        <w:jc w:val="both"/>
        <w:rPr>
          <w:rFonts w:ascii="Arial" w:hAnsi="Arial" w:cs="Arial"/>
          <w:color w:val="000000"/>
        </w:rPr>
      </w:pPr>
    </w:p>
    <w:p w14:paraId="5B7E004D" w14:textId="3F68EB17" w:rsidR="00F85DCB" w:rsidRDefault="0030415A" w:rsidP="003A2704">
      <w:pPr>
        <w:tabs>
          <w:tab w:val="left" w:pos="284"/>
        </w:tabs>
        <w:jc w:val="both"/>
        <w:rPr>
          <w:rFonts w:ascii="Arial" w:hAnsi="Arial" w:cs="Arial"/>
        </w:rPr>
      </w:pPr>
      <w:r w:rsidRPr="00F526FF">
        <w:rPr>
          <w:rFonts w:ascii="Arial" w:hAnsi="Arial" w:cs="Arial"/>
        </w:rPr>
        <w:t>Piracicaba,</w:t>
      </w:r>
      <w:r w:rsidR="0030313F">
        <w:rPr>
          <w:rFonts w:ascii="Arial" w:hAnsi="Arial" w:cs="Arial"/>
        </w:rPr>
        <w:t xml:space="preserve"> </w:t>
      </w:r>
      <w:r w:rsidR="00886316">
        <w:rPr>
          <w:rFonts w:ascii="Arial" w:hAnsi="Arial" w:cs="Arial"/>
        </w:rPr>
        <w:t>04 de fevereiro de 2026.</w:t>
      </w:r>
    </w:p>
    <w:p w14:paraId="370FA26E" w14:textId="77777777" w:rsidR="00886316" w:rsidRDefault="00886316" w:rsidP="003A2704">
      <w:pPr>
        <w:tabs>
          <w:tab w:val="left" w:pos="284"/>
        </w:tabs>
        <w:jc w:val="both"/>
        <w:rPr>
          <w:rFonts w:ascii="Arial" w:hAnsi="Arial" w:cs="Arial"/>
        </w:rPr>
      </w:pPr>
    </w:p>
    <w:p w14:paraId="7437EA80" w14:textId="77777777" w:rsidR="003A2704" w:rsidRDefault="003A2704" w:rsidP="003A2704">
      <w:pPr>
        <w:tabs>
          <w:tab w:val="left" w:pos="284"/>
        </w:tabs>
        <w:jc w:val="both"/>
        <w:rPr>
          <w:rFonts w:ascii="Arial" w:hAnsi="Arial" w:cs="Arial"/>
        </w:rPr>
      </w:pPr>
    </w:p>
    <w:p w14:paraId="21595446" w14:textId="77777777" w:rsidR="00886316" w:rsidRDefault="00886316" w:rsidP="00886316">
      <w:pPr>
        <w:jc w:val="center"/>
        <w:rPr>
          <w:rFonts w:ascii="Arial" w:hAnsi="Arial" w:cs="Arial"/>
          <w:b/>
        </w:rPr>
      </w:pPr>
      <w:r>
        <w:rPr>
          <w:rFonts w:ascii="Arial" w:hAnsi="Arial" w:cs="Arial"/>
          <w:b/>
        </w:rPr>
        <w:t>Larissa Palomo Monferdini</w:t>
      </w:r>
    </w:p>
    <w:p w14:paraId="202C27DD" w14:textId="7B02C23D" w:rsidR="003A2704" w:rsidRDefault="00886316" w:rsidP="00886316">
      <w:pPr>
        <w:tabs>
          <w:tab w:val="left" w:pos="284"/>
        </w:tabs>
        <w:jc w:val="center"/>
        <w:rPr>
          <w:rFonts w:ascii="Arial" w:hAnsi="Arial" w:cs="Arial"/>
        </w:rPr>
      </w:pPr>
      <w:r>
        <w:rPr>
          <w:rFonts w:ascii="Arial" w:hAnsi="Arial" w:cs="Arial"/>
          <w:b/>
        </w:rPr>
        <w:t>Chefe de Setor</w:t>
      </w:r>
      <w:bookmarkStart w:id="0" w:name="_GoBack"/>
      <w:bookmarkEnd w:id="0"/>
    </w:p>
    <w:p w14:paraId="09623C39" w14:textId="38D539B0" w:rsidR="00886316" w:rsidRDefault="00886316">
      <w:pPr>
        <w:suppressAutoHyphens w:val="0"/>
      </w:pPr>
      <w:r>
        <w:br w:type="page"/>
      </w:r>
    </w:p>
    <w:p w14:paraId="6712EDE0" w14:textId="77777777" w:rsidR="003A2704" w:rsidRPr="00F85DCB" w:rsidRDefault="003A2704" w:rsidP="003A2704">
      <w:pPr>
        <w:tabs>
          <w:tab w:val="left" w:pos="284"/>
        </w:tabs>
        <w:jc w:val="both"/>
      </w:pPr>
    </w:p>
    <w:p w14:paraId="5BF94B4C" w14:textId="77777777" w:rsidR="00BA50EE" w:rsidRPr="00E11586" w:rsidRDefault="00BA50EE" w:rsidP="00D21D95">
      <w:pPr>
        <w:pStyle w:val="Ttulo2"/>
        <w:tabs>
          <w:tab w:val="clear" w:pos="0"/>
        </w:tabs>
        <w:ind w:left="0" w:firstLine="0"/>
        <w:rPr>
          <w:szCs w:val="20"/>
        </w:rPr>
      </w:pPr>
      <w:r w:rsidRPr="00E11586">
        <w:rPr>
          <w:szCs w:val="20"/>
        </w:rPr>
        <w:t>REGULAMENTO GERAL</w:t>
      </w:r>
    </w:p>
    <w:p w14:paraId="05CA8BF6" w14:textId="77777777" w:rsidR="00BA50EE" w:rsidRPr="00E11586" w:rsidRDefault="00BA50EE" w:rsidP="00D21D95">
      <w:pPr>
        <w:pStyle w:val="Corpodetexto"/>
        <w:jc w:val="center"/>
        <w:rPr>
          <w:sz w:val="20"/>
          <w:szCs w:val="20"/>
          <w:lang w:val="pt-BR"/>
        </w:rPr>
      </w:pPr>
    </w:p>
    <w:p w14:paraId="46681EAE" w14:textId="77777777" w:rsidR="00BA50EE" w:rsidRPr="00E11586" w:rsidRDefault="00BA50EE" w:rsidP="00D21D95">
      <w:pPr>
        <w:jc w:val="center"/>
        <w:rPr>
          <w:rFonts w:ascii="Arial" w:hAnsi="Arial" w:cs="Arial"/>
          <w:sz w:val="22"/>
        </w:rPr>
      </w:pPr>
      <w:r w:rsidRPr="00E11586">
        <w:rPr>
          <w:rFonts w:ascii="Arial" w:hAnsi="Arial" w:cs="Arial"/>
          <w:sz w:val="22"/>
        </w:rPr>
        <w:t>Pregão Eletrônico - Aquisições</w:t>
      </w:r>
    </w:p>
    <w:p w14:paraId="45D95BD2" w14:textId="77777777" w:rsidR="0007230A" w:rsidRDefault="0007230A" w:rsidP="00D21D95">
      <w:pPr>
        <w:jc w:val="center"/>
        <w:rPr>
          <w:rFonts w:ascii="Arial" w:hAnsi="Arial" w:cs="Arial"/>
        </w:rPr>
      </w:pPr>
    </w:p>
    <w:p w14:paraId="3EA452F8" w14:textId="77777777" w:rsidR="00CE3EFF" w:rsidRPr="00E11586" w:rsidRDefault="00CE3EFF" w:rsidP="00D21D95">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licitação na modalidade PREGÃO ELETRÔNICO</w:t>
      </w:r>
      <w:r w:rsidRPr="00E11586">
        <w:rPr>
          <w:rFonts w:ascii="Arial" w:hAnsi="Arial" w:cs="Arial"/>
          <w:bCs/>
        </w:rPr>
        <w:t>.</w:t>
      </w:r>
    </w:p>
    <w:p w14:paraId="410FB91A" w14:textId="77777777" w:rsidR="00CE3EFF" w:rsidRPr="00E11586" w:rsidRDefault="00CE3EFF" w:rsidP="00D21D95">
      <w:pPr>
        <w:ind w:firstLine="284"/>
        <w:jc w:val="both"/>
        <w:rPr>
          <w:rFonts w:ascii="Arial" w:hAnsi="Arial" w:cs="Arial"/>
          <w:b/>
          <w:bCs/>
        </w:rPr>
      </w:pPr>
    </w:p>
    <w:p w14:paraId="133CFF74" w14:textId="16377BF1" w:rsidR="00CE3EFF" w:rsidRPr="00E11586" w:rsidRDefault="00CE3EFF" w:rsidP="00D21D95">
      <w:pPr>
        <w:ind w:firstLine="284"/>
        <w:jc w:val="both"/>
        <w:rPr>
          <w:rFonts w:ascii="Arial" w:hAnsi="Arial" w:cs="Arial"/>
        </w:rPr>
      </w:pPr>
      <w:r w:rsidRPr="00E11586">
        <w:rPr>
          <w:rFonts w:ascii="Arial" w:hAnsi="Arial" w:cs="Arial"/>
        </w:rPr>
        <w:t xml:space="preserve">O procedimento licitatório obedecerá, integralmente, a </w:t>
      </w:r>
      <w:r w:rsidR="00C24747" w:rsidRPr="00E11586">
        <w:rPr>
          <w:rFonts w:ascii="Arial" w:hAnsi="Arial" w:cs="Arial"/>
        </w:rPr>
        <w:t>Lei</w:t>
      </w:r>
      <w:r w:rsidRPr="00E11586">
        <w:rPr>
          <w:rFonts w:ascii="Arial" w:hAnsi="Arial" w:cs="Arial"/>
        </w:rPr>
        <w:t xml:space="preserve"> nº</w:t>
      </w:r>
      <w:r w:rsidR="00CF15F7" w:rsidRPr="00E11586">
        <w:rPr>
          <w:rFonts w:ascii="Arial" w:hAnsi="Arial" w:cs="Arial"/>
        </w:rPr>
        <w:t xml:space="preserve"> 14.133, de 2021, e demais legislações aplicáveis e, ainda, de acordo com as especificações constantes no Termo de Referência e neste Regulamento Geral, que dele fazem parte integrante.</w:t>
      </w:r>
    </w:p>
    <w:p w14:paraId="6EF8451A" w14:textId="77777777" w:rsidR="00F85DCB" w:rsidRPr="00E11586" w:rsidRDefault="00F85DCB" w:rsidP="00D21D95">
      <w:pPr>
        <w:ind w:firstLine="284"/>
        <w:jc w:val="both"/>
        <w:rPr>
          <w:rFonts w:ascii="Arial" w:hAnsi="Arial" w:cs="Arial"/>
          <w:b/>
          <w:bCs/>
          <w:highlight w:val="yellow"/>
        </w:rPr>
      </w:pPr>
    </w:p>
    <w:p w14:paraId="4F7CE0E6" w14:textId="216B1647" w:rsidR="00CE3EFF" w:rsidRPr="00E11586" w:rsidRDefault="00B039A0" w:rsidP="00D21D95">
      <w:pPr>
        <w:ind w:firstLine="284"/>
        <w:jc w:val="both"/>
        <w:rPr>
          <w:rFonts w:ascii="Arial" w:hAnsi="Arial" w:cs="Arial"/>
        </w:rPr>
      </w:pPr>
      <w:r w:rsidRPr="00E11586">
        <w:rPr>
          <w:rFonts w:ascii="Arial" w:hAnsi="Arial" w:cs="Arial"/>
          <w:b/>
          <w:bCs/>
        </w:rPr>
        <w:t>1.</w:t>
      </w:r>
      <w:r w:rsidR="00CE3EFF" w:rsidRPr="00E11586">
        <w:rPr>
          <w:rFonts w:ascii="Arial" w:hAnsi="Arial" w:cs="Arial"/>
          <w:b/>
          <w:bCs/>
        </w:rPr>
        <w:t xml:space="preserve"> DISPOSIÇÕES PRELIMINARES</w:t>
      </w:r>
    </w:p>
    <w:p w14:paraId="04CCB73E" w14:textId="77777777" w:rsidR="00CE3EFF" w:rsidRPr="00E11586" w:rsidRDefault="00CE3EFF" w:rsidP="00D21D95">
      <w:pPr>
        <w:ind w:firstLine="284"/>
        <w:jc w:val="both"/>
        <w:rPr>
          <w:rFonts w:ascii="Arial" w:hAnsi="Arial" w:cs="Arial"/>
        </w:rPr>
      </w:pPr>
    </w:p>
    <w:p w14:paraId="3C9E7747" w14:textId="77777777" w:rsidR="00CE3EFF" w:rsidRPr="00E11586" w:rsidRDefault="00CE3EFF" w:rsidP="00D21D95">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2652A9A6" w14:textId="77777777" w:rsidR="00CE3EFF" w:rsidRPr="00E11586" w:rsidRDefault="00CE3EFF" w:rsidP="00D21D95">
      <w:pPr>
        <w:ind w:firstLine="284"/>
        <w:jc w:val="both"/>
        <w:rPr>
          <w:rFonts w:ascii="Arial" w:hAnsi="Arial" w:cs="Arial"/>
        </w:rPr>
      </w:pPr>
    </w:p>
    <w:p w14:paraId="1F3B928B"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C430A63" w14:textId="761499D6" w:rsidR="00CE3EFF" w:rsidRPr="00E11586" w:rsidRDefault="00CE3EFF" w:rsidP="00D21D95">
      <w:pPr>
        <w:ind w:firstLine="284"/>
        <w:jc w:val="both"/>
        <w:rPr>
          <w:rFonts w:ascii="Arial" w:hAnsi="Arial" w:cs="Arial"/>
        </w:rPr>
      </w:pPr>
    </w:p>
    <w:p w14:paraId="67F0BE35" w14:textId="77777777" w:rsidR="00CE3EFF" w:rsidRPr="00E11586" w:rsidRDefault="00CE3EFF" w:rsidP="00D21D95">
      <w:pPr>
        <w:ind w:firstLine="284"/>
        <w:jc w:val="both"/>
        <w:rPr>
          <w:rFonts w:ascii="Arial" w:hAnsi="Arial" w:cs="Arial"/>
        </w:rPr>
      </w:pPr>
      <w:r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FORMALIZAÇÃO DE CONSULTAS</w:t>
      </w:r>
    </w:p>
    <w:p w14:paraId="19BDF729" w14:textId="77777777" w:rsidR="00CE3EFF" w:rsidRPr="00E11586" w:rsidRDefault="00CE3EFF" w:rsidP="00D21D95">
      <w:pPr>
        <w:ind w:firstLine="284"/>
        <w:jc w:val="both"/>
        <w:rPr>
          <w:rFonts w:ascii="Arial" w:hAnsi="Arial" w:cs="Arial"/>
        </w:rPr>
      </w:pPr>
    </w:p>
    <w:p w14:paraId="409C6244"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5D05689" w14:textId="77777777" w:rsidR="00F85DCB" w:rsidRPr="00E11586" w:rsidRDefault="00F85DCB" w:rsidP="00D21D95">
      <w:pPr>
        <w:ind w:firstLine="284"/>
        <w:jc w:val="both"/>
        <w:rPr>
          <w:rFonts w:ascii="Arial" w:hAnsi="Arial" w:cs="Arial"/>
        </w:rPr>
      </w:pPr>
    </w:p>
    <w:p w14:paraId="24743814" w14:textId="77777777" w:rsidR="00CE3EFF" w:rsidRPr="00E11586" w:rsidRDefault="00CE3EFF" w:rsidP="00D21D95">
      <w:pPr>
        <w:ind w:firstLine="284"/>
        <w:jc w:val="both"/>
        <w:rPr>
          <w:rFonts w:ascii="Arial" w:hAnsi="Arial" w:cs="Arial"/>
          <w:b/>
          <w:bCs/>
        </w:rPr>
      </w:pPr>
      <w:r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RECEBIMENTO E ABERTURA DAS PROPOSTAS E DATA DO PREGÃO</w:t>
      </w:r>
    </w:p>
    <w:p w14:paraId="19980ABE" w14:textId="77777777" w:rsidR="00CE3EFF" w:rsidRPr="00E11586" w:rsidRDefault="00CE3EFF" w:rsidP="00D21D95">
      <w:pPr>
        <w:ind w:firstLine="284"/>
        <w:jc w:val="both"/>
        <w:rPr>
          <w:rFonts w:ascii="Arial" w:hAnsi="Arial" w:cs="Arial"/>
          <w:b/>
          <w:bCs/>
        </w:rPr>
      </w:pPr>
    </w:p>
    <w:p w14:paraId="78E0ECB1" w14:textId="77777777" w:rsidR="00CE3EFF" w:rsidRPr="00E11586" w:rsidRDefault="00CE3EFF" w:rsidP="00D21D95">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494A96D" w14:textId="77777777" w:rsidR="00F85DCB" w:rsidRPr="00E11586" w:rsidRDefault="00F85DCB" w:rsidP="00D21D95">
      <w:pPr>
        <w:ind w:firstLine="284"/>
        <w:jc w:val="both"/>
        <w:rPr>
          <w:rFonts w:ascii="Arial" w:hAnsi="Arial" w:cs="Arial"/>
        </w:rPr>
      </w:pPr>
    </w:p>
    <w:p w14:paraId="6123E162" w14:textId="77777777" w:rsidR="00CE3EFF" w:rsidRPr="00E11586" w:rsidRDefault="00CE3EFF" w:rsidP="00D21D95">
      <w:pPr>
        <w:ind w:firstLine="284"/>
        <w:jc w:val="both"/>
        <w:rPr>
          <w:rFonts w:ascii="Arial" w:hAnsi="Arial" w:cs="Arial"/>
        </w:rPr>
      </w:pPr>
      <w:r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REFERÊNCIA DE TEMPO</w:t>
      </w:r>
    </w:p>
    <w:p w14:paraId="388A65B0" w14:textId="77777777" w:rsidR="00CE3EFF" w:rsidRPr="00E11586" w:rsidRDefault="00CE3EFF" w:rsidP="00D21D95">
      <w:pPr>
        <w:ind w:firstLine="284"/>
        <w:jc w:val="both"/>
        <w:rPr>
          <w:rFonts w:ascii="Arial" w:hAnsi="Arial" w:cs="Arial"/>
        </w:rPr>
      </w:pPr>
    </w:p>
    <w:p w14:paraId="306BD8CC" w14:textId="77777777" w:rsidR="00CE3EFF" w:rsidRPr="00E11586" w:rsidRDefault="00CE3EFF" w:rsidP="00D21D95">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46348467" w14:textId="77777777" w:rsidR="00F85DCB" w:rsidRPr="00E11586" w:rsidRDefault="00F85DCB" w:rsidP="00D21D95">
      <w:pPr>
        <w:ind w:firstLine="284"/>
        <w:jc w:val="both"/>
        <w:rPr>
          <w:rFonts w:ascii="Arial" w:hAnsi="Arial" w:cs="Arial"/>
          <w:highlight w:val="yellow"/>
        </w:rPr>
      </w:pPr>
    </w:p>
    <w:p w14:paraId="325A885D" w14:textId="77777777" w:rsidR="00CE3EFF" w:rsidRPr="00E11586" w:rsidRDefault="00CE3EFF" w:rsidP="00D21D95">
      <w:pPr>
        <w:ind w:firstLine="284"/>
        <w:jc w:val="both"/>
        <w:rPr>
          <w:rFonts w:ascii="Arial" w:hAnsi="Arial" w:cs="Arial"/>
        </w:rPr>
      </w:pPr>
      <w:r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CONDIÇÕES PARA PARTICIPAÇÃO</w:t>
      </w:r>
    </w:p>
    <w:p w14:paraId="562E18D2" w14:textId="77777777" w:rsidR="00CE3EFF" w:rsidRPr="00E11586" w:rsidRDefault="00CE3EFF" w:rsidP="00D21D95">
      <w:pPr>
        <w:ind w:firstLine="284"/>
        <w:jc w:val="both"/>
        <w:rPr>
          <w:rFonts w:ascii="Arial" w:hAnsi="Arial" w:cs="Arial"/>
        </w:rPr>
      </w:pPr>
    </w:p>
    <w:p w14:paraId="417B239B" w14:textId="77777777" w:rsidR="005E54F6" w:rsidRPr="00E11586" w:rsidRDefault="00CE3EFF" w:rsidP="00D21D95">
      <w:pPr>
        <w:ind w:firstLine="284"/>
        <w:jc w:val="both"/>
        <w:rPr>
          <w:rFonts w:ascii="Arial" w:hAnsi="Arial" w:cs="Arial"/>
        </w:rPr>
      </w:pPr>
      <w:r w:rsidRPr="00E11586">
        <w:rPr>
          <w:rFonts w:ascii="Arial" w:hAnsi="Arial" w:cs="Arial"/>
          <w:b/>
          <w:bCs/>
        </w:rPr>
        <w:t>5.1.</w:t>
      </w:r>
      <w:r w:rsidRPr="00E11586">
        <w:rPr>
          <w:rFonts w:ascii="Arial" w:hAnsi="Arial" w:cs="Arial"/>
        </w:rPr>
        <w:t xml:space="preserve"> </w:t>
      </w:r>
      <w:r w:rsidR="0047397D" w:rsidRPr="00E11586">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E11586" w:rsidRDefault="000529B0" w:rsidP="00D21D95">
      <w:pPr>
        <w:ind w:firstLine="284"/>
        <w:jc w:val="both"/>
        <w:rPr>
          <w:rFonts w:ascii="Arial" w:hAnsi="Arial" w:cs="Arial"/>
          <w:strike/>
        </w:rPr>
      </w:pPr>
    </w:p>
    <w:p w14:paraId="2B0D5341" w14:textId="0A6B84CC" w:rsidR="00515EE7" w:rsidRPr="00E11586" w:rsidRDefault="00515EE7" w:rsidP="00D21D95">
      <w:pPr>
        <w:ind w:firstLine="284"/>
        <w:jc w:val="both"/>
        <w:rPr>
          <w:rFonts w:ascii="Arial" w:hAnsi="Arial" w:cs="Arial"/>
          <w:b/>
          <w:bCs/>
        </w:rPr>
      </w:pPr>
      <w:r w:rsidRPr="00E11586">
        <w:rPr>
          <w:rFonts w:ascii="Arial" w:hAnsi="Arial" w:cs="Arial"/>
          <w:b/>
          <w:bCs/>
        </w:rPr>
        <w:t>5.</w:t>
      </w:r>
      <w:r w:rsidR="00432F0C" w:rsidRPr="00E11586">
        <w:rPr>
          <w:rFonts w:ascii="Arial" w:hAnsi="Arial" w:cs="Arial"/>
          <w:b/>
          <w:bCs/>
        </w:rPr>
        <w:t>2</w:t>
      </w:r>
      <w:r w:rsidRPr="00E11586">
        <w:rPr>
          <w:rFonts w:ascii="Arial" w:hAnsi="Arial" w:cs="Arial"/>
          <w:b/>
          <w:bCs/>
        </w:rPr>
        <w:t>. A participação nest</w:t>
      </w:r>
      <w:r w:rsidR="00EE374E" w:rsidRPr="00E11586">
        <w:rPr>
          <w:rFonts w:ascii="Arial" w:hAnsi="Arial" w:cs="Arial"/>
          <w:b/>
          <w:bCs/>
        </w:rPr>
        <w:t>e</w:t>
      </w:r>
      <w:r w:rsidRPr="00E11586">
        <w:rPr>
          <w:rFonts w:ascii="Arial" w:hAnsi="Arial" w:cs="Arial"/>
          <w:b/>
          <w:bCs/>
        </w:rPr>
        <w:t xml:space="preserve"> </w:t>
      </w:r>
      <w:r w:rsidR="00A27899" w:rsidRPr="00E11586">
        <w:rPr>
          <w:rFonts w:ascii="Arial" w:hAnsi="Arial" w:cs="Arial"/>
          <w:b/>
          <w:bCs/>
        </w:rPr>
        <w:t>P</w:t>
      </w:r>
      <w:r w:rsidR="00EE374E" w:rsidRPr="00E11586">
        <w:rPr>
          <w:rFonts w:ascii="Arial" w:hAnsi="Arial" w:cs="Arial"/>
          <w:b/>
          <w:bCs/>
        </w:rPr>
        <w:t xml:space="preserve">regão </w:t>
      </w:r>
      <w:r w:rsidRPr="00E11586">
        <w:rPr>
          <w:rFonts w:ascii="Arial" w:hAnsi="Arial" w:cs="Arial"/>
          <w:b/>
          <w:bCs/>
        </w:rPr>
        <w:t xml:space="preserve">é </w:t>
      </w:r>
      <w:r w:rsidR="00E153EC" w:rsidRPr="00E11586">
        <w:rPr>
          <w:rFonts w:ascii="Arial" w:hAnsi="Arial" w:cs="Arial"/>
          <w:b/>
          <w:bCs/>
        </w:rPr>
        <w:t>aberta as empresas de todos os portes.</w:t>
      </w:r>
    </w:p>
    <w:p w14:paraId="7DD37C9F" w14:textId="77777777" w:rsidR="0056574E" w:rsidRPr="00E11586" w:rsidRDefault="0056574E" w:rsidP="00D21D95">
      <w:pPr>
        <w:ind w:firstLine="284"/>
        <w:jc w:val="both"/>
        <w:rPr>
          <w:rFonts w:ascii="Arial" w:hAnsi="Arial" w:cs="Arial"/>
        </w:rPr>
      </w:pPr>
    </w:p>
    <w:p w14:paraId="5118E419" w14:textId="04501914" w:rsidR="00CE3EFF" w:rsidRPr="00E11586" w:rsidRDefault="00CE3EFF"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Pr="00E11586">
        <w:rPr>
          <w:rFonts w:ascii="Arial" w:hAnsi="Arial" w:cs="Arial"/>
        </w:rPr>
        <w:t xml:space="preserve"> Estarão impedidos de participar de qualquer fase do processo os interessados que se enquadrarem em uma ou mais situações abaixo discriminadas</w:t>
      </w:r>
      <w:r w:rsidR="00510E92" w:rsidRPr="00E11586">
        <w:rPr>
          <w:rFonts w:ascii="Arial" w:hAnsi="Arial" w:cs="Arial"/>
        </w:rPr>
        <w:t>, em atendimento ao art. 14 da Lei 14.133, de 2021</w:t>
      </w:r>
      <w:r w:rsidRPr="00E11586">
        <w:rPr>
          <w:rFonts w:ascii="Arial" w:hAnsi="Arial" w:cs="Arial"/>
        </w:rPr>
        <w:t>:</w:t>
      </w:r>
    </w:p>
    <w:p w14:paraId="42F36DBF" w14:textId="77777777" w:rsidR="00CE3EFF" w:rsidRPr="00E11586" w:rsidRDefault="00CE3EFF" w:rsidP="00D21D95">
      <w:pPr>
        <w:ind w:firstLine="284"/>
        <w:jc w:val="both"/>
        <w:rPr>
          <w:rFonts w:ascii="Arial" w:hAnsi="Arial" w:cs="Arial"/>
        </w:rPr>
      </w:pPr>
    </w:p>
    <w:p w14:paraId="5A65E23B" w14:textId="6EC18B4A" w:rsidR="00EF3B7E" w:rsidRPr="00E11586" w:rsidRDefault="002C07BA"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000C3E3C" w:rsidRPr="00E11586">
        <w:rPr>
          <w:rFonts w:ascii="Arial" w:hAnsi="Arial" w:cs="Arial"/>
          <w:b/>
          <w:bCs/>
        </w:rPr>
        <w:t>.1</w:t>
      </w:r>
      <w:r w:rsidRPr="00E11586">
        <w:rPr>
          <w:rFonts w:ascii="Arial" w:hAnsi="Arial" w:cs="Arial"/>
          <w:b/>
          <w:bCs/>
        </w:rPr>
        <w:t>.</w:t>
      </w:r>
      <w:r w:rsidR="000C3E3C" w:rsidRPr="00E11586">
        <w:rPr>
          <w:rFonts w:ascii="Arial" w:hAnsi="Arial" w:cs="Arial"/>
          <w:b/>
          <w:bCs/>
        </w:rPr>
        <w:t xml:space="preserve"> </w:t>
      </w:r>
      <w:r w:rsidR="000C3E3C" w:rsidRPr="00E11586">
        <w:rPr>
          <w:rFonts w:ascii="Arial" w:hAnsi="Arial" w:cs="Arial"/>
        </w:rPr>
        <w:t>autor do anteprojeto, do projeto básico ou do projeto executivo, pessoa física ou jurídica, quando a licitação versar sobre obra, serviços ou fornecimento de bens a ele relacionados</w:t>
      </w:r>
      <w:r w:rsidR="00DE6420" w:rsidRPr="00E11586">
        <w:rPr>
          <w:rFonts w:ascii="Arial" w:hAnsi="Arial" w:cs="Arial"/>
        </w:rPr>
        <w:t>;</w:t>
      </w:r>
    </w:p>
    <w:p w14:paraId="7AEEA466" w14:textId="77777777" w:rsidR="00EF3B7E" w:rsidRPr="00E11586" w:rsidRDefault="00EF3B7E" w:rsidP="00D21D95">
      <w:pPr>
        <w:ind w:firstLine="284"/>
        <w:jc w:val="both"/>
        <w:rPr>
          <w:rFonts w:ascii="Arial" w:hAnsi="Arial" w:cs="Arial"/>
          <w:highlight w:val="yellow"/>
        </w:rPr>
      </w:pPr>
    </w:p>
    <w:p w14:paraId="5F1FE241" w14:textId="1465409A" w:rsidR="000C3E3C" w:rsidRPr="00E11586"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.2.</w:t>
      </w:r>
      <w:r w:rsidRPr="00E11586">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E11586" w:rsidRDefault="000C3E3C" w:rsidP="00D21D95">
      <w:pPr>
        <w:ind w:firstLine="284"/>
        <w:jc w:val="both"/>
        <w:rPr>
          <w:rFonts w:ascii="Arial" w:hAnsi="Arial" w:cs="Arial"/>
          <w:b/>
          <w:bCs/>
        </w:rPr>
      </w:pPr>
    </w:p>
    <w:p w14:paraId="7811423C" w14:textId="11BD0718" w:rsidR="000C3E3C"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 xml:space="preserve">.3. </w:t>
      </w:r>
      <w:r w:rsidRPr="00E11586">
        <w:rPr>
          <w:rFonts w:ascii="Arial" w:hAnsi="Arial" w:cs="Arial"/>
        </w:rPr>
        <w:t>pessoa física ou jurídica que se encontre, ao tempo da licitação, impossibilidade de participar da licitação em decorrência de sanção que lhe foi imposta;</w:t>
      </w:r>
    </w:p>
    <w:p w14:paraId="02B57E28" w14:textId="77777777" w:rsidR="00B9061E" w:rsidRDefault="00B9061E" w:rsidP="00B9061E">
      <w:pPr>
        <w:tabs>
          <w:tab w:val="left" w:pos="142"/>
          <w:tab w:val="left" w:pos="284"/>
        </w:tabs>
        <w:ind w:firstLine="284"/>
        <w:jc w:val="both"/>
        <w:rPr>
          <w:rFonts w:ascii="Arial" w:hAnsi="Arial" w:cs="Arial"/>
        </w:rPr>
      </w:pPr>
    </w:p>
    <w:p w14:paraId="07B56F65" w14:textId="77777777" w:rsidR="00B9061E" w:rsidRDefault="00B9061E" w:rsidP="00B9061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567F2546" w14:textId="77777777" w:rsidR="00B9061E" w:rsidRDefault="00B9061E" w:rsidP="00B9061E">
      <w:pPr>
        <w:ind w:firstLine="284"/>
        <w:jc w:val="both"/>
        <w:rPr>
          <w:rFonts w:ascii="Arial" w:hAnsi="Arial" w:cs="Arial"/>
          <w:color w:val="000000" w:themeColor="text1"/>
        </w:rPr>
      </w:pPr>
    </w:p>
    <w:p w14:paraId="66C5C602" w14:textId="77777777" w:rsidR="00B9061E" w:rsidRDefault="00B9061E" w:rsidP="00B9061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E11586" w:rsidRDefault="000C3E3C" w:rsidP="00D21D95">
      <w:pPr>
        <w:ind w:firstLine="284"/>
        <w:jc w:val="both"/>
        <w:rPr>
          <w:rFonts w:ascii="Arial" w:hAnsi="Arial" w:cs="Arial"/>
        </w:rPr>
      </w:pPr>
    </w:p>
    <w:p w14:paraId="3C860DAB" w14:textId="77EFC95D" w:rsidR="00EF3B7E" w:rsidRPr="00E11586" w:rsidRDefault="00DE6420"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00432F0C" w:rsidRPr="00E11586">
        <w:rPr>
          <w:rFonts w:ascii="Arial" w:hAnsi="Arial" w:cs="Arial"/>
          <w:b/>
          <w:bCs/>
        </w:rPr>
        <w:t>4</w:t>
      </w:r>
      <w:r w:rsidRPr="00E11586">
        <w:rPr>
          <w:rFonts w:ascii="Arial" w:hAnsi="Arial" w:cs="Arial"/>
          <w:b/>
          <w:bCs/>
        </w:rPr>
        <w:t>.</w:t>
      </w:r>
      <w:r w:rsidRPr="00E11586">
        <w:rPr>
          <w:rFonts w:ascii="Arial" w:hAnsi="Arial" w:cs="Arial"/>
        </w:rPr>
        <w:t xml:space="preserve"> </w:t>
      </w:r>
      <w:r w:rsidR="00FE10DD" w:rsidRPr="00E11586">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E11586" w:rsidRDefault="000C3E3C" w:rsidP="00D21D95">
      <w:pPr>
        <w:ind w:firstLine="284"/>
        <w:jc w:val="both"/>
        <w:rPr>
          <w:rFonts w:ascii="Arial" w:hAnsi="Arial" w:cs="Arial"/>
        </w:rPr>
      </w:pPr>
    </w:p>
    <w:p w14:paraId="1848EF87" w14:textId="5897CB3C"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5</w:t>
      </w:r>
      <w:r w:rsidRPr="00E11586">
        <w:rPr>
          <w:rFonts w:ascii="Arial" w:hAnsi="Arial" w:cs="Arial"/>
          <w:b/>
          <w:bCs/>
        </w:rPr>
        <w:t xml:space="preserve">. </w:t>
      </w:r>
      <w:r w:rsidRPr="00E11586">
        <w:rPr>
          <w:rFonts w:ascii="Arial" w:hAnsi="Arial" w:cs="Arial"/>
        </w:rPr>
        <w:t>empresas controladoras, controladas ou coligadas, nos termos da Lei n° 6.404, de 15 de dezembro de 1976, concorrendo entre si;</w:t>
      </w:r>
    </w:p>
    <w:p w14:paraId="59262473" w14:textId="77777777" w:rsidR="000C3E3C" w:rsidRPr="00E11586" w:rsidRDefault="000C3E3C" w:rsidP="00D21D95">
      <w:pPr>
        <w:ind w:firstLine="284"/>
        <w:jc w:val="both"/>
        <w:rPr>
          <w:rFonts w:ascii="Arial" w:hAnsi="Arial" w:cs="Arial"/>
        </w:rPr>
      </w:pPr>
    </w:p>
    <w:p w14:paraId="73AA368B" w14:textId="3BC9BC15"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6</w:t>
      </w:r>
      <w:r w:rsidRPr="00E11586">
        <w:rPr>
          <w:rFonts w:ascii="Arial" w:hAnsi="Arial" w:cs="Arial"/>
          <w:b/>
          <w:bCs/>
        </w:rPr>
        <w:t xml:space="preserve">. </w:t>
      </w:r>
      <w:r w:rsidRPr="00E11586">
        <w:rPr>
          <w:rFonts w:ascii="Arial" w:hAnsi="Arial" w:cs="Arial"/>
        </w:rPr>
        <w:t>pessoa física ou jurídica que, nos</w:t>
      </w:r>
      <w:r w:rsidR="00953619">
        <w:rPr>
          <w:rFonts w:ascii="Arial" w:hAnsi="Arial" w:cs="Arial"/>
        </w:rPr>
        <w:t xml:space="preserve"> 05 (cinco)</w:t>
      </w:r>
      <w:r w:rsidR="00510E92" w:rsidRPr="00E11586">
        <w:rPr>
          <w:rFonts w:ascii="Arial" w:hAnsi="Arial" w:cs="Arial"/>
        </w:rPr>
        <w:t xml:space="preserve"> anos </w:t>
      </w:r>
      <w:r w:rsidR="00E11586">
        <w:rPr>
          <w:rFonts w:ascii="Arial" w:hAnsi="Arial" w:cs="Arial"/>
        </w:rPr>
        <w:t>anteriores</w:t>
      </w:r>
      <w:r w:rsidR="00510E92"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C83A08" w14:textId="77777777" w:rsidR="00F85DCB" w:rsidRPr="00E11586" w:rsidRDefault="00F85DCB" w:rsidP="00D21D95">
      <w:pPr>
        <w:ind w:firstLine="284"/>
        <w:jc w:val="both"/>
        <w:rPr>
          <w:rFonts w:ascii="Arial" w:hAnsi="Arial" w:cs="Arial"/>
        </w:rPr>
      </w:pPr>
    </w:p>
    <w:p w14:paraId="5D3F4D15" w14:textId="77777777" w:rsidR="00CE3EFF" w:rsidRPr="00E11586" w:rsidRDefault="00CE3EFF" w:rsidP="00D21D95">
      <w:pPr>
        <w:ind w:firstLine="284"/>
        <w:jc w:val="both"/>
        <w:rPr>
          <w:rFonts w:ascii="Arial" w:hAnsi="Arial" w:cs="Arial"/>
        </w:rPr>
      </w:pPr>
      <w:r w:rsidRPr="00E11586">
        <w:rPr>
          <w:rFonts w:ascii="Arial" w:hAnsi="Arial" w:cs="Arial"/>
          <w:b/>
          <w:bCs/>
          <w:caps/>
        </w:rPr>
        <w:t>6</w:t>
      </w:r>
      <w:r w:rsidR="00B039A0" w:rsidRPr="00E11586">
        <w:rPr>
          <w:rFonts w:ascii="Arial" w:hAnsi="Arial" w:cs="Arial"/>
          <w:b/>
          <w:bCs/>
          <w:caps/>
        </w:rPr>
        <w:t>.</w:t>
      </w:r>
      <w:r w:rsidRPr="00E11586">
        <w:rPr>
          <w:rFonts w:ascii="Arial" w:hAnsi="Arial" w:cs="Arial"/>
          <w:b/>
          <w:bCs/>
          <w:caps/>
        </w:rPr>
        <w:t xml:space="preserve"> credenciamento NO APLICATIVO LICITAÇÕES</w:t>
      </w:r>
    </w:p>
    <w:p w14:paraId="607D1889" w14:textId="77777777" w:rsidR="00CE3EFF" w:rsidRPr="00E11586" w:rsidRDefault="00CE3EFF" w:rsidP="00D21D95">
      <w:pPr>
        <w:ind w:firstLine="284"/>
        <w:jc w:val="both"/>
        <w:rPr>
          <w:rFonts w:ascii="Arial" w:hAnsi="Arial" w:cs="Arial"/>
        </w:rPr>
      </w:pPr>
    </w:p>
    <w:p w14:paraId="29A6AB1C"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2C87D055" w14:textId="77777777" w:rsidR="00773AE3" w:rsidRPr="00773AE3" w:rsidRDefault="00773AE3" w:rsidP="00773AE3">
      <w:pPr>
        <w:tabs>
          <w:tab w:val="left" w:pos="284"/>
          <w:tab w:val="left" w:pos="3870"/>
        </w:tabs>
        <w:ind w:firstLine="284"/>
        <w:jc w:val="both"/>
        <w:rPr>
          <w:rFonts w:ascii="Arial" w:hAnsi="Arial" w:cs="Arial"/>
        </w:rPr>
      </w:pPr>
      <w:r w:rsidRPr="00773AE3">
        <w:rPr>
          <w:rFonts w:ascii="Arial" w:hAnsi="Arial" w:cs="Arial"/>
        </w:rPr>
        <w:tab/>
      </w:r>
    </w:p>
    <w:p w14:paraId="71501E06"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E11586" w:rsidRDefault="00CE3EFF" w:rsidP="00D21D95">
      <w:pPr>
        <w:ind w:firstLine="284"/>
        <w:jc w:val="both"/>
        <w:rPr>
          <w:rFonts w:ascii="Arial" w:hAnsi="Arial" w:cs="Arial"/>
        </w:rPr>
      </w:pPr>
    </w:p>
    <w:p w14:paraId="5C0DF80E" w14:textId="00F6DA99" w:rsidR="00CE3EFF" w:rsidRPr="00E11586" w:rsidRDefault="00CE3EFF" w:rsidP="00D21D95">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E11586">
        <w:rPr>
          <w:rFonts w:ascii="Arial" w:hAnsi="Arial" w:cs="Arial"/>
        </w:rPr>
        <w:t>.</w:t>
      </w:r>
    </w:p>
    <w:p w14:paraId="1EF20E13" w14:textId="77777777" w:rsidR="00CE3EFF" w:rsidRPr="00E11586" w:rsidRDefault="00CE3EFF" w:rsidP="00D21D95">
      <w:pPr>
        <w:pStyle w:val="Corpodetexto"/>
        <w:ind w:firstLine="284"/>
        <w:rPr>
          <w:sz w:val="20"/>
          <w:szCs w:val="20"/>
        </w:rPr>
      </w:pPr>
    </w:p>
    <w:p w14:paraId="4712B256" w14:textId="67731A94" w:rsidR="00CE3EFF" w:rsidRPr="00E11586" w:rsidRDefault="00CE3EFF" w:rsidP="00D21D95">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E11586">
        <w:rPr>
          <w:sz w:val="20"/>
          <w:szCs w:val="20"/>
          <w:lang w:val="pt-BR"/>
        </w:rPr>
        <w:t>.</w:t>
      </w:r>
    </w:p>
    <w:p w14:paraId="3350795D" w14:textId="77777777" w:rsidR="00CE3EFF" w:rsidRPr="00E11586" w:rsidRDefault="00CE3EFF" w:rsidP="00D21D95">
      <w:pPr>
        <w:ind w:firstLine="284"/>
        <w:jc w:val="both"/>
        <w:rPr>
          <w:rFonts w:ascii="Arial" w:hAnsi="Arial" w:cs="Arial"/>
        </w:rPr>
      </w:pPr>
    </w:p>
    <w:p w14:paraId="314CC2BF" w14:textId="77777777" w:rsidR="00CE3EFF" w:rsidRPr="00E11586" w:rsidRDefault="00CE3EFF" w:rsidP="00D21D95">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07674437" w14:textId="77777777" w:rsidR="00F85DCB" w:rsidRPr="00E11586" w:rsidRDefault="00F85DCB" w:rsidP="00D21D95">
      <w:pPr>
        <w:ind w:firstLine="284"/>
        <w:jc w:val="both"/>
        <w:rPr>
          <w:rFonts w:ascii="Arial" w:hAnsi="Arial" w:cs="Arial"/>
          <w:highlight w:val="yellow"/>
        </w:rPr>
      </w:pPr>
    </w:p>
    <w:p w14:paraId="3E53187C" w14:textId="77777777" w:rsidR="00CE3EFF" w:rsidRPr="00E11586" w:rsidRDefault="00CE3EFF" w:rsidP="00D21D95">
      <w:pPr>
        <w:pStyle w:val="Ttulo9"/>
        <w:ind w:firstLine="284"/>
        <w:rPr>
          <w:sz w:val="20"/>
          <w:szCs w:val="20"/>
        </w:rPr>
      </w:pPr>
      <w:r w:rsidRPr="00E11586">
        <w:rPr>
          <w:i w:val="0"/>
          <w:iCs w:val="0"/>
          <w:sz w:val="20"/>
          <w:szCs w:val="20"/>
        </w:rPr>
        <w:t>7</w:t>
      </w:r>
      <w:r w:rsidR="00B039A0" w:rsidRPr="00E11586">
        <w:rPr>
          <w:i w:val="0"/>
          <w:iCs w:val="0"/>
          <w:sz w:val="20"/>
          <w:szCs w:val="20"/>
        </w:rPr>
        <w:t>.</w:t>
      </w:r>
      <w:r w:rsidRPr="00E11586">
        <w:rPr>
          <w:i w:val="0"/>
          <w:iCs w:val="0"/>
          <w:sz w:val="20"/>
          <w:szCs w:val="20"/>
        </w:rPr>
        <w:t xml:space="preserve"> participação</w:t>
      </w:r>
    </w:p>
    <w:p w14:paraId="14DF2FE1" w14:textId="77777777" w:rsidR="00CE3EFF" w:rsidRPr="00E11586" w:rsidRDefault="00CE3EFF" w:rsidP="00D21D95">
      <w:pPr>
        <w:ind w:firstLine="284"/>
        <w:jc w:val="both"/>
        <w:rPr>
          <w:rFonts w:ascii="Arial" w:hAnsi="Arial" w:cs="Arial"/>
        </w:rPr>
      </w:pPr>
    </w:p>
    <w:p w14:paraId="4D7AFFC1"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103A8" w:rsidRDefault="00CE3EFF" w:rsidP="00D21D95">
      <w:pPr>
        <w:pStyle w:val="Recuodecorpodetexto"/>
        <w:overflowPunct/>
        <w:autoSpaceDE/>
        <w:spacing w:line="240" w:lineRule="auto"/>
        <w:ind w:firstLine="284"/>
        <w:textAlignment w:val="auto"/>
        <w:rPr>
          <w:color w:val="auto"/>
          <w:sz w:val="20"/>
          <w:szCs w:val="20"/>
          <w:lang w:val="pt-BR"/>
        </w:rPr>
      </w:pPr>
    </w:p>
    <w:p w14:paraId="51C8EE5D" w14:textId="7D9448D8"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E11586">
        <w:rPr>
          <w:color w:val="auto"/>
          <w:sz w:val="20"/>
          <w:szCs w:val="20"/>
          <w:lang w:val="pt-BR"/>
        </w:rPr>
        <w:t>.</w:t>
      </w:r>
    </w:p>
    <w:p w14:paraId="246D574E"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11BB05EF" w14:textId="0F9BE0A6"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00773AE3"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00773AE3"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00DC1039" w:rsidRPr="00E11586">
        <w:rPr>
          <w:color w:val="auto"/>
          <w:sz w:val="20"/>
          <w:szCs w:val="20"/>
          <w:lang w:val="pt-BR"/>
        </w:rPr>
        <w:t>.</w:t>
      </w:r>
    </w:p>
    <w:p w14:paraId="4EDF56F3"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691779CC"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w:t>
      </w:r>
      <w:r w:rsidR="000B594D" w:rsidRPr="00E11586">
        <w:rPr>
          <w:color w:val="auto"/>
          <w:sz w:val="20"/>
          <w:szCs w:val="20"/>
        </w:rPr>
        <w:t>10 (dez) minutos</w:t>
      </w:r>
      <w:r w:rsidRPr="00E11586">
        <w:rPr>
          <w:color w:val="auto"/>
          <w:sz w:val="20"/>
          <w:szCs w:val="20"/>
        </w:rPr>
        <w:t>, a sessão do Pregão será suspensa, retornando somente após comunicação expressa as licitantes.</w:t>
      </w:r>
    </w:p>
    <w:p w14:paraId="1FB09666" w14:textId="77777777" w:rsidR="00F85DCB" w:rsidRPr="00F85DCB" w:rsidRDefault="00F85DCB" w:rsidP="00D21D95">
      <w:pPr>
        <w:pStyle w:val="Recuodecorpodetexto"/>
        <w:overflowPunct/>
        <w:autoSpaceDE/>
        <w:spacing w:line="240" w:lineRule="auto"/>
        <w:ind w:firstLine="284"/>
        <w:textAlignment w:val="auto"/>
        <w:rPr>
          <w:color w:val="auto"/>
          <w:sz w:val="20"/>
          <w:szCs w:val="20"/>
          <w:highlight w:val="yellow"/>
          <w:lang w:val="pt-BR"/>
        </w:rPr>
      </w:pPr>
    </w:p>
    <w:p w14:paraId="0E33F291" w14:textId="77777777" w:rsidR="00534D2C" w:rsidRPr="00E11586" w:rsidRDefault="00534D2C" w:rsidP="00D21D95">
      <w:pPr>
        <w:ind w:firstLine="284"/>
        <w:jc w:val="both"/>
        <w:rPr>
          <w:rFonts w:ascii="Arial" w:hAnsi="Arial" w:cs="Arial"/>
        </w:rPr>
      </w:pPr>
      <w:r w:rsidRPr="00E11586">
        <w:rPr>
          <w:rFonts w:ascii="Arial" w:hAnsi="Arial" w:cs="Arial"/>
          <w:b/>
          <w:bCs/>
        </w:rPr>
        <w:t>8</w:t>
      </w:r>
      <w:r w:rsidR="00B039A0" w:rsidRPr="00E11586">
        <w:rPr>
          <w:rFonts w:ascii="Arial" w:hAnsi="Arial" w:cs="Arial"/>
          <w:b/>
          <w:bCs/>
        </w:rPr>
        <w:t>.</w:t>
      </w:r>
      <w:r w:rsidRPr="00E11586">
        <w:rPr>
          <w:rFonts w:ascii="Arial" w:hAnsi="Arial" w:cs="Arial"/>
          <w:b/>
          <w:bCs/>
        </w:rPr>
        <w:t xml:space="preserve"> ENVIO DAS PROPOSTAS POR MEIO ELETRÔNICO</w:t>
      </w:r>
    </w:p>
    <w:p w14:paraId="79ED6FAD" w14:textId="77777777" w:rsidR="00534D2C" w:rsidRPr="00E11586" w:rsidRDefault="00534D2C" w:rsidP="00D21D95">
      <w:pPr>
        <w:ind w:firstLine="284"/>
        <w:jc w:val="both"/>
        <w:rPr>
          <w:rFonts w:ascii="Arial" w:hAnsi="Arial" w:cs="Arial"/>
        </w:rPr>
      </w:pPr>
    </w:p>
    <w:p w14:paraId="24E2393C" w14:textId="7D6F4D04" w:rsidR="00534D2C" w:rsidRPr="00E11586" w:rsidRDefault="00F47237" w:rsidP="00D21D95">
      <w:pPr>
        <w:ind w:firstLine="284"/>
        <w:jc w:val="both"/>
        <w:rPr>
          <w:rFonts w:ascii="Arial" w:hAnsi="Arial" w:cs="Arial"/>
          <w:b/>
          <w:bCs/>
        </w:rPr>
      </w:pPr>
      <w:r w:rsidRPr="00E11586">
        <w:rPr>
          <w:rFonts w:ascii="Arial" w:hAnsi="Arial" w:cs="Arial"/>
          <w:b/>
          <w:bCs/>
        </w:rPr>
        <w:t>8.</w:t>
      </w:r>
      <w:r w:rsidR="0031140A" w:rsidRPr="00E11586">
        <w:rPr>
          <w:rFonts w:ascii="Arial" w:hAnsi="Arial" w:cs="Arial"/>
          <w:b/>
          <w:bCs/>
        </w:rPr>
        <w:t>1</w:t>
      </w:r>
      <w:r w:rsidRPr="00E11586">
        <w:rPr>
          <w:rFonts w:ascii="Arial" w:hAnsi="Arial" w:cs="Arial"/>
          <w:b/>
          <w:bCs/>
        </w:rPr>
        <w:t>.</w:t>
      </w:r>
      <w:r w:rsidRPr="00E11586">
        <w:rPr>
          <w:rFonts w:ascii="Arial" w:hAnsi="Arial" w:cs="Arial"/>
        </w:rPr>
        <w:t xml:space="preserve"> </w:t>
      </w:r>
      <w:r w:rsidR="00534D2C" w:rsidRPr="00E1158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E11586">
        <w:rPr>
          <w:rFonts w:ascii="Arial" w:hAnsi="Arial" w:cs="Arial"/>
        </w:rPr>
        <w:t>.</w:t>
      </w:r>
    </w:p>
    <w:p w14:paraId="15BA702B" w14:textId="77777777" w:rsidR="00534D2C" w:rsidRPr="00E11586" w:rsidRDefault="00534D2C" w:rsidP="00D21D95">
      <w:pPr>
        <w:ind w:firstLine="284"/>
        <w:jc w:val="both"/>
        <w:rPr>
          <w:rFonts w:ascii="Arial" w:hAnsi="Arial" w:cs="Arial"/>
          <w:b/>
          <w:bCs/>
        </w:rPr>
      </w:pPr>
    </w:p>
    <w:p w14:paraId="2C6DCC08" w14:textId="0C8DC570" w:rsidR="00534D2C" w:rsidRPr="00E11586" w:rsidRDefault="00534D2C" w:rsidP="00D21D95">
      <w:pPr>
        <w:ind w:firstLine="284"/>
        <w:jc w:val="both"/>
        <w:rPr>
          <w:rFonts w:ascii="Arial" w:hAnsi="Arial" w:cs="Arial"/>
        </w:rPr>
      </w:pPr>
      <w:r w:rsidRPr="00E11586">
        <w:rPr>
          <w:rFonts w:ascii="Arial" w:hAnsi="Arial" w:cs="Arial"/>
          <w:b/>
          <w:bCs/>
        </w:rPr>
        <w:t>8.</w:t>
      </w:r>
      <w:r w:rsidR="0031140A" w:rsidRPr="00E11586">
        <w:rPr>
          <w:rFonts w:ascii="Arial" w:hAnsi="Arial" w:cs="Arial"/>
          <w:b/>
          <w:bCs/>
        </w:rPr>
        <w:t>2</w:t>
      </w:r>
      <w:r w:rsidR="00F47237" w:rsidRPr="00E11586">
        <w:rPr>
          <w:rFonts w:ascii="Arial" w:hAnsi="Arial" w:cs="Arial"/>
          <w:b/>
          <w:bCs/>
        </w:rPr>
        <w:t>.</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E11586">
        <w:rPr>
          <w:rFonts w:ascii="Arial" w:hAnsi="Arial" w:cs="Arial"/>
        </w:rPr>
        <w:t>.</w:t>
      </w:r>
    </w:p>
    <w:p w14:paraId="6C796150" w14:textId="77777777" w:rsidR="00F47237" w:rsidRPr="00E11586" w:rsidRDefault="00F47237" w:rsidP="00D21D95">
      <w:pPr>
        <w:ind w:firstLine="284"/>
        <w:jc w:val="both"/>
        <w:rPr>
          <w:rFonts w:ascii="Arial" w:hAnsi="Arial" w:cs="Arial"/>
        </w:rPr>
      </w:pPr>
    </w:p>
    <w:p w14:paraId="3C36548D" w14:textId="7D0F1760" w:rsidR="00773AE3" w:rsidRPr="00773AE3" w:rsidRDefault="00773AE3" w:rsidP="00773AE3">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sidR="0047404F">
        <w:rPr>
          <w:rFonts w:ascii="Arial" w:hAnsi="Arial" w:cs="Arial"/>
        </w:rPr>
        <w:t>Documentos Complementares</w:t>
      </w:r>
      <w:r w:rsidRPr="00773AE3">
        <w:rPr>
          <w:rFonts w:ascii="Arial" w:hAnsi="Arial" w:cs="Arial"/>
        </w:rPr>
        <w:t>”</w:t>
      </w:r>
      <w:r w:rsidR="00A54F02">
        <w:rPr>
          <w:rFonts w:ascii="Arial" w:hAnsi="Arial" w:cs="Arial"/>
        </w:rPr>
        <w:t>, após a sessão de disputa de preços</w:t>
      </w:r>
      <w:r w:rsidRPr="00773AE3">
        <w:rPr>
          <w:rFonts w:ascii="Arial" w:hAnsi="Arial" w:cs="Arial"/>
        </w:rPr>
        <w:t>.</w:t>
      </w:r>
    </w:p>
    <w:p w14:paraId="0B567F97" w14:textId="77777777" w:rsidR="00773AE3" w:rsidRPr="00773AE3" w:rsidRDefault="00773AE3" w:rsidP="00773AE3">
      <w:pPr>
        <w:tabs>
          <w:tab w:val="left" w:pos="284"/>
        </w:tabs>
        <w:ind w:firstLine="284"/>
        <w:jc w:val="both"/>
        <w:rPr>
          <w:rFonts w:ascii="Arial" w:hAnsi="Arial" w:cs="Arial"/>
        </w:rPr>
      </w:pPr>
    </w:p>
    <w:p w14:paraId="10697995"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78EAC830" w14:textId="77777777" w:rsidR="00C23C69" w:rsidRPr="00E11586" w:rsidRDefault="00C23C69" w:rsidP="00D21D95">
      <w:pPr>
        <w:ind w:firstLine="284"/>
        <w:jc w:val="both"/>
        <w:rPr>
          <w:rFonts w:ascii="Arial" w:hAnsi="Arial" w:cs="Arial"/>
          <w:b/>
          <w:bCs/>
        </w:rPr>
      </w:pPr>
    </w:p>
    <w:p w14:paraId="76CF83A1" w14:textId="6EFA3E8A" w:rsidR="00534D2C" w:rsidRPr="00E11586" w:rsidRDefault="00534D2C" w:rsidP="00D21D95">
      <w:pPr>
        <w:ind w:firstLine="284"/>
        <w:jc w:val="both"/>
        <w:rPr>
          <w:rFonts w:ascii="Arial" w:hAnsi="Arial" w:cs="Arial"/>
        </w:rPr>
      </w:pPr>
      <w:r w:rsidRPr="00E11586">
        <w:rPr>
          <w:rFonts w:ascii="Arial" w:hAnsi="Arial" w:cs="Arial"/>
          <w:b/>
          <w:bCs/>
        </w:rPr>
        <w:t>8.</w:t>
      </w:r>
      <w:r w:rsidR="00D74CE9" w:rsidRPr="00E11586">
        <w:rPr>
          <w:rFonts w:ascii="Arial" w:hAnsi="Arial" w:cs="Arial"/>
          <w:b/>
          <w:bCs/>
        </w:rPr>
        <w:t>5</w:t>
      </w:r>
      <w:r w:rsidRPr="00E11586">
        <w:rPr>
          <w:rFonts w:ascii="Arial" w:hAnsi="Arial" w:cs="Arial"/>
          <w:b/>
          <w:bCs/>
        </w:rPr>
        <w:t xml:space="preserve">. </w:t>
      </w:r>
      <w:r w:rsidRPr="00E11586">
        <w:rPr>
          <w:rFonts w:ascii="Arial" w:hAnsi="Arial" w:cs="Arial"/>
        </w:rPr>
        <w:t xml:space="preserve">As licitantes deverão preencher corretamente todos os campos solicitados na proposta eletrônica, tais como: preço unitário, marca, </w:t>
      </w:r>
      <w:r w:rsidR="00D40E04" w:rsidRPr="00E11586">
        <w:rPr>
          <w:rFonts w:ascii="Arial" w:hAnsi="Arial" w:cs="Arial"/>
        </w:rPr>
        <w:t>modelo e demais itens que forem para</w:t>
      </w:r>
      <w:r w:rsidRPr="00E11586">
        <w:rPr>
          <w:rFonts w:ascii="Arial" w:hAnsi="Arial" w:cs="Arial"/>
        </w:rPr>
        <w:t>metrizados de acordo com o objeto solicitado</w:t>
      </w:r>
      <w:r w:rsidR="00DC1039" w:rsidRPr="00E11586">
        <w:rPr>
          <w:rFonts w:ascii="Arial" w:hAnsi="Arial" w:cs="Arial"/>
        </w:rPr>
        <w:t>.</w:t>
      </w:r>
    </w:p>
    <w:p w14:paraId="748B4CA6" w14:textId="5674A5D4" w:rsidR="00E843C2" w:rsidRPr="00E11586" w:rsidRDefault="00E843C2" w:rsidP="00D21D95">
      <w:pPr>
        <w:ind w:firstLine="284"/>
        <w:jc w:val="both"/>
        <w:rPr>
          <w:rFonts w:ascii="Arial" w:hAnsi="Arial" w:cs="Arial"/>
        </w:rPr>
      </w:pPr>
    </w:p>
    <w:p w14:paraId="282EE860" w14:textId="104622E1"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6</w:t>
      </w:r>
      <w:r w:rsidRPr="00E11586">
        <w:rPr>
          <w:rFonts w:ascii="Arial" w:hAnsi="Arial" w:cs="Arial"/>
          <w:b/>
          <w:bCs/>
        </w:rPr>
        <w:t xml:space="preserve">.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E11586">
        <w:rPr>
          <w:rFonts w:ascii="Arial" w:hAnsi="Arial" w:cs="Arial"/>
        </w:rPr>
        <w:t>.</w:t>
      </w:r>
    </w:p>
    <w:p w14:paraId="2A956339" w14:textId="77777777" w:rsidR="00534D2C" w:rsidRPr="00E11586" w:rsidRDefault="00534D2C" w:rsidP="00D21D95">
      <w:pPr>
        <w:ind w:firstLine="284"/>
        <w:jc w:val="both"/>
        <w:rPr>
          <w:rFonts w:ascii="Arial" w:hAnsi="Arial" w:cs="Arial"/>
        </w:rPr>
      </w:pPr>
    </w:p>
    <w:p w14:paraId="400C4BF6" w14:textId="4EA1F6C0"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7</w:t>
      </w:r>
      <w:r w:rsidRPr="00E11586">
        <w:rPr>
          <w:rFonts w:ascii="Arial" w:hAnsi="Arial" w:cs="Arial"/>
          <w:b/>
          <w:bCs/>
        </w:rPr>
        <w:t>.</w:t>
      </w:r>
      <w:r w:rsidRPr="00E11586">
        <w:rPr>
          <w:rFonts w:ascii="Arial" w:hAnsi="Arial" w:cs="Arial"/>
        </w:rPr>
        <w:t xml:space="preserve"> Ao encaminhar a proposta eletrônica, o fornecedor obrigatoriamente deverá lançar sua proposta pelo preço unitário do item</w:t>
      </w:r>
      <w:r w:rsidR="00DC1039" w:rsidRPr="00E11586">
        <w:rPr>
          <w:rFonts w:ascii="Arial" w:hAnsi="Arial" w:cs="Arial"/>
        </w:rPr>
        <w:t>.</w:t>
      </w:r>
    </w:p>
    <w:p w14:paraId="32CAF66F" w14:textId="77777777" w:rsidR="00534D2C" w:rsidRPr="00E11586" w:rsidRDefault="00534D2C" w:rsidP="00D21D95">
      <w:pPr>
        <w:ind w:firstLine="284"/>
        <w:jc w:val="both"/>
        <w:rPr>
          <w:rFonts w:ascii="Arial" w:hAnsi="Arial" w:cs="Arial"/>
        </w:rPr>
      </w:pPr>
    </w:p>
    <w:p w14:paraId="2F5CC08A" w14:textId="2360D3A5" w:rsidR="000B594D" w:rsidRPr="00E11586" w:rsidRDefault="000B594D" w:rsidP="00D21D95">
      <w:pPr>
        <w:numPr>
          <w:ilvl w:val="0"/>
          <w:numId w:val="1"/>
        </w:numPr>
        <w:ind w:left="0"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775987" w:rsidRPr="00E11586">
        <w:rPr>
          <w:rFonts w:ascii="Arial" w:hAnsi="Arial" w:cs="Arial"/>
        </w:rPr>
        <w:t xml:space="preserve"> E</w:t>
      </w:r>
      <w:r w:rsidRPr="00E11586">
        <w:rPr>
          <w:rFonts w:ascii="Arial" w:hAnsi="Arial" w:cs="Arial"/>
        </w:rPr>
        <w:t xml:space="preserve">ncerrada a etapa de lances da sessão pública, a licitante </w:t>
      </w:r>
      <w:r w:rsidR="004B6A78" w:rsidRPr="00E11586">
        <w:rPr>
          <w:rFonts w:ascii="Arial" w:hAnsi="Arial" w:cs="Arial"/>
        </w:rPr>
        <w:t xml:space="preserve">declarada </w:t>
      </w:r>
      <w:r w:rsidRPr="00E11586">
        <w:rPr>
          <w:rFonts w:ascii="Arial" w:hAnsi="Arial" w:cs="Arial"/>
        </w:rPr>
        <w:t>vencedora deverá, no prazo máximo de</w:t>
      </w:r>
      <w:r w:rsidR="00953619">
        <w:rPr>
          <w:rFonts w:ascii="Arial" w:hAnsi="Arial" w:cs="Arial"/>
        </w:rPr>
        <w:t xml:space="preserve"> 01 (um)</w:t>
      </w:r>
      <w:r w:rsidR="00730427" w:rsidRPr="00E11586">
        <w:rPr>
          <w:rFonts w:ascii="Arial" w:hAnsi="Arial" w:cs="Arial"/>
        </w:rPr>
        <w:t xml:space="preserve"> dia útil</w:t>
      </w:r>
      <w:r w:rsidRPr="00E11586">
        <w:rPr>
          <w:rFonts w:ascii="Arial" w:hAnsi="Arial" w:cs="Arial"/>
        </w:rPr>
        <w:t xml:space="preserve">, obrigatoriamente, anexar no sistema eletrônico, no campo denominado </w:t>
      </w:r>
      <w:r w:rsidR="00BD716A" w:rsidRPr="00773AE3">
        <w:rPr>
          <w:rFonts w:ascii="Arial" w:hAnsi="Arial" w:cs="Arial"/>
        </w:rPr>
        <w:t>“</w:t>
      </w:r>
      <w:r w:rsidR="00BD716A">
        <w:rPr>
          <w:rFonts w:ascii="Arial" w:hAnsi="Arial" w:cs="Arial"/>
        </w:rPr>
        <w:t>Documentos Complementares</w:t>
      </w:r>
      <w:r w:rsidR="00BD716A"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r w:rsidRPr="00E11586">
        <w:rPr>
          <w:rFonts w:ascii="Arial" w:hAnsi="Arial" w:cs="Arial"/>
        </w:rPr>
        <w:t>sob pena de desclassificação pelo não cumprimento</w:t>
      </w:r>
      <w:r w:rsidR="00DC1039" w:rsidRPr="00E11586">
        <w:rPr>
          <w:rFonts w:ascii="Arial" w:hAnsi="Arial" w:cs="Arial"/>
        </w:rPr>
        <w:t>.</w:t>
      </w:r>
    </w:p>
    <w:p w14:paraId="14533B29" w14:textId="77777777" w:rsidR="004B6A78" w:rsidRPr="00E11586" w:rsidRDefault="004B6A78" w:rsidP="00D21D95">
      <w:pPr>
        <w:ind w:firstLine="284"/>
        <w:jc w:val="both"/>
        <w:rPr>
          <w:rFonts w:ascii="Arial" w:hAnsi="Arial" w:cs="Arial"/>
        </w:rPr>
      </w:pPr>
    </w:p>
    <w:p w14:paraId="5811633E" w14:textId="32C6330B" w:rsidR="004B6A78" w:rsidRPr="00E11586" w:rsidRDefault="004B6A78"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34358F" w:rsidRPr="00E11586">
        <w:rPr>
          <w:rFonts w:ascii="Arial" w:hAnsi="Arial" w:cs="Arial"/>
          <w:b/>
          <w:bCs/>
        </w:rPr>
        <w:t>1</w:t>
      </w:r>
      <w:r w:rsidRPr="00E11586">
        <w:rPr>
          <w:rFonts w:ascii="Arial" w:hAnsi="Arial" w:cs="Arial"/>
        </w:rPr>
        <w:t xml:space="preserve"> Será concedido o prazo de</w:t>
      </w:r>
      <w:r w:rsidR="00953619">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E11586" w:rsidRDefault="005D1FA8" w:rsidP="00D21D95">
      <w:pPr>
        <w:ind w:firstLine="284"/>
        <w:jc w:val="both"/>
        <w:rPr>
          <w:rFonts w:ascii="Arial" w:hAnsi="Arial" w:cs="Arial"/>
          <w:b/>
        </w:rPr>
      </w:pPr>
    </w:p>
    <w:p w14:paraId="164998CB" w14:textId="377713B8" w:rsidR="005D1FA8" w:rsidRPr="00E11586" w:rsidRDefault="005D1FA8" w:rsidP="00D21D95">
      <w:pPr>
        <w:ind w:firstLine="284"/>
        <w:jc w:val="both"/>
        <w:rPr>
          <w:rFonts w:ascii="Arial" w:hAnsi="Arial" w:cs="Arial"/>
          <w:b/>
        </w:rPr>
      </w:pPr>
      <w:r w:rsidRPr="00E11586">
        <w:rPr>
          <w:rFonts w:ascii="Arial" w:hAnsi="Arial" w:cs="Arial"/>
          <w:b/>
        </w:rPr>
        <w:t>8.</w:t>
      </w:r>
      <w:r w:rsidR="00D40E04" w:rsidRPr="00E11586">
        <w:rPr>
          <w:rFonts w:ascii="Arial" w:hAnsi="Arial" w:cs="Arial"/>
          <w:b/>
        </w:rPr>
        <w:t>8</w:t>
      </w:r>
      <w:r w:rsidR="0034358F" w:rsidRPr="00E11586">
        <w:rPr>
          <w:rFonts w:ascii="Arial" w:hAnsi="Arial" w:cs="Arial"/>
          <w:b/>
        </w:rPr>
        <w:t>.2</w:t>
      </w:r>
      <w:r w:rsidRPr="00E11586">
        <w:rPr>
          <w:rFonts w:ascii="Arial" w:hAnsi="Arial" w:cs="Arial"/>
          <w:b/>
        </w:rPr>
        <w:t xml:space="preserve">. A proposta readequada deverá seguir o modelo disponível no Anexo </w:t>
      </w:r>
      <w:r w:rsidR="00E11586">
        <w:rPr>
          <w:rFonts w:ascii="Arial" w:hAnsi="Arial" w:cs="Arial"/>
          <w:b/>
        </w:rPr>
        <w:t>I</w:t>
      </w:r>
      <w:r w:rsidRPr="00E11586">
        <w:rPr>
          <w:rFonts w:ascii="Arial" w:hAnsi="Arial" w:cs="Arial"/>
          <w:b/>
        </w:rPr>
        <w:t>V deste edital</w:t>
      </w:r>
      <w:r w:rsidR="0056574E" w:rsidRPr="00E11586">
        <w:rPr>
          <w:rFonts w:ascii="Arial" w:hAnsi="Arial" w:cs="Arial"/>
          <w:b/>
        </w:rPr>
        <w:t>.</w:t>
      </w:r>
    </w:p>
    <w:p w14:paraId="207763E3" w14:textId="77777777" w:rsidR="00534D2C" w:rsidRPr="00E11586" w:rsidRDefault="00534D2C" w:rsidP="00D21D95">
      <w:pPr>
        <w:numPr>
          <w:ilvl w:val="0"/>
          <w:numId w:val="1"/>
        </w:numPr>
        <w:ind w:left="0" w:firstLine="284"/>
        <w:jc w:val="both"/>
        <w:rPr>
          <w:rFonts w:ascii="Arial" w:hAnsi="Arial" w:cs="Arial"/>
          <w:b/>
        </w:rPr>
      </w:pPr>
    </w:p>
    <w:p w14:paraId="1F3FC186" w14:textId="22EA9AA9" w:rsidR="00534D2C" w:rsidRPr="00E11586" w:rsidRDefault="00534D2C" w:rsidP="00D21D95">
      <w:pPr>
        <w:ind w:firstLine="284"/>
        <w:rPr>
          <w:rFonts w:ascii="Arial" w:hAnsi="Arial" w:cs="Arial"/>
        </w:rPr>
      </w:pPr>
      <w:r w:rsidRPr="00E11586">
        <w:rPr>
          <w:rFonts w:ascii="Arial" w:hAnsi="Arial" w:cs="Arial"/>
          <w:b/>
          <w:bCs/>
        </w:rPr>
        <w:t>8.</w:t>
      </w:r>
      <w:r w:rsidR="00D40E04" w:rsidRPr="00E11586">
        <w:rPr>
          <w:rFonts w:ascii="Arial" w:hAnsi="Arial" w:cs="Arial"/>
          <w:b/>
          <w:bCs/>
        </w:rPr>
        <w:t>9</w:t>
      </w:r>
      <w:r w:rsidRPr="00E11586">
        <w:rPr>
          <w:rFonts w:ascii="Arial" w:hAnsi="Arial" w:cs="Arial"/>
          <w:b/>
          <w:bCs/>
        </w:rPr>
        <w:t>.</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E11586">
        <w:rPr>
          <w:rFonts w:ascii="Arial" w:hAnsi="Arial" w:cs="Arial"/>
        </w:rPr>
        <w:t>.</w:t>
      </w:r>
    </w:p>
    <w:p w14:paraId="6BF00526" w14:textId="77777777" w:rsidR="004B6A78" w:rsidRPr="00E11586" w:rsidRDefault="004B6A78" w:rsidP="00D21D95">
      <w:pPr>
        <w:ind w:firstLine="284"/>
        <w:jc w:val="both"/>
        <w:rPr>
          <w:rFonts w:ascii="Arial" w:hAnsi="Arial" w:cs="Arial"/>
        </w:rPr>
      </w:pPr>
    </w:p>
    <w:p w14:paraId="5162A6A7"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5B6C553" w14:textId="77777777" w:rsidR="00F27D45" w:rsidRDefault="00F27D45" w:rsidP="00D21D95">
      <w:pPr>
        <w:ind w:firstLine="284"/>
        <w:rPr>
          <w:rFonts w:ascii="Arial" w:hAnsi="Arial" w:cs="Arial"/>
          <w:highlight w:val="yellow"/>
        </w:rPr>
      </w:pPr>
    </w:p>
    <w:p w14:paraId="1D289BE9" w14:textId="54758A05" w:rsidR="000B594D" w:rsidRPr="00E11586" w:rsidRDefault="00510E92" w:rsidP="00D21D95">
      <w:pPr>
        <w:pStyle w:val="Ttulo8"/>
        <w:numPr>
          <w:ilvl w:val="7"/>
          <w:numId w:val="3"/>
        </w:numPr>
        <w:ind w:left="0" w:firstLine="284"/>
        <w:rPr>
          <w:rFonts w:cs="Arial"/>
          <w:caps/>
          <w:kern w:val="2"/>
          <w:sz w:val="20"/>
          <w:szCs w:val="20"/>
        </w:rPr>
      </w:pPr>
      <w:r w:rsidRPr="00E11586">
        <w:rPr>
          <w:rFonts w:cs="Arial"/>
          <w:caps/>
          <w:sz w:val="20"/>
          <w:szCs w:val="20"/>
          <w:lang w:val="pt-BR"/>
        </w:rPr>
        <w:t>9</w:t>
      </w:r>
      <w:r w:rsidR="0097196E" w:rsidRPr="00E11586">
        <w:rPr>
          <w:rFonts w:cs="Arial"/>
          <w:caps/>
          <w:sz w:val="20"/>
          <w:szCs w:val="20"/>
          <w:lang w:val="pt-BR"/>
        </w:rPr>
        <w:t>.</w:t>
      </w:r>
      <w:r w:rsidR="000B594D" w:rsidRPr="00E11586">
        <w:rPr>
          <w:rFonts w:cs="Arial"/>
          <w:caps/>
          <w:sz w:val="20"/>
          <w:szCs w:val="20"/>
        </w:rPr>
        <w:t xml:space="preserve"> ENVIO DA DOCUMENTAÇÃO DE HABILITAÇÃO </w:t>
      </w:r>
    </w:p>
    <w:p w14:paraId="39F200AD" w14:textId="77777777" w:rsidR="000B594D" w:rsidRPr="00E11586" w:rsidRDefault="000B594D" w:rsidP="00D21D95">
      <w:pPr>
        <w:ind w:firstLine="284"/>
        <w:rPr>
          <w:rFonts w:ascii="Arial" w:hAnsi="Arial" w:cs="Arial"/>
          <w:b/>
        </w:rPr>
      </w:pPr>
    </w:p>
    <w:p w14:paraId="0884E637" w14:textId="77777777" w:rsidR="00780560" w:rsidRPr="00E11586" w:rsidRDefault="00780560" w:rsidP="00780560">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D808D9E" w14:textId="77777777" w:rsidR="00780560" w:rsidRDefault="00780560" w:rsidP="00780560">
      <w:pPr>
        <w:tabs>
          <w:tab w:val="left" w:pos="284"/>
        </w:tabs>
        <w:ind w:firstLine="284"/>
        <w:jc w:val="both"/>
        <w:rPr>
          <w:rFonts w:ascii="Arial" w:hAnsi="Arial" w:cs="Arial"/>
        </w:rPr>
      </w:pPr>
    </w:p>
    <w:p w14:paraId="77C5DBB9" w14:textId="1F56C23B" w:rsidR="00780560" w:rsidRPr="00780560" w:rsidRDefault="00780560" w:rsidP="00780560">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1 (um) dia útil, obrigatoriamente, anexar no sistema eletrônico, no campo denominado “</w:t>
      </w:r>
      <w:r w:rsidR="0047404F">
        <w:rPr>
          <w:rFonts w:ascii="Arial" w:hAnsi="Arial" w:cs="Arial"/>
        </w:rPr>
        <w:t xml:space="preserve">Documentos </w:t>
      </w:r>
      <w:r w:rsidR="0047404F">
        <w:rPr>
          <w:rFonts w:ascii="Arial" w:hAnsi="Arial" w:cs="Arial"/>
        </w:rPr>
        <w:lastRenderedPageBreak/>
        <w:t>Complementares</w:t>
      </w:r>
      <w:r w:rsidRPr="00780560">
        <w:rPr>
          <w:rFonts w:ascii="Arial" w:hAnsi="Arial" w:cs="Arial"/>
        </w:rPr>
        <w:t>”, os documentos exigidos para habilitação, NA FORMA DIGITALIZADA, sob pena de inabilitação pelo não cumprimento.</w:t>
      </w:r>
    </w:p>
    <w:p w14:paraId="7C8B4A81" w14:textId="77777777" w:rsidR="00780560" w:rsidRPr="00780560" w:rsidRDefault="00780560" w:rsidP="00780560">
      <w:pPr>
        <w:ind w:firstLine="284"/>
        <w:jc w:val="both"/>
        <w:rPr>
          <w:rFonts w:ascii="Arial" w:hAnsi="Arial" w:cs="Arial"/>
        </w:rPr>
      </w:pPr>
    </w:p>
    <w:p w14:paraId="06B63246" w14:textId="77777777" w:rsidR="00780560" w:rsidRPr="00E11586" w:rsidRDefault="00780560" w:rsidP="00780560">
      <w:pPr>
        <w:ind w:firstLine="284"/>
        <w:jc w:val="both"/>
        <w:rPr>
          <w:rFonts w:ascii="Arial" w:hAnsi="Arial" w:cs="Arial"/>
        </w:rPr>
      </w:pPr>
      <w:r w:rsidRPr="00780560">
        <w:rPr>
          <w:rFonts w:ascii="Arial" w:hAnsi="Arial" w:cs="Arial"/>
          <w:b/>
          <w:bCs/>
        </w:rPr>
        <w:t>9.1.2.</w:t>
      </w:r>
      <w:r w:rsidRPr="00780560">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AB2ED13" w14:textId="77777777" w:rsidR="00780560" w:rsidRDefault="00780560" w:rsidP="00D21D95">
      <w:pPr>
        <w:ind w:firstLine="284"/>
        <w:jc w:val="both"/>
        <w:rPr>
          <w:rFonts w:ascii="Arial" w:hAnsi="Arial" w:cs="Arial"/>
          <w:b/>
          <w:bCs/>
        </w:rPr>
      </w:pPr>
    </w:p>
    <w:p w14:paraId="06CB754A" w14:textId="417A44E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 Considerações Gerais da habilitação:</w:t>
      </w:r>
    </w:p>
    <w:p w14:paraId="465F4896" w14:textId="77777777" w:rsidR="000B594D" w:rsidRPr="00E11586" w:rsidRDefault="000B594D" w:rsidP="00D21D95">
      <w:pPr>
        <w:ind w:firstLine="284"/>
        <w:jc w:val="both"/>
        <w:rPr>
          <w:rFonts w:ascii="Arial" w:hAnsi="Arial" w:cs="Arial"/>
        </w:rPr>
      </w:pPr>
    </w:p>
    <w:p w14:paraId="44B85110" w14:textId="1B9B7F32" w:rsidR="00966670" w:rsidRPr="00E11586" w:rsidRDefault="00510E92" w:rsidP="00D21D95">
      <w:pPr>
        <w:ind w:firstLine="284"/>
        <w:jc w:val="both"/>
        <w:rPr>
          <w:rFonts w:ascii="Arial" w:hAnsi="Arial" w:cs="Arial"/>
        </w:rPr>
      </w:pPr>
      <w:r w:rsidRPr="00E11586">
        <w:rPr>
          <w:rFonts w:ascii="Arial" w:hAnsi="Arial" w:cs="Arial"/>
          <w:b/>
          <w:bCs/>
        </w:rPr>
        <w:t>9</w:t>
      </w:r>
      <w:r w:rsidR="00966670" w:rsidRPr="00E11586">
        <w:rPr>
          <w:rFonts w:ascii="Arial" w:hAnsi="Arial" w:cs="Arial"/>
          <w:b/>
          <w:bCs/>
        </w:rPr>
        <w:t>.2.1.</w:t>
      </w:r>
      <w:r w:rsidR="00966670" w:rsidRPr="00E11586">
        <w:rPr>
          <w:rFonts w:ascii="Arial" w:hAnsi="Arial" w:cs="Arial"/>
        </w:rPr>
        <w:t xml:space="preserve"> Na presente licitação, a fase de habilitação sucederá as fases de apresentação de propostas e lances de julgamento</w:t>
      </w:r>
      <w:r w:rsidR="00D13F06" w:rsidRPr="00E11586">
        <w:rPr>
          <w:rFonts w:ascii="Arial" w:hAnsi="Arial" w:cs="Arial"/>
        </w:rPr>
        <w:t>.</w:t>
      </w:r>
    </w:p>
    <w:p w14:paraId="31FCA7A6" w14:textId="77777777" w:rsidR="00966670" w:rsidRPr="00E11586" w:rsidRDefault="00966670" w:rsidP="00D21D95">
      <w:pPr>
        <w:ind w:firstLine="284"/>
        <w:jc w:val="both"/>
        <w:rPr>
          <w:rFonts w:ascii="Arial" w:hAnsi="Arial" w:cs="Arial"/>
        </w:rPr>
      </w:pPr>
    </w:p>
    <w:p w14:paraId="50707EE1" w14:textId="0069F12F"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E834A8" w:rsidRPr="00E11586">
        <w:rPr>
          <w:rFonts w:ascii="Arial" w:hAnsi="Arial" w:cs="Arial"/>
          <w:b/>
          <w:bCs/>
        </w:rPr>
        <w:t>.</w:t>
      </w:r>
      <w:r w:rsidR="000B594D" w:rsidRPr="00E11586">
        <w:rPr>
          <w:rFonts w:ascii="Arial" w:hAnsi="Arial" w:cs="Arial"/>
        </w:rPr>
        <w:t xml:space="preserve"> O </w:t>
      </w:r>
      <w:r w:rsidR="00773AE3" w:rsidRPr="00773AE3">
        <w:rPr>
          <w:rFonts w:ascii="Arial" w:hAnsi="Arial" w:cs="Arial"/>
        </w:rPr>
        <w:t>Agente de Contratação</w:t>
      </w:r>
      <w:r w:rsidR="000B594D" w:rsidRPr="00E11586">
        <w:rPr>
          <w:rFonts w:ascii="Arial" w:hAnsi="Arial" w:cs="Arial"/>
        </w:rPr>
        <w:t xml:space="preserve"> reserva-se no direito de solicitar das licitantes, em qualquer tempo, no curso da licitação, quaisquer esclarecimentos sobre documentos já entregues, podendo, inclu</w:t>
      </w:r>
      <w:r w:rsidR="00D13F06" w:rsidRPr="00E11586">
        <w:rPr>
          <w:rFonts w:ascii="Arial" w:hAnsi="Arial" w:cs="Arial"/>
        </w:rPr>
        <w:t>s</w:t>
      </w:r>
      <w:r w:rsidR="000B594D" w:rsidRPr="00E11586">
        <w:rPr>
          <w:rFonts w:ascii="Arial" w:hAnsi="Arial" w:cs="Arial"/>
        </w:rPr>
        <w:t>ive, solicitar o envio físico dos documentos apresentados digitalmente, fixando-lhes prazo para atendimento.</w:t>
      </w:r>
    </w:p>
    <w:p w14:paraId="06C05628" w14:textId="77777777" w:rsidR="000B594D" w:rsidRPr="00E11586" w:rsidRDefault="000B594D" w:rsidP="00D21D95">
      <w:pPr>
        <w:ind w:firstLine="284"/>
        <w:jc w:val="both"/>
        <w:rPr>
          <w:rFonts w:ascii="Arial" w:hAnsi="Arial" w:cs="Arial"/>
        </w:rPr>
      </w:pPr>
    </w:p>
    <w:p w14:paraId="1BB5FCE6" w14:textId="1EDBA383"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0B594D" w:rsidRPr="00E11586">
        <w:rPr>
          <w:rFonts w:ascii="Arial" w:hAnsi="Arial" w:cs="Arial"/>
          <w:b/>
          <w:bCs/>
        </w:rPr>
        <w:t xml:space="preserve">.1. </w:t>
      </w:r>
      <w:r w:rsidR="000B594D" w:rsidRPr="00E11586">
        <w:rPr>
          <w:rFonts w:ascii="Arial" w:hAnsi="Arial" w:cs="Arial"/>
        </w:rPr>
        <w:t xml:space="preserve">Caso o </w:t>
      </w:r>
      <w:r w:rsidR="00773AE3" w:rsidRPr="00773AE3">
        <w:rPr>
          <w:rFonts w:ascii="Arial" w:hAnsi="Arial" w:cs="Arial"/>
        </w:rPr>
        <w:t>Agente de Contratação</w:t>
      </w:r>
      <w:r w:rsidR="000B594D"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sidR="00E319A2">
        <w:rPr>
          <w:rFonts w:ascii="Arial" w:hAnsi="Arial" w:cs="Arial"/>
        </w:rPr>
        <w:t>mesmo</w:t>
      </w:r>
      <w:r w:rsidR="000B594D" w:rsidRPr="00E11586">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E11586" w:rsidRDefault="000B594D" w:rsidP="00D21D95">
      <w:pPr>
        <w:ind w:firstLine="284"/>
        <w:jc w:val="both"/>
        <w:rPr>
          <w:rFonts w:ascii="Arial" w:hAnsi="Arial" w:cs="Arial"/>
        </w:rPr>
      </w:pPr>
    </w:p>
    <w:p w14:paraId="1CAC9DA4" w14:textId="0BFA25F2"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3</w:t>
      </w:r>
      <w:r w:rsidR="000B594D" w:rsidRPr="00E11586">
        <w:rPr>
          <w:rFonts w:ascii="Arial" w:hAnsi="Arial" w:cs="Arial"/>
          <w:b/>
          <w:bCs/>
        </w:rPr>
        <w:t>.</w:t>
      </w:r>
      <w:r w:rsidR="000B594D"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E11586" w:rsidRDefault="000B594D" w:rsidP="00D21D95">
      <w:pPr>
        <w:ind w:firstLine="284"/>
        <w:jc w:val="both"/>
        <w:rPr>
          <w:rFonts w:ascii="Arial" w:hAnsi="Arial" w:cs="Arial"/>
        </w:rPr>
      </w:pPr>
    </w:p>
    <w:p w14:paraId="18BEC1CD" w14:textId="704A75DE" w:rsidR="000B594D" w:rsidRPr="00E11586" w:rsidRDefault="00510E92" w:rsidP="00D21D95">
      <w:pPr>
        <w:ind w:firstLine="284"/>
        <w:jc w:val="both"/>
        <w:rPr>
          <w:rFonts w:ascii="Arial" w:eastAsia="Arial" w:hAnsi="Arial" w:cs="Arial"/>
        </w:rPr>
      </w:pPr>
      <w:r w:rsidRPr="00E11586">
        <w:rPr>
          <w:rFonts w:ascii="Arial" w:hAnsi="Arial" w:cs="Arial"/>
          <w:b/>
          <w:bCs/>
        </w:rPr>
        <w:t>9</w:t>
      </w:r>
      <w:r w:rsidR="000B594D" w:rsidRPr="00E11586">
        <w:rPr>
          <w:rFonts w:ascii="Arial" w:hAnsi="Arial" w:cs="Arial"/>
          <w:b/>
          <w:bCs/>
        </w:rPr>
        <w:t>.2.</w:t>
      </w:r>
      <w:r w:rsidR="003C37F5" w:rsidRPr="00E11586">
        <w:rPr>
          <w:rFonts w:ascii="Arial" w:hAnsi="Arial" w:cs="Arial"/>
          <w:b/>
          <w:bCs/>
        </w:rPr>
        <w:t>4</w:t>
      </w:r>
      <w:r w:rsidR="000B594D" w:rsidRPr="00E11586">
        <w:rPr>
          <w:rFonts w:ascii="Arial" w:hAnsi="Arial" w:cs="Arial"/>
          <w:b/>
          <w:bCs/>
        </w:rPr>
        <w:t>.</w:t>
      </w:r>
      <w:r w:rsidR="000B594D"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262715A" w:rsidR="000B594D" w:rsidRPr="00E11586" w:rsidRDefault="00E11586" w:rsidP="00D21D95">
      <w:pPr>
        <w:ind w:firstLine="284"/>
        <w:jc w:val="both"/>
        <w:rPr>
          <w:rFonts w:ascii="Arial" w:eastAsia="Arial" w:hAnsi="Arial" w:cs="Arial"/>
        </w:rPr>
      </w:pPr>
      <w:r>
        <w:rPr>
          <w:rFonts w:ascii="Arial" w:eastAsia="Arial" w:hAnsi="Arial" w:cs="Arial"/>
        </w:rPr>
        <w:t xml:space="preserve"> </w:t>
      </w:r>
    </w:p>
    <w:p w14:paraId="2E943302" w14:textId="7BBE5B85" w:rsidR="000B594D" w:rsidRPr="00E11586" w:rsidRDefault="00510E92" w:rsidP="00D21D95">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000B594D" w:rsidRPr="00E11586">
        <w:rPr>
          <w:rFonts w:eastAsia="Arial"/>
          <w:b/>
          <w:bCs/>
          <w:color w:val="auto"/>
          <w:sz w:val="20"/>
          <w:szCs w:val="20"/>
        </w:rPr>
        <w:t>.2.</w:t>
      </w:r>
      <w:r w:rsidR="003C37F5" w:rsidRPr="00E11586">
        <w:rPr>
          <w:rFonts w:eastAsia="Arial"/>
          <w:b/>
          <w:bCs/>
          <w:color w:val="auto"/>
          <w:sz w:val="20"/>
          <w:szCs w:val="20"/>
          <w:lang w:val="pt-BR"/>
        </w:rPr>
        <w:t>5</w:t>
      </w:r>
      <w:r w:rsidR="000B594D" w:rsidRPr="00E11586">
        <w:rPr>
          <w:b/>
          <w:bCs/>
          <w:color w:val="auto"/>
          <w:sz w:val="20"/>
          <w:szCs w:val="20"/>
        </w:rPr>
        <w:t>.</w:t>
      </w:r>
      <w:r w:rsidR="000B594D" w:rsidRPr="00E11586">
        <w:rPr>
          <w:color w:val="auto"/>
          <w:sz w:val="20"/>
          <w:szCs w:val="20"/>
        </w:rPr>
        <w:t xml:space="preserve"> Quanto a</w:t>
      </w:r>
      <w:r w:rsidR="00A81166" w:rsidRPr="00E11586">
        <w:rPr>
          <w:color w:val="auto"/>
          <w:sz w:val="20"/>
          <w:szCs w:val="20"/>
          <w:lang w:val="pt-BR"/>
        </w:rPr>
        <w:t xml:space="preserve">s certidões exigidas para </w:t>
      </w:r>
      <w:r w:rsidR="000B594D"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E11586" w:rsidRDefault="000B594D" w:rsidP="00D21D95">
      <w:pPr>
        <w:keepLines/>
        <w:ind w:firstLine="284"/>
        <w:jc w:val="both"/>
        <w:rPr>
          <w:rFonts w:ascii="Arial" w:hAnsi="Arial" w:cs="Arial"/>
          <w:strike/>
        </w:rPr>
      </w:pPr>
    </w:p>
    <w:p w14:paraId="32C46EDD" w14:textId="389CD8A6" w:rsidR="000B594D" w:rsidRPr="00E11586" w:rsidRDefault="00510E92" w:rsidP="00D21D95">
      <w:pPr>
        <w:ind w:firstLine="284"/>
        <w:rPr>
          <w:rFonts w:ascii="Arial" w:hAnsi="Arial" w:cs="Arial"/>
        </w:rPr>
      </w:pPr>
      <w:r w:rsidRPr="00E11586">
        <w:rPr>
          <w:rFonts w:ascii="Arial" w:eastAsia="Arial" w:hAnsi="Arial" w:cs="Arial"/>
          <w:b/>
        </w:rPr>
        <w:t>9</w:t>
      </w:r>
      <w:r w:rsidR="000B594D" w:rsidRPr="00E11586">
        <w:rPr>
          <w:rFonts w:ascii="Arial" w:eastAsia="Arial" w:hAnsi="Arial" w:cs="Arial"/>
          <w:b/>
        </w:rPr>
        <w:t>.2.</w:t>
      </w:r>
      <w:r w:rsidR="00432F0C" w:rsidRPr="00E11586">
        <w:rPr>
          <w:rFonts w:ascii="Arial" w:eastAsia="Arial" w:hAnsi="Arial" w:cs="Arial"/>
          <w:b/>
        </w:rPr>
        <w:t>6</w:t>
      </w:r>
      <w:r w:rsidR="000B594D" w:rsidRPr="00E11586">
        <w:rPr>
          <w:rFonts w:ascii="Arial" w:hAnsi="Arial" w:cs="Arial"/>
          <w:b/>
        </w:rPr>
        <w:t>.</w:t>
      </w:r>
      <w:r w:rsidR="000B594D" w:rsidRPr="00E11586">
        <w:rPr>
          <w:rFonts w:ascii="Arial" w:hAnsi="Arial" w:cs="Arial"/>
          <w:bCs/>
        </w:rPr>
        <w:t xml:space="preserve"> </w:t>
      </w:r>
      <w:r w:rsidR="000B594D" w:rsidRPr="00E11586">
        <w:rPr>
          <w:rFonts w:ascii="Arial" w:hAnsi="Arial" w:cs="Arial"/>
        </w:rPr>
        <w:t>Em todos os casos das Certidões solicitadas nos subitens acima, sempre serão aceitas Certidões Positiva com efeitos de Negativa.</w:t>
      </w:r>
    </w:p>
    <w:p w14:paraId="34DDEBF4" w14:textId="77777777" w:rsidR="000B594D" w:rsidRPr="00E11586" w:rsidRDefault="000B594D" w:rsidP="00D21D95">
      <w:pPr>
        <w:ind w:firstLine="284"/>
        <w:jc w:val="both"/>
        <w:rPr>
          <w:rFonts w:ascii="Arial" w:hAnsi="Arial" w:cs="Arial"/>
        </w:rPr>
      </w:pPr>
    </w:p>
    <w:p w14:paraId="40B1B70C" w14:textId="63B8FD60"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.3.</w:t>
      </w:r>
      <w:r w:rsidR="000B594D"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E11586" w:rsidRDefault="000B594D" w:rsidP="00D21D95">
      <w:pPr>
        <w:ind w:firstLine="284"/>
        <w:jc w:val="both"/>
        <w:rPr>
          <w:rFonts w:ascii="Arial" w:hAnsi="Arial" w:cs="Arial"/>
        </w:rPr>
      </w:pPr>
    </w:p>
    <w:p w14:paraId="2546CC59" w14:textId="25CDD7A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.3.1. </w:t>
      </w:r>
      <w:r w:rsidR="000B594D"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E11586" w:rsidRDefault="000B594D" w:rsidP="00D21D95">
      <w:pPr>
        <w:ind w:firstLine="284"/>
        <w:jc w:val="both"/>
        <w:rPr>
          <w:rFonts w:ascii="Arial" w:hAnsi="Arial" w:cs="Arial"/>
        </w:rPr>
      </w:pPr>
    </w:p>
    <w:p w14:paraId="0FDE3437" w14:textId="737ABD77"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.3.2. </w:t>
      </w:r>
      <w:r w:rsidR="000B594D" w:rsidRPr="00E11586">
        <w:rPr>
          <w:rFonts w:ascii="Arial" w:hAnsi="Arial" w:cs="Arial"/>
        </w:rPr>
        <w:t>Havendo alguma restrição na comprovação da regularidade fiscal e trabalhista das microempresas e empresas de pequeno porte, será assegurado o prazo de</w:t>
      </w:r>
      <w:r w:rsidR="00953619">
        <w:rPr>
          <w:rFonts w:ascii="Arial" w:hAnsi="Arial" w:cs="Arial"/>
        </w:rPr>
        <w:t xml:space="preserve"> 05 (cinco)</w:t>
      </w:r>
      <w:r w:rsidR="000B594D"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E11586">
        <w:rPr>
          <w:rFonts w:ascii="Arial" w:hAnsi="Arial" w:cs="Arial"/>
        </w:rPr>
        <w:t>.</w:t>
      </w:r>
    </w:p>
    <w:p w14:paraId="5A85EEC8" w14:textId="77777777" w:rsidR="000B594D" w:rsidRPr="00E11586" w:rsidRDefault="000B594D" w:rsidP="00D21D95">
      <w:pPr>
        <w:ind w:firstLine="284"/>
        <w:jc w:val="both"/>
        <w:rPr>
          <w:rFonts w:ascii="Arial" w:hAnsi="Arial" w:cs="Arial"/>
        </w:rPr>
      </w:pPr>
    </w:p>
    <w:p w14:paraId="5F264F76" w14:textId="008A624A"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.4.</w:t>
      </w:r>
      <w:r w:rsidR="000B594D" w:rsidRPr="00E11586">
        <w:rPr>
          <w:rFonts w:ascii="Arial" w:hAnsi="Arial" w:cs="Arial"/>
        </w:rPr>
        <w:t xml:space="preserve"> Os documentos que compõe</w:t>
      </w:r>
      <w:r w:rsidR="001E7554" w:rsidRPr="00E11586">
        <w:rPr>
          <w:rFonts w:ascii="Arial" w:hAnsi="Arial" w:cs="Arial"/>
        </w:rPr>
        <w:t>m</w:t>
      </w:r>
      <w:r w:rsidR="000B594D" w:rsidRPr="00E11586">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E11586" w:rsidRDefault="001E7554" w:rsidP="00D21D95">
      <w:pPr>
        <w:ind w:firstLine="284"/>
        <w:jc w:val="both"/>
        <w:rPr>
          <w:rFonts w:ascii="Arial" w:hAnsi="Arial" w:cs="Arial"/>
        </w:rPr>
      </w:pPr>
    </w:p>
    <w:p w14:paraId="47B9BD36" w14:textId="307C866E" w:rsidR="001E7554" w:rsidRPr="00E11586" w:rsidRDefault="00510E92" w:rsidP="00D21D95">
      <w:pPr>
        <w:ind w:firstLine="284"/>
        <w:jc w:val="both"/>
        <w:rPr>
          <w:rFonts w:ascii="Arial" w:hAnsi="Arial" w:cs="Arial"/>
        </w:rPr>
      </w:pPr>
      <w:r w:rsidRPr="00E11586">
        <w:rPr>
          <w:rFonts w:ascii="Arial" w:hAnsi="Arial" w:cs="Arial"/>
          <w:b/>
          <w:bCs/>
        </w:rPr>
        <w:lastRenderedPageBreak/>
        <w:t>9</w:t>
      </w:r>
      <w:r w:rsidR="001E7554" w:rsidRPr="00E11586">
        <w:rPr>
          <w:rFonts w:ascii="Arial" w:hAnsi="Arial" w:cs="Arial"/>
          <w:b/>
          <w:bCs/>
        </w:rPr>
        <w:t xml:space="preserve">.5. </w:t>
      </w:r>
      <w:r w:rsidR="001E7554" w:rsidRPr="00E11586">
        <w:rPr>
          <w:rFonts w:ascii="Arial" w:hAnsi="Arial" w:cs="Arial"/>
        </w:rPr>
        <w:t xml:space="preserve">Após a entrega dos documentos para habilitação, não será permitida a </w:t>
      </w:r>
      <w:r w:rsidR="00FE5A17" w:rsidRPr="00E11586">
        <w:rPr>
          <w:rFonts w:ascii="Arial" w:hAnsi="Arial" w:cs="Arial"/>
        </w:rPr>
        <w:t xml:space="preserve">substituição ou a apresentação de novos documentos, salvo em sede de diligência, </w:t>
      </w:r>
      <w:r w:rsidR="00007772" w:rsidRPr="00E11586">
        <w:rPr>
          <w:rFonts w:ascii="Arial" w:hAnsi="Arial" w:cs="Arial"/>
        </w:rPr>
        <w:t>para (</w:t>
      </w:r>
      <w:r w:rsidR="00FE5A17" w:rsidRPr="00E11586">
        <w:rPr>
          <w:rFonts w:ascii="Arial" w:hAnsi="Arial" w:cs="Arial"/>
        </w:rPr>
        <w:t>art. 64 da Lei 14.133, de 2021, e art. 39, §</w:t>
      </w:r>
      <w:r w:rsidR="00832C41" w:rsidRPr="00E11586">
        <w:rPr>
          <w:rFonts w:ascii="Arial" w:hAnsi="Arial" w:cs="Arial"/>
        </w:rPr>
        <w:t>4° da IN 73, de 2022</w:t>
      </w:r>
      <w:r w:rsidR="00007772" w:rsidRPr="00E11586">
        <w:rPr>
          <w:rFonts w:ascii="Arial" w:hAnsi="Arial" w:cs="Arial"/>
        </w:rPr>
        <w:t>):</w:t>
      </w:r>
    </w:p>
    <w:p w14:paraId="0FD06432" w14:textId="77777777" w:rsidR="00007772" w:rsidRPr="00E11586" w:rsidRDefault="00007772" w:rsidP="00D21D95">
      <w:pPr>
        <w:ind w:firstLine="284"/>
        <w:jc w:val="both"/>
        <w:rPr>
          <w:rFonts w:ascii="Arial" w:hAnsi="Arial" w:cs="Arial"/>
        </w:rPr>
      </w:pPr>
    </w:p>
    <w:p w14:paraId="53B1D98A" w14:textId="4AA8DB32"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.5.1.</w:t>
      </w:r>
      <w:r w:rsidR="00007772" w:rsidRPr="00E11586">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E11586" w:rsidRDefault="00007772" w:rsidP="00D21D95">
      <w:pPr>
        <w:ind w:firstLine="284"/>
        <w:jc w:val="both"/>
        <w:rPr>
          <w:rFonts w:ascii="Arial" w:hAnsi="Arial" w:cs="Arial"/>
        </w:rPr>
      </w:pPr>
    </w:p>
    <w:p w14:paraId="61D20311" w14:textId="2408DFEF"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.5.2.</w:t>
      </w:r>
      <w:r w:rsidR="00007772" w:rsidRPr="00E11586">
        <w:rPr>
          <w:rFonts w:ascii="Arial" w:hAnsi="Arial" w:cs="Arial"/>
        </w:rPr>
        <w:t xml:space="preserve"> atualização de documentos cuja validade tenha expirado após a data de recebimento das propostas.</w:t>
      </w:r>
    </w:p>
    <w:p w14:paraId="4D6BCE93" w14:textId="02B25BEB" w:rsidR="00E319A2" w:rsidRPr="00E319A2" w:rsidRDefault="00131643" w:rsidP="004103A8">
      <w:pPr>
        <w:ind w:firstLine="284"/>
        <w:jc w:val="both"/>
        <w:rPr>
          <w:rFonts w:cs="Arial"/>
        </w:rPr>
      </w:pPr>
      <w:r w:rsidRPr="00E11586">
        <w:rPr>
          <w:rFonts w:ascii="Arial" w:hAnsi="Arial" w:cs="Arial"/>
        </w:rPr>
        <w:t xml:space="preserve"> </w:t>
      </w:r>
    </w:p>
    <w:p w14:paraId="6FBEB36B" w14:textId="39F02943" w:rsidR="000B594D" w:rsidRPr="00E11586" w:rsidRDefault="000B594D" w:rsidP="00D21D95">
      <w:pPr>
        <w:pStyle w:val="Ttulo8"/>
        <w:numPr>
          <w:ilvl w:val="7"/>
          <w:numId w:val="3"/>
        </w:numPr>
        <w:ind w:left="0" w:firstLine="284"/>
        <w:rPr>
          <w:rFonts w:cs="Arial"/>
          <w:sz w:val="20"/>
          <w:szCs w:val="20"/>
        </w:rPr>
      </w:pPr>
      <w:r w:rsidRPr="00E11586">
        <w:rPr>
          <w:rFonts w:cs="Arial"/>
          <w:caps/>
          <w:sz w:val="20"/>
          <w:szCs w:val="20"/>
        </w:rPr>
        <w:t>1</w:t>
      </w:r>
      <w:r w:rsidR="00510E92" w:rsidRPr="00E11586">
        <w:rPr>
          <w:rFonts w:cs="Arial"/>
          <w:caps/>
          <w:sz w:val="20"/>
          <w:szCs w:val="20"/>
          <w:lang w:val="pt-BR"/>
        </w:rPr>
        <w:t>0</w:t>
      </w:r>
      <w:r w:rsidR="00B039A0" w:rsidRPr="00E11586">
        <w:rPr>
          <w:rFonts w:cs="Arial"/>
          <w:caps/>
          <w:sz w:val="20"/>
          <w:szCs w:val="20"/>
          <w:lang w:val="pt-BR"/>
        </w:rPr>
        <w:t>.</w:t>
      </w:r>
      <w:r w:rsidRPr="00E11586">
        <w:rPr>
          <w:rFonts w:cs="Arial"/>
          <w:caps/>
          <w:sz w:val="20"/>
          <w:szCs w:val="20"/>
        </w:rPr>
        <w:t xml:space="preserve"> abertura</w:t>
      </w:r>
    </w:p>
    <w:p w14:paraId="01F600F1" w14:textId="77777777" w:rsidR="000B594D" w:rsidRPr="00E11586" w:rsidRDefault="000B594D" w:rsidP="00D21D95">
      <w:pPr>
        <w:ind w:firstLine="284"/>
        <w:jc w:val="both"/>
        <w:rPr>
          <w:rFonts w:ascii="Arial" w:hAnsi="Arial" w:cs="Arial"/>
        </w:rPr>
      </w:pPr>
    </w:p>
    <w:p w14:paraId="558ED4C6" w14:textId="7A78E9E2" w:rsidR="000B594D" w:rsidRPr="00E11586" w:rsidRDefault="000B594D" w:rsidP="00D21D95">
      <w:pPr>
        <w:numPr>
          <w:ilvl w:val="0"/>
          <w:numId w:val="3"/>
        </w:numPr>
        <w:ind w:left="0" w:firstLine="284"/>
        <w:jc w:val="both"/>
        <w:rPr>
          <w:rFonts w:ascii="Arial" w:hAnsi="Arial" w:cs="Arial"/>
          <w:kern w:val="2"/>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00E319A2" w:rsidRPr="00E319A2">
        <w:rPr>
          <w:rFonts w:ascii="Arial" w:hAnsi="Arial" w:cs="Arial"/>
        </w:rPr>
        <w:t>Agente de Contratação</w:t>
      </w:r>
      <w:r w:rsidRPr="00E11586">
        <w:rPr>
          <w:rFonts w:ascii="Arial" w:hAnsi="Arial" w:cs="Arial"/>
        </w:rPr>
        <w:t xml:space="preserve"> a avaliar a aceitabilidade </w:t>
      </w:r>
      <w:r w:rsidR="00AB5354" w:rsidRPr="00E11586">
        <w:rPr>
          <w:rFonts w:ascii="Arial" w:hAnsi="Arial" w:cs="Arial"/>
        </w:rPr>
        <w:t>delas</w:t>
      </w:r>
      <w:r w:rsidRPr="00E11586">
        <w:rPr>
          <w:rFonts w:ascii="Arial" w:hAnsi="Arial" w:cs="Arial"/>
        </w:rPr>
        <w:t>.</w:t>
      </w:r>
    </w:p>
    <w:p w14:paraId="638584C0" w14:textId="77777777" w:rsidR="000B594D" w:rsidRPr="00E11586" w:rsidRDefault="000B594D" w:rsidP="00D21D95">
      <w:pPr>
        <w:numPr>
          <w:ilvl w:val="0"/>
          <w:numId w:val="3"/>
        </w:numPr>
        <w:ind w:left="0" w:firstLine="284"/>
        <w:jc w:val="both"/>
        <w:rPr>
          <w:rFonts w:ascii="Arial" w:hAnsi="Arial" w:cs="Arial"/>
        </w:rPr>
      </w:pPr>
    </w:p>
    <w:p w14:paraId="14429BE9" w14:textId="371D4D77"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E11586" w:rsidRDefault="000B594D" w:rsidP="00D21D95">
      <w:pPr>
        <w:numPr>
          <w:ilvl w:val="0"/>
          <w:numId w:val="3"/>
        </w:numPr>
        <w:ind w:left="0" w:firstLine="284"/>
        <w:jc w:val="both"/>
        <w:rPr>
          <w:rFonts w:ascii="Arial" w:hAnsi="Arial" w:cs="Arial"/>
        </w:rPr>
      </w:pPr>
    </w:p>
    <w:p w14:paraId="4641D34C" w14:textId="5DAD9059" w:rsidR="00DB67AF" w:rsidRPr="00E11586" w:rsidRDefault="000B594D" w:rsidP="00D21D95">
      <w:pPr>
        <w:numPr>
          <w:ilvl w:val="0"/>
          <w:numId w:val="3"/>
        </w:numPr>
        <w:tabs>
          <w:tab w:val="clear" w:pos="0"/>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.2.1. </w:t>
      </w:r>
      <w:r w:rsidRPr="00E11586">
        <w:rPr>
          <w:rFonts w:ascii="Arial" w:hAnsi="Arial" w:cs="Arial"/>
        </w:rPr>
        <w:t>Não serão aceitos dois ou mais lances de mesmo valor, prevalecendo aquele que for recebido e registrado em primeiro lugar.</w:t>
      </w:r>
    </w:p>
    <w:p w14:paraId="6653DC0E" w14:textId="77777777" w:rsidR="00DB67AF" w:rsidRPr="00E11586" w:rsidRDefault="00DB67AF" w:rsidP="00D21D95">
      <w:pPr>
        <w:numPr>
          <w:ilvl w:val="0"/>
          <w:numId w:val="3"/>
        </w:numPr>
        <w:ind w:left="0" w:firstLine="284"/>
        <w:jc w:val="both"/>
        <w:rPr>
          <w:rFonts w:ascii="Arial" w:hAnsi="Arial" w:cs="Arial"/>
        </w:rPr>
      </w:pPr>
    </w:p>
    <w:p w14:paraId="3A2DEFEF" w14:textId="79C54D34" w:rsidR="00465F5B" w:rsidRPr="00E11586" w:rsidRDefault="00DB67AF" w:rsidP="00D21D95">
      <w:pPr>
        <w:numPr>
          <w:ilvl w:val="0"/>
          <w:numId w:val="3"/>
        </w:numPr>
        <w:tabs>
          <w:tab w:val="clear" w:pos="0"/>
          <w:tab w:val="num" w:pos="284"/>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.2.2. </w:t>
      </w:r>
      <w:r w:rsidRPr="00E11586">
        <w:rPr>
          <w:rFonts w:ascii="Arial" w:hAnsi="Arial" w:cs="Arial"/>
        </w:rPr>
        <w:t>A formulação de lances será efetuada, exclusivamente, por meio do sistema eletrônico</w:t>
      </w:r>
      <w:r w:rsidR="00465F5B" w:rsidRPr="00E11586">
        <w:rPr>
          <w:rFonts w:ascii="Arial" w:hAnsi="Arial" w:cs="Arial"/>
        </w:rPr>
        <w:t xml:space="preserve">. </w:t>
      </w:r>
      <w:r w:rsidRPr="00E11586">
        <w:rPr>
          <w:rFonts w:ascii="Arial" w:hAnsi="Arial" w:cs="Arial"/>
        </w:rPr>
        <w:t>Os lances deverão ser formulados em valores distintos e decrescentes, inferiores à proposta de menor preço, ou inferiores ao do último valor apresentado pelo próprio licitante ofertante</w:t>
      </w:r>
      <w:r w:rsidR="00465F5B" w:rsidRPr="00E11586">
        <w:rPr>
          <w:rFonts w:ascii="Arial" w:hAnsi="Arial" w:cs="Arial"/>
        </w:rPr>
        <w:t>.</w:t>
      </w:r>
    </w:p>
    <w:p w14:paraId="0F5A7E6A" w14:textId="77777777" w:rsidR="00465F5B" w:rsidRPr="00E11586" w:rsidRDefault="00465F5B" w:rsidP="00D21D95">
      <w:pPr>
        <w:numPr>
          <w:ilvl w:val="0"/>
          <w:numId w:val="3"/>
        </w:numPr>
        <w:ind w:left="0" w:firstLine="284"/>
        <w:jc w:val="both"/>
        <w:rPr>
          <w:rFonts w:ascii="Arial" w:hAnsi="Arial" w:cs="Arial"/>
        </w:rPr>
      </w:pPr>
    </w:p>
    <w:p w14:paraId="1DB07324" w14:textId="3CCE0925"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E11586" w:rsidRDefault="000B594D" w:rsidP="00D21D95">
      <w:pPr>
        <w:numPr>
          <w:ilvl w:val="0"/>
          <w:numId w:val="3"/>
        </w:numPr>
        <w:ind w:left="0" w:firstLine="284"/>
        <w:jc w:val="both"/>
        <w:rPr>
          <w:rFonts w:ascii="Arial" w:hAnsi="Arial" w:cs="Arial"/>
        </w:rPr>
      </w:pPr>
    </w:p>
    <w:p w14:paraId="0137A1F4" w14:textId="3AFDD70C"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.4. </w:t>
      </w:r>
      <w:r w:rsidRPr="00E11586">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E11586" w:rsidRDefault="000B594D" w:rsidP="00D21D95">
      <w:pPr>
        <w:numPr>
          <w:ilvl w:val="0"/>
          <w:numId w:val="3"/>
        </w:numPr>
        <w:ind w:left="0" w:firstLine="284"/>
        <w:jc w:val="both"/>
        <w:rPr>
          <w:rFonts w:ascii="Arial" w:hAnsi="Arial" w:cs="Arial"/>
        </w:rPr>
      </w:pPr>
    </w:p>
    <w:p w14:paraId="6FF5C073" w14:textId="6D3E82E7"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00510E92" w:rsidRPr="00E11586">
        <w:rPr>
          <w:sz w:val="20"/>
          <w:szCs w:val="20"/>
          <w:lang w:val="pt-BR"/>
        </w:rPr>
        <w:t>0</w:t>
      </w:r>
      <w:r w:rsidRPr="00E11586">
        <w:rPr>
          <w:sz w:val="20"/>
          <w:szCs w:val="20"/>
        </w:rPr>
        <w:t>.4, a sessão pública será encerrada automaticamente.</w:t>
      </w:r>
    </w:p>
    <w:p w14:paraId="41E4FADB" w14:textId="77777777" w:rsidR="000B594D" w:rsidRPr="00E11586" w:rsidRDefault="000B594D" w:rsidP="00D21D95">
      <w:pPr>
        <w:pStyle w:val="Corpodetexto"/>
        <w:ind w:firstLine="284"/>
        <w:rPr>
          <w:sz w:val="20"/>
          <w:szCs w:val="20"/>
          <w:highlight w:val="yellow"/>
        </w:rPr>
      </w:pPr>
    </w:p>
    <w:p w14:paraId="5CAF2AFF" w14:textId="74EEA574"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E11586" w:rsidRDefault="00110105" w:rsidP="00D21D95">
      <w:pPr>
        <w:pStyle w:val="Corpodetexto"/>
        <w:ind w:firstLine="284"/>
        <w:rPr>
          <w:sz w:val="20"/>
          <w:szCs w:val="20"/>
        </w:rPr>
      </w:pPr>
    </w:p>
    <w:p w14:paraId="7E2B88C6" w14:textId="11814D10"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E11586" w:rsidRDefault="00110105" w:rsidP="00D21D95">
      <w:pPr>
        <w:pStyle w:val="Corpodetexto"/>
        <w:ind w:firstLine="284"/>
        <w:rPr>
          <w:sz w:val="20"/>
          <w:szCs w:val="20"/>
        </w:rPr>
      </w:pPr>
    </w:p>
    <w:p w14:paraId="7A79907A" w14:textId="54103069"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E11586" w:rsidRDefault="00110105" w:rsidP="00D21D95">
      <w:pPr>
        <w:pStyle w:val="Corpodetexto"/>
        <w:ind w:firstLine="284"/>
        <w:rPr>
          <w:sz w:val="20"/>
          <w:szCs w:val="20"/>
        </w:rPr>
      </w:pPr>
    </w:p>
    <w:p w14:paraId="731B3C8F" w14:textId="7967C8BB"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E11586" w:rsidRDefault="00110105" w:rsidP="00D21D95">
      <w:pPr>
        <w:pStyle w:val="Corpodetexto"/>
        <w:ind w:firstLine="284"/>
        <w:rPr>
          <w:sz w:val="20"/>
          <w:szCs w:val="20"/>
        </w:rPr>
      </w:pPr>
    </w:p>
    <w:p w14:paraId="51186D30" w14:textId="182E8FDD"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00510E92"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E11586" w:rsidRDefault="00110105" w:rsidP="00D21D95">
      <w:pPr>
        <w:pStyle w:val="Corpodetexto"/>
        <w:ind w:firstLine="284"/>
        <w:rPr>
          <w:sz w:val="20"/>
          <w:szCs w:val="20"/>
          <w:highlight w:val="yellow"/>
        </w:rPr>
      </w:pPr>
    </w:p>
    <w:p w14:paraId="08787FCD" w14:textId="157FABA1"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00E319A2" w:rsidRPr="00E319A2">
        <w:rPr>
          <w:sz w:val="20"/>
        </w:rPr>
        <w:t>Agente de Contratação</w:t>
      </w:r>
      <w:r w:rsidRPr="00E319A2">
        <w:rPr>
          <w:sz w:val="18"/>
          <w:szCs w:val="20"/>
        </w:rPr>
        <w:t xml:space="preserve"> </w:t>
      </w:r>
      <w:r w:rsidRPr="00E11586">
        <w:rPr>
          <w:sz w:val="20"/>
          <w:szCs w:val="20"/>
        </w:rPr>
        <w:t xml:space="preserve">poderá encaminhar, pelo sistema eletrônico, contraproposta diretamente a licitante que tenha apresentado o lance de </w:t>
      </w:r>
      <w:r w:rsidRPr="00E11586">
        <w:rPr>
          <w:sz w:val="20"/>
          <w:szCs w:val="20"/>
        </w:rPr>
        <w:lastRenderedPageBreak/>
        <w:t>menor preço, para que seja obtido preço melhor ao anteriormente ofertado, bem como decidir sobre sua aceitação.</w:t>
      </w:r>
    </w:p>
    <w:p w14:paraId="11CB7F97" w14:textId="77777777" w:rsidR="000B594D" w:rsidRPr="00E11586" w:rsidRDefault="000B594D" w:rsidP="00D21D95">
      <w:pPr>
        <w:pStyle w:val="Corpodetexto"/>
        <w:numPr>
          <w:ilvl w:val="0"/>
          <w:numId w:val="3"/>
        </w:numPr>
        <w:ind w:left="0" w:firstLine="284"/>
        <w:rPr>
          <w:sz w:val="20"/>
          <w:szCs w:val="20"/>
        </w:rPr>
      </w:pPr>
    </w:p>
    <w:p w14:paraId="46EA8C76" w14:textId="31FFBD46"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E11586">
        <w:rPr>
          <w:sz w:val="20"/>
          <w:szCs w:val="20"/>
        </w:rPr>
        <w:t>pregoeiro</w:t>
      </w:r>
      <w:r w:rsidRPr="00E11586">
        <w:rPr>
          <w:sz w:val="20"/>
          <w:szCs w:val="20"/>
        </w:rPr>
        <w:t xml:space="preserve"> poderá negociar com a licitante para que seja obtido menor preço.</w:t>
      </w:r>
    </w:p>
    <w:p w14:paraId="5C5C6969" w14:textId="77777777" w:rsidR="00E319A2" w:rsidRPr="00E11586" w:rsidRDefault="00E319A2" w:rsidP="00E319A2">
      <w:pPr>
        <w:pStyle w:val="Corpodetexto"/>
        <w:rPr>
          <w:sz w:val="20"/>
          <w:szCs w:val="20"/>
        </w:rPr>
      </w:pPr>
    </w:p>
    <w:p w14:paraId="45E8ABD0" w14:textId="7C84AA9C" w:rsidR="00F27D45" w:rsidRPr="00E11586" w:rsidRDefault="00510E92" w:rsidP="00D21D95">
      <w:pPr>
        <w:ind w:firstLine="284"/>
        <w:jc w:val="both"/>
        <w:rPr>
          <w:rFonts w:ascii="Arial" w:hAnsi="Arial" w:cs="Arial"/>
          <w:b/>
          <w:bCs/>
        </w:rPr>
      </w:pPr>
      <w:r w:rsidRPr="00E11586">
        <w:rPr>
          <w:rFonts w:ascii="Arial" w:hAnsi="Arial" w:cs="Arial"/>
          <w:b/>
          <w:bCs/>
        </w:rPr>
        <w:t>11</w:t>
      </w:r>
      <w:r w:rsidR="00F27D45" w:rsidRPr="00E11586">
        <w:rPr>
          <w:rFonts w:ascii="Arial" w:hAnsi="Arial" w:cs="Arial"/>
          <w:b/>
          <w:bCs/>
        </w:rPr>
        <w:t>. FASE DE JULGAMENTO</w:t>
      </w:r>
    </w:p>
    <w:p w14:paraId="0A14200F" w14:textId="77777777" w:rsidR="00F27D45" w:rsidRPr="00E11586" w:rsidRDefault="00F27D45" w:rsidP="00D21D95">
      <w:pPr>
        <w:ind w:firstLine="284"/>
        <w:jc w:val="both"/>
        <w:rPr>
          <w:rFonts w:ascii="Arial" w:hAnsi="Arial" w:cs="Arial"/>
          <w:b/>
          <w:bCs/>
        </w:rPr>
      </w:pPr>
    </w:p>
    <w:p w14:paraId="3B3473EB" w14:textId="77777777" w:rsidR="00E319A2" w:rsidRPr="000E0F32" w:rsidRDefault="00E319A2" w:rsidP="00E319A2">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64FE2FF" w14:textId="77777777" w:rsidR="00E319A2" w:rsidRPr="000E0F32" w:rsidRDefault="00E319A2" w:rsidP="00E319A2">
      <w:pPr>
        <w:tabs>
          <w:tab w:val="left" w:pos="284"/>
        </w:tabs>
        <w:ind w:firstLine="284"/>
        <w:jc w:val="both"/>
        <w:rPr>
          <w:rFonts w:ascii="Arial" w:hAnsi="Arial" w:cs="Arial"/>
        </w:rPr>
      </w:pPr>
    </w:p>
    <w:p w14:paraId="21C44EAB"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30ABD88" w14:textId="77777777" w:rsidR="00E319A2" w:rsidRPr="000E0F32" w:rsidRDefault="00E319A2" w:rsidP="00E319A2">
      <w:pPr>
        <w:tabs>
          <w:tab w:val="left" w:pos="284"/>
        </w:tabs>
        <w:ind w:firstLine="284"/>
        <w:jc w:val="both"/>
        <w:rPr>
          <w:rFonts w:ascii="Arial" w:hAnsi="Arial" w:cs="Arial"/>
        </w:rPr>
      </w:pPr>
    </w:p>
    <w:p w14:paraId="4E15C1D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3BAB1EC" w14:textId="77777777" w:rsidR="00E319A2" w:rsidRPr="000E0F32" w:rsidRDefault="00E319A2" w:rsidP="00E319A2">
      <w:pPr>
        <w:tabs>
          <w:tab w:val="left" w:pos="284"/>
        </w:tabs>
        <w:ind w:firstLine="284"/>
        <w:jc w:val="both"/>
        <w:rPr>
          <w:rFonts w:ascii="Arial" w:hAnsi="Arial" w:cs="Arial"/>
        </w:rPr>
      </w:pPr>
    </w:p>
    <w:p w14:paraId="1C488088" w14:textId="77777777" w:rsidR="00E319A2" w:rsidRDefault="00E319A2" w:rsidP="00E319A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A77D533" w14:textId="77777777" w:rsidR="00E319A2" w:rsidRDefault="00E319A2" w:rsidP="00E319A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2D241C9" w14:textId="77777777" w:rsidR="00E319A2" w:rsidRDefault="00E319A2" w:rsidP="00E319A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9DF943" w14:textId="77777777" w:rsidR="00E319A2" w:rsidRDefault="00E319A2" w:rsidP="00E319A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67B6FF7" w14:textId="77777777" w:rsidR="00E319A2" w:rsidRDefault="00E319A2" w:rsidP="00E319A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D27547C" w14:textId="77777777" w:rsidR="00E319A2" w:rsidRPr="00B3036E" w:rsidRDefault="00E319A2" w:rsidP="00E319A2">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4E10D2B" w14:textId="77777777" w:rsidR="00E11586" w:rsidRPr="00E11586" w:rsidRDefault="00E11586" w:rsidP="00D21D95">
      <w:pPr>
        <w:ind w:firstLine="284"/>
        <w:jc w:val="both"/>
        <w:rPr>
          <w:rFonts w:ascii="Arial" w:hAnsi="Arial" w:cs="Arial"/>
          <w:b/>
          <w:bCs/>
          <w:highlight w:val="yellow"/>
        </w:rPr>
      </w:pPr>
    </w:p>
    <w:p w14:paraId="36102C26" w14:textId="5D8A2082" w:rsidR="000B594D" w:rsidRPr="00E11586" w:rsidRDefault="000B594D"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IMPUGNAÇÃO AO EDITAL E RECURSOS</w:t>
      </w:r>
    </w:p>
    <w:p w14:paraId="78EEACA7" w14:textId="77777777" w:rsidR="00675C31" w:rsidRPr="00E11586" w:rsidRDefault="00675C31" w:rsidP="00D21D95">
      <w:pPr>
        <w:ind w:firstLine="284"/>
        <w:jc w:val="both"/>
        <w:rPr>
          <w:rFonts w:ascii="Arial" w:hAnsi="Arial" w:cs="Arial"/>
          <w:highlight w:val="yellow"/>
        </w:rPr>
      </w:pPr>
    </w:p>
    <w:p w14:paraId="55D99B2F"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18232ADA" w14:textId="77777777" w:rsidR="00E319A2" w:rsidRPr="000E0F32" w:rsidRDefault="00E319A2" w:rsidP="00E319A2">
      <w:pPr>
        <w:tabs>
          <w:tab w:val="left" w:pos="284"/>
        </w:tabs>
        <w:ind w:firstLine="284"/>
        <w:jc w:val="both"/>
        <w:rPr>
          <w:rFonts w:ascii="Arial" w:hAnsi="Arial" w:cs="Arial"/>
          <w:highlight w:val="yellow"/>
        </w:rPr>
      </w:pPr>
    </w:p>
    <w:p w14:paraId="182F9955"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51A04D4" w14:textId="77777777" w:rsidR="00E319A2" w:rsidRPr="000E0F32" w:rsidRDefault="00E319A2" w:rsidP="00E319A2">
      <w:pPr>
        <w:tabs>
          <w:tab w:val="left" w:pos="284"/>
        </w:tabs>
        <w:ind w:firstLine="284"/>
        <w:jc w:val="both"/>
        <w:rPr>
          <w:rFonts w:ascii="Arial" w:hAnsi="Arial" w:cs="Arial"/>
        </w:rPr>
      </w:pPr>
    </w:p>
    <w:p w14:paraId="023826A4"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F2F0B2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rPr>
        <w:t xml:space="preserve"> </w:t>
      </w:r>
    </w:p>
    <w:p w14:paraId="0ACC1CD6"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37AE84D" w14:textId="77777777" w:rsidR="00E319A2" w:rsidRPr="000E0F32" w:rsidRDefault="00E319A2" w:rsidP="00E319A2">
      <w:pPr>
        <w:tabs>
          <w:tab w:val="left" w:pos="284"/>
        </w:tabs>
        <w:ind w:firstLine="284"/>
        <w:jc w:val="both"/>
        <w:rPr>
          <w:rFonts w:ascii="Arial" w:hAnsi="Arial" w:cs="Arial"/>
        </w:rPr>
      </w:pPr>
    </w:p>
    <w:p w14:paraId="2D2EB268"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37F10DA" w14:textId="77777777" w:rsidR="00E319A2" w:rsidRPr="00FB67A9" w:rsidRDefault="00E319A2" w:rsidP="00E319A2">
      <w:pPr>
        <w:ind w:firstLine="284"/>
        <w:jc w:val="both"/>
        <w:rPr>
          <w:rFonts w:ascii="Arial" w:hAnsi="Arial" w:cs="Arial"/>
        </w:rPr>
      </w:pPr>
    </w:p>
    <w:p w14:paraId="6CB66990" w14:textId="77777777" w:rsidR="00E319A2" w:rsidRPr="00FB67A9" w:rsidRDefault="00E319A2" w:rsidP="00E319A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CFCA895" w14:textId="77777777" w:rsidR="00E319A2" w:rsidRPr="00FB67A9" w:rsidRDefault="00E319A2" w:rsidP="00E319A2">
      <w:pPr>
        <w:ind w:firstLine="284"/>
        <w:jc w:val="both"/>
        <w:rPr>
          <w:rFonts w:ascii="Arial" w:hAnsi="Arial" w:cs="Arial"/>
        </w:rPr>
      </w:pPr>
    </w:p>
    <w:p w14:paraId="73DC2BED" w14:textId="77777777" w:rsidR="00E319A2" w:rsidRPr="000E0F32" w:rsidRDefault="00E319A2" w:rsidP="00E319A2">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8C2EB82" w14:textId="77777777" w:rsidR="00E11586" w:rsidRPr="00E11586" w:rsidRDefault="00E11586" w:rsidP="00D21D95">
      <w:pPr>
        <w:ind w:firstLine="284"/>
        <w:jc w:val="both"/>
        <w:rPr>
          <w:rFonts w:ascii="Arial" w:hAnsi="Arial" w:cs="Arial"/>
          <w:highlight w:val="yellow"/>
        </w:rPr>
      </w:pPr>
    </w:p>
    <w:p w14:paraId="2E3701E9" w14:textId="02A8C184" w:rsidR="00D13F06"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SANÇÕES ADMINISTRATIVAS</w:t>
      </w:r>
    </w:p>
    <w:p w14:paraId="348FF9F7" w14:textId="77777777" w:rsidR="00D13F06" w:rsidRPr="00E11586" w:rsidRDefault="00D13F06" w:rsidP="00D21D95">
      <w:pPr>
        <w:ind w:firstLine="284"/>
        <w:jc w:val="both"/>
        <w:rPr>
          <w:rFonts w:ascii="Arial" w:hAnsi="Arial" w:cs="Arial"/>
          <w:highlight w:val="yellow"/>
        </w:rPr>
      </w:pPr>
    </w:p>
    <w:p w14:paraId="6638C1D0" w14:textId="7431253F" w:rsidR="00CE3EFF" w:rsidRPr="00E11586" w:rsidRDefault="006932BF" w:rsidP="00D21D95">
      <w:pPr>
        <w:ind w:firstLine="284"/>
        <w:jc w:val="both"/>
        <w:rPr>
          <w:rFonts w:ascii="Arial" w:hAnsi="Arial" w:cs="Arial"/>
        </w:rPr>
      </w:pPr>
      <w:r w:rsidRPr="00E11586">
        <w:rPr>
          <w:rFonts w:ascii="Arial" w:hAnsi="Arial" w:cs="Arial"/>
          <w:b/>
          <w:bCs/>
        </w:rPr>
        <w:lastRenderedPageBreak/>
        <w:t>1</w:t>
      </w:r>
      <w:r w:rsidR="005617D0" w:rsidRPr="00E11586">
        <w:rPr>
          <w:rFonts w:ascii="Arial" w:hAnsi="Arial" w:cs="Arial"/>
          <w:b/>
          <w:bCs/>
        </w:rPr>
        <w:t>3</w:t>
      </w:r>
      <w:r w:rsidRPr="00E11586">
        <w:rPr>
          <w:rFonts w:ascii="Arial" w:hAnsi="Arial" w:cs="Arial"/>
          <w:b/>
          <w:bCs/>
        </w:rPr>
        <w:t xml:space="preserve">.1. </w:t>
      </w:r>
      <w:r w:rsidRPr="00E11586">
        <w:rPr>
          <w:rFonts w:ascii="Arial" w:hAnsi="Arial" w:cs="Arial"/>
        </w:rPr>
        <w:t>Comete infração administrativa, nos termos da lei, o licitante que, com dolo ou culpa:</w:t>
      </w:r>
    </w:p>
    <w:p w14:paraId="558DF811" w14:textId="77777777" w:rsidR="00E85634" w:rsidRPr="00E11586" w:rsidRDefault="00E85634" w:rsidP="00D21D95">
      <w:pPr>
        <w:ind w:firstLine="284"/>
        <w:jc w:val="both"/>
        <w:rPr>
          <w:rFonts w:ascii="Arial" w:hAnsi="Arial" w:cs="Arial"/>
        </w:rPr>
      </w:pPr>
    </w:p>
    <w:p w14:paraId="754B9F31" w14:textId="60AB8EBA" w:rsidR="005703D9"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.1.1.</w:t>
      </w:r>
      <w:r w:rsidRPr="00E11586">
        <w:rPr>
          <w:rFonts w:ascii="Arial" w:hAnsi="Arial" w:cs="Arial"/>
        </w:rPr>
        <w:t xml:space="preserve"> </w:t>
      </w:r>
      <w:bookmarkStart w:id="1" w:name="_Ref114668085"/>
      <w:bookmarkStart w:id="2" w:name="_Hlk114652595"/>
      <w:r w:rsidR="005703D9" w:rsidRPr="00E11586">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E11586" w:rsidRDefault="00E85634" w:rsidP="00D21D95">
      <w:pPr>
        <w:ind w:firstLine="284"/>
        <w:jc w:val="both"/>
        <w:rPr>
          <w:rFonts w:ascii="Arial" w:hAnsi="Arial" w:cs="Arial"/>
        </w:rPr>
      </w:pPr>
      <w:bookmarkStart w:id="3" w:name="_Ref114668108"/>
    </w:p>
    <w:p w14:paraId="712721E5" w14:textId="081F3BB4" w:rsidR="005703D9" w:rsidRPr="00E11586" w:rsidRDefault="004B17D3"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.1.2.</w:t>
      </w:r>
      <w:r w:rsidRPr="00E11586">
        <w:rPr>
          <w:rFonts w:ascii="Arial" w:hAnsi="Arial" w:cs="Arial"/>
        </w:rPr>
        <w:t xml:space="preserve"> </w:t>
      </w:r>
      <w:r w:rsidR="005703D9" w:rsidRPr="00E11586">
        <w:rPr>
          <w:rFonts w:ascii="Arial" w:hAnsi="Arial" w:cs="Arial"/>
        </w:rPr>
        <w:t>Salvo em decorrência de fato superveniente devidamente justificado, não mantiver a proposta em especial quando:</w:t>
      </w:r>
      <w:bookmarkEnd w:id="3"/>
    </w:p>
    <w:p w14:paraId="5622645A" w14:textId="77777777" w:rsidR="00E85634" w:rsidRPr="00E11586" w:rsidRDefault="00E85634" w:rsidP="00D21D95">
      <w:pPr>
        <w:ind w:firstLine="284"/>
        <w:jc w:val="both"/>
        <w:rPr>
          <w:rFonts w:ascii="Arial" w:hAnsi="Arial" w:cs="Arial"/>
        </w:rPr>
      </w:pPr>
    </w:p>
    <w:p w14:paraId="5B468406" w14:textId="511CBAD8"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.1.2.1. </w:t>
      </w:r>
      <w:r w:rsidR="005703D9" w:rsidRPr="00E11586">
        <w:rPr>
          <w:rFonts w:ascii="Arial" w:hAnsi="Arial" w:cs="Arial"/>
        </w:rPr>
        <w:t xml:space="preserve">não enviar a proposta adequada ao último lance ofertado ou após a negociação; </w:t>
      </w:r>
    </w:p>
    <w:p w14:paraId="7CEC3FB5" w14:textId="77777777" w:rsidR="00E85634" w:rsidRPr="00E11586" w:rsidRDefault="00E85634" w:rsidP="00D21D95">
      <w:pPr>
        <w:ind w:firstLine="284"/>
        <w:jc w:val="both"/>
        <w:rPr>
          <w:rFonts w:ascii="Arial" w:hAnsi="Arial" w:cs="Arial"/>
        </w:rPr>
      </w:pPr>
    </w:p>
    <w:p w14:paraId="3216AC05" w14:textId="5D5C975C"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.1.2.2. </w:t>
      </w:r>
      <w:r w:rsidR="005703D9" w:rsidRPr="00E11586">
        <w:rPr>
          <w:rFonts w:ascii="Arial" w:hAnsi="Arial" w:cs="Arial"/>
        </w:rPr>
        <w:t xml:space="preserve">recusar-se a enviar o detalhamento da proposta quando exigível; </w:t>
      </w:r>
    </w:p>
    <w:p w14:paraId="6BB04D1F" w14:textId="77777777" w:rsidR="00E85634" w:rsidRPr="00E11586" w:rsidRDefault="00E85634" w:rsidP="00D21D95">
      <w:pPr>
        <w:ind w:firstLine="284"/>
        <w:jc w:val="both"/>
        <w:rPr>
          <w:rFonts w:ascii="Arial" w:hAnsi="Arial" w:cs="Arial"/>
        </w:rPr>
      </w:pPr>
    </w:p>
    <w:p w14:paraId="1C87D67D" w14:textId="3B45F4F3"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.1.2.3. </w:t>
      </w:r>
      <w:r w:rsidR="005703D9" w:rsidRPr="00E11586">
        <w:rPr>
          <w:rFonts w:ascii="Arial" w:hAnsi="Arial" w:cs="Arial"/>
        </w:rPr>
        <w:t xml:space="preserve">pedir para ser desclassificado quando encerrada a etapa competitiva; ou </w:t>
      </w:r>
    </w:p>
    <w:p w14:paraId="2D0AB602" w14:textId="77777777" w:rsidR="00E85634" w:rsidRPr="00E11586" w:rsidRDefault="00E85634" w:rsidP="00D21D95">
      <w:pPr>
        <w:ind w:firstLine="284"/>
        <w:jc w:val="both"/>
        <w:rPr>
          <w:rFonts w:ascii="Arial" w:hAnsi="Arial" w:cs="Arial"/>
        </w:rPr>
      </w:pPr>
    </w:p>
    <w:p w14:paraId="027B1DAD" w14:textId="07EBAF64"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.1.2.4. </w:t>
      </w:r>
      <w:r w:rsidR="005703D9" w:rsidRPr="00E11586">
        <w:rPr>
          <w:rFonts w:ascii="Arial" w:hAnsi="Arial" w:cs="Arial"/>
        </w:rPr>
        <w:t>deixar de apresentar amostra;</w:t>
      </w:r>
    </w:p>
    <w:p w14:paraId="712C2DAA" w14:textId="77777777" w:rsidR="00E85634" w:rsidRPr="00E11586" w:rsidRDefault="00E85634" w:rsidP="00D21D95">
      <w:pPr>
        <w:ind w:firstLine="284"/>
        <w:jc w:val="both"/>
        <w:rPr>
          <w:rFonts w:ascii="Arial" w:hAnsi="Arial" w:cs="Arial"/>
        </w:rPr>
      </w:pPr>
    </w:p>
    <w:p w14:paraId="00BFE3E6" w14:textId="5B877295"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.1.2.5. </w:t>
      </w:r>
      <w:r w:rsidR="005703D9" w:rsidRPr="00E11586">
        <w:rPr>
          <w:rFonts w:ascii="Arial" w:hAnsi="Arial" w:cs="Arial"/>
        </w:rPr>
        <w:t xml:space="preserve">apresentar proposta ou amostra em desacordo com as especificações do edital; </w:t>
      </w:r>
    </w:p>
    <w:p w14:paraId="3A5795B3" w14:textId="77777777" w:rsidR="00E85634" w:rsidRPr="00E11586" w:rsidRDefault="00E85634" w:rsidP="00D21D95">
      <w:pPr>
        <w:ind w:firstLine="284"/>
        <w:jc w:val="both"/>
        <w:rPr>
          <w:rFonts w:ascii="Arial" w:hAnsi="Arial" w:cs="Arial"/>
        </w:rPr>
      </w:pPr>
      <w:bookmarkStart w:id="4" w:name="_Ref114668139"/>
    </w:p>
    <w:p w14:paraId="5C96A3D4" w14:textId="1AD64F02"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w:t>
      </w:r>
      <w:r w:rsidRPr="00E11586">
        <w:rPr>
          <w:rFonts w:ascii="Arial" w:hAnsi="Arial" w:cs="Arial"/>
        </w:rPr>
        <w:t xml:space="preserve"> </w:t>
      </w:r>
      <w:r w:rsidR="005703D9" w:rsidRPr="00E11586">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E11586" w:rsidRDefault="00E85634" w:rsidP="00D21D95">
      <w:pPr>
        <w:ind w:firstLine="284"/>
        <w:jc w:val="both"/>
        <w:rPr>
          <w:rFonts w:ascii="Arial" w:hAnsi="Arial" w:cs="Arial"/>
        </w:rPr>
      </w:pPr>
    </w:p>
    <w:p w14:paraId="1A17DB7A" w14:textId="1B897F5B"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.1.3.1.</w:t>
      </w:r>
      <w:r w:rsidRPr="00E11586">
        <w:rPr>
          <w:rFonts w:ascii="Arial" w:hAnsi="Arial" w:cs="Arial"/>
        </w:rPr>
        <w:t xml:space="preserve"> </w:t>
      </w:r>
      <w:r w:rsidR="005703D9" w:rsidRPr="00E11586">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E11586" w:rsidRDefault="00E85634" w:rsidP="00D21D95">
      <w:pPr>
        <w:ind w:firstLine="284"/>
        <w:jc w:val="both"/>
        <w:rPr>
          <w:rFonts w:ascii="Arial" w:hAnsi="Arial" w:cs="Arial"/>
        </w:rPr>
      </w:pPr>
      <w:bookmarkStart w:id="5" w:name="_Ref114668249"/>
    </w:p>
    <w:p w14:paraId="204BA5FF" w14:textId="3EAA146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.1.4.</w:t>
      </w:r>
      <w:r w:rsidRPr="00E11586">
        <w:rPr>
          <w:rFonts w:ascii="Arial" w:hAnsi="Arial" w:cs="Arial"/>
        </w:rPr>
        <w:t xml:space="preserve"> </w:t>
      </w:r>
      <w:r w:rsidR="005703D9" w:rsidRPr="00E11586">
        <w:rPr>
          <w:rFonts w:ascii="Arial" w:hAnsi="Arial" w:cs="Arial"/>
        </w:rPr>
        <w:t>apresentar declaração ou documentação falsa exigida para o certame ou prestar declaração falsa durante a licitação</w:t>
      </w:r>
      <w:bookmarkEnd w:id="5"/>
    </w:p>
    <w:p w14:paraId="4D4C22D1" w14:textId="77777777" w:rsidR="00E85634" w:rsidRPr="00E11586" w:rsidRDefault="00E85634" w:rsidP="00D21D95">
      <w:pPr>
        <w:ind w:firstLine="284"/>
        <w:jc w:val="both"/>
        <w:rPr>
          <w:rFonts w:ascii="Arial" w:hAnsi="Arial" w:cs="Arial"/>
        </w:rPr>
      </w:pPr>
      <w:bookmarkStart w:id="6" w:name="_Ref114668245"/>
    </w:p>
    <w:p w14:paraId="112BF6D7" w14:textId="45DA39F3"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.1.5.</w:t>
      </w:r>
      <w:r w:rsidRPr="00E11586">
        <w:rPr>
          <w:rFonts w:ascii="Arial" w:hAnsi="Arial" w:cs="Arial"/>
        </w:rPr>
        <w:t xml:space="preserve"> </w:t>
      </w:r>
      <w:r w:rsidR="005703D9" w:rsidRPr="00E11586">
        <w:rPr>
          <w:rFonts w:ascii="Arial" w:hAnsi="Arial" w:cs="Arial"/>
        </w:rPr>
        <w:t>fraudar a licitação</w:t>
      </w:r>
      <w:bookmarkEnd w:id="6"/>
    </w:p>
    <w:p w14:paraId="03F01E9B" w14:textId="77777777" w:rsidR="00E85634" w:rsidRPr="00E11586" w:rsidRDefault="00E85634" w:rsidP="00D21D95">
      <w:pPr>
        <w:ind w:firstLine="284"/>
        <w:jc w:val="both"/>
        <w:rPr>
          <w:rFonts w:ascii="Arial" w:hAnsi="Arial" w:cs="Arial"/>
        </w:rPr>
      </w:pPr>
      <w:bookmarkStart w:id="7" w:name="_Ref114668247"/>
    </w:p>
    <w:p w14:paraId="5EA9495B" w14:textId="46A60F2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w:t>
      </w:r>
      <w:r w:rsidRPr="00E11586">
        <w:rPr>
          <w:rFonts w:ascii="Arial" w:hAnsi="Arial" w:cs="Arial"/>
        </w:rPr>
        <w:t xml:space="preserve"> </w:t>
      </w:r>
      <w:r w:rsidR="005703D9" w:rsidRPr="00E11586">
        <w:rPr>
          <w:rFonts w:ascii="Arial" w:hAnsi="Arial" w:cs="Arial"/>
        </w:rPr>
        <w:t>comportar-se de modo inidôneo ou cometer fraude de qualquer natureza, em especial quando:</w:t>
      </w:r>
      <w:bookmarkEnd w:id="7"/>
    </w:p>
    <w:p w14:paraId="0C0AF815" w14:textId="77777777" w:rsidR="00E85634" w:rsidRPr="00E11586" w:rsidRDefault="00E85634" w:rsidP="00D21D95">
      <w:pPr>
        <w:ind w:firstLine="284"/>
        <w:jc w:val="both"/>
        <w:rPr>
          <w:rFonts w:ascii="Arial" w:hAnsi="Arial" w:cs="Arial"/>
        </w:rPr>
      </w:pPr>
    </w:p>
    <w:p w14:paraId="1F700B31" w14:textId="681D5A2E"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.1.6.1.</w:t>
      </w:r>
      <w:r w:rsidRPr="00E11586">
        <w:rPr>
          <w:rFonts w:ascii="Arial" w:hAnsi="Arial" w:cs="Arial"/>
        </w:rPr>
        <w:t xml:space="preserve"> </w:t>
      </w:r>
      <w:r w:rsidR="005703D9" w:rsidRPr="00E11586">
        <w:rPr>
          <w:rFonts w:ascii="Arial" w:hAnsi="Arial" w:cs="Arial"/>
        </w:rPr>
        <w:t xml:space="preserve">agir em conluio ou em desconformidade com a lei; </w:t>
      </w:r>
    </w:p>
    <w:p w14:paraId="618675EA" w14:textId="77777777" w:rsidR="00E85634" w:rsidRPr="00E11586" w:rsidRDefault="00E85634" w:rsidP="00D21D95">
      <w:pPr>
        <w:ind w:firstLine="284"/>
        <w:jc w:val="both"/>
        <w:rPr>
          <w:rFonts w:ascii="Arial" w:hAnsi="Arial" w:cs="Arial"/>
        </w:rPr>
      </w:pPr>
    </w:p>
    <w:p w14:paraId="286A1631" w14:textId="7278067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.1.6.2.</w:t>
      </w:r>
      <w:r w:rsidRPr="00E11586">
        <w:rPr>
          <w:rFonts w:ascii="Arial" w:hAnsi="Arial" w:cs="Arial"/>
        </w:rPr>
        <w:t xml:space="preserve"> </w:t>
      </w:r>
      <w:r w:rsidR="005703D9" w:rsidRPr="00E11586">
        <w:rPr>
          <w:rFonts w:ascii="Arial" w:hAnsi="Arial" w:cs="Arial"/>
        </w:rPr>
        <w:t xml:space="preserve">induzir deliberadamente a erro no julgamento; </w:t>
      </w:r>
    </w:p>
    <w:p w14:paraId="3F7CD95E" w14:textId="77777777" w:rsidR="00E85634" w:rsidRPr="00E11586" w:rsidRDefault="00E85634" w:rsidP="00D21D95">
      <w:pPr>
        <w:ind w:firstLine="284"/>
        <w:jc w:val="both"/>
        <w:rPr>
          <w:rFonts w:ascii="Arial" w:hAnsi="Arial" w:cs="Arial"/>
        </w:rPr>
      </w:pPr>
    </w:p>
    <w:p w14:paraId="08E222E8" w14:textId="59668309"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.1.6.3.</w:t>
      </w:r>
      <w:r w:rsidRPr="00E11586">
        <w:rPr>
          <w:rFonts w:ascii="Arial" w:hAnsi="Arial" w:cs="Arial"/>
        </w:rPr>
        <w:t xml:space="preserve"> </w:t>
      </w:r>
      <w:r w:rsidR="005703D9" w:rsidRPr="00E11586">
        <w:rPr>
          <w:rFonts w:ascii="Arial" w:hAnsi="Arial" w:cs="Arial"/>
        </w:rPr>
        <w:t xml:space="preserve">apresentar amostra falsificada ou deteriorada; </w:t>
      </w:r>
    </w:p>
    <w:p w14:paraId="5FEA6CFE" w14:textId="77777777" w:rsidR="00E85634" w:rsidRPr="00E11586" w:rsidRDefault="00E85634" w:rsidP="00D21D95">
      <w:pPr>
        <w:ind w:firstLine="284"/>
        <w:jc w:val="both"/>
        <w:rPr>
          <w:rFonts w:ascii="Arial" w:hAnsi="Arial" w:cs="Arial"/>
        </w:rPr>
      </w:pPr>
      <w:bookmarkStart w:id="8" w:name="_Ref114668251"/>
    </w:p>
    <w:p w14:paraId="6661CE3C" w14:textId="2B8EA850"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.1.7.</w:t>
      </w:r>
      <w:r w:rsidRPr="00E11586">
        <w:rPr>
          <w:rFonts w:ascii="Arial" w:hAnsi="Arial" w:cs="Arial"/>
        </w:rPr>
        <w:t xml:space="preserve"> </w:t>
      </w:r>
      <w:r w:rsidR="005703D9" w:rsidRPr="00E11586">
        <w:rPr>
          <w:rFonts w:ascii="Arial" w:hAnsi="Arial" w:cs="Arial"/>
        </w:rPr>
        <w:t>praticar atos ilícitos com vistas a frustrar os objetivos da licitação</w:t>
      </w:r>
      <w:bookmarkEnd w:id="8"/>
    </w:p>
    <w:p w14:paraId="04EB009A" w14:textId="77777777" w:rsidR="00E85634" w:rsidRPr="00E11586" w:rsidRDefault="00E85634" w:rsidP="00D21D95">
      <w:pPr>
        <w:ind w:firstLine="284"/>
        <w:jc w:val="both"/>
        <w:rPr>
          <w:rFonts w:ascii="Arial" w:hAnsi="Arial" w:cs="Arial"/>
        </w:rPr>
      </w:pPr>
      <w:bookmarkStart w:id="9" w:name="_Ref114668252"/>
    </w:p>
    <w:p w14:paraId="5131B73A" w14:textId="7E70A7B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.1.8.</w:t>
      </w:r>
      <w:r w:rsidRPr="00E11586">
        <w:rPr>
          <w:rFonts w:ascii="Arial" w:hAnsi="Arial" w:cs="Arial"/>
        </w:rPr>
        <w:t xml:space="preserve"> </w:t>
      </w:r>
      <w:r w:rsidR="005703D9" w:rsidRPr="00E11586">
        <w:rPr>
          <w:rFonts w:ascii="Arial" w:hAnsi="Arial" w:cs="Arial"/>
        </w:rPr>
        <w:t xml:space="preserve">praticar ato lesivo previsto no </w:t>
      </w:r>
      <w:hyperlink r:id="rId18" w:anchor="art5" w:history="1">
        <w:r w:rsidR="005703D9" w:rsidRPr="00E11586">
          <w:rPr>
            <w:rFonts w:ascii="Arial" w:hAnsi="Arial" w:cs="Arial"/>
          </w:rPr>
          <w:t>art. 5º da Lei n.º 12.846, de 2013</w:t>
        </w:r>
      </w:hyperlink>
      <w:r w:rsidR="005703D9" w:rsidRPr="00E11586">
        <w:rPr>
          <w:rFonts w:ascii="Arial" w:hAnsi="Arial" w:cs="Arial"/>
        </w:rPr>
        <w:t>.</w:t>
      </w:r>
      <w:bookmarkEnd w:id="9"/>
    </w:p>
    <w:bookmarkEnd w:id="2"/>
    <w:p w14:paraId="20FE595C" w14:textId="77777777" w:rsidR="00E85634" w:rsidRPr="00E11586" w:rsidRDefault="00E85634" w:rsidP="00D21D95">
      <w:pPr>
        <w:ind w:firstLine="284"/>
        <w:jc w:val="both"/>
        <w:rPr>
          <w:rFonts w:ascii="Arial" w:hAnsi="Arial" w:cs="Arial"/>
          <w:highlight w:val="yellow"/>
        </w:rPr>
      </w:pPr>
    </w:p>
    <w:p w14:paraId="2A703C41" w14:textId="614631CC"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.2.</w:t>
      </w:r>
      <w:r w:rsidRPr="00E11586">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E11586" w:rsidRDefault="00CE3EFF" w:rsidP="00D21D95">
      <w:pPr>
        <w:ind w:firstLine="284"/>
        <w:jc w:val="both"/>
        <w:rPr>
          <w:rFonts w:ascii="Arial" w:hAnsi="Arial" w:cs="Arial"/>
        </w:rPr>
      </w:pPr>
    </w:p>
    <w:p w14:paraId="3C034F06" w14:textId="30F6C7DA"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.2.1. </w:t>
      </w:r>
      <w:r w:rsidRPr="00E11586">
        <w:rPr>
          <w:rFonts w:ascii="Arial" w:hAnsi="Arial" w:cs="Arial"/>
        </w:rPr>
        <w:t>A sanção de impedimento de participar em licitação e contratar com a Administração Pública poderá ser aplicada também àqueles que:</w:t>
      </w:r>
    </w:p>
    <w:p w14:paraId="7ADA1417" w14:textId="77777777" w:rsidR="00CE3EFF" w:rsidRPr="00E11586" w:rsidRDefault="00CE3EFF" w:rsidP="00D21D95">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3F3409AB" w14:textId="77777777" w:rsidR="00CE3EFF" w:rsidRPr="00E11586" w:rsidRDefault="00CE3EFF" w:rsidP="00D21D95">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w:t>
      </w:r>
      <w:r w:rsidR="00AB5354" w:rsidRPr="00E11586">
        <w:rPr>
          <w:rFonts w:ascii="Arial" w:hAnsi="Arial" w:cs="Arial"/>
        </w:rPr>
        <w:t>para contratar</w:t>
      </w:r>
      <w:r w:rsidRPr="00E11586">
        <w:rPr>
          <w:rFonts w:ascii="Arial" w:hAnsi="Arial" w:cs="Arial"/>
        </w:rPr>
        <w:t xml:space="preserve"> com a Administração;</w:t>
      </w:r>
    </w:p>
    <w:p w14:paraId="6DDE6957" w14:textId="77777777" w:rsidR="00CE3EFF" w:rsidRPr="00E11586" w:rsidRDefault="00CE3EFF" w:rsidP="00D21D95">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087C2931" w14:textId="77777777" w:rsidR="00CE3EFF" w:rsidRPr="00E11586" w:rsidRDefault="00CE3EFF" w:rsidP="00D21D95">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1E44F693" w14:textId="5451057D" w:rsidR="00CE3EFF" w:rsidRPr="00E11586" w:rsidRDefault="00363685"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w:t>
      </w:r>
      <w:r w:rsidRPr="00E11586">
        <w:rPr>
          <w:rFonts w:ascii="Arial" w:hAnsi="Arial" w:cs="Arial"/>
        </w:rPr>
        <w:t xml:space="preserve"> </w:t>
      </w:r>
      <w:r w:rsidR="00451A76" w:rsidRPr="00E11586">
        <w:rPr>
          <w:rFonts w:ascii="Arial" w:hAnsi="Arial" w:cs="Arial"/>
        </w:rPr>
        <w:t xml:space="preserve">Com fulcro na </w:t>
      </w:r>
      <w:hyperlink r:id="rId19" w:history="1">
        <w:r w:rsidR="00C85D7D" w:rsidRPr="00E11586">
          <w:rPr>
            <w:rStyle w:val="Hyperlink"/>
            <w:rFonts w:ascii="Arial" w:hAnsi="Arial" w:cs="Arial"/>
            <w:color w:val="auto"/>
          </w:rPr>
          <w:t>Lei nº 14.133, de 2021</w:t>
        </w:r>
      </w:hyperlink>
      <w:r w:rsidR="00C85D7D" w:rsidRPr="00E11586">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E11586" w:rsidRDefault="00CE3EFF" w:rsidP="00D21D95">
      <w:pPr>
        <w:ind w:firstLine="284"/>
        <w:jc w:val="both"/>
        <w:rPr>
          <w:rFonts w:ascii="Arial" w:hAnsi="Arial" w:cs="Arial"/>
          <w:highlight w:val="yellow"/>
        </w:rPr>
      </w:pPr>
    </w:p>
    <w:p w14:paraId="566D5E6F" w14:textId="66E14110"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.3.1</w:t>
      </w:r>
      <w:r w:rsidR="0077368C" w:rsidRPr="00E11586">
        <w:rPr>
          <w:rFonts w:ascii="Arial" w:hAnsi="Arial" w:cs="Arial"/>
          <w:b/>
          <w:bCs/>
        </w:rPr>
        <w:t>.</w:t>
      </w:r>
      <w:r w:rsidRPr="00E11586">
        <w:rPr>
          <w:rFonts w:ascii="Arial" w:hAnsi="Arial" w:cs="Arial"/>
        </w:rPr>
        <w:t xml:space="preserve"> </w:t>
      </w:r>
      <w:r w:rsidR="00E628D0" w:rsidRPr="00E11586">
        <w:rPr>
          <w:rFonts w:ascii="Arial" w:hAnsi="Arial" w:cs="Arial"/>
        </w:rPr>
        <w:t>a</w:t>
      </w:r>
      <w:r w:rsidRPr="00E11586">
        <w:rPr>
          <w:rFonts w:ascii="Arial" w:hAnsi="Arial" w:cs="Arial"/>
        </w:rPr>
        <w:t>dvertência;</w:t>
      </w:r>
    </w:p>
    <w:p w14:paraId="3CCCB605" w14:textId="77777777" w:rsidR="00CE3EFF" w:rsidRPr="00E11586" w:rsidRDefault="00CE3EFF" w:rsidP="00D21D95">
      <w:pPr>
        <w:ind w:firstLine="284"/>
        <w:jc w:val="both"/>
        <w:rPr>
          <w:rFonts w:ascii="Arial" w:hAnsi="Arial" w:cs="Arial"/>
        </w:rPr>
      </w:pPr>
    </w:p>
    <w:p w14:paraId="146FB4A9" w14:textId="4041E0D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w:t>
      </w:r>
      <w:r w:rsidR="0077368C" w:rsidRPr="00E11586">
        <w:rPr>
          <w:rFonts w:ascii="Arial" w:hAnsi="Arial" w:cs="Arial"/>
          <w:b/>
          <w:bCs/>
        </w:rPr>
        <w:t>.</w:t>
      </w:r>
      <w:r w:rsidRPr="00E11586">
        <w:rPr>
          <w:rFonts w:ascii="Arial" w:hAnsi="Arial" w:cs="Arial"/>
        </w:rPr>
        <w:t xml:space="preserve"> multa de mora;</w:t>
      </w:r>
      <w:r w:rsidR="00E11586">
        <w:rPr>
          <w:rFonts w:ascii="Arial" w:hAnsi="Arial" w:cs="Arial"/>
        </w:rPr>
        <w:t xml:space="preserve"> </w:t>
      </w:r>
    </w:p>
    <w:p w14:paraId="1C727EE1" w14:textId="77777777" w:rsidR="00CE3EFF" w:rsidRPr="00E11586" w:rsidRDefault="00CE3EFF" w:rsidP="00D21D95">
      <w:pPr>
        <w:ind w:firstLine="284"/>
        <w:jc w:val="both"/>
        <w:rPr>
          <w:rFonts w:ascii="Arial" w:hAnsi="Arial" w:cs="Arial"/>
        </w:rPr>
      </w:pPr>
    </w:p>
    <w:p w14:paraId="6F7A3C27" w14:textId="512FC97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.3.2.1</w:t>
      </w:r>
      <w:r w:rsidR="0077368C" w:rsidRPr="00E11586">
        <w:rPr>
          <w:rFonts w:ascii="Arial" w:hAnsi="Arial" w:cs="Arial"/>
          <w:b/>
          <w:bCs/>
        </w:rPr>
        <w:t>.</w:t>
      </w:r>
      <w:r w:rsidRPr="00E11586">
        <w:rPr>
          <w:rFonts w:ascii="Arial" w:hAnsi="Arial" w:cs="Arial"/>
        </w:rPr>
        <w:t xml:space="preserve"> multa de 10% (dez por cento) sobre a parcela remanescente, no caso de inexecução parcial de contrato;</w:t>
      </w:r>
    </w:p>
    <w:p w14:paraId="3F6289C5" w14:textId="77777777" w:rsidR="00CE3EFF" w:rsidRPr="00E11586" w:rsidRDefault="00CE3EFF" w:rsidP="00D21D95">
      <w:pPr>
        <w:ind w:firstLine="284"/>
        <w:jc w:val="both"/>
        <w:rPr>
          <w:rFonts w:ascii="Arial" w:hAnsi="Arial" w:cs="Arial"/>
        </w:rPr>
      </w:pPr>
    </w:p>
    <w:p w14:paraId="424C3018" w14:textId="601B78A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.3.2.2.</w:t>
      </w:r>
      <w:r w:rsidRPr="00E11586">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E11586" w:rsidRDefault="00CE3EFF" w:rsidP="00D21D95">
      <w:pPr>
        <w:ind w:firstLine="284"/>
        <w:jc w:val="both"/>
        <w:rPr>
          <w:rFonts w:ascii="Arial" w:hAnsi="Arial" w:cs="Arial"/>
        </w:rPr>
      </w:pPr>
    </w:p>
    <w:p w14:paraId="7EFE7178" w14:textId="67FC3E45"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.3.2.3.</w:t>
      </w:r>
      <w:r w:rsidRPr="00E11586">
        <w:rPr>
          <w:rFonts w:ascii="Arial" w:hAnsi="Arial" w:cs="Arial"/>
        </w:rPr>
        <w:t xml:space="preserve"> multa de 20% (vinte por cento) sobre o valor total do contrato, no caso de sua inexecução total;</w:t>
      </w:r>
    </w:p>
    <w:p w14:paraId="02541158" w14:textId="77777777" w:rsidR="00CE3EFF" w:rsidRPr="00E11586" w:rsidRDefault="00CE3EFF" w:rsidP="00D21D95">
      <w:pPr>
        <w:ind w:firstLine="284"/>
        <w:jc w:val="both"/>
        <w:rPr>
          <w:rFonts w:ascii="Arial" w:hAnsi="Arial" w:cs="Arial"/>
        </w:rPr>
      </w:pPr>
    </w:p>
    <w:p w14:paraId="6E29FD1C" w14:textId="057D493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.3.2.4.</w:t>
      </w:r>
      <w:r w:rsidRPr="00E11586">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E11586" w:rsidRDefault="00CE3EFF" w:rsidP="00D21D95">
      <w:pPr>
        <w:ind w:firstLine="284"/>
        <w:jc w:val="both"/>
        <w:rPr>
          <w:rFonts w:ascii="Arial" w:hAnsi="Arial" w:cs="Arial"/>
        </w:rPr>
      </w:pPr>
    </w:p>
    <w:p w14:paraId="3F16FFAB" w14:textId="5EAD0EF6"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.3.2.5.</w:t>
      </w:r>
      <w:r w:rsidRPr="00E11586">
        <w:rPr>
          <w:rFonts w:ascii="Arial" w:hAnsi="Arial" w:cs="Arial"/>
        </w:rPr>
        <w:t xml:space="preserve"> multa de 20% (vinte por cento) sobre o valor total do contrato, no caso recusa injustificada de assinar/receber o contrato.</w:t>
      </w:r>
    </w:p>
    <w:p w14:paraId="705B21AE" w14:textId="77777777" w:rsidR="00CE3EFF" w:rsidRPr="00E11586" w:rsidRDefault="00CE3EFF" w:rsidP="00D21D95">
      <w:pPr>
        <w:ind w:firstLine="284"/>
        <w:jc w:val="both"/>
        <w:rPr>
          <w:rFonts w:ascii="Arial" w:hAnsi="Arial" w:cs="Arial"/>
        </w:rPr>
      </w:pPr>
    </w:p>
    <w:p w14:paraId="7327F2E4" w14:textId="74F6D70D" w:rsidR="00CE3EFF" w:rsidRPr="00E11586" w:rsidRDefault="005617D0" w:rsidP="00D21D95">
      <w:pPr>
        <w:ind w:firstLine="284"/>
        <w:jc w:val="both"/>
        <w:rPr>
          <w:rFonts w:ascii="Arial" w:hAnsi="Arial" w:cs="Arial"/>
        </w:rPr>
      </w:pPr>
      <w:r w:rsidRPr="00E11586">
        <w:rPr>
          <w:rFonts w:ascii="Arial" w:hAnsi="Arial" w:cs="Arial"/>
          <w:b/>
          <w:bCs/>
        </w:rPr>
        <w:t>13</w:t>
      </w:r>
      <w:r w:rsidR="00CE3EFF" w:rsidRPr="00E11586">
        <w:rPr>
          <w:rFonts w:ascii="Arial" w:hAnsi="Arial" w:cs="Arial"/>
          <w:b/>
          <w:bCs/>
        </w:rPr>
        <w:t>.4.</w:t>
      </w:r>
      <w:r w:rsidR="00CE3EFF" w:rsidRPr="00E1158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E11586" w:rsidRDefault="00CE3EFF" w:rsidP="00D21D95">
      <w:pPr>
        <w:ind w:firstLine="284"/>
        <w:jc w:val="both"/>
        <w:rPr>
          <w:rFonts w:ascii="Arial" w:hAnsi="Arial" w:cs="Arial"/>
        </w:rPr>
      </w:pPr>
    </w:p>
    <w:p w14:paraId="6D21991F" w14:textId="1E1ACD6E"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.5.</w:t>
      </w:r>
      <w:r w:rsidRPr="00E11586">
        <w:rPr>
          <w:rFonts w:ascii="Arial" w:hAnsi="Arial" w:cs="Arial"/>
        </w:rPr>
        <w:t xml:space="preserve"> </w:t>
      </w:r>
      <w:r w:rsidR="002C0CB5">
        <w:rPr>
          <w:rFonts w:ascii="Arial" w:hAnsi="Arial" w:cs="Arial"/>
        </w:rPr>
        <w:t>O</w:t>
      </w:r>
      <w:r w:rsidR="002C0CB5" w:rsidRPr="002C0CB5">
        <w:rPr>
          <w:rFonts w:ascii="Arial" w:hAnsi="Arial" w:cs="Arial"/>
        </w:rPr>
        <w:t>s prazos para defesa prévia serão de 15 (quinze) dias úteis</w:t>
      </w:r>
      <w:r w:rsidRPr="00E11586">
        <w:rPr>
          <w:rFonts w:ascii="Arial" w:hAnsi="Arial" w:cs="Arial"/>
        </w:rPr>
        <w:t>.</w:t>
      </w:r>
    </w:p>
    <w:p w14:paraId="3CFC378B" w14:textId="77777777" w:rsidR="00CE3EFF" w:rsidRPr="00E11586" w:rsidRDefault="00CE3EFF" w:rsidP="00D21D95">
      <w:pPr>
        <w:keepLines/>
        <w:ind w:firstLine="284"/>
        <w:jc w:val="both"/>
        <w:rPr>
          <w:rFonts w:ascii="Arial" w:hAnsi="Arial" w:cs="Arial"/>
        </w:rPr>
      </w:pPr>
    </w:p>
    <w:p w14:paraId="32EB9DF2" w14:textId="5AADEBFF"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E11586" w:rsidRDefault="00CE3EFF" w:rsidP="00D21D95">
      <w:pPr>
        <w:ind w:firstLine="284"/>
        <w:jc w:val="both"/>
        <w:rPr>
          <w:rFonts w:ascii="Arial" w:hAnsi="Arial" w:cs="Arial"/>
        </w:rPr>
      </w:pPr>
    </w:p>
    <w:p w14:paraId="583C2004" w14:textId="7FBC459E" w:rsidR="00CE3EFF" w:rsidRPr="00E11586" w:rsidRDefault="00CE3EFF" w:rsidP="00D21D95">
      <w:pPr>
        <w:pStyle w:val="Corpodetexto"/>
        <w:ind w:firstLine="284"/>
        <w:rPr>
          <w:sz w:val="20"/>
          <w:szCs w:val="20"/>
        </w:rPr>
      </w:pPr>
      <w:r w:rsidRPr="00E11586">
        <w:rPr>
          <w:b/>
          <w:bCs/>
          <w:sz w:val="20"/>
          <w:szCs w:val="20"/>
        </w:rPr>
        <w:t>1</w:t>
      </w:r>
      <w:r w:rsidR="005617D0"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E11586" w:rsidRDefault="00CE3EFF" w:rsidP="00D21D95">
      <w:pPr>
        <w:ind w:firstLine="284"/>
        <w:jc w:val="both"/>
        <w:rPr>
          <w:rFonts w:ascii="Arial" w:hAnsi="Arial" w:cs="Arial"/>
        </w:rPr>
      </w:pPr>
    </w:p>
    <w:p w14:paraId="7A1B47D1" w14:textId="2D2194B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.8.</w:t>
      </w:r>
      <w:r w:rsidRPr="00E1158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E11586" w:rsidRDefault="00D01096" w:rsidP="00D21D95">
      <w:pPr>
        <w:ind w:firstLine="284"/>
        <w:jc w:val="both"/>
        <w:rPr>
          <w:rFonts w:ascii="Arial" w:hAnsi="Arial" w:cs="Arial"/>
        </w:rPr>
      </w:pPr>
    </w:p>
    <w:p w14:paraId="47664E35" w14:textId="78956409" w:rsidR="00D01096" w:rsidRPr="00E11586" w:rsidRDefault="00D01096"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.9.</w:t>
      </w:r>
      <w:r w:rsidR="005617D0" w:rsidRPr="00E11586">
        <w:rPr>
          <w:rFonts w:ascii="Arial" w:hAnsi="Arial" w:cs="Arial"/>
          <w:b/>
          <w:bCs/>
        </w:rPr>
        <w:t xml:space="preserve"> A aplicação das sanções previstas neste edital não exclui, em hipótese alguma, a obrigação de reparação integral dos danos causados.</w:t>
      </w:r>
    </w:p>
    <w:p w14:paraId="7A8B6A49" w14:textId="77777777" w:rsidR="00370173" w:rsidRPr="00E11586" w:rsidRDefault="00370173" w:rsidP="00D21D95">
      <w:pPr>
        <w:ind w:firstLine="284"/>
        <w:jc w:val="both"/>
        <w:rPr>
          <w:rFonts w:ascii="Arial" w:hAnsi="Arial" w:cs="Arial"/>
        </w:rPr>
      </w:pPr>
    </w:p>
    <w:p w14:paraId="0BC85A52" w14:textId="30A2D62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DOS PAGAMENTOS</w:t>
      </w:r>
    </w:p>
    <w:p w14:paraId="203DAEE4" w14:textId="77777777" w:rsidR="00CE3EFF" w:rsidRPr="00E11586" w:rsidRDefault="00CE3EFF" w:rsidP="00D21D95">
      <w:pPr>
        <w:ind w:firstLine="284"/>
        <w:jc w:val="both"/>
        <w:rPr>
          <w:rFonts w:ascii="Arial" w:hAnsi="Arial" w:cs="Arial"/>
        </w:rPr>
      </w:pPr>
    </w:p>
    <w:p w14:paraId="796B3605" w14:textId="7810F18E" w:rsidR="003F2BFE" w:rsidRPr="00E11586" w:rsidRDefault="00CE3EFF" w:rsidP="00D21D95">
      <w:pPr>
        <w:ind w:firstLine="284"/>
        <w:jc w:val="both"/>
        <w:rPr>
          <w:rFonts w:ascii="Arial" w:hAnsi="Arial" w:cs="Arial"/>
          <w:kern w:val="2"/>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w:t>
      </w:r>
      <w:r w:rsidRPr="00E11586">
        <w:rPr>
          <w:rFonts w:ascii="Arial" w:hAnsi="Arial" w:cs="Arial"/>
        </w:rPr>
        <w:t xml:space="preserve"> </w:t>
      </w:r>
      <w:r w:rsidR="003F2BFE" w:rsidRPr="00E11586">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E11586" w:rsidRDefault="00CE3EFF" w:rsidP="00D21D95">
      <w:pPr>
        <w:ind w:firstLine="284"/>
        <w:jc w:val="both"/>
        <w:rPr>
          <w:rFonts w:ascii="Arial" w:hAnsi="Arial" w:cs="Arial"/>
        </w:rPr>
      </w:pPr>
    </w:p>
    <w:p w14:paraId="3CDD36EA" w14:textId="21F32BA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.1.1</w:t>
      </w:r>
      <w:r w:rsidR="0077368C" w:rsidRPr="00E11586">
        <w:rPr>
          <w:rFonts w:ascii="Arial" w:hAnsi="Arial" w:cs="Arial"/>
          <w:b/>
          <w:bCs/>
        </w:rPr>
        <w:t>.</w:t>
      </w:r>
      <w:r w:rsidRPr="00E11586">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E11586" w:rsidRDefault="00CE3EFF" w:rsidP="00D21D95">
      <w:pPr>
        <w:ind w:firstLine="284"/>
        <w:jc w:val="both"/>
        <w:rPr>
          <w:rFonts w:ascii="Arial" w:hAnsi="Arial" w:cs="Arial"/>
        </w:rPr>
      </w:pPr>
    </w:p>
    <w:p w14:paraId="7D65D86C" w14:textId="0856837C"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.1.2</w:t>
      </w:r>
      <w:r w:rsidR="0077368C" w:rsidRPr="00E11586">
        <w:rPr>
          <w:rFonts w:ascii="Arial" w:hAnsi="Arial" w:cs="Arial"/>
          <w:b/>
          <w:bCs/>
        </w:rPr>
        <w:t>.</w:t>
      </w:r>
      <w:r w:rsidRPr="00E11586">
        <w:rPr>
          <w:rFonts w:ascii="Arial" w:hAnsi="Arial" w:cs="Arial"/>
        </w:rPr>
        <w:t xml:space="preserve"> E-mail para envio da NF-e: </w:t>
      </w:r>
      <w:hyperlink r:id="rId20" w:history="1">
        <w:r w:rsidRPr="00E11586">
          <w:rPr>
            <w:rStyle w:val="Hyperlink"/>
            <w:rFonts w:ascii="Arial" w:hAnsi="Arial" w:cs="Arial"/>
            <w:color w:val="auto"/>
          </w:rPr>
          <w:t>notafiscal@piracicaba.sp.gov.br</w:t>
        </w:r>
      </w:hyperlink>
      <w:r w:rsidR="00370173" w:rsidRPr="00E11586">
        <w:rPr>
          <w:rStyle w:val="Hyperlink"/>
          <w:rFonts w:ascii="Arial" w:hAnsi="Arial" w:cs="Arial"/>
          <w:color w:val="auto"/>
          <w:u w:val="none"/>
        </w:rPr>
        <w:t>.</w:t>
      </w:r>
    </w:p>
    <w:p w14:paraId="6BEB7837" w14:textId="77777777" w:rsidR="00370173" w:rsidRPr="00E11586" w:rsidRDefault="00370173" w:rsidP="00D21D95">
      <w:pPr>
        <w:ind w:firstLine="284"/>
        <w:jc w:val="both"/>
        <w:rPr>
          <w:rFonts w:ascii="Arial" w:hAnsi="Arial" w:cs="Arial"/>
        </w:rPr>
      </w:pPr>
    </w:p>
    <w:p w14:paraId="472CA51D" w14:textId="4413AF5B"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E11586" w:rsidRDefault="00CE3EFF" w:rsidP="00D21D95">
      <w:pPr>
        <w:ind w:firstLine="284"/>
        <w:jc w:val="both"/>
        <w:rPr>
          <w:rFonts w:ascii="Arial" w:hAnsi="Arial" w:cs="Arial"/>
        </w:rPr>
      </w:pPr>
    </w:p>
    <w:p w14:paraId="718AE133" w14:textId="6680220E" w:rsidR="00CE3EFF" w:rsidRPr="00E11586" w:rsidRDefault="0077368C"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.2.</w:t>
      </w:r>
      <w:r w:rsidRPr="00E11586">
        <w:rPr>
          <w:rFonts w:ascii="Arial" w:hAnsi="Arial" w:cs="Arial"/>
        </w:rPr>
        <w:t xml:space="preserve"> </w:t>
      </w:r>
      <w:r w:rsidR="00CE3EFF" w:rsidRPr="00E11586">
        <w:rPr>
          <w:rFonts w:ascii="Arial" w:hAnsi="Arial" w:cs="Arial"/>
        </w:rPr>
        <w:t>Com a Nota Fiscal, deverá obrigatoriamente ser comprovada pela CONTRATADA a persistência das condições licitatórias da habilitação e qualificação a que alude o inciso</w:t>
      </w:r>
      <w:r w:rsidR="00BB0F19" w:rsidRPr="00E11586">
        <w:rPr>
          <w:rFonts w:ascii="Arial" w:hAnsi="Arial" w:cs="Arial"/>
        </w:rPr>
        <w:t xml:space="preserve"> XVI do art. 92 da Lei </w:t>
      </w:r>
      <w:r w:rsidR="00204EB5" w:rsidRPr="00E11586">
        <w:rPr>
          <w:rFonts w:ascii="Arial" w:hAnsi="Arial" w:cs="Arial"/>
        </w:rPr>
        <w:t>n° 14.</w:t>
      </w:r>
      <w:r w:rsidR="00E319A2">
        <w:rPr>
          <w:rFonts w:ascii="Arial" w:hAnsi="Arial" w:cs="Arial"/>
        </w:rPr>
        <w:t>1</w:t>
      </w:r>
      <w:r w:rsidR="00204EB5" w:rsidRPr="00E11586">
        <w:rPr>
          <w:rFonts w:ascii="Arial" w:hAnsi="Arial" w:cs="Arial"/>
        </w:rPr>
        <w:t>33</w:t>
      </w:r>
      <w:r w:rsidR="00370173" w:rsidRPr="00E11586">
        <w:rPr>
          <w:rFonts w:ascii="Arial" w:hAnsi="Arial" w:cs="Arial"/>
        </w:rPr>
        <w:t xml:space="preserve"> </w:t>
      </w:r>
      <w:r w:rsidR="00CE3EFF" w:rsidRPr="00E11586">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E11586" w:rsidRDefault="00E651AB" w:rsidP="00D21D95">
      <w:pPr>
        <w:ind w:firstLine="284"/>
        <w:jc w:val="both"/>
        <w:rPr>
          <w:rFonts w:ascii="Arial" w:hAnsi="Arial" w:cs="Arial"/>
        </w:rPr>
      </w:pPr>
    </w:p>
    <w:p w14:paraId="0BACFCC6" w14:textId="49222488" w:rsidR="005729A2" w:rsidRPr="00E11586" w:rsidRDefault="005729A2" w:rsidP="00D21D95">
      <w:pPr>
        <w:ind w:firstLine="284"/>
        <w:jc w:val="both"/>
        <w:rPr>
          <w:rFonts w:ascii="Arial" w:hAnsi="Arial" w:cs="Arial"/>
          <w:b/>
        </w:rPr>
      </w:pPr>
      <w:r w:rsidRPr="00E11586">
        <w:rPr>
          <w:rFonts w:ascii="Arial" w:hAnsi="Arial" w:cs="Arial"/>
          <w:b/>
        </w:rPr>
        <w:t>1</w:t>
      </w:r>
      <w:r w:rsidR="003A67D2" w:rsidRPr="00E11586">
        <w:rPr>
          <w:rFonts w:ascii="Arial" w:hAnsi="Arial" w:cs="Arial"/>
          <w:b/>
        </w:rPr>
        <w:t>4</w:t>
      </w:r>
      <w:r w:rsidRPr="00E11586">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Pr="00E11586" w:rsidRDefault="00370173" w:rsidP="00D21D95">
      <w:pPr>
        <w:ind w:firstLine="284"/>
        <w:jc w:val="both"/>
        <w:rPr>
          <w:rFonts w:ascii="Arial" w:hAnsi="Arial" w:cs="Arial"/>
          <w:highlight w:val="yellow"/>
        </w:rPr>
      </w:pPr>
    </w:p>
    <w:p w14:paraId="2B306728" w14:textId="61CE4FBD"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FORMALIZAÇÃO DO INSTRUMENTO CONTRATUAL</w:t>
      </w:r>
    </w:p>
    <w:p w14:paraId="7AF24311" w14:textId="77777777" w:rsidR="00CE3EFF" w:rsidRPr="00E11586" w:rsidRDefault="00CE3EFF" w:rsidP="00D21D95">
      <w:pPr>
        <w:ind w:firstLine="284"/>
        <w:jc w:val="both"/>
        <w:rPr>
          <w:rFonts w:ascii="Arial" w:hAnsi="Arial" w:cs="Arial"/>
        </w:rPr>
      </w:pPr>
    </w:p>
    <w:p w14:paraId="3B03E5B4" w14:textId="22CF18F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Pr="00E11586">
        <w:rPr>
          <w:rFonts w:ascii="Arial" w:hAnsi="Arial" w:cs="Arial"/>
          <w:b/>
          <w:bCs/>
        </w:rPr>
        <w:t>.1.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E11586" w:rsidRDefault="00CE3EFF" w:rsidP="00D21D95">
      <w:pPr>
        <w:ind w:firstLine="284"/>
        <w:jc w:val="both"/>
        <w:rPr>
          <w:rFonts w:ascii="Arial" w:hAnsi="Arial" w:cs="Arial"/>
          <w:highlight w:val="yellow"/>
        </w:rPr>
      </w:pPr>
    </w:p>
    <w:p w14:paraId="6FAC4362" w14:textId="7603591E"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E11586" w:rsidRDefault="00CE3EFF" w:rsidP="00D21D95">
      <w:pPr>
        <w:ind w:firstLine="284"/>
        <w:rPr>
          <w:rFonts w:ascii="Arial" w:hAnsi="Arial" w:cs="Arial"/>
        </w:rPr>
      </w:pPr>
    </w:p>
    <w:p w14:paraId="67AFACCE" w14:textId="0E0F6410" w:rsidR="00CE3EFF" w:rsidRPr="00E11586" w:rsidRDefault="00CE3EFF" w:rsidP="00D21D95">
      <w:pPr>
        <w:pStyle w:val="Corpodetexto"/>
        <w:ind w:firstLine="284"/>
        <w:rPr>
          <w:sz w:val="20"/>
          <w:szCs w:val="20"/>
        </w:rPr>
      </w:pPr>
      <w:r w:rsidRPr="00E11586">
        <w:rPr>
          <w:b/>
          <w:bCs/>
          <w:sz w:val="20"/>
          <w:szCs w:val="20"/>
        </w:rPr>
        <w:t>1</w:t>
      </w:r>
      <w:r w:rsidR="003A67D2"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00E37701"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59855A83" w14:textId="77777777" w:rsidR="00CE3EFF" w:rsidRPr="00E11586" w:rsidRDefault="00CE3EFF" w:rsidP="00D21D95">
      <w:pPr>
        <w:pStyle w:val="Corpodetexto31"/>
        <w:ind w:firstLine="284"/>
        <w:rPr>
          <w:color w:val="auto"/>
        </w:rPr>
      </w:pPr>
    </w:p>
    <w:p w14:paraId="6BEE4135" w14:textId="30DFF9CC"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.4.</w:t>
      </w:r>
      <w:r w:rsidRPr="00E11586">
        <w:rPr>
          <w:color w:val="auto"/>
        </w:rPr>
        <w:t xml:space="preserve"> No ato da contratação, a ADJUDICATÁRIA deverá apresentar procuração com firma devidamente reconhecida </w:t>
      </w:r>
      <w:r w:rsidR="00370173" w:rsidRPr="00E11586">
        <w:rPr>
          <w:color w:val="auto"/>
        </w:rPr>
        <w:t>em</w:t>
      </w:r>
      <w:r w:rsidRPr="00E11586">
        <w:rPr>
          <w:color w:val="auto"/>
        </w:rPr>
        <w:t xml:space="preserve"> cartório competente, outorgando poderes ao seu representante para assinar o contrato em seu nome.</w:t>
      </w:r>
    </w:p>
    <w:p w14:paraId="2E48847E" w14:textId="77777777" w:rsidR="00CE3EFF" w:rsidRPr="00E11586" w:rsidRDefault="00CE3EFF" w:rsidP="00D21D95">
      <w:pPr>
        <w:pStyle w:val="Corpodetexto31"/>
        <w:ind w:firstLine="284"/>
        <w:rPr>
          <w:color w:val="auto"/>
        </w:rPr>
      </w:pPr>
    </w:p>
    <w:p w14:paraId="2F0FA187" w14:textId="6AEDB9F3"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.5.</w:t>
      </w:r>
      <w:r w:rsidRPr="00E11586">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E11586" w:rsidRDefault="005B1E0E" w:rsidP="00D21D95">
      <w:pPr>
        <w:pStyle w:val="Corpodetexto31"/>
        <w:ind w:firstLine="284"/>
        <w:rPr>
          <w:color w:val="auto"/>
        </w:rPr>
      </w:pPr>
    </w:p>
    <w:p w14:paraId="793994B2" w14:textId="4E85C961" w:rsidR="004324C6" w:rsidRPr="00E11586" w:rsidRDefault="004324C6"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.6.</w:t>
      </w:r>
      <w:r w:rsidRPr="00E11586">
        <w:rPr>
          <w:color w:val="auto"/>
        </w:rPr>
        <w:t xml:space="preserve"> A Contratada fica obrigada a aceitar acréscimos ou supressões, do objeto contratual, até o limite de 25% do valor inicial do contrato.</w:t>
      </w:r>
    </w:p>
    <w:p w14:paraId="0A755F17" w14:textId="77777777" w:rsidR="00370173" w:rsidRPr="00E11586" w:rsidRDefault="00370173" w:rsidP="00D21D95">
      <w:pPr>
        <w:ind w:firstLine="284"/>
        <w:jc w:val="both"/>
        <w:rPr>
          <w:rFonts w:ascii="Arial" w:hAnsi="Arial" w:cs="Arial"/>
        </w:rPr>
      </w:pPr>
    </w:p>
    <w:p w14:paraId="77CCAF80" w14:textId="68C87190"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00B039A0" w:rsidRPr="00E11586">
        <w:rPr>
          <w:rFonts w:ascii="Arial" w:hAnsi="Arial" w:cs="Arial"/>
          <w:b/>
          <w:bCs/>
        </w:rPr>
        <w:t>.</w:t>
      </w:r>
      <w:r w:rsidRPr="00E11586">
        <w:rPr>
          <w:rFonts w:ascii="Arial" w:hAnsi="Arial" w:cs="Arial"/>
          <w:b/>
          <w:bCs/>
        </w:rPr>
        <w:t xml:space="preserve"> DISPOSIÇÕES FINAIS</w:t>
      </w:r>
    </w:p>
    <w:p w14:paraId="0275B2F2" w14:textId="77777777" w:rsidR="00CE3EFF" w:rsidRPr="00E11586" w:rsidRDefault="00CE3EFF" w:rsidP="00D21D95">
      <w:pPr>
        <w:ind w:firstLine="284"/>
        <w:jc w:val="both"/>
        <w:rPr>
          <w:rFonts w:ascii="Arial" w:hAnsi="Arial" w:cs="Arial"/>
        </w:rPr>
      </w:pPr>
    </w:p>
    <w:p w14:paraId="785EA1B0" w14:textId="589DA8C8"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w:t>
      </w:r>
      <w:r w:rsidRPr="00E11586">
        <w:rPr>
          <w:rFonts w:ascii="Arial" w:hAnsi="Arial" w:cs="Arial"/>
        </w:rPr>
        <w:t xml:space="preserve"> A presente licitação não </w:t>
      </w:r>
      <w:r w:rsidR="00D5196B" w:rsidRPr="00E11586">
        <w:rPr>
          <w:rFonts w:ascii="Arial" w:hAnsi="Arial" w:cs="Arial"/>
        </w:rPr>
        <w:t>implicará</w:t>
      </w:r>
      <w:r w:rsidRPr="00E1158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E11586" w:rsidRDefault="00CE3EFF" w:rsidP="00D21D95">
      <w:pPr>
        <w:ind w:firstLine="284"/>
        <w:jc w:val="both"/>
        <w:rPr>
          <w:rFonts w:ascii="Arial" w:hAnsi="Arial" w:cs="Arial"/>
        </w:rPr>
      </w:pPr>
    </w:p>
    <w:p w14:paraId="4BFDD708" w14:textId="6B88F521"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E11586" w:rsidRDefault="00CE3EFF" w:rsidP="00D21D95">
      <w:pPr>
        <w:ind w:firstLine="284"/>
        <w:jc w:val="both"/>
        <w:rPr>
          <w:rFonts w:ascii="Arial" w:hAnsi="Arial" w:cs="Arial"/>
        </w:rPr>
      </w:pPr>
    </w:p>
    <w:p w14:paraId="7E401123" w14:textId="6EFA470C" w:rsidR="00534D2C"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.3.</w:t>
      </w:r>
      <w:r w:rsidRPr="00E11586">
        <w:rPr>
          <w:rFonts w:ascii="Arial" w:hAnsi="Arial" w:cs="Arial"/>
        </w:rPr>
        <w:t xml:space="preserve"> </w:t>
      </w:r>
      <w:r w:rsidR="00534D2C" w:rsidRPr="00E1158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E11586" w:rsidRDefault="00CE3EFF" w:rsidP="00D21D95">
      <w:pPr>
        <w:ind w:firstLine="284"/>
        <w:jc w:val="both"/>
        <w:rPr>
          <w:rFonts w:ascii="Arial" w:hAnsi="Arial" w:cs="Arial"/>
        </w:rPr>
      </w:pPr>
    </w:p>
    <w:p w14:paraId="3EFC296E" w14:textId="02EB388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.4.</w:t>
      </w:r>
      <w:r w:rsidRPr="00E1158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E11586" w:rsidRDefault="00CE3EFF" w:rsidP="00D21D95">
      <w:pPr>
        <w:ind w:firstLine="284"/>
        <w:jc w:val="both"/>
        <w:rPr>
          <w:rFonts w:ascii="Arial" w:hAnsi="Arial" w:cs="Arial"/>
        </w:rPr>
      </w:pPr>
    </w:p>
    <w:p w14:paraId="04791EBC" w14:textId="3F81DE07"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E11586" w:rsidRDefault="00CE3EFF" w:rsidP="00D21D95">
      <w:pPr>
        <w:ind w:firstLine="284"/>
        <w:jc w:val="both"/>
        <w:rPr>
          <w:rFonts w:ascii="Arial" w:hAnsi="Arial" w:cs="Arial"/>
        </w:rPr>
      </w:pPr>
    </w:p>
    <w:p w14:paraId="5B2B054A" w14:textId="5D01761A"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E11586" w:rsidRDefault="00CE3EFF" w:rsidP="00D21D95">
      <w:pPr>
        <w:ind w:firstLine="284"/>
        <w:jc w:val="both"/>
        <w:rPr>
          <w:rFonts w:ascii="Arial" w:hAnsi="Arial" w:cs="Arial"/>
        </w:rPr>
      </w:pPr>
    </w:p>
    <w:p w14:paraId="14685712" w14:textId="1457225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.7.</w:t>
      </w:r>
      <w:r w:rsidRPr="00E11586">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E11586" w:rsidRDefault="00CE3EFF" w:rsidP="00D21D95">
      <w:pPr>
        <w:ind w:firstLine="284"/>
        <w:jc w:val="both"/>
        <w:rPr>
          <w:rFonts w:ascii="Arial" w:hAnsi="Arial" w:cs="Arial"/>
        </w:rPr>
      </w:pPr>
    </w:p>
    <w:p w14:paraId="30134693" w14:textId="5EFB5619"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E11586" w:rsidRDefault="00CE3EFF" w:rsidP="00D21D95">
      <w:pPr>
        <w:ind w:firstLine="284"/>
        <w:jc w:val="both"/>
        <w:rPr>
          <w:rFonts w:ascii="Arial" w:hAnsi="Arial" w:cs="Arial"/>
        </w:rPr>
      </w:pPr>
    </w:p>
    <w:p w14:paraId="563D3A1D" w14:textId="3633C406" w:rsidR="00CE3EFF" w:rsidRPr="00E11586" w:rsidRDefault="00CE3EFF" w:rsidP="00D21D95">
      <w:pPr>
        <w:ind w:firstLine="284"/>
        <w:jc w:val="both"/>
        <w:rPr>
          <w:rFonts w:ascii="Arial" w:hAnsi="Arial" w:cs="Arial"/>
        </w:rPr>
      </w:pPr>
      <w:r w:rsidRPr="00E11586">
        <w:rPr>
          <w:rFonts w:ascii="Arial" w:hAnsi="Arial" w:cs="Arial"/>
          <w:b/>
          <w:bCs/>
        </w:rPr>
        <w:lastRenderedPageBreak/>
        <w:t>1</w:t>
      </w:r>
      <w:r w:rsidR="003A67D2" w:rsidRPr="00E11586">
        <w:rPr>
          <w:rFonts w:ascii="Arial" w:hAnsi="Arial" w:cs="Arial"/>
          <w:b/>
          <w:bCs/>
        </w:rPr>
        <w:t>6</w:t>
      </w:r>
      <w:r w:rsidRPr="00E11586">
        <w:rPr>
          <w:rFonts w:ascii="Arial" w:hAnsi="Arial" w:cs="Arial"/>
          <w:b/>
          <w:bCs/>
        </w:rPr>
        <w:t>.9.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E11586" w:rsidRDefault="00CE3EFF" w:rsidP="00D21D95">
      <w:pPr>
        <w:ind w:firstLine="284"/>
        <w:jc w:val="both"/>
        <w:rPr>
          <w:rFonts w:ascii="Arial" w:hAnsi="Arial" w:cs="Arial"/>
        </w:rPr>
      </w:pPr>
    </w:p>
    <w:p w14:paraId="2F5FD4E4" w14:textId="79B1CED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E11586" w:rsidRDefault="00CE3EFF" w:rsidP="00D21D95">
      <w:pPr>
        <w:ind w:firstLine="284"/>
        <w:jc w:val="both"/>
        <w:rPr>
          <w:rFonts w:ascii="Arial" w:hAnsi="Arial" w:cs="Arial"/>
        </w:rPr>
      </w:pPr>
    </w:p>
    <w:p w14:paraId="11A0304C" w14:textId="294C3FC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.11.</w:t>
      </w:r>
      <w:r w:rsidRPr="00E11586">
        <w:rPr>
          <w:rFonts w:ascii="Arial" w:hAnsi="Arial" w:cs="Arial"/>
        </w:rPr>
        <w:t xml:space="preserve"> A participação da licitante nesta licitação implicará na aceitação de todos os termos e condições deste Edital.</w:t>
      </w:r>
    </w:p>
    <w:p w14:paraId="4969A129" w14:textId="77777777" w:rsidR="00CE3EFF" w:rsidRPr="00E11586" w:rsidRDefault="00CE3EFF" w:rsidP="00D21D95">
      <w:pPr>
        <w:ind w:firstLine="284"/>
        <w:jc w:val="both"/>
        <w:rPr>
          <w:rFonts w:ascii="Arial" w:hAnsi="Arial" w:cs="Arial"/>
        </w:rPr>
      </w:pPr>
    </w:p>
    <w:p w14:paraId="74587BA8" w14:textId="7F625A4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E11586" w:rsidRDefault="00CE3EFF" w:rsidP="00D21D95">
      <w:pPr>
        <w:ind w:firstLine="284"/>
        <w:jc w:val="both"/>
        <w:rPr>
          <w:rFonts w:ascii="Arial" w:hAnsi="Arial" w:cs="Arial"/>
        </w:rPr>
      </w:pPr>
    </w:p>
    <w:p w14:paraId="069EE97C" w14:textId="10239565"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196FF04C" w14:textId="77777777" w:rsidR="00E319A2" w:rsidRPr="00E319A2" w:rsidRDefault="00E319A2" w:rsidP="00E319A2">
      <w:pPr>
        <w:tabs>
          <w:tab w:val="left" w:pos="284"/>
        </w:tabs>
        <w:ind w:firstLine="284"/>
        <w:jc w:val="both"/>
        <w:rPr>
          <w:rFonts w:ascii="Arial" w:hAnsi="Arial" w:cs="Arial"/>
        </w:rPr>
      </w:pPr>
    </w:p>
    <w:p w14:paraId="76625A90" w14:textId="7A69B379"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39470A" w14:textId="77777777" w:rsidR="00E319A2" w:rsidRPr="00E319A2" w:rsidRDefault="00E319A2" w:rsidP="00E319A2">
      <w:pPr>
        <w:tabs>
          <w:tab w:val="left" w:pos="284"/>
        </w:tabs>
        <w:ind w:firstLine="284"/>
        <w:jc w:val="both"/>
        <w:rPr>
          <w:rFonts w:ascii="Arial" w:hAnsi="Arial" w:cs="Arial"/>
        </w:rPr>
      </w:pPr>
    </w:p>
    <w:p w14:paraId="4E6726DE" w14:textId="0D45B647"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color w:val="auto"/>
          <w:u w:val="none"/>
        </w:rPr>
        <w:t xml:space="preserve"> será composto de:</w:t>
      </w:r>
    </w:p>
    <w:p w14:paraId="664B037D"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a) </w:t>
      </w:r>
      <w:r w:rsidRPr="00E319A2">
        <w:rPr>
          <w:rStyle w:val="Hyperlink"/>
          <w:rFonts w:ascii="Arial" w:hAnsi="Arial" w:cs="Arial"/>
          <w:color w:val="auto"/>
          <w:u w:val="none"/>
        </w:rPr>
        <w:t>Termo de Referência;</w:t>
      </w:r>
    </w:p>
    <w:p w14:paraId="66D1C160"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b) </w:t>
      </w:r>
      <w:r w:rsidRPr="00E319A2">
        <w:rPr>
          <w:rStyle w:val="Hyperlink"/>
          <w:rFonts w:ascii="Arial" w:hAnsi="Arial" w:cs="Arial"/>
          <w:color w:val="auto"/>
          <w:u w:val="none"/>
        </w:rPr>
        <w:t>Regulamento Geral;</w:t>
      </w:r>
    </w:p>
    <w:p w14:paraId="17F4807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19F0B04B"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41A7F208"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62FCED01"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1C1D1FE0"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g)</w:t>
      </w:r>
      <w:r w:rsidRPr="00E319A2">
        <w:rPr>
          <w:rFonts w:ascii="Arial" w:hAnsi="Arial" w:cs="Arial"/>
        </w:rPr>
        <w:t xml:space="preserve"> Anexo V: Minuta de Contrato ou Termo equivalente. </w:t>
      </w:r>
    </w:p>
    <w:p w14:paraId="245C860E" w14:textId="77777777" w:rsidR="00E319A2" w:rsidRPr="00E319A2" w:rsidRDefault="00E319A2" w:rsidP="00E319A2">
      <w:pPr>
        <w:tabs>
          <w:tab w:val="left" w:pos="284"/>
        </w:tabs>
        <w:ind w:firstLine="284"/>
        <w:jc w:val="both"/>
        <w:rPr>
          <w:rFonts w:ascii="Arial" w:hAnsi="Arial" w:cs="Arial"/>
        </w:rPr>
      </w:pPr>
    </w:p>
    <w:p w14:paraId="0C8F8AF9" w14:textId="2F5E1B88"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color w:val="auto"/>
          <w:u w:val="none"/>
        </w:rPr>
        <w:t>:</w:t>
      </w:r>
    </w:p>
    <w:p w14:paraId="79D33BA9"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I. </w:t>
      </w:r>
      <w:r w:rsidRPr="00E319A2">
        <w:rPr>
          <w:rStyle w:val="Hyperlink"/>
          <w:rFonts w:ascii="Arial" w:hAnsi="Arial" w:cs="Arial"/>
          <w:color w:val="auto"/>
          <w:u w:val="none"/>
        </w:rPr>
        <w:t xml:space="preserve">Envio das Propostas Eletrônicas; </w:t>
      </w:r>
    </w:p>
    <w:p w14:paraId="37A4ADFE"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II. </w:t>
      </w:r>
      <w:r w:rsidRPr="00E319A2">
        <w:rPr>
          <w:rStyle w:val="Hyperlink"/>
          <w:rFonts w:ascii="Arial" w:hAnsi="Arial" w:cs="Arial"/>
          <w:color w:val="auto"/>
          <w:u w:val="none"/>
        </w:rPr>
        <w:t>Abertura das Propostas e Disputa de Lances;</w:t>
      </w:r>
    </w:p>
    <w:p w14:paraId="43B3BCD2" w14:textId="77777777" w:rsidR="00E319A2" w:rsidRPr="00E319A2" w:rsidRDefault="00E319A2" w:rsidP="00E319A2">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615F8C12"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298D68D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30FB6223"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36F09961"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425DB82A"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206EE9FE" w14:textId="77777777" w:rsidR="00E11586" w:rsidRPr="00E11586" w:rsidRDefault="00E11586" w:rsidP="00D21D95">
      <w:pPr>
        <w:tabs>
          <w:tab w:val="left" w:pos="284"/>
        </w:tabs>
        <w:jc w:val="center"/>
        <w:rPr>
          <w:rFonts w:ascii="Arial" w:hAnsi="Arial" w:cs="Arial"/>
        </w:rPr>
      </w:pPr>
    </w:p>
    <w:p w14:paraId="5A137ABB"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DECLARAÇÕES DIVERSAS**</w:t>
      </w:r>
    </w:p>
    <w:p w14:paraId="38584062" w14:textId="77777777" w:rsidR="00E11586" w:rsidRPr="00E11586" w:rsidRDefault="00E11586" w:rsidP="00D21D95">
      <w:pPr>
        <w:tabs>
          <w:tab w:val="left" w:pos="284"/>
        </w:tabs>
        <w:jc w:val="center"/>
        <w:rPr>
          <w:rFonts w:ascii="Arial" w:hAnsi="Arial" w:cs="Arial"/>
        </w:rPr>
      </w:pPr>
    </w:p>
    <w:p w14:paraId="2CAAD162" w14:textId="77777777" w:rsidR="00E11586" w:rsidRPr="00E11586" w:rsidRDefault="00E11586" w:rsidP="00D21D95">
      <w:pPr>
        <w:tabs>
          <w:tab w:val="left" w:pos="284"/>
        </w:tabs>
        <w:jc w:val="center"/>
        <w:rPr>
          <w:rFonts w:ascii="Arial" w:hAnsi="Arial" w:cs="Arial"/>
        </w:rPr>
      </w:pPr>
    </w:p>
    <w:p w14:paraId="302F7804"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281BFC0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549FA84D" w14:textId="77777777" w:rsidR="00E11586" w:rsidRPr="00E11586" w:rsidRDefault="00E11586" w:rsidP="00D21D95">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0C086812" w14:textId="77777777" w:rsidR="00E11586" w:rsidRPr="00E11586" w:rsidRDefault="00E11586" w:rsidP="00D21D95">
      <w:pPr>
        <w:tabs>
          <w:tab w:val="left" w:pos="284"/>
        </w:tabs>
        <w:ind w:firstLine="561"/>
        <w:jc w:val="both"/>
        <w:rPr>
          <w:rFonts w:ascii="Arial" w:hAnsi="Arial" w:cs="Arial"/>
        </w:rPr>
      </w:pPr>
    </w:p>
    <w:p w14:paraId="398D22B4" w14:textId="77777777" w:rsidR="00E11586" w:rsidRPr="00E11586" w:rsidRDefault="00E11586" w:rsidP="00D21D95">
      <w:pPr>
        <w:tabs>
          <w:tab w:val="left" w:pos="284"/>
        </w:tabs>
        <w:ind w:firstLine="561"/>
        <w:jc w:val="both"/>
        <w:rPr>
          <w:rFonts w:ascii="Arial" w:hAnsi="Arial" w:cs="Arial"/>
        </w:rPr>
      </w:pPr>
    </w:p>
    <w:p w14:paraId="767914A6" w14:textId="77777777" w:rsidR="00E11586" w:rsidRPr="00E11586" w:rsidRDefault="00E11586" w:rsidP="00D21D95">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E1A2C87" w14:textId="77777777" w:rsidR="00E11586" w:rsidRPr="00E11586" w:rsidRDefault="00E11586" w:rsidP="00D21D95">
      <w:pPr>
        <w:tabs>
          <w:tab w:val="left" w:pos="284"/>
        </w:tabs>
        <w:ind w:firstLine="561"/>
        <w:jc w:val="both"/>
        <w:rPr>
          <w:rFonts w:ascii="Arial" w:hAnsi="Arial" w:cs="Arial"/>
        </w:rPr>
      </w:pPr>
    </w:p>
    <w:p w14:paraId="6D2AF335"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3C132FD"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5CDDBC4"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574CF77"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D47B2DD"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2A5AFAF"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está ciente de que a falsidade na declaração de que trata os itens anteriores sujeitará o licitante às sanções previstas na Lei n° 14.133, de 2021, e neste Edital;</w:t>
      </w:r>
    </w:p>
    <w:p w14:paraId="5951BFE3"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03B5649" w14:textId="77777777" w:rsidR="00E11586" w:rsidRPr="00E11586" w:rsidRDefault="00E11586" w:rsidP="00D21D95">
      <w:pPr>
        <w:tabs>
          <w:tab w:val="left" w:pos="284"/>
        </w:tabs>
        <w:ind w:firstLine="561"/>
        <w:jc w:val="both"/>
        <w:rPr>
          <w:rFonts w:ascii="Arial" w:hAnsi="Arial" w:cs="Arial"/>
        </w:rPr>
      </w:pPr>
    </w:p>
    <w:p w14:paraId="6F69FACB" w14:textId="77777777" w:rsidR="00E11586" w:rsidRPr="00E11586" w:rsidRDefault="00E11586" w:rsidP="00D21D95">
      <w:pPr>
        <w:tabs>
          <w:tab w:val="left" w:pos="284"/>
        </w:tabs>
        <w:ind w:firstLine="561"/>
        <w:jc w:val="both"/>
        <w:rPr>
          <w:rFonts w:ascii="Arial" w:hAnsi="Arial" w:cs="Arial"/>
        </w:rPr>
      </w:pPr>
    </w:p>
    <w:p w14:paraId="4FC73A80" w14:textId="77777777" w:rsidR="00E11586" w:rsidRPr="00E11586" w:rsidRDefault="00E11586" w:rsidP="00D21D95">
      <w:pPr>
        <w:tabs>
          <w:tab w:val="left" w:pos="284"/>
        </w:tabs>
        <w:ind w:firstLine="561"/>
        <w:jc w:val="both"/>
        <w:rPr>
          <w:rFonts w:ascii="Arial" w:hAnsi="Arial" w:cs="Arial"/>
        </w:rPr>
      </w:pPr>
    </w:p>
    <w:p w14:paraId="291C2AFA" w14:textId="77777777" w:rsidR="00E11586" w:rsidRPr="00E11586" w:rsidRDefault="00E11586" w:rsidP="00D21D95">
      <w:pPr>
        <w:tabs>
          <w:tab w:val="left" w:pos="284"/>
        </w:tabs>
        <w:ind w:firstLine="561"/>
        <w:jc w:val="both"/>
        <w:rPr>
          <w:rFonts w:ascii="Arial" w:hAnsi="Arial" w:cs="Arial"/>
        </w:rPr>
      </w:pPr>
    </w:p>
    <w:p w14:paraId="38A9709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575049E9" w14:textId="77777777" w:rsidR="00E11586" w:rsidRPr="00E11586" w:rsidRDefault="00E11586" w:rsidP="00D21D95">
      <w:pPr>
        <w:tabs>
          <w:tab w:val="left" w:pos="284"/>
        </w:tabs>
        <w:jc w:val="center"/>
        <w:rPr>
          <w:rFonts w:ascii="Arial" w:hAnsi="Arial" w:cs="Arial"/>
        </w:rPr>
      </w:pPr>
    </w:p>
    <w:p w14:paraId="3E304450" w14:textId="77777777" w:rsidR="00E11586" w:rsidRPr="00E11586" w:rsidRDefault="00E11586" w:rsidP="00D21D95">
      <w:pPr>
        <w:tabs>
          <w:tab w:val="left" w:pos="284"/>
        </w:tabs>
        <w:jc w:val="center"/>
        <w:rPr>
          <w:rFonts w:ascii="Arial" w:hAnsi="Arial" w:cs="Arial"/>
        </w:rPr>
      </w:pPr>
    </w:p>
    <w:p w14:paraId="5CB994A4" w14:textId="77777777" w:rsidR="00E11586" w:rsidRPr="00E11586" w:rsidRDefault="00E11586" w:rsidP="00D21D95">
      <w:pPr>
        <w:tabs>
          <w:tab w:val="left" w:pos="284"/>
        </w:tabs>
        <w:jc w:val="center"/>
        <w:rPr>
          <w:rFonts w:ascii="Arial" w:hAnsi="Arial" w:cs="Arial"/>
        </w:rPr>
      </w:pPr>
    </w:p>
    <w:p w14:paraId="568840C7" w14:textId="77777777" w:rsidR="00E11586" w:rsidRPr="00E11586" w:rsidRDefault="00E11586" w:rsidP="00D21D95">
      <w:pPr>
        <w:tabs>
          <w:tab w:val="left" w:pos="284"/>
        </w:tabs>
        <w:jc w:val="center"/>
        <w:rPr>
          <w:rFonts w:ascii="Arial" w:hAnsi="Arial" w:cs="Arial"/>
        </w:rPr>
      </w:pPr>
    </w:p>
    <w:p w14:paraId="4429ED08"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17772479"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50BF0442" w14:textId="77777777" w:rsidR="00E11586" w:rsidRPr="00E11586" w:rsidRDefault="00E11586" w:rsidP="00D21D95">
      <w:pPr>
        <w:tabs>
          <w:tab w:val="left" w:pos="284"/>
        </w:tabs>
        <w:ind w:firstLine="561"/>
        <w:jc w:val="center"/>
        <w:rPr>
          <w:rFonts w:ascii="Arial" w:hAnsi="Arial" w:cs="Arial"/>
        </w:rPr>
      </w:pPr>
    </w:p>
    <w:p w14:paraId="4B132AB2" w14:textId="77777777" w:rsidR="00E11586" w:rsidRPr="00E11586" w:rsidRDefault="00E11586" w:rsidP="00D21D95">
      <w:pPr>
        <w:tabs>
          <w:tab w:val="left" w:pos="284"/>
        </w:tabs>
        <w:ind w:firstLine="561"/>
        <w:jc w:val="center"/>
        <w:rPr>
          <w:rFonts w:ascii="Arial" w:hAnsi="Arial" w:cs="Arial"/>
        </w:rPr>
      </w:pPr>
    </w:p>
    <w:p w14:paraId="3959DCE2"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477BAB5C" w14:textId="77777777" w:rsidR="00E11586" w:rsidRPr="00E11586" w:rsidRDefault="00E11586" w:rsidP="00D21D95">
      <w:pPr>
        <w:tabs>
          <w:tab w:val="left" w:pos="284"/>
        </w:tabs>
        <w:ind w:firstLine="561"/>
        <w:jc w:val="center"/>
        <w:rPr>
          <w:rFonts w:ascii="Arial" w:hAnsi="Arial" w:cs="Arial"/>
          <w:b/>
        </w:rPr>
      </w:pPr>
    </w:p>
    <w:p w14:paraId="6E69B96B" w14:textId="77777777" w:rsidR="00E11586" w:rsidRPr="00E11586" w:rsidRDefault="00E11586" w:rsidP="00D21D9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68FB2545"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05D1BB63"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5A0E66F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59196D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D552A1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73BDE8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ED6150D"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F26C5E"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034010E" w14:textId="77777777" w:rsidR="00E11586" w:rsidRPr="00E11586" w:rsidRDefault="00E11586" w:rsidP="00D21D95">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direta ou indiretamente, ao órgão licitante antes da abertura oficial das propostas; e</w:t>
      </w:r>
    </w:p>
    <w:p w14:paraId="261944B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326CDC2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15473B5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8BCF4D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408B8D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4DA7CB73"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3934CF39"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39FE8C6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55C5AC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731444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B84E31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640A02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6EFF007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7C307A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2009E498"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6935AE9" w14:textId="77777777" w:rsidR="00E11586" w:rsidRPr="00E11586" w:rsidRDefault="00E11586" w:rsidP="00D21D95">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4E135F41"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83A2CCF" w14:textId="77777777" w:rsidR="00E11586" w:rsidRPr="00E11586" w:rsidRDefault="00E11586" w:rsidP="00D21D95">
      <w:pPr>
        <w:tabs>
          <w:tab w:val="left" w:pos="284"/>
        </w:tabs>
        <w:jc w:val="both"/>
        <w:rPr>
          <w:rFonts w:ascii="Arial" w:hAnsi="Arial" w:cs="Arial"/>
        </w:rPr>
      </w:pPr>
    </w:p>
    <w:p w14:paraId="4AD5E62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0AEA4D2B" w14:textId="77777777" w:rsidR="00E11586" w:rsidRPr="00E11586" w:rsidRDefault="00E11586" w:rsidP="00D21D95">
      <w:pPr>
        <w:tabs>
          <w:tab w:val="left" w:pos="284"/>
        </w:tabs>
        <w:jc w:val="center"/>
        <w:rPr>
          <w:rFonts w:ascii="Arial" w:hAnsi="Arial" w:cs="Arial"/>
        </w:rPr>
      </w:pPr>
    </w:p>
    <w:p w14:paraId="48D6B0C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6F49AA78"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781DC36A"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28DEA33C"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028F3AA" w14:textId="77777777" w:rsidR="00E11586" w:rsidRPr="00E11586" w:rsidRDefault="00E11586" w:rsidP="00D21D95">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3E188372" w14:textId="77777777" w:rsidR="00E11586" w:rsidRPr="00E11586" w:rsidRDefault="00E11586" w:rsidP="00D21D95">
      <w:pPr>
        <w:tabs>
          <w:tab w:val="left" w:pos="284"/>
        </w:tabs>
        <w:jc w:val="center"/>
        <w:rPr>
          <w:rFonts w:ascii="Arial" w:hAnsi="Arial" w:cs="Arial"/>
        </w:rPr>
      </w:pPr>
      <w:r w:rsidRPr="00E11586">
        <w:rPr>
          <w:rFonts w:ascii="Arial" w:hAnsi="Arial" w:cs="Arial"/>
          <w:b/>
          <w:bCs/>
        </w:rPr>
        <w:t>OU EMPRESA DE PEQUENO PORTE (EPP)</w:t>
      </w:r>
    </w:p>
    <w:p w14:paraId="4D777937"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7B72222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95E11A"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E98AAB"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E79B55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4E2F7232"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0D3CD809" w14:textId="77777777" w:rsidR="00E11586" w:rsidRPr="00E11586" w:rsidRDefault="00E11586" w:rsidP="00D21D95">
      <w:pPr>
        <w:pStyle w:val="Recuodecorpodetexto"/>
        <w:widowControl w:val="0"/>
        <w:tabs>
          <w:tab w:val="left" w:pos="284"/>
        </w:tabs>
        <w:overflowPunct/>
        <w:autoSpaceDE/>
        <w:spacing w:line="240" w:lineRule="auto"/>
        <w:textAlignment w:val="auto"/>
        <w:rPr>
          <w:color w:val="auto"/>
          <w:sz w:val="20"/>
          <w:szCs w:val="20"/>
        </w:rPr>
      </w:pPr>
    </w:p>
    <w:p w14:paraId="72388C03" w14:textId="77777777" w:rsidR="00E11586" w:rsidRPr="00E11586" w:rsidRDefault="00E11586" w:rsidP="00D21D95">
      <w:pPr>
        <w:pStyle w:val="Recuodecorpodetexto"/>
        <w:tabs>
          <w:tab w:val="left" w:pos="284"/>
        </w:tabs>
        <w:spacing w:line="240" w:lineRule="auto"/>
        <w:rPr>
          <w:color w:val="auto"/>
          <w:sz w:val="20"/>
          <w:szCs w:val="20"/>
        </w:rPr>
      </w:pPr>
    </w:p>
    <w:p w14:paraId="7E603883" w14:textId="77777777" w:rsidR="00E11586" w:rsidRPr="00E11586" w:rsidRDefault="00E11586" w:rsidP="00D21D95">
      <w:pPr>
        <w:tabs>
          <w:tab w:val="left" w:pos="284"/>
        </w:tabs>
        <w:rPr>
          <w:rFonts w:ascii="Arial" w:hAnsi="Arial" w:cs="Arial"/>
        </w:rPr>
      </w:pPr>
    </w:p>
    <w:p w14:paraId="4C64E94F" w14:textId="77777777" w:rsidR="00E11586" w:rsidRPr="00E11586" w:rsidRDefault="00E11586" w:rsidP="00D21D95">
      <w:pPr>
        <w:tabs>
          <w:tab w:val="left" w:pos="284"/>
        </w:tabs>
        <w:rPr>
          <w:rFonts w:ascii="Arial" w:hAnsi="Arial" w:cs="Arial"/>
        </w:rPr>
      </w:pPr>
    </w:p>
    <w:p w14:paraId="56574EF2" w14:textId="77777777" w:rsidR="00E11586" w:rsidRPr="00E11586" w:rsidRDefault="00E11586" w:rsidP="00D21D95">
      <w:pPr>
        <w:tabs>
          <w:tab w:val="left" w:pos="284"/>
        </w:tabs>
        <w:rPr>
          <w:rFonts w:ascii="Arial" w:hAnsi="Arial" w:cs="Arial"/>
        </w:rPr>
      </w:pPr>
    </w:p>
    <w:p w14:paraId="6E7C6C2F" w14:textId="77777777" w:rsidR="00E11586" w:rsidRPr="00E11586" w:rsidRDefault="00E11586" w:rsidP="00D21D95">
      <w:pPr>
        <w:tabs>
          <w:tab w:val="left" w:pos="284"/>
        </w:tabs>
        <w:rPr>
          <w:rFonts w:ascii="Arial" w:hAnsi="Arial" w:cs="Arial"/>
        </w:rPr>
      </w:pPr>
    </w:p>
    <w:p w14:paraId="364F31D9" w14:textId="77777777" w:rsidR="00E11586" w:rsidRPr="00E11586" w:rsidRDefault="00E11586" w:rsidP="00D21D95">
      <w:pPr>
        <w:tabs>
          <w:tab w:val="left" w:pos="284"/>
        </w:tabs>
        <w:rPr>
          <w:rFonts w:ascii="Arial" w:hAnsi="Arial" w:cs="Arial"/>
        </w:rPr>
      </w:pPr>
    </w:p>
    <w:p w14:paraId="17382588" w14:textId="77777777" w:rsidR="00E11586" w:rsidRPr="00E11586" w:rsidRDefault="00E11586" w:rsidP="00D21D95">
      <w:pPr>
        <w:tabs>
          <w:tab w:val="left" w:pos="284"/>
        </w:tabs>
        <w:rPr>
          <w:rFonts w:ascii="Arial" w:hAnsi="Arial" w:cs="Arial"/>
        </w:rPr>
      </w:pPr>
    </w:p>
    <w:p w14:paraId="600481C2" w14:textId="77777777" w:rsidR="00E11586" w:rsidRPr="00E11586" w:rsidRDefault="00E11586" w:rsidP="00D21D95">
      <w:pPr>
        <w:tabs>
          <w:tab w:val="left" w:pos="284"/>
        </w:tabs>
        <w:rPr>
          <w:rFonts w:ascii="Arial" w:hAnsi="Arial" w:cs="Arial"/>
        </w:rPr>
      </w:pPr>
    </w:p>
    <w:p w14:paraId="27F2E7E3" w14:textId="3520B0DD" w:rsidR="00E11586" w:rsidRPr="00E11586" w:rsidRDefault="00E11586" w:rsidP="00D21D95">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Sr.(a)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sidR="0026485A">
        <w:rPr>
          <w:rFonts w:ascii="Arial" w:hAnsi="Arial" w:cs="Arial"/>
        </w:rPr>
        <w:t xml:space="preserve">13.1.4. </w:t>
      </w:r>
      <w:r w:rsidRPr="00E11586">
        <w:rPr>
          <w:rFonts w:ascii="Arial" w:hAnsi="Arial" w:cs="Arial"/>
        </w:rPr>
        <w:t>do edital no caso de declaração falsa, independente do processo judicial cabível.</w:t>
      </w:r>
    </w:p>
    <w:p w14:paraId="2CB6C556" w14:textId="77777777" w:rsidR="00E11586" w:rsidRPr="00E11586" w:rsidRDefault="00E11586" w:rsidP="00D21D95">
      <w:pPr>
        <w:tabs>
          <w:tab w:val="left" w:pos="284"/>
        </w:tabs>
        <w:jc w:val="both"/>
        <w:rPr>
          <w:rFonts w:ascii="Arial" w:hAnsi="Arial" w:cs="Arial"/>
        </w:rPr>
      </w:pPr>
    </w:p>
    <w:p w14:paraId="7ABD2DDC" w14:textId="77777777" w:rsidR="00E11586" w:rsidRPr="00E11586" w:rsidRDefault="00E11586" w:rsidP="00D21D95">
      <w:pPr>
        <w:tabs>
          <w:tab w:val="left" w:pos="284"/>
        </w:tabs>
        <w:jc w:val="both"/>
        <w:rPr>
          <w:rFonts w:ascii="Arial" w:hAnsi="Arial" w:cs="Arial"/>
        </w:rPr>
      </w:pPr>
    </w:p>
    <w:p w14:paraId="469544E9" w14:textId="77777777" w:rsidR="00E11586" w:rsidRPr="00E11586" w:rsidRDefault="00E11586" w:rsidP="00D21D95">
      <w:pPr>
        <w:tabs>
          <w:tab w:val="left" w:pos="284"/>
        </w:tabs>
        <w:jc w:val="both"/>
        <w:rPr>
          <w:rFonts w:ascii="Arial" w:hAnsi="Arial" w:cs="Arial"/>
        </w:rPr>
      </w:pPr>
    </w:p>
    <w:p w14:paraId="67817F60" w14:textId="77777777" w:rsidR="00E11586" w:rsidRPr="00E11586" w:rsidRDefault="00E11586" w:rsidP="00D21D95">
      <w:pPr>
        <w:tabs>
          <w:tab w:val="left" w:pos="284"/>
        </w:tabs>
        <w:jc w:val="both"/>
        <w:rPr>
          <w:rFonts w:ascii="Arial" w:hAnsi="Arial" w:cs="Arial"/>
        </w:rPr>
      </w:pPr>
    </w:p>
    <w:p w14:paraId="6E0072D1" w14:textId="77777777" w:rsidR="00E11586" w:rsidRPr="00E11586" w:rsidRDefault="00E11586" w:rsidP="00D21D95">
      <w:pPr>
        <w:tabs>
          <w:tab w:val="left" w:pos="284"/>
        </w:tabs>
        <w:ind w:firstLine="561"/>
        <w:jc w:val="both"/>
        <w:rPr>
          <w:rFonts w:ascii="Arial" w:hAnsi="Arial" w:cs="Arial"/>
        </w:rPr>
      </w:pPr>
    </w:p>
    <w:p w14:paraId="2241C02D"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Local e data</w:t>
      </w:r>
    </w:p>
    <w:p w14:paraId="4F7648C0" w14:textId="77777777" w:rsidR="00E11586" w:rsidRPr="00E11586" w:rsidRDefault="00E11586" w:rsidP="00D21D95">
      <w:pPr>
        <w:tabs>
          <w:tab w:val="left" w:pos="284"/>
        </w:tabs>
        <w:ind w:firstLine="561"/>
        <w:jc w:val="center"/>
        <w:rPr>
          <w:rFonts w:ascii="Arial" w:hAnsi="Arial" w:cs="Arial"/>
        </w:rPr>
      </w:pPr>
    </w:p>
    <w:p w14:paraId="07D1D5C1" w14:textId="77777777" w:rsidR="00E11586" w:rsidRPr="00E11586" w:rsidRDefault="00E11586" w:rsidP="00D21D95">
      <w:pPr>
        <w:tabs>
          <w:tab w:val="left" w:pos="284"/>
        </w:tabs>
        <w:ind w:firstLine="561"/>
        <w:jc w:val="center"/>
        <w:rPr>
          <w:rFonts w:ascii="Arial" w:hAnsi="Arial" w:cs="Arial"/>
        </w:rPr>
      </w:pPr>
    </w:p>
    <w:p w14:paraId="18020516" w14:textId="77777777" w:rsidR="00E11586" w:rsidRPr="00E11586" w:rsidRDefault="00E11586" w:rsidP="00D21D95">
      <w:pPr>
        <w:tabs>
          <w:tab w:val="left" w:pos="284"/>
        </w:tabs>
        <w:ind w:firstLine="561"/>
        <w:jc w:val="center"/>
        <w:rPr>
          <w:rFonts w:ascii="Arial" w:hAnsi="Arial" w:cs="Arial"/>
        </w:rPr>
      </w:pPr>
    </w:p>
    <w:p w14:paraId="2089EAC5" w14:textId="77777777" w:rsidR="00E11586" w:rsidRPr="00E11586" w:rsidRDefault="00E11586" w:rsidP="00D21D95">
      <w:pPr>
        <w:tabs>
          <w:tab w:val="left" w:pos="284"/>
        </w:tabs>
        <w:ind w:firstLine="561"/>
        <w:jc w:val="center"/>
        <w:rPr>
          <w:rFonts w:ascii="Arial" w:hAnsi="Arial" w:cs="Arial"/>
        </w:rPr>
      </w:pPr>
    </w:p>
    <w:p w14:paraId="66004FDF"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_______________________________________________</w:t>
      </w:r>
    </w:p>
    <w:p w14:paraId="350502B7"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Nome e assinatura do representante legal</w:t>
      </w:r>
    </w:p>
    <w:p w14:paraId="1C46051E" w14:textId="77777777" w:rsidR="00E11586" w:rsidRPr="00E11586" w:rsidRDefault="00E11586" w:rsidP="00D21D95">
      <w:pPr>
        <w:tabs>
          <w:tab w:val="left" w:pos="284"/>
        </w:tabs>
        <w:jc w:val="center"/>
        <w:rPr>
          <w:rFonts w:ascii="Arial" w:hAnsi="Arial" w:cs="Arial"/>
        </w:rPr>
      </w:pPr>
    </w:p>
    <w:p w14:paraId="453F132F" w14:textId="77777777" w:rsidR="00E11586" w:rsidRPr="00E11586" w:rsidRDefault="00E11586" w:rsidP="00D21D95">
      <w:pPr>
        <w:tabs>
          <w:tab w:val="left" w:pos="284"/>
        </w:tabs>
        <w:jc w:val="center"/>
        <w:rPr>
          <w:rFonts w:ascii="Arial" w:hAnsi="Arial" w:cs="Arial"/>
        </w:rPr>
      </w:pPr>
    </w:p>
    <w:p w14:paraId="1FCFD043" w14:textId="77777777" w:rsidR="00E11586" w:rsidRPr="00E11586" w:rsidRDefault="00E11586" w:rsidP="00D21D95">
      <w:pPr>
        <w:tabs>
          <w:tab w:val="left" w:pos="284"/>
        </w:tabs>
        <w:jc w:val="center"/>
        <w:rPr>
          <w:rFonts w:ascii="Arial" w:hAnsi="Arial" w:cs="Arial"/>
        </w:rPr>
      </w:pPr>
    </w:p>
    <w:p w14:paraId="02755A2F" w14:textId="77777777" w:rsidR="00E11586" w:rsidRPr="00E11586" w:rsidRDefault="00E11586" w:rsidP="00D21D95">
      <w:pPr>
        <w:tabs>
          <w:tab w:val="left" w:pos="284"/>
        </w:tabs>
        <w:jc w:val="center"/>
        <w:rPr>
          <w:rFonts w:ascii="Arial" w:hAnsi="Arial" w:cs="Arial"/>
        </w:rPr>
      </w:pPr>
    </w:p>
    <w:p w14:paraId="6B116742" w14:textId="77777777" w:rsidR="00E11586" w:rsidRPr="00E11586" w:rsidRDefault="00E11586" w:rsidP="00D21D95">
      <w:pPr>
        <w:tabs>
          <w:tab w:val="left" w:pos="284"/>
        </w:tabs>
        <w:jc w:val="center"/>
        <w:rPr>
          <w:rFonts w:ascii="Arial" w:hAnsi="Arial" w:cs="Arial"/>
        </w:rPr>
      </w:pPr>
    </w:p>
    <w:p w14:paraId="15B332F0" w14:textId="77777777" w:rsidR="00E11586" w:rsidRPr="00E11586" w:rsidRDefault="00E11586" w:rsidP="00D21D95">
      <w:pPr>
        <w:tabs>
          <w:tab w:val="left" w:pos="284"/>
        </w:tabs>
        <w:jc w:val="center"/>
        <w:rPr>
          <w:rFonts w:ascii="Arial" w:hAnsi="Arial" w:cs="Arial"/>
        </w:rPr>
      </w:pPr>
    </w:p>
    <w:p w14:paraId="16B5D138" w14:textId="77777777" w:rsidR="00E11586" w:rsidRPr="00E11586" w:rsidRDefault="00E11586" w:rsidP="00D21D95">
      <w:pPr>
        <w:tabs>
          <w:tab w:val="left" w:pos="284"/>
        </w:tabs>
        <w:rPr>
          <w:rFonts w:ascii="Arial" w:hAnsi="Arial" w:cs="Arial"/>
        </w:rPr>
      </w:pPr>
    </w:p>
    <w:p w14:paraId="58281561" w14:textId="77777777" w:rsidR="00E11586" w:rsidRPr="00E11586" w:rsidRDefault="00E11586" w:rsidP="00D21D95">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14C9016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7E46C997"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PROPOSTA</w:t>
      </w:r>
    </w:p>
    <w:p w14:paraId="7CB0A08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1F0AA8C5" w14:textId="77777777" w:rsidR="00E11586" w:rsidRPr="00E11586" w:rsidRDefault="00E11586" w:rsidP="00D21D95">
      <w:pPr>
        <w:tabs>
          <w:tab w:val="left" w:pos="284"/>
        </w:tabs>
        <w:jc w:val="both"/>
        <w:rPr>
          <w:rFonts w:ascii="Arial" w:hAnsi="Arial" w:cs="Arial"/>
        </w:rPr>
      </w:pPr>
    </w:p>
    <w:p w14:paraId="76F945AF" w14:textId="77777777" w:rsidR="00E11586" w:rsidRPr="00E11586" w:rsidRDefault="00E11586" w:rsidP="00D21D95">
      <w:pPr>
        <w:tabs>
          <w:tab w:val="left" w:pos="284"/>
        </w:tabs>
        <w:jc w:val="both"/>
        <w:rPr>
          <w:rFonts w:ascii="Arial" w:hAnsi="Arial" w:cs="Arial"/>
        </w:rPr>
      </w:pPr>
    </w:p>
    <w:p w14:paraId="53F34CA6" w14:textId="77777777" w:rsidR="00E11586" w:rsidRPr="00E11586" w:rsidRDefault="00E11586" w:rsidP="00D21D95">
      <w:pPr>
        <w:pStyle w:val="Corpodetexto31"/>
        <w:tabs>
          <w:tab w:val="left" w:pos="284"/>
        </w:tabs>
        <w:rPr>
          <w:b/>
          <w:color w:val="auto"/>
        </w:rPr>
      </w:pPr>
      <w:r w:rsidRPr="00E11586">
        <w:rPr>
          <w:b/>
          <w:color w:val="auto"/>
        </w:rPr>
        <w:t>EMPRESA:</w:t>
      </w:r>
    </w:p>
    <w:p w14:paraId="37D062BC" w14:textId="77777777" w:rsidR="00E11586" w:rsidRPr="00E11586" w:rsidRDefault="00E11586" w:rsidP="00D21D95">
      <w:pPr>
        <w:tabs>
          <w:tab w:val="left" w:pos="284"/>
        </w:tabs>
        <w:jc w:val="both"/>
        <w:rPr>
          <w:rFonts w:ascii="Arial" w:hAnsi="Arial" w:cs="Arial"/>
        </w:rPr>
      </w:pPr>
      <w:r w:rsidRPr="00E11586">
        <w:rPr>
          <w:rFonts w:ascii="Arial" w:hAnsi="Arial" w:cs="Arial"/>
        </w:rPr>
        <w:t>Razão Social:</w:t>
      </w:r>
    </w:p>
    <w:p w14:paraId="50688563" w14:textId="77777777" w:rsidR="00E11586" w:rsidRPr="00E11586" w:rsidRDefault="00E11586" w:rsidP="00D21D95">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4D1FE8E" w14:textId="77777777" w:rsidR="00E11586" w:rsidRPr="00E11586" w:rsidRDefault="00E11586" w:rsidP="00D21D95">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171F7464" w14:textId="77777777" w:rsidR="00E11586" w:rsidRPr="00E11586" w:rsidRDefault="00E11586" w:rsidP="00D21D95">
      <w:pPr>
        <w:pStyle w:val="Corpodetexto21"/>
        <w:tabs>
          <w:tab w:val="left" w:pos="284"/>
        </w:tabs>
        <w:rPr>
          <w:b w:val="0"/>
          <w:sz w:val="20"/>
        </w:rPr>
      </w:pPr>
      <w:r w:rsidRPr="00E11586">
        <w:rPr>
          <w:b w:val="0"/>
          <w:sz w:val="20"/>
        </w:rPr>
        <w:t>Telefone:</w:t>
      </w:r>
    </w:p>
    <w:p w14:paraId="2CC0DBE6" w14:textId="77777777" w:rsidR="00E11586" w:rsidRPr="00E11586" w:rsidRDefault="00E11586" w:rsidP="00D21D95">
      <w:pPr>
        <w:pStyle w:val="Corpodetexto21"/>
        <w:tabs>
          <w:tab w:val="left" w:pos="284"/>
        </w:tabs>
        <w:rPr>
          <w:b w:val="0"/>
          <w:sz w:val="20"/>
        </w:rPr>
      </w:pPr>
      <w:r w:rsidRPr="00E11586">
        <w:rPr>
          <w:b w:val="0"/>
          <w:sz w:val="20"/>
        </w:rPr>
        <w:t xml:space="preserve">Email Comercial: </w:t>
      </w:r>
    </w:p>
    <w:p w14:paraId="7DC0C98A" w14:textId="77777777" w:rsidR="00E11586" w:rsidRPr="00E11586" w:rsidRDefault="00E11586" w:rsidP="00D21D95">
      <w:pPr>
        <w:tabs>
          <w:tab w:val="left" w:pos="567"/>
        </w:tabs>
        <w:jc w:val="both"/>
        <w:rPr>
          <w:rFonts w:ascii="Arial" w:hAnsi="Arial" w:cs="Arial"/>
        </w:rPr>
      </w:pPr>
      <w:r w:rsidRPr="00E11586">
        <w:rPr>
          <w:rFonts w:ascii="Arial" w:hAnsi="Arial" w:cs="Arial"/>
        </w:rPr>
        <w:tab/>
        <w:t>Porte: ( ) Microempresa ( ) Empresa de Pequeno Porte ( ) Outros</w:t>
      </w:r>
    </w:p>
    <w:p w14:paraId="68009BCE" w14:textId="77777777" w:rsidR="00E11586" w:rsidRPr="00E11586" w:rsidRDefault="00E11586" w:rsidP="00D21D95">
      <w:pPr>
        <w:tabs>
          <w:tab w:val="left" w:pos="284"/>
        </w:tabs>
        <w:jc w:val="both"/>
        <w:rPr>
          <w:rFonts w:ascii="Arial" w:hAnsi="Arial" w:cs="Arial"/>
        </w:rPr>
      </w:pPr>
    </w:p>
    <w:p w14:paraId="7A662498" w14:textId="77777777" w:rsidR="00E11586" w:rsidRPr="00E11586" w:rsidRDefault="00E11586" w:rsidP="00D21D95">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E11586" w:rsidRPr="00E11586" w14:paraId="19CFEDEB"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6D79A"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4D9F681"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D2783F"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D5BEA5F" w14:textId="77777777" w:rsidR="00E11586" w:rsidRPr="00E11586" w:rsidRDefault="00E11586" w:rsidP="00D21D95">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3AFE0C"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43113C2"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Total</w:t>
            </w:r>
          </w:p>
        </w:tc>
      </w:tr>
      <w:tr w:rsidR="00E11586" w:rsidRPr="00E11586" w14:paraId="4898CE10"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8E70E5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1DDB6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B76AFF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348B33A"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08985"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7877CE"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r w:rsidR="00E11586" w:rsidRPr="00E11586" w14:paraId="5C717646"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26067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D1F398"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7AE03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786B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F7652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EF969B"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bl>
    <w:p w14:paraId="07D33D97" w14:textId="77777777" w:rsidR="00E11586" w:rsidRPr="00E11586" w:rsidRDefault="00E11586" w:rsidP="00D21D95">
      <w:pPr>
        <w:tabs>
          <w:tab w:val="left" w:pos="284"/>
        </w:tabs>
        <w:jc w:val="both"/>
        <w:rPr>
          <w:rFonts w:ascii="Arial" w:hAnsi="Arial" w:cs="Arial"/>
        </w:rPr>
      </w:pPr>
    </w:p>
    <w:p w14:paraId="4DEE7B62" w14:textId="77777777" w:rsidR="00E11586" w:rsidRPr="00E11586" w:rsidRDefault="00E11586" w:rsidP="00D21D95">
      <w:pPr>
        <w:tabs>
          <w:tab w:val="left" w:pos="284"/>
        </w:tabs>
        <w:jc w:val="both"/>
        <w:rPr>
          <w:rFonts w:ascii="Arial" w:hAnsi="Arial" w:cs="Arial"/>
        </w:rPr>
      </w:pPr>
    </w:p>
    <w:p w14:paraId="51003AEA" w14:textId="77777777" w:rsidR="00E11586" w:rsidRPr="00E11586" w:rsidRDefault="00E11586" w:rsidP="00D21D95">
      <w:pPr>
        <w:tabs>
          <w:tab w:val="left" w:pos="284"/>
        </w:tabs>
        <w:jc w:val="both"/>
        <w:rPr>
          <w:rFonts w:ascii="Arial" w:hAnsi="Arial" w:cs="Arial"/>
        </w:rPr>
      </w:pPr>
    </w:p>
    <w:p w14:paraId="10E0F475" w14:textId="77777777" w:rsidR="00E11586" w:rsidRPr="00E11586" w:rsidRDefault="00E11586" w:rsidP="00D21D95">
      <w:pPr>
        <w:tabs>
          <w:tab w:val="left" w:pos="284"/>
        </w:tabs>
        <w:jc w:val="both"/>
        <w:rPr>
          <w:rFonts w:ascii="Arial" w:hAnsi="Arial" w:cs="Arial"/>
        </w:rPr>
      </w:pPr>
    </w:p>
    <w:p w14:paraId="210EF0FE" w14:textId="77777777" w:rsidR="00E11586" w:rsidRPr="00E11586" w:rsidRDefault="00E11586" w:rsidP="00D21D95">
      <w:pPr>
        <w:tabs>
          <w:tab w:val="left" w:pos="284"/>
        </w:tabs>
        <w:jc w:val="both"/>
        <w:rPr>
          <w:rFonts w:ascii="Arial" w:hAnsi="Arial" w:cs="Arial"/>
        </w:rPr>
      </w:pPr>
    </w:p>
    <w:p w14:paraId="553FF47F" w14:textId="77777777" w:rsidR="00E11586" w:rsidRPr="00E11586" w:rsidRDefault="00E11586" w:rsidP="00D21D95">
      <w:pPr>
        <w:pStyle w:val="Corpodetexto31"/>
        <w:tabs>
          <w:tab w:val="left" w:pos="284"/>
        </w:tabs>
        <w:rPr>
          <w:b/>
          <w:color w:val="auto"/>
        </w:rPr>
      </w:pPr>
      <w:r w:rsidRPr="00E11586">
        <w:rPr>
          <w:b/>
          <w:color w:val="auto"/>
        </w:rPr>
        <w:t>DADOS BANCÁRIOS PARA FINS DE PAGAMENTO:</w:t>
      </w:r>
    </w:p>
    <w:p w14:paraId="11939D22" w14:textId="77777777" w:rsidR="00E11586" w:rsidRPr="00E11586" w:rsidRDefault="00E11586" w:rsidP="00D21D95">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66FFD187" w14:textId="77777777" w:rsidR="00E11586" w:rsidRPr="00E11586" w:rsidRDefault="00E11586" w:rsidP="00D21D95">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7F162060" w14:textId="77777777" w:rsidR="00E11586" w:rsidRPr="00E11586" w:rsidRDefault="00E11586" w:rsidP="00D21D95">
      <w:pPr>
        <w:pStyle w:val="Corpodetexto31"/>
        <w:tabs>
          <w:tab w:val="left" w:pos="284"/>
        </w:tabs>
        <w:rPr>
          <w:b/>
          <w:color w:val="auto"/>
        </w:rPr>
      </w:pPr>
      <w:r w:rsidRPr="00E11586">
        <w:rPr>
          <w:color w:val="auto"/>
        </w:rPr>
        <w:t>Nº Conta Corrente</w:t>
      </w:r>
    </w:p>
    <w:p w14:paraId="0EE4F824" w14:textId="77777777" w:rsidR="00E11586" w:rsidRPr="00E11586" w:rsidRDefault="00E11586" w:rsidP="00D21D95">
      <w:pPr>
        <w:pStyle w:val="Corpodetexto31"/>
        <w:tabs>
          <w:tab w:val="left" w:pos="284"/>
        </w:tabs>
        <w:rPr>
          <w:b/>
          <w:color w:val="auto"/>
        </w:rPr>
      </w:pPr>
    </w:p>
    <w:p w14:paraId="01103AE6" w14:textId="77777777" w:rsidR="00E11586" w:rsidRPr="00E11586" w:rsidRDefault="00E11586" w:rsidP="00D21D95">
      <w:pPr>
        <w:pStyle w:val="Corpodetexto31"/>
        <w:tabs>
          <w:tab w:val="left" w:pos="284"/>
        </w:tabs>
        <w:rPr>
          <w:b/>
          <w:color w:val="auto"/>
        </w:rPr>
      </w:pPr>
    </w:p>
    <w:p w14:paraId="66B03769" w14:textId="77777777" w:rsidR="00E11586" w:rsidRPr="00E11586" w:rsidRDefault="00E11586" w:rsidP="00D21D95">
      <w:pPr>
        <w:pStyle w:val="Corpodetexto31"/>
        <w:tabs>
          <w:tab w:val="left" w:pos="284"/>
        </w:tabs>
        <w:rPr>
          <w:b/>
          <w:color w:val="auto"/>
        </w:rPr>
      </w:pPr>
    </w:p>
    <w:p w14:paraId="114A9748" w14:textId="77777777" w:rsidR="00E11586" w:rsidRPr="00E11586" w:rsidRDefault="00E11586" w:rsidP="00D21D95">
      <w:pPr>
        <w:pStyle w:val="Corpodetexto31"/>
        <w:tabs>
          <w:tab w:val="left" w:pos="284"/>
        </w:tabs>
        <w:rPr>
          <w:b/>
          <w:color w:val="auto"/>
        </w:rPr>
      </w:pPr>
    </w:p>
    <w:p w14:paraId="759A65D1" w14:textId="77777777" w:rsidR="00E11586" w:rsidRPr="00E11586" w:rsidRDefault="00E11586" w:rsidP="00D21D95">
      <w:pPr>
        <w:pStyle w:val="Corpodetexto31"/>
        <w:tabs>
          <w:tab w:val="left" w:pos="284"/>
        </w:tabs>
        <w:rPr>
          <w:b/>
          <w:color w:val="auto"/>
        </w:rPr>
      </w:pPr>
    </w:p>
    <w:p w14:paraId="3F40F9C3" w14:textId="77777777" w:rsidR="00E11586" w:rsidRPr="00E11586" w:rsidRDefault="00E11586" w:rsidP="00D21D95">
      <w:pPr>
        <w:pStyle w:val="Corpodetexto31"/>
        <w:tabs>
          <w:tab w:val="left" w:pos="284"/>
        </w:tabs>
        <w:rPr>
          <w:color w:val="auto"/>
        </w:rPr>
      </w:pPr>
      <w:r w:rsidRPr="00E11586">
        <w:rPr>
          <w:b/>
          <w:color w:val="auto"/>
        </w:rPr>
        <w:t>DADOS DO REPRESENTANTE LEGAL DA EMPRESA QUE ASSINARÁ, CONTRATO OU TERMO EQUIVALENTE</w:t>
      </w:r>
      <w:r w:rsidRPr="00E11586">
        <w:rPr>
          <w:color w:val="auto"/>
        </w:rPr>
        <w:t>;</w:t>
      </w:r>
    </w:p>
    <w:p w14:paraId="3ABA8AFA" w14:textId="77777777" w:rsidR="00E11586" w:rsidRPr="00E11586" w:rsidRDefault="00E11586" w:rsidP="00D21D95">
      <w:pPr>
        <w:tabs>
          <w:tab w:val="left" w:pos="284"/>
        </w:tabs>
        <w:jc w:val="both"/>
        <w:rPr>
          <w:rFonts w:ascii="Arial" w:hAnsi="Arial" w:cs="Arial"/>
        </w:rPr>
      </w:pPr>
      <w:r w:rsidRPr="00E11586">
        <w:rPr>
          <w:rFonts w:ascii="Arial" w:hAnsi="Arial" w:cs="Arial"/>
        </w:rPr>
        <w:t>Nome:</w:t>
      </w:r>
    </w:p>
    <w:p w14:paraId="21726A32" w14:textId="77777777" w:rsidR="00E11586" w:rsidRPr="00E11586" w:rsidRDefault="00E11586" w:rsidP="00D21D95">
      <w:pPr>
        <w:tabs>
          <w:tab w:val="left" w:pos="284"/>
        </w:tabs>
        <w:jc w:val="both"/>
        <w:rPr>
          <w:rFonts w:ascii="Arial" w:hAnsi="Arial" w:cs="Arial"/>
        </w:rPr>
      </w:pPr>
      <w:r w:rsidRPr="00E11586">
        <w:rPr>
          <w:rFonts w:ascii="Arial" w:hAnsi="Arial" w:cs="Arial"/>
        </w:rPr>
        <w:t>CPF:</w:t>
      </w:r>
    </w:p>
    <w:p w14:paraId="3D60BDAE" w14:textId="77777777" w:rsidR="00E11586" w:rsidRPr="00E11586" w:rsidRDefault="00E11586" w:rsidP="00D21D95">
      <w:pPr>
        <w:tabs>
          <w:tab w:val="left" w:pos="284"/>
        </w:tabs>
        <w:jc w:val="both"/>
        <w:rPr>
          <w:rFonts w:ascii="Arial" w:hAnsi="Arial" w:cs="Arial"/>
        </w:rPr>
      </w:pPr>
      <w:r w:rsidRPr="00E11586">
        <w:rPr>
          <w:rFonts w:ascii="Arial" w:hAnsi="Arial" w:cs="Arial"/>
        </w:rPr>
        <w:t>RG:</w:t>
      </w:r>
    </w:p>
    <w:p w14:paraId="43599AEC" w14:textId="77777777" w:rsidR="00E11586" w:rsidRPr="00E11586" w:rsidRDefault="00E11586" w:rsidP="00D21D95">
      <w:pPr>
        <w:tabs>
          <w:tab w:val="left" w:pos="284"/>
        </w:tabs>
        <w:jc w:val="both"/>
        <w:rPr>
          <w:rFonts w:ascii="Arial" w:hAnsi="Arial" w:cs="Arial"/>
        </w:rPr>
      </w:pPr>
      <w:r w:rsidRPr="00E11586">
        <w:rPr>
          <w:rFonts w:ascii="Arial" w:hAnsi="Arial" w:cs="Arial"/>
        </w:rPr>
        <w:t>Nacionalidade:</w:t>
      </w:r>
    </w:p>
    <w:p w14:paraId="5F9919FD" w14:textId="77777777" w:rsidR="00E11586" w:rsidRPr="00E11586" w:rsidRDefault="00E11586" w:rsidP="00D21D95">
      <w:pPr>
        <w:tabs>
          <w:tab w:val="left" w:pos="284"/>
        </w:tabs>
        <w:jc w:val="both"/>
        <w:rPr>
          <w:rFonts w:ascii="Arial" w:hAnsi="Arial" w:cs="Arial"/>
        </w:rPr>
      </w:pPr>
      <w:r w:rsidRPr="00E11586">
        <w:rPr>
          <w:rFonts w:ascii="Arial" w:hAnsi="Arial" w:cs="Arial"/>
        </w:rPr>
        <w:t>Estado Civil:</w:t>
      </w:r>
    </w:p>
    <w:p w14:paraId="0F86D8FA" w14:textId="77777777" w:rsidR="00E11586" w:rsidRPr="00E11586" w:rsidRDefault="00E11586" w:rsidP="00D21D95">
      <w:pPr>
        <w:tabs>
          <w:tab w:val="left" w:pos="284"/>
        </w:tabs>
        <w:jc w:val="both"/>
        <w:rPr>
          <w:rFonts w:ascii="Arial" w:hAnsi="Arial" w:cs="Arial"/>
        </w:rPr>
      </w:pPr>
      <w:r w:rsidRPr="00E11586">
        <w:rPr>
          <w:rFonts w:ascii="Arial" w:hAnsi="Arial" w:cs="Arial"/>
        </w:rPr>
        <w:t>Endereço residencial:</w:t>
      </w:r>
    </w:p>
    <w:p w14:paraId="433EAF09" w14:textId="77777777" w:rsidR="00E11586" w:rsidRPr="00E11586" w:rsidRDefault="00E11586" w:rsidP="00D21D95">
      <w:pPr>
        <w:tabs>
          <w:tab w:val="left" w:pos="284"/>
        </w:tabs>
        <w:jc w:val="both"/>
        <w:rPr>
          <w:rFonts w:ascii="Arial" w:hAnsi="Arial" w:cs="Arial"/>
        </w:rPr>
      </w:pPr>
      <w:r w:rsidRPr="00E11586">
        <w:rPr>
          <w:rFonts w:ascii="Arial" w:hAnsi="Arial" w:cs="Arial"/>
        </w:rPr>
        <w:t>Profissão:</w:t>
      </w:r>
    </w:p>
    <w:p w14:paraId="56CDB94B" w14:textId="77777777" w:rsidR="00E11586" w:rsidRPr="00E11586" w:rsidRDefault="00E11586" w:rsidP="00D21D95">
      <w:pPr>
        <w:tabs>
          <w:tab w:val="left" w:pos="284"/>
        </w:tabs>
        <w:jc w:val="both"/>
        <w:rPr>
          <w:rFonts w:ascii="Arial" w:hAnsi="Arial" w:cs="Arial"/>
        </w:rPr>
      </w:pPr>
      <w:r w:rsidRPr="00E11586">
        <w:rPr>
          <w:rFonts w:ascii="Arial" w:hAnsi="Arial" w:cs="Arial"/>
        </w:rPr>
        <w:t>Cargo que ocupa na empresa:</w:t>
      </w:r>
    </w:p>
    <w:p w14:paraId="2D4A67F6" w14:textId="77777777" w:rsidR="00E11586" w:rsidRPr="00E11586" w:rsidRDefault="00E11586" w:rsidP="00D21D95">
      <w:pPr>
        <w:tabs>
          <w:tab w:val="left" w:pos="284"/>
        </w:tabs>
        <w:ind w:left="142" w:firstLine="709"/>
        <w:jc w:val="both"/>
        <w:rPr>
          <w:rFonts w:ascii="Arial" w:hAnsi="Arial" w:cs="Arial"/>
        </w:rPr>
      </w:pPr>
    </w:p>
    <w:p w14:paraId="1A83098F" w14:textId="77777777" w:rsidR="00E11586" w:rsidRPr="00E11586" w:rsidRDefault="00E11586" w:rsidP="00D21D95">
      <w:pPr>
        <w:tabs>
          <w:tab w:val="left" w:pos="284"/>
        </w:tabs>
        <w:ind w:left="142" w:firstLine="709"/>
        <w:jc w:val="both"/>
        <w:rPr>
          <w:rFonts w:ascii="Arial" w:hAnsi="Arial" w:cs="Arial"/>
        </w:rPr>
      </w:pPr>
    </w:p>
    <w:p w14:paraId="3012677A" w14:textId="77777777" w:rsidR="00E11586" w:rsidRPr="00E11586" w:rsidRDefault="00E11586" w:rsidP="00D21D95">
      <w:pPr>
        <w:tabs>
          <w:tab w:val="left" w:pos="284"/>
        </w:tabs>
        <w:ind w:left="142" w:firstLine="709"/>
        <w:jc w:val="both"/>
        <w:rPr>
          <w:rFonts w:ascii="Arial" w:hAnsi="Arial" w:cs="Arial"/>
        </w:rPr>
      </w:pPr>
    </w:p>
    <w:p w14:paraId="4D187375" w14:textId="77777777" w:rsidR="00E11586" w:rsidRPr="00E11586" w:rsidRDefault="00E11586" w:rsidP="00D21D95">
      <w:pPr>
        <w:tabs>
          <w:tab w:val="left" w:pos="284"/>
        </w:tabs>
        <w:ind w:left="142" w:firstLine="709"/>
        <w:jc w:val="both"/>
        <w:rPr>
          <w:rFonts w:ascii="Arial" w:hAnsi="Arial" w:cs="Arial"/>
        </w:rPr>
      </w:pPr>
    </w:p>
    <w:p w14:paraId="3E123BED" w14:textId="77777777" w:rsidR="00E11586" w:rsidRPr="00E11586" w:rsidRDefault="00E11586" w:rsidP="00D21D95">
      <w:pPr>
        <w:tabs>
          <w:tab w:val="left" w:pos="284"/>
        </w:tabs>
        <w:jc w:val="center"/>
        <w:rPr>
          <w:rFonts w:ascii="Arial" w:hAnsi="Arial" w:cs="Arial"/>
        </w:rPr>
      </w:pPr>
      <w:r w:rsidRPr="00E11586">
        <w:rPr>
          <w:rFonts w:ascii="Arial" w:hAnsi="Arial" w:cs="Arial"/>
        </w:rPr>
        <w:t>(Cidade), ___</w:t>
      </w:r>
      <w:r w:rsidRPr="00E11586">
        <w:rPr>
          <w:rFonts w:ascii="Arial" w:hAnsi="Arial" w:cs="Arial"/>
        </w:rPr>
        <w:tab/>
        <w:t>de ________________ de _____</w:t>
      </w:r>
    </w:p>
    <w:p w14:paraId="5C91C691" w14:textId="77777777" w:rsidR="00E11586" w:rsidRPr="00E11586" w:rsidRDefault="00E11586" w:rsidP="00D21D95">
      <w:pPr>
        <w:tabs>
          <w:tab w:val="left" w:pos="284"/>
        </w:tabs>
        <w:jc w:val="both"/>
        <w:rPr>
          <w:rFonts w:ascii="Arial" w:hAnsi="Arial" w:cs="Arial"/>
        </w:rPr>
      </w:pPr>
    </w:p>
    <w:p w14:paraId="5F7B8FDA" w14:textId="77777777" w:rsidR="00E11586" w:rsidRPr="00E11586" w:rsidRDefault="00E11586" w:rsidP="00D21D95">
      <w:pPr>
        <w:tabs>
          <w:tab w:val="left" w:pos="284"/>
        </w:tabs>
        <w:jc w:val="both"/>
        <w:rPr>
          <w:rFonts w:ascii="Arial" w:hAnsi="Arial" w:cs="Arial"/>
        </w:rPr>
      </w:pPr>
    </w:p>
    <w:p w14:paraId="224A7C9B" w14:textId="77777777" w:rsidR="00E11586" w:rsidRPr="00E11586" w:rsidRDefault="00E11586" w:rsidP="00D21D95">
      <w:pPr>
        <w:tabs>
          <w:tab w:val="left" w:pos="284"/>
        </w:tabs>
        <w:jc w:val="both"/>
        <w:rPr>
          <w:rFonts w:ascii="Arial" w:hAnsi="Arial" w:cs="Arial"/>
        </w:rPr>
      </w:pPr>
    </w:p>
    <w:p w14:paraId="1E9B1B0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w:t>
      </w:r>
    </w:p>
    <w:p w14:paraId="3F69AC45" w14:textId="77777777" w:rsidR="00E11586" w:rsidRPr="00E11586" w:rsidRDefault="00E11586" w:rsidP="00D21D95">
      <w:pPr>
        <w:tabs>
          <w:tab w:val="left" w:pos="284"/>
        </w:tabs>
        <w:jc w:val="center"/>
        <w:rPr>
          <w:rFonts w:ascii="Arial" w:hAnsi="Arial" w:cs="Arial"/>
        </w:rPr>
      </w:pPr>
      <w:r w:rsidRPr="00E11586">
        <w:rPr>
          <w:rFonts w:ascii="Arial" w:hAnsi="Arial" w:cs="Arial"/>
        </w:rPr>
        <w:t>Assinatura e identificação do representante legal</w:t>
      </w:r>
    </w:p>
    <w:p w14:paraId="5402B825" w14:textId="77777777" w:rsidR="00E11586" w:rsidRPr="00E11586" w:rsidRDefault="00E11586" w:rsidP="00D21D95">
      <w:pPr>
        <w:pStyle w:val="Recuodecorpodetexto"/>
        <w:widowControl w:val="0"/>
        <w:tabs>
          <w:tab w:val="left" w:pos="284"/>
        </w:tabs>
        <w:overflowPunct/>
        <w:autoSpaceDE/>
        <w:autoSpaceDN w:val="0"/>
        <w:spacing w:line="240" w:lineRule="auto"/>
        <w:jc w:val="center"/>
        <w:rPr>
          <w:color w:val="auto"/>
          <w:sz w:val="20"/>
          <w:szCs w:val="20"/>
        </w:rPr>
      </w:pPr>
    </w:p>
    <w:p w14:paraId="075F3E8F"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6BEFA2A1"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633EDA8B" w14:textId="77777777" w:rsidR="00E11586" w:rsidRPr="00E11586" w:rsidRDefault="00E11586" w:rsidP="00D21D95">
      <w:pPr>
        <w:tabs>
          <w:tab w:val="left" w:pos="284"/>
        </w:tabs>
        <w:jc w:val="center"/>
        <w:rPr>
          <w:rFonts w:ascii="Arial" w:hAnsi="Arial" w:cs="Arial"/>
          <w:kern w:val="2"/>
        </w:rPr>
      </w:pPr>
      <w:r w:rsidRPr="00E11586">
        <w:rPr>
          <w:rFonts w:ascii="Arial" w:hAnsi="Arial" w:cs="Arial"/>
          <w:b/>
          <w:bCs/>
          <w:kern w:val="2"/>
        </w:rPr>
        <w:t>MINUTA DE CONTRATO OU TERMO EQUIVALENTE</w:t>
      </w:r>
    </w:p>
    <w:p w14:paraId="7D53019A"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78B2745" w14:textId="77777777" w:rsidR="00B235FF" w:rsidRDefault="00B235FF" w:rsidP="00B235FF">
      <w:pPr>
        <w:jc w:val="both"/>
        <w:rPr>
          <w:b/>
          <w:sz w:val="24"/>
          <w:szCs w:val="24"/>
          <w:u w:val="single"/>
        </w:rPr>
      </w:pPr>
      <w:r>
        <w:rPr>
          <w:b/>
          <w:sz w:val="24"/>
          <w:szCs w:val="24"/>
          <w:u w:val="single"/>
        </w:rPr>
        <w:t>CONTRATO QUE ENTRE SI FAZEM A PREFEITURA DO MUNICÍPIO DE PIRACICABA E ................................................, PARA AQUISIÇÃO DE MOTOCICLETAS 0KM DEVIDAMENTE EQUIPADAS.</w:t>
      </w:r>
    </w:p>
    <w:p w14:paraId="006E3552" w14:textId="77777777" w:rsidR="00B235FF" w:rsidRDefault="00B235FF" w:rsidP="00B235FF">
      <w:pPr>
        <w:jc w:val="both"/>
        <w:rPr>
          <w:b/>
          <w:sz w:val="24"/>
          <w:szCs w:val="24"/>
          <w:u w:val="single"/>
        </w:rPr>
      </w:pPr>
    </w:p>
    <w:p w14:paraId="1F00478F" w14:textId="77777777" w:rsidR="00B235FF" w:rsidRDefault="00B235FF" w:rsidP="00B235FF">
      <w:pPr>
        <w:jc w:val="both"/>
        <w:rPr>
          <w:b/>
          <w:sz w:val="24"/>
          <w:szCs w:val="24"/>
          <w:u w:val="single"/>
        </w:rPr>
      </w:pPr>
    </w:p>
    <w:p w14:paraId="68C5F856" w14:textId="77777777" w:rsidR="00B235FF" w:rsidRDefault="00B235FF" w:rsidP="00B235FF">
      <w:pPr>
        <w:jc w:val="both"/>
        <w:rPr>
          <w:b/>
          <w:sz w:val="24"/>
          <w:szCs w:val="24"/>
        </w:rPr>
      </w:pPr>
      <w:r>
        <w:rPr>
          <w:b/>
          <w:sz w:val="24"/>
          <w:szCs w:val="24"/>
        </w:rPr>
        <w:t>Data: ... de ................... de 2026.</w:t>
      </w:r>
    </w:p>
    <w:p w14:paraId="0DD4FA36" w14:textId="77777777" w:rsidR="00B235FF" w:rsidRDefault="00B235FF" w:rsidP="00B235FF">
      <w:pPr>
        <w:jc w:val="both"/>
        <w:rPr>
          <w:b/>
          <w:sz w:val="24"/>
          <w:szCs w:val="24"/>
        </w:rPr>
      </w:pPr>
      <w:r>
        <w:rPr>
          <w:b/>
          <w:sz w:val="24"/>
          <w:szCs w:val="24"/>
        </w:rPr>
        <w:t>Prazo: até a entrega definitiva do objeto.</w:t>
      </w:r>
    </w:p>
    <w:p w14:paraId="3E8FA842" w14:textId="77777777" w:rsidR="00B235FF" w:rsidRDefault="00B235FF" w:rsidP="00B235FF">
      <w:pPr>
        <w:jc w:val="both"/>
        <w:rPr>
          <w:b/>
          <w:sz w:val="24"/>
          <w:szCs w:val="24"/>
        </w:rPr>
      </w:pPr>
      <w:r>
        <w:rPr>
          <w:b/>
          <w:sz w:val="24"/>
          <w:szCs w:val="24"/>
        </w:rPr>
        <w:t>Valor: R$ ........ (............).</w:t>
      </w:r>
    </w:p>
    <w:p w14:paraId="2836C01F" w14:textId="77777777" w:rsidR="00B235FF" w:rsidRDefault="00B235FF" w:rsidP="00B235FF">
      <w:pPr>
        <w:jc w:val="both"/>
        <w:rPr>
          <w:b/>
          <w:sz w:val="24"/>
          <w:szCs w:val="24"/>
        </w:rPr>
      </w:pPr>
      <w:r>
        <w:rPr>
          <w:b/>
          <w:sz w:val="24"/>
          <w:szCs w:val="24"/>
        </w:rPr>
        <w:t>Processo Administrativo nº 2025/172.100</w:t>
      </w:r>
    </w:p>
    <w:p w14:paraId="57753E6D" w14:textId="77777777" w:rsidR="00B235FF" w:rsidRDefault="00B235FF" w:rsidP="00B235FF">
      <w:pPr>
        <w:jc w:val="both"/>
        <w:rPr>
          <w:b/>
          <w:sz w:val="24"/>
          <w:szCs w:val="24"/>
        </w:rPr>
      </w:pPr>
      <w:r>
        <w:rPr>
          <w:b/>
          <w:sz w:val="24"/>
          <w:szCs w:val="24"/>
        </w:rPr>
        <w:t>Pregão Eletrônico n.º ..../2026.</w:t>
      </w:r>
    </w:p>
    <w:p w14:paraId="47E8BB48" w14:textId="77777777" w:rsidR="00B235FF" w:rsidRDefault="00B235FF" w:rsidP="00B235FF">
      <w:pPr>
        <w:jc w:val="both"/>
        <w:rPr>
          <w:sz w:val="24"/>
          <w:szCs w:val="24"/>
        </w:rPr>
      </w:pPr>
      <w:r>
        <w:rPr>
          <w:b/>
          <w:sz w:val="24"/>
          <w:szCs w:val="24"/>
        </w:rPr>
        <w:t>Contrato n.º .../2026.</w:t>
      </w:r>
    </w:p>
    <w:p w14:paraId="46659146" w14:textId="77777777" w:rsidR="00B235FF" w:rsidRDefault="00B235FF" w:rsidP="00B235FF">
      <w:pPr>
        <w:jc w:val="both"/>
        <w:rPr>
          <w:sz w:val="24"/>
          <w:szCs w:val="24"/>
        </w:rPr>
      </w:pPr>
    </w:p>
    <w:p w14:paraId="4182F549" w14:textId="77777777" w:rsidR="00B235FF" w:rsidRDefault="00B235FF" w:rsidP="00B235FF">
      <w:pPr>
        <w:jc w:val="both"/>
        <w:rPr>
          <w:strike/>
          <w:sz w:val="24"/>
          <w:szCs w:val="24"/>
        </w:rPr>
      </w:pPr>
    </w:p>
    <w:p w14:paraId="5808B69A" w14:textId="77777777" w:rsidR="00B235FF" w:rsidRDefault="00B235FF" w:rsidP="00B235FF">
      <w:pPr>
        <w:jc w:val="both"/>
        <w:rPr>
          <w:b/>
          <w:strike/>
          <w:sz w:val="24"/>
          <w:szCs w:val="24"/>
        </w:rPr>
      </w:pPr>
    </w:p>
    <w:p w14:paraId="61521DEA" w14:textId="77777777" w:rsidR="00B235FF" w:rsidRDefault="00B235FF" w:rsidP="00B235FF">
      <w:pPr>
        <w:jc w:val="both"/>
        <w:rPr>
          <w:b/>
          <w:strike/>
          <w:sz w:val="24"/>
          <w:szCs w:val="24"/>
        </w:rPr>
      </w:pPr>
    </w:p>
    <w:p w14:paraId="26529065" w14:textId="77777777" w:rsidR="00B235FF" w:rsidRDefault="00B235FF" w:rsidP="00B235FF">
      <w:pPr>
        <w:jc w:val="both"/>
        <w:rPr>
          <w:b/>
          <w:strike/>
          <w:sz w:val="24"/>
          <w:szCs w:val="24"/>
        </w:rPr>
      </w:pPr>
    </w:p>
    <w:p w14:paraId="487A4C3B" w14:textId="77777777" w:rsidR="00B235FF" w:rsidRDefault="00B235FF" w:rsidP="00B235FF">
      <w:pPr>
        <w:jc w:val="both"/>
        <w:rPr>
          <w:b/>
          <w:strike/>
          <w:sz w:val="24"/>
          <w:szCs w:val="24"/>
        </w:rPr>
      </w:pPr>
    </w:p>
    <w:p w14:paraId="16CB4F99" w14:textId="77777777" w:rsidR="00B235FF" w:rsidRDefault="00B235FF" w:rsidP="00B235FF">
      <w:pPr>
        <w:jc w:val="both"/>
        <w:rPr>
          <w:b/>
          <w:sz w:val="24"/>
          <w:szCs w:val="24"/>
        </w:rPr>
      </w:pPr>
    </w:p>
    <w:p w14:paraId="10B96418" w14:textId="77777777" w:rsidR="00B235FF" w:rsidRDefault="00B235FF" w:rsidP="00B235FF">
      <w:pPr>
        <w:jc w:val="both"/>
        <w:rPr>
          <w:b/>
          <w:sz w:val="24"/>
          <w:szCs w:val="24"/>
        </w:rPr>
      </w:pPr>
    </w:p>
    <w:p w14:paraId="3341B972" w14:textId="77777777" w:rsidR="00B235FF" w:rsidRDefault="00B235FF" w:rsidP="00B235FF">
      <w:pPr>
        <w:jc w:val="both"/>
        <w:rPr>
          <w:b/>
          <w:sz w:val="24"/>
          <w:szCs w:val="24"/>
        </w:rPr>
      </w:pPr>
    </w:p>
    <w:p w14:paraId="7B742440" w14:textId="77777777" w:rsidR="00B235FF" w:rsidRDefault="00B235FF" w:rsidP="00B235FF">
      <w:pPr>
        <w:jc w:val="both"/>
        <w:rPr>
          <w:b/>
          <w:sz w:val="24"/>
          <w:szCs w:val="24"/>
        </w:rPr>
      </w:pPr>
    </w:p>
    <w:p w14:paraId="319FA349" w14:textId="77777777" w:rsidR="00B235FF" w:rsidRDefault="00B235FF" w:rsidP="00B235FF">
      <w:pPr>
        <w:ind w:firstLine="851"/>
        <w:jc w:val="both"/>
        <w:rPr>
          <w:b/>
          <w:sz w:val="24"/>
          <w:szCs w:val="24"/>
        </w:rPr>
      </w:pPr>
    </w:p>
    <w:tbl>
      <w:tblPr>
        <w:tblW w:w="5000" w:type="pct"/>
        <w:tblLayout w:type="fixed"/>
        <w:tblLook w:val="0000" w:firstRow="0" w:lastRow="0" w:firstColumn="0" w:lastColumn="0" w:noHBand="0" w:noVBand="0"/>
      </w:tblPr>
      <w:tblGrid>
        <w:gridCol w:w="10138"/>
      </w:tblGrid>
      <w:tr w:rsidR="00B235FF" w14:paraId="695D789C" w14:textId="77777777" w:rsidTr="002B7A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448010F" w14:textId="77777777" w:rsidR="00B235FF" w:rsidRDefault="00B235FF" w:rsidP="002B7A84">
            <w:pPr>
              <w:ind w:firstLine="851"/>
              <w:jc w:val="both"/>
            </w:pPr>
            <w:r>
              <w:rPr>
                <w:b/>
                <w:sz w:val="24"/>
                <w:szCs w:val="24"/>
              </w:rPr>
              <w:t>CLÁUSULA 1ª – DAS PARTES</w:t>
            </w:r>
          </w:p>
        </w:tc>
      </w:tr>
    </w:tbl>
    <w:p w14:paraId="41E8E28C" w14:textId="77777777" w:rsidR="00B235FF" w:rsidRDefault="00B235FF" w:rsidP="00B235FF">
      <w:pPr>
        <w:ind w:firstLine="851"/>
        <w:jc w:val="both"/>
        <w:rPr>
          <w:b/>
          <w:sz w:val="24"/>
          <w:szCs w:val="24"/>
        </w:rPr>
      </w:pPr>
    </w:p>
    <w:p w14:paraId="1E47E197" w14:textId="77777777" w:rsidR="00B235FF" w:rsidRDefault="00B235FF" w:rsidP="00B235FF">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Comandante da Guarda Civil do Município de Piracicaba, Sr. </w:t>
      </w:r>
      <w:r>
        <w:rPr>
          <w:b/>
          <w:sz w:val="24"/>
          <w:szCs w:val="24"/>
        </w:rPr>
        <w:t>MARCOS ALEXANDRE PAVANELLO RODRIGUES</w:t>
      </w:r>
      <w:r>
        <w:rPr>
          <w:sz w:val="24"/>
          <w:szCs w:val="24"/>
          <w:shd w:val="clear" w:color="auto" w:fill="FFFFFF"/>
        </w:rPr>
        <w:t>, inscrito no CPF nº 264.630.118-94</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inscrito(a) no CPF n.º ......., adiante designada simplesmente </w:t>
      </w:r>
      <w:r>
        <w:rPr>
          <w:b/>
          <w:sz w:val="24"/>
          <w:szCs w:val="24"/>
        </w:rPr>
        <w:t>CONTRATADA</w:t>
      </w:r>
      <w:r>
        <w:rPr>
          <w:sz w:val="24"/>
          <w:szCs w:val="24"/>
        </w:rPr>
        <w:t>, ajustam o que se segue:</w:t>
      </w:r>
    </w:p>
    <w:p w14:paraId="46A61155" w14:textId="77777777" w:rsidR="00B235FF" w:rsidRDefault="00B235FF" w:rsidP="00B235FF">
      <w:pPr>
        <w:ind w:firstLine="851"/>
        <w:jc w:val="both"/>
        <w:rPr>
          <w:b/>
          <w:sz w:val="24"/>
          <w:szCs w:val="24"/>
        </w:rPr>
      </w:pPr>
    </w:p>
    <w:tbl>
      <w:tblPr>
        <w:tblW w:w="5000" w:type="pct"/>
        <w:tblLayout w:type="fixed"/>
        <w:tblLook w:val="0000" w:firstRow="0" w:lastRow="0" w:firstColumn="0" w:lastColumn="0" w:noHBand="0" w:noVBand="0"/>
      </w:tblPr>
      <w:tblGrid>
        <w:gridCol w:w="10138"/>
      </w:tblGrid>
      <w:tr w:rsidR="00B235FF" w14:paraId="006EE99E" w14:textId="77777777" w:rsidTr="002B7A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BF3BB8C" w14:textId="77777777" w:rsidR="00B235FF" w:rsidRDefault="00B235FF" w:rsidP="002B7A84">
            <w:pPr>
              <w:ind w:firstLine="851"/>
              <w:jc w:val="both"/>
            </w:pPr>
            <w:r>
              <w:rPr>
                <w:b/>
                <w:sz w:val="24"/>
                <w:szCs w:val="24"/>
              </w:rPr>
              <w:t>CLÁUSULA 2ª – DO OBJETO</w:t>
            </w:r>
          </w:p>
        </w:tc>
      </w:tr>
    </w:tbl>
    <w:p w14:paraId="3A04FA56" w14:textId="77777777" w:rsidR="00B235FF" w:rsidRDefault="00B235FF" w:rsidP="00B235FF">
      <w:pPr>
        <w:ind w:firstLine="851"/>
        <w:jc w:val="both"/>
        <w:rPr>
          <w:b/>
          <w:sz w:val="24"/>
          <w:szCs w:val="24"/>
        </w:rPr>
      </w:pPr>
    </w:p>
    <w:p w14:paraId="6C0487F6" w14:textId="77777777" w:rsidR="00B235FF" w:rsidRDefault="00B235FF" w:rsidP="00B235FF">
      <w:pPr>
        <w:pStyle w:val="Recuodecorpodetexto"/>
        <w:ind w:firstLine="851"/>
        <w:rPr>
          <w:b/>
        </w:rPr>
      </w:pPr>
      <w:r>
        <w:rPr>
          <w:b/>
        </w:rPr>
        <w:t>2.1. A CONTRATADA se obriga a entrega do item 01 (02 uni) de motocicletas 0km devidamente equipadas, conforme descrição detalhada constante do Edital de Pregão Eletrônico n.º ..../2026, bem como seu Termo de Referência, o qual fica fazendo parte integrante do presente instrumento.</w:t>
      </w:r>
    </w:p>
    <w:p w14:paraId="04E0E20E" w14:textId="77777777" w:rsidR="00B235FF" w:rsidRDefault="00B235FF" w:rsidP="00B235FF">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B235FF" w14:paraId="1B1EF506" w14:textId="77777777" w:rsidTr="002B7A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24CE5F6" w14:textId="77777777" w:rsidR="00B235FF" w:rsidRDefault="00B235FF" w:rsidP="002B7A84">
            <w:pPr>
              <w:keepLines/>
              <w:ind w:firstLine="851"/>
              <w:jc w:val="both"/>
            </w:pPr>
            <w:r>
              <w:rPr>
                <w:b/>
                <w:sz w:val="24"/>
                <w:szCs w:val="24"/>
              </w:rPr>
              <w:t>CLÁUSULA 3ª – DOS RECURSOS FINANCEIROS</w:t>
            </w:r>
          </w:p>
        </w:tc>
      </w:tr>
    </w:tbl>
    <w:p w14:paraId="0DAA94D0" w14:textId="77777777" w:rsidR="00B235FF" w:rsidRDefault="00B235FF" w:rsidP="00B235FF">
      <w:pPr>
        <w:pStyle w:val="Recuodecorpodetexto"/>
        <w:ind w:firstLine="851"/>
        <w:rPr>
          <w:b/>
        </w:rPr>
      </w:pPr>
    </w:p>
    <w:p w14:paraId="641BBACA" w14:textId="77777777" w:rsidR="00B235FF" w:rsidRDefault="00B235FF" w:rsidP="00B235FF">
      <w:pPr>
        <w:ind w:firstLine="851"/>
        <w:jc w:val="both"/>
      </w:pPr>
      <w:r>
        <w:rPr>
          <w:b/>
          <w:sz w:val="24"/>
          <w:szCs w:val="24"/>
        </w:rPr>
        <w:t>3.1.</w:t>
      </w:r>
      <w:r>
        <w:rPr>
          <w:sz w:val="24"/>
          <w:szCs w:val="24"/>
        </w:rPr>
        <w:t xml:space="preserve"> A despesa supra será atendida pela dotação orçamentária nº 06.122.0004.2081.0000 FONTE 0202080122, constante do exercício de 2026.</w:t>
      </w:r>
    </w:p>
    <w:p w14:paraId="16D9BF50" w14:textId="77777777" w:rsidR="00B235FF" w:rsidRDefault="00B235FF" w:rsidP="00B235FF">
      <w:pPr>
        <w:ind w:firstLine="851"/>
        <w:jc w:val="both"/>
      </w:pPr>
    </w:p>
    <w:tbl>
      <w:tblPr>
        <w:tblW w:w="5000" w:type="pct"/>
        <w:tblLayout w:type="fixed"/>
        <w:tblLook w:val="0000" w:firstRow="0" w:lastRow="0" w:firstColumn="0" w:lastColumn="0" w:noHBand="0" w:noVBand="0"/>
      </w:tblPr>
      <w:tblGrid>
        <w:gridCol w:w="10138"/>
      </w:tblGrid>
      <w:tr w:rsidR="00B235FF" w14:paraId="50D48B12" w14:textId="77777777" w:rsidTr="002B7A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A8D1111" w14:textId="77777777" w:rsidR="00B235FF" w:rsidRDefault="00B235FF" w:rsidP="002B7A84">
            <w:pPr>
              <w:keepLines/>
              <w:ind w:firstLine="851"/>
              <w:jc w:val="both"/>
            </w:pPr>
            <w:r>
              <w:rPr>
                <w:sz w:val="24"/>
                <w:szCs w:val="24"/>
              </w:rPr>
              <w:t>.</w:t>
            </w:r>
            <w:r>
              <w:rPr>
                <w:b/>
                <w:sz w:val="24"/>
                <w:szCs w:val="24"/>
              </w:rPr>
              <w:t>CLÁUSULA 4ª – DO SUPORTE LEGAL</w:t>
            </w:r>
          </w:p>
        </w:tc>
      </w:tr>
    </w:tbl>
    <w:p w14:paraId="04E81FD6" w14:textId="77777777" w:rsidR="00B235FF" w:rsidRDefault="00B235FF" w:rsidP="00B235FF">
      <w:pPr>
        <w:ind w:firstLine="851"/>
        <w:jc w:val="both"/>
        <w:rPr>
          <w:sz w:val="24"/>
          <w:szCs w:val="24"/>
        </w:rPr>
      </w:pPr>
    </w:p>
    <w:p w14:paraId="581A169A" w14:textId="77777777" w:rsidR="00B235FF" w:rsidRDefault="00B235FF" w:rsidP="00B235FF">
      <w:pPr>
        <w:keepLines/>
        <w:ind w:firstLine="851"/>
        <w:jc w:val="both"/>
        <w:rPr>
          <w:b/>
          <w:sz w:val="24"/>
          <w:szCs w:val="24"/>
        </w:rPr>
      </w:pPr>
      <w:r>
        <w:rPr>
          <w:b/>
          <w:sz w:val="24"/>
          <w:szCs w:val="24"/>
        </w:rPr>
        <w:lastRenderedPageBreak/>
        <w:t>4.1.</w:t>
      </w:r>
      <w:r>
        <w:rPr>
          <w:sz w:val="24"/>
          <w:szCs w:val="24"/>
        </w:rPr>
        <w:t xml:space="preserve"> Este contrato é regulado pelos seguintes dispositivos legais:</w:t>
      </w:r>
    </w:p>
    <w:p w14:paraId="7BE2052F" w14:textId="77777777" w:rsidR="00B235FF" w:rsidRDefault="00B235FF" w:rsidP="00B235FF">
      <w:pPr>
        <w:keepLines/>
        <w:ind w:firstLine="851"/>
        <w:jc w:val="both"/>
        <w:rPr>
          <w:b/>
          <w:sz w:val="24"/>
          <w:szCs w:val="24"/>
        </w:rPr>
      </w:pPr>
      <w:r>
        <w:rPr>
          <w:b/>
          <w:sz w:val="24"/>
          <w:szCs w:val="24"/>
        </w:rPr>
        <w:t>4.1.1.</w:t>
      </w:r>
      <w:r>
        <w:rPr>
          <w:sz w:val="24"/>
          <w:szCs w:val="24"/>
        </w:rPr>
        <w:t xml:space="preserve"> Constituição da República Federativa do Brasil;</w:t>
      </w:r>
    </w:p>
    <w:p w14:paraId="28EDC3DA" w14:textId="77777777" w:rsidR="00B235FF" w:rsidRDefault="00B235FF" w:rsidP="00B235FF">
      <w:pPr>
        <w:keepLines/>
        <w:ind w:firstLine="851"/>
        <w:jc w:val="both"/>
        <w:rPr>
          <w:b/>
          <w:sz w:val="24"/>
          <w:szCs w:val="24"/>
        </w:rPr>
      </w:pPr>
      <w:r>
        <w:rPr>
          <w:b/>
          <w:sz w:val="24"/>
          <w:szCs w:val="24"/>
        </w:rPr>
        <w:t>4.1.2.</w:t>
      </w:r>
      <w:r>
        <w:rPr>
          <w:sz w:val="24"/>
          <w:szCs w:val="24"/>
        </w:rPr>
        <w:t xml:space="preserve"> Lei Orgânica do Município de Piracicaba;</w:t>
      </w:r>
    </w:p>
    <w:p w14:paraId="447F4BB3" w14:textId="77777777" w:rsidR="00B235FF" w:rsidRDefault="00B235FF" w:rsidP="00B235FF">
      <w:pPr>
        <w:keepLines/>
        <w:ind w:firstLine="851"/>
        <w:jc w:val="both"/>
        <w:rPr>
          <w:b/>
          <w:sz w:val="24"/>
          <w:szCs w:val="24"/>
        </w:rPr>
      </w:pPr>
      <w:r>
        <w:rPr>
          <w:b/>
          <w:sz w:val="24"/>
          <w:szCs w:val="24"/>
        </w:rPr>
        <w:t>4.1.3.</w:t>
      </w:r>
      <w:r>
        <w:rPr>
          <w:sz w:val="24"/>
          <w:szCs w:val="24"/>
        </w:rPr>
        <w:t xml:space="preserve"> Lei Federal nº 14.133, de 01/04/2021;</w:t>
      </w:r>
    </w:p>
    <w:p w14:paraId="6287F322" w14:textId="77777777" w:rsidR="00B235FF" w:rsidRDefault="00B235FF" w:rsidP="00B235FF">
      <w:pPr>
        <w:keepLines/>
        <w:ind w:firstLine="851"/>
        <w:jc w:val="both"/>
        <w:rPr>
          <w:b/>
          <w:sz w:val="24"/>
          <w:szCs w:val="24"/>
        </w:rPr>
      </w:pPr>
      <w:r>
        <w:rPr>
          <w:b/>
          <w:sz w:val="24"/>
          <w:szCs w:val="24"/>
        </w:rPr>
        <w:t>4.1.4.</w:t>
      </w:r>
      <w:r>
        <w:rPr>
          <w:sz w:val="24"/>
          <w:szCs w:val="24"/>
        </w:rPr>
        <w:t xml:space="preserve"> Decreto Municipal nº 17.640, de 30/10/2018;</w:t>
      </w:r>
    </w:p>
    <w:p w14:paraId="148748C7" w14:textId="77777777" w:rsidR="00B235FF" w:rsidRDefault="00B235FF" w:rsidP="00B235FF">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24FFC393" w14:textId="77777777" w:rsidR="00B235FF" w:rsidRDefault="00B235FF" w:rsidP="00B235FF">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B235FF" w14:paraId="7EE3CBBB" w14:textId="77777777" w:rsidTr="002B7A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2FEAA9C" w14:textId="77777777" w:rsidR="00B235FF" w:rsidRDefault="00B235FF" w:rsidP="002B7A84">
            <w:pPr>
              <w:ind w:firstLine="851"/>
              <w:jc w:val="both"/>
            </w:pPr>
            <w:r>
              <w:rPr>
                <w:b/>
                <w:sz w:val="24"/>
                <w:szCs w:val="24"/>
              </w:rPr>
              <w:t>CLÁUSULA 5ª – DO PREÇO</w:t>
            </w:r>
          </w:p>
        </w:tc>
      </w:tr>
    </w:tbl>
    <w:p w14:paraId="040BB376" w14:textId="77777777" w:rsidR="00B235FF" w:rsidRDefault="00B235FF" w:rsidP="00B235FF">
      <w:pPr>
        <w:ind w:firstLine="851"/>
        <w:jc w:val="both"/>
        <w:rPr>
          <w:sz w:val="24"/>
          <w:szCs w:val="24"/>
        </w:rPr>
      </w:pPr>
    </w:p>
    <w:p w14:paraId="4FF056E9" w14:textId="77777777" w:rsidR="00B235FF" w:rsidRDefault="00B235FF" w:rsidP="00B235FF">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 (............)</w:t>
      </w:r>
      <w:r>
        <w:rPr>
          <w:sz w:val="24"/>
          <w:szCs w:val="24"/>
        </w:rPr>
        <w:t>, conforme valores apresentados por esta, em sua proposta.</w:t>
      </w:r>
    </w:p>
    <w:p w14:paraId="52430674" w14:textId="77777777" w:rsidR="00B235FF" w:rsidRDefault="00B235FF" w:rsidP="00B235FF">
      <w:pPr>
        <w:ind w:firstLine="851"/>
        <w:jc w:val="both"/>
        <w:rPr>
          <w:b/>
          <w:sz w:val="24"/>
          <w:szCs w:val="24"/>
        </w:rPr>
      </w:pPr>
    </w:p>
    <w:p w14:paraId="705B79DD" w14:textId="77777777" w:rsidR="00B235FF" w:rsidRDefault="00B235FF" w:rsidP="00B235FF">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05EF871" w14:textId="77777777" w:rsidR="00B235FF" w:rsidRDefault="00B235FF" w:rsidP="00B235FF">
      <w:pPr>
        <w:ind w:firstLine="851"/>
        <w:jc w:val="both"/>
        <w:rPr>
          <w:b/>
          <w:sz w:val="24"/>
          <w:szCs w:val="24"/>
        </w:rPr>
      </w:pPr>
    </w:p>
    <w:tbl>
      <w:tblPr>
        <w:tblW w:w="5000" w:type="pct"/>
        <w:tblLayout w:type="fixed"/>
        <w:tblLook w:val="0000" w:firstRow="0" w:lastRow="0" w:firstColumn="0" w:lastColumn="0" w:noHBand="0" w:noVBand="0"/>
      </w:tblPr>
      <w:tblGrid>
        <w:gridCol w:w="10138"/>
      </w:tblGrid>
      <w:tr w:rsidR="00B235FF" w14:paraId="4BDB903B" w14:textId="77777777" w:rsidTr="002B7A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66DC2EB" w14:textId="77777777" w:rsidR="00B235FF" w:rsidRDefault="00B235FF" w:rsidP="002B7A84">
            <w:pPr>
              <w:ind w:firstLine="851"/>
              <w:jc w:val="both"/>
            </w:pPr>
            <w:r>
              <w:rPr>
                <w:b/>
                <w:sz w:val="24"/>
                <w:szCs w:val="24"/>
              </w:rPr>
              <w:t>CLÁUSULA 6ª – DOS PAGAMENTOS</w:t>
            </w:r>
          </w:p>
        </w:tc>
      </w:tr>
    </w:tbl>
    <w:p w14:paraId="41390E03" w14:textId="77777777" w:rsidR="00B235FF" w:rsidRDefault="00B235FF" w:rsidP="00B235FF">
      <w:pPr>
        <w:ind w:firstLine="851"/>
        <w:jc w:val="both"/>
        <w:rPr>
          <w:sz w:val="24"/>
          <w:szCs w:val="24"/>
        </w:rPr>
      </w:pPr>
    </w:p>
    <w:p w14:paraId="44DB561E" w14:textId="77777777" w:rsidR="00B235FF" w:rsidRDefault="00B235FF" w:rsidP="00B235FF">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D838C40" w14:textId="77777777" w:rsidR="00B235FF" w:rsidRDefault="00B235FF" w:rsidP="00B235FF">
      <w:pPr>
        <w:ind w:firstLine="850"/>
        <w:jc w:val="both"/>
        <w:rPr>
          <w:b/>
          <w:sz w:val="24"/>
          <w:szCs w:val="24"/>
        </w:rPr>
      </w:pPr>
    </w:p>
    <w:p w14:paraId="2AA83470" w14:textId="77777777" w:rsidR="00B235FF" w:rsidRDefault="00B235FF" w:rsidP="00B235FF">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Guarda Civil do Município de Piracicaba, no prazo estipulado pela </w:t>
      </w:r>
      <w:r>
        <w:rPr>
          <w:b/>
          <w:sz w:val="24"/>
          <w:szCs w:val="24"/>
        </w:rPr>
        <w:t>CONTRATADA</w:t>
      </w:r>
      <w:r>
        <w:rPr>
          <w:sz w:val="24"/>
          <w:szCs w:val="24"/>
        </w:rPr>
        <w:t xml:space="preserve">, contado da data de emissão da nota fiscal e depositados no banco e conta-corrente indicados pela </w:t>
      </w:r>
      <w:r>
        <w:rPr>
          <w:b/>
          <w:sz w:val="24"/>
          <w:szCs w:val="24"/>
        </w:rPr>
        <w:t>CONTRATADA</w:t>
      </w:r>
      <w:r>
        <w:rPr>
          <w:sz w:val="24"/>
          <w:szCs w:val="24"/>
        </w:rPr>
        <w:t xml:space="preserve">. </w:t>
      </w:r>
    </w:p>
    <w:p w14:paraId="11F08794" w14:textId="77777777" w:rsidR="00B235FF" w:rsidRDefault="00B235FF" w:rsidP="00B235FF">
      <w:pPr>
        <w:ind w:firstLine="850"/>
        <w:jc w:val="both"/>
        <w:rPr>
          <w:sz w:val="24"/>
          <w:szCs w:val="24"/>
        </w:rPr>
      </w:pPr>
    </w:p>
    <w:p w14:paraId="538DF8E7" w14:textId="77777777" w:rsidR="00B235FF" w:rsidRDefault="00B235FF" w:rsidP="00B235FF">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892A258" w14:textId="77777777" w:rsidR="00B235FF" w:rsidRDefault="00B235FF" w:rsidP="00B235FF">
      <w:pPr>
        <w:ind w:firstLine="850"/>
        <w:jc w:val="both"/>
        <w:rPr>
          <w:sz w:val="24"/>
          <w:szCs w:val="24"/>
        </w:rPr>
      </w:pPr>
    </w:p>
    <w:p w14:paraId="7C6AB712" w14:textId="77777777" w:rsidR="00B235FF" w:rsidRDefault="00B235FF" w:rsidP="00B235FF">
      <w:pPr>
        <w:ind w:firstLine="850"/>
        <w:jc w:val="both"/>
        <w:rPr>
          <w:b/>
          <w:sz w:val="24"/>
          <w:szCs w:val="24"/>
        </w:rPr>
      </w:pPr>
      <w:r>
        <w:rPr>
          <w:sz w:val="24"/>
          <w:szCs w:val="24"/>
        </w:rPr>
        <w:t xml:space="preserve">E-mail para emissão da NF-e: </w:t>
      </w:r>
      <w:hyperlink r:id="rId21" w:history="1">
        <w:r>
          <w:rPr>
            <w:rStyle w:val="Hyperlink"/>
            <w:sz w:val="24"/>
            <w:szCs w:val="24"/>
          </w:rPr>
          <w:t>notafiscal@piracicaba.sp.gov.br</w:t>
        </w:r>
      </w:hyperlink>
    </w:p>
    <w:p w14:paraId="24FE3B15" w14:textId="77777777" w:rsidR="00B235FF" w:rsidRDefault="00B235FF" w:rsidP="00B235FF">
      <w:pPr>
        <w:jc w:val="both"/>
        <w:rPr>
          <w:b/>
          <w:sz w:val="24"/>
          <w:szCs w:val="24"/>
        </w:rPr>
      </w:pPr>
    </w:p>
    <w:p w14:paraId="482D4CC0" w14:textId="77777777" w:rsidR="00B235FF" w:rsidRDefault="00B235FF" w:rsidP="00B235FF">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0CE63D77" w14:textId="77777777" w:rsidR="00B235FF" w:rsidRDefault="00B235FF" w:rsidP="00B235FF">
      <w:pPr>
        <w:ind w:firstLine="850"/>
        <w:jc w:val="both"/>
        <w:rPr>
          <w:sz w:val="24"/>
          <w:szCs w:val="24"/>
        </w:rPr>
      </w:pPr>
    </w:p>
    <w:p w14:paraId="77D0BE4B" w14:textId="77777777" w:rsidR="00B235FF" w:rsidRDefault="00B235FF" w:rsidP="00B235FF">
      <w:pPr>
        <w:ind w:firstLine="850"/>
        <w:jc w:val="both"/>
        <w:rPr>
          <w:b/>
          <w:sz w:val="24"/>
          <w:szCs w:val="24"/>
        </w:rPr>
      </w:pPr>
      <w:r>
        <w:rPr>
          <w:b/>
          <w:sz w:val="24"/>
          <w:szCs w:val="24"/>
        </w:rPr>
        <w:t xml:space="preserve">6.3.1. </w:t>
      </w:r>
      <w:r>
        <w:rPr>
          <w:sz w:val="24"/>
          <w:szCs w:val="24"/>
        </w:rPr>
        <w:t>Certidão de Regularidade perante a Fazenda Federal (INSS), com validade em vigor;</w:t>
      </w:r>
    </w:p>
    <w:p w14:paraId="1E2128B4" w14:textId="77777777" w:rsidR="00B235FF" w:rsidRDefault="00B235FF" w:rsidP="00B235FF">
      <w:pPr>
        <w:ind w:firstLine="850"/>
        <w:jc w:val="both"/>
        <w:rPr>
          <w:b/>
          <w:sz w:val="24"/>
          <w:szCs w:val="24"/>
        </w:rPr>
      </w:pPr>
    </w:p>
    <w:p w14:paraId="792332C4" w14:textId="77777777" w:rsidR="00B235FF" w:rsidRDefault="00B235FF" w:rsidP="00B235FF">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565F7DF1" w14:textId="77777777" w:rsidR="00B235FF" w:rsidRDefault="00B235FF" w:rsidP="00B235FF">
      <w:pPr>
        <w:ind w:firstLine="850"/>
        <w:jc w:val="both"/>
        <w:rPr>
          <w:b/>
          <w:sz w:val="24"/>
          <w:szCs w:val="24"/>
        </w:rPr>
      </w:pPr>
    </w:p>
    <w:p w14:paraId="286F6064" w14:textId="77777777" w:rsidR="00B235FF" w:rsidRDefault="00B235FF" w:rsidP="00B235FF">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53D1AE00" w14:textId="77777777" w:rsidR="00B235FF" w:rsidRDefault="00B235FF" w:rsidP="00B235FF">
      <w:pPr>
        <w:keepLines/>
        <w:ind w:firstLine="850"/>
        <w:jc w:val="both"/>
        <w:rPr>
          <w:sz w:val="24"/>
          <w:szCs w:val="24"/>
        </w:rPr>
      </w:pPr>
    </w:p>
    <w:p w14:paraId="2E0D0F64" w14:textId="77777777" w:rsidR="00B235FF" w:rsidRDefault="00B235FF" w:rsidP="00B235FF">
      <w:pPr>
        <w:keepLines/>
        <w:ind w:firstLine="850"/>
        <w:jc w:val="both"/>
        <w:rPr>
          <w:b/>
          <w:sz w:val="24"/>
          <w:szCs w:val="24"/>
        </w:rPr>
      </w:pPr>
      <w:r>
        <w:rPr>
          <w:b/>
          <w:sz w:val="24"/>
          <w:szCs w:val="24"/>
        </w:rPr>
        <w:t>6.3.4.</w:t>
      </w:r>
      <w:r>
        <w:rPr>
          <w:sz w:val="24"/>
          <w:szCs w:val="24"/>
        </w:rPr>
        <w:t xml:space="preserve"> Certidão Negativa de Débitos Trabalhistas (CNDT).</w:t>
      </w:r>
    </w:p>
    <w:p w14:paraId="46143D8E" w14:textId="77777777" w:rsidR="00B235FF" w:rsidRDefault="00B235FF" w:rsidP="00B235FF">
      <w:pPr>
        <w:jc w:val="both"/>
        <w:rPr>
          <w:b/>
          <w:sz w:val="24"/>
          <w:szCs w:val="24"/>
        </w:rPr>
      </w:pPr>
    </w:p>
    <w:p w14:paraId="118A3C57" w14:textId="77777777" w:rsidR="00B235FF" w:rsidRDefault="00B235FF" w:rsidP="00B235FF">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F39A194" w14:textId="77777777" w:rsidR="00B235FF" w:rsidRDefault="00B235FF" w:rsidP="00B235FF">
      <w:pPr>
        <w:ind w:firstLine="850"/>
        <w:jc w:val="both"/>
        <w:rPr>
          <w:sz w:val="24"/>
          <w:szCs w:val="24"/>
        </w:rPr>
      </w:pPr>
    </w:p>
    <w:p w14:paraId="60F8B202" w14:textId="77777777" w:rsidR="00B235FF" w:rsidRDefault="00B235FF" w:rsidP="00B235FF">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3FD1F1AF" w14:textId="77777777" w:rsidR="00B235FF" w:rsidRDefault="00B235FF" w:rsidP="00B235F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235FF" w14:paraId="2F4E2F65" w14:textId="77777777" w:rsidTr="002B7A8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431A32F" w14:textId="77777777" w:rsidR="00B235FF" w:rsidRDefault="00B235FF" w:rsidP="002B7A84">
            <w:pPr>
              <w:ind w:firstLine="851"/>
              <w:jc w:val="both"/>
            </w:pPr>
            <w:r>
              <w:rPr>
                <w:b/>
                <w:sz w:val="24"/>
                <w:szCs w:val="24"/>
              </w:rPr>
              <w:t>CLÁUSULA 7ª – DA FISCALIZAÇÃO</w:t>
            </w:r>
          </w:p>
        </w:tc>
      </w:tr>
    </w:tbl>
    <w:p w14:paraId="657D1021" w14:textId="77777777" w:rsidR="00B235FF" w:rsidRDefault="00B235FF" w:rsidP="00B235FF">
      <w:pPr>
        <w:ind w:firstLine="851"/>
        <w:jc w:val="both"/>
        <w:rPr>
          <w:b/>
          <w:sz w:val="24"/>
          <w:szCs w:val="24"/>
        </w:rPr>
      </w:pPr>
    </w:p>
    <w:p w14:paraId="09E0A50C" w14:textId="77777777" w:rsidR="00B235FF" w:rsidRDefault="00B235FF" w:rsidP="00B235FF">
      <w:pPr>
        <w:ind w:firstLine="851"/>
        <w:jc w:val="both"/>
        <w:rPr>
          <w:b/>
          <w:sz w:val="24"/>
          <w:szCs w:val="24"/>
        </w:rPr>
      </w:pPr>
      <w:r>
        <w:rPr>
          <w:b/>
          <w:sz w:val="24"/>
          <w:szCs w:val="24"/>
        </w:rPr>
        <w:t>7.1.</w:t>
      </w:r>
      <w:r>
        <w:rPr>
          <w:sz w:val="24"/>
          <w:szCs w:val="24"/>
        </w:rPr>
        <w:t xml:space="preserve"> A Guarda Civil do Município de Piracicaba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0A2875C9" w14:textId="77777777" w:rsidR="00B235FF" w:rsidRDefault="00B235FF" w:rsidP="00B235FF">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B235FF" w14:paraId="76B46FAE" w14:textId="77777777" w:rsidTr="002B7A8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D3B4AE1" w14:textId="77777777" w:rsidR="00B235FF" w:rsidRDefault="00B235FF" w:rsidP="002B7A84">
            <w:pPr>
              <w:ind w:firstLine="851"/>
              <w:jc w:val="both"/>
            </w:pPr>
            <w:r>
              <w:rPr>
                <w:b/>
                <w:sz w:val="24"/>
                <w:szCs w:val="24"/>
              </w:rPr>
              <w:t>CLÁUSULA 8ª – DO PRAZO DE VIGÊNCIA</w:t>
            </w:r>
          </w:p>
        </w:tc>
      </w:tr>
    </w:tbl>
    <w:p w14:paraId="032D4D2B" w14:textId="77777777" w:rsidR="00B235FF" w:rsidRDefault="00B235FF" w:rsidP="00B235FF">
      <w:pPr>
        <w:ind w:firstLine="851"/>
        <w:jc w:val="both"/>
        <w:rPr>
          <w:b/>
          <w:sz w:val="24"/>
          <w:szCs w:val="24"/>
        </w:rPr>
      </w:pPr>
    </w:p>
    <w:p w14:paraId="7BF60DE9" w14:textId="77777777" w:rsidR="00B235FF" w:rsidRDefault="00B235FF" w:rsidP="00B235FF">
      <w:pPr>
        <w:ind w:firstLine="851"/>
        <w:jc w:val="both"/>
        <w:rPr>
          <w:sz w:val="24"/>
          <w:szCs w:val="24"/>
        </w:rPr>
      </w:pPr>
      <w:r>
        <w:rPr>
          <w:b/>
          <w:sz w:val="24"/>
          <w:szCs w:val="24"/>
        </w:rPr>
        <w:t>8.1.</w:t>
      </w:r>
      <w:r>
        <w:rPr>
          <w:sz w:val="24"/>
          <w:szCs w:val="24"/>
        </w:rPr>
        <w:t xml:space="preserve"> O presente contrato terá vigência até a entrega definitiva do objeto, a contar da data da Ordem de Fornecimento.</w:t>
      </w:r>
    </w:p>
    <w:p w14:paraId="298092B1" w14:textId="77777777" w:rsidR="00B235FF" w:rsidRDefault="00B235FF" w:rsidP="00B235F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235FF" w14:paraId="3F2C0675" w14:textId="77777777" w:rsidTr="002B7A8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4886233" w14:textId="77777777" w:rsidR="00B235FF" w:rsidRDefault="00B235FF" w:rsidP="002B7A84">
            <w:pPr>
              <w:ind w:firstLine="851"/>
              <w:jc w:val="both"/>
            </w:pPr>
            <w:r>
              <w:rPr>
                <w:b/>
                <w:sz w:val="24"/>
                <w:szCs w:val="24"/>
              </w:rPr>
              <w:t>CLÁUSULA 9ª – DA EXTINÇÃO DO CONTRATO</w:t>
            </w:r>
          </w:p>
        </w:tc>
      </w:tr>
    </w:tbl>
    <w:p w14:paraId="17009EBB" w14:textId="77777777" w:rsidR="00B235FF" w:rsidRDefault="00B235FF" w:rsidP="00B235FF">
      <w:pPr>
        <w:ind w:firstLine="851"/>
        <w:jc w:val="both"/>
        <w:rPr>
          <w:b/>
          <w:sz w:val="24"/>
          <w:szCs w:val="24"/>
        </w:rPr>
      </w:pPr>
    </w:p>
    <w:p w14:paraId="0DD638D0" w14:textId="77777777" w:rsidR="00B235FF" w:rsidRDefault="00B235FF" w:rsidP="00B235FF">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6E4E44F9" w14:textId="77777777" w:rsidR="00B235FF" w:rsidRDefault="00B235FF" w:rsidP="00B235F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235FF" w14:paraId="117F1564" w14:textId="77777777" w:rsidTr="002B7A8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BB8F440" w14:textId="77777777" w:rsidR="00B235FF" w:rsidRDefault="00B235FF" w:rsidP="002B7A84">
            <w:pPr>
              <w:ind w:firstLine="851"/>
              <w:jc w:val="both"/>
            </w:pPr>
            <w:r>
              <w:rPr>
                <w:b/>
                <w:sz w:val="24"/>
                <w:szCs w:val="24"/>
              </w:rPr>
              <w:t>CLÁUSULA 10 – DO RECEBIMENTO</w:t>
            </w:r>
          </w:p>
        </w:tc>
      </w:tr>
    </w:tbl>
    <w:p w14:paraId="53646482" w14:textId="77777777" w:rsidR="00B235FF" w:rsidRDefault="00B235FF" w:rsidP="00B235FF">
      <w:pPr>
        <w:ind w:firstLine="851"/>
        <w:jc w:val="both"/>
        <w:rPr>
          <w:b/>
          <w:sz w:val="24"/>
          <w:szCs w:val="24"/>
        </w:rPr>
      </w:pPr>
    </w:p>
    <w:p w14:paraId="4D70BE7F" w14:textId="77777777" w:rsidR="00B235FF" w:rsidRDefault="00B235FF" w:rsidP="00B235FF">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7948DDDB" w14:textId="77777777" w:rsidR="00B235FF" w:rsidRDefault="00B235FF" w:rsidP="00B235FF">
      <w:pPr>
        <w:ind w:firstLine="851"/>
        <w:jc w:val="both"/>
        <w:rPr>
          <w:b/>
          <w:sz w:val="24"/>
          <w:szCs w:val="24"/>
        </w:rPr>
      </w:pPr>
    </w:p>
    <w:p w14:paraId="7B7424F3" w14:textId="77777777" w:rsidR="00B235FF" w:rsidRDefault="00B235FF" w:rsidP="00B235FF">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31BA6B00" w14:textId="77777777" w:rsidR="00B235FF" w:rsidRDefault="00B235FF" w:rsidP="00B235FF">
      <w:pPr>
        <w:ind w:firstLine="851"/>
        <w:jc w:val="both"/>
        <w:rPr>
          <w:sz w:val="24"/>
          <w:szCs w:val="24"/>
        </w:rPr>
      </w:pPr>
    </w:p>
    <w:p w14:paraId="57A7A80E" w14:textId="77777777" w:rsidR="00B235FF" w:rsidRDefault="00B235FF" w:rsidP="00B235FF">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55E6FEBF" w14:textId="77777777" w:rsidR="00B235FF" w:rsidRDefault="00B235FF" w:rsidP="00B235FF">
      <w:pPr>
        <w:ind w:firstLine="851"/>
        <w:jc w:val="both"/>
        <w:rPr>
          <w:b/>
          <w:sz w:val="24"/>
          <w:szCs w:val="24"/>
        </w:rPr>
      </w:pPr>
    </w:p>
    <w:p w14:paraId="19C7C12D" w14:textId="77777777" w:rsidR="00B235FF" w:rsidRDefault="00B235FF" w:rsidP="00B235FF">
      <w:pPr>
        <w:ind w:firstLine="851"/>
        <w:jc w:val="both"/>
        <w:rPr>
          <w:b/>
          <w:sz w:val="24"/>
          <w:szCs w:val="24"/>
        </w:rPr>
      </w:pPr>
      <w:r>
        <w:rPr>
          <w:b/>
          <w:sz w:val="24"/>
          <w:szCs w:val="24"/>
        </w:rPr>
        <w:t xml:space="preserve">10.2. </w:t>
      </w:r>
      <w:r>
        <w:rPr>
          <w:sz w:val="24"/>
          <w:szCs w:val="24"/>
        </w:rPr>
        <w:t>O recebimento de que trata este item far-se-á mediante recibo.</w:t>
      </w:r>
    </w:p>
    <w:p w14:paraId="1F4AA262" w14:textId="77777777" w:rsidR="00B235FF" w:rsidRDefault="00B235FF" w:rsidP="00B235FF">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D444493" w14:textId="77777777" w:rsidR="00B235FF" w:rsidRDefault="00B235FF" w:rsidP="00B235FF">
      <w:pPr>
        <w:jc w:val="both"/>
        <w:rPr>
          <w:sz w:val="24"/>
          <w:szCs w:val="24"/>
        </w:rPr>
      </w:pPr>
    </w:p>
    <w:tbl>
      <w:tblPr>
        <w:tblW w:w="0" w:type="auto"/>
        <w:tblInd w:w="-15" w:type="dxa"/>
        <w:tblLayout w:type="fixed"/>
        <w:tblLook w:val="0000" w:firstRow="0" w:lastRow="0" w:firstColumn="0" w:lastColumn="0" w:noHBand="0" w:noVBand="0"/>
      </w:tblPr>
      <w:tblGrid>
        <w:gridCol w:w="8750"/>
      </w:tblGrid>
      <w:tr w:rsidR="00B235FF" w14:paraId="2AEDA2A5" w14:textId="77777777" w:rsidTr="002B7A8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F076D02" w14:textId="77777777" w:rsidR="00B235FF" w:rsidRDefault="00B235FF" w:rsidP="002B7A84">
            <w:pPr>
              <w:keepLines/>
              <w:ind w:firstLine="851"/>
              <w:jc w:val="both"/>
            </w:pPr>
            <w:r>
              <w:rPr>
                <w:b/>
                <w:sz w:val="24"/>
                <w:szCs w:val="24"/>
              </w:rPr>
              <w:t>CLÁUSULA 11 – DAS SANÇÕES ADMINISTRATIVAS</w:t>
            </w:r>
          </w:p>
        </w:tc>
      </w:tr>
    </w:tbl>
    <w:p w14:paraId="79856144" w14:textId="77777777" w:rsidR="00B235FF" w:rsidRDefault="00B235FF" w:rsidP="00B235FF">
      <w:pPr>
        <w:ind w:firstLine="851"/>
        <w:jc w:val="both"/>
        <w:rPr>
          <w:b/>
          <w:sz w:val="24"/>
          <w:szCs w:val="24"/>
        </w:rPr>
      </w:pPr>
    </w:p>
    <w:p w14:paraId="0CF158EE" w14:textId="77777777" w:rsidR="00B235FF" w:rsidRDefault="00B235FF" w:rsidP="00B235FF">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21ED533E" w14:textId="77777777" w:rsidR="00B235FF" w:rsidRDefault="00B235FF" w:rsidP="00B235FF">
      <w:pPr>
        <w:ind w:firstLine="851"/>
        <w:jc w:val="both"/>
        <w:rPr>
          <w:b/>
          <w:sz w:val="24"/>
          <w:szCs w:val="24"/>
        </w:rPr>
      </w:pPr>
    </w:p>
    <w:p w14:paraId="289F2E84" w14:textId="77777777" w:rsidR="00B235FF" w:rsidRDefault="00B235FF" w:rsidP="00B235FF">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7DC8523E" w14:textId="77777777" w:rsidR="00B235FF" w:rsidRDefault="00B235FF" w:rsidP="00B235FF">
      <w:pPr>
        <w:ind w:firstLine="851"/>
        <w:jc w:val="both"/>
        <w:rPr>
          <w:sz w:val="24"/>
          <w:szCs w:val="24"/>
        </w:rPr>
      </w:pPr>
    </w:p>
    <w:p w14:paraId="090821FE" w14:textId="77777777" w:rsidR="00B235FF" w:rsidRDefault="00B235FF" w:rsidP="00B235FF">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180CBE5B" w14:textId="77777777" w:rsidR="00B235FF" w:rsidRDefault="00B235FF" w:rsidP="00B235FF">
      <w:pPr>
        <w:ind w:firstLine="851"/>
        <w:jc w:val="both"/>
        <w:rPr>
          <w:sz w:val="24"/>
          <w:szCs w:val="24"/>
        </w:rPr>
      </w:pPr>
    </w:p>
    <w:p w14:paraId="3BEF5B90" w14:textId="77777777" w:rsidR="00B235FF" w:rsidRDefault="00B235FF" w:rsidP="00B235FF">
      <w:pPr>
        <w:ind w:firstLine="851"/>
        <w:jc w:val="both"/>
        <w:rPr>
          <w:sz w:val="24"/>
          <w:szCs w:val="24"/>
        </w:rPr>
      </w:pPr>
      <w:r>
        <w:rPr>
          <w:b/>
          <w:sz w:val="24"/>
          <w:szCs w:val="24"/>
        </w:rPr>
        <w:lastRenderedPageBreak/>
        <w:t>11.1.2.1.</w:t>
      </w:r>
      <w:r>
        <w:rPr>
          <w:sz w:val="24"/>
          <w:szCs w:val="24"/>
        </w:rPr>
        <w:t xml:space="preserve"> Não enviar a proposta adequada ao último lance ofertado ou após a negociação; </w:t>
      </w:r>
    </w:p>
    <w:p w14:paraId="6898671F" w14:textId="77777777" w:rsidR="00B235FF" w:rsidRDefault="00B235FF" w:rsidP="00B235FF">
      <w:pPr>
        <w:ind w:firstLine="851"/>
        <w:jc w:val="both"/>
        <w:rPr>
          <w:sz w:val="24"/>
          <w:szCs w:val="24"/>
        </w:rPr>
      </w:pPr>
    </w:p>
    <w:p w14:paraId="39B8F8DD" w14:textId="77777777" w:rsidR="00B235FF" w:rsidRDefault="00B235FF" w:rsidP="00B235FF">
      <w:pPr>
        <w:ind w:firstLine="851"/>
        <w:jc w:val="both"/>
        <w:rPr>
          <w:sz w:val="24"/>
          <w:szCs w:val="24"/>
        </w:rPr>
      </w:pPr>
      <w:r>
        <w:rPr>
          <w:b/>
          <w:sz w:val="24"/>
          <w:szCs w:val="24"/>
        </w:rPr>
        <w:t>11.1.2.2.</w:t>
      </w:r>
      <w:r>
        <w:rPr>
          <w:sz w:val="24"/>
          <w:szCs w:val="24"/>
        </w:rPr>
        <w:t xml:space="preserve"> Recusar-se a enviar o detalhamento da proposta quando exigível; </w:t>
      </w:r>
    </w:p>
    <w:p w14:paraId="082FFFA5" w14:textId="77777777" w:rsidR="00B235FF" w:rsidRDefault="00B235FF" w:rsidP="00B235FF">
      <w:pPr>
        <w:ind w:firstLine="851"/>
        <w:jc w:val="both"/>
        <w:rPr>
          <w:sz w:val="24"/>
          <w:szCs w:val="24"/>
        </w:rPr>
      </w:pPr>
    </w:p>
    <w:p w14:paraId="346F09C0" w14:textId="77777777" w:rsidR="00B235FF" w:rsidRDefault="00B235FF" w:rsidP="00B235FF">
      <w:pPr>
        <w:ind w:firstLine="851"/>
        <w:jc w:val="both"/>
        <w:rPr>
          <w:sz w:val="24"/>
          <w:szCs w:val="24"/>
        </w:rPr>
      </w:pPr>
      <w:r>
        <w:rPr>
          <w:b/>
          <w:sz w:val="24"/>
          <w:szCs w:val="24"/>
        </w:rPr>
        <w:t>11.1.2.3.</w:t>
      </w:r>
      <w:r>
        <w:rPr>
          <w:sz w:val="24"/>
          <w:szCs w:val="24"/>
        </w:rPr>
        <w:t xml:space="preserve"> Pedir para ser desclassificado quando encerrada a etapa competitiva; </w:t>
      </w:r>
    </w:p>
    <w:p w14:paraId="22D5D60E" w14:textId="77777777" w:rsidR="00B235FF" w:rsidRDefault="00B235FF" w:rsidP="00B235FF">
      <w:pPr>
        <w:jc w:val="both"/>
        <w:rPr>
          <w:sz w:val="24"/>
          <w:szCs w:val="24"/>
        </w:rPr>
      </w:pPr>
    </w:p>
    <w:p w14:paraId="00819F9F" w14:textId="77777777" w:rsidR="00B235FF" w:rsidRDefault="00B235FF" w:rsidP="00B235FF">
      <w:pPr>
        <w:ind w:firstLine="851"/>
        <w:jc w:val="both"/>
        <w:rPr>
          <w:sz w:val="24"/>
          <w:szCs w:val="24"/>
        </w:rPr>
      </w:pPr>
      <w:r>
        <w:rPr>
          <w:b/>
          <w:sz w:val="24"/>
          <w:szCs w:val="24"/>
        </w:rPr>
        <w:t>11.1.2.4.</w:t>
      </w:r>
      <w:r>
        <w:rPr>
          <w:sz w:val="24"/>
          <w:szCs w:val="24"/>
        </w:rPr>
        <w:t xml:space="preserve"> Deixar de apresentar amostra; </w:t>
      </w:r>
    </w:p>
    <w:p w14:paraId="07D543A6" w14:textId="77777777" w:rsidR="00B235FF" w:rsidRDefault="00B235FF" w:rsidP="00B235FF">
      <w:pPr>
        <w:ind w:firstLine="851"/>
        <w:jc w:val="both"/>
        <w:rPr>
          <w:sz w:val="24"/>
          <w:szCs w:val="24"/>
        </w:rPr>
      </w:pPr>
    </w:p>
    <w:p w14:paraId="1B90E337" w14:textId="77777777" w:rsidR="00B235FF" w:rsidRDefault="00B235FF" w:rsidP="00B235FF">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206984E5" w14:textId="77777777" w:rsidR="00B235FF" w:rsidRDefault="00B235FF" w:rsidP="00B235FF">
      <w:pPr>
        <w:ind w:firstLine="851"/>
        <w:jc w:val="both"/>
        <w:rPr>
          <w:sz w:val="24"/>
          <w:szCs w:val="24"/>
        </w:rPr>
      </w:pPr>
    </w:p>
    <w:p w14:paraId="0B1C011A" w14:textId="77777777" w:rsidR="00B235FF" w:rsidRDefault="00B235FF" w:rsidP="00B235FF">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4C62EB3E" w14:textId="77777777" w:rsidR="00B235FF" w:rsidRDefault="00B235FF" w:rsidP="00B235FF">
      <w:pPr>
        <w:ind w:firstLine="851"/>
        <w:jc w:val="both"/>
        <w:rPr>
          <w:sz w:val="24"/>
          <w:szCs w:val="24"/>
        </w:rPr>
      </w:pPr>
    </w:p>
    <w:p w14:paraId="09E792D7" w14:textId="77777777" w:rsidR="00B235FF" w:rsidRDefault="00B235FF" w:rsidP="00B235FF">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3F8EDB7" w14:textId="77777777" w:rsidR="00B235FF" w:rsidRDefault="00B235FF" w:rsidP="00B235FF">
      <w:pPr>
        <w:ind w:firstLine="851"/>
        <w:jc w:val="both"/>
        <w:rPr>
          <w:sz w:val="24"/>
          <w:szCs w:val="24"/>
        </w:rPr>
      </w:pPr>
    </w:p>
    <w:p w14:paraId="4FC45461" w14:textId="77777777" w:rsidR="00B235FF" w:rsidRDefault="00B235FF" w:rsidP="00B235FF">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39E5F158" w14:textId="77777777" w:rsidR="00B235FF" w:rsidRDefault="00B235FF" w:rsidP="00B235FF">
      <w:pPr>
        <w:ind w:firstLine="851"/>
        <w:jc w:val="both"/>
        <w:rPr>
          <w:sz w:val="24"/>
          <w:szCs w:val="24"/>
        </w:rPr>
      </w:pPr>
    </w:p>
    <w:p w14:paraId="45688A38" w14:textId="77777777" w:rsidR="00B235FF" w:rsidRDefault="00B235FF" w:rsidP="00B235FF">
      <w:pPr>
        <w:ind w:firstLine="851"/>
        <w:jc w:val="both"/>
        <w:rPr>
          <w:b/>
          <w:sz w:val="24"/>
          <w:szCs w:val="24"/>
        </w:rPr>
      </w:pPr>
      <w:r>
        <w:rPr>
          <w:b/>
          <w:sz w:val="24"/>
          <w:szCs w:val="24"/>
        </w:rPr>
        <w:t>11.1.5.</w:t>
      </w:r>
      <w:r>
        <w:rPr>
          <w:sz w:val="24"/>
          <w:szCs w:val="24"/>
        </w:rPr>
        <w:t xml:space="preserve"> Fraudar a licitação </w:t>
      </w:r>
    </w:p>
    <w:p w14:paraId="568B6A99" w14:textId="77777777" w:rsidR="00B235FF" w:rsidRDefault="00B235FF" w:rsidP="00B235FF">
      <w:pPr>
        <w:ind w:firstLine="851"/>
        <w:jc w:val="both"/>
        <w:rPr>
          <w:b/>
          <w:sz w:val="24"/>
          <w:szCs w:val="24"/>
        </w:rPr>
      </w:pPr>
    </w:p>
    <w:p w14:paraId="3D854AC5" w14:textId="77777777" w:rsidR="00B235FF" w:rsidRDefault="00B235FF" w:rsidP="00B235FF">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3D924394" w14:textId="77777777" w:rsidR="00B235FF" w:rsidRDefault="00B235FF" w:rsidP="00B235FF">
      <w:pPr>
        <w:ind w:firstLine="851"/>
        <w:jc w:val="both"/>
        <w:rPr>
          <w:sz w:val="24"/>
          <w:szCs w:val="24"/>
        </w:rPr>
      </w:pPr>
    </w:p>
    <w:p w14:paraId="2F3760B4" w14:textId="77777777" w:rsidR="00B235FF" w:rsidRDefault="00B235FF" w:rsidP="00B235FF">
      <w:pPr>
        <w:ind w:firstLine="851"/>
        <w:jc w:val="both"/>
        <w:rPr>
          <w:sz w:val="24"/>
          <w:szCs w:val="24"/>
        </w:rPr>
      </w:pPr>
      <w:r>
        <w:rPr>
          <w:b/>
          <w:sz w:val="24"/>
          <w:szCs w:val="24"/>
        </w:rPr>
        <w:t>11.1.6.1.</w:t>
      </w:r>
      <w:r>
        <w:rPr>
          <w:sz w:val="24"/>
          <w:szCs w:val="24"/>
        </w:rPr>
        <w:t xml:space="preserve"> Agir em conluio ou em desconformidade com a lei; </w:t>
      </w:r>
    </w:p>
    <w:p w14:paraId="7A85AE5B" w14:textId="77777777" w:rsidR="00B235FF" w:rsidRDefault="00B235FF" w:rsidP="00B235FF">
      <w:pPr>
        <w:ind w:firstLine="851"/>
        <w:jc w:val="both"/>
        <w:rPr>
          <w:sz w:val="24"/>
          <w:szCs w:val="24"/>
        </w:rPr>
      </w:pPr>
    </w:p>
    <w:p w14:paraId="757ED882" w14:textId="77777777" w:rsidR="00B235FF" w:rsidRDefault="00B235FF" w:rsidP="00B235FF">
      <w:pPr>
        <w:ind w:firstLine="851"/>
        <w:jc w:val="both"/>
        <w:rPr>
          <w:b/>
          <w:sz w:val="24"/>
          <w:szCs w:val="24"/>
        </w:rPr>
      </w:pPr>
      <w:r>
        <w:rPr>
          <w:b/>
          <w:sz w:val="24"/>
          <w:szCs w:val="24"/>
        </w:rPr>
        <w:t>11.1.6.2.</w:t>
      </w:r>
      <w:r>
        <w:rPr>
          <w:sz w:val="24"/>
          <w:szCs w:val="24"/>
        </w:rPr>
        <w:t xml:space="preserve"> Induzir deliberadamente a erro no julgamento; </w:t>
      </w:r>
    </w:p>
    <w:p w14:paraId="1E44F262" w14:textId="77777777" w:rsidR="00B235FF" w:rsidRDefault="00B235FF" w:rsidP="00B235FF">
      <w:pPr>
        <w:ind w:firstLine="851"/>
        <w:jc w:val="both"/>
        <w:rPr>
          <w:b/>
          <w:sz w:val="24"/>
          <w:szCs w:val="24"/>
        </w:rPr>
      </w:pPr>
    </w:p>
    <w:p w14:paraId="56135684" w14:textId="77777777" w:rsidR="00B235FF" w:rsidRDefault="00B235FF" w:rsidP="00B235FF">
      <w:pPr>
        <w:ind w:firstLine="851"/>
        <w:jc w:val="both"/>
        <w:rPr>
          <w:b/>
          <w:sz w:val="24"/>
          <w:szCs w:val="24"/>
        </w:rPr>
      </w:pPr>
      <w:r>
        <w:rPr>
          <w:b/>
          <w:sz w:val="24"/>
          <w:szCs w:val="24"/>
        </w:rPr>
        <w:t>11.1.6.3.</w:t>
      </w:r>
      <w:r>
        <w:rPr>
          <w:sz w:val="24"/>
          <w:szCs w:val="24"/>
        </w:rPr>
        <w:t xml:space="preserve"> Apresentar amostra falsificada ou deteriorada; </w:t>
      </w:r>
    </w:p>
    <w:p w14:paraId="3EEAF9A5" w14:textId="77777777" w:rsidR="00B235FF" w:rsidRDefault="00B235FF" w:rsidP="00B235FF">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5777F3CD" w14:textId="77777777" w:rsidR="00B235FF" w:rsidRDefault="00B235FF" w:rsidP="00B235FF">
      <w:pPr>
        <w:ind w:firstLine="851"/>
        <w:jc w:val="both"/>
        <w:rPr>
          <w:sz w:val="24"/>
          <w:szCs w:val="24"/>
        </w:rPr>
      </w:pPr>
    </w:p>
    <w:p w14:paraId="2FD0D68A" w14:textId="77777777" w:rsidR="00B235FF" w:rsidRDefault="00B235FF" w:rsidP="00B235FF">
      <w:pPr>
        <w:ind w:firstLine="851"/>
        <w:jc w:val="both"/>
        <w:rPr>
          <w:sz w:val="24"/>
          <w:szCs w:val="24"/>
        </w:rPr>
      </w:pPr>
      <w:r>
        <w:rPr>
          <w:b/>
          <w:sz w:val="24"/>
          <w:szCs w:val="24"/>
        </w:rPr>
        <w:t>11.1.8.</w:t>
      </w:r>
      <w:r>
        <w:rPr>
          <w:sz w:val="24"/>
          <w:szCs w:val="24"/>
        </w:rPr>
        <w:t xml:space="preserve"> Praticar ato lesivo previsto no art. 5º da Lei n.º 12.846, de 2013. </w:t>
      </w:r>
    </w:p>
    <w:p w14:paraId="79C34884" w14:textId="77777777" w:rsidR="00B235FF" w:rsidRDefault="00B235FF" w:rsidP="00B235FF">
      <w:pPr>
        <w:ind w:firstLine="851"/>
        <w:jc w:val="both"/>
        <w:rPr>
          <w:sz w:val="24"/>
          <w:szCs w:val="24"/>
        </w:rPr>
      </w:pPr>
    </w:p>
    <w:p w14:paraId="53C1EEBB" w14:textId="77777777" w:rsidR="00B235FF" w:rsidRDefault="00B235FF" w:rsidP="00B235FF">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51F062A9" w14:textId="77777777" w:rsidR="00B235FF" w:rsidRDefault="00B235FF" w:rsidP="00B235FF">
      <w:pPr>
        <w:ind w:firstLine="851"/>
        <w:jc w:val="both"/>
        <w:rPr>
          <w:sz w:val="24"/>
          <w:szCs w:val="24"/>
        </w:rPr>
      </w:pPr>
    </w:p>
    <w:p w14:paraId="0E05C85C" w14:textId="77777777" w:rsidR="00B235FF" w:rsidRDefault="00B235FF" w:rsidP="00B235FF">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EE43888" w14:textId="77777777" w:rsidR="00B235FF" w:rsidRDefault="00B235FF" w:rsidP="00B235FF">
      <w:pPr>
        <w:ind w:firstLine="851"/>
        <w:jc w:val="both"/>
        <w:rPr>
          <w:b/>
          <w:sz w:val="24"/>
          <w:szCs w:val="24"/>
        </w:rPr>
      </w:pPr>
    </w:p>
    <w:p w14:paraId="64597B57" w14:textId="77777777" w:rsidR="00B235FF" w:rsidRDefault="00B235FF" w:rsidP="00B235FF">
      <w:pPr>
        <w:ind w:firstLine="851"/>
        <w:jc w:val="both"/>
        <w:rPr>
          <w:b/>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7DDB2D0" w14:textId="77777777" w:rsidR="00B235FF" w:rsidRDefault="00B235FF" w:rsidP="00B235FF">
      <w:pPr>
        <w:ind w:firstLine="851"/>
        <w:jc w:val="both"/>
        <w:rPr>
          <w:b/>
          <w:sz w:val="24"/>
          <w:szCs w:val="24"/>
        </w:rPr>
      </w:pPr>
    </w:p>
    <w:p w14:paraId="6F21B937" w14:textId="77777777" w:rsidR="00B235FF" w:rsidRDefault="00B235FF" w:rsidP="00B235FF">
      <w:pPr>
        <w:ind w:firstLine="851"/>
        <w:jc w:val="both"/>
        <w:rPr>
          <w:sz w:val="24"/>
          <w:szCs w:val="24"/>
        </w:rPr>
      </w:pPr>
      <w:r>
        <w:rPr>
          <w:b/>
          <w:sz w:val="24"/>
          <w:szCs w:val="24"/>
        </w:rPr>
        <w:t>11.3.1.</w:t>
      </w:r>
      <w:r>
        <w:rPr>
          <w:sz w:val="24"/>
          <w:szCs w:val="24"/>
        </w:rPr>
        <w:t xml:space="preserve"> Advertência; </w:t>
      </w:r>
    </w:p>
    <w:p w14:paraId="7BCB6325" w14:textId="77777777" w:rsidR="00B235FF" w:rsidRDefault="00B235FF" w:rsidP="00B235FF">
      <w:pPr>
        <w:ind w:firstLine="851"/>
        <w:jc w:val="both"/>
        <w:rPr>
          <w:sz w:val="24"/>
          <w:szCs w:val="24"/>
        </w:rPr>
      </w:pPr>
    </w:p>
    <w:p w14:paraId="44A77F7F" w14:textId="77777777" w:rsidR="00B235FF" w:rsidRDefault="00B235FF" w:rsidP="00B235FF">
      <w:pPr>
        <w:ind w:firstLine="851"/>
        <w:jc w:val="both"/>
        <w:rPr>
          <w:sz w:val="24"/>
          <w:szCs w:val="24"/>
        </w:rPr>
      </w:pPr>
      <w:r>
        <w:rPr>
          <w:b/>
          <w:sz w:val="24"/>
          <w:szCs w:val="24"/>
        </w:rPr>
        <w:t>11.3.2.</w:t>
      </w:r>
      <w:r>
        <w:rPr>
          <w:sz w:val="24"/>
          <w:szCs w:val="24"/>
        </w:rPr>
        <w:t xml:space="preserve"> Multa de mora;</w:t>
      </w:r>
    </w:p>
    <w:p w14:paraId="68D30B1E" w14:textId="77777777" w:rsidR="00B235FF" w:rsidRDefault="00B235FF" w:rsidP="00B235FF">
      <w:pPr>
        <w:ind w:firstLine="851"/>
        <w:jc w:val="both"/>
        <w:rPr>
          <w:sz w:val="24"/>
          <w:szCs w:val="24"/>
        </w:rPr>
      </w:pPr>
    </w:p>
    <w:p w14:paraId="035E71E4" w14:textId="77777777" w:rsidR="00B235FF" w:rsidRDefault="00B235FF" w:rsidP="00B235FF">
      <w:pPr>
        <w:ind w:firstLine="851"/>
        <w:jc w:val="both"/>
        <w:rPr>
          <w:sz w:val="24"/>
          <w:szCs w:val="24"/>
        </w:rPr>
      </w:pPr>
      <w:r>
        <w:rPr>
          <w:b/>
          <w:sz w:val="24"/>
          <w:szCs w:val="24"/>
        </w:rPr>
        <w:lastRenderedPageBreak/>
        <w:t>11.3.2.1.</w:t>
      </w:r>
      <w:r>
        <w:rPr>
          <w:sz w:val="24"/>
          <w:szCs w:val="24"/>
        </w:rPr>
        <w:t xml:space="preserve"> Multa de 10% (dez por cento) sobre a parcela remanescente, no caso de inexecução parcial de contrato; </w:t>
      </w:r>
    </w:p>
    <w:p w14:paraId="5943F232" w14:textId="77777777" w:rsidR="00B235FF" w:rsidRDefault="00B235FF" w:rsidP="00B235FF">
      <w:pPr>
        <w:ind w:firstLine="851"/>
        <w:jc w:val="both"/>
        <w:rPr>
          <w:sz w:val="24"/>
          <w:szCs w:val="24"/>
        </w:rPr>
      </w:pPr>
    </w:p>
    <w:p w14:paraId="1EAF551D" w14:textId="77777777" w:rsidR="00B235FF" w:rsidRDefault="00B235FF" w:rsidP="00B235FF">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4760F10F" w14:textId="77777777" w:rsidR="00B235FF" w:rsidRDefault="00B235FF" w:rsidP="00B235FF">
      <w:pPr>
        <w:ind w:firstLine="851"/>
        <w:jc w:val="both"/>
        <w:rPr>
          <w:sz w:val="24"/>
          <w:szCs w:val="24"/>
        </w:rPr>
      </w:pPr>
    </w:p>
    <w:p w14:paraId="6D0C96C7" w14:textId="77777777" w:rsidR="00B235FF" w:rsidRDefault="00B235FF" w:rsidP="00B235FF">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17013154" w14:textId="77777777" w:rsidR="00B235FF" w:rsidRDefault="00B235FF" w:rsidP="00B235FF">
      <w:pPr>
        <w:ind w:firstLine="851"/>
        <w:jc w:val="both"/>
        <w:rPr>
          <w:sz w:val="24"/>
          <w:szCs w:val="24"/>
        </w:rPr>
      </w:pPr>
    </w:p>
    <w:p w14:paraId="23CE1FAF" w14:textId="77777777" w:rsidR="00B235FF" w:rsidRDefault="00B235FF" w:rsidP="00B235FF">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5A250F2" w14:textId="77777777" w:rsidR="00B235FF" w:rsidRDefault="00B235FF" w:rsidP="00B235FF">
      <w:pPr>
        <w:ind w:firstLine="851"/>
        <w:jc w:val="both"/>
        <w:rPr>
          <w:sz w:val="24"/>
          <w:szCs w:val="24"/>
        </w:rPr>
      </w:pPr>
    </w:p>
    <w:p w14:paraId="2F081B9F" w14:textId="77777777" w:rsidR="00B235FF" w:rsidRDefault="00B235FF" w:rsidP="00B235FF">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65187614" w14:textId="77777777" w:rsidR="00B235FF" w:rsidRDefault="00B235FF" w:rsidP="00B235FF">
      <w:pPr>
        <w:ind w:firstLine="851"/>
        <w:jc w:val="both"/>
        <w:rPr>
          <w:b/>
          <w:sz w:val="24"/>
          <w:szCs w:val="24"/>
        </w:rPr>
      </w:pPr>
    </w:p>
    <w:p w14:paraId="7676DCDE" w14:textId="77777777" w:rsidR="00B235FF" w:rsidRDefault="00B235FF" w:rsidP="00B235FF">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904174D" w14:textId="77777777" w:rsidR="00B235FF" w:rsidRDefault="00B235FF" w:rsidP="00B235FF">
      <w:pPr>
        <w:ind w:firstLine="851"/>
        <w:jc w:val="both"/>
        <w:rPr>
          <w:b/>
          <w:sz w:val="24"/>
          <w:szCs w:val="24"/>
        </w:rPr>
      </w:pPr>
    </w:p>
    <w:p w14:paraId="3CFEB91E" w14:textId="77777777" w:rsidR="00B235FF" w:rsidRDefault="00B235FF" w:rsidP="00B235FF">
      <w:pPr>
        <w:ind w:firstLine="851"/>
        <w:jc w:val="both"/>
        <w:rPr>
          <w:b/>
          <w:sz w:val="24"/>
          <w:szCs w:val="24"/>
        </w:rPr>
      </w:pPr>
      <w:r>
        <w:rPr>
          <w:b/>
          <w:sz w:val="24"/>
          <w:szCs w:val="24"/>
        </w:rPr>
        <w:t>11.5.</w:t>
      </w:r>
      <w:r>
        <w:rPr>
          <w:sz w:val="24"/>
          <w:szCs w:val="24"/>
        </w:rPr>
        <w:t xml:space="preserve"> Os prazos para defesa prévia serão de 15 (quinze) dias úteis.</w:t>
      </w:r>
    </w:p>
    <w:p w14:paraId="13108D11" w14:textId="77777777" w:rsidR="00B235FF" w:rsidRDefault="00B235FF" w:rsidP="00B235FF">
      <w:pPr>
        <w:ind w:firstLine="851"/>
        <w:jc w:val="both"/>
        <w:rPr>
          <w:b/>
          <w:sz w:val="24"/>
          <w:szCs w:val="24"/>
        </w:rPr>
      </w:pPr>
    </w:p>
    <w:p w14:paraId="7D007E7E" w14:textId="77777777" w:rsidR="00B235FF" w:rsidRDefault="00B235FF" w:rsidP="00B235FF">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701A641" w14:textId="77777777" w:rsidR="00B235FF" w:rsidRDefault="00B235FF" w:rsidP="00B235FF">
      <w:pPr>
        <w:ind w:firstLine="851"/>
        <w:jc w:val="both"/>
        <w:rPr>
          <w:b/>
          <w:sz w:val="24"/>
          <w:szCs w:val="24"/>
        </w:rPr>
      </w:pPr>
    </w:p>
    <w:p w14:paraId="3553D678" w14:textId="77777777" w:rsidR="00B235FF" w:rsidRDefault="00B235FF" w:rsidP="00B235FF">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6C577EAD" w14:textId="77777777" w:rsidR="00B235FF" w:rsidRDefault="00B235FF" w:rsidP="00B235FF">
      <w:pPr>
        <w:ind w:firstLine="851"/>
        <w:jc w:val="both"/>
        <w:rPr>
          <w:sz w:val="24"/>
          <w:szCs w:val="24"/>
        </w:rPr>
      </w:pPr>
    </w:p>
    <w:p w14:paraId="73A39ED1" w14:textId="77777777" w:rsidR="00B235FF" w:rsidRDefault="00B235FF" w:rsidP="00B235FF">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6710AE63" w14:textId="77777777" w:rsidR="00B235FF" w:rsidRDefault="00B235FF" w:rsidP="00B235FF">
      <w:pPr>
        <w:ind w:firstLine="851"/>
        <w:jc w:val="both"/>
        <w:rPr>
          <w:sz w:val="24"/>
          <w:szCs w:val="24"/>
        </w:rPr>
      </w:pPr>
    </w:p>
    <w:p w14:paraId="05FEEC8D" w14:textId="77777777" w:rsidR="00B235FF" w:rsidRDefault="00B235FF" w:rsidP="00B235FF">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1FC595DF" w14:textId="77777777" w:rsidR="00B235FF" w:rsidRDefault="00B235FF" w:rsidP="00B235FF">
      <w:pPr>
        <w:ind w:firstLine="851"/>
        <w:jc w:val="both"/>
        <w:rPr>
          <w:sz w:val="24"/>
          <w:szCs w:val="24"/>
        </w:rPr>
      </w:pPr>
    </w:p>
    <w:tbl>
      <w:tblPr>
        <w:tblW w:w="5000" w:type="pct"/>
        <w:tblLayout w:type="fixed"/>
        <w:tblLook w:val="0000" w:firstRow="0" w:lastRow="0" w:firstColumn="0" w:lastColumn="0" w:noHBand="0" w:noVBand="0"/>
      </w:tblPr>
      <w:tblGrid>
        <w:gridCol w:w="10138"/>
      </w:tblGrid>
      <w:tr w:rsidR="00B235FF" w14:paraId="514EDADF" w14:textId="77777777" w:rsidTr="002B7A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A134BC6" w14:textId="77777777" w:rsidR="00B235FF" w:rsidRDefault="00B235FF" w:rsidP="002B7A84">
            <w:pPr>
              <w:ind w:firstLine="851"/>
              <w:jc w:val="both"/>
            </w:pPr>
            <w:r>
              <w:rPr>
                <w:b/>
                <w:sz w:val="24"/>
                <w:szCs w:val="24"/>
              </w:rPr>
              <w:t>CLÁUSULA 12 – DAS MEDIDAS ANTICORRUPÇÃO</w:t>
            </w:r>
          </w:p>
        </w:tc>
      </w:tr>
    </w:tbl>
    <w:p w14:paraId="592F853C" w14:textId="77777777" w:rsidR="00B235FF" w:rsidRDefault="00B235FF" w:rsidP="00B235FF">
      <w:pPr>
        <w:rPr>
          <w:b/>
          <w:sz w:val="24"/>
          <w:szCs w:val="24"/>
        </w:rPr>
      </w:pPr>
    </w:p>
    <w:p w14:paraId="0F17420A" w14:textId="77777777" w:rsidR="00B235FF" w:rsidRDefault="00B235FF" w:rsidP="00B235FF">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A4D3B0C" w14:textId="77777777" w:rsidR="00B235FF" w:rsidRDefault="00B235FF" w:rsidP="00B235FF">
      <w:pPr>
        <w:jc w:val="both"/>
        <w:rPr>
          <w:sz w:val="24"/>
          <w:szCs w:val="24"/>
        </w:rPr>
      </w:pPr>
    </w:p>
    <w:tbl>
      <w:tblPr>
        <w:tblW w:w="5000" w:type="pct"/>
        <w:tblLayout w:type="fixed"/>
        <w:tblLook w:val="0000" w:firstRow="0" w:lastRow="0" w:firstColumn="0" w:lastColumn="0" w:noHBand="0" w:noVBand="0"/>
      </w:tblPr>
      <w:tblGrid>
        <w:gridCol w:w="10138"/>
      </w:tblGrid>
      <w:tr w:rsidR="00B235FF" w14:paraId="39C79386" w14:textId="77777777" w:rsidTr="002B7A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FDF04CA" w14:textId="77777777" w:rsidR="00B235FF" w:rsidRDefault="00B235FF" w:rsidP="002B7A84">
            <w:pPr>
              <w:ind w:firstLine="851"/>
              <w:jc w:val="both"/>
            </w:pPr>
            <w:r>
              <w:rPr>
                <w:b/>
                <w:sz w:val="24"/>
                <w:szCs w:val="24"/>
              </w:rPr>
              <w:t>CLÁUSULA 13 – DAS DISPOSIÇÕES FINAIS</w:t>
            </w:r>
          </w:p>
        </w:tc>
      </w:tr>
    </w:tbl>
    <w:p w14:paraId="387342DD" w14:textId="77777777" w:rsidR="00B235FF" w:rsidRDefault="00B235FF" w:rsidP="00B235FF">
      <w:pPr>
        <w:ind w:firstLine="851"/>
        <w:jc w:val="both"/>
        <w:rPr>
          <w:b/>
          <w:sz w:val="24"/>
          <w:szCs w:val="24"/>
        </w:rPr>
      </w:pPr>
    </w:p>
    <w:p w14:paraId="38D8E131" w14:textId="77777777" w:rsidR="00B235FF" w:rsidRDefault="00B235FF" w:rsidP="00B235FF">
      <w:pPr>
        <w:ind w:firstLine="851"/>
        <w:jc w:val="both"/>
        <w:rPr>
          <w:sz w:val="24"/>
          <w:szCs w:val="24"/>
        </w:rPr>
      </w:pPr>
      <w:r>
        <w:rPr>
          <w:b/>
          <w:sz w:val="24"/>
          <w:szCs w:val="24"/>
        </w:rPr>
        <w:lastRenderedPageBreak/>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343E486" w14:textId="77777777" w:rsidR="00B235FF" w:rsidRDefault="00B235FF" w:rsidP="00B235FF">
      <w:pPr>
        <w:ind w:firstLine="851"/>
        <w:jc w:val="both"/>
        <w:rPr>
          <w:sz w:val="24"/>
          <w:szCs w:val="24"/>
        </w:rPr>
      </w:pPr>
    </w:p>
    <w:p w14:paraId="0EA2CCB6" w14:textId="77777777" w:rsidR="00B235FF" w:rsidRDefault="00B235FF" w:rsidP="00B235FF">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1694287A" w14:textId="77777777" w:rsidR="00B235FF" w:rsidRDefault="00B235FF" w:rsidP="00B235FF">
      <w:pPr>
        <w:keepLines/>
        <w:ind w:firstLine="851"/>
        <w:jc w:val="both"/>
        <w:rPr>
          <w:b/>
          <w:sz w:val="24"/>
          <w:szCs w:val="24"/>
        </w:rPr>
      </w:pPr>
    </w:p>
    <w:p w14:paraId="4CE1994D" w14:textId="77777777" w:rsidR="00B235FF" w:rsidRDefault="00B235FF" w:rsidP="00B235FF">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5C2F5AB" w14:textId="77777777" w:rsidR="00B235FF" w:rsidRDefault="00B235FF" w:rsidP="00B235FF">
      <w:pPr>
        <w:keepLines/>
        <w:ind w:firstLine="851"/>
        <w:jc w:val="both"/>
        <w:rPr>
          <w:sz w:val="24"/>
          <w:szCs w:val="24"/>
        </w:rPr>
      </w:pPr>
    </w:p>
    <w:p w14:paraId="23575AAB" w14:textId="77777777" w:rsidR="00B235FF" w:rsidRDefault="00B235FF" w:rsidP="00B235FF">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693E18C7" w14:textId="77777777" w:rsidR="00B235FF" w:rsidRDefault="00B235FF" w:rsidP="00B235FF">
      <w:pPr>
        <w:keepLines/>
        <w:ind w:firstLine="851"/>
        <w:jc w:val="both"/>
        <w:rPr>
          <w:sz w:val="24"/>
          <w:szCs w:val="24"/>
        </w:rPr>
      </w:pPr>
    </w:p>
    <w:p w14:paraId="0E496F26" w14:textId="77777777" w:rsidR="00B235FF" w:rsidRDefault="00B235FF" w:rsidP="00B235FF">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3239CB03" w14:textId="77777777" w:rsidR="00B235FF" w:rsidRDefault="00B235FF" w:rsidP="00B235FF">
      <w:pPr>
        <w:keepLines/>
        <w:jc w:val="both"/>
        <w:rPr>
          <w:b/>
          <w:sz w:val="24"/>
          <w:szCs w:val="24"/>
        </w:rPr>
      </w:pPr>
    </w:p>
    <w:p w14:paraId="6E2E137E" w14:textId="77777777" w:rsidR="00B235FF" w:rsidRDefault="00B235FF" w:rsidP="00B235FF">
      <w:pPr>
        <w:ind w:firstLine="851"/>
        <w:jc w:val="both"/>
        <w:rPr>
          <w:b/>
          <w:sz w:val="24"/>
          <w:szCs w:val="24"/>
        </w:rPr>
      </w:pPr>
      <w:r>
        <w:rPr>
          <w:b/>
          <w:sz w:val="24"/>
          <w:szCs w:val="24"/>
        </w:rPr>
        <w:t xml:space="preserve">13.6. </w:t>
      </w:r>
      <w:r>
        <w:rPr>
          <w:sz w:val="24"/>
          <w:szCs w:val="24"/>
        </w:rPr>
        <w:t>É vedada a subcontratação.</w:t>
      </w:r>
    </w:p>
    <w:p w14:paraId="78AECE11" w14:textId="77777777" w:rsidR="00B235FF" w:rsidRDefault="00B235FF" w:rsidP="00B235FF">
      <w:pPr>
        <w:ind w:firstLine="851"/>
        <w:jc w:val="both"/>
        <w:rPr>
          <w:b/>
          <w:sz w:val="24"/>
          <w:szCs w:val="24"/>
        </w:rPr>
      </w:pPr>
    </w:p>
    <w:p w14:paraId="652467C5" w14:textId="77777777" w:rsidR="00B235FF" w:rsidRDefault="00B235FF" w:rsidP="00B235FF">
      <w:pPr>
        <w:ind w:firstLine="851"/>
        <w:jc w:val="both"/>
        <w:rPr>
          <w:b/>
          <w:sz w:val="24"/>
          <w:szCs w:val="24"/>
        </w:rPr>
      </w:pPr>
    </w:p>
    <w:p w14:paraId="40ADEBAD" w14:textId="77777777" w:rsidR="00B235FF" w:rsidRDefault="00B235FF" w:rsidP="00B235FF">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w:t>
      </w:r>
      <w:r>
        <w:rPr>
          <w:sz w:val="24"/>
          <w:szCs w:val="24"/>
          <w:highlight w:val="yellow"/>
        </w:rPr>
        <w:t xml:space="preserve"> </w:t>
      </w:r>
      <w:r>
        <w:rPr>
          <w:sz w:val="24"/>
          <w:szCs w:val="24"/>
        </w:rPr>
        <w:t>do objeto contratado.</w:t>
      </w:r>
    </w:p>
    <w:p w14:paraId="6B371008" w14:textId="77777777" w:rsidR="00B235FF" w:rsidRDefault="00B235FF" w:rsidP="00B235FF">
      <w:pPr>
        <w:keepLines/>
        <w:jc w:val="both"/>
        <w:rPr>
          <w:b/>
          <w:sz w:val="24"/>
          <w:szCs w:val="24"/>
        </w:rPr>
      </w:pPr>
    </w:p>
    <w:p w14:paraId="3A6EE7FC" w14:textId="77777777" w:rsidR="00B235FF" w:rsidRDefault="00B235FF" w:rsidP="00B235FF">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4BC689BC" w14:textId="77777777" w:rsidR="00B235FF" w:rsidRDefault="00B235FF" w:rsidP="00B235FF">
      <w:pPr>
        <w:keepLines/>
        <w:ind w:firstLine="851"/>
        <w:jc w:val="both"/>
        <w:rPr>
          <w:sz w:val="24"/>
          <w:szCs w:val="24"/>
        </w:rPr>
      </w:pPr>
    </w:p>
    <w:p w14:paraId="1A9ECD50" w14:textId="77777777" w:rsidR="00B235FF" w:rsidRDefault="00B235FF" w:rsidP="00B235FF">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9372BA3" w14:textId="77777777" w:rsidR="00B235FF" w:rsidRDefault="00B235FF" w:rsidP="00B235FF">
      <w:pPr>
        <w:ind w:firstLine="851"/>
        <w:jc w:val="both"/>
        <w:rPr>
          <w:sz w:val="24"/>
          <w:szCs w:val="24"/>
        </w:rPr>
      </w:pPr>
    </w:p>
    <w:p w14:paraId="3491E12F" w14:textId="77777777" w:rsidR="00B235FF" w:rsidRDefault="00B235FF" w:rsidP="00B235FF">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5B78A12A" w14:textId="77777777" w:rsidR="00B235FF" w:rsidRDefault="00B235FF" w:rsidP="00B235FF">
      <w:pPr>
        <w:ind w:firstLine="851"/>
        <w:jc w:val="both"/>
        <w:rPr>
          <w:sz w:val="24"/>
          <w:szCs w:val="24"/>
        </w:rPr>
      </w:pPr>
    </w:p>
    <w:p w14:paraId="3DCBA0F9" w14:textId="77777777" w:rsidR="00B235FF" w:rsidRDefault="00B235FF" w:rsidP="00B235FF">
      <w:pPr>
        <w:ind w:firstLine="851"/>
        <w:jc w:val="both"/>
        <w:rPr>
          <w:sz w:val="24"/>
          <w:szCs w:val="24"/>
        </w:rPr>
      </w:pPr>
      <w:r>
        <w:rPr>
          <w:sz w:val="24"/>
          <w:szCs w:val="24"/>
        </w:rPr>
        <w:t>Piracicaba, … de ………. de 2026.</w:t>
      </w:r>
    </w:p>
    <w:p w14:paraId="47EB4CB2" w14:textId="77777777" w:rsidR="00B235FF" w:rsidRDefault="00B235FF" w:rsidP="00B235FF">
      <w:pPr>
        <w:jc w:val="both"/>
        <w:rPr>
          <w:sz w:val="24"/>
          <w:szCs w:val="24"/>
        </w:rPr>
      </w:pPr>
    </w:p>
    <w:tbl>
      <w:tblPr>
        <w:tblW w:w="5000" w:type="pct"/>
        <w:tblLayout w:type="fixed"/>
        <w:tblLook w:val="0000" w:firstRow="0" w:lastRow="0" w:firstColumn="0" w:lastColumn="0" w:noHBand="0" w:noVBand="0"/>
      </w:tblPr>
      <w:tblGrid>
        <w:gridCol w:w="5055"/>
        <w:gridCol w:w="281"/>
        <w:gridCol w:w="4802"/>
      </w:tblGrid>
      <w:tr w:rsidR="00B235FF" w14:paraId="3B0B7E4F" w14:textId="77777777" w:rsidTr="002B7A84">
        <w:tc>
          <w:tcPr>
            <w:tcW w:w="4244" w:type="dxa"/>
            <w:tcBorders>
              <w:top w:val="single" w:sz="4" w:space="0" w:color="000000"/>
              <w:left w:val="single" w:sz="4" w:space="0" w:color="000000"/>
              <w:bottom w:val="single" w:sz="4" w:space="0" w:color="000000"/>
            </w:tcBorders>
            <w:shd w:val="clear" w:color="auto" w:fill="auto"/>
          </w:tcPr>
          <w:p w14:paraId="28EA1325" w14:textId="77777777" w:rsidR="00B235FF" w:rsidRDefault="00B235FF" w:rsidP="002B7A84">
            <w:pPr>
              <w:snapToGrid w:val="0"/>
              <w:jc w:val="center"/>
              <w:rPr>
                <w:b/>
                <w:sz w:val="24"/>
                <w:szCs w:val="24"/>
              </w:rPr>
            </w:pPr>
          </w:p>
          <w:p w14:paraId="36ED3B0C" w14:textId="77777777" w:rsidR="00B235FF" w:rsidRDefault="00B235FF" w:rsidP="002B7A84">
            <w:pPr>
              <w:jc w:val="center"/>
              <w:rPr>
                <w:b/>
                <w:sz w:val="24"/>
                <w:szCs w:val="24"/>
              </w:rPr>
            </w:pPr>
          </w:p>
          <w:p w14:paraId="45FF1593" w14:textId="77777777" w:rsidR="00B235FF" w:rsidRDefault="00B235FF" w:rsidP="002B7A84">
            <w:pPr>
              <w:jc w:val="center"/>
              <w:rPr>
                <w:b/>
                <w:sz w:val="24"/>
                <w:szCs w:val="24"/>
              </w:rPr>
            </w:pPr>
          </w:p>
          <w:p w14:paraId="65EB768D" w14:textId="77777777" w:rsidR="00B235FF" w:rsidRDefault="00B235FF" w:rsidP="002B7A84">
            <w:pPr>
              <w:jc w:val="center"/>
              <w:rPr>
                <w:b/>
                <w:sz w:val="24"/>
                <w:szCs w:val="24"/>
              </w:rPr>
            </w:pPr>
          </w:p>
          <w:p w14:paraId="152FEA60" w14:textId="77777777" w:rsidR="00B235FF" w:rsidRDefault="00B235FF" w:rsidP="002B7A84">
            <w:pPr>
              <w:jc w:val="center"/>
              <w:rPr>
                <w:b/>
                <w:sz w:val="24"/>
                <w:szCs w:val="24"/>
              </w:rPr>
            </w:pPr>
          </w:p>
          <w:p w14:paraId="6A3F0E9C" w14:textId="77777777" w:rsidR="00B235FF" w:rsidRDefault="00B235FF" w:rsidP="002B7A84">
            <w:pPr>
              <w:rPr>
                <w:b/>
                <w:sz w:val="24"/>
                <w:szCs w:val="24"/>
              </w:rPr>
            </w:pPr>
          </w:p>
          <w:p w14:paraId="1020572F" w14:textId="77777777" w:rsidR="00B235FF" w:rsidRDefault="00B235FF" w:rsidP="002B7A84">
            <w:pPr>
              <w:rPr>
                <w:b/>
                <w:sz w:val="24"/>
                <w:szCs w:val="24"/>
              </w:rPr>
            </w:pPr>
          </w:p>
          <w:p w14:paraId="43BD57C0" w14:textId="77777777" w:rsidR="00B235FF" w:rsidRDefault="00B235FF" w:rsidP="002B7A84">
            <w:pPr>
              <w:jc w:val="center"/>
              <w:rPr>
                <w:b/>
                <w:sz w:val="24"/>
                <w:szCs w:val="24"/>
              </w:rPr>
            </w:pPr>
            <w:r>
              <w:rPr>
                <w:b/>
                <w:sz w:val="24"/>
                <w:szCs w:val="24"/>
              </w:rPr>
              <w:t>MARCOS ALEXANDRE PAVANELLO RODRIGUES</w:t>
            </w:r>
          </w:p>
          <w:p w14:paraId="51DC4AFF" w14:textId="77777777" w:rsidR="00B235FF" w:rsidRDefault="00B235FF" w:rsidP="002B7A84">
            <w:pPr>
              <w:jc w:val="center"/>
            </w:pPr>
            <w:r>
              <w:rPr>
                <w:b/>
                <w:sz w:val="24"/>
                <w:szCs w:val="24"/>
              </w:rPr>
              <w:t>Comandante da GCMP</w:t>
            </w:r>
          </w:p>
        </w:tc>
        <w:tc>
          <w:tcPr>
            <w:tcW w:w="229" w:type="dxa"/>
            <w:tcBorders>
              <w:left w:val="single" w:sz="4" w:space="0" w:color="000000"/>
            </w:tcBorders>
            <w:shd w:val="clear" w:color="auto" w:fill="auto"/>
          </w:tcPr>
          <w:p w14:paraId="0B360835" w14:textId="77777777" w:rsidR="00B235FF" w:rsidRDefault="00B235FF" w:rsidP="002B7A84">
            <w:pPr>
              <w:snapToGrid w:val="0"/>
              <w:jc w:val="both"/>
              <w:rPr>
                <w:b/>
                <w:sz w:val="24"/>
                <w:szCs w:val="24"/>
              </w:rPr>
            </w:pPr>
          </w:p>
        </w:tc>
        <w:tc>
          <w:tcPr>
            <w:tcW w:w="4031" w:type="dxa"/>
            <w:tcBorders>
              <w:top w:val="single" w:sz="4" w:space="0" w:color="000000"/>
              <w:left w:val="single" w:sz="4" w:space="0" w:color="000000"/>
              <w:bottom w:val="single" w:sz="4" w:space="0" w:color="000000"/>
              <w:right w:val="single" w:sz="4" w:space="0" w:color="000000"/>
            </w:tcBorders>
            <w:shd w:val="clear" w:color="auto" w:fill="auto"/>
          </w:tcPr>
          <w:p w14:paraId="32E59E7D" w14:textId="77777777" w:rsidR="00B235FF" w:rsidRDefault="00B235FF" w:rsidP="002B7A84">
            <w:pPr>
              <w:snapToGrid w:val="0"/>
              <w:jc w:val="center"/>
              <w:rPr>
                <w:b/>
                <w:sz w:val="24"/>
                <w:szCs w:val="24"/>
              </w:rPr>
            </w:pPr>
          </w:p>
          <w:p w14:paraId="2DFDF4F5" w14:textId="77777777" w:rsidR="00B235FF" w:rsidRDefault="00B235FF" w:rsidP="002B7A84">
            <w:pPr>
              <w:jc w:val="center"/>
              <w:rPr>
                <w:b/>
                <w:sz w:val="24"/>
                <w:szCs w:val="24"/>
              </w:rPr>
            </w:pPr>
          </w:p>
          <w:p w14:paraId="02AB22CA" w14:textId="77777777" w:rsidR="00B235FF" w:rsidRDefault="00B235FF" w:rsidP="002B7A84">
            <w:pPr>
              <w:jc w:val="center"/>
              <w:rPr>
                <w:b/>
                <w:sz w:val="24"/>
                <w:szCs w:val="24"/>
              </w:rPr>
            </w:pPr>
          </w:p>
          <w:p w14:paraId="7A62534E" w14:textId="77777777" w:rsidR="00B235FF" w:rsidRDefault="00B235FF" w:rsidP="002B7A84">
            <w:pPr>
              <w:jc w:val="center"/>
              <w:rPr>
                <w:b/>
                <w:sz w:val="24"/>
                <w:szCs w:val="24"/>
              </w:rPr>
            </w:pPr>
          </w:p>
          <w:p w14:paraId="2922D2D2" w14:textId="77777777" w:rsidR="00B235FF" w:rsidRDefault="00B235FF" w:rsidP="002B7A84">
            <w:pPr>
              <w:jc w:val="center"/>
              <w:rPr>
                <w:b/>
                <w:sz w:val="24"/>
                <w:szCs w:val="24"/>
              </w:rPr>
            </w:pPr>
          </w:p>
          <w:p w14:paraId="37FE9A08" w14:textId="77777777" w:rsidR="00B235FF" w:rsidRDefault="00B235FF" w:rsidP="002B7A84">
            <w:pPr>
              <w:jc w:val="center"/>
              <w:rPr>
                <w:b/>
                <w:sz w:val="24"/>
                <w:szCs w:val="24"/>
              </w:rPr>
            </w:pPr>
          </w:p>
          <w:p w14:paraId="3D67F348" w14:textId="77777777" w:rsidR="00B235FF" w:rsidRDefault="00B235FF" w:rsidP="002B7A84">
            <w:pPr>
              <w:rPr>
                <w:b/>
                <w:sz w:val="24"/>
                <w:szCs w:val="24"/>
              </w:rPr>
            </w:pPr>
          </w:p>
          <w:p w14:paraId="57ECEAD8" w14:textId="77777777" w:rsidR="00B235FF" w:rsidRDefault="00B235FF" w:rsidP="002B7A84">
            <w:pPr>
              <w:jc w:val="center"/>
              <w:rPr>
                <w:b/>
                <w:sz w:val="24"/>
                <w:szCs w:val="24"/>
              </w:rPr>
            </w:pPr>
            <w:r>
              <w:rPr>
                <w:b/>
                <w:sz w:val="24"/>
                <w:szCs w:val="24"/>
              </w:rPr>
              <w:t>::: EMPRESA CONTRATADA :::</w:t>
            </w:r>
          </w:p>
          <w:p w14:paraId="36FA4A91" w14:textId="77777777" w:rsidR="00B235FF" w:rsidRDefault="00B235FF" w:rsidP="002B7A84">
            <w:pPr>
              <w:jc w:val="center"/>
            </w:pPr>
            <w:r>
              <w:rPr>
                <w:b/>
                <w:sz w:val="24"/>
                <w:szCs w:val="24"/>
              </w:rPr>
              <w:t xml:space="preserve">Representante Legal </w:t>
            </w:r>
          </w:p>
        </w:tc>
      </w:tr>
    </w:tbl>
    <w:p w14:paraId="42F96A2D" w14:textId="77777777" w:rsidR="00B235FF" w:rsidRDefault="00B235FF" w:rsidP="00B235FF">
      <w:pPr>
        <w:rPr>
          <w:b/>
          <w:sz w:val="24"/>
          <w:szCs w:val="24"/>
        </w:rPr>
      </w:pPr>
    </w:p>
    <w:p w14:paraId="756B1324" w14:textId="77777777" w:rsidR="00B235FF" w:rsidRDefault="00B235FF" w:rsidP="00B235FF">
      <w:pPr>
        <w:jc w:val="both"/>
        <w:rPr>
          <w:b/>
          <w:sz w:val="24"/>
          <w:szCs w:val="24"/>
          <w:u w:val="single"/>
        </w:rPr>
      </w:pPr>
      <w:r>
        <w:rPr>
          <w:b/>
          <w:sz w:val="24"/>
          <w:szCs w:val="24"/>
          <w:u w:val="single"/>
        </w:rPr>
        <w:lastRenderedPageBreak/>
        <w:t>TESTEMUNHAS:</w:t>
      </w:r>
    </w:p>
    <w:p w14:paraId="27CA4145" w14:textId="77777777" w:rsidR="00B235FF" w:rsidRDefault="00B235FF" w:rsidP="00B235FF">
      <w:pPr>
        <w:jc w:val="both"/>
        <w:rPr>
          <w:b/>
          <w:sz w:val="24"/>
          <w:szCs w:val="24"/>
          <w:u w:val="single"/>
        </w:rPr>
      </w:pPr>
    </w:p>
    <w:tbl>
      <w:tblPr>
        <w:tblW w:w="5000" w:type="pct"/>
        <w:tblLayout w:type="fixed"/>
        <w:tblLook w:val="0000" w:firstRow="0" w:lastRow="0" w:firstColumn="0" w:lastColumn="0" w:noHBand="0" w:noVBand="0"/>
      </w:tblPr>
      <w:tblGrid>
        <w:gridCol w:w="5055"/>
        <w:gridCol w:w="281"/>
        <w:gridCol w:w="4802"/>
      </w:tblGrid>
      <w:tr w:rsidR="00B235FF" w14:paraId="3D51FA9E" w14:textId="77777777" w:rsidTr="002B7A84">
        <w:trPr>
          <w:trHeight w:val="1089"/>
        </w:trPr>
        <w:tc>
          <w:tcPr>
            <w:tcW w:w="4244" w:type="dxa"/>
            <w:tcBorders>
              <w:top w:val="single" w:sz="4" w:space="0" w:color="000000"/>
              <w:left w:val="single" w:sz="4" w:space="0" w:color="000000"/>
              <w:bottom w:val="single" w:sz="4" w:space="0" w:color="000000"/>
            </w:tcBorders>
            <w:shd w:val="clear" w:color="auto" w:fill="auto"/>
          </w:tcPr>
          <w:p w14:paraId="1536AAD8" w14:textId="77777777" w:rsidR="00B235FF" w:rsidRDefault="00B235FF" w:rsidP="002B7A84">
            <w:pPr>
              <w:snapToGrid w:val="0"/>
              <w:rPr>
                <w:b/>
                <w:sz w:val="24"/>
                <w:szCs w:val="24"/>
              </w:rPr>
            </w:pPr>
          </w:p>
          <w:p w14:paraId="6D44CB7A" w14:textId="77777777" w:rsidR="00B235FF" w:rsidRDefault="00B235FF" w:rsidP="002B7A84">
            <w:pPr>
              <w:snapToGrid w:val="0"/>
              <w:rPr>
                <w:b/>
                <w:sz w:val="24"/>
                <w:szCs w:val="24"/>
              </w:rPr>
            </w:pPr>
          </w:p>
          <w:p w14:paraId="033EEB34" w14:textId="77777777" w:rsidR="00B235FF" w:rsidRDefault="00B235FF" w:rsidP="002B7A84">
            <w:pPr>
              <w:rPr>
                <w:b/>
                <w:sz w:val="24"/>
                <w:szCs w:val="24"/>
              </w:rPr>
            </w:pPr>
            <w:r>
              <w:rPr>
                <w:b/>
                <w:sz w:val="24"/>
                <w:szCs w:val="24"/>
              </w:rPr>
              <w:t>_________________________</w:t>
            </w:r>
          </w:p>
          <w:p w14:paraId="1FD1E250" w14:textId="77777777" w:rsidR="00B235FF" w:rsidRDefault="00B235FF" w:rsidP="002B7A84">
            <w:pPr>
              <w:rPr>
                <w:b/>
                <w:sz w:val="24"/>
                <w:szCs w:val="24"/>
              </w:rPr>
            </w:pPr>
            <w:r>
              <w:rPr>
                <w:b/>
                <w:sz w:val="24"/>
                <w:szCs w:val="24"/>
              </w:rPr>
              <w:t>Nome:</w:t>
            </w:r>
          </w:p>
          <w:p w14:paraId="51E3E849" w14:textId="77777777" w:rsidR="00B235FF" w:rsidRDefault="00B235FF" w:rsidP="002B7A84">
            <w:r>
              <w:rPr>
                <w:b/>
                <w:sz w:val="24"/>
                <w:szCs w:val="24"/>
              </w:rPr>
              <w:t>CPF:</w:t>
            </w:r>
          </w:p>
        </w:tc>
        <w:tc>
          <w:tcPr>
            <w:tcW w:w="229" w:type="dxa"/>
            <w:tcBorders>
              <w:left w:val="single" w:sz="4" w:space="0" w:color="000000"/>
            </w:tcBorders>
            <w:shd w:val="clear" w:color="auto" w:fill="auto"/>
          </w:tcPr>
          <w:p w14:paraId="2F532577" w14:textId="77777777" w:rsidR="00B235FF" w:rsidRDefault="00B235FF" w:rsidP="002B7A84">
            <w:pPr>
              <w:snapToGrid w:val="0"/>
              <w:jc w:val="both"/>
              <w:rPr>
                <w:b/>
                <w:sz w:val="24"/>
                <w:szCs w:val="24"/>
              </w:rPr>
            </w:pPr>
          </w:p>
        </w:tc>
        <w:tc>
          <w:tcPr>
            <w:tcW w:w="4031" w:type="dxa"/>
            <w:tcBorders>
              <w:top w:val="single" w:sz="4" w:space="0" w:color="000000"/>
              <w:left w:val="single" w:sz="4" w:space="0" w:color="000000"/>
              <w:bottom w:val="single" w:sz="4" w:space="0" w:color="000000"/>
              <w:right w:val="single" w:sz="4" w:space="0" w:color="000000"/>
            </w:tcBorders>
            <w:shd w:val="clear" w:color="auto" w:fill="auto"/>
          </w:tcPr>
          <w:p w14:paraId="23D1241E" w14:textId="77777777" w:rsidR="00B235FF" w:rsidRDefault="00B235FF" w:rsidP="002B7A84">
            <w:pPr>
              <w:snapToGrid w:val="0"/>
              <w:rPr>
                <w:b/>
                <w:sz w:val="24"/>
                <w:szCs w:val="24"/>
              </w:rPr>
            </w:pPr>
          </w:p>
          <w:p w14:paraId="29635D3B" w14:textId="77777777" w:rsidR="00B235FF" w:rsidRDefault="00B235FF" w:rsidP="002B7A84">
            <w:pPr>
              <w:rPr>
                <w:b/>
                <w:sz w:val="24"/>
                <w:szCs w:val="24"/>
              </w:rPr>
            </w:pPr>
          </w:p>
          <w:p w14:paraId="63FC5B1A" w14:textId="77777777" w:rsidR="00B235FF" w:rsidRDefault="00B235FF" w:rsidP="002B7A84">
            <w:pPr>
              <w:rPr>
                <w:b/>
                <w:sz w:val="24"/>
                <w:szCs w:val="24"/>
              </w:rPr>
            </w:pPr>
            <w:r>
              <w:rPr>
                <w:b/>
                <w:sz w:val="24"/>
                <w:szCs w:val="24"/>
              </w:rPr>
              <w:t>__________________________</w:t>
            </w:r>
          </w:p>
          <w:p w14:paraId="633FD6E6" w14:textId="77777777" w:rsidR="00B235FF" w:rsidRDefault="00B235FF" w:rsidP="002B7A84">
            <w:pPr>
              <w:rPr>
                <w:b/>
                <w:sz w:val="24"/>
                <w:szCs w:val="24"/>
              </w:rPr>
            </w:pPr>
            <w:r>
              <w:rPr>
                <w:b/>
                <w:sz w:val="24"/>
                <w:szCs w:val="24"/>
              </w:rPr>
              <w:t>Nome:</w:t>
            </w:r>
          </w:p>
          <w:p w14:paraId="23242952" w14:textId="77777777" w:rsidR="00B235FF" w:rsidRDefault="00B235FF" w:rsidP="002B7A84">
            <w:pPr>
              <w:jc w:val="both"/>
            </w:pPr>
            <w:r>
              <w:rPr>
                <w:b/>
                <w:sz w:val="24"/>
                <w:szCs w:val="24"/>
              </w:rPr>
              <w:t>CPF:</w:t>
            </w:r>
          </w:p>
        </w:tc>
      </w:tr>
    </w:tbl>
    <w:p w14:paraId="0D085259" w14:textId="77777777" w:rsidR="00B235FF" w:rsidRDefault="00B235FF" w:rsidP="00B235FF"/>
    <w:p w14:paraId="35E04C20" w14:textId="77777777" w:rsidR="00ED126A" w:rsidRPr="00E11586" w:rsidRDefault="00ED126A" w:rsidP="00D21D95">
      <w:pPr>
        <w:jc w:val="both"/>
        <w:rPr>
          <w:rFonts w:ascii="Arial" w:hAnsi="Arial" w:cs="Arial"/>
        </w:rPr>
      </w:pPr>
    </w:p>
    <w:p w14:paraId="78D53F96" w14:textId="77777777" w:rsidR="00ED126A" w:rsidRPr="00E11586" w:rsidRDefault="00ED126A" w:rsidP="00D21D95">
      <w:pPr>
        <w:jc w:val="both"/>
        <w:rPr>
          <w:rFonts w:ascii="Arial" w:hAnsi="Arial" w:cs="Arial"/>
        </w:rPr>
      </w:pPr>
    </w:p>
    <w:p w14:paraId="1683E161" w14:textId="77777777" w:rsidR="00E11586" w:rsidRPr="00E11586" w:rsidRDefault="00E11586" w:rsidP="00D21D95">
      <w:pPr>
        <w:jc w:val="both"/>
        <w:rPr>
          <w:rFonts w:ascii="Arial" w:hAnsi="Arial" w:cs="Arial"/>
        </w:rPr>
      </w:pPr>
    </w:p>
    <w:sectPr w:rsidR="00E11586" w:rsidRPr="00E11586" w:rsidSect="002922CC">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99ABD" w16cid:durableId="283FFBC1"/>
  <w16cid:commentId w16cid:paraId="6D206945" w16cid:durableId="283FFC2E"/>
  <w16cid:commentId w16cid:paraId="423C1B3B" w16cid:durableId="283FFBC2"/>
  <w16cid:commentId w16cid:paraId="16EF49FC" w16cid:durableId="283FFC7B"/>
  <w16cid:commentId w16cid:paraId="111C5137" w16cid:durableId="283FFBC3"/>
  <w16cid:commentId w16cid:paraId="75EEF05D" w16cid:durableId="283FFCDD"/>
  <w16cid:commentId w16cid:paraId="3B37F386" w16cid:durableId="283FFBC5"/>
  <w16cid:commentId w16cid:paraId="3CDEA808" w16cid:durableId="283FFD6C"/>
  <w16cid:commentId w16cid:paraId="1452C2C7" w16cid:durableId="283FFBC6"/>
  <w16cid:commentId w16cid:paraId="58DF9178" w16cid:durableId="283FFD92"/>
  <w16cid:commentId w16cid:paraId="354E4979" w16cid:durableId="283FFBC8"/>
  <w16cid:commentId w16cid:paraId="5D429A75" w16cid:durableId="283FFF11"/>
  <w16cid:commentId w16cid:paraId="2ED6231F" w16cid:durableId="283FFF26"/>
  <w16cid:commentId w16cid:paraId="23866635" w16cid:durableId="2847E93D"/>
  <w16cid:commentId w16cid:paraId="13574D18" w16cid:durableId="283FFBC9"/>
  <w16cid:commentId w16cid:paraId="5DA6C54A" w16cid:durableId="28400983"/>
  <w16cid:commentId w16cid:paraId="375E6D85" w16cid:durableId="283FFBCA"/>
  <w16cid:commentId w16cid:paraId="113E13E5" w16cid:durableId="2840002E"/>
  <w16cid:commentId w16cid:paraId="316EEE7E" w16cid:durableId="283FFBCC"/>
  <w16cid:commentId w16cid:paraId="499BF8F3" w16cid:durableId="28400049"/>
  <w16cid:commentId w16cid:paraId="3B195411" w16cid:durableId="283FFBCD"/>
  <w16cid:commentId w16cid:paraId="77151447" w16cid:durableId="2840006C"/>
  <w16cid:commentId w16cid:paraId="5A429688" w16cid:durableId="283FFBD1"/>
  <w16cid:commentId w16cid:paraId="06D5E60A" w16cid:durableId="284001D5"/>
  <w16cid:commentId w16cid:paraId="2B2C6D3A" w16cid:durableId="27BC2564"/>
  <w16cid:commentId w16cid:paraId="367418CA" w16cid:durableId="283FFBD3"/>
  <w16cid:commentId w16cid:paraId="2B90B37D" w16cid:durableId="28400348"/>
  <w16cid:commentId w16cid:paraId="4B0F9163" w16cid:durableId="2847E958"/>
  <w16cid:commentId w16cid:paraId="7512B66E" w16cid:durableId="283FFBD4"/>
  <w16cid:commentId w16cid:paraId="4ADFB0AE" w16cid:durableId="2840036A"/>
  <w16cid:commentId w16cid:paraId="610DC98F" w16cid:durableId="2829B7A9"/>
  <w16cid:commentId w16cid:paraId="3A9FD2E1" w16cid:durableId="283FFBD6"/>
  <w16cid:commentId w16cid:paraId="0DFEB3C5" w16cid:durableId="2840039B"/>
  <w16cid:commentId w16cid:paraId="136806A3" w16cid:durableId="283FFBD8"/>
  <w16cid:commentId w16cid:paraId="48053345" w16cid:durableId="284003C8"/>
  <w16cid:commentId w16cid:paraId="56DB4470" w16cid:durableId="283FFBD9"/>
  <w16cid:commentId w16cid:paraId="697CC9A0" w16cid:durableId="284003D3"/>
  <w16cid:commentId w16cid:paraId="39080FFB" w16cid:durableId="283FFBCE"/>
  <w16cid:commentId w16cid:paraId="2FB2A381" w16cid:durableId="2840016C"/>
  <w16cid:commentId w16cid:paraId="0559E1DC" w16cid:durableId="283FFBCF"/>
  <w16cid:commentId w16cid:paraId="643A67F2" w16cid:durableId="283FFBD0"/>
  <w16cid:commentId w16cid:paraId="77993DAF" w16cid:durableId="284001A6"/>
  <w16cid:commentId w16cid:paraId="2F59FFAB" w16cid:durableId="283FFBDA"/>
  <w16cid:commentId w16cid:paraId="10D5D043" w16cid:durableId="2840049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334A5" w14:textId="77777777" w:rsidR="006965B9" w:rsidRDefault="006965B9">
      <w:r>
        <w:separator/>
      </w:r>
    </w:p>
  </w:endnote>
  <w:endnote w:type="continuationSeparator" w:id="0">
    <w:p w14:paraId="4FF334DD" w14:textId="77777777" w:rsidR="006965B9" w:rsidRDefault="006965B9">
      <w:r>
        <w:continuationSeparator/>
      </w:r>
    </w:p>
  </w:endnote>
  <w:endnote w:type="continuationNotice" w:id="1">
    <w:p w14:paraId="6D3A25CD" w14:textId="77777777" w:rsidR="006965B9" w:rsidRDefault="006965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75DBFAD" w:rsidR="006965B9" w:rsidRPr="00A359F1" w:rsidRDefault="006965B9" w:rsidP="00183407">
    <w:pPr>
      <w:ind w:left="3346"/>
      <w:rPr>
        <w:rFonts w:ascii="Arial" w:hAnsi="Arial" w:cs="Arial"/>
        <w:sz w:val="6"/>
        <w:szCs w:val="6"/>
      </w:rPr>
    </w:pPr>
  </w:p>
  <w:p w14:paraId="66EAFB0F" w14:textId="43D2552D" w:rsidR="006965B9" w:rsidRPr="00BF6A10" w:rsidRDefault="006965B9" w:rsidP="00183407">
    <w:pPr>
      <w:ind w:left="3346"/>
      <w:rPr>
        <w:rFonts w:ascii="Arial" w:hAnsi="Arial" w:cs="Arial"/>
        <w:sz w:val="16"/>
      </w:rPr>
    </w:pPr>
    <w:r w:rsidRPr="00BF6A10">
      <w:rPr>
        <w:rFonts w:ascii="Arial" w:hAnsi="Arial" w:cs="Arial"/>
        <w:sz w:val="16"/>
      </w:rPr>
      <w:t xml:space="preserve">Pregão Eletrônico nº </w:t>
    </w:r>
    <w:r w:rsidR="00886316">
      <w:rPr>
        <w:rFonts w:ascii="Arial" w:hAnsi="Arial" w:cs="Arial"/>
        <w:sz w:val="16"/>
      </w:rPr>
      <w:t>17</w:t>
    </w:r>
    <w:r w:rsidR="0030313F">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86316">
      <w:rPr>
        <w:rFonts w:ascii="Arial" w:hAnsi="Arial" w:cs="Arial"/>
        <w:b/>
        <w:noProof/>
        <w:sz w:val="16"/>
      </w:rPr>
      <w:t>9</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86316">
      <w:rPr>
        <w:rFonts w:ascii="Arial" w:hAnsi="Arial" w:cs="Arial"/>
        <w:b/>
        <w:noProof/>
        <w:sz w:val="16"/>
      </w:rPr>
      <w:t>31</w:t>
    </w:r>
    <w:r w:rsidRPr="003426BF">
      <w:rPr>
        <w:rFonts w:ascii="Arial" w:hAnsi="Arial" w:cs="Arial"/>
        <w:b/>
        <w:sz w:val="16"/>
      </w:rPr>
      <w:fldChar w:fldCharType="end"/>
    </w:r>
  </w:p>
  <w:p w14:paraId="5FAE6968" w14:textId="77777777" w:rsidR="006965B9" w:rsidRPr="00BF6A10" w:rsidRDefault="006965B9" w:rsidP="00183407">
    <w:pPr>
      <w:ind w:left="3346"/>
      <w:rPr>
        <w:rFonts w:ascii="Arial" w:hAnsi="Arial" w:cs="Arial"/>
        <w:sz w:val="4"/>
        <w:szCs w:val="4"/>
      </w:rPr>
    </w:pPr>
  </w:p>
  <w:p w14:paraId="6CA6F235" w14:textId="604B8CD0" w:rsidR="006965B9" w:rsidRDefault="006965B9" w:rsidP="00183407">
    <w:pPr>
      <w:jc w:val="center"/>
    </w:pPr>
    <w:r>
      <w:rPr>
        <w:noProof/>
        <w:lang w:eastAsia="pt-BR"/>
      </w:rPr>
      <w:drawing>
        <wp:inline distT="0" distB="0" distL="0" distR="0" wp14:anchorId="4D65F03D" wp14:editId="15B2F1F1">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1E4EA" w14:textId="77777777" w:rsidR="006965B9" w:rsidRDefault="006965B9">
      <w:r>
        <w:separator/>
      </w:r>
    </w:p>
  </w:footnote>
  <w:footnote w:type="continuationSeparator" w:id="0">
    <w:p w14:paraId="5119AB3F" w14:textId="77777777" w:rsidR="006965B9" w:rsidRDefault="006965B9">
      <w:r>
        <w:continuationSeparator/>
      </w:r>
    </w:p>
  </w:footnote>
  <w:footnote w:type="continuationNotice" w:id="1">
    <w:p w14:paraId="77FCC6B8" w14:textId="77777777" w:rsidR="006965B9" w:rsidRDefault="006965B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635CC" w14:textId="77777777" w:rsidR="006965B9" w:rsidRPr="00A1795D" w:rsidRDefault="006965B9" w:rsidP="00A359F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B1AC42C" wp14:editId="4CE4CFE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1D9C9" w14:textId="77777777" w:rsidR="006965B9" w:rsidRPr="00786D96" w:rsidRDefault="006965B9" w:rsidP="00A359F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30C9A75" w14:textId="77777777" w:rsidR="006965B9" w:rsidRPr="00786D96" w:rsidRDefault="006965B9" w:rsidP="00A359F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58E5B51" w14:textId="77777777" w:rsidR="006965B9" w:rsidRPr="000B6937" w:rsidRDefault="006965B9" w:rsidP="00A359F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1AC42C"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501D9C9" w14:textId="77777777" w:rsidR="006965B9" w:rsidRPr="00786D96" w:rsidRDefault="006965B9" w:rsidP="00A359F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30C9A75" w14:textId="77777777" w:rsidR="006965B9" w:rsidRPr="00786D96" w:rsidRDefault="006965B9" w:rsidP="00A359F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58E5B51" w14:textId="77777777" w:rsidR="006965B9" w:rsidRPr="000B6937" w:rsidRDefault="006965B9" w:rsidP="00A359F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0109D8B9" wp14:editId="71CBDCF6">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multilevel"/>
    <w:tmpl w:val="BCD26628"/>
    <w:numStyleLink w:val="PrefPira"/>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9"/>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29"/>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063C"/>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77011"/>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187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1BD6"/>
    <w:rsid w:val="00164EB2"/>
    <w:rsid w:val="0016763A"/>
    <w:rsid w:val="001676AC"/>
    <w:rsid w:val="00172D96"/>
    <w:rsid w:val="0017766A"/>
    <w:rsid w:val="00177787"/>
    <w:rsid w:val="00183407"/>
    <w:rsid w:val="00186223"/>
    <w:rsid w:val="00187756"/>
    <w:rsid w:val="00187D0D"/>
    <w:rsid w:val="00192258"/>
    <w:rsid w:val="00192C3B"/>
    <w:rsid w:val="00193F9E"/>
    <w:rsid w:val="00197666"/>
    <w:rsid w:val="001A3A4D"/>
    <w:rsid w:val="001A43E9"/>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485A"/>
    <w:rsid w:val="00265A6D"/>
    <w:rsid w:val="00270999"/>
    <w:rsid w:val="00271A36"/>
    <w:rsid w:val="0027468D"/>
    <w:rsid w:val="00275C8D"/>
    <w:rsid w:val="00275FFB"/>
    <w:rsid w:val="0028145B"/>
    <w:rsid w:val="0028507B"/>
    <w:rsid w:val="0028529C"/>
    <w:rsid w:val="002857B2"/>
    <w:rsid w:val="002870AA"/>
    <w:rsid w:val="002922CC"/>
    <w:rsid w:val="00293B60"/>
    <w:rsid w:val="00297498"/>
    <w:rsid w:val="002A0496"/>
    <w:rsid w:val="002A2C5A"/>
    <w:rsid w:val="002A7E9F"/>
    <w:rsid w:val="002B41E2"/>
    <w:rsid w:val="002B5336"/>
    <w:rsid w:val="002B5AEC"/>
    <w:rsid w:val="002B6824"/>
    <w:rsid w:val="002C07BA"/>
    <w:rsid w:val="002C0CB5"/>
    <w:rsid w:val="002C2869"/>
    <w:rsid w:val="002C3F73"/>
    <w:rsid w:val="002C4216"/>
    <w:rsid w:val="002C4AFA"/>
    <w:rsid w:val="002C524D"/>
    <w:rsid w:val="002D014A"/>
    <w:rsid w:val="002D21D7"/>
    <w:rsid w:val="002D3F61"/>
    <w:rsid w:val="002D54C1"/>
    <w:rsid w:val="002D5E71"/>
    <w:rsid w:val="002D7B34"/>
    <w:rsid w:val="002E0490"/>
    <w:rsid w:val="002E693C"/>
    <w:rsid w:val="002E7175"/>
    <w:rsid w:val="002F3AF1"/>
    <w:rsid w:val="002F5C44"/>
    <w:rsid w:val="002F61D5"/>
    <w:rsid w:val="00300B3C"/>
    <w:rsid w:val="0030313F"/>
    <w:rsid w:val="0030415A"/>
    <w:rsid w:val="00305146"/>
    <w:rsid w:val="00305B03"/>
    <w:rsid w:val="00306A6E"/>
    <w:rsid w:val="00307956"/>
    <w:rsid w:val="00310773"/>
    <w:rsid w:val="0031140A"/>
    <w:rsid w:val="00315C8D"/>
    <w:rsid w:val="003178DF"/>
    <w:rsid w:val="0032019D"/>
    <w:rsid w:val="00330E53"/>
    <w:rsid w:val="0033304F"/>
    <w:rsid w:val="0033414C"/>
    <w:rsid w:val="00334D7F"/>
    <w:rsid w:val="003426BF"/>
    <w:rsid w:val="0034358F"/>
    <w:rsid w:val="00345345"/>
    <w:rsid w:val="003474E9"/>
    <w:rsid w:val="00356C22"/>
    <w:rsid w:val="0035722C"/>
    <w:rsid w:val="00357ECA"/>
    <w:rsid w:val="00361B2D"/>
    <w:rsid w:val="00362187"/>
    <w:rsid w:val="00363685"/>
    <w:rsid w:val="00363FE5"/>
    <w:rsid w:val="00370173"/>
    <w:rsid w:val="00372340"/>
    <w:rsid w:val="0037296B"/>
    <w:rsid w:val="003756E0"/>
    <w:rsid w:val="003762C6"/>
    <w:rsid w:val="0038098A"/>
    <w:rsid w:val="00385660"/>
    <w:rsid w:val="0039059A"/>
    <w:rsid w:val="0039074C"/>
    <w:rsid w:val="0039599C"/>
    <w:rsid w:val="003A05AC"/>
    <w:rsid w:val="003A2704"/>
    <w:rsid w:val="003A3684"/>
    <w:rsid w:val="003A58E5"/>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E7E38"/>
    <w:rsid w:val="003F20AC"/>
    <w:rsid w:val="003F20B9"/>
    <w:rsid w:val="003F2BFE"/>
    <w:rsid w:val="003F7909"/>
    <w:rsid w:val="004013F2"/>
    <w:rsid w:val="00401738"/>
    <w:rsid w:val="004033C4"/>
    <w:rsid w:val="00404D44"/>
    <w:rsid w:val="00407ACB"/>
    <w:rsid w:val="004103A8"/>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04F"/>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07F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AE5"/>
    <w:rsid w:val="005D1FA8"/>
    <w:rsid w:val="005D59C7"/>
    <w:rsid w:val="005E1B2D"/>
    <w:rsid w:val="005E2637"/>
    <w:rsid w:val="005E3609"/>
    <w:rsid w:val="005E52AF"/>
    <w:rsid w:val="005E54F6"/>
    <w:rsid w:val="005E6682"/>
    <w:rsid w:val="005E787D"/>
    <w:rsid w:val="005F2451"/>
    <w:rsid w:val="005F4348"/>
    <w:rsid w:val="005F6F5E"/>
    <w:rsid w:val="005F7615"/>
    <w:rsid w:val="00601772"/>
    <w:rsid w:val="00605F9A"/>
    <w:rsid w:val="006154E3"/>
    <w:rsid w:val="006243E3"/>
    <w:rsid w:val="006263F9"/>
    <w:rsid w:val="0062698E"/>
    <w:rsid w:val="00630194"/>
    <w:rsid w:val="00630A49"/>
    <w:rsid w:val="00630A57"/>
    <w:rsid w:val="00630AE9"/>
    <w:rsid w:val="00631D1E"/>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5B9"/>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39EE"/>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3AE3"/>
    <w:rsid w:val="0077541C"/>
    <w:rsid w:val="00775987"/>
    <w:rsid w:val="00775F16"/>
    <w:rsid w:val="00780560"/>
    <w:rsid w:val="00782C54"/>
    <w:rsid w:val="00784264"/>
    <w:rsid w:val="00784EC7"/>
    <w:rsid w:val="0078633E"/>
    <w:rsid w:val="00786447"/>
    <w:rsid w:val="00787F75"/>
    <w:rsid w:val="00790B74"/>
    <w:rsid w:val="00791E0D"/>
    <w:rsid w:val="00793670"/>
    <w:rsid w:val="00793F9A"/>
    <w:rsid w:val="007A6329"/>
    <w:rsid w:val="007A7A52"/>
    <w:rsid w:val="007A7ACE"/>
    <w:rsid w:val="007A7D51"/>
    <w:rsid w:val="007B491B"/>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53D5"/>
    <w:rsid w:val="00824840"/>
    <w:rsid w:val="00826AE0"/>
    <w:rsid w:val="00827884"/>
    <w:rsid w:val="00830C26"/>
    <w:rsid w:val="00832C41"/>
    <w:rsid w:val="0083303B"/>
    <w:rsid w:val="00842E57"/>
    <w:rsid w:val="00845416"/>
    <w:rsid w:val="00847FF8"/>
    <w:rsid w:val="008561D3"/>
    <w:rsid w:val="00856F0E"/>
    <w:rsid w:val="00861A15"/>
    <w:rsid w:val="00863385"/>
    <w:rsid w:val="008647C0"/>
    <w:rsid w:val="00864CE8"/>
    <w:rsid w:val="008655FC"/>
    <w:rsid w:val="00870E0A"/>
    <w:rsid w:val="00874FD1"/>
    <w:rsid w:val="00882B23"/>
    <w:rsid w:val="0088558F"/>
    <w:rsid w:val="00886316"/>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619"/>
    <w:rsid w:val="00953A40"/>
    <w:rsid w:val="009566DE"/>
    <w:rsid w:val="009619A5"/>
    <w:rsid w:val="009632C7"/>
    <w:rsid w:val="00966670"/>
    <w:rsid w:val="0097196E"/>
    <w:rsid w:val="009755DC"/>
    <w:rsid w:val="00976439"/>
    <w:rsid w:val="009765D6"/>
    <w:rsid w:val="0098272C"/>
    <w:rsid w:val="00984A09"/>
    <w:rsid w:val="00986F78"/>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5F37"/>
    <w:rsid w:val="009C6EBF"/>
    <w:rsid w:val="009D2E25"/>
    <w:rsid w:val="009D530D"/>
    <w:rsid w:val="009D733A"/>
    <w:rsid w:val="009D7994"/>
    <w:rsid w:val="009E33D9"/>
    <w:rsid w:val="009E39D0"/>
    <w:rsid w:val="009E4983"/>
    <w:rsid w:val="009E4E66"/>
    <w:rsid w:val="009E5AD1"/>
    <w:rsid w:val="009F02AD"/>
    <w:rsid w:val="009F5531"/>
    <w:rsid w:val="009F6B34"/>
    <w:rsid w:val="009F6DB8"/>
    <w:rsid w:val="00A0185E"/>
    <w:rsid w:val="00A02596"/>
    <w:rsid w:val="00A02691"/>
    <w:rsid w:val="00A06561"/>
    <w:rsid w:val="00A10B8E"/>
    <w:rsid w:val="00A11984"/>
    <w:rsid w:val="00A1508D"/>
    <w:rsid w:val="00A15262"/>
    <w:rsid w:val="00A179DD"/>
    <w:rsid w:val="00A21F7C"/>
    <w:rsid w:val="00A25E51"/>
    <w:rsid w:val="00A27899"/>
    <w:rsid w:val="00A27B91"/>
    <w:rsid w:val="00A32332"/>
    <w:rsid w:val="00A359F1"/>
    <w:rsid w:val="00A36DDC"/>
    <w:rsid w:val="00A4028F"/>
    <w:rsid w:val="00A40E60"/>
    <w:rsid w:val="00A440E4"/>
    <w:rsid w:val="00A442F9"/>
    <w:rsid w:val="00A46766"/>
    <w:rsid w:val="00A46977"/>
    <w:rsid w:val="00A46A18"/>
    <w:rsid w:val="00A535A7"/>
    <w:rsid w:val="00A54F02"/>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269"/>
    <w:rsid w:val="00B20BE8"/>
    <w:rsid w:val="00B21585"/>
    <w:rsid w:val="00B21E86"/>
    <w:rsid w:val="00B235FF"/>
    <w:rsid w:val="00B23731"/>
    <w:rsid w:val="00B23A27"/>
    <w:rsid w:val="00B24CB7"/>
    <w:rsid w:val="00B36CC9"/>
    <w:rsid w:val="00B374A3"/>
    <w:rsid w:val="00B37D5B"/>
    <w:rsid w:val="00B408CA"/>
    <w:rsid w:val="00B41DD9"/>
    <w:rsid w:val="00B50BAD"/>
    <w:rsid w:val="00B537BD"/>
    <w:rsid w:val="00B616FA"/>
    <w:rsid w:val="00B62116"/>
    <w:rsid w:val="00B70247"/>
    <w:rsid w:val="00B802B6"/>
    <w:rsid w:val="00B840DD"/>
    <w:rsid w:val="00B866BC"/>
    <w:rsid w:val="00B8781B"/>
    <w:rsid w:val="00B9061E"/>
    <w:rsid w:val="00B92C8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D7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3251"/>
    <w:rsid w:val="00C34B8B"/>
    <w:rsid w:val="00C36B7E"/>
    <w:rsid w:val="00C41CC9"/>
    <w:rsid w:val="00C4696B"/>
    <w:rsid w:val="00C5102F"/>
    <w:rsid w:val="00C54B42"/>
    <w:rsid w:val="00C56282"/>
    <w:rsid w:val="00C5649B"/>
    <w:rsid w:val="00C56C04"/>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78E"/>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01E"/>
    <w:rsid w:val="00D16723"/>
    <w:rsid w:val="00D20A14"/>
    <w:rsid w:val="00D20AEE"/>
    <w:rsid w:val="00D20DC7"/>
    <w:rsid w:val="00D21D95"/>
    <w:rsid w:val="00D243F7"/>
    <w:rsid w:val="00D30D96"/>
    <w:rsid w:val="00D33DE3"/>
    <w:rsid w:val="00D37D27"/>
    <w:rsid w:val="00D40E04"/>
    <w:rsid w:val="00D43C20"/>
    <w:rsid w:val="00D44B31"/>
    <w:rsid w:val="00D45ED7"/>
    <w:rsid w:val="00D47855"/>
    <w:rsid w:val="00D5196B"/>
    <w:rsid w:val="00D52F28"/>
    <w:rsid w:val="00D53E2F"/>
    <w:rsid w:val="00D55F0F"/>
    <w:rsid w:val="00D562A6"/>
    <w:rsid w:val="00D613BE"/>
    <w:rsid w:val="00D61832"/>
    <w:rsid w:val="00D62923"/>
    <w:rsid w:val="00D65531"/>
    <w:rsid w:val="00D74CE9"/>
    <w:rsid w:val="00D758EB"/>
    <w:rsid w:val="00D810A2"/>
    <w:rsid w:val="00D82C39"/>
    <w:rsid w:val="00D83ABC"/>
    <w:rsid w:val="00D86BD3"/>
    <w:rsid w:val="00D9110E"/>
    <w:rsid w:val="00D94DB2"/>
    <w:rsid w:val="00D96EAA"/>
    <w:rsid w:val="00D97E71"/>
    <w:rsid w:val="00DA1DE2"/>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1586"/>
    <w:rsid w:val="00E11F27"/>
    <w:rsid w:val="00E12479"/>
    <w:rsid w:val="00E135E9"/>
    <w:rsid w:val="00E142AB"/>
    <w:rsid w:val="00E153EC"/>
    <w:rsid w:val="00E215DA"/>
    <w:rsid w:val="00E22A9F"/>
    <w:rsid w:val="00E22D12"/>
    <w:rsid w:val="00E2488A"/>
    <w:rsid w:val="00E27B9E"/>
    <w:rsid w:val="00E27D9C"/>
    <w:rsid w:val="00E3157A"/>
    <w:rsid w:val="00E319A2"/>
    <w:rsid w:val="00E31E21"/>
    <w:rsid w:val="00E326A9"/>
    <w:rsid w:val="00E354FF"/>
    <w:rsid w:val="00E35823"/>
    <w:rsid w:val="00E35C31"/>
    <w:rsid w:val="00E37701"/>
    <w:rsid w:val="00E42A88"/>
    <w:rsid w:val="00E43B4E"/>
    <w:rsid w:val="00E45790"/>
    <w:rsid w:val="00E505A9"/>
    <w:rsid w:val="00E55DE0"/>
    <w:rsid w:val="00E560B9"/>
    <w:rsid w:val="00E61885"/>
    <w:rsid w:val="00E628D0"/>
    <w:rsid w:val="00E651AB"/>
    <w:rsid w:val="00E67300"/>
    <w:rsid w:val="00E71A19"/>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02F3"/>
    <w:rsid w:val="00EF135E"/>
    <w:rsid w:val="00EF21AA"/>
    <w:rsid w:val="00EF3B7E"/>
    <w:rsid w:val="00EF7D0C"/>
    <w:rsid w:val="00F12C92"/>
    <w:rsid w:val="00F15CBF"/>
    <w:rsid w:val="00F16602"/>
    <w:rsid w:val="00F173C3"/>
    <w:rsid w:val="00F24754"/>
    <w:rsid w:val="00F2615F"/>
    <w:rsid w:val="00F2699D"/>
    <w:rsid w:val="00F27D45"/>
    <w:rsid w:val="00F30109"/>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101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DC0073E5-447A-478B-AF5E-1FDC31916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1696481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644128">
      <w:bodyDiv w:val="1"/>
      <w:marLeft w:val="0"/>
      <w:marRight w:val="0"/>
      <w:marTop w:val="0"/>
      <w:marBottom w:val="0"/>
      <w:divBdr>
        <w:top w:val="none" w:sz="0" w:space="0" w:color="auto"/>
        <w:left w:val="none" w:sz="0" w:space="0" w:color="auto"/>
        <w:bottom w:val="none" w:sz="0" w:space="0" w:color="auto"/>
        <w:right w:val="none" w:sz="0" w:space="0" w:color="auto"/>
      </w:divBdr>
    </w:div>
    <w:div w:id="117619240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6139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60198707-c4ff-4d5d-8bc5-5efdd47f407d"/>
    <ds:schemaRef ds:uri="http://purl.org/dc/terms/"/>
    <ds:schemaRef ds:uri="http://schemas.microsoft.com/office/infopath/2007/PartnerControls"/>
    <ds:schemaRef ds:uri="http://schemas.microsoft.com/office/2006/documentManagement/types"/>
    <ds:schemaRef ds:uri="71763c0a-43a9-4215-9c1e-ac13867d38db"/>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F68576CA-C440-4EF9-9169-F11790775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31</Pages>
  <Words>13591</Words>
  <Characters>73395</Characters>
  <Application>Microsoft Office Word</Application>
  <DocSecurity>0</DocSecurity>
  <Lines>611</Lines>
  <Paragraphs>173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86813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9</cp:revision>
  <cp:lastPrinted>2022-08-03T17:48:00Z</cp:lastPrinted>
  <dcterms:created xsi:type="dcterms:W3CDTF">2025-12-18T20:06:00Z</dcterms:created>
  <dcterms:modified xsi:type="dcterms:W3CDTF">2026-02-04T13:10:00Z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