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3A1268" w:rsidRPr="00E30756" w:rsidRDefault="00E44921">
      <w:pPr>
        <w:pStyle w:val="Recuodecorpodetexto"/>
        <w:widowControl w:val="0"/>
        <w:shd w:val="clear" w:color="auto" w:fill="CCCCCC"/>
        <w:spacing w:line="240" w:lineRule="auto"/>
        <w:jc w:val="center"/>
        <w:rPr>
          <w:b/>
          <w:color w:val="auto"/>
          <w:sz w:val="20"/>
          <w:szCs w:val="20"/>
          <w:lang w:val="pt-BR"/>
        </w:rPr>
      </w:pPr>
      <w:r>
        <w:rPr>
          <w:b/>
          <w:color w:val="auto"/>
          <w:sz w:val="20"/>
          <w:szCs w:val="20"/>
        </w:rPr>
        <w:t xml:space="preserve">EDITAL DE </w:t>
      </w:r>
      <w:r>
        <w:rPr>
          <w:b/>
          <w:color w:val="auto"/>
          <w:sz w:val="20"/>
          <w:szCs w:val="20"/>
          <w:lang w:val="pt-BR"/>
        </w:rPr>
        <w:t>DISPENSA ELETRÔNICA nº</w:t>
      </w:r>
      <w:r w:rsidR="00E30756">
        <w:rPr>
          <w:b/>
          <w:color w:val="auto"/>
          <w:sz w:val="20"/>
          <w:szCs w:val="20"/>
          <w:lang w:val="pt-BR"/>
        </w:rPr>
        <w:t xml:space="preserve"> 49/2026</w:t>
      </w:r>
    </w:p>
    <w:p w:rsidR="003A1268" w:rsidRDefault="003A1268">
      <w:pPr>
        <w:pStyle w:val="Recuodecorpodetexto"/>
        <w:widowControl w:val="0"/>
        <w:spacing w:line="240" w:lineRule="auto"/>
        <w:jc w:val="center"/>
        <w:rPr>
          <w:color w:val="auto"/>
          <w:sz w:val="20"/>
          <w:szCs w:val="20"/>
        </w:rPr>
      </w:pPr>
    </w:p>
    <w:p w:rsidR="003A1268" w:rsidRDefault="00E44921">
      <w:pPr>
        <w:pStyle w:val="Recuodecorpodetexto"/>
        <w:widowControl w:val="0"/>
        <w:spacing w:line="240" w:lineRule="auto"/>
        <w:jc w:val="center"/>
        <w:rPr>
          <w:b/>
          <w:bCs/>
          <w:color w:val="auto"/>
          <w:sz w:val="20"/>
          <w:szCs w:val="20"/>
          <w:lang w:val="pt-BR"/>
        </w:rPr>
      </w:pPr>
      <w:r>
        <w:rPr>
          <w:b/>
          <w:bCs/>
          <w:color w:val="auto"/>
          <w:sz w:val="20"/>
          <w:szCs w:val="20"/>
          <w:lang w:val="pt-BR"/>
        </w:rPr>
        <w:t>TERMO DE REFERÊNCIA</w:t>
      </w:r>
    </w:p>
    <w:p w:rsidR="003A1268" w:rsidRDefault="003A1268">
      <w:pPr>
        <w:pStyle w:val="Recuodecorpodetexto"/>
        <w:widowControl w:val="0"/>
        <w:spacing w:line="240" w:lineRule="auto"/>
        <w:jc w:val="center"/>
        <w:rPr>
          <w:color w:val="auto"/>
          <w:sz w:val="20"/>
          <w:szCs w:val="20"/>
        </w:rPr>
      </w:pPr>
    </w:p>
    <w:p w:rsidR="003A1268" w:rsidRDefault="00E44921">
      <w:pPr>
        <w:pStyle w:val="Recuodecorpodetexto"/>
        <w:widowControl w:val="0"/>
        <w:shd w:val="clear" w:color="auto" w:fill="DDDDDD"/>
        <w:overflowPunct w:val="0"/>
        <w:spacing w:line="240" w:lineRule="auto"/>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rsidR="003A1268" w:rsidRDefault="00E44921">
      <w:pPr>
        <w:pStyle w:val="Recuodecorpodetexto"/>
        <w:widowControl w:val="0"/>
        <w:numPr>
          <w:ilvl w:val="0"/>
          <w:numId w:val="3"/>
        </w:numPr>
        <w:tabs>
          <w:tab w:val="left" w:pos="284"/>
        </w:tabs>
        <w:overflowPunct w:val="0"/>
        <w:spacing w:line="240" w:lineRule="auto"/>
        <w:rPr>
          <w:color w:val="auto"/>
          <w:sz w:val="20"/>
          <w:szCs w:val="20"/>
          <w:lang w:val="pt-BR"/>
        </w:rPr>
      </w:pPr>
      <w:r>
        <w:rPr>
          <w:color w:val="auto"/>
          <w:sz w:val="20"/>
          <w:szCs w:val="20"/>
        </w:rPr>
        <w:t>Número do proces</w:t>
      </w:r>
      <w:r>
        <w:rPr>
          <w:color w:val="auto"/>
          <w:sz w:val="20"/>
          <w:szCs w:val="20"/>
          <w:lang w:val="pt-BR"/>
        </w:rPr>
        <w:t xml:space="preserve">so: </w:t>
      </w:r>
      <w:r w:rsidR="00E30756">
        <w:rPr>
          <w:b/>
          <w:bCs/>
          <w:color w:val="auto"/>
          <w:sz w:val="20"/>
          <w:szCs w:val="20"/>
          <w:lang w:val="pt-BR"/>
        </w:rPr>
        <w:t>86761/2026</w:t>
      </w:r>
      <w:r>
        <w:rPr>
          <w:b/>
          <w:color w:val="auto"/>
          <w:sz w:val="20"/>
          <w:szCs w:val="20"/>
          <w:lang w:val="pt-BR"/>
        </w:rPr>
        <w:t xml:space="preserve"> </w:t>
      </w:r>
    </w:p>
    <w:p w:rsidR="003A1268" w:rsidRDefault="00E44921">
      <w:pPr>
        <w:pStyle w:val="Recuodecorpodetexto"/>
        <w:widowControl w:val="0"/>
        <w:numPr>
          <w:ilvl w:val="0"/>
          <w:numId w:val="3"/>
        </w:numPr>
        <w:tabs>
          <w:tab w:val="left" w:pos="284"/>
        </w:tabs>
        <w:spacing w:line="240" w:lineRule="auto"/>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w:t>
      </w:r>
      <w:r w:rsidR="00E30756">
        <w:rPr>
          <w:color w:val="auto"/>
          <w:sz w:val="20"/>
          <w:szCs w:val="20"/>
          <w:lang w:val="pt-BR"/>
        </w:rPr>
        <w:t>28/05/2026</w:t>
      </w:r>
      <w:r>
        <w:rPr>
          <w:color w:val="auto"/>
          <w:sz w:val="20"/>
          <w:szCs w:val="20"/>
          <w:lang w:val="pt-BR"/>
        </w:rPr>
        <w:t xml:space="preserve"> - 08h</w:t>
      </w:r>
    </w:p>
    <w:p w:rsidR="003A1268" w:rsidRDefault="00E44921">
      <w:pPr>
        <w:pStyle w:val="Recuodecorpodetexto"/>
        <w:widowControl w:val="0"/>
        <w:numPr>
          <w:ilvl w:val="0"/>
          <w:numId w:val="3"/>
        </w:numPr>
        <w:tabs>
          <w:tab w:val="left" w:pos="284"/>
        </w:tabs>
        <w:spacing w:line="240" w:lineRule="auto"/>
        <w:rPr>
          <w:color w:val="auto"/>
          <w:sz w:val="20"/>
          <w:szCs w:val="20"/>
        </w:rPr>
      </w:pPr>
      <w:r>
        <w:rPr>
          <w:color w:val="auto"/>
          <w:sz w:val="20"/>
          <w:szCs w:val="20"/>
        </w:rPr>
        <w:t>Data de início de lances:</w:t>
      </w:r>
      <w:r>
        <w:rPr>
          <w:color w:val="auto"/>
          <w:sz w:val="20"/>
          <w:szCs w:val="20"/>
          <w:lang w:val="pt-BR"/>
        </w:rPr>
        <w:t xml:space="preserve"> </w:t>
      </w:r>
      <w:r w:rsidR="00E30756">
        <w:rPr>
          <w:color w:val="auto"/>
          <w:sz w:val="20"/>
          <w:szCs w:val="20"/>
          <w:lang w:val="pt-BR"/>
        </w:rPr>
        <w:t>28/05/2026</w:t>
      </w:r>
      <w:r>
        <w:rPr>
          <w:color w:val="auto"/>
          <w:sz w:val="20"/>
          <w:szCs w:val="20"/>
          <w:lang w:val="pt-BR"/>
        </w:rPr>
        <w:t xml:space="preserve"> - 09h</w:t>
      </w:r>
    </w:p>
    <w:p w:rsidR="003A1268" w:rsidRDefault="00E44921">
      <w:pPr>
        <w:pStyle w:val="Recuodecorpodetexto"/>
        <w:widowControl w:val="0"/>
        <w:numPr>
          <w:ilvl w:val="0"/>
          <w:numId w:val="3"/>
        </w:numPr>
        <w:tabs>
          <w:tab w:val="left" w:pos="284"/>
        </w:tabs>
        <w:spacing w:line="240" w:lineRule="auto"/>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rsidR="003A1268" w:rsidRDefault="00E44921">
      <w:pPr>
        <w:pStyle w:val="Recuodecorpodetexto"/>
        <w:widowControl w:val="0"/>
        <w:numPr>
          <w:ilvl w:val="0"/>
          <w:numId w:val="3"/>
        </w:numPr>
        <w:tabs>
          <w:tab w:val="left" w:pos="284"/>
        </w:tabs>
        <w:overflowPunct w:val="0"/>
        <w:spacing w:line="240" w:lineRule="auto"/>
        <w:rPr>
          <w:b/>
          <w:bCs/>
          <w:color w:val="auto"/>
          <w:sz w:val="20"/>
          <w:szCs w:val="20"/>
        </w:rPr>
      </w:pPr>
      <w:r>
        <w:rPr>
          <w:color w:val="auto"/>
          <w:sz w:val="20"/>
          <w:szCs w:val="20"/>
        </w:rPr>
        <w:t xml:space="preserve">Endereço </w:t>
      </w:r>
      <w:r>
        <w:rPr>
          <w:sz w:val="20"/>
          <w:szCs w:val="20"/>
        </w:rPr>
        <w:t>eletrônico</w:t>
      </w:r>
      <w:r>
        <w:rPr>
          <w:sz w:val="20"/>
          <w:szCs w:val="20"/>
          <w:lang w:val="pt-BR"/>
        </w:rPr>
        <w:t xml:space="preserve">: </w:t>
      </w:r>
      <w:hyperlink r:id="rId12">
        <w:r>
          <w:rPr>
            <w:color w:val="0000FF"/>
            <w:sz w:val="20"/>
            <w:szCs w:val="20"/>
            <w:u w:val="single"/>
            <w:lang w:val="pt-BR"/>
          </w:rPr>
          <w:t>https://bnccompras.com</w:t>
        </w:r>
      </w:hyperlink>
      <w:r>
        <w:rPr>
          <w:sz w:val="20"/>
          <w:szCs w:val="20"/>
          <w:lang w:val="pt-BR"/>
        </w:rPr>
        <w:t>.</w:t>
      </w:r>
    </w:p>
    <w:p w:rsidR="003A1268" w:rsidRDefault="003A1268">
      <w:pPr>
        <w:pStyle w:val="Recuodecorpodetexto"/>
        <w:widowControl w:val="0"/>
        <w:tabs>
          <w:tab w:val="left" w:pos="284"/>
        </w:tabs>
        <w:overflowPunct w:val="0"/>
        <w:spacing w:line="240" w:lineRule="auto"/>
        <w:rPr>
          <w:b/>
          <w:bCs/>
          <w:color w:val="auto"/>
          <w:sz w:val="20"/>
          <w:szCs w:val="20"/>
          <w:highlight w:val="yellow"/>
        </w:rPr>
      </w:pPr>
    </w:p>
    <w:p w:rsidR="003A1268" w:rsidRDefault="00E44921">
      <w:pPr>
        <w:shd w:val="clear" w:color="auto" w:fill="DDDDDD"/>
        <w:ind w:firstLine="567"/>
        <w:jc w:val="both"/>
        <w:rPr>
          <w:rFonts w:ascii="Arial" w:hAnsi="Arial" w:cs="Arial"/>
        </w:rPr>
      </w:pPr>
      <w:r>
        <w:rPr>
          <w:rFonts w:ascii="Arial" w:hAnsi="Arial" w:cs="Arial"/>
          <w:b/>
          <w:bCs/>
        </w:rPr>
        <w:t>2. DO OBJETO:</w:t>
      </w:r>
    </w:p>
    <w:p w:rsidR="003A1268" w:rsidRDefault="00E44921" w:rsidP="009D7F2D">
      <w:pPr>
        <w:numPr>
          <w:ilvl w:val="0"/>
          <w:numId w:val="4"/>
        </w:numPr>
        <w:tabs>
          <w:tab w:val="left" w:pos="284"/>
        </w:tabs>
        <w:jc w:val="both"/>
        <w:rPr>
          <w:rFonts w:ascii="Arial" w:hAnsi="Arial" w:cs="Arial"/>
        </w:rPr>
      </w:pPr>
      <w:r>
        <w:rPr>
          <w:rFonts w:ascii="Arial" w:hAnsi="Arial" w:cs="Arial"/>
        </w:rPr>
        <w:t xml:space="preserve">Objeto: </w:t>
      </w:r>
      <w:r w:rsidR="009D7F2D" w:rsidRPr="009D7F2D">
        <w:rPr>
          <w:rFonts w:ascii="Arial" w:hAnsi="Arial" w:cs="Arial"/>
          <w:b/>
        </w:rPr>
        <w:t xml:space="preserve">Aquisição de </w:t>
      </w:r>
      <w:r w:rsidR="00E30756">
        <w:rPr>
          <w:rFonts w:ascii="Arial" w:hAnsi="Arial" w:cs="Arial"/>
          <w:b/>
        </w:rPr>
        <w:t>esparadrapo</w:t>
      </w:r>
      <w:r>
        <w:rPr>
          <w:rFonts w:ascii="Arial" w:hAnsi="Arial" w:cs="Arial"/>
          <w:b/>
        </w:rPr>
        <w:t>.</w:t>
      </w:r>
    </w:p>
    <w:p w:rsidR="003A1268" w:rsidRDefault="00E44921">
      <w:pPr>
        <w:numPr>
          <w:ilvl w:val="0"/>
          <w:numId w:val="4"/>
        </w:numPr>
        <w:tabs>
          <w:tab w:val="left" w:pos="284"/>
        </w:tabs>
        <w:jc w:val="both"/>
        <w:rPr>
          <w:rFonts w:ascii="Arial" w:hAnsi="Arial" w:cs="Arial"/>
        </w:rPr>
      </w:pPr>
      <w:r>
        <w:rPr>
          <w:rFonts w:ascii="Arial" w:hAnsi="Arial" w:cs="Arial"/>
        </w:rPr>
        <w:t>Unidade Requisitante: Secretaria Municipal de Saúde</w:t>
      </w:r>
      <w:r w:rsidR="00E30756">
        <w:rPr>
          <w:rFonts w:ascii="Arial" w:hAnsi="Arial" w:cs="Arial"/>
        </w:rPr>
        <w:t xml:space="preserve"> </w:t>
      </w:r>
      <w:r w:rsidR="00E30756" w:rsidRPr="00E30756">
        <w:rPr>
          <w:rFonts w:ascii="Arial" w:hAnsi="Arial" w:cs="Arial"/>
        </w:rPr>
        <w:t>– Gerência de Suprimentos.</w:t>
      </w:r>
    </w:p>
    <w:p w:rsidR="003A1268" w:rsidRDefault="00E44921" w:rsidP="00E30756">
      <w:pPr>
        <w:numPr>
          <w:ilvl w:val="0"/>
          <w:numId w:val="4"/>
        </w:numPr>
        <w:tabs>
          <w:tab w:val="left" w:pos="284"/>
        </w:tabs>
        <w:jc w:val="both"/>
        <w:rPr>
          <w:rFonts w:ascii="Arial" w:hAnsi="Arial" w:cs="Arial"/>
        </w:rPr>
      </w:pPr>
      <w:r>
        <w:rPr>
          <w:rFonts w:ascii="Arial" w:hAnsi="Arial" w:cs="Arial"/>
        </w:rPr>
        <w:t xml:space="preserve">Fonte de recursos: </w:t>
      </w:r>
      <w:r w:rsidR="00E30756" w:rsidRPr="00E30756">
        <w:rPr>
          <w:rFonts w:ascii="Arial" w:hAnsi="Arial" w:cs="Arial"/>
        </w:rPr>
        <w:t>10.301.0014.2083.0000 - 0205030009 e 10.302.0014.2082.0000 - 0205030011.  Lei Complementar nº 141, de 13 de janeiro de 2012; Portaria nº 3.992, de 28 de dezem</w:t>
      </w:r>
      <w:r w:rsidR="00E30756">
        <w:rPr>
          <w:rFonts w:ascii="Arial" w:hAnsi="Arial" w:cs="Arial"/>
        </w:rPr>
        <w:t>bro de 2017.</w:t>
      </w:r>
    </w:p>
    <w:p w:rsidR="003A1268" w:rsidRDefault="00E44921" w:rsidP="00E30756">
      <w:pPr>
        <w:numPr>
          <w:ilvl w:val="0"/>
          <w:numId w:val="4"/>
        </w:numPr>
        <w:tabs>
          <w:tab w:val="left" w:pos="284"/>
        </w:tabs>
        <w:jc w:val="both"/>
        <w:rPr>
          <w:rFonts w:ascii="Arial" w:hAnsi="Arial" w:cs="Arial"/>
        </w:rPr>
      </w:pPr>
      <w:r>
        <w:rPr>
          <w:rFonts w:ascii="Arial" w:hAnsi="Arial" w:cs="Arial"/>
        </w:rPr>
        <w:t xml:space="preserve">Valor estimado da contratação: </w:t>
      </w:r>
      <w:r w:rsidR="00E30756" w:rsidRPr="00E30756">
        <w:rPr>
          <w:rFonts w:ascii="Arial" w:hAnsi="Arial" w:cs="Arial"/>
          <w:b/>
        </w:rPr>
        <w:t>R$ 18.167,00 (</w:t>
      </w:r>
      <w:proofErr w:type="gramStart"/>
      <w:r w:rsidR="00E30756" w:rsidRPr="00E30756">
        <w:rPr>
          <w:rFonts w:ascii="Arial" w:hAnsi="Arial" w:cs="Arial"/>
          <w:b/>
        </w:rPr>
        <w:t>Dezoito mil, cento e sessent</w:t>
      </w:r>
      <w:r w:rsidR="00E30756">
        <w:rPr>
          <w:rFonts w:ascii="Arial" w:hAnsi="Arial" w:cs="Arial"/>
          <w:b/>
        </w:rPr>
        <w:t>a e</w:t>
      </w:r>
      <w:proofErr w:type="gramEnd"/>
      <w:r w:rsidR="00E30756">
        <w:rPr>
          <w:rFonts w:ascii="Arial" w:hAnsi="Arial" w:cs="Arial"/>
          <w:b/>
        </w:rPr>
        <w:t xml:space="preserve"> sete reais). </w:t>
      </w:r>
    </w:p>
    <w:p w:rsidR="003A1268" w:rsidRDefault="00E44921">
      <w:pPr>
        <w:numPr>
          <w:ilvl w:val="0"/>
          <w:numId w:val="4"/>
        </w:numPr>
        <w:tabs>
          <w:tab w:val="left" w:pos="284"/>
        </w:tabs>
        <w:jc w:val="both"/>
        <w:rPr>
          <w:rFonts w:ascii="Arial" w:hAnsi="Arial" w:cs="Arial"/>
        </w:rPr>
      </w:pPr>
      <w:r>
        <w:rPr>
          <w:rFonts w:ascii="Arial" w:hAnsi="Arial" w:cs="Arial"/>
        </w:rPr>
        <w:t>Prazo de contratação: até a entrega definitiva.</w:t>
      </w:r>
    </w:p>
    <w:p w:rsidR="003A1268" w:rsidRDefault="00E44921">
      <w:pPr>
        <w:numPr>
          <w:ilvl w:val="0"/>
          <w:numId w:val="4"/>
        </w:numPr>
        <w:tabs>
          <w:tab w:val="left" w:pos="284"/>
        </w:tabs>
        <w:jc w:val="both"/>
        <w:rPr>
          <w:rFonts w:ascii="Arial" w:hAnsi="Arial" w:cs="Arial"/>
        </w:rPr>
      </w:pPr>
      <w:r>
        <w:rPr>
          <w:rFonts w:ascii="Arial" w:hAnsi="Arial" w:cs="Arial"/>
        </w:rPr>
        <w:t>Amparo Legal: Art. 75, Inciso II (será aplicado o benefício da LC 123/06, conforme item 2.3.1. do Regulamento Geral).</w:t>
      </w:r>
    </w:p>
    <w:p w:rsidR="003A1268" w:rsidRDefault="003A1268">
      <w:pPr>
        <w:tabs>
          <w:tab w:val="left" w:pos="284"/>
        </w:tabs>
        <w:jc w:val="both"/>
        <w:rPr>
          <w:rFonts w:ascii="Arial" w:hAnsi="Arial" w:cs="Arial"/>
        </w:rPr>
      </w:pPr>
    </w:p>
    <w:p w:rsidR="003A1268" w:rsidRDefault="00E44921">
      <w:pPr>
        <w:shd w:val="clear" w:color="auto" w:fill="DDDDDD"/>
        <w:ind w:firstLine="567"/>
        <w:jc w:val="both"/>
        <w:rPr>
          <w:rFonts w:ascii="Arial" w:hAnsi="Arial" w:cs="Arial"/>
        </w:rPr>
      </w:pPr>
      <w:r>
        <w:rPr>
          <w:rFonts w:ascii="Arial" w:hAnsi="Arial" w:cs="Arial"/>
          <w:b/>
          <w:bCs/>
        </w:rPr>
        <w:t>3. DA PROPOSTA:</w:t>
      </w:r>
    </w:p>
    <w:p w:rsidR="003A1268" w:rsidRDefault="00E44921">
      <w:pPr>
        <w:numPr>
          <w:ilvl w:val="0"/>
          <w:numId w:val="16"/>
        </w:numPr>
        <w:tabs>
          <w:tab w:val="left" w:pos="284"/>
        </w:tabs>
        <w:jc w:val="both"/>
        <w:rPr>
          <w:rFonts w:ascii="Arial" w:hAnsi="Arial" w:cs="Arial"/>
        </w:rPr>
      </w:pPr>
      <w:r>
        <w:rPr>
          <w:rFonts w:ascii="Arial" w:hAnsi="Arial" w:cs="Arial"/>
        </w:rPr>
        <w:t>Prazo de validade: 30 (trinta) dias.</w:t>
      </w:r>
    </w:p>
    <w:p w:rsidR="003A1268" w:rsidRDefault="00E44921">
      <w:pPr>
        <w:numPr>
          <w:ilvl w:val="0"/>
          <w:numId w:val="17"/>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3A1268" w:rsidRDefault="00E44921">
      <w:pPr>
        <w:pStyle w:val="PargrafodaLista"/>
        <w:numPr>
          <w:ilvl w:val="0"/>
          <w:numId w:val="18"/>
        </w:numPr>
        <w:tabs>
          <w:tab w:val="left" w:pos="284"/>
        </w:tabs>
        <w:spacing w:after="0"/>
        <w:jc w:val="both"/>
        <w:rPr>
          <w:rFonts w:ascii="Arial" w:hAnsi="Arial" w:cs="Arial"/>
          <w:sz w:val="20"/>
          <w:szCs w:val="20"/>
        </w:rPr>
      </w:pPr>
      <w:r>
        <w:rPr>
          <w:rFonts w:ascii="Arial" w:hAnsi="Arial" w:cs="Arial"/>
          <w:sz w:val="20"/>
          <w:szCs w:val="20"/>
        </w:rPr>
        <w:t xml:space="preserve">Deverá ser especificado na proposta o </w:t>
      </w:r>
      <w:r>
        <w:rPr>
          <w:rFonts w:ascii="Arial" w:hAnsi="Arial" w:cs="Arial"/>
          <w:b/>
          <w:sz w:val="20"/>
          <w:szCs w:val="20"/>
        </w:rPr>
        <w:t>preço unitário e total</w:t>
      </w:r>
      <w:r>
        <w:rPr>
          <w:rFonts w:ascii="Arial" w:hAnsi="Arial" w:cs="Arial"/>
          <w:sz w:val="20"/>
          <w:szCs w:val="20"/>
        </w:rPr>
        <w:t xml:space="preserve">, </w:t>
      </w:r>
      <w:r>
        <w:rPr>
          <w:rFonts w:ascii="Arial" w:hAnsi="Arial" w:cs="Arial"/>
          <w:b/>
          <w:sz w:val="20"/>
          <w:szCs w:val="20"/>
        </w:rPr>
        <w:t>a marca do fabricante, nome comercial e modelo</w:t>
      </w:r>
      <w:r>
        <w:rPr>
          <w:rFonts w:ascii="Arial" w:hAnsi="Arial" w:cs="Arial"/>
          <w:sz w:val="20"/>
          <w:szCs w:val="20"/>
        </w:rPr>
        <w:t xml:space="preserve"> do produto cotado, sendo admitida apenas uma marca por item.</w:t>
      </w:r>
    </w:p>
    <w:p w:rsidR="003A1268" w:rsidRDefault="00E44921">
      <w:pPr>
        <w:pStyle w:val="PargrafodaLista"/>
        <w:numPr>
          <w:ilvl w:val="0"/>
          <w:numId w:val="19"/>
        </w:numPr>
        <w:tabs>
          <w:tab w:val="left" w:pos="284"/>
        </w:tabs>
        <w:spacing w:after="0" w:line="240" w:lineRule="auto"/>
        <w:jc w:val="both"/>
        <w:rPr>
          <w:rFonts w:ascii="Arial" w:hAnsi="Arial" w:cs="Arial"/>
          <w:sz w:val="20"/>
          <w:szCs w:val="20"/>
        </w:rPr>
      </w:pPr>
      <w:r>
        <w:rPr>
          <w:rFonts w:ascii="Arial" w:hAnsi="Arial" w:cs="Arial"/>
          <w:sz w:val="20"/>
          <w:szCs w:val="20"/>
        </w:rPr>
        <w:t>Critério de Julgamento: Menor valor por item.</w:t>
      </w:r>
    </w:p>
    <w:p w:rsidR="003A1268" w:rsidRDefault="00E44921">
      <w:pPr>
        <w:numPr>
          <w:ilvl w:val="0"/>
          <w:numId w:val="20"/>
        </w:numPr>
        <w:tabs>
          <w:tab w:val="left" w:pos="284"/>
        </w:tabs>
        <w:jc w:val="both"/>
        <w:rPr>
          <w:rFonts w:ascii="Arial" w:eastAsia="Arial" w:hAnsi="Arial" w:cs="Arial"/>
        </w:rPr>
      </w:pPr>
      <w:r>
        <w:rPr>
          <w:rFonts w:ascii="Arial" w:hAnsi="Arial" w:cs="Arial"/>
        </w:rPr>
        <w:t>Especificações e quantidades:</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3A1268" w:rsidTr="00E30756">
        <w:trPr>
          <w:trHeight w:val="283"/>
          <w:tblHeader/>
          <w:jc w:val="center"/>
        </w:trPr>
        <w:tc>
          <w:tcPr>
            <w:tcW w:w="850" w:type="dxa"/>
            <w:tcBorders>
              <w:top w:val="single" w:sz="4" w:space="0" w:color="000000"/>
              <w:left w:val="single" w:sz="4" w:space="0" w:color="000000"/>
              <w:bottom w:val="single" w:sz="4" w:space="0" w:color="000000"/>
            </w:tcBorders>
            <w:vAlign w:val="center"/>
          </w:tcPr>
          <w:p w:rsidR="003A1268" w:rsidRDefault="00E44921">
            <w:pPr>
              <w:pStyle w:val="Contedodatabela"/>
              <w:widowControl w:val="0"/>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3A1268" w:rsidRDefault="00E44921">
            <w:pPr>
              <w:pStyle w:val="Contedodatabela"/>
              <w:widowControl w:val="0"/>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3A1268" w:rsidRDefault="00E44921">
            <w:pPr>
              <w:pStyle w:val="Contedodatabela"/>
              <w:widowControl w:val="0"/>
              <w:jc w:val="center"/>
              <w:rPr>
                <w:rFonts w:ascii="Arial" w:hAnsi="Arial" w:cs="Arial"/>
                <w:b/>
              </w:rPr>
            </w:pPr>
            <w:r>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3A1268" w:rsidRDefault="00E44921">
            <w:pPr>
              <w:pStyle w:val="Contedodatabela"/>
              <w:widowControl w:val="0"/>
              <w:jc w:val="center"/>
              <w:rPr>
                <w:rFonts w:ascii="Arial" w:hAnsi="Arial" w:cs="Arial"/>
              </w:rPr>
            </w:pPr>
            <w:r>
              <w:rPr>
                <w:rFonts w:ascii="Arial" w:hAnsi="Arial" w:cs="Arial"/>
                <w:b/>
              </w:rPr>
              <w:t>Descritivo</w:t>
            </w:r>
          </w:p>
        </w:tc>
      </w:tr>
      <w:tr w:rsidR="003A1268" w:rsidTr="00E30756">
        <w:trPr>
          <w:trHeight w:val="283"/>
          <w:jc w:val="center"/>
        </w:trPr>
        <w:tc>
          <w:tcPr>
            <w:tcW w:w="850" w:type="dxa"/>
            <w:tcBorders>
              <w:top w:val="single" w:sz="4" w:space="0" w:color="000000"/>
              <w:left w:val="single" w:sz="4" w:space="0" w:color="000000"/>
              <w:bottom w:val="single" w:sz="4" w:space="0" w:color="000000"/>
            </w:tcBorders>
            <w:vAlign w:val="center"/>
          </w:tcPr>
          <w:p w:rsidR="003A1268" w:rsidRDefault="00E44921">
            <w:pPr>
              <w:widowControl w:val="0"/>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rsidR="003A1268" w:rsidRDefault="00E44921">
            <w:pPr>
              <w:pStyle w:val="Contedodatabela"/>
              <w:widowControl w:val="0"/>
              <w:jc w:val="center"/>
              <w:rPr>
                <w:rFonts w:ascii="Arial" w:hAnsi="Arial" w:cs="Arial"/>
              </w:rPr>
            </w:pPr>
            <w:r>
              <w:rPr>
                <w:rFonts w:ascii="Arial" w:hAnsi="Arial" w:cs="Arial"/>
              </w:rPr>
              <w:t>200</w:t>
            </w:r>
            <w:r w:rsidR="00E30756">
              <w:rPr>
                <w:rFonts w:ascii="Arial" w:hAnsi="Arial" w:cs="Arial"/>
              </w:rPr>
              <w:t>0</w:t>
            </w:r>
          </w:p>
        </w:tc>
        <w:tc>
          <w:tcPr>
            <w:tcW w:w="850" w:type="dxa"/>
            <w:tcBorders>
              <w:top w:val="single" w:sz="4" w:space="0" w:color="000000"/>
              <w:left w:val="single" w:sz="4" w:space="0" w:color="000000"/>
              <w:bottom w:val="single" w:sz="4" w:space="0" w:color="000000"/>
            </w:tcBorders>
            <w:vAlign w:val="center"/>
          </w:tcPr>
          <w:p w:rsidR="003A1268" w:rsidRDefault="00E30756">
            <w:pPr>
              <w:pStyle w:val="Contedodatabela"/>
              <w:widowControl w:val="0"/>
              <w:jc w:val="center"/>
              <w:rPr>
                <w:rFonts w:ascii="Arial" w:hAnsi="Arial" w:cs="Arial"/>
              </w:rPr>
            </w:pPr>
            <w:r>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rsidR="003A1268" w:rsidRDefault="00E30756">
            <w:pPr>
              <w:pStyle w:val="Contedodatabela"/>
              <w:widowControl w:val="0"/>
              <w:jc w:val="both"/>
              <w:rPr>
                <w:rFonts w:ascii="Arial" w:hAnsi="Arial" w:cs="Arial"/>
              </w:rPr>
            </w:pPr>
            <w:r>
              <w:rPr>
                <w:rFonts w:ascii="Arial" w:hAnsi="Arial" w:cs="Arial"/>
                <w:sz w:val="17"/>
                <w:szCs w:val="17"/>
              </w:rPr>
              <w:t xml:space="preserve">ESPARADRAPO: impermeável, medindo 10 cm de largura por 4,5 metros de comprimento, </w:t>
            </w:r>
            <w:r w:rsidRPr="00E30756">
              <w:rPr>
                <w:rFonts w:ascii="Arial" w:hAnsi="Arial" w:cs="Arial"/>
                <w:sz w:val="17"/>
                <w:szCs w:val="17"/>
              </w:rPr>
              <w:t>cor</w:t>
            </w:r>
            <w:proofErr w:type="gramStart"/>
            <w:r w:rsidRPr="00E30756">
              <w:rPr>
                <w:rFonts w:ascii="Arial" w:hAnsi="Arial" w:cs="Arial"/>
                <w:sz w:val="17"/>
                <w:szCs w:val="17"/>
              </w:rPr>
              <w:t xml:space="preserve">   </w:t>
            </w:r>
            <w:proofErr w:type="gramEnd"/>
            <w:r w:rsidRPr="00E30756">
              <w:rPr>
                <w:rFonts w:ascii="Arial" w:hAnsi="Arial" w:cs="Arial"/>
                <w:sz w:val="17"/>
                <w:szCs w:val="17"/>
              </w:rPr>
              <w:t>branca, confeccionado com tecido apropriado de algodão, onde é aplicado massa adesiva de excelente fixação, resist</w:t>
            </w:r>
            <w:r>
              <w:rPr>
                <w:rFonts w:ascii="Arial" w:hAnsi="Arial" w:cs="Arial"/>
                <w:sz w:val="17"/>
                <w:szCs w:val="17"/>
              </w:rPr>
              <w:t xml:space="preserve">ência e impermeabilidade; fácil de rasgar sem produzir </w:t>
            </w:r>
            <w:proofErr w:type="spellStart"/>
            <w:r>
              <w:rPr>
                <w:rFonts w:ascii="Arial" w:hAnsi="Arial" w:cs="Arial"/>
                <w:sz w:val="17"/>
                <w:szCs w:val="17"/>
              </w:rPr>
              <w:t>desfiamento</w:t>
            </w:r>
            <w:proofErr w:type="spellEnd"/>
            <w:r>
              <w:rPr>
                <w:rFonts w:ascii="Arial" w:hAnsi="Arial" w:cs="Arial"/>
                <w:sz w:val="17"/>
                <w:szCs w:val="17"/>
              </w:rPr>
              <w:t>;  bordas serrilhadas que favorecem o</w:t>
            </w:r>
            <w:r w:rsidRPr="00E30756">
              <w:rPr>
                <w:rFonts w:ascii="Arial" w:hAnsi="Arial" w:cs="Arial"/>
                <w:sz w:val="17"/>
                <w:szCs w:val="17"/>
              </w:rPr>
              <w:t xml:space="preserve"> corte orien</w:t>
            </w:r>
            <w:r>
              <w:rPr>
                <w:rFonts w:ascii="Arial" w:hAnsi="Arial" w:cs="Arial"/>
                <w:sz w:val="17"/>
                <w:szCs w:val="17"/>
              </w:rPr>
              <w:t xml:space="preserve">tado e de  excelente flexibilidade; isento </w:t>
            </w:r>
            <w:r w:rsidRPr="00E30756">
              <w:rPr>
                <w:rFonts w:ascii="Arial" w:hAnsi="Arial" w:cs="Arial"/>
                <w:sz w:val="17"/>
                <w:szCs w:val="17"/>
              </w:rPr>
              <w:t>de substânc</w:t>
            </w:r>
            <w:r>
              <w:rPr>
                <w:rFonts w:ascii="Arial" w:hAnsi="Arial" w:cs="Arial"/>
                <w:sz w:val="17"/>
                <w:szCs w:val="17"/>
              </w:rPr>
              <w:t xml:space="preserve">ias alérgicas ou sujidades, enrolado </w:t>
            </w:r>
            <w:r w:rsidRPr="00E30756">
              <w:rPr>
                <w:rFonts w:ascii="Arial" w:hAnsi="Arial" w:cs="Arial"/>
                <w:sz w:val="17"/>
                <w:szCs w:val="17"/>
              </w:rPr>
              <w:t>em  carretel com capa protetora plástica.</w:t>
            </w:r>
          </w:p>
        </w:tc>
      </w:tr>
    </w:tbl>
    <w:p w:rsidR="003A1268" w:rsidRDefault="003A1268">
      <w:pPr>
        <w:jc w:val="both"/>
        <w:rPr>
          <w:rFonts w:ascii="Arial" w:hAnsi="Arial" w:cs="Arial"/>
          <w:highlight w:val="yellow"/>
        </w:rPr>
      </w:pPr>
    </w:p>
    <w:p w:rsidR="00E30756" w:rsidRDefault="00E30756" w:rsidP="00E30756">
      <w:pPr>
        <w:shd w:val="clear" w:color="auto" w:fill="CCCCCC"/>
        <w:tabs>
          <w:tab w:val="left" w:pos="3450"/>
        </w:tabs>
        <w:ind w:firstLine="567"/>
        <w:jc w:val="both"/>
        <w:rPr>
          <w:rFonts w:ascii="Arial" w:hAnsi="Arial" w:cs="Arial"/>
          <w:b/>
          <w:bCs/>
        </w:rPr>
      </w:pPr>
      <w:r>
        <w:rPr>
          <w:rFonts w:ascii="Arial" w:hAnsi="Arial" w:cs="Arial"/>
          <w:b/>
          <w:bCs/>
        </w:rPr>
        <w:t>4. DAS AMOSTRAS:</w:t>
      </w:r>
    </w:p>
    <w:p w:rsidR="00E30756" w:rsidRPr="00E30756" w:rsidRDefault="00E30756" w:rsidP="00E30756">
      <w:pPr>
        <w:jc w:val="both"/>
        <w:rPr>
          <w:rFonts w:ascii="Arial" w:hAnsi="Arial" w:cs="Arial"/>
        </w:rPr>
      </w:pPr>
      <w:r w:rsidRPr="00E30756">
        <w:rPr>
          <w:rFonts w:ascii="Arial" w:hAnsi="Arial" w:cs="Arial"/>
          <w:b/>
        </w:rPr>
        <w:t>a)</w:t>
      </w:r>
      <w:r w:rsidRPr="00E30756">
        <w:rPr>
          <w:rFonts w:ascii="Arial" w:hAnsi="Arial" w:cs="Arial"/>
        </w:rPr>
        <w:t xml:space="preserve"> A Unidade Requisitante (U.R.) reserva-se o direito de solicitar amostras </w:t>
      </w:r>
      <w:r w:rsidRPr="00E30756">
        <w:rPr>
          <w:rFonts w:ascii="Arial" w:hAnsi="Arial" w:cs="Arial"/>
          <w:b/>
        </w:rPr>
        <w:t>sempre que a avaliação técnico-funcional</w:t>
      </w:r>
      <w:r w:rsidRPr="00E30756">
        <w:rPr>
          <w:rFonts w:ascii="Arial" w:hAnsi="Arial" w:cs="Arial"/>
        </w:rPr>
        <w:t xml:space="preserve"> for necessária para verificar a adequação do material às necessidades assistenciais, especialmente quando se tratar de marca não padronizada ou não utilizada anteriormente pela Rede Municipal de Saúde;</w:t>
      </w:r>
    </w:p>
    <w:p w:rsidR="00E30756" w:rsidRPr="00E30756" w:rsidRDefault="00E30756" w:rsidP="00E30756">
      <w:pPr>
        <w:jc w:val="both"/>
        <w:rPr>
          <w:rFonts w:ascii="Arial" w:hAnsi="Arial" w:cs="Arial"/>
        </w:rPr>
      </w:pPr>
      <w:r w:rsidRPr="00E30756">
        <w:rPr>
          <w:rFonts w:ascii="Arial" w:hAnsi="Arial" w:cs="Arial"/>
          <w:b/>
        </w:rPr>
        <w:t xml:space="preserve">b) </w:t>
      </w:r>
      <w:r w:rsidRPr="00E30756">
        <w:rPr>
          <w:rFonts w:ascii="Arial" w:hAnsi="Arial" w:cs="Arial"/>
        </w:rPr>
        <w:t>As amostras, quando solicitadas, serão analisadas para verificação da conformidade com o descritivo técnico, considerando, no mínimo: composição do material (tipo de tecido, adesivo e presença ou não de substâncias alergênicas); aspecto físico (cor, textura, flexibilidade e resistência); capacidade de adesão e fixação em diferentes superfícies; facilidade de corte e manuseio; remoção sem causar danos à pele; dimensões do rolo; tipo de embalagem e integridade; rotulagem contendo lote</w:t>
      </w:r>
      <w:proofErr w:type="gramStart"/>
      <w:r w:rsidRPr="00E30756">
        <w:rPr>
          <w:rFonts w:ascii="Arial" w:hAnsi="Arial" w:cs="Arial"/>
        </w:rPr>
        <w:t>, data</w:t>
      </w:r>
      <w:proofErr w:type="gramEnd"/>
      <w:r w:rsidRPr="00E30756">
        <w:rPr>
          <w:rFonts w:ascii="Arial" w:hAnsi="Arial" w:cs="Arial"/>
        </w:rPr>
        <w:t xml:space="preserve"> de fabricação e validade;</w:t>
      </w:r>
    </w:p>
    <w:p w:rsidR="00E30756" w:rsidRPr="00E30756" w:rsidRDefault="00E30756" w:rsidP="00E30756">
      <w:pPr>
        <w:jc w:val="both"/>
        <w:rPr>
          <w:rFonts w:ascii="Arial" w:hAnsi="Arial" w:cs="Arial"/>
        </w:rPr>
      </w:pPr>
      <w:r w:rsidRPr="00E30756">
        <w:rPr>
          <w:rFonts w:ascii="Arial" w:hAnsi="Arial" w:cs="Arial"/>
          <w:b/>
        </w:rPr>
        <w:t>c)</w:t>
      </w:r>
      <w:r w:rsidRPr="00E30756">
        <w:rPr>
          <w:rFonts w:ascii="Arial" w:hAnsi="Arial" w:cs="Arial"/>
        </w:rPr>
        <w:t xml:space="preserve"> Para assegurar a confiabilidade da avaliação, as amostras poderão ser encaminhadas às Unidades Utilizadoras, onde profissionais habilitados realizarão testes práticos de uso, observando a aderência do produto, sua durabilidade durante o uso, conforto ao paciente, compatibilidade com a pele e conformidade com os protocolos assistenciais e normas de biossegurança;</w:t>
      </w:r>
    </w:p>
    <w:p w:rsidR="00E30756" w:rsidRPr="00E30756" w:rsidRDefault="00E30756" w:rsidP="00E30756">
      <w:pPr>
        <w:jc w:val="both"/>
        <w:rPr>
          <w:rFonts w:ascii="Arial" w:hAnsi="Arial" w:cs="Arial"/>
        </w:rPr>
      </w:pPr>
      <w:r w:rsidRPr="00E30756">
        <w:rPr>
          <w:rFonts w:ascii="Arial" w:hAnsi="Arial" w:cs="Arial"/>
          <w:b/>
        </w:rPr>
        <w:t>d)</w:t>
      </w:r>
      <w:r w:rsidRPr="00E30756">
        <w:rPr>
          <w:rFonts w:ascii="Arial" w:hAnsi="Arial" w:cs="Arial"/>
        </w:rPr>
        <w:t xml:space="preserve"> Quando solicitadas, deverão ser entregues no prazo de até </w:t>
      </w:r>
      <w:r w:rsidRPr="00E30756">
        <w:rPr>
          <w:rFonts w:ascii="Arial" w:hAnsi="Arial" w:cs="Arial"/>
          <w:b/>
        </w:rPr>
        <w:t>03 (três) dias úteis, a partir da data de sua solicitação</w:t>
      </w:r>
      <w:r w:rsidRPr="00E30756">
        <w:rPr>
          <w:rFonts w:ascii="Arial" w:hAnsi="Arial" w:cs="Arial"/>
        </w:rPr>
        <w:t xml:space="preserve">, que será formalizada por e-mail, </w:t>
      </w:r>
      <w:proofErr w:type="gramStart"/>
      <w:r w:rsidRPr="00E30756">
        <w:rPr>
          <w:rFonts w:ascii="Arial" w:hAnsi="Arial" w:cs="Arial"/>
          <w:b/>
        </w:rPr>
        <w:t>sob pena</w:t>
      </w:r>
      <w:proofErr w:type="gramEnd"/>
      <w:r w:rsidRPr="00E30756">
        <w:rPr>
          <w:rFonts w:ascii="Arial" w:hAnsi="Arial" w:cs="Arial"/>
          <w:b/>
        </w:rPr>
        <w:t xml:space="preserve"> de desclassificação pelo não cumprimento</w:t>
      </w:r>
      <w:r w:rsidRPr="00E30756">
        <w:rPr>
          <w:rFonts w:ascii="Arial" w:hAnsi="Arial" w:cs="Arial"/>
        </w:rPr>
        <w:t>;</w:t>
      </w:r>
    </w:p>
    <w:p w:rsidR="00E30756" w:rsidRPr="00E30756" w:rsidRDefault="00E30756" w:rsidP="00E30756">
      <w:pPr>
        <w:jc w:val="both"/>
        <w:rPr>
          <w:rFonts w:ascii="Arial" w:hAnsi="Arial" w:cs="Arial"/>
        </w:rPr>
      </w:pPr>
      <w:r w:rsidRPr="00E30756">
        <w:rPr>
          <w:rFonts w:ascii="Arial" w:hAnsi="Arial" w:cs="Arial"/>
          <w:b/>
        </w:rPr>
        <w:t>e)</w:t>
      </w:r>
      <w:r w:rsidRPr="00E30756">
        <w:rPr>
          <w:rFonts w:ascii="Arial" w:hAnsi="Arial" w:cs="Arial"/>
        </w:rPr>
        <w:t xml:space="preserve"> As amostras de esparadrapo, por se tratarem de material de consumo e uso contínuo, serão utilizadas nos testes práticos e não serão devolvidas, sendo descartadas após a avaliação, em conformidade com as normas de biossegurança e gerenciamento de resíduos;</w:t>
      </w:r>
    </w:p>
    <w:p w:rsidR="00E30756" w:rsidRPr="00E30756" w:rsidRDefault="00E30756" w:rsidP="00E30756">
      <w:pPr>
        <w:jc w:val="both"/>
        <w:rPr>
          <w:rFonts w:ascii="Arial" w:hAnsi="Arial" w:cs="Arial"/>
        </w:rPr>
      </w:pPr>
      <w:r w:rsidRPr="00E30756">
        <w:rPr>
          <w:rFonts w:ascii="Arial" w:hAnsi="Arial" w:cs="Arial"/>
          <w:b/>
        </w:rPr>
        <w:t>f)</w:t>
      </w:r>
      <w:r w:rsidRPr="00E30756">
        <w:rPr>
          <w:rFonts w:ascii="Arial" w:hAnsi="Arial" w:cs="Arial"/>
        </w:rPr>
        <w:t xml:space="preserve"> Quando tecnicamente </w:t>
      </w:r>
      <w:proofErr w:type="gramStart"/>
      <w:r w:rsidRPr="00E30756">
        <w:rPr>
          <w:rFonts w:ascii="Arial" w:hAnsi="Arial" w:cs="Arial"/>
        </w:rPr>
        <w:t>aplicável, amostras</w:t>
      </w:r>
      <w:proofErr w:type="gramEnd"/>
      <w:r w:rsidRPr="00E30756">
        <w:rPr>
          <w:rFonts w:ascii="Arial" w:hAnsi="Arial" w:cs="Arial"/>
        </w:rPr>
        <w:t xml:space="preserve"> que não forem integralmente consumidas durante a avaliação poderão ser mantidas como referência técnica para subsidiar análises futuras;</w:t>
      </w:r>
    </w:p>
    <w:p w:rsidR="00E30756" w:rsidRPr="00E30756" w:rsidRDefault="00E30756" w:rsidP="00E30756">
      <w:pPr>
        <w:jc w:val="both"/>
        <w:rPr>
          <w:rFonts w:ascii="Arial" w:hAnsi="Arial" w:cs="Arial"/>
        </w:rPr>
      </w:pPr>
      <w:r w:rsidRPr="00E30756">
        <w:rPr>
          <w:rFonts w:ascii="Arial" w:hAnsi="Arial" w:cs="Arial"/>
          <w:b/>
        </w:rPr>
        <w:t>g)</w:t>
      </w:r>
      <w:r w:rsidRPr="00E30756">
        <w:rPr>
          <w:rFonts w:ascii="Arial" w:hAnsi="Arial" w:cs="Arial"/>
        </w:rPr>
        <w:t xml:space="preserve"> Local e horário de entrega:</w:t>
      </w:r>
    </w:p>
    <w:p w:rsidR="00E30756" w:rsidRPr="00E30756" w:rsidRDefault="00E30756" w:rsidP="00E30756">
      <w:pPr>
        <w:jc w:val="both"/>
        <w:rPr>
          <w:rFonts w:ascii="Arial" w:hAnsi="Arial" w:cs="Arial"/>
        </w:rPr>
      </w:pPr>
      <w:r w:rsidRPr="00E30756">
        <w:rPr>
          <w:rFonts w:ascii="Arial" w:hAnsi="Arial" w:cs="Arial"/>
        </w:rPr>
        <w:t xml:space="preserve">Prefeitura Municipal de Piracicaba – Secretaria Municipal de Saúde – </w:t>
      </w:r>
      <w:r w:rsidRPr="00E30756">
        <w:rPr>
          <w:rFonts w:ascii="Arial" w:hAnsi="Arial" w:cs="Arial"/>
          <w:b/>
        </w:rPr>
        <w:t>A/C: Gerência de Suprimentos</w:t>
      </w:r>
    </w:p>
    <w:p w:rsidR="00E30756" w:rsidRPr="00E30756" w:rsidRDefault="00E30756" w:rsidP="00E30756">
      <w:pPr>
        <w:jc w:val="both"/>
        <w:rPr>
          <w:rFonts w:ascii="Arial" w:hAnsi="Arial" w:cs="Arial"/>
        </w:rPr>
      </w:pPr>
      <w:r w:rsidRPr="00E30756">
        <w:rPr>
          <w:rFonts w:ascii="Arial" w:hAnsi="Arial" w:cs="Arial"/>
        </w:rPr>
        <w:t xml:space="preserve">Rua Capitão Antônio Corrêa Barbosa, 2233, </w:t>
      </w:r>
      <w:r w:rsidRPr="00E30756">
        <w:rPr>
          <w:rFonts w:ascii="Arial" w:hAnsi="Arial" w:cs="Arial"/>
          <w:b/>
        </w:rPr>
        <w:t>2º andar</w:t>
      </w:r>
      <w:r w:rsidRPr="00E30756">
        <w:rPr>
          <w:rFonts w:ascii="Arial" w:hAnsi="Arial" w:cs="Arial"/>
        </w:rPr>
        <w:t xml:space="preserve">, Chácara Nazareth, CEP 13.400-900, Piracicaba- </w:t>
      </w:r>
      <w:proofErr w:type="gramStart"/>
      <w:r w:rsidRPr="00E30756">
        <w:rPr>
          <w:rFonts w:ascii="Arial" w:hAnsi="Arial" w:cs="Arial"/>
        </w:rPr>
        <w:t>SP</w:t>
      </w:r>
      <w:proofErr w:type="gramEnd"/>
    </w:p>
    <w:p w:rsidR="00E30756" w:rsidRDefault="00E30756" w:rsidP="00E30756">
      <w:pPr>
        <w:jc w:val="both"/>
        <w:rPr>
          <w:rFonts w:ascii="Arial" w:hAnsi="Arial" w:cs="Arial"/>
          <w:highlight w:val="yellow"/>
        </w:rPr>
      </w:pPr>
      <w:r w:rsidRPr="00E30756">
        <w:rPr>
          <w:rFonts w:ascii="Arial" w:hAnsi="Arial" w:cs="Arial"/>
        </w:rPr>
        <w:t xml:space="preserve">Horário de entrega: </w:t>
      </w:r>
      <w:r w:rsidRPr="00E30756">
        <w:rPr>
          <w:rFonts w:ascii="Arial" w:hAnsi="Arial" w:cs="Arial"/>
          <w:b/>
        </w:rPr>
        <w:t xml:space="preserve">de </w:t>
      </w:r>
      <w:proofErr w:type="gramStart"/>
      <w:r w:rsidRPr="00E30756">
        <w:rPr>
          <w:rFonts w:ascii="Arial" w:hAnsi="Arial" w:cs="Arial"/>
          <w:b/>
        </w:rPr>
        <w:t>08:00</w:t>
      </w:r>
      <w:proofErr w:type="gramEnd"/>
      <w:r w:rsidRPr="00E30756">
        <w:rPr>
          <w:rFonts w:ascii="Arial" w:hAnsi="Arial" w:cs="Arial"/>
          <w:b/>
        </w:rPr>
        <w:t xml:space="preserve"> às 16:00 horas, de segunda a sexta-feira</w:t>
      </w:r>
      <w:r w:rsidRPr="00E30756">
        <w:rPr>
          <w:rFonts w:ascii="Arial" w:hAnsi="Arial" w:cs="Arial"/>
        </w:rPr>
        <w:t>.</w:t>
      </w:r>
    </w:p>
    <w:p w:rsidR="00E30756" w:rsidRDefault="00E30756">
      <w:pPr>
        <w:jc w:val="both"/>
        <w:rPr>
          <w:rFonts w:ascii="Arial" w:hAnsi="Arial" w:cs="Arial"/>
          <w:highlight w:val="yellow"/>
        </w:rPr>
      </w:pPr>
    </w:p>
    <w:p w:rsidR="00E30756" w:rsidRDefault="00E30756">
      <w:pPr>
        <w:jc w:val="both"/>
        <w:rPr>
          <w:rFonts w:ascii="Arial" w:hAnsi="Arial" w:cs="Arial"/>
          <w:highlight w:val="yellow"/>
        </w:rPr>
      </w:pPr>
    </w:p>
    <w:p w:rsidR="003A1268" w:rsidRDefault="00E30756">
      <w:pPr>
        <w:shd w:val="clear" w:color="auto" w:fill="CCCCCC"/>
        <w:tabs>
          <w:tab w:val="left" w:pos="3450"/>
        </w:tabs>
        <w:ind w:firstLine="567"/>
        <w:jc w:val="both"/>
        <w:rPr>
          <w:rFonts w:ascii="Arial" w:hAnsi="Arial" w:cs="Arial"/>
          <w:b/>
          <w:bCs/>
        </w:rPr>
      </w:pPr>
      <w:r>
        <w:rPr>
          <w:rFonts w:ascii="Arial" w:hAnsi="Arial" w:cs="Arial"/>
          <w:b/>
          <w:bCs/>
        </w:rPr>
        <w:t>5</w:t>
      </w:r>
      <w:r w:rsidR="00E44921">
        <w:rPr>
          <w:rFonts w:ascii="Arial" w:hAnsi="Arial" w:cs="Arial"/>
          <w:b/>
          <w:bCs/>
        </w:rPr>
        <w:t>. DA EMBALAGEM:</w:t>
      </w:r>
    </w:p>
    <w:p w:rsidR="00E30756" w:rsidRPr="00E30756" w:rsidRDefault="00E30756" w:rsidP="00E30756">
      <w:pPr>
        <w:tabs>
          <w:tab w:val="left" w:pos="284"/>
        </w:tabs>
        <w:jc w:val="both"/>
        <w:rPr>
          <w:rFonts w:ascii="Arial" w:eastAsia="Calibri" w:hAnsi="Arial" w:cs="Arial"/>
        </w:rPr>
      </w:pPr>
      <w:r w:rsidRPr="00E30756">
        <w:rPr>
          <w:rFonts w:ascii="Arial" w:eastAsia="Calibri" w:hAnsi="Arial" w:cs="Arial"/>
          <w:b/>
        </w:rPr>
        <w:t>a)</w:t>
      </w:r>
      <w:r w:rsidRPr="00E30756">
        <w:rPr>
          <w:rFonts w:ascii="Arial" w:eastAsia="Calibri" w:hAnsi="Arial" w:cs="Arial"/>
        </w:rPr>
        <w:t xml:space="preserve"> As embalagens serão avaliadas quanto à integridade, resistência, vedação e inviolabilidade, devendo garantir a adequada proteção do produto contra contaminação, umidade, poeira e demais agentes que possam comprometer suas características físicas e funcionais. O material deverá ser acondicionado conforme as especificações do fabricante, assegurando a manutenção de sua qualidade durante o transporte, armazenamento e uso nas unidades de saúde. Cada unidade deverá estar devidamente rotulada, em conformidade com a legislação sanitária vigente, contendo, no mínimo: nome do produto e sua finalidade; composição básica; número do lote; data de fabricação e prazo de validade; instruções de uso e armazenamento; identificação do fabricante ou importador; e número de registro ou notificação na </w:t>
      </w:r>
      <w:proofErr w:type="gramStart"/>
      <w:r w:rsidRPr="00E30756">
        <w:rPr>
          <w:rFonts w:ascii="Arial" w:eastAsia="Calibri" w:hAnsi="Arial" w:cs="Arial"/>
        </w:rPr>
        <w:t>Anvisa</w:t>
      </w:r>
      <w:proofErr w:type="gramEnd"/>
      <w:r w:rsidRPr="00E30756">
        <w:rPr>
          <w:rFonts w:ascii="Arial" w:eastAsia="Calibri" w:hAnsi="Arial" w:cs="Arial"/>
        </w:rPr>
        <w:t>, quando aplicável;</w:t>
      </w:r>
    </w:p>
    <w:p w:rsidR="000A7330" w:rsidRDefault="00E30756" w:rsidP="00E30756">
      <w:pPr>
        <w:tabs>
          <w:tab w:val="left" w:pos="284"/>
        </w:tabs>
        <w:jc w:val="both"/>
        <w:rPr>
          <w:rFonts w:ascii="Arial" w:hAnsi="Arial" w:cs="Arial"/>
        </w:rPr>
      </w:pPr>
      <w:r w:rsidRPr="00E30756">
        <w:rPr>
          <w:rFonts w:ascii="Arial" w:eastAsia="Calibri" w:hAnsi="Arial" w:cs="Arial"/>
          <w:b/>
        </w:rPr>
        <w:t>b)</w:t>
      </w:r>
      <w:r w:rsidRPr="00E30756">
        <w:rPr>
          <w:rFonts w:ascii="Arial" w:eastAsia="Calibri" w:hAnsi="Arial" w:cs="Arial"/>
        </w:rPr>
        <w:t xml:space="preserve"> Deverá ser fornecido em embalagem individual (rolo), protegido de forma a preservar suas características adesivas e estruturais até o momento do uso. Quando acondicionado em embalagem secundária (caixa), esta deverá garantir a integridade dos rolos durante o transporte e armazenamento, contendo identificação externa com informações que permitam a rastreabilidade do produto, incluindo lote e validade.</w:t>
      </w:r>
    </w:p>
    <w:p w:rsidR="000A7330" w:rsidRDefault="000A7330" w:rsidP="000A7330">
      <w:pPr>
        <w:jc w:val="both"/>
        <w:rPr>
          <w:rFonts w:ascii="Arial" w:eastAsia="Arial" w:hAnsi="Arial" w:cs="Arial"/>
        </w:rPr>
      </w:pPr>
    </w:p>
    <w:p w:rsidR="003A1268" w:rsidRDefault="003A1268">
      <w:pPr>
        <w:jc w:val="both"/>
        <w:rPr>
          <w:rFonts w:ascii="Arial" w:eastAsia="Arial" w:hAnsi="Arial" w:cs="Arial"/>
        </w:rPr>
      </w:pPr>
    </w:p>
    <w:p w:rsidR="003A1268" w:rsidRDefault="000F405B">
      <w:pPr>
        <w:shd w:val="clear" w:color="auto" w:fill="CCCCCC"/>
        <w:ind w:firstLine="567"/>
        <w:jc w:val="both"/>
        <w:rPr>
          <w:rFonts w:ascii="Arial" w:hAnsi="Arial" w:cs="Arial"/>
        </w:rPr>
      </w:pPr>
      <w:r>
        <w:rPr>
          <w:rFonts w:ascii="Arial" w:hAnsi="Arial" w:cs="Arial"/>
          <w:b/>
          <w:bCs/>
        </w:rPr>
        <w:t>6</w:t>
      </w:r>
      <w:r w:rsidR="00E44921">
        <w:rPr>
          <w:rFonts w:ascii="Arial" w:hAnsi="Arial" w:cs="Arial"/>
          <w:b/>
          <w:bCs/>
        </w:rPr>
        <w:t>. DA ENTREGA:</w:t>
      </w:r>
    </w:p>
    <w:p w:rsidR="003A1268" w:rsidRDefault="00E44921">
      <w:pPr>
        <w:numPr>
          <w:ilvl w:val="0"/>
          <w:numId w:val="21"/>
        </w:numPr>
        <w:tabs>
          <w:tab w:val="left" w:pos="284"/>
        </w:tabs>
        <w:jc w:val="both"/>
        <w:rPr>
          <w:rFonts w:ascii="Arial" w:hAnsi="Arial" w:cs="Arial"/>
          <w:lang w:eastAsia="pt-BR"/>
        </w:rPr>
      </w:pPr>
      <w:r>
        <w:rPr>
          <w:rFonts w:ascii="Arial" w:hAnsi="Arial" w:cs="Arial"/>
          <w:lang w:eastAsia="pt-BR"/>
        </w:rPr>
        <w:t>Pra</w:t>
      </w:r>
      <w:r w:rsidR="000F405B">
        <w:rPr>
          <w:rFonts w:ascii="Arial" w:hAnsi="Arial" w:cs="Arial"/>
          <w:lang w:eastAsia="pt-BR"/>
        </w:rPr>
        <w:t xml:space="preserve">zo de entrega: até o máximo de </w:t>
      </w:r>
      <w:r w:rsidR="000F405B" w:rsidRPr="000F405B">
        <w:rPr>
          <w:rFonts w:ascii="Arial" w:hAnsi="Arial" w:cs="Arial"/>
          <w:b/>
          <w:lang w:eastAsia="pt-BR"/>
        </w:rPr>
        <w:t>05</w:t>
      </w:r>
      <w:r w:rsidRPr="000F405B">
        <w:rPr>
          <w:rFonts w:ascii="Arial" w:hAnsi="Arial" w:cs="Arial"/>
          <w:b/>
          <w:lang w:eastAsia="pt-BR"/>
        </w:rPr>
        <w:t xml:space="preserve"> (</w:t>
      </w:r>
      <w:r w:rsidR="000F405B" w:rsidRPr="000F405B">
        <w:rPr>
          <w:rFonts w:ascii="Arial" w:hAnsi="Arial" w:cs="Arial"/>
          <w:b/>
          <w:lang w:eastAsia="pt-BR"/>
        </w:rPr>
        <w:t>cinco</w:t>
      </w:r>
      <w:r w:rsidRPr="000F405B">
        <w:rPr>
          <w:rFonts w:ascii="Arial" w:hAnsi="Arial" w:cs="Arial"/>
          <w:b/>
          <w:lang w:eastAsia="pt-BR"/>
        </w:rPr>
        <w:t>) dias</w:t>
      </w:r>
      <w:r>
        <w:rPr>
          <w:rFonts w:ascii="Arial" w:hAnsi="Arial" w:cs="Arial"/>
          <w:lang w:eastAsia="pt-BR"/>
        </w:rPr>
        <w:t>, a contar da Ordem de Fornecimento, emitida pela Unidade Requisitante.</w:t>
      </w:r>
    </w:p>
    <w:p w:rsidR="003A1268" w:rsidRDefault="00E44921" w:rsidP="00E44921">
      <w:pPr>
        <w:tabs>
          <w:tab w:val="left" w:pos="284"/>
        </w:tabs>
        <w:jc w:val="both"/>
        <w:rPr>
          <w:rFonts w:ascii="Arial" w:hAnsi="Arial" w:cs="Arial"/>
          <w:lang w:eastAsia="pt-BR"/>
        </w:rPr>
      </w:pPr>
      <w:r w:rsidRPr="000F405B">
        <w:rPr>
          <w:rFonts w:ascii="Arial" w:hAnsi="Arial" w:cs="Arial"/>
          <w:b/>
          <w:lang w:eastAsia="pt-BR"/>
        </w:rPr>
        <w:t>b)</w:t>
      </w:r>
      <w:r>
        <w:rPr>
          <w:rFonts w:ascii="Arial" w:hAnsi="Arial" w:cs="Arial"/>
          <w:lang w:eastAsia="pt-BR"/>
        </w:rPr>
        <w:t xml:space="preserve"> Local de entrega: Secretaria Municipal de Saúde - Almoxarifado III</w:t>
      </w:r>
    </w:p>
    <w:p w:rsidR="00E44921" w:rsidRPr="00E44921" w:rsidRDefault="00E44921" w:rsidP="00E44921">
      <w:pPr>
        <w:tabs>
          <w:tab w:val="left" w:pos="284"/>
        </w:tabs>
        <w:jc w:val="both"/>
        <w:rPr>
          <w:rFonts w:ascii="Arial" w:hAnsi="Arial" w:cs="Arial"/>
          <w:lang w:eastAsia="pt-BR"/>
        </w:rPr>
      </w:pPr>
      <w:r w:rsidRPr="00E44921">
        <w:rPr>
          <w:rFonts w:ascii="Arial" w:hAnsi="Arial" w:cs="Arial"/>
          <w:lang w:eastAsia="pt-BR"/>
        </w:rPr>
        <w:t>Rua Sérgio Porto nº 100, Higienópolis - CEP. 13.424-311 – Piracicaba/SP.</w:t>
      </w:r>
    </w:p>
    <w:p w:rsidR="00E44921" w:rsidRDefault="00E44921" w:rsidP="00E44921">
      <w:pPr>
        <w:tabs>
          <w:tab w:val="left" w:pos="284"/>
        </w:tabs>
        <w:jc w:val="both"/>
        <w:rPr>
          <w:rFonts w:ascii="Arial" w:hAnsi="Arial" w:cs="Arial"/>
          <w:lang w:eastAsia="pt-BR"/>
        </w:rPr>
      </w:pPr>
      <w:r w:rsidRPr="00E44921">
        <w:rPr>
          <w:rFonts w:ascii="Arial" w:hAnsi="Arial" w:cs="Arial"/>
          <w:lang w:eastAsia="pt-BR"/>
        </w:rPr>
        <w:t xml:space="preserve">Horário de entrega: de </w:t>
      </w:r>
      <w:proofErr w:type="gramStart"/>
      <w:r w:rsidRPr="00E44921">
        <w:rPr>
          <w:rFonts w:ascii="Arial" w:hAnsi="Arial" w:cs="Arial"/>
          <w:lang w:eastAsia="pt-BR"/>
        </w:rPr>
        <w:t>07:00</w:t>
      </w:r>
      <w:proofErr w:type="gramEnd"/>
      <w:r w:rsidRPr="00E44921">
        <w:rPr>
          <w:rFonts w:ascii="Arial" w:hAnsi="Arial" w:cs="Arial"/>
          <w:lang w:eastAsia="pt-BR"/>
        </w:rPr>
        <w:t xml:space="preserve"> às 10:30 e 13:00 às 16:00 horas, de segunda a sexta-feira </w:t>
      </w:r>
    </w:p>
    <w:p w:rsidR="003A1268" w:rsidRDefault="000F405B" w:rsidP="00E44921">
      <w:pPr>
        <w:tabs>
          <w:tab w:val="left" w:pos="284"/>
        </w:tabs>
        <w:jc w:val="both"/>
        <w:rPr>
          <w:rFonts w:ascii="Arial" w:hAnsi="Arial" w:cs="Arial"/>
          <w:lang w:eastAsia="pt-BR"/>
        </w:rPr>
      </w:pPr>
      <w:r w:rsidRPr="000F405B">
        <w:rPr>
          <w:rFonts w:ascii="Arial" w:hAnsi="Arial" w:cs="Arial"/>
          <w:b/>
        </w:rPr>
        <w:t>c)</w:t>
      </w:r>
      <w:r>
        <w:rPr>
          <w:rFonts w:ascii="Arial" w:hAnsi="Arial" w:cs="Arial"/>
        </w:rPr>
        <w:t xml:space="preserve"> </w:t>
      </w:r>
      <w:r w:rsidR="00E44921">
        <w:rPr>
          <w:rFonts w:ascii="Arial" w:hAnsi="Arial" w:cs="Arial"/>
        </w:rPr>
        <w:t xml:space="preserve">A empresa vencedora deverá seguir programação da Prefeitura Municipal de Piracicaba quanto </w:t>
      </w:r>
      <w:proofErr w:type="gramStart"/>
      <w:r w:rsidR="00E44921">
        <w:rPr>
          <w:rFonts w:ascii="Arial" w:hAnsi="Arial" w:cs="Arial"/>
        </w:rPr>
        <w:t>a</w:t>
      </w:r>
      <w:proofErr w:type="gramEnd"/>
      <w:r w:rsidR="00E44921">
        <w:rPr>
          <w:rFonts w:ascii="Arial" w:hAnsi="Arial" w:cs="Arial"/>
        </w:rPr>
        <w:t xml:space="preserve"> data, horário e quantidade dos produtos a serem entregues.</w:t>
      </w:r>
    </w:p>
    <w:p w:rsidR="003A1268" w:rsidRDefault="000F405B" w:rsidP="000F405B">
      <w:pPr>
        <w:tabs>
          <w:tab w:val="left" w:pos="284"/>
        </w:tabs>
        <w:jc w:val="both"/>
        <w:rPr>
          <w:rFonts w:ascii="Arial" w:hAnsi="Arial" w:cs="Arial"/>
          <w:lang w:eastAsia="pt-BR"/>
        </w:rPr>
      </w:pPr>
      <w:r>
        <w:rPr>
          <w:rFonts w:ascii="Arial" w:hAnsi="Arial" w:cs="Arial"/>
          <w:b/>
        </w:rPr>
        <w:t>d</w:t>
      </w:r>
      <w:r w:rsidRPr="000F405B">
        <w:rPr>
          <w:rFonts w:ascii="Arial" w:hAnsi="Arial" w:cs="Arial"/>
          <w:b/>
        </w:rPr>
        <w:t>)</w:t>
      </w:r>
      <w:r>
        <w:rPr>
          <w:rFonts w:ascii="Arial" w:hAnsi="Arial" w:cs="Arial"/>
        </w:rPr>
        <w:t xml:space="preserve"> </w:t>
      </w:r>
      <w:r w:rsidR="00E44921">
        <w:rPr>
          <w:rFonts w:ascii="Arial" w:hAnsi="Arial" w:cs="Arial"/>
        </w:rPr>
        <w:t>É obrigatório que o material seja entregue com pelo menos 80% do seu tempo de validade.</w:t>
      </w:r>
    </w:p>
    <w:p w:rsidR="003A1268" w:rsidRDefault="000F405B" w:rsidP="000F405B">
      <w:pPr>
        <w:tabs>
          <w:tab w:val="left" w:pos="284"/>
        </w:tabs>
        <w:jc w:val="both"/>
        <w:rPr>
          <w:rFonts w:ascii="Arial" w:hAnsi="Arial" w:cs="Arial"/>
          <w:lang w:eastAsia="pt-BR"/>
        </w:rPr>
      </w:pPr>
      <w:r>
        <w:rPr>
          <w:rFonts w:ascii="Arial" w:hAnsi="Arial" w:cs="Arial"/>
          <w:b/>
        </w:rPr>
        <w:t>e</w:t>
      </w:r>
      <w:r w:rsidRPr="000F405B">
        <w:rPr>
          <w:rFonts w:ascii="Arial" w:hAnsi="Arial" w:cs="Arial"/>
          <w:b/>
        </w:rPr>
        <w:t>)</w:t>
      </w:r>
      <w:r>
        <w:rPr>
          <w:rFonts w:ascii="Arial" w:hAnsi="Arial" w:cs="Arial"/>
        </w:rPr>
        <w:t xml:space="preserve"> </w:t>
      </w:r>
      <w:r w:rsidR="00E44921">
        <w:rPr>
          <w:rFonts w:ascii="Arial" w:hAnsi="Arial" w:cs="Arial"/>
        </w:rPr>
        <w:t>Produtos com validade entre 65 e 80% serão aceitos com carta de compromisso de troca, a ser executada com 60 dias de antecedência à data de expiração da validade.</w:t>
      </w:r>
    </w:p>
    <w:p w:rsidR="003A1268" w:rsidRDefault="000F405B" w:rsidP="000F405B">
      <w:pPr>
        <w:tabs>
          <w:tab w:val="left" w:pos="284"/>
        </w:tabs>
        <w:jc w:val="both"/>
        <w:rPr>
          <w:rFonts w:ascii="Arial" w:hAnsi="Arial" w:cs="Arial"/>
          <w:lang w:eastAsia="pt-BR"/>
        </w:rPr>
      </w:pPr>
      <w:r>
        <w:rPr>
          <w:rFonts w:ascii="Arial" w:hAnsi="Arial" w:cs="Arial"/>
          <w:b/>
        </w:rPr>
        <w:t>f</w:t>
      </w:r>
      <w:r w:rsidRPr="000F405B">
        <w:rPr>
          <w:rFonts w:ascii="Arial" w:hAnsi="Arial" w:cs="Arial"/>
          <w:b/>
        </w:rPr>
        <w:t>)</w:t>
      </w:r>
      <w:r>
        <w:rPr>
          <w:rFonts w:ascii="Arial" w:hAnsi="Arial" w:cs="Arial"/>
        </w:rPr>
        <w:t xml:space="preserve"> </w:t>
      </w:r>
      <w:r w:rsidR="00E44921">
        <w:rPr>
          <w:rFonts w:ascii="Arial" w:hAnsi="Arial" w:cs="Arial"/>
        </w:rPr>
        <w:t>A Contratada será responsável pelo transporte e descarregamento do produto, devendo entregá-los em condições adequadas para o armazenamento.</w:t>
      </w:r>
    </w:p>
    <w:p w:rsidR="003A1268" w:rsidRDefault="000F405B" w:rsidP="000F405B">
      <w:pPr>
        <w:tabs>
          <w:tab w:val="left" w:pos="284"/>
        </w:tabs>
        <w:jc w:val="both"/>
        <w:rPr>
          <w:rFonts w:ascii="Arial" w:hAnsi="Arial" w:cs="Arial"/>
          <w:lang w:eastAsia="pt-BR"/>
        </w:rPr>
      </w:pPr>
      <w:r>
        <w:rPr>
          <w:rFonts w:ascii="Arial" w:hAnsi="Arial" w:cs="Arial"/>
          <w:b/>
        </w:rPr>
        <w:t>g</w:t>
      </w:r>
      <w:r w:rsidRPr="000F405B">
        <w:rPr>
          <w:rFonts w:ascii="Arial" w:hAnsi="Arial" w:cs="Arial"/>
          <w:b/>
        </w:rPr>
        <w:t>)</w:t>
      </w:r>
      <w:r>
        <w:rPr>
          <w:rFonts w:ascii="Arial" w:hAnsi="Arial" w:cs="Arial"/>
        </w:rPr>
        <w:t xml:space="preserve"> </w:t>
      </w:r>
      <w:r w:rsidR="00E44921">
        <w:rPr>
          <w:rFonts w:ascii="Arial" w:hAnsi="Arial" w:cs="Arial"/>
        </w:rPr>
        <w:t>O recebimento será considerado provisório, para efeito de posterior verificação da quantidade e conformidade dos produtos com as especificações, no prazo de até 03 (três) dias, a contar da entrega.</w:t>
      </w:r>
    </w:p>
    <w:p w:rsidR="003A1268" w:rsidRDefault="000F405B" w:rsidP="000F405B">
      <w:pPr>
        <w:tabs>
          <w:tab w:val="left" w:pos="284"/>
        </w:tabs>
        <w:jc w:val="both"/>
        <w:rPr>
          <w:rFonts w:ascii="Arial" w:hAnsi="Arial" w:cs="Arial"/>
          <w:lang w:eastAsia="pt-BR"/>
        </w:rPr>
      </w:pPr>
      <w:r>
        <w:rPr>
          <w:rFonts w:ascii="Arial" w:hAnsi="Arial" w:cs="Arial"/>
          <w:b/>
        </w:rPr>
        <w:t>h</w:t>
      </w:r>
      <w:r w:rsidRPr="000F405B">
        <w:rPr>
          <w:rFonts w:ascii="Arial" w:hAnsi="Arial" w:cs="Arial"/>
          <w:b/>
        </w:rPr>
        <w:t>)</w:t>
      </w:r>
      <w:r>
        <w:rPr>
          <w:rFonts w:ascii="Arial" w:hAnsi="Arial" w:cs="Arial"/>
        </w:rPr>
        <w:t xml:space="preserve"> </w:t>
      </w:r>
      <w:r w:rsidR="00E44921">
        <w:rPr>
          <w:rFonts w:ascii="Arial" w:hAnsi="Arial" w:cs="Arial"/>
        </w:rPr>
        <w:t>O recebimento será considerado definitivo, após a verificação da qualidade dos produtos e consequente aceitação, no prazo de até 30 (trinta) dias, a contar do recebimento provisório.</w:t>
      </w:r>
    </w:p>
    <w:p w:rsidR="003A1268" w:rsidRPr="000F405B" w:rsidRDefault="000F405B" w:rsidP="000F405B">
      <w:pPr>
        <w:tabs>
          <w:tab w:val="left" w:pos="284"/>
        </w:tabs>
        <w:jc w:val="both"/>
        <w:rPr>
          <w:rFonts w:ascii="Arial" w:hAnsi="Arial" w:cs="Arial"/>
          <w:lang w:eastAsia="pt-BR"/>
        </w:rPr>
      </w:pPr>
      <w:r>
        <w:rPr>
          <w:rFonts w:ascii="Arial" w:hAnsi="Arial" w:cs="Arial"/>
          <w:b/>
        </w:rPr>
        <w:t>i</w:t>
      </w:r>
      <w:r w:rsidRPr="000F405B">
        <w:rPr>
          <w:rFonts w:ascii="Arial" w:hAnsi="Arial" w:cs="Arial"/>
          <w:b/>
        </w:rPr>
        <w:t>)</w:t>
      </w:r>
      <w:r>
        <w:rPr>
          <w:rFonts w:ascii="Arial" w:hAnsi="Arial" w:cs="Arial"/>
        </w:rPr>
        <w:t xml:space="preserve"> </w:t>
      </w:r>
      <w:r w:rsidR="00E44921">
        <w:rPr>
          <w:rFonts w:ascii="Arial" w:hAnsi="Arial" w:cs="Arial"/>
        </w:rPr>
        <w:t>Se for constatada qualquer alteração na qualidade ou composição durante a validade dos produtos, a contratada se compromete a trocá-los sem ônus para a contratante, no prazo máximo de 10 (dez) dias, a contar da notificação.</w:t>
      </w:r>
    </w:p>
    <w:p w:rsidR="003A1268" w:rsidRDefault="003A1268">
      <w:pPr>
        <w:tabs>
          <w:tab w:val="left" w:pos="284"/>
        </w:tabs>
        <w:jc w:val="both"/>
        <w:rPr>
          <w:rFonts w:ascii="Arial" w:hAnsi="Arial" w:cs="Arial"/>
          <w:highlight w:val="yellow"/>
        </w:rPr>
      </w:pPr>
    </w:p>
    <w:p w:rsidR="003A1268" w:rsidRDefault="009958B6">
      <w:pPr>
        <w:shd w:val="clear" w:color="auto" w:fill="DDDDDD"/>
        <w:ind w:firstLine="567"/>
        <w:jc w:val="both"/>
        <w:rPr>
          <w:rFonts w:ascii="Arial" w:hAnsi="Arial" w:cs="Arial"/>
        </w:rPr>
      </w:pPr>
      <w:r>
        <w:rPr>
          <w:rFonts w:ascii="Arial" w:hAnsi="Arial" w:cs="Arial"/>
          <w:b/>
          <w:bCs/>
        </w:rPr>
        <w:t>7</w:t>
      </w:r>
      <w:r w:rsidR="00E44921">
        <w:rPr>
          <w:rFonts w:ascii="Arial" w:hAnsi="Arial" w:cs="Arial"/>
          <w:b/>
          <w:bCs/>
        </w:rPr>
        <w:t>. DO FORNECIMENTO DE INFORMAÇÕES:</w:t>
      </w:r>
    </w:p>
    <w:p w:rsidR="003A1268" w:rsidRDefault="00E44921">
      <w:pPr>
        <w:numPr>
          <w:ilvl w:val="0"/>
          <w:numId w:val="6"/>
        </w:numPr>
        <w:tabs>
          <w:tab w:val="left" w:pos="284"/>
          <w:tab w:val="left" w:pos="567"/>
        </w:tabs>
        <w:jc w:val="both"/>
        <w:rPr>
          <w:rFonts w:ascii="Arial" w:hAnsi="Arial" w:cs="Arial"/>
        </w:rPr>
      </w:pPr>
      <w:r>
        <w:rPr>
          <w:rFonts w:ascii="Arial" w:hAnsi="Arial" w:cs="Arial"/>
        </w:rPr>
        <w:t xml:space="preserve">As informações ou esclarecimentos referentes a presente licitação deverão ser inseridas no sistema de processamento da licitação, através do sítio eletrônico: </w:t>
      </w:r>
      <w:hyperlink r:id="rId13">
        <w:r>
          <w:rPr>
            <w:rFonts w:ascii="Arial" w:hAnsi="Arial" w:cs="Arial"/>
            <w:color w:val="0000FF"/>
            <w:u w:val="single"/>
          </w:rPr>
          <w:t>https://bnccompras.com</w:t>
        </w:r>
      </w:hyperlink>
      <w:r>
        <w:rPr>
          <w:rFonts w:ascii="Arial" w:hAnsi="Arial" w:cs="Arial"/>
        </w:rPr>
        <w:t>.</w:t>
      </w:r>
    </w:p>
    <w:p w:rsidR="003A1268" w:rsidRDefault="00E44921">
      <w:pPr>
        <w:numPr>
          <w:ilvl w:val="1"/>
          <w:numId w:val="6"/>
        </w:numPr>
        <w:tabs>
          <w:tab w:val="left" w:pos="284"/>
        </w:tabs>
        <w:jc w:val="both"/>
        <w:rPr>
          <w:rFonts w:ascii="Arial" w:hAnsi="Arial" w:cs="Arial"/>
        </w:rPr>
      </w:pPr>
      <w:r>
        <w:rPr>
          <w:rFonts w:ascii="Arial" w:hAnsi="Arial" w:cs="Arial"/>
        </w:rPr>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3A1268" w:rsidRDefault="00E44921">
      <w:pPr>
        <w:numPr>
          <w:ilvl w:val="1"/>
          <w:numId w:val="6"/>
        </w:numPr>
        <w:tabs>
          <w:tab w:val="left" w:pos="284"/>
        </w:tabs>
        <w:jc w:val="both"/>
        <w:rPr>
          <w:rFonts w:ascii="Arial" w:hAnsi="Arial" w:cs="Arial"/>
        </w:rPr>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rsidR="003A1268" w:rsidRDefault="00E44921">
      <w:pPr>
        <w:numPr>
          <w:ilvl w:val="1"/>
          <w:numId w:val="6"/>
        </w:numPr>
        <w:tabs>
          <w:tab w:val="left" w:pos="284"/>
        </w:tabs>
        <w:jc w:val="both"/>
        <w:rPr>
          <w:rFonts w:ascii="Arial" w:hAnsi="Arial" w:cs="Arial"/>
        </w:rPr>
      </w:pPr>
      <w:r>
        <w:rPr>
          <w:rFonts w:ascii="Arial" w:hAnsi="Arial" w:cs="Arial"/>
        </w:rPr>
        <w:t>Caso haja alguma impossibilidade da Prefeitura responder dentro do prazo estipulado acima, a abertura será suspensa, e após a resposta da solicitação de esclarecimento, será marcada uma nova data.</w:t>
      </w:r>
    </w:p>
    <w:p w:rsidR="003A1268" w:rsidRDefault="003A1268">
      <w:pPr>
        <w:tabs>
          <w:tab w:val="left" w:pos="284"/>
        </w:tabs>
        <w:jc w:val="both"/>
        <w:rPr>
          <w:rFonts w:ascii="Arial" w:hAnsi="Arial" w:cs="Arial"/>
        </w:rPr>
      </w:pPr>
    </w:p>
    <w:p w:rsidR="003A1268" w:rsidRDefault="009958B6">
      <w:pPr>
        <w:shd w:val="clear" w:color="auto" w:fill="CCCCCC"/>
        <w:ind w:firstLine="567"/>
        <w:jc w:val="both"/>
        <w:rPr>
          <w:rFonts w:ascii="Arial" w:hAnsi="Arial" w:cs="Arial"/>
        </w:rPr>
      </w:pPr>
      <w:r>
        <w:rPr>
          <w:rFonts w:ascii="Arial" w:hAnsi="Arial" w:cs="Arial"/>
          <w:b/>
          <w:bCs/>
        </w:rPr>
        <w:t>8</w:t>
      </w:r>
      <w:r w:rsidR="00E44921">
        <w:rPr>
          <w:rFonts w:ascii="Arial" w:hAnsi="Arial" w:cs="Arial"/>
          <w:b/>
          <w:bCs/>
        </w:rPr>
        <w:t>. EXIGÊNCIA PARA HABILITAÇÃO:</w:t>
      </w:r>
    </w:p>
    <w:p w:rsidR="003A1268" w:rsidRDefault="00E44921">
      <w:pPr>
        <w:tabs>
          <w:tab w:val="left" w:pos="284"/>
        </w:tabs>
        <w:jc w:val="both"/>
        <w:rPr>
          <w:rFonts w:ascii="Arial" w:hAnsi="Arial" w:cs="Arial"/>
          <w:b/>
          <w:bCs/>
        </w:rPr>
      </w:pPr>
      <w:r>
        <w:rPr>
          <w:rFonts w:ascii="Arial" w:hAnsi="Arial" w:cs="Arial"/>
          <w:b/>
          <w:bCs/>
        </w:rPr>
        <w:t>Proposta e Documentos obrigatórios que deverão ser anexados no site pela empresa vencedora da etapa de lances, no prazo máximo de 06 horas:</w:t>
      </w:r>
    </w:p>
    <w:p w:rsidR="003A1268" w:rsidRDefault="003A1268">
      <w:pPr>
        <w:tabs>
          <w:tab w:val="left" w:pos="284"/>
        </w:tabs>
        <w:jc w:val="both"/>
        <w:rPr>
          <w:rFonts w:ascii="Arial" w:hAnsi="Arial" w:cs="Arial"/>
        </w:rPr>
      </w:pPr>
    </w:p>
    <w:p w:rsidR="003A1268" w:rsidRDefault="00E44921">
      <w:pPr>
        <w:numPr>
          <w:ilvl w:val="0"/>
          <w:numId w:val="7"/>
        </w:numPr>
        <w:tabs>
          <w:tab w:val="left" w:pos="284"/>
        </w:tabs>
        <w:jc w:val="both"/>
        <w:rPr>
          <w:rFonts w:ascii="Arial" w:hAnsi="Arial" w:cs="Arial"/>
          <w:color w:val="000000"/>
        </w:rPr>
      </w:pPr>
      <w:r>
        <w:rPr>
          <w:rFonts w:ascii="Arial" w:hAnsi="Arial" w:cs="Arial"/>
          <w:b/>
          <w:bCs/>
          <w:color w:val="000000"/>
        </w:rPr>
        <w:t>HABILITAÇÃO JURÍDICA</w:t>
      </w:r>
    </w:p>
    <w:p w:rsidR="003A1268" w:rsidRDefault="00E44921">
      <w:pPr>
        <w:numPr>
          <w:ilvl w:val="1"/>
          <w:numId w:val="7"/>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3A1268" w:rsidRPr="009958B6" w:rsidRDefault="00E44921" w:rsidP="000F405B">
      <w:pPr>
        <w:numPr>
          <w:ilvl w:val="1"/>
          <w:numId w:val="7"/>
        </w:numPr>
        <w:tabs>
          <w:tab w:val="left" w:pos="284"/>
        </w:tabs>
        <w:jc w:val="both"/>
        <w:rPr>
          <w:rFonts w:ascii="Arial" w:hAnsi="Arial" w:cs="Arial"/>
          <w:color w:val="000000"/>
        </w:rPr>
      </w:pPr>
      <w:r>
        <w:rPr>
          <w:rFonts w:ascii="Arial" w:hAnsi="Arial" w:cs="Arial"/>
        </w:rPr>
        <w:t xml:space="preserve">Autorização de Funcionamento </w:t>
      </w:r>
      <w:r w:rsidR="000F405B">
        <w:rPr>
          <w:rFonts w:ascii="Arial" w:hAnsi="Arial" w:cs="Arial"/>
        </w:rPr>
        <w:t xml:space="preserve">da Empresa (AFE) </w:t>
      </w:r>
      <w:r>
        <w:rPr>
          <w:rFonts w:ascii="Arial" w:hAnsi="Arial" w:cs="Arial"/>
        </w:rPr>
        <w:t>emitida pela ANVISA</w:t>
      </w:r>
      <w:r w:rsidR="000F405B">
        <w:rPr>
          <w:rFonts w:ascii="Arial" w:hAnsi="Arial" w:cs="Arial"/>
        </w:rPr>
        <w:t xml:space="preserve"> </w:t>
      </w:r>
      <w:r w:rsidR="000F405B" w:rsidRPr="000F405B">
        <w:rPr>
          <w:rFonts w:ascii="Arial" w:hAnsi="Arial" w:cs="Arial"/>
        </w:rPr>
        <w:t>(ou cóp</w:t>
      </w:r>
      <w:r w:rsidR="000F405B">
        <w:rPr>
          <w:rFonts w:ascii="Arial" w:hAnsi="Arial" w:cs="Arial"/>
        </w:rPr>
        <w:t>ia da sua publicação em D.O.U.)</w:t>
      </w:r>
      <w:r>
        <w:rPr>
          <w:rFonts w:ascii="Arial" w:hAnsi="Arial" w:cs="Arial"/>
        </w:rPr>
        <w:t>, bem como a Licença Sanitária Estadual ou Municipal vigentes, compatível com o objeto da licitação, de acordo com a</w:t>
      </w:r>
      <w:r w:rsidR="000F405B">
        <w:rPr>
          <w:rFonts w:ascii="Arial" w:hAnsi="Arial" w:cs="Arial"/>
        </w:rPr>
        <w:t xml:space="preserve"> legislação em vigor</w:t>
      </w:r>
      <w:r>
        <w:rPr>
          <w:rFonts w:ascii="Arial" w:hAnsi="Arial" w:cs="Arial"/>
        </w:rPr>
        <w:t>.</w:t>
      </w:r>
    </w:p>
    <w:p w:rsidR="009958B6" w:rsidRDefault="009958B6" w:rsidP="009958B6">
      <w:pPr>
        <w:tabs>
          <w:tab w:val="left" w:pos="284"/>
        </w:tabs>
        <w:jc w:val="both"/>
        <w:rPr>
          <w:rFonts w:ascii="Arial" w:hAnsi="Arial" w:cs="Arial"/>
          <w:color w:val="000000"/>
        </w:rPr>
      </w:pPr>
      <w:bookmarkStart w:id="0" w:name="_GoBack"/>
      <w:bookmarkEnd w:id="0"/>
    </w:p>
    <w:p w:rsidR="003A1268" w:rsidRDefault="003A1268">
      <w:pPr>
        <w:tabs>
          <w:tab w:val="left" w:pos="284"/>
        </w:tabs>
        <w:jc w:val="both"/>
        <w:rPr>
          <w:rFonts w:ascii="Arial" w:hAnsi="Arial" w:cs="Arial"/>
        </w:rPr>
      </w:pPr>
    </w:p>
    <w:p w:rsidR="003A1268" w:rsidRDefault="00E44921">
      <w:pPr>
        <w:numPr>
          <w:ilvl w:val="0"/>
          <w:numId w:val="7"/>
        </w:numPr>
        <w:tabs>
          <w:tab w:val="left" w:pos="284"/>
        </w:tabs>
        <w:jc w:val="both"/>
        <w:rPr>
          <w:rFonts w:ascii="Arial" w:hAnsi="Arial" w:cs="Arial"/>
        </w:rPr>
      </w:pPr>
      <w:r>
        <w:rPr>
          <w:rFonts w:ascii="Arial" w:hAnsi="Arial" w:cs="Arial"/>
          <w:b/>
          <w:bCs/>
        </w:rPr>
        <w:lastRenderedPageBreak/>
        <w:t>REGULARIDADE FISCAL E TRABALHISTA</w:t>
      </w:r>
    </w:p>
    <w:p w:rsidR="003A1268" w:rsidRDefault="00E44921">
      <w:pPr>
        <w:numPr>
          <w:ilvl w:val="1"/>
          <w:numId w:val="7"/>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3A1268" w:rsidRDefault="00E44921">
      <w:pPr>
        <w:numPr>
          <w:ilvl w:val="1"/>
          <w:numId w:val="7"/>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3A1268" w:rsidRDefault="00E44921">
      <w:pPr>
        <w:numPr>
          <w:ilvl w:val="1"/>
          <w:numId w:val="7"/>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3A1268" w:rsidRDefault="00E44921">
      <w:pPr>
        <w:numPr>
          <w:ilvl w:val="2"/>
          <w:numId w:val="7"/>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rsidR="003A1268" w:rsidRDefault="00E44921">
      <w:pPr>
        <w:numPr>
          <w:ilvl w:val="1"/>
          <w:numId w:val="7"/>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3A1268" w:rsidRDefault="00E44921">
      <w:pPr>
        <w:numPr>
          <w:ilvl w:val="1"/>
          <w:numId w:val="7"/>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3A1268" w:rsidRDefault="003A1268">
      <w:pPr>
        <w:tabs>
          <w:tab w:val="left" w:pos="284"/>
        </w:tabs>
        <w:jc w:val="both"/>
        <w:rPr>
          <w:rFonts w:ascii="Arial" w:hAnsi="Arial" w:cs="Arial"/>
          <w:highlight w:val="yellow"/>
        </w:rPr>
      </w:pPr>
    </w:p>
    <w:p w:rsidR="003A1268" w:rsidRDefault="00E44921">
      <w:pPr>
        <w:numPr>
          <w:ilvl w:val="0"/>
          <w:numId w:val="7"/>
        </w:numPr>
        <w:tabs>
          <w:tab w:val="left" w:pos="284"/>
        </w:tabs>
        <w:jc w:val="both"/>
        <w:rPr>
          <w:rFonts w:ascii="Arial" w:hAnsi="Arial" w:cs="Arial"/>
        </w:rPr>
      </w:pPr>
      <w:r>
        <w:rPr>
          <w:rFonts w:ascii="Arial" w:hAnsi="Arial" w:cs="Arial"/>
          <w:b/>
          <w:bCs/>
        </w:rPr>
        <w:t>QUALIFICAÇÃO ECONÔMICO-FINANCEIRA</w:t>
      </w:r>
    </w:p>
    <w:p w:rsidR="0075266A" w:rsidRDefault="0075266A" w:rsidP="0075266A">
      <w:pPr>
        <w:numPr>
          <w:ilvl w:val="1"/>
          <w:numId w:val="7"/>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rsidR="0075266A" w:rsidRDefault="0075266A" w:rsidP="0075266A">
      <w:pPr>
        <w:numPr>
          <w:ilvl w:val="2"/>
          <w:numId w:val="7"/>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rsidR="0080203E" w:rsidRDefault="0080203E">
      <w:pPr>
        <w:tabs>
          <w:tab w:val="left" w:pos="284"/>
          <w:tab w:val="left" w:pos="426"/>
        </w:tabs>
        <w:jc w:val="both"/>
        <w:rPr>
          <w:rFonts w:ascii="Arial" w:hAnsi="Arial" w:cs="Arial"/>
        </w:rPr>
      </w:pPr>
    </w:p>
    <w:p w:rsidR="003A1268" w:rsidRDefault="00E44921">
      <w:pPr>
        <w:numPr>
          <w:ilvl w:val="0"/>
          <w:numId w:val="7"/>
        </w:numPr>
        <w:tabs>
          <w:tab w:val="left" w:pos="284"/>
          <w:tab w:val="left" w:pos="426"/>
        </w:tabs>
        <w:jc w:val="both"/>
        <w:rPr>
          <w:rFonts w:ascii="Arial" w:hAnsi="Arial" w:cs="Arial"/>
        </w:rPr>
      </w:pPr>
      <w:r>
        <w:rPr>
          <w:rFonts w:ascii="Arial" w:hAnsi="Arial" w:cs="Arial"/>
          <w:b/>
          <w:bCs/>
        </w:rPr>
        <w:t>DOCUMENTAÇÃO COMPLEMENTAR</w:t>
      </w:r>
    </w:p>
    <w:p w:rsidR="003A1268" w:rsidRDefault="00E44921">
      <w:pPr>
        <w:numPr>
          <w:ilvl w:val="1"/>
          <w:numId w:val="7"/>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3A1268" w:rsidRDefault="00E44921">
      <w:pPr>
        <w:numPr>
          <w:ilvl w:val="1"/>
          <w:numId w:val="7"/>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3A1268" w:rsidRDefault="00E44921">
      <w:pPr>
        <w:numPr>
          <w:ilvl w:val="1"/>
          <w:numId w:val="7"/>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3A1268" w:rsidRDefault="00E44921">
      <w:pPr>
        <w:numPr>
          <w:ilvl w:val="2"/>
          <w:numId w:val="7"/>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3A1268" w:rsidRDefault="00E44921">
      <w:pPr>
        <w:numPr>
          <w:ilvl w:val="2"/>
          <w:numId w:val="7"/>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3A1268" w:rsidRDefault="00E44921">
      <w:pPr>
        <w:numPr>
          <w:ilvl w:val="3"/>
          <w:numId w:val="7"/>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3A1268" w:rsidRDefault="00E44921">
      <w:pPr>
        <w:numPr>
          <w:ilvl w:val="3"/>
          <w:numId w:val="7"/>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3A1268" w:rsidRDefault="00E44921">
      <w:pPr>
        <w:numPr>
          <w:ilvl w:val="1"/>
          <w:numId w:val="7"/>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3A1268" w:rsidRDefault="003A1268">
      <w:pPr>
        <w:tabs>
          <w:tab w:val="left" w:pos="284"/>
          <w:tab w:val="left" w:pos="426"/>
          <w:tab w:val="left" w:pos="567"/>
        </w:tabs>
        <w:jc w:val="both"/>
        <w:rPr>
          <w:rFonts w:ascii="Arial" w:hAnsi="Arial" w:cs="Arial"/>
        </w:rPr>
      </w:pPr>
    </w:p>
    <w:p w:rsidR="003A1268" w:rsidRDefault="00E44921">
      <w:pPr>
        <w:numPr>
          <w:ilvl w:val="0"/>
          <w:numId w:val="7"/>
        </w:numPr>
        <w:tabs>
          <w:tab w:val="left" w:pos="284"/>
          <w:tab w:val="left" w:pos="426"/>
          <w:tab w:val="left" w:pos="567"/>
        </w:tabs>
        <w:jc w:val="both"/>
        <w:rPr>
          <w:rFonts w:ascii="Arial" w:hAnsi="Arial" w:cs="Arial"/>
        </w:rPr>
      </w:pPr>
      <w:r>
        <w:rPr>
          <w:rFonts w:ascii="Arial" w:hAnsi="Arial" w:cs="Arial"/>
          <w:b/>
        </w:rPr>
        <w:t>CATÁLOGOS</w:t>
      </w:r>
    </w:p>
    <w:p w:rsidR="003A1268" w:rsidRDefault="00E44921">
      <w:pPr>
        <w:numPr>
          <w:ilvl w:val="1"/>
          <w:numId w:val="7"/>
        </w:numPr>
        <w:tabs>
          <w:tab w:val="left" w:pos="284"/>
          <w:tab w:val="left" w:pos="426"/>
          <w:tab w:val="left" w:pos="567"/>
        </w:tabs>
        <w:jc w:val="both"/>
        <w:rPr>
          <w:rFonts w:ascii="Arial" w:hAnsi="Arial" w:cs="Arial"/>
        </w:rPr>
      </w:pPr>
      <w:proofErr w:type="gramStart"/>
      <w:r>
        <w:rPr>
          <w:rFonts w:ascii="Arial" w:hAnsi="Arial" w:cs="Arial"/>
        </w:rPr>
        <w:t>Deverá(</w:t>
      </w:r>
      <w:proofErr w:type="spellStart"/>
      <w:proofErr w:type="gramEnd"/>
      <w:r>
        <w:rPr>
          <w:rFonts w:ascii="Arial" w:hAnsi="Arial" w:cs="Arial"/>
        </w:rPr>
        <w:t>ão</w:t>
      </w:r>
      <w:proofErr w:type="spellEnd"/>
      <w:r>
        <w:rPr>
          <w:rFonts w:ascii="Arial" w:hAnsi="Arial" w:cs="Arial"/>
        </w:rPr>
        <w:t>) ser apresentado(s) junto com a proposta, sob pena de desclassificação pelo não cumprimento:</w:t>
      </w:r>
    </w:p>
    <w:p w:rsidR="003A1268" w:rsidRDefault="00E44921">
      <w:pPr>
        <w:numPr>
          <w:ilvl w:val="2"/>
          <w:numId w:val="7"/>
        </w:numPr>
        <w:tabs>
          <w:tab w:val="left" w:pos="284"/>
          <w:tab w:val="left" w:pos="426"/>
          <w:tab w:val="left" w:pos="567"/>
        </w:tabs>
        <w:jc w:val="both"/>
        <w:rPr>
          <w:rFonts w:ascii="Arial" w:hAnsi="Arial" w:cs="Arial"/>
        </w:rPr>
      </w:pPr>
      <w:r>
        <w:rPr>
          <w:rFonts w:ascii="Arial" w:hAnsi="Arial" w:cs="Arial"/>
        </w:rPr>
        <w:t>Catálogo do(s) produto(s) ofertado(s) comprovando as especificações técnicas do edital.</w:t>
      </w:r>
    </w:p>
    <w:p w:rsidR="000F405B" w:rsidRPr="000F405B" w:rsidRDefault="00E44921" w:rsidP="000F405B">
      <w:pPr>
        <w:numPr>
          <w:ilvl w:val="2"/>
          <w:numId w:val="7"/>
        </w:numPr>
        <w:tabs>
          <w:tab w:val="left" w:pos="284"/>
          <w:tab w:val="left" w:pos="426"/>
          <w:tab w:val="left" w:pos="567"/>
        </w:tabs>
        <w:jc w:val="both"/>
        <w:rPr>
          <w:rFonts w:ascii="Arial" w:hAnsi="Arial" w:cs="Arial"/>
        </w:rPr>
      </w:pPr>
      <w:r>
        <w:rPr>
          <w:rFonts w:ascii="Arial" w:hAnsi="Arial" w:cs="Arial"/>
        </w:rPr>
        <w:t xml:space="preserve">Certificado de Registro do Produto emitido pela ANVISA </w:t>
      </w:r>
      <w:r w:rsidR="000F405B" w:rsidRPr="000F405B">
        <w:rPr>
          <w:rFonts w:ascii="Arial" w:hAnsi="Arial" w:cs="Arial"/>
        </w:rPr>
        <w:t xml:space="preserve">por meio do espelho da consulta pública do registro, obtido no site </w:t>
      </w:r>
      <w:proofErr w:type="gramStart"/>
      <w:r w:rsidR="000F405B" w:rsidRPr="000F405B">
        <w:rPr>
          <w:rFonts w:ascii="Arial" w:hAnsi="Arial" w:cs="Arial"/>
        </w:rPr>
        <w:t>https</w:t>
      </w:r>
      <w:proofErr w:type="gramEnd"/>
      <w:r w:rsidR="000F405B" w:rsidRPr="000F405B">
        <w:rPr>
          <w:rFonts w:ascii="Arial" w:hAnsi="Arial" w:cs="Arial"/>
        </w:rPr>
        <w:t>://consultas.anvisa.gov.br, com data de emissão não superior a 12 (doze) meses.</w:t>
      </w:r>
    </w:p>
    <w:p w:rsidR="003A1268" w:rsidRPr="000F405B" w:rsidRDefault="000F405B" w:rsidP="000F405B">
      <w:pPr>
        <w:tabs>
          <w:tab w:val="left" w:pos="284"/>
          <w:tab w:val="left" w:pos="426"/>
          <w:tab w:val="left" w:pos="567"/>
        </w:tabs>
        <w:jc w:val="both"/>
        <w:rPr>
          <w:rFonts w:ascii="Arial" w:hAnsi="Arial" w:cs="Arial"/>
          <w:b/>
        </w:rPr>
      </w:pPr>
      <w:r w:rsidRPr="000F405B">
        <w:rPr>
          <w:rFonts w:ascii="Arial" w:hAnsi="Arial" w:cs="Arial"/>
          <w:b/>
        </w:rPr>
        <w:t>ATENÇÃO: A apresentação apenas da numeração do registro na ANVISA em proposta, bula ou catálogo será considerada critério de desclassificação, por não permitir a verificação objetiva da vigência e da regularidade do produto ofertado.</w:t>
      </w:r>
    </w:p>
    <w:p w:rsidR="003A1268" w:rsidRDefault="003A1268">
      <w:pPr>
        <w:tabs>
          <w:tab w:val="left" w:pos="284"/>
          <w:tab w:val="left" w:pos="426"/>
          <w:tab w:val="left" w:pos="567"/>
        </w:tabs>
        <w:jc w:val="both"/>
        <w:rPr>
          <w:rFonts w:ascii="Arial" w:hAnsi="Arial" w:cs="Arial"/>
        </w:rPr>
      </w:pPr>
    </w:p>
    <w:p w:rsidR="003A1268" w:rsidRDefault="00E44921">
      <w:pPr>
        <w:ind w:firstLine="567"/>
        <w:jc w:val="both"/>
        <w:rPr>
          <w:rFonts w:ascii="Arial" w:hAnsi="Arial" w:cs="Arial"/>
        </w:rPr>
      </w:pPr>
      <w:r>
        <w:rPr>
          <w:rFonts w:ascii="Arial" w:hAnsi="Arial" w:cs="Arial"/>
        </w:rPr>
        <w:t>Piracicaba,</w:t>
      </w:r>
      <w:r w:rsidR="000F405B">
        <w:rPr>
          <w:rFonts w:ascii="Arial" w:hAnsi="Arial" w:cs="Arial"/>
        </w:rPr>
        <w:t xml:space="preserve"> 22 de maio de 2026</w:t>
      </w:r>
      <w:r w:rsidR="009D7F2D">
        <w:rPr>
          <w:rFonts w:ascii="Arial" w:hAnsi="Arial" w:cs="Arial"/>
        </w:rPr>
        <w:t>.</w:t>
      </w:r>
    </w:p>
    <w:p w:rsidR="003A1268" w:rsidRDefault="003A1268">
      <w:pPr>
        <w:rPr>
          <w:rFonts w:ascii="Arial" w:hAnsi="Arial" w:cs="Arial"/>
        </w:rPr>
      </w:pPr>
    </w:p>
    <w:p w:rsidR="009D7F2D" w:rsidRDefault="009D7F2D" w:rsidP="009D7F2D">
      <w:pPr>
        <w:jc w:val="center"/>
      </w:pPr>
      <w:r>
        <w:rPr>
          <w:rFonts w:ascii="Arial" w:hAnsi="Arial" w:cs="Arial"/>
          <w:b/>
        </w:rPr>
        <w:t xml:space="preserve">Larissa Palomo </w:t>
      </w:r>
      <w:proofErr w:type="spellStart"/>
      <w:r>
        <w:rPr>
          <w:rFonts w:ascii="Arial" w:hAnsi="Arial" w:cs="Arial"/>
          <w:b/>
        </w:rPr>
        <w:t>Monferdini</w:t>
      </w:r>
      <w:proofErr w:type="spellEnd"/>
    </w:p>
    <w:p w:rsidR="003A1268" w:rsidRDefault="009D7F2D" w:rsidP="009D7F2D">
      <w:pPr>
        <w:jc w:val="center"/>
        <w:rPr>
          <w:highlight w:val="yellow"/>
        </w:rPr>
      </w:pPr>
      <w:r>
        <w:rPr>
          <w:rFonts w:ascii="Arial" w:hAnsi="Arial" w:cs="Arial"/>
          <w:b/>
        </w:rPr>
        <w:t>Chefe de Setor</w:t>
      </w:r>
      <w:r w:rsidR="00E44921">
        <w:br w:type="page"/>
      </w:r>
    </w:p>
    <w:p w:rsidR="003A1268" w:rsidRDefault="00E44921">
      <w:pPr>
        <w:pStyle w:val="Ttulo2"/>
        <w:numPr>
          <w:ilvl w:val="1"/>
          <w:numId w:val="1"/>
        </w:numPr>
        <w:ind w:left="0" w:firstLine="0"/>
      </w:pPr>
      <w:r>
        <w:lastRenderedPageBreak/>
        <w:t>REGULAMENTO GERAL</w:t>
      </w:r>
    </w:p>
    <w:p w:rsidR="003A1268" w:rsidRDefault="00E44921">
      <w:pPr>
        <w:pStyle w:val="Ttulo2"/>
        <w:tabs>
          <w:tab w:val="clear" w:pos="0"/>
          <w:tab w:val="left" w:pos="708"/>
          <w:tab w:val="left" w:pos="851"/>
        </w:tabs>
        <w:ind w:left="0" w:firstLine="0"/>
        <w:rPr>
          <w:b w:val="0"/>
        </w:rPr>
      </w:pPr>
      <w:r>
        <w:rPr>
          <w:b w:val="0"/>
          <w:lang w:val="pt-BR"/>
        </w:rPr>
        <w:t>DISPENSA ELETRÔNICA</w:t>
      </w:r>
    </w:p>
    <w:p w:rsidR="003A1268" w:rsidRDefault="003A1268">
      <w:pPr>
        <w:pStyle w:val="Ttulo2"/>
        <w:numPr>
          <w:ilvl w:val="0"/>
          <w:numId w:val="1"/>
        </w:numPr>
        <w:tabs>
          <w:tab w:val="clear" w:pos="0"/>
          <w:tab w:val="left" w:pos="708"/>
          <w:tab w:val="left" w:pos="851"/>
        </w:tabs>
        <w:ind w:firstLine="0"/>
      </w:pPr>
    </w:p>
    <w:p w:rsidR="003A1268" w:rsidRDefault="00E44921">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3A1268" w:rsidRDefault="003A1268">
      <w:pPr>
        <w:numPr>
          <w:ilvl w:val="0"/>
          <w:numId w:val="1"/>
        </w:numPr>
        <w:ind w:left="0" w:right="-1" w:firstLine="284"/>
        <w:jc w:val="both"/>
        <w:rPr>
          <w:rFonts w:ascii="Arial" w:hAnsi="Arial" w:cs="Arial"/>
          <w:b/>
          <w:bCs/>
        </w:rPr>
      </w:pPr>
    </w:p>
    <w:p w:rsidR="003A1268" w:rsidRDefault="00E44921">
      <w:pPr>
        <w:ind w:right="-1"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3A1268" w:rsidRDefault="003A1268">
      <w:pPr>
        <w:numPr>
          <w:ilvl w:val="0"/>
          <w:numId w:val="1"/>
        </w:numPr>
        <w:ind w:left="0" w:right="-1" w:firstLine="284"/>
        <w:jc w:val="both"/>
        <w:rPr>
          <w:rFonts w:ascii="Arial" w:hAnsi="Arial" w:cs="Arial"/>
          <w:highlight w:val="yellow"/>
        </w:rPr>
      </w:pPr>
    </w:p>
    <w:p w:rsidR="003A1268" w:rsidRDefault="00E44921">
      <w:pPr>
        <w:ind w:right="-1" w:firstLine="284"/>
        <w:jc w:val="both"/>
        <w:rPr>
          <w:rFonts w:ascii="Arial" w:hAnsi="Arial" w:cs="Arial"/>
        </w:rPr>
      </w:pPr>
      <w:r>
        <w:rPr>
          <w:rFonts w:ascii="Arial" w:hAnsi="Arial" w:cs="Arial"/>
          <w:b/>
          <w:bCs/>
        </w:rPr>
        <w:t>1. REFERÊNCIA DE TEMPO</w:t>
      </w:r>
    </w:p>
    <w:p w:rsidR="003A1268" w:rsidRDefault="003A1268">
      <w:pPr>
        <w:numPr>
          <w:ilvl w:val="0"/>
          <w:numId w:val="1"/>
        </w:numPr>
        <w:ind w:left="0" w:right="-1" w:firstLine="284"/>
        <w:jc w:val="both"/>
        <w:rPr>
          <w:rFonts w:ascii="Arial" w:hAnsi="Arial" w:cs="Arial"/>
        </w:rPr>
      </w:pPr>
    </w:p>
    <w:p w:rsidR="003A1268" w:rsidRDefault="00E44921">
      <w:pPr>
        <w:pStyle w:val="Ttulo3"/>
        <w:numPr>
          <w:ilvl w:val="2"/>
          <w:numId w:val="1"/>
        </w:numPr>
        <w:tabs>
          <w:tab w:val="clear" w:pos="0"/>
        </w:tabs>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proofErr w:type="spellStart"/>
      <w:r>
        <w:rPr>
          <w:b w:val="0"/>
          <w:caps w:val="0"/>
          <w:sz w:val="20"/>
          <w:szCs w:val="20"/>
        </w:rPr>
        <w:t>rasília</w:t>
      </w:r>
      <w:proofErr w:type="spellEnd"/>
      <w:r>
        <w:rPr>
          <w:b w:val="0"/>
          <w:caps w:val="0"/>
          <w:sz w:val="20"/>
          <w:szCs w:val="20"/>
        </w:rPr>
        <w:t xml:space="preserve">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3A1268" w:rsidRDefault="003A1268">
      <w:pPr>
        <w:numPr>
          <w:ilvl w:val="0"/>
          <w:numId w:val="1"/>
        </w:numPr>
        <w:ind w:left="0" w:right="-1" w:firstLine="284"/>
        <w:jc w:val="both"/>
        <w:rPr>
          <w:rFonts w:ascii="Arial" w:hAnsi="Arial" w:cs="Arial"/>
          <w:highlight w:val="yellow"/>
        </w:rPr>
      </w:pPr>
    </w:p>
    <w:p w:rsidR="003A1268" w:rsidRDefault="00E44921">
      <w:pPr>
        <w:ind w:right="-1" w:firstLine="284"/>
        <w:jc w:val="both"/>
        <w:rPr>
          <w:rFonts w:ascii="Arial" w:hAnsi="Arial" w:cs="Arial"/>
        </w:rPr>
      </w:pPr>
      <w:r>
        <w:rPr>
          <w:rFonts w:ascii="Arial" w:hAnsi="Arial" w:cs="Arial"/>
          <w:b/>
          <w:bCs/>
        </w:rPr>
        <w:t>2. CONDIÇÕES PARA PARTICIPAÇÃO</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4">
        <w:r>
          <w:rPr>
            <w:rFonts w:ascii="Arial" w:hAnsi="Arial" w:cs="Arial"/>
            <w:color w:val="0000FF"/>
            <w:u w:val="single"/>
          </w:rPr>
          <w:t>https://bnccompras.com</w:t>
        </w:r>
      </w:hyperlink>
      <w:r>
        <w:rPr>
          <w:rFonts w:ascii="Arial" w:hAnsi="Arial" w:cs="Arial"/>
        </w:rPr>
        <w:t xml:space="preserve">. </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2.2.</w:t>
      </w:r>
      <w:r>
        <w:rPr>
          <w:rFonts w:ascii="Arial" w:hAnsi="Arial" w:cs="Arial"/>
        </w:rPr>
        <w:t xml:space="preserve"> Os fornecedores deverão se cadastrar previamente no Portal BNC para acesso ao sistema e operacionalização.</w:t>
      </w:r>
    </w:p>
    <w:p w:rsidR="003A1268" w:rsidRDefault="003A1268">
      <w:pPr>
        <w:numPr>
          <w:ilvl w:val="0"/>
          <w:numId w:val="1"/>
        </w:numPr>
        <w:ind w:left="0" w:right="-1" w:firstLine="284"/>
        <w:jc w:val="both"/>
        <w:rPr>
          <w:rFonts w:ascii="Arial" w:hAnsi="Arial" w:cs="Arial"/>
          <w:highlight w:val="yellow"/>
        </w:rPr>
      </w:pPr>
    </w:p>
    <w:p w:rsidR="003A1268" w:rsidRDefault="00E44921">
      <w:pPr>
        <w:pStyle w:val="Ttulo9"/>
        <w:numPr>
          <w:ilvl w:val="8"/>
          <w:numId w:val="1"/>
        </w:numPr>
        <w:tabs>
          <w:tab w:val="clear" w:pos="0"/>
        </w:tabs>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rsidR="003A1268" w:rsidRDefault="003A1268">
      <w:pPr>
        <w:numPr>
          <w:ilvl w:val="0"/>
          <w:numId w:val="1"/>
        </w:numPr>
        <w:ind w:left="0" w:right="-1" w:firstLine="284"/>
        <w:jc w:val="both"/>
        <w:rPr>
          <w:rFonts w:ascii="Arial" w:hAnsi="Arial" w:cs="Arial"/>
        </w:rPr>
      </w:pPr>
    </w:p>
    <w:p w:rsidR="003A1268" w:rsidRDefault="00E44921">
      <w:pPr>
        <w:pStyle w:val="Standard"/>
        <w:numPr>
          <w:ilvl w:val="0"/>
          <w:numId w:val="1"/>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3A1268" w:rsidRDefault="003A1268">
      <w:pPr>
        <w:pStyle w:val="Standard"/>
        <w:numPr>
          <w:ilvl w:val="0"/>
          <w:numId w:val="1"/>
        </w:numPr>
        <w:ind w:left="0" w:right="-1" w:firstLine="284"/>
        <w:jc w:val="both"/>
        <w:rPr>
          <w:rFonts w:ascii="Arial" w:hAnsi="Arial" w:cs="Arial"/>
          <w:b/>
        </w:rPr>
      </w:pPr>
    </w:p>
    <w:p w:rsidR="003A1268" w:rsidRDefault="00E44921">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rsidR="003A1268" w:rsidRDefault="003A1268">
      <w:pPr>
        <w:pStyle w:val="Standard"/>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que tiver aplicado </w:t>
      </w:r>
      <w:proofErr w:type="gramStart"/>
      <w:r>
        <w:rPr>
          <w:rFonts w:ascii="Arial" w:hAnsi="Arial" w:cs="Arial"/>
        </w:rPr>
        <w:t>a</w:t>
      </w:r>
      <w:proofErr w:type="gramEnd"/>
      <w:r>
        <w:rPr>
          <w:rFonts w:ascii="Arial" w:hAnsi="Arial" w:cs="Arial"/>
        </w:rPr>
        <w:t xml:space="preserve"> sanção;</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2.4.4.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w:t>
      </w:r>
      <w:r>
        <w:rPr>
          <w:rFonts w:ascii="Arial" w:hAnsi="Arial" w:cs="Arial"/>
        </w:rPr>
        <w:lastRenderedPageBreak/>
        <w:t>licitação ou atue na fiscalização ou na gestão do contrato, ou que deles seja cônjuge, companheiro ou parente em linha reta, colateral ou por afinidade, até o terceiro grau;</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w:t>
      </w:r>
      <w:proofErr w:type="gramStart"/>
      <w:r>
        <w:rPr>
          <w:rFonts w:ascii="Arial" w:hAnsi="Arial" w:cs="Arial"/>
        </w:rPr>
        <w:t>5</w:t>
      </w:r>
      <w:proofErr w:type="gramEnd"/>
      <w:r>
        <w:rPr>
          <w:rFonts w:ascii="Arial" w:hAnsi="Arial" w:cs="Arial"/>
        </w:rPr>
        <w:t xml:space="preserve">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caps/>
        </w:rPr>
        <w:t>3. credenciamento NO APLICATIVO LICITAÇÕES</w:t>
      </w:r>
    </w:p>
    <w:p w:rsidR="003A1268" w:rsidRDefault="003A1268">
      <w:pPr>
        <w:numPr>
          <w:ilvl w:val="0"/>
          <w:numId w:val="1"/>
        </w:numPr>
        <w:ind w:left="0" w:right="-1" w:firstLine="284"/>
        <w:jc w:val="both"/>
        <w:rPr>
          <w:rFonts w:ascii="Arial" w:hAnsi="Arial" w:cs="Arial"/>
        </w:rPr>
      </w:pPr>
    </w:p>
    <w:p w:rsidR="003A1268" w:rsidRDefault="00E44921">
      <w:pPr>
        <w:pStyle w:val="Ttulo1"/>
        <w:numPr>
          <w:ilvl w:val="0"/>
          <w:numId w:val="1"/>
        </w:numPr>
        <w:tabs>
          <w:tab w:val="clear" w:pos="0"/>
        </w:tabs>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w:t>
      </w:r>
      <w:proofErr w:type="spellStart"/>
      <w:r>
        <w:rPr>
          <w:b w:val="0"/>
          <w:sz w:val="20"/>
          <w:szCs w:val="20"/>
        </w:rPr>
        <w:t>login</w:t>
      </w:r>
      <w:proofErr w:type="spellEnd"/>
      <w:r>
        <w:rPr>
          <w:b w:val="0"/>
          <w:sz w:val="20"/>
          <w:szCs w:val="20"/>
        </w:rPr>
        <w:t xml:space="preserve"> de usuário e senha pessoal (intransferíveis), através do endereço eletrônico</w:t>
      </w:r>
      <w:r>
        <w:rPr>
          <w:b w:val="0"/>
          <w:sz w:val="20"/>
          <w:szCs w:val="20"/>
          <w:lang w:val="pt-BR"/>
        </w:rPr>
        <w:t xml:space="preserve"> </w:t>
      </w:r>
      <w:hyperlink r:id="rId15">
        <w:r>
          <w:rPr>
            <w:b w:val="0"/>
            <w:bCs w:val="0"/>
            <w:color w:val="0000FF"/>
            <w:sz w:val="20"/>
            <w:szCs w:val="20"/>
            <w:u w:val="single"/>
            <w:lang w:val="pt-BR"/>
          </w:rPr>
          <w:t>https://bnccompras.com</w:t>
        </w:r>
      </w:hyperlink>
      <w:r>
        <w:rPr>
          <w:b w:val="0"/>
          <w:sz w:val="20"/>
          <w:szCs w:val="20"/>
        </w:rPr>
        <w:t xml:space="preserve">, sendo que o </w:t>
      </w:r>
      <w:proofErr w:type="spellStart"/>
      <w:r>
        <w:rPr>
          <w:b w:val="0"/>
          <w:sz w:val="20"/>
          <w:szCs w:val="20"/>
        </w:rPr>
        <w:t>login</w:t>
      </w:r>
      <w:proofErr w:type="spellEnd"/>
      <w:r>
        <w:rPr>
          <w:b w:val="0"/>
          <w:sz w:val="20"/>
          <w:szCs w:val="20"/>
        </w:rPr>
        <w:t xml:space="preserve"> de usuário e a senha poderão ser utilizadas em qualquer DISPENSA ELETRÔNICA, salvo quando canceladas por solicitação do credenciado ou por iniciativa da Prefeitura do Município de Piracicaba, devidamente justificada.</w:t>
      </w:r>
    </w:p>
    <w:p w:rsidR="003A1268" w:rsidRDefault="003A1268">
      <w:pPr>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3A1268" w:rsidRDefault="003A1268">
      <w:pPr>
        <w:numPr>
          <w:ilvl w:val="0"/>
          <w:numId w:val="1"/>
        </w:numPr>
        <w:ind w:left="0" w:right="-1" w:firstLine="284"/>
        <w:jc w:val="both"/>
        <w:rPr>
          <w:rFonts w:ascii="Arial" w:hAnsi="Arial" w:cs="Arial"/>
          <w:highlight w:val="yellow"/>
        </w:rPr>
      </w:pPr>
    </w:p>
    <w:p w:rsidR="003A1268" w:rsidRDefault="00E44921">
      <w:pPr>
        <w:ind w:right="-1" w:firstLine="284"/>
        <w:jc w:val="both"/>
        <w:rPr>
          <w:rFonts w:ascii="Arial" w:hAnsi="Arial" w:cs="Arial"/>
        </w:rPr>
      </w:pPr>
      <w:r>
        <w:rPr>
          <w:rFonts w:ascii="Arial" w:hAnsi="Arial" w:cs="Arial"/>
          <w:b/>
          <w:bCs/>
        </w:rPr>
        <w:t>4. ENVIO DAS PROPOSTAS ELETRÔNICAS DE PREÇOS</w:t>
      </w:r>
    </w:p>
    <w:p w:rsidR="003A1268" w:rsidRDefault="003A1268">
      <w:pPr>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3A1268" w:rsidRDefault="003A1268">
      <w:pPr>
        <w:numPr>
          <w:ilvl w:val="0"/>
          <w:numId w:val="1"/>
        </w:numPr>
        <w:ind w:left="0" w:right="-1" w:firstLine="284"/>
        <w:jc w:val="both"/>
        <w:rPr>
          <w:rFonts w:ascii="Arial" w:hAnsi="Arial" w:cs="Arial"/>
          <w:b/>
          <w:bCs/>
        </w:rPr>
      </w:pPr>
    </w:p>
    <w:p w:rsidR="003A1268" w:rsidRDefault="00E44921">
      <w:pPr>
        <w:numPr>
          <w:ilvl w:val="0"/>
          <w:numId w:val="1"/>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3A1268" w:rsidRDefault="003A1268">
      <w:pPr>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3A1268" w:rsidRDefault="003A1268">
      <w:pPr>
        <w:numPr>
          <w:ilvl w:val="0"/>
          <w:numId w:val="1"/>
        </w:numPr>
        <w:ind w:left="0" w:right="-1" w:firstLine="284"/>
        <w:jc w:val="both"/>
        <w:rPr>
          <w:rFonts w:ascii="Arial" w:hAnsi="Arial" w:cs="Arial"/>
          <w:b/>
          <w:bCs/>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4.4. </w:t>
      </w:r>
      <w:r>
        <w:rPr>
          <w:rFonts w:ascii="Arial" w:hAnsi="Arial" w:cs="Arial"/>
        </w:rPr>
        <w:t xml:space="preserve">As licitantes deverão preencher corretamente todos os campos solicitados na proposta eletrônica, tais como: preço unitário, </w:t>
      </w:r>
      <w:proofErr w:type="gramStart"/>
      <w:r>
        <w:rPr>
          <w:rFonts w:ascii="Arial" w:hAnsi="Arial" w:cs="Arial"/>
        </w:rPr>
        <w:t>marca,</w:t>
      </w:r>
      <w:proofErr w:type="gramEnd"/>
      <w:r>
        <w:rPr>
          <w:rFonts w:ascii="Arial" w:hAnsi="Arial" w:cs="Arial"/>
        </w:rPr>
        <w:t xml:space="preserve"> modelo e demais itens que forem parametrizados de acordo com o objeto solicitado.</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w:t>
      </w:r>
      <w:proofErr w:type="gramStart"/>
      <w:r>
        <w:rPr>
          <w:rFonts w:ascii="Arial" w:hAnsi="Arial" w:cs="Arial"/>
        </w:rPr>
        <w:t>sob pena</w:t>
      </w:r>
      <w:proofErr w:type="gramEnd"/>
      <w:r>
        <w:rPr>
          <w:rFonts w:ascii="Arial" w:hAnsi="Arial" w:cs="Arial"/>
        </w:rPr>
        <w:t xml:space="preserve"> de desclassificação. A marca não poderá ser alterada no decorrer do processo de compra e quaisquer alterações serão desconsideradas, prevalecendo sempre </w:t>
      </w:r>
      <w:proofErr w:type="gramStart"/>
      <w:r>
        <w:rPr>
          <w:rFonts w:ascii="Arial" w:hAnsi="Arial" w:cs="Arial"/>
        </w:rPr>
        <w:t>a</w:t>
      </w:r>
      <w:proofErr w:type="gramEnd"/>
      <w:r>
        <w:rPr>
          <w:rFonts w:ascii="Arial" w:hAnsi="Arial" w:cs="Arial"/>
        </w:rPr>
        <w:t xml:space="preserve"> marca inicialmente indicada.</w:t>
      </w:r>
    </w:p>
    <w:p w:rsidR="003A1268" w:rsidRDefault="003A1268">
      <w:pPr>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 deverão ser obrigatoriamente preenchidos.</w:t>
      </w:r>
    </w:p>
    <w:p w:rsidR="003A1268" w:rsidRDefault="003A1268">
      <w:pPr>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3A1268" w:rsidRDefault="003A1268">
      <w:pPr>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rsidR="003A1268" w:rsidRDefault="003A1268">
      <w:pPr>
        <w:numPr>
          <w:ilvl w:val="0"/>
          <w:numId w:val="1"/>
        </w:numPr>
        <w:ind w:left="0" w:right="-1" w:firstLine="284"/>
        <w:jc w:val="both"/>
        <w:rPr>
          <w:rFonts w:ascii="Arial" w:hAnsi="Arial" w:cs="Arial"/>
          <w:highlight w:val="yellow"/>
        </w:rPr>
      </w:pPr>
    </w:p>
    <w:p w:rsidR="003A1268" w:rsidRDefault="00E44921">
      <w:pPr>
        <w:ind w:right="-1" w:firstLine="284"/>
        <w:jc w:val="both"/>
        <w:rPr>
          <w:rFonts w:ascii="Arial" w:hAnsi="Arial" w:cs="Arial"/>
          <w:b/>
        </w:rPr>
      </w:pPr>
      <w:r>
        <w:rPr>
          <w:rFonts w:ascii="Arial" w:hAnsi="Arial" w:cs="Arial"/>
          <w:b/>
        </w:rPr>
        <w:t xml:space="preserve">5. HABILITAÇÃO: </w:t>
      </w:r>
    </w:p>
    <w:p w:rsidR="003A1268" w:rsidRDefault="003A1268">
      <w:pPr>
        <w:numPr>
          <w:ilvl w:val="0"/>
          <w:numId w:val="1"/>
        </w:numPr>
        <w:ind w:left="0" w:right="-1" w:firstLine="284"/>
        <w:jc w:val="both"/>
        <w:rPr>
          <w:rFonts w:ascii="Arial" w:hAnsi="Arial" w:cs="Arial"/>
          <w:b/>
        </w:rPr>
      </w:pPr>
    </w:p>
    <w:p w:rsidR="003A1268" w:rsidRDefault="00E44921">
      <w:pPr>
        <w:ind w:right="-1" w:firstLine="284"/>
        <w:jc w:val="both"/>
        <w:rPr>
          <w:rFonts w:ascii="Arial" w:hAnsi="Arial" w:cs="Arial"/>
        </w:rPr>
      </w:pPr>
      <w:r>
        <w:rPr>
          <w:rFonts w:ascii="Arial" w:hAnsi="Arial" w:cs="Arial"/>
          <w:b/>
        </w:rPr>
        <w:t>5.1.</w:t>
      </w:r>
      <w:r>
        <w:rPr>
          <w:rFonts w:ascii="Arial" w:hAnsi="Arial" w:cs="Arial"/>
        </w:rPr>
        <w:t xml:space="preserve"> Os documentos a serem exigidos para fins de habilitação constam no Termo de Referência do Edital de Dispensa Eletrônica e será solicitado do fornecedor declarado vencedor da fase de lances.</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w:t>
      </w:r>
      <w:proofErr w:type="gramStart"/>
      <w:r>
        <w:rPr>
          <w:rFonts w:ascii="Arial" w:hAnsi="Arial" w:cs="Arial"/>
        </w:rPr>
        <w:t xml:space="preserve">  </w:t>
      </w:r>
      <w:proofErr w:type="gramEnd"/>
      <w:r>
        <w:rPr>
          <w:rFonts w:ascii="Arial" w:hAnsi="Arial" w:cs="Arial"/>
        </w:rPr>
        <w:t>prazo de 6 horas para apresentação dos documentos de habilitação e catálogos/bulas.</w:t>
      </w:r>
    </w:p>
    <w:p w:rsidR="003A1268" w:rsidRDefault="003A1268">
      <w:pPr>
        <w:ind w:right="-1" w:firstLine="284"/>
        <w:jc w:val="both"/>
        <w:rPr>
          <w:rFonts w:ascii="Arial" w:hAnsi="Arial" w:cs="Arial"/>
        </w:rPr>
      </w:pPr>
    </w:p>
    <w:p w:rsidR="003A1268" w:rsidRDefault="00E44921">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3A1268" w:rsidRDefault="00E44921">
      <w:pPr>
        <w:numPr>
          <w:ilvl w:val="0"/>
          <w:numId w:val="1"/>
        </w:numPr>
        <w:ind w:left="0" w:right="-1" w:firstLine="284"/>
        <w:jc w:val="both"/>
        <w:rPr>
          <w:rFonts w:ascii="Arial" w:eastAsia="Arial" w:hAnsi="Arial" w:cs="Arial"/>
        </w:rPr>
      </w:pPr>
      <w:r>
        <w:rPr>
          <w:rFonts w:ascii="Arial" w:eastAsia="Arial" w:hAnsi="Arial" w:cs="Arial"/>
        </w:rPr>
        <w:t xml:space="preserve">  </w:t>
      </w:r>
    </w:p>
    <w:p w:rsidR="003A1268" w:rsidRDefault="00E44921">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3A1268" w:rsidRDefault="003A1268">
      <w:pPr>
        <w:keepLines/>
        <w:numPr>
          <w:ilvl w:val="0"/>
          <w:numId w:val="1"/>
        </w:numPr>
        <w:ind w:left="0" w:right="-1" w:firstLine="284"/>
        <w:jc w:val="both"/>
        <w:rPr>
          <w:rFonts w:ascii="Arial" w:hAnsi="Arial" w:cs="Arial"/>
          <w:strike/>
        </w:rPr>
      </w:pPr>
    </w:p>
    <w:p w:rsidR="003A1268" w:rsidRDefault="00E44921">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3A1268" w:rsidRDefault="003A1268">
      <w:pPr>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 xml:space="preserve">5.10. </w:t>
      </w:r>
      <w:r>
        <w:rPr>
          <w:rFonts w:ascii="Arial" w:hAnsi="Arial" w:cs="Arial"/>
        </w:rPr>
        <w:t xml:space="preserve">Havendo alguma restrição na comprovação da regularidade fiscal e trabalhista das microempresas e empresas de pequeno porte, será assegurado o prazo de </w:t>
      </w:r>
      <w:proofErr w:type="gramStart"/>
      <w:r>
        <w:rPr>
          <w:rFonts w:ascii="Arial" w:hAnsi="Arial" w:cs="Arial"/>
        </w:rPr>
        <w:t>5</w:t>
      </w:r>
      <w:proofErr w:type="gramEnd"/>
      <w:r>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 xml:space="preserve">5.11.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licitantes e desde que necessária para apurar fatos existentes à época da abertura do certame;</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3A1268" w:rsidRDefault="00E44921">
      <w:pPr>
        <w:numPr>
          <w:ilvl w:val="0"/>
          <w:numId w:val="1"/>
        </w:numPr>
        <w:ind w:left="0" w:right="-1" w:firstLine="284"/>
        <w:jc w:val="both"/>
        <w:rPr>
          <w:rFonts w:ascii="Arial" w:hAnsi="Arial" w:cs="Arial"/>
          <w:highlight w:val="yellow"/>
        </w:rPr>
      </w:pPr>
      <w:r>
        <w:rPr>
          <w:rFonts w:ascii="Arial" w:hAnsi="Arial" w:cs="Arial"/>
        </w:rPr>
        <w:t xml:space="preserve"> </w:t>
      </w:r>
    </w:p>
    <w:p w:rsidR="003A1268" w:rsidRDefault="00E44921">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6.2.1.</w:t>
      </w:r>
      <w:r>
        <w:rPr>
          <w:rFonts w:ascii="Arial" w:hAnsi="Arial" w:cs="Arial"/>
        </w:rPr>
        <w:t xml:space="preserve"> O lance deverá ser ofertado pelo valor unitário quando o critério de julgamento for por item e valor total quando a dispensa for julgada por Lote. </w:t>
      </w:r>
    </w:p>
    <w:p w:rsidR="003A1268" w:rsidRDefault="003A1268">
      <w:pPr>
        <w:ind w:right="-1" w:firstLine="284"/>
        <w:jc w:val="both"/>
        <w:rPr>
          <w:rFonts w:ascii="Arial" w:hAnsi="Arial" w:cs="Arial"/>
          <w:b/>
          <w:highlight w:val="yellow"/>
        </w:rPr>
      </w:pPr>
    </w:p>
    <w:p w:rsidR="003A1268" w:rsidRDefault="00E44921">
      <w:pPr>
        <w:ind w:right="-1" w:firstLine="284"/>
        <w:jc w:val="both"/>
        <w:rPr>
          <w:rFonts w:ascii="Arial" w:hAnsi="Arial" w:cs="Arial"/>
        </w:rPr>
      </w:pPr>
      <w:r>
        <w:rPr>
          <w:rFonts w:ascii="Arial" w:hAnsi="Arial" w:cs="Arial"/>
          <w:b/>
        </w:rPr>
        <w:lastRenderedPageBreak/>
        <w:t>6.3.</w:t>
      </w:r>
      <w:r>
        <w:rPr>
          <w:rFonts w:ascii="Arial" w:hAnsi="Arial" w:cs="Arial"/>
        </w:rPr>
        <w:t xml:space="preserve"> O fornecedor somente poderá oferecer valor inferior em relação ao último lance por ele ofertado e registrado pelo sistema. </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b/>
          <w:bCs/>
        </w:rPr>
      </w:pPr>
      <w:r>
        <w:rPr>
          <w:rFonts w:ascii="Arial" w:hAnsi="Arial" w:cs="Arial"/>
          <w:b/>
          <w:bCs/>
        </w:rPr>
        <w:t xml:space="preserve">7. FASE DE JULGAMENTO </w:t>
      </w:r>
    </w:p>
    <w:p w:rsidR="003A1268" w:rsidRDefault="003A1268">
      <w:pPr>
        <w:ind w:right="-1" w:firstLine="284"/>
        <w:jc w:val="both"/>
        <w:rPr>
          <w:rFonts w:ascii="Arial" w:hAnsi="Arial" w:cs="Arial"/>
          <w:b/>
          <w:bCs/>
        </w:rPr>
      </w:pPr>
    </w:p>
    <w:p w:rsidR="003A1268" w:rsidRDefault="00E44921">
      <w:pPr>
        <w:ind w:right="-1" w:firstLine="284"/>
        <w:jc w:val="both"/>
        <w:rPr>
          <w:rFonts w:ascii="Arial" w:hAnsi="Arial" w:cs="Arial"/>
        </w:rPr>
      </w:pPr>
      <w:r>
        <w:rPr>
          <w:rFonts w:ascii="Arial" w:hAnsi="Arial" w:cs="Arial"/>
          <w:b/>
        </w:rPr>
        <w:t>7.1.</w:t>
      </w:r>
      <w:r>
        <w:rPr>
          <w:rFonts w:ascii="Arial" w:hAnsi="Arial" w:cs="Arial"/>
        </w:rPr>
        <w:t xml:space="preserve"> Encerrada a fase de lances, o coordenador da Dispensa Eletrônica verificará se o licitante provisoriamente classificado em primeiro lugar atende às condições de participação no certame,</w:t>
      </w:r>
      <w:proofErr w:type="gramStart"/>
      <w:r>
        <w:rPr>
          <w:rFonts w:ascii="Arial" w:hAnsi="Arial" w:cs="Arial"/>
        </w:rPr>
        <w:t xml:space="preserve">  </w:t>
      </w:r>
      <w:proofErr w:type="gramEnd"/>
      <w:r>
        <w:rPr>
          <w:rFonts w:ascii="Arial" w:hAnsi="Arial" w:cs="Arial"/>
        </w:rPr>
        <w:t xml:space="preserve">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3A1268" w:rsidRDefault="00E44921">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3A1268" w:rsidRDefault="00E44921">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3A1268" w:rsidRDefault="003A1268">
      <w:pPr>
        <w:ind w:right="-1" w:firstLine="284"/>
        <w:jc w:val="both"/>
        <w:rPr>
          <w:rFonts w:ascii="Arial" w:hAnsi="Arial" w:cs="Arial"/>
          <w:b/>
        </w:rPr>
      </w:pPr>
    </w:p>
    <w:p w:rsidR="003A1268" w:rsidRDefault="00E44921">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w:t>
      </w:r>
      <w:proofErr w:type="gramStart"/>
      <w:r>
        <w:rPr>
          <w:rFonts w:ascii="Arial" w:hAnsi="Arial" w:cs="Arial"/>
        </w:rPr>
        <w:t>Edital</w:t>
      </w:r>
      <w:proofErr w:type="gramEnd"/>
    </w:p>
    <w:p w:rsidR="003A1268" w:rsidRDefault="003A1268">
      <w:pPr>
        <w:ind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3A1268" w:rsidRDefault="003A1268">
      <w:pPr>
        <w:numPr>
          <w:ilvl w:val="0"/>
          <w:numId w:val="1"/>
        </w:numPr>
        <w:ind w:left="0" w:right="-1" w:firstLine="284"/>
        <w:jc w:val="both"/>
        <w:rPr>
          <w:rFonts w:ascii="Arial" w:hAnsi="Arial" w:cs="Arial"/>
          <w:highlight w:val="yellow"/>
        </w:rPr>
      </w:pPr>
    </w:p>
    <w:p w:rsidR="003A1268" w:rsidRDefault="00E44921">
      <w:pPr>
        <w:ind w:right="-1" w:firstLine="284"/>
        <w:jc w:val="both"/>
        <w:rPr>
          <w:rFonts w:ascii="Arial" w:hAnsi="Arial" w:cs="Arial"/>
        </w:rPr>
      </w:pPr>
      <w:r>
        <w:rPr>
          <w:rFonts w:ascii="Arial" w:hAnsi="Arial" w:cs="Arial"/>
          <w:b/>
          <w:bCs/>
        </w:rPr>
        <w:t>8. DOS PAGAMENTOS</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Pr>
          <w:rFonts w:ascii="Arial" w:hAnsi="Arial" w:cs="Arial"/>
        </w:rPr>
        <w:t>corrente indicados pela VENCEDORA</w:t>
      </w:r>
      <w:proofErr w:type="gramEnd"/>
      <w:r>
        <w:rPr>
          <w:rFonts w:ascii="Arial" w:hAnsi="Arial" w:cs="Arial"/>
        </w:rPr>
        <w:t>.</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w:t>
      </w:r>
      <w:proofErr w:type="gramStart"/>
      <w:r>
        <w:rPr>
          <w:rFonts w:ascii="Arial" w:hAnsi="Arial" w:cs="Arial"/>
        </w:rPr>
        <w:t>ficam</w:t>
      </w:r>
      <w:proofErr w:type="gramEnd"/>
      <w:r>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6">
        <w:r>
          <w:rPr>
            <w:rStyle w:val="Hyperlink"/>
            <w:rFonts w:ascii="Arial" w:hAnsi="Arial" w:cs="Arial"/>
            <w:color w:val="0000FF"/>
          </w:rPr>
          <w:t>notafiscal@piracicaba.sp.gov.br</w:t>
        </w:r>
      </w:hyperlink>
      <w:r>
        <w:rPr>
          <w:rStyle w:val="Hyperlink"/>
          <w:rFonts w:ascii="Arial" w:hAnsi="Arial" w:cs="Arial"/>
          <w:color w:val="0000FF"/>
        </w:rPr>
        <w:t>.</w:t>
      </w:r>
    </w:p>
    <w:p w:rsidR="003A1268" w:rsidRDefault="003A1268">
      <w:pPr>
        <w:ind w:right="-1"/>
        <w:jc w:val="both"/>
        <w:rPr>
          <w:rFonts w:ascii="Arial" w:hAnsi="Arial" w:cs="Arial"/>
        </w:rPr>
      </w:pPr>
    </w:p>
    <w:p w:rsidR="003A1268" w:rsidRDefault="00E44921">
      <w:pPr>
        <w:ind w:right="-1" w:firstLine="284"/>
        <w:jc w:val="both"/>
        <w:rPr>
          <w:rFonts w:ascii="Arial" w:hAnsi="Arial" w:cs="Arial"/>
        </w:rPr>
      </w:pPr>
      <w:r>
        <w:rPr>
          <w:rFonts w:ascii="Arial" w:hAnsi="Arial" w:cs="Arial"/>
          <w:b/>
          <w:bCs/>
        </w:rPr>
        <w:t>9. SANÇÕES ADMINISTRATIVAS</w:t>
      </w:r>
    </w:p>
    <w:p w:rsidR="003A1268" w:rsidRDefault="003A1268">
      <w:pPr>
        <w:numPr>
          <w:ilvl w:val="0"/>
          <w:numId w:val="1"/>
        </w:numPr>
        <w:ind w:left="0" w:right="-1" w:firstLine="284"/>
        <w:jc w:val="both"/>
        <w:rPr>
          <w:rFonts w:ascii="Arial" w:hAnsi="Arial" w:cs="Arial"/>
          <w:highlight w:val="yellow"/>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interessado que, com dolo ou culpa:</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9.1.1.</w:t>
      </w:r>
      <w:r>
        <w:rPr>
          <w:rFonts w:ascii="Arial" w:hAnsi="Arial" w:cs="Arial"/>
        </w:rPr>
        <w:t xml:space="preserve"> </w:t>
      </w:r>
      <w:bookmarkStart w:id="1" w:name="_Ref114668085"/>
      <w:bookmarkStart w:id="2" w:name="_Hlk114652595"/>
      <w:r>
        <w:rPr>
          <w:rFonts w:ascii="Arial" w:hAnsi="Arial" w:cs="Arial"/>
        </w:rPr>
        <w:t>Deixar de entregar a documentação exigida para o certame ou não entregar qualquer documento que tenha sido solicitado pelo/a pregoeiro/a durante o certame;</w:t>
      </w:r>
      <w:bookmarkEnd w:id="1"/>
    </w:p>
    <w:p w:rsidR="003A1268" w:rsidRDefault="003A1268">
      <w:pPr>
        <w:numPr>
          <w:ilvl w:val="0"/>
          <w:numId w:val="1"/>
        </w:numPr>
        <w:ind w:left="0" w:right="-1" w:firstLine="284"/>
        <w:jc w:val="both"/>
        <w:rPr>
          <w:rFonts w:ascii="Arial" w:hAnsi="Arial" w:cs="Arial"/>
        </w:rPr>
      </w:pPr>
      <w:bookmarkStart w:id="3" w:name="_Ref114668108"/>
    </w:p>
    <w:p w:rsidR="003A1268" w:rsidRDefault="00E44921">
      <w:pPr>
        <w:ind w:right="-1" w:firstLine="284"/>
        <w:jc w:val="both"/>
        <w:rPr>
          <w:rFonts w:ascii="Arial" w:hAnsi="Arial" w:cs="Arial"/>
        </w:rPr>
      </w:pPr>
      <w:r>
        <w:rPr>
          <w:rFonts w:ascii="Arial" w:hAnsi="Arial" w:cs="Arial"/>
          <w:b/>
          <w:bCs/>
        </w:rPr>
        <w:lastRenderedPageBreak/>
        <w:t>9.1.2.</w:t>
      </w:r>
      <w:r>
        <w:rPr>
          <w:rFonts w:ascii="Arial" w:hAnsi="Arial" w:cs="Arial"/>
        </w:rPr>
        <w:t xml:space="preserve"> Salvo em decorrência de fato superveniente devidamente justificado, não mantiver a proposta em especial quando:</w:t>
      </w:r>
      <w:bookmarkEnd w:id="3"/>
    </w:p>
    <w:p w:rsidR="003A1268" w:rsidRDefault="003A1268">
      <w:pPr>
        <w:numPr>
          <w:ilvl w:val="0"/>
          <w:numId w:val="1"/>
        </w:numPr>
        <w:ind w:left="0" w:right="-1" w:firstLine="284"/>
        <w:jc w:val="both"/>
        <w:rPr>
          <w:rFonts w:ascii="Arial" w:hAnsi="Arial" w:cs="Arial"/>
          <w:sz w:val="10"/>
        </w:rPr>
      </w:pPr>
    </w:p>
    <w:p w:rsidR="003A1268" w:rsidRDefault="00E44921">
      <w:pPr>
        <w:ind w:right="-1" w:firstLine="284"/>
        <w:jc w:val="both"/>
        <w:rPr>
          <w:rFonts w:ascii="Arial" w:hAnsi="Arial" w:cs="Arial"/>
        </w:rPr>
      </w:pPr>
      <w:r>
        <w:rPr>
          <w:rFonts w:ascii="Arial" w:hAnsi="Arial" w:cs="Arial"/>
          <w:b/>
          <w:bCs/>
        </w:rPr>
        <w:t xml:space="preserve">9.1.2.1. </w:t>
      </w:r>
      <w:proofErr w:type="gramStart"/>
      <w:r>
        <w:rPr>
          <w:rFonts w:ascii="Arial" w:hAnsi="Arial" w:cs="Arial"/>
        </w:rPr>
        <w:t>não</w:t>
      </w:r>
      <w:proofErr w:type="gramEnd"/>
      <w:r>
        <w:rPr>
          <w:rFonts w:ascii="Arial" w:hAnsi="Arial" w:cs="Arial"/>
        </w:rPr>
        <w:t xml:space="preserve"> enviar a proposta adequada ao último lance ofertado ou após a negociação; </w:t>
      </w:r>
    </w:p>
    <w:p w:rsidR="003A1268" w:rsidRDefault="003A1268">
      <w:pPr>
        <w:numPr>
          <w:ilvl w:val="0"/>
          <w:numId w:val="1"/>
        </w:numPr>
        <w:ind w:left="0" w:right="-1" w:firstLine="284"/>
        <w:jc w:val="both"/>
        <w:rPr>
          <w:rFonts w:ascii="Arial" w:hAnsi="Arial" w:cs="Arial"/>
          <w:sz w:val="10"/>
        </w:rPr>
      </w:pPr>
    </w:p>
    <w:p w:rsidR="003A1268" w:rsidRDefault="00E44921">
      <w:pPr>
        <w:ind w:right="-1" w:firstLine="284"/>
        <w:jc w:val="both"/>
        <w:rPr>
          <w:rFonts w:ascii="Arial" w:hAnsi="Arial" w:cs="Arial"/>
        </w:rPr>
      </w:pPr>
      <w:r>
        <w:rPr>
          <w:rFonts w:ascii="Arial" w:hAnsi="Arial" w:cs="Arial"/>
          <w:b/>
          <w:bCs/>
        </w:rPr>
        <w:t xml:space="preserve">9.1.2.2. </w:t>
      </w:r>
      <w:proofErr w:type="gramStart"/>
      <w:r>
        <w:rPr>
          <w:rFonts w:ascii="Arial" w:hAnsi="Arial" w:cs="Arial"/>
        </w:rPr>
        <w:t>recusar</w:t>
      </w:r>
      <w:proofErr w:type="gramEnd"/>
      <w:r>
        <w:rPr>
          <w:rFonts w:ascii="Arial" w:hAnsi="Arial" w:cs="Arial"/>
        </w:rPr>
        <w:t xml:space="preserve">-se a enviar o detalhamento da proposta quando exigível; </w:t>
      </w:r>
    </w:p>
    <w:p w:rsidR="003A1268" w:rsidRDefault="003A1268">
      <w:pPr>
        <w:numPr>
          <w:ilvl w:val="0"/>
          <w:numId w:val="1"/>
        </w:numPr>
        <w:ind w:left="0" w:right="-1" w:firstLine="284"/>
        <w:jc w:val="both"/>
        <w:rPr>
          <w:rFonts w:ascii="Arial" w:hAnsi="Arial" w:cs="Arial"/>
          <w:sz w:val="10"/>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9.1.2.3. </w:t>
      </w:r>
      <w:proofErr w:type="gramStart"/>
      <w:r>
        <w:rPr>
          <w:rFonts w:ascii="Arial" w:hAnsi="Arial" w:cs="Arial"/>
        </w:rPr>
        <w:t>pedir</w:t>
      </w:r>
      <w:proofErr w:type="gramEnd"/>
      <w:r>
        <w:rPr>
          <w:rFonts w:ascii="Arial" w:hAnsi="Arial" w:cs="Arial"/>
        </w:rPr>
        <w:t xml:space="preserve"> para ser desclassificado quando encerrada a etapa competitiva; ou </w:t>
      </w:r>
    </w:p>
    <w:p w:rsidR="003A1268" w:rsidRDefault="003A1268">
      <w:pPr>
        <w:numPr>
          <w:ilvl w:val="0"/>
          <w:numId w:val="1"/>
        </w:numPr>
        <w:ind w:left="0" w:right="-1" w:firstLine="284"/>
        <w:jc w:val="both"/>
        <w:rPr>
          <w:rFonts w:ascii="Arial" w:hAnsi="Arial" w:cs="Arial"/>
          <w:sz w:val="10"/>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9.1.2.4. </w:t>
      </w:r>
      <w:proofErr w:type="gramStart"/>
      <w:r>
        <w:rPr>
          <w:rFonts w:ascii="Arial" w:hAnsi="Arial" w:cs="Arial"/>
        </w:rPr>
        <w:t>deixar</w:t>
      </w:r>
      <w:proofErr w:type="gramEnd"/>
      <w:r>
        <w:rPr>
          <w:rFonts w:ascii="Arial" w:hAnsi="Arial" w:cs="Arial"/>
        </w:rPr>
        <w:t xml:space="preserve"> de apresentar amostra;</w:t>
      </w:r>
    </w:p>
    <w:p w:rsidR="003A1268" w:rsidRDefault="003A1268">
      <w:pPr>
        <w:numPr>
          <w:ilvl w:val="0"/>
          <w:numId w:val="1"/>
        </w:numPr>
        <w:ind w:left="0" w:right="-1" w:firstLine="284"/>
        <w:jc w:val="both"/>
        <w:rPr>
          <w:rFonts w:ascii="Arial" w:hAnsi="Arial" w:cs="Arial"/>
          <w:sz w:val="10"/>
        </w:rPr>
      </w:pPr>
    </w:p>
    <w:p w:rsidR="003A1268" w:rsidRDefault="00E44921">
      <w:pPr>
        <w:ind w:right="-1" w:firstLine="284"/>
        <w:jc w:val="both"/>
        <w:rPr>
          <w:rFonts w:ascii="Arial" w:hAnsi="Arial" w:cs="Arial"/>
        </w:rPr>
      </w:pPr>
      <w:r>
        <w:rPr>
          <w:rFonts w:ascii="Arial" w:hAnsi="Arial" w:cs="Arial"/>
          <w:b/>
          <w:bCs/>
        </w:rPr>
        <w:t xml:space="preserve">9.1.2.5. </w:t>
      </w:r>
      <w:proofErr w:type="gramStart"/>
      <w:r>
        <w:rPr>
          <w:rFonts w:ascii="Arial" w:hAnsi="Arial" w:cs="Arial"/>
        </w:rPr>
        <w:t>apresentar</w:t>
      </w:r>
      <w:proofErr w:type="gramEnd"/>
      <w:r>
        <w:rPr>
          <w:rFonts w:ascii="Arial" w:hAnsi="Arial" w:cs="Arial"/>
        </w:rPr>
        <w:t xml:space="preserve"> proposta ou amostra em desacordo com as especificações do edital; </w:t>
      </w:r>
    </w:p>
    <w:p w:rsidR="003A1268" w:rsidRDefault="003A1268">
      <w:pPr>
        <w:numPr>
          <w:ilvl w:val="0"/>
          <w:numId w:val="1"/>
        </w:numPr>
        <w:ind w:left="0" w:right="-1" w:firstLine="284"/>
        <w:jc w:val="both"/>
        <w:rPr>
          <w:rFonts w:ascii="Arial" w:hAnsi="Arial" w:cs="Arial"/>
        </w:rPr>
      </w:pPr>
      <w:bookmarkStart w:id="4" w:name="_Ref114668139"/>
    </w:p>
    <w:p w:rsidR="003A1268" w:rsidRDefault="00E44921">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4"/>
    </w:p>
    <w:p w:rsidR="003A1268" w:rsidRDefault="003A1268">
      <w:pPr>
        <w:numPr>
          <w:ilvl w:val="0"/>
          <w:numId w:val="1"/>
        </w:numPr>
        <w:ind w:left="0" w:right="-1" w:firstLine="284"/>
        <w:jc w:val="both"/>
        <w:rPr>
          <w:rFonts w:ascii="Arial" w:hAnsi="Arial" w:cs="Arial"/>
          <w:sz w:val="10"/>
        </w:rPr>
      </w:pPr>
    </w:p>
    <w:p w:rsidR="003A1268" w:rsidRDefault="00E44921">
      <w:pPr>
        <w:numPr>
          <w:ilvl w:val="0"/>
          <w:numId w:val="1"/>
        </w:numPr>
        <w:ind w:left="0" w:right="-1" w:firstLine="284"/>
        <w:jc w:val="both"/>
        <w:rPr>
          <w:rFonts w:ascii="Arial" w:hAnsi="Arial" w:cs="Arial"/>
        </w:rPr>
      </w:pPr>
      <w:r>
        <w:rPr>
          <w:rFonts w:ascii="Arial" w:hAnsi="Arial" w:cs="Arial"/>
          <w:b/>
          <w:bCs/>
        </w:rPr>
        <w:t>9.1.3.1.</w:t>
      </w:r>
      <w:r>
        <w:rPr>
          <w:rFonts w:ascii="Arial" w:hAnsi="Arial" w:cs="Arial"/>
        </w:rPr>
        <w:t xml:space="preserve"> </w:t>
      </w:r>
      <w:proofErr w:type="gramStart"/>
      <w:r>
        <w:rPr>
          <w:rFonts w:ascii="Arial" w:hAnsi="Arial" w:cs="Arial"/>
        </w:rPr>
        <w:t>recusar</w:t>
      </w:r>
      <w:proofErr w:type="gramEnd"/>
      <w:r>
        <w:rPr>
          <w:rFonts w:ascii="Arial" w:hAnsi="Arial" w:cs="Arial"/>
        </w:rPr>
        <w:t>-se, sem justificativa, a assinar o contrato ou a ata de registro de preço, ou a aceitar ou retirar o instrumento equivalente no prazo estabelecido pela Administração;</w:t>
      </w:r>
    </w:p>
    <w:p w:rsidR="003A1268" w:rsidRDefault="003A1268">
      <w:pPr>
        <w:numPr>
          <w:ilvl w:val="0"/>
          <w:numId w:val="1"/>
        </w:numPr>
        <w:ind w:left="0" w:right="-1" w:firstLine="284"/>
        <w:jc w:val="both"/>
        <w:rPr>
          <w:rFonts w:ascii="Arial" w:hAnsi="Arial" w:cs="Arial"/>
        </w:rPr>
      </w:pPr>
      <w:bookmarkStart w:id="5" w:name="_Ref114668249"/>
    </w:p>
    <w:p w:rsidR="003A1268" w:rsidRDefault="00E44921">
      <w:pPr>
        <w:numPr>
          <w:ilvl w:val="0"/>
          <w:numId w:val="1"/>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5"/>
    </w:p>
    <w:p w:rsidR="003A1268" w:rsidRDefault="003A1268">
      <w:pPr>
        <w:numPr>
          <w:ilvl w:val="0"/>
          <w:numId w:val="1"/>
        </w:numPr>
        <w:ind w:left="0" w:right="-1" w:firstLine="284"/>
        <w:jc w:val="both"/>
        <w:rPr>
          <w:rFonts w:ascii="Arial" w:hAnsi="Arial" w:cs="Arial"/>
        </w:rPr>
      </w:pPr>
      <w:bookmarkStart w:id="6" w:name="_Ref114668245"/>
    </w:p>
    <w:p w:rsidR="003A1268" w:rsidRDefault="00E44921">
      <w:pPr>
        <w:numPr>
          <w:ilvl w:val="0"/>
          <w:numId w:val="1"/>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6"/>
      <w:r>
        <w:rPr>
          <w:rFonts w:ascii="Arial" w:hAnsi="Arial" w:cs="Arial"/>
        </w:rPr>
        <w:t>;</w:t>
      </w:r>
    </w:p>
    <w:p w:rsidR="003A1268" w:rsidRDefault="003A1268">
      <w:pPr>
        <w:numPr>
          <w:ilvl w:val="0"/>
          <w:numId w:val="1"/>
        </w:numPr>
        <w:ind w:left="0" w:right="-1" w:firstLine="284"/>
        <w:jc w:val="both"/>
        <w:rPr>
          <w:rFonts w:ascii="Arial" w:hAnsi="Arial" w:cs="Arial"/>
        </w:rPr>
      </w:pPr>
      <w:bookmarkStart w:id="7" w:name="_Ref114668247"/>
    </w:p>
    <w:p w:rsidR="003A1268" w:rsidRDefault="00E44921">
      <w:pPr>
        <w:numPr>
          <w:ilvl w:val="0"/>
          <w:numId w:val="1"/>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 em especial quando:</w:t>
      </w:r>
      <w:bookmarkEnd w:id="7"/>
    </w:p>
    <w:p w:rsidR="003A1268" w:rsidRDefault="003A1268">
      <w:pPr>
        <w:numPr>
          <w:ilvl w:val="0"/>
          <w:numId w:val="1"/>
        </w:numPr>
        <w:ind w:left="0" w:right="-1" w:firstLine="284"/>
        <w:jc w:val="both"/>
        <w:rPr>
          <w:rFonts w:ascii="Arial" w:hAnsi="Arial" w:cs="Arial"/>
          <w:sz w:val="10"/>
        </w:rPr>
      </w:pPr>
    </w:p>
    <w:p w:rsidR="003A1268" w:rsidRDefault="00E44921">
      <w:pPr>
        <w:ind w:right="-1" w:firstLine="284"/>
        <w:jc w:val="both"/>
        <w:rPr>
          <w:rFonts w:ascii="Arial" w:hAnsi="Arial" w:cs="Arial"/>
        </w:rPr>
      </w:pPr>
      <w:r>
        <w:rPr>
          <w:rFonts w:ascii="Arial" w:hAnsi="Arial" w:cs="Arial"/>
          <w:b/>
          <w:bCs/>
        </w:rPr>
        <w:t>9.1.6.1.</w:t>
      </w:r>
      <w:r>
        <w:rPr>
          <w:rFonts w:ascii="Arial" w:hAnsi="Arial" w:cs="Arial"/>
        </w:rPr>
        <w:t xml:space="preserve"> </w:t>
      </w:r>
      <w:proofErr w:type="gramStart"/>
      <w:r>
        <w:rPr>
          <w:rFonts w:ascii="Arial" w:hAnsi="Arial" w:cs="Arial"/>
        </w:rPr>
        <w:t>agir</w:t>
      </w:r>
      <w:proofErr w:type="gramEnd"/>
      <w:r>
        <w:rPr>
          <w:rFonts w:ascii="Arial" w:hAnsi="Arial" w:cs="Arial"/>
        </w:rPr>
        <w:t xml:space="preserve"> em conluio ou em desconformidade com a lei; </w:t>
      </w:r>
    </w:p>
    <w:p w:rsidR="003A1268" w:rsidRDefault="003A1268">
      <w:pPr>
        <w:numPr>
          <w:ilvl w:val="0"/>
          <w:numId w:val="1"/>
        </w:numPr>
        <w:ind w:left="0" w:right="-1" w:firstLine="284"/>
        <w:jc w:val="both"/>
        <w:rPr>
          <w:rFonts w:ascii="Arial" w:hAnsi="Arial" w:cs="Arial"/>
          <w:sz w:val="10"/>
        </w:rPr>
      </w:pPr>
    </w:p>
    <w:p w:rsidR="003A1268" w:rsidRDefault="00E44921">
      <w:pPr>
        <w:numPr>
          <w:ilvl w:val="0"/>
          <w:numId w:val="1"/>
        </w:numPr>
        <w:ind w:left="0" w:right="-1" w:firstLine="284"/>
        <w:jc w:val="both"/>
        <w:rPr>
          <w:rFonts w:ascii="Arial" w:hAnsi="Arial" w:cs="Arial"/>
        </w:rPr>
      </w:pPr>
      <w:r>
        <w:rPr>
          <w:rFonts w:ascii="Arial" w:hAnsi="Arial" w:cs="Arial"/>
          <w:b/>
          <w:bCs/>
        </w:rPr>
        <w:t>9.1.6.2.</w:t>
      </w:r>
      <w:r>
        <w:rPr>
          <w:rFonts w:ascii="Arial" w:hAnsi="Arial" w:cs="Arial"/>
        </w:rPr>
        <w:t xml:space="preserve"> </w:t>
      </w:r>
      <w:proofErr w:type="gramStart"/>
      <w:r>
        <w:rPr>
          <w:rFonts w:ascii="Arial" w:hAnsi="Arial" w:cs="Arial"/>
        </w:rPr>
        <w:t>induzir</w:t>
      </w:r>
      <w:proofErr w:type="gramEnd"/>
      <w:r>
        <w:rPr>
          <w:rFonts w:ascii="Arial" w:hAnsi="Arial" w:cs="Arial"/>
        </w:rPr>
        <w:t xml:space="preserve"> deliberadamente a erro no julgamento; </w:t>
      </w:r>
    </w:p>
    <w:p w:rsidR="003A1268" w:rsidRDefault="003A1268">
      <w:pPr>
        <w:numPr>
          <w:ilvl w:val="0"/>
          <w:numId w:val="1"/>
        </w:numPr>
        <w:ind w:left="0" w:right="-1" w:firstLine="284"/>
        <w:jc w:val="both"/>
        <w:rPr>
          <w:rFonts w:ascii="Arial" w:hAnsi="Arial" w:cs="Arial"/>
          <w:sz w:val="10"/>
        </w:rPr>
      </w:pPr>
    </w:p>
    <w:p w:rsidR="003A1268" w:rsidRDefault="00E44921">
      <w:pPr>
        <w:ind w:right="-1" w:firstLine="284"/>
        <w:jc w:val="both"/>
        <w:rPr>
          <w:rFonts w:ascii="Arial" w:hAnsi="Arial" w:cs="Arial"/>
        </w:rPr>
      </w:pPr>
      <w:r>
        <w:rPr>
          <w:rFonts w:ascii="Arial" w:hAnsi="Arial" w:cs="Arial"/>
          <w:b/>
          <w:bCs/>
        </w:rPr>
        <w:t>9.1.6.3.</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amostra falsificada ou deteriorada; </w:t>
      </w:r>
    </w:p>
    <w:p w:rsidR="003A1268" w:rsidRDefault="003A1268">
      <w:pPr>
        <w:numPr>
          <w:ilvl w:val="0"/>
          <w:numId w:val="1"/>
        </w:numPr>
        <w:ind w:left="0" w:right="-1" w:firstLine="284"/>
        <w:jc w:val="both"/>
        <w:rPr>
          <w:rFonts w:ascii="Arial" w:hAnsi="Arial" w:cs="Arial"/>
        </w:rPr>
      </w:pPr>
      <w:bookmarkStart w:id="8" w:name="_Ref114668251"/>
    </w:p>
    <w:p w:rsidR="003A1268" w:rsidRDefault="00E44921">
      <w:pPr>
        <w:numPr>
          <w:ilvl w:val="0"/>
          <w:numId w:val="1"/>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8"/>
      <w:r>
        <w:rPr>
          <w:rFonts w:ascii="Arial" w:hAnsi="Arial" w:cs="Arial"/>
        </w:rPr>
        <w:t>;</w:t>
      </w:r>
    </w:p>
    <w:p w:rsidR="003A1268" w:rsidRDefault="003A1268">
      <w:pPr>
        <w:numPr>
          <w:ilvl w:val="0"/>
          <w:numId w:val="1"/>
        </w:numPr>
        <w:ind w:left="0" w:right="-1" w:firstLine="284"/>
        <w:jc w:val="both"/>
        <w:rPr>
          <w:rFonts w:ascii="Arial" w:hAnsi="Arial" w:cs="Arial"/>
        </w:rPr>
      </w:pPr>
      <w:bookmarkStart w:id="9" w:name="_Ref114668252"/>
    </w:p>
    <w:p w:rsidR="003A1268" w:rsidRDefault="00E44921">
      <w:pPr>
        <w:numPr>
          <w:ilvl w:val="0"/>
          <w:numId w:val="1"/>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7" w:anchor="art5" w:history="1">
        <w:r>
          <w:rPr>
            <w:rFonts w:ascii="Arial" w:hAnsi="Arial" w:cs="Arial"/>
          </w:rPr>
          <w:t>art. 5º da Lei n.º 12.846, de 2013</w:t>
        </w:r>
      </w:hyperlink>
      <w:r>
        <w:rPr>
          <w:rFonts w:ascii="Arial" w:hAnsi="Arial" w:cs="Arial"/>
        </w:rPr>
        <w:t>.</w:t>
      </w:r>
      <w:bookmarkEnd w:id="2"/>
      <w:bookmarkEnd w:id="9"/>
    </w:p>
    <w:p w:rsidR="003A1268" w:rsidRDefault="003A1268">
      <w:pPr>
        <w:numPr>
          <w:ilvl w:val="0"/>
          <w:numId w:val="1"/>
        </w:numPr>
        <w:ind w:left="0" w:right="-1" w:firstLine="284"/>
        <w:jc w:val="both"/>
        <w:rPr>
          <w:rFonts w:ascii="Arial" w:hAnsi="Arial" w:cs="Arial"/>
          <w:highlight w:val="yellow"/>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9.2. </w:t>
      </w:r>
      <w:r>
        <w:rPr>
          <w:rFonts w:ascii="Arial" w:hAnsi="Arial" w:cs="Arial"/>
        </w:rPr>
        <w:t>O não cumprimento, por parte dos interessados, dos preços e condições constantes de sua coleta, acarretará as seguintes sanções:</w:t>
      </w:r>
    </w:p>
    <w:p w:rsidR="003A1268" w:rsidRDefault="003A1268">
      <w:pPr>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3A1268" w:rsidRDefault="003A1268">
      <w:pPr>
        <w:numPr>
          <w:ilvl w:val="0"/>
          <w:numId w:val="1"/>
        </w:numPr>
        <w:ind w:left="0" w:right="-1" w:firstLine="284"/>
        <w:jc w:val="both"/>
        <w:rPr>
          <w:rFonts w:ascii="Arial" w:hAnsi="Arial" w:cs="Arial"/>
          <w:b/>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3A1268" w:rsidRDefault="003A1268">
      <w:pPr>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rsidR="003A1268" w:rsidRDefault="003A1268">
      <w:pPr>
        <w:numPr>
          <w:ilvl w:val="0"/>
          <w:numId w:val="1"/>
        </w:numPr>
        <w:ind w:left="0" w:right="-1" w:firstLine="284"/>
        <w:jc w:val="both"/>
        <w:rPr>
          <w:rFonts w:ascii="Arial" w:hAnsi="Arial" w:cs="Arial"/>
        </w:rPr>
      </w:pPr>
    </w:p>
    <w:p w:rsidR="003A1268" w:rsidRDefault="00E44921">
      <w:pPr>
        <w:pStyle w:val="Ttulo1"/>
        <w:ind w:left="0" w:right="-1" w:firstLine="284"/>
        <w:jc w:val="both"/>
        <w:rPr>
          <w:b w:val="0"/>
          <w:sz w:val="20"/>
          <w:szCs w:val="20"/>
          <w:lang w:val="pt-BR"/>
        </w:rPr>
      </w:pPr>
      <w:r>
        <w:rPr>
          <w:sz w:val="20"/>
          <w:szCs w:val="20"/>
        </w:rPr>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8">
        <w:r>
          <w:rPr>
            <w:b w:val="0"/>
            <w:bCs w:val="0"/>
            <w:color w:val="0000FF"/>
            <w:sz w:val="20"/>
            <w:szCs w:val="20"/>
            <w:u w:val="single"/>
            <w:lang w:val="pt-BR"/>
          </w:rPr>
          <w:t>https://bnccompras.com</w:t>
        </w:r>
      </w:hyperlink>
      <w:r>
        <w:rPr>
          <w:b w:val="0"/>
          <w:sz w:val="20"/>
          <w:szCs w:val="20"/>
          <w:lang w:val="pt-BR"/>
        </w:rPr>
        <w:t>.</w:t>
      </w:r>
    </w:p>
    <w:p w:rsidR="003A1268" w:rsidRDefault="003A1268">
      <w:pPr>
        <w:numPr>
          <w:ilvl w:val="0"/>
          <w:numId w:val="1"/>
        </w:numPr>
        <w:ind w:left="0" w:right="-1" w:firstLine="284"/>
        <w:jc w:val="both"/>
        <w:rPr>
          <w:rFonts w:ascii="Arial" w:hAnsi="Arial" w:cs="Arial"/>
          <w:b/>
          <w:bCs/>
        </w:rPr>
      </w:pPr>
    </w:p>
    <w:p w:rsidR="003A1268" w:rsidRDefault="00E44921">
      <w:pPr>
        <w:numPr>
          <w:ilvl w:val="0"/>
          <w:numId w:val="1"/>
        </w:numPr>
        <w:ind w:left="0" w:right="-1" w:firstLine="284"/>
        <w:jc w:val="both"/>
        <w:rPr>
          <w:rFonts w:ascii="Arial" w:hAnsi="Arial" w:cs="Arial"/>
          <w:b/>
          <w:bCs/>
        </w:rPr>
      </w:pPr>
      <w:r>
        <w:rPr>
          <w:rFonts w:ascii="Arial" w:hAnsi="Arial" w:cs="Arial"/>
          <w:b/>
          <w:bCs/>
        </w:rPr>
        <w:t>9.3. A aplicação das sanções previstas neste edital não exclui, em hipótese alguma, a obrigação de reparação integral dos danos causados.</w:t>
      </w:r>
    </w:p>
    <w:p w:rsidR="003A1268" w:rsidRDefault="00E44921">
      <w:pPr>
        <w:numPr>
          <w:ilvl w:val="0"/>
          <w:numId w:val="1"/>
        </w:numPr>
        <w:ind w:left="0" w:firstLine="284"/>
        <w:jc w:val="both"/>
        <w:rPr>
          <w:rFonts w:ascii="Arial" w:hAnsi="Arial" w:cs="Arial"/>
        </w:rPr>
      </w:pPr>
      <w:r>
        <w:br w:type="page"/>
      </w:r>
    </w:p>
    <w:p w:rsidR="003A1268" w:rsidRDefault="00E44921">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w:t>
      </w:r>
    </w:p>
    <w:p w:rsidR="003A1268" w:rsidRDefault="003A1268">
      <w:pPr>
        <w:jc w:val="center"/>
        <w:rPr>
          <w:rFonts w:ascii="Arial" w:hAnsi="Arial" w:cs="Arial"/>
          <w:b/>
          <w:bCs/>
        </w:rPr>
      </w:pPr>
    </w:p>
    <w:p w:rsidR="003A1268" w:rsidRDefault="003A1268">
      <w:pPr>
        <w:jc w:val="center"/>
        <w:rPr>
          <w:rFonts w:ascii="Arial" w:hAnsi="Arial" w:cs="Arial"/>
        </w:rPr>
      </w:pPr>
    </w:p>
    <w:p w:rsidR="003A1268" w:rsidRDefault="00E44921">
      <w:pPr>
        <w:jc w:val="center"/>
        <w:rPr>
          <w:rFonts w:ascii="Arial" w:hAnsi="Arial" w:cs="Arial"/>
          <w:b/>
        </w:rPr>
      </w:pPr>
      <w:r>
        <w:rPr>
          <w:rFonts w:ascii="Arial" w:hAnsi="Arial" w:cs="Arial"/>
          <w:b/>
        </w:rPr>
        <w:t>MODELO DE DECLARAÇÕES DIVERSAS**</w:t>
      </w:r>
    </w:p>
    <w:p w:rsidR="003A1268" w:rsidRDefault="00E44921">
      <w:pPr>
        <w:jc w:val="center"/>
        <w:rPr>
          <w:rFonts w:ascii="Arial" w:hAnsi="Arial" w:cs="Arial"/>
        </w:rPr>
      </w:pPr>
      <w:r>
        <w:rPr>
          <w:rFonts w:ascii="Arial" w:hAnsi="Arial" w:cs="Arial"/>
        </w:rPr>
        <w:t>(em papel timbrado da licitante)</w:t>
      </w:r>
    </w:p>
    <w:p w:rsidR="003A1268" w:rsidRDefault="003A1268">
      <w:pPr>
        <w:jc w:val="center"/>
        <w:rPr>
          <w:rFonts w:ascii="Arial" w:hAnsi="Arial" w:cs="Arial"/>
        </w:rPr>
      </w:pPr>
    </w:p>
    <w:p w:rsidR="003A1268" w:rsidRDefault="003A1268">
      <w:pPr>
        <w:jc w:val="center"/>
        <w:rPr>
          <w:rFonts w:ascii="Arial" w:hAnsi="Arial" w:cs="Arial"/>
        </w:rPr>
      </w:pPr>
    </w:p>
    <w:p w:rsidR="003A1268" w:rsidRDefault="00E44921">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3A1268" w:rsidRDefault="003A1268">
      <w:pPr>
        <w:suppressAutoHyphens w:val="0"/>
        <w:jc w:val="both"/>
        <w:rPr>
          <w:rFonts w:ascii="Arial" w:hAnsi="Arial" w:cs="Arial"/>
          <w:lang w:eastAsia="pt-BR"/>
        </w:rPr>
      </w:pPr>
    </w:p>
    <w:p w:rsidR="003A1268" w:rsidRDefault="00E44921">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3A1268" w:rsidRDefault="003A1268">
      <w:pPr>
        <w:ind w:firstLine="561"/>
        <w:jc w:val="both"/>
        <w:rPr>
          <w:rFonts w:ascii="Arial" w:hAnsi="Arial" w:cs="Arial"/>
        </w:rPr>
      </w:pPr>
    </w:p>
    <w:p w:rsidR="003A1268" w:rsidRDefault="003A1268">
      <w:pPr>
        <w:ind w:firstLine="561"/>
        <w:jc w:val="both"/>
        <w:rPr>
          <w:rFonts w:ascii="Arial" w:hAnsi="Arial" w:cs="Arial"/>
        </w:rPr>
      </w:pPr>
    </w:p>
    <w:p w:rsidR="003A1268" w:rsidRDefault="00E44921">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3A1268" w:rsidRDefault="003A1268">
      <w:pPr>
        <w:ind w:firstLine="561"/>
        <w:jc w:val="both"/>
        <w:rPr>
          <w:rFonts w:ascii="Arial" w:hAnsi="Arial" w:cs="Arial"/>
        </w:rPr>
      </w:pPr>
    </w:p>
    <w:p w:rsidR="003A1268" w:rsidRDefault="00E44921">
      <w:pPr>
        <w:numPr>
          <w:ilvl w:val="0"/>
          <w:numId w:val="2"/>
        </w:numPr>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rsidR="003A1268" w:rsidRDefault="00E44921">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3A1268" w:rsidRDefault="00E44921">
      <w:pPr>
        <w:numPr>
          <w:ilvl w:val="0"/>
          <w:numId w:val="2"/>
        </w:numPr>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rsidR="003A1268" w:rsidRDefault="00E44921">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Pr>
          <w:rFonts w:ascii="Arial" w:hAnsi="Arial" w:cs="Arial"/>
        </w:rPr>
        <w:t>encontra,</w:t>
      </w:r>
      <w:proofErr w:type="gramEnd"/>
      <w:r>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3A1268" w:rsidRDefault="00E44921">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rsidR="003A1268" w:rsidRDefault="00E44921">
      <w:pPr>
        <w:numPr>
          <w:ilvl w:val="0"/>
          <w:numId w:val="2"/>
        </w:numPr>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rsidR="003A1268" w:rsidRDefault="00E44921">
      <w:pPr>
        <w:numPr>
          <w:ilvl w:val="0"/>
          <w:numId w:val="2"/>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3A1268" w:rsidRDefault="003A1268">
      <w:pPr>
        <w:ind w:left="720"/>
        <w:jc w:val="both"/>
        <w:rPr>
          <w:rFonts w:ascii="Arial" w:hAnsi="Arial" w:cs="Arial"/>
        </w:rPr>
      </w:pPr>
    </w:p>
    <w:p w:rsidR="003A1268" w:rsidRDefault="003A1268">
      <w:pPr>
        <w:ind w:firstLine="561"/>
        <w:jc w:val="both"/>
        <w:rPr>
          <w:rFonts w:ascii="Arial" w:hAnsi="Arial" w:cs="Arial"/>
        </w:rPr>
      </w:pPr>
    </w:p>
    <w:p w:rsidR="003A1268" w:rsidRDefault="003A1268">
      <w:pPr>
        <w:ind w:firstLine="561"/>
        <w:jc w:val="both"/>
        <w:rPr>
          <w:rFonts w:ascii="Arial" w:hAnsi="Arial" w:cs="Arial"/>
        </w:rPr>
      </w:pPr>
    </w:p>
    <w:p w:rsidR="003A1268" w:rsidRDefault="003A1268">
      <w:pPr>
        <w:ind w:firstLine="561"/>
        <w:jc w:val="both"/>
        <w:rPr>
          <w:rFonts w:ascii="Arial" w:hAnsi="Arial" w:cs="Arial"/>
        </w:rPr>
      </w:pPr>
    </w:p>
    <w:p w:rsidR="003A1268" w:rsidRDefault="003A1268">
      <w:pPr>
        <w:ind w:firstLine="561"/>
        <w:jc w:val="both"/>
        <w:rPr>
          <w:rFonts w:ascii="Arial" w:hAnsi="Arial" w:cs="Arial"/>
        </w:rPr>
      </w:pPr>
    </w:p>
    <w:p w:rsidR="003A1268" w:rsidRDefault="00E44921">
      <w:pPr>
        <w:ind w:firstLine="561"/>
        <w:jc w:val="center"/>
        <w:rPr>
          <w:rFonts w:ascii="Arial" w:hAnsi="Arial" w:cs="Arial"/>
        </w:rPr>
      </w:pPr>
      <w:r>
        <w:rPr>
          <w:rFonts w:ascii="Arial" w:hAnsi="Arial" w:cs="Arial"/>
        </w:rPr>
        <w:t>Local e data</w:t>
      </w:r>
    </w:p>
    <w:p w:rsidR="003A1268" w:rsidRDefault="003A1268">
      <w:pPr>
        <w:ind w:firstLine="561"/>
        <w:jc w:val="center"/>
        <w:rPr>
          <w:rFonts w:ascii="Arial" w:hAnsi="Arial" w:cs="Arial"/>
        </w:rPr>
      </w:pPr>
    </w:p>
    <w:p w:rsidR="003A1268" w:rsidRDefault="003A1268">
      <w:pPr>
        <w:ind w:firstLine="561"/>
        <w:jc w:val="center"/>
        <w:rPr>
          <w:rFonts w:ascii="Arial" w:hAnsi="Arial" w:cs="Arial"/>
        </w:rPr>
      </w:pPr>
    </w:p>
    <w:p w:rsidR="003A1268" w:rsidRDefault="003A1268">
      <w:pPr>
        <w:ind w:firstLine="561"/>
        <w:jc w:val="center"/>
        <w:rPr>
          <w:rFonts w:ascii="Arial" w:hAnsi="Arial" w:cs="Arial"/>
        </w:rPr>
      </w:pPr>
    </w:p>
    <w:p w:rsidR="003A1268" w:rsidRDefault="003A1268">
      <w:pPr>
        <w:ind w:firstLine="561"/>
        <w:jc w:val="center"/>
        <w:rPr>
          <w:rFonts w:ascii="Arial" w:hAnsi="Arial" w:cs="Arial"/>
        </w:rPr>
      </w:pPr>
    </w:p>
    <w:p w:rsidR="003A1268" w:rsidRDefault="00E44921">
      <w:pPr>
        <w:ind w:firstLine="561"/>
        <w:jc w:val="center"/>
        <w:rPr>
          <w:rFonts w:ascii="Arial" w:hAnsi="Arial" w:cs="Arial"/>
        </w:rPr>
      </w:pPr>
      <w:r>
        <w:rPr>
          <w:rFonts w:ascii="Arial" w:hAnsi="Arial" w:cs="Arial"/>
        </w:rPr>
        <w:t>_______________________________________________</w:t>
      </w:r>
    </w:p>
    <w:p w:rsidR="003A1268" w:rsidRDefault="00E44921">
      <w:pPr>
        <w:ind w:firstLine="561"/>
        <w:jc w:val="center"/>
        <w:rPr>
          <w:rFonts w:ascii="Arial" w:hAnsi="Arial" w:cs="Arial"/>
        </w:rPr>
      </w:pPr>
      <w:r>
        <w:rPr>
          <w:rFonts w:ascii="Arial" w:hAnsi="Arial" w:cs="Arial"/>
        </w:rPr>
        <w:t>Nome e assinatura do representante legal</w:t>
      </w:r>
    </w:p>
    <w:p w:rsidR="003A1268" w:rsidRDefault="003A1268">
      <w:pPr>
        <w:ind w:firstLine="561"/>
        <w:jc w:val="center"/>
        <w:rPr>
          <w:rFonts w:ascii="Arial" w:hAnsi="Arial" w:cs="Arial"/>
        </w:rPr>
      </w:pPr>
    </w:p>
    <w:p w:rsidR="003A1268" w:rsidRDefault="00E44921">
      <w:pPr>
        <w:ind w:firstLine="561"/>
        <w:jc w:val="center"/>
        <w:rPr>
          <w:rFonts w:ascii="Arial" w:hAnsi="Arial" w:cs="Arial"/>
        </w:rPr>
      </w:pPr>
      <w:r>
        <w:br w:type="page"/>
      </w:r>
    </w:p>
    <w:p w:rsidR="003A1268" w:rsidRDefault="00E44921">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II</w:t>
      </w:r>
    </w:p>
    <w:p w:rsidR="003A1268" w:rsidRDefault="003A1268">
      <w:pPr>
        <w:ind w:firstLine="561"/>
        <w:jc w:val="center"/>
        <w:rPr>
          <w:rFonts w:ascii="Arial" w:hAnsi="Arial" w:cs="Arial"/>
          <w:b/>
        </w:rPr>
      </w:pPr>
    </w:p>
    <w:p w:rsidR="003A1268" w:rsidRDefault="00E44921">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w:t>
      </w:r>
      <w:r>
        <w:rPr>
          <w:rFonts w:ascii="Arial" w:hAnsi="Arial" w:cs="Arial"/>
          <w:b/>
          <w:bCs/>
          <w:lang w:eastAsia="pt-BR"/>
        </w:rPr>
        <w:t>R</w:t>
      </w:r>
      <w:r>
        <w:rPr>
          <w:rFonts w:ascii="Arial" w:hAnsi="Arial" w:cs="Arial"/>
          <w:b/>
          <w:bCs/>
          <w:lang w:eastAsia="pt-BR"/>
        </w:rPr>
        <w:t>CO LEGAL ANTICORRUPÇÃO</w:t>
      </w:r>
    </w:p>
    <w:p w:rsidR="003A1268" w:rsidRDefault="003A1268">
      <w:pPr>
        <w:suppressAutoHyphens w:val="0"/>
        <w:rPr>
          <w:rFonts w:ascii="Arial" w:hAnsi="Arial" w:cs="Arial"/>
          <w:lang w:eastAsia="pt-BR"/>
        </w:rPr>
      </w:pPr>
    </w:p>
    <w:p w:rsidR="003A1268" w:rsidRDefault="003A1268">
      <w:pPr>
        <w:suppressAutoHyphens w:val="0"/>
        <w:rPr>
          <w:rFonts w:ascii="Arial" w:hAnsi="Arial" w:cs="Arial"/>
          <w:lang w:eastAsia="pt-BR"/>
        </w:rPr>
      </w:pPr>
    </w:p>
    <w:p w:rsidR="003A1268" w:rsidRDefault="00E44921">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proofErr w:type="gramStart"/>
      <w:r>
        <w:rPr>
          <w:rFonts w:ascii="Arial" w:hAnsi="Arial" w:cs="Arial"/>
          <w:bCs/>
          <w:lang w:eastAsia="pt-BR"/>
        </w:rPr>
        <w:t>___________________</w:t>
      </w:r>
      <w:proofErr w:type="gramEnd"/>
      <w:r>
        <w:rPr>
          <w:rFonts w:ascii="Arial" w:hAnsi="Arial" w:cs="Arial"/>
          <w:b/>
          <w:bCs/>
          <w:lang w:eastAsia="pt-BR"/>
        </w:rPr>
        <w:t xml:space="preserve"> </w:t>
      </w:r>
    </w:p>
    <w:p w:rsidR="003A1268" w:rsidRDefault="00E44921">
      <w:pPr>
        <w:suppressAutoHyphens w:val="0"/>
        <w:jc w:val="both"/>
        <w:rPr>
          <w:rFonts w:ascii="Arial" w:hAnsi="Arial" w:cs="Arial"/>
          <w:lang w:eastAsia="pt-BR"/>
        </w:rPr>
      </w:pPr>
      <w:proofErr w:type="gramStart"/>
      <w:r>
        <w:rPr>
          <w:rFonts w:ascii="Arial" w:hAnsi="Arial" w:cs="Arial"/>
          <w:lang w:eastAsia="pt-BR"/>
        </w:rPr>
        <w:t>e</w:t>
      </w:r>
      <w:proofErr w:type="gramEnd"/>
      <w:r>
        <w:rPr>
          <w:rFonts w:ascii="Arial" w:hAnsi="Arial" w:cs="Arial"/>
          <w:lang w:eastAsia="pt-BR"/>
        </w:rPr>
        <w:t xml:space="preserv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sob as penas da Lei, esp</w:t>
      </w:r>
      <w:r>
        <w:rPr>
          <w:rFonts w:ascii="Arial" w:hAnsi="Arial" w:cs="Arial"/>
          <w:lang w:eastAsia="pt-BR"/>
        </w:rPr>
        <w:t>e</w:t>
      </w:r>
      <w:r>
        <w:rPr>
          <w:rFonts w:ascii="Arial" w:hAnsi="Arial" w:cs="Arial"/>
          <w:lang w:eastAsia="pt-BR"/>
        </w:rPr>
        <w:t xml:space="preserve">cialmente o artigo 299 do Código Penal Brasileiro, que: </w:t>
      </w:r>
    </w:p>
    <w:p w:rsidR="003A1268" w:rsidRDefault="003A1268">
      <w:pPr>
        <w:suppressAutoHyphens w:val="0"/>
        <w:jc w:val="both"/>
        <w:rPr>
          <w:rFonts w:ascii="Arial" w:hAnsi="Arial" w:cs="Arial"/>
          <w:lang w:eastAsia="pt-BR"/>
        </w:rPr>
      </w:pPr>
    </w:p>
    <w:p w:rsidR="003A1268" w:rsidRDefault="00E44921">
      <w:pPr>
        <w:suppressAutoHyphens w:val="0"/>
        <w:jc w:val="both"/>
        <w:rPr>
          <w:rFonts w:ascii="Arial" w:hAnsi="Arial" w:cs="Arial"/>
          <w:lang w:eastAsia="pt-BR"/>
        </w:rPr>
      </w:pPr>
      <w:r>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3A1268" w:rsidRDefault="00E44921">
      <w:pPr>
        <w:suppressAutoHyphens w:val="0"/>
        <w:jc w:val="both"/>
        <w:rPr>
          <w:rFonts w:ascii="Arial" w:hAnsi="Arial" w:cs="Arial"/>
          <w:lang w:eastAsia="pt-BR"/>
        </w:rPr>
      </w:pPr>
      <w:r>
        <w:rPr>
          <w:rFonts w:ascii="Arial" w:hAnsi="Arial" w:cs="Arial"/>
          <w:lang w:eastAsia="pt-BR"/>
        </w:rPr>
        <w:t>b) a intenção de apresentar a proposta não foi informada ou discutida com qualquer outro licitante ou intere</w:t>
      </w:r>
      <w:r>
        <w:rPr>
          <w:rFonts w:ascii="Arial" w:hAnsi="Arial" w:cs="Arial"/>
          <w:lang w:eastAsia="pt-BR"/>
        </w:rPr>
        <w:t>s</w:t>
      </w:r>
      <w:r>
        <w:rPr>
          <w:rFonts w:ascii="Arial" w:hAnsi="Arial" w:cs="Arial"/>
          <w:lang w:eastAsia="pt-BR"/>
        </w:rPr>
        <w:t xml:space="preserve">sado, em potencial ou de fato, no presente procedimento licitatório; </w:t>
      </w:r>
    </w:p>
    <w:p w:rsidR="003A1268" w:rsidRDefault="00E44921">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3A1268" w:rsidRDefault="00E44921">
      <w:pPr>
        <w:suppressAutoHyphens w:val="0"/>
        <w:jc w:val="both"/>
        <w:rPr>
          <w:rFonts w:ascii="Arial" w:hAnsi="Arial" w:cs="Arial"/>
          <w:lang w:eastAsia="pt-BR"/>
        </w:rPr>
      </w:pPr>
      <w:r>
        <w:rPr>
          <w:rFonts w:ascii="Arial" w:hAnsi="Arial" w:cs="Arial"/>
          <w:lang w:eastAsia="pt-BR"/>
        </w:rPr>
        <w:t>d) o conteúdo da proposta apresentada não será, no todo ou em parte, direta ou indiretamente, comunicado ou discutido com qualquer outro licitante ou interessado, em potencial ou de fato, no presente procedimento licit</w:t>
      </w:r>
      <w:r>
        <w:rPr>
          <w:rFonts w:ascii="Arial" w:hAnsi="Arial" w:cs="Arial"/>
          <w:lang w:eastAsia="pt-BR"/>
        </w:rPr>
        <w:t>a</w:t>
      </w:r>
      <w:r>
        <w:rPr>
          <w:rFonts w:ascii="Arial" w:hAnsi="Arial" w:cs="Arial"/>
          <w:lang w:eastAsia="pt-BR"/>
        </w:rPr>
        <w:t xml:space="preserve">tório antes da adjudicação do objeto; </w:t>
      </w:r>
    </w:p>
    <w:p w:rsidR="003A1268" w:rsidRDefault="00E44921">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rsidR="003A1268" w:rsidRDefault="00E44921">
      <w:pPr>
        <w:suppressAutoHyphens w:val="0"/>
        <w:jc w:val="both"/>
        <w:rPr>
          <w:rFonts w:ascii="Arial" w:hAnsi="Arial" w:cs="Arial"/>
          <w:lang w:eastAsia="pt-BR"/>
        </w:rPr>
      </w:pPr>
      <w:r>
        <w:rPr>
          <w:rFonts w:ascii="Arial" w:hAnsi="Arial" w:cs="Arial"/>
          <w:lang w:eastAsia="pt-BR"/>
        </w:rPr>
        <w:t>f) o representante legal do licitante está plenamente ciente do teor e da extensão desta declaração e que d</w:t>
      </w:r>
      <w:r>
        <w:rPr>
          <w:rFonts w:ascii="Arial" w:hAnsi="Arial" w:cs="Arial"/>
          <w:lang w:eastAsia="pt-BR"/>
        </w:rPr>
        <w:t>e</w:t>
      </w:r>
      <w:r>
        <w:rPr>
          <w:rFonts w:ascii="Arial" w:hAnsi="Arial" w:cs="Arial"/>
          <w:lang w:eastAsia="pt-BR"/>
        </w:rPr>
        <w:t xml:space="preserve">tém plenos poderes e informações para firmá-la. </w:t>
      </w:r>
    </w:p>
    <w:p w:rsidR="003A1268" w:rsidRDefault="003A1268">
      <w:pPr>
        <w:suppressAutoHyphens w:val="0"/>
        <w:jc w:val="both"/>
        <w:rPr>
          <w:rFonts w:ascii="Arial" w:hAnsi="Arial" w:cs="Arial"/>
          <w:lang w:eastAsia="pt-BR"/>
        </w:rPr>
      </w:pPr>
    </w:p>
    <w:p w:rsidR="003A1268" w:rsidRDefault="00E44921">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ainda, que a pessoa jurídica que represento conduz seus negócios de forma a coibir fraudes, co</w:t>
      </w:r>
      <w:r>
        <w:rPr>
          <w:rFonts w:ascii="Arial" w:hAnsi="Arial" w:cs="Arial"/>
          <w:lang w:eastAsia="pt-BR"/>
        </w:rPr>
        <w:t>r</w:t>
      </w:r>
      <w:r>
        <w:rPr>
          <w:rFonts w:ascii="Arial" w:hAnsi="Arial" w:cs="Arial"/>
          <w:lang w:eastAsia="pt-BR"/>
        </w:rPr>
        <w:t>rupção e a prática de quaisquer outros atos lesivos à Administração Pública, nacional ou estrangeira, em ate</w:t>
      </w:r>
      <w:r>
        <w:rPr>
          <w:rFonts w:ascii="Arial" w:hAnsi="Arial" w:cs="Arial"/>
          <w:lang w:eastAsia="pt-BR"/>
        </w:rPr>
        <w:t>n</w:t>
      </w:r>
      <w:r>
        <w:rPr>
          <w:rFonts w:ascii="Arial" w:hAnsi="Arial" w:cs="Arial"/>
          <w:lang w:eastAsia="pt-BR"/>
        </w:rPr>
        <w:t xml:space="preserve">dimento à Lei nº 12.846/ 2013, tais como: </w:t>
      </w:r>
    </w:p>
    <w:p w:rsidR="003A1268" w:rsidRDefault="003A1268">
      <w:pPr>
        <w:suppressAutoHyphens w:val="0"/>
        <w:jc w:val="both"/>
        <w:rPr>
          <w:rFonts w:ascii="Arial" w:hAnsi="Arial" w:cs="Arial"/>
          <w:lang w:eastAsia="pt-BR"/>
        </w:rPr>
      </w:pPr>
    </w:p>
    <w:p w:rsidR="003A1268" w:rsidRDefault="00E44921">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3A1268" w:rsidRDefault="00E44921">
      <w:pPr>
        <w:suppressAutoHyphens w:val="0"/>
        <w:jc w:val="both"/>
        <w:rPr>
          <w:rFonts w:ascii="Arial" w:hAnsi="Arial" w:cs="Arial"/>
          <w:lang w:eastAsia="pt-BR"/>
        </w:rPr>
      </w:pPr>
      <w:r>
        <w:rPr>
          <w:rFonts w:ascii="Arial" w:hAnsi="Arial" w:cs="Arial"/>
          <w:lang w:eastAsia="pt-BR"/>
        </w:rPr>
        <w:t>II – comprovadamente, financiar, custear, patrocinar ou de qualquer modo subvencionar a prática dos atos ilíc</w:t>
      </w:r>
      <w:r>
        <w:rPr>
          <w:rFonts w:ascii="Arial" w:hAnsi="Arial" w:cs="Arial"/>
          <w:lang w:eastAsia="pt-BR"/>
        </w:rPr>
        <w:t>i</w:t>
      </w:r>
      <w:r>
        <w:rPr>
          <w:rFonts w:ascii="Arial" w:hAnsi="Arial" w:cs="Arial"/>
          <w:lang w:eastAsia="pt-BR"/>
        </w:rPr>
        <w:t xml:space="preserve">tos previstos em Lei; </w:t>
      </w:r>
    </w:p>
    <w:p w:rsidR="003A1268" w:rsidRDefault="00E44921">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3A1268" w:rsidRDefault="00E44921">
      <w:pPr>
        <w:suppressAutoHyphens w:val="0"/>
        <w:jc w:val="both"/>
        <w:rPr>
          <w:rFonts w:ascii="Arial" w:hAnsi="Arial" w:cs="Arial"/>
          <w:lang w:eastAsia="pt-BR"/>
        </w:rPr>
      </w:pPr>
      <w:r>
        <w:rPr>
          <w:rFonts w:ascii="Arial" w:hAnsi="Arial" w:cs="Arial"/>
          <w:lang w:eastAsia="pt-BR"/>
        </w:rPr>
        <w:t xml:space="preserve">IV – no tocante a licitações e contratos: </w:t>
      </w:r>
    </w:p>
    <w:p w:rsidR="003A1268" w:rsidRDefault="00E44921">
      <w:pPr>
        <w:suppressAutoHyphens w:val="0"/>
        <w:jc w:val="both"/>
        <w:rPr>
          <w:rFonts w:ascii="Arial" w:hAnsi="Arial" w:cs="Arial"/>
          <w:lang w:eastAsia="pt-BR"/>
        </w:rPr>
      </w:pPr>
      <w:r>
        <w:rPr>
          <w:rFonts w:ascii="Arial" w:hAnsi="Arial" w:cs="Arial"/>
          <w:lang w:eastAsia="pt-BR"/>
        </w:rPr>
        <w:t>a) frustrar ou fraudar, mediante ajuste, combinação ou qualquer outro expediente, o caráter competitivo de pr</w:t>
      </w:r>
      <w:r>
        <w:rPr>
          <w:rFonts w:ascii="Arial" w:hAnsi="Arial" w:cs="Arial"/>
          <w:lang w:eastAsia="pt-BR"/>
        </w:rPr>
        <w:t>o</w:t>
      </w:r>
      <w:r>
        <w:rPr>
          <w:rFonts w:ascii="Arial" w:hAnsi="Arial" w:cs="Arial"/>
          <w:lang w:eastAsia="pt-BR"/>
        </w:rPr>
        <w:t xml:space="preserve">cedimento licitatório público; </w:t>
      </w:r>
    </w:p>
    <w:p w:rsidR="003A1268" w:rsidRDefault="00E44921">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3A1268" w:rsidRDefault="00E44921">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3A1268" w:rsidRDefault="00E44921">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3A1268" w:rsidRDefault="00E44921">
      <w:pPr>
        <w:suppressAutoHyphens w:val="0"/>
        <w:jc w:val="both"/>
        <w:rPr>
          <w:rFonts w:ascii="Arial" w:hAnsi="Arial" w:cs="Arial"/>
          <w:lang w:eastAsia="pt-BR"/>
        </w:rPr>
      </w:pPr>
      <w:r>
        <w:rPr>
          <w:rFonts w:ascii="Arial" w:hAnsi="Arial" w:cs="Arial"/>
          <w:lang w:eastAsia="pt-BR"/>
        </w:rPr>
        <w:t>e) criar, de modo fraudulento ou irregular, pessoa jurídica para participar de licitação pública ou celebrar contr</w:t>
      </w:r>
      <w:r>
        <w:rPr>
          <w:rFonts w:ascii="Arial" w:hAnsi="Arial" w:cs="Arial"/>
          <w:lang w:eastAsia="pt-BR"/>
        </w:rPr>
        <w:t>a</w:t>
      </w:r>
      <w:r>
        <w:rPr>
          <w:rFonts w:ascii="Arial" w:hAnsi="Arial" w:cs="Arial"/>
          <w:lang w:eastAsia="pt-BR"/>
        </w:rPr>
        <w:t xml:space="preserve">to administrativo; </w:t>
      </w:r>
    </w:p>
    <w:p w:rsidR="003A1268" w:rsidRDefault="00E44921">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rsidR="003A1268" w:rsidRDefault="00E44921">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3A1268" w:rsidRDefault="00E44921">
      <w:pPr>
        <w:suppressAutoHyphens w:val="0"/>
        <w:jc w:val="both"/>
        <w:rPr>
          <w:rFonts w:ascii="Arial" w:hAnsi="Arial" w:cs="Arial"/>
          <w:lang w:eastAsia="pt-BR"/>
        </w:rPr>
      </w:pPr>
      <w:r>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3A1268" w:rsidRDefault="003A1268">
      <w:pPr>
        <w:ind w:firstLine="561"/>
        <w:jc w:val="both"/>
        <w:rPr>
          <w:rFonts w:ascii="Arial" w:hAnsi="Arial" w:cs="Arial"/>
        </w:rPr>
      </w:pPr>
    </w:p>
    <w:p w:rsidR="003A1268" w:rsidRDefault="00E44921">
      <w:pPr>
        <w:ind w:firstLine="561"/>
        <w:jc w:val="center"/>
        <w:rPr>
          <w:rFonts w:ascii="Arial" w:hAnsi="Arial" w:cs="Arial"/>
        </w:rPr>
      </w:pPr>
      <w:r>
        <w:rPr>
          <w:rFonts w:ascii="Arial" w:hAnsi="Arial" w:cs="Arial"/>
        </w:rPr>
        <w:t>Local e data</w:t>
      </w:r>
    </w:p>
    <w:p w:rsidR="003A1268" w:rsidRDefault="003A1268">
      <w:pPr>
        <w:ind w:firstLine="561"/>
        <w:jc w:val="center"/>
        <w:rPr>
          <w:rFonts w:ascii="Arial" w:hAnsi="Arial" w:cs="Arial"/>
        </w:rPr>
      </w:pPr>
    </w:p>
    <w:p w:rsidR="003A1268" w:rsidRDefault="003A1268">
      <w:pPr>
        <w:ind w:firstLine="561"/>
        <w:jc w:val="center"/>
        <w:rPr>
          <w:rFonts w:ascii="Arial" w:hAnsi="Arial" w:cs="Arial"/>
        </w:rPr>
      </w:pPr>
    </w:p>
    <w:p w:rsidR="003A1268" w:rsidRDefault="00E44921">
      <w:pPr>
        <w:ind w:firstLine="561"/>
        <w:jc w:val="center"/>
        <w:rPr>
          <w:rFonts w:ascii="Arial" w:hAnsi="Arial" w:cs="Arial"/>
        </w:rPr>
      </w:pPr>
      <w:r>
        <w:rPr>
          <w:rFonts w:ascii="Arial" w:hAnsi="Arial" w:cs="Arial"/>
        </w:rPr>
        <w:t>_______________________________________________</w:t>
      </w:r>
    </w:p>
    <w:p w:rsidR="003A1268" w:rsidRDefault="00E44921">
      <w:pPr>
        <w:ind w:firstLine="561"/>
        <w:jc w:val="center"/>
        <w:rPr>
          <w:rFonts w:ascii="Arial" w:hAnsi="Arial" w:cs="Arial"/>
        </w:rPr>
      </w:pPr>
      <w:r>
        <w:rPr>
          <w:rFonts w:ascii="Arial" w:hAnsi="Arial" w:cs="Arial"/>
        </w:rPr>
        <w:t>Nome e assinatura do representante legal</w:t>
      </w:r>
      <w:r>
        <w:br w:type="page"/>
      </w:r>
    </w:p>
    <w:p w:rsidR="003A1268" w:rsidRDefault="00E44921">
      <w:pPr>
        <w:pStyle w:val="Recuodecorpodetexto"/>
        <w:widowControl w:val="0"/>
        <w:overflowPunct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3A1268" w:rsidRDefault="00E44921">
      <w:pPr>
        <w:jc w:val="center"/>
        <w:rPr>
          <w:rFonts w:ascii="Arial" w:hAnsi="Arial" w:cs="Arial"/>
          <w:b/>
          <w:bCs/>
        </w:rPr>
      </w:pPr>
      <w:r>
        <w:rPr>
          <w:rFonts w:ascii="Arial" w:hAnsi="Arial" w:cs="Arial"/>
        </w:rPr>
        <w:t>====================================================================================</w:t>
      </w:r>
    </w:p>
    <w:p w:rsidR="003A1268" w:rsidRDefault="00E44921">
      <w:pPr>
        <w:jc w:val="center"/>
        <w:rPr>
          <w:rFonts w:ascii="Arial" w:hAnsi="Arial" w:cs="Arial"/>
          <w:b/>
          <w:bCs/>
        </w:rPr>
      </w:pPr>
      <w:r>
        <w:rPr>
          <w:rFonts w:ascii="Arial" w:hAnsi="Arial" w:cs="Arial"/>
          <w:b/>
          <w:bCs/>
        </w:rPr>
        <w:t xml:space="preserve">DECLARAÇÃO DE ENQUADRAMENTO COMO MICROEMPRESA (ME) </w:t>
      </w:r>
    </w:p>
    <w:p w:rsidR="003A1268" w:rsidRDefault="00E44921">
      <w:pPr>
        <w:jc w:val="center"/>
        <w:rPr>
          <w:rFonts w:ascii="Arial" w:hAnsi="Arial" w:cs="Arial"/>
        </w:rPr>
      </w:pPr>
      <w:r>
        <w:rPr>
          <w:rFonts w:ascii="Arial" w:hAnsi="Arial" w:cs="Arial"/>
          <w:b/>
          <w:bCs/>
        </w:rPr>
        <w:t>OU EMPRESA DE PEQUENO PORTE (EPP)</w:t>
      </w:r>
    </w:p>
    <w:p w:rsidR="003A1268" w:rsidRDefault="00E44921">
      <w:pPr>
        <w:jc w:val="center"/>
        <w:rPr>
          <w:rFonts w:ascii="Arial" w:hAnsi="Arial" w:cs="Arial"/>
          <w:b/>
          <w:bCs/>
        </w:rPr>
      </w:pPr>
      <w:r>
        <w:rPr>
          <w:rFonts w:ascii="Arial" w:hAnsi="Arial" w:cs="Arial"/>
        </w:rPr>
        <w:t>====================================================================================</w:t>
      </w:r>
    </w:p>
    <w:p w:rsidR="003A1268" w:rsidRDefault="003A1268">
      <w:pPr>
        <w:pStyle w:val="Recuodecorpodetexto"/>
        <w:widowControl w:val="0"/>
        <w:overflowPunct w:val="0"/>
        <w:spacing w:line="240" w:lineRule="auto"/>
        <w:rPr>
          <w:color w:val="auto"/>
          <w:sz w:val="20"/>
          <w:szCs w:val="20"/>
        </w:rPr>
      </w:pPr>
    </w:p>
    <w:p w:rsidR="003A1268" w:rsidRDefault="003A1268">
      <w:pPr>
        <w:pStyle w:val="Recuodecorpodetexto"/>
        <w:widowControl w:val="0"/>
        <w:overflowPunct w:val="0"/>
        <w:spacing w:line="240" w:lineRule="auto"/>
        <w:rPr>
          <w:color w:val="auto"/>
          <w:sz w:val="20"/>
          <w:szCs w:val="20"/>
        </w:rPr>
      </w:pPr>
    </w:p>
    <w:p w:rsidR="003A1268" w:rsidRDefault="003A1268">
      <w:pPr>
        <w:pStyle w:val="Recuodecorpodetexto"/>
        <w:widowControl w:val="0"/>
        <w:overflowPunct w:val="0"/>
        <w:spacing w:line="240" w:lineRule="auto"/>
        <w:rPr>
          <w:color w:val="auto"/>
          <w:sz w:val="20"/>
          <w:szCs w:val="20"/>
        </w:rPr>
      </w:pPr>
    </w:p>
    <w:p w:rsidR="003A1268" w:rsidRDefault="003A1268">
      <w:pPr>
        <w:pStyle w:val="Recuodecorpodetexto"/>
        <w:widowControl w:val="0"/>
        <w:overflowPunct w:val="0"/>
        <w:spacing w:line="240" w:lineRule="auto"/>
        <w:rPr>
          <w:color w:val="auto"/>
          <w:sz w:val="20"/>
          <w:szCs w:val="20"/>
        </w:rPr>
      </w:pPr>
    </w:p>
    <w:p w:rsidR="003A1268" w:rsidRDefault="003A1268">
      <w:pPr>
        <w:pStyle w:val="Recuodecorpodetexto"/>
        <w:widowControl w:val="0"/>
        <w:overflowPunct w:val="0"/>
        <w:spacing w:line="240" w:lineRule="auto"/>
        <w:rPr>
          <w:color w:val="auto"/>
          <w:sz w:val="20"/>
          <w:szCs w:val="20"/>
        </w:rPr>
      </w:pPr>
    </w:p>
    <w:p w:rsidR="003A1268" w:rsidRDefault="003A1268">
      <w:pPr>
        <w:pStyle w:val="Recuodecorpodetexto"/>
        <w:widowControl w:val="0"/>
        <w:overflowPunct w:val="0"/>
        <w:spacing w:line="240" w:lineRule="auto"/>
        <w:textAlignment w:val="auto"/>
        <w:rPr>
          <w:color w:val="auto"/>
          <w:sz w:val="20"/>
          <w:szCs w:val="20"/>
        </w:rPr>
      </w:pPr>
    </w:p>
    <w:p w:rsidR="003A1268" w:rsidRDefault="003A1268">
      <w:pPr>
        <w:pStyle w:val="Recuodecorpodetexto"/>
        <w:rPr>
          <w:color w:val="auto"/>
          <w:sz w:val="20"/>
          <w:szCs w:val="20"/>
        </w:rPr>
      </w:pPr>
    </w:p>
    <w:p w:rsidR="003A1268" w:rsidRDefault="003A1268">
      <w:pPr>
        <w:rPr>
          <w:rFonts w:ascii="Arial" w:hAnsi="Arial" w:cs="Arial"/>
        </w:rPr>
      </w:pPr>
    </w:p>
    <w:p w:rsidR="003A1268" w:rsidRDefault="003A1268">
      <w:pPr>
        <w:rPr>
          <w:rFonts w:ascii="Arial" w:hAnsi="Arial" w:cs="Arial"/>
        </w:rPr>
      </w:pPr>
    </w:p>
    <w:p w:rsidR="003A1268" w:rsidRDefault="003A1268">
      <w:pPr>
        <w:rPr>
          <w:rFonts w:ascii="Arial" w:hAnsi="Arial" w:cs="Arial"/>
        </w:rPr>
      </w:pPr>
    </w:p>
    <w:p w:rsidR="003A1268" w:rsidRDefault="003A1268">
      <w:pPr>
        <w:rPr>
          <w:rFonts w:ascii="Arial" w:hAnsi="Arial" w:cs="Arial"/>
        </w:rPr>
      </w:pPr>
    </w:p>
    <w:p w:rsidR="003A1268" w:rsidRDefault="003A1268">
      <w:pPr>
        <w:rPr>
          <w:rFonts w:ascii="Arial" w:hAnsi="Arial" w:cs="Arial"/>
        </w:rPr>
      </w:pPr>
    </w:p>
    <w:p w:rsidR="003A1268" w:rsidRDefault="003A1268">
      <w:pPr>
        <w:rPr>
          <w:rFonts w:ascii="Arial" w:hAnsi="Arial" w:cs="Arial"/>
        </w:rPr>
      </w:pPr>
    </w:p>
    <w:p w:rsidR="003A1268" w:rsidRDefault="003A1268">
      <w:pPr>
        <w:rPr>
          <w:rFonts w:ascii="Arial" w:hAnsi="Arial" w:cs="Arial"/>
        </w:rPr>
      </w:pPr>
    </w:p>
    <w:p w:rsidR="003A1268" w:rsidRDefault="00E44921">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3A1268" w:rsidRDefault="003A1268">
      <w:pPr>
        <w:jc w:val="both"/>
        <w:rPr>
          <w:rFonts w:ascii="Arial" w:hAnsi="Arial" w:cs="Arial"/>
        </w:rPr>
      </w:pPr>
    </w:p>
    <w:p w:rsidR="003A1268" w:rsidRDefault="003A1268">
      <w:pPr>
        <w:jc w:val="both"/>
        <w:rPr>
          <w:rFonts w:ascii="Arial" w:hAnsi="Arial" w:cs="Arial"/>
        </w:rPr>
      </w:pPr>
    </w:p>
    <w:p w:rsidR="003A1268" w:rsidRDefault="003A1268">
      <w:pPr>
        <w:jc w:val="both"/>
        <w:rPr>
          <w:rFonts w:ascii="Arial" w:hAnsi="Arial" w:cs="Arial"/>
        </w:rPr>
      </w:pPr>
    </w:p>
    <w:p w:rsidR="003A1268" w:rsidRDefault="003A1268">
      <w:pPr>
        <w:jc w:val="both"/>
        <w:rPr>
          <w:rFonts w:ascii="Arial" w:hAnsi="Arial" w:cs="Arial"/>
        </w:rPr>
      </w:pPr>
    </w:p>
    <w:p w:rsidR="003A1268" w:rsidRDefault="003A1268">
      <w:pPr>
        <w:ind w:firstLine="561"/>
        <w:jc w:val="both"/>
        <w:rPr>
          <w:rFonts w:ascii="Arial" w:hAnsi="Arial" w:cs="Arial"/>
        </w:rPr>
      </w:pPr>
    </w:p>
    <w:p w:rsidR="003A1268" w:rsidRDefault="00E44921">
      <w:pPr>
        <w:ind w:firstLine="561"/>
        <w:jc w:val="center"/>
        <w:rPr>
          <w:rFonts w:ascii="Arial" w:hAnsi="Arial" w:cs="Arial"/>
        </w:rPr>
      </w:pPr>
      <w:r>
        <w:rPr>
          <w:rFonts w:ascii="Arial" w:hAnsi="Arial" w:cs="Arial"/>
        </w:rPr>
        <w:t>Local e data</w:t>
      </w:r>
    </w:p>
    <w:p w:rsidR="003A1268" w:rsidRDefault="003A1268">
      <w:pPr>
        <w:ind w:firstLine="561"/>
        <w:jc w:val="center"/>
        <w:rPr>
          <w:rFonts w:ascii="Arial" w:hAnsi="Arial" w:cs="Arial"/>
        </w:rPr>
      </w:pPr>
    </w:p>
    <w:p w:rsidR="003A1268" w:rsidRDefault="003A1268">
      <w:pPr>
        <w:ind w:firstLine="561"/>
        <w:jc w:val="center"/>
        <w:rPr>
          <w:rFonts w:ascii="Arial" w:hAnsi="Arial" w:cs="Arial"/>
        </w:rPr>
      </w:pPr>
    </w:p>
    <w:p w:rsidR="003A1268" w:rsidRDefault="003A1268">
      <w:pPr>
        <w:ind w:firstLine="561"/>
        <w:jc w:val="center"/>
        <w:rPr>
          <w:rFonts w:ascii="Arial" w:hAnsi="Arial" w:cs="Arial"/>
        </w:rPr>
      </w:pPr>
    </w:p>
    <w:p w:rsidR="003A1268" w:rsidRDefault="003A1268">
      <w:pPr>
        <w:ind w:firstLine="561"/>
        <w:jc w:val="center"/>
        <w:rPr>
          <w:rFonts w:ascii="Arial" w:hAnsi="Arial" w:cs="Arial"/>
        </w:rPr>
      </w:pPr>
    </w:p>
    <w:p w:rsidR="003A1268" w:rsidRDefault="00E44921">
      <w:pPr>
        <w:ind w:firstLine="561"/>
        <w:jc w:val="center"/>
        <w:rPr>
          <w:rFonts w:ascii="Arial" w:hAnsi="Arial" w:cs="Arial"/>
        </w:rPr>
      </w:pPr>
      <w:r>
        <w:rPr>
          <w:rFonts w:ascii="Arial" w:hAnsi="Arial" w:cs="Arial"/>
        </w:rPr>
        <w:t>_______________________________________________</w:t>
      </w:r>
    </w:p>
    <w:p w:rsidR="003A1268" w:rsidRDefault="00E44921">
      <w:pPr>
        <w:ind w:firstLine="561"/>
        <w:jc w:val="center"/>
        <w:rPr>
          <w:rFonts w:ascii="Arial" w:hAnsi="Arial" w:cs="Arial"/>
        </w:rPr>
      </w:pPr>
      <w:r>
        <w:rPr>
          <w:rFonts w:ascii="Arial" w:hAnsi="Arial" w:cs="Arial"/>
        </w:rPr>
        <w:t>Nome e assinatura do representante legal</w:t>
      </w:r>
    </w:p>
    <w:p w:rsidR="003A1268" w:rsidRDefault="003A1268">
      <w:pPr>
        <w:jc w:val="center"/>
        <w:rPr>
          <w:rFonts w:ascii="Arial" w:hAnsi="Arial" w:cs="Arial"/>
        </w:rPr>
      </w:pPr>
    </w:p>
    <w:p w:rsidR="003A1268" w:rsidRDefault="00E44921">
      <w:pPr>
        <w:rPr>
          <w:rFonts w:ascii="Arial" w:hAnsi="Arial" w:cs="Arial"/>
        </w:rPr>
      </w:pPr>
      <w:r>
        <w:br w:type="page"/>
      </w:r>
    </w:p>
    <w:p w:rsidR="003A1268" w:rsidRDefault="00E44921">
      <w:pPr>
        <w:pStyle w:val="Recuodecorpodetexto"/>
        <w:widowControl w:val="0"/>
        <w:tabs>
          <w:tab w:val="left" w:pos="284"/>
        </w:tabs>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3A1268" w:rsidRDefault="00E44921">
      <w:pPr>
        <w:tabs>
          <w:tab w:val="left" w:pos="284"/>
        </w:tabs>
        <w:jc w:val="both"/>
        <w:rPr>
          <w:rFonts w:ascii="Arial" w:hAnsi="Arial" w:cs="Arial"/>
        </w:rPr>
      </w:pPr>
      <w:r>
        <w:rPr>
          <w:rFonts w:ascii="Arial" w:hAnsi="Arial" w:cs="Arial"/>
        </w:rPr>
        <w:t>===================================================================================</w:t>
      </w:r>
    </w:p>
    <w:p w:rsidR="003A1268" w:rsidRDefault="00E44921">
      <w:pPr>
        <w:tabs>
          <w:tab w:val="left" w:pos="284"/>
        </w:tabs>
        <w:jc w:val="center"/>
        <w:rPr>
          <w:rFonts w:ascii="Arial" w:hAnsi="Arial" w:cs="Arial"/>
          <w:b/>
        </w:rPr>
      </w:pPr>
      <w:r>
        <w:rPr>
          <w:rFonts w:ascii="Arial" w:hAnsi="Arial" w:cs="Arial"/>
          <w:b/>
        </w:rPr>
        <w:t>MODELO DE PROPOSTA</w:t>
      </w:r>
    </w:p>
    <w:p w:rsidR="003A1268" w:rsidRDefault="00E44921">
      <w:pPr>
        <w:tabs>
          <w:tab w:val="left" w:pos="284"/>
        </w:tabs>
        <w:jc w:val="both"/>
        <w:rPr>
          <w:rFonts w:ascii="Arial" w:hAnsi="Arial" w:cs="Arial"/>
        </w:rPr>
      </w:pPr>
      <w:r>
        <w:rPr>
          <w:rFonts w:ascii="Arial" w:hAnsi="Arial" w:cs="Arial"/>
        </w:rPr>
        <w:t>===================================================================================</w:t>
      </w:r>
    </w:p>
    <w:p w:rsidR="003A1268" w:rsidRDefault="003A1268">
      <w:pPr>
        <w:tabs>
          <w:tab w:val="left" w:pos="284"/>
        </w:tabs>
        <w:jc w:val="both"/>
        <w:rPr>
          <w:rFonts w:ascii="Arial" w:hAnsi="Arial" w:cs="Arial"/>
        </w:rPr>
      </w:pPr>
    </w:p>
    <w:p w:rsidR="003A1268" w:rsidRDefault="003A1268">
      <w:pPr>
        <w:tabs>
          <w:tab w:val="left" w:pos="284"/>
        </w:tabs>
        <w:jc w:val="both"/>
        <w:rPr>
          <w:rFonts w:ascii="Arial" w:hAnsi="Arial" w:cs="Arial"/>
        </w:rPr>
      </w:pPr>
    </w:p>
    <w:p w:rsidR="003A1268" w:rsidRDefault="00E44921">
      <w:pPr>
        <w:pStyle w:val="Corpodetexto31"/>
        <w:tabs>
          <w:tab w:val="left" w:pos="284"/>
        </w:tabs>
        <w:rPr>
          <w:b/>
          <w:color w:val="auto"/>
        </w:rPr>
      </w:pPr>
      <w:r>
        <w:rPr>
          <w:b/>
          <w:color w:val="auto"/>
        </w:rPr>
        <w:t>EMPRESA:</w:t>
      </w:r>
    </w:p>
    <w:p w:rsidR="003A1268" w:rsidRDefault="00E44921">
      <w:pPr>
        <w:tabs>
          <w:tab w:val="left" w:pos="284"/>
        </w:tabs>
        <w:jc w:val="both"/>
        <w:rPr>
          <w:rFonts w:ascii="Arial" w:hAnsi="Arial" w:cs="Arial"/>
        </w:rPr>
      </w:pPr>
      <w:r>
        <w:rPr>
          <w:rFonts w:ascii="Arial" w:hAnsi="Arial" w:cs="Arial"/>
        </w:rPr>
        <w:t>Razão Social:</w:t>
      </w:r>
    </w:p>
    <w:p w:rsidR="003A1268" w:rsidRDefault="00E44921">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3A1268" w:rsidRDefault="00E44921">
      <w:pPr>
        <w:tabs>
          <w:tab w:val="left" w:pos="284"/>
        </w:tabs>
        <w:jc w:val="both"/>
        <w:rPr>
          <w:rFonts w:ascii="Arial" w:hAnsi="Arial" w:cs="Arial"/>
        </w:rPr>
      </w:pPr>
      <w:r>
        <w:rPr>
          <w:rFonts w:ascii="Arial" w:hAnsi="Arial" w:cs="Arial"/>
        </w:rPr>
        <w:t>Endereço:</w:t>
      </w:r>
      <w:r>
        <w:rPr>
          <w:rFonts w:ascii="Arial" w:hAnsi="Arial" w:cs="Arial"/>
        </w:rPr>
        <w:tab/>
      </w:r>
    </w:p>
    <w:p w:rsidR="003A1268" w:rsidRDefault="00E44921">
      <w:pPr>
        <w:pStyle w:val="Corpodetexto21"/>
        <w:tabs>
          <w:tab w:val="left" w:pos="284"/>
        </w:tabs>
        <w:rPr>
          <w:b w:val="0"/>
          <w:sz w:val="20"/>
        </w:rPr>
      </w:pPr>
      <w:r>
        <w:rPr>
          <w:b w:val="0"/>
          <w:sz w:val="20"/>
        </w:rPr>
        <w:t>Telefone:</w:t>
      </w:r>
    </w:p>
    <w:p w:rsidR="003A1268" w:rsidRDefault="00E44921">
      <w:pPr>
        <w:pStyle w:val="Corpodetexto21"/>
        <w:tabs>
          <w:tab w:val="left" w:pos="284"/>
        </w:tabs>
        <w:rPr>
          <w:b w:val="0"/>
          <w:sz w:val="20"/>
        </w:rPr>
      </w:pPr>
      <w:proofErr w:type="spellStart"/>
      <w:r>
        <w:rPr>
          <w:b w:val="0"/>
          <w:sz w:val="20"/>
        </w:rPr>
        <w:t>Email</w:t>
      </w:r>
      <w:proofErr w:type="spellEnd"/>
      <w:r>
        <w:rPr>
          <w:b w:val="0"/>
          <w:sz w:val="20"/>
        </w:rPr>
        <w:t xml:space="preserve"> Comercial: </w:t>
      </w:r>
    </w:p>
    <w:p w:rsidR="003A1268" w:rsidRDefault="00E44921">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rsidR="003A1268" w:rsidRDefault="003A1268">
      <w:pPr>
        <w:tabs>
          <w:tab w:val="left" w:pos="284"/>
        </w:tabs>
        <w:jc w:val="both"/>
        <w:rPr>
          <w:rFonts w:ascii="Arial" w:hAnsi="Arial" w:cs="Arial"/>
        </w:rPr>
      </w:pPr>
    </w:p>
    <w:p w:rsidR="003A1268" w:rsidRDefault="003A1268">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48"/>
        <w:gridCol w:w="851"/>
        <w:gridCol w:w="4533"/>
        <w:gridCol w:w="1416"/>
        <w:gridCol w:w="1700"/>
      </w:tblGrid>
      <w:tr w:rsidR="003A1268">
        <w:trPr>
          <w:trHeight w:val="283"/>
          <w:jc w:val="center"/>
        </w:trPr>
        <w:tc>
          <w:tcPr>
            <w:tcW w:w="566" w:type="dxa"/>
            <w:tcBorders>
              <w:top w:val="single" w:sz="4" w:space="0" w:color="000000"/>
              <w:left w:val="single" w:sz="4" w:space="0" w:color="000000"/>
              <w:bottom w:val="single" w:sz="4" w:space="0" w:color="000000"/>
            </w:tcBorders>
            <w:vAlign w:val="center"/>
          </w:tcPr>
          <w:p w:rsidR="003A1268" w:rsidRDefault="00E44921">
            <w:pPr>
              <w:pStyle w:val="Contedodatabela"/>
              <w:widowControl w:val="0"/>
              <w:tabs>
                <w:tab w:val="left" w:pos="284"/>
              </w:tabs>
              <w:jc w:val="center"/>
              <w:rPr>
                <w:rFonts w:ascii="Arial" w:hAnsi="Arial" w:cs="Arial"/>
                <w:b/>
              </w:rPr>
            </w:pPr>
            <w:r>
              <w:rPr>
                <w:rFonts w:ascii="Arial" w:hAnsi="Arial" w:cs="Arial"/>
                <w:b/>
              </w:rPr>
              <w:t>Item</w:t>
            </w:r>
          </w:p>
        </w:tc>
        <w:tc>
          <w:tcPr>
            <w:tcW w:w="848" w:type="dxa"/>
            <w:tcBorders>
              <w:top w:val="single" w:sz="4" w:space="0" w:color="000000"/>
              <w:left w:val="single" w:sz="4" w:space="0" w:color="000000"/>
              <w:bottom w:val="single" w:sz="4" w:space="0" w:color="000000"/>
            </w:tcBorders>
            <w:vAlign w:val="center"/>
          </w:tcPr>
          <w:p w:rsidR="003A1268" w:rsidRDefault="00E44921">
            <w:pPr>
              <w:pStyle w:val="Contedodatabela"/>
              <w:widowControl w:val="0"/>
              <w:tabs>
                <w:tab w:val="left" w:pos="284"/>
              </w:tabs>
              <w:jc w:val="center"/>
              <w:rPr>
                <w:rFonts w:ascii="Arial" w:hAnsi="Arial" w:cs="Arial"/>
                <w:b/>
              </w:rPr>
            </w:pPr>
            <w:r>
              <w:rPr>
                <w:rFonts w:ascii="Arial" w:hAnsi="Arial" w:cs="Arial"/>
                <w:b/>
              </w:rPr>
              <w:t>Quant.</w:t>
            </w:r>
          </w:p>
        </w:tc>
        <w:tc>
          <w:tcPr>
            <w:tcW w:w="851" w:type="dxa"/>
            <w:tcBorders>
              <w:top w:val="single" w:sz="4" w:space="0" w:color="000000"/>
              <w:left w:val="single" w:sz="4" w:space="0" w:color="000000"/>
              <w:bottom w:val="single" w:sz="4" w:space="0" w:color="000000"/>
            </w:tcBorders>
            <w:vAlign w:val="center"/>
          </w:tcPr>
          <w:p w:rsidR="003A1268" w:rsidRDefault="00E44921">
            <w:pPr>
              <w:pStyle w:val="Contedodatabela"/>
              <w:widowControl w:val="0"/>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3A1268" w:rsidRDefault="00E44921">
            <w:pPr>
              <w:pStyle w:val="Contedodatabela"/>
              <w:widowControl w:val="0"/>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3A1268" w:rsidRDefault="00E44921">
            <w:pPr>
              <w:pStyle w:val="Contedodatabela"/>
              <w:widowControl w:val="0"/>
              <w:tabs>
                <w:tab w:val="left" w:pos="284"/>
              </w:tabs>
              <w:jc w:val="center"/>
              <w:rPr>
                <w:rFonts w:ascii="Arial" w:hAnsi="Arial" w:cs="Arial"/>
                <w:b/>
              </w:rPr>
            </w:pPr>
            <w:r>
              <w:rPr>
                <w:rFonts w:ascii="Arial" w:hAnsi="Arial"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rsidR="003A1268" w:rsidRDefault="00E44921">
            <w:pPr>
              <w:pStyle w:val="Contedodatabela"/>
              <w:widowControl w:val="0"/>
              <w:tabs>
                <w:tab w:val="left" w:pos="284"/>
              </w:tabs>
              <w:jc w:val="center"/>
              <w:rPr>
                <w:rFonts w:ascii="Arial" w:hAnsi="Arial" w:cs="Arial"/>
                <w:b/>
              </w:rPr>
            </w:pPr>
            <w:r>
              <w:rPr>
                <w:rFonts w:ascii="Arial" w:hAnsi="Arial" w:cs="Arial"/>
                <w:b/>
              </w:rPr>
              <w:t>Valor Total</w:t>
            </w:r>
          </w:p>
        </w:tc>
      </w:tr>
      <w:tr w:rsidR="003A1268">
        <w:trPr>
          <w:trHeight w:val="283"/>
          <w:jc w:val="center"/>
        </w:trPr>
        <w:tc>
          <w:tcPr>
            <w:tcW w:w="566" w:type="dxa"/>
            <w:tcBorders>
              <w:top w:val="single" w:sz="4" w:space="0" w:color="000000"/>
              <w:left w:val="single" w:sz="4" w:space="0" w:color="000000"/>
              <w:bottom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848" w:type="dxa"/>
            <w:tcBorders>
              <w:top w:val="single" w:sz="4" w:space="0" w:color="000000"/>
              <w:left w:val="single" w:sz="4" w:space="0" w:color="000000"/>
              <w:bottom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851" w:type="dxa"/>
            <w:tcBorders>
              <w:top w:val="single" w:sz="4" w:space="0" w:color="000000"/>
              <w:left w:val="single" w:sz="4" w:space="0" w:color="000000"/>
              <w:bottom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r>
      <w:tr w:rsidR="003A1268">
        <w:trPr>
          <w:trHeight w:val="283"/>
          <w:jc w:val="center"/>
        </w:trPr>
        <w:tc>
          <w:tcPr>
            <w:tcW w:w="566" w:type="dxa"/>
            <w:tcBorders>
              <w:top w:val="single" w:sz="4" w:space="0" w:color="000000"/>
              <w:left w:val="single" w:sz="4" w:space="0" w:color="000000"/>
              <w:bottom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848" w:type="dxa"/>
            <w:tcBorders>
              <w:top w:val="single" w:sz="4" w:space="0" w:color="000000"/>
              <w:left w:val="single" w:sz="4" w:space="0" w:color="000000"/>
              <w:bottom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851" w:type="dxa"/>
            <w:tcBorders>
              <w:top w:val="single" w:sz="4" w:space="0" w:color="000000"/>
              <w:left w:val="single" w:sz="4" w:space="0" w:color="000000"/>
              <w:bottom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r>
    </w:tbl>
    <w:p w:rsidR="003A1268" w:rsidRDefault="003A1268">
      <w:pPr>
        <w:tabs>
          <w:tab w:val="left" w:pos="284"/>
        </w:tabs>
        <w:jc w:val="both"/>
        <w:rPr>
          <w:rFonts w:ascii="Arial" w:hAnsi="Arial" w:cs="Arial"/>
        </w:rPr>
      </w:pPr>
    </w:p>
    <w:p w:rsidR="003A1268" w:rsidRDefault="003A1268">
      <w:pPr>
        <w:tabs>
          <w:tab w:val="left" w:pos="284"/>
        </w:tabs>
        <w:jc w:val="both"/>
        <w:rPr>
          <w:rFonts w:ascii="Arial" w:hAnsi="Arial" w:cs="Arial"/>
        </w:rPr>
      </w:pPr>
    </w:p>
    <w:p w:rsidR="003A1268" w:rsidRDefault="003A1268">
      <w:pPr>
        <w:tabs>
          <w:tab w:val="left" w:pos="284"/>
        </w:tabs>
        <w:jc w:val="both"/>
        <w:rPr>
          <w:rFonts w:ascii="Arial" w:hAnsi="Arial" w:cs="Arial"/>
        </w:rPr>
      </w:pPr>
    </w:p>
    <w:p w:rsidR="003A1268" w:rsidRDefault="003A1268">
      <w:pPr>
        <w:tabs>
          <w:tab w:val="left" w:pos="284"/>
        </w:tabs>
        <w:jc w:val="both"/>
        <w:rPr>
          <w:rFonts w:ascii="Arial" w:hAnsi="Arial" w:cs="Arial"/>
        </w:rPr>
      </w:pPr>
    </w:p>
    <w:p w:rsidR="003A1268" w:rsidRDefault="003A1268">
      <w:pPr>
        <w:tabs>
          <w:tab w:val="left" w:pos="284"/>
        </w:tabs>
        <w:jc w:val="both"/>
        <w:rPr>
          <w:rFonts w:ascii="Arial" w:hAnsi="Arial" w:cs="Arial"/>
        </w:rPr>
      </w:pPr>
    </w:p>
    <w:p w:rsidR="003A1268" w:rsidRDefault="00E44921">
      <w:pPr>
        <w:pStyle w:val="Corpodetexto31"/>
        <w:tabs>
          <w:tab w:val="left" w:pos="284"/>
        </w:tabs>
        <w:rPr>
          <w:b/>
          <w:color w:val="auto"/>
        </w:rPr>
      </w:pPr>
      <w:r>
        <w:rPr>
          <w:b/>
          <w:color w:val="auto"/>
        </w:rPr>
        <w:t>DADOS BANCÁRIOS PARA FINS DE PAGAMENTO:</w:t>
      </w:r>
    </w:p>
    <w:p w:rsidR="003A1268" w:rsidRDefault="00E44921">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3A1268" w:rsidRDefault="00E44921">
      <w:pPr>
        <w:pStyle w:val="Corpodetexto31"/>
        <w:tabs>
          <w:tab w:val="left" w:pos="284"/>
        </w:tabs>
        <w:rPr>
          <w:color w:val="auto"/>
        </w:rPr>
      </w:pPr>
      <w:r>
        <w:rPr>
          <w:color w:val="auto"/>
        </w:rPr>
        <w:t>Nº da Agência:</w:t>
      </w:r>
      <w:r>
        <w:rPr>
          <w:color w:val="auto"/>
        </w:rPr>
        <w:tab/>
      </w:r>
      <w:r>
        <w:rPr>
          <w:color w:val="auto"/>
        </w:rPr>
        <w:tab/>
      </w:r>
      <w:r>
        <w:rPr>
          <w:color w:val="auto"/>
        </w:rPr>
        <w:tab/>
      </w:r>
    </w:p>
    <w:p w:rsidR="003A1268" w:rsidRDefault="00E44921">
      <w:pPr>
        <w:pStyle w:val="Corpodetexto31"/>
        <w:tabs>
          <w:tab w:val="left" w:pos="284"/>
        </w:tabs>
        <w:rPr>
          <w:b/>
          <w:color w:val="auto"/>
        </w:rPr>
      </w:pPr>
      <w:r>
        <w:rPr>
          <w:color w:val="auto"/>
        </w:rPr>
        <w:t>Nº Conta Corrente</w:t>
      </w:r>
    </w:p>
    <w:p w:rsidR="003A1268" w:rsidRDefault="003A1268">
      <w:pPr>
        <w:pStyle w:val="Corpodetexto31"/>
        <w:tabs>
          <w:tab w:val="left" w:pos="284"/>
        </w:tabs>
        <w:rPr>
          <w:b/>
          <w:color w:val="auto"/>
        </w:rPr>
      </w:pPr>
    </w:p>
    <w:p w:rsidR="003A1268" w:rsidRDefault="003A1268">
      <w:pPr>
        <w:pStyle w:val="Corpodetexto31"/>
        <w:tabs>
          <w:tab w:val="left" w:pos="284"/>
        </w:tabs>
        <w:rPr>
          <w:b/>
          <w:color w:val="auto"/>
        </w:rPr>
      </w:pPr>
    </w:p>
    <w:p w:rsidR="003A1268" w:rsidRDefault="003A1268">
      <w:pPr>
        <w:pStyle w:val="Corpodetexto31"/>
        <w:tabs>
          <w:tab w:val="left" w:pos="284"/>
        </w:tabs>
        <w:rPr>
          <w:b/>
          <w:color w:val="auto"/>
        </w:rPr>
      </w:pPr>
    </w:p>
    <w:p w:rsidR="003A1268" w:rsidRDefault="003A1268">
      <w:pPr>
        <w:pStyle w:val="Corpodetexto31"/>
        <w:tabs>
          <w:tab w:val="left" w:pos="284"/>
        </w:tabs>
        <w:rPr>
          <w:b/>
          <w:color w:val="auto"/>
        </w:rPr>
      </w:pPr>
    </w:p>
    <w:p w:rsidR="003A1268" w:rsidRDefault="003A1268">
      <w:pPr>
        <w:pStyle w:val="Corpodetexto31"/>
        <w:tabs>
          <w:tab w:val="left" w:pos="284"/>
        </w:tabs>
        <w:rPr>
          <w:b/>
          <w:color w:val="auto"/>
        </w:rPr>
      </w:pPr>
    </w:p>
    <w:p w:rsidR="003A1268" w:rsidRDefault="00E44921">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rsidR="003A1268" w:rsidRDefault="00E44921">
      <w:pPr>
        <w:tabs>
          <w:tab w:val="left" w:pos="284"/>
        </w:tabs>
        <w:jc w:val="both"/>
        <w:rPr>
          <w:rFonts w:ascii="Arial" w:hAnsi="Arial" w:cs="Arial"/>
        </w:rPr>
      </w:pPr>
      <w:r>
        <w:rPr>
          <w:rFonts w:ascii="Arial" w:hAnsi="Arial" w:cs="Arial"/>
        </w:rPr>
        <w:t>Nome:</w:t>
      </w:r>
    </w:p>
    <w:p w:rsidR="003A1268" w:rsidRDefault="00E44921">
      <w:pPr>
        <w:tabs>
          <w:tab w:val="left" w:pos="284"/>
        </w:tabs>
        <w:jc w:val="both"/>
        <w:rPr>
          <w:rFonts w:ascii="Arial" w:hAnsi="Arial" w:cs="Arial"/>
        </w:rPr>
      </w:pPr>
      <w:r>
        <w:rPr>
          <w:rFonts w:ascii="Arial" w:hAnsi="Arial" w:cs="Arial"/>
        </w:rPr>
        <w:t>CPF:</w:t>
      </w:r>
    </w:p>
    <w:p w:rsidR="003A1268" w:rsidRDefault="00E44921">
      <w:pPr>
        <w:tabs>
          <w:tab w:val="left" w:pos="284"/>
        </w:tabs>
        <w:jc w:val="both"/>
        <w:rPr>
          <w:rFonts w:ascii="Arial" w:hAnsi="Arial" w:cs="Arial"/>
        </w:rPr>
      </w:pPr>
      <w:r>
        <w:rPr>
          <w:rFonts w:ascii="Arial" w:hAnsi="Arial" w:cs="Arial"/>
        </w:rPr>
        <w:t>RG:</w:t>
      </w:r>
    </w:p>
    <w:p w:rsidR="003A1268" w:rsidRDefault="00E44921">
      <w:pPr>
        <w:tabs>
          <w:tab w:val="left" w:pos="284"/>
        </w:tabs>
        <w:jc w:val="both"/>
        <w:rPr>
          <w:rFonts w:ascii="Arial" w:hAnsi="Arial" w:cs="Arial"/>
        </w:rPr>
      </w:pPr>
      <w:r>
        <w:rPr>
          <w:rFonts w:ascii="Arial" w:hAnsi="Arial" w:cs="Arial"/>
        </w:rPr>
        <w:t>Nacionalidade:</w:t>
      </w:r>
    </w:p>
    <w:p w:rsidR="003A1268" w:rsidRDefault="00E44921">
      <w:pPr>
        <w:tabs>
          <w:tab w:val="left" w:pos="284"/>
        </w:tabs>
        <w:jc w:val="both"/>
        <w:rPr>
          <w:rFonts w:ascii="Arial" w:hAnsi="Arial" w:cs="Arial"/>
        </w:rPr>
      </w:pPr>
      <w:r>
        <w:rPr>
          <w:rFonts w:ascii="Arial" w:hAnsi="Arial" w:cs="Arial"/>
        </w:rPr>
        <w:t>Estado Civil:</w:t>
      </w:r>
    </w:p>
    <w:p w:rsidR="003A1268" w:rsidRDefault="00E44921">
      <w:pPr>
        <w:tabs>
          <w:tab w:val="left" w:pos="284"/>
        </w:tabs>
        <w:jc w:val="both"/>
        <w:rPr>
          <w:rFonts w:ascii="Arial" w:hAnsi="Arial" w:cs="Arial"/>
        </w:rPr>
      </w:pPr>
      <w:r>
        <w:rPr>
          <w:rFonts w:ascii="Arial" w:hAnsi="Arial" w:cs="Arial"/>
        </w:rPr>
        <w:t>Endereço residencial:</w:t>
      </w:r>
    </w:p>
    <w:p w:rsidR="003A1268" w:rsidRDefault="00E44921">
      <w:pPr>
        <w:tabs>
          <w:tab w:val="left" w:pos="284"/>
        </w:tabs>
        <w:jc w:val="both"/>
        <w:rPr>
          <w:rFonts w:ascii="Arial" w:hAnsi="Arial" w:cs="Arial"/>
        </w:rPr>
      </w:pPr>
      <w:r>
        <w:rPr>
          <w:rFonts w:ascii="Arial" w:hAnsi="Arial" w:cs="Arial"/>
        </w:rPr>
        <w:t>Profissão:</w:t>
      </w:r>
    </w:p>
    <w:p w:rsidR="003A1268" w:rsidRDefault="00E44921">
      <w:pPr>
        <w:tabs>
          <w:tab w:val="left" w:pos="284"/>
        </w:tabs>
        <w:jc w:val="both"/>
        <w:rPr>
          <w:rFonts w:ascii="Arial" w:hAnsi="Arial" w:cs="Arial"/>
        </w:rPr>
      </w:pPr>
      <w:r>
        <w:rPr>
          <w:rFonts w:ascii="Arial" w:hAnsi="Arial" w:cs="Arial"/>
        </w:rPr>
        <w:t>Cargo que ocupa na empresa:</w:t>
      </w:r>
    </w:p>
    <w:p w:rsidR="003A1268" w:rsidRDefault="003A1268">
      <w:pPr>
        <w:pStyle w:val="Recuodecorpodetexto"/>
        <w:widowControl w:val="0"/>
        <w:overflowPunct w:val="0"/>
        <w:spacing w:line="240" w:lineRule="auto"/>
        <w:jc w:val="center"/>
        <w:rPr>
          <w:color w:val="auto"/>
          <w:sz w:val="20"/>
          <w:szCs w:val="20"/>
          <w:lang w:val="pt-BR"/>
        </w:rPr>
      </w:pPr>
    </w:p>
    <w:p w:rsidR="003A1268" w:rsidRDefault="003A1268">
      <w:pPr>
        <w:pStyle w:val="Recuodecorpodetexto"/>
        <w:widowControl w:val="0"/>
        <w:spacing w:line="240" w:lineRule="auto"/>
        <w:jc w:val="center"/>
        <w:rPr>
          <w:color w:val="auto"/>
          <w:sz w:val="20"/>
          <w:szCs w:val="20"/>
          <w:lang w:val="pt-BR"/>
        </w:rPr>
      </w:pPr>
    </w:p>
    <w:p w:rsidR="003A1268" w:rsidRDefault="003A1268">
      <w:pPr>
        <w:jc w:val="both"/>
        <w:rPr>
          <w:rFonts w:ascii="Arial" w:hAnsi="Arial" w:cs="Arial"/>
        </w:rPr>
      </w:pPr>
    </w:p>
    <w:sectPr w:rsidR="003A1268">
      <w:headerReference w:type="default" r:id="rId19"/>
      <w:footerReference w:type="default" r:id="rId20"/>
      <w:pgSz w:w="11906" w:h="16838"/>
      <w:pgMar w:top="1418" w:right="850" w:bottom="568" w:left="1134" w:header="1146" w:footer="420" w:gutter="0"/>
      <w:cols w:space="720"/>
      <w:formProt w:val="0"/>
      <w:docGrid w:linePitch="600" w:charSpace="6553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0756" w:rsidRDefault="00E30756">
      <w:r>
        <w:separator/>
      </w:r>
    </w:p>
  </w:endnote>
  <w:endnote w:type="continuationSeparator" w:id="0">
    <w:p w:rsidR="00E30756" w:rsidRDefault="00E307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MT">
    <w:charset w:val="00"/>
    <w:family w:val="roman"/>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756" w:rsidRDefault="00E30756">
    <w:pPr>
      <w:pStyle w:val="Contedodoquadro"/>
      <w:jc w:val="center"/>
      <w:rPr>
        <w:rFonts w:ascii="Arial" w:hAnsi="Arial" w:cs="Arial"/>
        <w:b/>
        <w:sz w:val="16"/>
      </w:rPr>
    </w:pPr>
    <w:r>
      <w:rPr>
        <w:rFonts w:ascii="Arial" w:hAnsi="Arial" w:cs="Arial"/>
        <w:color w:val="000000"/>
        <w:sz w:val="16"/>
      </w:rPr>
      <w:t xml:space="preserve">Dispensa </w:t>
    </w:r>
    <w:proofErr w:type="gramStart"/>
    <w:r>
      <w:rPr>
        <w:rFonts w:ascii="Arial" w:hAnsi="Arial" w:cs="Arial"/>
        <w:color w:val="000000"/>
        <w:sz w:val="16"/>
      </w:rPr>
      <w:t>Eletrônica nº</w:t>
    </w:r>
    <w:proofErr w:type="gramEnd"/>
    <w:r>
      <w:rPr>
        <w:rFonts w:ascii="Arial" w:hAnsi="Arial" w:cs="Arial"/>
        <w:color w:val="000000"/>
        <w:sz w:val="16"/>
      </w:rPr>
      <w:t xml:space="preserve"> </w:t>
    </w:r>
    <w:r w:rsidR="000F405B">
      <w:rPr>
        <w:rFonts w:ascii="Arial" w:hAnsi="Arial" w:cs="Arial"/>
        <w:color w:val="000000"/>
        <w:sz w:val="16"/>
      </w:rPr>
      <w:t>49/2026</w:t>
    </w:r>
    <w:r>
      <w:rPr>
        <w:rFonts w:ascii="Arial" w:hAnsi="Arial" w:cs="Arial"/>
        <w:color w:val="000000"/>
        <w:sz w:val="16"/>
      </w:rPr>
      <w:t xml:space="preserve">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sidR="009958B6">
      <w:rPr>
        <w:rFonts w:ascii="Arial" w:hAnsi="Arial" w:cs="Arial"/>
        <w:b/>
        <w:noProof/>
        <w:color w:val="000000"/>
        <w:sz w:val="16"/>
      </w:rPr>
      <w:t>3</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sidR="009958B6">
      <w:rPr>
        <w:rFonts w:ascii="Arial" w:hAnsi="Arial" w:cs="Arial"/>
        <w:b/>
        <w:noProof/>
        <w:color w:val="000000"/>
        <w:sz w:val="16"/>
      </w:rPr>
      <w:t>12</w:t>
    </w:r>
    <w:r>
      <w:rPr>
        <w:rFonts w:ascii="Arial" w:hAnsi="Arial" w:cs="Arial"/>
        <w:b/>
        <w:color w:val="000000"/>
        <w:sz w:val="16"/>
      </w:rPr>
      <w:fldChar w:fldCharType="end"/>
    </w:r>
  </w:p>
  <w:p w:rsidR="00E30756" w:rsidRDefault="00E30756">
    <w:pPr>
      <w:jc w:val="center"/>
    </w:pPr>
  </w:p>
  <w:p w:rsidR="00E30756" w:rsidRDefault="00E30756">
    <w:pPr>
      <w:jc w:val="center"/>
    </w:pPr>
    <w:r>
      <w:rPr>
        <w:noProof/>
        <w:lang w:eastAsia="pt-BR"/>
      </w:rPr>
      <w:drawing>
        <wp:anchor distT="0" distB="0" distL="114300" distR="114300" simplePos="0" relativeHeight="251659264" behindDoc="1" locked="0" layoutInCell="0" allowOverlap="1" wp14:anchorId="0787BE48" wp14:editId="7D9B7FE2">
          <wp:simplePos x="0" y="0"/>
          <wp:positionH relativeFrom="margin">
            <wp:posOffset>0</wp:posOffset>
          </wp:positionH>
          <wp:positionV relativeFrom="paragraph">
            <wp:posOffset>142875</wp:posOffset>
          </wp:positionV>
          <wp:extent cx="6111875" cy="511810"/>
          <wp:effectExtent l="0" t="0" r="0" b="0"/>
          <wp:wrapSquare wrapText="bothSides"/>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0756" w:rsidRDefault="00E30756">
      <w:r>
        <w:separator/>
      </w:r>
    </w:p>
  </w:footnote>
  <w:footnote w:type="continuationSeparator" w:id="0">
    <w:p w:rsidR="00E30756" w:rsidRDefault="00E307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756" w:rsidRDefault="00E30756">
    <w:pPr>
      <w:pStyle w:val="Cabealho"/>
    </w:pPr>
    <w:r>
      <w:rPr>
        <w:noProof/>
        <w:lang w:eastAsia="pt-BR"/>
      </w:rPr>
      <w:drawing>
        <wp:anchor distT="0" distB="0" distL="114300" distR="114300" simplePos="0" relativeHeight="13"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1"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pic:cNvPicPr>
                    <a:picLocks noChangeAspect="1" noChangeArrowheads="1"/>
                  </pic:cNvPicPr>
                </pic:nvPicPr>
                <pic:blipFill>
                  <a:blip r:embed="rId1"/>
                  <a:stretch>
                    <a:fillRect/>
                  </a:stretch>
                </pic:blipFill>
                <pic:spPr bwMode="auto">
                  <a:xfrm>
                    <a:off x="0" y="0"/>
                    <a:ext cx="1470660" cy="822325"/>
                  </a:xfrm>
                  <a:prstGeom prst="rect">
                    <a:avLst/>
                  </a:prstGeom>
                </pic:spPr>
              </pic:pic>
            </a:graphicData>
          </a:graphic>
        </wp:anchor>
      </w:drawing>
    </w:r>
    <w:r>
      <w:rPr>
        <w:noProof/>
        <w:lang w:eastAsia="pt-BR"/>
      </w:rPr>
      <mc:AlternateContent>
        <mc:Choice Requires="wps">
          <w:drawing>
            <wp:anchor distT="0" distB="0" distL="0" distR="0" simplePos="0" relativeHeight="36" behindDoc="1" locked="0" layoutInCell="0" allowOverlap="1" wp14:anchorId="2575256A">
              <wp:simplePos x="0" y="0"/>
              <wp:positionH relativeFrom="page">
                <wp:posOffset>2332990</wp:posOffset>
              </wp:positionH>
              <wp:positionV relativeFrom="page">
                <wp:posOffset>199390</wp:posOffset>
              </wp:positionV>
              <wp:extent cx="4272280" cy="715645"/>
              <wp:effectExtent l="0" t="0" r="0" b="0"/>
              <wp:wrapNone/>
              <wp:docPr id="2" name="Textbox 3"/>
              <wp:cNvGraphicFramePr/>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scrgbClr r="0" g="0" b="0"/>
                      </a:lnRef>
                      <a:fillRef idx="0">
                        <a:scrgbClr r="0" g="0" b="0"/>
                      </a:fillRef>
                      <a:effectRef idx="0">
                        <a:scrgbClr r="0" g="0" b="0"/>
                      </a:effectRef>
                      <a:fontRef idx="minor"/>
                    </wps:style>
                    <wps:txbx>
                      <w:txbxContent>
                        <w:p w:rsidR="00E30756" w:rsidRDefault="00E30756">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E30756" w:rsidRDefault="00E30756">
                          <w:pPr>
                            <w:pStyle w:val="Contedodoquadro"/>
                            <w:ind w:right="217"/>
                            <w:jc w:val="center"/>
                            <w:rPr>
                              <w:color w:val="000000"/>
                            </w:rPr>
                          </w:pPr>
                          <w:r>
                            <w:rPr>
                              <w:rFonts w:ascii="Book Antiqua" w:hAnsi="Book Antiqua"/>
                              <w:color w:val="000000"/>
                              <w:sz w:val="24"/>
                              <w:szCs w:val="24"/>
                            </w:rPr>
                            <w:t>Divisão de Compras</w:t>
                          </w:r>
                        </w:p>
                      </w:txbxContent>
                    </wps:txbx>
                    <wps:bodyPr lIns="0" tIns="0" rIns="0" bIns="0" anchor="t">
                      <a:noAutofit/>
                    </wps:bodyPr>
                  </wps:wsp>
                </a:graphicData>
              </a:graphic>
            </wp:anchor>
          </w:drawing>
        </mc:Choice>
        <mc:Fallback>
          <w:pict>
            <v:rect id="Textbox 3" o:spid="_x0000_s1026" style="position:absolute;margin-left:183.7pt;margin-top:15.7pt;width:336.4pt;height:56.35pt;z-index:-5033164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" o:allowincell="f" filled="f" stroked="f" strokeweight="0">
              <v:textbox inset="0,0,0,0">
                <w:txbxContent>
                  <w:p w:rsidR="00E30756" w:rsidRDefault="00E30756">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E30756" w:rsidRDefault="00E30756">
                    <w:pPr>
                      <w:pStyle w:val="Contedodoquadro"/>
                      <w:ind w:right="217"/>
                      <w:jc w:val="center"/>
                      <w:rPr>
                        <w:color w:val="000000"/>
                      </w:rPr>
                    </w:pPr>
                    <w:r>
                      <w:rPr>
                        <w:rFonts w:ascii="Book Antiqua" w:hAnsi="Book Antiqua"/>
                        <w:color w:val="000000"/>
                        <w:sz w:val="24"/>
                        <w:szCs w:val="24"/>
                      </w:rPr>
                      <w:t>Divisão de Compras</w:t>
                    </w:r>
                  </w:p>
                </w:txbxContent>
              </v:textbox>
              <w10:wrap anchorx="page"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D1C53"/>
    <w:multiLevelType w:val="multilevel"/>
    <w:tmpl w:val="9F786F8A"/>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148274A1"/>
    <w:multiLevelType w:val="multilevel"/>
    <w:tmpl w:val="1E1A510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nsid w:val="166437A4"/>
    <w:multiLevelType w:val="multilevel"/>
    <w:tmpl w:val="B1AEF8C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nsid w:val="1BF25412"/>
    <w:multiLevelType w:val="multilevel"/>
    <w:tmpl w:val="EA5E955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4">
    <w:nsid w:val="289D3C8E"/>
    <w:multiLevelType w:val="multilevel"/>
    <w:tmpl w:val="BCD26628"/>
    <w:styleLink w:val="PrefPira"/>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5">
    <w:nsid w:val="2CB843FB"/>
    <w:multiLevelType w:val="multilevel"/>
    <w:tmpl w:val="78D276FE"/>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6">
    <w:nsid w:val="3982747A"/>
    <w:multiLevelType w:val="multilevel"/>
    <w:tmpl w:val="96EEBCA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nsid w:val="3C2D3787"/>
    <w:multiLevelType w:val="multilevel"/>
    <w:tmpl w:val="D2386F8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nsid w:val="4277118E"/>
    <w:multiLevelType w:val="multilevel"/>
    <w:tmpl w:val="63EA70E0"/>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9">
    <w:nsid w:val="4FDA16D0"/>
    <w:multiLevelType w:val="multilevel"/>
    <w:tmpl w:val="C67896B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0">
    <w:nsid w:val="57906B2E"/>
    <w:multiLevelType w:val="multilevel"/>
    <w:tmpl w:val="1C900A9C"/>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1">
    <w:nsid w:val="5C8F2182"/>
    <w:multiLevelType w:val="multilevel"/>
    <w:tmpl w:val="62B2B7C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632729B8"/>
    <w:multiLevelType w:val="multilevel"/>
    <w:tmpl w:val="BCD26628"/>
    <w:numStyleLink w:val="PrefPira"/>
  </w:abstractNum>
  <w:abstractNum w:abstractNumId="13">
    <w:nsid w:val="68EC71E5"/>
    <w:multiLevelType w:val="multilevel"/>
    <w:tmpl w:val="4BBA7C5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4">
    <w:nsid w:val="6B1F4FDE"/>
    <w:multiLevelType w:val="multilevel"/>
    <w:tmpl w:val="7434528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5">
    <w:nsid w:val="6BB843FF"/>
    <w:multiLevelType w:val="multilevel"/>
    <w:tmpl w:val="93362730"/>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6">
    <w:nsid w:val="6FA97A91"/>
    <w:multiLevelType w:val="multilevel"/>
    <w:tmpl w:val="C21053B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7">
    <w:nsid w:val="79DA6924"/>
    <w:multiLevelType w:val="multilevel"/>
    <w:tmpl w:val="BCD26628"/>
    <w:numStyleLink w:val="PrefPira"/>
  </w:abstractNum>
  <w:num w:numId="1">
    <w:abstractNumId w:val="0"/>
  </w:num>
  <w:num w:numId="2">
    <w:abstractNumId w:val="7"/>
  </w:num>
  <w:num w:numId="3">
    <w:abstractNumId w:val="1"/>
  </w:num>
  <w:num w:numId="4">
    <w:abstractNumId w:val="2"/>
  </w:num>
  <w:num w:numId="5">
    <w:abstractNumId w:val="3"/>
  </w:num>
  <w:num w:numId="6">
    <w:abstractNumId w:val="14"/>
  </w:num>
  <w:num w:numId="7">
    <w:abstractNumId w:val="9"/>
  </w:num>
  <w:num w:numId="8">
    <w:abstractNumId w:val="10"/>
  </w:num>
  <w:num w:numId="9">
    <w:abstractNumId w:val="5"/>
  </w:num>
  <w:num w:numId="10">
    <w:abstractNumId w:val="8"/>
  </w:num>
  <w:num w:numId="11">
    <w:abstractNumId w:val="15"/>
  </w:num>
  <w:num w:numId="12">
    <w:abstractNumId w:val="13"/>
  </w:num>
  <w:num w:numId="13">
    <w:abstractNumId w:val="11"/>
  </w:num>
  <w:num w:numId="14">
    <w:abstractNumId w:val="16"/>
  </w:num>
  <w:num w:numId="15">
    <w:abstractNumId w:val="6"/>
  </w:num>
  <w:num w:numId="16">
    <w:abstractNumId w:val="1"/>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17">
    <w:abstractNumId w:val="1"/>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18">
    <w:abstractNumId w:val="1"/>
  </w:num>
  <w:num w:numId="19">
    <w:abstractNumId w:val="1"/>
  </w:num>
  <w:num w:numId="20">
    <w:abstractNumId w:val="1"/>
    <w:lvlOverride w:ilvl="0">
      <w:startOverride w:val="1"/>
      <w:lvl w:ilvl="0">
        <w:start w:val="1"/>
        <w:numFmt w:val="none"/>
        <w:suff w:val="nothing"/>
        <w:lvlText w:val=""/>
        <w:lvlJc w:val="left"/>
        <w:pPr>
          <w:tabs>
            <w:tab w:val="num" w:pos="0"/>
          </w:tabs>
          <w:ind w:left="0" w:firstLine="0"/>
        </w:pPr>
      </w:lvl>
    </w:lvlOverride>
    <w:lvlOverride w:ilvl="1">
      <w:startOverride w:val="1"/>
      <w:lvl w:ilvl="1">
        <w:start w:val="1"/>
        <w:numFmt w:val="none"/>
        <w:suff w:val="nothing"/>
        <w:lvlText w:val=""/>
        <w:lvlJc w:val="left"/>
        <w:pPr>
          <w:tabs>
            <w:tab w:val="num" w:pos="0"/>
          </w:tabs>
          <w:ind w:left="0" w:firstLine="0"/>
        </w:pPr>
      </w:lvl>
    </w:lvlOverride>
    <w:lvlOverride w:ilvl="2">
      <w:startOverride w:val="1"/>
      <w:lvl w:ilvl="2">
        <w:start w:val="1"/>
        <w:numFmt w:val="none"/>
        <w:suff w:val="nothing"/>
        <w:lvlText w:val=""/>
        <w:lvlJc w:val="left"/>
        <w:pPr>
          <w:tabs>
            <w:tab w:val="num" w:pos="0"/>
          </w:tabs>
          <w:ind w:left="0" w:firstLine="0"/>
        </w:pPr>
      </w:lvl>
    </w:lvlOverride>
    <w:lvlOverride w:ilvl="3">
      <w:startOverride w:val="1"/>
      <w:lvl w:ilvl="3">
        <w:start w:val="1"/>
        <w:numFmt w:val="none"/>
        <w:suff w:val="nothing"/>
        <w:lvlText w:val=""/>
        <w:lvlJc w:val="left"/>
        <w:pPr>
          <w:tabs>
            <w:tab w:val="num" w:pos="0"/>
          </w:tabs>
          <w:ind w:left="0" w:firstLine="0"/>
        </w:pPr>
      </w:lvl>
    </w:lvlOverride>
    <w:lvlOverride w:ilvl="4">
      <w:startOverride w:val="1"/>
      <w:lvl w:ilvl="4">
        <w:start w:val="1"/>
        <w:numFmt w:val="none"/>
        <w:suff w:val="nothing"/>
        <w:lvlText w:val=""/>
        <w:lvlJc w:val="left"/>
        <w:pPr>
          <w:tabs>
            <w:tab w:val="num" w:pos="0"/>
          </w:tabs>
          <w:ind w:left="0" w:firstLine="0"/>
        </w:pPr>
      </w:lvl>
    </w:lvlOverride>
    <w:lvlOverride w:ilvl="5">
      <w:startOverride w:val="1"/>
      <w:lvl w:ilvl="5">
        <w:start w:val="1"/>
        <w:numFmt w:val="none"/>
        <w:suff w:val="nothing"/>
        <w:lvlText w:val=""/>
        <w:lvlJc w:val="left"/>
        <w:pPr>
          <w:tabs>
            <w:tab w:val="num" w:pos="0"/>
          </w:tabs>
          <w:ind w:left="0" w:firstLine="0"/>
        </w:pPr>
      </w:lvl>
    </w:lvlOverride>
    <w:lvlOverride w:ilvl="6">
      <w:startOverride w:val="1"/>
      <w:lvl w:ilvl="6">
        <w:start w:val="1"/>
        <w:numFmt w:val="none"/>
        <w:suff w:val="nothing"/>
        <w:lvlText w:val=""/>
        <w:lvlJc w:val="left"/>
        <w:pPr>
          <w:tabs>
            <w:tab w:val="num" w:pos="0"/>
          </w:tabs>
          <w:ind w:left="0" w:firstLine="0"/>
        </w:pPr>
      </w:lvl>
    </w:lvlOverride>
    <w:lvlOverride w:ilvl="7">
      <w:startOverride w:val="1"/>
      <w:lvl w:ilvl="7">
        <w:start w:val="1"/>
        <w:numFmt w:val="none"/>
        <w:suff w:val="nothing"/>
        <w:lvlText w:val=""/>
        <w:lvlJc w:val="left"/>
        <w:pPr>
          <w:tabs>
            <w:tab w:val="num" w:pos="0"/>
          </w:tabs>
          <w:ind w:left="0" w:firstLine="0"/>
        </w:pPr>
      </w:lvl>
    </w:lvlOverride>
    <w:lvlOverride w:ilvl="8">
      <w:startOverride w:val="1"/>
      <w:lvl w:ilvl="8">
        <w:start w:val="1"/>
        <w:numFmt w:val="none"/>
        <w:suff w:val="nothing"/>
        <w:lvlText w:val=""/>
        <w:lvlJc w:val="left"/>
        <w:pPr>
          <w:tabs>
            <w:tab w:val="num" w:pos="0"/>
          </w:tabs>
          <w:ind w:left="0" w:firstLine="0"/>
        </w:pPr>
      </w:lvl>
    </w:lvlOverride>
  </w:num>
  <w:num w:numId="21">
    <w:abstractNumId w:val="16"/>
    <w:lvlOverride w:ilvl="0">
      <w:startOverride w:val="1"/>
    </w:lvlOverride>
  </w:num>
  <w:num w:numId="22">
    <w:abstractNumId w:val="16"/>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23">
    <w:abstractNumId w:val="16"/>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24">
    <w:abstractNumId w:val="16"/>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25">
    <w:abstractNumId w:val="16"/>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26">
    <w:abstractNumId w:val="16"/>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27">
    <w:abstractNumId w:val="16"/>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28">
    <w:abstractNumId w:val="16"/>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29">
    <w:abstractNumId w:val="16"/>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30">
    <w:abstractNumId w:val="16"/>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num>
  <w:num w:numId="33">
    <w:abstractNumId w:val="17"/>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1268"/>
    <w:rsid w:val="000A7330"/>
    <w:rsid w:val="000F405B"/>
    <w:rsid w:val="002D26F1"/>
    <w:rsid w:val="003A1268"/>
    <w:rsid w:val="00737324"/>
    <w:rsid w:val="0075266A"/>
    <w:rsid w:val="0080203E"/>
    <w:rsid w:val="0095069C"/>
    <w:rsid w:val="009958B6"/>
    <w:rsid w:val="009D7F2D"/>
    <w:rsid w:val="00E30756"/>
    <w:rsid w:val="00E44921"/>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0756"/>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
    <w:name w:val="Marcadores"/>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Mangal"/>
    </w:rPr>
  </w:style>
  <w:style w:type="paragraph" w:customStyle="1" w:styleId="caption1">
    <w:name w:val="caption1"/>
    <w:basedOn w:val="Normal"/>
    <w:qFormat/>
    <w:pPr>
      <w:suppressLineNumbers/>
      <w:spacing w:before="120" w:after="120"/>
    </w:pPr>
    <w:rPr>
      <w:rFonts w:cs="Mangal"/>
      <w:i/>
      <w:iCs/>
      <w:sz w:val="24"/>
      <w:szCs w:val="24"/>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numbering" w:customStyle="1" w:styleId="PrefPira">
    <w:name w:val="Pref Pira"/>
    <w:uiPriority w:val="99"/>
    <w:qFormat/>
    <w:rsid w:val="00EF135E"/>
    <w:pPr>
      <w:numPr>
        <w:numId w:val="3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0756"/>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
    <w:name w:val="Marcadores"/>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Mangal"/>
    </w:rPr>
  </w:style>
  <w:style w:type="paragraph" w:customStyle="1" w:styleId="caption1">
    <w:name w:val="caption1"/>
    <w:basedOn w:val="Normal"/>
    <w:qFormat/>
    <w:pPr>
      <w:suppressLineNumbers/>
      <w:spacing w:before="120" w:after="120"/>
    </w:pPr>
    <w:rPr>
      <w:rFonts w:cs="Mangal"/>
      <w:i/>
      <w:iCs/>
      <w:sz w:val="24"/>
      <w:szCs w:val="24"/>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numbering" w:customStyle="1" w:styleId="PrefPira">
    <w:name w:val="Pref Pira"/>
    <w:uiPriority w:val="99"/>
    <w:qFormat/>
    <w:rsid w:val="00EF135E"/>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010606">
      <w:bodyDiv w:val="1"/>
      <w:marLeft w:val="0"/>
      <w:marRight w:val="0"/>
      <w:marTop w:val="0"/>
      <w:marBottom w:val="0"/>
      <w:divBdr>
        <w:top w:val="none" w:sz="0" w:space="0" w:color="auto"/>
        <w:left w:val="none" w:sz="0" w:space="0" w:color="auto"/>
        <w:bottom w:val="none" w:sz="0" w:space="0" w:color="auto"/>
        <w:right w:val="none" w:sz="0" w:space="0" w:color="auto"/>
      </w:divBdr>
    </w:div>
    <w:div w:id="14944907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s://bnccompras.co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www.planalto.gov.br/ccivil_03/_ato2011-2014/2013/lei/l12846.htm" TargetMode="External"/><Relationship Id="rId2" Type="http://schemas.openxmlformats.org/officeDocument/2006/relationships/customXml" Target="../customXml/item2.xml"/><Relationship Id="rId16" Type="http://schemas.openxmlformats.org/officeDocument/2006/relationships/hyperlink" Target="mailto:notafiscal@piracicaba.sp.gov.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bnccompras.com/"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purl.org/dc/terms/"/>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1E77FE-D44E-480E-96E6-E6E1F7E4F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12</Pages>
  <Words>5791</Words>
  <Characters>31272</Characters>
  <Application>Microsoft Office Word</Application>
  <DocSecurity>0</DocSecurity>
  <Lines>260</Lines>
  <Paragraphs>73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36990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4</cp:revision>
  <cp:lastPrinted>2023-08-30T16:56:00Z</cp:lastPrinted>
  <dcterms:created xsi:type="dcterms:W3CDTF">2026-05-22T15:48:00Z</dcterms:created>
  <dcterms:modified xsi:type="dcterms:W3CDTF">2026-05-22T17:26:00Z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