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479DE51C"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F41247">
        <w:rPr>
          <w:b/>
          <w:sz w:val="20"/>
          <w:szCs w:val="20"/>
          <w:lang w:val="pt-BR"/>
        </w:rPr>
        <w:t>nº 153</w:t>
      </w:r>
      <w:r w:rsidRPr="002630FB">
        <w:rPr>
          <w:b/>
          <w:sz w:val="20"/>
          <w:szCs w:val="20"/>
          <w:lang w:val="pt-BR"/>
        </w:rPr>
        <w:t>/</w:t>
      </w:r>
      <w:r w:rsidR="00F41247">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F6668AE"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856C47">
        <w:rPr>
          <w:b/>
          <w:sz w:val="20"/>
          <w:szCs w:val="20"/>
          <w:lang w:val="pt-BR"/>
        </w:rPr>
        <w:t>50.149/2026</w:t>
      </w:r>
    </w:p>
    <w:p w14:paraId="4DF3BAAE" w14:textId="24014034"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F41247">
        <w:rPr>
          <w:b/>
          <w:sz w:val="20"/>
          <w:szCs w:val="20"/>
          <w:lang w:val="pt-BR"/>
        </w:rPr>
        <w:t xml:space="preserve"> 11/06</w:t>
      </w:r>
      <w:r w:rsidRPr="00B039A0">
        <w:rPr>
          <w:b/>
          <w:sz w:val="20"/>
          <w:szCs w:val="20"/>
          <w:lang w:val="pt-BR"/>
        </w:rPr>
        <w:t>/</w:t>
      </w:r>
      <w:r w:rsidR="00F41247">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126FAF6"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F41247">
        <w:rPr>
          <w:b/>
          <w:sz w:val="20"/>
          <w:szCs w:val="20"/>
          <w:lang w:val="pt-BR"/>
        </w:rPr>
        <w:t xml:space="preserve"> 11</w:t>
      </w:r>
      <w:r w:rsidRPr="00B039A0">
        <w:rPr>
          <w:b/>
          <w:sz w:val="20"/>
          <w:szCs w:val="20"/>
          <w:lang w:val="pt-BR"/>
        </w:rPr>
        <w:t>/</w:t>
      </w:r>
      <w:r w:rsidR="00F41247">
        <w:rPr>
          <w:b/>
          <w:sz w:val="20"/>
          <w:szCs w:val="20"/>
          <w:lang w:val="pt-BR"/>
        </w:rPr>
        <w:t>06/2026</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C0883B4"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856C47" w:rsidRPr="00856C47">
        <w:rPr>
          <w:rFonts w:ascii="Arial" w:hAnsi="Arial" w:cs="Arial"/>
          <w:b/>
        </w:rPr>
        <w:t>Contratação de empresa especializada para o fornecimento de licença de uso de solução tecnológica nativa em ambiente web, disponibilizada na modalidade Software como Serviço (</w:t>
      </w:r>
      <w:proofErr w:type="spellStart"/>
      <w:proofErr w:type="gramStart"/>
      <w:r w:rsidR="00856C47" w:rsidRPr="00856C47">
        <w:rPr>
          <w:rFonts w:ascii="Arial" w:hAnsi="Arial" w:cs="Arial"/>
          <w:b/>
        </w:rPr>
        <w:t>SaaS</w:t>
      </w:r>
      <w:proofErr w:type="spellEnd"/>
      <w:proofErr w:type="gramEnd"/>
      <w:r w:rsidR="00856C47" w:rsidRPr="00856C47">
        <w:rPr>
          <w:rFonts w:ascii="Arial" w:hAnsi="Arial" w:cs="Arial"/>
          <w:b/>
        </w:rPr>
        <w:t>),de Sistema de Apoio à Gestão Estratégica voltada a performance de governança e apoio das atividades do Sistema de Controle Interno da Administração, incluindo implantação, parametrização, capacitação dos usuários, manutenção corretiva, legal e evolutiva, além de suporte técnico operacional contínuo</w:t>
      </w:r>
      <w:r w:rsidR="00856C47">
        <w:rPr>
          <w:rFonts w:ascii="Arial" w:hAnsi="Arial" w:cs="Arial"/>
          <w:b/>
        </w:rPr>
        <w:t>.</w:t>
      </w:r>
    </w:p>
    <w:p w14:paraId="4DD8D191" w14:textId="58365B8B" w:rsidR="00B039A0" w:rsidRPr="00856C47" w:rsidRDefault="00906BC5" w:rsidP="001412BC">
      <w:pPr>
        <w:numPr>
          <w:ilvl w:val="0"/>
          <w:numId w:val="6"/>
        </w:numPr>
        <w:tabs>
          <w:tab w:val="left" w:pos="284"/>
        </w:tabs>
        <w:jc w:val="both"/>
        <w:rPr>
          <w:rFonts w:ascii="Arial" w:hAnsi="Arial" w:cs="Arial"/>
        </w:rPr>
      </w:pPr>
      <w:r w:rsidRPr="00856C47">
        <w:rPr>
          <w:rFonts w:ascii="Arial" w:hAnsi="Arial" w:cs="Arial"/>
        </w:rPr>
        <w:t xml:space="preserve">Unidade </w:t>
      </w:r>
      <w:r w:rsidR="007A6329" w:rsidRPr="00856C47">
        <w:rPr>
          <w:rFonts w:ascii="Arial" w:hAnsi="Arial" w:cs="Arial"/>
        </w:rPr>
        <w:t>R</w:t>
      </w:r>
      <w:r w:rsidRPr="00856C47">
        <w:rPr>
          <w:rFonts w:ascii="Arial" w:hAnsi="Arial" w:cs="Arial"/>
        </w:rPr>
        <w:t xml:space="preserve">equisitante: </w:t>
      </w:r>
      <w:r w:rsidR="00856C47" w:rsidRPr="00856C47">
        <w:rPr>
          <w:rFonts w:ascii="Arial" w:hAnsi="Arial" w:cs="Arial"/>
          <w:b/>
        </w:rPr>
        <w:t>Secretaria Municipal de Finanças</w:t>
      </w:r>
    </w:p>
    <w:p w14:paraId="109A3D3D" w14:textId="70CC3FBB" w:rsidR="00BE3501" w:rsidRPr="00856C47" w:rsidRDefault="00906BC5" w:rsidP="001412BC">
      <w:pPr>
        <w:numPr>
          <w:ilvl w:val="0"/>
          <w:numId w:val="6"/>
        </w:numPr>
        <w:tabs>
          <w:tab w:val="left" w:pos="284"/>
        </w:tabs>
        <w:jc w:val="both"/>
        <w:rPr>
          <w:rFonts w:ascii="Arial" w:hAnsi="Arial" w:cs="Arial"/>
        </w:rPr>
      </w:pPr>
      <w:r w:rsidRPr="00856C47">
        <w:rPr>
          <w:rFonts w:ascii="Arial" w:hAnsi="Arial" w:cs="Arial"/>
        </w:rPr>
        <w:t xml:space="preserve">Fonte de </w:t>
      </w:r>
      <w:r w:rsidR="00A179DD" w:rsidRPr="00856C47">
        <w:rPr>
          <w:rFonts w:ascii="Arial" w:hAnsi="Arial" w:cs="Arial"/>
        </w:rPr>
        <w:t>r</w:t>
      </w:r>
      <w:r w:rsidRPr="00856C47">
        <w:rPr>
          <w:rFonts w:ascii="Arial" w:hAnsi="Arial" w:cs="Arial"/>
        </w:rPr>
        <w:t xml:space="preserve">ecursos: </w:t>
      </w:r>
      <w:r w:rsidR="00856C47" w:rsidRPr="00856C47">
        <w:rPr>
          <w:rFonts w:ascii="Arial" w:hAnsi="Arial" w:cs="Arial"/>
        </w:rPr>
        <w:t>1.04.123.0002.2004.0000 - 0101011000</w:t>
      </w:r>
    </w:p>
    <w:p w14:paraId="3BE35796" w14:textId="36EECA00" w:rsidR="00B039A0" w:rsidRPr="00856C47" w:rsidRDefault="00906BC5" w:rsidP="001412BC">
      <w:pPr>
        <w:numPr>
          <w:ilvl w:val="0"/>
          <w:numId w:val="6"/>
        </w:numPr>
        <w:tabs>
          <w:tab w:val="left" w:pos="284"/>
        </w:tabs>
        <w:jc w:val="both"/>
        <w:rPr>
          <w:rFonts w:ascii="Arial" w:hAnsi="Arial" w:cs="Arial"/>
          <w:b/>
        </w:rPr>
      </w:pPr>
      <w:r w:rsidRPr="00BE3501">
        <w:rPr>
          <w:rFonts w:ascii="Arial" w:hAnsi="Arial" w:cs="Arial"/>
        </w:rPr>
        <w:t xml:space="preserve">Valor estimado da contratação: </w:t>
      </w:r>
      <w:r w:rsidR="002B24E5" w:rsidRPr="00BE3501">
        <w:rPr>
          <w:rFonts w:ascii="Arial" w:hAnsi="Arial" w:cs="Arial"/>
          <w:b/>
        </w:rPr>
        <w:t xml:space="preserve">R$ </w:t>
      </w:r>
      <w:r w:rsidR="00856C47" w:rsidRPr="00856C47">
        <w:rPr>
          <w:rFonts w:ascii="Arial" w:hAnsi="Arial" w:cs="Arial"/>
          <w:b/>
        </w:rPr>
        <w:t>971.623,33 (</w:t>
      </w:r>
      <w:proofErr w:type="gramStart"/>
      <w:r w:rsidR="00856C47" w:rsidRPr="00856C47">
        <w:rPr>
          <w:rFonts w:ascii="Arial" w:hAnsi="Arial" w:cs="Arial"/>
          <w:b/>
        </w:rPr>
        <w:t>novecentos e setenta e um mil, seiscentos e vinte e</w:t>
      </w:r>
      <w:proofErr w:type="gramEnd"/>
      <w:r w:rsidR="00856C47" w:rsidRPr="00856C47">
        <w:rPr>
          <w:rFonts w:ascii="Arial" w:hAnsi="Arial" w:cs="Arial"/>
          <w:b/>
        </w:rPr>
        <w:t xml:space="preserve"> três reais e trinta e três centavos</w:t>
      </w:r>
      <w:r w:rsidR="00856C47">
        <w:rPr>
          <w:rFonts w:ascii="Arial" w:hAnsi="Arial" w:cs="Arial"/>
          <w:b/>
        </w:rPr>
        <w:t>)</w:t>
      </w:r>
      <w:r w:rsidR="002B24E5" w:rsidRPr="00856C47">
        <w:rPr>
          <w:rFonts w:ascii="Arial" w:hAnsi="Arial" w:cs="Arial"/>
          <w:b/>
        </w:rPr>
        <w:t>.</w:t>
      </w:r>
      <w:r w:rsidR="00860E25" w:rsidRPr="00856C47">
        <w:rPr>
          <w:rFonts w:ascii="Arial" w:hAnsi="Arial" w:cs="Arial"/>
          <w:b/>
        </w:rPr>
        <w:t xml:space="preserve"> </w:t>
      </w:r>
    </w:p>
    <w:p w14:paraId="00033F88" w14:textId="77777777" w:rsidR="00856C47" w:rsidRPr="00856C47" w:rsidRDefault="000B71AB" w:rsidP="00856C47">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856C47">
        <w:rPr>
          <w:rFonts w:ascii="Arial" w:hAnsi="Arial" w:cs="Arial"/>
        </w:rPr>
        <w:t>36</w:t>
      </w:r>
      <w:r w:rsidR="002B24E5" w:rsidRPr="00AB2DE4">
        <w:rPr>
          <w:rFonts w:ascii="Arial" w:hAnsi="Arial" w:cs="Arial"/>
        </w:rPr>
        <w:t xml:space="preserve"> </w:t>
      </w:r>
      <w:r w:rsidR="002B24E5" w:rsidRPr="00D4485A">
        <w:rPr>
          <w:rFonts w:ascii="Arial" w:hAnsi="Arial" w:cs="Arial"/>
        </w:rPr>
        <w:t>(</w:t>
      </w:r>
      <w:r w:rsidR="00856C47">
        <w:rPr>
          <w:rFonts w:ascii="Arial" w:hAnsi="Arial" w:cs="Arial"/>
        </w:rPr>
        <w:t>trinta e seis</w:t>
      </w:r>
      <w:r w:rsidR="002B24E5" w:rsidRPr="00D4485A">
        <w:rPr>
          <w:rFonts w:ascii="Arial" w:hAnsi="Arial" w:cs="Arial"/>
        </w:rPr>
        <w:t xml:space="preserv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p>
    <w:p w14:paraId="5B352A28" w14:textId="17A8E201" w:rsidR="0026227D" w:rsidRPr="004A74B5" w:rsidRDefault="00856C47" w:rsidP="00856C47">
      <w:pPr>
        <w:tabs>
          <w:tab w:val="left" w:pos="284"/>
        </w:tabs>
        <w:jc w:val="both"/>
        <w:rPr>
          <w:rFonts w:ascii="Arial" w:hAnsi="Arial" w:cs="Arial"/>
        </w:rPr>
      </w:pPr>
      <w:r w:rsidRPr="004A74B5">
        <w:rPr>
          <w:rFonts w:ascii="Arial" w:hAnsi="Arial" w:cs="Arial"/>
        </w:rPr>
        <w:t xml:space="preserve"> </w:t>
      </w: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D27B11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856C47">
        <w:rPr>
          <w:rFonts w:ascii="Arial" w:hAnsi="Arial" w:cs="Arial"/>
        </w:rPr>
        <w:t>LOTE</w:t>
      </w:r>
      <w:r w:rsidR="009E39D0">
        <w:rPr>
          <w:rFonts w:ascii="Arial" w:hAnsi="Arial" w:cs="Arial"/>
        </w:rPr>
        <w:t>;</w:t>
      </w:r>
    </w:p>
    <w:p w14:paraId="7231F326" w14:textId="724DD840"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unitário do </w:t>
      </w:r>
      <w:r w:rsidR="00856C47">
        <w:rPr>
          <w:rFonts w:ascii="Arial" w:hAnsi="Arial" w:cs="Arial"/>
        </w:rPr>
        <w:t>LOTE</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8CAD43" w14:textId="181B329B" w:rsidR="002B24E5" w:rsidRPr="00856C47" w:rsidRDefault="002B24E5" w:rsidP="002B24E5">
      <w:pPr>
        <w:numPr>
          <w:ilvl w:val="0"/>
          <w:numId w:val="5"/>
        </w:numPr>
        <w:tabs>
          <w:tab w:val="left" w:pos="284"/>
        </w:tabs>
        <w:jc w:val="both"/>
        <w:rPr>
          <w:rFonts w:ascii="Arial" w:hAnsi="Arial" w:cs="Arial"/>
        </w:rPr>
      </w:pPr>
      <w:r w:rsidRPr="00856C47">
        <w:rPr>
          <w:rFonts w:ascii="Arial" w:hAnsi="Arial" w:cs="Arial"/>
        </w:rPr>
        <w:t xml:space="preserve">Deverá ser especificado na proposta o </w:t>
      </w:r>
      <w:r w:rsidRPr="00856C47">
        <w:rPr>
          <w:rFonts w:ascii="Arial" w:hAnsi="Arial" w:cs="Arial"/>
          <w:b/>
        </w:rPr>
        <w:t>valor unitário e total</w:t>
      </w:r>
      <w:r w:rsidRPr="00856C47">
        <w:rPr>
          <w:rFonts w:ascii="Arial" w:hAnsi="Arial" w:cs="Arial"/>
        </w:rPr>
        <w:t xml:space="preserve"> expresso em moeda corrente nacional </w:t>
      </w:r>
      <w:r w:rsidR="00DF15E6">
        <w:rPr>
          <w:rFonts w:ascii="Arial" w:hAnsi="Arial" w:cs="Arial"/>
        </w:rPr>
        <w:t>e prazo de execução dos serviços.</w:t>
      </w:r>
    </w:p>
    <w:p w14:paraId="7424EF68" w14:textId="77777777" w:rsidR="00B039A0" w:rsidRPr="00A23F48"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67D75740" w14:textId="77777777" w:rsidR="00A23F48" w:rsidRDefault="00A23F48" w:rsidP="00A23F48">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23F48" w:rsidRPr="00F113B2" w14:paraId="77760501" w14:textId="77777777" w:rsidTr="00FB46A6">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5AB89D43" w14:textId="77777777" w:rsidR="00A23F48" w:rsidRPr="00F113B2" w:rsidRDefault="00A23F48" w:rsidP="00FB46A6">
            <w:pPr>
              <w:pStyle w:val="Contedodatabela"/>
              <w:jc w:val="center"/>
              <w:rPr>
                <w:rFonts w:ascii="Arial" w:hAnsi="Arial" w:cs="Arial"/>
                <w:b/>
              </w:rPr>
            </w:pPr>
            <w:r>
              <w:rPr>
                <w:rFonts w:ascii="Arial" w:hAnsi="Arial" w:cs="Arial"/>
                <w:b/>
              </w:rPr>
              <w:t>LOTE 01</w:t>
            </w:r>
          </w:p>
        </w:tc>
      </w:tr>
      <w:tr w:rsidR="00A23F48" w:rsidRPr="00F113B2" w14:paraId="62016CD6" w14:textId="77777777" w:rsidTr="00FB46A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05AAE643" w14:textId="77777777" w:rsidR="00A23F48" w:rsidRPr="00D918CB" w:rsidRDefault="00A23F48" w:rsidP="00FB46A6">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50453A" w14:textId="77777777" w:rsidR="00A23F48" w:rsidRPr="00F113B2" w:rsidRDefault="00A23F48" w:rsidP="00FB46A6">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A7C6DFB" w14:textId="77777777" w:rsidR="00A23F48" w:rsidRPr="00F113B2" w:rsidRDefault="00A23F48" w:rsidP="00FB46A6">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6293FA97" w14:textId="77777777" w:rsidR="00A23F48" w:rsidRPr="00F113B2" w:rsidRDefault="00A23F48" w:rsidP="00FB46A6">
            <w:pPr>
              <w:pStyle w:val="Contedodatabela"/>
              <w:jc w:val="center"/>
              <w:rPr>
                <w:rFonts w:ascii="Arial" w:hAnsi="Arial" w:cs="Arial"/>
                <w:kern w:val="2"/>
              </w:rPr>
            </w:pPr>
            <w:r w:rsidRPr="00F113B2">
              <w:rPr>
                <w:rFonts w:ascii="Arial" w:hAnsi="Arial" w:cs="Arial"/>
                <w:b/>
              </w:rPr>
              <w:t>Descritivo</w:t>
            </w:r>
          </w:p>
        </w:tc>
      </w:tr>
      <w:tr w:rsidR="00A23F48" w:rsidRPr="00C76AC7" w14:paraId="0FC9A071" w14:textId="77777777" w:rsidTr="00FB46A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B942DA" w14:textId="77777777" w:rsidR="00A23F48" w:rsidRPr="00C76AC7" w:rsidRDefault="00A23F48" w:rsidP="00FB46A6">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3D46A1BA" w14:textId="0637DD22" w:rsidR="00A23F48" w:rsidRPr="00C76AC7" w:rsidRDefault="00B62885" w:rsidP="00FB46A6">
            <w:pPr>
              <w:pStyle w:val="Contedodatabela"/>
              <w:jc w:val="center"/>
              <w:rPr>
                <w:rFonts w:ascii="Arial" w:hAnsi="Arial" w:cs="Arial"/>
              </w:rPr>
            </w:pPr>
            <w:r>
              <w:rPr>
                <w:rFonts w:ascii="Arial" w:hAnsi="Arial" w:cs="Arial"/>
              </w:rPr>
              <w:t>36</w:t>
            </w:r>
          </w:p>
        </w:tc>
        <w:tc>
          <w:tcPr>
            <w:tcW w:w="850" w:type="dxa"/>
            <w:tcBorders>
              <w:top w:val="single" w:sz="4" w:space="0" w:color="000000"/>
              <w:left w:val="single" w:sz="4" w:space="0" w:color="000000"/>
              <w:bottom w:val="single" w:sz="4" w:space="0" w:color="000000"/>
              <w:right w:val="nil"/>
            </w:tcBorders>
            <w:vAlign w:val="center"/>
          </w:tcPr>
          <w:p w14:paraId="59B73236" w14:textId="2646FC16" w:rsidR="00A23F48" w:rsidRPr="00C76AC7" w:rsidRDefault="00B62885" w:rsidP="00FB46A6">
            <w:pPr>
              <w:pStyle w:val="Contedodatabela"/>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640E330F" w14:textId="3C982933" w:rsidR="00A23F48" w:rsidRPr="00856C47" w:rsidRDefault="00B62885" w:rsidP="00536BB3">
            <w:pPr>
              <w:pStyle w:val="Contedodatabela"/>
              <w:rPr>
                <w:rFonts w:ascii="Arial" w:hAnsi="Arial" w:cs="Arial"/>
              </w:rPr>
            </w:pPr>
            <w:r w:rsidRPr="00856C47">
              <w:rPr>
                <w:rFonts w:ascii="Arial" w:hAnsi="Arial" w:cs="Arial"/>
              </w:rPr>
              <w:t>Licença de uso do sistema em ambiente web (</w:t>
            </w:r>
            <w:proofErr w:type="spellStart"/>
            <w:proofErr w:type="gramStart"/>
            <w:r w:rsidRPr="00856C47">
              <w:rPr>
                <w:rFonts w:ascii="Arial" w:hAnsi="Arial" w:cs="Arial"/>
              </w:rPr>
              <w:t>SaaS</w:t>
            </w:r>
            <w:proofErr w:type="spellEnd"/>
            <w:proofErr w:type="gramEnd"/>
            <w:r w:rsidRPr="00856C47">
              <w:rPr>
                <w:rFonts w:ascii="Arial" w:hAnsi="Arial" w:cs="Arial"/>
              </w:rPr>
              <w:t>), suporte técnico</w:t>
            </w:r>
            <w:r w:rsidR="00536BB3">
              <w:rPr>
                <w:rFonts w:ascii="Arial" w:hAnsi="Arial" w:cs="Arial"/>
              </w:rPr>
              <w:t xml:space="preserve"> remoto </w:t>
            </w:r>
            <w:r w:rsidRPr="00856C47">
              <w:rPr>
                <w:rFonts w:ascii="Arial" w:hAnsi="Arial" w:cs="Arial"/>
              </w:rPr>
              <w:t>e</w:t>
            </w:r>
            <w:r w:rsidR="00536BB3">
              <w:rPr>
                <w:rFonts w:ascii="Arial" w:hAnsi="Arial" w:cs="Arial"/>
              </w:rPr>
              <w:t xml:space="preserve"> presencial. M</w:t>
            </w:r>
            <w:bookmarkStart w:id="0" w:name="_GoBack"/>
            <w:bookmarkEnd w:id="0"/>
            <w:r w:rsidRPr="00856C47">
              <w:rPr>
                <w:rFonts w:ascii="Arial" w:hAnsi="Arial" w:cs="Arial"/>
              </w:rPr>
              <w:t>anutenção</w:t>
            </w:r>
            <w:r w:rsidR="00891D84">
              <w:rPr>
                <w:rFonts w:ascii="Arial" w:hAnsi="Arial" w:cs="Arial"/>
              </w:rPr>
              <w:t xml:space="preserve"> corretiva, legal e evolutiva do </w:t>
            </w:r>
            <w:proofErr w:type="gramStart"/>
            <w:r w:rsidR="00891D84">
              <w:rPr>
                <w:rFonts w:ascii="Arial" w:hAnsi="Arial" w:cs="Arial"/>
              </w:rPr>
              <w:t>sistema</w:t>
            </w:r>
            <w:proofErr w:type="gramEnd"/>
          </w:p>
        </w:tc>
      </w:tr>
      <w:tr w:rsidR="00A23F48" w:rsidRPr="00C76AC7" w14:paraId="59D9F711" w14:textId="77777777" w:rsidTr="00FB46A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1CC84C" w14:textId="77777777" w:rsidR="00A23F48" w:rsidRPr="00C76AC7" w:rsidRDefault="00A23F48" w:rsidP="00FB46A6">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7C3CDCC1" w14:textId="43AEE8DA" w:rsidR="00A23F48" w:rsidRPr="00C76AC7" w:rsidRDefault="00B62885" w:rsidP="00FB46A6">
            <w:pPr>
              <w:pStyle w:val="Contedodatabela"/>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5EDCD73" w14:textId="6C43FBFA" w:rsidR="00A23F48" w:rsidRPr="00C76AC7" w:rsidRDefault="00B62885" w:rsidP="00FB46A6">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4EEFA000" w14:textId="090C40B6" w:rsidR="00A23F48" w:rsidRPr="00856C47" w:rsidRDefault="00B62885" w:rsidP="00FB46A6">
            <w:pPr>
              <w:pStyle w:val="Contedodatabela"/>
              <w:rPr>
                <w:rFonts w:ascii="Arial" w:hAnsi="Arial" w:cs="Arial"/>
              </w:rPr>
            </w:pPr>
            <w:r>
              <w:rPr>
                <w:rFonts w:ascii="Arial" w:hAnsi="Arial" w:cs="Arial"/>
              </w:rPr>
              <w:t>Implantação e parametrização inicial da solução</w:t>
            </w:r>
          </w:p>
        </w:tc>
      </w:tr>
      <w:tr w:rsidR="00A23F48" w:rsidRPr="00C76AC7" w14:paraId="0FFF5962" w14:textId="77777777" w:rsidTr="00FB46A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E82391" w14:textId="77777777" w:rsidR="00A23F48" w:rsidRPr="00C76AC7" w:rsidRDefault="00A23F48" w:rsidP="00FB46A6">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9A923BA" w14:textId="77777777" w:rsidR="00A23F48" w:rsidRPr="00C76AC7" w:rsidRDefault="00A23F48" w:rsidP="00FB46A6">
            <w:pPr>
              <w:pStyle w:val="Contedodatabela"/>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68CC7D4B" w14:textId="77777777" w:rsidR="00A23F48" w:rsidRPr="00C76AC7" w:rsidRDefault="00A23F48" w:rsidP="00FB46A6">
            <w:pPr>
              <w:pStyle w:val="Contedodatabela"/>
              <w:jc w:val="center"/>
              <w:rPr>
                <w:rFonts w:ascii="Arial" w:hAnsi="Arial" w:cs="Arial"/>
              </w:rPr>
            </w:pPr>
            <w:r>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07EFA7A7" w14:textId="77777777" w:rsidR="00A23F48" w:rsidRPr="00856C47" w:rsidRDefault="00A23F48" w:rsidP="00FB46A6">
            <w:pPr>
              <w:pStyle w:val="Contedodatabela"/>
              <w:rPr>
                <w:rFonts w:ascii="Arial" w:hAnsi="Arial" w:cs="Arial"/>
              </w:rPr>
            </w:pPr>
            <w:r w:rsidRPr="00856C47">
              <w:rPr>
                <w:rFonts w:ascii="Arial" w:hAnsi="Arial" w:cs="Arial"/>
              </w:rPr>
              <w:t>Treinamento técnico-operacional para servidores</w:t>
            </w:r>
          </w:p>
        </w:tc>
      </w:tr>
    </w:tbl>
    <w:p w14:paraId="372593AB" w14:textId="77777777" w:rsidR="00A23F48" w:rsidRDefault="00A23F48" w:rsidP="00A23F48">
      <w:pPr>
        <w:tabs>
          <w:tab w:val="left" w:pos="284"/>
        </w:tabs>
        <w:jc w:val="both"/>
        <w:rPr>
          <w:rFonts w:ascii="Arial" w:hAnsi="Arial" w:cs="Arial"/>
        </w:rPr>
      </w:pPr>
    </w:p>
    <w:p w14:paraId="5214C26B" w14:textId="53C0EB67" w:rsidR="00A23F48" w:rsidRPr="00A23F48" w:rsidRDefault="00A23F48" w:rsidP="00A23F48">
      <w:pPr>
        <w:numPr>
          <w:ilvl w:val="0"/>
          <w:numId w:val="5"/>
        </w:numPr>
        <w:tabs>
          <w:tab w:val="left" w:pos="284"/>
        </w:tabs>
        <w:jc w:val="both"/>
        <w:rPr>
          <w:rFonts w:ascii="Arial" w:eastAsia="Arial" w:hAnsi="Arial" w:cs="Arial"/>
          <w:b/>
        </w:rPr>
      </w:pPr>
      <w:r>
        <w:rPr>
          <w:rFonts w:ascii="Arial" w:hAnsi="Arial" w:cs="Arial"/>
        </w:rPr>
        <w:t>Descritivo técnico:</w:t>
      </w:r>
      <w:r>
        <w:rPr>
          <w:rFonts w:ascii="Arial" w:eastAsia="Arial" w:hAnsi="Arial" w:cs="Arial"/>
        </w:rPr>
        <w:t xml:space="preserve"> Conforme </w:t>
      </w:r>
      <w:r w:rsidRPr="00A23F48">
        <w:rPr>
          <w:rFonts w:ascii="Arial" w:eastAsia="Arial" w:hAnsi="Arial" w:cs="Arial"/>
          <w:b/>
        </w:rPr>
        <w:t>Anexo A</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p w14:paraId="189CE17F" w14:textId="77777777" w:rsidR="00B039A0" w:rsidRPr="00B039A0" w:rsidRDefault="00B039A0" w:rsidP="00B039A0">
      <w:pPr>
        <w:tabs>
          <w:tab w:val="left" w:pos="284"/>
        </w:tabs>
        <w:jc w:val="both"/>
        <w:rPr>
          <w:rFonts w:ascii="Arial" w:eastAsia="Arial" w:hAnsi="Arial" w:cs="Arial"/>
          <w:sz w:val="10"/>
          <w:szCs w:val="10"/>
        </w:rPr>
      </w:pPr>
    </w:p>
    <w:p w14:paraId="629B72ED" w14:textId="43A387BE" w:rsidR="006024C5" w:rsidRPr="00EF135E" w:rsidRDefault="006024C5" w:rsidP="006024C5">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33737AB5" w14:textId="6D277651" w:rsidR="006024C5" w:rsidRDefault="006024C5" w:rsidP="006024C5">
      <w:pPr>
        <w:numPr>
          <w:ilvl w:val="0"/>
          <w:numId w:val="10"/>
        </w:numPr>
        <w:tabs>
          <w:tab w:val="left" w:pos="284"/>
        </w:tabs>
        <w:jc w:val="both"/>
        <w:rPr>
          <w:rFonts w:ascii="Arial" w:hAnsi="Arial" w:cs="Arial"/>
        </w:rPr>
      </w:pPr>
      <w:r w:rsidRPr="006024C5">
        <w:rPr>
          <w:rFonts w:ascii="Arial" w:hAnsi="Arial" w:cs="Arial"/>
        </w:rPr>
        <w:t xml:space="preserve">A solução contratada deverá ser instalada e operada em Data Center provido pela empresa, sendo permitida a subcontratação, desde que observados os requisitos de segurança da informação, integridade dos dados e alta disponibilidade, conforme as normas de boas práticas de governança digital, tudo conforme as especificações técnicas do objeto constantes do </w:t>
      </w:r>
      <w:r w:rsidRPr="006024C5">
        <w:rPr>
          <w:rFonts w:ascii="Arial" w:hAnsi="Arial" w:cs="Arial"/>
          <w:b/>
        </w:rPr>
        <w:t>ANEXO A</w:t>
      </w:r>
      <w:r w:rsidRPr="00AB2DE4">
        <w:rPr>
          <w:rFonts w:ascii="Arial" w:hAnsi="Arial" w:cs="Arial"/>
        </w:rPr>
        <w:t>.</w:t>
      </w:r>
    </w:p>
    <w:p w14:paraId="1A874822" w14:textId="77777777" w:rsidR="006024C5" w:rsidRDefault="006024C5" w:rsidP="00DC2F9A">
      <w:pPr>
        <w:jc w:val="both"/>
        <w:rPr>
          <w:rFonts w:ascii="Arial" w:hAnsi="Arial" w:cs="Arial"/>
        </w:rPr>
      </w:pPr>
    </w:p>
    <w:p w14:paraId="533DB4C5" w14:textId="3CC2F220" w:rsidR="00DC2F9A" w:rsidRPr="00EF135E" w:rsidRDefault="006024C5" w:rsidP="00EF135E">
      <w:pPr>
        <w:shd w:val="clear" w:color="auto" w:fill="CCCCCC"/>
        <w:tabs>
          <w:tab w:val="left" w:pos="3450"/>
        </w:tabs>
        <w:ind w:firstLine="561"/>
        <w:jc w:val="both"/>
        <w:rPr>
          <w:rFonts w:ascii="Arial" w:hAnsi="Arial" w:cs="Arial"/>
          <w:b/>
          <w:bCs/>
        </w:rPr>
      </w:pPr>
      <w:r>
        <w:rPr>
          <w:rFonts w:ascii="Arial" w:hAnsi="Arial" w:cs="Arial"/>
          <w:b/>
          <w:bCs/>
        </w:rPr>
        <w:lastRenderedPageBreak/>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6B9659" w14:textId="5292002A" w:rsidR="002B24E5" w:rsidRDefault="007C5D0C" w:rsidP="00E84BB7">
      <w:pPr>
        <w:numPr>
          <w:ilvl w:val="0"/>
          <w:numId w:val="18"/>
        </w:numPr>
        <w:tabs>
          <w:tab w:val="left" w:pos="284"/>
        </w:tabs>
        <w:jc w:val="both"/>
        <w:rPr>
          <w:rFonts w:ascii="Arial" w:hAnsi="Arial" w:cs="Arial"/>
        </w:rPr>
      </w:pPr>
      <w:r w:rsidRPr="007C5D0C">
        <w:rPr>
          <w:rFonts w:ascii="Arial" w:hAnsi="Arial" w:cs="Arial"/>
        </w:rPr>
        <w:t>A implantação deverá ocorrer, conforme parâmetros abaixo, contados da emissão da Ordem de Serviço. Entende-se como implantados o conjunto de serviços necessários para instalar, migrar os dados legados, colocar em funcionamento e deixar em condições de uso para os usuários executarem suas tarefas com disponibilização de “</w:t>
      </w:r>
      <w:proofErr w:type="spellStart"/>
      <w:r w:rsidRPr="007C5D0C">
        <w:rPr>
          <w:rFonts w:ascii="Arial" w:hAnsi="Arial" w:cs="Arial"/>
        </w:rPr>
        <w:t>Login</w:t>
      </w:r>
      <w:proofErr w:type="spellEnd"/>
      <w:r w:rsidRPr="007C5D0C">
        <w:rPr>
          <w:rFonts w:ascii="Arial" w:hAnsi="Arial" w:cs="Arial"/>
        </w:rPr>
        <w:t>” e senha de acesso para possibilitar a utilização do software</w:t>
      </w:r>
      <w:r w:rsidR="002B24E5" w:rsidRPr="007C5D0C">
        <w:rPr>
          <w:rFonts w:ascii="Arial" w:hAnsi="Arial" w:cs="Arial"/>
        </w:rPr>
        <w:t>.</w:t>
      </w:r>
    </w:p>
    <w:p w14:paraId="5CB4BA58" w14:textId="77777777" w:rsidR="007C5D0C" w:rsidRDefault="007C5D0C" w:rsidP="007C5D0C">
      <w:pPr>
        <w:tabs>
          <w:tab w:val="left" w:pos="284"/>
        </w:tabs>
        <w:jc w:val="both"/>
        <w:rPr>
          <w:rFonts w:ascii="Arial" w:hAnsi="Arial" w:cs="Arial"/>
        </w:rPr>
      </w:pPr>
    </w:p>
    <w:tbl>
      <w:tblPr>
        <w:tblW w:w="9071" w:type="dxa"/>
        <w:jc w:val="center"/>
        <w:tblLayout w:type="fixed"/>
        <w:tblCellMar>
          <w:top w:w="55" w:type="dxa"/>
          <w:left w:w="55" w:type="dxa"/>
          <w:bottom w:w="55" w:type="dxa"/>
          <w:right w:w="55" w:type="dxa"/>
        </w:tblCellMar>
        <w:tblLook w:val="04A0" w:firstRow="1" w:lastRow="0" w:firstColumn="1" w:lastColumn="0" w:noHBand="0" w:noVBand="1"/>
      </w:tblPr>
      <w:tblGrid>
        <w:gridCol w:w="2267"/>
        <w:gridCol w:w="3261"/>
        <w:gridCol w:w="3543"/>
      </w:tblGrid>
      <w:tr w:rsidR="007C5D0C" w:rsidRPr="00F113B2" w14:paraId="515BF819" w14:textId="77777777" w:rsidTr="007C5D0C">
        <w:trPr>
          <w:trHeight w:val="283"/>
          <w:tblHeader/>
          <w:jc w:val="center"/>
        </w:trPr>
        <w:tc>
          <w:tcPr>
            <w:tcW w:w="2267" w:type="dxa"/>
            <w:tcBorders>
              <w:top w:val="single" w:sz="4" w:space="0" w:color="000000"/>
              <w:left w:val="single" w:sz="4" w:space="0" w:color="000000"/>
              <w:bottom w:val="single" w:sz="4" w:space="0" w:color="000000"/>
              <w:right w:val="nil"/>
            </w:tcBorders>
            <w:vAlign w:val="center"/>
            <w:hideMark/>
          </w:tcPr>
          <w:p w14:paraId="1AA00259" w14:textId="0C208247" w:rsidR="007C5D0C" w:rsidRPr="007C5D0C" w:rsidRDefault="007C5D0C" w:rsidP="007C5D0C">
            <w:pPr>
              <w:pStyle w:val="Contedodatabela"/>
              <w:jc w:val="center"/>
              <w:rPr>
                <w:rFonts w:ascii="Arial" w:hAnsi="Arial" w:cs="Arial"/>
                <w:b/>
                <w:kern w:val="2"/>
              </w:rPr>
            </w:pPr>
            <w:r w:rsidRPr="007C5D0C">
              <w:rPr>
                <w:rFonts w:ascii="Arial" w:hAnsi="Arial" w:cs="Arial"/>
                <w:b/>
              </w:rPr>
              <w:t>Pontos de Acessos por Usuários</w:t>
            </w:r>
          </w:p>
        </w:tc>
        <w:tc>
          <w:tcPr>
            <w:tcW w:w="3261" w:type="dxa"/>
            <w:tcBorders>
              <w:top w:val="single" w:sz="4" w:space="0" w:color="000000"/>
              <w:left w:val="single" w:sz="4" w:space="0" w:color="000000"/>
              <w:bottom w:val="single" w:sz="4" w:space="0" w:color="000000"/>
              <w:right w:val="nil"/>
            </w:tcBorders>
            <w:vAlign w:val="center"/>
            <w:hideMark/>
          </w:tcPr>
          <w:p w14:paraId="0786D7E4" w14:textId="13696B4C" w:rsidR="007C5D0C" w:rsidRPr="007C5D0C" w:rsidRDefault="007C5D0C" w:rsidP="007C5D0C">
            <w:pPr>
              <w:pStyle w:val="Contedodatabela"/>
              <w:jc w:val="center"/>
              <w:rPr>
                <w:rFonts w:ascii="Arial" w:hAnsi="Arial" w:cs="Arial"/>
                <w:b/>
                <w:kern w:val="2"/>
              </w:rPr>
            </w:pPr>
            <w:r w:rsidRPr="007C5D0C">
              <w:rPr>
                <w:rFonts w:ascii="Arial" w:hAnsi="Arial" w:cs="Arial"/>
                <w:b/>
              </w:rPr>
              <w:t>Prazo máximo de implantação (em dias)</w:t>
            </w:r>
          </w:p>
        </w:tc>
        <w:tc>
          <w:tcPr>
            <w:tcW w:w="3543" w:type="dxa"/>
            <w:tcBorders>
              <w:top w:val="single" w:sz="4" w:space="0" w:color="000000"/>
              <w:left w:val="single" w:sz="4" w:space="0" w:color="000000"/>
              <w:bottom w:val="single" w:sz="4" w:space="0" w:color="000000"/>
              <w:right w:val="single" w:sz="4" w:space="0" w:color="000000"/>
            </w:tcBorders>
            <w:vAlign w:val="center"/>
          </w:tcPr>
          <w:p w14:paraId="5B150B36" w14:textId="3F0BEF80" w:rsidR="007C5D0C" w:rsidRPr="007C5D0C" w:rsidRDefault="007C5D0C" w:rsidP="007C5D0C">
            <w:pPr>
              <w:pStyle w:val="Contedodatabela"/>
              <w:jc w:val="center"/>
              <w:rPr>
                <w:rFonts w:ascii="Arial" w:hAnsi="Arial" w:cs="Arial"/>
                <w:b/>
                <w:kern w:val="2"/>
              </w:rPr>
            </w:pPr>
            <w:r w:rsidRPr="007C5D0C">
              <w:rPr>
                <w:rFonts w:ascii="Arial" w:hAnsi="Arial" w:cs="Arial"/>
                <w:b/>
              </w:rPr>
              <w:t>Quantidade de usuários a serem treinados</w:t>
            </w:r>
          </w:p>
        </w:tc>
      </w:tr>
      <w:tr w:rsidR="007C5D0C" w:rsidRPr="00856C47" w14:paraId="6F5880DA" w14:textId="77777777" w:rsidTr="007C5D0C">
        <w:trPr>
          <w:trHeight w:val="283"/>
          <w:jc w:val="center"/>
        </w:trPr>
        <w:tc>
          <w:tcPr>
            <w:tcW w:w="2267" w:type="dxa"/>
            <w:tcBorders>
              <w:top w:val="single" w:sz="4" w:space="0" w:color="000000"/>
              <w:left w:val="single" w:sz="4" w:space="0" w:color="000000"/>
              <w:bottom w:val="single" w:sz="4" w:space="0" w:color="000000"/>
              <w:right w:val="nil"/>
            </w:tcBorders>
            <w:vAlign w:val="center"/>
          </w:tcPr>
          <w:p w14:paraId="5049BCFC" w14:textId="61A359A0" w:rsidR="007C5D0C" w:rsidRPr="007C5D0C" w:rsidRDefault="007C5D0C" w:rsidP="007C5D0C">
            <w:pPr>
              <w:pStyle w:val="Contedodatabela"/>
              <w:jc w:val="center"/>
              <w:rPr>
                <w:rFonts w:ascii="Arial" w:hAnsi="Arial" w:cs="Arial"/>
              </w:rPr>
            </w:pPr>
            <w:r w:rsidRPr="007C5D0C">
              <w:rPr>
                <w:rFonts w:ascii="Arial" w:hAnsi="Arial" w:cs="Arial"/>
              </w:rPr>
              <w:t>Sem Limitação</w:t>
            </w:r>
          </w:p>
        </w:tc>
        <w:tc>
          <w:tcPr>
            <w:tcW w:w="3261" w:type="dxa"/>
            <w:tcBorders>
              <w:top w:val="single" w:sz="4" w:space="0" w:color="000000"/>
              <w:left w:val="single" w:sz="4" w:space="0" w:color="000000"/>
              <w:bottom w:val="single" w:sz="4" w:space="0" w:color="000000"/>
              <w:right w:val="nil"/>
            </w:tcBorders>
            <w:vAlign w:val="center"/>
          </w:tcPr>
          <w:p w14:paraId="37E3EA96" w14:textId="61443772" w:rsidR="007C5D0C" w:rsidRPr="007C5D0C" w:rsidRDefault="007C5D0C" w:rsidP="007C5D0C">
            <w:pPr>
              <w:pStyle w:val="Contedodatabela"/>
              <w:jc w:val="center"/>
              <w:rPr>
                <w:rFonts w:ascii="Arial" w:hAnsi="Arial" w:cs="Arial"/>
              </w:rPr>
            </w:pPr>
            <w:r w:rsidRPr="007C5D0C">
              <w:rPr>
                <w:rFonts w:ascii="Arial" w:hAnsi="Arial" w:cs="Arial"/>
              </w:rPr>
              <w:t>30 (trinta)</w:t>
            </w:r>
          </w:p>
        </w:tc>
        <w:tc>
          <w:tcPr>
            <w:tcW w:w="3543" w:type="dxa"/>
            <w:tcBorders>
              <w:top w:val="single" w:sz="4" w:space="0" w:color="000000"/>
              <w:left w:val="single" w:sz="4" w:space="0" w:color="000000"/>
              <w:bottom w:val="single" w:sz="4" w:space="0" w:color="000000"/>
              <w:right w:val="single" w:sz="4" w:space="0" w:color="000000"/>
            </w:tcBorders>
            <w:vAlign w:val="center"/>
          </w:tcPr>
          <w:p w14:paraId="3DAB4A91" w14:textId="36282473" w:rsidR="007C5D0C" w:rsidRPr="007C5D0C" w:rsidRDefault="007C5D0C" w:rsidP="007C5D0C">
            <w:pPr>
              <w:pStyle w:val="Contedodatabela"/>
              <w:jc w:val="center"/>
              <w:rPr>
                <w:rFonts w:ascii="Arial" w:hAnsi="Arial" w:cs="Arial"/>
              </w:rPr>
            </w:pPr>
            <w:r w:rsidRPr="007C5D0C">
              <w:rPr>
                <w:rFonts w:ascii="Arial" w:hAnsi="Arial" w:cs="Arial"/>
              </w:rPr>
              <w:t>50 (cinquenta)</w:t>
            </w:r>
          </w:p>
        </w:tc>
      </w:tr>
    </w:tbl>
    <w:p w14:paraId="28D45CFC" w14:textId="77777777" w:rsidR="007C5D0C" w:rsidRDefault="007C5D0C" w:rsidP="007C5D0C">
      <w:pPr>
        <w:tabs>
          <w:tab w:val="left" w:pos="284"/>
        </w:tabs>
        <w:jc w:val="both"/>
        <w:rPr>
          <w:rFonts w:ascii="Arial" w:hAnsi="Arial" w:cs="Arial"/>
        </w:rPr>
      </w:pPr>
    </w:p>
    <w:p w14:paraId="558B23A1" w14:textId="77777777" w:rsidR="00C76AC7" w:rsidRDefault="00C76AC7" w:rsidP="00C63CD2">
      <w:pPr>
        <w:tabs>
          <w:tab w:val="left" w:pos="284"/>
        </w:tabs>
        <w:jc w:val="both"/>
        <w:rPr>
          <w:rFonts w:ascii="Arial" w:hAnsi="Arial" w:cs="Arial"/>
        </w:rPr>
      </w:pPr>
    </w:p>
    <w:p w14:paraId="5BF6F508" w14:textId="08DB1929" w:rsidR="00C63CD2" w:rsidRDefault="006024C5"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DA </w:t>
      </w:r>
      <w:r>
        <w:rPr>
          <w:rFonts w:ascii="Arial" w:hAnsi="Arial" w:cs="Arial"/>
          <w:b/>
          <w:bCs/>
        </w:rPr>
        <w:t>PROVA DE CONCEITO</w:t>
      </w:r>
    </w:p>
    <w:p w14:paraId="6A780506" w14:textId="7E21910B" w:rsidR="002B24E5" w:rsidRPr="006024C5" w:rsidRDefault="006024C5" w:rsidP="00E84BB7">
      <w:pPr>
        <w:numPr>
          <w:ilvl w:val="0"/>
          <w:numId w:val="15"/>
        </w:numPr>
        <w:tabs>
          <w:tab w:val="left" w:pos="284"/>
        </w:tabs>
        <w:jc w:val="both"/>
        <w:rPr>
          <w:rFonts w:ascii="Arial" w:hAnsi="Arial" w:cs="Arial"/>
        </w:rPr>
      </w:pPr>
      <w:r w:rsidRPr="006024C5">
        <w:rPr>
          <w:rFonts w:ascii="Arial" w:hAnsi="Arial" w:cs="Arial"/>
        </w:rPr>
        <w:t>A prova de conceito consistirá na apresentação/demonstração técnica do software que permitirá a averiguação prática das funcionalidades e características do produto</w:t>
      </w:r>
      <w:r w:rsidR="002B24E5" w:rsidRPr="006024C5">
        <w:rPr>
          <w:rFonts w:ascii="Arial" w:hAnsi="Arial" w:cs="Arial"/>
        </w:rPr>
        <w:t>.</w:t>
      </w:r>
    </w:p>
    <w:p w14:paraId="1965B416" w14:textId="52717EFA" w:rsidR="002B24E5" w:rsidRPr="00E46D8B" w:rsidRDefault="006024C5" w:rsidP="00E84BB7">
      <w:pPr>
        <w:numPr>
          <w:ilvl w:val="0"/>
          <w:numId w:val="15"/>
        </w:numPr>
        <w:tabs>
          <w:tab w:val="left" w:pos="284"/>
        </w:tabs>
        <w:jc w:val="both"/>
        <w:rPr>
          <w:rFonts w:ascii="Arial" w:hAnsi="Arial" w:cs="Arial"/>
        </w:rPr>
      </w:pPr>
      <w:r w:rsidRPr="006024C5">
        <w:rPr>
          <w:rFonts w:ascii="Arial" w:hAnsi="Arial" w:cs="Arial"/>
        </w:rPr>
        <w:t xml:space="preserve">A demonstração deverá ser realizada pela licitante provisoriamente classificada em primeiro lugar, </w:t>
      </w:r>
      <w:r w:rsidRPr="00E46D8B">
        <w:rPr>
          <w:rFonts w:ascii="Arial" w:hAnsi="Arial" w:cs="Arial"/>
        </w:rPr>
        <w:t>em data a ser agendada pelo pregoeiro, não inferior ao prazo de 10 (dez) dias úteis da data da convocação</w:t>
      </w:r>
      <w:r w:rsidR="002B24E5" w:rsidRPr="00E46D8B">
        <w:rPr>
          <w:rFonts w:ascii="Arial" w:hAnsi="Arial" w:cs="Arial"/>
        </w:rPr>
        <w:t>.</w:t>
      </w:r>
    </w:p>
    <w:p w14:paraId="67212172" w14:textId="1001F9E0" w:rsidR="006024C5" w:rsidRPr="008729E4" w:rsidRDefault="006024C5" w:rsidP="00E84BB7">
      <w:pPr>
        <w:numPr>
          <w:ilvl w:val="0"/>
          <w:numId w:val="15"/>
        </w:numPr>
        <w:tabs>
          <w:tab w:val="left" w:pos="284"/>
        </w:tabs>
        <w:jc w:val="both"/>
        <w:rPr>
          <w:rFonts w:ascii="Arial" w:hAnsi="Arial" w:cs="Arial"/>
        </w:rPr>
      </w:pPr>
      <w:r w:rsidRPr="006024C5">
        <w:rPr>
          <w:rFonts w:ascii="Arial" w:hAnsi="Arial" w:cs="Arial"/>
        </w:rPr>
        <w:t>Participarão da Prova de Conceito os representantes credenciados da licitante e os membros da Equipe Técnica do Município e, facultativamente, o pregoeiro e respectiva equipe de apoio.</w:t>
      </w:r>
    </w:p>
    <w:p w14:paraId="477341D8" w14:textId="2A23A8CC" w:rsidR="008729E4" w:rsidRPr="008729E4" w:rsidRDefault="008729E4" w:rsidP="00E84BB7">
      <w:pPr>
        <w:numPr>
          <w:ilvl w:val="0"/>
          <w:numId w:val="15"/>
        </w:numPr>
        <w:tabs>
          <w:tab w:val="left" w:pos="284"/>
        </w:tabs>
        <w:jc w:val="both"/>
        <w:rPr>
          <w:rFonts w:ascii="Arial" w:hAnsi="Arial" w:cs="Arial"/>
        </w:rPr>
      </w:pPr>
      <w:r w:rsidRPr="008729E4">
        <w:rPr>
          <w:rFonts w:ascii="Arial" w:hAnsi="Arial" w:cs="Arial"/>
        </w:rPr>
        <w:t xml:space="preserve">A data, horário e local em que será realizado o Exame de Conformidade Técnica, também chamado de Prova de Conceito, serão informados via chat da </w:t>
      </w:r>
      <w:proofErr w:type="gramStart"/>
      <w:r w:rsidRPr="008729E4">
        <w:rPr>
          <w:rFonts w:ascii="Arial" w:hAnsi="Arial" w:cs="Arial"/>
        </w:rPr>
        <w:t>BNC</w:t>
      </w:r>
      <w:proofErr w:type="gramEnd"/>
    </w:p>
    <w:p w14:paraId="36DBC4B7" w14:textId="16F6ED77" w:rsidR="006024C5" w:rsidRPr="006024C5" w:rsidRDefault="006024C5" w:rsidP="00E84BB7">
      <w:pPr>
        <w:numPr>
          <w:ilvl w:val="0"/>
          <w:numId w:val="15"/>
        </w:numPr>
        <w:tabs>
          <w:tab w:val="left" w:pos="284"/>
        </w:tabs>
        <w:jc w:val="both"/>
        <w:rPr>
          <w:rFonts w:ascii="Arial" w:hAnsi="Arial" w:cs="Arial"/>
        </w:rPr>
      </w:pPr>
      <w:r w:rsidRPr="006024C5">
        <w:rPr>
          <w:rFonts w:ascii="Arial" w:hAnsi="Arial" w:cs="Arial"/>
        </w:rPr>
        <w:t>Qualquer interessado poderá acompanhar a realização da Prova de Conceito, desde que previamente cadastrado, sendo que durante a prova somente poderão se manifestar a equipe do Município e o licitante classificado. Os demais interessados somente poderão se manifestar por escrito durante a fase de recursos.</w:t>
      </w:r>
    </w:p>
    <w:p w14:paraId="1A009B57" w14:textId="1B66DEE1" w:rsidR="006024C5" w:rsidRPr="006024C5" w:rsidRDefault="006024C5" w:rsidP="00E84BB7">
      <w:pPr>
        <w:numPr>
          <w:ilvl w:val="0"/>
          <w:numId w:val="15"/>
        </w:numPr>
        <w:tabs>
          <w:tab w:val="left" w:pos="284"/>
        </w:tabs>
        <w:jc w:val="both"/>
        <w:rPr>
          <w:rFonts w:ascii="Arial" w:hAnsi="Arial" w:cs="Arial"/>
        </w:rPr>
      </w:pPr>
      <w:r w:rsidRPr="006024C5">
        <w:rPr>
          <w:rFonts w:ascii="Arial" w:hAnsi="Arial" w:cs="Arial"/>
        </w:rPr>
        <w:t xml:space="preserve">A primeira classificada deverá comprovar através da Prova de Conceito que atende os requisitos </w:t>
      </w:r>
      <w:r w:rsidRPr="006024C5">
        <w:rPr>
          <w:rFonts w:ascii="Arial" w:hAnsi="Arial" w:cs="Arial"/>
          <w:b/>
        </w:rPr>
        <w:t>tecnológicos</w:t>
      </w:r>
      <w:r w:rsidRPr="006024C5">
        <w:rPr>
          <w:rFonts w:ascii="Arial" w:hAnsi="Arial" w:cs="Arial"/>
        </w:rPr>
        <w:t xml:space="preserve"> e </w:t>
      </w:r>
      <w:r w:rsidRPr="006024C5">
        <w:rPr>
          <w:rFonts w:ascii="Arial" w:hAnsi="Arial" w:cs="Arial"/>
          <w:b/>
        </w:rPr>
        <w:t>funcionais</w:t>
      </w:r>
      <w:r w:rsidRPr="006024C5">
        <w:rPr>
          <w:rFonts w:ascii="Arial" w:hAnsi="Arial" w:cs="Arial"/>
        </w:rPr>
        <w:t xml:space="preserve"> relacionados no </w:t>
      </w:r>
      <w:r w:rsidRPr="006024C5">
        <w:rPr>
          <w:rFonts w:ascii="Arial" w:hAnsi="Arial" w:cs="Arial"/>
          <w:b/>
        </w:rPr>
        <w:t>ANEXO</w:t>
      </w:r>
      <w:r w:rsidRPr="006024C5">
        <w:rPr>
          <w:rFonts w:ascii="Arial" w:hAnsi="Arial" w:cs="Arial"/>
        </w:rPr>
        <w:t xml:space="preserve"> </w:t>
      </w:r>
      <w:r w:rsidRPr="006024C5">
        <w:rPr>
          <w:rFonts w:ascii="Arial" w:hAnsi="Arial" w:cs="Arial"/>
          <w:b/>
        </w:rPr>
        <w:t>A</w:t>
      </w:r>
      <w:r w:rsidRPr="006024C5">
        <w:rPr>
          <w:rFonts w:ascii="Arial" w:hAnsi="Arial" w:cs="Arial"/>
        </w:rPr>
        <w:t>.</w:t>
      </w:r>
    </w:p>
    <w:p w14:paraId="54810BE5" w14:textId="6DE4CA41" w:rsidR="006024C5" w:rsidRPr="006024C5" w:rsidRDefault="006024C5" w:rsidP="00E84BB7">
      <w:pPr>
        <w:numPr>
          <w:ilvl w:val="0"/>
          <w:numId w:val="15"/>
        </w:numPr>
        <w:tabs>
          <w:tab w:val="left" w:pos="284"/>
        </w:tabs>
        <w:jc w:val="both"/>
        <w:rPr>
          <w:rFonts w:ascii="Arial" w:hAnsi="Arial" w:cs="Arial"/>
        </w:rPr>
      </w:pPr>
      <w:r w:rsidRPr="006024C5">
        <w:rPr>
          <w:rFonts w:ascii="Arial" w:hAnsi="Arial" w:cs="Arial"/>
        </w:rPr>
        <w:t>O resultado apurado na Prova de Conceito - com indicação dos itens obrigatórios que foram ou não atendidos durante a apresentação - será registrado em ata subscrita pelos membros da Comissão Especial de Avaliação e divulgado durante a sessão pública.</w:t>
      </w:r>
    </w:p>
    <w:p w14:paraId="02424F30" w14:textId="4867B78E" w:rsidR="00C63CD2" w:rsidRDefault="00C63CD2" w:rsidP="000B71AB">
      <w:pPr>
        <w:pStyle w:val="Nivel2"/>
        <w:numPr>
          <w:ilvl w:val="0"/>
          <w:numId w:val="0"/>
        </w:numPr>
        <w:tabs>
          <w:tab w:val="left" w:pos="3075"/>
        </w:tabs>
        <w:spacing w:before="0" w:after="0" w:line="240" w:lineRule="auto"/>
        <w:ind w:left="360"/>
        <w:rPr>
          <w:color w:val="auto"/>
        </w:rPr>
      </w:pPr>
    </w:p>
    <w:p w14:paraId="6861E0C1" w14:textId="1C2E85BF" w:rsidR="002B24E5" w:rsidRDefault="00DF15E6" w:rsidP="002B24E5">
      <w:pPr>
        <w:shd w:val="clear" w:color="auto" w:fill="CCCCCC"/>
        <w:ind w:firstLine="561"/>
        <w:rPr>
          <w:rFonts w:ascii="Arial" w:hAnsi="Arial" w:cs="Arial"/>
        </w:rPr>
      </w:pPr>
      <w:r>
        <w:rPr>
          <w:rFonts w:ascii="Arial" w:hAnsi="Arial" w:cs="Arial"/>
          <w:b/>
          <w:bCs/>
        </w:rPr>
        <w:t>8</w:t>
      </w:r>
      <w:r w:rsidR="002B24E5">
        <w:rPr>
          <w:rFonts w:ascii="Arial" w:hAnsi="Arial" w:cs="Arial"/>
          <w:b/>
          <w:bCs/>
        </w:rPr>
        <w:t xml:space="preserve">. DA </w:t>
      </w:r>
      <w:r w:rsidR="006024C5">
        <w:rPr>
          <w:rFonts w:ascii="Arial" w:hAnsi="Arial" w:cs="Arial"/>
          <w:b/>
          <w:bCs/>
        </w:rPr>
        <w:t>GARANTIA DA PROPOSTA</w:t>
      </w:r>
    </w:p>
    <w:p w14:paraId="0DF84354" w14:textId="43315A1C" w:rsidR="002B24E5" w:rsidRPr="006024C5" w:rsidRDefault="006024C5" w:rsidP="00E84BB7">
      <w:pPr>
        <w:numPr>
          <w:ilvl w:val="0"/>
          <w:numId w:val="16"/>
        </w:numPr>
        <w:tabs>
          <w:tab w:val="left" w:pos="284"/>
        </w:tabs>
        <w:jc w:val="both"/>
        <w:rPr>
          <w:rFonts w:ascii="Arial" w:hAnsi="Arial" w:cs="Arial"/>
        </w:rPr>
      </w:pPr>
      <w:r w:rsidRPr="006024C5">
        <w:rPr>
          <w:rFonts w:ascii="Arial" w:hAnsi="Arial" w:cs="Arial"/>
        </w:rPr>
        <w:t xml:space="preserve">Como condição de participação, o licitante deverá apresentar, junto com sua proposta, garantia de proposta no valor correspondente a </w:t>
      </w:r>
      <w:r w:rsidRPr="00C34AED">
        <w:rPr>
          <w:rFonts w:ascii="Arial" w:hAnsi="Arial" w:cs="Arial"/>
          <w:b/>
        </w:rPr>
        <w:t>1% (um por cento) do valor estimado da contratação</w:t>
      </w:r>
      <w:r w:rsidRPr="006024C5">
        <w:rPr>
          <w:rFonts w:ascii="Arial" w:hAnsi="Arial" w:cs="Arial"/>
        </w:rPr>
        <w:t xml:space="preserve">, no importe de </w:t>
      </w:r>
      <w:r w:rsidRPr="00C34AED">
        <w:rPr>
          <w:rFonts w:ascii="Arial" w:hAnsi="Arial" w:cs="Arial"/>
          <w:b/>
        </w:rPr>
        <w:t>R$ 9.716,23 (</w:t>
      </w:r>
      <w:proofErr w:type="gramStart"/>
      <w:r w:rsidRPr="00C34AED">
        <w:rPr>
          <w:rFonts w:ascii="Arial" w:hAnsi="Arial" w:cs="Arial"/>
          <w:b/>
        </w:rPr>
        <w:t>nove mil, setecentos e dezesseis reais e vinte e três centavos</w:t>
      </w:r>
      <w:proofErr w:type="gramEnd"/>
      <w:r w:rsidRPr="00C34AED">
        <w:rPr>
          <w:rFonts w:ascii="Arial" w:hAnsi="Arial" w:cs="Arial"/>
          <w:b/>
        </w:rPr>
        <w:t>)</w:t>
      </w:r>
      <w:r w:rsidR="002B24E5" w:rsidRPr="00C34AED">
        <w:rPr>
          <w:rFonts w:ascii="Arial" w:hAnsi="Arial" w:cs="Arial"/>
          <w:b/>
        </w:rPr>
        <w:t>.</w:t>
      </w:r>
      <w:r w:rsidR="002B24E5" w:rsidRPr="006024C5">
        <w:rPr>
          <w:rFonts w:ascii="Arial" w:hAnsi="Arial" w:cs="Arial"/>
        </w:rPr>
        <w:t xml:space="preserve"> </w:t>
      </w:r>
    </w:p>
    <w:p w14:paraId="4A6EBBFA" w14:textId="77777777" w:rsidR="006024C5" w:rsidRPr="006024C5" w:rsidRDefault="006024C5" w:rsidP="00E84BB7">
      <w:pPr>
        <w:numPr>
          <w:ilvl w:val="0"/>
          <w:numId w:val="16"/>
        </w:numPr>
        <w:tabs>
          <w:tab w:val="left" w:pos="284"/>
        </w:tabs>
        <w:jc w:val="both"/>
        <w:rPr>
          <w:rFonts w:ascii="Arial" w:hAnsi="Arial" w:cs="Arial"/>
        </w:rPr>
      </w:pPr>
      <w:r w:rsidRPr="006024C5">
        <w:rPr>
          <w:rFonts w:ascii="Arial" w:hAnsi="Arial" w:cs="Arial"/>
        </w:rPr>
        <w:t>A garantia poderá ser prestada nas modalidades:</w:t>
      </w:r>
    </w:p>
    <w:p w14:paraId="083BA09F" w14:textId="5BE0612B" w:rsidR="002B24E5" w:rsidRPr="006024C5" w:rsidRDefault="006024C5" w:rsidP="00E84BB7">
      <w:pPr>
        <w:numPr>
          <w:ilvl w:val="1"/>
          <w:numId w:val="16"/>
        </w:numPr>
        <w:tabs>
          <w:tab w:val="left" w:pos="284"/>
        </w:tabs>
        <w:jc w:val="both"/>
        <w:rPr>
          <w:rFonts w:ascii="Arial" w:hAnsi="Arial" w:cs="Arial"/>
        </w:rPr>
      </w:pPr>
      <w:r w:rsidRPr="006024C5">
        <w:rPr>
          <w:rFonts w:ascii="Arial" w:hAnsi="Arial" w:cs="Arial"/>
        </w:rPr>
        <w:t>Caução em dinheiro ou títulos da dívida pública;</w:t>
      </w:r>
    </w:p>
    <w:p w14:paraId="49FCA528" w14:textId="38EA4598" w:rsidR="006024C5" w:rsidRPr="006024C5" w:rsidRDefault="006024C5" w:rsidP="00E84BB7">
      <w:pPr>
        <w:numPr>
          <w:ilvl w:val="2"/>
          <w:numId w:val="16"/>
        </w:numPr>
        <w:tabs>
          <w:tab w:val="left" w:pos="284"/>
        </w:tabs>
        <w:jc w:val="both"/>
        <w:rPr>
          <w:rFonts w:ascii="Arial" w:hAnsi="Arial" w:cs="Arial"/>
        </w:rPr>
      </w:pPr>
      <w:r w:rsidRPr="006024C5">
        <w:rPr>
          <w:rFonts w:ascii="Arial" w:hAnsi="Arial" w:cs="Arial"/>
        </w:rPr>
        <w:t>Dados bancários para caução: Banco do Brasil 001, agência 0056-6, conta 107835-6 – Caução – Prefeitura Municipal de Piracicaba</w:t>
      </w:r>
      <w:r>
        <w:rPr>
          <w:rFonts w:ascii="Arial" w:hAnsi="Arial" w:cs="Arial"/>
        </w:rPr>
        <w:t>.</w:t>
      </w:r>
    </w:p>
    <w:p w14:paraId="7C13C701" w14:textId="402FA7BE" w:rsidR="006024C5" w:rsidRPr="006024C5" w:rsidRDefault="006024C5" w:rsidP="00E84BB7">
      <w:pPr>
        <w:numPr>
          <w:ilvl w:val="1"/>
          <w:numId w:val="16"/>
        </w:numPr>
        <w:tabs>
          <w:tab w:val="left" w:pos="284"/>
        </w:tabs>
        <w:jc w:val="both"/>
        <w:rPr>
          <w:rFonts w:ascii="Arial" w:hAnsi="Arial" w:cs="Arial"/>
        </w:rPr>
      </w:pPr>
      <w:r w:rsidRPr="006024C5">
        <w:rPr>
          <w:rFonts w:ascii="Arial" w:hAnsi="Arial" w:cs="Arial"/>
        </w:rPr>
        <w:t>Seguro-garantia;</w:t>
      </w:r>
    </w:p>
    <w:p w14:paraId="7F4302E1" w14:textId="5D98D6A8" w:rsidR="006024C5" w:rsidRPr="006024C5" w:rsidRDefault="006024C5" w:rsidP="00E84BB7">
      <w:pPr>
        <w:numPr>
          <w:ilvl w:val="1"/>
          <w:numId w:val="16"/>
        </w:numPr>
        <w:tabs>
          <w:tab w:val="left" w:pos="284"/>
        </w:tabs>
        <w:jc w:val="both"/>
        <w:rPr>
          <w:rFonts w:ascii="Arial" w:hAnsi="Arial" w:cs="Arial"/>
        </w:rPr>
      </w:pPr>
      <w:r w:rsidRPr="006024C5">
        <w:rPr>
          <w:rFonts w:ascii="Arial" w:hAnsi="Arial" w:cs="Arial"/>
        </w:rPr>
        <w:t>Fiança bancária.</w:t>
      </w:r>
    </w:p>
    <w:p w14:paraId="024BBF70" w14:textId="3550B7F0" w:rsidR="006024C5" w:rsidRPr="006024C5" w:rsidRDefault="006024C5" w:rsidP="00E84BB7">
      <w:pPr>
        <w:numPr>
          <w:ilvl w:val="0"/>
          <w:numId w:val="16"/>
        </w:numPr>
        <w:tabs>
          <w:tab w:val="left" w:pos="284"/>
        </w:tabs>
        <w:jc w:val="both"/>
        <w:rPr>
          <w:rFonts w:ascii="Arial" w:hAnsi="Arial" w:cs="Arial"/>
        </w:rPr>
      </w:pPr>
      <w:r w:rsidRPr="006024C5">
        <w:rPr>
          <w:rFonts w:ascii="Arial" w:hAnsi="Arial" w:cs="Arial"/>
        </w:rPr>
        <w:t>A garantia da proposta será executada caso o licitante vencedor, após a fase de lances, descumpra suas obrigações, incluindo a recusa em assinar o contrato ou a não apresentação da documentação exigida dentro do prazo estipulado.</w:t>
      </w:r>
    </w:p>
    <w:p w14:paraId="74AD402F" w14:textId="4892F90C" w:rsidR="006024C5" w:rsidRPr="006024C5" w:rsidRDefault="006024C5" w:rsidP="00E84BB7">
      <w:pPr>
        <w:numPr>
          <w:ilvl w:val="0"/>
          <w:numId w:val="16"/>
        </w:numPr>
        <w:tabs>
          <w:tab w:val="left" w:pos="284"/>
        </w:tabs>
        <w:jc w:val="both"/>
        <w:rPr>
          <w:rFonts w:ascii="Arial" w:hAnsi="Arial" w:cs="Arial"/>
        </w:rPr>
      </w:pPr>
      <w:r w:rsidRPr="006024C5">
        <w:rPr>
          <w:rFonts w:ascii="Arial" w:hAnsi="Arial" w:cs="Arial"/>
        </w:rPr>
        <w:t xml:space="preserve">A garantia será liberada ou devolvida aos licitantes após a assinatura do contrato ou, para </w:t>
      </w:r>
      <w:proofErr w:type="gramStart"/>
      <w:r w:rsidRPr="006024C5">
        <w:rPr>
          <w:rFonts w:ascii="Arial" w:hAnsi="Arial" w:cs="Arial"/>
        </w:rPr>
        <w:t>os não</w:t>
      </w:r>
      <w:proofErr w:type="gramEnd"/>
      <w:r w:rsidRPr="006024C5">
        <w:rPr>
          <w:rFonts w:ascii="Arial" w:hAnsi="Arial" w:cs="Arial"/>
        </w:rPr>
        <w:t xml:space="preserve"> vencedores, em até 10 (dez) dias úteis após a homologação do certame.</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4F5923DA" w:rsidR="00A07FB4" w:rsidRPr="00A07FB4" w:rsidRDefault="00DF15E6" w:rsidP="00A07FB4">
      <w:pPr>
        <w:shd w:val="clear" w:color="auto" w:fill="DDDDDD"/>
        <w:tabs>
          <w:tab w:val="left" w:pos="284"/>
        </w:tabs>
        <w:ind w:firstLine="561"/>
        <w:rPr>
          <w:rFonts w:ascii="Arial" w:hAnsi="Arial" w:cs="Arial"/>
        </w:rPr>
      </w:pPr>
      <w:r>
        <w:rPr>
          <w:rFonts w:ascii="Arial" w:hAnsi="Arial" w:cs="Arial"/>
          <w:b/>
          <w:bCs/>
        </w:rPr>
        <w:t>9</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355931FB" w:rsidR="00C63CD2" w:rsidRDefault="00DF15E6" w:rsidP="00C63CD2">
      <w:pPr>
        <w:shd w:val="clear" w:color="auto" w:fill="CCCCCC"/>
        <w:ind w:firstLine="561"/>
        <w:jc w:val="both"/>
        <w:rPr>
          <w:rFonts w:ascii="Arial" w:hAnsi="Arial" w:cs="Arial"/>
        </w:rPr>
      </w:pPr>
      <w:r>
        <w:rPr>
          <w:rFonts w:ascii="Arial" w:hAnsi="Arial" w:cs="Arial"/>
          <w:b/>
          <w:bCs/>
        </w:rPr>
        <w:t>10</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lastRenderedPageBreak/>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5082FEA6" w14:textId="403C673F" w:rsidR="00856C47" w:rsidRPr="00856C47" w:rsidRDefault="002B24E5" w:rsidP="002B24E5">
      <w:pPr>
        <w:numPr>
          <w:ilvl w:val="2"/>
          <w:numId w:val="12"/>
        </w:numPr>
        <w:tabs>
          <w:tab w:val="left" w:pos="284"/>
          <w:tab w:val="left" w:pos="426"/>
        </w:tabs>
        <w:jc w:val="both"/>
        <w:rPr>
          <w:rFonts w:ascii="Arial" w:hAnsi="Arial" w:cs="Arial"/>
        </w:rPr>
      </w:pPr>
      <w:r w:rsidRPr="00856C47">
        <w:rPr>
          <w:rFonts w:ascii="Arial" w:hAnsi="Arial" w:cs="Arial"/>
        </w:rPr>
        <w:t>Comprovação de capital social, correspondente a, no mínimo</w:t>
      </w:r>
      <w:r w:rsidR="00856C47" w:rsidRPr="00856C47">
        <w:rPr>
          <w:rFonts w:ascii="Arial" w:hAnsi="Arial" w:cs="Arial"/>
        </w:rPr>
        <w:t xml:space="preserve"> 10% (dez por cento)</w:t>
      </w:r>
      <w:r w:rsidRPr="00856C47">
        <w:rPr>
          <w:rFonts w:ascii="Arial" w:hAnsi="Arial" w:cs="Arial"/>
        </w:rPr>
        <w:t xml:space="preserve"> </w:t>
      </w:r>
      <w:r w:rsidR="00856C47" w:rsidRPr="00856C47">
        <w:rPr>
          <w:rFonts w:ascii="Arial" w:hAnsi="Arial" w:cs="Arial"/>
        </w:rPr>
        <w:t xml:space="preserve">do valor da contratação para 12 meses, no valor de R$ </w:t>
      </w:r>
      <w:r w:rsidR="004E0897" w:rsidRPr="004E0897">
        <w:rPr>
          <w:rFonts w:ascii="Arial" w:hAnsi="Arial" w:cs="Arial"/>
          <w:shd w:val="clear" w:color="auto" w:fill="FFFFFF"/>
        </w:rPr>
        <w:t>32.387,44</w:t>
      </w:r>
      <w:r w:rsidR="004E0897" w:rsidRPr="004E0897">
        <w:rPr>
          <w:rFonts w:ascii="Arial" w:hAnsi="Arial" w:cs="Arial"/>
        </w:rPr>
        <w:t xml:space="preserve"> </w:t>
      </w:r>
      <w:r w:rsidR="00856C47" w:rsidRPr="004E0897">
        <w:rPr>
          <w:rFonts w:ascii="Arial" w:hAnsi="Arial" w:cs="Arial"/>
        </w:rPr>
        <w:t xml:space="preserve">(trinta </w:t>
      </w:r>
      <w:r w:rsidR="004E0897">
        <w:rPr>
          <w:rFonts w:ascii="Arial" w:hAnsi="Arial" w:cs="Arial"/>
        </w:rPr>
        <w:t>e dois mil</w:t>
      </w:r>
      <w:r w:rsidR="00856C47" w:rsidRPr="004E0897">
        <w:rPr>
          <w:rFonts w:ascii="Arial" w:hAnsi="Arial" w:cs="Arial"/>
        </w:rPr>
        <w:t xml:space="preserve">, </w:t>
      </w:r>
      <w:r w:rsidR="004E0897">
        <w:rPr>
          <w:rFonts w:ascii="Arial" w:hAnsi="Arial" w:cs="Arial"/>
        </w:rPr>
        <w:t>trezentos e oitenta e sete</w:t>
      </w:r>
      <w:r w:rsidR="00856C47" w:rsidRPr="004E0897">
        <w:rPr>
          <w:rFonts w:ascii="Arial" w:hAnsi="Arial" w:cs="Arial"/>
        </w:rPr>
        <w:t xml:space="preserve"> reais</w:t>
      </w:r>
      <w:r w:rsidR="004E0897">
        <w:rPr>
          <w:rFonts w:ascii="Arial" w:hAnsi="Arial" w:cs="Arial"/>
        </w:rPr>
        <w:t xml:space="preserve"> e quarenta e quatro centavos</w:t>
      </w:r>
      <w:r w:rsidR="00856C47" w:rsidRPr="004E0897">
        <w:rPr>
          <w:rFonts w:ascii="Arial" w:hAnsi="Arial" w:cs="Arial"/>
        </w:rPr>
        <w:t>).</w:t>
      </w:r>
    </w:p>
    <w:p w14:paraId="6FA455D1" w14:textId="38A65463" w:rsidR="002B24E5" w:rsidRPr="00856C47" w:rsidRDefault="002B24E5" w:rsidP="002B24E5">
      <w:pPr>
        <w:numPr>
          <w:ilvl w:val="2"/>
          <w:numId w:val="12"/>
        </w:numPr>
        <w:tabs>
          <w:tab w:val="left" w:pos="284"/>
          <w:tab w:val="left" w:pos="426"/>
        </w:tabs>
        <w:jc w:val="both"/>
        <w:rPr>
          <w:rFonts w:ascii="Arial" w:hAnsi="Arial" w:cs="Arial"/>
        </w:rPr>
      </w:pPr>
      <w:r w:rsidRPr="006024C5">
        <w:rPr>
          <w:rFonts w:ascii="Arial" w:hAnsi="Arial" w:cs="Arial"/>
        </w:rPr>
        <w:t xml:space="preserve">No caso de consórcio, o capital social mínimo a ser comprovado, registrado na junta Comercial ou no órgão competente a que se refere o item </w:t>
      </w:r>
      <w:proofErr w:type="gramStart"/>
      <w:r w:rsidR="006024C5" w:rsidRPr="006024C5">
        <w:rPr>
          <w:rFonts w:ascii="Arial" w:hAnsi="Arial" w:cs="Arial"/>
        </w:rPr>
        <w:t>1</w:t>
      </w:r>
      <w:proofErr w:type="gramEnd"/>
      <w:r w:rsidRPr="006024C5">
        <w:rPr>
          <w:rFonts w:ascii="Arial" w:hAnsi="Arial" w:cs="Arial"/>
        </w:rPr>
        <w:t>,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0E7D1828" w14:textId="77777777" w:rsidR="002B24E5" w:rsidRPr="00EA4737" w:rsidRDefault="002B24E5" w:rsidP="002B24E5">
      <w:pPr>
        <w:numPr>
          <w:ilvl w:val="1"/>
          <w:numId w:val="12"/>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xml:space="preserve">, já exigíveis e apresentados na forma da lei, que comprovem a boa situação financeira da empresa, vedada a substituição por balancetes ou balanços provisórios, podendo ser atualizados por índices oficiais quando encerrados há mais de </w:t>
      </w:r>
      <w:proofErr w:type="gramStart"/>
      <w:r w:rsidRPr="00EA4737">
        <w:rPr>
          <w:rFonts w:ascii="Arial" w:hAnsi="Arial" w:cs="Arial"/>
        </w:rPr>
        <w:t>3</w:t>
      </w:r>
      <w:proofErr w:type="gramEnd"/>
      <w:r w:rsidRPr="00EA4737">
        <w:rPr>
          <w:rFonts w:ascii="Arial" w:hAnsi="Arial" w:cs="Arial"/>
        </w:rPr>
        <w:t xml:space="preserve"> (três) meses da data de apresentação da proposta.</w:t>
      </w:r>
    </w:p>
    <w:p w14:paraId="7014794A" w14:textId="77777777" w:rsidR="002B24E5" w:rsidRPr="00B6475B" w:rsidRDefault="002B24E5" w:rsidP="002B24E5">
      <w:pPr>
        <w:numPr>
          <w:ilvl w:val="2"/>
          <w:numId w:val="12"/>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5C7E0604"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69B9A449"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11E086BF"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6D9E1B62"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658D822C"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w:t>
      </w:r>
      <w:proofErr w:type="gramStart"/>
      <w:r w:rsidRPr="00EA4737">
        <w:rPr>
          <w:rFonts w:ascii="Arial" w:hAnsi="Arial" w:cs="Arial"/>
          <w:b/>
          <w:bCs/>
          <w:sz w:val="20"/>
          <w:szCs w:val="20"/>
        </w:rPr>
        <w:t>a Longo Prazo</w:t>
      </w:r>
      <w:proofErr w:type="gramEnd"/>
      <w:r w:rsidRPr="00EA4737">
        <w:rPr>
          <w:rFonts w:ascii="Arial" w:hAnsi="Arial" w:cs="Arial"/>
          <w:b/>
          <w:bCs/>
          <w:sz w:val="20"/>
          <w:szCs w:val="20"/>
        </w:rPr>
        <w:t xml:space="preserve"> </w:t>
      </w:r>
    </w:p>
    <w:p w14:paraId="00C7D0B1"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0C9DCFB3"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1D35BEC0" w14:textId="77777777" w:rsidR="002B24E5" w:rsidRPr="00EA4737"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31E39DFC" w14:textId="77777777" w:rsidR="002B24E5" w:rsidRDefault="002B24E5" w:rsidP="002B24E5">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693071" w14:textId="0430A0A8" w:rsidR="00C63CD2" w:rsidRDefault="002B24E5" w:rsidP="002B24E5">
      <w:pPr>
        <w:tabs>
          <w:tab w:val="left" w:pos="284"/>
          <w:tab w:val="left" w:pos="426"/>
        </w:tabs>
        <w:jc w:val="both"/>
        <w:rPr>
          <w:rFonts w:ascii="Arial" w:hAnsi="Arial" w:cs="Arial"/>
        </w:rPr>
      </w:pPr>
      <w:r w:rsidRPr="00EA4737">
        <w:rPr>
          <w:rFonts w:ascii="Arial" w:hAnsi="Arial" w:cs="Arial"/>
          <w:b/>
          <w:bCs/>
        </w:rPr>
        <w:t>LG &gt; 1,0; LC &gt; 1,0</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74B5E9E8" w14:textId="77777777" w:rsidR="0084234E" w:rsidRPr="0084234E" w:rsidRDefault="0084234E" w:rsidP="0084234E">
      <w:pPr>
        <w:numPr>
          <w:ilvl w:val="1"/>
          <w:numId w:val="13"/>
        </w:numPr>
        <w:tabs>
          <w:tab w:val="left" w:pos="284"/>
          <w:tab w:val="left" w:pos="426"/>
          <w:tab w:val="left" w:pos="567"/>
        </w:tabs>
        <w:jc w:val="both"/>
        <w:rPr>
          <w:rFonts w:ascii="Arial" w:hAnsi="Arial" w:cs="Arial"/>
        </w:rPr>
      </w:pPr>
      <w:r w:rsidRPr="0084234E">
        <w:rPr>
          <w:rFonts w:ascii="Arial" w:hAnsi="Arial" w:cs="Arial"/>
        </w:rPr>
        <w:t>A comprovação da aptidão para desempenho de atividade similar e compatível com o objeto desta licitação deverá ser apresentada por meio de, no mínimo, 01 (um) atestado ou declaração de capacidade técnica, emitido por pessoa jurídica de direito público, que comprove que a licitante implantou e/ou mantém, de forma satisfatória, sistemas desenvolvidos em ambiente de computação em nuvem.</w:t>
      </w:r>
    </w:p>
    <w:p w14:paraId="01DB6DFC" w14:textId="77777777" w:rsidR="0084234E" w:rsidRPr="0084234E" w:rsidRDefault="0084234E" w:rsidP="0084234E">
      <w:pPr>
        <w:numPr>
          <w:ilvl w:val="2"/>
          <w:numId w:val="13"/>
        </w:numPr>
        <w:tabs>
          <w:tab w:val="left" w:pos="284"/>
          <w:tab w:val="left" w:pos="426"/>
          <w:tab w:val="left" w:pos="567"/>
        </w:tabs>
        <w:jc w:val="both"/>
        <w:rPr>
          <w:rFonts w:ascii="Arial" w:hAnsi="Arial" w:cs="Arial"/>
        </w:rPr>
      </w:pPr>
      <w:r w:rsidRPr="0084234E">
        <w:rPr>
          <w:rFonts w:ascii="Arial" w:hAnsi="Arial" w:cs="Arial"/>
        </w:rPr>
        <w:t xml:space="preserve">O atestado deverá estar obrigatoriamente em nome da licitante e conter a descrição dos serviços prestados com características técnicas compatíveis com o objeto deste Termo de Referência, incluindo a cessão de uso de solução tecnológica no modelo </w:t>
      </w:r>
      <w:proofErr w:type="spellStart"/>
      <w:proofErr w:type="gramStart"/>
      <w:r w:rsidRPr="0084234E">
        <w:rPr>
          <w:rFonts w:ascii="Arial" w:hAnsi="Arial" w:cs="Arial"/>
        </w:rPr>
        <w:t>SaaS</w:t>
      </w:r>
      <w:proofErr w:type="spellEnd"/>
      <w:proofErr w:type="gramEnd"/>
      <w:r w:rsidRPr="0084234E">
        <w:rPr>
          <w:rFonts w:ascii="Arial" w:hAnsi="Arial" w:cs="Arial"/>
        </w:rPr>
        <w:t xml:space="preserve"> (Software como Serviço), acessível em plataforma Web.</w:t>
      </w:r>
    </w:p>
    <w:p w14:paraId="5A170408" w14:textId="77777777" w:rsidR="0084234E" w:rsidRPr="0084234E" w:rsidRDefault="0084234E" w:rsidP="0084234E">
      <w:pPr>
        <w:numPr>
          <w:ilvl w:val="2"/>
          <w:numId w:val="13"/>
        </w:numPr>
        <w:tabs>
          <w:tab w:val="left" w:pos="284"/>
          <w:tab w:val="left" w:pos="426"/>
          <w:tab w:val="left" w:pos="567"/>
        </w:tabs>
        <w:jc w:val="both"/>
        <w:rPr>
          <w:rFonts w:ascii="Arial" w:hAnsi="Arial" w:cs="Arial"/>
        </w:rPr>
      </w:pPr>
      <w:r w:rsidRPr="0084234E">
        <w:rPr>
          <w:rFonts w:ascii="Arial" w:hAnsi="Arial" w:cs="Arial"/>
        </w:rPr>
        <w:t>Os documentos apresentados deverão estar redigidos em papel timbrado da entidade emitente, conter a assinatura do responsável legal, bem como informações de contato para eventual verificação.</w:t>
      </w:r>
    </w:p>
    <w:p w14:paraId="053A7862" w14:textId="094997A2" w:rsidR="002B24E5" w:rsidRDefault="0084234E" w:rsidP="0084234E">
      <w:pPr>
        <w:numPr>
          <w:ilvl w:val="2"/>
          <w:numId w:val="13"/>
        </w:numPr>
        <w:tabs>
          <w:tab w:val="left" w:pos="284"/>
          <w:tab w:val="left" w:pos="426"/>
          <w:tab w:val="left" w:pos="567"/>
        </w:tabs>
        <w:jc w:val="both"/>
        <w:rPr>
          <w:rFonts w:ascii="Arial" w:hAnsi="Arial" w:cs="Arial"/>
        </w:rPr>
      </w:pPr>
      <w:r w:rsidRPr="0084234E">
        <w:rPr>
          <w:rFonts w:ascii="Arial" w:hAnsi="Arial" w:cs="Arial"/>
        </w:rPr>
        <w:t>A Administração poderá, a seu critério, realizar diligência para aferição da veracidade e autenticidade das informações constantes nos atestados apresentados, nos termos da legislação vigente</w:t>
      </w:r>
      <w:r w:rsidR="002B24E5">
        <w:rPr>
          <w:rFonts w:ascii="Arial" w:hAnsi="Arial" w:cs="Arial"/>
        </w:rPr>
        <w:t>.</w:t>
      </w: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43D17C68" w:rsidR="002B24E5" w:rsidRDefault="002B24E5" w:rsidP="002B24E5">
      <w:pPr>
        <w:shd w:val="clear" w:color="auto" w:fill="CCCCCC"/>
        <w:ind w:firstLine="561"/>
        <w:jc w:val="both"/>
        <w:rPr>
          <w:rFonts w:ascii="Arial" w:hAnsi="Arial" w:cs="Arial"/>
        </w:rPr>
      </w:pPr>
      <w:r>
        <w:rPr>
          <w:rFonts w:ascii="Arial" w:hAnsi="Arial" w:cs="Arial"/>
          <w:b/>
          <w:bCs/>
        </w:rPr>
        <w:t>1</w:t>
      </w:r>
      <w:r w:rsidR="00DF15E6">
        <w:rPr>
          <w:rFonts w:ascii="Arial" w:hAnsi="Arial" w:cs="Arial"/>
          <w:b/>
          <w:bCs/>
        </w:rPr>
        <w:t>1</w:t>
      </w:r>
      <w:r>
        <w:rPr>
          <w:rFonts w:ascii="Arial" w:hAnsi="Arial" w:cs="Arial"/>
          <w:b/>
          <w:bCs/>
        </w:rPr>
        <w:t>. ANEXOS:</w:t>
      </w:r>
    </w:p>
    <w:p w14:paraId="47BBD57C" w14:textId="77777777" w:rsidR="002B24E5" w:rsidRDefault="002B24E5" w:rsidP="00E84BB7">
      <w:pPr>
        <w:numPr>
          <w:ilvl w:val="0"/>
          <w:numId w:val="17"/>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146A3D9D" w14:textId="18418746" w:rsidR="00E46D8B" w:rsidRDefault="00E46D8B" w:rsidP="00E84BB7">
      <w:pPr>
        <w:numPr>
          <w:ilvl w:val="1"/>
          <w:numId w:val="17"/>
        </w:numPr>
        <w:tabs>
          <w:tab w:val="left" w:pos="284"/>
        </w:tabs>
        <w:jc w:val="both"/>
        <w:rPr>
          <w:rFonts w:ascii="Arial" w:hAnsi="Arial" w:cs="Arial"/>
        </w:rPr>
      </w:pPr>
      <w:r>
        <w:rPr>
          <w:rFonts w:ascii="Arial" w:hAnsi="Arial" w:cs="Arial"/>
        </w:rPr>
        <w:t>Anexo A</w:t>
      </w:r>
      <w:r w:rsidR="00EB5ECE">
        <w:rPr>
          <w:rFonts w:ascii="Arial" w:hAnsi="Arial" w:cs="Arial"/>
        </w:rPr>
        <w:t xml:space="preserve"> – Especificações Técnicas do Sistema</w:t>
      </w:r>
    </w:p>
    <w:p w14:paraId="3DD9AD3A" w14:textId="77777777"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093CB499" w:rsidR="00E46D8B" w:rsidRDefault="00906BC5" w:rsidP="000E7872">
      <w:pPr>
        <w:ind w:firstLine="561"/>
        <w:jc w:val="right"/>
        <w:rPr>
          <w:rFonts w:ascii="Arial" w:hAnsi="Arial" w:cs="Arial"/>
        </w:rPr>
      </w:pPr>
      <w:r w:rsidRPr="003155DC">
        <w:rPr>
          <w:rFonts w:ascii="Arial" w:hAnsi="Arial" w:cs="Arial"/>
        </w:rPr>
        <w:t>Piracicaba,</w:t>
      </w:r>
      <w:r w:rsidR="000E7872">
        <w:rPr>
          <w:rFonts w:ascii="Arial" w:hAnsi="Arial" w:cs="Arial"/>
        </w:rPr>
        <w:t xml:space="preserve"> 22 de maio de 2026.</w:t>
      </w:r>
    </w:p>
    <w:p w14:paraId="122A358A" w14:textId="77777777" w:rsidR="000E7872" w:rsidRDefault="000E7872" w:rsidP="000E7872">
      <w:pPr>
        <w:ind w:firstLine="561"/>
        <w:jc w:val="right"/>
        <w:rPr>
          <w:rFonts w:ascii="Arial" w:hAnsi="Arial" w:cs="Arial"/>
        </w:rPr>
      </w:pPr>
    </w:p>
    <w:p w14:paraId="6064FB14" w14:textId="77777777" w:rsidR="000E7872" w:rsidRDefault="000E7872" w:rsidP="000E787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Leonardo </w:t>
      </w:r>
      <w:proofErr w:type="spellStart"/>
      <w:r>
        <w:rPr>
          <w:rFonts w:ascii="Arial" w:hAnsi="Arial" w:cs="Arial"/>
          <w:b/>
          <w:sz w:val="23"/>
          <w:szCs w:val="23"/>
          <w:lang w:eastAsia="pt-BR"/>
        </w:rPr>
        <w:t>Vicentim</w:t>
      </w:r>
      <w:proofErr w:type="spellEnd"/>
      <w:r>
        <w:rPr>
          <w:rFonts w:ascii="Arial" w:hAnsi="Arial" w:cs="Arial"/>
          <w:b/>
          <w:sz w:val="23"/>
          <w:szCs w:val="23"/>
          <w:lang w:eastAsia="pt-BR"/>
        </w:rPr>
        <w:t xml:space="preserve"> </w:t>
      </w:r>
      <w:proofErr w:type="spellStart"/>
      <w:r>
        <w:rPr>
          <w:rFonts w:ascii="Arial" w:hAnsi="Arial" w:cs="Arial"/>
          <w:b/>
          <w:sz w:val="23"/>
          <w:szCs w:val="23"/>
          <w:lang w:eastAsia="pt-BR"/>
        </w:rPr>
        <w:t>Brancalion</w:t>
      </w:r>
      <w:proofErr w:type="spellEnd"/>
    </w:p>
    <w:p w14:paraId="1D010569" w14:textId="77777777" w:rsidR="000E7872" w:rsidRDefault="000E7872" w:rsidP="000E787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7854B989" w14:textId="77777777" w:rsidR="000E7872" w:rsidRDefault="000E7872" w:rsidP="000E7872">
      <w:pPr>
        <w:ind w:firstLine="561"/>
        <w:jc w:val="right"/>
        <w:rPr>
          <w:rFonts w:ascii="Arial" w:hAnsi="Arial" w:cs="Arial"/>
        </w:rPr>
      </w:pPr>
    </w:p>
    <w:p w14:paraId="3DD9BCB4" w14:textId="5010D16C" w:rsidR="00457AC2" w:rsidRPr="00457AC2" w:rsidRDefault="00E46D8B" w:rsidP="000E7872">
      <w:pPr>
        <w:jc w:val="right"/>
        <w:rPr>
          <w:rFonts w:ascii="Arial" w:hAnsi="Arial" w:cs="Arial"/>
          <w:b/>
        </w:rPr>
      </w:pPr>
      <w:r>
        <w:rPr>
          <w:rFonts w:ascii="Arial" w:hAnsi="Arial" w:cs="Arial"/>
        </w:rPr>
        <w:br w:type="page"/>
      </w:r>
      <w:r w:rsidR="00457AC2" w:rsidRPr="00457AC2">
        <w:rPr>
          <w:rFonts w:ascii="Arial" w:hAnsi="Arial" w:cs="Arial"/>
          <w:b/>
        </w:rPr>
        <w:lastRenderedPageBreak/>
        <w:t>ANEXO A</w:t>
      </w:r>
    </w:p>
    <w:p w14:paraId="65291929" w14:textId="77777777" w:rsidR="00457AC2" w:rsidRPr="00457AC2" w:rsidRDefault="00457AC2" w:rsidP="00457AC2">
      <w:pPr>
        <w:pStyle w:val="Ttulo3"/>
        <w:numPr>
          <w:ilvl w:val="0"/>
          <w:numId w:val="0"/>
        </w:numPr>
        <w:rPr>
          <w:b w:val="0"/>
          <w:kern w:val="0"/>
          <w:sz w:val="20"/>
          <w:szCs w:val="20"/>
        </w:rPr>
      </w:pPr>
      <w:r w:rsidRPr="00457AC2">
        <w:rPr>
          <w:bCs w:val="0"/>
          <w:caps w:val="0"/>
          <w:kern w:val="0"/>
          <w:sz w:val="20"/>
          <w:szCs w:val="20"/>
        </w:rPr>
        <w:t>ESPECIFICAÇÕES TÉCNICAS DO SISTEMA</w:t>
      </w:r>
    </w:p>
    <w:p w14:paraId="74B71694" w14:textId="77777777" w:rsidR="00457AC2" w:rsidRPr="00457AC2" w:rsidRDefault="00457AC2" w:rsidP="00457AC2">
      <w:pPr>
        <w:tabs>
          <w:tab w:val="left" w:pos="284"/>
        </w:tabs>
        <w:jc w:val="center"/>
        <w:rPr>
          <w:rFonts w:ascii="Arial" w:hAnsi="Arial" w:cs="Arial"/>
          <w:b/>
          <w:kern w:val="0"/>
        </w:rPr>
      </w:pPr>
    </w:p>
    <w:p w14:paraId="2EEA200E" w14:textId="75116CA9" w:rsidR="00457AC2" w:rsidRPr="00457AC2" w:rsidRDefault="00457AC2" w:rsidP="00E84BB7">
      <w:pPr>
        <w:pStyle w:val="PargrafodaLista"/>
        <w:numPr>
          <w:ilvl w:val="0"/>
          <w:numId w:val="20"/>
        </w:numPr>
        <w:tabs>
          <w:tab w:val="left" w:pos="284"/>
        </w:tabs>
        <w:spacing w:after="0" w:line="240" w:lineRule="auto"/>
        <w:jc w:val="both"/>
        <w:rPr>
          <w:rFonts w:ascii="Arial" w:hAnsi="Arial" w:cs="Arial"/>
          <w:kern w:val="0"/>
          <w:sz w:val="20"/>
          <w:szCs w:val="20"/>
          <w:lang w:eastAsia="en-US" w:bidi="hi-IN"/>
        </w:rPr>
      </w:pPr>
      <w:r w:rsidRPr="00457AC2">
        <w:rPr>
          <w:rFonts w:ascii="Arial" w:hAnsi="Arial" w:cs="Arial"/>
          <w:b/>
          <w:bCs/>
          <w:kern w:val="0"/>
          <w:sz w:val="20"/>
          <w:szCs w:val="20"/>
          <w:lang w:eastAsia="en-US" w:bidi="hi-IN"/>
        </w:rPr>
        <w:t>DO OBJETO</w:t>
      </w:r>
    </w:p>
    <w:p w14:paraId="66DC8F54" w14:textId="77777777" w:rsidR="00457AC2" w:rsidRPr="00457AC2" w:rsidRDefault="00457AC2" w:rsidP="00E84BB7">
      <w:pPr>
        <w:pStyle w:val="PargrafodaLista"/>
        <w:numPr>
          <w:ilvl w:val="1"/>
          <w:numId w:val="20"/>
        </w:numPr>
        <w:spacing w:after="0" w:line="240" w:lineRule="auto"/>
        <w:jc w:val="both"/>
        <w:rPr>
          <w:rFonts w:ascii="Arial" w:hAnsi="Arial" w:cs="Arial"/>
          <w:sz w:val="20"/>
          <w:szCs w:val="20"/>
        </w:rPr>
      </w:pPr>
      <w:r w:rsidRPr="00457AC2">
        <w:rPr>
          <w:rFonts w:ascii="Arial" w:hAnsi="Arial" w:cs="Arial"/>
          <w:kern w:val="0"/>
          <w:sz w:val="20"/>
          <w:szCs w:val="20"/>
          <w:lang w:eastAsia="en-US" w:bidi="hi-IN"/>
        </w:rPr>
        <w:t>Objeto: Contratação de empresa especializada para o fornecimento de licença de uso de solução tecnológica nativa em ambiente web, disponibilizada na modalidade Software como Serviço (</w:t>
      </w:r>
      <w:proofErr w:type="spellStart"/>
      <w:proofErr w:type="gramStart"/>
      <w:r w:rsidRPr="00457AC2">
        <w:rPr>
          <w:rFonts w:ascii="Arial" w:hAnsi="Arial" w:cs="Arial"/>
          <w:kern w:val="0"/>
          <w:sz w:val="20"/>
          <w:szCs w:val="20"/>
          <w:lang w:eastAsia="en-US" w:bidi="hi-IN"/>
        </w:rPr>
        <w:t>SaaS</w:t>
      </w:r>
      <w:proofErr w:type="spellEnd"/>
      <w:proofErr w:type="gramEnd"/>
      <w:r w:rsidRPr="00457AC2">
        <w:rPr>
          <w:rFonts w:ascii="Arial" w:hAnsi="Arial" w:cs="Arial"/>
          <w:kern w:val="0"/>
          <w:sz w:val="20"/>
          <w:szCs w:val="20"/>
          <w:lang w:eastAsia="en-US" w:bidi="hi-IN"/>
        </w:rPr>
        <w:t>),de Sistema de Apoio à Gestão Estratégica voltada a performance de governança e apoio das atividades do Sistema de Controle Interno da Administração, incluindo implantação, parametrização, capacitação dos usuários, manutenção corretiva, legal e evolutiva, além de suporte técnico operacional contínuo</w:t>
      </w:r>
      <w:r w:rsidRPr="00457AC2">
        <w:rPr>
          <w:rFonts w:ascii="Arial" w:hAnsi="Arial" w:cs="Arial"/>
          <w:sz w:val="20"/>
          <w:szCs w:val="20"/>
        </w:rPr>
        <w:t xml:space="preserve">. </w:t>
      </w:r>
    </w:p>
    <w:p w14:paraId="367365FA" w14:textId="77777777" w:rsidR="00457AC2" w:rsidRPr="00457AC2" w:rsidRDefault="00457AC2" w:rsidP="00457AC2">
      <w:pPr>
        <w:rPr>
          <w:rFonts w:ascii="Arial" w:hAnsi="Arial" w:cs="Arial"/>
        </w:rPr>
      </w:pPr>
    </w:p>
    <w:p w14:paraId="041C0735" w14:textId="77777777" w:rsidR="00457AC2" w:rsidRPr="00457AC2" w:rsidRDefault="00457AC2" w:rsidP="00E84BB7">
      <w:pPr>
        <w:pStyle w:val="PargrafodaLista"/>
        <w:numPr>
          <w:ilvl w:val="1"/>
          <w:numId w:val="20"/>
        </w:numPr>
        <w:spacing w:after="0" w:line="240" w:lineRule="auto"/>
        <w:jc w:val="both"/>
        <w:rPr>
          <w:rFonts w:ascii="Arial" w:hAnsi="Arial" w:cs="Arial"/>
          <w:sz w:val="20"/>
          <w:szCs w:val="20"/>
        </w:rPr>
      </w:pPr>
      <w:r w:rsidRPr="00457AC2">
        <w:rPr>
          <w:rFonts w:ascii="Arial" w:hAnsi="Arial" w:cs="Arial"/>
          <w:b/>
          <w:sz w:val="20"/>
          <w:szCs w:val="20"/>
        </w:rPr>
        <w:t xml:space="preserve"> </w:t>
      </w:r>
      <w:r w:rsidRPr="00457AC2">
        <w:rPr>
          <w:rFonts w:ascii="Arial" w:hAnsi="Arial" w:cs="Arial"/>
          <w:sz w:val="20"/>
          <w:szCs w:val="20"/>
        </w:rPr>
        <w:t>Estão incluídos no objeto da contratação:</w:t>
      </w:r>
    </w:p>
    <w:p w14:paraId="424D387F"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sz w:val="20"/>
          <w:szCs w:val="20"/>
        </w:rPr>
      </w:pPr>
      <w:r w:rsidRPr="00457AC2">
        <w:rPr>
          <w:rFonts w:ascii="Arial" w:hAnsi="Arial" w:cs="Arial"/>
          <w:sz w:val="20"/>
          <w:szCs w:val="20"/>
        </w:rPr>
        <w:t>Implantação completa da solução, incluindo parametrização, configuração e personalização conforme necessidade da Prefeitura Municipal de Piracicaba.</w:t>
      </w:r>
    </w:p>
    <w:p w14:paraId="277D3B7A"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sz w:val="20"/>
          <w:szCs w:val="20"/>
        </w:rPr>
      </w:pPr>
      <w:r w:rsidRPr="00457AC2">
        <w:rPr>
          <w:rFonts w:ascii="Arial" w:hAnsi="Arial" w:cs="Arial"/>
          <w:sz w:val="20"/>
          <w:szCs w:val="20"/>
        </w:rPr>
        <w:t>Migração de dados existentes, quando aplicável.</w:t>
      </w:r>
    </w:p>
    <w:p w14:paraId="0A5F7AE9"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kern w:val="0"/>
          <w:sz w:val="20"/>
          <w:szCs w:val="20"/>
        </w:rPr>
      </w:pPr>
      <w:r w:rsidRPr="00457AC2">
        <w:rPr>
          <w:rFonts w:ascii="Arial" w:hAnsi="Arial" w:cs="Arial"/>
          <w:kern w:val="0"/>
          <w:sz w:val="20"/>
          <w:szCs w:val="20"/>
        </w:rPr>
        <w:t>Treinamento técnico e operacional aos usuários indicados pela CONTRATANTE.</w:t>
      </w:r>
    </w:p>
    <w:p w14:paraId="0BFAE9FB"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kern w:val="0"/>
          <w:sz w:val="20"/>
          <w:szCs w:val="20"/>
        </w:rPr>
      </w:pPr>
      <w:r w:rsidRPr="00457AC2">
        <w:rPr>
          <w:rFonts w:ascii="Arial" w:hAnsi="Arial" w:cs="Arial"/>
          <w:kern w:val="0"/>
          <w:sz w:val="20"/>
          <w:szCs w:val="20"/>
        </w:rPr>
        <w:t>Suporte técnico durante toda a vigência contratual.</w:t>
      </w:r>
    </w:p>
    <w:p w14:paraId="33EEF18A"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kern w:val="0"/>
          <w:sz w:val="20"/>
          <w:szCs w:val="20"/>
        </w:rPr>
      </w:pPr>
      <w:r w:rsidRPr="00457AC2">
        <w:rPr>
          <w:rFonts w:ascii="Arial" w:hAnsi="Arial" w:cs="Arial"/>
          <w:kern w:val="0"/>
          <w:sz w:val="20"/>
          <w:szCs w:val="20"/>
        </w:rPr>
        <w:t>Manutenção corretiva, legal e evolutiva da solução, garantindo sua atualização tecnológica e conformidade com eventuais alterações legais.</w:t>
      </w:r>
    </w:p>
    <w:p w14:paraId="70B50D2D"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kern w:val="0"/>
          <w:sz w:val="20"/>
          <w:szCs w:val="20"/>
        </w:rPr>
      </w:pPr>
      <w:r w:rsidRPr="00457AC2">
        <w:rPr>
          <w:rFonts w:ascii="Arial" w:hAnsi="Arial" w:cs="Arial"/>
          <w:kern w:val="0"/>
          <w:sz w:val="20"/>
          <w:szCs w:val="20"/>
        </w:rPr>
        <w:t>O serviço de Software como Serviço (</w:t>
      </w:r>
      <w:proofErr w:type="spellStart"/>
      <w:proofErr w:type="gramStart"/>
      <w:r w:rsidRPr="00457AC2">
        <w:rPr>
          <w:rFonts w:ascii="Arial" w:hAnsi="Arial" w:cs="Arial"/>
          <w:kern w:val="0"/>
          <w:sz w:val="20"/>
          <w:szCs w:val="20"/>
        </w:rPr>
        <w:t>SaaS</w:t>
      </w:r>
      <w:proofErr w:type="spellEnd"/>
      <w:proofErr w:type="gramEnd"/>
      <w:r w:rsidRPr="00457AC2">
        <w:rPr>
          <w:rFonts w:ascii="Arial" w:hAnsi="Arial" w:cs="Arial"/>
          <w:kern w:val="0"/>
          <w:sz w:val="20"/>
          <w:szCs w:val="20"/>
        </w:rPr>
        <w:t>) deverá ser acessado exclusivamente via web, sem necessidade de instalação local por parte da CONTRATANTE. O sistema deverá ser compatível com os principais navegadores disponíveis no mercado, permitindo acesso seguro e contínuo por meio da internet.</w:t>
      </w:r>
    </w:p>
    <w:p w14:paraId="6CC77394" w14:textId="77777777" w:rsidR="00457AC2" w:rsidRPr="00457AC2" w:rsidRDefault="00457AC2" w:rsidP="00E84BB7">
      <w:pPr>
        <w:pStyle w:val="PargrafodaLista"/>
        <w:numPr>
          <w:ilvl w:val="2"/>
          <w:numId w:val="19"/>
        </w:numPr>
        <w:spacing w:after="0" w:line="240" w:lineRule="auto"/>
        <w:ind w:left="1134" w:hanging="708"/>
        <w:jc w:val="both"/>
        <w:rPr>
          <w:rFonts w:ascii="Arial" w:hAnsi="Arial" w:cs="Arial"/>
          <w:kern w:val="0"/>
          <w:sz w:val="20"/>
          <w:szCs w:val="20"/>
        </w:rPr>
      </w:pPr>
      <w:r w:rsidRPr="00457AC2">
        <w:rPr>
          <w:rFonts w:ascii="Arial" w:hAnsi="Arial" w:cs="Arial"/>
          <w:kern w:val="0"/>
          <w:sz w:val="20"/>
          <w:szCs w:val="20"/>
        </w:rPr>
        <w:t>A solução contratada deverá ser instalada e operada em Data Center provido pela CONTRATADA, sendo permitida a subcontratação, desde que observados os requisitos de segurança da informação, integridade dos dados e alta disponibilidade, conforme as normas de boas práticas de governança digital.</w:t>
      </w:r>
    </w:p>
    <w:p w14:paraId="3AA9D4E6" w14:textId="77777777" w:rsidR="00457AC2" w:rsidRPr="00457AC2" w:rsidRDefault="00457AC2" w:rsidP="00457AC2">
      <w:pPr>
        <w:rPr>
          <w:rFonts w:ascii="Arial" w:hAnsi="Arial" w:cs="Arial"/>
          <w:kern w:val="0"/>
        </w:rPr>
      </w:pPr>
    </w:p>
    <w:p w14:paraId="20595732" w14:textId="77777777" w:rsidR="00457AC2" w:rsidRDefault="00457AC2" w:rsidP="00E84BB7">
      <w:pPr>
        <w:pStyle w:val="PargrafodaLista"/>
        <w:numPr>
          <w:ilvl w:val="1"/>
          <w:numId w:val="20"/>
        </w:numPr>
        <w:spacing w:after="0" w:line="240" w:lineRule="auto"/>
        <w:jc w:val="both"/>
        <w:rPr>
          <w:rFonts w:ascii="Arial" w:hAnsi="Arial" w:cs="Arial"/>
          <w:kern w:val="0"/>
          <w:sz w:val="20"/>
          <w:szCs w:val="20"/>
        </w:rPr>
      </w:pPr>
      <w:r w:rsidRPr="00457AC2">
        <w:rPr>
          <w:rFonts w:ascii="Arial" w:hAnsi="Arial" w:cs="Arial"/>
          <w:kern w:val="0"/>
          <w:sz w:val="20"/>
          <w:szCs w:val="20"/>
        </w:rPr>
        <w:t>Os itens e quantidades que compõem o objeto estão discriminados na tabela a seguir:</w:t>
      </w:r>
    </w:p>
    <w:p w14:paraId="5749F471" w14:textId="77777777" w:rsidR="00457AC2" w:rsidRPr="00457AC2" w:rsidRDefault="00457AC2" w:rsidP="00457AC2">
      <w:pPr>
        <w:pStyle w:val="PargrafodaLista"/>
        <w:spacing w:after="0" w:line="240" w:lineRule="auto"/>
        <w:jc w:val="both"/>
        <w:rPr>
          <w:rFonts w:ascii="Arial" w:hAnsi="Arial" w:cs="Arial"/>
          <w:kern w:val="0"/>
          <w:sz w:val="20"/>
          <w:szCs w:val="20"/>
        </w:rPr>
      </w:pPr>
    </w:p>
    <w:tbl>
      <w:tblPr>
        <w:tblW w:w="10040"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709"/>
        <w:gridCol w:w="3544"/>
        <w:gridCol w:w="1134"/>
        <w:gridCol w:w="1417"/>
        <w:gridCol w:w="3236"/>
      </w:tblGrid>
      <w:tr w:rsidR="00457AC2" w:rsidRPr="00457AC2" w14:paraId="4D5972F7" w14:textId="77777777" w:rsidTr="00C34AED">
        <w:trPr>
          <w:trHeight w:val="260"/>
        </w:trPr>
        <w:tc>
          <w:tcPr>
            <w:tcW w:w="709" w:type="dxa"/>
            <w:vAlign w:val="center"/>
          </w:tcPr>
          <w:p w14:paraId="1E72D243" w14:textId="77777777" w:rsidR="00457AC2" w:rsidRPr="00457AC2" w:rsidRDefault="00457AC2" w:rsidP="00457AC2">
            <w:pPr>
              <w:pStyle w:val="Assuntodocomentrio1"/>
              <w:widowControl w:val="0"/>
              <w:spacing w:line="240" w:lineRule="auto"/>
              <w:jc w:val="center"/>
              <w:rPr>
                <w:rFonts w:ascii="Arial" w:hAnsi="Arial" w:cs="Arial"/>
                <w:b w:val="0"/>
                <w:bCs w:val="0"/>
                <w:caps/>
                <w:sz w:val="20"/>
              </w:rPr>
            </w:pPr>
            <w:r w:rsidRPr="00457AC2">
              <w:rPr>
                <w:rFonts w:ascii="Arial" w:hAnsi="Arial" w:cs="Arial"/>
                <w:sz w:val="20"/>
              </w:rPr>
              <w:t>Item</w:t>
            </w:r>
          </w:p>
        </w:tc>
        <w:tc>
          <w:tcPr>
            <w:tcW w:w="3544" w:type="dxa"/>
            <w:vAlign w:val="center"/>
          </w:tcPr>
          <w:p w14:paraId="35F9178D" w14:textId="77777777" w:rsidR="00457AC2" w:rsidRPr="00457AC2" w:rsidRDefault="00457AC2" w:rsidP="00457AC2">
            <w:pPr>
              <w:widowControl w:val="0"/>
              <w:jc w:val="center"/>
              <w:rPr>
                <w:rFonts w:ascii="Arial" w:hAnsi="Arial" w:cs="Arial"/>
                <w:b/>
                <w:bCs/>
                <w:caps/>
              </w:rPr>
            </w:pPr>
            <w:r w:rsidRPr="00457AC2">
              <w:rPr>
                <w:rFonts w:ascii="Arial" w:hAnsi="Arial" w:cs="Arial"/>
                <w:b/>
                <w:bCs/>
              </w:rPr>
              <w:t>Descrição Do Item</w:t>
            </w:r>
          </w:p>
        </w:tc>
        <w:tc>
          <w:tcPr>
            <w:tcW w:w="1134" w:type="dxa"/>
            <w:vAlign w:val="center"/>
          </w:tcPr>
          <w:p w14:paraId="30095371" w14:textId="77777777" w:rsidR="00457AC2" w:rsidRPr="00457AC2" w:rsidRDefault="00457AC2" w:rsidP="00457AC2">
            <w:pPr>
              <w:widowControl w:val="0"/>
              <w:jc w:val="center"/>
              <w:rPr>
                <w:rFonts w:ascii="Arial" w:hAnsi="Arial" w:cs="Arial"/>
                <w:b/>
                <w:bCs/>
                <w:caps/>
              </w:rPr>
            </w:pPr>
            <w:r w:rsidRPr="00457AC2">
              <w:rPr>
                <w:rFonts w:ascii="Arial" w:hAnsi="Arial" w:cs="Arial"/>
                <w:b/>
                <w:bCs/>
              </w:rPr>
              <w:t>Unidade</w:t>
            </w:r>
          </w:p>
        </w:tc>
        <w:tc>
          <w:tcPr>
            <w:tcW w:w="1417" w:type="dxa"/>
            <w:vAlign w:val="center"/>
          </w:tcPr>
          <w:p w14:paraId="70D2DA02" w14:textId="77777777" w:rsidR="00457AC2" w:rsidRPr="00457AC2" w:rsidRDefault="00457AC2" w:rsidP="00457AC2">
            <w:pPr>
              <w:widowControl w:val="0"/>
              <w:jc w:val="center"/>
              <w:rPr>
                <w:rFonts w:ascii="Arial" w:hAnsi="Arial" w:cs="Arial"/>
                <w:b/>
                <w:bCs/>
                <w:caps/>
              </w:rPr>
            </w:pPr>
            <w:r w:rsidRPr="00457AC2">
              <w:rPr>
                <w:rFonts w:ascii="Arial" w:hAnsi="Arial" w:cs="Arial"/>
                <w:b/>
                <w:bCs/>
              </w:rPr>
              <w:t>Quantidade</w:t>
            </w:r>
          </w:p>
        </w:tc>
        <w:tc>
          <w:tcPr>
            <w:tcW w:w="3236" w:type="dxa"/>
            <w:vAlign w:val="center"/>
          </w:tcPr>
          <w:p w14:paraId="64027543" w14:textId="77777777" w:rsidR="00457AC2" w:rsidRPr="00457AC2" w:rsidRDefault="00457AC2" w:rsidP="00457AC2">
            <w:pPr>
              <w:widowControl w:val="0"/>
              <w:jc w:val="center"/>
              <w:rPr>
                <w:rFonts w:ascii="Arial" w:hAnsi="Arial" w:cs="Arial"/>
                <w:b/>
                <w:bCs/>
                <w:caps/>
              </w:rPr>
            </w:pPr>
            <w:r w:rsidRPr="00457AC2">
              <w:rPr>
                <w:rFonts w:ascii="Arial" w:hAnsi="Arial" w:cs="Arial"/>
                <w:b/>
                <w:bCs/>
              </w:rPr>
              <w:t>Observações</w:t>
            </w:r>
          </w:p>
        </w:tc>
      </w:tr>
      <w:tr w:rsidR="00457AC2" w:rsidRPr="00457AC2" w14:paraId="5EA01AC1" w14:textId="77777777" w:rsidTr="00C34AED">
        <w:trPr>
          <w:trHeight w:val="1231"/>
        </w:trPr>
        <w:tc>
          <w:tcPr>
            <w:tcW w:w="709" w:type="dxa"/>
            <w:shd w:val="clear" w:color="auto" w:fill="auto"/>
            <w:vAlign w:val="center"/>
          </w:tcPr>
          <w:p w14:paraId="7B9C4F95" w14:textId="77777777" w:rsidR="00457AC2" w:rsidRPr="00457AC2" w:rsidRDefault="00457AC2" w:rsidP="00457AC2">
            <w:pPr>
              <w:widowControl w:val="0"/>
              <w:jc w:val="center"/>
              <w:rPr>
                <w:rFonts w:ascii="Arial" w:hAnsi="Arial" w:cs="Arial"/>
                <w:b/>
                <w:bCs/>
                <w:caps/>
              </w:rPr>
            </w:pPr>
            <w:proofErr w:type="gramStart"/>
            <w:r w:rsidRPr="00457AC2">
              <w:rPr>
                <w:rFonts w:ascii="Arial" w:hAnsi="Arial" w:cs="Arial"/>
                <w:b/>
                <w:bCs/>
                <w:caps/>
              </w:rPr>
              <w:t>1</w:t>
            </w:r>
            <w:proofErr w:type="gramEnd"/>
          </w:p>
        </w:tc>
        <w:tc>
          <w:tcPr>
            <w:tcW w:w="3544" w:type="dxa"/>
            <w:shd w:val="clear" w:color="auto" w:fill="auto"/>
            <w:vAlign w:val="center"/>
          </w:tcPr>
          <w:p w14:paraId="36A60FE0" w14:textId="77777777" w:rsidR="00457AC2" w:rsidRPr="00457AC2" w:rsidRDefault="00457AC2" w:rsidP="00457AC2">
            <w:pPr>
              <w:widowControl w:val="0"/>
              <w:rPr>
                <w:rFonts w:ascii="Arial" w:hAnsi="Arial" w:cs="Arial"/>
              </w:rPr>
            </w:pPr>
            <w:r w:rsidRPr="00457AC2">
              <w:rPr>
                <w:rFonts w:ascii="Arial" w:hAnsi="Arial" w:cs="Arial"/>
              </w:rPr>
              <w:t>Licença de uso do sistema em ambiente web (</w:t>
            </w:r>
            <w:proofErr w:type="spellStart"/>
            <w:proofErr w:type="gramStart"/>
            <w:r w:rsidRPr="00457AC2">
              <w:rPr>
                <w:rFonts w:ascii="Arial" w:hAnsi="Arial" w:cs="Arial"/>
              </w:rPr>
              <w:t>SaaS</w:t>
            </w:r>
            <w:proofErr w:type="spellEnd"/>
            <w:proofErr w:type="gramEnd"/>
            <w:r w:rsidRPr="00457AC2">
              <w:rPr>
                <w:rFonts w:ascii="Arial" w:hAnsi="Arial" w:cs="Arial"/>
              </w:rPr>
              <w:t>).</w:t>
            </w:r>
          </w:p>
          <w:p w14:paraId="1BBBCAE3" w14:textId="77777777" w:rsidR="00457AC2" w:rsidRPr="00457AC2" w:rsidRDefault="00457AC2" w:rsidP="00457AC2">
            <w:pPr>
              <w:pStyle w:val="Corpodetexto2"/>
              <w:widowControl w:val="0"/>
              <w:spacing w:after="0" w:line="240" w:lineRule="auto"/>
              <w:rPr>
                <w:rFonts w:ascii="Arial" w:hAnsi="Arial" w:cs="Arial"/>
              </w:rPr>
            </w:pPr>
            <w:r w:rsidRPr="00457AC2">
              <w:rPr>
                <w:rFonts w:ascii="Arial" w:hAnsi="Arial" w:cs="Arial"/>
                <w:kern w:val="2"/>
              </w:rPr>
              <w:t>Suporte técnico remoto e presencial.</w:t>
            </w:r>
          </w:p>
          <w:p w14:paraId="0E631706" w14:textId="77777777" w:rsidR="00457AC2" w:rsidRPr="00457AC2" w:rsidRDefault="00457AC2" w:rsidP="00457AC2">
            <w:pPr>
              <w:pStyle w:val="ndice"/>
              <w:widowControl w:val="0"/>
              <w:suppressLineNumbers w:val="0"/>
              <w:rPr>
                <w:rFonts w:ascii="Arial" w:hAnsi="Arial" w:cs="Arial"/>
              </w:rPr>
            </w:pPr>
            <w:r w:rsidRPr="00457AC2">
              <w:rPr>
                <w:rFonts w:ascii="Arial" w:hAnsi="Arial" w:cs="Arial"/>
              </w:rPr>
              <w:t>Manutenção corretiva, legal e evolutiva do sistema.</w:t>
            </w:r>
          </w:p>
        </w:tc>
        <w:tc>
          <w:tcPr>
            <w:tcW w:w="1134" w:type="dxa"/>
            <w:shd w:val="clear" w:color="auto" w:fill="auto"/>
            <w:vAlign w:val="center"/>
          </w:tcPr>
          <w:p w14:paraId="0A76E945" w14:textId="77777777" w:rsidR="00457AC2" w:rsidRPr="00457AC2" w:rsidRDefault="00457AC2" w:rsidP="00457AC2">
            <w:pPr>
              <w:widowControl w:val="0"/>
              <w:jc w:val="center"/>
              <w:rPr>
                <w:rFonts w:ascii="Arial" w:hAnsi="Arial" w:cs="Arial"/>
              </w:rPr>
            </w:pPr>
            <w:r w:rsidRPr="00457AC2">
              <w:rPr>
                <w:rFonts w:ascii="Arial" w:hAnsi="Arial" w:cs="Arial"/>
              </w:rPr>
              <w:t>Licença/</w:t>
            </w:r>
          </w:p>
          <w:p w14:paraId="0EDFB65D" w14:textId="77777777" w:rsidR="00457AC2" w:rsidRPr="00457AC2" w:rsidRDefault="00457AC2" w:rsidP="00457AC2">
            <w:pPr>
              <w:widowControl w:val="0"/>
              <w:jc w:val="center"/>
              <w:rPr>
                <w:rFonts w:ascii="Arial" w:hAnsi="Arial" w:cs="Arial"/>
              </w:rPr>
            </w:pPr>
            <w:proofErr w:type="gramStart"/>
            <w:r w:rsidRPr="00457AC2">
              <w:rPr>
                <w:rFonts w:ascii="Arial" w:hAnsi="Arial" w:cs="Arial"/>
              </w:rPr>
              <w:t>mês</w:t>
            </w:r>
            <w:proofErr w:type="gramEnd"/>
          </w:p>
        </w:tc>
        <w:tc>
          <w:tcPr>
            <w:tcW w:w="1417" w:type="dxa"/>
            <w:shd w:val="clear" w:color="auto" w:fill="auto"/>
            <w:vAlign w:val="center"/>
          </w:tcPr>
          <w:p w14:paraId="3763CD66" w14:textId="77777777" w:rsidR="00457AC2" w:rsidRPr="00457AC2" w:rsidRDefault="00457AC2" w:rsidP="00457AC2">
            <w:pPr>
              <w:widowControl w:val="0"/>
              <w:jc w:val="center"/>
              <w:rPr>
                <w:rFonts w:ascii="Arial" w:hAnsi="Arial" w:cs="Arial"/>
                <w:highlight w:val="yellow"/>
              </w:rPr>
            </w:pPr>
            <w:r w:rsidRPr="00457AC2">
              <w:rPr>
                <w:rFonts w:ascii="Arial" w:hAnsi="Arial" w:cs="Arial"/>
              </w:rPr>
              <w:t>36</w:t>
            </w:r>
          </w:p>
        </w:tc>
        <w:tc>
          <w:tcPr>
            <w:tcW w:w="3236" w:type="dxa"/>
            <w:shd w:val="clear" w:color="auto" w:fill="auto"/>
            <w:vAlign w:val="center"/>
          </w:tcPr>
          <w:p w14:paraId="0ACBA411" w14:textId="77777777" w:rsidR="00457AC2" w:rsidRPr="00457AC2" w:rsidRDefault="00457AC2" w:rsidP="00457AC2">
            <w:pPr>
              <w:widowControl w:val="0"/>
              <w:rPr>
                <w:rFonts w:ascii="Arial" w:hAnsi="Arial" w:cs="Arial"/>
              </w:rPr>
            </w:pPr>
            <w:r w:rsidRPr="00457AC2">
              <w:rPr>
                <w:rFonts w:ascii="Arial" w:hAnsi="Arial" w:cs="Arial"/>
              </w:rPr>
              <w:t>Inclui hospedagem, atualizações e suporte técnico.</w:t>
            </w:r>
          </w:p>
          <w:p w14:paraId="4161C3C4" w14:textId="77777777" w:rsidR="00457AC2" w:rsidRPr="00457AC2" w:rsidRDefault="00457AC2" w:rsidP="00457AC2">
            <w:pPr>
              <w:widowControl w:val="0"/>
              <w:rPr>
                <w:rFonts w:ascii="Arial" w:hAnsi="Arial" w:cs="Arial"/>
              </w:rPr>
            </w:pPr>
            <w:r w:rsidRPr="00457AC2">
              <w:rPr>
                <w:rFonts w:ascii="Arial" w:hAnsi="Arial" w:cs="Arial"/>
              </w:rPr>
              <w:t>Manutenção Corretiva, legal e evolutiva do sistema.</w:t>
            </w:r>
          </w:p>
        </w:tc>
      </w:tr>
      <w:tr w:rsidR="00457AC2" w:rsidRPr="00457AC2" w14:paraId="50CBDF68" w14:textId="77777777" w:rsidTr="00C34AED">
        <w:trPr>
          <w:trHeight w:val="568"/>
        </w:trPr>
        <w:tc>
          <w:tcPr>
            <w:tcW w:w="709" w:type="dxa"/>
            <w:vAlign w:val="center"/>
          </w:tcPr>
          <w:p w14:paraId="3F2F552D" w14:textId="77777777" w:rsidR="00457AC2" w:rsidRPr="00457AC2" w:rsidRDefault="00457AC2" w:rsidP="00457AC2">
            <w:pPr>
              <w:widowControl w:val="0"/>
              <w:jc w:val="center"/>
              <w:rPr>
                <w:rFonts w:ascii="Arial" w:hAnsi="Arial" w:cs="Arial"/>
                <w:b/>
                <w:bCs/>
                <w:caps/>
              </w:rPr>
            </w:pPr>
            <w:proofErr w:type="gramStart"/>
            <w:r w:rsidRPr="00457AC2">
              <w:rPr>
                <w:rFonts w:ascii="Arial" w:hAnsi="Arial" w:cs="Arial"/>
                <w:b/>
                <w:bCs/>
                <w:caps/>
              </w:rPr>
              <w:t>2</w:t>
            </w:r>
            <w:proofErr w:type="gramEnd"/>
          </w:p>
        </w:tc>
        <w:tc>
          <w:tcPr>
            <w:tcW w:w="3544" w:type="dxa"/>
            <w:vAlign w:val="center"/>
          </w:tcPr>
          <w:p w14:paraId="15E36AE1" w14:textId="77777777" w:rsidR="00457AC2" w:rsidRPr="00457AC2" w:rsidRDefault="00457AC2" w:rsidP="00457AC2">
            <w:pPr>
              <w:widowControl w:val="0"/>
              <w:rPr>
                <w:rFonts w:ascii="Arial" w:hAnsi="Arial" w:cs="Arial"/>
              </w:rPr>
            </w:pPr>
            <w:r w:rsidRPr="00457AC2">
              <w:rPr>
                <w:rFonts w:ascii="Arial" w:hAnsi="Arial" w:cs="Arial"/>
              </w:rPr>
              <w:t>Implantação e parametrização inicial da solução.</w:t>
            </w:r>
          </w:p>
        </w:tc>
        <w:tc>
          <w:tcPr>
            <w:tcW w:w="1134" w:type="dxa"/>
            <w:vAlign w:val="center"/>
          </w:tcPr>
          <w:p w14:paraId="5087F0CF" w14:textId="77777777" w:rsidR="00457AC2" w:rsidRPr="00457AC2" w:rsidRDefault="00457AC2" w:rsidP="00457AC2">
            <w:pPr>
              <w:widowControl w:val="0"/>
              <w:jc w:val="center"/>
              <w:rPr>
                <w:rFonts w:ascii="Arial" w:hAnsi="Arial" w:cs="Arial"/>
              </w:rPr>
            </w:pPr>
            <w:r w:rsidRPr="00457AC2">
              <w:rPr>
                <w:rFonts w:ascii="Arial" w:hAnsi="Arial" w:cs="Arial"/>
              </w:rPr>
              <w:t>Serviço</w:t>
            </w:r>
          </w:p>
        </w:tc>
        <w:tc>
          <w:tcPr>
            <w:tcW w:w="1417" w:type="dxa"/>
            <w:vAlign w:val="center"/>
          </w:tcPr>
          <w:p w14:paraId="0A2E2273" w14:textId="77777777" w:rsidR="00457AC2" w:rsidRPr="00457AC2" w:rsidRDefault="00457AC2" w:rsidP="00457AC2">
            <w:pPr>
              <w:widowControl w:val="0"/>
              <w:jc w:val="center"/>
              <w:rPr>
                <w:rFonts w:ascii="Arial" w:hAnsi="Arial" w:cs="Arial"/>
              </w:rPr>
            </w:pPr>
            <w:proofErr w:type="gramStart"/>
            <w:r w:rsidRPr="00457AC2">
              <w:rPr>
                <w:rFonts w:ascii="Arial" w:hAnsi="Arial" w:cs="Arial"/>
              </w:rPr>
              <w:t>1</w:t>
            </w:r>
            <w:proofErr w:type="gramEnd"/>
          </w:p>
        </w:tc>
        <w:tc>
          <w:tcPr>
            <w:tcW w:w="3236" w:type="dxa"/>
            <w:vAlign w:val="center"/>
          </w:tcPr>
          <w:p w14:paraId="26EC42D0" w14:textId="77777777" w:rsidR="00457AC2" w:rsidRPr="00457AC2" w:rsidRDefault="00457AC2" w:rsidP="00457AC2">
            <w:pPr>
              <w:widowControl w:val="0"/>
              <w:rPr>
                <w:rFonts w:ascii="Arial" w:hAnsi="Arial" w:cs="Arial"/>
              </w:rPr>
            </w:pPr>
            <w:r w:rsidRPr="00457AC2">
              <w:rPr>
                <w:rFonts w:ascii="Arial" w:hAnsi="Arial" w:cs="Arial"/>
              </w:rPr>
              <w:t>Configuração completa e migração de dados.</w:t>
            </w:r>
          </w:p>
        </w:tc>
      </w:tr>
      <w:tr w:rsidR="00457AC2" w:rsidRPr="00457AC2" w14:paraId="4B9B9FA6" w14:textId="77777777" w:rsidTr="00C34AED">
        <w:trPr>
          <w:trHeight w:val="690"/>
        </w:trPr>
        <w:tc>
          <w:tcPr>
            <w:tcW w:w="709" w:type="dxa"/>
            <w:vAlign w:val="center"/>
          </w:tcPr>
          <w:p w14:paraId="38467B50" w14:textId="77777777" w:rsidR="00457AC2" w:rsidRPr="00457AC2" w:rsidRDefault="00457AC2" w:rsidP="00457AC2">
            <w:pPr>
              <w:widowControl w:val="0"/>
              <w:jc w:val="center"/>
              <w:rPr>
                <w:rFonts w:ascii="Arial" w:hAnsi="Arial" w:cs="Arial"/>
                <w:b/>
                <w:bCs/>
                <w:caps/>
              </w:rPr>
            </w:pPr>
            <w:proofErr w:type="gramStart"/>
            <w:r w:rsidRPr="00457AC2">
              <w:rPr>
                <w:rFonts w:ascii="Arial" w:hAnsi="Arial" w:cs="Arial"/>
                <w:b/>
                <w:bCs/>
                <w:caps/>
              </w:rPr>
              <w:t>3</w:t>
            </w:r>
            <w:proofErr w:type="gramEnd"/>
          </w:p>
        </w:tc>
        <w:tc>
          <w:tcPr>
            <w:tcW w:w="3544" w:type="dxa"/>
            <w:vAlign w:val="center"/>
          </w:tcPr>
          <w:p w14:paraId="02F58070" w14:textId="77777777" w:rsidR="00457AC2" w:rsidRPr="00457AC2" w:rsidRDefault="00457AC2" w:rsidP="00457AC2">
            <w:pPr>
              <w:widowControl w:val="0"/>
              <w:rPr>
                <w:rFonts w:ascii="Arial" w:hAnsi="Arial" w:cs="Arial"/>
              </w:rPr>
            </w:pPr>
            <w:r w:rsidRPr="00457AC2">
              <w:rPr>
                <w:rFonts w:ascii="Arial" w:hAnsi="Arial" w:cs="Arial"/>
              </w:rPr>
              <w:t>Treinamento técnico-operacional para servidores.</w:t>
            </w:r>
          </w:p>
        </w:tc>
        <w:tc>
          <w:tcPr>
            <w:tcW w:w="1134" w:type="dxa"/>
            <w:vAlign w:val="center"/>
          </w:tcPr>
          <w:p w14:paraId="1F4CEA08" w14:textId="77777777" w:rsidR="00457AC2" w:rsidRPr="00457AC2" w:rsidRDefault="00457AC2" w:rsidP="00457AC2">
            <w:pPr>
              <w:widowControl w:val="0"/>
              <w:jc w:val="center"/>
              <w:rPr>
                <w:rFonts w:ascii="Arial" w:hAnsi="Arial" w:cs="Arial"/>
              </w:rPr>
            </w:pPr>
            <w:r w:rsidRPr="00457AC2">
              <w:rPr>
                <w:rFonts w:ascii="Arial" w:hAnsi="Arial" w:cs="Arial"/>
              </w:rPr>
              <w:t>Horas</w:t>
            </w:r>
          </w:p>
        </w:tc>
        <w:tc>
          <w:tcPr>
            <w:tcW w:w="1417" w:type="dxa"/>
            <w:vAlign w:val="center"/>
          </w:tcPr>
          <w:p w14:paraId="64BB083A" w14:textId="77777777" w:rsidR="00457AC2" w:rsidRPr="00457AC2" w:rsidRDefault="00457AC2" w:rsidP="00457AC2">
            <w:pPr>
              <w:widowControl w:val="0"/>
              <w:jc w:val="center"/>
              <w:rPr>
                <w:rFonts w:ascii="Arial" w:hAnsi="Arial" w:cs="Arial"/>
              </w:rPr>
            </w:pPr>
            <w:r w:rsidRPr="00457AC2">
              <w:rPr>
                <w:rFonts w:ascii="Arial" w:hAnsi="Arial" w:cs="Arial"/>
              </w:rPr>
              <w:t>24</w:t>
            </w:r>
          </w:p>
        </w:tc>
        <w:tc>
          <w:tcPr>
            <w:tcW w:w="3236" w:type="dxa"/>
            <w:vAlign w:val="center"/>
          </w:tcPr>
          <w:p w14:paraId="7637894F" w14:textId="77777777" w:rsidR="00457AC2" w:rsidRPr="00457AC2" w:rsidRDefault="00457AC2" w:rsidP="00457AC2">
            <w:pPr>
              <w:widowControl w:val="0"/>
              <w:rPr>
                <w:rFonts w:ascii="Arial" w:hAnsi="Arial" w:cs="Arial"/>
              </w:rPr>
            </w:pPr>
            <w:r w:rsidRPr="00457AC2">
              <w:rPr>
                <w:rFonts w:ascii="Arial" w:hAnsi="Arial" w:cs="Arial"/>
              </w:rPr>
              <w:t>Treinamento presencial para servidores.</w:t>
            </w:r>
          </w:p>
        </w:tc>
      </w:tr>
    </w:tbl>
    <w:p w14:paraId="2C487833" w14:textId="77777777" w:rsidR="00457AC2" w:rsidRPr="00457AC2" w:rsidRDefault="00457AC2" w:rsidP="00457AC2">
      <w:pPr>
        <w:tabs>
          <w:tab w:val="left" w:pos="284"/>
        </w:tabs>
        <w:rPr>
          <w:rFonts w:ascii="Arial" w:hAnsi="Arial" w:cs="Arial"/>
          <w:kern w:val="0"/>
        </w:rPr>
      </w:pPr>
    </w:p>
    <w:p w14:paraId="73380EA5" w14:textId="77777777" w:rsidR="00457AC2" w:rsidRPr="00457AC2" w:rsidRDefault="00457AC2" w:rsidP="00E84BB7">
      <w:pPr>
        <w:pStyle w:val="PargrafodaLista"/>
        <w:numPr>
          <w:ilvl w:val="1"/>
          <w:numId w:val="20"/>
        </w:numPr>
        <w:tabs>
          <w:tab w:val="left" w:pos="284"/>
        </w:tabs>
        <w:spacing w:after="0" w:line="240" w:lineRule="auto"/>
        <w:jc w:val="both"/>
        <w:rPr>
          <w:rFonts w:ascii="Arial" w:hAnsi="Arial" w:cs="Arial"/>
          <w:kern w:val="0"/>
          <w:sz w:val="20"/>
          <w:szCs w:val="20"/>
        </w:rPr>
      </w:pPr>
      <w:r w:rsidRPr="00457AC2">
        <w:rPr>
          <w:rFonts w:ascii="Arial" w:hAnsi="Arial" w:cs="Arial"/>
          <w:kern w:val="0"/>
          <w:sz w:val="20"/>
          <w:szCs w:val="20"/>
        </w:rPr>
        <w:t xml:space="preserve">O escopo e as funcionalidades mínimas a serem disponibilizadas pela CONTRATADA estão detalhados no Item 6 – REQUISITOS TECNOLÓGICOS E FUNCIONAIS deste ANEXO A, que integra o presente Termo de Referência para todos os fins. </w:t>
      </w:r>
    </w:p>
    <w:p w14:paraId="4896D324" w14:textId="77777777" w:rsidR="00457AC2" w:rsidRPr="00457AC2" w:rsidRDefault="00457AC2" w:rsidP="00457AC2">
      <w:pPr>
        <w:tabs>
          <w:tab w:val="left" w:pos="284"/>
        </w:tabs>
        <w:rPr>
          <w:rFonts w:ascii="Arial" w:eastAsia="Calibri" w:hAnsi="Arial" w:cs="Arial"/>
          <w:kern w:val="0"/>
          <w:lang w:eastAsia="en-US" w:bidi="hi-IN"/>
        </w:rPr>
      </w:pPr>
      <w:r w:rsidRPr="00457AC2">
        <w:rPr>
          <w:rFonts w:ascii="Arial" w:eastAsia="Calibri" w:hAnsi="Arial" w:cs="Arial"/>
          <w:kern w:val="0"/>
          <w:lang w:eastAsia="en-US" w:bidi="hi-IN"/>
        </w:rPr>
        <w:t xml:space="preserve"> </w:t>
      </w:r>
    </w:p>
    <w:p w14:paraId="5D2EE804" w14:textId="77777777" w:rsidR="00457AC2" w:rsidRPr="00457AC2" w:rsidRDefault="00457AC2" w:rsidP="00457AC2">
      <w:pPr>
        <w:tabs>
          <w:tab w:val="left" w:pos="284"/>
        </w:tabs>
        <w:rPr>
          <w:rFonts w:ascii="Arial" w:eastAsia="Calibri" w:hAnsi="Arial" w:cs="Arial"/>
          <w:kern w:val="0"/>
          <w:lang w:eastAsia="en-US" w:bidi="hi-IN"/>
        </w:rPr>
      </w:pPr>
    </w:p>
    <w:p w14:paraId="6B87B66B" w14:textId="1DA9E954" w:rsidR="00457AC2" w:rsidRPr="00457AC2" w:rsidRDefault="00457AC2" w:rsidP="00E84BB7">
      <w:pPr>
        <w:pStyle w:val="PargrafodaLista"/>
        <w:numPr>
          <w:ilvl w:val="0"/>
          <w:numId w:val="20"/>
        </w:numPr>
        <w:tabs>
          <w:tab w:val="left" w:pos="284"/>
        </w:tabs>
        <w:spacing w:after="0" w:line="240" w:lineRule="auto"/>
        <w:jc w:val="both"/>
        <w:rPr>
          <w:rFonts w:ascii="Arial" w:hAnsi="Arial" w:cs="Arial"/>
          <w:kern w:val="0"/>
          <w:sz w:val="20"/>
          <w:szCs w:val="20"/>
          <w:lang w:eastAsia="en-US" w:bidi="hi-IN"/>
        </w:rPr>
      </w:pPr>
      <w:r w:rsidRPr="00457AC2">
        <w:rPr>
          <w:rFonts w:ascii="Arial" w:hAnsi="Arial" w:cs="Arial"/>
          <w:b/>
          <w:bCs/>
          <w:kern w:val="0"/>
          <w:sz w:val="20"/>
          <w:szCs w:val="20"/>
          <w:lang w:eastAsia="en-US" w:bidi="hi-IN"/>
        </w:rPr>
        <w:t>DA IMPLANTAÇÃO DO SISTEMA:</w:t>
      </w:r>
    </w:p>
    <w:p w14:paraId="506E2653" w14:textId="77777777" w:rsidR="00457AC2" w:rsidRPr="00457AC2" w:rsidRDefault="00457AC2" w:rsidP="00457AC2">
      <w:pPr>
        <w:tabs>
          <w:tab w:val="left" w:pos="284"/>
        </w:tabs>
        <w:rPr>
          <w:rFonts w:ascii="Arial" w:hAnsi="Arial" w:cs="Arial"/>
          <w:kern w:val="0"/>
        </w:rPr>
      </w:pPr>
      <w:r w:rsidRPr="00457AC2">
        <w:rPr>
          <w:rFonts w:ascii="Arial" w:hAnsi="Arial" w:cs="Arial"/>
          <w:kern w:val="0"/>
        </w:rPr>
        <w:t>A implantação deverá ocorrer, conforme parâmetros abaixo, contados da emissão da Ordem de Serviço. Entende-se como implantados o conjunto de serviços necessários para instalar, migrar os dados legados, colocar em funcionamento e deixar em condições de uso para os usuários executarem suas tarefas com disponibilização de “</w:t>
      </w:r>
      <w:proofErr w:type="spellStart"/>
      <w:r w:rsidRPr="00457AC2">
        <w:rPr>
          <w:rFonts w:ascii="Arial" w:hAnsi="Arial" w:cs="Arial"/>
          <w:kern w:val="0"/>
        </w:rPr>
        <w:t>Login</w:t>
      </w:r>
      <w:proofErr w:type="spellEnd"/>
      <w:r w:rsidRPr="00457AC2">
        <w:rPr>
          <w:rFonts w:ascii="Arial" w:hAnsi="Arial" w:cs="Arial"/>
          <w:kern w:val="0"/>
        </w:rPr>
        <w:t>” e senha de acesso para possibilitar a utilização do software.</w:t>
      </w:r>
    </w:p>
    <w:tbl>
      <w:tblPr>
        <w:tblW w:w="10269" w:type="dxa"/>
        <w:jc w:val="center"/>
        <w:tblLayout w:type="fixed"/>
        <w:tblLook w:val="0000" w:firstRow="0" w:lastRow="0" w:firstColumn="0" w:lastColumn="0" w:noHBand="0" w:noVBand="0"/>
      </w:tblPr>
      <w:tblGrid>
        <w:gridCol w:w="3423"/>
        <w:gridCol w:w="3423"/>
        <w:gridCol w:w="3423"/>
      </w:tblGrid>
      <w:tr w:rsidR="00457AC2" w:rsidRPr="00457AC2" w14:paraId="10DEC0BA" w14:textId="77777777" w:rsidTr="00C34AED">
        <w:trPr>
          <w:trHeight w:val="487"/>
          <w:jc w:val="center"/>
        </w:trPr>
        <w:tc>
          <w:tcPr>
            <w:tcW w:w="3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116F2" w14:textId="77777777" w:rsidR="00457AC2" w:rsidRPr="00457AC2" w:rsidRDefault="00457AC2" w:rsidP="00457AC2">
            <w:pPr>
              <w:tabs>
                <w:tab w:val="left" w:pos="284"/>
              </w:tabs>
              <w:jc w:val="center"/>
              <w:rPr>
                <w:rFonts w:ascii="Arial" w:hAnsi="Arial" w:cs="Arial"/>
                <w:kern w:val="0"/>
              </w:rPr>
            </w:pPr>
            <w:r w:rsidRPr="00457AC2">
              <w:rPr>
                <w:rFonts w:ascii="Arial" w:hAnsi="Arial" w:cs="Arial"/>
                <w:b/>
                <w:color w:val="000000"/>
                <w:kern w:val="0"/>
              </w:rPr>
              <w:t>Pontos de Acessos por Usuários</w:t>
            </w:r>
          </w:p>
        </w:tc>
        <w:tc>
          <w:tcPr>
            <w:tcW w:w="3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9FEC2" w14:textId="77777777" w:rsidR="00457AC2" w:rsidRPr="00457AC2" w:rsidRDefault="00457AC2" w:rsidP="00457AC2">
            <w:pPr>
              <w:tabs>
                <w:tab w:val="left" w:pos="284"/>
              </w:tabs>
              <w:jc w:val="center"/>
              <w:rPr>
                <w:rFonts w:ascii="Arial" w:hAnsi="Arial" w:cs="Arial"/>
                <w:kern w:val="0"/>
              </w:rPr>
            </w:pPr>
            <w:r w:rsidRPr="00457AC2">
              <w:rPr>
                <w:rFonts w:ascii="Arial" w:hAnsi="Arial" w:cs="Arial"/>
                <w:b/>
                <w:color w:val="000000"/>
                <w:kern w:val="0"/>
              </w:rPr>
              <w:t>Prazo máximo de implantação (em dias)</w:t>
            </w:r>
          </w:p>
        </w:tc>
        <w:tc>
          <w:tcPr>
            <w:tcW w:w="3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F1ED5" w14:textId="77777777" w:rsidR="00457AC2" w:rsidRPr="00457AC2" w:rsidRDefault="00457AC2" w:rsidP="00457AC2">
            <w:pPr>
              <w:tabs>
                <w:tab w:val="left" w:pos="284"/>
              </w:tabs>
              <w:jc w:val="center"/>
              <w:rPr>
                <w:rFonts w:ascii="Arial" w:hAnsi="Arial" w:cs="Arial"/>
                <w:kern w:val="0"/>
              </w:rPr>
            </w:pPr>
            <w:r w:rsidRPr="00457AC2">
              <w:rPr>
                <w:rFonts w:ascii="Arial" w:hAnsi="Arial" w:cs="Arial"/>
                <w:b/>
                <w:color w:val="000000"/>
                <w:kern w:val="0"/>
              </w:rPr>
              <w:t>Quantidade de usuários a serem treinados</w:t>
            </w:r>
          </w:p>
        </w:tc>
      </w:tr>
      <w:tr w:rsidR="00457AC2" w:rsidRPr="00457AC2" w14:paraId="2E531265" w14:textId="77777777" w:rsidTr="00C34AED">
        <w:trPr>
          <w:trHeight w:val="487"/>
          <w:jc w:val="center"/>
        </w:trPr>
        <w:tc>
          <w:tcPr>
            <w:tcW w:w="3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44FE6" w14:textId="77777777" w:rsidR="00457AC2" w:rsidRPr="00457AC2" w:rsidRDefault="00457AC2" w:rsidP="00457AC2">
            <w:pPr>
              <w:tabs>
                <w:tab w:val="left" w:pos="284"/>
              </w:tabs>
              <w:jc w:val="center"/>
              <w:rPr>
                <w:rFonts w:ascii="Arial" w:hAnsi="Arial" w:cs="Arial"/>
                <w:kern w:val="0"/>
              </w:rPr>
            </w:pPr>
            <w:r w:rsidRPr="00457AC2">
              <w:rPr>
                <w:rFonts w:ascii="Arial" w:hAnsi="Arial" w:cs="Arial"/>
                <w:kern w:val="0"/>
              </w:rPr>
              <w:t>Sem Limitação</w:t>
            </w:r>
          </w:p>
        </w:tc>
        <w:tc>
          <w:tcPr>
            <w:tcW w:w="3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A0A76" w14:textId="77777777" w:rsidR="00457AC2" w:rsidRPr="00457AC2" w:rsidRDefault="00457AC2" w:rsidP="00457AC2">
            <w:pPr>
              <w:tabs>
                <w:tab w:val="left" w:pos="284"/>
              </w:tabs>
              <w:jc w:val="center"/>
              <w:rPr>
                <w:rFonts w:ascii="Arial" w:hAnsi="Arial" w:cs="Arial"/>
                <w:kern w:val="0"/>
              </w:rPr>
            </w:pPr>
            <w:r w:rsidRPr="00457AC2">
              <w:rPr>
                <w:rFonts w:ascii="Arial" w:hAnsi="Arial" w:cs="Arial"/>
                <w:kern w:val="0"/>
              </w:rPr>
              <w:t>30 (trinta)</w:t>
            </w:r>
          </w:p>
        </w:tc>
        <w:tc>
          <w:tcPr>
            <w:tcW w:w="3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03DE4" w14:textId="77777777" w:rsidR="00457AC2" w:rsidRPr="00457AC2" w:rsidRDefault="00457AC2" w:rsidP="00457AC2">
            <w:pPr>
              <w:tabs>
                <w:tab w:val="left" w:pos="284"/>
              </w:tabs>
              <w:jc w:val="center"/>
              <w:rPr>
                <w:rFonts w:ascii="Arial" w:hAnsi="Arial" w:cs="Arial"/>
                <w:kern w:val="0"/>
              </w:rPr>
            </w:pPr>
            <w:r w:rsidRPr="00457AC2">
              <w:rPr>
                <w:rFonts w:ascii="Arial" w:hAnsi="Arial" w:cs="Arial"/>
                <w:kern w:val="0"/>
              </w:rPr>
              <w:t>50 (cinquenta)</w:t>
            </w:r>
          </w:p>
        </w:tc>
      </w:tr>
    </w:tbl>
    <w:p w14:paraId="5DFBC60A" w14:textId="12CCA984" w:rsidR="00457AC2" w:rsidRDefault="00457AC2" w:rsidP="00457AC2">
      <w:pPr>
        <w:suppressAutoHyphens w:val="0"/>
        <w:rPr>
          <w:rFonts w:ascii="Arial" w:hAnsi="Arial" w:cs="Arial"/>
        </w:rPr>
      </w:pPr>
    </w:p>
    <w:p w14:paraId="72995C7F" w14:textId="36861C55" w:rsidR="00457AC2" w:rsidRPr="00457AC2" w:rsidRDefault="00457AC2" w:rsidP="00E84BB7">
      <w:pPr>
        <w:pStyle w:val="PargrafodaLista"/>
        <w:numPr>
          <w:ilvl w:val="0"/>
          <w:numId w:val="20"/>
        </w:numPr>
        <w:tabs>
          <w:tab w:val="left" w:pos="284"/>
        </w:tabs>
        <w:spacing w:after="0" w:line="240" w:lineRule="auto"/>
        <w:jc w:val="both"/>
        <w:rPr>
          <w:rFonts w:ascii="Arial" w:hAnsi="Arial" w:cs="Arial"/>
          <w:kern w:val="0"/>
          <w:sz w:val="20"/>
          <w:szCs w:val="20"/>
          <w:lang w:eastAsia="en-US" w:bidi="hi-IN"/>
        </w:rPr>
      </w:pPr>
      <w:r>
        <w:rPr>
          <w:rFonts w:ascii="Arial" w:hAnsi="Arial" w:cs="Arial"/>
          <w:b/>
          <w:bCs/>
          <w:kern w:val="0"/>
          <w:sz w:val="20"/>
          <w:szCs w:val="20"/>
          <w:lang w:eastAsia="en-US" w:bidi="hi-IN"/>
        </w:rPr>
        <w:t>TREINAMENTO</w:t>
      </w:r>
      <w:r w:rsidRPr="00457AC2">
        <w:rPr>
          <w:rFonts w:ascii="Arial" w:hAnsi="Arial" w:cs="Arial"/>
          <w:b/>
          <w:bCs/>
          <w:kern w:val="0"/>
          <w:sz w:val="20"/>
          <w:szCs w:val="20"/>
          <w:lang w:eastAsia="en-US" w:bidi="hi-IN"/>
        </w:rPr>
        <w:t>:</w:t>
      </w:r>
    </w:p>
    <w:p w14:paraId="0D813BEC" w14:textId="75D36918" w:rsidR="00457AC2" w:rsidRPr="00457AC2" w:rsidRDefault="00E84BB7" w:rsidP="00E84BB7">
      <w:pPr>
        <w:tabs>
          <w:tab w:val="left" w:pos="284"/>
        </w:tabs>
        <w:jc w:val="both"/>
        <w:rPr>
          <w:rFonts w:ascii="Arial" w:hAnsi="Arial" w:cs="Arial"/>
          <w:kern w:val="0"/>
        </w:rPr>
      </w:pPr>
      <w:r>
        <w:rPr>
          <w:rFonts w:ascii="Arial" w:hAnsi="Arial" w:cs="Arial"/>
          <w:kern w:val="0"/>
        </w:rPr>
        <w:tab/>
      </w:r>
      <w:r w:rsidR="00457AC2" w:rsidRPr="00457AC2">
        <w:rPr>
          <w:rFonts w:ascii="Arial" w:hAnsi="Arial" w:cs="Arial"/>
          <w:kern w:val="0"/>
        </w:rPr>
        <w:t>A licitante vencedora deverá realizar treinamento, durante o processo de implantação, para os servidores municipais que</w:t>
      </w:r>
      <w:r w:rsidR="00457AC2" w:rsidRPr="00457AC2">
        <w:rPr>
          <w:rFonts w:ascii="Arial" w:hAnsi="Arial" w:cs="Arial"/>
          <w:bCs/>
          <w:kern w:val="0"/>
        </w:rPr>
        <w:t xml:space="preserve"> utilizarão o sistema. Nesta etapa de treinamento, a CONTRATANTE, deverá designar os responsáveis que serão os replicadores em treinamentos futuros.</w:t>
      </w:r>
    </w:p>
    <w:p w14:paraId="31E48D66" w14:textId="77777777" w:rsidR="00457AC2" w:rsidRPr="00457AC2" w:rsidRDefault="00457AC2" w:rsidP="00E84BB7">
      <w:pPr>
        <w:tabs>
          <w:tab w:val="left" w:pos="284"/>
        </w:tabs>
        <w:jc w:val="both"/>
        <w:rPr>
          <w:rFonts w:ascii="Arial" w:hAnsi="Arial" w:cs="Arial"/>
          <w:kern w:val="0"/>
        </w:rPr>
      </w:pPr>
      <w:r w:rsidRPr="00457AC2">
        <w:rPr>
          <w:rFonts w:ascii="Arial" w:hAnsi="Arial" w:cs="Arial"/>
          <w:bCs/>
          <w:kern w:val="0"/>
        </w:rPr>
        <w:t xml:space="preserve">Para a execução do treinamento deverão ser consideradas as seguintes especificações: </w:t>
      </w:r>
    </w:p>
    <w:p w14:paraId="28115288" w14:textId="77777777" w:rsidR="00457AC2" w:rsidRPr="00457AC2" w:rsidRDefault="00457AC2" w:rsidP="00E84BB7">
      <w:pPr>
        <w:widowControl w:val="0"/>
        <w:numPr>
          <w:ilvl w:val="0"/>
          <w:numId w:val="21"/>
        </w:numPr>
        <w:tabs>
          <w:tab w:val="left" w:pos="284"/>
        </w:tabs>
        <w:suppressAutoHyphens w:val="0"/>
        <w:jc w:val="both"/>
        <w:rPr>
          <w:rFonts w:ascii="Arial" w:hAnsi="Arial" w:cs="Arial"/>
          <w:kern w:val="0"/>
        </w:rPr>
      </w:pPr>
      <w:r w:rsidRPr="00457AC2">
        <w:rPr>
          <w:rFonts w:ascii="Arial" w:hAnsi="Arial" w:cs="Arial"/>
          <w:bCs/>
          <w:kern w:val="0"/>
        </w:rPr>
        <w:t>A capacitação deverá ser realizada com carga horária mínima de 08 (oito) horas e máxima de 24 (vinte e quatro) horas de acordo com a complexidade de cada módulo, cujo cronograma deverá ser acordado e homologado pela CONTRATANTE.</w:t>
      </w:r>
    </w:p>
    <w:p w14:paraId="3B97E208" w14:textId="77777777" w:rsidR="00457AC2" w:rsidRPr="00457AC2" w:rsidRDefault="00457AC2" w:rsidP="00E84BB7">
      <w:pPr>
        <w:widowControl w:val="0"/>
        <w:numPr>
          <w:ilvl w:val="0"/>
          <w:numId w:val="21"/>
        </w:numPr>
        <w:tabs>
          <w:tab w:val="left" w:pos="284"/>
        </w:tabs>
        <w:suppressAutoHyphens w:val="0"/>
        <w:jc w:val="both"/>
        <w:rPr>
          <w:rFonts w:ascii="Arial" w:hAnsi="Arial" w:cs="Arial"/>
          <w:kern w:val="0"/>
        </w:rPr>
      </w:pPr>
      <w:r w:rsidRPr="00457AC2">
        <w:rPr>
          <w:rFonts w:ascii="Arial" w:hAnsi="Arial" w:cs="Arial"/>
          <w:bCs/>
          <w:kern w:val="0"/>
        </w:rPr>
        <w:t>As instalações físicas, equipamentos e materiais necessários para a aplicação dos treinamentos serão providenciados e disponibilizados pela CONTRATANTE.</w:t>
      </w:r>
    </w:p>
    <w:p w14:paraId="4CC71057" w14:textId="77777777" w:rsidR="00457AC2" w:rsidRPr="00457AC2" w:rsidRDefault="00457AC2" w:rsidP="00E84BB7">
      <w:pPr>
        <w:widowControl w:val="0"/>
        <w:numPr>
          <w:ilvl w:val="0"/>
          <w:numId w:val="21"/>
        </w:numPr>
        <w:tabs>
          <w:tab w:val="left" w:pos="284"/>
        </w:tabs>
        <w:suppressAutoHyphens w:val="0"/>
        <w:jc w:val="both"/>
        <w:rPr>
          <w:rFonts w:ascii="Arial" w:hAnsi="Arial" w:cs="Arial"/>
          <w:kern w:val="0"/>
        </w:rPr>
      </w:pPr>
      <w:r w:rsidRPr="00457AC2">
        <w:rPr>
          <w:rFonts w:ascii="Arial" w:hAnsi="Arial" w:cs="Arial"/>
          <w:bCs/>
          <w:kern w:val="0"/>
        </w:rPr>
        <w:t xml:space="preserve">A capacitação ocorrerá por módulos limitados </w:t>
      </w:r>
      <w:proofErr w:type="gramStart"/>
      <w:r w:rsidRPr="00457AC2">
        <w:rPr>
          <w:rFonts w:ascii="Arial" w:hAnsi="Arial" w:cs="Arial"/>
          <w:bCs/>
          <w:kern w:val="0"/>
        </w:rPr>
        <w:t>a</w:t>
      </w:r>
      <w:proofErr w:type="gramEnd"/>
      <w:r w:rsidRPr="00457AC2">
        <w:rPr>
          <w:rFonts w:ascii="Arial" w:hAnsi="Arial" w:cs="Arial"/>
          <w:bCs/>
          <w:kern w:val="0"/>
        </w:rPr>
        <w:t xml:space="preserve"> quantidade de 25 (vinte e cinco) servidores.</w:t>
      </w:r>
    </w:p>
    <w:p w14:paraId="0BCAC5BB" w14:textId="77777777" w:rsidR="00457AC2" w:rsidRPr="00457AC2" w:rsidRDefault="00457AC2" w:rsidP="00E84BB7">
      <w:pPr>
        <w:widowControl w:val="0"/>
        <w:numPr>
          <w:ilvl w:val="0"/>
          <w:numId w:val="21"/>
        </w:numPr>
        <w:tabs>
          <w:tab w:val="left" w:pos="284"/>
        </w:tabs>
        <w:suppressAutoHyphens w:val="0"/>
        <w:jc w:val="both"/>
        <w:rPr>
          <w:rFonts w:ascii="Arial" w:hAnsi="Arial" w:cs="Arial"/>
          <w:kern w:val="0"/>
        </w:rPr>
      </w:pPr>
      <w:r w:rsidRPr="00457AC2">
        <w:rPr>
          <w:rFonts w:ascii="Arial" w:hAnsi="Arial" w:cs="Arial"/>
          <w:bCs/>
          <w:kern w:val="0"/>
        </w:rPr>
        <w:t>Todos os treinamentos deverão ser presenciais.</w:t>
      </w:r>
    </w:p>
    <w:p w14:paraId="7D104E87" w14:textId="77777777" w:rsidR="00457AC2" w:rsidRPr="00457AC2" w:rsidRDefault="00457AC2" w:rsidP="00E84BB7">
      <w:pPr>
        <w:widowControl w:val="0"/>
        <w:numPr>
          <w:ilvl w:val="0"/>
          <w:numId w:val="21"/>
        </w:numPr>
        <w:tabs>
          <w:tab w:val="left" w:pos="284"/>
        </w:tabs>
        <w:suppressAutoHyphens w:val="0"/>
        <w:jc w:val="both"/>
        <w:rPr>
          <w:rFonts w:ascii="Arial" w:hAnsi="Arial" w:cs="Arial"/>
          <w:kern w:val="0"/>
        </w:rPr>
      </w:pPr>
      <w:r w:rsidRPr="00457AC2">
        <w:rPr>
          <w:rFonts w:ascii="Arial" w:hAnsi="Arial" w:cs="Arial"/>
          <w:bCs/>
          <w:kern w:val="0"/>
        </w:rPr>
        <w:t>Os custos inerentes às despesas de hospedagem, alimentação e transporte serão arcados pela CONTRATADA.</w:t>
      </w:r>
    </w:p>
    <w:p w14:paraId="3A9D582A" w14:textId="51063E60" w:rsidR="00457AC2" w:rsidRDefault="00457AC2" w:rsidP="00E84BB7">
      <w:pPr>
        <w:tabs>
          <w:tab w:val="left" w:pos="284"/>
        </w:tabs>
        <w:jc w:val="both"/>
        <w:rPr>
          <w:rFonts w:ascii="Arial" w:hAnsi="Arial" w:cs="Arial"/>
          <w:kern w:val="0"/>
        </w:rPr>
      </w:pPr>
      <w:r w:rsidRPr="00457AC2">
        <w:rPr>
          <w:rFonts w:ascii="Arial" w:hAnsi="Arial" w:cs="Arial"/>
          <w:kern w:val="0"/>
        </w:rPr>
        <w:t>Durante o período de 30 dias, a contar da data da implantação, a CONTRATADA deverá, se necessário e quando solicitada pela CONTRATANTE, disponibilizar técnicos em tempo integral à Prefeitura Municipal, para fins de fornecer suporte técnico aos usuários durante a utilização do sistema</w:t>
      </w:r>
      <w:r>
        <w:rPr>
          <w:rFonts w:ascii="Arial" w:hAnsi="Arial" w:cs="Arial"/>
          <w:kern w:val="0"/>
        </w:rPr>
        <w:t>.</w:t>
      </w:r>
    </w:p>
    <w:p w14:paraId="4AC7E441" w14:textId="77777777" w:rsidR="00457AC2" w:rsidRDefault="00457AC2" w:rsidP="00E84BB7">
      <w:pPr>
        <w:tabs>
          <w:tab w:val="left" w:pos="284"/>
        </w:tabs>
        <w:jc w:val="both"/>
        <w:rPr>
          <w:rFonts w:ascii="Arial" w:hAnsi="Arial" w:cs="Arial"/>
          <w:kern w:val="0"/>
        </w:rPr>
      </w:pPr>
    </w:p>
    <w:p w14:paraId="718C72CB" w14:textId="77777777" w:rsidR="00457AC2" w:rsidRDefault="00457AC2" w:rsidP="00E84BB7">
      <w:pPr>
        <w:tabs>
          <w:tab w:val="left" w:pos="284"/>
        </w:tabs>
        <w:jc w:val="both"/>
        <w:rPr>
          <w:rFonts w:ascii="Arial" w:hAnsi="Arial" w:cs="Arial"/>
          <w:kern w:val="0"/>
        </w:rPr>
      </w:pPr>
    </w:p>
    <w:p w14:paraId="7793D2BF" w14:textId="415F41D0" w:rsidR="00457AC2" w:rsidRPr="00457AC2" w:rsidRDefault="00457AC2" w:rsidP="00E84BB7">
      <w:pPr>
        <w:pStyle w:val="PargrafodaLista"/>
        <w:numPr>
          <w:ilvl w:val="0"/>
          <w:numId w:val="20"/>
        </w:numPr>
        <w:tabs>
          <w:tab w:val="left" w:pos="284"/>
        </w:tabs>
        <w:jc w:val="both"/>
        <w:rPr>
          <w:rFonts w:ascii="Arial" w:hAnsi="Arial" w:cs="Arial"/>
          <w:kern w:val="0"/>
          <w:lang w:eastAsia="en-US" w:bidi="hi-IN"/>
        </w:rPr>
      </w:pPr>
      <w:r>
        <w:rPr>
          <w:rFonts w:ascii="Arial" w:hAnsi="Arial" w:cs="Arial"/>
          <w:b/>
          <w:bCs/>
          <w:kern w:val="0"/>
          <w:lang w:eastAsia="en-US" w:bidi="hi-IN"/>
        </w:rPr>
        <w:t>SUPORTE TÉCNICO E MANUTENÇÃO:</w:t>
      </w:r>
    </w:p>
    <w:p w14:paraId="732BE6A8" w14:textId="77777777" w:rsidR="00457AC2" w:rsidRDefault="00457AC2" w:rsidP="00E84BB7">
      <w:pPr>
        <w:pStyle w:val="PargrafodaLista"/>
        <w:tabs>
          <w:tab w:val="left" w:pos="284"/>
        </w:tabs>
        <w:spacing w:after="0" w:line="240" w:lineRule="auto"/>
        <w:ind w:left="360"/>
        <w:jc w:val="both"/>
        <w:rPr>
          <w:rFonts w:ascii="Arial" w:hAnsi="Arial" w:cs="Arial"/>
          <w:bCs/>
          <w:kern w:val="0"/>
          <w:sz w:val="20"/>
          <w:szCs w:val="20"/>
        </w:rPr>
      </w:pPr>
      <w:r w:rsidRPr="00457AC2">
        <w:rPr>
          <w:rFonts w:ascii="Arial" w:hAnsi="Arial" w:cs="Arial"/>
          <w:b/>
          <w:kern w:val="0"/>
          <w:sz w:val="20"/>
          <w:szCs w:val="20"/>
        </w:rPr>
        <w:t xml:space="preserve">Suporte </w:t>
      </w:r>
      <w:r w:rsidRPr="00457AC2">
        <w:rPr>
          <w:rFonts w:ascii="Arial" w:hAnsi="Arial" w:cs="Arial"/>
          <w:kern w:val="0"/>
          <w:sz w:val="20"/>
          <w:szCs w:val="20"/>
        </w:rPr>
        <w:t xml:space="preserve">(local e/ou remoto): refere-se a serviços prestados durante a vigência do contrato visando esclarecimentos técnicos, orientação e assessoria sobre a utilização dos sistemas, sem qualquer custo adicional, por meio de </w:t>
      </w:r>
      <w:r w:rsidRPr="00457AC2">
        <w:rPr>
          <w:rFonts w:ascii="Arial" w:hAnsi="Arial" w:cs="Arial"/>
          <w:bCs/>
          <w:kern w:val="0"/>
          <w:sz w:val="20"/>
          <w:szCs w:val="20"/>
        </w:rPr>
        <w:t xml:space="preserve">e-mail, in loco (quando solicitado), chat ou contato telefônico no horário comercial das </w:t>
      </w:r>
      <w:proofErr w:type="gramStart"/>
      <w:r w:rsidRPr="00457AC2">
        <w:rPr>
          <w:rFonts w:ascii="Arial" w:hAnsi="Arial" w:cs="Arial"/>
          <w:bCs/>
          <w:kern w:val="0"/>
          <w:sz w:val="20"/>
          <w:szCs w:val="20"/>
        </w:rPr>
        <w:t>08:00</w:t>
      </w:r>
      <w:proofErr w:type="gramEnd"/>
      <w:r w:rsidRPr="00457AC2">
        <w:rPr>
          <w:rFonts w:ascii="Arial" w:hAnsi="Arial" w:cs="Arial"/>
          <w:bCs/>
          <w:kern w:val="0"/>
          <w:sz w:val="20"/>
          <w:szCs w:val="20"/>
        </w:rPr>
        <w:t xml:space="preserve"> até as 18:00 horas. </w:t>
      </w:r>
    </w:p>
    <w:p w14:paraId="4048BAB6" w14:textId="77777777" w:rsidR="00457AC2" w:rsidRPr="00457AC2" w:rsidRDefault="00457AC2" w:rsidP="00E84BB7">
      <w:pPr>
        <w:pStyle w:val="PargrafodaLista"/>
        <w:tabs>
          <w:tab w:val="left" w:pos="284"/>
        </w:tabs>
        <w:spacing w:after="0" w:line="240" w:lineRule="auto"/>
        <w:ind w:left="360"/>
        <w:jc w:val="both"/>
        <w:rPr>
          <w:rFonts w:ascii="Arial" w:hAnsi="Arial" w:cs="Arial"/>
          <w:kern w:val="0"/>
          <w:sz w:val="20"/>
          <w:szCs w:val="20"/>
        </w:rPr>
      </w:pPr>
    </w:p>
    <w:p w14:paraId="0FFC602C" w14:textId="77777777" w:rsidR="00457AC2" w:rsidRDefault="00457AC2" w:rsidP="00E84BB7">
      <w:pPr>
        <w:pStyle w:val="PargrafodaLista"/>
        <w:tabs>
          <w:tab w:val="left" w:pos="284"/>
        </w:tabs>
        <w:spacing w:after="0" w:line="240" w:lineRule="auto"/>
        <w:ind w:left="360"/>
        <w:jc w:val="both"/>
        <w:rPr>
          <w:rFonts w:ascii="Arial" w:hAnsi="Arial" w:cs="Arial"/>
          <w:kern w:val="0"/>
          <w:sz w:val="20"/>
          <w:szCs w:val="20"/>
        </w:rPr>
      </w:pPr>
      <w:r w:rsidRPr="00457AC2">
        <w:rPr>
          <w:rFonts w:ascii="Arial" w:hAnsi="Arial" w:cs="Arial"/>
          <w:b/>
          <w:kern w:val="0"/>
          <w:sz w:val="20"/>
          <w:szCs w:val="20"/>
        </w:rPr>
        <w:t>Manutenção:</w:t>
      </w:r>
      <w:r w:rsidRPr="00457AC2">
        <w:rPr>
          <w:rFonts w:ascii="Arial" w:hAnsi="Arial" w:cs="Arial"/>
          <w:kern w:val="0"/>
          <w:sz w:val="20"/>
          <w:szCs w:val="20"/>
        </w:rPr>
        <w:t xml:space="preserve"> </w:t>
      </w:r>
      <w:r w:rsidRPr="00457AC2">
        <w:rPr>
          <w:rFonts w:ascii="Arial" w:hAnsi="Arial" w:cs="Arial"/>
          <w:bCs/>
          <w:kern w:val="0"/>
          <w:sz w:val="20"/>
          <w:szCs w:val="20"/>
          <w:u w:val="single"/>
        </w:rPr>
        <w:t>Manutenção Corretiva</w:t>
      </w:r>
      <w:r w:rsidRPr="00457AC2">
        <w:rPr>
          <w:rFonts w:ascii="Arial" w:hAnsi="Arial" w:cs="Arial"/>
          <w:kern w:val="0"/>
          <w:sz w:val="20"/>
          <w:szCs w:val="20"/>
        </w:rPr>
        <w:t xml:space="preserve">, que visa corrigir erros e defeitos de funcionamento do Sistema; </w:t>
      </w:r>
      <w:r w:rsidRPr="00457AC2">
        <w:rPr>
          <w:rFonts w:ascii="Arial" w:hAnsi="Arial" w:cs="Arial"/>
          <w:bCs/>
          <w:kern w:val="0"/>
          <w:sz w:val="20"/>
          <w:szCs w:val="20"/>
          <w:u w:val="single"/>
        </w:rPr>
        <w:t>Manutenção Legal</w:t>
      </w:r>
      <w:r w:rsidRPr="00457AC2">
        <w:rPr>
          <w:rFonts w:ascii="Arial" w:hAnsi="Arial" w:cs="Arial"/>
          <w:kern w:val="0"/>
          <w:sz w:val="20"/>
          <w:szCs w:val="20"/>
        </w:rPr>
        <w:t xml:space="preserve">, que visa adequações do sistema para atender as mudanças inerentes à legislação. </w:t>
      </w:r>
      <w:r w:rsidRPr="00457AC2">
        <w:rPr>
          <w:rFonts w:ascii="Arial" w:hAnsi="Arial" w:cs="Arial"/>
          <w:bCs/>
          <w:kern w:val="0"/>
          <w:sz w:val="20"/>
          <w:szCs w:val="20"/>
          <w:u w:val="single"/>
        </w:rPr>
        <w:t>Manutenção Evolutiva</w:t>
      </w:r>
      <w:r w:rsidRPr="00457AC2">
        <w:rPr>
          <w:rFonts w:ascii="Arial" w:hAnsi="Arial" w:cs="Arial"/>
          <w:kern w:val="0"/>
          <w:sz w:val="20"/>
          <w:szCs w:val="20"/>
        </w:rPr>
        <w:t xml:space="preserve">, que visa garantir a atualização do sistema, mediante aperfeiçoamento das funções existentes ou adequação às novas tecnologias, obedecendo aos critérios da metodologia da contratada. </w:t>
      </w:r>
      <w:r w:rsidRPr="00457AC2">
        <w:rPr>
          <w:rFonts w:ascii="Arial" w:hAnsi="Arial" w:cs="Arial"/>
          <w:bCs/>
          <w:kern w:val="0"/>
          <w:sz w:val="20"/>
          <w:szCs w:val="20"/>
          <w:u w:val="single"/>
        </w:rPr>
        <w:t>Manutenção Evolutiva Exclusiva</w:t>
      </w:r>
      <w:proofErr w:type="gramStart"/>
      <w:r w:rsidRPr="00457AC2">
        <w:rPr>
          <w:rFonts w:ascii="Arial" w:hAnsi="Arial" w:cs="Arial"/>
          <w:kern w:val="0"/>
          <w:sz w:val="20"/>
          <w:szCs w:val="20"/>
        </w:rPr>
        <w:t>, visa</w:t>
      </w:r>
      <w:proofErr w:type="gramEnd"/>
      <w:r w:rsidRPr="00457AC2">
        <w:rPr>
          <w:rFonts w:ascii="Arial" w:hAnsi="Arial" w:cs="Arial"/>
          <w:kern w:val="0"/>
          <w:sz w:val="20"/>
          <w:szCs w:val="20"/>
        </w:rPr>
        <w:t xml:space="preserve"> acréscimos e/ou alterações nas funcionalidades originais exigidas do sistema, que deverão ser solicitadas formalmente pela </w:t>
      </w:r>
      <w:r w:rsidRPr="00457AC2">
        <w:rPr>
          <w:rFonts w:ascii="Arial" w:hAnsi="Arial" w:cs="Arial"/>
          <w:bCs/>
          <w:kern w:val="0"/>
          <w:sz w:val="20"/>
          <w:szCs w:val="20"/>
        </w:rPr>
        <w:t>CONTRATANTE,</w:t>
      </w:r>
      <w:r w:rsidRPr="00457AC2">
        <w:rPr>
          <w:rFonts w:ascii="Arial" w:hAnsi="Arial" w:cs="Arial"/>
          <w:b/>
          <w:kern w:val="0"/>
          <w:sz w:val="20"/>
          <w:szCs w:val="20"/>
        </w:rPr>
        <w:t xml:space="preserve"> </w:t>
      </w:r>
      <w:r w:rsidRPr="00457AC2">
        <w:rPr>
          <w:rFonts w:ascii="Arial" w:hAnsi="Arial" w:cs="Arial"/>
          <w:kern w:val="0"/>
          <w:sz w:val="20"/>
          <w:szCs w:val="20"/>
        </w:rPr>
        <w:t xml:space="preserve">onde será procedido a análise e projeto da solução pela </w:t>
      </w:r>
      <w:r w:rsidRPr="00457AC2">
        <w:rPr>
          <w:rFonts w:ascii="Arial" w:hAnsi="Arial" w:cs="Arial"/>
          <w:bCs/>
          <w:kern w:val="0"/>
          <w:sz w:val="20"/>
          <w:szCs w:val="20"/>
        </w:rPr>
        <w:t>CONTRATADA</w:t>
      </w:r>
      <w:r w:rsidRPr="00457AC2">
        <w:rPr>
          <w:rFonts w:ascii="Arial" w:hAnsi="Arial" w:cs="Arial"/>
          <w:kern w:val="0"/>
          <w:sz w:val="20"/>
          <w:szCs w:val="20"/>
        </w:rPr>
        <w:t xml:space="preserve"> e formalizado proposta adicional para aprovação para </w:t>
      </w:r>
      <w:r w:rsidRPr="00457AC2">
        <w:rPr>
          <w:rFonts w:ascii="Arial" w:hAnsi="Arial" w:cs="Arial"/>
          <w:bCs/>
          <w:kern w:val="0"/>
          <w:sz w:val="20"/>
          <w:szCs w:val="20"/>
        </w:rPr>
        <w:t>CONTRATANTE</w:t>
      </w:r>
      <w:r w:rsidRPr="00457AC2">
        <w:rPr>
          <w:rFonts w:ascii="Arial" w:hAnsi="Arial" w:cs="Arial"/>
          <w:b/>
          <w:kern w:val="0"/>
          <w:sz w:val="20"/>
          <w:szCs w:val="20"/>
        </w:rPr>
        <w:t xml:space="preserve">, </w:t>
      </w:r>
      <w:r w:rsidRPr="00457AC2">
        <w:rPr>
          <w:rFonts w:ascii="Arial" w:hAnsi="Arial" w:cs="Arial"/>
          <w:kern w:val="0"/>
          <w:sz w:val="20"/>
          <w:szCs w:val="20"/>
        </w:rPr>
        <w:t xml:space="preserve">que expedirá o manifesto, acerca da mesma. Os prazos para manutenção são compreendidos de acordo com a tabela abaixo: </w:t>
      </w:r>
    </w:p>
    <w:p w14:paraId="0242306F" w14:textId="77777777" w:rsidR="00457AC2" w:rsidRPr="00457AC2" w:rsidRDefault="00457AC2" w:rsidP="00457AC2">
      <w:pPr>
        <w:pStyle w:val="PargrafodaLista"/>
        <w:tabs>
          <w:tab w:val="left" w:pos="284"/>
        </w:tabs>
        <w:spacing w:after="0" w:line="240" w:lineRule="auto"/>
        <w:ind w:left="360"/>
        <w:rPr>
          <w:rFonts w:ascii="Arial" w:hAnsi="Arial" w:cs="Arial"/>
          <w:kern w:val="0"/>
          <w:sz w:val="20"/>
          <w:szCs w:val="20"/>
        </w:rPr>
      </w:pPr>
    </w:p>
    <w:tbl>
      <w:tblPr>
        <w:tblW w:w="9926" w:type="dxa"/>
        <w:jc w:val="center"/>
        <w:tblLayout w:type="fixed"/>
        <w:tblLook w:val="0000" w:firstRow="0" w:lastRow="0" w:firstColumn="0" w:lastColumn="0" w:noHBand="0" w:noVBand="0"/>
      </w:tblPr>
      <w:tblGrid>
        <w:gridCol w:w="992"/>
        <w:gridCol w:w="3686"/>
        <w:gridCol w:w="5248"/>
      </w:tblGrid>
      <w:tr w:rsidR="00457AC2" w:rsidRPr="00457AC2" w14:paraId="6DEE8F72" w14:textId="77777777" w:rsidTr="00C34AED">
        <w:trPr>
          <w:trHeight w:val="283"/>
          <w:jc w:val="center"/>
        </w:trPr>
        <w:tc>
          <w:tcPr>
            <w:tcW w:w="992" w:type="dxa"/>
            <w:tcBorders>
              <w:top w:val="single" w:sz="4" w:space="0" w:color="000000"/>
              <w:left w:val="single" w:sz="4" w:space="0" w:color="000000"/>
              <w:bottom w:val="single" w:sz="4" w:space="0" w:color="000000"/>
            </w:tcBorders>
            <w:shd w:val="clear" w:color="auto" w:fill="auto"/>
            <w:vAlign w:val="center"/>
          </w:tcPr>
          <w:p w14:paraId="60022F5B" w14:textId="77777777" w:rsidR="00457AC2" w:rsidRPr="00457AC2" w:rsidRDefault="00457AC2" w:rsidP="00457AC2">
            <w:pPr>
              <w:tabs>
                <w:tab w:val="left" w:pos="284"/>
              </w:tabs>
              <w:contextualSpacing/>
              <w:jc w:val="center"/>
              <w:rPr>
                <w:rFonts w:ascii="Arial" w:hAnsi="Arial" w:cs="Arial"/>
                <w:kern w:val="0"/>
              </w:rPr>
            </w:pPr>
            <w:r w:rsidRPr="00457AC2">
              <w:rPr>
                <w:rFonts w:ascii="Arial" w:hAnsi="Arial" w:cs="Arial"/>
                <w:b/>
                <w:bCs/>
                <w:kern w:val="0"/>
              </w:rPr>
              <w:t>Item</w:t>
            </w:r>
          </w:p>
        </w:tc>
        <w:tc>
          <w:tcPr>
            <w:tcW w:w="3686" w:type="dxa"/>
            <w:tcBorders>
              <w:top w:val="single" w:sz="4" w:space="0" w:color="000000"/>
              <w:left w:val="single" w:sz="4" w:space="0" w:color="000000"/>
              <w:bottom w:val="single" w:sz="4" w:space="0" w:color="000000"/>
            </w:tcBorders>
            <w:shd w:val="clear" w:color="auto" w:fill="auto"/>
            <w:vAlign w:val="center"/>
          </w:tcPr>
          <w:p w14:paraId="4EDF98D0" w14:textId="77777777" w:rsidR="00457AC2" w:rsidRPr="00457AC2" w:rsidRDefault="00457AC2" w:rsidP="00457AC2">
            <w:pPr>
              <w:tabs>
                <w:tab w:val="left" w:pos="284"/>
              </w:tabs>
              <w:contextualSpacing/>
              <w:jc w:val="center"/>
              <w:rPr>
                <w:rFonts w:ascii="Arial" w:hAnsi="Arial" w:cs="Arial"/>
                <w:kern w:val="0"/>
              </w:rPr>
            </w:pPr>
            <w:r w:rsidRPr="00457AC2">
              <w:rPr>
                <w:rFonts w:ascii="Arial" w:hAnsi="Arial" w:cs="Arial"/>
                <w:b/>
                <w:bCs/>
                <w:kern w:val="0"/>
              </w:rPr>
              <w:t>Natureza da Manutenção</w:t>
            </w:r>
          </w:p>
        </w:tc>
        <w:tc>
          <w:tcPr>
            <w:tcW w:w="5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64CD5" w14:textId="77777777" w:rsidR="00457AC2" w:rsidRPr="00457AC2" w:rsidRDefault="00457AC2" w:rsidP="00457AC2">
            <w:pPr>
              <w:tabs>
                <w:tab w:val="left" w:pos="284"/>
              </w:tabs>
              <w:contextualSpacing/>
              <w:jc w:val="center"/>
              <w:rPr>
                <w:rFonts w:ascii="Arial" w:hAnsi="Arial" w:cs="Arial"/>
                <w:kern w:val="0"/>
              </w:rPr>
            </w:pPr>
            <w:r w:rsidRPr="00457AC2">
              <w:rPr>
                <w:rFonts w:ascii="Arial" w:eastAsia="Calibri" w:hAnsi="Arial" w:cs="Arial"/>
                <w:b/>
                <w:kern w:val="0"/>
                <w:lang w:eastAsia="en-US"/>
              </w:rPr>
              <w:t>Prazo</w:t>
            </w:r>
          </w:p>
        </w:tc>
      </w:tr>
      <w:tr w:rsidR="00457AC2" w:rsidRPr="00457AC2" w14:paraId="33FF91D9" w14:textId="77777777" w:rsidTr="00C34AED">
        <w:trPr>
          <w:trHeight w:val="283"/>
          <w:jc w:val="center"/>
        </w:trPr>
        <w:tc>
          <w:tcPr>
            <w:tcW w:w="992" w:type="dxa"/>
            <w:tcBorders>
              <w:top w:val="single" w:sz="4" w:space="0" w:color="000000"/>
              <w:left w:val="single" w:sz="4" w:space="0" w:color="000000"/>
              <w:bottom w:val="single" w:sz="4" w:space="0" w:color="000000"/>
            </w:tcBorders>
            <w:shd w:val="clear" w:color="auto" w:fill="auto"/>
            <w:vAlign w:val="center"/>
          </w:tcPr>
          <w:p w14:paraId="74020338" w14:textId="77777777" w:rsidR="00457AC2" w:rsidRPr="00457AC2" w:rsidRDefault="00457AC2" w:rsidP="00457AC2">
            <w:pPr>
              <w:tabs>
                <w:tab w:val="left" w:pos="284"/>
              </w:tabs>
              <w:contextualSpacing/>
              <w:jc w:val="center"/>
              <w:rPr>
                <w:rFonts w:ascii="Arial" w:hAnsi="Arial" w:cs="Arial"/>
                <w:kern w:val="0"/>
              </w:rPr>
            </w:pPr>
            <w:proofErr w:type="gramStart"/>
            <w:r w:rsidRPr="00457AC2">
              <w:rPr>
                <w:rFonts w:ascii="Arial" w:hAnsi="Arial" w:cs="Arial"/>
                <w:bCs/>
                <w:kern w:val="0"/>
              </w:rPr>
              <w:t>1</w:t>
            </w:r>
            <w:proofErr w:type="gramEnd"/>
          </w:p>
        </w:tc>
        <w:tc>
          <w:tcPr>
            <w:tcW w:w="3686" w:type="dxa"/>
            <w:tcBorders>
              <w:top w:val="single" w:sz="4" w:space="0" w:color="000000"/>
              <w:left w:val="single" w:sz="4" w:space="0" w:color="000000"/>
              <w:bottom w:val="single" w:sz="4" w:space="0" w:color="000000"/>
            </w:tcBorders>
            <w:shd w:val="clear" w:color="auto" w:fill="auto"/>
            <w:vAlign w:val="center"/>
          </w:tcPr>
          <w:p w14:paraId="0C427076" w14:textId="77777777" w:rsidR="00457AC2" w:rsidRPr="00457AC2" w:rsidRDefault="00457AC2" w:rsidP="00457AC2">
            <w:pPr>
              <w:tabs>
                <w:tab w:val="left" w:pos="284"/>
              </w:tabs>
              <w:contextualSpacing/>
              <w:jc w:val="center"/>
              <w:rPr>
                <w:rFonts w:ascii="Arial" w:hAnsi="Arial" w:cs="Arial"/>
                <w:kern w:val="0"/>
              </w:rPr>
            </w:pPr>
            <w:r w:rsidRPr="00457AC2">
              <w:rPr>
                <w:rFonts w:ascii="Arial" w:hAnsi="Arial" w:cs="Arial"/>
                <w:bCs/>
                <w:kern w:val="0"/>
              </w:rPr>
              <w:t>Manutenção Corretiva</w:t>
            </w:r>
          </w:p>
        </w:tc>
        <w:tc>
          <w:tcPr>
            <w:tcW w:w="5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10EBE" w14:textId="77777777" w:rsidR="00457AC2" w:rsidRPr="00457AC2" w:rsidRDefault="00457AC2" w:rsidP="00457AC2">
            <w:pPr>
              <w:tabs>
                <w:tab w:val="left" w:pos="284"/>
              </w:tabs>
              <w:contextualSpacing/>
              <w:jc w:val="center"/>
              <w:rPr>
                <w:rFonts w:ascii="Arial" w:hAnsi="Arial" w:cs="Arial"/>
                <w:kern w:val="0"/>
              </w:rPr>
            </w:pPr>
            <w:r w:rsidRPr="00457AC2">
              <w:rPr>
                <w:rFonts w:ascii="Arial" w:eastAsia="Calibri" w:hAnsi="Arial" w:cs="Arial"/>
                <w:kern w:val="0"/>
                <w:lang w:eastAsia="en-US"/>
              </w:rPr>
              <w:t>Não superior a 01 (um) dia útil, 24horas;</w:t>
            </w:r>
          </w:p>
        </w:tc>
      </w:tr>
      <w:tr w:rsidR="00457AC2" w:rsidRPr="00457AC2" w14:paraId="4974651C" w14:textId="77777777" w:rsidTr="00C34AED">
        <w:trPr>
          <w:trHeight w:val="283"/>
          <w:jc w:val="center"/>
        </w:trPr>
        <w:tc>
          <w:tcPr>
            <w:tcW w:w="992" w:type="dxa"/>
            <w:tcBorders>
              <w:top w:val="single" w:sz="4" w:space="0" w:color="000000"/>
              <w:left w:val="single" w:sz="4" w:space="0" w:color="000000"/>
              <w:bottom w:val="single" w:sz="4" w:space="0" w:color="000000"/>
            </w:tcBorders>
            <w:shd w:val="clear" w:color="auto" w:fill="auto"/>
            <w:vAlign w:val="center"/>
          </w:tcPr>
          <w:p w14:paraId="6E8B115D" w14:textId="77777777" w:rsidR="00457AC2" w:rsidRPr="00457AC2" w:rsidRDefault="00457AC2" w:rsidP="00457AC2">
            <w:pPr>
              <w:tabs>
                <w:tab w:val="left" w:pos="284"/>
              </w:tabs>
              <w:contextualSpacing/>
              <w:jc w:val="center"/>
              <w:rPr>
                <w:rFonts w:ascii="Arial" w:hAnsi="Arial" w:cs="Arial"/>
                <w:kern w:val="0"/>
              </w:rPr>
            </w:pPr>
            <w:proofErr w:type="gramStart"/>
            <w:r w:rsidRPr="00457AC2">
              <w:rPr>
                <w:rFonts w:ascii="Arial" w:hAnsi="Arial" w:cs="Arial"/>
                <w:bCs/>
                <w:kern w:val="0"/>
              </w:rPr>
              <w:t>2</w:t>
            </w:r>
            <w:proofErr w:type="gramEnd"/>
          </w:p>
        </w:tc>
        <w:tc>
          <w:tcPr>
            <w:tcW w:w="3686" w:type="dxa"/>
            <w:tcBorders>
              <w:top w:val="single" w:sz="4" w:space="0" w:color="000000"/>
              <w:left w:val="single" w:sz="4" w:space="0" w:color="000000"/>
              <w:bottom w:val="single" w:sz="4" w:space="0" w:color="000000"/>
            </w:tcBorders>
            <w:shd w:val="clear" w:color="auto" w:fill="auto"/>
            <w:vAlign w:val="center"/>
          </w:tcPr>
          <w:p w14:paraId="68260D53" w14:textId="77777777" w:rsidR="00457AC2" w:rsidRPr="00457AC2" w:rsidRDefault="00457AC2" w:rsidP="00457AC2">
            <w:pPr>
              <w:tabs>
                <w:tab w:val="left" w:pos="284"/>
              </w:tabs>
              <w:contextualSpacing/>
              <w:jc w:val="center"/>
              <w:rPr>
                <w:rFonts w:ascii="Arial" w:hAnsi="Arial" w:cs="Arial"/>
                <w:kern w:val="0"/>
              </w:rPr>
            </w:pPr>
            <w:r w:rsidRPr="00457AC2">
              <w:rPr>
                <w:rFonts w:ascii="Arial" w:hAnsi="Arial" w:cs="Arial"/>
                <w:bCs/>
                <w:kern w:val="0"/>
              </w:rPr>
              <w:t>Manutenção Legal</w:t>
            </w:r>
          </w:p>
        </w:tc>
        <w:tc>
          <w:tcPr>
            <w:tcW w:w="5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A22C4" w14:textId="77777777" w:rsidR="00457AC2" w:rsidRPr="00457AC2" w:rsidRDefault="00457AC2" w:rsidP="00457AC2">
            <w:pPr>
              <w:tabs>
                <w:tab w:val="left" w:pos="284"/>
              </w:tabs>
              <w:contextualSpacing/>
              <w:jc w:val="center"/>
              <w:rPr>
                <w:rFonts w:ascii="Arial" w:hAnsi="Arial" w:cs="Arial"/>
                <w:kern w:val="0"/>
              </w:rPr>
            </w:pPr>
            <w:r w:rsidRPr="00457AC2">
              <w:rPr>
                <w:rFonts w:ascii="Arial" w:eastAsia="Calibri" w:hAnsi="Arial" w:cs="Arial"/>
                <w:kern w:val="0"/>
                <w:lang w:eastAsia="en-US"/>
              </w:rPr>
              <w:t>Não superior a 30 (trinta) dias;</w:t>
            </w:r>
          </w:p>
        </w:tc>
      </w:tr>
      <w:tr w:rsidR="00457AC2" w:rsidRPr="00457AC2" w14:paraId="0F661290" w14:textId="77777777" w:rsidTr="00C34AED">
        <w:trPr>
          <w:trHeight w:val="283"/>
          <w:jc w:val="center"/>
        </w:trPr>
        <w:tc>
          <w:tcPr>
            <w:tcW w:w="992" w:type="dxa"/>
            <w:tcBorders>
              <w:top w:val="single" w:sz="4" w:space="0" w:color="000000"/>
              <w:left w:val="single" w:sz="4" w:space="0" w:color="000000"/>
              <w:bottom w:val="single" w:sz="4" w:space="0" w:color="000000"/>
            </w:tcBorders>
            <w:shd w:val="clear" w:color="auto" w:fill="auto"/>
            <w:vAlign w:val="center"/>
          </w:tcPr>
          <w:p w14:paraId="1157CDF3" w14:textId="77777777" w:rsidR="00457AC2" w:rsidRPr="00457AC2" w:rsidRDefault="00457AC2" w:rsidP="00457AC2">
            <w:pPr>
              <w:tabs>
                <w:tab w:val="left" w:pos="284"/>
              </w:tabs>
              <w:contextualSpacing/>
              <w:jc w:val="center"/>
              <w:rPr>
                <w:rFonts w:ascii="Arial" w:hAnsi="Arial" w:cs="Arial"/>
                <w:kern w:val="0"/>
              </w:rPr>
            </w:pPr>
            <w:proofErr w:type="gramStart"/>
            <w:r w:rsidRPr="00457AC2">
              <w:rPr>
                <w:rFonts w:ascii="Arial" w:hAnsi="Arial" w:cs="Arial"/>
                <w:bCs/>
                <w:kern w:val="0"/>
              </w:rPr>
              <w:t>3</w:t>
            </w:r>
            <w:proofErr w:type="gramEnd"/>
          </w:p>
        </w:tc>
        <w:tc>
          <w:tcPr>
            <w:tcW w:w="3686" w:type="dxa"/>
            <w:tcBorders>
              <w:top w:val="single" w:sz="4" w:space="0" w:color="000000"/>
              <w:left w:val="single" w:sz="4" w:space="0" w:color="000000"/>
              <w:bottom w:val="single" w:sz="4" w:space="0" w:color="000000"/>
            </w:tcBorders>
            <w:shd w:val="clear" w:color="auto" w:fill="auto"/>
            <w:vAlign w:val="center"/>
          </w:tcPr>
          <w:p w14:paraId="70849088" w14:textId="77777777" w:rsidR="00457AC2" w:rsidRPr="00457AC2" w:rsidRDefault="00457AC2" w:rsidP="00457AC2">
            <w:pPr>
              <w:tabs>
                <w:tab w:val="left" w:pos="284"/>
              </w:tabs>
              <w:contextualSpacing/>
              <w:jc w:val="center"/>
              <w:rPr>
                <w:rFonts w:ascii="Arial" w:hAnsi="Arial" w:cs="Arial"/>
                <w:kern w:val="0"/>
              </w:rPr>
            </w:pPr>
            <w:r w:rsidRPr="00457AC2">
              <w:rPr>
                <w:rFonts w:ascii="Arial" w:hAnsi="Arial" w:cs="Arial"/>
                <w:bCs/>
                <w:kern w:val="0"/>
              </w:rPr>
              <w:t>Manutenção Evolutiva</w:t>
            </w:r>
          </w:p>
        </w:tc>
        <w:tc>
          <w:tcPr>
            <w:tcW w:w="5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9A685" w14:textId="77777777" w:rsidR="00457AC2" w:rsidRPr="00457AC2" w:rsidRDefault="00457AC2" w:rsidP="00457AC2">
            <w:pPr>
              <w:tabs>
                <w:tab w:val="left" w:pos="284"/>
              </w:tabs>
              <w:jc w:val="center"/>
              <w:rPr>
                <w:rFonts w:ascii="Arial" w:hAnsi="Arial" w:cs="Arial"/>
                <w:kern w:val="0"/>
              </w:rPr>
            </w:pPr>
            <w:r w:rsidRPr="00457AC2">
              <w:rPr>
                <w:rFonts w:ascii="Arial" w:eastAsia="Calibri" w:hAnsi="Arial" w:cs="Arial"/>
                <w:kern w:val="0"/>
                <w:lang w:eastAsia="en-US"/>
              </w:rPr>
              <w:t>Imediato na liberação de novas versões;</w:t>
            </w:r>
          </w:p>
        </w:tc>
      </w:tr>
      <w:tr w:rsidR="00457AC2" w:rsidRPr="00457AC2" w14:paraId="206E1BA5" w14:textId="77777777" w:rsidTr="00C34AED">
        <w:trPr>
          <w:trHeight w:val="283"/>
          <w:jc w:val="center"/>
        </w:trPr>
        <w:tc>
          <w:tcPr>
            <w:tcW w:w="992" w:type="dxa"/>
            <w:tcBorders>
              <w:top w:val="single" w:sz="4" w:space="0" w:color="000000"/>
              <w:left w:val="single" w:sz="4" w:space="0" w:color="000000"/>
              <w:bottom w:val="single" w:sz="4" w:space="0" w:color="000000"/>
            </w:tcBorders>
            <w:shd w:val="clear" w:color="auto" w:fill="auto"/>
            <w:vAlign w:val="center"/>
          </w:tcPr>
          <w:p w14:paraId="59E2D469" w14:textId="77777777" w:rsidR="00457AC2" w:rsidRPr="00457AC2" w:rsidRDefault="00457AC2" w:rsidP="00457AC2">
            <w:pPr>
              <w:tabs>
                <w:tab w:val="left" w:pos="284"/>
              </w:tabs>
              <w:contextualSpacing/>
              <w:jc w:val="center"/>
              <w:rPr>
                <w:rFonts w:ascii="Arial" w:hAnsi="Arial" w:cs="Arial"/>
                <w:kern w:val="0"/>
              </w:rPr>
            </w:pPr>
            <w:proofErr w:type="gramStart"/>
            <w:r w:rsidRPr="00457AC2">
              <w:rPr>
                <w:rFonts w:ascii="Arial" w:hAnsi="Arial" w:cs="Arial"/>
                <w:bCs/>
                <w:kern w:val="0"/>
              </w:rPr>
              <w:t>4</w:t>
            </w:r>
            <w:proofErr w:type="gramEnd"/>
          </w:p>
        </w:tc>
        <w:tc>
          <w:tcPr>
            <w:tcW w:w="3686" w:type="dxa"/>
            <w:tcBorders>
              <w:top w:val="single" w:sz="4" w:space="0" w:color="000000"/>
              <w:left w:val="single" w:sz="4" w:space="0" w:color="000000"/>
              <w:bottom w:val="single" w:sz="4" w:space="0" w:color="000000"/>
            </w:tcBorders>
            <w:shd w:val="clear" w:color="auto" w:fill="auto"/>
            <w:vAlign w:val="center"/>
          </w:tcPr>
          <w:p w14:paraId="6DFB9F87" w14:textId="77777777" w:rsidR="00457AC2" w:rsidRPr="00457AC2" w:rsidRDefault="00457AC2" w:rsidP="00457AC2">
            <w:pPr>
              <w:tabs>
                <w:tab w:val="left" w:pos="284"/>
              </w:tabs>
              <w:contextualSpacing/>
              <w:jc w:val="center"/>
              <w:rPr>
                <w:rFonts w:ascii="Arial" w:hAnsi="Arial" w:cs="Arial"/>
                <w:kern w:val="0"/>
              </w:rPr>
            </w:pPr>
            <w:r w:rsidRPr="00457AC2">
              <w:rPr>
                <w:rFonts w:ascii="Arial" w:hAnsi="Arial" w:cs="Arial"/>
                <w:bCs/>
                <w:kern w:val="0"/>
              </w:rPr>
              <w:t>Manutenção Evolutiva Exclusiva</w:t>
            </w:r>
          </w:p>
        </w:tc>
        <w:tc>
          <w:tcPr>
            <w:tcW w:w="52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3E0A5" w14:textId="77777777" w:rsidR="00457AC2" w:rsidRPr="00457AC2" w:rsidRDefault="00457AC2" w:rsidP="00457AC2">
            <w:pPr>
              <w:tabs>
                <w:tab w:val="left" w:pos="284"/>
              </w:tabs>
              <w:jc w:val="center"/>
              <w:rPr>
                <w:rFonts w:ascii="Arial" w:hAnsi="Arial" w:cs="Arial"/>
                <w:kern w:val="0"/>
              </w:rPr>
            </w:pPr>
            <w:r w:rsidRPr="00457AC2">
              <w:rPr>
                <w:rFonts w:ascii="Arial" w:eastAsia="Calibri" w:hAnsi="Arial" w:cs="Arial"/>
                <w:kern w:val="0"/>
                <w:lang w:eastAsia="en-US"/>
              </w:rPr>
              <w:t>Disponível na proposta adicional apresentada;</w:t>
            </w:r>
          </w:p>
        </w:tc>
      </w:tr>
    </w:tbl>
    <w:p w14:paraId="3B274C87" w14:textId="77777777" w:rsidR="00457AC2" w:rsidRPr="00457AC2" w:rsidRDefault="00457AC2" w:rsidP="00457AC2">
      <w:pPr>
        <w:tabs>
          <w:tab w:val="left" w:pos="284"/>
        </w:tabs>
        <w:rPr>
          <w:rFonts w:ascii="Arial" w:hAnsi="Arial" w:cs="Arial"/>
          <w:b/>
          <w:bCs/>
          <w:kern w:val="0"/>
          <w:lang w:eastAsia="en-US" w:bidi="hi-IN"/>
        </w:rPr>
      </w:pPr>
    </w:p>
    <w:p w14:paraId="7E6C99A2" w14:textId="59CBD3C3" w:rsidR="00457AC2" w:rsidRDefault="00457AC2" w:rsidP="00457AC2">
      <w:pPr>
        <w:pStyle w:val="PargrafodaLista"/>
        <w:tabs>
          <w:tab w:val="left" w:pos="284"/>
        </w:tabs>
        <w:spacing w:after="0" w:line="240" w:lineRule="auto"/>
        <w:ind w:left="360"/>
        <w:jc w:val="both"/>
        <w:rPr>
          <w:rFonts w:ascii="Arial" w:hAnsi="Arial" w:cs="Arial"/>
          <w:bCs/>
          <w:sz w:val="20"/>
          <w:szCs w:val="20"/>
          <w:lang w:eastAsia="en-US" w:bidi="hi-IN"/>
        </w:rPr>
      </w:pPr>
      <w:r w:rsidRPr="00457AC2">
        <w:rPr>
          <w:rFonts w:ascii="Arial" w:hAnsi="Arial" w:cs="Arial"/>
          <w:b/>
          <w:bCs/>
          <w:kern w:val="0"/>
          <w:sz w:val="20"/>
          <w:szCs w:val="20"/>
          <w:lang w:eastAsia="en-US" w:bidi="hi-IN"/>
        </w:rPr>
        <w:t xml:space="preserve">Nível de Serviço: </w:t>
      </w:r>
      <w:r w:rsidRPr="00457AC2">
        <w:rPr>
          <w:rFonts w:ascii="Arial" w:hAnsi="Arial" w:cs="Arial"/>
          <w:bCs/>
          <w:kern w:val="0"/>
          <w:sz w:val="20"/>
          <w:szCs w:val="20"/>
          <w:lang w:eastAsia="en-US" w:bidi="hi-IN"/>
        </w:rPr>
        <w:t xml:space="preserve">O Acordo de Nível de Serviço (SLA) estabelece os critérios técnicos mínimos de atendimento que deverão ser observados pela CONTRATADA durante a vigência contratual, no que se </w:t>
      </w:r>
      <w:proofErr w:type="gramStart"/>
      <w:r w:rsidRPr="00457AC2">
        <w:rPr>
          <w:rFonts w:ascii="Arial" w:hAnsi="Arial" w:cs="Arial"/>
          <w:bCs/>
          <w:kern w:val="0"/>
          <w:sz w:val="20"/>
          <w:szCs w:val="20"/>
          <w:lang w:eastAsia="en-US" w:bidi="hi-IN"/>
        </w:rPr>
        <w:t>refere</w:t>
      </w:r>
      <w:proofErr w:type="gramEnd"/>
      <w:r w:rsidRPr="00457AC2">
        <w:rPr>
          <w:rFonts w:ascii="Arial" w:hAnsi="Arial" w:cs="Arial"/>
          <w:bCs/>
          <w:kern w:val="0"/>
          <w:sz w:val="20"/>
          <w:szCs w:val="20"/>
          <w:lang w:eastAsia="en-US" w:bidi="hi-IN"/>
        </w:rPr>
        <w:t xml:space="preserve"> ao suporte técnico, prazos de resposta e resolução de incidentes relacionados à solução contratada. </w:t>
      </w:r>
      <w:r w:rsidRPr="00457AC2">
        <w:rPr>
          <w:rFonts w:ascii="Arial" w:hAnsi="Arial" w:cs="Arial"/>
          <w:bCs/>
          <w:sz w:val="20"/>
          <w:szCs w:val="20"/>
          <w:lang w:eastAsia="en-US" w:bidi="hi-IN"/>
        </w:rPr>
        <w:t>A CONTRATADA deverá cumprir os prazos máximos de atendimento conforme níveis de prioridade, como na tabela a seguir:</w:t>
      </w:r>
    </w:p>
    <w:p w14:paraId="412FAE4A" w14:textId="77777777" w:rsidR="00457AC2" w:rsidRPr="00457AC2" w:rsidRDefault="00457AC2" w:rsidP="00457AC2">
      <w:pPr>
        <w:pStyle w:val="PargrafodaLista"/>
        <w:tabs>
          <w:tab w:val="left" w:pos="284"/>
        </w:tabs>
        <w:spacing w:after="0" w:line="240" w:lineRule="auto"/>
        <w:ind w:left="360"/>
        <w:jc w:val="both"/>
        <w:rPr>
          <w:rFonts w:ascii="Arial" w:hAnsi="Arial" w:cs="Arial"/>
          <w:bCs/>
          <w:sz w:val="20"/>
          <w:szCs w:val="20"/>
          <w:lang w:eastAsia="en-US" w:bidi="hi-IN"/>
        </w:rPr>
      </w:pPr>
    </w:p>
    <w:tbl>
      <w:tblPr>
        <w:tblW w:w="9639" w:type="dxa"/>
        <w:tblInd w:w="-5" w:type="dxa"/>
        <w:tblLayout w:type="fixed"/>
        <w:tblLook w:val="04A0" w:firstRow="1" w:lastRow="0" w:firstColumn="1" w:lastColumn="0" w:noHBand="0" w:noVBand="1"/>
      </w:tblPr>
      <w:tblGrid>
        <w:gridCol w:w="1418"/>
        <w:gridCol w:w="3402"/>
        <w:gridCol w:w="2410"/>
        <w:gridCol w:w="2409"/>
      </w:tblGrid>
      <w:tr w:rsidR="00457AC2" w:rsidRPr="00457AC2" w14:paraId="715BBFCD" w14:textId="77777777" w:rsidTr="00C34AED">
        <w:trPr>
          <w:trHeight w:val="373"/>
        </w:trPr>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834785" w14:textId="77777777" w:rsidR="00457AC2" w:rsidRPr="00457AC2" w:rsidRDefault="00457AC2" w:rsidP="00457AC2">
            <w:pPr>
              <w:widowControl w:val="0"/>
              <w:jc w:val="center"/>
              <w:rPr>
                <w:rFonts w:ascii="Arial" w:eastAsia="MS Mincho" w:hAnsi="Arial" w:cs="Arial"/>
                <w:b/>
                <w:bCs/>
                <w:lang w:eastAsia="en-US"/>
              </w:rPr>
            </w:pPr>
            <w:r w:rsidRPr="00457AC2">
              <w:rPr>
                <w:rFonts w:ascii="Arial" w:eastAsia="MS Mincho" w:hAnsi="Arial" w:cs="Arial"/>
                <w:b/>
                <w:bCs/>
                <w:lang w:eastAsia="en-US"/>
              </w:rPr>
              <w:t>Nível</w:t>
            </w:r>
          </w:p>
        </w:tc>
        <w:tc>
          <w:tcPr>
            <w:tcW w:w="34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5B88F8" w14:textId="77777777" w:rsidR="00457AC2" w:rsidRPr="00457AC2" w:rsidRDefault="00457AC2" w:rsidP="00457AC2">
            <w:pPr>
              <w:widowControl w:val="0"/>
              <w:jc w:val="center"/>
              <w:rPr>
                <w:rFonts w:ascii="Arial" w:eastAsia="MS Mincho" w:hAnsi="Arial" w:cs="Arial"/>
                <w:b/>
                <w:bCs/>
                <w:lang w:eastAsia="en-US"/>
              </w:rPr>
            </w:pPr>
            <w:r w:rsidRPr="00457AC2">
              <w:rPr>
                <w:rFonts w:ascii="Arial" w:eastAsia="MS Mincho" w:hAnsi="Arial" w:cs="Arial"/>
                <w:b/>
                <w:bCs/>
                <w:lang w:eastAsia="en-US"/>
              </w:rPr>
              <w:t>Descrição</w:t>
            </w:r>
          </w:p>
        </w:tc>
        <w:tc>
          <w:tcPr>
            <w:tcW w:w="24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A248CA" w14:textId="77777777" w:rsidR="00457AC2" w:rsidRPr="00457AC2" w:rsidRDefault="00457AC2" w:rsidP="00457AC2">
            <w:pPr>
              <w:widowControl w:val="0"/>
              <w:jc w:val="center"/>
              <w:rPr>
                <w:rFonts w:ascii="Arial" w:eastAsia="MS Mincho" w:hAnsi="Arial" w:cs="Arial"/>
                <w:b/>
                <w:bCs/>
                <w:lang w:eastAsia="en-US"/>
              </w:rPr>
            </w:pPr>
            <w:r w:rsidRPr="00457AC2">
              <w:rPr>
                <w:rFonts w:ascii="Arial" w:eastAsia="MS Mincho" w:hAnsi="Arial" w:cs="Arial"/>
                <w:b/>
                <w:bCs/>
                <w:lang w:eastAsia="en-US"/>
              </w:rPr>
              <w:t>Tempo Máximo para Resposta</w:t>
            </w:r>
          </w:p>
        </w:tc>
        <w:tc>
          <w:tcPr>
            <w:tcW w:w="24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CF5E27" w14:textId="77777777" w:rsidR="00457AC2" w:rsidRPr="00457AC2" w:rsidRDefault="00457AC2" w:rsidP="00457AC2">
            <w:pPr>
              <w:widowControl w:val="0"/>
              <w:jc w:val="center"/>
              <w:rPr>
                <w:rFonts w:ascii="Arial" w:eastAsia="MS Mincho" w:hAnsi="Arial" w:cs="Arial"/>
                <w:b/>
                <w:bCs/>
                <w:lang w:eastAsia="en-US"/>
              </w:rPr>
            </w:pPr>
            <w:r w:rsidRPr="00457AC2">
              <w:rPr>
                <w:rFonts w:ascii="Arial" w:eastAsia="MS Mincho" w:hAnsi="Arial" w:cs="Arial"/>
                <w:b/>
                <w:bCs/>
                <w:lang w:eastAsia="en-US"/>
              </w:rPr>
              <w:t>Tempo Máximo para Solução</w:t>
            </w:r>
          </w:p>
        </w:tc>
      </w:tr>
      <w:tr w:rsidR="00457AC2" w:rsidRPr="00457AC2" w14:paraId="3FA64C47" w14:textId="77777777" w:rsidTr="00C34AED">
        <w:trPr>
          <w:trHeight w:val="548"/>
        </w:trPr>
        <w:tc>
          <w:tcPr>
            <w:tcW w:w="1418" w:type="dxa"/>
            <w:tcBorders>
              <w:top w:val="single" w:sz="4" w:space="0" w:color="000000"/>
              <w:left w:val="single" w:sz="4" w:space="0" w:color="000000"/>
              <w:bottom w:val="single" w:sz="4" w:space="0" w:color="000000"/>
              <w:right w:val="single" w:sz="4" w:space="0" w:color="000000"/>
            </w:tcBorders>
            <w:vAlign w:val="center"/>
          </w:tcPr>
          <w:p w14:paraId="67DA202B"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Crítica</w:t>
            </w:r>
          </w:p>
        </w:tc>
        <w:tc>
          <w:tcPr>
            <w:tcW w:w="3402" w:type="dxa"/>
            <w:tcBorders>
              <w:top w:val="single" w:sz="4" w:space="0" w:color="000000"/>
              <w:left w:val="single" w:sz="4" w:space="0" w:color="000000"/>
              <w:bottom w:val="single" w:sz="4" w:space="0" w:color="000000"/>
              <w:right w:val="single" w:sz="4" w:space="0" w:color="000000"/>
            </w:tcBorders>
            <w:vAlign w:val="center"/>
          </w:tcPr>
          <w:p w14:paraId="361105D6"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Paralisação total do sistema ou risco à integridade de dados.</w:t>
            </w:r>
          </w:p>
        </w:tc>
        <w:tc>
          <w:tcPr>
            <w:tcW w:w="2410" w:type="dxa"/>
            <w:tcBorders>
              <w:top w:val="single" w:sz="4" w:space="0" w:color="000000"/>
              <w:left w:val="single" w:sz="4" w:space="0" w:color="000000"/>
              <w:bottom w:val="single" w:sz="4" w:space="0" w:color="000000"/>
              <w:right w:val="single" w:sz="4" w:space="0" w:color="000000"/>
            </w:tcBorders>
            <w:vAlign w:val="center"/>
          </w:tcPr>
          <w:p w14:paraId="4619B204"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2 horas</w:t>
            </w:r>
          </w:p>
        </w:tc>
        <w:tc>
          <w:tcPr>
            <w:tcW w:w="2409" w:type="dxa"/>
            <w:tcBorders>
              <w:top w:val="single" w:sz="4" w:space="0" w:color="000000"/>
              <w:left w:val="single" w:sz="4" w:space="0" w:color="000000"/>
              <w:bottom w:val="single" w:sz="4" w:space="0" w:color="000000"/>
              <w:right w:val="single" w:sz="4" w:space="0" w:color="000000"/>
            </w:tcBorders>
            <w:vAlign w:val="center"/>
          </w:tcPr>
          <w:p w14:paraId="62CF2409"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4 horas úteis</w:t>
            </w:r>
          </w:p>
        </w:tc>
      </w:tr>
      <w:tr w:rsidR="00457AC2" w:rsidRPr="00457AC2" w14:paraId="5B1C6278" w14:textId="77777777" w:rsidTr="00C34AED">
        <w:trPr>
          <w:trHeight w:val="560"/>
        </w:trPr>
        <w:tc>
          <w:tcPr>
            <w:tcW w:w="1418" w:type="dxa"/>
            <w:tcBorders>
              <w:top w:val="single" w:sz="4" w:space="0" w:color="000000"/>
              <w:left w:val="single" w:sz="4" w:space="0" w:color="000000"/>
              <w:bottom w:val="single" w:sz="4" w:space="0" w:color="000000"/>
              <w:right w:val="single" w:sz="4" w:space="0" w:color="000000"/>
            </w:tcBorders>
            <w:vAlign w:val="center"/>
          </w:tcPr>
          <w:p w14:paraId="69C925EB"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lastRenderedPageBreak/>
              <w:t>Alta</w:t>
            </w:r>
          </w:p>
        </w:tc>
        <w:tc>
          <w:tcPr>
            <w:tcW w:w="3402" w:type="dxa"/>
            <w:tcBorders>
              <w:top w:val="single" w:sz="4" w:space="0" w:color="000000"/>
              <w:left w:val="single" w:sz="4" w:space="0" w:color="000000"/>
              <w:bottom w:val="single" w:sz="4" w:space="0" w:color="000000"/>
              <w:right w:val="single" w:sz="4" w:space="0" w:color="000000"/>
            </w:tcBorders>
            <w:vAlign w:val="center"/>
          </w:tcPr>
          <w:p w14:paraId="64C09850"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Falha funcional relevante, mas sem interrupção completa.</w:t>
            </w:r>
          </w:p>
        </w:tc>
        <w:tc>
          <w:tcPr>
            <w:tcW w:w="2410" w:type="dxa"/>
            <w:tcBorders>
              <w:top w:val="single" w:sz="4" w:space="0" w:color="000000"/>
              <w:left w:val="single" w:sz="4" w:space="0" w:color="000000"/>
              <w:bottom w:val="single" w:sz="4" w:space="0" w:color="000000"/>
              <w:right w:val="single" w:sz="4" w:space="0" w:color="000000"/>
            </w:tcBorders>
            <w:vAlign w:val="center"/>
          </w:tcPr>
          <w:p w14:paraId="4BA01D23"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4 horas</w:t>
            </w:r>
          </w:p>
        </w:tc>
        <w:tc>
          <w:tcPr>
            <w:tcW w:w="2409" w:type="dxa"/>
            <w:tcBorders>
              <w:top w:val="single" w:sz="4" w:space="0" w:color="000000"/>
              <w:left w:val="single" w:sz="4" w:space="0" w:color="000000"/>
              <w:bottom w:val="single" w:sz="4" w:space="0" w:color="000000"/>
              <w:right w:val="single" w:sz="4" w:space="0" w:color="000000"/>
            </w:tcBorders>
            <w:vAlign w:val="center"/>
          </w:tcPr>
          <w:p w14:paraId="588AAD04"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8 horas úteis</w:t>
            </w:r>
          </w:p>
        </w:tc>
      </w:tr>
      <w:tr w:rsidR="00457AC2" w:rsidRPr="00457AC2" w14:paraId="091370A4" w14:textId="77777777" w:rsidTr="00C34AED">
        <w:trPr>
          <w:trHeight w:val="735"/>
        </w:trPr>
        <w:tc>
          <w:tcPr>
            <w:tcW w:w="1418" w:type="dxa"/>
            <w:tcBorders>
              <w:top w:val="single" w:sz="4" w:space="0" w:color="000000"/>
              <w:left w:val="single" w:sz="4" w:space="0" w:color="000000"/>
              <w:bottom w:val="single" w:sz="4" w:space="0" w:color="000000"/>
              <w:right w:val="single" w:sz="4" w:space="0" w:color="000000"/>
            </w:tcBorders>
            <w:vAlign w:val="center"/>
          </w:tcPr>
          <w:p w14:paraId="6AFA84A3"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Média</w:t>
            </w:r>
          </w:p>
        </w:tc>
        <w:tc>
          <w:tcPr>
            <w:tcW w:w="3402" w:type="dxa"/>
            <w:tcBorders>
              <w:top w:val="single" w:sz="4" w:space="0" w:color="000000"/>
              <w:left w:val="single" w:sz="4" w:space="0" w:color="000000"/>
              <w:bottom w:val="single" w:sz="4" w:space="0" w:color="000000"/>
              <w:right w:val="single" w:sz="4" w:space="0" w:color="000000"/>
            </w:tcBorders>
            <w:vAlign w:val="center"/>
          </w:tcPr>
          <w:p w14:paraId="27BF4266"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Problemas pontuais sem impacto direto nas operações principais.</w:t>
            </w:r>
          </w:p>
        </w:tc>
        <w:tc>
          <w:tcPr>
            <w:tcW w:w="2410" w:type="dxa"/>
            <w:tcBorders>
              <w:top w:val="single" w:sz="4" w:space="0" w:color="000000"/>
              <w:left w:val="single" w:sz="4" w:space="0" w:color="000000"/>
              <w:bottom w:val="single" w:sz="4" w:space="0" w:color="000000"/>
              <w:right w:val="single" w:sz="4" w:space="0" w:color="000000"/>
            </w:tcBorders>
            <w:vAlign w:val="center"/>
          </w:tcPr>
          <w:p w14:paraId="6F630D28"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6 horas</w:t>
            </w:r>
          </w:p>
        </w:tc>
        <w:tc>
          <w:tcPr>
            <w:tcW w:w="2409" w:type="dxa"/>
            <w:tcBorders>
              <w:top w:val="single" w:sz="4" w:space="0" w:color="000000"/>
              <w:left w:val="single" w:sz="4" w:space="0" w:color="000000"/>
              <w:bottom w:val="single" w:sz="4" w:space="0" w:color="000000"/>
              <w:right w:val="single" w:sz="4" w:space="0" w:color="000000"/>
            </w:tcBorders>
            <w:vAlign w:val="center"/>
          </w:tcPr>
          <w:p w14:paraId="45FCAA06"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24 horas úteis</w:t>
            </w:r>
          </w:p>
        </w:tc>
      </w:tr>
      <w:tr w:rsidR="00457AC2" w:rsidRPr="00457AC2" w14:paraId="1FA05D57" w14:textId="77777777" w:rsidTr="00C34AED">
        <w:trPr>
          <w:trHeight w:val="735"/>
        </w:trPr>
        <w:tc>
          <w:tcPr>
            <w:tcW w:w="1418" w:type="dxa"/>
            <w:tcBorders>
              <w:top w:val="single" w:sz="4" w:space="0" w:color="000000"/>
              <w:left w:val="single" w:sz="4" w:space="0" w:color="000000"/>
              <w:bottom w:val="single" w:sz="4" w:space="0" w:color="000000"/>
              <w:right w:val="single" w:sz="4" w:space="0" w:color="000000"/>
            </w:tcBorders>
            <w:vAlign w:val="center"/>
          </w:tcPr>
          <w:p w14:paraId="49D4E97E"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Baixa</w:t>
            </w:r>
          </w:p>
        </w:tc>
        <w:tc>
          <w:tcPr>
            <w:tcW w:w="3402" w:type="dxa"/>
            <w:tcBorders>
              <w:top w:val="single" w:sz="4" w:space="0" w:color="000000"/>
              <w:left w:val="single" w:sz="4" w:space="0" w:color="000000"/>
              <w:bottom w:val="single" w:sz="4" w:space="0" w:color="000000"/>
              <w:right w:val="single" w:sz="4" w:space="0" w:color="000000"/>
            </w:tcBorders>
            <w:vAlign w:val="center"/>
          </w:tcPr>
          <w:p w14:paraId="080E5D2B"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Solicitações de informação, dúvida ou ajustes sem urgência.</w:t>
            </w:r>
          </w:p>
        </w:tc>
        <w:tc>
          <w:tcPr>
            <w:tcW w:w="2410" w:type="dxa"/>
            <w:tcBorders>
              <w:top w:val="single" w:sz="4" w:space="0" w:color="000000"/>
              <w:left w:val="single" w:sz="4" w:space="0" w:color="000000"/>
              <w:bottom w:val="single" w:sz="4" w:space="0" w:color="000000"/>
              <w:right w:val="single" w:sz="4" w:space="0" w:color="000000"/>
            </w:tcBorders>
            <w:vAlign w:val="center"/>
          </w:tcPr>
          <w:p w14:paraId="2A18FEA8"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24 horas</w:t>
            </w:r>
          </w:p>
        </w:tc>
        <w:tc>
          <w:tcPr>
            <w:tcW w:w="2409" w:type="dxa"/>
            <w:tcBorders>
              <w:top w:val="single" w:sz="4" w:space="0" w:color="000000"/>
              <w:left w:val="single" w:sz="4" w:space="0" w:color="000000"/>
              <w:bottom w:val="single" w:sz="4" w:space="0" w:color="000000"/>
              <w:right w:val="single" w:sz="4" w:space="0" w:color="000000"/>
            </w:tcBorders>
            <w:vAlign w:val="center"/>
          </w:tcPr>
          <w:p w14:paraId="1BEE4A2D" w14:textId="77777777" w:rsidR="00457AC2" w:rsidRPr="00457AC2" w:rsidRDefault="00457AC2" w:rsidP="00457AC2">
            <w:pPr>
              <w:widowControl w:val="0"/>
              <w:jc w:val="center"/>
              <w:rPr>
                <w:rFonts w:ascii="Arial" w:eastAsia="MS Mincho" w:hAnsi="Arial" w:cs="Arial"/>
                <w:lang w:eastAsia="en-US"/>
              </w:rPr>
            </w:pPr>
            <w:r w:rsidRPr="00457AC2">
              <w:rPr>
                <w:rFonts w:ascii="Arial" w:eastAsia="MS Mincho" w:hAnsi="Arial" w:cs="Arial"/>
                <w:lang w:eastAsia="en-US"/>
              </w:rPr>
              <w:t>Até 48 horas úteis</w:t>
            </w:r>
          </w:p>
        </w:tc>
      </w:tr>
    </w:tbl>
    <w:p w14:paraId="6629A6E6" w14:textId="77777777" w:rsidR="00457AC2" w:rsidRPr="00457AC2" w:rsidRDefault="00457AC2" w:rsidP="00457AC2">
      <w:pPr>
        <w:tabs>
          <w:tab w:val="left" w:pos="284"/>
        </w:tabs>
        <w:rPr>
          <w:rFonts w:ascii="Arial" w:eastAsia="Calibri" w:hAnsi="Arial" w:cs="Arial"/>
          <w:b/>
          <w:bCs/>
          <w:kern w:val="0"/>
          <w:lang w:eastAsia="en-US" w:bidi="hi-IN"/>
        </w:rPr>
      </w:pPr>
    </w:p>
    <w:p w14:paraId="7B87C451" w14:textId="53908079" w:rsidR="00457AC2" w:rsidRPr="00457AC2" w:rsidRDefault="00457AC2" w:rsidP="00457AC2">
      <w:pPr>
        <w:pStyle w:val="PargrafodaLista"/>
        <w:tabs>
          <w:tab w:val="left" w:pos="284"/>
        </w:tabs>
        <w:spacing w:after="0" w:line="240" w:lineRule="auto"/>
        <w:ind w:left="360"/>
        <w:jc w:val="both"/>
        <w:rPr>
          <w:rFonts w:ascii="Arial" w:hAnsi="Arial" w:cs="Arial"/>
          <w:kern w:val="0"/>
          <w:sz w:val="20"/>
          <w:szCs w:val="20"/>
          <w:lang w:eastAsia="en-US" w:bidi="hi-IN"/>
        </w:rPr>
      </w:pPr>
      <w:r w:rsidRPr="00457AC2">
        <w:rPr>
          <w:rFonts w:ascii="Arial" w:hAnsi="Arial" w:cs="Arial"/>
          <w:sz w:val="20"/>
          <w:szCs w:val="20"/>
        </w:rPr>
        <w:t>O não cumprimento dos prazos estipulados neste SLA sujeitará a CONTRATADA às penalidades previstas contratualmente, nos termos da Lei Federal nº 14.133/2021.</w:t>
      </w:r>
    </w:p>
    <w:p w14:paraId="433C875E" w14:textId="77777777" w:rsidR="00457AC2" w:rsidRPr="00D71B3C" w:rsidRDefault="00457AC2" w:rsidP="00457AC2">
      <w:pPr>
        <w:tabs>
          <w:tab w:val="left" w:pos="284"/>
        </w:tabs>
        <w:suppressAutoHyphens w:val="0"/>
        <w:rPr>
          <w:rFonts w:cs="Arial"/>
          <w:kern w:val="0"/>
        </w:rPr>
      </w:pPr>
    </w:p>
    <w:p w14:paraId="26C17A7A" w14:textId="783D7782" w:rsidR="00E84BB7" w:rsidRPr="00E84BB7" w:rsidRDefault="00E84BB7" w:rsidP="00E84BB7">
      <w:pPr>
        <w:pStyle w:val="PargrafodaLista"/>
        <w:widowControl w:val="0"/>
        <w:numPr>
          <w:ilvl w:val="0"/>
          <w:numId w:val="22"/>
        </w:numPr>
        <w:tabs>
          <w:tab w:val="left" w:pos="284"/>
        </w:tabs>
        <w:suppressAutoHyphens w:val="0"/>
        <w:spacing w:after="0" w:line="240" w:lineRule="auto"/>
        <w:jc w:val="both"/>
        <w:rPr>
          <w:rFonts w:ascii="Arial" w:hAnsi="Arial" w:cs="Arial"/>
          <w:b/>
          <w:kern w:val="0"/>
          <w:sz w:val="20"/>
        </w:rPr>
      </w:pPr>
      <w:r w:rsidRPr="00E84BB7">
        <w:rPr>
          <w:rFonts w:ascii="Arial" w:hAnsi="Arial" w:cs="Arial"/>
          <w:b/>
          <w:kern w:val="0"/>
          <w:sz w:val="20"/>
        </w:rPr>
        <w:t>APRESENTAÇÃO TÉCNICA (PROVA DE CONCEITO)</w:t>
      </w:r>
    </w:p>
    <w:p w14:paraId="67846698" w14:textId="77777777" w:rsidR="00E84BB7" w:rsidRPr="00E84BB7" w:rsidRDefault="00E84BB7" w:rsidP="00E84BB7">
      <w:pPr>
        <w:pStyle w:val="PargrafodaLista"/>
        <w:numPr>
          <w:ilvl w:val="1"/>
          <w:numId w:val="22"/>
        </w:numPr>
        <w:tabs>
          <w:tab w:val="left" w:pos="284"/>
        </w:tabs>
        <w:spacing w:after="0" w:line="240" w:lineRule="auto"/>
        <w:ind w:left="0" w:firstLine="0"/>
        <w:jc w:val="both"/>
        <w:rPr>
          <w:rFonts w:cs="Arial"/>
          <w:b/>
          <w:bCs/>
          <w:kern w:val="0"/>
          <w:sz w:val="20"/>
          <w:lang w:eastAsia="en-US" w:bidi="hi-IN"/>
        </w:rPr>
      </w:pPr>
      <w:r w:rsidRPr="00E84BB7">
        <w:rPr>
          <w:rFonts w:ascii="Arial" w:hAnsi="Arial" w:cs="Arial"/>
          <w:bCs/>
          <w:kern w:val="0"/>
          <w:sz w:val="20"/>
          <w:lang w:eastAsia="en-US" w:bidi="hi-IN"/>
        </w:rPr>
        <w:t>A Apresentação Técnica/Prova de Conceito tem por objetivo comprovar que o sistema ofertado atende integralmente às especificações técnicas e funcionais estabelecidas neste Termo de Referência, mediante demonstração prática e verificável de suas funcionalidades e aderência aos requisitos.</w:t>
      </w:r>
    </w:p>
    <w:p w14:paraId="5D60D1F9" w14:textId="77777777" w:rsidR="00E84BB7" w:rsidRPr="00E84BB7" w:rsidRDefault="00E84BB7" w:rsidP="00E84BB7">
      <w:pPr>
        <w:pStyle w:val="PargrafodaLista"/>
        <w:numPr>
          <w:ilvl w:val="1"/>
          <w:numId w:val="22"/>
        </w:numPr>
        <w:tabs>
          <w:tab w:val="left" w:pos="284"/>
        </w:tabs>
        <w:spacing w:after="0" w:line="240" w:lineRule="auto"/>
        <w:ind w:left="0" w:firstLine="0"/>
        <w:jc w:val="both"/>
        <w:rPr>
          <w:rFonts w:ascii="Arial" w:hAnsi="Arial" w:cs="Arial"/>
          <w:b/>
          <w:bCs/>
          <w:kern w:val="0"/>
          <w:sz w:val="20"/>
          <w:lang w:eastAsia="en-US" w:bidi="hi-IN"/>
        </w:rPr>
      </w:pPr>
      <w:r w:rsidRPr="00E84BB7">
        <w:rPr>
          <w:rFonts w:ascii="Arial" w:hAnsi="Arial" w:cs="Arial"/>
          <w:bCs/>
          <w:kern w:val="0"/>
          <w:sz w:val="20"/>
          <w:lang w:eastAsia="en-US" w:bidi="hi-IN"/>
        </w:rPr>
        <w:t xml:space="preserve">A licitante declarada vencedora provisória será convocada em sessão pública, para realizar o exame de conformidade técnica no prazo máximo de até 10 (dez) dias úteis, contados da data da convocação, podendo tal prazo ser prorrogado a critério da Unidade Requisitante, mediante solicitação formal da empresa e justificativa técnica. </w:t>
      </w:r>
    </w:p>
    <w:p w14:paraId="666427DA" w14:textId="77777777" w:rsidR="00E84BB7" w:rsidRPr="00E84BB7" w:rsidRDefault="00E84BB7" w:rsidP="00E84BB7">
      <w:pPr>
        <w:pStyle w:val="PargrafodaLista"/>
        <w:numPr>
          <w:ilvl w:val="1"/>
          <w:numId w:val="22"/>
        </w:numPr>
        <w:tabs>
          <w:tab w:val="left" w:pos="284"/>
        </w:tabs>
        <w:spacing w:after="0" w:line="240" w:lineRule="auto"/>
        <w:ind w:left="0" w:firstLine="0"/>
        <w:jc w:val="both"/>
        <w:rPr>
          <w:rFonts w:ascii="Arial" w:hAnsi="Arial" w:cs="Arial"/>
          <w:b/>
          <w:bCs/>
          <w:kern w:val="0"/>
          <w:sz w:val="20"/>
          <w:lang w:eastAsia="en-US" w:bidi="hi-IN"/>
        </w:rPr>
      </w:pPr>
      <w:r w:rsidRPr="00E84BB7">
        <w:rPr>
          <w:rFonts w:ascii="Arial" w:hAnsi="Arial" w:cs="Arial"/>
          <w:sz w:val="20"/>
        </w:rPr>
        <w:t>A data, horário e local em que será realizado o Exame de Conformidade Técnica, também chamado de Prova de Conceito, serão informados via chat da BNC;</w:t>
      </w:r>
    </w:p>
    <w:p w14:paraId="2B59D3B4" w14:textId="77777777" w:rsidR="00E84BB7" w:rsidRPr="00E84BB7" w:rsidRDefault="00E84BB7" w:rsidP="00E84BB7">
      <w:pPr>
        <w:pStyle w:val="PargrafodaLista"/>
        <w:numPr>
          <w:ilvl w:val="1"/>
          <w:numId w:val="22"/>
        </w:numPr>
        <w:tabs>
          <w:tab w:val="left" w:pos="284"/>
        </w:tabs>
        <w:spacing w:after="0" w:line="240" w:lineRule="auto"/>
        <w:ind w:left="0" w:firstLine="0"/>
        <w:jc w:val="both"/>
        <w:rPr>
          <w:rFonts w:ascii="Arial" w:hAnsi="Arial" w:cs="Arial"/>
          <w:b/>
          <w:bCs/>
          <w:kern w:val="0"/>
          <w:sz w:val="20"/>
          <w:lang w:eastAsia="en-US" w:bidi="hi-IN"/>
        </w:rPr>
      </w:pPr>
      <w:r w:rsidRPr="00E84BB7">
        <w:rPr>
          <w:rFonts w:ascii="Arial" w:hAnsi="Arial" w:cs="Arial"/>
          <w:sz w:val="20"/>
        </w:rPr>
        <w:t>O exame de conformidade será em sessão pública aberta aos licitantes interessados;</w:t>
      </w:r>
    </w:p>
    <w:p w14:paraId="301B5D62" w14:textId="77777777" w:rsidR="00E84BB7" w:rsidRPr="00E84BB7" w:rsidRDefault="00E84BB7" w:rsidP="00E84BB7">
      <w:pPr>
        <w:pStyle w:val="PargrafodaLista"/>
        <w:numPr>
          <w:ilvl w:val="1"/>
          <w:numId w:val="22"/>
        </w:numPr>
        <w:tabs>
          <w:tab w:val="left" w:pos="284"/>
        </w:tabs>
        <w:spacing w:after="0" w:line="240" w:lineRule="auto"/>
        <w:ind w:left="0" w:firstLine="0"/>
        <w:jc w:val="both"/>
        <w:rPr>
          <w:rFonts w:ascii="Arial" w:hAnsi="Arial" w:cs="Arial"/>
          <w:b/>
          <w:bCs/>
          <w:kern w:val="0"/>
          <w:sz w:val="20"/>
          <w:lang w:eastAsia="en-US" w:bidi="hi-IN"/>
        </w:rPr>
      </w:pPr>
      <w:r w:rsidRPr="00E84BB7">
        <w:rPr>
          <w:rFonts w:ascii="Arial" w:hAnsi="Arial" w:cs="Arial"/>
          <w:bCs/>
          <w:kern w:val="0"/>
          <w:sz w:val="20"/>
          <w:lang w:eastAsia="en-US" w:bidi="hi-IN"/>
        </w:rPr>
        <w:t>Na ocasião, a licitante deverá comparecer ao local designado, munida de sua equipe técnica, para apresentar o sistema em ambiente disponibilizado pela Prefeitura Municipal de Piracicaba, que fornecerá os equipamentos e recursos de rede necessários para a realização da demonstração.</w:t>
      </w:r>
    </w:p>
    <w:p w14:paraId="24DA4CE6" w14:textId="37D1EE2E" w:rsidR="00E84BB7" w:rsidRPr="0084234E" w:rsidRDefault="00E84BB7" w:rsidP="00E84BB7">
      <w:pPr>
        <w:pStyle w:val="PargrafodaLista"/>
        <w:numPr>
          <w:ilvl w:val="1"/>
          <w:numId w:val="22"/>
        </w:numPr>
        <w:spacing w:after="0" w:line="240" w:lineRule="auto"/>
        <w:ind w:left="0" w:firstLine="0"/>
        <w:jc w:val="both"/>
        <w:rPr>
          <w:rFonts w:ascii="Arial" w:hAnsi="Arial" w:cs="Arial"/>
          <w:kern w:val="2"/>
          <w:sz w:val="20"/>
          <w:szCs w:val="20"/>
        </w:rPr>
      </w:pPr>
      <w:r w:rsidRPr="00E84BB7">
        <w:rPr>
          <w:rFonts w:ascii="Arial" w:hAnsi="Arial" w:cs="Arial"/>
          <w:sz w:val="20"/>
        </w:rPr>
        <w:t xml:space="preserve">A análise e julgamento da apresentação técnica </w:t>
      </w:r>
      <w:proofErr w:type="gramStart"/>
      <w:r w:rsidRPr="00E84BB7">
        <w:rPr>
          <w:rFonts w:ascii="Arial" w:hAnsi="Arial" w:cs="Arial"/>
          <w:sz w:val="20"/>
        </w:rPr>
        <w:t>será avaliada</w:t>
      </w:r>
      <w:proofErr w:type="gramEnd"/>
      <w:r w:rsidRPr="00E84BB7">
        <w:rPr>
          <w:rFonts w:ascii="Arial" w:hAnsi="Arial" w:cs="Arial"/>
          <w:sz w:val="20"/>
        </w:rPr>
        <w:t xml:space="preserve"> pela Comissão Especial de Avaliação, designada especificamente para este fim, composta por profissionais da Secretária de Administração e Governo (Centro de </w:t>
      </w:r>
      <w:r w:rsidRPr="0084234E">
        <w:rPr>
          <w:rFonts w:ascii="Arial" w:hAnsi="Arial" w:cs="Arial"/>
          <w:sz w:val="20"/>
          <w:szCs w:val="20"/>
        </w:rPr>
        <w:t xml:space="preserve">Informática) e Secretaria Municipal de Finanças / Sistema de Controle Interno, a saber: Luís Gustavo Facco, </w:t>
      </w:r>
      <w:r w:rsidR="0084234E" w:rsidRPr="0084234E">
        <w:rPr>
          <w:rFonts w:ascii="Arial" w:hAnsi="Arial" w:cs="Arial"/>
          <w:sz w:val="20"/>
          <w:szCs w:val="20"/>
        </w:rPr>
        <w:t xml:space="preserve">Carlos Augusto </w:t>
      </w:r>
      <w:proofErr w:type="spellStart"/>
      <w:r w:rsidR="0084234E" w:rsidRPr="0084234E">
        <w:rPr>
          <w:rFonts w:ascii="Arial" w:hAnsi="Arial" w:cs="Arial"/>
          <w:sz w:val="20"/>
          <w:szCs w:val="20"/>
        </w:rPr>
        <w:t>Siloto</w:t>
      </w:r>
      <w:proofErr w:type="spellEnd"/>
      <w:r w:rsidRPr="0084234E">
        <w:rPr>
          <w:rFonts w:ascii="Arial" w:hAnsi="Arial" w:cs="Arial"/>
          <w:sz w:val="20"/>
          <w:szCs w:val="20"/>
        </w:rPr>
        <w:t xml:space="preserve">, </w:t>
      </w:r>
      <w:proofErr w:type="spellStart"/>
      <w:r w:rsidRPr="0084234E">
        <w:rPr>
          <w:rFonts w:ascii="Arial" w:hAnsi="Arial" w:cs="Arial"/>
          <w:sz w:val="20"/>
          <w:szCs w:val="20"/>
        </w:rPr>
        <w:t>Thainy</w:t>
      </w:r>
      <w:proofErr w:type="spellEnd"/>
      <w:r w:rsidRPr="0084234E">
        <w:rPr>
          <w:rFonts w:ascii="Arial" w:hAnsi="Arial" w:cs="Arial"/>
          <w:sz w:val="20"/>
          <w:szCs w:val="20"/>
        </w:rPr>
        <w:t xml:space="preserve"> </w:t>
      </w:r>
      <w:proofErr w:type="spellStart"/>
      <w:r w:rsidRPr="0084234E">
        <w:rPr>
          <w:rFonts w:ascii="Arial" w:hAnsi="Arial" w:cs="Arial"/>
          <w:sz w:val="20"/>
          <w:szCs w:val="20"/>
        </w:rPr>
        <w:t>Karolini</w:t>
      </w:r>
      <w:proofErr w:type="spellEnd"/>
      <w:r w:rsidRPr="0084234E">
        <w:rPr>
          <w:rFonts w:ascii="Arial" w:hAnsi="Arial" w:cs="Arial"/>
          <w:sz w:val="20"/>
          <w:szCs w:val="20"/>
        </w:rPr>
        <w:t xml:space="preserve"> dos Santos, </w:t>
      </w:r>
      <w:proofErr w:type="spellStart"/>
      <w:r w:rsidRPr="0084234E">
        <w:rPr>
          <w:rFonts w:ascii="Arial" w:hAnsi="Arial" w:cs="Arial"/>
          <w:sz w:val="20"/>
          <w:szCs w:val="20"/>
        </w:rPr>
        <w:t>Candida</w:t>
      </w:r>
      <w:proofErr w:type="spellEnd"/>
      <w:r w:rsidRPr="0084234E">
        <w:rPr>
          <w:rFonts w:ascii="Arial" w:hAnsi="Arial" w:cs="Arial"/>
          <w:sz w:val="20"/>
          <w:szCs w:val="20"/>
        </w:rPr>
        <w:t xml:space="preserve"> Fernanda Sampaio Mattos e Mariana Aparecida </w:t>
      </w:r>
      <w:proofErr w:type="spellStart"/>
      <w:r w:rsidRPr="0084234E">
        <w:rPr>
          <w:rFonts w:ascii="Arial" w:hAnsi="Arial" w:cs="Arial"/>
          <w:sz w:val="20"/>
          <w:szCs w:val="20"/>
        </w:rPr>
        <w:t>Baptistini</w:t>
      </w:r>
      <w:proofErr w:type="spellEnd"/>
      <w:r w:rsidRPr="0084234E">
        <w:rPr>
          <w:rFonts w:ascii="Arial" w:hAnsi="Arial" w:cs="Arial"/>
          <w:sz w:val="20"/>
          <w:szCs w:val="20"/>
        </w:rPr>
        <w:t xml:space="preserve">. </w:t>
      </w:r>
    </w:p>
    <w:p w14:paraId="6E54D156" w14:textId="77777777" w:rsidR="00E84BB7" w:rsidRPr="00E84BB7" w:rsidRDefault="00E84BB7" w:rsidP="00E84BB7">
      <w:pPr>
        <w:pStyle w:val="PargrafodaLista"/>
        <w:numPr>
          <w:ilvl w:val="1"/>
          <w:numId w:val="22"/>
        </w:numPr>
        <w:spacing w:after="0" w:line="240" w:lineRule="auto"/>
        <w:ind w:left="0" w:firstLine="0"/>
        <w:jc w:val="both"/>
        <w:rPr>
          <w:rFonts w:ascii="Arial" w:hAnsi="Arial" w:cs="Arial"/>
          <w:kern w:val="0"/>
          <w:sz w:val="20"/>
        </w:rPr>
      </w:pPr>
      <w:r w:rsidRPr="00E84BB7">
        <w:rPr>
          <w:rFonts w:ascii="Arial" w:hAnsi="Arial" w:cs="Arial"/>
          <w:sz w:val="20"/>
        </w:rPr>
        <w:t>A</w:t>
      </w:r>
      <w:r w:rsidRPr="00E84BB7">
        <w:rPr>
          <w:rFonts w:ascii="Arial" w:eastAsia="Arial" w:hAnsi="Arial" w:cs="Arial"/>
          <w:sz w:val="20"/>
        </w:rPr>
        <w:t xml:space="preserve"> </w:t>
      </w:r>
      <w:r w:rsidRPr="00E84BB7">
        <w:rPr>
          <w:rFonts w:ascii="Arial" w:hAnsi="Arial" w:cs="Arial"/>
          <w:sz w:val="20"/>
        </w:rPr>
        <w:t>equipe</w:t>
      </w:r>
      <w:r w:rsidRPr="00E84BB7">
        <w:rPr>
          <w:rFonts w:ascii="Arial" w:eastAsia="Arial" w:hAnsi="Arial" w:cs="Arial"/>
          <w:sz w:val="20"/>
        </w:rPr>
        <w:t xml:space="preserve"> </w:t>
      </w:r>
      <w:r w:rsidRPr="00E84BB7">
        <w:rPr>
          <w:rFonts w:ascii="Arial" w:hAnsi="Arial" w:cs="Arial"/>
          <w:sz w:val="20"/>
        </w:rPr>
        <w:t>fará</w:t>
      </w:r>
      <w:r w:rsidRPr="00E84BB7">
        <w:rPr>
          <w:rFonts w:ascii="Arial" w:eastAsia="Arial" w:hAnsi="Arial" w:cs="Arial"/>
          <w:sz w:val="20"/>
        </w:rPr>
        <w:t xml:space="preserve"> </w:t>
      </w:r>
      <w:r w:rsidRPr="00E84BB7">
        <w:rPr>
          <w:rFonts w:ascii="Arial" w:hAnsi="Arial" w:cs="Arial"/>
          <w:sz w:val="20"/>
        </w:rPr>
        <w:t>uma</w:t>
      </w:r>
      <w:r w:rsidRPr="00E84BB7">
        <w:rPr>
          <w:rFonts w:ascii="Arial" w:eastAsia="Arial" w:hAnsi="Arial" w:cs="Arial"/>
          <w:sz w:val="20"/>
        </w:rPr>
        <w:t xml:space="preserve"> </w:t>
      </w:r>
      <w:r w:rsidRPr="00E84BB7">
        <w:rPr>
          <w:rFonts w:ascii="Arial" w:hAnsi="Arial" w:cs="Arial"/>
          <w:sz w:val="20"/>
        </w:rPr>
        <w:t>avaliação</w:t>
      </w:r>
      <w:r w:rsidRPr="00E84BB7">
        <w:rPr>
          <w:rFonts w:ascii="Arial" w:eastAsia="Arial" w:hAnsi="Arial" w:cs="Arial"/>
          <w:sz w:val="20"/>
        </w:rPr>
        <w:t xml:space="preserve"> </w:t>
      </w:r>
      <w:r w:rsidRPr="00E84BB7">
        <w:rPr>
          <w:rFonts w:ascii="Arial" w:hAnsi="Arial" w:cs="Arial"/>
          <w:sz w:val="20"/>
        </w:rPr>
        <w:t>da</w:t>
      </w:r>
      <w:r w:rsidRPr="00E84BB7">
        <w:rPr>
          <w:rFonts w:ascii="Arial" w:eastAsia="Arial" w:hAnsi="Arial" w:cs="Arial"/>
          <w:sz w:val="20"/>
        </w:rPr>
        <w:t xml:space="preserve"> </w:t>
      </w:r>
      <w:r w:rsidRPr="00E84BB7">
        <w:rPr>
          <w:rFonts w:ascii="Arial" w:hAnsi="Arial" w:cs="Arial"/>
          <w:sz w:val="20"/>
        </w:rPr>
        <w:t>ferramenta</w:t>
      </w:r>
      <w:r w:rsidRPr="00E84BB7">
        <w:rPr>
          <w:rFonts w:ascii="Arial" w:eastAsia="Arial" w:hAnsi="Arial" w:cs="Arial"/>
          <w:sz w:val="20"/>
        </w:rPr>
        <w:t xml:space="preserve"> </w:t>
      </w:r>
      <w:r w:rsidRPr="00E84BB7">
        <w:rPr>
          <w:rFonts w:ascii="Arial" w:hAnsi="Arial" w:cs="Arial"/>
          <w:sz w:val="20"/>
        </w:rPr>
        <w:t>e</w:t>
      </w:r>
      <w:r w:rsidRPr="00E84BB7">
        <w:rPr>
          <w:rFonts w:ascii="Arial" w:eastAsia="Arial" w:hAnsi="Arial" w:cs="Arial"/>
          <w:sz w:val="20"/>
        </w:rPr>
        <w:t xml:space="preserve"> </w:t>
      </w:r>
      <w:r w:rsidRPr="00E84BB7">
        <w:rPr>
          <w:rFonts w:ascii="Arial" w:hAnsi="Arial" w:cs="Arial"/>
          <w:sz w:val="20"/>
        </w:rPr>
        <w:t>confrontará</w:t>
      </w:r>
      <w:r w:rsidRPr="00E84BB7">
        <w:rPr>
          <w:rFonts w:ascii="Arial" w:eastAsia="Arial" w:hAnsi="Arial" w:cs="Arial"/>
          <w:sz w:val="20"/>
        </w:rPr>
        <w:t xml:space="preserve"> </w:t>
      </w:r>
      <w:r w:rsidRPr="00E84BB7">
        <w:rPr>
          <w:rFonts w:ascii="Arial" w:hAnsi="Arial" w:cs="Arial"/>
          <w:sz w:val="20"/>
        </w:rPr>
        <w:t>suas</w:t>
      </w:r>
      <w:r w:rsidRPr="00E84BB7">
        <w:rPr>
          <w:rFonts w:ascii="Arial" w:eastAsia="Arial" w:hAnsi="Arial" w:cs="Arial"/>
          <w:sz w:val="20"/>
        </w:rPr>
        <w:t xml:space="preserve"> </w:t>
      </w:r>
      <w:r w:rsidRPr="00E84BB7">
        <w:rPr>
          <w:rFonts w:ascii="Arial" w:hAnsi="Arial" w:cs="Arial"/>
          <w:sz w:val="20"/>
        </w:rPr>
        <w:t>funcionalidades</w:t>
      </w:r>
      <w:r w:rsidRPr="00E84BB7">
        <w:rPr>
          <w:rFonts w:ascii="Arial" w:eastAsia="Arial" w:hAnsi="Arial" w:cs="Arial"/>
          <w:sz w:val="20"/>
        </w:rPr>
        <w:t xml:space="preserve"> </w:t>
      </w:r>
      <w:r w:rsidRPr="00E84BB7">
        <w:rPr>
          <w:rFonts w:ascii="Arial" w:hAnsi="Arial" w:cs="Arial"/>
          <w:sz w:val="20"/>
        </w:rPr>
        <w:t>com</w:t>
      </w:r>
      <w:r w:rsidRPr="00E84BB7">
        <w:rPr>
          <w:rFonts w:ascii="Arial" w:eastAsia="Arial" w:hAnsi="Arial" w:cs="Arial"/>
          <w:sz w:val="20"/>
        </w:rPr>
        <w:t xml:space="preserve"> </w:t>
      </w:r>
      <w:r w:rsidRPr="00E84BB7">
        <w:rPr>
          <w:rFonts w:ascii="Arial" w:hAnsi="Arial" w:cs="Arial"/>
          <w:sz w:val="20"/>
        </w:rPr>
        <w:t>os</w:t>
      </w:r>
      <w:r w:rsidRPr="00E84BB7">
        <w:rPr>
          <w:rFonts w:ascii="Arial" w:eastAsia="Arial" w:hAnsi="Arial" w:cs="Arial"/>
          <w:sz w:val="20"/>
        </w:rPr>
        <w:t xml:space="preserve"> </w:t>
      </w:r>
      <w:r w:rsidRPr="00E84BB7">
        <w:rPr>
          <w:rFonts w:ascii="Arial" w:hAnsi="Arial" w:cs="Arial"/>
          <w:sz w:val="20"/>
        </w:rPr>
        <w:t>requisitos</w:t>
      </w:r>
      <w:r w:rsidRPr="00E84BB7">
        <w:rPr>
          <w:rFonts w:ascii="Arial" w:eastAsia="Arial" w:hAnsi="Arial" w:cs="Arial"/>
          <w:sz w:val="20"/>
        </w:rPr>
        <w:t xml:space="preserve"> </w:t>
      </w:r>
      <w:r w:rsidRPr="00E84BB7">
        <w:rPr>
          <w:rFonts w:ascii="Arial" w:hAnsi="Arial" w:cs="Arial"/>
          <w:sz w:val="20"/>
        </w:rPr>
        <w:t xml:space="preserve">especificados. </w:t>
      </w:r>
      <w:r w:rsidRPr="00E84BB7">
        <w:rPr>
          <w:rFonts w:ascii="Arial" w:hAnsi="Arial" w:cs="Arial"/>
          <w:kern w:val="0"/>
          <w:sz w:val="20"/>
        </w:rPr>
        <w:t xml:space="preserve">Concluída a demonstração, a </w:t>
      </w:r>
      <w:r w:rsidRPr="00E84BB7">
        <w:rPr>
          <w:rFonts w:ascii="Arial" w:hAnsi="Arial" w:cs="Arial"/>
          <w:sz w:val="20"/>
        </w:rPr>
        <w:t>Comissão Especial de Avaliação</w:t>
      </w:r>
      <w:r w:rsidRPr="00E84BB7">
        <w:rPr>
          <w:rFonts w:ascii="Arial" w:hAnsi="Arial" w:cs="Arial"/>
          <w:kern w:val="0"/>
          <w:sz w:val="20"/>
        </w:rPr>
        <w:t xml:space="preserve"> emitirá parecer conclusivo, registrando-o em ata, quanto ao pleno funcionamento e à aderência da solução às especificações do edital e seus anexos.</w:t>
      </w:r>
    </w:p>
    <w:p w14:paraId="46EFB193" w14:textId="77777777" w:rsidR="00E84BB7" w:rsidRPr="00E84BB7" w:rsidRDefault="00E84BB7" w:rsidP="00E84BB7">
      <w:pPr>
        <w:pStyle w:val="PargrafodaLista"/>
        <w:numPr>
          <w:ilvl w:val="1"/>
          <w:numId w:val="22"/>
        </w:numPr>
        <w:spacing w:after="0" w:line="240" w:lineRule="auto"/>
        <w:ind w:left="0" w:firstLine="0"/>
        <w:jc w:val="both"/>
        <w:rPr>
          <w:rFonts w:ascii="Arial" w:hAnsi="Arial" w:cs="Arial"/>
          <w:kern w:val="0"/>
          <w:sz w:val="20"/>
        </w:rPr>
      </w:pPr>
      <w:r w:rsidRPr="00E84BB7">
        <w:rPr>
          <w:rFonts w:ascii="Arial" w:hAnsi="Arial" w:cs="Arial"/>
          <w:color w:val="000000"/>
          <w:sz w:val="20"/>
        </w:rPr>
        <w:t xml:space="preserve">A licitante deve comprovar, de forma clara e objetiva, que o software ofertado atende aos requisitos mínimos do subitem </w:t>
      </w:r>
      <w:r w:rsidRPr="00E84BB7">
        <w:rPr>
          <w:rFonts w:ascii="Arial" w:hAnsi="Arial" w:cs="Arial"/>
          <w:b/>
          <w:sz w:val="20"/>
        </w:rPr>
        <w:t>5.10</w:t>
      </w:r>
      <w:r w:rsidRPr="00E84BB7">
        <w:rPr>
          <w:rFonts w:ascii="Arial" w:hAnsi="Arial" w:cs="Arial"/>
          <w:sz w:val="20"/>
        </w:rPr>
        <w:t xml:space="preserve">, </w:t>
      </w:r>
      <w:r w:rsidRPr="00E84BB7">
        <w:rPr>
          <w:rFonts w:ascii="Arial" w:hAnsi="Arial" w:cs="Arial"/>
          <w:color w:val="000000"/>
          <w:sz w:val="20"/>
        </w:rPr>
        <w:t xml:space="preserve">relacionando-os às especificações tecnológicas e funcionais do item </w:t>
      </w:r>
      <w:proofErr w:type="gramStart"/>
      <w:r w:rsidRPr="00E84BB7">
        <w:rPr>
          <w:rFonts w:ascii="Arial" w:hAnsi="Arial" w:cs="Arial"/>
          <w:color w:val="000000"/>
          <w:sz w:val="20"/>
        </w:rPr>
        <w:t>6</w:t>
      </w:r>
      <w:proofErr w:type="gramEnd"/>
      <w:r w:rsidRPr="00E84BB7">
        <w:rPr>
          <w:rFonts w:ascii="Arial" w:hAnsi="Arial" w:cs="Arial"/>
          <w:color w:val="000000"/>
          <w:sz w:val="20"/>
        </w:rPr>
        <w:t xml:space="preserve">, esclarecendo de forma inequívoca onde se encontram as funcionalidades, tecnologia e forma de operação, sob pena de desclassificação de sua proposta. </w:t>
      </w:r>
    </w:p>
    <w:p w14:paraId="747C2C71" w14:textId="77777777" w:rsidR="00E84BB7" w:rsidRPr="00E84BB7" w:rsidRDefault="00E84BB7" w:rsidP="00E84BB7">
      <w:pPr>
        <w:pStyle w:val="PargrafodaLista"/>
        <w:numPr>
          <w:ilvl w:val="1"/>
          <w:numId w:val="22"/>
        </w:numPr>
        <w:spacing w:after="0" w:line="240" w:lineRule="auto"/>
        <w:ind w:left="0" w:firstLine="0"/>
        <w:jc w:val="both"/>
        <w:rPr>
          <w:rFonts w:cs="Arial"/>
          <w:kern w:val="0"/>
          <w:sz w:val="20"/>
        </w:rPr>
      </w:pPr>
      <w:r w:rsidRPr="00E84BB7">
        <w:rPr>
          <w:rFonts w:ascii="Arial" w:hAnsi="Arial" w:cs="Arial"/>
          <w:bCs/>
          <w:kern w:val="0"/>
          <w:sz w:val="20"/>
          <w:lang w:eastAsia="en-US" w:bidi="hi-IN"/>
        </w:rPr>
        <w:t xml:space="preserve">Os requisitos </w:t>
      </w:r>
      <w:proofErr w:type="gramStart"/>
      <w:r w:rsidRPr="00E84BB7">
        <w:rPr>
          <w:rFonts w:ascii="Arial" w:hAnsi="Arial" w:cs="Arial"/>
          <w:bCs/>
          <w:kern w:val="0"/>
          <w:sz w:val="20"/>
          <w:lang w:eastAsia="en-US" w:bidi="hi-IN"/>
        </w:rPr>
        <w:t>complementares/desejáveis</w:t>
      </w:r>
      <w:proofErr w:type="gramEnd"/>
      <w:r w:rsidRPr="00E84BB7">
        <w:rPr>
          <w:rFonts w:ascii="Arial" w:hAnsi="Arial" w:cs="Arial"/>
          <w:bCs/>
          <w:kern w:val="0"/>
          <w:sz w:val="20"/>
          <w:lang w:eastAsia="en-US" w:bidi="hi-IN"/>
        </w:rPr>
        <w:t>, cuja comprovação não seja obrigatória nesta fase, deverão ser integralmente atendidos até o término do prazo de implantação da solução, fixado em 60 (sessenta) dias corridos, contados da expedição da Ordem de Serviço.</w:t>
      </w:r>
    </w:p>
    <w:p w14:paraId="5AC1D54C" w14:textId="77777777" w:rsidR="00E84BB7" w:rsidRPr="00E84BB7" w:rsidRDefault="00E84BB7" w:rsidP="00E84BB7">
      <w:pPr>
        <w:pStyle w:val="PargrafodaLista"/>
        <w:numPr>
          <w:ilvl w:val="1"/>
          <w:numId w:val="22"/>
        </w:numPr>
        <w:spacing w:after="0" w:line="240" w:lineRule="auto"/>
        <w:ind w:left="0" w:firstLine="0"/>
        <w:jc w:val="both"/>
        <w:rPr>
          <w:rFonts w:cs="Arial"/>
          <w:kern w:val="0"/>
          <w:sz w:val="20"/>
        </w:rPr>
      </w:pPr>
      <w:r w:rsidRPr="00E84BB7">
        <w:rPr>
          <w:rFonts w:ascii="Arial" w:hAnsi="Arial" w:cs="Arial"/>
          <w:bCs/>
          <w:kern w:val="0"/>
          <w:sz w:val="20"/>
          <w:lang w:eastAsia="en-US" w:bidi="hi-IN"/>
        </w:rPr>
        <w:t xml:space="preserve">Durante a Prova de Conceito, as funcionalidades mínimas que devem ser obrigatoriamente demonstradas pela CONTRATADA estão descritas no </w:t>
      </w:r>
      <w:r w:rsidRPr="00E84BB7">
        <w:rPr>
          <w:rFonts w:ascii="Arial" w:hAnsi="Arial" w:cs="Arial"/>
          <w:b/>
          <w:bCs/>
          <w:kern w:val="0"/>
          <w:sz w:val="20"/>
          <w:lang w:eastAsia="en-US" w:bidi="hi-IN"/>
        </w:rPr>
        <w:t>Item 6 – Requisitos Tecnológicos e Funcionais</w:t>
      </w:r>
      <w:r w:rsidRPr="00E84BB7">
        <w:rPr>
          <w:rFonts w:ascii="Arial" w:hAnsi="Arial" w:cs="Arial"/>
          <w:bCs/>
          <w:kern w:val="0"/>
          <w:sz w:val="20"/>
          <w:lang w:eastAsia="en-US" w:bidi="hi-IN"/>
        </w:rPr>
        <w:t xml:space="preserve">. Esse item inclui subitens que detalham de forma clara e objetiva, os requisitos indispensáveis para o atendimento integral à Prova de Conceito. </w:t>
      </w:r>
      <w:r w:rsidRPr="00E84BB7">
        <w:rPr>
          <w:rFonts w:ascii="Arial" w:hAnsi="Arial" w:cs="Arial"/>
          <w:kern w:val="0"/>
          <w:sz w:val="20"/>
        </w:rPr>
        <w:t>A identificação dos subitens OBRIGATÓRIOS</w:t>
      </w:r>
      <w:proofErr w:type="gramStart"/>
      <w:r w:rsidRPr="00E84BB7">
        <w:rPr>
          <w:rFonts w:ascii="Arial" w:hAnsi="Arial" w:cs="Arial"/>
          <w:kern w:val="0"/>
          <w:sz w:val="20"/>
        </w:rPr>
        <w:t>, estão</w:t>
      </w:r>
      <w:proofErr w:type="gramEnd"/>
      <w:r w:rsidRPr="00E84BB7">
        <w:rPr>
          <w:rFonts w:ascii="Arial" w:hAnsi="Arial" w:cs="Arial"/>
          <w:kern w:val="0"/>
          <w:sz w:val="20"/>
        </w:rPr>
        <w:t xml:space="preserve"> apresentados abaixo na Tabela de Subitens, que vincula cada subitem às funcionalidades e especificações técnicas, devendo a CONTRATADA Garantir o pleno atendimento desses subitens para assegurar o alinhamento da solução proposta às exigências do edital:</w:t>
      </w:r>
    </w:p>
    <w:p w14:paraId="6FB1E08A" w14:textId="77777777" w:rsidR="00E84BB7" w:rsidRDefault="00E84BB7" w:rsidP="00E84BB7">
      <w:pPr>
        <w:pStyle w:val="PargrafodaLista"/>
        <w:spacing w:after="0" w:line="240" w:lineRule="auto"/>
        <w:ind w:left="0"/>
        <w:jc w:val="both"/>
        <w:rPr>
          <w:rFonts w:cs="Arial"/>
          <w:kern w:val="2"/>
          <w:sz w:val="20"/>
        </w:rPr>
      </w:pPr>
    </w:p>
    <w:tbl>
      <w:tblPr>
        <w:tblStyle w:val="Tabelacomgrade"/>
        <w:tblW w:w="0" w:type="auto"/>
        <w:tblInd w:w="5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3" w:type="dxa"/>
          <w:right w:w="73" w:type="dxa"/>
        </w:tblCellMar>
        <w:tblLook w:val="04A0" w:firstRow="1" w:lastRow="0" w:firstColumn="1" w:lastColumn="0" w:noHBand="0" w:noVBand="1"/>
      </w:tblPr>
      <w:tblGrid>
        <w:gridCol w:w="2900"/>
        <w:gridCol w:w="5919"/>
      </w:tblGrid>
      <w:tr w:rsidR="00E84BB7" w14:paraId="5C8CB0DB" w14:textId="77777777" w:rsidTr="00E84BB7">
        <w:trPr>
          <w:trHeight w:val="541"/>
        </w:trPr>
        <w:tc>
          <w:tcPr>
            <w:tcW w:w="8819" w:type="dxa"/>
            <w:gridSpan w:val="2"/>
            <w:tcBorders>
              <w:top w:val="single" w:sz="2" w:space="0" w:color="auto"/>
              <w:left w:val="single" w:sz="2" w:space="0" w:color="auto"/>
              <w:bottom w:val="single" w:sz="2" w:space="0" w:color="auto"/>
              <w:right w:val="single" w:sz="2" w:space="0" w:color="auto"/>
            </w:tcBorders>
            <w:vAlign w:val="center"/>
            <w:hideMark/>
          </w:tcPr>
          <w:p w14:paraId="521DCEA0" w14:textId="77777777" w:rsidR="00E84BB7" w:rsidRPr="00E84BB7" w:rsidRDefault="00E84BB7">
            <w:pPr>
              <w:tabs>
                <w:tab w:val="left" w:pos="1005"/>
              </w:tabs>
              <w:spacing w:line="360" w:lineRule="auto"/>
              <w:jc w:val="center"/>
              <w:rPr>
                <w:rFonts w:ascii="Arial" w:hAnsi="Arial" w:cs="Arial"/>
                <w:b/>
                <w:kern w:val="2"/>
                <w:sz w:val="20"/>
                <w:szCs w:val="20"/>
              </w:rPr>
            </w:pPr>
            <w:r w:rsidRPr="00E84BB7">
              <w:rPr>
                <w:rFonts w:ascii="Arial" w:hAnsi="Arial" w:cs="Arial"/>
                <w:b/>
                <w:color w:val="333333"/>
                <w:sz w:val="20"/>
                <w:szCs w:val="20"/>
                <w:shd w:val="clear" w:color="auto" w:fill="FFFFFF"/>
              </w:rPr>
              <w:t>TABELA DE SUBITENS - DEMONSTRAÇÃO TÉCNICA / PROVA DE CONCEITO</w:t>
            </w:r>
          </w:p>
        </w:tc>
      </w:tr>
      <w:tr w:rsidR="00E84BB7" w14:paraId="63B75814" w14:textId="77777777" w:rsidTr="00E84BB7">
        <w:trPr>
          <w:trHeight w:val="435"/>
        </w:trPr>
        <w:tc>
          <w:tcPr>
            <w:tcW w:w="2900" w:type="dxa"/>
            <w:tcBorders>
              <w:top w:val="single" w:sz="2" w:space="0" w:color="auto"/>
              <w:left w:val="single" w:sz="2" w:space="0" w:color="auto"/>
              <w:bottom w:val="single" w:sz="2" w:space="0" w:color="auto"/>
              <w:right w:val="single" w:sz="2" w:space="0" w:color="auto"/>
            </w:tcBorders>
            <w:vAlign w:val="center"/>
            <w:hideMark/>
          </w:tcPr>
          <w:p w14:paraId="1C69AE82" w14:textId="77777777" w:rsidR="00E84BB7" w:rsidRPr="00E84BB7" w:rsidRDefault="00E84BB7">
            <w:pPr>
              <w:spacing w:line="360" w:lineRule="auto"/>
              <w:jc w:val="center"/>
              <w:rPr>
                <w:rFonts w:ascii="Arial" w:hAnsi="Arial" w:cs="Arial"/>
                <w:b/>
                <w:kern w:val="2"/>
                <w:sz w:val="20"/>
                <w:szCs w:val="20"/>
              </w:rPr>
            </w:pPr>
            <w:r w:rsidRPr="00E84BB7">
              <w:rPr>
                <w:rFonts w:ascii="Arial" w:hAnsi="Arial" w:cs="Arial"/>
                <w:b/>
                <w:sz w:val="20"/>
                <w:szCs w:val="20"/>
              </w:rPr>
              <w:t>ITEM</w:t>
            </w:r>
          </w:p>
        </w:tc>
        <w:tc>
          <w:tcPr>
            <w:tcW w:w="5919" w:type="dxa"/>
            <w:tcBorders>
              <w:top w:val="single" w:sz="2" w:space="0" w:color="auto"/>
              <w:left w:val="single" w:sz="2" w:space="0" w:color="auto"/>
              <w:bottom w:val="single" w:sz="2" w:space="0" w:color="auto"/>
              <w:right w:val="single" w:sz="2" w:space="0" w:color="auto"/>
            </w:tcBorders>
            <w:vAlign w:val="center"/>
            <w:hideMark/>
          </w:tcPr>
          <w:p w14:paraId="1D5868C0" w14:textId="77777777" w:rsidR="00E84BB7" w:rsidRPr="00E84BB7" w:rsidRDefault="00E84BB7">
            <w:pPr>
              <w:tabs>
                <w:tab w:val="left" w:pos="1005"/>
              </w:tabs>
              <w:spacing w:line="360" w:lineRule="auto"/>
              <w:jc w:val="center"/>
              <w:rPr>
                <w:rFonts w:ascii="Arial" w:hAnsi="Arial" w:cs="Arial"/>
                <w:b/>
                <w:kern w:val="2"/>
                <w:sz w:val="20"/>
                <w:szCs w:val="20"/>
              </w:rPr>
            </w:pPr>
            <w:r w:rsidRPr="00E84BB7">
              <w:rPr>
                <w:rFonts w:ascii="Arial" w:hAnsi="Arial" w:cs="Arial"/>
                <w:b/>
                <w:sz w:val="20"/>
                <w:szCs w:val="20"/>
              </w:rPr>
              <w:t>REQUISITOS ESSENCIAIS OBRIGATÓRIOS</w:t>
            </w:r>
          </w:p>
        </w:tc>
      </w:tr>
      <w:tr w:rsidR="00E84BB7" w14:paraId="5C705F93" w14:textId="77777777" w:rsidTr="00E84BB7">
        <w:trPr>
          <w:trHeight w:val="404"/>
        </w:trPr>
        <w:tc>
          <w:tcPr>
            <w:tcW w:w="2900" w:type="dxa"/>
            <w:tcBorders>
              <w:top w:val="single" w:sz="2" w:space="0" w:color="auto"/>
              <w:left w:val="single" w:sz="2" w:space="0" w:color="auto"/>
              <w:bottom w:val="single" w:sz="2" w:space="0" w:color="auto"/>
              <w:right w:val="single" w:sz="2" w:space="0" w:color="auto"/>
            </w:tcBorders>
            <w:vAlign w:val="center"/>
            <w:hideMark/>
          </w:tcPr>
          <w:p w14:paraId="0BBAD84D" w14:textId="77777777" w:rsidR="00E84BB7" w:rsidRPr="00E84BB7" w:rsidRDefault="00E84BB7">
            <w:pPr>
              <w:tabs>
                <w:tab w:val="left" w:pos="2835"/>
              </w:tabs>
              <w:spacing w:line="360" w:lineRule="auto"/>
              <w:jc w:val="center"/>
              <w:rPr>
                <w:rFonts w:ascii="Arial" w:eastAsia="Arial" w:hAnsi="Arial" w:cs="Arial"/>
                <w:kern w:val="2"/>
                <w:sz w:val="20"/>
                <w:szCs w:val="20"/>
              </w:rPr>
            </w:pPr>
            <w:r w:rsidRPr="00E84BB7">
              <w:rPr>
                <w:rFonts w:ascii="Arial" w:eastAsia="Arial" w:hAnsi="Arial" w:cs="Arial"/>
                <w:sz w:val="20"/>
                <w:szCs w:val="20"/>
              </w:rPr>
              <w:lastRenderedPageBreak/>
              <w:t>6.1 – Requisitos Tecnológicos</w:t>
            </w:r>
          </w:p>
        </w:tc>
        <w:tc>
          <w:tcPr>
            <w:tcW w:w="5919" w:type="dxa"/>
            <w:tcBorders>
              <w:top w:val="single" w:sz="2" w:space="0" w:color="auto"/>
              <w:left w:val="single" w:sz="2" w:space="0" w:color="auto"/>
              <w:bottom w:val="single" w:sz="2" w:space="0" w:color="auto"/>
              <w:right w:val="single" w:sz="2" w:space="0" w:color="auto"/>
            </w:tcBorders>
            <w:vAlign w:val="center"/>
            <w:hideMark/>
          </w:tcPr>
          <w:p w14:paraId="1A08BE11" w14:textId="77777777" w:rsidR="00E84BB7" w:rsidRPr="00E84BB7" w:rsidRDefault="00E84BB7">
            <w:pPr>
              <w:spacing w:line="360" w:lineRule="auto"/>
              <w:jc w:val="center"/>
              <w:rPr>
                <w:rFonts w:ascii="Arial" w:eastAsia="Arial" w:hAnsi="Arial" w:cs="Arial"/>
                <w:kern w:val="2"/>
                <w:sz w:val="20"/>
                <w:szCs w:val="20"/>
                <w:highlight w:val="yellow"/>
              </w:rPr>
            </w:pPr>
            <w:r w:rsidRPr="00E84BB7">
              <w:rPr>
                <w:rFonts w:ascii="Arial" w:eastAsia="Arial" w:hAnsi="Arial" w:cs="Arial"/>
                <w:sz w:val="20"/>
                <w:szCs w:val="20"/>
              </w:rPr>
              <w:t>1, 2, 3, 4, 5, 6, 7, 8, 9, 11, 12, 13, 14, 15</w:t>
            </w:r>
          </w:p>
        </w:tc>
      </w:tr>
      <w:tr w:rsidR="00E84BB7" w14:paraId="0C927606" w14:textId="77777777" w:rsidTr="00E84BB7">
        <w:trPr>
          <w:trHeight w:val="1589"/>
        </w:trPr>
        <w:tc>
          <w:tcPr>
            <w:tcW w:w="2900" w:type="dxa"/>
            <w:tcBorders>
              <w:top w:val="single" w:sz="2" w:space="0" w:color="auto"/>
              <w:left w:val="single" w:sz="2" w:space="0" w:color="auto"/>
              <w:bottom w:val="single" w:sz="2" w:space="0" w:color="auto"/>
              <w:right w:val="single" w:sz="2" w:space="0" w:color="auto"/>
            </w:tcBorders>
            <w:vAlign w:val="center"/>
            <w:hideMark/>
          </w:tcPr>
          <w:p w14:paraId="5E0F7C97" w14:textId="77777777" w:rsidR="00E84BB7" w:rsidRPr="00E84BB7" w:rsidRDefault="00E84BB7">
            <w:pPr>
              <w:spacing w:line="360" w:lineRule="auto"/>
              <w:jc w:val="center"/>
              <w:rPr>
                <w:rFonts w:ascii="Arial" w:eastAsia="Arial" w:hAnsi="Arial" w:cs="Arial"/>
                <w:kern w:val="2"/>
                <w:sz w:val="20"/>
                <w:szCs w:val="20"/>
              </w:rPr>
            </w:pPr>
            <w:r w:rsidRPr="00E84BB7">
              <w:rPr>
                <w:rFonts w:ascii="Arial" w:eastAsia="Arial" w:hAnsi="Arial" w:cs="Arial"/>
                <w:sz w:val="20"/>
                <w:szCs w:val="20"/>
              </w:rPr>
              <w:t>6.2 – Requisitos Funcionais</w:t>
            </w:r>
          </w:p>
        </w:tc>
        <w:tc>
          <w:tcPr>
            <w:tcW w:w="5919" w:type="dxa"/>
            <w:tcBorders>
              <w:top w:val="single" w:sz="2" w:space="0" w:color="auto"/>
              <w:left w:val="single" w:sz="2" w:space="0" w:color="auto"/>
              <w:bottom w:val="single" w:sz="2" w:space="0" w:color="auto"/>
              <w:right w:val="single" w:sz="2" w:space="0" w:color="auto"/>
            </w:tcBorders>
            <w:vAlign w:val="center"/>
            <w:hideMark/>
          </w:tcPr>
          <w:p w14:paraId="132BA62B" w14:textId="77777777" w:rsidR="00E84BB7" w:rsidRPr="00E84BB7" w:rsidRDefault="00E84BB7">
            <w:pPr>
              <w:spacing w:line="360" w:lineRule="auto"/>
              <w:jc w:val="center"/>
              <w:rPr>
                <w:rFonts w:ascii="Arial" w:eastAsia="Arial" w:hAnsi="Arial" w:cs="Arial"/>
                <w:kern w:val="2"/>
                <w:sz w:val="20"/>
                <w:szCs w:val="20"/>
                <w:highlight w:val="yellow"/>
              </w:rPr>
            </w:pPr>
            <w:r w:rsidRPr="00E84BB7">
              <w:rPr>
                <w:rFonts w:ascii="Arial" w:eastAsia="Arial" w:hAnsi="Arial" w:cs="Arial"/>
                <w:sz w:val="20"/>
                <w:szCs w:val="20"/>
              </w:rPr>
              <w:t>1, 2, 4, 5, 6, 7, 8, 11, 13, 14, 16, 17, 19, 20, 21, 23, 25, 27, 30, 31, 32, 33, 34, 35, 36, 37, 38, 39, 40, 41, 42, 43, 44, 45, 46, 48, 49, 53, 56, 57, 59, 60, 61, 62, 63, 65, 66, 67, 68, 69, 70, 71, 72, 73, 74, 75, 76, 77, 78, 79, 80, 81, 82, 83, 84, 85</w:t>
            </w:r>
          </w:p>
        </w:tc>
      </w:tr>
    </w:tbl>
    <w:p w14:paraId="630B9754" w14:textId="77777777" w:rsidR="00E84BB7" w:rsidRPr="00E84BB7" w:rsidRDefault="00E84BB7" w:rsidP="00E84BB7">
      <w:pPr>
        <w:pStyle w:val="PargrafodaLista"/>
        <w:spacing w:after="0" w:line="240" w:lineRule="auto"/>
        <w:ind w:left="0"/>
        <w:jc w:val="both"/>
        <w:rPr>
          <w:rFonts w:cs="Arial"/>
          <w:kern w:val="2"/>
          <w:sz w:val="20"/>
        </w:rPr>
      </w:pPr>
    </w:p>
    <w:p w14:paraId="054BB6A3" w14:textId="0506B1F8" w:rsidR="00E84BB7" w:rsidRPr="00E84BB7" w:rsidRDefault="00E84BB7" w:rsidP="00E84BB7">
      <w:pPr>
        <w:pStyle w:val="Corpodetexto21"/>
        <w:numPr>
          <w:ilvl w:val="0"/>
          <w:numId w:val="22"/>
        </w:numPr>
        <w:tabs>
          <w:tab w:val="left" w:pos="284"/>
        </w:tabs>
        <w:rPr>
          <w:rFonts w:eastAsia="Calibri"/>
          <w:bCs/>
          <w:kern w:val="0"/>
          <w:sz w:val="20"/>
          <w:lang w:eastAsia="en-US" w:bidi="hi-IN"/>
        </w:rPr>
      </w:pPr>
      <w:r w:rsidRPr="00E84BB7">
        <w:rPr>
          <w:rFonts w:eastAsia="Calibri"/>
          <w:bCs/>
          <w:kern w:val="0"/>
          <w:sz w:val="20"/>
          <w:lang w:eastAsia="en-US" w:bidi="hi-IN"/>
        </w:rPr>
        <w:t>REQUISITOS TECNOLÓGICOS E FUNCIONAIS</w:t>
      </w:r>
    </w:p>
    <w:p w14:paraId="44AA34E0" w14:textId="77777777" w:rsidR="00E84BB7" w:rsidRPr="00E84BB7" w:rsidRDefault="00E84BB7" w:rsidP="00E84BB7">
      <w:pPr>
        <w:pStyle w:val="Corpodetexto21"/>
        <w:rPr>
          <w:rFonts w:eastAsia="Calibri"/>
          <w:kern w:val="2"/>
          <w:sz w:val="20"/>
          <w:lang w:eastAsia="en-US" w:bidi="hi-IN"/>
        </w:rPr>
      </w:pPr>
    </w:p>
    <w:p w14:paraId="50BB4EEA" w14:textId="77777777" w:rsidR="00E84BB7" w:rsidRPr="00E84BB7" w:rsidRDefault="00E84BB7" w:rsidP="00E84BB7">
      <w:pPr>
        <w:pStyle w:val="PargrafodaLista"/>
        <w:numPr>
          <w:ilvl w:val="1"/>
          <w:numId w:val="23"/>
        </w:numPr>
        <w:tabs>
          <w:tab w:val="left" w:pos="284"/>
        </w:tabs>
        <w:spacing w:after="0" w:line="240" w:lineRule="auto"/>
        <w:jc w:val="both"/>
        <w:rPr>
          <w:rFonts w:ascii="Arial" w:hAnsi="Arial" w:cs="Arial"/>
          <w:kern w:val="0"/>
          <w:sz w:val="20"/>
          <w:szCs w:val="20"/>
          <w:lang w:eastAsia="en-US" w:bidi="hi-IN"/>
        </w:rPr>
      </w:pPr>
      <w:r w:rsidRPr="00E84BB7">
        <w:rPr>
          <w:rFonts w:ascii="Arial" w:hAnsi="Arial" w:cs="Arial"/>
          <w:b/>
          <w:bCs/>
          <w:kern w:val="0"/>
          <w:sz w:val="20"/>
          <w:szCs w:val="20"/>
          <w:lang w:eastAsia="en-US" w:bidi="hi-IN"/>
        </w:rPr>
        <w:t xml:space="preserve"> REQUISITOS TECNOLÓGICOS: </w:t>
      </w:r>
    </w:p>
    <w:p w14:paraId="3CCF432C" w14:textId="77777777" w:rsidR="00E84BB7" w:rsidRPr="00E84BB7" w:rsidRDefault="00E84BB7" w:rsidP="00E84BB7">
      <w:pPr>
        <w:pStyle w:val="PargrafodaLista"/>
        <w:numPr>
          <w:ilvl w:val="0"/>
          <w:numId w:val="24"/>
        </w:numPr>
        <w:tabs>
          <w:tab w:val="left" w:pos="426"/>
        </w:tabs>
        <w:spacing w:after="0" w:line="240" w:lineRule="auto"/>
        <w:jc w:val="both"/>
        <w:rPr>
          <w:rFonts w:ascii="Arial" w:hAnsi="Arial" w:cs="Arial"/>
          <w:kern w:val="0"/>
          <w:sz w:val="20"/>
          <w:szCs w:val="20"/>
        </w:rPr>
      </w:pPr>
      <w:r w:rsidRPr="00E84BB7">
        <w:rPr>
          <w:rFonts w:ascii="Arial" w:hAnsi="Arial" w:cs="Arial"/>
          <w:kern w:val="0"/>
          <w:sz w:val="20"/>
          <w:szCs w:val="20"/>
        </w:rPr>
        <w:t>O software deve funcionar em Plataforma “</w:t>
      </w:r>
      <w:proofErr w:type="spellStart"/>
      <w:r w:rsidRPr="00E84BB7">
        <w:rPr>
          <w:rFonts w:ascii="Arial" w:hAnsi="Arial" w:cs="Arial"/>
          <w:i/>
          <w:kern w:val="0"/>
          <w:sz w:val="20"/>
          <w:szCs w:val="20"/>
        </w:rPr>
        <w:t>Cloud</w:t>
      </w:r>
      <w:proofErr w:type="spellEnd"/>
      <w:r w:rsidRPr="00E84BB7">
        <w:rPr>
          <w:rFonts w:ascii="Arial" w:hAnsi="Arial" w:cs="Arial"/>
          <w:i/>
          <w:kern w:val="0"/>
          <w:sz w:val="20"/>
          <w:szCs w:val="20"/>
        </w:rPr>
        <w:t xml:space="preserve"> </w:t>
      </w:r>
      <w:proofErr w:type="spellStart"/>
      <w:r w:rsidRPr="00E84BB7">
        <w:rPr>
          <w:rFonts w:ascii="Arial" w:hAnsi="Arial" w:cs="Arial"/>
          <w:i/>
          <w:kern w:val="0"/>
          <w:sz w:val="20"/>
          <w:szCs w:val="20"/>
        </w:rPr>
        <w:t>Computing</w:t>
      </w:r>
      <w:proofErr w:type="spellEnd"/>
      <w:r w:rsidRPr="00E84BB7">
        <w:rPr>
          <w:rFonts w:ascii="Arial" w:hAnsi="Arial" w:cs="Arial"/>
          <w:i/>
          <w:kern w:val="0"/>
          <w:sz w:val="20"/>
          <w:szCs w:val="20"/>
        </w:rPr>
        <w:t xml:space="preserve">” (Computação em Nuvem), </w:t>
      </w:r>
      <w:r w:rsidRPr="00E84BB7">
        <w:rPr>
          <w:rFonts w:ascii="Arial" w:hAnsi="Arial" w:cs="Arial"/>
          <w:kern w:val="0"/>
          <w:sz w:val="20"/>
          <w:szCs w:val="20"/>
        </w:rPr>
        <w:t>que recebe as informações e trata em tempo real, disponibilizando as informações na interface do cliente.</w:t>
      </w:r>
    </w:p>
    <w:p w14:paraId="7650B27E" w14:textId="77777777" w:rsidR="00E84BB7" w:rsidRPr="00E84BB7" w:rsidRDefault="00E84BB7" w:rsidP="00E84BB7">
      <w:pPr>
        <w:pStyle w:val="PargrafodaLista"/>
        <w:numPr>
          <w:ilvl w:val="0"/>
          <w:numId w:val="24"/>
        </w:numPr>
        <w:tabs>
          <w:tab w:val="left" w:pos="426"/>
        </w:tabs>
        <w:spacing w:after="0" w:line="240" w:lineRule="auto"/>
        <w:jc w:val="both"/>
        <w:rPr>
          <w:rFonts w:ascii="Arial" w:hAnsi="Arial" w:cs="Arial"/>
          <w:kern w:val="0"/>
          <w:sz w:val="20"/>
          <w:szCs w:val="20"/>
        </w:rPr>
      </w:pPr>
      <w:r w:rsidRPr="00E84BB7">
        <w:rPr>
          <w:rFonts w:ascii="Arial" w:hAnsi="Arial" w:cs="Arial"/>
          <w:kern w:val="0"/>
          <w:sz w:val="20"/>
          <w:szCs w:val="20"/>
        </w:rPr>
        <w:t xml:space="preserve">Atender o Serviço de </w:t>
      </w:r>
      <w:r w:rsidRPr="00E84BB7">
        <w:rPr>
          <w:rFonts w:ascii="Arial" w:hAnsi="Arial" w:cs="Arial"/>
          <w:bCs/>
          <w:i/>
          <w:iCs/>
          <w:color w:val="000000"/>
          <w:kern w:val="0"/>
          <w:sz w:val="20"/>
          <w:szCs w:val="20"/>
          <w:shd w:val="clear" w:color="auto" w:fill="FFFFFF"/>
        </w:rPr>
        <w:t>Software as a Service (</w:t>
      </w:r>
      <w:proofErr w:type="spellStart"/>
      <w:proofErr w:type="gramStart"/>
      <w:r w:rsidRPr="00E84BB7">
        <w:rPr>
          <w:rFonts w:ascii="Arial" w:hAnsi="Arial" w:cs="Arial"/>
          <w:bCs/>
          <w:i/>
          <w:iCs/>
          <w:color w:val="000000"/>
          <w:kern w:val="0"/>
          <w:sz w:val="20"/>
          <w:szCs w:val="20"/>
          <w:shd w:val="clear" w:color="auto" w:fill="FFFFFF"/>
        </w:rPr>
        <w:t>SaaS</w:t>
      </w:r>
      <w:proofErr w:type="spellEnd"/>
      <w:proofErr w:type="gramEnd"/>
      <w:r w:rsidRPr="00E84BB7">
        <w:rPr>
          <w:rFonts w:ascii="Arial" w:hAnsi="Arial" w:cs="Arial"/>
          <w:bCs/>
          <w:i/>
          <w:iCs/>
          <w:color w:val="000000"/>
          <w:kern w:val="0"/>
          <w:sz w:val="20"/>
          <w:szCs w:val="20"/>
          <w:shd w:val="clear" w:color="auto" w:fill="FFFFFF"/>
        </w:rPr>
        <w:t xml:space="preserve">) </w:t>
      </w:r>
      <w:r w:rsidRPr="00E84BB7">
        <w:rPr>
          <w:rFonts w:ascii="Arial" w:hAnsi="Arial" w:cs="Arial"/>
          <w:kern w:val="0"/>
          <w:sz w:val="20"/>
          <w:szCs w:val="20"/>
        </w:rPr>
        <w:t xml:space="preserve">via web – sem necessidade de instalação local por parte da CONTRATANTE. O sistema deverá ser compatível com os principais navegadores disponíveis no mercado, permitindo acesso seguro e contínuo por meio da internet. </w:t>
      </w:r>
    </w:p>
    <w:p w14:paraId="044F374F" w14:textId="77777777" w:rsidR="00E84BB7" w:rsidRPr="00E84BB7" w:rsidRDefault="00E84BB7" w:rsidP="00E84BB7">
      <w:pPr>
        <w:pStyle w:val="PargrafodaLista"/>
        <w:numPr>
          <w:ilvl w:val="0"/>
          <w:numId w:val="25"/>
        </w:numPr>
        <w:spacing w:after="0" w:line="240" w:lineRule="auto"/>
        <w:jc w:val="both"/>
        <w:rPr>
          <w:rFonts w:ascii="Arial" w:hAnsi="Arial" w:cs="Arial"/>
          <w:kern w:val="0"/>
          <w:sz w:val="20"/>
          <w:szCs w:val="20"/>
        </w:rPr>
      </w:pPr>
      <w:r w:rsidRPr="00E84BB7">
        <w:rPr>
          <w:rFonts w:ascii="Arial" w:hAnsi="Arial" w:cs="Arial"/>
          <w:kern w:val="0"/>
          <w:sz w:val="20"/>
          <w:szCs w:val="20"/>
        </w:rPr>
        <w:t>Infraestrutura de Hospedagem</w:t>
      </w:r>
    </w:p>
    <w:p w14:paraId="6E0973F0" w14:textId="77777777" w:rsidR="00E84BB7" w:rsidRPr="00E84BB7" w:rsidRDefault="00E84BB7" w:rsidP="00E84BB7">
      <w:pPr>
        <w:jc w:val="both"/>
        <w:rPr>
          <w:rFonts w:ascii="Arial" w:hAnsi="Arial" w:cs="Arial"/>
          <w:kern w:val="0"/>
        </w:rPr>
      </w:pPr>
      <w:r w:rsidRPr="00E84BB7">
        <w:rPr>
          <w:rFonts w:ascii="Arial" w:hAnsi="Arial" w:cs="Arial"/>
          <w:kern w:val="0"/>
        </w:rPr>
        <w:t xml:space="preserve"> A solução contratada deverá ser instalada e operada em Data Center provido pela CONTRATADA, sendo permitida a subcontratação, desde que observados os requisitos mínimos abaixo especificados:</w:t>
      </w:r>
    </w:p>
    <w:p w14:paraId="7BB1BEC3" w14:textId="77777777" w:rsidR="00E84BB7" w:rsidRPr="00E84BB7" w:rsidRDefault="00E84BB7" w:rsidP="00E84BB7">
      <w:pPr>
        <w:ind w:left="720"/>
        <w:jc w:val="both"/>
        <w:rPr>
          <w:rFonts w:ascii="Arial" w:hAnsi="Arial" w:cs="Arial"/>
          <w:kern w:val="0"/>
        </w:rPr>
      </w:pPr>
      <w:r w:rsidRPr="00E84BB7">
        <w:rPr>
          <w:rFonts w:ascii="Arial" w:hAnsi="Arial" w:cs="Arial"/>
          <w:kern w:val="0"/>
        </w:rPr>
        <w:t xml:space="preserve">a) </w:t>
      </w:r>
      <w:proofErr w:type="gramStart"/>
      <w:r w:rsidRPr="00E84BB7">
        <w:rPr>
          <w:rFonts w:ascii="Arial" w:hAnsi="Arial" w:cs="Arial"/>
          <w:kern w:val="0"/>
        </w:rPr>
        <w:t>O Data</w:t>
      </w:r>
      <w:proofErr w:type="gramEnd"/>
      <w:r w:rsidRPr="00E84BB7">
        <w:rPr>
          <w:rFonts w:ascii="Arial" w:hAnsi="Arial" w:cs="Arial"/>
          <w:kern w:val="0"/>
        </w:rPr>
        <w:t xml:space="preserve"> Center deverá possuir alto desempenho operacional e ser certificado por órgãos ou entidades reconhecidas, atendendo aos critérios de:</w:t>
      </w:r>
    </w:p>
    <w:p w14:paraId="6CF0335A" w14:textId="77777777" w:rsidR="00E84BB7" w:rsidRPr="00E84BB7" w:rsidRDefault="00E84BB7" w:rsidP="00E84BB7">
      <w:pPr>
        <w:ind w:left="1440"/>
        <w:jc w:val="both"/>
        <w:rPr>
          <w:rFonts w:ascii="Arial" w:hAnsi="Arial" w:cs="Arial"/>
          <w:kern w:val="0"/>
        </w:rPr>
      </w:pPr>
      <w:r w:rsidRPr="00E84BB7">
        <w:rPr>
          <w:rFonts w:ascii="Arial" w:hAnsi="Arial" w:cs="Arial"/>
          <w:kern w:val="0"/>
        </w:rPr>
        <w:t>• Segurança Física: proteção contra incêndio, falhas de energia e acesso físico não autorizado;</w:t>
      </w:r>
    </w:p>
    <w:p w14:paraId="55EEEEEB" w14:textId="77777777" w:rsidR="00E84BB7" w:rsidRPr="00E84BB7" w:rsidRDefault="00E84BB7" w:rsidP="00E84BB7">
      <w:pPr>
        <w:ind w:left="1440"/>
        <w:jc w:val="both"/>
        <w:rPr>
          <w:rFonts w:ascii="Arial" w:hAnsi="Arial" w:cs="Arial"/>
          <w:kern w:val="0"/>
        </w:rPr>
      </w:pPr>
      <w:r w:rsidRPr="00E84BB7">
        <w:rPr>
          <w:rFonts w:ascii="Arial" w:hAnsi="Arial" w:cs="Arial"/>
          <w:kern w:val="0"/>
        </w:rPr>
        <w:t>• Segurança Lógica: proteção contra invasões, ataques cibernéticos (</w:t>
      </w:r>
      <w:proofErr w:type="spellStart"/>
      <w:r w:rsidRPr="00E84BB7">
        <w:rPr>
          <w:rFonts w:ascii="Arial" w:hAnsi="Arial" w:cs="Arial"/>
          <w:kern w:val="0"/>
        </w:rPr>
        <w:t>anti-hackers</w:t>
      </w:r>
      <w:proofErr w:type="spellEnd"/>
      <w:r w:rsidRPr="00E84BB7">
        <w:rPr>
          <w:rFonts w:ascii="Arial" w:hAnsi="Arial" w:cs="Arial"/>
          <w:kern w:val="0"/>
        </w:rPr>
        <w:t>) e vulnerabilidades técnicas.</w:t>
      </w:r>
    </w:p>
    <w:p w14:paraId="4A508483" w14:textId="77777777" w:rsidR="00E84BB7" w:rsidRPr="00E84BB7" w:rsidRDefault="00E84BB7" w:rsidP="00E84BB7">
      <w:pPr>
        <w:ind w:left="720"/>
        <w:jc w:val="both"/>
        <w:rPr>
          <w:rFonts w:ascii="Arial" w:hAnsi="Arial" w:cs="Arial"/>
          <w:kern w:val="0"/>
        </w:rPr>
      </w:pPr>
      <w:r w:rsidRPr="00E84BB7">
        <w:rPr>
          <w:rFonts w:ascii="Arial" w:hAnsi="Arial" w:cs="Arial"/>
          <w:kern w:val="0"/>
        </w:rPr>
        <w:t>b) Os servidores responsáveis pelo ambiente (aplicações, banco de dados, rede e internet) deverão operar com componentes compatíveis com as melhores práticas de segurança física, lógica e rotinas de backup, assegurando alta confiabilidade e disponibilidade.</w:t>
      </w:r>
    </w:p>
    <w:p w14:paraId="0DF878F3" w14:textId="77777777" w:rsidR="00E84BB7" w:rsidRPr="00E84BB7" w:rsidRDefault="00E84BB7" w:rsidP="00E84BB7">
      <w:pPr>
        <w:ind w:left="720"/>
        <w:jc w:val="both"/>
        <w:rPr>
          <w:rFonts w:ascii="Arial" w:hAnsi="Arial" w:cs="Arial"/>
          <w:kern w:val="0"/>
        </w:rPr>
      </w:pPr>
      <w:r w:rsidRPr="00E84BB7">
        <w:rPr>
          <w:rFonts w:ascii="Arial" w:hAnsi="Arial" w:cs="Arial"/>
          <w:kern w:val="0"/>
        </w:rPr>
        <w:t>c) A infraestrutura deverá contar com links de comunicação de alta capacidade e desempenho, com largura de banda adequada à demanda e garantia de alta disponibilidade, possibilitando acesso estável e contínuo via web.</w:t>
      </w:r>
    </w:p>
    <w:p w14:paraId="1044B036" w14:textId="77777777" w:rsidR="00E84BB7" w:rsidRPr="00E84BB7" w:rsidRDefault="00E84BB7" w:rsidP="00E84BB7">
      <w:pPr>
        <w:ind w:left="720"/>
        <w:jc w:val="both"/>
        <w:rPr>
          <w:rFonts w:ascii="Arial" w:hAnsi="Arial" w:cs="Arial"/>
          <w:kern w:val="0"/>
        </w:rPr>
      </w:pPr>
      <w:r w:rsidRPr="00E84BB7">
        <w:rPr>
          <w:rFonts w:ascii="Arial" w:hAnsi="Arial" w:cs="Arial"/>
          <w:kern w:val="0"/>
        </w:rPr>
        <w:t xml:space="preserve">d) Deverão ser implantadas ferramentas atualizadas de proteção contra </w:t>
      </w:r>
      <w:proofErr w:type="spellStart"/>
      <w:r w:rsidRPr="00E84BB7">
        <w:rPr>
          <w:rFonts w:ascii="Arial" w:hAnsi="Arial" w:cs="Arial"/>
          <w:kern w:val="0"/>
        </w:rPr>
        <w:t>malware</w:t>
      </w:r>
      <w:proofErr w:type="spellEnd"/>
      <w:r w:rsidRPr="00E84BB7">
        <w:rPr>
          <w:rFonts w:ascii="Arial" w:hAnsi="Arial" w:cs="Arial"/>
          <w:kern w:val="0"/>
        </w:rPr>
        <w:t xml:space="preserve">, antivírus e </w:t>
      </w:r>
      <w:proofErr w:type="spellStart"/>
      <w:r w:rsidRPr="00E84BB7">
        <w:rPr>
          <w:rFonts w:ascii="Arial" w:hAnsi="Arial" w:cs="Arial"/>
          <w:kern w:val="0"/>
        </w:rPr>
        <w:t>antispyware</w:t>
      </w:r>
      <w:proofErr w:type="spellEnd"/>
      <w:r w:rsidRPr="00E84BB7">
        <w:rPr>
          <w:rFonts w:ascii="Arial" w:hAnsi="Arial" w:cs="Arial"/>
          <w:kern w:val="0"/>
        </w:rPr>
        <w:t>, capazes de evitar paralisações, comprometimento de dados e prejuízos operacionais à Administração Pública.</w:t>
      </w:r>
    </w:p>
    <w:p w14:paraId="3628C85B" w14:textId="77777777" w:rsidR="00E84BB7" w:rsidRPr="00E84BB7" w:rsidRDefault="00E84BB7" w:rsidP="00E84BB7">
      <w:pPr>
        <w:ind w:left="720"/>
        <w:jc w:val="both"/>
        <w:rPr>
          <w:rFonts w:ascii="Arial" w:hAnsi="Arial" w:cs="Arial"/>
          <w:kern w:val="0"/>
        </w:rPr>
      </w:pPr>
      <w:r w:rsidRPr="00E84BB7">
        <w:rPr>
          <w:rFonts w:ascii="Arial" w:hAnsi="Arial" w:cs="Arial"/>
          <w:kern w:val="0"/>
        </w:rPr>
        <w:t xml:space="preserve">e) A CONTRATADA deverá </w:t>
      </w:r>
      <w:proofErr w:type="gramStart"/>
      <w:r w:rsidRPr="00E84BB7">
        <w:rPr>
          <w:rFonts w:ascii="Arial" w:hAnsi="Arial" w:cs="Arial"/>
          <w:kern w:val="0"/>
        </w:rPr>
        <w:t>implementar</w:t>
      </w:r>
      <w:proofErr w:type="gramEnd"/>
      <w:r w:rsidRPr="00E84BB7">
        <w:rPr>
          <w:rFonts w:ascii="Arial" w:hAnsi="Arial" w:cs="Arial"/>
          <w:kern w:val="0"/>
        </w:rPr>
        <w:t xml:space="preserve"> soluções de segurança da informação que assegurem o sigilo, a integridade e a proteção contra acessos não autorizados, inclusive contra tentativas de violação interna e externa.</w:t>
      </w:r>
    </w:p>
    <w:p w14:paraId="559B2280" w14:textId="77777777" w:rsidR="00E84BB7" w:rsidRPr="00E84BB7" w:rsidRDefault="00E84BB7" w:rsidP="00E84BB7">
      <w:pPr>
        <w:ind w:left="720"/>
        <w:jc w:val="both"/>
        <w:rPr>
          <w:rFonts w:ascii="Arial" w:hAnsi="Arial" w:cs="Arial"/>
          <w:kern w:val="0"/>
        </w:rPr>
      </w:pPr>
      <w:r w:rsidRPr="00E84BB7">
        <w:rPr>
          <w:rFonts w:ascii="Arial" w:hAnsi="Arial" w:cs="Arial"/>
          <w:kern w:val="0"/>
        </w:rPr>
        <w:t>f) O ambiente deverá utilizar sistemas gerenciadores de banco de dados (SGBD) robustos, com suporte a escalabilidade, integridade e desempenho.</w:t>
      </w:r>
    </w:p>
    <w:p w14:paraId="3B87615E" w14:textId="77777777" w:rsidR="00E84BB7" w:rsidRPr="00E84BB7" w:rsidRDefault="00E84BB7" w:rsidP="00E84BB7">
      <w:pPr>
        <w:ind w:left="720"/>
        <w:jc w:val="both"/>
        <w:rPr>
          <w:rFonts w:ascii="Arial" w:hAnsi="Arial" w:cs="Arial"/>
          <w:kern w:val="0"/>
        </w:rPr>
      </w:pPr>
      <w:r w:rsidRPr="00E84BB7">
        <w:rPr>
          <w:rFonts w:ascii="Arial" w:hAnsi="Arial" w:cs="Arial"/>
          <w:kern w:val="0"/>
        </w:rPr>
        <w:t>g) Deverão ser incluídos softwares de monitoramento e gerenciamento da infraestrutura, permitindo o acompanhamento em tempo real, com alertas proativos para instabilidades e degradação de desempenho, garantindo a continuidade e segurança da operação.</w:t>
      </w:r>
    </w:p>
    <w:p w14:paraId="53AF16F5" w14:textId="77777777" w:rsidR="00E84BB7" w:rsidRPr="00E84BB7" w:rsidRDefault="00E84BB7" w:rsidP="00E84BB7">
      <w:pPr>
        <w:ind w:left="720" w:firstLine="60"/>
        <w:jc w:val="both"/>
        <w:rPr>
          <w:rFonts w:ascii="Arial" w:hAnsi="Arial" w:cs="Arial"/>
          <w:kern w:val="0"/>
        </w:rPr>
      </w:pPr>
      <w:r w:rsidRPr="00E84BB7">
        <w:rPr>
          <w:rFonts w:ascii="Arial" w:hAnsi="Arial" w:cs="Arial"/>
          <w:kern w:val="0"/>
        </w:rPr>
        <w:t>h) É de responsabilidade exclusiva da CONTRATADA o gerenciamento integral dos recursos de hardware necessários para o funcionamento da solução, incluindo a expansão de memória, processamento e armazenamento conforme a evolução das demandas da CONTRATANTE.</w:t>
      </w:r>
    </w:p>
    <w:p w14:paraId="58F6876E"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 xml:space="preserve">Permitir o uso do protocolo de transferência de hipertexto seguro </w:t>
      </w:r>
      <w:proofErr w:type="spellStart"/>
      <w:proofErr w:type="gramStart"/>
      <w:r w:rsidRPr="00E84BB7">
        <w:rPr>
          <w:rFonts w:ascii="Arial" w:hAnsi="Arial" w:cs="Arial"/>
          <w:kern w:val="0"/>
        </w:rPr>
        <w:t>Https</w:t>
      </w:r>
      <w:proofErr w:type="spellEnd"/>
      <w:proofErr w:type="gramEnd"/>
      <w:r w:rsidRPr="00E84BB7">
        <w:rPr>
          <w:rFonts w:ascii="Arial" w:hAnsi="Arial" w:cs="Arial"/>
          <w:kern w:val="0"/>
        </w:rPr>
        <w:t xml:space="preserve"> (</w:t>
      </w:r>
      <w:proofErr w:type="spellStart"/>
      <w:r w:rsidRPr="00E84BB7">
        <w:rPr>
          <w:rFonts w:ascii="Arial" w:hAnsi="Arial" w:cs="Arial"/>
          <w:bCs/>
          <w:i/>
          <w:iCs/>
          <w:color w:val="252525"/>
          <w:kern w:val="0"/>
        </w:rPr>
        <w:t>Hyper</w:t>
      </w:r>
      <w:proofErr w:type="spellEnd"/>
      <w:r w:rsidRPr="00E84BB7">
        <w:rPr>
          <w:rFonts w:ascii="Arial" w:hAnsi="Arial" w:cs="Arial"/>
          <w:bCs/>
          <w:i/>
          <w:iCs/>
          <w:color w:val="252525"/>
          <w:kern w:val="0"/>
        </w:rPr>
        <w:t xml:space="preserve"> </w:t>
      </w:r>
      <w:proofErr w:type="spellStart"/>
      <w:r w:rsidRPr="00E84BB7">
        <w:rPr>
          <w:rFonts w:ascii="Arial" w:hAnsi="Arial" w:cs="Arial"/>
          <w:bCs/>
          <w:i/>
          <w:iCs/>
          <w:color w:val="252525"/>
          <w:kern w:val="0"/>
        </w:rPr>
        <w:t>Text</w:t>
      </w:r>
      <w:proofErr w:type="spellEnd"/>
      <w:r w:rsidRPr="00E84BB7">
        <w:rPr>
          <w:rFonts w:ascii="Arial" w:hAnsi="Arial" w:cs="Arial"/>
          <w:bCs/>
          <w:i/>
          <w:iCs/>
          <w:color w:val="252525"/>
          <w:kern w:val="0"/>
        </w:rPr>
        <w:t xml:space="preserve"> </w:t>
      </w:r>
      <w:proofErr w:type="spellStart"/>
      <w:r w:rsidRPr="00E84BB7">
        <w:rPr>
          <w:rFonts w:ascii="Arial" w:hAnsi="Arial" w:cs="Arial"/>
          <w:bCs/>
          <w:i/>
          <w:iCs/>
          <w:color w:val="252525"/>
          <w:kern w:val="0"/>
        </w:rPr>
        <w:t>Transfer</w:t>
      </w:r>
      <w:proofErr w:type="spellEnd"/>
      <w:r w:rsidRPr="00E84BB7">
        <w:rPr>
          <w:rFonts w:ascii="Arial" w:hAnsi="Arial" w:cs="Arial"/>
          <w:bCs/>
          <w:i/>
          <w:iCs/>
          <w:color w:val="252525"/>
          <w:kern w:val="0"/>
        </w:rPr>
        <w:t xml:space="preserve"> </w:t>
      </w:r>
      <w:proofErr w:type="spellStart"/>
      <w:r w:rsidRPr="00E84BB7">
        <w:rPr>
          <w:rFonts w:ascii="Arial" w:hAnsi="Arial" w:cs="Arial"/>
          <w:bCs/>
          <w:i/>
          <w:iCs/>
          <w:color w:val="252525"/>
          <w:kern w:val="0"/>
        </w:rPr>
        <w:t>Protocol</w:t>
      </w:r>
      <w:proofErr w:type="spellEnd"/>
      <w:r w:rsidRPr="00E84BB7">
        <w:rPr>
          <w:rFonts w:ascii="Arial" w:hAnsi="Arial" w:cs="Arial"/>
          <w:bCs/>
          <w:i/>
          <w:iCs/>
          <w:color w:val="252525"/>
          <w:kern w:val="0"/>
        </w:rPr>
        <w:t xml:space="preserve"> </w:t>
      </w:r>
      <w:proofErr w:type="spellStart"/>
      <w:r w:rsidRPr="00E84BB7">
        <w:rPr>
          <w:rFonts w:ascii="Arial" w:hAnsi="Arial" w:cs="Arial"/>
          <w:bCs/>
          <w:i/>
          <w:iCs/>
          <w:color w:val="252525"/>
          <w:kern w:val="0"/>
        </w:rPr>
        <w:t>Secure</w:t>
      </w:r>
      <w:proofErr w:type="spellEnd"/>
      <w:r w:rsidRPr="00E84BB7">
        <w:rPr>
          <w:rFonts w:ascii="Arial" w:hAnsi="Arial" w:cs="Arial"/>
          <w:bCs/>
          <w:i/>
          <w:iCs/>
          <w:color w:val="252525"/>
          <w:kern w:val="0"/>
        </w:rPr>
        <w:t>).</w:t>
      </w:r>
      <w:r w:rsidRPr="00E84BB7">
        <w:rPr>
          <w:rFonts w:ascii="Arial" w:hAnsi="Arial" w:cs="Arial"/>
          <w:b/>
          <w:bCs/>
          <w:iCs/>
          <w:color w:val="252525"/>
          <w:kern w:val="0"/>
        </w:rPr>
        <w:t xml:space="preserve"> </w:t>
      </w:r>
      <w:r w:rsidRPr="00E84BB7">
        <w:rPr>
          <w:rFonts w:ascii="Arial" w:hAnsi="Arial" w:cs="Arial"/>
          <w:bCs/>
          <w:iCs/>
          <w:color w:val="252525"/>
          <w:kern w:val="0"/>
        </w:rPr>
        <w:t>Permite que os dados sejam transmitidos por meio de uma conexão criptografada e que se verifique a autenticidade do servidor e do cliente por meio de certificados digitais. A existência desse certificado demonstra a certificação de página segura (SSL) e o compromisso em oferecer uma plataforma segura para inserção de dados pessoais e transações;</w:t>
      </w:r>
    </w:p>
    <w:p w14:paraId="04B67CAD"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O software deve dispor de interface totalmente 100% WEB (</w:t>
      </w:r>
      <w:r w:rsidRPr="00E84BB7">
        <w:rPr>
          <w:rFonts w:ascii="Arial" w:hAnsi="Arial" w:cs="Arial"/>
          <w:color w:val="000000"/>
          <w:kern w:val="0"/>
          <w:shd w:val="clear" w:color="auto" w:fill="FFFFFF"/>
        </w:rPr>
        <w:t>utilizada via browser)</w:t>
      </w:r>
      <w:r w:rsidRPr="00E84BB7">
        <w:rPr>
          <w:rFonts w:ascii="Arial" w:hAnsi="Arial" w:cs="Arial"/>
          <w:kern w:val="0"/>
        </w:rPr>
        <w:t xml:space="preserve"> baseado em linguagem de desenvolvimento compatível com CSS 3.0 HTML </w:t>
      </w:r>
      <w:proofErr w:type="gramStart"/>
      <w:r w:rsidRPr="00E84BB7">
        <w:rPr>
          <w:rFonts w:ascii="Arial" w:hAnsi="Arial" w:cs="Arial"/>
          <w:kern w:val="0"/>
        </w:rPr>
        <w:t>5</w:t>
      </w:r>
      <w:proofErr w:type="gramEnd"/>
      <w:r w:rsidRPr="00E84BB7">
        <w:rPr>
          <w:rFonts w:ascii="Arial" w:hAnsi="Arial" w:cs="Arial"/>
          <w:kern w:val="0"/>
        </w:rPr>
        <w:t>.</w:t>
      </w:r>
    </w:p>
    <w:p w14:paraId="67D9BA08"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 xml:space="preserve">A solução deverá ser compatível com as versões estáveis mais recentes dos principais navegadores, garantindo pleno funcionamento, segurança e aderência às atualizações do mercado. São consideradas versões mínimas as seguintes: </w:t>
      </w:r>
    </w:p>
    <w:p w14:paraId="26C2C629" w14:textId="77777777" w:rsidR="00E84BB7" w:rsidRPr="00E84BB7" w:rsidRDefault="00E84BB7" w:rsidP="00E84BB7">
      <w:pPr>
        <w:pStyle w:val="PargrafodaLista"/>
        <w:numPr>
          <w:ilvl w:val="1"/>
          <w:numId w:val="24"/>
        </w:numPr>
        <w:tabs>
          <w:tab w:val="clear" w:pos="720"/>
          <w:tab w:val="num" w:pos="993"/>
        </w:tabs>
        <w:suppressAutoHyphens w:val="0"/>
        <w:spacing w:after="0" w:line="240" w:lineRule="auto"/>
        <w:ind w:left="1134" w:hanging="425"/>
        <w:contextualSpacing/>
        <w:jc w:val="both"/>
        <w:rPr>
          <w:rFonts w:ascii="Arial" w:hAnsi="Arial" w:cs="Arial"/>
          <w:kern w:val="2"/>
          <w:sz w:val="20"/>
          <w:szCs w:val="20"/>
        </w:rPr>
      </w:pPr>
      <w:r w:rsidRPr="00E84BB7">
        <w:rPr>
          <w:rFonts w:ascii="Arial" w:hAnsi="Arial" w:cs="Arial"/>
          <w:sz w:val="20"/>
          <w:szCs w:val="20"/>
        </w:rPr>
        <w:lastRenderedPageBreak/>
        <w:t xml:space="preserve">Microsoft Edge – versão 136.0.3240.50 ou superior </w:t>
      </w:r>
    </w:p>
    <w:p w14:paraId="1938D309" w14:textId="77777777" w:rsidR="00E84BB7" w:rsidRPr="00E84BB7" w:rsidRDefault="00E84BB7" w:rsidP="00E84BB7">
      <w:pPr>
        <w:pStyle w:val="PargrafodaLista"/>
        <w:numPr>
          <w:ilvl w:val="1"/>
          <w:numId w:val="24"/>
        </w:numPr>
        <w:tabs>
          <w:tab w:val="clear" w:pos="720"/>
          <w:tab w:val="num" w:pos="993"/>
        </w:tabs>
        <w:suppressAutoHyphens w:val="0"/>
        <w:spacing w:after="0" w:line="240" w:lineRule="auto"/>
        <w:ind w:left="1134" w:hanging="425"/>
        <w:contextualSpacing/>
        <w:jc w:val="both"/>
        <w:rPr>
          <w:rFonts w:ascii="Arial" w:hAnsi="Arial" w:cs="Arial"/>
          <w:sz w:val="20"/>
          <w:szCs w:val="20"/>
        </w:rPr>
      </w:pPr>
      <w:r w:rsidRPr="00E84BB7">
        <w:rPr>
          <w:rFonts w:ascii="Arial" w:hAnsi="Arial" w:cs="Arial"/>
          <w:sz w:val="20"/>
          <w:szCs w:val="20"/>
        </w:rPr>
        <w:t xml:space="preserve">Mozilla Firefox – versão 138.0.4 ou superior </w:t>
      </w:r>
    </w:p>
    <w:p w14:paraId="3404C654" w14:textId="77777777" w:rsidR="00E84BB7" w:rsidRPr="00E84BB7" w:rsidRDefault="00E84BB7" w:rsidP="00E84BB7">
      <w:pPr>
        <w:pStyle w:val="PargrafodaLista"/>
        <w:numPr>
          <w:ilvl w:val="1"/>
          <w:numId w:val="24"/>
        </w:numPr>
        <w:tabs>
          <w:tab w:val="clear" w:pos="720"/>
          <w:tab w:val="num" w:pos="993"/>
        </w:tabs>
        <w:suppressAutoHyphens w:val="0"/>
        <w:spacing w:after="0" w:line="240" w:lineRule="auto"/>
        <w:ind w:left="1134" w:hanging="425"/>
        <w:contextualSpacing/>
        <w:jc w:val="both"/>
        <w:rPr>
          <w:rFonts w:ascii="Arial" w:hAnsi="Arial" w:cs="Arial"/>
          <w:sz w:val="20"/>
          <w:szCs w:val="20"/>
        </w:rPr>
      </w:pPr>
      <w:r w:rsidRPr="00E84BB7">
        <w:rPr>
          <w:rFonts w:ascii="Arial" w:hAnsi="Arial" w:cs="Arial"/>
          <w:sz w:val="20"/>
          <w:szCs w:val="20"/>
        </w:rPr>
        <w:t xml:space="preserve">Google </w:t>
      </w:r>
      <w:proofErr w:type="spellStart"/>
      <w:r w:rsidRPr="00E84BB7">
        <w:rPr>
          <w:rFonts w:ascii="Arial" w:hAnsi="Arial" w:cs="Arial"/>
          <w:sz w:val="20"/>
          <w:szCs w:val="20"/>
        </w:rPr>
        <w:t>Chrome</w:t>
      </w:r>
      <w:proofErr w:type="spellEnd"/>
      <w:r w:rsidRPr="00E84BB7">
        <w:rPr>
          <w:rFonts w:ascii="Arial" w:hAnsi="Arial" w:cs="Arial"/>
          <w:sz w:val="20"/>
          <w:szCs w:val="20"/>
        </w:rPr>
        <w:t xml:space="preserve"> – versão 136.0.7103.114 ou superior </w:t>
      </w:r>
    </w:p>
    <w:p w14:paraId="363957FD"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 xml:space="preserve">O software deve utilizar apenas </w:t>
      </w:r>
      <w:r w:rsidRPr="00E84BB7">
        <w:rPr>
          <w:rFonts w:ascii="Arial" w:hAnsi="Arial" w:cs="Arial"/>
          <w:i/>
          <w:kern w:val="0"/>
        </w:rPr>
        <w:t xml:space="preserve">Standards de </w:t>
      </w:r>
      <w:r w:rsidRPr="00E84BB7">
        <w:rPr>
          <w:rFonts w:ascii="Arial" w:hAnsi="Arial" w:cs="Arial"/>
          <w:kern w:val="0"/>
        </w:rPr>
        <w:t>web internos aos Browsers, sem recursos a plug-ins externos como: Flash, Java ou execução de programas de terceiros;</w:t>
      </w:r>
    </w:p>
    <w:p w14:paraId="50F145B9"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 xml:space="preserve">Validar os dados de entradas, com objetivo de inibir falha na digitação das informações, onde deve </w:t>
      </w:r>
      <w:proofErr w:type="gramStart"/>
      <w:r w:rsidRPr="00E84BB7">
        <w:rPr>
          <w:rFonts w:ascii="Arial" w:hAnsi="Arial" w:cs="Arial"/>
          <w:kern w:val="0"/>
        </w:rPr>
        <w:t>destacar,</w:t>
      </w:r>
      <w:proofErr w:type="gramEnd"/>
      <w:r w:rsidRPr="00E84BB7">
        <w:rPr>
          <w:rFonts w:ascii="Arial" w:hAnsi="Arial" w:cs="Arial"/>
          <w:kern w:val="0"/>
        </w:rPr>
        <w:t xml:space="preserve"> de forma interativa para o usuário, o campo indicado com erro, possibilitando a reentrada dos dados válidos;</w:t>
      </w:r>
    </w:p>
    <w:p w14:paraId="530CA89E"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Permitir controle de acesso ao sistema, com autenticação de senha individualizada e perfil das ações por usuário com nível de responsabilidade da controladoria, responsável por área setorial e membros de apoio, etc. Deve permitir cadastramento e acesso ilimitado de usuários ao sistema;</w:t>
      </w:r>
    </w:p>
    <w:p w14:paraId="27AD8A25"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Possuir recurso de ordenação por qualquer coluna em telas que possuem exibição das informações em grades;</w:t>
      </w:r>
    </w:p>
    <w:p w14:paraId="479971A0"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kern w:val="0"/>
        </w:rPr>
        <w:t xml:space="preserve"> Possuir recurso de aplicar e armazenar os filtros de pesquisa tornando estáticos na sessão do usuário, possibilitando o reaproveitamento dos filtros de pesquisa utilizados;</w:t>
      </w:r>
    </w:p>
    <w:p w14:paraId="64A8EC34" w14:textId="77777777" w:rsidR="00E84BB7" w:rsidRPr="00E84BB7" w:rsidRDefault="00E84BB7" w:rsidP="00E84BB7">
      <w:pPr>
        <w:numPr>
          <w:ilvl w:val="0"/>
          <w:numId w:val="24"/>
        </w:numPr>
        <w:tabs>
          <w:tab w:val="left" w:pos="284"/>
        </w:tabs>
        <w:ind w:left="142" w:hanging="284"/>
        <w:jc w:val="both"/>
        <w:rPr>
          <w:rFonts w:ascii="Arial" w:hAnsi="Arial" w:cs="Arial"/>
          <w:kern w:val="0"/>
        </w:rPr>
      </w:pPr>
      <w:r w:rsidRPr="00E84BB7">
        <w:rPr>
          <w:rFonts w:ascii="Arial" w:hAnsi="Arial" w:cs="Arial"/>
          <w:color w:val="000000"/>
          <w:kern w:val="0"/>
        </w:rPr>
        <w:t xml:space="preserve"> Possuir tecnologia que possibilite integrar os arquivos eletrônicos em formato XML, com estrutura estabelecida pelo AUDESP (</w:t>
      </w:r>
      <w:r w:rsidRPr="00E84BB7">
        <w:rPr>
          <w:rFonts w:ascii="Arial" w:hAnsi="Arial" w:cs="Arial"/>
          <w:color w:val="000000"/>
          <w:kern w:val="0"/>
          <w:shd w:val="clear" w:color="auto" w:fill="FFFFFF"/>
        </w:rPr>
        <w:t xml:space="preserve">Auditoria Eletrônica de Órgãos Públicos do Tribunal de Contas do Estado de São Paulo), devendo obrigatoriamente recepcionar os seguintes arquivos: </w:t>
      </w:r>
      <w:r w:rsidRPr="00E84BB7">
        <w:rPr>
          <w:rFonts w:ascii="Arial" w:hAnsi="Arial" w:cs="Arial"/>
          <w:i/>
          <w:color w:val="000000"/>
          <w:kern w:val="0"/>
          <w:shd w:val="clear" w:color="auto" w:fill="FFFFFF"/>
        </w:rPr>
        <w:t>Balancete Isolado Conta Contábil, Balancete Isolado Conta Corrente.</w:t>
      </w:r>
      <w:r w:rsidRPr="00E84BB7">
        <w:rPr>
          <w:rFonts w:ascii="Arial" w:hAnsi="Arial" w:cs="Arial"/>
          <w:color w:val="000000"/>
          <w:kern w:val="0"/>
          <w:shd w:val="clear" w:color="auto" w:fill="FFFFFF"/>
        </w:rPr>
        <w:t xml:space="preserve"> Cabe ressaltar, que todos os órgãos públicos municipais do Estado de São Paulo devem atender a </w:t>
      </w:r>
      <w:r w:rsidRPr="00E84BB7">
        <w:rPr>
          <w:rFonts w:ascii="Arial" w:hAnsi="Arial" w:cs="Arial"/>
          <w:bCs/>
          <w:color w:val="000000"/>
          <w:kern w:val="0"/>
          <w:shd w:val="clear" w:color="auto" w:fill="FFFFFF"/>
        </w:rPr>
        <w:t>INSTRUÇÃO Nº 01/2024</w:t>
      </w:r>
      <w:r w:rsidRPr="00E84BB7">
        <w:rPr>
          <w:rFonts w:ascii="Arial" w:hAnsi="Arial" w:cs="Arial"/>
          <w:b/>
          <w:bCs/>
          <w:color w:val="000000"/>
          <w:kern w:val="0"/>
          <w:shd w:val="clear" w:color="auto" w:fill="FFFFFF"/>
        </w:rPr>
        <w:t xml:space="preserve">, </w:t>
      </w:r>
      <w:r w:rsidRPr="00E84BB7">
        <w:rPr>
          <w:rFonts w:ascii="Arial" w:hAnsi="Arial" w:cs="Arial"/>
          <w:bCs/>
          <w:color w:val="000000"/>
          <w:kern w:val="0"/>
          <w:shd w:val="clear" w:color="auto" w:fill="FFFFFF"/>
        </w:rPr>
        <w:t xml:space="preserve">que </w:t>
      </w:r>
      <w:r w:rsidRPr="00E84BB7">
        <w:rPr>
          <w:rFonts w:ascii="Arial" w:hAnsi="Arial" w:cs="Arial"/>
          <w:color w:val="000000"/>
          <w:kern w:val="0"/>
          <w:shd w:val="clear" w:color="auto" w:fill="FFFFFF"/>
        </w:rPr>
        <w:t xml:space="preserve">estabelecem que os dados e informações </w:t>
      </w:r>
      <w:proofErr w:type="gramStart"/>
      <w:r w:rsidRPr="00E84BB7">
        <w:rPr>
          <w:rFonts w:ascii="Arial" w:hAnsi="Arial" w:cs="Arial"/>
          <w:color w:val="000000"/>
          <w:kern w:val="0"/>
          <w:shd w:val="clear" w:color="auto" w:fill="FFFFFF"/>
        </w:rPr>
        <w:t>deverão</w:t>
      </w:r>
      <w:proofErr w:type="gramEnd"/>
      <w:r w:rsidRPr="00E84BB7">
        <w:rPr>
          <w:rFonts w:ascii="Arial" w:hAnsi="Arial" w:cs="Arial"/>
          <w:color w:val="000000"/>
          <w:kern w:val="0"/>
          <w:shd w:val="clear" w:color="auto" w:fill="FFFFFF"/>
        </w:rPr>
        <w:t xml:space="preserve"> ser prestadas de forma eletrônica em formato de arquivo XML, conforme especificações contidas no Manual técnico-operacional do Sistema AUDESP publicado na página da Internet do Tribunal de Contas do Estado de São Paulo. A partir da importação dos arquivos XML o software deverá efetuar a distribuição dos dados contábeis de natureza orçamentária, financeira e patrimonial para extrair as análises automáticas do controle interno, sendo essa a fonte de dados definida para análise dos quesitos de avaliações automáticas do controle interno, onde deve atender a metodologia do TCESP e expressar a fidedignidade das informações dos Órgãos Públicos, que foram ou serão remetidas ao AUDESP, permitindo assim, que sejam avaliados os dados a serem ou encaminhados ao Tribunal de Contas do Estado de São Paulo; </w:t>
      </w:r>
    </w:p>
    <w:p w14:paraId="3F7A6201" w14:textId="77777777" w:rsidR="00E84BB7" w:rsidRPr="00E84BB7" w:rsidRDefault="00E84BB7" w:rsidP="00E84BB7">
      <w:pPr>
        <w:numPr>
          <w:ilvl w:val="0"/>
          <w:numId w:val="24"/>
        </w:numPr>
        <w:tabs>
          <w:tab w:val="left" w:pos="284"/>
        </w:tabs>
        <w:ind w:left="567" w:hanging="567"/>
        <w:jc w:val="both"/>
        <w:rPr>
          <w:rFonts w:ascii="Arial" w:hAnsi="Arial" w:cs="Arial"/>
          <w:kern w:val="0"/>
        </w:rPr>
      </w:pPr>
      <w:r w:rsidRPr="00E84BB7">
        <w:rPr>
          <w:rFonts w:ascii="Arial" w:hAnsi="Arial" w:cs="Arial"/>
          <w:color w:val="000000"/>
          <w:kern w:val="0"/>
          <w:shd w:val="clear" w:color="auto" w:fill="FFFFFF"/>
        </w:rPr>
        <w:t xml:space="preserve">    Possuir recurso de Chat (Conversação) nativo do sistema, para comunicação interna entre os usuários do sistema e externa com o suporte técnico da CONTRATADA. Deve possuir mecanismo de credenciamento por usuário para prover da usabilidade do Chat (referência a uma ferramenta (ou fórum) que permite comunicar (por escrito) em tempo real através da Internet);</w:t>
      </w:r>
    </w:p>
    <w:p w14:paraId="550E9568" w14:textId="77777777" w:rsidR="00E84BB7" w:rsidRPr="00E84BB7" w:rsidRDefault="00E84BB7" w:rsidP="00E84BB7">
      <w:pPr>
        <w:numPr>
          <w:ilvl w:val="0"/>
          <w:numId w:val="24"/>
        </w:numPr>
        <w:tabs>
          <w:tab w:val="left" w:pos="284"/>
        </w:tabs>
        <w:ind w:left="567" w:hanging="567"/>
        <w:jc w:val="both"/>
        <w:rPr>
          <w:rFonts w:ascii="Arial" w:hAnsi="Arial" w:cs="Arial"/>
          <w:kern w:val="0"/>
        </w:rPr>
      </w:pPr>
      <w:r w:rsidRPr="00E84BB7">
        <w:rPr>
          <w:rFonts w:ascii="Arial" w:hAnsi="Arial" w:cs="Arial"/>
          <w:color w:val="000000"/>
          <w:kern w:val="0"/>
          <w:shd w:val="clear" w:color="auto" w:fill="FFFFFF"/>
        </w:rPr>
        <w:t xml:space="preserve">    Possuir central de notificações nativo do sistema que compreende um aspecto importante da interação entre o usuário e o sistema, a central deve oferecer informações sobre novas avaliações do controle interno, quesitos de análises ausentes de respostas, acompanhamento do ciclo da avaliação do controle interno, indicação para os pareceres </w:t>
      </w:r>
      <w:proofErr w:type="gramStart"/>
      <w:r w:rsidRPr="00E84BB7">
        <w:rPr>
          <w:rFonts w:ascii="Arial" w:hAnsi="Arial" w:cs="Arial"/>
          <w:color w:val="000000"/>
          <w:kern w:val="0"/>
          <w:shd w:val="clear" w:color="auto" w:fill="FFFFFF"/>
        </w:rPr>
        <w:t>prévios das áreas setorial</w:t>
      </w:r>
      <w:proofErr w:type="gramEnd"/>
      <w:r w:rsidRPr="00E84BB7">
        <w:rPr>
          <w:rFonts w:ascii="Arial" w:hAnsi="Arial" w:cs="Arial"/>
          <w:color w:val="000000"/>
          <w:kern w:val="0"/>
          <w:shd w:val="clear" w:color="auto" w:fill="FFFFFF"/>
        </w:rPr>
        <w:t xml:space="preserve">, indicação para o parecer conclusivo da controladoria por área setorial e demais mensagens instantâneas para indicar o ciclo de trabalho do usuário; </w:t>
      </w:r>
    </w:p>
    <w:p w14:paraId="2B8696D7" w14:textId="77777777" w:rsidR="00E84BB7" w:rsidRPr="00E84BB7" w:rsidRDefault="00E84BB7" w:rsidP="00E84BB7">
      <w:pPr>
        <w:numPr>
          <w:ilvl w:val="0"/>
          <w:numId w:val="24"/>
        </w:numPr>
        <w:tabs>
          <w:tab w:val="left" w:pos="284"/>
        </w:tabs>
        <w:ind w:left="567" w:hanging="567"/>
        <w:jc w:val="both"/>
        <w:rPr>
          <w:rFonts w:ascii="Arial" w:hAnsi="Arial" w:cs="Arial"/>
          <w:kern w:val="0"/>
        </w:rPr>
      </w:pPr>
      <w:r w:rsidRPr="00E84BB7">
        <w:rPr>
          <w:rFonts w:ascii="Arial" w:hAnsi="Arial" w:cs="Arial"/>
          <w:kern w:val="0"/>
        </w:rPr>
        <w:t xml:space="preserve"> A solução deverá possuir sistema de ajuda contextual e orientação guiada integrada diretamente à interface do usuário, em todos os módulos e formulários do sistema, atendendo aos seguintes requisitos:</w:t>
      </w:r>
    </w:p>
    <w:p w14:paraId="65558AB3" w14:textId="77777777" w:rsidR="00E84BB7" w:rsidRPr="00E84BB7" w:rsidRDefault="00E84BB7" w:rsidP="00E84BB7">
      <w:pPr>
        <w:pStyle w:val="PargrafodaLista"/>
        <w:numPr>
          <w:ilvl w:val="1"/>
          <w:numId w:val="26"/>
        </w:numPr>
        <w:tabs>
          <w:tab w:val="left" w:pos="284"/>
        </w:tabs>
        <w:spacing w:after="0" w:line="240" w:lineRule="auto"/>
        <w:jc w:val="both"/>
        <w:rPr>
          <w:rFonts w:ascii="Arial" w:hAnsi="Arial" w:cs="Arial"/>
          <w:kern w:val="0"/>
          <w:sz w:val="20"/>
          <w:szCs w:val="20"/>
        </w:rPr>
      </w:pPr>
      <w:r w:rsidRPr="00E84BB7">
        <w:rPr>
          <w:rFonts w:ascii="Arial" w:hAnsi="Arial" w:cs="Arial"/>
          <w:kern w:val="0"/>
          <w:sz w:val="20"/>
          <w:szCs w:val="20"/>
        </w:rPr>
        <w:t>Orientação Contextual por Tela: O sistema deverá apresentar, de forma nativa em cada formulário, um painel ou interface de auxílio que explique a finalidade da tela e a operação específica dos campos, sem que o usuário precise sair da página ou consultar manuais externos em PDF.</w:t>
      </w:r>
    </w:p>
    <w:p w14:paraId="1DB6D1A4" w14:textId="77777777" w:rsidR="00E84BB7" w:rsidRPr="00E84BB7" w:rsidRDefault="00E84BB7" w:rsidP="00E84BB7">
      <w:pPr>
        <w:numPr>
          <w:ilvl w:val="0"/>
          <w:numId w:val="24"/>
        </w:numPr>
        <w:tabs>
          <w:tab w:val="clear" w:pos="360"/>
          <w:tab w:val="num" w:pos="567"/>
        </w:tabs>
        <w:ind w:left="567" w:hanging="567"/>
        <w:jc w:val="both"/>
        <w:rPr>
          <w:rFonts w:ascii="Arial" w:hAnsi="Arial" w:cs="Arial"/>
          <w:kern w:val="0"/>
        </w:rPr>
      </w:pPr>
      <w:r w:rsidRPr="00E84BB7">
        <w:rPr>
          <w:rFonts w:ascii="Arial" w:hAnsi="Arial" w:cs="Arial"/>
          <w:kern w:val="0"/>
        </w:rPr>
        <w:t xml:space="preserve"> Módulo de Atendimento e Gestão de Chamados (Service Desk):</w:t>
      </w:r>
    </w:p>
    <w:p w14:paraId="0995478A" w14:textId="77777777" w:rsidR="00E84BB7" w:rsidRPr="00E84BB7" w:rsidRDefault="00E84BB7" w:rsidP="00E84BB7">
      <w:pPr>
        <w:tabs>
          <w:tab w:val="num" w:pos="567"/>
        </w:tabs>
        <w:ind w:left="567" w:hanging="567"/>
        <w:jc w:val="both"/>
        <w:rPr>
          <w:rFonts w:ascii="Arial" w:hAnsi="Arial" w:cs="Arial"/>
          <w:kern w:val="0"/>
        </w:rPr>
      </w:pPr>
      <w:r w:rsidRPr="00E84BB7">
        <w:rPr>
          <w:rFonts w:ascii="Arial" w:hAnsi="Arial" w:cs="Arial"/>
          <w:kern w:val="0"/>
        </w:rPr>
        <w:tab/>
        <w:t>O sistema deverá incluir um módulo nativo destinado ao atendimento e gestão de chamados (</w:t>
      </w:r>
      <w:proofErr w:type="spellStart"/>
      <w:r w:rsidRPr="00E84BB7">
        <w:rPr>
          <w:rFonts w:ascii="Arial" w:hAnsi="Arial" w:cs="Arial"/>
          <w:i/>
          <w:kern w:val="0"/>
        </w:rPr>
        <w:t>service</w:t>
      </w:r>
      <w:proofErr w:type="spellEnd"/>
      <w:r w:rsidRPr="00E84BB7">
        <w:rPr>
          <w:rFonts w:ascii="Arial" w:hAnsi="Arial" w:cs="Arial"/>
          <w:i/>
          <w:kern w:val="0"/>
        </w:rPr>
        <w:t xml:space="preserve"> </w:t>
      </w:r>
      <w:proofErr w:type="spellStart"/>
      <w:r w:rsidRPr="00E84BB7">
        <w:rPr>
          <w:rFonts w:ascii="Arial" w:hAnsi="Arial" w:cs="Arial"/>
          <w:i/>
          <w:kern w:val="0"/>
        </w:rPr>
        <w:t>desk</w:t>
      </w:r>
      <w:proofErr w:type="spellEnd"/>
      <w:r w:rsidRPr="00E84BB7">
        <w:rPr>
          <w:rFonts w:ascii="Arial" w:hAnsi="Arial" w:cs="Arial"/>
          <w:kern w:val="0"/>
        </w:rPr>
        <w:t>). Esse módulo deve ser totalmente integrado à plataforma principal, garantindo que todas as operações ocorram de forma centralizada e eficiente.</w:t>
      </w:r>
    </w:p>
    <w:p w14:paraId="3EE62D22" w14:textId="77777777" w:rsidR="00E84BB7" w:rsidRPr="00E84BB7" w:rsidRDefault="00E84BB7" w:rsidP="00E84BB7">
      <w:pPr>
        <w:tabs>
          <w:tab w:val="num" w:pos="567"/>
        </w:tabs>
        <w:ind w:left="567" w:hanging="567"/>
        <w:jc w:val="both"/>
        <w:rPr>
          <w:rFonts w:ascii="Arial" w:hAnsi="Arial" w:cs="Arial"/>
          <w:kern w:val="0"/>
        </w:rPr>
      </w:pPr>
      <w:r w:rsidRPr="00E84BB7">
        <w:rPr>
          <w:rFonts w:ascii="Arial" w:hAnsi="Arial" w:cs="Arial"/>
          <w:kern w:val="0"/>
        </w:rPr>
        <w:tab/>
        <w:t>A CONTRATANTE poderá registrar solicitações relacionadas a suporte técnico, demandas de manutenção, correções, dúvidas operacionais e demais comunicações pertinentes à utilização da solução contratada.</w:t>
      </w:r>
    </w:p>
    <w:p w14:paraId="1F5E4D71" w14:textId="77777777" w:rsidR="00E84BB7" w:rsidRPr="00E84BB7" w:rsidRDefault="00E84BB7" w:rsidP="00E84BB7">
      <w:pPr>
        <w:tabs>
          <w:tab w:val="num" w:pos="567"/>
        </w:tabs>
        <w:ind w:left="567" w:hanging="567"/>
        <w:jc w:val="both"/>
        <w:rPr>
          <w:rFonts w:ascii="Arial" w:hAnsi="Arial" w:cs="Arial"/>
          <w:kern w:val="0"/>
        </w:rPr>
      </w:pPr>
      <w:r w:rsidRPr="00E84BB7">
        <w:rPr>
          <w:rFonts w:ascii="Arial" w:hAnsi="Arial" w:cs="Arial"/>
          <w:kern w:val="0"/>
        </w:rPr>
        <w:tab/>
        <w:t>O módulo permitirá o acompanhamento em tempo real do andamento de cada chamado registrado, facilitando o controle de todas as solicitações, desde a abertura até o encerramento. Dessa forma, assegura-se transparência e rastreabilidade no atendimento oferecido.</w:t>
      </w:r>
    </w:p>
    <w:p w14:paraId="5BD4587E" w14:textId="77777777" w:rsidR="00457AC2" w:rsidRPr="00E84BB7" w:rsidRDefault="00457AC2" w:rsidP="00E84BB7">
      <w:pPr>
        <w:pStyle w:val="PargrafodaLista"/>
        <w:suppressAutoHyphens w:val="0"/>
        <w:spacing w:after="0" w:line="240" w:lineRule="auto"/>
        <w:ind w:left="360"/>
        <w:rPr>
          <w:rFonts w:ascii="Arial" w:hAnsi="Arial" w:cs="Arial"/>
        </w:rPr>
      </w:pPr>
    </w:p>
    <w:p w14:paraId="0B7044CD" w14:textId="77777777" w:rsidR="00E84BB7" w:rsidRPr="00E84BB7" w:rsidRDefault="00E84BB7" w:rsidP="00E84BB7">
      <w:pPr>
        <w:pStyle w:val="PargrafodaLista"/>
        <w:numPr>
          <w:ilvl w:val="1"/>
          <w:numId w:val="27"/>
        </w:numPr>
        <w:spacing w:after="0" w:line="240" w:lineRule="auto"/>
        <w:jc w:val="both"/>
        <w:rPr>
          <w:rFonts w:ascii="Arial" w:hAnsi="Arial" w:cs="Arial"/>
          <w:b/>
          <w:bCs/>
          <w:sz w:val="20"/>
          <w:szCs w:val="20"/>
          <w:lang w:eastAsia="en-US" w:bidi="hi-IN"/>
        </w:rPr>
      </w:pPr>
      <w:r w:rsidRPr="00E84BB7">
        <w:rPr>
          <w:rFonts w:ascii="Arial" w:hAnsi="Arial" w:cs="Arial"/>
          <w:b/>
          <w:bCs/>
          <w:sz w:val="20"/>
          <w:szCs w:val="20"/>
          <w:lang w:eastAsia="en-US" w:bidi="hi-IN"/>
        </w:rPr>
        <w:t xml:space="preserve">REQUISITOS FUNCIONAIS: </w:t>
      </w:r>
    </w:p>
    <w:p w14:paraId="6D0C2C76" w14:textId="77777777" w:rsidR="00E84BB7" w:rsidRPr="00E84BB7" w:rsidRDefault="00E84BB7" w:rsidP="00E84BB7">
      <w:pPr>
        <w:tabs>
          <w:tab w:val="left" w:pos="284"/>
        </w:tabs>
        <w:jc w:val="both"/>
        <w:rPr>
          <w:rFonts w:ascii="Arial" w:hAnsi="Arial" w:cs="Arial"/>
          <w:kern w:val="0"/>
        </w:rPr>
      </w:pPr>
      <w:r w:rsidRPr="00E84BB7">
        <w:rPr>
          <w:rFonts w:ascii="Arial" w:hAnsi="Arial" w:cs="Arial"/>
          <w:b/>
          <w:kern w:val="0"/>
        </w:rPr>
        <w:t xml:space="preserve">Objetivo: </w:t>
      </w:r>
      <w:r w:rsidRPr="00E84BB7">
        <w:rPr>
          <w:rFonts w:ascii="Arial" w:hAnsi="Arial" w:cs="Arial"/>
          <w:bCs/>
          <w:kern w:val="0"/>
        </w:rPr>
        <w:t>Permitir mediante ferramenta possibilitar o gerenciamento</w:t>
      </w:r>
      <w:r w:rsidRPr="00E84BB7">
        <w:rPr>
          <w:rFonts w:ascii="Arial" w:hAnsi="Arial" w:cs="Arial"/>
        </w:rPr>
        <w:t xml:space="preserve"> </w:t>
      </w:r>
      <w:r w:rsidRPr="00E84BB7">
        <w:rPr>
          <w:rFonts w:ascii="Arial" w:hAnsi="Arial" w:cs="Arial"/>
          <w:bCs/>
          <w:kern w:val="0"/>
        </w:rPr>
        <w:t xml:space="preserve">de inteligência de dados para tomada de decisão pelo gestor, </w:t>
      </w:r>
      <w:r w:rsidRPr="00E84BB7">
        <w:rPr>
          <w:rFonts w:ascii="Arial" w:hAnsi="Arial" w:cs="Arial"/>
          <w:kern w:val="0"/>
        </w:rPr>
        <w:t xml:space="preserve">das rotinas de verificação orientadas pelo Tribunal de Contas do Estado de São Paulo, </w:t>
      </w:r>
      <w:r w:rsidRPr="00E84BB7">
        <w:rPr>
          <w:rFonts w:ascii="Arial" w:hAnsi="Arial" w:cs="Arial"/>
          <w:kern w:val="0"/>
        </w:rPr>
        <w:lastRenderedPageBreak/>
        <w:t xml:space="preserve">através de verificações automáticas em razão da importação dos arquivos “XML” gerados para atendimento do AUDESP (auditora eletrônica do TCE/SP) e verificações manuais, com a consequente emissão de pareceres, para atendimento do quanto disposto na legislação de regência, em especial a IN 01/2024 e Manual do Tribunal de Contas do Estado de São Paulo. </w:t>
      </w:r>
    </w:p>
    <w:p w14:paraId="409EA9F4"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kern w:val="0"/>
        </w:rPr>
        <w:t xml:space="preserve">O sistema deve estar dimensionado e adaptado às NBCASP (Normas Brasileiras de Contabilidade </w:t>
      </w:r>
      <w:proofErr w:type="gramStart"/>
      <w:r w:rsidRPr="00E84BB7">
        <w:rPr>
          <w:rFonts w:ascii="Arial" w:eastAsia="Bitstream Vera Sans" w:hAnsi="Arial" w:cs="Arial"/>
          <w:kern w:val="0"/>
        </w:rPr>
        <w:t>Aplicáveis</w:t>
      </w:r>
      <w:proofErr w:type="gramEnd"/>
      <w:r w:rsidRPr="00E84BB7">
        <w:rPr>
          <w:rFonts w:ascii="Arial" w:eastAsia="Bitstream Vera Sans" w:hAnsi="Arial" w:cs="Arial"/>
          <w:kern w:val="0"/>
        </w:rPr>
        <w:t xml:space="preserve"> ao Setor Público).</w:t>
      </w:r>
    </w:p>
    <w:p w14:paraId="21EAD6D3"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kern w:val="0"/>
        </w:rPr>
        <w:t xml:space="preserve">Permitir o registro de áreas setoriais de atuação pública, para atender as exigências para fiscalização contábil, financeira, orçamentária, operacional e patrimonial, na conformidade do Manual de Controle Interno atualizado e IN 01/2024, publicados pelo Tribunal de Contas do Estado de São Paulo, objetivando atender os artigos. 31,70 e 74 da CF/88, artigos. 76 a 80 da Lei 4.320/64 e artigo 59 da Lei Complementar 101/2000. </w:t>
      </w:r>
    </w:p>
    <w:p w14:paraId="494026AE"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Possuir painel para exibir as informações da avaliação gerencial segregadas por área setorial, fornecendo dados estatísticos como: itens respondidos, itens em andamento, itens em atraso e previsão de encerramento, etc.</w:t>
      </w:r>
    </w:p>
    <w:p w14:paraId="3D18CCBC"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à gestão, visualizar todas as respostas das avaliações das áreas setoriais e assim tratar as inconsistências com as partes.</w:t>
      </w:r>
    </w:p>
    <w:p w14:paraId="7B7314DF"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ao Controle Interno o cumprimento de sua missão para com a Administração Pública por meio de quesitos de avaliações que norteiam e orientam a efetiva atuação do Controle Interno.</w:t>
      </w:r>
    </w:p>
    <w:p w14:paraId="08F4A148"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Possuir cadastro, no mínimo, dos quesitos de exames manuais preestabelecidos no Manual de Controle Interno publicado pelo Tribunal de Contas do Estado de São Paulo em outubro de 2022 e demais edições vigentes, e permitir à administração criar os seus fluxos de controle com novos quesitos de avaliação para atender as áreas setoriais.</w:t>
      </w:r>
    </w:p>
    <w:p w14:paraId="2BDBFAC9"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Para os quesitos de avaliações financeiras, orçamentárias e patrimoniais, o sistema deve buscar informações diretamente dos arquivos XML do TCESP, atendendo as premissas das fórmulas dos demonstrativos do Tribunal de Contas do Estado de São Paulo.</w:t>
      </w:r>
    </w:p>
    <w:p w14:paraId="3130AA44"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 xml:space="preserve">Permitir parametrização dos quesitos de avaliações automáticos e ou manuais, que se enquadrem à realidade da administração ou que a administração julgar conveniente, de </w:t>
      </w:r>
      <w:proofErr w:type="gramStart"/>
      <w:r w:rsidRPr="00E84BB7">
        <w:rPr>
          <w:rFonts w:ascii="Arial" w:eastAsia="Bitstream Vera Sans" w:hAnsi="Arial" w:cs="Arial"/>
          <w:color w:val="000000"/>
          <w:kern w:val="0"/>
        </w:rPr>
        <w:t>forma a padronizar a execução das checagens, alocados em cada área setorial, a fim de controlar com maior eficiência todos os procedimentos</w:t>
      </w:r>
      <w:proofErr w:type="gramEnd"/>
      <w:r w:rsidRPr="00E84BB7">
        <w:rPr>
          <w:rFonts w:ascii="Arial" w:eastAsia="Bitstream Vera Sans" w:hAnsi="Arial" w:cs="Arial"/>
          <w:color w:val="000000"/>
          <w:kern w:val="0"/>
        </w:rPr>
        <w:t>.</w:t>
      </w:r>
    </w:p>
    <w:p w14:paraId="3300C3DA"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hAnsi="Arial" w:cs="Arial"/>
          <w:kern w:val="0"/>
        </w:rPr>
        <w:t>Permitir controle de periodicidade das respostas aos quesitos.</w:t>
      </w:r>
    </w:p>
    <w:p w14:paraId="3F66512C"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parametrização da obrigatoriedade da justificativa em item desfavorável, conforme com parâmetro de resposta.</w:t>
      </w:r>
    </w:p>
    <w:p w14:paraId="5344C9B1"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Possuir controle de grau de complexidade para os quesitos (Baixa, Normal, Média, Etc.) para classificar o tempo de resposta do quesito.</w:t>
      </w:r>
    </w:p>
    <w:p w14:paraId="10FA7ACC"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 xml:space="preserve"> Possuir campo para alimentar as informações de "Base Legal" para fundamentar a legalidade dos quesitos de avaliações quando for necessário, devendo exibir na avaliação do controle interno, quando acionado pelo usuário, para entendimento da legalidade do quesito em análise.</w:t>
      </w:r>
    </w:p>
    <w:p w14:paraId="7445A25F"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kern w:val="0"/>
        </w:rPr>
        <w:t xml:space="preserve">Possuir recurso no cadastro de quesito para adicionar </w:t>
      </w:r>
      <w:proofErr w:type="gramStart"/>
      <w:r w:rsidRPr="00E84BB7">
        <w:rPr>
          <w:rFonts w:ascii="Arial" w:eastAsia="Bitstream Vera Sans" w:hAnsi="Arial" w:cs="Arial"/>
          <w:kern w:val="0"/>
        </w:rPr>
        <w:t>URL(</w:t>
      </w:r>
      <w:proofErr w:type="gramEnd"/>
      <w:r w:rsidRPr="00E84BB7">
        <w:rPr>
          <w:rFonts w:ascii="Arial" w:hAnsi="Arial" w:cs="Arial"/>
          <w:color w:val="000000"/>
          <w:kern w:val="0"/>
          <w:shd w:val="clear" w:color="auto" w:fill="FFFFFF"/>
        </w:rPr>
        <w:t xml:space="preserve">se refere ao endereço de </w:t>
      </w:r>
      <w:hyperlink r:id="rId14" w:anchor="_blank" w:history="1">
        <w:r w:rsidRPr="00E84BB7">
          <w:rPr>
            <w:rStyle w:val="Hyperlink"/>
            <w:rFonts w:ascii="Arial" w:hAnsi="Arial" w:cs="Arial"/>
            <w:color w:val="000000"/>
            <w:kern w:val="0"/>
            <w:highlight w:val="white"/>
          </w:rPr>
          <w:t>rede</w:t>
        </w:r>
      </w:hyperlink>
      <w:r w:rsidRPr="00E84BB7">
        <w:rPr>
          <w:rFonts w:ascii="Arial" w:hAnsi="Arial" w:cs="Arial"/>
          <w:color w:val="000000"/>
          <w:kern w:val="0"/>
          <w:shd w:val="clear" w:color="auto" w:fill="FFFFFF"/>
        </w:rPr>
        <w:t xml:space="preserve"> no qual se encontra algum recurso </w:t>
      </w:r>
      <w:hyperlink r:id="rId15" w:anchor="_blank" w:history="1">
        <w:r w:rsidRPr="00E84BB7">
          <w:rPr>
            <w:rStyle w:val="Hyperlink"/>
            <w:rFonts w:ascii="Arial" w:hAnsi="Arial" w:cs="Arial"/>
            <w:color w:val="000000"/>
            <w:kern w:val="0"/>
            <w:highlight w:val="white"/>
          </w:rPr>
          <w:t>informático</w:t>
        </w:r>
      </w:hyperlink>
      <w:r w:rsidRPr="00E84BB7">
        <w:rPr>
          <w:rFonts w:ascii="Arial" w:hAnsi="Arial" w:cs="Arial"/>
          <w:color w:val="000000"/>
          <w:kern w:val="0"/>
          <w:shd w:val="clear" w:color="auto" w:fill="FFFFFF"/>
        </w:rPr>
        <w:t xml:space="preserve">, como por exemplo um </w:t>
      </w:r>
      <w:hyperlink r:id="rId16" w:anchor="_blank" w:history="1">
        <w:r w:rsidRPr="00E84BB7">
          <w:rPr>
            <w:rStyle w:val="Hyperlink"/>
            <w:rFonts w:ascii="Arial" w:hAnsi="Arial" w:cs="Arial"/>
            <w:color w:val="000000"/>
            <w:kern w:val="0"/>
            <w:highlight w:val="white"/>
          </w:rPr>
          <w:t>arquivo de computador</w:t>
        </w:r>
      </w:hyperlink>
      <w:r w:rsidRPr="00E84BB7">
        <w:rPr>
          <w:rFonts w:ascii="Arial" w:hAnsi="Arial" w:cs="Arial"/>
          <w:color w:val="000000"/>
          <w:kern w:val="0"/>
          <w:shd w:val="clear" w:color="auto" w:fill="FFFFFF"/>
        </w:rPr>
        <w:t xml:space="preserve"> ou um dispositivo </w:t>
      </w:r>
      <w:hyperlink r:id="rId17" w:anchor="_blank" w:history="1">
        <w:r w:rsidRPr="00E84BB7">
          <w:rPr>
            <w:rStyle w:val="Hyperlink"/>
            <w:rFonts w:ascii="Arial" w:hAnsi="Arial" w:cs="Arial"/>
            <w:color w:val="000000"/>
            <w:kern w:val="0"/>
            <w:highlight w:val="white"/>
          </w:rPr>
          <w:t>periférico</w:t>
        </w:r>
      </w:hyperlink>
      <w:r w:rsidRPr="00E84BB7">
        <w:rPr>
          <w:rFonts w:ascii="Arial" w:hAnsi="Arial" w:cs="Arial"/>
          <w:color w:val="000000"/>
          <w:kern w:val="0"/>
        </w:rPr>
        <w:t>,</w:t>
      </w:r>
      <w:r w:rsidRPr="00E84BB7">
        <w:rPr>
          <w:rFonts w:ascii="Arial" w:hAnsi="Arial" w:cs="Arial"/>
          <w:color w:val="000000"/>
          <w:kern w:val="0"/>
          <w:shd w:val="clear" w:color="auto" w:fill="FFFFFF"/>
        </w:rPr>
        <w:t xml:space="preserve"> </w:t>
      </w:r>
      <w:hyperlink r:id="rId18" w:anchor="_blank" w:history="1">
        <w:r w:rsidRPr="00E84BB7">
          <w:rPr>
            <w:rStyle w:val="Hyperlink"/>
            <w:rFonts w:ascii="Arial" w:hAnsi="Arial" w:cs="Arial"/>
            <w:color w:val="000000"/>
            <w:kern w:val="0"/>
            <w:highlight w:val="white"/>
          </w:rPr>
          <w:t>impressora</w:t>
        </w:r>
      </w:hyperlink>
      <w:r w:rsidRPr="00E84BB7">
        <w:rPr>
          <w:rFonts w:ascii="Arial" w:hAnsi="Arial" w:cs="Arial"/>
          <w:color w:val="000000"/>
          <w:kern w:val="0"/>
          <w:shd w:val="clear" w:color="auto" w:fill="FFFFFF"/>
        </w:rPr>
        <w:t xml:space="preserve">, </w:t>
      </w:r>
      <w:hyperlink r:id="rId19" w:anchor="_blank" w:history="1">
        <w:r w:rsidRPr="00E84BB7">
          <w:rPr>
            <w:rStyle w:val="Hyperlink"/>
            <w:rFonts w:ascii="Arial" w:hAnsi="Arial" w:cs="Arial"/>
            <w:color w:val="000000"/>
            <w:kern w:val="0"/>
            <w:highlight w:val="white"/>
          </w:rPr>
          <w:t>equipamento multifuncional</w:t>
        </w:r>
      </w:hyperlink>
      <w:r w:rsidRPr="00E84BB7">
        <w:rPr>
          <w:rFonts w:ascii="Arial" w:hAnsi="Arial" w:cs="Arial"/>
          <w:color w:val="000000"/>
          <w:kern w:val="0"/>
          <w:shd w:val="clear" w:color="auto" w:fill="FFFFFF"/>
        </w:rPr>
        <w:t xml:space="preserve">, unidade de rede etc. Essa rede pode ser a </w:t>
      </w:r>
      <w:hyperlink r:id="rId20" w:anchor="_blank" w:history="1">
        <w:r w:rsidRPr="00E84BB7">
          <w:rPr>
            <w:rStyle w:val="Hyperlink"/>
            <w:rFonts w:ascii="Arial" w:hAnsi="Arial" w:cs="Arial"/>
            <w:color w:val="000000"/>
            <w:kern w:val="0"/>
            <w:highlight w:val="white"/>
          </w:rPr>
          <w:t>Internet</w:t>
        </w:r>
      </w:hyperlink>
      <w:r w:rsidRPr="00E84BB7">
        <w:rPr>
          <w:rFonts w:ascii="Arial" w:hAnsi="Arial" w:cs="Arial"/>
          <w:color w:val="000000"/>
          <w:kern w:val="0"/>
          <w:shd w:val="clear" w:color="auto" w:fill="FFFFFF"/>
        </w:rPr>
        <w:t xml:space="preserve">, uma rede corporativa como uma </w:t>
      </w:r>
      <w:hyperlink r:id="rId21" w:anchor="_blank" w:history="1">
        <w:r w:rsidRPr="00E84BB7">
          <w:rPr>
            <w:rStyle w:val="Hyperlink"/>
            <w:rFonts w:ascii="Arial" w:hAnsi="Arial" w:cs="Arial"/>
            <w:color w:val="000000"/>
            <w:kern w:val="0"/>
            <w:highlight w:val="white"/>
          </w:rPr>
          <w:t>intranet</w:t>
        </w:r>
      </w:hyperlink>
      <w:r w:rsidRPr="00E84BB7">
        <w:rPr>
          <w:rFonts w:ascii="Arial" w:hAnsi="Arial" w:cs="Arial"/>
          <w:color w:val="000000"/>
          <w:kern w:val="0"/>
          <w:shd w:val="clear" w:color="auto" w:fill="FFFFFF"/>
        </w:rPr>
        <w:t>)</w:t>
      </w:r>
      <w:r w:rsidRPr="00E84BB7">
        <w:rPr>
          <w:rFonts w:ascii="Arial" w:eastAsia="Bitstream Vera Sans" w:hAnsi="Arial" w:cs="Arial"/>
          <w:kern w:val="0"/>
        </w:rPr>
        <w:t xml:space="preserve">, para facilitar a pesquisa na internet da “Base Legal” para que o usuário faça entendimento do fundamento legal do item de exame solicitado. </w:t>
      </w:r>
    </w:p>
    <w:p w14:paraId="2E73148B"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parametrização de temporalidade com definição em dia(s), para cada tipo de complexidade do quesito de análise (Baixa, Normal, Média e Alta) para montar uma grade de controle da tempestividade das respostas pelos usuários.</w:t>
      </w:r>
    </w:p>
    <w:p w14:paraId="0FE7E00E"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o cadastro de quesitos de avaliações por exercício, possibilitando a criação e/ou reformulação do mapeamento das áreas de atuação e da distribuição dos itens de análises, melhorando a execução das atividades planejadas e a avaliação periódica da atuação.</w:t>
      </w:r>
    </w:p>
    <w:p w14:paraId="4D8B3E78"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a vinculação de determinadas áreas setoriais com os responsáveis pela execução, de forma que outras pessoas não tenham acesso a tais quesitos de avaliações, e que cada responsável pertinente a cada área setorial tenha acesso somente aos quesitos de avaliações credenciados, proporcionando a segregação de avaliações aos seus respectivos responsáveis.</w:t>
      </w:r>
    </w:p>
    <w:p w14:paraId="71E86313"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Permitir que o responsável da área setorial</w:t>
      </w:r>
      <w:proofErr w:type="gramStart"/>
      <w:r w:rsidRPr="00E84BB7">
        <w:rPr>
          <w:rFonts w:ascii="Arial" w:eastAsia="Bitstream Vera Sans" w:hAnsi="Arial" w:cs="Arial"/>
          <w:color w:val="000000"/>
          <w:kern w:val="0"/>
        </w:rPr>
        <w:t>, faça</w:t>
      </w:r>
      <w:proofErr w:type="gramEnd"/>
      <w:r w:rsidRPr="00E84BB7">
        <w:rPr>
          <w:rFonts w:ascii="Arial" w:eastAsia="Bitstream Vera Sans" w:hAnsi="Arial" w:cs="Arial"/>
          <w:color w:val="000000"/>
          <w:kern w:val="0"/>
        </w:rPr>
        <w:t xml:space="preserve"> o registro do parecer sobre todos os fatos que ocorreram no quadro de sua avaliação. </w:t>
      </w:r>
    </w:p>
    <w:p w14:paraId="7B2DB5CD"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lastRenderedPageBreak/>
        <w:t>Permitir gerar formulário “Preventivo” para as áreas setoriais, com o objetivo de acautelar ou impedir a sequência de atos, para que assim sejam tomadas as providências com a respectiva situação dos quesitos de avaliação, objetivando a eficiência para emissão de pareceres e tomadas de decisão.</w:t>
      </w:r>
    </w:p>
    <w:p w14:paraId="23A47AE0"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 xml:space="preserve">Exigir anotar justificativa e tecer pareceres, de forma automática, quando a condição do item em exame for desfavorável. </w:t>
      </w:r>
    </w:p>
    <w:p w14:paraId="780AB186"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hAnsi="Arial" w:cs="Arial"/>
          <w:kern w:val="0"/>
        </w:rPr>
        <w:t xml:space="preserve"> </w:t>
      </w:r>
      <w:r w:rsidRPr="00E84BB7">
        <w:rPr>
          <w:rFonts w:ascii="Arial" w:eastAsia="Bitstream Vera Sans" w:hAnsi="Arial" w:cs="Arial"/>
          <w:color w:val="000000"/>
          <w:kern w:val="0"/>
        </w:rPr>
        <w:t>Permitir anexar arquivos com extensão (</w:t>
      </w:r>
      <w:proofErr w:type="spellStart"/>
      <w:proofErr w:type="gramStart"/>
      <w:r w:rsidRPr="00E84BB7">
        <w:rPr>
          <w:rFonts w:ascii="Arial" w:eastAsia="Bitstream Vera Sans" w:hAnsi="Arial" w:cs="Arial"/>
          <w:color w:val="000000"/>
          <w:kern w:val="0"/>
        </w:rPr>
        <w:t>doc,</w:t>
      </w:r>
      <w:proofErr w:type="gramEnd"/>
      <w:r w:rsidRPr="00E84BB7">
        <w:rPr>
          <w:rFonts w:ascii="Arial" w:eastAsia="Bitstream Vera Sans" w:hAnsi="Arial" w:cs="Arial"/>
          <w:color w:val="000000"/>
          <w:kern w:val="0"/>
        </w:rPr>
        <w:t>png,xls,pdf,etc</w:t>
      </w:r>
      <w:proofErr w:type="spellEnd"/>
      <w:r w:rsidRPr="00E84BB7">
        <w:rPr>
          <w:rFonts w:ascii="Arial" w:eastAsia="Bitstream Vera Sans" w:hAnsi="Arial" w:cs="Arial"/>
          <w:color w:val="000000"/>
          <w:kern w:val="0"/>
        </w:rPr>
        <w:t xml:space="preserve">) na resposta do quesito , parecer da área setorial e parecer da controladoria. </w:t>
      </w:r>
    </w:p>
    <w:p w14:paraId="39C9D90E"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Possuir recurso de realizar download (</w:t>
      </w:r>
      <w:r w:rsidRPr="00E84BB7">
        <w:rPr>
          <w:rFonts w:ascii="Arial" w:eastAsia="Bitstream Vera Sans" w:hAnsi="Arial" w:cs="Arial"/>
          <w:color w:val="000000"/>
          <w:kern w:val="0"/>
          <w:shd w:val="clear" w:color="auto" w:fill="FFFFFF"/>
        </w:rPr>
        <w:t>transferir um ou mais arquivos de um servidor remoto para um computador local) de forma única, todos os arquivos anexados na avaliação do controle, devidamente identificados por área setorial e quesitos de exame.</w:t>
      </w:r>
    </w:p>
    <w:p w14:paraId="0F98B858"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hAnsi="Arial" w:cs="Arial"/>
          <w:kern w:val="0"/>
        </w:rPr>
        <w:t xml:space="preserve"> </w:t>
      </w:r>
      <w:r w:rsidRPr="00E84BB7">
        <w:rPr>
          <w:rFonts w:ascii="Arial" w:eastAsia="Bitstream Vera Sans" w:hAnsi="Arial" w:cs="Arial"/>
          <w:color w:val="000000"/>
          <w:kern w:val="0"/>
        </w:rPr>
        <w:t xml:space="preserve">Permitir encaminhar alertas para central de ações e e-mail (Correio Eletrônico) para o responsável da área setorial e controladoria, da situação dos exames dos quesitos, para conclusão ou devolutivas. </w:t>
      </w:r>
    </w:p>
    <w:p w14:paraId="70E4BBAB"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Possuir recurso para visualizar o histórico das ocorrências anteriores dos quesitos no ato do exame do quesito.</w:t>
      </w:r>
    </w:p>
    <w:p w14:paraId="120075B3" w14:textId="77777777" w:rsidR="00E84BB7" w:rsidRPr="00E84BB7" w:rsidRDefault="00E84BB7" w:rsidP="00E84BB7">
      <w:pPr>
        <w:numPr>
          <w:ilvl w:val="0"/>
          <w:numId w:val="28"/>
        </w:numPr>
        <w:tabs>
          <w:tab w:val="left" w:pos="567"/>
        </w:tabs>
        <w:suppressAutoHyphens w:val="0"/>
        <w:ind w:left="567" w:hanging="567"/>
        <w:jc w:val="both"/>
        <w:rPr>
          <w:rFonts w:ascii="Arial" w:hAnsi="Arial" w:cs="Arial"/>
          <w:kern w:val="0"/>
        </w:rPr>
      </w:pPr>
      <w:r w:rsidRPr="00E84BB7">
        <w:rPr>
          <w:rFonts w:ascii="Arial" w:eastAsia="Bitstream Vera Sans" w:hAnsi="Arial" w:cs="Arial"/>
          <w:color w:val="000000"/>
          <w:kern w:val="0"/>
        </w:rPr>
        <w:t>Possuir relatório de usuário credenciado por quesito de avaliação.</w:t>
      </w:r>
    </w:p>
    <w:p w14:paraId="36B02121"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rPr>
        <w:t xml:space="preserve">Possuir recurso de bloquear a digitação do quesito em análise, para </w:t>
      </w:r>
      <w:proofErr w:type="gramStart"/>
      <w:r w:rsidRPr="00E84BB7">
        <w:rPr>
          <w:rFonts w:ascii="Arial" w:eastAsia="Bitstream Vera Sans" w:hAnsi="Arial" w:cs="Arial"/>
          <w:color w:val="000000"/>
          <w:kern w:val="0"/>
        </w:rPr>
        <w:t>o usuário, quando existir notificação sem leitura, enviada pela controladoria</w:t>
      </w:r>
      <w:proofErr w:type="gramEnd"/>
      <w:r w:rsidRPr="00E84BB7">
        <w:rPr>
          <w:rFonts w:ascii="Arial" w:eastAsia="Bitstream Vera Sans" w:hAnsi="Arial" w:cs="Arial"/>
          <w:color w:val="000000"/>
          <w:kern w:val="0"/>
        </w:rPr>
        <w:t>.</w:t>
      </w:r>
    </w:p>
    <w:p w14:paraId="1DF3C54F"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 Permitir registro dos históricos de avaliações, permitindo as averiguações das informações dos pareces conclusivos processados.</w:t>
      </w:r>
    </w:p>
    <w:p w14:paraId="2BE524C4" w14:textId="77777777" w:rsidR="00E84BB7" w:rsidRPr="00E84BB7" w:rsidRDefault="00E84BB7" w:rsidP="00E84BB7">
      <w:pPr>
        <w:numPr>
          <w:ilvl w:val="0"/>
          <w:numId w:val="28"/>
        </w:numPr>
        <w:tabs>
          <w:tab w:val="left" w:pos="567"/>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t>O parecer do controle interno deve exibir de forma visual, métodos gráficos objetivando a fácil visualização do atendimento aos preceitos da legislação julgada pelo quesito de avaliação, descrever no documento gerado no mínimo as seguintes informações:</w:t>
      </w:r>
    </w:p>
    <w:p w14:paraId="10C04E78"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 xml:space="preserve">Quesitos de exames manuais e financeiros automáticos; </w:t>
      </w:r>
    </w:p>
    <w:p w14:paraId="3C8F0E36"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Respostas dos quesitos de exames na condição manual e financeiros com base na leitura dos arquivos</w:t>
      </w:r>
      <w:r w:rsidRPr="00E84BB7">
        <w:rPr>
          <w:rFonts w:ascii="Arial" w:eastAsia="Bitstream Vera Sans" w:hAnsi="Arial" w:cs="Arial"/>
          <w:kern w:val="0"/>
        </w:rPr>
        <w:t xml:space="preserve"> XML do TCESP;</w:t>
      </w:r>
    </w:p>
    <w:p w14:paraId="5721056F"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Justificativas e/ou notas explicativas dos quesitos de exames;</w:t>
      </w:r>
    </w:p>
    <w:p w14:paraId="28DA48AB"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Identificação dos arquivos anexados;</w:t>
      </w:r>
    </w:p>
    <w:p w14:paraId="59229DB0"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Parecer da área setorial e identificação do responsável;</w:t>
      </w:r>
    </w:p>
    <w:p w14:paraId="2008536A"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 xml:space="preserve">Parecer da </w:t>
      </w:r>
      <w:proofErr w:type="gramStart"/>
      <w:r w:rsidRPr="00E84BB7">
        <w:rPr>
          <w:rFonts w:ascii="Arial" w:hAnsi="Arial" w:cs="Arial"/>
          <w:bCs/>
          <w:kern w:val="0"/>
        </w:rPr>
        <w:t>controladoria segregados por área setorial</w:t>
      </w:r>
      <w:proofErr w:type="gramEnd"/>
      <w:r w:rsidRPr="00E84BB7">
        <w:rPr>
          <w:rFonts w:ascii="Arial" w:hAnsi="Arial" w:cs="Arial"/>
          <w:bCs/>
          <w:kern w:val="0"/>
        </w:rPr>
        <w:t>;</w:t>
      </w:r>
    </w:p>
    <w:p w14:paraId="7A74C140" w14:textId="77777777" w:rsidR="00E84BB7" w:rsidRPr="00E84BB7" w:rsidRDefault="00E84BB7" w:rsidP="00E84BB7">
      <w:pPr>
        <w:numPr>
          <w:ilvl w:val="2"/>
          <w:numId w:val="29"/>
        </w:numPr>
        <w:tabs>
          <w:tab w:val="left" w:pos="284"/>
        </w:tabs>
        <w:ind w:left="1032" w:firstLine="244"/>
        <w:contextualSpacing/>
        <w:jc w:val="both"/>
        <w:rPr>
          <w:rFonts w:ascii="Arial" w:hAnsi="Arial" w:cs="Arial"/>
          <w:kern w:val="0"/>
        </w:rPr>
      </w:pPr>
      <w:r w:rsidRPr="00E84BB7">
        <w:rPr>
          <w:rFonts w:ascii="Arial" w:hAnsi="Arial" w:cs="Arial"/>
          <w:bCs/>
          <w:kern w:val="0"/>
        </w:rPr>
        <w:t xml:space="preserve">Conclusão dos itens desfavoráveis. </w:t>
      </w:r>
    </w:p>
    <w:p w14:paraId="6C26B9D8"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t>Permitir configuração de assinaturas individualizadas nos relatórios.</w:t>
      </w:r>
    </w:p>
    <w:p w14:paraId="24B48E94" w14:textId="77777777" w:rsidR="00E84BB7" w:rsidRPr="00E84BB7" w:rsidRDefault="00E84BB7" w:rsidP="00E84BB7">
      <w:pPr>
        <w:numPr>
          <w:ilvl w:val="0"/>
          <w:numId w:val="28"/>
        </w:numPr>
        <w:tabs>
          <w:tab w:val="left" w:pos="284"/>
        </w:tabs>
        <w:suppressAutoHyphens w:val="0"/>
        <w:ind w:left="567" w:hanging="567"/>
        <w:contextualSpacing/>
        <w:jc w:val="both"/>
        <w:rPr>
          <w:rFonts w:ascii="Arial" w:hAnsi="Arial" w:cs="Arial"/>
          <w:kern w:val="0"/>
        </w:rPr>
      </w:pPr>
      <w:r w:rsidRPr="00E84BB7">
        <w:rPr>
          <w:rFonts w:ascii="Arial" w:hAnsi="Arial" w:cs="Arial"/>
          <w:kern w:val="0"/>
        </w:rPr>
        <w:t>Permitir credenciar usuário em área setorial e quesito, para delegar responsabilidade nas avaliações.</w:t>
      </w:r>
    </w:p>
    <w:p w14:paraId="3DCE8807" w14:textId="77777777" w:rsidR="00E84BB7" w:rsidRPr="00E84BB7" w:rsidRDefault="00E84BB7" w:rsidP="00E84BB7">
      <w:pPr>
        <w:numPr>
          <w:ilvl w:val="0"/>
          <w:numId w:val="28"/>
        </w:numPr>
        <w:tabs>
          <w:tab w:val="left" w:pos="284"/>
        </w:tabs>
        <w:suppressAutoHyphens w:val="0"/>
        <w:ind w:left="567" w:hanging="567"/>
        <w:contextualSpacing/>
        <w:jc w:val="both"/>
        <w:rPr>
          <w:rFonts w:ascii="Arial" w:hAnsi="Arial" w:cs="Arial"/>
          <w:kern w:val="0"/>
        </w:rPr>
      </w:pPr>
      <w:r w:rsidRPr="00E84BB7">
        <w:rPr>
          <w:rFonts w:ascii="Arial" w:hAnsi="Arial" w:cs="Arial"/>
          <w:kern w:val="0"/>
        </w:rPr>
        <w:t>Permitir ter o fluxo das inconsistências com os demais setores para que assim sejam tomadas as devidas providências com a sua respectiva situação: em andamento, aguardando parecer da área setorial.</w:t>
      </w:r>
    </w:p>
    <w:p w14:paraId="37453A3A" w14:textId="77777777" w:rsidR="00E84BB7" w:rsidRPr="00E84BB7" w:rsidRDefault="00E84BB7" w:rsidP="00E84BB7">
      <w:pPr>
        <w:numPr>
          <w:ilvl w:val="0"/>
          <w:numId w:val="28"/>
        </w:numPr>
        <w:tabs>
          <w:tab w:val="left" w:pos="284"/>
        </w:tabs>
        <w:suppressAutoHyphens w:val="0"/>
        <w:ind w:left="567" w:hanging="567"/>
        <w:contextualSpacing/>
        <w:jc w:val="both"/>
        <w:rPr>
          <w:rFonts w:ascii="Arial" w:hAnsi="Arial" w:cs="Arial"/>
          <w:kern w:val="0"/>
        </w:rPr>
      </w:pPr>
      <w:r w:rsidRPr="00E84BB7">
        <w:rPr>
          <w:rFonts w:ascii="Arial" w:hAnsi="Arial" w:cs="Arial"/>
          <w:kern w:val="0"/>
        </w:rPr>
        <w:t xml:space="preserve">Permitir a estilização de novos quesitos de avaliações, simplificado ou completo, definindo novos fluxos de controle, objetivando realização de ações ordenadas. </w:t>
      </w:r>
    </w:p>
    <w:p w14:paraId="75D79A0F"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t>Permitir a criação do Plano Operativo Anual do Controle Interno e emissão de seu relatório contendo, no mínimo informações como área setorial, descrição da atividade, nível de impacto, nível de probabilidade e periodicidade.</w:t>
      </w:r>
    </w:p>
    <w:p w14:paraId="6B3E2D3A"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hAnsi="Arial" w:cs="Arial"/>
          <w:kern w:val="0"/>
        </w:rPr>
        <w:t xml:space="preserve">A solução deverá dispor de módulo específico para importação, leitura e controle dos arquivos XML disponibilizados pelo Tribunal de Contas do Estado de São Paulo (TCE-SP), possibilitando </w:t>
      </w:r>
      <w:proofErr w:type="gramStart"/>
      <w:r w:rsidRPr="00E84BB7">
        <w:rPr>
          <w:rFonts w:ascii="Arial" w:hAnsi="Arial" w:cs="Arial"/>
          <w:kern w:val="0"/>
        </w:rPr>
        <w:t>à</w:t>
      </w:r>
      <w:proofErr w:type="gramEnd"/>
      <w:r w:rsidRPr="00E84BB7">
        <w:rPr>
          <w:rFonts w:ascii="Arial" w:hAnsi="Arial" w:cs="Arial"/>
          <w:kern w:val="0"/>
        </w:rPr>
        <w:t xml:space="preserve"> CONTRATANTE o acompanhamento e gerenciamento de informações fiscais, contábeis, orçamentárias e de execução da despesa pública. Classificação de status de processamento, apresentando de forma clara e automática as seguintes etapas:</w:t>
      </w:r>
    </w:p>
    <w:p w14:paraId="4B5A0CF8" w14:textId="77777777" w:rsidR="00E84BB7" w:rsidRPr="00E84BB7" w:rsidRDefault="00E84BB7" w:rsidP="00E84BB7">
      <w:pPr>
        <w:pStyle w:val="PargrafodaLista"/>
        <w:numPr>
          <w:ilvl w:val="0"/>
          <w:numId w:val="30"/>
        </w:numPr>
        <w:tabs>
          <w:tab w:val="left" w:pos="284"/>
        </w:tabs>
        <w:spacing w:after="0" w:line="240" w:lineRule="auto"/>
        <w:ind w:left="1418" w:hanging="142"/>
        <w:contextualSpacing/>
        <w:jc w:val="both"/>
        <w:rPr>
          <w:rFonts w:ascii="Arial" w:hAnsi="Arial" w:cs="Arial"/>
          <w:kern w:val="0"/>
          <w:sz w:val="20"/>
          <w:szCs w:val="20"/>
        </w:rPr>
      </w:pPr>
      <w:r w:rsidRPr="00E84BB7">
        <w:rPr>
          <w:rFonts w:ascii="Arial" w:hAnsi="Arial" w:cs="Arial"/>
          <w:kern w:val="0"/>
          <w:sz w:val="20"/>
          <w:szCs w:val="20"/>
        </w:rPr>
        <w:t>Armazenado: arquivo recebido e registrado no sistema;</w:t>
      </w:r>
    </w:p>
    <w:p w14:paraId="58B06C85" w14:textId="77777777" w:rsidR="00E84BB7" w:rsidRPr="00E84BB7" w:rsidRDefault="00E84BB7" w:rsidP="00E84BB7">
      <w:pPr>
        <w:pStyle w:val="PargrafodaLista"/>
        <w:numPr>
          <w:ilvl w:val="0"/>
          <w:numId w:val="30"/>
        </w:numPr>
        <w:tabs>
          <w:tab w:val="left" w:pos="284"/>
        </w:tabs>
        <w:spacing w:after="0" w:line="240" w:lineRule="auto"/>
        <w:ind w:left="1418" w:hanging="142"/>
        <w:contextualSpacing/>
        <w:jc w:val="both"/>
        <w:rPr>
          <w:rFonts w:ascii="Arial" w:hAnsi="Arial" w:cs="Arial"/>
          <w:kern w:val="0"/>
          <w:sz w:val="20"/>
          <w:szCs w:val="20"/>
        </w:rPr>
      </w:pPr>
      <w:r w:rsidRPr="00E84BB7">
        <w:rPr>
          <w:rFonts w:ascii="Arial" w:hAnsi="Arial" w:cs="Arial"/>
          <w:kern w:val="0"/>
          <w:sz w:val="20"/>
          <w:szCs w:val="20"/>
        </w:rPr>
        <w:t>Aguardando Liberação: arquivo pendente de autorização ou conferência para início do processamento;</w:t>
      </w:r>
    </w:p>
    <w:p w14:paraId="03400FC6" w14:textId="77777777" w:rsidR="00E84BB7" w:rsidRPr="00E84BB7" w:rsidRDefault="00E84BB7" w:rsidP="00E84BB7">
      <w:pPr>
        <w:pStyle w:val="PargrafodaLista"/>
        <w:numPr>
          <w:ilvl w:val="0"/>
          <w:numId w:val="30"/>
        </w:numPr>
        <w:tabs>
          <w:tab w:val="left" w:pos="284"/>
        </w:tabs>
        <w:spacing w:after="0" w:line="240" w:lineRule="auto"/>
        <w:ind w:left="1418" w:hanging="142"/>
        <w:contextualSpacing/>
        <w:jc w:val="both"/>
        <w:rPr>
          <w:rFonts w:ascii="Arial" w:hAnsi="Arial" w:cs="Arial"/>
          <w:kern w:val="0"/>
          <w:sz w:val="20"/>
          <w:szCs w:val="20"/>
        </w:rPr>
      </w:pPr>
      <w:r w:rsidRPr="00E84BB7">
        <w:rPr>
          <w:rFonts w:ascii="Arial" w:hAnsi="Arial" w:cs="Arial"/>
          <w:kern w:val="0"/>
          <w:sz w:val="20"/>
          <w:szCs w:val="20"/>
        </w:rPr>
        <w:t>Não Importado: arquivo rejeitado por inconsistência, formato inválido ou falha de validação;</w:t>
      </w:r>
    </w:p>
    <w:p w14:paraId="4BA9D028" w14:textId="77777777" w:rsidR="00E84BB7" w:rsidRPr="00E84BB7" w:rsidRDefault="00E84BB7" w:rsidP="00E84BB7">
      <w:pPr>
        <w:pStyle w:val="PargrafodaLista"/>
        <w:numPr>
          <w:ilvl w:val="0"/>
          <w:numId w:val="30"/>
        </w:numPr>
        <w:tabs>
          <w:tab w:val="left" w:pos="284"/>
        </w:tabs>
        <w:spacing w:after="0" w:line="240" w:lineRule="auto"/>
        <w:ind w:left="1418" w:hanging="142"/>
        <w:jc w:val="both"/>
        <w:rPr>
          <w:rFonts w:ascii="Arial" w:hAnsi="Arial" w:cs="Arial"/>
          <w:kern w:val="0"/>
          <w:sz w:val="20"/>
          <w:szCs w:val="20"/>
        </w:rPr>
      </w:pPr>
      <w:r w:rsidRPr="00E84BB7">
        <w:rPr>
          <w:rFonts w:ascii="Arial" w:hAnsi="Arial" w:cs="Arial"/>
          <w:kern w:val="0"/>
          <w:sz w:val="20"/>
          <w:szCs w:val="20"/>
        </w:rPr>
        <w:t>Aguardando Processamento: arquivo validado e em fila para importação definitiva no banco de dados</w:t>
      </w:r>
    </w:p>
    <w:p w14:paraId="4CA37556"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highlight w:val="white"/>
        </w:rPr>
        <w:t>Possuir gerenciamento de avaliação de risco (Ocorrências detectadas na avaliação do controle interno), permitindo:</w:t>
      </w:r>
    </w:p>
    <w:p w14:paraId="35D936D0" w14:textId="77777777" w:rsidR="00E84BB7" w:rsidRPr="00E84BB7" w:rsidRDefault="00E84BB7" w:rsidP="00E84BB7">
      <w:pPr>
        <w:numPr>
          <w:ilvl w:val="0"/>
          <w:numId w:val="31"/>
        </w:numPr>
        <w:tabs>
          <w:tab w:val="left" w:pos="284"/>
        </w:tabs>
        <w:ind w:left="1418" w:hanging="142"/>
        <w:contextualSpacing/>
        <w:jc w:val="both"/>
        <w:rPr>
          <w:rFonts w:ascii="Arial" w:hAnsi="Arial" w:cs="Arial"/>
          <w:kern w:val="0"/>
        </w:rPr>
      </w:pPr>
      <w:r w:rsidRPr="00E84BB7">
        <w:rPr>
          <w:rFonts w:ascii="Arial" w:eastAsia="Bitstream Vera Sans" w:hAnsi="Arial" w:cs="Arial"/>
          <w:color w:val="000000"/>
          <w:kern w:val="0"/>
        </w:rPr>
        <w:t>Identificar de forma automática os itens de risco e subsidiar a auditoria no monitoramento;</w:t>
      </w:r>
    </w:p>
    <w:p w14:paraId="6918A9D8" w14:textId="77777777" w:rsidR="00E84BB7" w:rsidRPr="00E84BB7" w:rsidRDefault="00E84BB7" w:rsidP="00E84BB7">
      <w:pPr>
        <w:numPr>
          <w:ilvl w:val="0"/>
          <w:numId w:val="31"/>
        </w:numPr>
        <w:tabs>
          <w:tab w:val="left" w:pos="284"/>
        </w:tabs>
        <w:ind w:left="1418" w:hanging="142"/>
        <w:contextualSpacing/>
        <w:jc w:val="both"/>
        <w:rPr>
          <w:rFonts w:ascii="Arial" w:hAnsi="Arial" w:cs="Arial"/>
          <w:kern w:val="0"/>
        </w:rPr>
      </w:pPr>
      <w:r w:rsidRPr="00E84BB7">
        <w:rPr>
          <w:rFonts w:ascii="Arial" w:eastAsia="Bitstream Vera Sans" w:hAnsi="Arial" w:cs="Arial"/>
          <w:color w:val="000000"/>
          <w:kern w:val="0"/>
        </w:rPr>
        <w:t>Emitir notificação para a origem da ocorrência sob os itens de risco;</w:t>
      </w:r>
    </w:p>
    <w:p w14:paraId="7238ACF7" w14:textId="77777777" w:rsidR="00E84BB7" w:rsidRPr="00E84BB7" w:rsidRDefault="00E84BB7" w:rsidP="00E84BB7">
      <w:pPr>
        <w:numPr>
          <w:ilvl w:val="0"/>
          <w:numId w:val="31"/>
        </w:numPr>
        <w:tabs>
          <w:tab w:val="left" w:pos="284"/>
        </w:tabs>
        <w:ind w:left="1418" w:hanging="142"/>
        <w:contextualSpacing/>
        <w:jc w:val="both"/>
        <w:rPr>
          <w:rFonts w:ascii="Arial" w:hAnsi="Arial" w:cs="Arial"/>
          <w:kern w:val="0"/>
        </w:rPr>
      </w:pPr>
      <w:r w:rsidRPr="00E84BB7">
        <w:rPr>
          <w:rFonts w:ascii="Arial" w:eastAsia="Bitstream Vera Sans" w:hAnsi="Arial" w:cs="Arial"/>
          <w:color w:val="000000"/>
          <w:kern w:val="0"/>
        </w:rPr>
        <w:t>Anexar arquivos com extensão (</w:t>
      </w:r>
      <w:proofErr w:type="spellStart"/>
      <w:r w:rsidRPr="00E84BB7">
        <w:rPr>
          <w:rFonts w:ascii="Arial" w:eastAsia="Bitstream Vera Sans" w:hAnsi="Arial" w:cs="Arial"/>
          <w:color w:val="000000"/>
          <w:kern w:val="0"/>
        </w:rPr>
        <w:t>doc</w:t>
      </w:r>
      <w:proofErr w:type="spellEnd"/>
      <w:r w:rsidRPr="00E84BB7">
        <w:rPr>
          <w:rFonts w:ascii="Arial" w:eastAsia="Bitstream Vera Sans" w:hAnsi="Arial" w:cs="Arial"/>
          <w:color w:val="000000"/>
          <w:kern w:val="0"/>
        </w:rPr>
        <w:t xml:space="preserve">, </w:t>
      </w:r>
      <w:proofErr w:type="spellStart"/>
      <w:r w:rsidRPr="00E84BB7">
        <w:rPr>
          <w:rFonts w:ascii="Arial" w:eastAsia="Bitstream Vera Sans" w:hAnsi="Arial" w:cs="Arial"/>
          <w:color w:val="000000"/>
          <w:kern w:val="0"/>
        </w:rPr>
        <w:t>xls</w:t>
      </w:r>
      <w:proofErr w:type="spellEnd"/>
      <w:r w:rsidRPr="00E84BB7">
        <w:rPr>
          <w:rFonts w:ascii="Arial" w:eastAsia="Bitstream Vera Sans" w:hAnsi="Arial" w:cs="Arial"/>
          <w:color w:val="000000"/>
          <w:kern w:val="0"/>
        </w:rPr>
        <w:t xml:space="preserve">, </w:t>
      </w:r>
      <w:proofErr w:type="spellStart"/>
      <w:r w:rsidRPr="00E84BB7">
        <w:rPr>
          <w:rFonts w:ascii="Arial" w:eastAsia="Bitstream Vera Sans" w:hAnsi="Arial" w:cs="Arial"/>
          <w:color w:val="000000"/>
          <w:kern w:val="0"/>
        </w:rPr>
        <w:t>pdf</w:t>
      </w:r>
      <w:proofErr w:type="spellEnd"/>
      <w:r w:rsidRPr="00E84BB7">
        <w:rPr>
          <w:rFonts w:ascii="Arial" w:eastAsia="Bitstream Vera Sans" w:hAnsi="Arial" w:cs="Arial"/>
          <w:color w:val="000000"/>
          <w:kern w:val="0"/>
        </w:rPr>
        <w:t>, etc.</w:t>
      </w:r>
      <w:proofErr w:type="gramStart"/>
      <w:r w:rsidRPr="00E84BB7">
        <w:rPr>
          <w:rFonts w:ascii="Arial" w:eastAsia="Bitstream Vera Sans" w:hAnsi="Arial" w:cs="Arial"/>
          <w:color w:val="000000"/>
          <w:kern w:val="0"/>
        </w:rPr>
        <w:t>)</w:t>
      </w:r>
      <w:proofErr w:type="gramEnd"/>
    </w:p>
    <w:p w14:paraId="03507659"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lastRenderedPageBreak/>
        <w:t xml:space="preserve"> </w:t>
      </w:r>
      <w:r w:rsidRPr="00E84BB7">
        <w:rPr>
          <w:rFonts w:ascii="Arial" w:eastAsia="Bitstream Vera Sans" w:hAnsi="Arial" w:cs="Arial"/>
          <w:color w:val="000000"/>
          <w:kern w:val="0"/>
          <w:highlight w:val="white"/>
        </w:rPr>
        <w:t>Possuir cadastro de escala de impacto e de probabilidade com a classificação do nível de risco (Muito Alto, Alto, etc.) para elaboração da matriz de risco</w:t>
      </w:r>
      <w:r w:rsidRPr="00E84BB7">
        <w:rPr>
          <w:rFonts w:ascii="Arial" w:eastAsia="Bitstream Vera Sans" w:hAnsi="Arial" w:cs="Arial"/>
          <w:color w:val="000000"/>
          <w:kern w:val="0"/>
        </w:rPr>
        <w:t>.</w:t>
      </w:r>
    </w:p>
    <w:p w14:paraId="40D8D620"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 </w:t>
      </w:r>
      <w:r w:rsidRPr="00E84BB7">
        <w:rPr>
          <w:rFonts w:ascii="Arial" w:eastAsia="Bitstream Vera Sans" w:hAnsi="Arial" w:cs="Arial"/>
          <w:color w:val="000000"/>
          <w:kern w:val="0"/>
          <w:highlight w:val="white"/>
        </w:rPr>
        <w:t>Permitir a criação da matriz de risco, atendendo a configuração da escala de impacto e probabilidade com a parametrização dos pesos e suas faixas de valores</w:t>
      </w:r>
      <w:r w:rsidRPr="00E84BB7">
        <w:rPr>
          <w:rFonts w:ascii="Arial" w:eastAsia="Bitstream Vera Sans" w:hAnsi="Arial" w:cs="Arial"/>
          <w:color w:val="000000"/>
          <w:kern w:val="0"/>
        </w:rPr>
        <w:t>.</w:t>
      </w:r>
    </w:p>
    <w:p w14:paraId="599B6065"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shd w:val="clear" w:color="auto" w:fill="FFFFFF"/>
        </w:rPr>
        <w:t>Possuir relatório da matriz de risco, classificado por área temática, quesitos de exames e sua classificação de risco.</w:t>
      </w:r>
    </w:p>
    <w:p w14:paraId="38CDDA35"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bookmarkStart w:id="1" w:name="_Hlk59008985"/>
      <w:r w:rsidRPr="00E84BB7">
        <w:rPr>
          <w:rFonts w:ascii="Arial" w:hAnsi="Arial" w:cs="Arial"/>
          <w:bCs/>
          <w:kern w:val="0"/>
        </w:rPr>
        <w:t>Possuir cadastro de interação</w:t>
      </w:r>
      <w:bookmarkEnd w:id="1"/>
      <w:r w:rsidRPr="00E84BB7">
        <w:rPr>
          <w:rFonts w:ascii="Arial" w:hAnsi="Arial" w:cs="Arial"/>
          <w:bCs/>
          <w:kern w:val="0"/>
        </w:rPr>
        <w:t xml:space="preserve"> dos quesitos de análise com a matriz de risco e sua periodicidade de exame.</w:t>
      </w:r>
    </w:p>
    <w:p w14:paraId="4C390316"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rPr>
        <w:t>Possuir relatório de históricos de notificações de avaliações para analisar a efetividade de cada membro envolvido nas análises de controle.</w:t>
      </w:r>
    </w:p>
    <w:p w14:paraId="4238490B"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rPr>
        <w:t xml:space="preserve">Permitir mensagens de orientação das ações de trabalho ao imediato acesso de </w:t>
      </w:r>
      <w:proofErr w:type="spellStart"/>
      <w:r w:rsidRPr="00E84BB7">
        <w:rPr>
          <w:rFonts w:ascii="Arial" w:eastAsia="Bitstream Vera Sans" w:hAnsi="Arial" w:cs="Arial"/>
          <w:color w:val="000000"/>
          <w:kern w:val="0"/>
        </w:rPr>
        <w:t>login</w:t>
      </w:r>
      <w:proofErr w:type="spellEnd"/>
      <w:r w:rsidRPr="00E84BB7">
        <w:rPr>
          <w:rFonts w:ascii="Arial" w:eastAsia="Bitstream Vera Sans" w:hAnsi="Arial" w:cs="Arial"/>
          <w:color w:val="000000"/>
          <w:kern w:val="0"/>
        </w:rPr>
        <w:t xml:space="preserve"> do usuário ao sistema, com recurso de atalhos as rotinas, para providências das tarefas pendentes, conforme perfil do usuário.</w:t>
      </w:r>
    </w:p>
    <w:p w14:paraId="045713F9"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rPr>
        <w:t>Permitir encaminhar notificações para os responsáveis credenciados, sendo via e-mail e para a central de ações nativa do sistema.</w:t>
      </w:r>
    </w:p>
    <w:p w14:paraId="1BA5FD4B"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rPr>
        <w:t>Possuir relatório do parecer do controle interno – provisório para acompanhar os exames das áreas setoriais.</w:t>
      </w:r>
    </w:p>
    <w:p w14:paraId="448B18A9"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hAnsi="Arial" w:cs="Arial"/>
          <w:kern w:val="0"/>
        </w:rPr>
        <w:t>Permitir o registro do motivo da devolução de itens em análise pela controladoria diretamente para o responsável pela submissão da resposta, visando informar a ausência de evidências ou outros fatores que levaram à devolução. Esse procedimento deve ser aplicado tanto nas análises referentes às avaliações planejadas quanto ordenadas, promovendo transparência e eficiência no processo de controle.</w:t>
      </w:r>
    </w:p>
    <w:p w14:paraId="273DE922" w14:textId="77777777" w:rsidR="00E84BB7" w:rsidRPr="00E84BB7" w:rsidRDefault="00E84BB7" w:rsidP="00E84BB7">
      <w:pPr>
        <w:numPr>
          <w:ilvl w:val="0"/>
          <w:numId w:val="28"/>
        </w:numPr>
        <w:tabs>
          <w:tab w:val="left" w:pos="284"/>
        </w:tabs>
        <w:ind w:left="567" w:hanging="567"/>
        <w:contextualSpacing/>
        <w:jc w:val="both"/>
        <w:rPr>
          <w:rFonts w:ascii="Arial" w:hAnsi="Arial" w:cs="Arial"/>
          <w:kern w:val="0"/>
        </w:rPr>
      </w:pPr>
      <w:r w:rsidRPr="00E84BB7">
        <w:rPr>
          <w:rFonts w:ascii="Arial" w:eastAsia="Bitstream Vera Sans" w:hAnsi="Arial" w:cs="Arial"/>
          <w:color w:val="000000"/>
          <w:kern w:val="0"/>
        </w:rPr>
        <w:t>A partir dos dados importados através do arquivo com extensão “XML” do AUDESP, possibilitar a emissão dos seguintes relatórios sobre a execução orçamentária:</w:t>
      </w:r>
    </w:p>
    <w:p w14:paraId="0D2579BF"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Receita prevista, atualizada e arrecadada:</w:t>
      </w:r>
    </w:p>
    <w:p w14:paraId="71BC574C" w14:textId="77777777" w:rsidR="00E84BB7" w:rsidRPr="00E84BB7" w:rsidRDefault="00E84BB7" w:rsidP="00E84BB7">
      <w:pPr>
        <w:numPr>
          <w:ilvl w:val="0"/>
          <w:numId w:val="33"/>
        </w:numPr>
        <w:tabs>
          <w:tab w:val="left" w:pos="284"/>
        </w:tabs>
        <w:suppressAutoHyphens w:val="0"/>
        <w:contextualSpacing/>
        <w:jc w:val="both"/>
        <w:rPr>
          <w:rFonts w:ascii="Arial" w:hAnsi="Arial" w:cs="Arial"/>
          <w:kern w:val="0"/>
        </w:rPr>
      </w:pPr>
      <w:r w:rsidRPr="00E84BB7">
        <w:rPr>
          <w:rFonts w:ascii="Arial" w:hAnsi="Arial" w:cs="Arial"/>
          <w:bCs/>
          <w:kern w:val="0"/>
        </w:rPr>
        <w:t>Tabela e gráfico de evolução da receita prevista</w:t>
      </w:r>
    </w:p>
    <w:p w14:paraId="616DE050" w14:textId="77777777" w:rsidR="00E84BB7" w:rsidRPr="00E84BB7" w:rsidRDefault="00E84BB7" w:rsidP="00E84BB7">
      <w:pPr>
        <w:numPr>
          <w:ilvl w:val="0"/>
          <w:numId w:val="33"/>
        </w:numPr>
        <w:tabs>
          <w:tab w:val="left" w:pos="284"/>
        </w:tabs>
        <w:suppressAutoHyphens w:val="0"/>
        <w:contextualSpacing/>
        <w:jc w:val="both"/>
        <w:rPr>
          <w:rFonts w:ascii="Arial" w:hAnsi="Arial" w:cs="Arial"/>
          <w:kern w:val="0"/>
        </w:rPr>
      </w:pPr>
      <w:r w:rsidRPr="00E84BB7">
        <w:rPr>
          <w:rFonts w:ascii="Arial" w:hAnsi="Arial" w:cs="Arial"/>
          <w:bCs/>
          <w:kern w:val="0"/>
        </w:rPr>
        <w:t>Tabela e gráfico de evolução da receita atualizada</w:t>
      </w:r>
    </w:p>
    <w:p w14:paraId="4F4357DF" w14:textId="77777777" w:rsidR="00E84BB7" w:rsidRPr="00E84BB7" w:rsidRDefault="00E84BB7" w:rsidP="00E84BB7">
      <w:pPr>
        <w:numPr>
          <w:ilvl w:val="0"/>
          <w:numId w:val="33"/>
        </w:numPr>
        <w:tabs>
          <w:tab w:val="left" w:pos="284"/>
        </w:tabs>
        <w:suppressAutoHyphens w:val="0"/>
        <w:contextualSpacing/>
        <w:jc w:val="both"/>
        <w:rPr>
          <w:rFonts w:ascii="Arial" w:hAnsi="Arial" w:cs="Arial"/>
          <w:kern w:val="0"/>
        </w:rPr>
      </w:pPr>
      <w:r w:rsidRPr="00E84BB7">
        <w:rPr>
          <w:rFonts w:ascii="Arial" w:hAnsi="Arial" w:cs="Arial"/>
          <w:bCs/>
          <w:kern w:val="0"/>
        </w:rPr>
        <w:t>Tabela e gráfico de evolução da receita arrecadada</w:t>
      </w:r>
    </w:p>
    <w:p w14:paraId="658ED4AF"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Distribuição das principais receitas.</w:t>
      </w:r>
    </w:p>
    <w:p w14:paraId="33823323"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Evolução das principais receitas:</w:t>
      </w:r>
    </w:p>
    <w:p w14:paraId="24F09F55"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 receita de IPTU</w:t>
      </w:r>
    </w:p>
    <w:p w14:paraId="3E1D3CA5"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 receita de ISSQN</w:t>
      </w:r>
    </w:p>
    <w:p w14:paraId="02AC6BB3"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 receita de FUNDEB</w:t>
      </w:r>
    </w:p>
    <w:p w14:paraId="2BAC58C4"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 receita de FPM</w:t>
      </w:r>
    </w:p>
    <w:p w14:paraId="0DD62D87"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 receita de ICMS</w:t>
      </w:r>
    </w:p>
    <w:p w14:paraId="6C9D41BF"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 receita de IPVA</w:t>
      </w:r>
    </w:p>
    <w:p w14:paraId="67F034F2"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das demais receitas correntes</w:t>
      </w:r>
    </w:p>
    <w:p w14:paraId="052C0BCC"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das receitas de dedução</w:t>
      </w:r>
    </w:p>
    <w:p w14:paraId="05CD4976"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Tabela e gráfico das receitas de capital</w:t>
      </w:r>
    </w:p>
    <w:p w14:paraId="2F87D7C2" w14:textId="77777777" w:rsidR="00E84BB7" w:rsidRPr="00E84BB7" w:rsidRDefault="00E84BB7" w:rsidP="00E84BB7">
      <w:pPr>
        <w:numPr>
          <w:ilvl w:val="0"/>
          <w:numId w:val="34"/>
        </w:numPr>
        <w:tabs>
          <w:tab w:val="left" w:pos="284"/>
        </w:tabs>
        <w:suppressAutoHyphens w:val="0"/>
        <w:contextualSpacing/>
        <w:jc w:val="both"/>
        <w:rPr>
          <w:rFonts w:ascii="Arial" w:hAnsi="Arial" w:cs="Arial"/>
          <w:kern w:val="0"/>
        </w:rPr>
      </w:pPr>
      <w:r w:rsidRPr="00E84BB7">
        <w:rPr>
          <w:rFonts w:ascii="Arial" w:hAnsi="Arial" w:cs="Arial"/>
          <w:bCs/>
          <w:kern w:val="0"/>
        </w:rPr>
        <w:t xml:space="preserve">Tabela e gráfico das receitas </w:t>
      </w:r>
      <w:proofErr w:type="spellStart"/>
      <w:proofErr w:type="gramStart"/>
      <w:r w:rsidRPr="00E84BB7">
        <w:rPr>
          <w:rFonts w:ascii="Arial" w:hAnsi="Arial" w:cs="Arial"/>
          <w:bCs/>
          <w:kern w:val="0"/>
        </w:rPr>
        <w:t>intra</w:t>
      </w:r>
      <w:proofErr w:type="spellEnd"/>
      <w:r w:rsidRPr="00E84BB7">
        <w:rPr>
          <w:rFonts w:ascii="Arial" w:hAnsi="Arial" w:cs="Arial"/>
          <w:bCs/>
          <w:kern w:val="0"/>
        </w:rPr>
        <w:t xml:space="preserve"> orçamentárias</w:t>
      </w:r>
      <w:proofErr w:type="gramEnd"/>
      <w:r w:rsidRPr="00E84BB7">
        <w:rPr>
          <w:rFonts w:ascii="Arial" w:hAnsi="Arial" w:cs="Arial"/>
          <w:bCs/>
          <w:kern w:val="0"/>
        </w:rPr>
        <w:t>;</w:t>
      </w:r>
    </w:p>
    <w:p w14:paraId="096D078B"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 xml:space="preserve">Distribuição das receitas correntes, de capital e </w:t>
      </w:r>
      <w:proofErr w:type="spellStart"/>
      <w:proofErr w:type="gramStart"/>
      <w:r w:rsidRPr="00E84BB7">
        <w:rPr>
          <w:rFonts w:ascii="Arial" w:eastAsia="Bitstream Vera Sans" w:hAnsi="Arial" w:cs="Arial"/>
          <w:color w:val="000000"/>
          <w:kern w:val="0"/>
        </w:rPr>
        <w:t>intra</w:t>
      </w:r>
      <w:proofErr w:type="spellEnd"/>
      <w:r w:rsidRPr="00E84BB7">
        <w:rPr>
          <w:rFonts w:ascii="Arial" w:eastAsia="Bitstream Vera Sans" w:hAnsi="Arial" w:cs="Arial"/>
          <w:color w:val="000000"/>
          <w:kern w:val="0"/>
        </w:rPr>
        <w:t xml:space="preserve"> orçamentárias</w:t>
      </w:r>
      <w:proofErr w:type="gramEnd"/>
      <w:r w:rsidRPr="00E84BB7">
        <w:rPr>
          <w:rFonts w:ascii="Arial" w:eastAsia="Bitstream Vera Sans" w:hAnsi="Arial" w:cs="Arial"/>
          <w:color w:val="000000"/>
          <w:kern w:val="0"/>
        </w:rPr>
        <w:t>.</w:t>
      </w:r>
    </w:p>
    <w:p w14:paraId="36C71FB6"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Evolução da dívida ativa:</w:t>
      </w:r>
    </w:p>
    <w:p w14:paraId="10185626" w14:textId="77777777" w:rsidR="00E84BB7" w:rsidRPr="00E84BB7" w:rsidRDefault="00E84BB7" w:rsidP="00E84BB7">
      <w:pPr>
        <w:numPr>
          <w:ilvl w:val="0"/>
          <w:numId w:val="35"/>
        </w:numPr>
        <w:tabs>
          <w:tab w:val="left" w:pos="284"/>
        </w:tabs>
        <w:suppressAutoHyphens w:val="0"/>
        <w:contextualSpacing/>
        <w:jc w:val="both"/>
        <w:rPr>
          <w:rFonts w:ascii="Arial" w:hAnsi="Arial" w:cs="Arial"/>
          <w:kern w:val="0"/>
        </w:rPr>
      </w:pPr>
      <w:r w:rsidRPr="00E84BB7">
        <w:rPr>
          <w:rFonts w:ascii="Arial" w:hAnsi="Arial" w:cs="Arial"/>
          <w:bCs/>
          <w:kern w:val="0"/>
        </w:rPr>
        <w:t>Gráfico da evolução da receita da dívida ativa comparado com arrecadado entre o exercício atual X exercício anterior.</w:t>
      </w:r>
    </w:p>
    <w:p w14:paraId="10AD98CB" w14:textId="77777777" w:rsidR="00E84BB7" w:rsidRPr="00E84BB7" w:rsidRDefault="00E84BB7" w:rsidP="00E84BB7">
      <w:pPr>
        <w:numPr>
          <w:ilvl w:val="0"/>
          <w:numId w:val="35"/>
        </w:numPr>
        <w:tabs>
          <w:tab w:val="left" w:pos="284"/>
        </w:tabs>
        <w:suppressAutoHyphens w:val="0"/>
        <w:contextualSpacing/>
        <w:jc w:val="both"/>
        <w:rPr>
          <w:rFonts w:ascii="Arial" w:hAnsi="Arial" w:cs="Arial"/>
          <w:kern w:val="0"/>
        </w:rPr>
      </w:pPr>
      <w:r w:rsidRPr="00E84BB7">
        <w:rPr>
          <w:rFonts w:ascii="Arial" w:hAnsi="Arial" w:cs="Arial"/>
          <w:kern w:val="0"/>
        </w:rPr>
        <w:t>Tabela de comportamento da receita arrecadada de Dívida Ativa, formatado por mês e</w:t>
      </w:r>
      <w:r w:rsidRPr="00E84BB7">
        <w:rPr>
          <w:rFonts w:ascii="Arial" w:hAnsi="Arial" w:cs="Arial"/>
          <w:bCs/>
          <w:kern w:val="0"/>
        </w:rPr>
        <w:t>ntre o exercício atual X exercício anterior.</w:t>
      </w:r>
    </w:p>
    <w:p w14:paraId="6ECB64EE"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 xml:space="preserve">Demonstrativo de tendência de excesso de arrecadação, com filtro por fonte de recurso, código de aplicação e categoria econômica da receita. </w:t>
      </w:r>
    </w:p>
    <w:p w14:paraId="0BEBFFB7"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Despesa Fixada, atualizada e empenhada.</w:t>
      </w:r>
    </w:p>
    <w:p w14:paraId="77BDCFB1"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proofErr w:type="gramStart"/>
      <w:r w:rsidRPr="00E84BB7">
        <w:rPr>
          <w:rFonts w:ascii="Arial" w:eastAsia="Bitstream Vera Sans" w:hAnsi="Arial" w:cs="Arial"/>
          <w:color w:val="000000"/>
          <w:kern w:val="0"/>
          <w:shd w:val="clear" w:color="auto" w:fill="FFFFFF"/>
        </w:rPr>
        <w:t>Despesas Mensal distribuído pela execução da despesa</w:t>
      </w:r>
      <w:proofErr w:type="gramEnd"/>
      <w:r w:rsidRPr="00E84BB7">
        <w:rPr>
          <w:rFonts w:ascii="Arial" w:eastAsia="Bitstream Vera Sans" w:hAnsi="Arial" w:cs="Arial"/>
          <w:color w:val="000000"/>
          <w:kern w:val="0"/>
          <w:shd w:val="clear" w:color="auto" w:fill="FFFFFF"/>
        </w:rPr>
        <w:t xml:space="preserve"> (Empenhado, Liquidado e Pago).</w:t>
      </w:r>
    </w:p>
    <w:p w14:paraId="47D5ACB1"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Despesas Função por Sub Função: </w:t>
      </w:r>
    </w:p>
    <w:p w14:paraId="6B4ED1A6" w14:textId="77777777" w:rsidR="00E84BB7" w:rsidRPr="00E84BB7" w:rsidRDefault="00E84BB7" w:rsidP="00E84BB7">
      <w:pPr>
        <w:numPr>
          <w:ilvl w:val="0"/>
          <w:numId w:val="36"/>
        </w:numPr>
        <w:tabs>
          <w:tab w:val="left" w:pos="284"/>
        </w:tabs>
        <w:suppressAutoHyphens w:val="0"/>
        <w:contextualSpacing/>
        <w:jc w:val="both"/>
        <w:rPr>
          <w:rFonts w:ascii="Arial" w:hAnsi="Arial" w:cs="Arial"/>
          <w:kern w:val="0"/>
        </w:rPr>
      </w:pPr>
      <w:r w:rsidRPr="00E84BB7">
        <w:rPr>
          <w:rFonts w:ascii="Arial" w:hAnsi="Arial" w:cs="Arial"/>
          <w:bCs/>
          <w:kern w:val="0"/>
        </w:rPr>
        <w:t xml:space="preserve">Tabela da despesa no exercício por função e </w:t>
      </w:r>
      <w:proofErr w:type="spellStart"/>
      <w:r w:rsidRPr="00E84BB7">
        <w:rPr>
          <w:rFonts w:ascii="Arial" w:hAnsi="Arial" w:cs="Arial"/>
          <w:bCs/>
          <w:kern w:val="0"/>
        </w:rPr>
        <w:t>subfunção</w:t>
      </w:r>
      <w:proofErr w:type="spellEnd"/>
    </w:p>
    <w:p w14:paraId="49CDB4DB" w14:textId="77777777" w:rsidR="00E84BB7" w:rsidRPr="00E84BB7" w:rsidRDefault="00E84BB7" w:rsidP="00E84BB7">
      <w:pPr>
        <w:numPr>
          <w:ilvl w:val="0"/>
          <w:numId w:val="36"/>
        </w:numPr>
        <w:tabs>
          <w:tab w:val="left" w:pos="284"/>
        </w:tabs>
        <w:suppressAutoHyphens w:val="0"/>
        <w:contextualSpacing/>
        <w:jc w:val="both"/>
        <w:rPr>
          <w:rFonts w:ascii="Arial" w:hAnsi="Arial" w:cs="Arial"/>
          <w:kern w:val="0"/>
        </w:rPr>
      </w:pPr>
      <w:r w:rsidRPr="00E84BB7">
        <w:rPr>
          <w:rFonts w:ascii="Arial" w:hAnsi="Arial" w:cs="Arial"/>
          <w:bCs/>
          <w:kern w:val="0"/>
        </w:rPr>
        <w:t>Gráfico de controle de saldo de dotações por função</w:t>
      </w:r>
    </w:p>
    <w:p w14:paraId="73A01098" w14:textId="77777777" w:rsidR="00E84BB7" w:rsidRPr="00E84BB7" w:rsidRDefault="00E84BB7" w:rsidP="00E84BB7">
      <w:pPr>
        <w:numPr>
          <w:ilvl w:val="0"/>
          <w:numId w:val="36"/>
        </w:numPr>
        <w:tabs>
          <w:tab w:val="left" w:pos="284"/>
        </w:tabs>
        <w:suppressAutoHyphens w:val="0"/>
        <w:contextualSpacing/>
        <w:jc w:val="both"/>
        <w:rPr>
          <w:rFonts w:ascii="Arial" w:hAnsi="Arial" w:cs="Arial"/>
          <w:kern w:val="0"/>
        </w:rPr>
      </w:pPr>
      <w:r w:rsidRPr="00E84BB7">
        <w:rPr>
          <w:rFonts w:ascii="Arial" w:hAnsi="Arial" w:cs="Arial"/>
          <w:bCs/>
          <w:kern w:val="0"/>
        </w:rPr>
        <w:t xml:space="preserve">Gráfico de despesa empenhada, liquidada e paga por </w:t>
      </w:r>
      <w:proofErr w:type="gramStart"/>
      <w:r w:rsidRPr="00E84BB7">
        <w:rPr>
          <w:rFonts w:ascii="Arial" w:hAnsi="Arial" w:cs="Arial"/>
          <w:bCs/>
          <w:kern w:val="0"/>
        </w:rPr>
        <w:t>função</w:t>
      </w:r>
      <w:proofErr w:type="gramEnd"/>
    </w:p>
    <w:p w14:paraId="5EA98BA8" w14:textId="77777777" w:rsidR="00E84BB7" w:rsidRPr="00E84BB7" w:rsidRDefault="00E84BB7" w:rsidP="00E84BB7">
      <w:pPr>
        <w:numPr>
          <w:ilvl w:val="0"/>
          <w:numId w:val="36"/>
        </w:numPr>
        <w:tabs>
          <w:tab w:val="left" w:pos="284"/>
        </w:tabs>
        <w:suppressAutoHyphens w:val="0"/>
        <w:contextualSpacing/>
        <w:jc w:val="both"/>
        <w:rPr>
          <w:rFonts w:ascii="Arial" w:hAnsi="Arial" w:cs="Arial"/>
          <w:kern w:val="0"/>
        </w:rPr>
      </w:pPr>
      <w:r w:rsidRPr="00E84BB7">
        <w:rPr>
          <w:rFonts w:ascii="Arial" w:hAnsi="Arial" w:cs="Arial"/>
          <w:bCs/>
          <w:kern w:val="0"/>
        </w:rPr>
        <w:t xml:space="preserve">Gráfico de empenhos liquidados e não liquidados a pagar, por </w:t>
      </w:r>
      <w:proofErr w:type="gramStart"/>
      <w:r w:rsidRPr="00E84BB7">
        <w:rPr>
          <w:rFonts w:ascii="Arial" w:hAnsi="Arial" w:cs="Arial"/>
          <w:bCs/>
          <w:kern w:val="0"/>
        </w:rPr>
        <w:t>função</w:t>
      </w:r>
      <w:proofErr w:type="gramEnd"/>
      <w:r w:rsidRPr="00E84BB7">
        <w:rPr>
          <w:rFonts w:ascii="Arial" w:eastAsia="Bitstream Vera Sans" w:hAnsi="Arial" w:cs="Arial"/>
          <w:color w:val="000000"/>
          <w:kern w:val="0"/>
          <w:shd w:val="clear" w:color="auto" w:fill="FFFFFF"/>
        </w:rPr>
        <w:t xml:space="preserve"> </w:t>
      </w:r>
    </w:p>
    <w:p w14:paraId="295F905D"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Despesas por categoria econômica e elemento de despesa.</w:t>
      </w:r>
    </w:p>
    <w:p w14:paraId="5231FB9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Despesas por fonte de recursos. </w:t>
      </w:r>
    </w:p>
    <w:p w14:paraId="628D34A8"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lastRenderedPageBreak/>
        <w:t xml:space="preserve">Despesas por </w:t>
      </w:r>
      <w:proofErr w:type="gramStart"/>
      <w:r w:rsidRPr="00E84BB7">
        <w:rPr>
          <w:rFonts w:ascii="Arial" w:eastAsia="Bitstream Vera Sans" w:hAnsi="Arial" w:cs="Arial"/>
          <w:color w:val="000000"/>
          <w:kern w:val="0"/>
          <w:shd w:val="clear" w:color="auto" w:fill="FFFFFF"/>
        </w:rPr>
        <w:t>fonte de recursos distribuído por exercício</w:t>
      </w:r>
      <w:proofErr w:type="gramEnd"/>
      <w:r w:rsidRPr="00E84BB7">
        <w:rPr>
          <w:rFonts w:ascii="Arial" w:eastAsia="Bitstream Vera Sans" w:hAnsi="Arial" w:cs="Arial"/>
          <w:color w:val="000000"/>
          <w:kern w:val="0"/>
          <w:shd w:val="clear" w:color="auto" w:fill="FFFFFF"/>
        </w:rPr>
        <w:t>.</w:t>
      </w:r>
    </w:p>
    <w:p w14:paraId="5E29ED57"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Análise orçamentária por categoria econômica. </w:t>
      </w:r>
    </w:p>
    <w:p w14:paraId="09831A6B"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Despesas por modalidade de licitação:</w:t>
      </w:r>
    </w:p>
    <w:p w14:paraId="05993F5C" w14:textId="77777777" w:rsidR="00E84BB7" w:rsidRPr="00E84BB7" w:rsidRDefault="00E84BB7" w:rsidP="00E84BB7">
      <w:pPr>
        <w:numPr>
          <w:ilvl w:val="0"/>
          <w:numId w:val="37"/>
        </w:numPr>
        <w:tabs>
          <w:tab w:val="left" w:pos="284"/>
        </w:tabs>
        <w:suppressAutoHyphens w:val="0"/>
        <w:contextualSpacing/>
        <w:jc w:val="both"/>
        <w:rPr>
          <w:rFonts w:ascii="Arial" w:hAnsi="Arial" w:cs="Arial"/>
          <w:kern w:val="0"/>
        </w:rPr>
      </w:pPr>
      <w:r w:rsidRPr="00E84BB7">
        <w:rPr>
          <w:rFonts w:ascii="Arial" w:hAnsi="Arial" w:cs="Arial"/>
          <w:bCs/>
          <w:kern w:val="0"/>
        </w:rPr>
        <w:t>Tabela por modalidade de licitação</w:t>
      </w:r>
    </w:p>
    <w:p w14:paraId="632060A5" w14:textId="77777777" w:rsidR="00E84BB7" w:rsidRPr="00E84BB7" w:rsidRDefault="00E84BB7" w:rsidP="00E84BB7">
      <w:pPr>
        <w:numPr>
          <w:ilvl w:val="0"/>
          <w:numId w:val="37"/>
        </w:numPr>
        <w:tabs>
          <w:tab w:val="left" w:pos="284"/>
        </w:tabs>
        <w:suppressAutoHyphens w:val="0"/>
        <w:contextualSpacing/>
        <w:jc w:val="both"/>
        <w:rPr>
          <w:rFonts w:ascii="Arial" w:hAnsi="Arial" w:cs="Arial"/>
          <w:kern w:val="0"/>
        </w:rPr>
      </w:pPr>
      <w:r w:rsidRPr="00E84BB7">
        <w:rPr>
          <w:rFonts w:ascii="Arial" w:hAnsi="Arial" w:cs="Arial"/>
          <w:bCs/>
          <w:kern w:val="0"/>
        </w:rPr>
        <w:t xml:space="preserve">Gráfico de despesa empenhada por modalidade de licitação </w:t>
      </w:r>
    </w:p>
    <w:p w14:paraId="6C288AEE"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Restos a pagar mensal.</w:t>
      </w:r>
    </w:p>
    <w:p w14:paraId="6A66C95D"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Restos a pagar por função e </w:t>
      </w:r>
      <w:proofErr w:type="gramStart"/>
      <w:r w:rsidRPr="00E84BB7">
        <w:rPr>
          <w:rFonts w:ascii="Arial" w:eastAsia="Bitstream Vera Sans" w:hAnsi="Arial" w:cs="Arial"/>
          <w:color w:val="000000"/>
          <w:kern w:val="0"/>
          <w:shd w:val="clear" w:color="auto" w:fill="FFFFFF"/>
        </w:rPr>
        <w:t>sub função</w:t>
      </w:r>
      <w:proofErr w:type="gramEnd"/>
      <w:r w:rsidRPr="00E84BB7">
        <w:rPr>
          <w:rFonts w:ascii="Arial" w:eastAsia="Bitstream Vera Sans" w:hAnsi="Arial" w:cs="Arial"/>
          <w:color w:val="000000"/>
          <w:kern w:val="0"/>
          <w:shd w:val="clear" w:color="auto" w:fill="FFFFFF"/>
        </w:rPr>
        <w:t>:</w:t>
      </w:r>
    </w:p>
    <w:p w14:paraId="0447ED33" w14:textId="77777777" w:rsidR="00E84BB7" w:rsidRPr="00E84BB7" w:rsidRDefault="00E84BB7" w:rsidP="00E84BB7">
      <w:pPr>
        <w:numPr>
          <w:ilvl w:val="0"/>
          <w:numId w:val="38"/>
        </w:numPr>
        <w:tabs>
          <w:tab w:val="left" w:pos="284"/>
        </w:tabs>
        <w:suppressAutoHyphens w:val="0"/>
        <w:contextualSpacing/>
        <w:jc w:val="both"/>
        <w:rPr>
          <w:rFonts w:ascii="Arial" w:hAnsi="Arial" w:cs="Arial"/>
          <w:kern w:val="0"/>
        </w:rPr>
      </w:pPr>
      <w:r w:rsidRPr="00E84BB7">
        <w:rPr>
          <w:rFonts w:ascii="Arial" w:hAnsi="Arial" w:cs="Arial"/>
          <w:bCs/>
          <w:kern w:val="0"/>
        </w:rPr>
        <w:t xml:space="preserve">Tabela dos restos a pagar por função e </w:t>
      </w:r>
      <w:proofErr w:type="spellStart"/>
      <w:r w:rsidRPr="00E84BB7">
        <w:rPr>
          <w:rFonts w:ascii="Arial" w:hAnsi="Arial" w:cs="Arial"/>
          <w:bCs/>
          <w:kern w:val="0"/>
        </w:rPr>
        <w:t>subfunção</w:t>
      </w:r>
      <w:proofErr w:type="spellEnd"/>
    </w:p>
    <w:p w14:paraId="56636D08" w14:textId="77777777" w:rsidR="00E84BB7" w:rsidRPr="00E84BB7" w:rsidRDefault="00E84BB7" w:rsidP="00E84BB7">
      <w:pPr>
        <w:numPr>
          <w:ilvl w:val="0"/>
          <w:numId w:val="38"/>
        </w:numPr>
        <w:tabs>
          <w:tab w:val="left" w:pos="284"/>
        </w:tabs>
        <w:suppressAutoHyphens w:val="0"/>
        <w:contextualSpacing/>
        <w:jc w:val="both"/>
        <w:rPr>
          <w:rFonts w:ascii="Arial" w:hAnsi="Arial" w:cs="Arial"/>
          <w:kern w:val="0"/>
        </w:rPr>
      </w:pPr>
      <w:r w:rsidRPr="00E84BB7">
        <w:rPr>
          <w:rFonts w:ascii="Arial" w:hAnsi="Arial" w:cs="Arial"/>
          <w:bCs/>
          <w:kern w:val="0"/>
        </w:rPr>
        <w:t>Gráficos dos empenhos de restos a pagar pagos e cancelados por função</w:t>
      </w:r>
    </w:p>
    <w:p w14:paraId="3F5AABE4" w14:textId="77777777" w:rsidR="00E84BB7" w:rsidRPr="00E84BB7" w:rsidRDefault="00E84BB7" w:rsidP="00E84BB7">
      <w:pPr>
        <w:numPr>
          <w:ilvl w:val="0"/>
          <w:numId w:val="38"/>
        </w:numPr>
        <w:tabs>
          <w:tab w:val="left" w:pos="284"/>
        </w:tabs>
        <w:suppressAutoHyphens w:val="0"/>
        <w:contextualSpacing/>
        <w:jc w:val="both"/>
        <w:rPr>
          <w:rFonts w:ascii="Arial" w:hAnsi="Arial" w:cs="Arial"/>
          <w:kern w:val="0"/>
        </w:rPr>
      </w:pPr>
      <w:r w:rsidRPr="00E84BB7">
        <w:rPr>
          <w:rFonts w:ascii="Arial" w:hAnsi="Arial" w:cs="Arial"/>
          <w:bCs/>
          <w:kern w:val="0"/>
        </w:rPr>
        <w:t xml:space="preserve">Gráficos dos empenhos de restos a pagar, pendentes de pagamento, por </w:t>
      </w:r>
      <w:proofErr w:type="gramStart"/>
      <w:r w:rsidRPr="00E84BB7">
        <w:rPr>
          <w:rFonts w:ascii="Arial" w:hAnsi="Arial" w:cs="Arial"/>
          <w:bCs/>
          <w:kern w:val="0"/>
        </w:rPr>
        <w:t>função</w:t>
      </w:r>
      <w:proofErr w:type="gramEnd"/>
    </w:p>
    <w:p w14:paraId="14811775"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Restos a pagar por categoria econômica. </w:t>
      </w:r>
    </w:p>
    <w:p w14:paraId="376D9DE0"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Restos a pagar por fonte de recursos:</w:t>
      </w:r>
    </w:p>
    <w:p w14:paraId="034E60F6" w14:textId="77777777" w:rsidR="00E84BB7" w:rsidRPr="00E84BB7" w:rsidRDefault="00E84BB7" w:rsidP="00E84BB7">
      <w:pPr>
        <w:numPr>
          <w:ilvl w:val="0"/>
          <w:numId w:val="39"/>
        </w:numPr>
        <w:tabs>
          <w:tab w:val="left" w:pos="284"/>
        </w:tabs>
        <w:suppressAutoHyphens w:val="0"/>
        <w:contextualSpacing/>
        <w:jc w:val="both"/>
        <w:rPr>
          <w:rFonts w:ascii="Arial" w:hAnsi="Arial" w:cs="Arial"/>
          <w:kern w:val="0"/>
        </w:rPr>
      </w:pPr>
      <w:r w:rsidRPr="00E84BB7">
        <w:rPr>
          <w:rFonts w:ascii="Arial" w:hAnsi="Arial" w:cs="Arial"/>
          <w:bCs/>
          <w:kern w:val="0"/>
        </w:rPr>
        <w:t>Tabela dos restos a pagar por fonte de recursos</w:t>
      </w:r>
    </w:p>
    <w:p w14:paraId="70EA74E3" w14:textId="77777777" w:rsidR="00E84BB7" w:rsidRPr="00E84BB7" w:rsidRDefault="00E84BB7" w:rsidP="00E84BB7">
      <w:pPr>
        <w:numPr>
          <w:ilvl w:val="0"/>
          <w:numId w:val="39"/>
        </w:numPr>
        <w:tabs>
          <w:tab w:val="left" w:pos="284"/>
        </w:tabs>
        <w:suppressAutoHyphens w:val="0"/>
        <w:contextualSpacing/>
        <w:jc w:val="both"/>
        <w:rPr>
          <w:rFonts w:ascii="Arial" w:hAnsi="Arial" w:cs="Arial"/>
          <w:kern w:val="0"/>
        </w:rPr>
      </w:pPr>
      <w:r w:rsidRPr="00E84BB7">
        <w:rPr>
          <w:rFonts w:ascii="Arial" w:hAnsi="Arial" w:cs="Arial"/>
          <w:bCs/>
          <w:kern w:val="0"/>
        </w:rPr>
        <w:t>Gráficos dos empenhos de restos a pagar pagos e cancelados por fonte de recurso</w:t>
      </w:r>
    </w:p>
    <w:p w14:paraId="6D931928" w14:textId="77777777" w:rsidR="00E84BB7" w:rsidRPr="00E84BB7" w:rsidRDefault="00E84BB7" w:rsidP="00E84BB7">
      <w:pPr>
        <w:numPr>
          <w:ilvl w:val="0"/>
          <w:numId w:val="39"/>
        </w:numPr>
        <w:tabs>
          <w:tab w:val="left" w:pos="284"/>
        </w:tabs>
        <w:suppressAutoHyphens w:val="0"/>
        <w:contextualSpacing/>
        <w:jc w:val="both"/>
        <w:rPr>
          <w:rFonts w:ascii="Arial" w:hAnsi="Arial" w:cs="Arial"/>
          <w:kern w:val="0"/>
        </w:rPr>
      </w:pPr>
      <w:r w:rsidRPr="00E84BB7">
        <w:rPr>
          <w:rFonts w:ascii="Arial" w:hAnsi="Arial" w:cs="Arial"/>
          <w:bCs/>
          <w:kern w:val="0"/>
        </w:rPr>
        <w:t xml:space="preserve">Gráficos dos empenhos de restos a pagar, pendentes de pagamento, por fonte de </w:t>
      </w:r>
      <w:proofErr w:type="gramStart"/>
      <w:r w:rsidRPr="00E84BB7">
        <w:rPr>
          <w:rFonts w:ascii="Arial" w:hAnsi="Arial" w:cs="Arial"/>
          <w:bCs/>
          <w:kern w:val="0"/>
        </w:rPr>
        <w:t>recurso</w:t>
      </w:r>
      <w:proofErr w:type="gramEnd"/>
      <w:r w:rsidRPr="00E84BB7">
        <w:rPr>
          <w:rFonts w:ascii="Arial" w:eastAsia="Bitstream Vera Sans" w:hAnsi="Arial" w:cs="Arial"/>
          <w:color w:val="000000"/>
          <w:kern w:val="0"/>
          <w:highlight w:val="white"/>
        </w:rPr>
        <w:t xml:space="preserve"> </w:t>
      </w:r>
    </w:p>
    <w:p w14:paraId="3F390BA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Restos a pagar for </w:t>
      </w:r>
      <w:proofErr w:type="gramStart"/>
      <w:r w:rsidRPr="00E84BB7">
        <w:rPr>
          <w:rFonts w:ascii="Arial" w:eastAsia="Bitstream Vera Sans" w:hAnsi="Arial" w:cs="Arial"/>
          <w:color w:val="000000"/>
          <w:kern w:val="0"/>
          <w:shd w:val="clear" w:color="auto" w:fill="FFFFFF"/>
        </w:rPr>
        <w:t>fonte de recursos circunstanciado por exercício</w:t>
      </w:r>
      <w:proofErr w:type="gramEnd"/>
      <w:r w:rsidRPr="00E84BB7">
        <w:rPr>
          <w:rFonts w:ascii="Arial" w:eastAsia="Bitstream Vera Sans" w:hAnsi="Arial" w:cs="Arial"/>
          <w:color w:val="000000"/>
          <w:kern w:val="0"/>
          <w:shd w:val="clear" w:color="auto" w:fill="FFFFFF"/>
        </w:rPr>
        <w:t xml:space="preserve">. </w:t>
      </w:r>
    </w:p>
    <w:p w14:paraId="0A80730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Análise Financeira com execução orçamentária</w:t>
      </w:r>
    </w:p>
    <w:p w14:paraId="7CC90B29"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Demonstrativo dos repasses mensais ao legislativo.</w:t>
      </w:r>
    </w:p>
    <w:p w14:paraId="47BE124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Demonstrativo de créditos adicionais por fonte de recursos.</w:t>
      </w:r>
    </w:p>
    <w:p w14:paraId="61CF839B"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shd w:val="clear" w:color="auto" w:fill="FFFFFF"/>
        </w:rPr>
        <w:t xml:space="preserve">Análise Financeira com execução orçamentária e </w:t>
      </w:r>
      <w:proofErr w:type="gramStart"/>
      <w:r w:rsidRPr="00E84BB7">
        <w:rPr>
          <w:rFonts w:ascii="Arial" w:eastAsia="Bitstream Vera Sans" w:hAnsi="Arial" w:cs="Arial"/>
          <w:color w:val="000000"/>
          <w:kern w:val="0"/>
          <w:shd w:val="clear" w:color="auto" w:fill="FFFFFF"/>
        </w:rPr>
        <w:t>extra orçamentária</w:t>
      </w:r>
      <w:proofErr w:type="gramEnd"/>
      <w:r w:rsidRPr="00E84BB7">
        <w:rPr>
          <w:rFonts w:ascii="Arial" w:eastAsia="Bitstream Vera Sans" w:hAnsi="Arial" w:cs="Arial"/>
          <w:color w:val="000000"/>
          <w:kern w:val="0"/>
          <w:shd w:val="clear" w:color="auto" w:fill="FFFFFF"/>
        </w:rPr>
        <w:t>.</w:t>
      </w:r>
    </w:p>
    <w:p w14:paraId="70F8C765"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Evolução da aplicação na educação com recursos próprios.</w:t>
      </w:r>
    </w:p>
    <w:p w14:paraId="130651B9"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Evolução da aplicação na educação com recursos do FUNDEB.</w:t>
      </w:r>
    </w:p>
    <w:p w14:paraId="7479EC90"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color w:val="000000"/>
          <w:kern w:val="0"/>
        </w:rPr>
        <w:t>Evolução da aplicação na saúde com recursos próprios:</w:t>
      </w:r>
    </w:p>
    <w:p w14:paraId="04753FA9" w14:textId="77777777" w:rsidR="00E84BB7" w:rsidRPr="00E84BB7" w:rsidRDefault="00E84BB7" w:rsidP="00E84BB7">
      <w:pPr>
        <w:numPr>
          <w:ilvl w:val="0"/>
          <w:numId w:val="40"/>
        </w:numPr>
        <w:tabs>
          <w:tab w:val="left" w:pos="284"/>
        </w:tabs>
        <w:suppressAutoHyphens w:val="0"/>
        <w:contextualSpacing/>
        <w:jc w:val="both"/>
        <w:rPr>
          <w:rFonts w:ascii="Arial" w:hAnsi="Arial" w:cs="Arial"/>
          <w:kern w:val="0"/>
        </w:rPr>
      </w:pPr>
      <w:r w:rsidRPr="00E84BB7">
        <w:rPr>
          <w:rFonts w:ascii="Arial" w:hAnsi="Arial" w:cs="Arial"/>
          <w:bCs/>
          <w:kern w:val="0"/>
        </w:rPr>
        <w:t>Tabela da receita e despesas em ações da saúde</w:t>
      </w:r>
    </w:p>
    <w:p w14:paraId="2117E6E0" w14:textId="77777777" w:rsidR="00E84BB7" w:rsidRPr="00E84BB7" w:rsidRDefault="00E84BB7" w:rsidP="00E84BB7">
      <w:pPr>
        <w:numPr>
          <w:ilvl w:val="0"/>
          <w:numId w:val="40"/>
        </w:numPr>
        <w:tabs>
          <w:tab w:val="left" w:pos="284"/>
        </w:tabs>
        <w:suppressAutoHyphens w:val="0"/>
        <w:contextualSpacing/>
        <w:jc w:val="both"/>
        <w:rPr>
          <w:rFonts w:ascii="Arial" w:hAnsi="Arial" w:cs="Arial"/>
          <w:kern w:val="0"/>
        </w:rPr>
      </w:pPr>
      <w:r w:rsidRPr="00E84BB7">
        <w:rPr>
          <w:rFonts w:ascii="Arial" w:hAnsi="Arial" w:cs="Arial"/>
          <w:bCs/>
          <w:kern w:val="0"/>
        </w:rPr>
        <w:t>Gráfico de evolução da receita de impostos para aplicação na saúde</w:t>
      </w:r>
    </w:p>
    <w:p w14:paraId="2D00E6DC" w14:textId="77777777" w:rsidR="00E84BB7" w:rsidRPr="00E84BB7" w:rsidRDefault="00E84BB7" w:rsidP="00E84BB7">
      <w:pPr>
        <w:numPr>
          <w:ilvl w:val="0"/>
          <w:numId w:val="40"/>
        </w:numPr>
        <w:tabs>
          <w:tab w:val="left" w:pos="284"/>
        </w:tabs>
        <w:suppressAutoHyphens w:val="0"/>
        <w:contextualSpacing/>
        <w:jc w:val="both"/>
        <w:rPr>
          <w:rFonts w:ascii="Arial" w:hAnsi="Arial" w:cs="Arial"/>
          <w:kern w:val="0"/>
        </w:rPr>
      </w:pPr>
      <w:r w:rsidRPr="00E84BB7">
        <w:rPr>
          <w:rFonts w:ascii="Arial" w:hAnsi="Arial" w:cs="Arial"/>
          <w:bCs/>
          <w:kern w:val="0"/>
        </w:rPr>
        <w:t>Gráfico de evolução da aplicação na saúde pela despesa empenhada</w:t>
      </w:r>
    </w:p>
    <w:p w14:paraId="16A54457" w14:textId="77777777" w:rsidR="00E84BB7" w:rsidRPr="00E84BB7" w:rsidRDefault="00E84BB7" w:rsidP="00E84BB7">
      <w:pPr>
        <w:numPr>
          <w:ilvl w:val="0"/>
          <w:numId w:val="40"/>
        </w:numPr>
        <w:tabs>
          <w:tab w:val="left" w:pos="284"/>
        </w:tabs>
        <w:suppressAutoHyphens w:val="0"/>
        <w:contextualSpacing/>
        <w:jc w:val="both"/>
        <w:rPr>
          <w:rFonts w:ascii="Arial" w:hAnsi="Arial" w:cs="Arial"/>
          <w:kern w:val="0"/>
        </w:rPr>
      </w:pPr>
      <w:r w:rsidRPr="00E84BB7">
        <w:rPr>
          <w:rFonts w:ascii="Arial" w:hAnsi="Arial" w:cs="Arial"/>
          <w:bCs/>
          <w:kern w:val="0"/>
        </w:rPr>
        <w:t>Gráfico de evolução da aplicação na saúde pela despesa liquidada</w:t>
      </w:r>
    </w:p>
    <w:p w14:paraId="5D3B7CD8" w14:textId="77777777" w:rsidR="00E84BB7" w:rsidRPr="00E84BB7" w:rsidRDefault="00E84BB7" w:rsidP="00E84BB7">
      <w:pPr>
        <w:numPr>
          <w:ilvl w:val="0"/>
          <w:numId w:val="40"/>
        </w:numPr>
        <w:tabs>
          <w:tab w:val="left" w:pos="284"/>
        </w:tabs>
        <w:suppressAutoHyphens w:val="0"/>
        <w:contextualSpacing/>
        <w:jc w:val="both"/>
        <w:rPr>
          <w:rFonts w:ascii="Arial" w:hAnsi="Arial" w:cs="Arial"/>
          <w:kern w:val="0"/>
        </w:rPr>
      </w:pPr>
      <w:r w:rsidRPr="00E84BB7">
        <w:rPr>
          <w:rFonts w:ascii="Arial" w:hAnsi="Arial" w:cs="Arial"/>
          <w:bCs/>
          <w:kern w:val="0"/>
        </w:rPr>
        <w:t>Gráfico de evolução da aplicação na saúde pela despesa paga</w:t>
      </w:r>
    </w:p>
    <w:p w14:paraId="4E314FFF"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Balancete da receita.</w:t>
      </w:r>
    </w:p>
    <w:p w14:paraId="54D6C832"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eastAsia="Bitstream Vera Sans" w:hAnsi="Arial" w:cs="Arial"/>
          <w:bCs/>
          <w:color w:val="000000"/>
          <w:kern w:val="0"/>
        </w:rPr>
        <w:t>Balancete da despesa.</w:t>
      </w:r>
    </w:p>
    <w:p w14:paraId="4ECB08D8"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Conciliação bancária circularização.</w:t>
      </w:r>
    </w:p>
    <w:p w14:paraId="5E1F28C6"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Conciliação bancária movimento.</w:t>
      </w:r>
    </w:p>
    <w:p w14:paraId="6C6C19C1"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Dívida consolidada líquida – DCL.</w:t>
      </w:r>
    </w:p>
    <w:p w14:paraId="0A24FB8D"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Dívida consolidada líquida – DCL – Instituto de previdência.</w:t>
      </w:r>
    </w:p>
    <w:p w14:paraId="47D2FC35"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Resultado primário.</w:t>
      </w:r>
    </w:p>
    <w:p w14:paraId="042248A3"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Resultado nominal.</w:t>
      </w:r>
    </w:p>
    <w:p w14:paraId="32493E5A"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Resultado nominal – instituto de previdência.</w:t>
      </w:r>
    </w:p>
    <w:p w14:paraId="3EE9D1D2"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Evolução da receita corrente líquida – RCL:</w:t>
      </w:r>
    </w:p>
    <w:p w14:paraId="2B2337F0" w14:textId="77777777" w:rsidR="00E84BB7" w:rsidRPr="00E84BB7" w:rsidRDefault="00E84BB7" w:rsidP="00E84BB7">
      <w:pPr>
        <w:numPr>
          <w:ilvl w:val="0"/>
          <w:numId w:val="41"/>
        </w:numPr>
        <w:tabs>
          <w:tab w:val="left" w:pos="284"/>
        </w:tabs>
        <w:suppressAutoHyphens w:val="0"/>
        <w:contextualSpacing/>
        <w:jc w:val="both"/>
        <w:rPr>
          <w:rFonts w:ascii="Arial" w:hAnsi="Arial" w:cs="Arial"/>
          <w:kern w:val="0"/>
        </w:rPr>
      </w:pPr>
      <w:r w:rsidRPr="00E84BB7">
        <w:rPr>
          <w:rFonts w:ascii="Arial" w:hAnsi="Arial" w:cs="Arial"/>
          <w:bCs/>
          <w:kern w:val="0"/>
        </w:rPr>
        <w:t>Tabela da Receita Corrente Líquida realizada nos últimos 12 meses</w:t>
      </w:r>
    </w:p>
    <w:p w14:paraId="0125B314" w14:textId="77777777" w:rsidR="00E84BB7" w:rsidRPr="00E84BB7" w:rsidRDefault="00E84BB7" w:rsidP="00E84BB7">
      <w:pPr>
        <w:numPr>
          <w:ilvl w:val="0"/>
          <w:numId w:val="41"/>
        </w:numPr>
        <w:tabs>
          <w:tab w:val="left" w:pos="284"/>
        </w:tabs>
        <w:suppressAutoHyphens w:val="0"/>
        <w:contextualSpacing/>
        <w:jc w:val="both"/>
        <w:rPr>
          <w:rFonts w:ascii="Arial" w:hAnsi="Arial" w:cs="Arial"/>
          <w:kern w:val="0"/>
        </w:rPr>
      </w:pPr>
      <w:r w:rsidRPr="00E84BB7">
        <w:rPr>
          <w:rFonts w:ascii="Arial" w:hAnsi="Arial" w:cs="Arial"/>
          <w:bCs/>
          <w:kern w:val="0"/>
        </w:rPr>
        <w:t>Gráfico da evolução da Receita Corrente Líquida realizada nos últimos 12 meses</w:t>
      </w:r>
    </w:p>
    <w:p w14:paraId="1E53C548"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Evolução da despesa líquida de pessoal nos últimos 12(meses):</w:t>
      </w:r>
    </w:p>
    <w:p w14:paraId="0EC42BC9" w14:textId="77777777" w:rsidR="00E84BB7" w:rsidRPr="00E84BB7" w:rsidRDefault="00E84BB7" w:rsidP="00E84BB7">
      <w:pPr>
        <w:numPr>
          <w:ilvl w:val="0"/>
          <w:numId w:val="42"/>
        </w:numPr>
        <w:tabs>
          <w:tab w:val="left" w:pos="284"/>
        </w:tabs>
        <w:suppressAutoHyphens w:val="0"/>
        <w:contextualSpacing/>
        <w:jc w:val="both"/>
        <w:rPr>
          <w:rFonts w:ascii="Arial" w:hAnsi="Arial" w:cs="Arial"/>
          <w:kern w:val="0"/>
        </w:rPr>
      </w:pPr>
      <w:r w:rsidRPr="00E84BB7">
        <w:rPr>
          <w:rFonts w:ascii="Arial" w:hAnsi="Arial" w:cs="Arial"/>
          <w:bCs/>
          <w:kern w:val="0"/>
        </w:rPr>
        <w:t>Tabela da despesa líquida de pessoal nos últimos 12 meses</w:t>
      </w:r>
    </w:p>
    <w:p w14:paraId="16D067B8" w14:textId="77777777" w:rsidR="00E84BB7" w:rsidRPr="00E84BB7" w:rsidRDefault="00E84BB7" w:rsidP="00E84BB7">
      <w:pPr>
        <w:numPr>
          <w:ilvl w:val="0"/>
          <w:numId w:val="42"/>
        </w:numPr>
        <w:tabs>
          <w:tab w:val="left" w:pos="284"/>
        </w:tabs>
        <w:suppressAutoHyphens w:val="0"/>
        <w:contextualSpacing/>
        <w:jc w:val="both"/>
        <w:rPr>
          <w:rFonts w:ascii="Arial" w:hAnsi="Arial" w:cs="Arial"/>
          <w:kern w:val="0"/>
        </w:rPr>
      </w:pPr>
      <w:r w:rsidRPr="00E84BB7">
        <w:rPr>
          <w:rFonts w:ascii="Arial" w:hAnsi="Arial" w:cs="Arial"/>
          <w:bCs/>
          <w:kern w:val="0"/>
        </w:rPr>
        <w:t>Gráfico da evolução da despesa líquida de pessoal nos últimos 12 meses</w:t>
      </w:r>
    </w:p>
    <w:p w14:paraId="5427C7AF"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Relatório de gestão fiscal – RGF.</w:t>
      </w:r>
    </w:p>
    <w:p w14:paraId="152471DC"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Balancete contábil.</w:t>
      </w:r>
    </w:p>
    <w:p w14:paraId="3230C8A9"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Base de cálculo para aplicação em ensino.</w:t>
      </w:r>
    </w:p>
    <w:p w14:paraId="148EB6AA"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Despesas com educação.</w:t>
      </w:r>
    </w:p>
    <w:p w14:paraId="4202653C"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Aplicação com recursos próprios em ensino.</w:t>
      </w:r>
    </w:p>
    <w:p w14:paraId="70F28197"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Aplicação com recursos do FUNDEB.</w:t>
      </w:r>
    </w:p>
    <w:p w14:paraId="2262730C"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Base de cálculo para aplicação em saúde.</w:t>
      </w:r>
    </w:p>
    <w:p w14:paraId="35E44A22"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Despesas com saúde.</w:t>
      </w:r>
    </w:p>
    <w:p w14:paraId="11FCCBBA"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Aplicação com recursos próprios em saúde.</w:t>
      </w:r>
    </w:p>
    <w:p w14:paraId="2A205C17"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Apuração cumprimento artigo 42 LRF- Executivo.</w:t>
      </w:r>
    </w:p>
    <w:p w14:paraId="367996B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Aumento da despesa de pessoal nos últimos 180 dias.</w:t>
      </w:r>
    </w:p>
    <w:p w14:paraId="719741A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bCs/>
          <w:kern w:val="0"/>
        </w:rPr>
        <w:t>Apuração do cumprimento do artigo 167-A da Constituição Federal.</w:t>
      </w:r>
    </w:p>
    <w:p w14:paraId="52BE3101"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lastRenderedPageBreak/>
        <w:t>Movimentação contábil do Almoxarifado.</w:t>
      </w:r>
    </w:p>
    <w:p w14:paraId="656ADA17"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Evolução de Investimentos pelo valor empenhado, liquidado e pago:</w:t>
      </w:r>
    </w:p>
    <w:p w14:paraId="4F3D7F51" w14:textId="77777777" w:rsidR="00E84BB7" w:rsidRPr="00E84BB7" w:rsidRDefault="00E84BB7" w:rsidP="00E84BB7">
      <w:pPr>
        <w:pStyle w:val="PargrafodaLista"/>
        <w:numPr>
          <w:ilvl w:val="0"/>
          <w:numId w:val="43"/>
        </w:numPr>
        <w:tabs>
          <w:tab w:val="left" w:pos="284"/>
        </w:tabs>
        <w:spacing w:after="0" w:line="240" w:lineRule="auto"/>
        <w:ind w:left="2137" w:hanging="357"/>
        <w:contextualSpacing/>
        <w:jc w:val="both"/>
        <w:rPr>
          <w:rFonts w:ascii="Arial" w:hAnsi="Arial" w:cs="Arial"/>
          <w:kern w:val="0"/>
          <w:sz w:val="20"/>
          <w:szCs w:val="20"/>
        </w:rPr>
      </w:pPr>
      <w:r w:rsidRPr="00E84BB7">
        <w:rPr>
          <w:rFonts w:ascii="Arial" w:hAnsi="Arial" w:cs="Arial"/>
          <w:kern w:val="0"/>
          <w:sz w:val="20"/>
          <w:szCs w:val="20"/>
        </w:rPr>
        <w:t xml:space="preserve">Gráfica evolução investimentos dos últimos três exercícios comparados com a Receita Corrente Líquida </w:t>
      </w:r>
    </w:p>
    <w:p w14:paraId="054A33E6"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Execução orçamentária de bens de consumo pelo valor empenhado, liquidado e pago:</w:t>
      </w:r>
    </w:p>
    <w:p w14:paraId="0AB5C07F" w14:textId="77777777" w:rsidR="00E84BB7" w:rsidRPr="00E84BB7" w:rsidRDefault="00E84BB7" w:rsidP="00E84BB7">
      <w:pPr>
        <w:numPr>
          <w:ilvl w:val="2"/>
          <w:numId w:val="32"/>
        </w:numPr>
        <w:tabs>
          <w:tab w:val="clear" w:pos="1440"/>
          <w:tab w:val="left" w:pos="284"/>
          <w:tab w:val="num" w:pos="2127"/>
        </w:tabs>
        <w:ind w:left="2127" w:hanging="283"/>
        <w:contextualSpacing/>
        <w:jc w:val="both"/>
        <w:rPr>
          <w:rFonts w:ascii="Arial" w:hAnsi="Arial" w:cs="Arial"/>
          <w:kern w:val="0"/>
        </w:rPr>
      </w:pPr>
      <w:r w:rsidRPr="00E84BB7">
        <w:rPr>
          <w:rFonts w:ascii="Arial" w:hAnsi="Arial" w:cs="Arial"/>
          <w:kern w:val="0"/>
        </w:rPr>
        <w:t xml:space="preserve">Gráfico por </w:t>
      </w:r>
      <w:proofErr w:type="spellStart"/>
      <w:r w:rsidRPr="00E84BB7">
        <w:rPr>
          <w:rFonts w:ascii="Arial" w:hAnsi="Arial" w:cs="Arial"/>
          <w:kern w:val="0"/>
        </w:rPr>
        <w:t>subelementos</w:t>
      </w:r>
      <w:proofErr w:type="spellEnd"/>
      <w:r w:rsidRPr="00E84BB7">
        <w:rPr>
          <w:rFonts w:ascii="Arial" w:hAnsi="Arial" w:cs="Arial"/>
          <w:kern w:val="0"/>
        </w:rPr>
        <w:t xml:space="preserve"> de despesa em linha mês a mês conforme período selecionado</w:t>
      </w:r>
    </w:p>
    <w:p w14:paraId="79A6759D"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Despesas de Repasse do Terceiro Setor com informação por tipo de contratação e tipo de convênio.</w:t>
      </w:r>
    </w:p>
    <w:p w14:paraId="01FB120F"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Demonstrativo das receitas de alienação de ativos e aplicação de recursos.</w:t>
      </w:r>
    </w:p>
    <w:p w14:paraId="17F06D0B"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Demonstrativo das receitas de operações de crédito e despesas de capital.</w:t>
      </w:r>
    </w:p>
    <w:p w14:paraId="7D93FD2F"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 xml:space="preserve">Demonstrativo das receitas e despesas previdenciárias. </w:t>
      </w:r>
    </w:p>
    <w:p w14:paraId="31650224"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Demonstrativo da disponibilidade de caixa e dos restos a pagar com opção de filtro por Fonte de Recursos e Código de Aplicação.</w:t>
      </w:r>
    </w:p>
    <w:p w14:paraId="0B0FE18B" w14:textId="77777777" w:rsidR="00E84BB7" w:rsidRPr="00E84BB7" w:rsidRDefault="00E84BB7" w:rsidP="00E84BB7">
      <w:pPr>
        <w:numPr>
          <w:ilvl w:val="1"/>
          <w:numId w:val="32"/>
        </w:numPr>
        <w:tabs>
          <w:tab w:val="clear" w:pos="1080"/>
          <w:tab w:val="left" w:pos="284"/>
          <w:tab w:val="num" w:pos="1276"/>
        </w:tabs>
        <w:ind w:left="1276" w:hanging="283"/>
        <w:contextualSpacing/>
        <w:jc w:val="both"/>
        <w:rPr>
          <w:rFonts w:ascii="Arial" w:hAnsi="Arial" w:cs="Arial"/>
          <w:kern w:val="0"/>
        </w:rPr>
      </w:pPr>
      <w:r w:rsidRPr="00E84BB7">
        <w:rPr>
          <w:rFonts w:ascii="Arial" w:hAnsi="Arial" w:cs="Arial"/>
          <w:kern w:val="0"/>
        </w:rPr>
        <w:t>Demonstrativo de Despesas de Programa de Governo, com informação dos valores empenhados, liquidados e pagos com indicação de percentual sobre a execução da ação de governo.</w:t>
      </w:r>
    </w:p>
    <w:p w14:paraId="7B4C4964" w14:textId="77777777" w:rsidR="00E84BB7" w:rsidRPr="00E84BB7" w:rsidRDefault="00E84BB7" w:rsidP="00E84BB7">
      <w:pPr>
        <w:pStyle w:val="PargrafodaLista"/>
        <w:numPr>
          <w:ilvl w:val="0"/>
          <w:numId w:val="28"/>
        </w:numPr>
        <w:spacing w:after="0" w:line="240" w:lineRule="auto"/>
        <w:ind w:left="567" w:hanging="564"/>
        <w:jc w:val="both"/>
        <w:rPr>
          <w:rFonts w:ascii="Arial" w:hAnsi="Arial" w:cs="Arial"/>
          <w:color w:val="000000"/>
          <w:kern w:val="0"/>
          <w:sz w:val="20"/>
          <w:szCs w:val="20"/>
        </w:rPr>
      </w:pPr>
      <w:r w:rsidRPr="00E84BB7">
        <w:rPr>
          <w:rFonts w:ascii="Arial" w:eastAsia="Bitstream Vera Sans" w:hAnsi="Arial" w:cs="Arial"/>
          <w:sz w:val="20"/>
          <w:szCs w:val="20"/>
        </w:rPr>
        <w:t>Possuir recurso de clonar (cópia) quesitos de avaliação para montagem de nova área setorial.</w:t>
      </w:r>
    </w:p>
    <w:p w14:paraId="38A86E80" w14:textId="77777777" w:rsidR="00E84BB7" w:rsidRPr="00E84BB7" w:rsidRDefault="00E84BB7" w:rsidP="00E84BB7">
      <w:pPr>
        <w:pStyle w:val="PargrafodaLista"/>
        <w:numPr>
          <w:ilvl w:val="0"/>
          <w:numId w:val="28"/>
        </w:numPr>
        <w:spacing w:after="0" w:line="240" w:lineRule="auto"/>
        <w:ind w:left="567" w:hanging="564"/>
        <w:jc w:val="both"/>
        <w:rPr>
          <w:rFonts w:ascii="Arial" w:hAnsi="Arial" w:cs="Arial"/>
          <w:color w:val="000000"/>
          <w:kern w:val="0"/>
          <w:sz w:val="20"/>
          <w:szCs w:val="20"/>
        </w:rPr>
      </w:pPr>
      <w:r w:rsidRPr="00E84BB7">
        <w:rPr>
          <w:rFonts w:ascii="Arial" w:eastAsia="Bitstream Vera Sans" w:hAnsi="Arial" w:cs="Arial"/>
          <w:color w:val="000000"/>
          <w:kern w:val="0"/>
          <w:sz w:val="20"/>
          <w:szCs w:val="20"/>
        </w:rPr>
        <w:t>Permitir impressão de relatórios em lote, com opção de selecionar os relatórios desejados para envio de impressão.</w:t>
      </w:r>
    </w:p>
    <w:p w14:paraId="30A3F101" w14:textId="77777777" w:rsidR="00E84BB7" w:rsidRPr="00E84BB7" w:rsidRDefault="00E84BB7" w:rsidP="00E84BB7">
      <w:pPr>
        <w:pStyle w:val="PargrafodaLista"/>
        <w:numPr>
          <w:ilvl w:val="0"/>
          <w:numId w:val="28"/>
        </w:numPr>
        <w:spacing w:after="0" w:line="240" w:lineRule="auto"/>
        <w:ind w:left="567" w:hanging="564"/>
        <w:jc w:val="both"/>
        <w:rPr>
          <w:rFonts w:ascii="Arial" w:hAnsi="Arial" w:cs="Arial"/>
          <w:kern w:val="0"/>
          <w:sz w:val="20"/>
          <w:szCs w:val="20"/>
        </w:rPr>
      </w:pPr>
      <w:r w:rsidRPr="00E84BB7">
        <w:rPr>
          <w:rFonts w:ascii="Arial" w:hAnsi="Arial" w:cs="Arial"/>
          <w:kern w:val="0"/>
          <w:sz w:val="20"/>
          <w:szCs w:val="20"/>
        </w:rPr>
        <w:t xml:space="preserve">Possuir recurso de montagem e impressão de avaliação para o controle </w:t>
      </w:r>
      <w:proofErr w:type="gramStart"/>
      <w:r w:rsidRPr="00E84BB7">
        <w:rPr>
          <w:rFonts w:ascii="Arial" w:hAnsi="Arial" w:cs="Arial"/>
          <w:kern w:val="0"/>
          <w:sz w:val="20"/>
          <w:szCs w:val="20"/>
        </w:rPr>
        <w:t>interno do tipo ordenada, com grade de itens de análises</w:t>
      </w:r>
      <w:proofErr w:type="gramEnd"/>
      <w:r w:rsidRPr="00E84BB7">
        <w:rPr>
          <w:rFonts w:ascii="Arial" w:hAnsi="Arial" w:cs="Arial"/>
          <w:kern w:val="0"/>
          <w:sz w:val="20"/>
          <w:szCs w:val="20"/>
        </w:rPr>
        <w:t xml:space="preserve"> pré-definidos, com definição do assunto de fiscalização e permissões de gerar múltiplas avaliações de fiscalização.</w:t>
      </w:r>
    </w:p>
    <w:p w14:paraId="1C61784D" w14:textId="77777777" w:rsidR="00E84BB7" w:rsidRPr="00E84BB7" w:rsidRDefault="00E84BB7" w:rsidP="00E84BB7">
      <w:pPr>
        <w:pStyle w:val="PargrafodaLista"/>
        <w:numPr>
          <w:ilvl w:val="0"/>
          <w:numId w:val="28"/>
        </w:numPr>
        <w:spacing w:after="0" w:line="240" w:lineRule="auto"/>
        <w:ind w:left="567" w:hanging="564"/>
        <w:jc w:val="both"/>
        <w:rPr>
          <w:rFonts w:ascii="Arial" w:hAnsi="Arial" w:cs="Arial"/>
          <w:kern w:val="0"/>
          <w:sz w:val="20"/>
          <w:szCs w:val="20"/>
        </w:rPr>
      </w:pPr>
      <w:r w:rsidRPr="00E84BB7">
        <w:rPr>
          <w:rFonts w:ascii="Arial" w:hAnsi="Arial" w:cs="Arial"/>
          <w:kern w:val="0"/>
          <w:sz w:val="20"/>
          <w:szCs w:val="20"/>
        </w:rPr>
        <w:t xml:space="preserve">Permitir geração do relatório do Plano Operativo segregado por no mínimo seguintes tópicos; matriz de riscos, análises de riscos por área setorial e cronograma anual do planejamento por classificação de risco. </w:t>
      </w:r>
    </w:p>
    <w:p w14:paraId="6250D9A5"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Possuir interação com o portal AUDESP do Tribunal de Contas do Estado de São Paulo, para gerar o relatório gerencial de modo automático para avaliar o cumprimento de prazos de entrega de documentos com o sistema AUDESP: apresentando a situação de cumprimento do prazo e situação de entrega do documento e tipo de documento.</w:t>
      </w:r>
    </w:p>
    <w:p w14:paraId="52BA6735"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Permitir importar automaticamente a montagem do questionário para outro período, conforme periodicidade de cada item de análise e dispor recurso de importar as respostas anteriores para aproveitamento de preenchimento.</w:t>
      </w:r>
    </w:p>
    <w:p w14:paraId="5416350B"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Possuir opção de adicionar múltiplos arquivos com extensão (</w:t>
      </w:r>
      <w:proofErr w:type="spellStart"/>
      <w:r w:rsidRPr="00E84BB7">
        <w:rPr>
          <w:rFonts w:ascii="Arial" w:hAnsi="Arial" w:cs="Arial"/>
          <w:kern w:val="0"/>
          <w:sz w:val="20"/>
          <w:szCs w:val="20"/>
        </w:rPr>
        <w:t>doc</w:t>
      </w:r>
      <w:proofErr w:type="spellEnd"/>
      <w:r w:rsidRPr="00E84BB7">
        <w:rPr>
          <w:rFonts w:ascii="Arial" w:hAnsi="Arial" w:cs="Arial"/>
          <w:kern w:val="0"/>
          <w:sz w:val="20"/>
          <w:szCs w:val="20"/>
        </w:rPr>
        <w:t xml:space="preserve">, </w:t>
      </w:r>
      <w:proofErr w:type="spellStart"/>
      <w:proofErr w:type="gramStart"/>
      <w:r w:rsidRPr="00E84BB7">
        <w:rPr>
          <w:rFonts w:ascii="Arial" w:hAnsi="Arial" w:cs="Arial"/>
          <w:kern w:val="0"/>
          <w:sz w:val="20"/>
          <w:szCs w:val="20"/>
        </w:rPr>
        <w:t>png,</w:t>
      </w:r>
      <w:proofErr w:type="gramEnd"/>
      <w:r w:rsidRPr="00E84BB7">
        <w:rPr>
          <w:rFonts w:ascii="Arial" w:hAnsi="Arial" w:cs="Arial"/>
          <w:kern w:val="0"/>
          <w:sz w:val="20"/>
          <w:szCs w:val="20"/>
        </w:rPr>
        <w:t>xls,pdf,etc</w:t>
      </w:r>
      <w:proofErr w:type="spellEnd"/>
      <w:r w:rsidRPr="00E84BB7">
        <w:rPr>
          <w:rFonts w:ascii="Arial" w:hAnsi="Arial" w:cs="Arial"/>
          <w:kern w:val="0"/>
          <w:sz w:val="20"/>
          <w:szCs w:val="20"/>
        </w:rPr>
        <w:t>) no cadastro de questão, para servir de tutorial e auxiliar o processo do questionário.</w:t>
      </w:r>
    </w:p>
    <w:p w14:paraId="72FDCA33"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 xml:space="preserve">Permitir ativar ou desativar a questão de análise de acordo com a necessidade do usuário. </w:t>
      </w:r>
    </w:p>
    <w:p w14:paraId="0D42F340"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Permitir excluir as questões de análise de acordo com a necessidade do usuário, desde que não tenha respostas vinculadas.</w:t>
      </w:r>
    </w:p>
    <w:p w14:paraId="5C7AA74E"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O sistema deverá conter a opção de configurar um texto pré-definido de introdução e conclusão no relatório oficial do controle interno.</w:t>
      </w:r>
    </w:p>
    <w:p w14:paraId="687138FF" w14:textId="77777777" w:rsidR="00E84BB7" w:rsidRPr="00E84BB7" w:rsidRDefault="00E84BB7" w:rsidP="00E84BB7">
      <w:pPr>
        <w:pStyle w:val="PargrafodaLista"/>
        <w:numPr>
          <w:ilvl w:val="0"/>
          <w:numId w:val="28"/>
        </w:numPr>
        <w:tabs>
          <w:tab w:val="left" w:pos="284"/>
        </w:tabs>
        <w:spacing w:after="0" w:line="240" w:lineRule="auto"/>
        <w:ind w:left="567" w:hanging="564"/>
        <w:contextualSpacing/>
        <w:jc w:val="both"/>
        <w:rPr>
          <w:rFonts w:ascii="Arial" w:hAnsi="Arial" w:cs="Arial"/>
          <w:kern w:val="0"/>
          <w:sz w:val="20"/>
          <w:szCs w:val="20"/>
        </w:rPr>
      </w:pPr>
      <w:r w:rsidRPr="00E84BB7">
        <w:rPr>
          <w:rFonts w:ascii="Arial" w:hAnsi="Arial" w:cs="Arial"/>
          <w:kern w:val="0"/>
          <w:sz w:val="20"/>
          <w:szCs w:val="20"/>
        </w:rPr>
        <w:t>Gerar relatório de log de acesso dos usuários ao sistema.</w:t>
      </w:r>
    </w:p>
    <w:p w14:paraId="5AA46A6C"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Permitir gerar relatório de notificações de avaliação do controle interno sobre a cobrança na falta de respostas aos questionários com registro da data de leitura pela pessoa notificada, data previsão de respostas e data de respostas efetiva para uma análise temporal do atendimento da solicitação.</w:t>
      </w:r>
    </w:p>
    <w:p w14:paraId="70939EA1"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O questionário com as informações de monitoramento (quesitos de respostas e análise) deverá ser previamente preenchido, podendo o usuário complementar as informações necessárias.</w:t>
      </w:r>
    </w:p>
    <w:p w14:paraId="6A3967D1"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No item de resposta da questão deverá possuir campo de identificação de documentos de apoio visando permitir melhor entendimento do questionário.</w:t>
      </w:r>
    </w:p>
    <w:p w14:paraId="3750BB55"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No item de resposta deverá possuir recurso de adicionar documentos, para permitir melhor análise da controladoria. </w:t>
      </w:r>
    </w:p>
    <w:p w14:paraId="2F2F6FC4"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Possuir no relatório do controle interno provisório filtros que traga somente as questões respondidas e/ou não respondidas e busque por data de respostas e área setorial. </w:t>
      </w:r>
    </w:p>
    <w:p w14:paraId="49DF7B68"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Possuir recurso de reabrir questão para revisão, somente em avaliação do controle interno com status em andamento, somente com o perfil do responsável da área setorial e/ou controladoria. </w:t>
      </w:r>
    </w:p>
    <w:p w14:paraId="1D8E3061"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Gerar avaliações </w:t>
      </w:r>
      <w:proofErr w:type="gramStart"/>
      <w:r w:rsidRPr="00E84BB7">
        <w:rPr>
          <w:rFonts w:ascii="Arial" w:hAnsi="Arial" w:cs="Arial"/>
          <w:kern w:val="0"/>
          <w:sz w:val="20"/>
          <w:szCs w:val="20"/>
        </w:rPr>
        <w:t>extras</w:t>
      </w:r>
      <w:proofErr w:type="gramEnd"/>
      <w:r w:rsidRPr="00E84BB7">
        <w:rPr>
          <w:rFonts w:ascii="Arial" w:hAnsi="Arial" w:cs="Arial"/>
          <w:kern w:val="0"/>
          <w:sz w:val="20"/>
          <w:szCs w:val="20"/>
        </w:rPr>
        <w:t>-ordinárias, de forma independente das avaliações planejadas, permitindo relatório independente para monitoramentos específicos.</w:t>
      </w:r>
    </w:p>
    <w:p w14:paraId="72E2CCC8"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lastRenderedPageBreak/>
        <w:t xml:space="preserve">Possuir recurso de exportar em formato CSV e outro, os arquivos em formato XMLS padronizados pelo sistema AUDESP do Tribunal de Contas do Estado de São Paulo, referente </w:t>
      </w:r>
      <w:proofErr w:type="gramStart"/>
      <w:r w:rsidRPr="00E84BB7">
        <w:rPr>
          <w:rFonts w:ascii="Arial" w:hAnsi="Arial" w:cs="Arial"/>
          <w:kern w:val="0"/>
          <w:sz w:val="20"/>
          <w:szCs w:val="20"/>
        </w:rPr>
        <w:t>as</w:t>
      </w:r>
      <w:proofErr w:type="gramEnd"/>
      <w:r w:rsidRPr="00E84BB7">
        <w:rPr>
          <w:rFonts w:ascii="Arial" w:hAnsi="Arial" w:cs="Arial"/>
          <w:kern w:val="0"/>
          <w:sz w:val="20"/>
          <w:szCs w:val="20"/>
        </w:rPr>
        <w:t xml:space="preserve"> contas correntes para que se possa servir como mapeamento dos dados contábeis.</w:t>
      </w:r>
    </w:p>
    <w:p w14:paraId="01D702CE"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 Permitir realizar cópias de questões para que se possa reutilizar em novas avaliações e personalizar.</w:t>
      </w:r>
    </w:p>
    <w:p w14:paraId="30934CEA"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Gerar relatório de circularização da avalição de risco com no mínimo as seguintes informações: itens identificados de risco, mensuração do risco, natureza aplicada (providência, esclarecimento, orientação etc.</w:t>
      </w:r>
      <w:proofErr w:type="gramStart"/>
      <w:r w:rsidRPr="00E84BB7">
        <w:rPr>
          <w:rFonts w:ascii="Arial" w:hAnsi="Arial" w:cs="Arial"/>
          <w:kern w:val="0"/>
          <w:sz w:val="20"/>
          <w:szCs w:val="20"/>
        </w:rPr>
        <w:t>)</w:t>
      </w:r>
      <w:proofErr w:type="gramEnd"/>
    </w:p>
    <w:p w14:paraId="1DFA69B4"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Gerar notificações de riscos dos pontos desfavoráveis da avaliação do controle interno para criação de um controle de risco.</w:t>
      </w:r>
    </w:p>
    <w:p w14:paraId="2AB5EDD1"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Permitir gerar relatórios de análises gráficas orçamentárias com seleção de pontos de interesse, por período e possibilidade de o usuário marcar mais de um relatório para </w:t>
      </w:r>
      <w:proofErr w:type="gramStart"/>
      <w:r w:rsidRPr="00E84BB7">
        <w:rPr>
          <w:rFonts w:ascii="Arial" w:hAnsi="Arial" w:cs="Arial"/>
          <w:kern w:val="0"/>
          <w:sz w:val="20"/>
          <w:szCs w:val="20"/>
        </w:rPr>
        <w:t>impressão</w:t>
      </w:r>
      <w:proofErr w:type="gramEnd"/>
    </w:p>
    <w:p w14:paraId="20713315"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Possuir relatório do Plano Operativo com apresentação de, no mínimo, os seguintes tópicos: </w:t>
      </w:r>
    </w:p>
    <w:p w14:paraId="31C18366" w14:textId="77777777" w:rsidR="00E84BB7" w:rsidRPr="00E84BB7" w:rsidRDefault="00E84BB7" w:rsidP="00E84BB7">
      <w:pPr>
        <w:numPr>
          <w:ilvl w:val="2"/>
          <w:numId w:val="44"/>
        </w:numPr>
        <w:tabs>
          <w:tab w:val="left" w:pos="1276"/>
        </w:tabs>
        <w:ind w:left="1276" w:hanging="283"/>
        <w:contextualSpacing/>
        <w:jc w:val="both"/>
        <w:rPr>
          <w:rFonts w:ascii="Arial" w:hAnsi="Arial" w:cs="Arial"/>
          <w:kern w:val="0"/>
        </w:rPr>
      </w:pPr>
      <w:r w:rsidRPr="00E84BB7">
        <w:rPr>
          <w:rFonts w:ascii="Arial" w:hAnsi="Arial" w:cs="Arial"/>
          <w:kern w:val="0"/>
        </w:rPr>
        <w:t>Tutorial de legalidade e conceito em modo editável pelo usuário</w:t>
      </w:r>
    </w:p>
    <w:p w14:paraId="67DAA091" w14:textId="77777777" w:rsidR="00E84BB7" w:rsidRPr="00E84BB7" w:rsidRDefault="00E84BB7" w:rsidP="00E84BB7">
      <w:pPr>
        <w:numPr>
          <w:ilvl w:val="2"/>
          <w:numId w:val="44"/>
        </w:numPr>
        <w:tabs>
          <w:tab w:val="left" w:pos="1276"/>
        </w:tabs>
        <w:ind w:left="1276" w:hanging="283"/>
        <w:contextualSpacing/>
        <w:jc w:val="both"/>
        <w:rPr>
          <w:rFonts w:ascii="Arial" w:hAnsi="Arial" w:cs="Arial"/>
          <w:kern w:val="0"/>
        </w:rPr>
      </w:pPr>
      <w:r w:rsidRPr="00E84BB7">
        <w:rPr>
          <w:rFonts w:ascii="Arial" w:hAnsi="Arial" w:cs="Arial"/>
          <w:kern w:val="0"/>
        </w:rPr>
        <w:t xml:space="preserve">Análise de riscos com nota de peso de probabilidade e impacto </w:t>
      </w:r>
    </w:p>
    <w:p w14:paraId="5B23E4FE" w14:textId="77777777" w:rsidR="00E84BB7" w:rsidRPr="00E84BB7" w:rsidRDefault="00E84BB7" w:rsidP="00E84BB7">
      <w:pPr>
        <w:numPr>
          <w:ilvl w:val="2"/>
          <w:numId w:val="44"/>
        </w:numPr>
        <w:tabs>
          <w:tab w:val="left" w:pos="1276"/>
        </w:tabs>
        <w:ind w:left="1276" w:hanging="283"/>
        <w:contextualSpacing/>
        <w:jc w:val="both"/>
        <w:rPr>
          <w:rFonts w:ascii="Arial" w:hAnsi="Arial" w:cs="Arial"/>
          <w:kern w:val="0"/>
        </w:rPr>
      </w:pPr>
      <w:r w:rsidRPr="00E84BB7">
        <w:rPr>
          <w:rFonts w:ascii="Arial" w:hAnsi="Arial" w:cs="Arial"/>
          <w:kern w:val="0"/>
        </w:rPr>
        <w:t xml:space="preserve">Riscos altos e extremos por área setorial, atividade e </w:t>
      </w:r>
      <w:proofErr w:type="gramStart"/>
      <w:r w:rsidRPr="00E84BB7">
        <w:rPr>
          <w:rFonts w:ascii="Arial" w:hAnsi="Arial" w:cs="Arial"/>
          <w:kern w:val="0"/>
        </w:rPr>
        <w:t>periodicidade</w:t>
      </w:r>
      <w:proofErr w:type="gramEnd"/>
    </w:p>
    <w:p w14:paraId="7CEB6C1E" w14:textId="0B14DD10" w:rsidR="00E46D8B" w:rsidRPr="00E84BB7" w:rsidRDefault="00E84BB7" w:rsidP="00E84BB7">
      <w:pPr>
        <w:numPr>
          <w:ilvl w:val="2"/>
          <w:numId w:val="44"/>
        </w:numPr>
        <w:tabs>
          <w:tab w:val="left" w:pos="1276"/>
        </w:tabs>
        <w:ind w:left="1276" w:hanging="283"/>
        <w:contextualSpacing/>
        <w:jc w:val="both"/>
        <w:rPr>
          <w:rFonts w:ascii="Arial" w:hAnsi="Arial" w:cs="Arial"/>
          <w:kern w:val="0"/>
        </w:rPr>
      </w:pPr>
      <w:r w:rsidRPr="00E84BB7">
        <w:rPr>
          <w:rFonts w:ascii="Arial" w:hAnsi="Arial" w:cs="Arial"/>
          <w:kern w:val="0"/>
        </w:rPr>
        <w:t xml:space="preserve">Cronograma anual do planejamento do controle interno por área setorial, matriz de risco e </w:t>
      </w:r>
      <w:proofErr w:type="gramStart"/>
      <w:r w:rsidRPr="00E84BB7">
        <w:rPr>
          <w:rFonts w:ascii="Arial" w:hAnsi="Arial" w:cs="Arial"/>
          <w:kern w:val="0"/>
        </w:rPr>
        <w:t>periodicidade</w:t>
      </w:r>
      <w:proofErr w:type="gramEnd"/>
    </w:p>
    <w:p w14:paraId="6030C5D4"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Dispor de interface de programação de aplicações (API) para integração com a Consulta de Adimplência e Capacidade Fiscal – CAUC, mantida pela Secretaria do Tesouro Nacional, possibilitando o acesso automatizado às informações de regularidade fiscal, previdenciária e de adimplência do ente público direto na plataforma do sistema.</w:t>
      </w:r>
    </w:p>
    <w:p w14:paraId="4A224582" w14:textId="77777777" w:rsidR="00E84BB7" w:rsidRPr="00E84BB7" w:rsidRDefault="00E84BB7" w:rsidP="00E84BB7">
      <w:pPr>
        <w:pStyle w:val="PargrafodaLista"/>
        <w:numPr>
          <w:ilvl w:val="0"/>
          <w:numId w:val="28"/>
        </w:numPr>
        <w:tabs>
          <w:tab w:val="left" w:pos="284"/>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Deverá o sistema dispor de interface de integração automática com os serviços disponibilizados pela Secretaria do Tesouro Nacional (STN), possibilitando a consulta e consolidação dos Relatórios Resumidos da Execução Orçamentária (RREO) e dos Relatórios de Gestão Fiscal (RGF), nos formatos e periodicidades definidos pela legislação vigente. </w:t>
      </w:r>
    </w:p>
    <w:p w14:paraId="1FD170DC" w14:textId="77777777" w:rsidR="00E84BB7" w:rsidRPr="00E84BB7" w:rsidRDefault="00E84BB7" w:rsidP="00E84BB7">
      <w:pPr>
        <w:pStyle w:val="PargrafodaLista"/>
        <w:numPr>
          <w:ilvl w:val="0"/>
          <w:numId w:val="28"/>
        </w:numPr>
        <w:tabs>
          <w:tab w:val="left" w:pos="284"/>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Possuir </w:t>
      </w:r>
      <w:proofErr w:type="spellStart"/>
      <w:r w:rsidRPr="00E84BB7">
        <w:rPr>
          <w:rFonts w:ascii="Arial" w:hAnsi="Arial" w:cs="Arial"/>
          <w:kern w:val="0"/>
          <w:sz w:val="20"/>
          <w:szCs w:val="20"/>
        </w:rPr>
        <w:t>Dashboard</w:t>
      </w:r>
      <w:proofErr w:type="spellEnd"/>
      <w:r w:rsidRPr="00E84BB7">
        <w:rPr>
          <w:rFonts w:ascii="Arial" w:hAnsi="Arial" w:cs="Arial"/>
          <w:kern w:val="0"/>
          <w:sz w:val="20"/>
          <w:szCs w:val="20"/>
        </w:rPr>
        <w:t xml:space="preserve"> gráfico para apresentar dados integrados automaticamente dos serviços da STN (RREO) conforme os requisitos mínimos abaixo:</w:t>
      </w:r>
    </w:p>
    <w:p w14:paraId="40E3593A" w14:textId="77777777" w:rsidR="00E84BB7" w:rsidRPr="00E84BB7" w:rsidRDefault="00E84BB7" w:rsidP="00E84BB7">
      <w:pPr>
        <w:pStyle w:val="PargrafodaLista"/>
        <w:numPr>
          <w:ilvl w:val="1"/>
          <w:numId w:val="45"/>
        </w:numPr>
        <w:tabs>
          <w:tab w:val="left" w:pos="284"/>
        </w:tabs>
        <w:spacing w:after="0" w:line="240" w:lineRule="auto"/>
        <w:ind w:left="1418" w:hanging="709"/>
        <w:contextualSpacing/>
        <w:jc w:val="both"/>
        <w:rPr>
          <w:rFonts w:ascii="Arial" w:hAnsi="Arial" w:cs="Arial"/>
          <w:kern w:val="0"/>
          <w:sz w:val="20"/>
          <w:szCs w:val="20"/>
        </w:rPr>
      </w:pPr>
      <w:r w:rsidRPr="00E84BB7">
        <w:rPr>
          <w:rFonts w:ascii="Arial" w:hAnsi="Arial" w:cs="Arial"/>
          <w:kern w:val="0"/>
          <w:sz w:val="20"/>
          <w:szCs w:val="20"/>
        </w:rPr>
        <w:t>Comparativo da Execução Orçamentária Receita;</w:t>
      </w:r>
    </w:p>
    <w:p w14:paraId="6CE2CD79" w14:textId="77777777" w:rsidR="00E84BB7" w:rsidRPr="00E84BB7" w:rsidRDefault="00E84BB7" w:rsidP="00E84BB7">
      <w:pPr>
        <w:pStyle w:val="PargrafodaLista"/>
        <w:numPr>
          <w:ilvl w:val="1"/>
          <w:numId w:val="45"/>
        </w:numPr>
        <w:tabs>
          <w:tab w:val="left" w:pos="284"/>
        </w:tabs>
        <w:spacing w:after="0" w:line="240" w:lineRule="auto"/>
        <w:ind w:left="1418" w:hanging="709"/>
        <w:contextualSpacing/>
        <w:jc w:val="both"/>
        <w:rPr>
          <w:rFonts w:ascii="Arial" w:hAnsi="Arial" w:cs="Arial"/>
          <w:kern w:val="0"/>
          <w:sz w:val="20"/>
          <w:szCs w:val="20"/>
        </w:rPr>
      </w:pPr>
      <w:r w:rsidRPr="00E84BB7">
        <w:rPr>
          <w:rFonts w:ascii="Arial" w:hAnsi="Arial" w:cs="Arial"/>
          <w:kern w:val="0"/>
          <w:sz w:val="20"/>
          <w:szCs w:val="20"/>
        </w:rPr>
        <w:t>Comparativo da Execução Orçamentária Por Categoria – Receita</w:t>
      </w:r>
    </w:p>
    <w:p w14:paraId="53F19F21" w14:textId="77777777" w:rsidR="00E84BB7" w:rsidRPr="00E84BB7" w:rsidRDefault="00E84BB7" w:rsidP="00E84BB7">
      <w:pPr>
        <w:pStyle w:val="PargrafodaLista"/>
        <w:numPr>
          <w:ilvl w:val="1"/>
          <w:numId w:val="45"/>
        </w:numPr>
        <w:tabs>
          <w:tab w:val="left" w:pos="284"/>
        </w:tabs>
        <w:spacing w:after="0" w:line="240" w:lineRule="auto"/>
        <w:ind w:left="1418" w:hanging="709"/>
        <w:contextualSpacing/>
        <w:jc w:val="both"/>
        <w:rPr>
          <w:rFonts w:ascii="Arial" w:hAnsi="Arial" w:cs="Arial"/>
          <w:kern w:val="0"/>
          <w:sz w:val="20"/>
          <w:szCs w:val="20"/>
        </w:rPr>
      </w:pPr>
      <w:r w:rsidRPr="00E84BB7">
        <w:rPr>
          <w:rFonts w:ascii="Arial" w:hAnsi="Arial" w:cs="Arial"/>
          <w:kern w:val="0"/>
          <w:sz w:val="20"/>
          <w:szCs w:val="20"/>
        </w:rPr>
        <w:t xml:space="preserve">Evolução da Receita por Categoria – Arrecadada pelo menos </w:t>
      </w:r>
      <w:proofErr w:type="gramStart"/>
      <w:r w:rsidRPr="00E84BB7">
        <w:rPr>
          <w:rFonts w:ascii="Arial" w:hAnsi="Arial" w:cs="Arial"/>
          <w:kern w:val="0"/>
          <w:sz w:val="20"/>
          <w:szCs w:val="20"/>
        </w:rPr>
        <w:t>4</w:t>
      </w:r>
      <w:proofErr w:type="gramEnd"/>
      <w:r w:rsidRPr="00E84BB7">
        <w:rPr>
          <w:rFonts w:ascii="Arial" w:hAnsi="Arial" w:cs="Arial"/>
          <w:kern w:val="0"/>
          <w:sz w:val="20"/>
          <w:szCs w:val="20"/>
        </w:rPr>
        <w:t>(quatro) exercícios no quadro de comparação;</w:t>
      </w:r>
    </w:p>
    <w:p w14:paraId="77729EB6" w14:textId="77777777" w:rsidR="00E84BB7" w:rsidRPr="00E84BB7" w:rsidRDefault="00E84BB7" w:rsidP="00E84BB7">
      <w:pPr>
        <w:pStyle w:val="PargrafodaLista"/>
        <w:numPr>
          <w:ilvl w:val="1"/>
          <w:numId w:val="45"/>
        </w:numPr>
        <w:tabs>
          <w:tab w:val="left" w:pos="284"/>
        </w:tabs>
        <w:spacing w:after="0" w:line="240" w:lineRule="auto"/>
        <w:ind w:left="1418" w:hanging="709"/>
        <w:contextualSpacing/>
        <w:jc w:val="both"/>
        <w:rPr>
          <w:rFonts w:ascii="Arial" w:hAnsi="Arial" w:cs="Arial"/>
          <w:kern w:val="0"/>
          <w:sz w:val="20"/>
          <w:szCs w:val="20"/>
        </w:rPr>
      </w:pPr>
      <w:r w:rsidRPr="00E84BB7">
        <w:rPr>
          <w:rFonts w:ascii="Arial" w:hAnsi="Arial" w:cs="Arial"/>
          <w:kern w:val="0"/>
          <w:sz w:val="20"/>
          <w:szCs w:val="20"/>
        </w:rPr>
        <w:t>Comparativo da Execução Orçamentária Por Categoria – Despesas;</w:t>
      </w:r>
    </w:p>
    <w:p w14:paraId="033F9146" w14:textId="77777777" w:rsidR="00E84BB7" w:rsidRPr="00E84BB7" w:rsidRDefault="00E84BB7" w:rsidP="00E84BB7">
      <w:pPr>
        <w:pStyle w:val="PargrafodaLista"/>
        <w:numPr>
          <w:ilvl w:val="1"/>
          <w:numId w:val="45"/>
        </w:numPr>
        <w:tabs>
          <w:tab w:val="left" w:pos="284"/>
        </w:tabs>
        <w:spacing w:after="0" w:line="240" w:lineRule="auto"/>
        <w:ind w:left="1418" w:hanging="709"/>
        <w:contextualSpacing/>
        <w:jc w:val="both"/>
        <w:rPr>
          <w:rFonts w:ascii="Arial" w:hAnsi="Arial" w:cs="Arial"/>
          <w:kern w:val="0"/>
          <w:sz w:val="20"/>
          <w:szCs w:val="20"/>
        </w:rPr>
      </w:pPr>
      <w:r w:rsidRPr="00E84BB7">
        <w:rPr>
          <w:rFonts w:ascii="Arial" w:hAnsi="Arial" w:cs="Arial"/>
          <w:kern w:val="0"/>
          <w:sz w:val="20"/>
          <w:szCs w:val="20"/>
        </w:rPr>
        <w:t xml:space="preserve">Evolução da Despesa Por Categoria – Empenhado pelo menos </w:t>
      </w:r>
      <w:proofErr w:type="gramStart"/>
      <w:r w:rsidRPr="00E84BB7">
        <w:rPr>
          <w:rFonts w:ascii="Arial" w:hAnsi="Arial" w:cs="Arial"/>
          <w:kern w:val="0"/>
          <w:sz w:val="20"/>
          <w:szCs w:val="20"/>
        </w:rPr>
        <w:t>4</w:t>
      </w:r>
      <w:proofErr w:type="gramEnd"/>
      <w:r w:rsidRPr="00E84BB7">
        <w:rPr>
          <w:rFonts w:ascii="Arial" w:hAnsi="Arial" w:cs="Arial"/>
          <w:kern w:val="0"/>
          <w:sz w:val="20"/>
          <w:szCs w:val="20"/>
        </w:rPr>
        <w:t>(quatro) exercícios no quadro de comparação;</w:t>
      </w:r>
    </w:p>
    <w:p w14:paraId="38B4E64C" w14:textId="77777777" w:rsidR="00E84BB7" w:rsidRPr="00E84BB7" w:rsidRDefault="00E84BB7" w:rsidP="00E84BB7">
      <w:pPr>
        <w:pStyle w:val="PargrafodaLista"/>
        <w:numPr>
          <w:ilvl w:val="1"/>
          <w:numId w:val="45"/>
        </w:numPr>
        <w:tabs>
          <w:tab w:val="left" w:pos="284"/>
        </w:tabs>
        <w:spacing w:after="0" w:line="240" w:lineRule="auto"/>
        <w:ind w:left="1418" w:hanging="709"/>
        <w:contextualSpacing/>
        <w:jc w:val="both"/>
        <w:rPr>
          <w:rFonts w:ascii="Arial" w:hAnsi="Arial" w:cs="Arial"/>
          <w:kern w:val="0"/>
          <w:sz w:val="20"/>
          <w:szCs w:val="20"/>
        </w:rPr>
      </w:pPr>
      <w:r w:rsidRPr="00E84BB7">
        <w:rPr>
          <w:rFonts w:ascii="Arial" w:hAnsi="Arial" w:cs="Arial"/>
          <w:kern w:val="0"/>
          <w:sz w:val="20"/>
          <w:szCs w:val="20"/>
        </w:rPr>
        <w:t>Dispor de função destinada à exportação de dados em formato em Excel, entre outros formatos, se aplicável.</w:t>
      </w:r>
    </w:p>
    <w:p w14:paraId="0EF3D079" w14:textId="77777777" w:rsidR="00E84BB7" w:rsidRPr="00E84BB7" w:rsidRDefault="00E84BB7" w:rsidP="00E84BB7">
      <w:pPr>
        <w:pStyle w:val="PargrafodaLista"/>
        <w:numPr>
          <w:ilvl w:val="0"/>
          <w:numId w:val="28"/>
        </w:numPr>
        <w:spacing w:after="0" w:line="240" w:lineRule="auto"/>
        <w:ind w:left="567" w:hanging="567"/>
        <w:jc w:val="both"/>
        <w:rPr>
          <w:rFonts w:ascii="Arial" w:hAnsi="Arial" w:cs="Arial"/>
          <w:kern w:val="2"/>
          <w:sz w:val="20"/>
          <w:szCs w:val="20"/>
        </w:rPr>
      </w:pPr>
      <w:r w:rsidRPr="00E84BB7">
        <w:rPr>
          <w:rFonts w:ascii="Arial" w:hAnsi="Arial" w:cs="Arial"/>
          <w:sz w:val="20"/>
          <w:szCs w:val="20"/>
        </w:rPr>
        <w:t>Deverá o sistema dispor de integração automática com os serviços e bases de dados disponibilizados pelo Tribunal de Contas do Estado de São Paulo (TCESP), possibilitando a consulta, importação e consolidação dos Relatórios de Alerta e de Instrução emitidos pelo órgão de controle.</w:t>
      </w:r>
    </w:p>
    <w:p w14:paraId="3A917ACA" w14:textId="77777777" w:rsidR="00E84BB7" w:rsidRPr="00E84BB7" w:rsidRDefault="00E84BB7" w:rsidP="00E84BB7">
      <w:pPr>
        <w:pStyle w:val="PargrafodaLista"/>
        <w:numPr>
          <w:ilvl w:val="0"/>
          <w:numId w:val="28"/>
        </w:numPr>
        <w:tabs>
          <w:tab w:val="left" w:pos="284"/>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Dispor de integração automática com a Plataforma de Transparência de Despesas Públicas mantida pelo Tribunal de Contas do Estado de São Paulo (TCESP), por meio do Sistema AUDESP, possibilitando o acesso, consolidação e análise das informações referentes às despesas públicas de fornecedores e ranking dos maiores gastos do ente fiscalizado.</w:t>
      </w:r>
    </w:p>
    <w:p w14:paraId="7A206023" w14:textId="77777777" w:rsidR="00E84BB7" w:rsidRPr="00E84BB7" w:rsidRDefault="00E84BB7" w:rsidP="00E84BB7">
      <w:pPr>
        <w:pStyle w:val="PargrafodaLista"/>
        <w:numPr>
          <w:ilvl w:val="0"/>
          <w:numId w:val="28"/>
        </w:numPr>
        <w:tabs>
          <w:tab w:val="left" w:pos="284"/>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 Possuir recurso para criar fluxo de trabalho para exigir uma nota técnica da Controladoria, onde o conceito de aplicar a usabilidade deve ser direto na área setorial, para tornar a função flexível, conforme a necessidade e exigência de cada assunto de fiscalização, para que possa permitir agregar documentos técnicos e subsidiar o parecer conclusivo da controladoria geral.</w:t>
      </w:r>
    </w:p>
    <w:p w14:paraId="471506DD" w14:textId="77777777" w:rsidR="00E84BB7" w:rsidRPr="00E84BB7" w:rsidRDefault="00E84BB7" w:rsidP="00E84BB7">
      <w:pPr>
        <w:pStyle w:val="PargrafodaLista"/>
        <w:numPr>
          <w:ilvl w:val="0"/>
          <w:numId w:val="28"/>
        </w:numPr>
        <w:tabs>
          <w:tab w:val="left" w:pos="284"/>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Possuir funcionalidade de replicar a nota técnica e documentos integrados pelo corpo técnico da controladoria, no processo do parecer conclusivo da controladoria.</w:t>
      </w:r>
    </w:p>
    <w:p w14:paraId="0CB538B6" w14:textId="77777777" w:rsidR="00E84BB7" w:rsidRPr="00E84BB7" w:rsidRDefault="00E84BB7" w:rsidP="00E84BB7">
      <w:pPr>
        <w:pStyle w:val="PargrafodaLista"/>
        <w:numPr>
          <w:ilvl w:val="0"/>
          <w:numId w:val="28"/>
        </w:numPr>
        <w:tabs>
          <w:tab w:val="left" w:pos="993"/>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O sistema deverá contar com um mecanismo para a criação de uma fase específica no fluxo de trabalho, destinada à emissão de Nota Técnica pela Controladoria. Esta funcionalidade deverá ser configurável, permitindo sua aplicação direta nas áreas setoriais pertinentes, de forma a garantir flexibilidade e adequação às particularidades e exigências de cada processo de fiscalização ou auditoria. O mecanismo deverá possibilitar a inclusão de documentos técnicos e informações complementares de forma estruturada. Esse processo visa assegurar maior precisão, consistência e embasamento técnico nas </w:t>
      </w:r>
      <w:r w:rsidRPr="00E84BB7">
        <w:rPr>
          <w:rFonts w:ascii="Arial" w:hAnsi="Arial" w:cs="Arial"/>
          <w:kern w:val="0"/>
          <w:sz w:val="20"/>
          <w:szCs w:val="20"/>
        </w:rPr>
        <w:lastRenderedPageBreak/>
        <w:t>decisões auditoria, permitindo que o sistema atenda às normativas e boas práticas de governança e conformidade.</w:t>
      </w:r>
    </w:p>
    <w:p w14:paraId="1F4D4B3A" w14:textId="77777777" w:rsidR="00E84BB7" w:rsidRPr="00E84BB7" w:rsidRDefault="00E84BB7" w:rsidP="00E84BB7">
      <w:pPr>
        <w:pStyle w:val="PargrafodaLista"/>
        <w:numPr>
          <w:ilvl w:val="0"/>
          <w:numId w:val="28"/>
        </w:numPr>
        <w:tabs>
          <w:tab w:val="left" w:pos="993"/>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Dispor de relatório analítico de execução mensal dos bens de consumo, com visualização gráfica em linha do tempo, permitindo o acompanhamento detalhado da evolução dos gastos mês a mês e por exercício financeiro.</w:t>
      </w:r>
    </w:p>
    <w:p w14:paraId="734BB0E1" w14:textId="77777777" w:rsidR="00E84BB7" w:rsidRPr="00E84BB7" w:rsidRDefault="00E84BB7" w:rsidP="00E84BB7">
      <w:pPr>
        <w:pStyle w:val="PargrafodaLista"/>
        <w:numPr>
          <w:ilvl w:val="0"/>
          <w:numId w:val="28"/>
        </w:numPr>
        <w:tabs>
          <w:tab w:val="left" w:pos="993"/>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Dispor de relatório analítico de acompanhamento da evolução dos investimentos públicos, apresentando de forma consolidada e comparativa os valores investidos em relação à Receita Corrente Líquida (RCL) e à movimentação contábil dos últimos três exercícios financeiros.</w:t>
      </w:r>
    </w:p>
    <w:p w14:paraId="39CDAC83"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Possuir interação com o Portal AUDESP para geração do Relatório de Precatórios tem por finalidade automatizar o cumprimento das obrigações legais de reporte ao Tribunal de Contas, garantindo precisão, rastreabilidade e segurança na transmissão das informações.</w:t>
      </w:r>
    </w:p>
    <w:p w14:paraId="225FF256"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Permitir o gerenciamento durante o processo de avaliação, possibilitando sua tramitação entre os setores responsáveis para a adoção das providências cabíveis. O sistema deverá registrar e sinalizar o status de cada estágio, classificando-a, no mínimo, como: "em andamento", "aguardando parecer da área setorial" ou "concluído", de forma a assegurar rastreabilidade, transparência e efetividade na resolução das não conformidades.</w:t>
      </w:r>
    </w:p>
    <w:p w14:paraId="55E0916D" w14:textId="77777777" w:rsidR="00E84BB7" w:rsidRPr="00E84BB7" w:rsidRDefault="00E84BB7" w:rsidP="00E84BB7">
      <w:pPr>
        <w:pStyle w:val="PargrafodaLista"/>
        <w:numPr>
          <w:ilvl w:val="0"/>
          <w:numId w:val="28"/>
        </w:numPr>
        <w:tabs>
          <w:tab w:val="left" w:pos="567"/>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 xml:space="preserve">O sistema deverá permitir a alteração do responsável da área setorial no processo em andamento de avaliação planejada da Controladoria, mediante autenticação com a senha do usuário responsável da Controladoria. Essa funcionalidade visa garantir a continuidade do ciclo de fiscalização, evitando interrupções decorrentes de ausências ou trocas de colaboradores. A </w:t>
      </w:r>
      <w:proofErr w:type="gramStart"/>
      <w:r w:rsidRPr="00E84BB7">
        <w:rPr>
          <w:rFonts w:ascii="Arial" w:hAnsi="Arial" w:cs="Arial"/>
          <w:kern w:val="0"/>
          <w:sz w:val="20"/>
          <w:szCs w:val="20"/>
        </w:rPr>
        <w:t>implementação</w:t>
      </w:r>
      <w:proofErr w:type="gramEnd"/>
      <w:r w:rsidRPr="00E84BB7">
        <w:rPr>
          <w:rFonts w:ascii="Arial" w:hAnsi="Arial" w:cs="Arial"/>
          <w:kern w:val="0"/>
          <w:sz w:val="20"/>
          <w:szCs w:val="20"/>
        </w:rPr>
        <w:t xml:space="preserve"> desse mecanismo assegura a agilidade e a eficiência no controle e monitoramento das atividades, promovendo a integridade do sistema de gestão e auditoria interna.</w:t>
      </w:r>
    </w:p>
    <w:p w14:paraId="2337E7AE" w14:textId="77777777" w:rsidR="00E84BB7" w:rsidRPr="00E84BB7" w:rsidRDefault="00E84BB7" w:rsidP="00E84BB7">
      <w:pPr>
        <w:pStyle w:val="PargrafodaLista"/>
        <w:numPr>
          <w:ilvl w:val="0"/>
          <w:numId w:val="28"/>
        </w:numPr>
        <w:spacing w:after="0" w:line="240" w:lineRule="auto"/>
        <w:ind w:left="567" w:hanging="567"/>
        <w:jc w:val="both"/>
        <w:rPr>
          <w:rFonts w:ascii="Arial" w:hAnsi="Arial" w:cs="Arial"/>
          <w:kern w:val="0"/>
          <w:sz w:val="20"/>
          <w:szCs w:val="20"/>
        </w:rPr>
      </w:pPr>
      <w:r w:rsidRPr="00E84BB7">
        <w:rPr>
          <w:rFonts w:ascii="Arial" w:hAnsi="Arial" w:cs="Arial"/>
          <w:kern w:val="0"/>
          <w:sz w:val="20"/>
          <w:szCs w:val="20"/>
        </w:rPr>
        <w:t xml:space="preserve">O sistema deverá permitir a alteração do responsável designado para responder o quesito de análise, no processo em andamento de avaliação planejada da Controladoria, mediante autenticação com a senha do usuário responsável da Controladoria. Essa funcionalidade visa garantir a continuidade do ciclo de fiscalização, evitando interrupções decorrentes de ausências ou trocas de colaboradores. A </w:t>
      </w:r>
      <w:proofErr w:type="gramStart"/>
      <w:r w:rsidRPr="00E84BB7">
        <w:rPr>
          <w:rFonts w:ascii="Arial" w:hAnsi="Arial" w:cs="Arial"/>
          <w:kern w:val="0"/>
          <w:sz w:val="20"/>
          <w:szCs w:val="20"/>
        </w:rPr>
        <w:t>implementação</w:t>
      </w:r>
      <w:proofErr w:type="gramEnd"/>
      <w:r w:rsidRPr="00E84BB7">
        <w:rPr>
          <w:rFonts w:ascii="Arial" w:hAnsi="Arial" w:cs="Arial"/>
          <w:kern w:val="0"/>
          <w:sz w:val="20"/>
          <w:szCs w:val="20"/>
        </w:rPr>
        <w:t xml:space="preserve"> desse mecanismo assegura a agilidade e a eficiência no controle e monitoramento das atividades, promovendo a integridade do sistema de gestão e auditoria interna.</w:t>
      </w:r>
    </w:p>
    <w:p w14:paraId="32BFB2F6" w14:textId="77777777" w:rsidR="00E84BB7" w:rsidRPr="00E84BB7" w:rsidRDefault="00E84BB7" w:rsidP="00E84BB7">
      <w:pPr>
        <w:pStyle w:val="PargrafodaLista"/>
        <w:numPr>
          <w:ilvl w:val="0"/>
          <w:numId w:val="28"/>
        </w:numPr>
        <w:spacing w:after="0" w:line="240" w:lineRule="auto"/>
        <w:ind w:left="567" w:hanging="567"/>
        <w:jc w:val="both"/>
        <w:rPr>
          <w:rFonts w:ascii="Arial" w:hAnsi="Arial" w:cs="Arial"/>
          <w:kern w:val="0"/>
          <w:sz w:val="20"/>
          <w:szCs w:val="20"/>
        </w:rPr>
      </w:pPr>
      <w:r w:rsidRPr="00E84BB7">
        <w:rPr>
          <w:rFonts w:ascii="Arial" w:hAnsi="Arial" w:cs="Arial"/>
          <w:kern w:val="0"/>
          <w:sz w:val="20"/>
          <w:szCs w:val="20"/>
        </w:rPr>
        <w:t>Possuir relatório gerencial de controle de adiantamentos com os seguintes cenários de análises:</w:t>
      </w:r>
    </w:p>
    <w:p w14:paraId="7F415C68"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Representação gráfica da distribuição de itens encerrados e em aberto;</w:t>
      </w:r>
    </w:p>
    <w:p w14:paraId="09830835"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Análise de Riscos;</w:t>
      </w:r>
    </w:p>
    <w:p w14:paraId="02DE87A3" w14:textId="77777777" w:rsidR="00E84BB7" w:rsidRPr="00E84BB7" w:rsidRDefault="00E84BB7" w:rsidP="00E84BB7">
      <w:pPr>
        <w:pStyle w:val="PargrafodaLista"/>
        <w:numPr>
          <w:ilvl w:val="0"/>
          <w:numId w:val="47"/>
        </w:numPr>
        <w:spacing w:after="0" w:line="240" w:lineRule="auto"/>
        <w:ind w:firstLine="1123"/>
        <w:jc w:val="both"/>
        <w:rPr>
          <w:rFonts w:ascii="Arial" w:hAnsi="Arial" w:cs="Arial"/>
          <w:kern w:val="0"/>
          <w:sz w:val="20"/>
          <w:szCs w:val="20"/>
        </w:rPr>
      </w:pPr>
      <w:r w:rsidRPr="00E84BB7">
        <w:rPr>
          <w:rFonts w:ascii="Arial" w:hAnsi="Arial" w:cs="Arial"/>
          <w:kern w:val="0"/>
          <w:sz w:val="20"/>
          <w:szCs w:val="20"/>
        </w:rPr>
        <w:t>Adiantamentos atrasados</w:t>
      </w:r>
    </w:p>
    <w:p w14:paraId="2E063C67" w14:textId="77777777" w:rsidR="00E84BB7" w:rsidRPr="00E84BB7" w:rsidRDefault="00E84BB7" w:rsidP="00E84BB7">
      <w:pPr>
        <w:pStyle w:val="PargrafodaLista"/>
        <w:numPr>
          <w:ilvl w:val="0"/>
          <w:numId w:val="47"/>
        </w:numPr>
        <w:spacing w:after="0" w:line="240" w:lineRule="auto"/>
        <w:ind w:firstLine="1123"/>
        <w:jc w:val="both"/>
        <w:rPr>
          <w:rFonts w:ascii="Arial" w:hAnsi="Arial" w:cs="Arial"/>
          <w:kern w:val="0"/>
          <w:sz w:val="20"/>
          <w:szCs w:val="20"/>
        </w:rPr>
      </w:pPr>
      <w:r w:rsidRPr="00E84BB7">
        <w:rPr>
          <w:rFonts w:ascii="Arial" w:hAnsi="Arial" w:cs="Arial"/>
          <w:kern w:val="0"/>
          <w:sz w:val="20"/>
          <w:szCs w:val="20"/>
        </w:rPr>
        <w:t>Próximos do Vencimento</w:t>
      </w:r>
    </w:p>
    <w:p w14:paraId="4047FA23" w14:textId="77777777" w:rsidR="00E84BB7" w:rsidRPr="00E84BB7" w:rsidRDefault="00E84BB7" w:rsidP="00E84BB7">
      <w:pPr>
        <w:pStyle w:val="PargrafodaLista"/>
        <w:numPr>
          <w:ilvl w:val="0"/>
          <w:numId w:val="47"/>
        </w:numPr>
        <w:spacing w:after="0" w:line="240" w:lineRule="auto"/>
        <w:ind w:firstLine="1123"/>
        <w:jc w:val="both"/>
        <w:rPr>
          <w:rFonts w:ascii="Arial" w:hAnsi="Arial" w:cs="Arial"/>
          <w:kern w:val="0"/>
          <w:sz w:val="20"/>
          <w:szCs w:val="20"/>
        </w:rPr>
      </w:pPr>
      <w:proofErr w:type="gramStart"/>
      <w:r w:rsidRPr="00E84BB7">
        <w:rPr>
          <w:rFonts w:ascii="Arial" w:hAnsi="Arial" w:cs="Arial"/>
          <w:kern w:val="0"/>
          <w:sz w:val="20"/>
          <w:szCs w:val="20"/>
        </w:rPr>
        <w:t>Múltiplos Adiantamento</w:t>
      </w:r>
      <w:proofErr w:type="gramEnd"/>
      <w:r w:rsidRPr="00E84BB7">
        <w:rPr>
          <w:rFonts w:ascii="Arial" w:hAnsi="Arial" w:cs="Arial"/>
          <w:kern w:val="0"/>
          <w:sz w:val="20"/>
          <w:szCs w:val="20"/>
        </w:rPr>
        <w:t xml:space="preserve"> por Pessoa</w:t>
      </w:r>
    </w:p>
    <w:p w14:paraId="2453DC78"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Ranking dos maiores solicitantes de adiantamento;</w:t>
      </w:r>
    </w:p>
    <w:p w14:paraId="403DB392"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 xml:space="preserve">Evolução mensal, com série histórica de valores concedidos, prestados e </w:t>
      </w:r>
      <w:proofErr w:type="gramStart"/>
      <w:r w:rsidRPr="00E84BB7">
        <w:rPr>
          <w:rFonts w:ascii="Arial" w:hAnsi="Arial" w:cs="Arial"/>
          <w:kern w:val="0"/>
          <w:sz w:val="20"/>
          <w:szCs w:val="20"/>
        </w:rPr>
        <w:t>devolvidos</w:t>
      </w:r>
      <w:proofErr w:type="gramEnd"/>
      <w:r w:rsidRPr="00E84BB7">
        <w:rPr>
          <w:rFonts w:ascii="Arial" w:hAnsi="Arial" w:cs="Arial"/>
          <w:kern w:val="0"/>
          <w:sz w:val="20"/>
          <w:szCs w:val="20"/>
        </w:rPr>
        <w:t xml:space="preserve"> </w:t>
      </w:r>
    </w:p>
    <w:p w14:paraId="1A1EC8ED"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Distribuição mensal da quantidade de adiantamentos concedidos</w:t>
      </w:r>
    </w:p>
    <w:p w14:paraId="2A0EDA41"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Ranking dos solicitantes com maior risco de inadimplência;</w:t>
      </w:r>
    </w:p>
    <w:p w14:paraId="16D7C542"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Adiantamentos Críticos;</w:t>
      </w:r>
    </w:p>
    <w:p w14:paraId="6EB7400D"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Adiantamentos com atenção;</w:t>
      </w:r>
    </w:p>
    <w:p w14:paraId="07213314"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Adiantamentos com alerta;</w:t>
      </w:r>
    </w:p>
    <w:p w14:paraId="1FB13F97"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Adiantamentos Vencendo;</w:t>
      </w:r>
    </w:p>
    <w:p w14:paraId="6DE1359B"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Adiantamentos Em dia;</w:t>
      </w:r>
    </w:p>
    <w:p w14:paraId="73D26C86"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proofErr w:type="gramStart"/>
      <w:r w:rsidRPr="00E84BB7">
        <w:rPr>
          <w:rFonts w:ascii="Arial" w:hAnsi="Arial" w:cs="Arial"/>
          <w:kern w:val="0"/>
          <w:sz w:val="20"/>
          <w:szCs w:val="20"/>
        </w:rPr>
        <w:t>Adiantamentos Total em Aberto</w:t>
      </w:r>
      <w:proofErr w:type="gramEnd"/>
      <w:r w:rsidRPr="00E84BB7">
        <w:rPr>
          <w:rFonts w:ascii="Arial" w:hAnsi="Arial" w:cs="Arial"/>
          <w:kern w:val="0"/>
          <w:sz w:val="20"/>
          <w:szCs w:val="20"/>
        </w:rPr>
        <w:t>;</w:t>
      </w:r>
    </w:p>
    <w:p w14:paraId="6A9A3C33"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Adiantamentos Maior Atraso;</w:t>
      </w:r>
    </w:p>
    <w:p w14:paraId="3A04638B"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Comparação histórica de períodos mensal e anual;</w:t>
      </w:r>
    </w:p>
    <w:p w14:paraId="556B9E5E"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Ranking de Unidades Gestoras por Eficiência Financeira;</w:t>
      </w:r>
    </w:p>
    <w:p w14:paraId="1CA751F2"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Situação histórica de total de adiantamentos, valores concedidos, taxa de encerramento e Média de Atraso;</w:t>
      </w:r>
    </w:p>
    <w:p w14:paraId="59FF6390"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 xml:space="preserve">Seleção e visualização da distribuição dos adiantamentos por categoria (críticos, em atenção, </w:t>
      </w:r>
      <w:proofErr w:type="gramStart"/>
      <w:r w:rsidRPr="00E84BB7">
        <w:rPr>
          <w:rFonts w:ascii="Arial" w:hAnsi="Arial" w:cs="Arial"/>
          <w:kern w:val="0"/>
          <w:sz w:val="20"/>
          <w:szCs w:val="20"/>
        </w:rPr>
        <w:t>alerta, recente, vencendo, em dia e encerrados</w:t>
      </w:r>
      <w:proofErr w:type="gramEnd"/>
      <w:r w:rsidRPr="00E84BB7">
        <w:rPr>
          <w:rFonts w:ascii="Arial" w:hAnsi="Arial" w:cs="Arial"/>
          <w:kern w:val="0"/>
          <w:sz w:val="20"/>
          <w:szCs w:val="20"/>
        </w:rPr>
        <w:t>), com a possibilidade de geração de relatório detalhado e exportação dos dados em formato Excel.</w:t>
      </w:r>
    </w:p>
    <w:p w14:paraId="359B836C" w14:textId="77777777" w:rsidR="00E84BB7" w:rsidRPr="00E84BB7" w:rsidRDefault="00E84BB7" w:rsidP="00E84BB7">
      <w:pPr>
        <w:pStyle w:val="PargrafodaLista"/>
        <w:numPr>
          <w:ilvl w:val="1"/>
          <w:numId w:val="46"/>
        </w:numPr>
        <w:spacing w:after="0" w:line="240" w:lineRule="auto"/>
        <w:jc w:val="both"/>
        <w:rPr>
          <w:rFonts w:ascii="Arial" w:hAnsi="Arial" w:cs="Arial"/>
          <w:kern w:val="0"/>
          <w:sz w:val="20"/>
          <w:szCs w:val="20"/>
        </w:rPr>
      </w:pPr>
      <w:r w:rsidRPr="00E84BB7">
        <w:rPr>
          <w:rFonts w:ascii="Arial" w:hAnsi="Arial" w:cs="Arial"/>
          <w:kern w:val="0"/>
          <w:sz w:val="20"/>
          <w:szCs w:val="20"/>
        </w:rPr>
        <w:t>Análise de comparação detalhada das métricas referentes a quatro exercícios, incluindo a funcionalidade de exportação para Excel e contemplando as seguintes métricas:</w:t>
      </w:r>
    </w:p>
    <w:p w14:paraId="2A0DA698"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Quantidade de Adiantamentos</w:t>
      </w:r>
    </w:p>
    <w:p w14:paraId="68BCDF52"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Valor Total Concedido</w:t>
      </w:r>
    </w:p>
    <w:p w14:paraId="30D03F48"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lastRenderedPageBreak/>
        <w:t>Valor Total Prestado</w:t>
      </w:r>
    </w:p>
    <w:p w14:paraId="4018759D"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Valor Total Devolvido</w:t>
      </w:r>
    </w:p>
    <w:p w14:paraId="0564D451"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Saldo em Aberto</w:t>
      </w:r>
    </w:p>
    <w:p w14:paraId="0831D775"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Taxa de Encerramento</w:t>
      </w:r>
    </w:p>
    <w:p w14:paraId="7B236789"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Média de Dias de Atraso</w:t>
      </w:r>
    </w:p>
    <w:p w14:paraId="1847F047" w14:textId="77777777" w:rsidR="00E84BB7" w:rsidRPr="00E84BB7" w:rsidRDefault="00E84BB7" w:rsidP="00E84BB7">
      <w:pPr>
        <w:pStyle w:val="PargrafodaLista"/>
        <w:numPr>
          <w:ilvl w:val="0"/>
          <w:numId w:val="48"/>
        </w:numPr>
        <w:spacing w:after="0" w:line="240" w:lineRule="auto"/>
        <w:jc w:val="both"/>
        <w:rPr>
          <w:rFonts w:ascii="Arial" w:hAnsi="Arial" w:cs="Arial"/>
          <w:kern w:val="0"/>
          <w:sz w:val="20"/>
          <w:szCs w:val="20"/>
        </w:rPr>
      </w:pPr>
      <w:r w:rsidRPr="00E84BB7">
        <w:rPr>
          <w:rFonts w:ascii="Arial" w:hAnsi="Arial" w:cs="Arial"/>
          <w:kern w:val="0"/>
          <w:sz w:val="20"/>
          <w:szCs w:val="20"/>
        </w:rPr>
        <w:t>Adiantamentos em Aberto</w:t>
      </w:r>
    </w:p>
    <w:p w14:paraId="1AD990DD" w14:textId="77777777" w:rsidR="00E84BB7" w:rsidRPr="00E84BB7" w:rsidRDefault="00E84BB7" w:rsidP="00E84BB7">
      <w:pPr>
        <w:pStyle w:val="PargrafodaLista"/>
        <w:numPr>
          <w:ilvl w:val="0"/>
          <w:numId w:val="28"/>
        </w:numPr>
        <w:spacing w:after="0" w:line="240" w:lineRule="auto"/>
        <w:ind w:left="567" w:hanging="567"/>
        <w:jc w:val="both"/>
        <w:rPr>
          <w:rFonts w:ascii="Arial" w:hAnsi="Arial" w:cs="Arial"/>
          <w:kern w:val="2"/>
          <w:sz w:val="20"/>
          <w:szCs w:val="20"/>
        </w:rPr>
      </w:pPr>
      <w:r w:rsidRPr="00E84BB7">
        <w:rPr>
          <w:rFonts w:ascii="Arial" w:hAnsi="Arial" w:cs="Arial"/>
          <w:sz w:val="20"/>
          <w:szCs w:val="20"/>
        </w:rPr>
        <w:t>Dispor de relatório específico para emissão do Relatório de Quebra Cronológica de Pagamentos, em atendimento ao disposto na Lei nº 14.133/2021, que estabelece a observância obrigatória da ordem cronológica de exigibilidade dos pagamentos, conforme o artigo 141, §1º e §2º.</w:t>
      </w:r>
    </w:p>
    <w:p w14:paraId="27972330"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Identificar automaticamente eventuais quebras na ordem cronológica dos pagamentos realizados;</w:t>
      </w:r>
    </w:p>
    <w:p w14:paraId="6C2DA50D"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Apresentar a média de dias de defasagem entre o pagamento realizado e o anterior na ordem cronológica;</w:t>
      </w:r>
    </w:p>
    <w:p w14:paraId="2E21E1E7"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Listar os empenhos e fornecedores envolvidos, com seus respectivos valores e datas de liquidação e pagamento;</w:t>
      </w:r>
    </w:p>
    <w:p w14:paraId="64E43042"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Relacionar os fornecedores que receberam o maior volume de pagamentos antecipados;</w:t>
      </w:r>
    </w:p>
    <w:p w14:paraId="211C4FE9"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Listar fornecedores que mais tiveram pagamentos postergados;</w:t>
      </w:r>
    </w:p>
    <w:p w14:paraId="563261C1"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Listar a variação percentual de quebras por categoria Grupo OCP (Realização de Obras, Fornecimento de Bens, Locações, Prestação de Serviços e Outros);</w:t>
      </w:r>
    </w:p>
    <w:p w14:paraId="65DD0739"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Apresentar estatísticas referentes ao número total de quebras, média de antecipação, volume de empenhos associados às quebras e destaque os principais grupos OCP, estabelecendo uma comparação entre pelo menos dois exercícios;</w:t>
      </w:r>
    </w:p>
    <w:p w14:paraId="6B6AF4F0"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proofErr w:type="spellStart"/>
      <w:r w:rsidRPr="00E84BB7">
        <w:rPr>
          <w:rFonts w:ascii="Arial" w:hAnsi="Arial" w:cs="Arial"/>
          <w:kern w:val="0"/>
        </w:rPr>
        <w:t>Dashboard</w:t>
      </w:r>
      <w:proofErr w:type="spellEnd"/>
      <w:r w:rsidRPr="00E84BB7">
        <w:rPr>
          <w:rFonts w:ascii="Arial" w:hAnsi="Arial" w:cs="Arial"/>
          <w:kern w:val="0"/>
        </w:rPr>
        <w:t xml:space="preserve"> com gráficos de: distribuição das quebras por categoria de despesa, participação por Grupo OCP (Fornecimento de Bens, Prestação de Serviços, Locações, Realização de Obras, Outros), distribuição por faixa de valor de pagamentos, evolução mensal das quebras no exercício, fornecedores com mais pagamentos antecipados e mais pagamentos postergados;</w:t>
      </w:r>
    </w:p>
    <w:p w14:paraId="01439639"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 xml:space="preserve">Disponibilizar a visualização detalhada de empenhos com quebra de ordem cronológica, incluindo dados do empenho, credor, valores, datas de pagamento e vencimento, dias de antecipação, classificação econômica da despesa e fonte OCP. Oferecer filtros por Unidade </w:t>
      </w:r>
      <w:proofErr w:type="gramStart"/>
      <w:r w:rsidRPr="00E84BB7">
        <w:rPr>
          <w:rFonts w:ascii="Arial" w:hAnsi="Arial" w:cs="Arial"/>
          <w:kern w:val="0"/>
        </w:rPr>
        <w:t>Orçamentária(</w:t>
      </w:r>
      <w:proofErr w:type="gramEnd"/>
      <w:r w:rsidRPr="00E84BB7">
        <w:rPr>
          <w:rFonts w:ascii="Arial" w:hAnsi="Arial" w:cs="Arial"/>
          <w:kern w:val="0"/>
        </w:rPr>
        <w:t>UO) e/ou Unidade Orçamentária de Serviço(UOS), grupos OCP e opção de exportação para CSV ou Excel;</w:t>
      </w:r>
    </w:p>
    <w:p w14:paraId="18E6C613"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Permite gerar um ofício de orientação sobre Quebras de Ordem Cronológica de Pagamentos para Secretarias ou Departamentos, com recomendações da controladoria e exportação em formatos editáveis como DOCX ou TXT;</w:t>
      </w:r>
    </w:p>
    <w:p w14:paraId="684997AD" w14:textId="77777777" w:rsidR="00E84BB7" w:rsidRPr="00E84BB7" w:rsidRDefault="00E84BB7" w:rsidP="00E84BB7">
      <w:pPr>
        <w:numPr>
          <w:ilvl w:val="2"/>
          <w:numId w:val="49"/>
        </w:numPr>
        <w:tabs>
          <w:tab w:val="left" w:pos="284"/>
        </w:tabs>
        <w:ind w:left="1560" w:hanging="567"/>
        <w:contextualSpacing/>
        <w:jc w:val="both"/>
        <w:rPr>
          <w:rFonts w:ascii="Arial" w:hAnsi="Arial" w:cs="Arial"/>
          <w:kern w:val="0"/>
        </w:rPr>
      </w:pPr>
      <w:r w:rsidRPr="00E84BB7">
        <w:rPr>
          <w:rFonts w:ascii="Arial" w:hAnsi="Arial" w:cs="Arial"/>
          <w:kern w:val="0"/>
        </w:rPr>
        <w:t>Produzir um relatório executivo com foco nas áreas com mais quebras, principais unidades críticas, pontos prioritários e recomendações essenciais.</w:t>
      </w:r>
    </w:p>
    <w:p w14:paraId="6A4CA5D8" w14:textId="77777777" w:rsidR="00E84BB7" w:rsidRPr="00E84BB7" w:rsidRDefault="00E84BB7" w:rsidP="00E84BB7">
      <w:pPr>
        <w:pStyle w:val="PargrafodaLista"/>
        <w:numPr>
          <w:ilvl w:val="0"/>
          <w:numId w:val="28"/>
        </w:numPr>
        <w:tabs>
          <w:tab w:val="left" w:pos="284"/>
        </w:tabs>
        <w:spacing w:after="0" w:line="240" w:lineRule="auto"/>
        <w:ind w:left="567" w:hanging="567"/>
        <w:contextualSpacing/>
        <w:jc w:val="both"/>
        <w:rPr>
          <w:rFonts w:ascii="Arial" w:hAnsi="Arial" w:cs="Arial"/>
          <w:kern w:val="0"/>
          <w:sz w:val="20"/>
          <w:szCs w:val="20"/>
        </w:rPr>
      </w:pPr>
      <w:r w:rsidRPr="00E84BB7">
        <w:rPr>
          <w:rFonts w:ascii="Arial" w:hAnsi="Arial" w:cs="Arial"/>
          <w:kern w:val="0"/>
          <w:sz w:val="20"/>
          <w:szCs w:val="20"/>
        </w:rPr>
        <w:t>O sistema deve incluir um módulo de relatórios de análise e conformidade para verificar limites constitucionais e a situação orçamentária, financeira e patrimonial. O relatório precisa detalhar o panorama atual e oferecer subsídios para análise e decisões estratégicas. Os resultados devem apoiar diretamente a tomada de decisões administrativas e fiscais. O relatório deve ser gerado em formato editável e no mínimo, contemplar os seguintes requisitos:</w:t>
      </w:r>
    </w:p>
    <w:p w14:paraId="19833779"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Execução orçamentária</w:t>
      </w:r>
    </w:p>
    <w:p w14:paraId="59F3D4ED" w14:textId="77777777" w:rsidR="00E84BB7" w:rsidRPr="00E84BB7" w:rsidRDefault="00E84BB7" w:rsidP="00E84BB7">
      <w:pPr>
        <w:pStyle w:val="PargrafodaLista"/>
        <w:numPr>
          <w:ilvl w:val="2"/>
          <w:numId w:val="50"/>
        </w:numPr>
        <w:tabs>
          <w:tab w:val="left" w:pos="284"/>
        </w:tabs>
        <w:spacing w:after="0" w:line="240" w:lineRule="auto"/>
        <w:ind w:left="1843" w:hanging="425"/>
        <w:contextualSpacing/>
        <w:jc w:val="both"/>
        <w:rPr>
          <w:rFonts w:ascii="Arial" w:hAnsi="Arial" w:cs="Arial"/>
          <w:kern w:val="0"/>
          <w:sz w:val="20"/>
          <w:szCs w:val="20"/>
        </w:rPr>
      </w:pPr>
      <w:r w:rsidRPr="00E84BB7">
        <w:rPr>
          <w:rFonts w:ascii="Arial" w:hAnsi="Arial" w:cs="Arial"/>
          <w:kern w:val="0"/>
          <w:sz w:val="20"/>
          <w:szCs w:val="20"/>
        </w:rPr>
        <w:t>Receitas X Despesas;</w:t>
      </w:r>
    </w:p>
    <w:p w14:paraId="7A3C7C3C"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Receita de Dívida Ativa;</w:t>
      </w:r>
    </w:p>
    <w:p w14:paraId="7D76F876"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Despesas com Pessoal e Limites;</w:t>
      </w:r>
    </w:p>
    <w:p w14:paraId="5826D202"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Restos a Pagar;</w:t>
      </w:r>
    </w:p>
    <w:p w14:paraId="64537C67"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Saúde;</w:t>
      </w:r>
    </w:p>
    <w:p w14:paraId="71D867E9"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Ensino;</w:t>
      </w:r>
    </w:p>
    <w:p w14:paraId="16175673"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proofErr w:type="spellStart"/>
      <w:r w:rsidRPr="00E84BB7">
        <w:rPr>
          <w:rFonts w:ascii="Arial" w:hAnsi="Arial" w:cs="Arial"/>
          <w:kern w:val="0"/>
        </w:rPr>
        <w:t>Fundeb</w:t>
      </w:r>
      <w:proofErr w:type="spellEnd"/>
      <w:r w:rsidRPr="00E84BB7">
        <w:rPr>
          <w:rFonts w:ascii="Arial" w:hAnsi="Arial" w:cs="Arial"/>
          <w:kern w:val="0"/>
        </w:rPr>
        <w:t>;</w:t>
      </w:r>
    </w:p>
    <w:p w14:paraId="185C368C"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Evolução da Dívida e Limites;</w:t>
      </w:r>
    </w:p>
    <w:p w14:paraId="24A55840"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Resultado Primário;</w:t>
      </w:r>
    </w:p>
    <w:p w14:paraId="76375C59"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Apuração do Resultado Financeiro;</w:t>
      </w:r>
    </w:p>
    <w:p w14:paraId="44DEBF03"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lastRenderedPageBreak/>
        <w:t>Resultado Orçamentário do Exercício;</w:t>
      </w:r>
    </w:p>
    <w:p w14:paraId="3052B985"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Análise dos Duodécimos;</w:t>
      </w:r>
    </w:p>
    <w:p w14:paraId="70A3FE94"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Evoluções dos Processos Licitatórios;</w:t>
      </w:r>
    </w:p>
    <w:p w14:paraId="5E6A56BF"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Operações de Créditos;</w:t>
      </w:r>
    </w:p>
    <w:p w14:paraId="308EB547"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Análise dos Bens Patrimoniais;</w:t>
      </w:r>
    </w:p>
    <w:p w14:paraId="6DCD411A"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Análise do Almoxarifado;</w:t>
      </w:r>
    </w:p>
    <w:p w14:paraId="76477A41"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Análise Acompanhamento de Obrigações do Sistema AUDESP – Situação de Entrega;</w:t>
      </w:r>
    </w:p>
    <w:p w14:paraId="2F29FA8A"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Análise do Artigo 167-A da CF;</w:t>
      </w:r>
    </w:p>
    <w:p w14:paraId="787D3B66" w14:textId="77777777" w:rsidR="00E84BB7" w:rsidRP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Resumo dos Principais Indicadores constitucionais;</w:t>
      </w:r>
    </w:p>
    <w:p w14:paraId="775CABE4" w14:textId="77777777" w:rsidR="00E84BB7" w:rsidRDefault="00E84BB7" w:rsidP="00E84BB7">
      <w:pPr>
        <w:numPr>
          <w:ilvl w:val="2"/>
          <w:numId w:val="50"/>
        </w:numPr>
        <w:tabs>
          <w:tab w:val="left" w:pos="284"/>
        </w:tabs>
        <w:ind w:left="1843" w:hanging="425"/>
        <w:contextualSpacing/>
        <w:jc w:val="both"/>
        <w:rPr>
          <w:rFonts w:ascii="Arial" w:hAnsi="Arial" w:cs="Arial"/>
          <w:kern w:val="0"/>
        </w:rPr>
      </w:pPr>
      <w:r w:rsidRPr="00E84BB7">
        <w:rPr>
          <w:rFonts w:ascii="Arial" w:hAnsi="Arial" w:cs="Arial"/>
          <w:kern w:val="0"/>
        </w:rPr>
        <w:t>Quadro Síntese</w:t>
      </w:r>
    </w:p>
    <w:p w14:paraId="715A8E8E" w14:textId="77777777" w:rsidR="00E84BB7" w:rsidRDefault="00E84BB7" w:rsidP="00E84BB7">
      <w:pPr>
        <w:tabs>
          <w:tab w:val="left" w:pos="284"/>
        </w:tabs>
        <w:ind w:left="1843"/>
        <w:contextualSpacing/>
        <w:jc w:val="both"/>
        <w:rPr>
          <w:rFonts w:ascii="Arial" w:hAnsi="Arial" w:cs="Arial"/>
          <w:kern w:val="0"/>
        </w:rPr>
      </w:pPr>
    </w:p>
    <w:p w14:paraId="2508FF48" w14:textId="77777777" w:rsidR="00E84BB7" w:rsidRPr="00E84BB7" w:rsidRDefault="00E84BB7" w:rsidP="00E84BB7">
      <w:pPr>
        <w:pStyle w:val="PargrafodaLista"/>
        <w:numPr>
          <w:ilvl w:val="1"/>
          <w:numId w:val="27"/>
        </w:numPr>
        <w:spacing w:after="0" w:line="240" w:lineRule="auto"/>
        <w:jc w:val="both"/>
        <w:rPr>
          <w:rFonts w:ascii="Arial" w:eastAsia="Bitstream Vera Sans" w:hAnsi="Arial" w:cs="Arial"/>
          <w:b/>
          <w:bCs/>
          <w:sz w:val="20"/>
          <w:szCs w:val="20"/>
        </w:rPr>
      </w:pPr>
      <w:r w:rsidRPr="00E84BB7">
        <w:rPr>
          <w:rFonts w:ascii="Arial" w:hAnsi="Arial" w:cs="Arial"/>
          <w:b/>
          <w:sz w:val="20"/>
          <w:szCs w:val="20"/>
        </w:rPr>
        <w:t xml:space="preserve">SEGURANÇA, CONTROLE DE ACESSO E PROTEÇÃO DE </w:t>
      </w:r>
      <w:proofErr w:type="gramStart"/>
      <w:r w:rsidRPr="00E84BB7">
        <w:rPr>
          <w:rFonts w:ascii="Arial" w:hAnsi="Arial" w:cs="Arial"/>
          <w:b/>
          <w:sz w:val="20"/>
          <w:szCs w:val="20"/>
        </w:rPr>
        <w:t>DADOS</w:t>
      </w:r>
      <w:proofErr w:type="gramEnd"/>
    </w:p>
    <w:p w14:paraId="65364592" w14:textId="77777777" w:rsidR="00E84BB7" w:rsidRPr="00E84BB7" w:rsidRDefault="00E84BB7" w:rsidP="00E84BB7">
      <w:pPr>
        <w:pStyle w:val="Corpodetexto2"/>
        <w:numPr>
          <w:ilvl w:val="0"/>
          <w:numId w:val="51"/>
        </w:numPr>
        <w:tabs>
          <w:tab w:val="left" w:pos="708"/>
        </w:tabs>
        <w:spacing w:after="0" w:line="240" w:lineRule="auto"/>
        <w:jc w:val="both"/>
        <w:rPr>
          <w:rFonts w:ascii="Arial" w:eastAsia="Calibri" w:hAnsi="Arial" w:cs="Arial"/>
          <w:bCs/>
        </w:rPr>
      </w:pPr>
      <w:r w:rsidRPr="00E84BB7">
        <w:rPr>
          <w:rFonts w:ascii="Arial" w:hAnsi="Arial" w:cs="Arial"/>
          <w:kern w:val="2"/>
        </w:rPr>
        <w:t>A segurança do sistema deverá ser gerida por responsável designado pela Administração Pública, podendo ser delegada a outros usuários conforme critérios definidos pela CONTRATANTE. O sistema deverá dispor de ferramenta própria para gestão de perfis e permissões, com interface gráfica intuitiva e de fácil operação.</w:t>
      </w:r>
    </w:p>
    <w:p w14:paraId="6E17D8C3" w14:textId="77777777" w:rsidR="00E84BB7" w:rsidRPr="00E84BB7" w:rsidRDefault="00E84BB7" w:rsidP="00E84BB7">
      <w:pPr>
        <w:pStyle w:val="PargrafodaLista"/>
        <w:numPr>
          <w:ilvl w:val="0"/>
          <w:numId w:val="51"/>
        </w:numPr>
        <w:spacing w:after="0" w:line="240" w:lineRule="auto"/>
        <w:jc w:val="both"/>
        <w:rPr>
          <w:rFonts w:ascii="Arial" w:hAnsi="Arial" w:cs="Arial"/>
          <w:bCs/>
          <w:sz w:val="20"/>
          <w:szCs w:val="20"/>
        </w:rPr>
      </w:pPr>
      <w:r w:rsidRPr="00E84BB7">
        <w:rPr>
          <w:rFonts w:ascii="Arial" w:hAnsi="Arial" w:cs="Arial"/>
          <w:bCs/>
          <w:sz w:val="20"/>
          <w:szCs w:val="20"/>
        </w:rPr>
        <w:t>O acesso ao sistema deverá ser controlado por meio de identificação individual e senha pessoal para cada usuário, garantindo rastreabilidade e responsabilidade das ações executadas.</w:t>
      </w:r>
    </w:p>
    <w:p w14:paraId="23E3B22B" w14:textId="77777777" w:rsidR="00E84BB7" w:rsidRPr="00E84BB7" w:rsidRDefault="00E84BB7" w:rsidP="00E84BB7">
      <w:pPr>
        <w:pStyle w:val="PargrafodaLista"/>
        <w:numPr>
          <w:ilvl w:val="0"/>
          <w:numId w:val="51"/>
        </w:numPr>
        <w:spacing w:after="0" w:line="240" w:lineRule="auto"/>
        <w:jc w:val="both"/>
        <w:rPr>
          <w:rFonts w:ascii="Arial" w:hAnsi="Arial" w:cs="Arial"/>
          <w:bCs/>
          <w:sz w:val="20"/>
          <w:szCs w:val="20"/>
        </w:rPr>
      </w:pPr>
      <w:r w:rsidRPr="00E84BB7">
        <w:rPr>
          <w:rFonts w:ascii="Arial" w:hAnsi="Arial" w:cs="Arial"/>
          <w:bCs/>
          <w:sz w:val="20"/>
          <w:szCs w:val="20"/>
        </w:rPr>
        <w:t xml:space="preserve">O sistema deverá assegurar que apenas usuários devidamente autorizados possam </w:t>
      </w:r>
      <w:proofErr w:type="gramStart"/>
      <w:r w:rsidRPr="00E84BB7">
        <w:rPr>
          <w:rFonts w:ascii="Arial" w:hAnsi="Arial" w:cs="Arial"/>
          <w:bCs/>
          <w:sz w:val="20"/>
          <w:szCs w:val="20"/>
        </w:rPr>
        <w:t>conceder,</w:t>
      </w:r>
      <w:proofErr w:type="gramEnd"/>
      <w:r w:rsidRPr="00E84BB7">
        <w:rPr>
          <w:rFonts w:ascii="Arial" w:hAnsi="Arial" w:cs="Arial"/>
          <w:bCs/>
          <w:sz w:val="20"/>
          <w:szCs w:val="20"/>
        </w:rPr>
        <w:t xml:space="preserve"> revogar ou alterar permissões de acesso, respeitando os níveis hierárquicos definidos pela CONTRATANTE.</w:t>
      </w:r>
    </w:p>
    <w:p w14:paraId="7136E2E0" w14:textId="77777777" w:rsidR="00E84BB7" w:rsidRPr="00E84BB7" w:rsidRDefault="00E84BB7" w:rsidP="00E84BB7">
      <w:pPr>
        <w:pStyle w:val="PargrafodaLista"/>
        <w:numPr>
          <w:ilvl w:val="0"/>
          <w:numId w:val="51"/>
        </w:numPr>
        <w:spacing w:after="0" w:line="240" w:lineRule="auto"/>
        <w:jc w:val="both"/>
        <w:rPr>
          <w:rFonts w:ascii="Arial" w:hAnsi="Arial" w:cs="Arial"/>
          <w:bCs/>
          <w:sz w:val="20"/>
          <w:szCs w:val="20"/>
        </w:rPr>
      </w:pPr>
      <w:r w:rsidRPr="00E84BB7">
        <w:rPr>
          <w:rFonts w:ascii="Arial" w:hAnsi="Arial" w:cs="Arial"/>
          <w:bCs/>
          <w:sz w:val="20"/>
          <w:szCs w:val="20"/>
        </w:rPr>
        <w:t>Alterações em perfis e permissões de acesso deverão ser aplicadas em tempo real, surtindo efeito imediato sobre novas sessões iniciadas.</w:t>
      </w:r>
    </w:p>
    <w:p w14:paraId="61AAA19C" w14:textId="77777777" w:rsidR="00E84BB7" w:rsidRPr="00E84BB7" w:rsidRDefault="00E84BB7" w:rsidP="00E84BB7">
      <w:pPr>
        <w:pStyle w:val="PargrafodaLista"/>
        <w:numPr>
          <w:ilvl w:val="0"/>
          <w:numId w:val="51"/>
        </w:numPr>
        <w:spacing w:after="0" w:line="240" w:lineRule="auto"/>
        <w:jc w:val="both"/>
        <w:rPr>
          <w:rFonts w:ascii="Arial" w:hAnsi="Arial" w:cs="Arial"/>
          <w:b/>
          <w:sz w:val="20"/>
          <w:szCs w:val="20"/>
        </w:rPr>
      </w:pPr>
      <w:r w:rsidRPr="00E84BB7">
        <w:rPr>
          <w:rFonts w:ascii="Arial" w:hAnsi="Arial" w:cs="Arial"/>
          <w:bCs/>
          <w:sz w:val="20"/>
          <w:szCs w:val="20"/>
        </w:rPr>
        <w:t xml:space="preserve">As senhas de acesso dos usuários deverão ser </w:t>
      </w:r>
      <w:proofErr w:type="gramStart"/>
      <w:r w:rsidRPr="00E84BB7">
        <w:rPr>
          <w:rFonts w:ascii="Arial" w:hAnsi="Arial" w:cs="Arial"/>
          <w:bCs/>
          <w:sz w:val="20"/>
          <w:szCs w:val="20"/>
        </w:rPr>
        <w:t>armazenadas em formato criptografado, utilizando algoritmos robustos e seguros, sendo vedada sua visualização</w:t>
      </w:r>
      <w:proofErr w:type="gramEnd"/>
      <w:r w:rsidRPr="00E84BB7">
        <w:rPr>
          <w:rFonts w:ascii="Arial" w:hAnsi="Arial" w:cs="Arial"/>
          <w:bCs/>
          <w:sz w:val="20"/>
          <w:szCs w:val="20"/>
        </w:rPr>
        <w:t xml:space="preserve"> em qualquer tela do sistema, inclusive de cadastro, consulta ou autenticação.</w:t>
      </w:r>
    </w:p>
    <w:p w14:paraId="6A06CFC9" w14:textId="77777777" w:rsidR="00E84BB7" w:rsidRPr="00E84BB7" w:rsidRDefault="00E84BB7" w:rsidP="00E84BB7">
      <w:pPr>
        <w:pStyle w:val="PargrafodaLista"/>
        <w:numPr>
          <w:ilvl w:val="0"/>
          <w:numId w:val="51"/>
        </w:numPr>
        <w:spacing w:after="0" w:line="240" w:lineRule="auto"/>
        <w:jc w:val="both"/>
        <w:rPr>
          <w:rFonts w:ascii="Arial" w:hAnsi="Arial" w:cs="Arial"/>
          <w:b/>
          <w:sz w:val="20"/>
          <w:szCs w:val="20"/>
        </w:rPr>
      </w:pPr>
      <w:r w:rsidRPr="00E84BB7">
        <w:rPr>
          <w:rFonts w:ascii="Arial" w:hAnsi="Arial" w:cs="Arial"/>
          <w:bCs/>
          <w:sz w:val="20"/>
          <w:szCs w:val="20"/>
        </w:rPr>
        <w:t xml:space="preserve">O sistema deverá permitir que os usuários </w:t>
      </w:r>
      <w:proofErr w:type="gramStart"/>
      <w:r w:rsidRPr="00E84BB7">
        <w:rPr>
          <w:rFonts w:ascii="Arial" w:hAnsi="Arial" w:cs="Arial"/>
          <w:bCs/>
          <w:sz w:val="20"/>
          <w:szCs w:val="20"/>
        </w:rPr>
        <w:t>alterem</w:t>
      </w:r>
      <w:proofErr w:type="gramEnd"/>
      <w:r w:rsidRPr="00E84BB7">
        <w:rPr>
          <w:rFonts w:ascii="Arial" w:hAnsi="Arial" w:cs="Arial"/>
          <w:bCs/>
          <w:sz w:val="20"/>
          <w:szCs w:val="20"/>
        </w:rPr>
        <w:t xml:space="preserve"> suas senhas de forma autônoma, mediante a validação da senha atual e definição de nova senha.</w:t>
      </w:r>
    </w:p>
    <w:p w14:paraId="225E445D" w14:textId="77777777" w:rsidR="00E84BB7" w:rsidRPr="00E84BB7" w:rsidRDefault="00E84BB7" w:rsidP="00E84BB7">
      <w:pPr>
        <w:pStyle w:val="PargrafodaLista"/>
        <w:numPr>
          <w:ilvl w:val="0"/>
          <w:numId w:val="51"/>
        </w:numPr>
        <w:spacing w:after="0" w:line="240" w:lineRule="auto"/>
        <w:jc w:val="both"/>
        <w:rPr>
          <w:rFonts w:ascii="Arial" w:hAnsi="Arial" w:cs="Arial"/>
          <w:b/>
          <w:sz w:val="20"/>
          <w:szCs w:val="20"/>
        </w:rPr>
      </w:pPr>
      <w:r w:rsidRPr="00E84BB7">
        <w:rPr>
          <w:rFonts w:ascii="Arial" w:hAnsi="Arial" w:cs="Arial"/>
          <w:bCs/>
          <w:sz w:val="20"/>
          <w:szCs w:val="20"/>
        </w:rPr>
        <w:t>A troca de senha deverá ser realizada sem a necessidade de intervenção do administrador, promovendo autonomia ao usuário e maior segurança no controle de acesso.</w:t>
      </w:r>
    </w:p>
    <w:p w14:paraId="15715E4F" w14:textId="77777777" w:rsidR="00E84BB7" w:rsidRPr="00E84BB7" w:rsidRDefault="00E84BB7" w:rsidP="00E84BB7">
      <w:pPr>
        <w:pStyle w:val="PargrafodaLista"/>
        <w:numPr>
          <w:ilvl w:val="0"/>
          <w:numId w:val="51"/>
        </w:numPr>
        <w:spacing w:after="0" w:line="240" w:lineRule="auto"/>
        <w:jc w:val="both"/>
        <w:rPr>
          <w:rFonts w:ascii="Arial" w:hAnsi="Arial" w:cs="Arial"/>
          <w:bCs/>
          <w:sz w:val="20"/>
          <w:szCs w:val="20"/>
        </w:rPr>
      </w:pPr>
      <w:r w:rsidRPr="00E84BB7">
        <w:rPr>
          <w:rFonts w:ascii="Arial" w:hAnsi="Arial" w:cs="Arial"/>
          <w:bCs/>
          <w:sz w:val="20"/>
          <w:szCs w:val="20"/>
        </w:rPr>
        <w:t xml:space="preserve">A CONTRATADA deverá garantir a disponibilidade do sistema em regime de 24 (vinte e quatro) horas por dia, </w:t>
      </w:r>
      <w:proofErr w:type="gramStart"/>
      <w:r w:rsidRPr="00E84BB7">
        <w:rPr>
          <w:rFonts w:ascii="Arial" w:hAnsi="Arial" w:cs="Arial"/>
          <w:bCs/>
          <w:sz w:val="20"/>
          <w:szCs w:val="20"/>
        </w:rPr>
        <w:t>7</w:t>
      </w:r>
      <w:proofErr w:type="gramEnd"/>
      <w:r w:rsidRPr="00E84BB7">
        <w:rPr>
          <w:rFonts w:ascii="Arial" w:hAnsi="Arial" w:cs="Arial"/>
          <w:bCs/>
          <w:sz w:val="20"/>
          <w:szCs w:val="20"/>
        </w:rPr>
        <w:t xml:space="preserve"> (sete) dias por semana, salvo interrupções previamente programadas e autorizadas pela CONTRATANTE.</w:t>
      </w:r>
    </w:p>
    <w:p w14:paraId="393BAADB" w14:textId="77777777" w:rsidR="00E84BB7" w:rsidRPr="00E84BB7" w:rsidRDefault="00E84BB7" w:rsidP="00E84BB7">
      <w:pPr>
        <w:pStyle w:val="PargrafodaLista"/>
        <w:numPr>
          <w:ilvl w:val="0"/>
          <w:numId w:val="51"/>
        </w:numPr>
        <w:spacing w:after="0" w:line="240" w:lineRule="auto"/>
        <w:jc w:val="both"/>
        <w:rPr>
          <w:rFonts w:ascii="Arial" w:hAnsi="Arial" w:cs="Arial"/>
          <w:bCs/>
          <w:sz w:val="20"/>
          <w:szCs w:val="20"/>
        </w:rPr>
      </w:pPr>
      <w:r w:rsidRPr="00E84BB7">
        <w:rPr>
          <w:rFonts w:ascii="Arial" w:hAnsi="Arial" w:cs="Arial"/>
          <w:bCs/>
          <w:sz w:val="20"/>
          <w:szCs w:val="20"/>
        </w:rPr>
        <w:t>O sistema deverá operar em ambiente multiusuário, permitindo o uso simultâneo por múltiplos usuários, inclusive na execução de atividades idênticas com conjuntos distintos de dados, sem prejuízo à integridade, consistência e desempenho das informações.</w:t>
      </w:r>
    </w:p>
    <w:p w14:paraId="41166934" w14:textId="77777777" w:rsidR="00E84BB7" w:rsidRPr="00E84BB7" w:rsidRDefault="00E84BB7" w:rsidP="00E84BB7">
      <w:pPr>
        <w:pStyle w:val="PargrafodaLista"/>
        <w:numPr>
          <w:ilvl w:val="0"/>
          <w:numId w:val="51"/>
        </w:numPr>
        <w:spacing w:after="0" w:line="240" w:lineRule="auto"/>
        <w:jc w:val="both"/>
        <w:rPr>
          <w:rFonts w:ascii="Arial" w:hAnsi="Arial" w:cs="Arial"/>
          <w:bCs/>
          <w:sz w:val="20"/>
          <w:szCs w:val="20"/>
        </w:rPr>
      </w:pPr>
      <w:r w:rsidRPr="00E84BB7">
        <w:rPr>
          <w:rFonts w:ascii="Arial" w:hAnsi="Arial" w:cs="Arial"/>
          <w:bCs/>
          <w:sz w:val="20"/>
          <w:szCs w:val="20"/>
        </w:rPr>
        <w:t>A CONTRATADA deverá cumprir integralmente as disposições da Lei Federal nº 13.709/2018 (Lei Geral de Proteção de Dados Pessoais – LGPD), comprometendo-se a utilizar os dados pessoais acessados exclusivamente para a execução dos serviços contratados, sendo vedada qualquer forma de uso indevido, comercial ou não, para fins próprios ou de terceiros.</w:t>
      </w:r>
    </w:p>
    <w:p w14:paraId="724B5190" w14:textId="77777777" w:rsidR="00E84BB7" w:rsidRPr="00E84BB7" w:rsidRDefault="00E84BB7" w:rsidP="00E84BB7">
      <w:pPr>
        <w:tabs>
          <w:tab w:val="left" w:pos="284"/>
        </w:tabs>
        <w:contextualSpacing/>
        <w:jc w:val="both"/>
        <w:rPr>
          <w:rFonts w:ascii="Arial" w:hAnsi="Arial" w:cs="Arial"/>
          <w:kern w:val="0"/>
        </w:rPr>
      </w:pPr>
    </w:p>
    <w:p w14:paraId="2ECAD4ED" w14:textId="77777777" w:rsidR="00E84BB7" w:rsidRDefault="00E84BB7" w:rsidP="00E84BB7">
      <w:pPr>
        <w:pStyle w:val="Corpodetexto2"/>
        <w:tabs>
          <w:tab w:val="left" w:pos="708"/>
        </w:tabs>
        <w:spacing w:after="0" w:line="240" w:lineRule="auto"/>
        <w:jc w:val="both"/>
        <w:rPr>
          <w:rFonts w:ascii="Arial" w:hAnsi="Arial" w:cs="Arial"/>
          <w:kern w:val="2"/>
        </w:rPr>
      </w:pPr>
    </w:p>
    <w:p w14:paraId="573AE825" w14:textId="77777777" w:rsidR="0084234E" w:rsidRDefault="0084234E" w:rsidP="00E84BB7">
      <w:pPr>
        <w:pStyle w:val="Corpodetexto2"/>
        <w:tabs>
          <w:tab w:val="left" w:pos="708"/>
        </w:tabs>
        <w:spacing w:after="0" w:line="240" w:lineRule="auto"/>
        <w:jc w:val="both"/>
        <w:rPr>
          <w:rFonts w:ascii="Arial" w:hAnsi="Arial" w:cs="Arial"/>
          <w:kern w:val="2"/>
        </w:rPr>
      </w:pPr>
    </w:p>
    <w:p w14:paraId="09E8AC3C" w14:textId="77777777" w:rsidR="0084234E" w:rsidRPr="00E84BB7" w:rsidRDefault="0084234E" w:rsidP="00E84BB7">
      <w:pPr>
        <w:pStyle w:val="Corpodetexto2"/>
        <w:tabs>
          <w:tab w:val="left" w:pos="708"/>
        </w:tabs>
        <w:spacing w:after="0" w:line="240" w:lineRule="auto"/>
        <w:jc w:val="both"/>
        <w:rPr>
          <w:rFonts w:ascii="Arial" w:hAnsi="Arial" w:cs="Arial"/>
          <w:kern w:val="2"/>
        </w:rPr>
      </w:pPr>
    </w:p>
    <w:p w14:paraId="0429C33C" w14:textId="77777777" w:rsidR="00E84BB7" w:rsidRPr="00E84BB7" w:rsidRDefault="00E84BB7" w:rsidP="0084234E">
      <w:pPr>
        <w:pStyle w:val="PargrafodaLista"/>
        <w:numPr>
          <w:ilvl w:val="0"/>
          <w:numId w:val="52"/>
        </w:numPr>
        <w:spacing w:after="0" w:line="240" w:lineRule="auto"/>
        <w:jc w:val="both"/>
        <w:rPr>
          <w:rFonts w:ascii="Arial" w:eastAsia="Bitstream Vera Sans" w:hAnsi="Arial" w:cs="Arial"/>
          <w:sz w:val="20"/>
          <w:szCs w:val="20"/>
        </w:rPr>
      </w:pPr>
      <w:r w:rsidRPr="00E84BB7">
        <w:rPr>
          <w:rFonts w:ascii="Arial" w:eastAsia="Bitstream Vera Sans" w:hAnsi="Arial" w:cs="Arial"/>
          <w:b/>
          <w:bCs/>
          <w:sz w:val="20"/>
          <w:szCs w:val="20"/>
        </w:rPr>
        <w:t>CRONOGRAMA FÍSICO FINANCEIRO</w:t>
      </w:r>
    </w:p>
    <w:p w14:paraId="51337730" w14:textId="77777777" w:rsidR="00E84BB7" w:rsidRPr="00E84BB7" w:rsidRDefault="00E84BB7" w:rsidP="00E84BB7">
      <w:pPr>
        <w:ind w:firstLine="360"/>
        <w:rPr>
          <w:rFonts w:ascii="Arial" w:hAnsi="Arial" w:cs="Arial"/>
          <w:bCs/>
        </w:rPr>
      </w:pPr>
      <w:r w:rsidRPr="00E84BB7">
        <w:rPr>
          <w:rFonts w:ascii="Arial" w:hAnsi="Arial" w:cs="Arial"/>
          <w:bCs/>
        </w:rPr>
        <w:t>Os serviços serão prestados e os pagamentos efetuados de acordo com o estipulado no cronograma a seguir:</w:t>
      </w:r>
    </w:p>
    <w:p w14:paraId="3C6C8439" w14:textId="77777777" w:rsidR="00E84BB7" w:rsidRDefault="00E84BB7" w:rsidP="00E46D8B"/>
    <w:p w14:paraId="2A195181" w14:textId="77777777" w:rsidR="00E84BB7" w:rsidRDefault="00E84BB7" w:rsidP="00E46D8B"/>
    <w:p w14:paraId="285890B1" w14:textId="77777777" w:rsidR="00E84BB7" w:rsidRDefault="00E84BB7" w:rsidP="00E46D8B"/>
    <w:tbl>
      <w:tblPr>
        <w:tblpPr w:leftFromText="141" w:rightFromText="141" w:vertAnchor="text" w:horzAnchor="margin" w:tblpY="-35"/>
        <w:tblW w:w="0" w:type="auto"/>
        <w:tblLook w:val="04A0" w:firstRow="1" w:lastRow="0" w:firstColumn="1" w:lastColumn="0" w:noHBand="0" w:noVBand="1"/>
      </w:tblPr>
      <w:tblGrid>
        <w:gridCol w:w="628"/>
        <w:gridCol w:w="4952"/>
        <w:gridCol w:w="1239"/>
        <w:gridCol w:w="2545"/>
      </w:tblGrid>
      <w:tr w:rsidR="00E84BB7" w14:paraId="452BD162" w14:textId="77777777" w:rsidTr="00E84BB7">
        <w:trPr>
          <w:trHeight w:val="259"/>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91E568" w14:textId="77777777" w:rsidR="00E84BB7" w:rsidRPr="00E84BB7" w:rsidRDefault="00E84BB7" w:rsidP="00E84BB7">
            <w:pPr>
              <w:widowControl w:val="0"/>
              <w:tabs>
                <w:tab w:val="left" w:pos="313"/>
              </w:tabs>
              <w:spacing w:line="360" w:lineRule="auto"/>
              <w:jc w:val="center"/>
              <w:rPr>
                <w:rFonts w:ascii="Arial" w:hAnsi="Arial" w:cs="Arial"/>
                <w:b/>
                <w:kern w:val="2"/>
                <w:sz w:val="22"/>
              </w:rPr>
            </w:pPr>
            <w:r w:rsidRPr="00E84BB7">
              <w:rPr>
                <w:rFonts w:ascii="Arial" w:hAnsi="Arial" w:cs="Arial"/>
                <w:b/>
              </w:rPr>
              <w:t>Item</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F1A9C0D" w14:textId="77777777" w:rsidR="00E84BB7" w:rsidRPr="00E84BB7" w:rsidRDefault="00E84BB7" w:rsidP="00E84BB7">
            <w:pPr>
              <w:widowControl w:val="0"/>
              <w:spacing w:line="360" w:lineRule="auto"/>
              <w:jc w:val="center"/>
              <w:rPr>
                <w:rFonts w:ascii="Arial" w:hAnsi="Arial" w:cs="Arial"/>
                <w:b/>
                <w:kern w:val="2"/>
                <w:sz w:val="22"/>
              </w:rPr>
            </w:pPr>
            <w:r w:rsidRPr="00E84BB7">
              <w:rPr>
                <w:rFonts w:ascii="Arial" w:hAnsi="Arial" w:cs="Arial"/>
                <w:b/>
              </w:rPr>
              <w:t>Descrição das Atividades</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E2F3"/>
            <w:hideMark/>
          </w:tcPr>
          <w:p w14:paraId="4AE16D52" w14:textId="77777777" w:rsidR="00E84BB7" w:rsidRPr="00E84BB7" w:rsidRDefault="00E84BB7" w:rsidP="00E84BB7">
            <w:pPr>
              <w:widowControl w:val="0"/>
              <w:spacing w:line="360" w:lineRule="auto"/>
              <w:jc w:val="center"/>
              <w:rPr>
                <w:rFonts w:ascii="Arial" w:hAnsi="Arial" w:cs="Arial"/>
                <w:b/>
                <w:kern w:val="2"/>
                <w:sz w:val="22"/>
              </w:rPr>
            </w:pPr>
            <w:r w:rsidRPr="00E84BB7">
              <w:rPr>
                <w:rFonts w:ascii="Arial" w:hAnsi="Arial" w:cs="Arial"/>
                <w:b/>
              </w:rPr>
              <w:t>Contratação por período de 36 Meses</w:t>
            </w:r>
          </w:p>
        </w:tc>
      </w:tr>
      <w:tr w:rsidR="00E84BB7" w14:paraId="5A971E5A" w14:textId="77777777" w:rsidTr="00E84BB7">
        <w:trPr>
          <w:trHeight w:val="25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0C7A56" w14:textId="77777777" w:rsidR="00E84BB7" w:rsidRPr="00E84BB7" w:rsidRDefault="00E84BB7" w:rsidP="00E84BB7">
            <w:pPr>
              <w:suppressAutoHyphens w:val="0"/>
              <w:rPr>
                <w:rFonts w:ascii="Arial" w:hAnsi="Arial" w:cs="Arial"/>
                <w:b/>
                <w:kern w:val="2"/>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BE1800" w14:textId="77777777" w:rsidR="00E84BB7" w:rsidRPr="00E84BB7" w:rsidRDefault="00E84BB7" w:rsidP="00E84BB7">
            <w:pPr>
              <w:suppressAutoHyphens w:val="0"/>
              <w:rPr>
                <w:rFonts w:ascii="Arial" w:hAnsi="Arial" w:cs="Arial"/>
                <w:b/>
                <w:kern w:val="2"/>
                <w:sz w:val="22"/>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E2F3"/>
            <w:hideMark/>
          </w:tcPr>
          <w:p w14:paraId="71AB7AE9" w14:textId="77777777" w:rsidR="00E84BB7" w:rsidRPr="00E84BB7" w:rsidRDefault="00E84BB7" w:rsidP="00E84BB7">
            <w:pPr>
              <w:widowControl w:val="0"/>
              <w:spacing w:line="360" w:lineRule="auto"/>
              <w:jc w:val="center"/>
              <w:rPr>
                <w:rFonts w:ascii="Arial" w:hAnsi="Arial" w:cs="Arial"/>
                <w:b/>
                <w:kern w:val="2"/>
                <w:sz w:val="22"/>
              </w:rPr>
            </w:pPr>
            <w:r w:rsidRPr="00E84BB7">
              <w:rPr>
                <w:rFonts w:ascii="Arial" w:hAnsi="Arial" w:cs="Arial"/>
                <w:b/>
              </w:rPr>
              <w:t>Meses</w:t>
            </w:r>
          </w:p>
        </w:tc>
      </w:tr>
      <w:tr w:rsidR="00E84BB7" w14:paraId="0287FAA2" w14:textId="77777777" w:rsidTr="00E84BB7">
        <w:trPr>
          <w:trHeight w:val="25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743723" w14:textId="77777777" w:rsidR="00E84BB7" w:rsidRPr="00E84BB7" w:rsidRDefault="00E84BB7" w:rsidP="00E84BB7">
            <w:pPr>
              <w:suppressAutoHyphens w:val="0"/>
              <w:rPr>
                <w:rFonts w:ascii="Arial" w:hAnsi="Arial" w:cs="Arial"/>
                <w:b/>
                <w:kern w:val="2"/>
                <w:sz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742EC0" w14:textId="77777777" w:rsidR="00E84BB7" w:rsidRPr="00E84BB7" w:rsidRDefault="00E84BB7" w:rsidP="00E84BB7">
            <w:pPr>
              <w:suppressAutoHyphens w:val="0"/>
              <w:rPr>
                <w:rFonts w:ascii="Arial" w:hAnsi="Arial" w:cs="Arial"/>
                <w:b/>
                <w:kern w:val="2"/>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9E2F3"/>
            <w:hideMark/>
          </w:tcPr>
          <w:p w14:paraId="57327176" w14:textId="77777777" w:rsidR="00E84BB7" w:rsidRPr="00E84BB7" w:rsidRDefault="00E84BB7" w:rsidP="00E84BB7">
            <w:pPr>
              <w:widowControl w:val="0"/>
              <w:spacing w:line="360" w:lineRule="auto"/>
              <w:jc w:val="center"/>
              <w:rPr>
                <w:rFonts w:ascii="Arial" w:hAnsi="Arial" w:cs="Arial"/>
                <w:b/>
                <w:kern w:val="2"/>
                <w:sz w:val="22"/>
              </w:rPr>
            </w:pPr>
            <w:proofErr w:type="gramStart"/>
            <w:r w:rsidRPr="00E84BB7">
              <w:rPr>
                <w:rFonts w:ascii="Arial" w:hAnsi="Arial" w:cs="Arial"/>
                <w:b/>
              </w:rPr>
              <w:t>1</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D9E2F3"/>
            <w:hideMark/>
          </w:tcPr>
          <w:p w14:paraId="4537A37E" w14:textId="77777777" w:rsidR="00E84BB7" w:rsidRPr="00E84BB7" w:rsidRDefault="00E84BB7" w:rsidP="00E84BB7">
            <w:pPr>
              <w:widowControl w:val="0"/>
              <w:spacing w:line="360" w:lineRule="auto"/>
              <w:jc w:val="center"/>
              <w:rPr>
                <w:rFonts w:ascii="Arial" w:hAnsi="Arial" w:cs="Arial"/>
                <w:b/>
                <w:kern w:val="2"/>
                <w:sz w:val="22"/>
              </w:rPr>
            </w:pPr>
            <w:proofErr w:type="gramStart"/>
            <w:r w:rsidRPr="00E84BB7">
              <w:rPr>
                <w:rFonts w:ascii="Arial" w:hAnsi="Arial" w:cs="Arial"/>
                <w:b/>
              </w:rPr>
              <w:t>2</w:t>
            </w:r>
            <w:proofErr w:type="gramEnd"/>
            <w:r w:rsidRPr="00E84BB7">
              <w:rPr>
                <w:rFonts w:ascii="Arial" w:hAnsi="Arial" w:cs="Arial"/>
                <w:b/>
              </w:rPr>
              <w:t xml:space="preserve"> ao 36</w:t>
            </w:r>
          </w:p>
        </w:tc>
      </w:tr>
      <w:tr w:rsidR="00E84BB7" w14:paraId="48E51457" w14:textId="77777777" w:rsidTr="00E84BB7">
        <w:trPr>
          <w:trHeight w:val="1287"/>
        </w:trPr>
        <w:tc>
          <w:tcPr>
            <w:tcW w:w="0" w:type="auto"/>
            <w:tcBorders>
              <w:top w:val="single" w:sz="4" w:space="0" w:color="000000"/>
              <w:left w:val="single" w:sz="4" w:space="0" w:color="000000"/>
              <w:bottom w:val="single" w:sz="4" w:space="0" w:color="000000"/>
              <w:right w:val="single" w:sz="4" w:space="0" w:color="000000"/>
            </w:tcBorders>
            <w:hideMark/>
          </w:tcPr>
          <w:p w14:paraId="35A6D4DF" w14:textId="77777777" w:rsidR="00E84BB7" w:rsidRPr="00E84BB7" w:rsidRDefault="00E84BB7" w:rsidP="00E84BB7">
            <w:pPr>
              <w:widowControl w:val="0"/>
              <w:tabs>
                <w:tab w:val="left" w:pos="313"/>
              </w:tabs>
              <w:spacing w:line="360" w:lineRule="auto"/>
              <w:jc w:val="both"/>
              <w:rPr>
                <w:rFonts w:ascii="Arial" w:hAnsi="Arial" w:cs="Arial"/>
                <w:kern w:val="2"/>
                <w:sz w:val="22"/>
              </w:rPr>
            </w:pPr>
            <w:r w:rsidRPr="00E84BB7">
              <w:rPr>
                <w:rFonts w:ascii="Arial" w:hAnsi="Arial" w:cs="Arial"/>
              </w:rPr>
              <w:lastRenderedPageBreak/>
              <w:t>01</w:t>
            </w:r>
          </w:p>
        </w:tc>
        <w:tc>
          <w:tcPr>
            <w:tcW w:w="0" w:type="auto"/>
            <w:tcBorders>
              <w:top w:val="single" w:sz="4" w:space="0" w:color="000000"/>
              <w:left w:val="single" w:sz="4" w:space="0" w:color="000000"/>
              <w:bottom w:val="single" w:sz="4" w:space="0" w:color="000000"/>
              <w:right w:val="single" w:sz="4" w:space="0" w:color="000000"/>
            </w:tcBorders>
            <w:hideMark/>
          </w:tcPr>
          <w:p w14:paraId="5C413572" w14:textId="77777777" w:rsidR="00E84BB7" w:rsidRPr="00E84BB7" w:rsidRDefault="00E84BB7" w:rsidP="00E84BB7">
            <w:pPr>
              <w:widowControl w:val="0"/>
              <w:rPr>
                <w:rFonts w:ascii="Arial" w:hAnsi="Arial" w:cs="Arial"/>
                <w:kern w:val="2"/>
                <w:sz w:val="22"/>
              </w:rPr>
            </w:pPr>
            <w:r w:rsidRPr="00E84BB7">
              <w:rPr>
                <w:rFonts w:ascii="Arial" w:hAnsi="Arial" w:cs="Arial"/>
              </w:rPr>
              <w:t>Licença de uso do sistema em ambiente web (</w:t>
            </w:r>
            <w:proofErr w:type="spellStart"/>
            <w:proofErr w:type="gramStart"/>
            <w:r w:rsidRPr="00E84BB7">
              <w:rPr>
                <w:rFonts w:ascii="Arial" w:hAnsi="Arial" w:cs="Arial"/>
              </w:rPr>
              <w:t>SaaS</w:t>
            </w:r>
            <w:proofErr w:type="spellEnd"/>
            <w:proofErr w:type="gramEnd"/>
            <w:r w:rsidRPr="00E84BB7">
              <w:rPr>
                <w:rFonts w:ascii="Arial" w:hAnsi="Arial" w:cs="Arial"/>
              </w:rPr>
              <w:t>).</w:t>
            </w:r>
          </w:p>
          <w:p w14:paraId="4CAC3D5D" w14:textId="77777777" w:rsidR="00E84BB7" w:rsidRPr="00E84BB7" w:rsidRDefault="00E84BB7" w:rsidP="00E84BB7">
            <w:pPr>
              <w:widowControl w:val="0"/>
              <w:rPr>
                <w:rFonts w:ascii="Arial" w:hAnsi="Arial" w:cs="Arial"/>
              </w:rPr>
            </w:pPr>
            <w:r w:rsidRPr="00E84BB7">
              <w:rPr>
                <w:rFonts w:ascii="Arial" w:hAnsi="Arial" w:cs="Arial"/>
              </w:rPr>
              <w:t>Suporte técnico remoto e presencial.</w:t>
            </w:r>
          </w:p>
          <w:p w14:paraId="06BB08A8" w14:textId="77777777" w:rsidR="00E84BB7" w:rsidRPr="00E84BB7" w:rsidRDefault="00E84BB7" w:rsidP="00E84BB7">
            <w:pPr>
              <w:widowControl w:val="0"/>
              <w:spacing w:line="360" w:lineRule="auto"/>
              <w:jc w:val="both"/>
              <w:rPr>
                <w:rFonts w:ascii="Arial" w:hAnsi="Arial" w:cs="Arial"/>
                <w:kern w:val="2"/>
                <w:sz w:val="22"/>
              </w:rPr>
            </w:pPr>
            <w:r w:rsidRPr="00E84BB7">
              <w:rPr>
                <w:rFonts w:ascii="Arial" w:hAnsi="Arial" w:cs="Arial"/>
              </w:rPr>
              <w:t>Manutenção corretiva, legal e evolutiva do sistema.</w:t>
            </w:r>
          </w:p>
        </w:tc>
        <w:tc>
          <w:tcPr>
            <w:tcW w:w="0" w:type="auto"/>
            <w:tcBorders>
              <w:top w:val="single" w:sz="4" w:space="0" w:color="000000"/>
              <w:left w:val="single" w:sz="4" w:space="0" w:color="000000"/>
              <w:bottom w:val="single" w:sz="4" w:space="0" w:color="000000"/>
              <w:right w:val="single" w:sz="4" w:space="0" w:color="000000"/>
            </w:tcBorders>
            <w:shd w:val="clear" w:color="auto" w:fill="D9E2F3"/>
          </w:tcPr>
          <w:p w14:paraId="5047CFC6" w14:textId="77777777" w:rsidR="00E84BB7" w:rsidRPr="00E84BB7" w:rsidRDefault="00E84BB7" w:rsidP="00E84BB7">
            <w:pPr>
              <w:widowControl w:val="0"/>
              <w:spacing w:line="360" w:lineRule="auto"/>
              <w:jc w:val="both"/>
              <w:rPr>
                <w:rFonts w:ascii="Arial" w:hAnsi="Arial" w:cs="Arial"/>
                <w:kern w:val="2"/>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9E2F3"/>
          </w:tcPr>
          <w:p w14:paraId="6DFAC85A" w14:textId="77777777" w:rsidR="00E84BB7" w:rsidRPr="00E84BB7" w:rsidRDefault="00E84BB7" w:rsidP="00E84BB7">
            <w:pPr>
              <w:widowControl w:val="0"/>
              <w:spacing w:line="360" w:lineRule="auto"/>
              <w:jc w:val="both"/>
              <w:rPr>
                <w:rFonts w:ascii="Arial" w:hAnsi="Arial" w:cs="Arial"/>
                <w:kern w:val="2"/>
                <w:sz w:val="22"/>
              </w:rPr>
            </w:pPr>
          </w:p>
        </w:tc>
      </w:tr>
      <w:tr w:rsidR="00E84BB7" w14:paraId="27E5F25A" w14:textId="77777777" w:rsidTr="00E84BB7">
        <w:trPr>
          <w:trHeight w:val="259"/>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74A19F6" w14:textId="77777777" w:rsidR="00E84BB7" w:rsidRPr="00E84BB7" w:rsidRDefault="00E84BB7" w:rsidP="00E84BB7">
            <w:pPr>
              <w:widowControl w:val="0"/>
              <w:tabs>
                <w:tab w:val="left" w:pos="313"/>
              </w:tabs>
              <w:spacing w:line="360" w:lineRule="auto"/>
              <w:jc w:val="both"/>
              <w:rPr>
                <w:rFonts w:ascii="Arial" w:hAnsi="Arial" w:cs="Arial"/>
                <w:kern w:val="2"/>
                <w:sz w:val="22"/>
              </w:rPr>
            </w:pPr>
            <w:r w:rsidRPr="00E84BB7">
              <w:rPr>
                <w:rFonts w:ascii="Arial" w:hAnsi="Arial" w:cs="Arial"/>
              </w:rPr>
              <w:t>02</w:t>
            </w:r>
          </w:p>
        </w:tc>
        <w:tc>
          <w:tcPr>
            <w:tcW w:w="0" w:type="auto"/>
            <w:tcBorders>
              <w:top w:val="single" w:sz="4" w:space="0" w:color="000000"/>
              <w:left w:val="single" w:sz="4" w:space="0" w:color="000000"/>
              <w:bottom w:val="single" w:sz="4" w:space="0" w:color="000000"/>
              <w:right w:val="single" w:sz="4" w:space="0" w:color="000000"/>
            </w:tcBorders>
            <w:hideMark/>
          </w:tcPr>
          <w:p w14:paraId="10D2A95E" w14:textId="77777777" w:rsidR="00E84BB7" w:rsidRPr="00E84BB7" w:rsidRDefault="00E84BB7" w:rsidP="00E84BB7">
            <w:pPr>
              <w:widowControl w:val="0"/>
              <w:spacing w:line="360" w:lineRule="auto"/>
              <w:jc w:val="both"/>
              <w:rPr>
                <w:rFonts w:ascii="Arial" w:hAnsi="Arial" w:cs="Arial"/>
                <w:kern w:val="2"/>
                <w:sz w:val="22"/>
              </w:rPr>
            </w:pPr>
            <w:r w:rsidRPr="00E84BB7">
              <w:rPr>
                <w:rFonts w:ascii="Arial" w:hAnsi="Arial" w:cs="Arial"/>
              </w:rPr>
              <w:t>Implantação e parametrização inicial da solução.</w:t>
            </w:r>
          </w:p>
        </w:tc>
        <w:tc>
          <w:tcPr>
            <w:tcW w:w="0" w:type="auto"/>
            <w:tcBorders>
              <w:top w:val="single" w:sz="4" w:space="0" w:color="000000"/>
              <w:left w:val="single" w:sz="4" w:space="0" w:color="000000"/>
              <w:bottom w:val="single" w:sz="4" w:space="0" w:color="000000"/>
              <w:right w:val="single" w:sz="4" w:space="0" w:color="000000"/>
            </w:tcBorders>
            <w:shd w:val="clear" w:color="auto" w:fill="D9E2F3"/>
          </w:tcPr>
          <w:p w14:paraId="7CB83B0F" w14:textId="77777777" w:rsidR="00E84BB7" w:rsidRPr="00E84BB7" w:rsidRDefault="00E84BB7" w:rsidP="00E84BB7">
            <w:pPr>
              <w:widowControl w:val="0"/>
              <w:spacing w:line="360" w:lineRule="auto"/>
              <w:jc w:val="both"/>
              <w:rPr>
                <w:rFonts w:ascii="Arial" w:hAnsi="Arial" w:cs="Arial"/>
                <w:kern w:val="2"/>
                <w:sz w:val="22"/>
              </w:rPr>
            </w:pPr>
          </w:p>
        </w:tc>
        <w:tc>
          <w:tcPr>
            <w:tcW w:w="0" w:type="auto"/>
            <w:tcBorders>
              <w:top w:val="single" w:sz="4" w:space="0" w:color="000000"/>
              <w:left w:val="single" w:sz="4" w:space="0" w:color="000000"/>
              <w:bottom w:val="single" w:sz="4" w:space="0" w:color="000000"/>
              <w:right w:val="single" w:sz="4" w:space="0" w:color="000000"/>
            </w:tcBorders>
          </w:tcPr>
          <w:p w14:paraId="42BEAC54" w14:textId="77777777" w:rsidR="00E84BB7" w:rsidRPr="00E84BB7" w:rsidRDefault="00E84BB7" w:rsidP="00E84BB7">
            <w:pPr>
              <w:widowControl w:val="0"/>
              <w:spacing w:line="360" w:lineRule="auto"/>
              <w:jc w:val="both"/>
              <w:rPr>
                <w:rFonts w:ascii="Arial" w:hAnsi="Arial" w:cs="Arial"/>
                <w:kern w:val="2"/>
                <w:sz w:val="22"/>
              </w:rPr>
            </w:pPr>
          </w:p>
        </w:tc>
      </w:tr>
      <w:tr w:rsidR="00E84BB7" w14:paraId="079981C5" w14:textId="77777777" w:rsidTr="00E84BB7">
        <w:trPr>
          <w:trHeight w:val="259"/>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B8F2663" w14:textId="77777777" w:rsidR="00E84BB7" w:rsidRPr="00E84BB7" w:rsidRDefault="00E84BB7" w:rsidP="00E84BB7">
            <w:pPr>
              <w:widowControl w:val="0"/>
              <w:tabs>
                <w:tab w:val="left" w:pos="313"/>
              </w:tabs>
              <w:spacing w:line="360" w:lineRule="auto"/>
              <w:jc w:val="both"/>
              <w:rPr>
                <w:rFonts w:ascii="Arial" w:hAnsi="Arial" w:cs="Arial"/>
                <w:kern w:val="2"/>
                <w:sz w:val="22"/>
              </w:rPr>
            </w:pPr>
            <w:r w:rsidRPr="00E84BB7">
              <w:rPr>
                <w:rFonts w:ascii="Arial" w:hAnsi="Arial" w:cs="Arial"/>
              </w:rPr>
              <w:t>03</w:t>
            </w:r>
          </w:p>
        </w:tc>
        <w:tc>
          <w:tcPr>
            <w:tcW w:w="0" w:type="auto"/>
            <w:tcBorders>
              <w:top w:val="single" w:sz="4" w:space="0" w:color="000000"/>
              <w:left w:val="single" w:sz="4" w:space="0" w:color="000000"/>
              <w:bottom w:val="single" w:sz="4" w:space="0" w:color="000000"/>
              <w:right w:val="single" w:sz="4" w:space="0" w:color="000000"/>
            </w:tcBorders>
            <w:hideMark/>
          </w:tcPr>
          <w:p w14:paraId="7DC06693" w14:textId="77777777" w:rsidR="00E84BB7" w:rsidRPr="00E84BB7" w:rsidRDefault="00E84BB7" w:rsidP="00E84BB7">
            <w:pPr>
              <w:widowControl w:val="0"/>
              <w:spacing w:line="360" w:lineRule="auto"/>
              <w:jc w:val="both"/>
              <w:rPr>
                <w:rFonts w:ascii="Arial" w:hAnsi="Arial" w:cs="Arial"/>
                <w:kern w:val="2"/>
                <w:sz w:val="22"/>
              </w:rPr>
            </w:pPr>
            <w:r w:rsidRPr="00E84BB7">
              <w:rPr>
                <w:rFonts w:ascii="Arial" w:hAnsi="Arial" w:cs="Arial"/>
              </w:rPr>
              <w:t>Treinamento técnico-operacional para servidores.</w:t>
            </w:r>
          </w:p>
        </w:tc>
        <w:tc>
          <w:tcPr>
            <w:tcW w:w="0" w:type="auto"/>
            <w:tcBorders>
              <w:top w:val="single" w:sz="4" w:space="0" w:color="000000"/>
              <w:left w:val="single" w:sz="4" w:space="0" w:color="000000"/>
              <w:bottom w:val="single" w:sz="4" w:space="0" w:color="000000"/>
              <w:right w:val="single" w:sz="4" w:space="0" w:color="000000"/>
            </w:tcBorders>
            <w:shd w:val="clear" w:color="auto" w:fill="D9E2F3"/>
          </w:tcPr>
          <w:p w14:paraId="592C0199" w14:textId="77777777" w:rsidR="00E84BB7" w:rsidRPr="00E84BB7" w:rsidRDefault="00E84BB7" w:rsidP="00E84BB7">
            <w:pPr>
              <w:widowControl w:val="0"/>
              <w:spacing w:line="360" w:lineRule="auto"/>
              <w:jc w:val="both"/>
              <w:rPr>
                <w:rFonts w:ascii="Arial" w:hAnsi="Arial" w:cs="Arial"/>
                <w:kern w:val="2"/>
                <w:sz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14:paraId="08462F84" w14:textId="77777777" w:rsidR="00E84BB7" w:rsidRPr="00E84BB7" w:rsidRDefault="00E84BB7" w:rsidP="00E84BB7">
            <w:pPr>
              <w:widowControl w:val="0"/>
              <w:spacing w:line="360" w:lineRule="auto"/>
              <w:jc w:val="both"/>
              <w:rPr>
                <w:rFonts w:ascii="Arial" w:hAnsi="Arial" w:cs="Arial"/>
                <w:kern w:val="2"/>
                <w:sz w:val="22"/>
              </w:rPr>
            </w:pPr>
          </w:p>
        </w:tc>
      </w:tr>
    </w:tbl>
    <w:p w14:paraId="68B38D12" w14:textId="77777777" w:rsidR="00E84BB7" w:rsidRDefault="00E84BB7" w:rsidP="00E46D8B"/>
    <w:p w14:paraId="4B37E346" w14:textId="77777777" w:rsidR="00E84BB7" w:rsidRDefault="00E84BB7" w:rsidP="00E46D8B"/>
    <w:p w14:paraId="3A16D84F" w14:textId="77777777" w:rsidR="00E84BB7" w:rsidRDefault="00E84BB7" w:rsidP="00E46D8B"/>
    <w:p w14:paraId="19752D69" w14:textId="77777777" w:rsidR="00E84BB7" w:rsidRDefault="00E84BB7" w:rsidP="00E46D8B"/>
    <w:p w14:paraId="3F5BDF66" w14:textId="77777777" w:rsidR="00E84BB7" w:rsidRDefault="00E84BB7" w:rsidP="00E46D8B"/>
    <w:p w14:paraId="4296261E" w14:textId="77777777" w:rsidR="00E84BB7" w:rsidRDefault="00E84BB7" w:rsidP="00E46D8B"/>
    <w:p w14:paraId="1541337A" w14:textId="77777777" w:rsidR="00E84BB7" w:rsidRDefault="00E84BB7" w:rsidP="00E46D8B"/>
    <w:p w14:paraId="01609C5A" w14:textId="77777777" w:rsidR="00E84BB7" w:rsidRDefault="00E84BB7" w:rsidP="00E46D8B"/>
    <w:p w14:paraId="725AD1AE" w14:textId="77777777" w:rsidR="00E84BB7" w:rsidRDefault="00E84BB7" w:rsidP="00E46D8B"/>
    <w:p w14:paraId="212AE7C4" w14:textId="77777777" w:rsidR="00E84BB7" w:rsidRDefault="00E84BB7" w:rsidP="00E46D8B"/>
    <w:p w14:paraId="060A0A45" w14:textId="77777777" w:rsidR="00E84BB7" w:rsidRDefault="00E84BB7" w:rsidP="00E46D8B"/>
    <w:p w14:paraId="4A38B828" w14:textId="77777777" w:rsidR="00E84BB7" w:rsidRDefault="00E84BB7" w:rsidP="00E46D8B"/>
    <w:p w14:paraId="7CFDAE1E" w14:textId="77777777" w:rsidR="00E84BB7" w:rsidRDefault="00E84BB7" w:rsidP="00E46D8B"/>
    <w:p w14:paraId="2B0DC211" w14:textId="77777777" w:rsidR="00E84BB7" w:rsidRDefault="00E84BB7" w:rsidP="00E46D8B"/>
    <w:p w14:paraId="49DAC1BE" w14:textId="77777777" w:rsidR="00E84BB7" w:rsidRDefault="00E84BB7" w:rsidP="00E46D8B"/>
    <w:p w14:paraId="68477F5F" w14:textId="77777777" w:rsidR="00E84BB7" w:rsidRDefault="00E84BB7" w:rsidP="00E46D8B"/>
    <w:p w14:paraId="19EE4830" w14:textId="77777777" w:rsidR="00E84BB7" w:rsidRDefault="00E84BB7" w:rsidP="00E46D8B"/>
    <w:p w14:paraId="655429C2" w14:textId="77777777" w:rsidR="00E84BB7" w:rsidRDefault="00E84BB7" w:rsidP="00E46D8B"/>
    <w:p w14:paraId="2714197E" w14:textId="77777777" w:rsidR="00E84BB7" w:rsidRDefault="00E84BB7" w:rsidP="00E46D8B"/>
    <w:p w14:paraId="4922AFB8" w14:textId="77777777" w:rsidR="00E84BB7" w:rsidRDefault="00E84BB7" w:rsidP="00E46D8B"/>
    <w:p w14:paraId="52BC017B" w14:textId="77777777" w:rsidR="00E84BB7" w:rsidRDefault="00E84BB7" w:rsidP="00E46D8B"/>
    <w:p w14:paraId="1191AB25" w14:textId="77777777" w:rsidR="00E84BB7" w:rsidRDefault="00E84BB7" w:rsidP="00E46D8B"/>
    <w:p w14:paraId="1C5F6DA8" w14:textId="77777777" w:rsidR="00E84BB7" w:rsidRDefault="00E84BB7" w:rsidP="00E46D8B"/>
    <w:p w14:paraId="13FE76E3" w14:textId="77777777" w:rsidR="00E84BB7" w:rsidRDefault="00E84BB7" w:rsidP="00E46D8B"/>
    <w:p w14:paraId="2423A66D" w14:textId="77777777" w:rsidR="00E84BB7" w:rsidRDefault="00E84BB7" w:rsidP="00E46D8B"/>
    <w:p w14:paraId="06B473C6" w14:textId="77777777" w:rsidR="00E84BB7" w:rsidRDefault="00E84BB7" w:rsidP="00E46D8B"/>
    <w:p w14:paraId="53CA340B" w14:textId="77777777" w:rsidR="00E84BB7" w:rsidRDefault="00E84BB7" w:rsidP="00E46D8B"/>
    <w:p w14:paraId="0F3B5DEB" w14:textId="77777777" w:rsidR="00E84BB7" w:rsidRDefault="00E84BB7" w:rsidP="00E46D8B"/>
    <w:p w14:paraId="738EC4A1" w14:textId="77777777" w:rsidR="00E84BB7" w:rsidRDefault="00E84BB7" w:rsidP="00E46D8B"/>
    <w:p w14:paraId="471A4089" w14:textId="77777777" w:rsidR="00E84BB7" w:rsidRDefault="00E84BB7" w:rsidP="00E46D8B"/>
    <w:p w14:paraId="552A9EE9" w14:textId="77777777" w:rsidR="00E84BB7" w:rsidRDefault="00E84BB7" w:rsidP="00E46D8B"/>
    <w:p w14:paraId="5F1F33FF" w14:textId="77777777" w:rsidR="00E84BB7" w:rsidRDefault="00E84BB7" w:rsidP="00E46D8B"/>
    <w:p w14:paraId="4B1AB84B" w14:textId="77777777" w:rsidR="00E84BB7" w:rsidRDefault="00E84BB7" w:rsidP="00E46D8B"/>
    <w:p w14:paraId="5B1CFC59" w14:textId="77777777" w:rsidR="00E84BB7" w:rsidRDefault="00E84BB7" w:rsidP="00E46D8B"/>
    <w:p w14:paraId="0209B9C7" w14:textId="77777777" w:rsidR="00E84BB7" w:rsidRDefault="00E84BB7" w:rsidP="00E46D8B"/>
    <w:p w14:paraId="4A28B9CB" w14:textId="77777777" w:rsidR="00E84BB7" w:rsidRDefault="00E84BB7" w:rsidP="00E46D8B"/>
    <w:p w14:paraId="176C8AED" w14:textId="77777777" w:rsidR="00E84BB7" w:rsidRDefault="00E84BB7" w:rsidP="00E46D8B"/>
    <w:p w14:paraId="3A1A58FA" w14:textId="77777777" w:rsidR="00E84BB7" w:rsidRDefault="00E84BB7" w:rsidP="00E46D8B"/>
    <w:p w14:paraId="1FD42F1C" w14:textId="77777777" w:rsidR="00E84BB7" w:rsidRDefault="00E84BB7" w:rsidP="00E46D8B"/>
    <w:p w14:paraId="2A20192B" w14:textId="77777777" w:rsidR="00E84BB7" w:rsidRDefault="00E84BB7" w:rsidP="00E46D8B"/>
    <w:p w14:paraId="2C7251DA" w14:textId="77777777" w:rsidR="00E84BB7" w:rsidRDefault="00E84BB7" w:rsidP="00E46D8B"/>
    <w:p w14:paraId="38BAD9C2" w14:textId="77777777" w:rsidR="00E84BB7" w:rsidRDefault="00E84BB7" w:rsidP="00E46D8B"/>
    <w:p w14:paraId="7340BED7" w14:textId="77777777" w:rsidR="00E84BB7" w:rsidRDefault="00E84BB7" w:rsidP="00E46D8B"/>
    <w:p w14:paraId="15E6365E" w14:textId="77777777" w:rsidR="00E84BB7" w:rsidRDefault="00E84BB7" w:rsidP="00E46D8B"/>
    <w:p w14:paraId="3BC07C28" w14:textId="77777777" w:rsidR="00E84BB7" w:rsidRDefault="00E84BB7" w:rsidP="00E46D8B"/>
    <w:p w14:paraId="6267D35C" w14:textId="77777777" w:rsidR="00E84BB7" w:rsidRDefault="00E84BB7" w:rsidP="00E46D8B"/>
    <w:p w14:paraId="44245F8A" w14:textId="77777777" w:rsidR="00E84BB7" w:rsidRDefault="00E84BB7" w:rsidP="00E46D8B"/>
    <w:p w14:paraId="42721949" w14:textId="77777777" w:rsidR="00E84BB7" w:rsidRDefault="00E84BB7" w:rsidP="00E46D8B"/>
    <w:p w14:paraId="68D2ECE3" w14:textId="77777777" w:rsidR="00E84BB7" w:rsidRDefault="00E84BB7" w:rsidP="00E46D8B"/>
    <w:p w14:paraId="7ED6B281" w14:textId="77777777" w:rsidR="00E84BB7" w:rsidRPr="00E46D8B" w:rsidRDefault="00E84BB7" w:rsidP="00E46D8B"/>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22"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3"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8729E4" w:rsidRDefault="009939FC" w:rsidP="009939FC">
      <w:pPr>
        <w:ind w:firstLine="284"/>
        <w:jc w:val="both"/>
        <w:rPr>
          <w:rFonts w:ascii="Arial" w:hAnsi="Arial" w:cs="Arial"/>
        </w:rPr>
      </w:pPr>
      <w:r w:rsidRPr="00DF15E6">
        <w:rPr>
          <w:rFonts w:ascii="Arial" w:hAnsi="Arial" w:cs="Arial"/>
          <w:b/>
        </w:rPr>
        <w:t>5.4.</w:t>
      </w:r>
      <w:r w:rsidRPr="008729E4">
        <w:rPr>
          <w:rFonts w:ascii="Arial" w:hAnsi="Arial" w:cs="Arial"/>
        </w:rPr>
        <w:t xml:space="preserve"> No caso de participação de consórcios, deverá ser observado o atendimento às condições previstas no artigo 15 da Lei Federal nº 14.133/21 e, em especial, às seguintes regras: </w:t>
      </w:r>
    </w:p>
    <w:p w14:paraId="31F79758" w14:textId="77777777" w:rsidR="009939FC" w:rsidRPr="008729E4" w:rsidRDefault="009939FC" w:rsidP="009939FC">
      <w:pPr>
        <w:ind w:firstLine="284"/>
        <w:jc w:val="both"/>
        <w:rPr>
          <w:rFonts w:ascii="Arial" w:hAnsi="Arial" w:cs="Arial"/>
        </w:rPr>
      </w:pPr>
    </w:p>
    <w:p w14:paraId="0275EBB5" w14:textId="77777777" w:rsidR="009939FC" w:rsidRPr="008729E4" w:rsidRDefault="009939FC" w:rsidP="009939FC">
      <w:pPr>
        <w:ind w:firstLine="284"/>
        <w:jc w:val="both"/>
        <w:rPr>
          <w:rFonts w:ascii="Arial" w:hAnsi="Arial" w:cs="Arial"/>
        </w:rPr>
      </w:pPr>
      <w:r w:rsidRPr="00DF15E6">
        <w:rPr>
          <w:rFonts w:ascii="Arial" w:hAnsi="Arial" w:cs="Arial"/>
          <w:b/>
        </w:rPr>
        <w:t>5.4.1.</w:t>
      </w:r>
      <w:r w:rsidRPr="008729E4">
        <w:rPr>
          <w:rFonts w:ascii="Arial" w:hAnsi="Arial" w:cs="Arial"/>
        </w:rPr>
        <w:t xml:space="preserve"> Comprovação do compromisso público ou particular de constituição do consórcio, subscrito pelos consorciados;</w:t>
      </w:r>
    </w:p>
    <w:p w14:paraId="00E01EFA" w14:textId="77777777" w:rsidR="009939FC" w:rsidRPr="008729E4" w:rsidRDefault="009939FC" w:rsidP="009939FC">
      <w:pPr>
        <w:ind w:firstLine="284"/>
        <w:jc w:val="both"/>
        <w:rPr>
          <w:rFonts w:ascii="Arial" w:hAnsi="Arial" w:cs="Arial"/>
        </w:rPr>
      </w:pPr>
    </w:p>
    <w:p w14:paraId="31111459" w14:textId="77777777" w:rsidR="009939FC" w:rsidRPr="008729E4" w:rsidRDefault="009939FC" w:rsidP="009939FC">
      <w:pPr>
        <w:ind w:firstLine="284"/>
        <w:jc w:val="both"/>
        <w:rPr>
          <w:rFonts w:ascii="Arial" w:hAnsi="Arial" w:cs="Arial"/>
        </w:rPr>
      </w:pPr>
      <w:r w:rsidRPr="00DF15E6">
        <w:rPr>
          <w:rFonts w:ascii="Arial" w:hAnsi="Arial" w:cs="Arial"/>
          <w:b/>
        </w:rPr>
        <w:t>5.4.2.</w:t>
      </w:r>
      <w:r w:rsidRPr="008729E4">
        <w:rPr>
          <w:rFonts w:ascii="Arial" w:hAnsi="Arial" w:cs="Arial"/>
        </w:rPr>
        <w:t xml:space="preserve"> Indicação da empresa líder do consórcio, que será responsável por sua representação perante a Administração;</w:t>
      </w:r>
    </w:p>
    <w:p w14:paraId="7746554B" w14:textId="77777777" w:rsidR="009939FC" w:rsidRPr="008729E4" w:rsidRDefault="009939FC" w:rsidP="009939FC">
      <w:pPr>
        <w:ind w:firstLine="284"/>
        <w:jc w:val="both"/>
        <w:rPr>
          <w:rFonts w:ascii="Arial" w:hAnsi="Arial" w:cs="Arial"/>
        </w:rPr>
      </w:pPr>
    </w:p>
    <w:p w14:paraId="6043096E" w14:textId="77777777" w:rsidR="009939FC" w:rsidRPr="008729E4" w:rsidRDefault="009939FC" w:rsidP="009939FC">
      <w:pPr>
        <w:ind w:firstLine="284"/>
        <w:jc w:val="both"/>
        <w:rPr>
          <w:rFonts w:ascii="Arial" w:hAnsi="Arial" w:cs="Arial"/>
        </w:rPr>
      </w:pPr>
      <w:r w:rsidRPr="00DF15E6">
        <w:rPr>
          <w:rFonts w:ascii="Arial" w:hAnsi="Arial" w:cs="Arial"/>
          <w:b/>
        </w:rPr>
        <w:t>5.4.3.</w:t>
      </w:r>
      <w:r w:rsidRPr="008729E4">
        <w:rPr>
          <w:rFonts w:ascii="Arial" w:hAnsi="Arial" w:cs="Arial"/>
        </w:rPr>
        <w:t xml:space="preserve"> Admissão, para efeito de habilitação técnica, do somatório dos quantitativos de cada consorciado e, para efeito de habilitação econômico-financeira, do somatório dos valores de cada consorciado;</w:t>
      </w:r>
    </w:p>
    <w:p w14:paraId="06CDA7D7" w14:textId="77777777" w:rsidR="009939FC" w:rsidRPr="008729E4" w:rsidRDefault="009939FC" w:rsidP="009939FC">
      <w:pPr>
        <w:ind w:firstLine="284"/>
        <w:jc w:val="both"/>
        <w:rPr>
          <w:rFonts w:ascii="Arial" w:hAnsi="Arial" w:cs="Arial"/>
        </w:rPr>
      </w:pPr>
    </w:p>
    <w:p w14:paraId="1AACA5A5" w14:textId="77777777" w:rsidR="009939FC" w:rsidRPr="008729E4" w:rsidRDefault="009939FC" w:rsidP="009939FC">
      <w:pPr>
        <w:ind w:firstLine="284"/>
        <w:jc w:val="both"/>
        <w:rPr>
          <w:rFonts w:ascii="Arial" w:hAnsi="Arial" w:cs="Arial"/>
        </w:rPr>
      </w:pPr>
      <w:r w:rsidRPr="00DF15E6">
        <w:rPr>
          <w:rFonts w:ascii="Arial" w:hAnsi="Arial" w:cs="Arial"/>
          <w:b/>
        </w:rPr>
        <w:t>5.4.4.</w:t>
      </w:r>
      <w:r w:rsidRPr="008729E4">
        <w:rPr>
          <w:rFonts w:ascii="Arial" w:hAnsi="Arial" w:cs="Arial"/>
        </w:rPr>
        <w:t xml:space="preserve"> Responsabilidade solidária dos integrantes pelos atos praticados em consórcio, tanto na fase de licitação quanto na de execução do contrato.</w:t>
      </w:r>
    </w:p>
    <w:p w14:paraId="6C5B69CE" w14:textId="77777777" w:rsidR="009939FC" w:rsidRPr="008729E4" w:rsidRDefault="009939FC" w:rsidP="009939FC">
      <w:pPr>
        <w:ind w:firstLine="284"/>
        <w:jc w:val="both"/>
        <w:rPr>
          <w:rFonts w:ascii="Arial" w:hAnsi="Arial" w:cs="Arial"/>
        </w:rPr>
      </w:pPr>
    </w:p>
    <w:p w14:paraId="09F6ECE4" w14:textId="3AFC6ECA" w:rsidR="009939FC" w:rsidRPr="008729E4" w:rsidRDefault="009939FC" w:rsidP="009939FC">
      <w:pPr>
        <w:ind w:firstLine="284"/>
        <w:jc w:val="both"/>
        <w:rPr>
          <w:rFonts w:ascii="Arial" w:hAnsi="Arial" w:cs="Arial"/>
        </w:rPr>
      </w:pPr>
      <w:r w:rsidRPr="00DF15E6">
        <w:rPr>
          <w:rFonts w:ascii="Arial" w:hAnsi="Arial" w:cs="Arial"/>
          <w:b/>
        </w:rPr>
        <w:t>5.4.5.</w:t>
      </w:r>
      <w:r w:rsidRPr="008729E4">
        <w:rPr>
          <w:rFonts w:ascii="Arial" w:hAnsi="Arial" w:cs="Arial"/>
        </w:rPr>
        <w:t xml:space="preserve"> Procuração das consorciadas, outorgando à empresa líder poderes para representá-las perante a </w:t>
      </w:r>
      <w:r w:rsidR="00C76AC7" w:rsidRPr="008729E4">
        <w:rPr>
          <w:rFonts w:ascii="Arial" w:hAnsi="Arial" w:cs="Arial"/>
        </w:rPr>
        <w:t>CONTRATANTE</w:t>
      </w:r>
      <w:r w:rsidRPr="008729E4">
        <w:rPr>
          <w:rFonts w:ascii="Arial" w:hAnsi="Arial" w:cs="Arial"/>
        </w:rPr>
        <w:t xml:space="preserve">, em juízo ou fora dele. </w:t>
      </w:r>
    </w:p>
    <w:p w14:paraId="60EA8D6A" w14:textId="77777777" w:rsidR="009939FC" w:rsidRPr="008729E4" w:rsidRDefault="009939FC" w:rsidP="009939FC">
      <w:pPr>
        <w:ind w:firstLine="284"/>
        <w:jc w:val="both"/>
        <w:rPr>
          <w:rFonts w:ascii="Arial" w:hAnsi="Arial" w:cs="Arial"/>
        </w:rPr>
      </w:pPr>
    </w:p>
    <w:p w14:paraId="2EC1F7BE" w14:textId="21400A41" w:rsidR="009939FC" w:rsidRPr="008729E4" w:rsidRDefault="009939FC" w:rsidP="009939FC">
      <w:pPr>
        <w:ind w:firstLine="284"/>
        <w:jc w:val="both"/>
        <w:rPr>
          <w:rFonts w:ascii="Arial" w:hAnsi="Arial" w:cs="Arial"/>
        </w:rPr>
      </w:pPr>
      <w:r w:rsidRPr="00DF15E6">
        <w:rPr>
          <w:rFonts w:ascii="Arial" w:hAnsi="Arial" w:cs="Arial"/>
          <w:b/>
        </w:rPr>
        <w:t>5.4.6.</w:t>
      </w:r>
      <w:r w:rsidRPr="008729E4">
        <w:rPr>
          <w:rFonts w:ascii="Arial" w:hAnsi="Arial" w:cs="Arial"/>
        </w:rPr>
        <w:t xml:space="preserve">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4"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5"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A07FB4">
        <w:rPr>
          <w:rFonts w:ascii="Arial" w:hAnsi="Arial" w:cs="Arial"/>
        </w:rPr>
        <w:lastRenderedPageBreak/>
        <w:t>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lastRenderedPageBreak/>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6"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7"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8"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lastRenderedPageBreak/>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9"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lastRenderedPageBreak/>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55763F85" w:rsidR="00C63CD2" w:rsidRDefault="00C63CD2" w:rsidP="00C63CD2">
      <w:pPr>
        <w:tabs>
          <w:tab w:val="left" w:pos="284"/>
        </w:tabs>
        <w:jc w:val="center"/>
        <w:rPr>
          <w:rFonts w:ascii="Arial" w:hAnsi="Arial" w:cs="Arial"/>
        </w:rPr>
      </w:pPr>
      <w:r>
        <w:rPr>
          <w:rFonts w:ascii="Arial" w:hAnsi="Arial" w:cs="Arial"/>
          <w:b/>
          <w:bCs/>
        </w:rPr>
        <w:t xml:space="preserve">MINUTA DE CONTRATO </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37C7DC22" w14:textId="77777777" w:rsidR="006B1A37" w:rsidRPr="00D133D9" w:rsidRDefault="006B1A37" w:rsidP="006B1A37">
      <w:pPr>
        <w:jc w:val="both"/>
        <w:rPr>
          <w:rFonts w:ascii="Arial" w:hAnsi="Arial" w:cs="Arial"/>
          <w:b/>
        </w:rPr>
      </w:pPr>
      <w:r w:rsidRPr="00D133D9">
        <w:rPr>
          <w:rFonts w:ascii="Arial" w:hAnsi="Arial" w:cs="Arial"/>
          <w:b/>
          <w:u w:val="single"/>
        </w:rPr>
        <w:t xml:space="preserve">CONTRATO QUE ENTRE SI FAZEM A PREFEITURA DO MUNICÍPIO DE PIRACICABA </w:t>
      </w:r>
      <w:proofErr w:type="gramStart"/>
      <w:r w:rsidRPr="00D133D9">
        <w:rPr>
          <w:rFonts w:ascii="Arial" w:hAnsi="Arial" w:cs="Arial"/>
          <w:b/>
          <w:u w:val="single"/>
        </w:rPr>
        <w:t>E ...</w:t>
      </w:r>
      <w:proofErr w:type="gramEnd"/>
      <w:r w:rsidRPr="00D133D9">
        <w:rPr>
          <w:rFonts w:ascii="Arial" w:hAnsi="Arial" w:cs="Arial"/>
          <w:b/>
          <w:u w:val="single"/>
        </w:rPr>
        <w:t xml:space="preserve">............................................., PARA O </w:t>
      </w:r>
      <w:r w:rsidRPr="00D133D9">
        <w:rPr>
          <w:rFonts w:ascii="Arial" w:hAnsi="Arial" w:cs="Arial"/>
          <w:b/>
          <w:u w:val="single"/>
          <w:shd w:val="clear" w:color="auto" w:fill="FFFFFF"/>
        </w:rPr>
        <w:t>FORNECIMENTO  DE  LICENÇA  DE  USO  DE  SOLUÇÃO TECNOLÓGICA  NATIVA  EM  AMBIENTE  WEB,  DISPONIBILIZADA  NA  MODALIDADE  SOFTWARE  COMO  SERVIÇO  (SAAS),DE SISTEMA DE APOIO À GESTÃO ESTRATÉGICA VOLTADA A PERFORMANCE DE GOVERNANÇA E APOIO DAS ATIVIDADES DO SISTEMA DE CONTROLE INTERNO DA ADMINISTRAÇÃO, INCLUINDO IMPLANTAÇÃO, PARAMETRIZAÇÃO, CAPACITAÇÃO DOS USUÁRIOS, MANUTENÇÃO CORRETIVA, LEGAL E EVOLUTIVA, ALÉM DE SUPORTE TÉCNICO OPERACIONAL CONTÍNUO</w:t>
      </w:r>
      <w:r w:rsidRPr="00D133D9">
        <w:rPr>
          <w:rFonts w:ascii="Arial" w:hAnsi="Arial" w:cs="Arial"/>
          <w:b/>
          <w:u w:val="single"/>
        </w:rPr>
        <w:t>..</w:t>
      </w:r>
    </w:p>
    <w:p w14:paraId="0954DF65" w14:textId="77777777" w:rsidR="006B1A37" w:rsidRPr="00D133D9" w:rsidRDefault="006B1A37" w:rsidP="006B1A37">
      <w:pPr>
        <w:jc w:val="both"/>
        <w:rPr>
          <w:rFonts w:ascii="Arial" w:hAnsi="Arial" w:cs="Arial"/>
          <w:b/>
          <w:u w:val="single"/>
        </w:rPr>
      </w:pPr>
    </w:p>
    <w:p w14:paraId="180ACD68" w14:textId="77777777" w:rsidR="006B1A37" w:rsidRPr="00D133D9" w:rsidRDefault="006B1A37" w:rsidP="006B1A37">
      <w:pPr>
        <w:jc w:val="both"/>
        <w:rPr>
          <w:rFonts w:ascii="Arial" w:hAnsi="Arial" w:cs="Arial"/>
          <w:b/>
          <w:u w:val="single"/>
        </w:rPr>
      </w:pPr>
    </w:p>
    <w:p w14:paraId="7176CC98" w14:textId="77777777" w:rsidR="006B1A37" w:rsidRPr="00D133D9" w:rsidRDefault="006B1A37" w:rsidP="006B1A37">
      <w:pPr>
        <w:jc w:val="both"/>
        <w:rPr>
          <w:rFonts w:ascii="Arial" w:hAnsi="Arial" w:cs="Arial"/>
        </w:rPr>
      </w:pPr>
      <w:r w:rsidRPr="00D133D9">
        <w:rPr>
          <w:rFonts w:ascii="Arial" w:hAnsi="Arial" w:cs="Arial"/>
          <w:b/>
        </w:rPr>
        <w:t xml:space="preserve">Data: ... </w:t>
      </w:r>
      <w:proofErr w:type="gramStart"/>
      <w:r w:rsidRPr="00D133D9">
        <w:rPr>
          <w:rFonts w:ascii="Arial" w:hAnsi="Arial" w:cs="Arial"/>
          <w:b/>
        </w:rPr>
        <w:t>de</w:t>
      </w:r>
      <w:proofErr w:type="gramEnd"/>
      <w:r w:rsidRPr="00D133D9">
        <w:rPr>
          <w:rFonts w:ascii="Arial" w:hAnsi="Arial" w:cs="Arial"/>
          <w:b/>
        </w:rPr>
        <w:t xml:space="preserve"> ................. </w:t>
      </w:r>
      <w:proofErr w:type="gramStart"/>
      <w:r w:rsidRPr="00D133D9">
        <w:rPr>
          <w:rFonts w:ascii="Arial" w:hAnsi="Arial" w:cs="Arial"/>
          <w:b/>
        </w:rPr>
        <w:t>de</w:t>
      </w:r>
      <w:proofErr w:type="gramEnd"/>
      <w:r w:rsidRPr="00D133D9">
        <w:rPr>
          <w:rFonts w:ascii="Arial" w:hAnsi="Arial" w:cs="Arial"/>
          <w:b/>
        </w:rPr>
        <w:t xml:space="preserve"> 2026.</w:t>
      </w:r>
    </w:p>
    <w:p w14:paraId="7593DDCC" w14:textId="77777777" w:rsidR="006B1A37" w:rsidRPr="00D133D9" w:rsidRDefault="006B1A37" w:rsidP="006B1A37">
      <w:pPr>
        <w:jc w:val="both"/>
        <w:rPr>
          <w:rFonts w:ascii="Arial" w:hAnsi="Arial" w:cs="Arial"/>
        </w:rPr>
      </w:pPr>
      <w:r w:rsidRPr="00D133D9">
        <w:rPr>
          <w:rFonts w:ascii="Arial" w:hAnsi="Arial" w:cs="Arial"/>
          <w:b/>
        </w:rPr>
        <w:t>Prazo: 36 (Trinta e seis) meses, prorrogáveis.</w:t>
      </w:r>
    </w:p>
    <w:p w14:paraId="44B0E19B" w14:textId="77777777" w:rsidR="006B1A37" w:rsidRPr="00D133D9" w:rsidRDefault="006B1A37" w:rsidP="006B1A37">
      <w:pPr>
        <w:jc w:val="both"/>
        <w:rPr>
          <w:rFonts w:ascii="Arial" w:hAnsi="Arial" w:cs="Arial"/>
        </w:rPr>
      </w:pPr>
      <w:r w:rsidRPr="00D133D9">
        <w:rPr>
          <w:rFonts w:ascii="Arial" w:hAnsi="Arial" w:cs="Arial"/>
          <w:b/>
        </w:rPr>
        <w:t xml:space="preserve">Valor: </w:t>
      </w:r>
      <w:proofErr w:type="gramStart"/>
      <w:r w:rsidRPr="00D133D9">
        <w:rPr>
          <w:rFonts w:ascii="Arial" w:hAnsi="Arial" w:cs="Arial"/>
          <w:b/>
        </w:rPr>
        <w:t>R$ ...</w:t>
      </w:r>
      <w:proofErr w:type="gramEnd"/>
      <w:r w:rsidRPr="00D133D9">
        <w:rPr>
          <w:rFonts w:ascii="Arial" w:hAnsi="Arial" w:cs="Arial"/>
          <w:b/>
        </w:rPr>
        <w:t>..... (</w:t>
      </w:r>
      <w:proofErr w:type="gramStart"/>
      <w:r w:rsidRPr="00D133D9">
        <w:rPr>
          <w:rFonts w:ascii="Arial" w:hAnsi="Arial" w:cs="Arial"/>
          <w:b/>
        </w:rPr>
        <w:t>............</w:t>
      </w:r>
      <w:proofErr w:type="gramEnd"/>
      <w:r w:rsidRPr="00D133D9">
        <w:rPr>
          <w:rFonts w:ascii="Arial" w:hAnsi="Arial" w:cs="Arial"/>
          <w:b/>
        </w:rPr>
        <w:t>).</w:t>
      </w:r>
    </w:p>
    <w:p w14:paraId="50CBD2F2" w14:textId="77777777" w:rsidR="006B1A37" w:rsidRPr="00D133D9" w:rsidRDefault="006B1A37" w:rsidP="006B1A37">
      <w:pPr>
        <w:jc w:val="both"/>
        <w:rPr>
          <w:rFonts w:ascii="Arial" w:hAnsi="Arial" w:cs="Arial"/>
        </w:rPr>
      </w:pPr>
      <w:r w:rsidRPr="00D133D9">
        <w:rPr>
          <w:rFonts w:ascii="Arial" w:hAnsi="Arial" w:cs="Arial"/>
          <w:b/>
        </w:rPr>
        <w:t>Processo Administrativo nº 50.149/2026</w:t>
      </w:r>
    </w:p>
    <w:p w14:paraId="36686D60" w14:textId="77777777" w:rsidR="006B1A37" w:rsidRPr="00D133D9" w:rsidRDefault="006B1A37" w:rsidP="006B1A37">
      <w:pPr>
        <w:jc w:val="both"/>
        <w:rPr>
          <w:rFonts w:ascii="Arial" w:hAnsi="Arial" w:cs="Arial"/>
        </w:rPr>
      </w:pPr>
      <w:r w:rsidRPr="00D133D9">
        <w:rPr>
          <w:rFonts w:ascii="Arial" w:hAnsi="Arial" w:cs="Arial"/>
          <w:b/>
        </w:rPr>
        <w:t xml:space="preserve">Pregão Eletrônico </w:t>
      </w:r>
      <w:proofErr w:type="gramStart"/>
      <w:r w:rsidRPr="00D133D9">
        <w:rPr>
          <w:rFonts w:ascii="Arial" w:hAnsi="Arial" w:cs="Arial"/>
          <w:b/>
        </w:rPr>
        <w:t>n.º ...</w:t>
      </w:r>
      <w:proofErr w:type="gramEnd"/>
      <w:r w:rsidRPr="00D133D9">
        <w:rPr>
          <w:rFonts w:ascii="Arial" w:hAnsi="Arial" w:cs="Arial"/>
          <w:b/>
        </w:rPr>
        <w:t>./2026.</w:t>
      </w:r>
    </w:p>
    <w:p w14:paraId="5F38BF16" w14:textId="77777777" w:rsidR="006B1A37" w:rsidRPr="00D133D9" w:rsidRDefault="006B1A37" w:rsidP="006B1A37">
      <w:pPr>
        <w:jc w:val="both"/>
        <w:rPr>
          <w:rFonts w:ascii="Arial" w:hAnsi="Arial" w:cs="Arial"/>
        </w:rPr>
      </w:pPr>
      <w:r w:rsidRPr="00D133D9">
        <w:rPr>
          <w:rFonts w:ascii="Arial" w:hAnsi="Arial" w:cs="Arial"/>
          <w:b/>
        </w:rPr>
        <w:t xml:space="preserve">Contrato </w:t>
      </w:r>
      <w:proofErr w:type="gramStart"/>
      <w:r w:rsidRPr="00D133D9">
        <w:rPr>
          <w:rFonts w:ascii="Arial" w:hAnsi="Arial" w:cs="Arial"/>
          <w:b/>
        </w:rPr>
        <w:t>n.º …</w:t>
      </w:r>
      <w:proofErr w:type="gramEnd"/>
      <w:r w:rsidRPr="00D133D9">
        <w:rPr>
          <w:rFonts w:ascii="Arial" w:hAnsi="Arial" w:cs="Arial"/>
          <w:b/>
        </w:rPr>
        <w:t>./2026.</w:t>
      </w:r>
    </w:p>
    <w:p w14:paraId="1F078636" w14:textId="77777777" w:rsidR="006B1A37" w:rsidRPr="00D133D9" w:rsidRDefault="006B1A37" w:rsidP="006B1A37">
      <w:pPr>
        <w:jc w:val="both"/>
        <w:rPr>
          <w:rFonts w:ascii="Arial" w:hAnsi="Arial" w:cs="Arial"/>
        </w:rPr>
      </w:pPr>
    </w:p>
    <w:p w14:paraId="7EB48993" w14:textId="77777777" w:rsidR="006B1A37" w:rsidRPr="00D133D9" w:rsidRDefault="006B1A37" w:rsidP="006B1A37">
      <w:pPr>
        <w:jc w:val="both"/>
        <w:rPr>
          <w:rFonts w:ascii="Arial" w:hAnsi="Arial" w:cs="Arial"/>
        </w:rPr>
      </w:pPr>
    </w:p>
    <w:p w14:paraId="6F0EC2F0" w14:textId="77777777" w:rsidR="006B1A37" w:rsidRPr="00D133D9" w:rsidRDefault="006B1A37" w:rsidP="006B1A37">
      <w:pPr>
        <w:jc w:val="both"/>
        <w:rPr>
          <w:rFonts w:ascii="Arial" w:hAnsi="Arial" w:cs="Arial"/>
          <w:strike/>
        </w:rPr>
      </w:pPr>
    </w:p>
    <w:p w14:paraId="245958D1" w14:textId="77777777" w:rsidR="006B1A37" w:rsidRPr="00D133D9" w:rsidRDefault="006B1A37" w:rsidP="006B1A37">
      <w:pPr>
        <w:ind w:firstLine="851"/>
        <w:jc w:val="both"/>
        <w:rPr>
          <w:rFonts w:ascii="Arial" w:hAnsi="Arial" w:cs="Arial"/>
          <w:b/>
        </w:rPr>
      </w:pPr>
    </w:p>
    <w:tbl>
      <w:tblPr>
        <w:tblW w:w="5000" w:type="pct"/>
        <w:tblInd w:w="-5" w:type="dxa"/>
        <w:tblLayout w:type="fixed"/>
        <w:tblLook w:val="04A0" w:firstRow="1" w:lastRow="0" w:firstColumn="1" w:lastColumn="0" w:noHBand="0" w:noVBand="1"/>
      </w:tblPr>
      <w:tblGrid>
        <w:gridCol w:w="10138"/>
      </w:tblGrid>
      <w:tr w:rsidR="006B1A37" w:rsidRPr="00D133D9" w14:paraId="2C2C9C20" w14:textId="77777777" w:rsidTr="006B1A37">
        <w:tc>
          <w:tcPr>
            <w:tcW w:w="8504" w:type="dxa"/>
            <w:tcBorders>
              <w:top w:val="single" w:sz="4" w:space="0" w:color="000000"/>
              <w:left w:val="single" w:sz="4" w:space="0" w:color="000000"/>
              <w:bottom w:val="single" w:sz="4" w:space="0" w:color="000000"/>
              <w:right w:val="single" w:sz="4" w:space="0" w:color="000000"/>
            </w:tcBorders>
            <w:hideMark/>
          </w:tcPr>
          <w:p w14:paraId="12B1057F" w14:textId="77777777" w:rsidR="006B1A37" w:rsidRPr="00D133D9" w:rsidRDefault="006B1A37">
            <w:pPr>
              <w:ind w:firstLine="851"/>
              <w:jc w:val="both"/>
              <w:rPr>
                <w:rFonts w:ascii="Arial" w:hAnsi="Arial" w:cs="Arial"/>
              </w:rPr>
            </w:pPr>
            <w:r w:rsidRPr="00D133D9">
              <w:rPr>
                <w:rFonts w:ascii="Arial" w:hAnsi="Arial" w:cs="Arial"/>
                <w:b/>
              </w:rPr>
              <w:t>CLÁUSULA 1ª - DAS PARTES</w:t>
            </w:r>
          </w:p>
        </w:tc>
      </w:tr>
    </w:tbl>
    <w:p w14:paraId="466E39F0" w14:textId="77777777" w:rsidR="006B1A37" w:rsidRPr="00D133D9" w:rsidRDefault="006B1A37" w:rsidP="006B1A37">
      <w:pPr>
        <w:ind w:firstLine="851"/>
        <w:jc w:val="both"/>
        <w:rPr>
          <w:rFonts w:ascii="Arial" w:hAnsi="Arial" w:cs="Arial"/>
          <w:b/>
        </w:rPr>
      </w:pPr>
    </w:p>
    <w:p w14:paraId="0DB17C84" w14:textId="77777777" w:rsidR="006B1A37" w:rsidRPr="00D133D9" w:rsidRDefault="006B1A37" w:rsidP="006B1A37">
      <w:pPr>
        <w:ind w:firstLine="851"/>
        <w:jc w:val="both"/>
        <w:rPr>
          <w:rFonts w:ascii="Arial" w:hAnsi="Arial" w:cs="Arial"/>
        </w:rPr>
      </w:pPr>
      <w:r w:rsidRPr="00D133D9">
        <w:rPr>
          <w:rFonts w:ascii="Arial" w:hAnsi="Arial" w:cs="Arial"/>
          <w:b/>
        </w:rPr>
        <w:t>1.1.</w:t>
      </w:r>
      <w:r w:rsidRPr="00D133D9">
        <w:rPr>
          <w:rFonts w:ascii="Arial" w:hAnsi="Arial" w:cs="Arial"/>
        </w:rPr>
        <w:t xml:space="preserve"> A </w:t>
      </w:r>
      <w:r w:rsidRPr="00D133D9">
        <w:rPr>
          <w:rFonts w:ascii="Arial" w:hAnsi="Arial" w:cs="Arial"/>
          <w:b/>
        </w:rPr>
        <w:t>PREFEITURA DO MUNICÍPIO DE PIRACICABA</w:t>
      </w:r>
      <w:r w:rsidRPr="00D133D9">
        <w:rPr>
          <w:rFonts w:ascii="Arial" w:hAnsi="Arial" w:cs="Arial"/>
        </w:rPr>
        <w:t xml:space="preserve">, com sede à Rua Antônio Corrêa Barbosa, n.º 2.233, bairro Chácara Nazareth, nesta cidade e Estado, com CNPJ n.º 46.341.038/0001-29, neste ato representada pela Secretária Municipal de Finanças, Sra. </w:t>
      </w:r>
      <w:r w:rsidRPr="00D133D9">
        <w:rPr>
          <w:rFonts w:ascii="Arial" w:hAnsi="Arial" w:cs="Arial"/>
          <w:b/>
        </w:rPr>
        <w:t>KARLA LOVATO PELIZZARO</w:t>
      </w:r>
      <w:r w:rsidRPr="00D133D9">
        <w:rPr>
          <w:rFonts w:ascii="Arial" w:hAnsi="Arial" w:cs="Arial"/>
          <w:shd w:val="clear" w:color="auto" w:fill="FFFFFF"/>
        </w:rPr>
        <w:t xml:space="preserve">, inscrita no CPF </w:t>
      </w:r>
      <w:proofErr w:type="gramStart"/>
      <w:r w:rsidRPr="00D133D9">
        <w:rPr>
          <w:rFonts w:ascii="Arial" w:hAnsi="Arial" w:cs="Arial"/>
          <w:shd w:val="clear" w:color="auto" w:fill="FFFFFF"/>
        </w:rPr>
        <w:t xml:space="preserve">nº </w:t>
      </w:r>
      <w:r w:rsidRPr="00D133D9">
        <w:rPr>
          <w:rFonts w:ascii="Arial" w:hAnsi="Arial" w:cs="Arial"/>
        </w:rPr>
        <w:t>...</w:t>
      </w:r>
      <w:proofErr w:type="gramEnd"/>
      <w:r w:rsidRPr="00D133D9">
        <w:rPr>
          <w:rFonts w:ascii="Arial" w:hAnsi="Arial" w:cs="Arial"/>
        </w:rPr>
        <w:t xml:space="preserve">................., adiante, designada, simplesmente, adiante, designada, simplesmente, </w:t>
      </w:r>
      <w:r w:rsidRPr="00D133D9">
        <w:rPr>
          <w:rFonts w:ascii="Arial" w:hAnsi="Arial" w:cs="Arial"/>
          <w:b/>
        </w:rPr>
        <w:t>CONTRATANTE</w:t>
      </w:r>
      <w:r w:rsidRPr="00D133D9">
        <w:rPr>
          <w:rFonts w:ascii="Arial" w:hAnsi="Arial" w:cs="Arial"/>
        </w:rPr>
        <w:t xml:space="preserve"> e </w:t>
      </w:r>
      <w:r w:rsidRPr="00D133D9">
        <w:rPr>
          <w:rFonts w:ascii="Arial" w:hAnsi="Arial" w:cs="Arial"/>
          <w:b/>
        </w:rPr>
        <w:t>..........</w:t>
      </w:r>
      <w:r w:rsidRPr="00D133D9">
        <w:rPr>
          <w:rFonts w:ascii="Arial" w:hAnsi="Arial" w:cs="Arial"/>
        </w:rPr>
        <w:t xml:space="preserve">, com sede à ........, n.º ......., na cidade de ......., inscrita no CNPJ n.º ........, por intermédio de seu(sua) ......, </w:t>
      </w:r>
      <w:proofErr w:type="spellStart"/>
      <w:r w:rsidRPr="00D133D9">
        <w:rPr>
          <w:rFonts w:ascii="Arial" w:hAnsi="Arial" w:cs="Arial"/>
        </w:rPr>
        <w:t>Sr</w:t>
      </w:r>
      <w:proofErr w:type="spellEnd"/>
      <w:r w:rsidRPr="00D133D9">
        <w:rPr>
          <w:rFonts w:ascii="Arial" w:hAnsi="Arial" w:cs="Arial"/>
        </w:rPr>
        <w:t xml:space="preserve">(a). </w:t>
      </w:r>
      <w:proofErr w:type="gramStart"/>
      <w:r w:rsidRPr="00D133D9">
        <w:rPr>
          <w:rFonts w:ascii="Arial" w:hAnsi="Arial" w:cs="Arial"/>
        </w:rPr>
        <w:t>..........</w:t>
      </w:r>
      <w:proofErr w:type="gramEnd"/>
      <w:r w:rsidRPr="00D133D9">
        <w:rPr>
          <w:rFonts w:ascii="Arial" w:hAnsi="Arial" w:cs="Arial"/>
        </w:rPr>
        <w:t xml:space="preserve">, (qualificação completa), inscrito(a) no CPF n.º ......., adiante designada simplesmente </w:t>
      </w:r>
      <w:r w:rsidRPr="00D133D9">
        <w:rPr>
          <w:rFonts w:ascii="Arial" w:hAnsi="Arial" w:cs="Arial"/>
          <w:b/>
        </w:rPr>
        <w:t>CONTRATADA</w:t>
      </w:r>
      <w:r w:rsidRPr="00D133D9">
        <w:rPr>
          <w:rFonts w:ascii="Arial" w:hAnsi="Arial" w:cs="Arial"/>
        </w:rPr>
        <w:t>, ajustam o que se segue:</w:t>
      </w:r>
    </w:p>
    <w:p w14:paraId="6D027CA3" w14:textId="77777777" w:rsidR="006B1A37" w:rsidRPr="00D133D9" w:rsidRDefault="006B1A37" w:rsidP="006B1A37">
      <w:pPr>
        <w:ind w:firstLine="851"/>
        <w:jc w:val="both"/>
        <w:rPr>
          <w:rFonts w:ascii="Arial" w:hAnsi="Arial" w:cs="Arial"/>
        </w:rPr>
      </w:pPr>
    </w:p>
    <w:tbl>
      <w:tblPr>
        <w:tblW w:w="5000" w:type="pct"/>
        <w:tblInd w:w="-5" w:type="dxa"/>
        <w:tblLayout w:type="fixed"/>
        <w:tblLook w:val="04A0" w:firstRow="1" w:lastRow="0" w:firstColumn="1" w:lastColumn="0" w:noHBand="0" w:noVBand="1"/>
      </w:tblPr>
      <w:tblGrid>
        <w:gridCol w:w="10138"/>
      </w:tblGrid>
      <w:tr w:rsidR="006B1A37" w:rsidRPr="00D133D9" w14:paraId="74438822" w14:textId="77777777" w:rsidTr="006B1A37">
        <w:tc>
          <w:tcPr>
            <w:tcW w:w="8720" w:type="dxa"/>
            <w:tcBorders>
              <w:top w:val="single" w:sz="4" w:space="0" w:color="000000"/>
              <w:left w:val="single" w:sz="4" w:space="0" w:color="000000"/>
              <w:bottom w:val="single" w:sz="4" w:space="0" w:color="000000"/>
              <w:right w:val="single" w:sz="4" w:space="0" w:color="000000"/>
            </w:tcBorders>
            <w:hideMark/>
          </w:tcPr>
          <w:p w14:paraId="13746B42" w14:textId="77777777" w:rsidR="006B1A37" w:rsidRPr="00D133D9" w:rsidRDefault="006B1A37">
            <w:pPr>
              <w:ind w:firstLine="851"/>
              <w:jc w:val="both"/>
              <w:rPr>
                <w:rFonts w:ascii="Arial" w:hAnsi="Arial" w:cs="Arial"/>
              </w:rPr>
            </w:pPr>
            <w:r w:rsidRPr="00D133D9">
              <w:rPr>
                <w:rFonts w:ascii="Arial" w:hAnsi="Arial" w:cs="Arial"/>
                <w:b/>
              </w:rPr>
              <w:t>CLÁUSULA 2ª - DO OBJETO</w:t>
            </w:r>
          </w:p>
        </w:tc>
      </w:tr>
    </w:tbl>
    <w:p w14:paraId="5DCA734A" w14:textId="77777777" w:rsidR="006B1A37" w:rsidRPr="00D133D9" w:rsidRDefault="006B1A37" w:rsidP="006B1A37">
      <w:pPr>
        <w:ind w:firstLine="851"/>
        <w:jc w:val="both"/>
        <w:rPr>
          <w:rFonts w:ascii="Arial" w:hAnsi="Arial" w:cs="Arial"/>
          <w:b/>
        </w:rPr>
      </w:pPr>
    </w:p>
    <w:p w14:paraId="3AB5D04D" w14:textId="77777777" w:rsidR="006B1A37" w:rsidRPr="00D133D9" w:rsidRDefault="006B1A37" w:rsidP="006B1A37">
      <w:pPr>
        <w:keepLines/>
        <w:ind w:firstLine="936"/>
        <w:jc w:val="both"/>
        <w:rPr>
          <w:rFonts w:ascii="Arial" w:hAnsi="Arial" w:cs="Arial"/>
          <w:b/>
        </w:rPr>
      </w:pPr>
      <w:r w:rsidRPr="00D133D9">
        <w:rPr>
          <w:rFonts w:ascii="Arial" w:hAnsi="Arial" w:cs="Arial"/>
          <w:b/>
        </w:rPr>
        <w:t xml:space="preserve">2.1. A CONTRATADA se obriga a fornecer </w:t>
      </w:r>
      <w:r w:rsidRPr="00D133D9">
        <w:rPr>
          <w:rFonts w:ascii="Arial" w:hAnsi="Arial" w:cs="Arial"/>
          <w:b/>
          <w:shd w:val="clear" w:color="auto" w:fill="FFFFFF"/>
        </w:rPr>
        <w:t>licença</w:t>
      </w:r>
      <w:proofErr w:type="gramStart"/>
      <w:r w:rsidRPr="00D133D9">
        <w:rPr>
          <w:rFonts w:ascii="Arial" w:hAnsi="Arial" w:cs="Arial"/>
          <w:b/>
          <w:shd w:val="clear" w:color="auto" w:fill="FFFFFF"/>
        </w:rPr>
        <w:t xml:space="preserve">  </w:t>
      </w:r>
      <w:proofErr w:type="gramEnd"/>
      <w:r w:rsidRPr="00D133D9">
        <w:rPr>
          <w:rFonts w:ascii="Arial" w:hAnsi="Arial" w:cs="Arial"/>
          <w:b/>
          <w:shd w:val="clear" w:color="auto" w:fill="FFFFFF"/>
        </w:rPr>
        <w:t>de  uso  de  solução tecnológica  nativa  em  ambiente  web,  disponibilizada  na  modalidade  Software  como  Serviço  (</w:t>
      </w:r>
      <w:proofErr w:type="spellStart"/>
      <w:r w:rsidRPr="00D133D9">
        <w:rPr>
          <w:rFonts w:ascii="Arial" w:hAnsi="Arial" w:cs="Arial"/>
          <w:b/>
          <w:shd w:val="clear" w:color="auto" w:fill="FFFFFF"/>
        </w:rPr>
        <w:t>SaaS</w:t>
      </w:r>
      <w:proofErr w:type="spellEnd"/>
      <w:r w:rsidRPr="00D133D9">
        <w:rPr>
          <w:rFonts w:ascii="Arial" w:hAnsi="Arial" w:cs="Arial"/>
          <w:b/>
          <w:shd w:val="clear" w:color="auto" w:fill="FFFFFF"/>
        </w:rPr>
        <w:t>),de Sistema de Apoio à Gestão Estratégica voltada a performance de governança e apoio das atividades do Sistema de Controle Interno da Administração, incluindo implantação, parametrização, capacitação dos usuários, manutenção corretiva, legal e evolutiva, além de suporte técnico operacional contínuo</w:t>
      </w:r>
      <w:r w:rsidRPr="00D133D9">
        <w:rPr>
          <w:rFonts w:ascii="Arial" w:hAnsi="Arial" w:cs="Arial"/>
          <w:b/>
        </w:rPr>
        <w:t xml:space="preserve">, conforme descrição detalhada constante do Edital de Pregão Eletrônico nº .../2026, bem como seu Termo de Referência e detalhamento de sua proposta comercial aprovada: </w:t>
      </w:r>
    </w:p>
    <w:p w14:paraId="6C04DB75" w14:textId="77777777" w:rsidR="006B1A37" w:rsidRPr="00D133D9" w:rsidRDefault="006B1A37" w:rsidP="006B1A37">
      <w:pPr>
        <w:keepLines/>
        <w:ind w:firstLine="936"/>
        <w:jc w:val="both"/>
        <w:rPr>
          <w:rFonts w:ascii="Arial" w:hAnsi="Arial" w:cs="Arial"/>
          <w:b/>
        </w:rPr>
      </w:pPr>
    </w:p>
    <w:p w14:paraId="11640E45" w14:textId="77777777" w:rsidR="006B1A37" w:rsidRPr="00D133D9" w:rsidRDefault="006B1A37" w:rsidP="006B1A37">
      <w:pPr>
        <w:pStyle w:val="Recuodecorpodetexto"/>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972"/>
        <w:gridCol w:w="850"/>
        <w:gridCol w:w="4397"/>
        <w:gridCol w:w="1729"/>
      </w:tblGrid>
      <w:tr w:rsidR="006B1A37" w:rsidRPr="00D133D9" w14:paraId="7315185D" w14:textId="77777777" w:rsidTr="006B1A37">
        <w:tc>
          <w:tcPr>
            <w:tcW w:w="696" w:type="dxa"/>
            <w:tcBorders>
              <w:top w:val="single" w:sz="4" w:space="0" w:color="auto"/>
              <w:left w:val="single" w:sz="4" w:space="0" w:color="auto"/>
              <w:bottom w:val="single" w:sz="4" w:space="0" w:color="auto"/>
              <w:right w:val="single" w:sz="4" w:space="0" w:color="auto"/>
            </w:tcBorders>
            <w:hideMark/>
          </w:tcPr>
          <w:p w14:paraId="46841CCC" w14:textId="77777777" w:rsidR="006B1A37" w:rsidRPr="00D133D9" w:rsidRDefault="006B1A37">
            <w:pPr>
              <w:pStyle w:val="Recuodecorpodetexto"/>
              <w:jc w:val="center"/>
              <w:rPr>
                <w:b/>
                <w:sz w:val="20"/>
                <w:szCs w:val="20"/>
              </w:rPr>
            </w:pPr>
            <w:r w:rsidRPr="00D133D9">
              <w:rPr>
                <w:b/>
                <w:sz w:val="20"/>
                <w:szCs w:val="20"/>
              </w:rPr>
              <w:t>Item</w:t>
            </w:r>
          </w:p>
        </w:tc>
        <w:tc>
          <w:tcPr>
            <w:tcW w:w="972" w:type="dxa"/>
            <w:tcBorders>
              <w:top w:val="single" w:sz="4" w:space="0" w:color="auto"/>
              <w:left w:val="single" w:sz="4" w:space="0" w:color="auto"/>
              <w:bottom w:val="single" w:sz="4" w:space="0" w:color="auto"/>
              <w:right w:val="single" w:sz="4" w:space="0" w:color="auto"/>
            </w:tcBorders>
            <w:hideMark/>
          </w:tcPr>
          <w:p w14:paraId="55518CA2" w14:textId="77777777" w:rsidR="006B1A37" w:rsidRPr="00D133D9" w:rsidRDefault="006B1A37">
            <w:pPr>
              <w:pStyle w:val="Recuodecorpodetexto"/>
              <w:jc w:val="center"/>
              <w:rPr>
                <w:b/>
                <w:sz w:val="20"/>
                <w:szCs w:val="20"/>
              </w:rPr>
            </w:pPr>
            <w:r w:rsidRPr="00D133D9">
              <w:rPr>
                <w:b/>
                <w:sz w:val="20"/>
                <w:szCs w:val="20"/>
              </w:rPr>
              <w:t>Quant.</w:t>
            </w:r>
          </w:p>
        </w:tc>
        <w:tc>
          <w:tcPr>
            <w:tcW w:w="850" w:type="dxa"/>
            <w:tcBorders>
              <w:top w:val="single" w:sz="4" w:space="0" w:color="auto"/>
              <w:left w:val="single" w:sz="4" w:space="0" w:color="auto"/>
              <w:bottom w:val="single" w:sz="4" w:space="0" w:color="auto"/>
              <w:right w:val="single" w:sz="4" w:space="0" w:color="auto"/>
            </w:tcBorders>
            <w:hideMark/>
          </w:tcPr>
          <w:p w14:paraId="348D0A7A" w14:textId="77777777" w:rsidR="006B1A37" w:rsidRPr="00D133D9" w:rsidRDefault="006B1A37">
            <w:pPr>
              <w:pStyle w:val="Recuodecorpodetexto"/>
              <w:jc w:val="center"/>
              <w:rPr>
                <w:b/>
                <w:sz w:val="20"/>
                <w:szCs w:val="20"/>
              </w:rPr>
            </w:pPr>
            <w:r w:rsidRPr="00D133D9">
              <w:rPr>
                <w:b/>
                <w:sz w:val="20"/>
                <w:szCs w:val="20"/>
              </w:rPr>
              <w:t>Unid.</w:t>
            </w:r>
          </w:p>
        </w:tc>
        <w:tc>
          <w:tcPr>
            <w:tcW w:w="4397" w:type="dxa"/>
            <w:tcBorders>
              <w:top w:val="single" w:sz="4" w:space="0" w:color="auto"/>
              <w:left w:val="single" w:sz="4" w:space="0" w:color="auto"/>
              <w:bottom w:val="single" w:sz="4" w:space="0" w:color="auto"/>
              <w:right w:val="single" w:sz="4" w:space="0" w:color="auto"/>
            </w:tcBorders>
            <w:hideMark/>
          </w:tcPr>
          <w:p w14:paraId="21D7CC2E" w14:textId="77777777" w:rsidR="006B1A37" w:rsidRPr="00D133D9" w:rsidRDefault="006B1A37">
            <w:pPr>
              <w:pStyle w:val="Recuodecorpodetexto"/>
              <w:jc w:val="center"/>
              <w:rPr>
                <w:b/>
                <w:sz w:val="20"/>
                <w:szCs w:val="20"/>
              </w:rPr>
            </w:pPr>
            <w:r w:rsidRPr="00D133D9">
              <w:rPr>
                <w:b/>
                <w:sz w:val="20"/>
                <w:szCs w:val="20"/>
              </w:rPr>
              <w:t>Descritivo</w:t>
            </w:r>
          </w:p>
        </w:tc>
        <w:tc>
          <w:tcPr>
            <w:tcW w:w="1729" w:type="dxa"/>
            <w:tcBorders>
              <w:top w:val="single" w:sz="4" w:space="0" w:color="auto"/>
              <w:left w:val="single" w:sz="4" w:space="0" w:color="auto"/>
              <w:bottom w:val="single" w:sz="4" w:space="0" w:color="auto"/>
              <w:right w:val="single" w:sz="4" w:space="0" w:color="auto"/>
            </w:tcBorders>
            <w:hideMark/>
          </w:tcPr>
          <w:p w14:paraId="6EC0BCBA" w14:textId="77777777" w:rsidR="006B1A37" w:rsidRPr="00D133D9" w:rsidRDefault="006B1A37">
            <w:pPr>
              <w:pStyle w:val="Recuodecorpodetexto"/>
              <w:jc w:val="center"/>
              <w:rPr>
                <w:b/>
                <w:sz w:val="20"/>
                <w:szCs w:val="20"/>
              </w:rPr>
            </w:pPr>
            <w:r w:rsidRPr="00D133D9">
              <w:rPr>
                <w:b/>
                <w:sz w:val="20"/>
                <w:szCs w:val="20"/>
              </w:rPr>
              <w:t>Valor</w:t>
            </w:r>
          </w:p>
        </w:tc>
      </w:tr>
      <w:tr w:rsidR="006B1A37" w:rsidRPr="00D133D9" w14:paraId="22F59DF3" w14:textId="77777777" w:rsidTr="006B1A37">
        <w:tc>
          <w:tcPr>
            <w:tcW w:w="696" w:type="dxa"/>
            <w:tcBorders>
              <w:top w:val="single" w:sz="4" w:space="0" w:color="auto"/>
              <w:left w:val="single" w:sz="4" w:space="0" w:color="auto"/>
              <w:bottom w:val="single" w:sz="4" w:space="0" w:color="auto"/>
              <w:right w:val="single" w:sz="4" w:space="0" w:color="auto"/>
            </w:tcBorders>
            <w:hideMark/>
          </w:tcPr>
          <w:p w14:paraId="0B549E1A" w14:textId="77777777" w:rsidR="006B1A37" w:rsidRPr="00D133D9" w:rsidRDefault="006B1A37">
            <w:pPr>
              <w:pStyle w:val="Recuodecorpodetexto"/>
              <w:jc w:val="center"/>
              <w:rPr>
                <w:b/>
                <w:sz w:val="20"/>
                <w:szCs w:val="20"/>
              </w:rPr>
            </w:pPr>
            <w:r w:rsidRPr="00D133D9">
              <w:rPr>
                <w:b/>
                <w:sz w:val="20"/>
                <w:szCs w:val="20"/>
              </w:rPr>
              <w:t>01</w:t>
            </w:r>
          </w:p>
        </w:tc>
        <w:tc>
          <w:tcPr>
            <w:tcW w:w="972" w:type="dxa"/>
            <w:tcBorders>
              <w:top w:val="single" w:sz="4" w:space="0" w:color="auto"/>
              <w:left w:val="single" w:sz="4" w:space="0" w:color="auto"/>
              <w:bottom w:val="single" w:sz="4" w:space="0" w:color="auto"/>
              <w:right w:val="single" w:sz="4" w:space="0" w:color="auto"/>
            </w:tcBorders>
            <w:hideMark/>
          </w:tcPr>
          <w:p w14:paraId="4841F7BA" w14:textId="77777777" w:rsidR="006B1A37" w:rsidRPr="00D133D9" w:rsidRDefault="006B1A37">
            <w:pPr>
              <w:pStyle w:val="Recuodecorpodetexto"/>
              <w:jc w:val="center"/>
              <w:rPr>
                <w:b/>
                <w:sz w:val="20"/>
                <w:szCs w:val="20"/>
              </w:rPr>
            </w:pPr>
            <w:r w:rsidRPr="00D133D9">
              <w:rPr>
                <w:b/>
                <w:sz w:val="20"/>
                <w:szCs w:val="20"/>
              </w:rPr>
              <w:t>01</w:t>
            </w:r>
          </w:p>
        </w:tc>
        <w:tc>
          <w:tcPr>
            <w:tcW w:w="850" w:type="dxa"/>
            <w:tcBorders>
              <w:top w:val="single" w:sz="4" w:space="0" w:color="auto"/>
              <w:left w:val="single" w:sz="4" w:space="0" w:color="auto"/>
              <w:bottom w:val="single" w:sz="4" w:space="0" w:color="auto"/>
              <w:right w:val="single" w:sz="4" w:space="0" w:color="auto"/>
            </w:tcBorders>
            <w:hideMark/>
          </w:tcPr>
          <w:p w14:paraId="25C981D3" w14:textId="77777777" w:rsidR="006B1A37" w:rsidRPr="00D133D9" w:rsidRDefault="006B1A37">
            <w:pPr>
              <w:pStyle w:val="Recuodecorpodetexto"/>
              <w:jc w:val="center"/>
              <w:rPr>
                <w:b/>
                <w:sz w:val="20"/>
                <w:szCs w:val="20"/>
              </w:rPr>
            </w:pPr>
            <w:r w:rsidRPr="00D133D9">
              <w:rPr>
                <w:b/>
                <w:sz w:val="20"/>
                <w:szCs w:val="20"/>
              </w:rPr>
              <w:t>Serv.</w:t>
            </w:r>
          </w:p>
        </w:tc>
        <w:tc>
          <w:tcPr>
            <w:tcW w:w="4397" w:type="dxa"/>
            <w:tcBorders>
              <w:top w:val="single" w:sz="4" w:space="0" w:color="auto"/>
              <w:left w:val="single" w:sz="4" w:space="0" w:color="auto"/>
              <w:bottom w:val="single" w:sz="4" w:space="0" w:color="auto"/>
              <w:right w:val="single" w:sz="4" w:space="0" w:color="auto"/>
            </w:tcBorders>
            <w:hideMark/>
          </w:tcPr>
          <w:p w14:paraId="3E863AAB" w14:textId="77777777" w:rsidR="006B1A37" w:rsidRPr="00D133D9" w:rsidRDefault="006B1A37">
            <w:pPr>
              <w:pStyle w:val="Recuodecorpodetexto"/>
              <w:rPr>
                <w:b/>
                <w:sz w:val="20"/>
                <w:szCs w:val="20"/>
              </w:rPr>
            </w:pPr>
            <w:r w:rsidRPr="00D133D9">
              <w:rPr>
                <w:sz w:val="20"/>
                <w:szCs w:val="20"/>
                <w:shd w:val="clear" w:color="auto" w:fill="FFFFFF"/>
              </w:rPr>
              <w:t>Implantação e parametrização inicial da solução</w:t>
            </w:r>
          </w:p>
        </w:tc>
        <w:tc>
          <w:tcPr>
            <w:tcW w:w="1729" w:type="dxa"/>
            <w:tcBorders>
              <w:top w:val="single" w:sz="4" w:space="0" w:color="auto"/>
              <w:left w:val="single" w:sz="4" w:space="0" w:color="auto"/>
              <w:bottom w:val="single" w:sz="4" w:space="0" w:color="auto"/>
              <w:right w:val="single" w:sz="4" w:space="0" w:color="auto"/>
            </w:tcBorders>
            <w:hideMark/>
          </w:tcPr>
          <w:p w14:paraId="3E8582BF" w14:textId="77777777" w:rsidR="006B1A37" w:rsidRPr="00D133D9" w:rsidRDefault="006B1A37">
            <w:pPr>
              <w:pStyle w:val="Recuodecorpodetexto"/>
              <w:rPr>
                <w:b/>
                <w:sz w:val="20"/>
                <w:szCs w:val="20"/>
              </w:rPr>
            </w:pPr>
            <w:r w:rsidRPr="00D133D9">
              <w:rPr>
                <w:b/>
                <w:sz w:val="20"/>
                <w:szCs w:val="20"/>
              </w:rPr>
              <w:t>R$</w:t>
            </w:r>
          </w:p>
        </w:tc>
      </w:tr>
      <w:tr w:rsidR="006B1A37" w:rsidRPr="00D133D9" w14:paraId="018D7D0C" w14:textId="77777777" w:rsidTr="006B1A37">
        <w:tc>
          <w:tcPr>
            <w:tcW w:w="696" w:type="dxa"/>
            <w:tcBorders>
              <w:top w:val="single" w:sz="4" w:space="0" w:color="auto"/>
              <w:left w:val="single" w:sz="4" w:space="0" w:color="auto"/>
              <w:bottom w:val="single" w:sz="4" w:space="0" w:color="auto"/>
              <w:right w:val="single" w:sz="4" w:space="0" w:color="auto"/>
            </w:tcBorders>
            <w:hideMark/>
          </w:tcPr>
          <w:p w14:paraId="43B92E79" w14:textId="77777777" w:rsidR="006B1A37" w:rsidRPr="00D133D9" w:rsidRDefault="006B1A37">
            <w:pPr>
              <w:pStyle w:val="Recuodecorpodetexto"/>
              <w:jc w:val="center"/>
              <w:rPr>
                <w:b/>
                <w:sz w:val="20"/>
                <w:szCs w:val="20"/>
              </w:rPr>
            </w:pPr>
            <w:r w:rsidRPr="00D133D9">
              <w:rPr>
                <w:b/>
                <w:sz w:val="20"/>
                <w:szCs w:val="20"/>
              </w:rPr>
              <w:t>02</w:t>
            </w:r>
          </w:p>
        </w:tc>
        <w:tc>
          <w:tcPr>
            <w:tcW w:w="972" w:type="dxa"/>
            <w:tcBorders>
              <w:top w:val="single" w:sz="4" w:space="0" w:color="auto"/>
              <w:left w:val="single" w:sz="4" w:space="0" w:color="auto"/>
              <w:bottom w:val="single" w:sz="4" w:space="0" w:color="auto"/>
              <w:right w:val="single" w:sz="4" w:space="0" w:color="auto"/>
            </w:tcBorders>
            <w:hideMark/>
          </w:tcPr>
          <w:p w14:paraId="32389E77" w14:textId="77777777" w:rsidR="006B1A37" w:rsidRPr="00D133D9" w:rsidRDefault="006B1A37">
            <w:pPr>
              <w:pStyle w:val="Recuodecorpodetexto"/>
              <w:jc w:val="center"/>
              <w:rPr>
                <w:b/>
                <w:sz w:val="20"/>
                <w:szCs w:val="20"/>
              </w:rPr>
            </w:pPr>
            <w:r w:rsidRPr="00D133D9">
              <w:rPr>
                <w:b/>
                <w:sz w:val="20"/>
                <w:szCs w:val="20"/>
              </w:rPr>
              <w:t>36</w:t>
            </w:r>
          </w:p>
        </w:tc>
        <w:tc>
          <w:tcPr>
            <w:tcW w:w="850" w:type="dxa"/>
            <w:tcBorders>
              <w:top w:val="single" w:sz="4" w:space="0" w:color="auto"/>
              <w:left w:val="single" w:sz="4" w:space="0" w:color="auto"/>
              <w:bottom w:val="single" w:sz="4" w:space="0" w:color="auto"/>
              <w:right w:val="single" w:sz="4" w:space="0" w:color="auto"/>
            </w:tcBorders>
            <w:hideMark/>
          </w:tcPr>
          <w:p w14:paraId="41241226" w14:textId="77777777" w:rsidR="006B1A37" w:rsidRPr="00D133D9" w:rsidRDefault="006B1A37">
            <w:pPr>
              <w:pStyle w:val="Recuodecorpodetexto"/>
              <w:jc w:val="center"/>
              <w:rPr>
                <w:b/>
                <w:sz w:val="20"/>
                <w:szCs w:val="20"/>
              </w:rPr>
            </w:pPr>
            <w:r w:rsidRPr="00D133D9">
              <w:rPr>
                <w:b/>
                <w:sz w:val="20"/>
                <w:szCs w:val="20"/>
              </w:rPr>
              <w:t>Mês</w:t>
            </w:r>
          </w:p>
        </w:tc>
        <w:tc>
          <w:tcPr>
            <w:tcW w:w="4397" w:type="dxa"/>
            <w:tcBorders>
              <w:top w:val="single" w:sz="4" w:space="0" w:color="auto"/>
              <w:left w:val="single" w:sz="4" w:space="0" w:color="auto"/>
              <w:bottom w:val="single" w:sz="4" w:space="0" w:color="auto"/>
              <w:right w:val="single" w:sz="4" w:space="0" w:color="auto"/>
            </w:tcBorders>
            <w:hideMark/>
          </w:tcPr>
          <w:p w14:paraId="1FD90A42" w14:textId="77777777" w:rsidR="006B1A37" w:rsidRPr="00D133D9" w:rsidRDefault="006B1A37">
            <w:pPr>
              <w:pStyle w:val="Recuodecorpodetexto"/>
              <w:rPr>
                <w:b/>
                <w:sz w:val="20"/>
                <w:szCs w:val="20"/>
              </w:rPr>
            </w:pPr>
            <w:r w:rsidRPr="00D133D9">
              <w:rPr>
                <w:sz w:val="20"/>
                <w:szCs w:val="20"/>
                <w:shd w:val="clear" w:color="auto" w:fill="FFFFFF"/>
              </w:rPr>
              <w:t>Licença de uso do sistema em ambiente web (</w:t>
            </w:r>
            <w:proofErr w:type="spellStart"/>
            <w:r w:rsidRPr="00D133D9">
              <w:rPr>
                <w:sz w:val="20"/>
                <w:szCs w:val="20"/>
                <w:shd w:val="clear" w:color="auto" w:fill="FFFFFF"/>
              </w:rPr>
              <w:t>SaaS</w:t>
            </w:r>
            <w:proofErr w:type="spellEnd"/>
            <w:r w:rsidRPr="00D133D9">
              <w:rPr>
                <w:sz w:val="20"/>
                <w:szCs w:val="20"/>
                <w:shd w:val="clear" w:color="auto" w:fill="FFFFFF"/>
              </w:rPr>
              <w:t>), suporte técnico e manutenção</w:t>
            </w:r>
          </w:p>
        </w:tc>
        <w:tc>
          <w:tcPr>
            <w:tcW w:w="1729" w:type="dxa"/>
            <w:tcBorders>
              <w:top w:val="single" w:sz="4" w:space="0" w:color="auto"/>
              <w:left w:val="single" w:sz="4" w:space="0" w:color="auto"/>
              <w:bottom w:val="single" w:sz="4" w:space="0" w:color="auto"/>
              <w:right w:val="single" w:sz="4" w:space="0" w:color="auto"/>
            </w:tcBorders>
            <w:hideMark/>
          </w:tcPr>
          <w:p w14:paraId="646B4045" w14:textId="77777777" w:rsidR="006B1A37" w:rsidRPr="00D133D9" w:rsidRDefault="006B1A37">
            <w:pPr>
              <w:pStyle w:val="Recuodecorpodetexto"/>
              <w:rPr>
                <w:b/>
                <w:sz w:val="20"/>
                <w:szCs w:val="20"/>
              </w:rPr>
            </w:pPr>
            <w:r w:rsidRPr="00D133D9">
              <w:rPr>
                <w:b/>
                <w:sz w:val="20"/>
                <w:szCs w:val="20"/>
              </w:rPr>
              <w:t>R$</w:t>
            </w:r>
          </w:p>
        </w:tc>
      </w:tr>
      <w:tr w:rsidR="006B1A37" w:rsidRPr="00D133D9" w14:paraId="644CAEFB" w14:textId="77777777" w:rsidTr="006B1A37">
        <w:tc>
          <w:tcPr>
            <w:tcW w:w="696" w:type="dxa"/>
            <w:tcBorders>
              <w:top w:val="single" w:sz="4" w:space="0" w:color="auto"/>
              <w:left w:val="single" w:sz="4" w:space="0" w:color="auto"/>
              <w:bottom w:val="single" w:sz="4" w:space="0" w:color="auto"/>
              <w:right w:val="single" w:sz="4" w:space="0" w:color="auto"/>
            </w:tcBorders>
            <w:hideMark/>
          </w:tcPr>
          <w:p w14:paraId="2C02F101" w14:textId="77777777" w:rsidR="006B1A37" w:rsidRPr="00D133D9" w:rsidRDefault="006B1A37">
            <w:pPr>
              <w:pStyle w:val="Recuodecorpodetexto"/>
              <w:jc w:val="center"/>
              <w:rPr>
                <w:b/>
                <w:sz w:val="20"/>
                <w:szCs w:val="20"/>
              </w:rPr>
            </w:pPr>
            <w:r w:rsidRPr="00D133D9">
              <w:rPr>
                <w:b/>
                <w:sz w:val="20"/>
                <w:szCs w:val="20"/>
              </w:rPr>
              <w:t>03</w:t>
            </w:r>
          </w:p>
        </w:tc>
        <w:tc>
          <w:tcPr>
            <w:tcW w:w="972" w:type="dxa"/>
            <w:tcBorders>
              <w:top w:val="single" w:sz="4" w:space="0" w:color="auto"/>
              <w:left w:val="single" w:sz="4" w:space="0" w:color="auto"/>
              <w:bottom w:val="single" w:sz="4" w:space="0" w:color="auto"/>
              <w:right w:val="single" w:sz="4" w:space="0" w:color="auto"/>
            </w:tcBorders>
            <w:hideMark/>
          </w:tcPr>
          <w:p w14:paraId="07E47D53" w14:textId="77777777" w:rsidR="006B1A37" w:rsidRPr="00D133D9" w:rsidRDefault="006B1A37">
            <w:pPr>
              <w:pStyle w:val="Recuodecorpodetexto"/>
              <w:jc w:val="center"/>
              <w:rPr>
                <w:b/>
                <w:sz w:val="20"/>
                <w:szCs w:val="20"/>
              </w:rPr>
            </w:pPr>
            <w:r w:rsidRPr="00D133D9">
              <w:rPr>
                <w:b/>
                <w:sz w:val="20"/>
                <w:szCs w:val="20"/>
              </w:rPr>
              <w:t>24</w:t>
            </w:r>
          </w:p>
        </w:tc>
        <w:tc>
          <w:tcPr>
            <w:tcW w:w="850" w:type="dxa"/>
            <w:tcBorders>
              <w:top w:val="single" w:sz="4" w:space="0" w:color="auto"/>
              <w:left w:val="single" w:sz="4" w:space="0" w:color="auto"/>
              <w:bottom w:val="single" w:sz="4" w:space="0" w:color="auto"/>
              <w:right w:val="single" w:sz="4" w:space="0" w:color="auto"/>
            </w:tcBorders>
            <w:hideMark/>
          </w:tcPr>
          <w:p w14:paraId="63A87C7B" w14:textId="77777777" w:rsidR="006B1A37" w:rsidRPr="00D133D9" w:rsidRDefault="006B1A37">
            <w:pPr>
              <w:pStyle w:val="Recuodecorpodetexto"/>
              <w:jc w:val="center"/>
              <w:rPr>
                <w:b/>
                <w:sz w:val="20"/>
                <w:szCs w:val="20"/>
              </w:rPr>
            </w:pPr>
            <w:r w:rsidRPr="00D133D9">
              <w:rPr>
                <w:b/>
                <w:sz w:val="20"/>
                <w:szCs w:val="20"/>
              </w:rPr>
              <w:t>Horas</w:t>
            </w:r>
          </w:p>
        </w:tc>
        <w:tc>
          <w:tcPr>
            <w:tcW w:w="4397" w:type="dxa"/>
            <w:tcBorders>
              <w:top w:val="single" w:sz="4" w:space="0" w:color="auto"/>
              <w:left w:val="single" w:sz="4" w:space="0" w:color="auto"/>
              <w:bottom w:val="single" w:sz="4" w:space="0" w:color="auto"/>
              <w:right w:val="single" w:sz="4" w:space="0" w:color="auto"/>
            </w:tcBorders>
            <w:hideMark/>
          </w:tcPr>
          <w:p w14:paraId="51BC5A07" w14:textId="77777777" w:rsidR="006B1A37" w:rsidRPr="00D133D9" w:rsidRDefault="006B1A37">
            <w:pPr>
              <w:pStyle w:val="Recuodecorpodetexto"/>
              <w:rPr>
                <w:b/>
                <w:sz w:val="20"/>
                <w:szCs w:val="20"/>
              </w:rPr>
            </w:pPr>
            <w:r w:rsidRPr="00D133D9">
              <w:rPr>
                <w:sz w:val="20"/>
                <w:szCs w:val="20"/>
                <w:shd w:val="clear" w:color="auto" w:fill="FFFFFF"/>
              </w:rPr>
              <w:t>Treinamento técnico-operacional para servidores</w:t>
            </w:r>
          </w:p>
        </w:tc>
        <w:tc>
          <w:tcPr>
            <w:tcW w:w="1729" w:type="dxa"/>
            <w:tcBorders>
              <w:top w:val="single" w:sz="4" w:space="0" w:color="auto"/>
              <w:left w:val="single" w:sz="4" w:space="0" w:color="auto"/>
              <w:bottom w:val="single" w:sz="4" w:space="0" w:color="auto"/>
              <w:right w:val="single" w:sz="4" w:space="0" w:color="auto"/>
            </w:tcBorders>
            <w:hideMark/>
          </w:tcPr>
          <w:p w14:paraId="41D6B0E2" w14:textId="77777777" w:rsidR="006B1A37" w:rsidRPr="00D133D9" w:rsidRDefault="006B1A37">
            <w:pPr>
              <w:pStyle w:val="Recuodecorpodetexto"/>
              <w:rPr>
                <w:b/>
                <w:sz w:val="20"/>
                <w:szCs w:val="20"/>
              </w:rPr>
            </w:pPr>
            <w:r w:rsidRPr="00D133D9">
              <w:rPr>
                <w:b/>
                <w:sz w:val="20"/>
                <w:szCs w:val="20"/>
              </w:rPr>
              <w:t>R$</w:t>
            </w:r>
          </w:p>
        </w:tc>
      </w:tr>
    </w:tbl>
    <w:p w14:paraId="6CE1CE10" w14:textId="77777777" w:rsidR="006B1A37" w:rsidRPr="00D133D9" w:rsidRDefault="006B1A37" w:rsidP="006B1A37">
      <w:pPr>
        <w:pStyle w:val="Recuodecorpodetexto"/>
        <w:rPr>
          <w:b/>
          <w:sz w:val="20"/>
          <w:szCs w:val="20"/>
        </w:rPr>
      </w:pPr>
    </w:p>
    <w:p w14:paraId="2DAB37D2" w14:textId="77777777" w:rsidR="006B1A37" w:rsidRPr="00D133D9" w:rsidRDefault="006B1A37" w:rsidP="006B1A37">
      <w:pPr>
        <w:pStyle w:val="Recuodecorpodetexto"/>
        <w:ind w:firstLine="851"/>
        <w:rPr>
          <w:b/>
          <w:sz w:val="20"/>
          <w:szCs w:val="20"/>
          <w:shd w:val="clear" w:color="auto" w:fill="FFFFFF"/>
        </w:rPr>
      </w:pPr>
      <w:r w:rsidRPr="00D133D9">
        <w:rPr>
          <w:b/>
          <w:sz w:val="20"/>
          <w:szCs w:val="20"/>
        </w:rPr>
        <w:t xml:space="preserve">2.2. </w:t>
      </w:r>
      <w:r w:rsidRPr="00D133D9">
        <w:rPr>
          <w:b/>
          <w:sz w:val="20"/>
          <w:szCs w:val="20"/>
          <w:shd w:val="clear" w:color="auto" w:fill="FFFFFF"/>
        </w:rPr>
        <w:t>DA EXECUÇÃO DOS SERVIÇOS</w:t>
      </w:r>
    </w:p>
    <w:p w14:paraId="1C893E72" w14:textId="77777777" w:rsidR="006B1A37" w:rsidRPr="00D133D9" w:rsidRDefault="006B1A37" w:rsidP="006B1A37">
      <w:pPr>
        <w:pStyle w:val="Recuodecorpodetexto"/>
        <w:ind w:firstLine="851"/>
        <w:rPr>
          <w:b/>
          <w:sz w:val="20"/>
          <w:szCs w:val="20"/>
          <w:shd w:val="clear" w:color="auto" w:fill="FFFFFF"/>
        </w:rPr>
      </w:pPr>
    </w:p>
    <w:p w14:paraId="582D5602" w14:textId="77777777" w:rsidR="006B1A37" w:rsidRPr="00D133D9" w:rsidRDefault="006B1A37" w:rsidP="006B1A37">
      <w:pPr>
        <w:pStyle w:val="Recuodecorpodetexto"/>
        <w:ind w:firstLine="851"/>
        <w:rPr>
          <w:sz w:val="20"/>
          <w:szCs w:val="20"/>
          <w:shd w:val="clear" w:color="auto" w:fill="FFFFFF"/>
        </w:rPr>
      </w:pPr>
      <w:r w:rsidRPr="00D133D9">
        <w:rPr>
          <w:b/>
          <w:sz w:val="20"/>
          <w:szCs w:val="20"/>
          <w:shd w:val="clear" w:color="auto" w:fill="FFFFFF"/>
        </w:rPr>
        <w:t>2.2.1</w:t>
      </w:r>
      <w:r w:rsidRPr="00D133D9">
        <w:rPr>
          <w:sz w:val="20"/>
          <w:szCs w:val="20"/>
          <w:shd w:val="clear" w:color="auto" w:fill="FFFFFF"/>
        </w:rPr>
        <w:t>. A  solução  deverá  ser  instalada  e  operada  em  Data  Center  provido  pela  CONTRATADA,  sendo permitida a subcontratação, desde que observados os requisitos de segurança da informação, integridade dos dados  e  alta  disponibilidade,  conforme  as  normas  de  boas  práticas  de  governança  digital,  tudo  conforme  as especificações técnicas do objeto constantes do ANEXO A.</w:t>
      </w:r>
    </w:p>
    <w:p w14:paraId="5E496636" w14:textId="77777777" w:rsidR="006B1A37" w:rsidRPr="00D133D9" w:rsidRDefault="006B1A37" w:rsidP="006B1A37">
      <w:pPr>
        <w:pStyle w:val="Recuodecorpodetexto"/>
        <w:ind w:firstLine="851"/>
        <w:rPr>
          <w:sz w:val="20"/>
          <w:szCs w:val="20"/>
          <w:shd w:val="clear" w:color="auto" w:fill="FFFFFF"/>
        </w:rPr>
      </w:pPr>
    </w:p>
    <w:p w14:paraId="40E31D81" w14:textId="77777777" w:rsidR="006B1A37" w:rsidRPr="00D133D9" w:rsidRDefault="006B1A37" w:rsidP="006B1A37">
      <w:pPr>
        <w:pStyle w:val="Recuodecorpodetexto"/>
        <w:ind w:firstLine="851"/>
        <w:rPr>
          <w:sz w:val="20"/>
          <w:szCs w:val="20"/>
          <w:shd w:val="clear" w:color="auto" w:fill="FFFFFF"/>
        </w:rPr>
      </w:pPr>
      <w:r w:rsidRPr="00D133D9">
        <w:rPr>
          <w:b/>
          <w:sz w:val="20"/>
          <w:szCs w:val="20"/>
          <w:shd w:val="clear" w:color="auto" w:fill="FFFFFF"/>
        </w:rPr>
        <w:t>2.2.2.</w:t>
      </w:r>
      <w:r w:rsidRPr="00D133D9">
        <w:rPr>
          <w:sz w:val="20"/>
          <w:szCs w:val="20"/>
          <w:shd w:val="clear" w:color="auto" w:fill="FFFFFF"/>
        </w:rPr>
        <w:t xml:space="preserve"> A implantação  deverá  ocorrer,  conforme  parâmetros  abaixo,  contados  da  emissão  da  Ordem  de  Serviço. Entende-se  como  implantados  o  conjunto  de  serviços  necessários  para  instalar,  migrar  os  dados  legados, colocar  em  funcionamento  e  deixar  em  condições  de  uso  para  os  usuários  executarem  suas  tarefas  com disponibilização de “</w:t>
      </w:r>
      <w:proofErr w:type="spellStart"/>
      <w:r w:rsidRPr="00D133D9">
        <w:rPr>
          <w:sz w:val="20"/>
          <w:szCs w:val="20"/>
          <w:shd w:val="clear" w:color="auto" w:fill="FFFFFF"/>
        </w:rPr>
        <w:t>Login</w:t>
      </w:r>
      <w:proofErr w:type="spellEnd"/>
      <w:r w:rsidRPr="00D133D9">
        <w:rPr>
          <w:sz w:val="20"/>
          <w:szCs w:val="20"/>
          <w:shd w:val="clear" w:color="auto" w:fill="FFFFFF"/>
        </w:rPr>
        <w:t>” e senha de acesso para possibilitar a utilização do software.</w:t>
      </w:r>
    </w:p>
    <w:p w14:paraId="63EFA950" w14:textId="77777777" w:rsidR="006B1A37" w:rsidRPr="00D133D9" w:rsidRDefault="006B1A37" w:rsidP="006B1A37">
      <w:pPr>
        <w:pStyle w:val="Recuodecorpodetexto"/>
        <w:ind w:firstLine="851"/>
        <w:rPr>
          <w:sz w:val="20"/>
          <w:szCs w:val="20"/>
          <w:shd w:val="clear" w:color="auto" w:fill="FFFFFF"/>
        </w:rPr>
      </w:pPr>
    </w:p>
    <w:p w14:paraId="7C3F5EE4" w14:textId="7C81B5E8" w:rsidR="006B1A37" w:rsidRPr="00D133D9" w:rsidRDefault="006B1A37" w:rsidP="006B1A37">
      <w:pPr>
        <w:pStyle w:val="Recuodecorpodetexto"/>
        <w:rPr>
          <w:b/>
          <w:sz w:val="20"/>
          <w:szCs w:val="20"/>
          <w:shd w:val="clear" w:color="auto" w:fill="FFFFFF"/>
        </w:rPr>
      </w:pPr>
      <w:r w:rsidRPr="00D133D9">
        <w:rPr>
          <w:b/>
          <w:noProof/>
          <w:sz w:val="20"/>
          <w:szCs w:val="20"/>
          <w:shd w:val="clear" w:color="auto" w:fill="FFFFFF"/>
          <w:lang w:val="pt-BR" w:eastAsia="pt-BR"/>
        </w:rPr>
        <w:drawing>
          <wp:inline distT="0" distB="0" distL="0" distR="0" wp14:anchorId="70599577" wp14:editId="26789F3D">
            <wp:extent cx="5400040" cy="647065"/>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0040" cy="647065"/>
                    </a:xfrm>
                    <a:prstGeom prst="rect">
                      <a:avLst/>
                    </a:prstGeom>
                    <a:noFill/>
                    <a:ln>
                      <a:noFill/>
                    </a:ln>
                  </pic:spPr>
                </pic:pic>
              </a:graphicData>
            </a:graphic>
          </wp:inline>
        </w:drawing>
      </w:r>
    </w:p>
    <w:p w14:paraId="26284232" w14:textId="77777777" w:rsidR="006B1A37" w:rsidRPr="00D133D9" w:rsidRDefault="006B1A37" w:rsidP="006B1A37">
      <w:pPr>
        <w:pStyle w:val="Recuodecorpodetexto"/>
        <w:ind w:firstLine="851"/>
        <w:rPr>
          <w:sz w:val="20"/>
          <w:szCs w:val="20"/>
          <w:shd w:val="clear" w:color="auto" w:fill="FFFFFF"/>
        </w:rPr>
      </w:pPr>
    </w:p>
    <w:tbl>
      <w:tblPr>
        <w:tblW w:w="5000" w:type="pct"/>
        <w:tblInd w:w="-5" w:type="dxa"/>
        <w:tblLayout w:type="fixed"/>
        <w:tblLook w:val="04A0" w:firstRow="1" w:lastRow="0" w:firstColumn="1" w:lastColumn="0" w:noHBand="0" w:noVBand="1"/>
      </w:tblPr>
      <w:tblGrid>
        <w:gridCol w:w="10138"/>
      </w:tblGrid>
      <w:tr w:rsidR="006B1A37" w:rsidRPr="00D133D9" w14:paraId="61D40DAC" w14:textId="77777777" w:rsidTr="006B1A37">
        <w:tc>
          <w:tcPr>
            <w:tcW w:w="8720" w:type="dxa"/>
            <w:tcBorders>
              <w:top w:val="single" w:sz="4" w:space="0" w:color="000000"/>
              <w:left w:val="single" w:sz="4" w:space="0" w:color="000000"/>
              <w:bottom w:val="single" w:sz="4" w:space="0" w:color="000000"/>
              <w:right w:val="single" w:sz="4" w:space="0" w:color="000000"/>
            </w:tcBorders>
            <w:hideMark/>
          </w:tcPr>
          <w:p w14:paraId="71804B42" w14:textId="77777777" w:rsidR="006B1A37" w:rsidRPr="00D133D9" w:rsidRDefault="006B1A37">
            <w:pPr>
              <w:keepLines/>
              <w:ind w:firstLine="851"/>
              <w:jc w:val="both"/>
              <w:rPr>
                <w:rFonts w:ascii="Arial" w:hAnsi="Arial" w:cs="Arial"/>
              </w:rPr>
            </w:pPr>
            <w:r w:rsidRPr="00D133D9">
              <w:rPr>
                <w:rFonts w:ascii="Arial" w:hAnsi="Arial" w:cs="Arial"/>
                <w:b/>
              </w:rPr>
              <w:t>CLÁUSULA 3ª - DOS RECURSOS FINANCEIROS</w:t>
            </w:r>
          </w:p>
        </w:tc>
      </w:tr>
    </w:tbl>
    <w:p w14:paraId="1F1D7280" w14:textId="77777777" w:rsidR="006B1A37" w:rsidRPr="00D133D9" w:rsidRDefault="006B1A37" w:rsidP="006B1A37">
      <w:pPr>
        <w:pStyle w:val="Recuodecorpodetexto"/>
        <w:ind w:firstLine="851"/>
        <w:rPr>
          <w:b/>
          <w:sz w:val="20"/>
          <w:szCs w:val="20"/>
        </w:rPr>
      </w:pPr>
    </w:p>
    <w:p w14:paraId="47BE6B5F" w14:textId="77777777" w:rsidR="006B1A37" w:rsidRPr="00D133D9" w:rsidRDefault="006B1A37" w:rsidP="006B1A37">
      <w:pPr>
        <w:ind w:firstLine="851"/>
        <w:jc w:val="both"/>
        <w:rPr>
          <w:rFonts w:ascii="Arial" w:hAnsi="Arial" w:cs="Arial"/>
        </w:rPr>
      </w:pPr>
      <w:r w:rsidRPr="00D133D9">
        <w:rPr>
          <w:rFonts w:ascii="Arial" w:hAnsi="Arial" w:cs="Arial"/>
          <w:b/>
        </w:rPr>
        <w:t>3.1.</w:t>
      </w:r>
      <w:r w:rsidRPr="00D133D9">
        <w:rPr>
          <w:rFonts w:ascii="Arial" w:hAnsi="Arial" w:cs="Arial"/>
        </w:rPr>
        <w:t xml:space="preserve"> A despesa </w:t>
      </w:r>
      <w:proofErr w:type="gramStart"/>
      <w:r w:rsidRPr="00D133D9">
        <w:rPr>
          <w:rFonts w:ascii="Arial" w:hAnsi="Arial" w:cs="Arial"/>
        </w:rPr>
        <w:t>supra será</w:t>
      </w:r>
      <w:proofErr w:type="gramEnd"/>
      <w:r w:rsidRPr="00D133D9">
        <w:rPr>
          <w:rFonts w:ascii="Arial" w:hAnsi="Arial" w:cs="Arial"/>
        </w:rPr>
        <w:t xml:space="preserve"> atendida pelas dotações orçamentárias </w:t>
      </w:r>
      <w:proofErr w:type="spellStart"/>
      <w:r w:rsidRPr="00D133D9">
        <w:rPr>
          <w:rFonts w:ascii="Arial" w:hAnsi="Arial" w:cs="Arial"/>
        </w:rPr>
        <w:t>nºs</w:t>
      </w:r>
      <w:proofErr w:type="spellEnd"/>
      <w:r w:rsidRPr="00D133D9">
        <w:rPr>
          <w:rFonts w:ascii="Arial" w:hAnsi="Arial" w:cs="Arial"/>
        </w:rPr>
        <w:t xml:space="preserve"> </w:t>
      </w:r>
      <w:r w:rsidRPr="00D133D9">
        <w:rPr>
          <w:rFonts w:ascii="Arial" w:hAnsi="Arial" w:cs="Arial"/>
          <w:shd w:val="clear" w:color="auto" w:fill="FFFFFF"/>
        </w:rPr>
        <w:t>07011 -12.365.0004.2022.0000 0101021000 339040.99 e 07012 - 12.361.0004.2024.0000 0101022000 339040.99</w:t>
      </w:r>
      <w:r w:rsidRPr="00D133D9">
        <w:rPr>
          <w:rFonts w:ascii="Arial" w:hAnsi="Arial" w:cs="Arial"/>
        </w:rPr>
        <w:t>, constantes do exercício de 2026, correspondentes para 2027 e demais exercícios no caso de prorrogação.</w:t>
      </w:r>
    </w:p>
    <w:p w14:paraId="6F29F14D" w14:textId="77777777" w:rsidR="006B1A37" w:rsidRPr="00D133D9" w:rsidRDefault="006B1A37" w:rsidP="006B1A37">
      <w:pPr>
        <w:ind w:firstLine="851"/>
        <w:jc w:val="both"/>
        <w:rPr>
          <w:rFonts w:ascii="Arial" w:hAnsi="Arial" w:cs="Arial"/>
        </w:rPr>
      </w:pPr>
    </w:p>
    <w:tbl>
      <w:tblPr>
        <w:tblW w:w="5000" w:type="pct"/>
        <w:tblInd w:w="-5" w:type="dxa"/>
        <w:tblLayout w:type="fixed"/>
        <w:tblLook w:val="04A0" w:firstRow="1" w:lastRow="0" w:firstColumn="1" w:lastColumn="0" w:noHBand="0" w:noVBand="1"/>
      </w:tblPr>
      <w:tblGrid>
        <w:gridCol w:w="10138"/>
      </w:tblGrid>
      <w:tr w:rsidR="006B1A37" w:rsidRPr="00D133D9" w14:paraId="25354C72" w14:textId="77777777" w:rsidTr="006B1A37">
        <w:tc>
          <w:tcPr>
            <w:tcW w:w="8720" w:type="dxa"/>
            <w:tcBorders>
              <w:top w:val="single" w:sz="4" w:space="0" w:color="000000"/>
              <w:left w:val="single" w:sz="4" w:space="0" w:color="000000"/>
              <w:bottom w:val="single" w:sz="4" w:space="0" w:color="000000"/>
              <w:right w:val="single" w:sz="4" w:space="0" w:color="000000"/>
            </w:tcBorders>
            <w:hideMark/>
          </w:tcPr>
          <w:p w14:paraId="371B165A" w14:textId="77777777" w:rsidR="006B1A37" w:rsidRPr="00D133D9" w:rsidRDefault="006B1A37">
            <w:pPr>
              <w:keepLines/>
              <w:ind w:firstLine="851"/>
              <w:jc w:val="both"/>
              <w:rPr>
                <w:rFonts w:ascii="Arial" w:hAnsi="Arial" w:cs="Arial"/>
              </w:rPr>
            </w:pPr>
            <w:r w:rsidRPr="00D133D9">
              <w:rPr>
                <w:rFonts w:ascii="Arial" w:hAnsi="Arial" w:cs="Arial"/>
                <w:b/>
              </w:rPr>
              <w:t>CLÁUSULA 4ª – DO SUPORTE LEGAL</w:t>
            </w:r>
          </w:p>
        </w:tc>
      </w:tr>
    </w:tbl>
    <w:p w14:paraId="08C26B6A" w14:textId="77777777" w:rsidR="006B1A37" w:rsidRPr="00D133D9" w:rsidRDefault="006B1A37" w:rsidP="006B1A37">
      <w:pPr>
        <w:ind w:firstLine="851"/>
        <w:jc w:val="both"/>
        <w:rPr>
          <w:rFonts w:ascii="Arial" w:hAnsi="Arial" w:cs="Arial"/>
        </w:rPr>
      </w:pPr>
    </w:p>
    <w:p w14:paraId="259F6540" w14:textId="77777777" w:rsidR="006B1A37" w:rsidRPr="00D133D9" w:rsidRDefault="006B1A37" w:rsidP="006B1A37">
      <w:pPr>
        <w:keepLines/>
        <w:ind w:firstLine="851"/>
        <w:jc w:val="both"/>
        <w:rPr>
          <w:rFonts w:ascii="Arial" w:hAnsi="Arial" w:cs="Arial"/>
        </w:rPr>
      </w:pPr>
      <w:r w:rsidRPr="00D133D9">
        <w:rPr>
          <w:rFonts w:ascii="Arial" w:hAnsi="Arial" w:cs="Arial"/>
          <w:b/>
        </w:rPr>
        <w:t>4.1.</w:t>
      </w:r>
      <w:r w:rsidRPr="00D133D9">
        <w:rPr>
          <w:rFonts w:ascii="Arial" w:hAnsi="Arial" w:cs="Arial"/>
        </w:rPr>
        <w:t xml:space="preserve"> Este contrato é regulado pelos seguintes dispositivos legais:</w:t>
      </w:r>
    </w:p>
    <w:p w14:paraId="6EFC1460" w14:textId="77777777" w:rsidR="006B1A37" w:rsidRPr="00D133D9" w:rsidRDefault="006B1A37" w:rsidP="006B1A37">
      <w:pPr>
        <w:keepLines/>
        <w:ind w:firstLine="851"/>
        <w:jc w:val="both"/>
        <w:rPr>
          <w:rFonts w:ascii="Arial" w:hAnsi="Arial" w:cs="Arial"/>
        </w:rPr>
      </w:pPr>
      <w:r w:rsidRPr="00D133D9">
        <w:rPr>
          <w:rFonts w:ascii="Arial" w:hAnsi="Arial" w:cs="Arial"/>
          <w:b/>
        </w:rPr>
        <w:t>4.1.1.</w:t>
      </w:r>
      <w:r w:rsidRPr="00D133D9">
        <w:rPr>
          <w:rFonts w:ascii="Arial" w:hAnsi="Arial" w:cs="Arial"/>
        </w:rPr>
        <w:t xml:space="preserve"> Constituição da República Federativa do Brasil;</w:t>
      </w:r>
    </w:p>
    <w:p w14:paraId="57A695B1" w14:textId="77777777" w:rsidR="006B1A37" w:rsidRPr="00D133D9" w:rsidRDefault="006B1A37" w:rsidP="006B1A37">
      <w:pPr>
        <w:keepLines/>
        <w:ind w:firstLine="851"/>
        <w:jc w:val="both"/>
        <w:rPr>
          <w:rFonts w:ascii="Arial" w:hAnsi="Arial" w:cs="Arial"/>
        </w:rPr>
      </w:pPr>
      <w:r w:rsidRPr="00D133D9">
        <w:rPr>
          <w:rFonts w:ascii="Arial" w:hAnsi="Arial" w:cs="Arial"/>
          <w:b/>
        </w:rPr>
        <w:t>4.1.2.</w:t>
      </w:r>
      <w:r w:rsidRPr="00D133D9">
        <w:rPr>
          <w:rFonts w:ascii="Arial" w:hAnsi="Arial" w:cs="Arial"/>
        </w:rPr>
        <w:t xml:space="preserve"> Lei Orgânica do Município de Piracicaba;</w:t>
      </w:r>
    </w:p>
    <w:p w14:paraId="2CC99A04" w14:textId="77777777" w:rsidR="006B1A37" w:rsidRPr="00D133D9" w:rsidRDefault="006B1A37" w:rsidP="006B1A37">
      <w:pPr>
        <w:keepLines/>
        <w:ind w:firstLine="851"/>
        <w:jc w:val="both"/>
        <w:rPr>
          <w:rFonts w:ascii="Arial" w:hAnsi="Arial" w:cs="Arial"/>
        </w:rPr>
      </w:pPr>
      <w:r w:rsidRPr="00D133D9">
        <w:rPr>
          <w:rFonts w:ascii="Arial" w:hAnsi="Arial" w:cs="Arial"/>
          <w:b/>
        </w:rPr>
        <w:t>4.1.3.</w:t>
      </w:r>
      <w:r w:rsidRPr="00D133D9">
        <w:rPr>
          <w:rFonts w:ascii="Arial" w:hAnsi="Arial" w:cs="Arial"/>
        </w:rPr>
        <w:t xml:space="preserve"> Lei Federal nº 14.133, de 01/04/2021;</w:t>
      </w:r>
    </w:p>
    <w:p w14:paraId="4D2668D0" w14:textId="77777777" w:rsidR="006B1A37" w:rsidRPr="00D133D9" w:rsidRDefault="006B1A37" w:rsidP="006B1A37">
      <w:pPr>
        <w:keepLines/>
        <w:ind w:firstLine="851"/>
        <w:jc w:val="both"/>
        <w:rPr>
          <w:rFonts w:ascii="Arial" w:hAnsi="Arial" w:cs="Arial"/>
        </w:rPr>
      </w:pPr>
      <w:r w:rsidRPr="00D133D9">
        <w:rPr>
          <w:rFonts w:ascii="Arial" w:hAnsi="Arial" w:cs="Arial"/>
          <w:b/>
        </w:rPr>
        <w:t>4.1.4.</w:t>
      </w:r>
      <w:r w:rsidRPr="00D133D9">
        <w:rPr>
          <w:rFonts w:ascii="Arial" w:hAnsi="Arial" w:cs="Arial"/>
        </w:rPr>
        <w:t xml:space="preserve"> Decreto Municipal nº 17.640, de 30/10/2018;</w:t>
      </w:r>
    </w:p>
    <w:p w14:paraId="558FD9D7" w14:textId="77777777" w:rsidR="006B1A37" w:rsidRPr="00D133D9" w:rsidRDefault="006B1A37" w:rsidP="006B1A37">
      <w:pPr>
        <w:keepLines/>
        <w:ind w:firstLine="851"/>
        <w:jc w:val="both"/>
        <w:rPr>
          <w:rFonts w:ascii="Arial" w:hAnsi="Arial" w:cs="Arial"/>
        </w:rPr>
      </w:pPr>
      <w:r w:rsidRPr="00D133D9">
        <w:rPr>
          <w:rFonts w:ascii="Arial" w:hAnsi="Arial" w:cs="Arial"/>
          <w:b/>
        </w:rPr>
        <w:t>4.1.5.</w:t>
      </w:r>
      <w:r w:rsidRPr="00D133D9">
        <w:rPr>
          <w:rFonts w:ascii="Arial" w:hAnsi="Arial" w:cs="Arial"/>
        </w:rPr>
        <w:t xml:space="preserve"> Demais disposições legais aplicáveis, inclusive subsidiariamente, os princípios gerais de Direito.</w:t>
      </w:r>
    </w:p>
    <w:p w14:paraId="0AA4E4A0" w14:textId="77777777" w:rsidR="006B1A37" w:rsidRPr="00D133D9" w:rsidRDefault="006B1A37" w:rsidP="006B1A37">
      <w:pPr>
        <w:keepLines/>
        <w:ind w:firstLine="851"/>
        <w:jc w:val="both"/>
        <w:rPr>
          <w:rFonts w:ascii="Arial" w:hAnsi="Arial" w:cs="Arial"/>
        </w:rPr>
      </w:pPr>
    </w:p>
    <w:tbl>
      <w:tblPr>
        <w:tblW w:w="5000" w:type="pct"/>
        <w:tblInd w:w="-5" w:type="dxa"/>
        <w:tblLayout w:type="fixed"/>
        <w:tblLook w:val="04A0" w:firstRow="1" w:lastRow="0" w:firstColumn="1" w:lastColumn="0" w:noHBand="0" w:noVBand="1"/>
      </w:tblPr>
      <w:tblGrid>
        <w:gridCol w:w="10138"/>
      </w:tblGrid>
      <w:tr w:rsidR="006B1A37" w:rsidRPr="00D133D9" w14:paraId="1DD5B846" w14:textId="77777777" w:rsidTr="006B1A37">
        <w:tc>
          <w:tcPr>
            <w:tcW w:w="8720" w:type="dxa"/>
            <w:tcBorders>
              <w:top w:val="single" w:sz="4" w:space="0" w:color="000000"/>
              <w:left w:val="single" w:sz="4" w:space="0" w:color="000000"/>
              <w:bottom w:val="single" w:sz="4" w:space="0" w:color="000000"/>
              <w:right w:val="single" w:sz="4" w:space="0" w:color="000000"/>
            </w:tcBorders>
            <w:hideMark/>
          </w:tcPr>
          <w:p w14:paraId="72E38798" w14:textId="77777777" w:rsidR="006B1A37" w:rsidRPr="00D133D9" w:rsidRDefault="006B1A37">
            <w:pPr>
              <w:ind w:firstLine="851"/>
              <w:jc w:val="both"/>
              <w:rPr>
                <w:rFonts w:ascii="Arial" w:hAnsi="Arial" w:cs="Arial"/>
              </w:rPr>
            </w:pPr>
            <w:r w:rsidRPr="00D133D9">
              <w:rPr>
                <w:rFonts w:ascii="Arial" w:hAnsi="Arial" w:cs="Arial"/>
                <w:b/>
              </w:rPr>
              <w:t>CLÁUSULA 5ª - DO PREÇO</w:t>
            </w:r>
          </w:p>
        </w:tc>
      </w:tr>
    </w:tbl>
    <w:p w14:paraId="2B0B1831" w14:textId="77777777" w:rsidR="006B1A37" w:rsidRPr="00D133D9" w:rsidRDefault="006B1A37" w:rsidP="006B1A37">
      <w:pPr>
        <w:ind w:firstLine="851"/>
        <w:jc w:val="both"/>
        <w:rPr>
          <w:rFonts w:ascii="Arial" w:hAnsi="Arial" w:cs="Arial"/>
        </w:rPr>
      </w:pPr>
    </w:p>
    <w:p w14:paraId="63ABE392" w14:textId="77777777" w:rsidR="006B1A37" w:rsidRPr="00D133D9" w:rsidRDefault="006B1A37" w:rsidP="006B1A37">
      <w:pPr>
        <w:ind w:firstLine="851"/>
        <w:jc w:val="both"/>
        <w:rPr>
          <w:rFonts w:ascii="Arial" w:hAnsi="Arial" w:cs="Arial"/>
        </w:rPr>
      </w:pPr>
      <w:r w:rsidRPr="00D133D9">
        <w:rPr>
          <w:rFonts w:ascii="Arial" w:hAnsi="Arial" w:cs="Arial"/>
          <w:b/>
        </w:rPr>
        <w:t>5.1.</w:t>
      </w:r>
      <w:r w:rsidRPr="00D133D9">
        <w:rPr>
          <w:rFonts w:ascii="Arial" w:hAnsi="Arial" w:cs="Arial"/>
        </w:rPr>
        <w:t xml:space="preserve"> Pela execução do objeto deste contrato, a </w:t>
      </w:r>
      <w:r w:rsidRPr="00D133D9">
        <w:rPr>
          <w:rFonts w:ascii="Arial" w:hAnsi="Arial" w:cs="Arial"/>
          <w:b/>
        </w:rPr>
        <w:t xml:space="preserve">CONTRATANTE </w:t>
      </w:r>
      <w:r w:rsidRPr="00D133D9">
        <w:rPr>
          <w:rFonts w:ascii="Arial" w:hAnsi="Arial" w:cs="Arial"/>
        </w:rPr>
        <w:t xml:space="preserve">pagará à </w:t>
      </w:r>
      <w:r w:rsidRPr="00D133D9">
        <w:rPr>
          <w:rFonts w:ascii="Arial" w:hAnsi="Arial" w:cs="Arial"/>
          <w:b/>
        </w:rPr>
        <w:t xml:space="preserve">CONTRATADA </w:t>
      </w:r>
      <w:r w:rsidRPr="00D133D9">
        <w:rPr>
          <w:rFonts w:ascii="Arial" w:hAnsi="Arial" w:cs="Arial"/>
        </w:rPr>
        <w:t xml:space="preserve">a importância de </w:t>
      </w:r>
      <w:r w:rsidRPr="00D133D9">
        <w:rPr>
          <w:rFonts w:ascii="Arial" w:hAnsi="Arial" w:cs="Arial"/>
          <w:b/>
        </w:rPr>
        <w:t>R$      (...)</w:t>
      </w:r>
      <w:r w:rsidRPr="00D133D9">
        <w:rPr>
          <w:rFonts w:ascii="Arial" w:hAnsi="Arial" w:cs="Arial"/>
        </w:rPr>
        <w:t>, conforme valores apresentados por esta em sua proposta.</w:t>
      </w:r>
    </w:p>
    <w:p w14:paraId="544634B9" w14:textId="77777777" w:rsidR="006B1A37" w:rsidRPr="00D133D9" w:rsidRDefault="006B1A37" w:rsidP="006B1A37">
      <w:pPr>
        <w:ind w:firstLine="851"/>
        <w:jc w:val="both"/>
        <w:rPr>
          <w:rFonts w:ascii="Arial" w:hAnsi="Arial" w:cs="Arial"/>
          <w:b/>
        </w:rPr>
      </w:pPr>
    </w:p>
    <w:p w14:paraId="2461917F" w14:textId="77777777" w:rsidR="006B1A37" w:rsidRPr="00D133D9" w:rsidRDefault="006B1A37" w:rsidP="006B1A37">
      <w:pPr>
        <w:ind w:firstLine="851"/>
        <w:jc w:val="both"/>
        <w:rPr>
          <w:rFonts w:ascii="Arial" w:hAnsi="Arial" w:cs="Arial"/>
        </w:rPr>
      </w:pPr>
      <w:r w:rsidRPr="00D133D9">
        <w:rPr>
          <w:rFonts w:ascii="Arial" w:hAnsi="Arial" w:cs="Arial"/>
          <w:b/>
        </w:rPr>
        <w:t>5.2.</w:t>
      </w:r>
      <w:r w:rsidRPr="00D133D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133D9">
        <w:rPr>
          <w:rFonts w:ascii="Arial" w:hAnsi="Arial" w:cs="Arial"/>
          <w:b/>
        </w:rPr>
        <w:t>CONTRATANTE</w:t>
      </w:r>
      <w:r w:rsidRPr="00D133D9">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E178B61" w14:textId="77777777" w:rsidR="006B1A37" w:rsidRPr="00D133D9" w:rsidRDefault="006B1A37" w:rsidP="006B1A37">
      <w:pPr>
        <w:ind w:firstLine="851"/>
        <w:jc w:val="both"/>
        <w:rPr>
          <w:rFonts w:ascii="Arial" w:hAnsi="Arial" w:cs="Arial"/>
          <w:b/>
        </w:rPr>
      </w:pPr>
    </w:p>
    <w:tbl>
      <w:tblPr>
        <w:tblW w:w="5000" w:type="pct"/>
        <w:tblInd w:w="-5" w:type="dxa"/>
        <w:tblLayout w:type="fixed"/>
        <w:tblLook w:val="04A0" w:firstRow="1" w:lastRow="0" w:firstColumn="1" w:lastColumn="0" w:noHBand="0" w:noVBand="1"/>
      </w:tblPr>
      <w:tblGrid>
        <w:gridCol w:w="10138"/>
      </w:tblGrid>
      <w:tr w:rsidR="006B1A37" w:rsidRPr="00D133D9" w14:paraId="6C348669" w14:textId="77777777" w:rsidTr="006B1A37">
        <w:tc>
          <w:tcPr>
            <w:tcW w:w="8504" w:type="dxa"/>
            <w:tcBorders>
              <w:top w:val="single" w:sz="4" w:space="0" w:color="000000"/>
              <w:left w:val="single" w:sz="4" w:space="0" w:color="000000"/>
              <w:bottom w:val="single" w:sz="4" w:space="0" w:color="000000"/>
              <w:right w:val="single" w:sz="4" w:space="0" w:color="000000"/>
            </w:tcBorders>
            <w:hideMark/>
          </w:tcPr>
          <w:p w14:paraId="784AE4B2" w14:textId="77777777" w:rsidR="006B1A37" w:rsidRPr="00D133D9" w:rsidRDefault="006B1A37">
            <w:pPr>
              <w:ind w:firstLine="851"/>
              <w:jc w:val="both"/>
              <w:rPr>
                <w:rFonts w:ascii="Arial" w:hAnsi="Arial" w:cs="Arial"/>
              </w:rPr>
            </w:pPr>
            <w:r w:rsidRPr="00D133D9">
              <w:rPr>
                <w:rFonts w:ascii="Arial" w:hAnsi="Arial" w:cs="Arial"/>
                <w:b/>
              </w:rPr>
              <w:t>CLÁUSULA 6ª - DOS PAGAMENTOS</w:t>
            </w:r>
          </w:p>
        </w:tc>
      </w:tr>
    </w:tbl>
    <w:p w14:paraId="36154CD3" w14:textId="77777777" w:rsidR="006B1A37" w:rsidRPr="00D133D9" w:rsidRDefault="006B1A37" w:rsidP="006B1A37">
      <w:pPr>
        <w:ind w:firstLine="851"/>
        <w:jc w:val="both"/>
        <w:rPr>
          <w:rFonts w:ascii="Arial" w:hAnsi="Arial" w:cs="Arial"/>
        </w:rPr>
      </w:pPr>
    </w:p>
    <w:p w14:paraId="6A311D08" w14:textId="77777777" w:rsidR="006B1A37" w:rsidRPr="00D133D9" w:rsidRDefault="006B1A37" w:rsidP="006B1A37">
      <w:pPr>
        <w:ind w:firstLine="850"/>
        <w:jc w:val="both"/>
        <w:rPr>
          <w:rFonts w:ascii="Arial" w:hAnsi="Arial" w:cs="Arial"/>
        </w:rPr>
      </w:pPr>
      <w:r w:rsidRPr="00D133D9">
        <w:rPr>
          <w:rFonts w:ascii="Arial" w:hAnsi="Arial" w:cs="Arial"/>
          <w:b/>
        </w:rPr>
        <w:t xml:space="preserve">6.1. </w:t>
      </w:r>
      <w:r w:rsidRPr="00D133D9">
        <w:rPr>
          <w:rFonts w:ascii="Arial" w:hAnsi="Arial" w:cs="Arial"/>
        </w:rPr>
        <w:t>Anteriormente a realização de pagamentos, a Unidade Requisitante realizará consulta, junto a Secretaria Municipal de Finanças sobre a existência de débitos exigíveis da</w:t>
      </w:r>
      <w:r w:rsidRPr="00D133D9">
        <w:rPr>
          <w:rFonts w:ascii="Arial" w:hAnsi="Arial" w:cs="Arial"/>
          <w:b/>
        </w:rPr>
        <w:t xml:space="preserve"> CONTRATADA</w:t>
      </w:r>
      <w:r w:rsidRPr="00D133D9">
        <w:rPr>
          <w:rFonts w:ascii="Arial" w:hAnsi="Arial" w:cs="Arial"/>
        </w:rPr>
        <w:t xml:space="preserve"> com o Município de Piracicaba e caso existam, poderá ser realizada a compensação de valores.</w:t>
      </w:r>
    </w:p>
    <w:p w14:paraId="7933A8B3" w14:textId="77777777" w:rsidR="006B1A37" w:rsidRPr="00D133D9" w:rsidRDefault="006B1A37" w:rsidP="006B1A37">
      <w:pPr>
        <w:ind w:firstLine="850"/>
        <w:jc w:val="both"/>
        <w:rPr>
          <w:rFonts w:ascii="Arial" w:hAnsi="Arial" w:cs="Arial"/>
          <w:b/>
        </w:rPr>
      </w:pPr>
    </w:p>
    <w:p w14:paraId="4DDBD157" w14:textId="77777777" w:rsidR="006B1A37" w:rsidRPr="00D133D9" w:rsidRDefault="006B1A37" w:rsidP="006B1A37">
      <w:pPr>
        <w:ind w:firstLine="850"/>
        <w:jc w:val="both"/>
        <w:rPr>
          <w:rFonts w:ascii="Arial" w:hAnsi="Arial" w:cs="Arial"/>
        </w:rPr>
      </w:pPr>
      <w:r w:rsidRPr="00D133D9">
        <w:rPr>
          <w:rFonts w:ascii="Arial" w:hAnsi="Arial" w:cs="Arial"/>
          <w:b/>
        </w:rPr>
        <w:t xml:space="preserve">6.2. </w:t>
      </w:r>
      <w:r w:rsidRPr="00D133D9">
        <w:rPr>
          <w:rFonts w:ascii="Arial" w:hAnsi="Arial" w:cs="Arial"/>
        </w:rPr>
        <w:t xml:space="preserve">Os pagamentos serão efetuados mediante a apresentação da nota fiscal, acompanhada do atestado de recebimento emitido pela Secretaria Municipal de Finanças, no prazo estipulado pela </w:t>
      </w:r>
      <w:r w:rsidRPr="00D133D9">
        <w:rPr>
          <w:rFonts w:ascii="Arial" w:hAnsi="Arial" w:cs="Arial"/>
          <w:b/>
        </w:rPr>
        <w:t>CONTRATADA</w:t>
      </w:r>
      <w:r w:rsidRPr="00D133D9">
        <w:rPr>
          <w:rFonts w:ascii="Arial" w:hAnsi="Arial" w:cs="Arial"/>
        </w:rPr>
        <w:t xml:space="preserve">, contado da data de emissão da nota fiscal e depositados no banco e conta </w:t>
      </w:r>
      <w:proofErr w:type="gramStart"/>
      <w:r w:rsidRPr="00D133D9">
        <w:rPr>
          <w:rFonts w:ascii="Arial" w:hAnsi="Arial" w:cs="Arial"/>
        </w:rPr>
        <w:t xml:space="preserve">corrente indicados pela </w:t>
      </w:r>
      <w:r w:rsidRPr="00D133D9">
        <w:rPr>
          <w:rFonts w:ascii="Arial" w:hAnsi="Arial" w:cs="Arial"/>
          <w:b/>
        </w:rPr>
        <w:t>CONTRATADA</w:t>
      </w:r>
      <w:proofErr w:type="gramEnd"/>
      <w:r w:rsidRPr="00D133D9">
        <w:rPr>
          <w:rFonts w:ascii="Arial" w:hAnsi="Arial" w:cs="Arial"/>
        </w:rPr>
        <w:t xml:space="preserve">. </w:t>
      </w:r>
    </w:p>
    <w:p w14:paraId="04FAC941" w14:textId="77777777" w:rsidR="006B1A37" w:rsidRPr="00D133D9" w:rsidRDefault="006B1A37" w:rsidP="006B1A37">
      <w:pPr>
        <w:ind w:firstLine="850"/>
        <w:jc w:val="both"/>
        <w:rPr>
          <w:rFonts w:ascii="Arial" w:hAnsi="Arial" w:cs="Arial"/>
        </w:rPr>
      </w:pPr>
    </w:p>
    <w:p w14:paraId="24078381" w14:textId="77777777" w:rsidR="006B1A37" w:rsidRPr="00D133D9" w:rsidRDefault="006B1A37" w:rsidP="006B1A37">
      <w:pPr>
        <w:ind w:firstLine="850"/>
        <w:jc w:val="both"/>
        <w:rPr>
          <w:rFonts w:ascii="Arial" w:hAnsi="Arial" w:cs="Arial"/>
        </w:rPr>
      </w:pPr>
      <w:r w:rsidRPr="00D133D9">
        <w:rPr>
          <w:rFonts w:ascii="Arial" w:hAnsi="Arial" w:cs="Arial"/>
          <w:b/>
        </w:rPr>
        <w:lastRenderedPageBreak/>
        <w:t>6.2.1.</w:t>
      </w:r>
      <w:r w:rsidRPr="00D133D9">
        <w:rPr>
          <w:rFonts w:ascii="Arial" w:hAnsi="Arial" w:cs="Arial"/>
        </w:rPr>
        <w:t xml:space="preserve"> Conforme o protocolo ICMS 42/09, fica obrigado a emitir Nota Fiscal Eletrônica – NF-e, modelo 55, em substituição à Nota Fiscal, modelo </w:t>
      </w:r>
      <w:proofErr w:type="gramStart"/>
      <w:r w:rsidRPr="00D133D9">
        <w:rPr>
          <w:rFonts w:ascii="Arial" w:hAnsi="Arial" w:cs="Arial"/>
        </w:rPr>
        <w:t>1</w:t>
      </w:r>
      <w:proofErr w:type="gramEnd"/>
      <w:r w:rsidRPr="00D133D9">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F4CAAE1" w14:textId="77777777" w:rsidR="006B1A37" w:rsidRPr="00D133D9" w:rsidRDefault="006B1A37" w:rsidP="006B1A37">
      <w:pPr>
        <w:ind w:firstLine="850"/>
        <w:jc w:val="both"/>
        <w:rPr>
          <w:rFonts w:ascii="Arial" w:hAnsi="Arial" w:cs="Arial"/>
        </w:rPr>
      </w:pPr>
    </w:p>
    <w:p w14:paraId="4B444A5C" w14:textId="77777777" w:rsidR="006B1A37" w:rsidRPr="00D133D9" w:rsidRDefault="006B1A37" w:rsidP="006B1A37">
      <w:pPr>
        <w:ind w:firstLine="850"/>
        <w:jc w:val="both"/>
        <w:rPr>
          <w:rFonts w:ascii="Arial" w:hAnsi="Arial" w:cs="Arial"/>
          <w:b/>
        </w:rPr>
      </w:pPr>
      <w:r w:rsidRPr="00D133D9">
        <w:rPr>
          <w:rFonts w:ascii="Arial" w:hAnsi="Arial" w:cs="Arial"/>
        </w:rPr>
        <w:t xml:space="preserve">E-mail para emissão da NF-e: </w:t>
      </w:r>
      <w:hyperlink r:id="rId31" w:history="1">
        <w:r w:rsidRPr="00D133D9">
          <w:rPr>
            <w:rStyle w:val="Hyperlink"/>
            <w:rFonts w:ascii="Arial" w:hAnsi="Arial" w:cs="Arial"/>
          </w:rPr>
          <w:t>notafiscal@piracicaba.sp.gov.br</w:t>
        </w:r>
      </w:hyperlink>
    </w:p>
    <w:p w14:paraId="15E59659" w14:textId="77777777" w:rsidR="006B1A37" w:rsidRPr="00D133D9" w:rsidRDefault="006B1A37" w:rsidP="006B1A37">
      <w:pPr>
        <w:jc w:val="both"/>
        <w:rPr>
          <w:rFonts w:ascii="Arial" w:hAnsi="Arial" w:cs="Arial"/>
          <w:b/>
        </w:rPr>
      </w:pPr>
    </w:p>
    <w:p w14:paraId="23C58F87" w14:textId="77777777" w:rsidR="006B1A37" w:rsidRPr="00D133D9" w:rsidRDefault="006B1A37" w:rsidP="006B1A37">
      <w:pPr>
        <w:ind w:firstLine="850"/>
        <w:jc w:val="both"/>
        <w:rPr>
          <w:rFonts w:ascii="Arial" w:hAnsi="Arial" w:cs="Arial"/>
        </w:rPr>
      </w:pPr>
      <w:r w:rsidRPr="00D133D9">
        <w:rPr>
          <w:rFonts w:ascii="Arial" w:hAnsi="Arial" w:cs="Arial"/>
          <w:b/>
        </w:rPr>
        <w:t xml:space="preserve">6.3. </w:t>
      </w:r>
      <w:r w:rsidRPr="00D133D9">
        <w:rPr>
          <w:rFonts w:ascii="Arial" w:hAnsi="Arial" w:cs="Arial"/>
        </w:rPr>
        <w:t xml:space="preserve">Com a nota fiscal a </w:t>
      </w:r>
      <w:r w:rsidRPr="00D133D9">
        <w:rPr>
          <w:rFonts w:ascii="Arial" w:hAnsi="Arial" w:cs="Arial"/>
          <w:b/>
        </w:rPr>
        <w:t>CONTRATADA</w:t>
      </w:r>
      <w:r w:rsidRPr="00D133D9">
        <w:rPr>
          <w:rFonts w:ascii="Arial" w:hAnsi="Arial" w:cs="Arial"/>
        </w:rPr>
        <w:t xml:space="preserve"> deverá apresentar, ainda:</w:t>
      </w:r>
    </w:p>
    <w:p w14:paraId="6D1FF48C" w14:textId="77777777" w:rsidR="006B1A37" w:rsidRPr="00D133D9" w:rsidRDefault="006B1A37" w:rsidP="006B1A37">
      <w:pPr>
        <w:ind w:firstLine="850"/>
        <w:jc w:val="both"/>
        <w:rPr>
          <w:rFonts w:ascii="Arial" w:hAnsi="Arial" w:cs="Arial"/>
        </w:rPr>
      </w:pPr>
    </w:p>
    <w:p w14:paraId="7DF59C23" w14:textId="77777777" w:rsidR="006B1A37" w:rsidRPr="00D133D9" w:rsidRDefault="006B1A37" w:rsidP="006B1A37">
      <w:pPr>
        <w:ind w:firstLine="850"/>
        <w:jc w:val="both"/>
        <w:rPr>
          <w:rFonts w:ascii="Arial" w:hAnsi="Arial" w:cs="Arial"/>
        </w:rPr>
      </w:pPr>
      <w:r w:rsidRPr="00D133D9">
        <w:rPr>
          <w:rFonts w:ascii="Arial" w:hAnsi="Arial" w:cs="Arial"/>
          <w:b/>
        </w:rPr>
        <w:t xml:space="preserve">6.3.1. </w:t>
      </w:r>
      <w:r w:rsidRPr="00D133D9">
        <w:rPr>
          <w:rFonts w:ascii="Arial" w:hAnsi="Arial" w:cs="Arial"/>
        </w:rPr>
        <w:t>Certidão de Regularidade perante a Fazenda Federal (INSS), com validade em vigor;</w:t>
      </w:r>
    </w:p>
    <w:p w14:paraId="5273DF87" w14:textId="77777777" w:rsidR="006B1A37" w:rsidRPr="00D133D9" w:rsidRDefault="006B1A37" w:rsidP="006B1A37">
      <w:pPr>
        <w:ind w:firstLine="850"/>
        <w:jc w:val="both"/>
        <w:rPr>
          <w:rFonts w:ascii="Arial" w:hAnsi="Arial" w:cs="Arial"/>
        </w:rPr>
      </w:pPr>
    </w:p>
    <w:p w14:paraId="42531EC7" w14:textId="77777777" w:rsidR="006B1A37" w:rsidRPr="00D133D9" w:rsidRDefault="006B1A37" w:rsidP="006B1A37">
      <w:pPr>
        <w:ind w:firstLine="850"/>
        <w:jc w:val="both"/>
        <w:rPr>
          <w:rFonts w:ascii="Arial" w:hAnsi="Arial" w:cs="Arial"/>
        </w:rPr>
      </w:pPr>
      <w:r w:rsidRPr="00D133D9">
        <w:rPr>
          <w:rFonts w:ascii="Arial" w:hAnsi="Arial" w:cs="Arial"/>
          <w:b/>
        </w:rPr>
        <w:t xml:space="preserve">6.3.2. </w:t>
      </w:r>
      <w:r w:rsidRPr="00D133D9">
        <w:rPr>
          <w:rFonts w:ascii="Arial" w:hAnsi="Arial" w:cs="Arial"/>
        </w:rPr>
        <w:t>Certidão de regularidade do FGTS fornecido pela Caixa Econômica Federal, com validade em vigor;</w:t>
      </w:r>
      <w:r w:rsidRPr="00D133D9">
        <w:rPr>
          <w:rFonts w:ascii="Arial" w:hAnsi="Arial" w:cs="Arial"/>
          <w:b/>
        </w:rPr>
        <w:t xml:space="preserve"> </w:t>
      </w:r>
    </w:p>
    <w:p w14:paraId="09D07EE1" w14:textId="77777777" w:rsidR="006B1A37" w:rsidRPr="00D133D9" w:rsidRDefault="006B1A37" w:rsidP="006B1A37">
      <w:pPr>
        <w:ind w:firstLine="850"/>
        <w:jc w:val="both"/>
        <w:rPr>
          <w:rFonts w:ascii="Arial" w:hAnsi="Arial" w:cs="Arial"/>
          <w:b/>
        </w:rPr>
      </w:pPr>
    </w:p>
    <w:p w14:paraId="1EA03543" w14:textId="77777777" w:rsidR="006B1A37" w:rsidRPr="00D133D9" w:rsidRDefault="006B1A37" w:rsidP="006B1A37">
      <w:pPr>
        <w:keepLines/>
        <w:ind w:firstLine="850"/>
        <w:jc w:val="both"/>
        <w:rPr>
          <w:rFonts w:ascii="Arial" w:hAnsi="Arial" w:cs="Arial"/>
        </w:rPr>
      </w:pPr>
      <w:r w:rsidRPr="00D133D9">
        <w:rPr>
          <w:rFonts w:ascii="Arial" w:hAnsi="Arial" w:cs="Arial"/>
          <w:b/>
        </w:rPr>
        <w:t>6.3.3.</w:t>
      </w:r>
      <w:r w:rsidRPr="00D133D9">
        <w:rPr>
          <w:rFonts w:ascii="Arial" w:hAnsi="Arial" w:cs="Arial"/>
        </w:rPr>
        <w:t xml:space="preserve"> Certidão de Regularidade perante a Fazenda Municipal, com validade em vigor, e;</w:t>
      </w:r>
    </w:p>
    <w:p w14:paraId="032815AC" w14:textId="77777777" w:rsidR="006B1A37" w:rsidRPr="00D133D9" w:rsidRDefault="006B1A37" w:rsidP="006B1A37">
      <w:pPr>
        <w:keepLines/>
        <w:ind w:firstLine="850"/>
        <w:jc w:val="both"/>
        <w:rPr>
          <w:rFonts w:ascii="Arial" w:hAnsi="Arial" w:cs="Arial"/>
        </w:rPr>
      </w:pPr>
    </w:p>
    <w:p w14:paraId="33D42228" w14:textId="77777777" w:rsidR="006B1A37" w:rsidRPr="00D133D9" w:rsidRDefault="006B1A37" w:rsidP="006B1A37">
      <w:pPr>
        <w:keepLines/>
        <w:ind w:firstLine="850"/>
        <w:jc w:val="both"/>
        <w:rPr>
          <w:rFonts w:ascii="Arial" w:hAnsi="Arial" w:cs="Arial"/>
        </w:rPr>
      </w:pPr>
      <w:r w:rsidRPr="00D133D9">
        <w:rPr>
          <w:rFonts w:ascii="Arial" w:hAnsi="Arial" w:cs="Arial"/>
          <w:b/>
        </w:rPr>
        <w:t>6.3.4.</w:t>
      </w:r>
      <w:r w:rsidRPr="00D133D9">
        <w:rPr>
          <w:rFonts w:ascii="Arial" w:hAnsi="Arial" w:cs="Arial"/>
        </w:rPr>
        <w:t xml:space="preserve"> Certidão Negativa de Débitos Trabalhistas (CNDT).</w:t>
      </w:r>
    </w:p>
    <w:p w14:paraId="6C2F14A0" w14:textId="77777777" w:rsidR="006B1A37" w:rsidRPr="00D133D9" w:rsidRDefault="006B1A37" w:rsidP="006B1A37">
      <w:pPr>
        <w:jc w:val="both"/>
        <w:rPr>
          <w:rFonts w:ascii="Arial" w:hAnsi="Arial" w:cs="Arial"/>
          <w:b/>
        </w:rPr>
      </w:pPr>
    </w:p>
    <w:p w14:paraId="65372287" w14:textId="77777777" w:rsidR="006B1A37" w:rsidRPr="00D133D9" w:rsidRDefault="006B1A37" w:rsidP="006B1A37">
      <w:pPr>
        <w:ind w:firstLine="850"/>
        <w:jc w:val="both"/>
        <w:rPr>
          <w:rFonts w:ascii="Arial" w:hAnsi="Arial" w:cs="Arial"/>
        </w:rPr>
      </w:pPr>
      <w:r w:rsidRPr="00D133D9">
        <w:rPr>
          <w:rFonts w:ascii="Arial" w:hAnsi="Arial" w:cs="Arial"/>
          <w:b/>
        </w:rPr>
        <w:t xml:space="preserve">6.4. </w:t>
      </w:r>
      <w:r w:rsidRPr="00D133D9">
        <w:rPr>
          <w:rFonts w:ascii="Arial" w:hAnsi="Arial" w:cs="Arial"/>
        </w:rPr>
        <w:t>Caso o dia do pagamento coincida aos sábados, domingos, feriados ou pontos facultativos, o mesmo será efetuado no primeiro dia útil subsequente, sem qualquer incidência de correção monetária.</w:t>
      </w:r>
    </w:p>
    <w:p w14:paraId="0F347E2C" w14:textId="77777777" w:rsidR="006B1A37" w:rsidRPr="00D133D9" w:rsidRDefault="006B1A37" w:rsidP="006B1A37">
      <w:pPr>
        <w:ind w:firstLine="850"/>
        <w:jc w:val="both"/>
        <w:rPr>
          <w:rFonts w:ascii="Arial" w:hAnsi="Arial" w:cs="Arial"/>
        </w:rPr>
      </w:pPr>
    </w:p>
    <w:p w14:paraId="6BD90B63" w14:textId="77777777" w:rsidR="006B1A37" w:rsidRPr="00D133D9" w:rsidRDefault="006B1A37" w:rsidP="006B1A37">
      <w:pPr>
        <w:ind w:firstLine="851"/>
        <w:jc w:val="both"/>
        <w:rPr>
          <w:rFonts w:ascii="Arial" w:hAnsi="Arial" w:cs="Arial"/>
        </w:rPr>
      </w:pPr>
      <w:r w:rsidRPr="00D133D9">
        <w:rPr>
          <w:rFonts w:ascii="Arial" w:hAnsi="Arial" w:cs="Arial"/>
          <w:b/>
        </w:rPr>
        <w:t>6.5.</w:t>
      </w:r>
      <w:r w:rsidRPr="00D133D9">
        <w:rPr>
          <w:rFonts w:ascii="Arial" w:hAnsi="Arial" w:cs="Arial"/>
        </w:rPr>
        <w:t xml:space="preserve"> Caso a </w:t>
      </w:r>
      <w:r w:rsidRPr="00D133D9">
        <w:rPr>
          <w:rFonts w:ascii="Arial" w:hAnsi="Arial" w:cs="Arial"/>
          <w:b/>
        </w:rPr>
        <w:t>CONTRATANTE</w:t>
      </w:r>
      <w:r w:rsidRPr="00D133D9">
        <w:rPr>
          <w:rFonts w:ascii="Arial" w:hAnsi="Arial" w:cs="Arial"/>
        </w:rPr>
        <w:t>, eventualmente, atrase os pagamentos, estes deverão ser corrigidos com base no INPC/IBGE, conforme legislação pertinente.</w:t>
      </w:r>
    </w:p>
    <w:p w14:paraId="0096D805" w14:textId="77777777" w:rsidR="006B1A37" w:rsidRPr="00D133D9" w:rsidRDefault="006B1A37" w:rsidP="006B1A37">
      <w:pPr>
        <w:ind w:firstLine="851"/>
        <w:jc w:val="both"/>
        <w:rPr>
          <w:rFonts w:ascii="Arial" w:hAnsi="Arial" w:cs="Arial"/>
        </w:rPr>
      </w:pPr>
    </w:p>
    <w:p w14:paraId="35E9DF74" w14:textId="77777777" w:rsidR="006B1A37" w:rsidRPr="00D133D9" w:rsidRDefault="006B1A37" w:rsidP="006B1A37">
      <w:pPr>
        <w:ind w:firstLine="851"/>
        <w:jc w:val="both"/>
        <w:rPr>
          <w:rFonts w:ascii="Arial" w:hAnsi="Arial" w:cs="Arial"/>
        </w:rPr>
      </w:pPr>
    </w:p>
    <w:tbl>
      <w:tblPr>
        <w:tblW w:w="0" w:type="auto"/>
        <w:tblInd w:w="-20" w:type="dxa"/>
        <w:tblLayout w:type="fixed"/>
        <w:tblLook w:val="04A0" w:firstRow="1" w:lastRow="0" w:firstColumn="1" w:lastColumn="0" w:noHBand="0" w:noVBand="1"/>
      </w:tblPr>
      <w:tblGrid>
        <w:gridCol w:w="8760"/>
      </w:tblGrid>
      <w:tr w:rsidR="006B1A37" w:rsidRPr="00D133D9" w14:paraId="51B45A80" w14:textId="77777777" w:rsidTr="006B1A37">
        <w:tc>
          <w:tcPr>
            <w:tcW w:w="8760" w:type="dxa"/>
            <w:tcBorders>
              <w:top w:val="single" w:sz="4" w:space="0" w:color="000000"/>
              <w:left w:val="single" w:sz="4" w:space="0" w:color="000000"/>
              <w:bottom w:val="single" w:sz="4" w:space="0" w:color="000000"/>
              <w:right w:val="single" w:sz="4" w:space="0" w:color="000000"/>
            </w:tcBorders>
            <w:hideMark/>
          </w:tcPr>
          <w:p w14:paraId="682E425A" w14:textId="77777777" w:rsidR="006B1A37" w:rsidRPr="00D133D9" w:rsidRDefault="006B1A37">
            <w:pPr>
              <w:ind w:firstLine="851"/>
              <w:jc w:val="both"/>
              <w:rPr>
                <w:rFonts w:ascii="Arial" w:hAnsi="Arial" w:cs="Arial"/>
              </w:rPr>
            </w:pPr>
            <w:r w:rsidRPr="00D133D9">
              <w:rPr>
                <w:rFonts w:ascii="Arial" w:hAnsi="Arial" w:cs="Arial"/>
                <w:b/>
              </w:rPr>
              <w:t>CLÁUSULA 7ª - DA FISCALIZAÇÃO</w:t>
            </w:r>
          </w:p>
        </w:tc>
      </w:tr>
    </w:tbl>
    <w:p w14:paraId="0F00B83F" w14:textId="77777777" w:rsidR="006B1A37" w:rsidRPr="00D133D9" w:rsidRDefault="006B1A37" w:rsidP="006B1A37">
      <w:pPr>
        <w:ind w:firstLine="851"/>
        <w:jc w:val="both"/>
        <w:rPr>
          <w:rFonts w:ascii="Arial" w:hAnsi="Arial" w:cs="Arial"/>
          <w:b/>
        </w:rPr>
      </w:pPr>
    </w:p>
    <w:p w14:paraId="29A8F0E6" w14:textId="77777777" w:rsidR="006B1A37" w:rsidRPr="00D133D9" w:rsidRDefault="006B1A37" w:rsidP="006B1A37">
      <w:pPr>
        <w:ind w:firstLine="851"/>
        <w:jc w:val="both"/>
        <w:rPr>
          <w:rFonts w:ascii="Arial" w:hAnsi="Arial" w:cs="Arial"/>
        </w:rPr>
      </w:pPr>
      <w:r w:rsidRPr="00D133D9">
        <w:rPr>
          <w:rFonts w:ascii="Arial" w:hAnsi="Arial" w:cs="Arial"/>
          <w:b/>
        </w:rPr>
        <w:t>7.1.</w:t>
      </w:r>
      <w:r w:rsidRPr="00D133D9">
        <w:rPr>
          <w:rFonts w:ascii="Arial" w:hAnsi="Arial" w:cs="Arial"/>
        </w:rPr>
        <w:t xml:space="preserve"> A Secretaria Municipal de Finanças é o órgão credenciado pela </w:t>
      </w:r>
      <w:r w:rsidRPr="00D133D9">
        <w:rPr>
          <w:rFonts w:ascii="Arial" w:hAnsi="Arial" w:cs="Arial"/>
          <w:b/>
        </w:rPr>
        <w:t>CONTRATANTE</w:t>
      </w:r>
      <w:r w:rsidRPr="00D133D9">
        <w:rPr>
          <w:rFonts w:ascii="Arial" w:hAnsi="Arial" w:cs="Arial"/>
        </w:rPr>
        <w:t xml:space="preserve"> para vistoriar a execução do presente contrato e prestar toda a assistência e orientações que se fizerem necessárias, indicando os servidores </w:t>
      </w:r>
      <w:proofErr w:type="gramStart"/>
      <w:r w:rsidRPr="00D133D9">
        <w:rPr>
          <w:rFonts w:ascii="Arial" w:hAnsi="Arial" w:cs="Arial"/>
        </w:rPr>
        <w:t>Sr.</w:t>
      </w:r>
      <w:proofErr w:type="gramEnd"/>
      <w:r w:rsidRPr="00D133D9">
        <w:rPr>
          <w:rFonts w:ascii="Arial" w:hAnsi="Arial" w:cs="Arial"/>
        </w:rPr>
        <w:t xml:space="preserve">(a) .............. </w:t>
      </w:r>
      <w:proofErr w:type="gramStart"/>
      <w:r w:rsidRPr="00D133D9">
        <w:rPr>
          <w:rFonts w:ascii="Arial" w:hAnsi="Arial" w:cs="Arial"/>
        </w:rPr>
        <w:t>e</w:t>
      </w:r>
      <w:proofErr w:type="gramEnd"/>
      <w:r w:rsidRPr="00D133D9">
        <w:rPr>
          <w:rFonts w:ascii="Arial" w:hAnsi="Arial" w:cs="Arial"/>
        </w:rPr>
        <w:t xml:space="preserve"> Sr.(a) .............., respectivamente, como gestor(a) e fiscal do presente instrumento.</w:t>
      </w:r>
    </w:p>
    <w:p w14:paraId="512E813E" w14:textId="77777777" w:rsidR="006B1A37" w:rsidRPr="00D133D9" w:rsidRDefault="006B1A37" w:rsidP="006B1A37">
      <w:pPr>
        <w:ind w:firstLine="851"/>
        <w:jc w:val="both"/>
        <w:rPr>
          <w:rFonts w:ascii="Arial" w:hAnsi="Arial" w:cs="Arial"/>
          <w:b/>
        </w:rPr>
      </w:pPr>
      <w:bookmarkStart w:id="11" w:name="art2§1"/>
      <w:bookmarkStart w:id="12" w:name="art1p"/>
      <w:bookmarkEnd w:id="11"/>
      <w:bookmarkEnd w:id="12"/>
    </w:p>
    <w:tbl>
      <w:tblPr>
        <w:tblW w:w="0" w:type="auto"/>
        <w:tblInd w:w="-20" w:type="dxa"/>
        <w:tblLayout w:type="fixed"/>
        <w:tblLook w:val="04A0" w:firstRow="1" w:lastRow="0" w:firstColumn="1" w:lastColumn="0" w:noHBand="0" w:noVBand="1"/>
      </w:tblPr>
      <w:tblGrid>
        <w:gridCol w:w="8760"/>
      </w:tblGrid>
      <w:tr w:rsidR="006B1A37" w:rsidRPr="00D133D9" w14:paraId="0FADE266" w14:textId="77777777" w:rsidTr="006B1A37">
        <w:tc>
          <w:tcPr>
            <w:tcW w:w="8760" w:type="dxa"/>
            <w:tcBorders>
              <w:top w:val="single" w:sz="4" w:space="0" w:color="000000"/>
              <w:left w:val="single" w:sz="4" w:space="0" w:color="000000"/>
              <w:bottom w:val="single" w:sz="4" w:space="0" w:color="000000"/>
              <w:right w:val="single" w:sz="4" w:space="0" w:color="000000"/>
            </w:tcBorders>
            <w:hideMark/>
          </w:tcPr>
          <w:p w14:paraId="002111A0" w14:textId="77777777" w:rsidR="006B1A37" w:rsidRPr="00D133D9" w:rsidRDefault="006B1A37">
            <w:pPr>
              <w:ind w:firstLine="851"/>
              <w:jc w:val="both"/>
              <w:rPr>
                <w:rFonts w:ascii="Arial" w:hAnsi="Arial" w:cs="Arial"/>
              </w:rPr>
            </w:pPr>
            <w:r w:rsidRPr="00D133D9">
              <w:rPr>
                <w:rFonts w:ascii="Arial" w:hAnsi="Arial" w:cs="Arial"/>
                <w:b/>
              </w:rPr>
              <w:t>CLÁUSULA 8ª - DO PRAZO DE VIGÊNCIA</w:t>
            </w:r>
          </w:p>
        </w:tc>
      </w:tr>
    </w:tbl>
    <w:p w14:paraId="1CD30A2C" w14:textId="77777777" w:rsidR="006B1A37" w:rsidRPr="00D133D9" w:rsidRDefault="006B1A37" w:rsidP="006B1A37">
      <w:pPr>
        <w:ind w:firstLine="851"/>
        <w:jc w:val="both"/>
        <w:rPr>
          <w:rFonts w:ascii="Arial" w:hAnsi="Arial" w:cs="Arial"/>
          <w:b/>
        </w:rPr>
      </w:pPr>
    </w:p>
    <w:p w14:paraId="6739F4C8" w14:textId="77777777" w:rsidR="006B1A37" w:rsidRPr="00D133D9" w:rsidRDefault="006B1A37" w:rsidP="006B1A37">
      <w:pPr>
        <w:ind w:firstLine="851"/>
        <w:jc w:val="both"/>
        <w:rPr>
          <w:rFonts w:ascii="Arial" w:hAnsi="Arial" w:cs="Arial"/>
        </w:rPr>
      </w:pPr>
      <w:r w:rsidRPr="00D133D9">
        <w:rPr>
          <w:rFonts w:ascii="Arial" w:hAnsi="Arial" w:cs="Arial"/>
          <w:b/>
        </w:rPr>
        <w:t>8.1.</w:t>
      </w:r>
      <w:r w:rsidRPr="00D133D9">
        <w:rPr>
          <w:rFonts w:ascii="Arial" w:hAnsi="Arial" w:cs="Arial"/>
        </w:rPr>
        <w:t xml:space="preserve"> O presente contrato terá vigência de 36 (trinta e seis) meses, a contar da data da Ordem de Serviço, podendo ser prorrogado por iguais e sucessivos períodos, dentro do limite previsto no art. 107, da Lei Federal nº 14.133/21.</w:t>
      </w:r>
    </w:p>
    <w:p w14:paraId="357094EB" w14:textId="77777777" w:rsidR="006B1A37" w:rsidRPr="00D133D9" w:rsidRDefault="006B1A37" w:rsidP="006B1A37">
      <w:pPr>
        <w:jc w:val="both"/>
        <w:rPr>
          <w:rFonts w:ascii="Arial" w:hAnsi="Arial" w:cs="Arial"/>
          <w:bCs/>
        </w:rPr>
      </w:pPr>
    </w:p>
    <w:tbl>
      <w:tblPr>
        <w:tblW w:w="0" w:type="auto"/>
        <w:tblInd w:w="-100" w:type="dxa"/>
        <w:tblLayout w:type="fixed"/>
        <w:tblLook w:val="04A0" w:firstRow="1" w:lastRow="0" w:firstColumn="1" w:lastColumn="0" w:noHBand="0" w:noVBand="1"/>
      </w:tblPr>
      <w:tblGrid>
        <w:gridCol w:w="8920"/>
      </w:tblGrid>
      <w:tr w:rsidR="006B1A37" w:rsidRPr="00D133D9" w14:paraId="1A0A4933" w14:textId="77777777" w:rsidTr="006B1A37">
        <w:tc>
          <w:tcPr>
            <w:tcW w:w="8920" w:type="dxa"/>
            <w:tcBorders>
              <w:top w:val="single" w:sz="4" w:space="0" w:color="000000"/>
              <w:left w:val="single" w:sz="4" w:space="0" w:color="000000"/>
              <w:bottom w:val="single" w:sz="4" w:space="0" w:color="000000"/>
              <w:right w:val="single" w:sz="4" w:space="0" w:color="000000"/>
            </w:tcBorders>
            <w:hideMark/>
          </w:tcPr>
          <w:p w14:paraId="3B0DC34E" w14:textId="77777777" w:rsidR="006B1A37" w:rsidRPr="00D133D9" w:rsidRDefault="006B1A37">
            <w:pPr>
              <w:ind w:firstLine="936"/>
              <w:jc w:val="both"/>
              <w:rPr>
                <w:rFonts w:ascii="Arial" w:hAnsi="Arial" w:cs="Arial"/>
              </w:rPr>
            </w:pPr>
            <w:r w:rsidRPr="00D133D9">
              <w:rPr>
                <w:rFonts w:ascii="Arial" w:hAnsi="Arial" w:cs="Arial"/>
                <w:b/>
              </w:rPr>
              <w:t xml:space="preserve">CLÁUSULA 9ª – </w:t>
            </w:r>
            <w:r w:rsidRPr="00D133D9">
              <w:rPr>
                <w:rFonts w:ascii="Arial" w:hAnsi="Arial" w:cs="Arial"/>
                <w:b/>
                <w:bCs/>
              </w:rPr>
              <w:t>DO REAJUSTE</w:t>
            </w:r>
          </w:p>
        </w:tc>
      </w:tr>
    </w:tbl>
    <w:p w14:paraId="17A6F668" w14:textId="77777777" w:rsidR="006B1A37" w:rsidRPr="00D133D9" w:rsidRDefault="006B1A37" w:rsidP="006B1A37">
      <w:pPr>
        <w:jc w:val="both"/>
        <w:rPr>
          <w:rFonts w:ascii="Arial" w:hAnsi="Arial" w:cs="Arial"/>
        </w:rPr>
      </w:pPr>
    </w:p>
    <w:p w14:paraId="7B47B531" w14:textId="77777777" w:rsidR="006B1A37" w:rsidRPr="00D133D9" w:rsidRDefault="006B1A37" w:rsidP="006B1A37">
      <w:pPr>
        <w:ind w:firstLine="851"/>
        <w:jc w:val="both"/>
        <w:rPr>
          <w:rFonts w:ascii="Arial" w:hAnsi="Arial" w:cs="Arial"/>
        </w:rPr>
      </w:pPr>
      <w:r w:rsidRPr="00D133D9">
        <w:rPr>
          <w:rFonts w:ascii="Arial" w:hAnsi="Arial" w:cs="Arial"/>
          <w:b/>
        </w:rPr>
        <w:t>9.1.</w:t>
      </w:r>
      <w:r w:rsidRPr="00D133D9">
        <w:rPr>
          <w:rFonts w:ascii="Arial" w:hAnsi="Arial" w:cs="Arial"/>
        </w:rPr>
        <w:t xml:space="preserve"> O reajuste, se houver, será efetuado nos termos da Lei Federal n.º 9.069, de 29/06/95, de acordo com a variação do índice INPC/IBGE.</w:t>
      </w:r>
    </w:p>
    <w:p w14:paraId="08FF0899" w14:textId="77777777" w:rsidR="006B1A37" w:rsidRPr="00D133D9" w:rsidRDefault="006B1A37" w:rsidP="006B1A37">
      <w:pPr>
        <w:ind w:firstLine="851"/>
        <w:jc w:val="both"/>
        <w:rPr>
          <w:rFonts w:ascii="Arial" w:hAnsi="Arial" w:cs="Arial"/>
        </w:rPr>
      </w:pPr>
    </w:p>
    <w:tbl>
      <w:tblPr>
        <w:tblW w:w="0" w:type="auto"/>
        <w:tblInd w:w="-20" w:type="dxa"/>
        <w:tblLayout w:type="fixed"/>
        <w:tblLook w:val="04A0" w:firstRow="1" w:lastRow="0" w:firstColumn="1" w:lastColumn="0" w:noHBand="0" w:noVBand="1"/>
      </w:tblPr>
      <w:tblGrid>
        <w:gridCol w:w="8760"/>
      </w:tblGrid>
      <w:tr w:rsidR="006B1A37" w:rsidRPr="00D133D9" w14:paraId="1217559B" w14:textId="77777777" w:rsidTr="006B1A37">
        <w:tc>
          <w:tcPr>
            <w:tcW w:w="8760" w:type="dxa"/>
            <w:tcBorders>
              <w:top w:val="single" w:sz="4" w:space="0" w:color="000000"/>
              <w:left w:val="single" w:sz="4" w:space="0" w:color="000000"/>
              <w:bottom w:val="single" w:sz="4" w:space="0" w:color="000000"/>
              <w:right w:val="single" w:sz="4" w:space="0" w:color="000000"/>
            </w:tcBorders>
            <w:hideMark/>
          </w:tcPr>
          <w:p w14:paraId="3AF9895C" w14:textId="77777777" w:rsidR="006B1A37" w:rsidRPr="00D133D9" w:rsidRDefault="006B1A37">
            <w:pPr>
              <w:ind w:firstLine="851"/>
              <w:jc w:val="both"/>
              <w:rPr>
                <w:rFonts w:ascii="Arial" w:hAnsi="Arial" w:cs="Arial"/>
              </w:rPr>
            </w:pPr>
            <w:r w:rsidRPr="00D133D9">
              <w:rPr>
                <w:rFonts w:ascii="Arial" w:hAnsi="Arial" w:cs="Arial"/>
                <w:b/>
              </w:rPr>
              <w:t>CLÁUSULA 10 - DA EXTINÇÃO DO CONTRATO</w:t>
            </w:r>
          </w:p>
        </w:tc>
      </w:tr>
    </w:tbl>
    <w:p w14:paraId="243BE437" w14:textId="77777777" w:rsidR="006B1A37" w:rsidRPr="00D133D9" w:rsidRDefault="006B1A37" w:rsidP="006B1A37">
      <w:pPr>
        <w:ind w:firstLine="851"/>
        <w:jc w:val="both"/>
        <w:rPr>
          <w:rFonts w:ascii="Arial" w:hAnsi="Arial" w:cs="Arial"/>
          <w:b/>
        </w:rPr>
      </w:pPr>
    </w:p>
    <w:p w14:paraId="28AEE1B5" w14:textId="77777777" w:rsidR="006B1A37" w:rsidRPr="00D133D9" w:rsidRDefault="006B1A37" w:rsidP="006B1A37">
      <w:pPr>
        <w:ind w:firstLine="851"/>
        <w:jc w:val="both"/>
        <w:rPr>
          <w:rFonts w:ascii="Arial" w:hAnsi="Arial" w:cs="Arial"/>
        </w:rPr>
      </w:pPr>
      <w:r w:rsidRPr="00D133D9">
        <w:rPr>
          <w:rFonts w:ascii="Arial" w:hAnsi="Arial" w:cs="Arial"/>
          <w:b/>
        </w:rPr>
        <w:t>10.1.</w:t>
      </w:r>
      <w:r w:rsidRPr="00D133D9">
        <w:rPr>
          <w:rFonts w:ascii="Arial" w:hAnsi="Arial" w:cs="Arial"/>
        </w:rPr>
        <w:t xml:space="preserve"> Independentemente de interpelação judicial, o contrato será extinto nas hipóteses previstas no art. 137 da Lei Federal nº 14.133/21 e suas alterações.</w:t>
      </w:r>
    </w:p>
    <w:p w14:paraId="58159A6B" w14:textId="77777777" w:rsidR="006B1A37" w:rsidRPr="00D133D9" w:rsidRDefault="006B1A37" w:rsidP="006B1A37">
      <w:pPr>
        <w:ind w:firstLine="851"/>
        <w:jc w:val="both"/>
        <w:rPr>
          <w:rFonts w:ascii="Arial" w:hAnsi="Arial" w:cs="Arial"/>
        </w:rPr>
      </w:pPr>
    </w:p>
    <w:tbl>
      <w:tblPr>
        <w:tblW w:w="0" w:type="auto"/>
        <w:tblInd w:w="-20" w:type="dxa"/>
        <w:tblLayout w:type="fixed"/>
        <w:tblLook w:val="04A0" w:firstRow="1" w:lastRow="0" w:firstColumn="1" w:lastColumn="0" w:noHBand="0" w:noVBand="1"/>
      </w:tblPr>
      <w:tblGrid>
        <w:gridCol w:w="8760"/>
      </w:tblGrid>
      <w:tr w:rsidR="006B1A37" w:rsidRPr="00D133D9" w14:paraId="42AB9B54" w14:textId="77777777" w:rsidTr="006B1A37">
        <w:tc>
          <w:tcPr>
            <w:tcW w:w="8760" w:type="dxa"/>
            <w:tcBorders>
              <w:top w:val="single" w:sz="4" w:space="0" w:color="000000"/>
              <w:left w:val="single" w:sz="4" w:space="0" w:color="000000"/>
              <w:bottom w:val="single" w:sz="4" w:space="0" w:color="000000"/>
              <w:right w:val="single" w:sz="4" w:space="0" w:color="000000"/>
            </w:tcBorders>
            <w:hideMark/>
          </w:tcPr>
          <w:p w14:paraId="4FD1E784" w14:textId="77777777" w:rsidR="006B1A37" w:rsidRPr="00D133D9" w:rsidRDefault="006B1A37">
            <w:pPr>
              <w:ind w:firstLine="851"/>
              <w:jc w:val="both"/>
              <w:rPr>
                <w:rFonts w:ascii="Arial" w:hAnsi="Arial" w:cs="Arial"/>
              </w:rPr>
            </w:pPr>
            <w:r w:rsidRPr="00D133D9">
              <w:rPr>
                <w:rFonts w:ascii="Arial" w:hAnsi="Arial" w:cs="Arial"/>
                <w:b/>
              </w:rPr>
              <w:t>CLÁUSULA 11. - DO RECEBIMENTO</w:t>
            </w:r>
          </w:p>
        </w:tc>
      </w:tr>
    </w:tbl>
    <w:p w14:paraId="4C72C054" w14:textId="77777777" w:rsidR="006B1A37" w:rsidRPr="00D133D9" w:rsidRDefault="006B1A37" w:rsidP="006B1A37">
      <w:pPr>
        <w:ind w:firstLine="851"/>
        <w:jc w:val="both"/>
        <w:rPr>
          <w:rFonts w:ascii="Arial" w:hAnsi="Arial" w:cs="Arial"/>
          <w:b/>
        </w:rPr>
      </w:pPr>
    </w:p>
    <w:p w14:paraId="6949360C" w14:textId="77777777" w:rsidR="006B1A37" w:rsidRPr="00D133D9" w:rsidRDefault="006B1A37" w:rsidP="006B1A37">
      <w:pPr>
        <w:ind w:firstLine="851"/>
        <w:jc w:val="both"/>
        <w:rPr>
          <w:rFonts w:ascii="Arial" w:hAnsi="Arial" w:cs="Arial"/>
        </w:rPr>
      </w:pPr>
      <w:r w:rsidRPr="00D133D9">
        <w:rPr>
          <w:rFonts w:ascii="Arial" w:hAnsi="Arial" w:cs="Arial"/>
          <w:b/>
        </w:rPr>
        <w:t>11.1.</w:t>
      </w:r>
      <w:r w:rsidRPr="00D133D9">
        <w:rPr>
          <w:rFonts w:ascii="Arial" w:hAnsi="Arial" w:cs="Arial"/>
        </w:rPr>
        <w:t xml:space="preserve"> O objeto deste contrato será recebido por servidor a ser designado para o ato do recebimento, da seguinte forma:</w:t>
      </w:r>
    </w:p>
    <w:p w14:paraId="38AB5AE7" w14:textId="77777777" w:rsidR="006B1A37" w:rsidRPr="00D133D9" w:rsidRDefault="006B1A37" w:rsidP="006B1A37">
      <w:pPr>
        <w:ind w:firstLine="851"/>
        <w:jc w:val="both"/>
        <w:rPr>
          <w:rFonts w:ascii="Arial" w:hAnsi="Arial" w:cs="Arial"/>
        </w:rPr>
      </w:pPr>
    </w:p>
    <w:p w14:paraId="20CB2304" w14:textId="77777777" w:rsidR="006B1A37" w:rsidRPr="00D133D9" w:rsidRDefault="006B1A37" w:rsidP="006B1A37">
      <w:pPr>
        <w:ind w:firstLine="851"/>
        <w:jc w:val="both"/>
        <w:rPr>
          <w:rFonts w:ascii="Arial" w:hAnsi="Arial" w:cs="Arial"/>
        </w:rPr>
      </w:pPr>
      <w:r w:rsidRPr="00D133D9">
        <w:rPr>
          <w:rFonts w:ascii="Arial" w:hAnsi="Arial" w:cs="Arial"/>
          <w:b/>
        </w:rPr>
        <w:t xml:space="preserve">11.1.1. </w:t>
      </w:r>
      <w:r w:rsidRPr="00D133D9">
        <w:rPr>
          <w:rFonts w:ascii="Arial" w:hAnsi="Arial" w:cs="Arial"/>
        </w:rPr>
        <w:t>Provisoriamente, para efeito de posterior verificação da conformidade do objeto com as especificações, no prazo de até 03 (três) dias, a contar da entrega;</w:t>
      </w:r>
    </w:p>
    <w:p w14:paraId="2C0B14CA" w14:textId="77777777" w:rsidR="006B1A37" w:rsidRPr="00D133D9" w:rsidRDefault="006B1A37" w:rsidP="006B1A37">
      <w:pPr>
        <w:ind w:firstLine="851"/>
        <w:jc w:val="both"/>
        <w:rPr>
          <w:rFonts w:ascii="Arial" w:hAnsi="Arial" w:cs="Arial"/>
        </w:rPr>
      </w:pPr>
    </w:p>
    <w:p w14:paraId="40295609" w14:textId="77777777" w:rsidR="006B1A37" w:rsidRPr="00D133D9" w:rsidRDefault="006B1A37" w:rsidP="006B1A37">
      <w:pPr>
        <w:ind w:firstLine="851"/>
        <w:jc w:val="both"/>
        <w:rPr>
          <w:rFonts w:ascii="Arial" w:hAnsi="Arial" w:cs="Arial"/>
        </w:rPr>
      </w:pPr>
      <w:r w:rsidRPr="00D133D9">
        <w:rPr>
          <w:rFonts w:ascii="Arial" w:hAnsi="Arial" w:cs="Arial"/>
          <w:b/>
        </w:rPr>
        <w:lastRenderedPageBreak/>
        <w:t xml:space="preserve">11.1.2. </w:t>
      </w:r>
      <w:r w:rsidRPr="00D133D9">
        <w:rPr>
          <w:rFonts w:ascii="Arial" w:hAnsi="Arial" w:cs="Arial"/>
        </w:rPr>
        <w:t>Definitivamente, após a verificação da qualidade do objeto e consequente aceitação, no prazo de até 30 (trinta) dias, a contar do recebimento provisório.</w:t>
      </w:r>
    </w:p>
    <w:p w14:paraId="0CD66A25" w14:textId="77777777" w:rsidR="006B1A37" w:rsidRPr="00D133D9" w:rsidRDefault="006B1A37" w:rsidP="006B1A37">
      <w:pPr>
        <w:ind w:firstLine="851"/>
        <w:jc w:val="both"/>
        <w:rPr>
          <w:rFonts w:ascii="Arial" w:hAnsi="Arial" w:cs="Arial"/>
          <w:b/>
        </w:rPr>
      </w:pPr>
    </w:p>
    <w:p w14:paraId="18B2BCE0" w14:textId="77777777" w:rsidR="006B1A37" w:rsidRPr="00D133D9" w:rsidRDefault="006B1A37" w:rsidP="006B1A37">
      <w:pPr>
        <w:ind w:firstLine="851"/>
        <w:jc w:val="both"/>
        <w:rPr>
          <w:rFonts w:ascii="Arial" w:hAnsi="Arial" w:cs="Arial"/>
        </w:rPr>
      </w:pPr>
      <w:r w:rsidRPr="00D133D9">
        <w:rPr>
          <w:rFonts w:ascii="Arial" w:hAnsi="Arial" w:cs="Arial"/>
          <w:b/>
        </w:rPr>
        <w:t xml:space="preserve">11.2. </w:t>
      </w:r>
      <w:r w:rsidRPr="00D133D9">
        <w:rPr>
          <w:rFonts w:ascii="Arial" w:hAnsi="Arial" w:cs="Arial"/>
        </w:rPr>
        <w:t>O recebimento de que trata este item far-se-á mediante recibo.</w:t>
      </w:r>
    </w:p>
    <w:p w14:paraId="1C049007" w14:textId="77777777" w:rsidR="006B1A37" w:rsidRPr="00D133D9" w:rsidRDefault="006B1A37" w:rsidP="006B1A37">
      <w:pPr>
        <w:ind w:firstLine="851"/>
        <w:jc w:val="both"/>
        <w:rPr>
          <w:rFonts w:ascii="Arial" w:hAnsi="Arial" w:cs="Arial"/>
          <w:b/>
        </w:rPr>
      </w:pPr>
    </w:p>
    <w:p w14:paraId="76162E49" w14:textId="77777777" w:rsidR="006B1A37" w:rsidRPr="00D133D9" w:rsidRDefault="006B1A37" w:rsidP="006B1A37">
      <w:pPr>
        <w:ind w:firstLine="851"/>
        <w:jc w:val="both"/>
        <w:rPr>
          <w:rFonts w:ascii="Arial" w:hAnsi="Arial" w:cs="Arial"/>
        </w:rPr>
      </w:pPr>
      <w:r w:rsidRPr="00D133D9">
        <w:rPr>
          <w:rFonts w:ascii="Arial" w:hAnsi="Arial" w:cs="Arial"/>
          <w:b/>
        </w:rPr>
        <w:t>11.3.</w:t>
      </w:r>
      <w:r w:rsidRPr="00D133D9">
        <w:rPr>
          <w:rFonts w:ascii="Arial" w:hAnsi="Arial" w:cs="Arial"/>
        </w:rPr>
        <w:t xml:space="preserve"> Fica facultada à </w:t>
      </w:r>
      <w:r w:rsidRPr="00D133D9">
        <w:rPr>
          <w:rFonts w:ascii="Arial" w:hAnsi="Arial" w:cs="Arial"/>
          <w:b/>
        </w:rPr>
        <w:t xml:space="preserve">CONTRATADA </w:t>
      </w:r>
      <w:r w:rsidRPr="00D133D9">
        <w:rPr>
          <w:rFonts w:ascii="Arial" w:hAnsi="Arial" w:cs="Arial"/>
        </w:rPr>
        <w:t xml:space="preserve">a indicação de um representante para, conjuntamente, com o da </w:t>
      </w:r>
      <w:r w:rsidRPr="00D133D9">
        <w:rPr>
          <w:rFonts w:ascii="Arial" w:hAnsi="Arial" w:cs="Arial"/>
          <w:b/>
        </w:rPr>
        <w:t>CONTRATANTE</w:t>
      </w:r>
      <w:r w:rsidRPr="00D133D9">
        <w:rPr>
          <w:rFonts w:ascii="Arial" w:hAnsi="Arial" w:cs="Arial"/>
        </w:rPr>
        <w:t>, proceder ao recebimento do objeto do presente contrato.</w:t>
      </w:r>
    </w:p>
    <w:p w14:paraId="4BFAAD3D" w14:textId="77777777" w:rsidR="006B1A37" w:rsidRPr="00D133D9" w:rsidRDefault="006B1A37" w:rsidP="006B1A37">
      <w:pPr>
        <w:jc w:val="both"/>
        <w:rPr>
          <w:rFonts w:ascii="Arial" w:hAnsi="Arial" w:cs="Arial"/>
        </w:rPr>
      </w:pPr>
    </w:p>
    <w:tbl>
      <w:tblPr>
        <w:tblW w:w="0" w:type="auto"/>
        <w:tblInd w:w="-20" w:type="dxa"/>
        <w:tblLayout w:type="fixed"/>
        <w:tblLook w:val="04A0" w:firstRow="1" w:lastRow="0" w:firstColumn="1" w:lastColumn="0" w:noHBand="0" w:noVBand="1"/>
      </w:tblPr>
      <w:tblGrid>
        <w:gridCol w:w="8760"/>
      </w:tblGrid>
      <w:tr w:rsidR="006B1A37" w:rsidRPr="00D133D9" w14:paraId="05B2C55C" w14:textId="77777777" w:rsidTr="006B1A37">
        <w:tc>
          <w:tcPr>
            <w:tcW w:w="8760" w:type="dxa"/>
            <w:tcBorders>
              <w:top w:val="single" w:sz="4" w:space="0" w:color="000000"/>
              <w:left w:val="single" w:sz="4" w:space="0" w:color="000000"/>
              <w:bottom w:val="single" w:sz="4" w:space="0" w:color="000000"/>
              <w:right w:val="single" w:sz="4" w:space="0" w:color="000000"/>
            </w:tcBorders>
            <w:hideMark/>
          </w:tcPr>
          <w:p w14:paraId="6AD4EDC6" w14:textId="77777777" w:rsidR="006B1A37" w:rsidRPr="00D133D9" w:rsidRDefault="006B1A37">
            <w:pPr>
              <w:keepLines/>
              <w:ind w:firstLine="851"/>
              <w:jc w:val="both"/>
              <w:rPr>
                <w:rFonts w:ascii="Arial" w:hAnsi="Arial" w:cs="Arial"/>
              </w:rPr>
            </w:pPr>
            <w:r w:rsidRPr="00D133D9">
              <w:rPr>
                <w:rFonts w:ascii="Arial" w:hAnsi="Arial" w:cs="Arial"/>
                <w:b/>
              </w:rPr>
              <w:t>CLÁUSULA 12. - DAS SANÇÕES ADMINISTRATIVAS</w:t>
            </w:r>
          </w:p>
        </w:tc>
      </w:tr>
    </w:tbl>
    <w:p w14:paraId="364A1AC9" w14:textId="77777777" w:rsidR="006B1A37" w:rsidRPr="00D133D9" w:rsidRDefault="006B1A37" w:rsidP="006B1A37">
      <w:pPr>
        <w:ind w:firstLine="851"/>
        <w:jc w:val="both"/>
        <w:rPr>
          <w:rFonts w:ascii="Arial" w:hAnsi="Arial" w:cs="Arial"/>
          <w:b/>
        </w:rPr>
      </w:pPr>
    </w:p>
    <w:p w14:paraId="53F26BFB" w14:textId="77777777" w:rsidR="006B1A37" w:rsidRPr="00D133D9" w:rsidRDefault="006B1A37" w:rsidP="006B1A37">
      <w:pPr>
        <w:ind w:firstLine="851"/>
        <w:jc w:val="both"/>
        <w:rPr>
          <w:rFonts w:ascii="Arial" w:hAnsi="Arial" w:cs="Arial"/>
        </w:rPr>
      </w:pPr>
      <w:r w:rsidRPr="00D133D9">
        <w:rPr>
          <w:rFonts w:ascii="Arial" w:hAnsi="Arial" w:cs="Arial"/>
          <w:b/>
        </w:rPr>
        <w:t>12.1.</w:t>
      </w:r>
      <w:r w:rsidRPr="00D133D9">
        <w:rPr>
          <w:rFonts w:ascii="Arial" w:hAnsi="Arial" w:cs="Arial"/>
        </w:rPr>
        <w:t xml:space="preserve"> Comete infração administrativa, nos termos da lei, o licitante que, com dolo ou culpa: </w:t>
      </w:r>
    </w:p>
    <w:p w14:paraId="162569A8" w14:textId="77777777" w:rsidR="006B1A37" w:rsidRPr="00D133D9" w:rsidRDefault="006B1A37" w:rsidP="006B1A37">
      <w:pPr>
        <w:ind w:firstLine="851"/>
        <w:jc w:val="both"/>
        <w:rPr>
          <w:rFonts w:ascii="Arial" w:hAnsi="Arial" w:cs="Arial"/>
          <w:b/>
        </w:rPr>
      </w:pPr>
    </w:p>
    <w:p w14:paraId="345313F8" w14:textId="77777777" w:rsidR="006B1A37" w:rsidRPr="00D133D9" w:rsidRDefault="006B1A37" w:rsidP="006B1A37">
      <w:pPr>
        <w:ind w:firstLine="851"/>
        <w:jc w:val="both"/>
        <w:rPr>
          <w:rFonts w:ascii="Arial" w:hAnsi="Arial" w:cs="Arial"/>
        </w:rPr>
      </w:pPr>
      <w:r w:rsidRPr="00D133D9">
        <w:rPr>
          <w:rFonts w:ascii="Arial" w:hAnsi="Arial" w:cs="Arial"/>
          <w:b/>
        </w:rPr>
        <w:t>12.1.1.</w:t>
      </w:r>
      <w:r w:rsidRPr="00D133D9">
        <w:rPr>
          <w:rFonts w:ascii="Arial" w:hAnsi="Arial" w:cs="Arial"/>
        </w:rPr>
        <w:t xml:space="preserve"> Deixar de entregar a documentação exigida para o certame ou não entregar qualquer documento que tenha sido solicitado pelo/a pregoeiro/a durante o certame; </w:t>
      </w:r>
    </w:p>
    <w:p w14:paraId="7231E4F0" w14:textId="77777777" w:rsidR="006B1A37" w:rsidRPr="00D133D9" w:rsidRDefault="006B1A37" w:rsidP="006B1A37">
      <w:pPr>
        <w:ind w:firstLine="851"/>
        <w:jc w:val="both"/>
        <w:rPr>
          <w:rFonts w:ascii="Arial" w:hAnsi="Arial" w:cs="Arial"/>
        </w:rPr>
      </w:pPr>
    </w:p>
    <w:p w14:paraId="7F28AED7" w14:textId="77777777" w:rsidR="006B1A37" w:rsidRPr="00D133D9" w:rsidRDefault="006B1A37" w:rsidP="006B1A37">
      <w:pPr>
        <w:ind w:firstLine="851"/>
        <w:jc w:val="both"/>
        <w:rPr>
          <w:rFonts w:ascii="Arial" w:hAnsi="Arial" w:cs="Arial"/>
        </w:rPr>
      </w:pPr>
      <w:r w:rsidRPr="00D133D9">
        <w:rPr>
          <w:rFonts w:ascii="Arial" w:hAnsi="Arial" w:cs="Arial"/>
          <w:b/>
        </w:rPr>
        <w:t>12.1.2.</w:t>
      </w:r>
      <w:r w:rsidRPr="00D133D9">
        <w:rPr>
          <w:rFonts w:ascii="Arial" w:hAnsi="Arial" w:cs="Arial"/>
        </w:rPr>
        <w:t xml:space="preserve"> Salvo em decorrência de fato superveniente devidamente justificado, não mantiver a proposta em especial quando: </w:t>
      </w:r>
    </w:p>
    <w:p w14:paraId="56C85E6C" w14:textId="77777777" w:rsidR="006B1A37" w:rsidRPr="00D133D9" w:rsidRDefault="006B1A37" w:rsidP="006B1A37">
      <w:pPr>
        <w:ind w:firstLine="851"/>
        <w:jc w:val="both"/>
        <w:rPr>
          <w:rFonts w:ascii="Arial" w:hAnsi="Arial" w:cs="Arial"/>
        </w:rPr>
      </w:pPr>
    </w:p>
    <w:p w14:paraId="5FDB39DD" w14:textId="77777777" w:rsidR="006B1A37" w:rsidRPr="00D133D9" w:rsidRDefault="006B1A37" w:rsidP="006B1A37">
      <w:pPr>
        <w:ind w:firstLine="851"/>
        <w:jc w:val="both"/>
        <w:rPr>
          <w:rFonts w:ascii="Arial" w:hAnsi="Arial" w:cs="Arial"/>
        </w:rPr>
      </w:pPr>
      <w:r w:rsidRPr="00D133D9">
        <w:rPr>
          <w:rFonts w:ascii="Arial" w:hAnsi="Arial" w:cs="Arial"/>
          <w:b/>
        </w:rPr>
        <w:t>12.1.2.1.</w:t>
      </w:r>
      <w:r w:rsidRPr="00D133D9">
        <w:rPr>
          <w:rFonts w:ascii="Arial" w:hAnsi="Arial" w:cs="Arial"/>
        </w:rPr>
        <w:t xml:space="preserve"> Não enviar a proposta adequada ao último lance ofertado ou após a negociação; </w:t>
      </w:r>
    </w:p>
    <w:p w14:paraId="7847AAF3" w14:textId="77777777" w:rsidR="006B1A37" w:rsidRPr="00D133D9" w:rsidRDefault="006B1A37" w:rsidP="006B1A37">
      <w:pPr>
        <w:ind w:firstLine="851"/>
        <w:jc w:val="both"/>
        <w:rPr>
          <w:rFonts w:ascii="Arial" w:hAnsi="Arial" w:cs="Arial"/>
        </w:rPr>
      </w:pPr>
    </w:p>
    <w:p w14:paraId="70761A0B" w14:textId="77777777" w:rsidR="006B1A37" w:rsidRPr="00D133D9" w:rsidRDefault="006B1A37" w:rsidP="006B1A37">
      <w:pPr>
        <w:ind w:firstLine="851"/>
        <w:jc w:val="both"/>
        <w:rPr>
          <w:rFonts w:ascii="Arial" w:hAnsi="Arial" w:cs="Arial"/>
        </w:rPr>
      </w:pPr>
      <w:r w:rsidRPr="00D133D9">
        <w:rPr>
          <w:rFonts w:ascii="Arial" w:hAnsi="Arial" w:cs="Arial"/>
          <w:b/>
        </w:rPr>
        <w:t>12.1.2.2.</w:t>
      </w:r>
      <w:r w:rsidRPr="00D133D9">
        <w:rPr>
          <w:rFonts w:ascii="Arial" w:hAnsi="Arial" w:cs="Arial"/>
        </w:rPr>
        <w:t xml:space="preserve"> Recusar-se a enviar o detalhamento da proposta quando exigível; </w:t>
      </w:r>
    </w:p>
    <w:p w14:paraId="7DD21C3E" w14:textId="77777777" w:rsidR="006B1A37" w:rsidRPr="00D133D9" w:rsidRDefault="006B1A37" w:rsidP="006B1A37">
      <w:pPr>
        <w:ind w:firstLine="851"/>
        <w:jc w:val="both"/>
        <w:rPr>
          <w:rFonts w:ascii="Arial" w:hAnsi="Arial" w:cs="Arial"/>
        </w:rPr>
      </w:pPr>
    </w:p>
    <w:p w14:paraId="0092674B" w14:textId="77777777" w:rsidR="006B1A37" w:rsidRPr="00D133D9" w:rsidRDefault="006B1A37" w:rsidP="006B1A37">
      <w:pPr>
        <w:ind w:firstLine="851"/>
        <w:jc w:val="both"/>
        <w:rPr>
          <w:rFonts w:ascii="Arial" w:hAnsi="Arial" w:cs="Arial"/>
        </w:rPr>
      </w:pPr>
      <w:r w:rsidRPr="00D133D9">
        <w:rPr>
          <w:rFonts w:ascii="Arial" w:hAnsi="Arial" w:cs="Arial"/>
          <w:b/>
        </w:rPr>
        <w:t>12.1.2.3.</w:t>
      </w:r>
      <w:r w:rsidRPr="00D133D9">
        <w:rPr>
          <w:rFonts w:ascii="Arial" w:hAnsi="Arial" w:cs="Arial"/>
        </w:rPr>
        <w:t xml:space="preserve"> Pedir para ser desclassificado quando encerrada a etapa competitiva; </w:t>
      </w:r>
    </w:p>
    <w:p w14:paraId="0B9169F6" w14:textId="77777777" w:rsidR="006B1A37" w:rsidRPr="00D133D9" w:rsidRDefault="006B1A37" w:rsidP="006B1A37">
      <w:pPr>
        <w:jc w:val="both"/>
        <w:rPr>
          <w:rFonts w:ascii="Arial" w:hAnsi="Arial" w:cs="Arial"/>
        </w:rPr>
      </w:pPr>
    </w:p>
    <w:p w14:paraId="649AC14E" w14:textId="77777777" w:rsidR="006B1A37" w:rsidRPr="00D133D9" w:rsidRDefault="006B1A37" w:rsidP="006B1A37">
      <w:pPr>
        <w:ind w:firstLine="851"/>
        <w:jc w:val="both"/>
        <w:rPr>
          <w:rFonts w:ascii="Arial" w:hAnsi="Arial" w:cs="Arial"/>
        </w:rPr>
      </w:pPr>
      <w:r w:rsidRPr="00D133D9">
        <w:rPr>
          <w:rFonts w:ascii="Arial" w:hAnsi="Arial" w:cs="Arial"/>
          <w:b/>
        </w:rPr>
        <w:t>12.1.2.4.</w:t>
      </w:r>
      <w:r w:rsidRPr="00D133D9">
        <w:rPr>
          <w:rFonts w:ascii="Arial" w:hAnsi="Arial" w:cs="Arial"/>
        </w:rPr>
        <w:t xml:space="preserve"> Deixar de apresentar amostra; </w:t>
      </w:r>
    </w:p>
    <w:p w14:paraId="1FF6C8DC" w14:textId="77777777" w:rsidR="006B1A37" w:rsidRPr="00D133D9" w:rsidRDefault="006B1A37" w:rsidP="006B1A37">
      <w:pPr>
        <w:ind w:firstLine="851"/>
        <w:jc w:val="both"/>
        <w:rPr>
          <w:rFonts w:ascii="Arial" w:hAnsi="Arial" w:cs="Arial"/>
        </w:rPr>
      </w:pPr>
    </w:p>
    <w:p w14:paraId="598450EC" w14:textId="77777777" w:rsidR="006B1A37" w:rsidRPr="00D133D9" w:rsidRDefault="006B1A37" w:rsidP="006B1A37">
      <w:pPr>
        <w:ind w:firstLine="851"/>
        <w:jc w:val="both"/>
        <w:rPr>
          <w:rFonts w:ascii="Arial" w:hAnsi="Arial" w:cs="Arial"/>
        </w:rPr>
      </w:pPr>
      <w:r w:rsidRPr="00D133D9">
        <w:rPr>
          <w:rFonts w:ascii="Arial" w:hAnsi="Arial" w:cs="Arial"/>
          <w:b/>
        </w:rPr>
        <w:t>12.1.2.5</w:t>
      </w:r>
      <w:r w:rsidRPr="00D133D9">
        <w:rPr>
          <w:rFonts w:ascii="Arial" w:hAnsi="Arial" w:cs="Arial"/>
        </w:rPr>
        <w:t xml:space="preserve">. Apresentar proposta ou amostra em desacordo com as especificações do edital; </w:t>
      </w:r>
    </w:p>
    <w:p w14:paraId="442165FF" w14:textId="77777777" w:rsidR="006B1A37" w:rsidRPr="00D133D9" w:rsidRDefault="006B1A37" w:rsidP="006B1A37">
      <w:pPr>
        <w:ind w:firstLine="851"/>
        <w:jc w:val="both"/>
        <w:rPr>
          <w:rFonts w:ascii="Arial" w:hAnsi="Arial" w:cs="Arial"/>
        </w:rPr>
      </w:pPr>
    </w:p>
    <w:p w14:paraId="5052AF91" w14:textId="77777777" w:rsidR="006B1A37" w:rsidRPr="00D133D9" w:rsidRDefault="006B1A37" w:rsidP="006B1A37">
      <w:pPr>
        <w:ind w:firstLine="851"/>
        <w:jc w:val="both"/>
        <w:rPr>
          <w:rFonts w:ascii="Arial" w:hAnsi="Arial" w:cs="Arial"/>
        </w:rPr>
      </w:pPr>
      <w:r w:rsidRPr="00D133D9">
        <w:rPr>
          <w:rFonts w:ascii="Arial" w:hAnsi="Arial" w:cs="Arial"/>
          <w:b/>
        </w:rPr>
        <w:t>12.1.3.</w:t>
      </w:r>
      <w:r w:rsidRPr="00D133D9">
        <w:rPr>
          <w:rFonts w:ascii="Arial" w:hAnsi="Arial" w:cs="Arial"/>
        </w:rPr>
        <w:t xml:space="preserve"> Não celebrar o contrato ou não entregar a documentação exigida para a contratação, quando convocado dentro do prazo de validade de sua proposta; </w:t>
      </w:r>
    </w:p>
    <w:p w14:paraId="0F2635E8" w14:textId="77777777" w:rsidR="006B1A37" w:rsidRPr="00D133D9" w:rsidRDefault="006B1A37" w:rsidP="006B1A37">
      <w:pPr>
        <w:ind w:firstLine="851"/>
        <w:jc w:val="both"/>
        <w:rPr>
          <w:rFonts w:ascii="Arial" w:hAnsi="Arial" w:cs="Arial"/>
        </w:rPr>
      </w:pPr>
    </w:p>
    <w:p w14:paraId="47EEABCB" w14:textId="77777777" w:rsidR="006B1A37" w:rsidRPr="00D133D9" w:rsidRDefault="006B1A37" w:rsidP="006B1A37">
      <w:pPr>
        <w:ind w:firstLine="851"/>
        <w:jc w:val="both"/>
        <w:rPr>
          <w:rFonts w:ascii="Arial" w:hAnsi="Arial" w:cs="Arial"/>
        </w:rPr>
      </w:pPr>
      <w:r w:rsidRPr="00D133D9">
        <w:rPr>
          <w:rFonts w:ascii="Arial" w:hAnsi="Arial" w:cs="Arial"/>
          <w:b/>
        </w:rPr>
        <w:t>12.1.3.1.</w:t>
      </w:r>
      <w:r w:rsidRPr="00D133D9">
        <w:rPr>
          <w:rFonts w:ascii="Arial" w:hAnsi="Arial" w:cs="Arial"/>
        </w:rPr>
        <w:t xml:space="preserve"> Recusar-se, sem justificativa, a assinar o contrato ou a ata de registro de preço, ou a aceitar ou retirar o instrumento equivalente no prazo estabelecido pela Administração; </w:t>
      </w:r>
    </w:p>
    <w:p w14:paraId="2A417286" w14:textId="77777777" w:rsidR="006B1A37" w:rsidRPr="00D133D9" w:rsidRDefault="006B1A37" w:rsidP="006B1A37">
      <w:pPr>
        <w:ind w:firstLine="851"/>
        <w:jc w:val="both"/>
        <w:rPr>
          <w:rFonts w:ascii="Arial" w:hAnsi="Arial" w:cs="Arial"/>
        </w:rPr>
      </w:pPr>
    </w:p>
    <w:p w14:paraId="2BD3481C" w14:textId="77777777" w:rsidR="006B1A37" w:rsidRPr="00D133D9" w:rsidRDefault="006B1A37" w:rsidP="006B1A37">
      <w:pPr>
        <w:ind w:firstLine="851"/>
        <w:jc w:val="both"/>
        <w:rPr>
          <w:rFonts w:ascii="Arial" w:hAnsi="Arial" w:cs="Arial"/>
        </w:rPr>
      </w:pPr>
      <w:r w:rsidRPr="00D133D9">
        <w:rPr>
          <w:rFonts w:ascii="Arial" w:hAnsi="Arial" w:cs="Arial"/>
          <w:b/>
        </w:rPr>
        <w:t>12.1.4.</w:t>
      </w:r>
      <w:r w:rsidRPr="00D133D9">
        <w:rPr>
          <w:rFonts w:ascii="Arial" w:hAnsi="Arial" w:cs="Arial"/>
        </w:rPr>
        <w:t xml:space="preserve"> Apresentar declaração ou documentação falsa exigida para o certame ou prestar declaração falsa durante a licitação;</w:t>
      </w:r>
    </w:p>
    <w:p w14:paraId="6382344F" w14:textId="77777777" w:rsidR="006B1A37" w:rsidRPr="00D133D9" w:rsidRDefault="006B1A37" w:rsidP="006B1A37">
      <w:pPr>
        <w:ind w:firstLine="851"/>
        <w:jc w:val="both"/>
        <w:rPr>
          <w:rFonts w:ascii="Arial" w:hAnsi="Arial" w:cs="Arial"/>
        </w:rPr>
      </w:pPr>
    </w:p>
    <w:p w14:paraId="151DA83F" w14:textId="77777777" w:rsidR="006B1A37" w:rsidRPr="00D133D9" w:rsidRDefault="006B1A37" w:rsidP="006B1A37">
      <w:pPr>
        <w:ind w:firstLine="851"/>
        <w:jc w:val="both"/>
        <w:rPr>
          <w:rFonts w:ascii="Arial" w:hAnsi="Arial" w:cs="Arial"/>
        </w:rPr>
      </w:pPr>
      <w:r w:rsidRPr="00D133D9">
        <w:rPr>
          <w:rFonts w:ascii="Arial" w:hAnsi="Arial" w:cs="Arial"/>
          <w:b/>
        </w:rPr>
        <w:t>12.1.5.</w:t>
      </w:r>
      <w:r w:rsidRPr="00D133D9">
        <w:rPr>
          <w:rFonts w:ascii="Arial" w:hAnsi="Arial" w:cs="Arial"/>
        </w:rPr>
        <w:t xml:space="preserve"> Fraudar a licitação </w:t>
      </w:r>
    </w:p>
    <w:p w14:paraId="2DCC41CB" w14:textId="77777777" w:rsidR="006B1A37" w:rsidRPr="00D133D9" w:rsidRDefault="006B1A37" w:rsidP="006B1A37">
      <w:pPr>
        <w:ind w:firstLine="851"/>
        <w:jc w:val="both"/>
        <w:rPr>
          <w:rFonts w:ascii="Arial" w:hAnsi="Arial" w:cs="Arial"/>
          <w:b/>
        </w:rPr>
      </w:pPr>
    </w:p>
    <w:p w14:paraId="1004D879" w14:textId="77777777" w:rsidR="006B1A37" w:rsidRPr="00D133D9" w:rsidRDefault="006B1A37" w:rsidP="006B1A37">
      <w:pPr>
        <w:ind w:firstLine="851"/>
        <w:jc w:val="both"/>
        <w:rPr>
          <w:rFonts w:ascii="Arial" w:hAnsi="Arial" w:cs="Arial"/>
        </w:rPr>
      </w:pPr>
      <w:r w:rsidRPr="00D133D9">
        <w:rPr>
          <w:rFonts w:ascii="Arial" w:hAnsi="Arial" w:cs="Arial"/>
          <w:b/>
        </w:rPr>
        <w:t>12.1.6.</w:t>
      </w:r>
      <w:r w:rsidRPr="00D133D9">
        <w:rPr>
          <w:rFonts w:ascii="Arial" w:hAnsi="Arial" w:cs="Arial"/>
        </w:rPr>
        <w:t xml:space="preserve"> Comportar-se de modo inidôneo ou cometer fraude de qualquer natureza, em especial quando:</w:t>
      </w:r>
    </w:p>
    <w:p w14:paraId="24F157A0" w14:textId="77777777" w:rsidR="006B1A37" w:rsidRPr="00D133D9" w:rsidRDefault="006B1A37" w:rsidP="006B1A37">
      <w:pPr>
        <w:ind w:firstLine="851"/>
        <w:jc w:val="both"/>
        <w:rPr>
          <w:rFonts w:ascii="Arial" w:hAnsi="Arial" w:cs="Arial"/>
        </w:rPr>
      </w:pPr>
    </w:p>
    <w:p w14:paraId="59BB5B68" w14:textId="77777777" w:rsidR="006B1A37" w:rsidRPr="00D133D9" w:rsidRDefault="006B1A37" w:rsidP="006B1A37">
      <w:pPr>
        <w:ind w:firstLine="851"/>
        <w:jc w:val="both"/>
        <w:rPr>
          <w:rFonts w:ascii="Arial" w:hAnsi="Arial" w:cs="Arial"/>
        </w:rPr>
      </w:pPr>
      <w:r w:rsidRPr="00D133D9">
        <w:rPr>
          <w:rFonts w:ascii="Arial" w:hAnsi="Arial" w:cs="Arial"/>
          <w:b/>
        </w:rPr>
        <w:t>12.1.6.1.</w:t>
      </w:r>
      <w:r w:rsidRPr="00D133D9">
        <w:rPr>
          <w:rFonts w:ascii="Arial" w:hAnsi="Arial" w:cs="Arial"/>
        </w:rPr>
        <w:t xml:space="preserve"> Agir em conluio ou em desconformidade com a lei; </w:t>
      </w:r>
    </w:p>
    <w:p w14:paraId="03AE8D29" w14:textId="77777777" w:rsidR="006B1A37" w:rsidRPr="00D133D9" w:rsidRDefault="006B1A37" w:rsidP="006B1A37">
      <w:pPr>
        <w:ind w:firstLine="851"/>
        <w:jc w:val="both"/>
        <w:rPr>
          <w:rFonts w:ascii="Arial" w:hAnsi="Arial" w:cs="Arial"/>
        </w:rPr>
      </w:pPr>
    </w:p>
    <w:p w14:paraId="5A6A1258" w14:textId="77777777" w:rsidR="006B1A37" w:rsidRPr="00D133D9" w:rsidRDefault="006B1A37" w:rsidP="006B1A37">
      <w:pPr>
        <w:ind w:firstLine="851"/>
        <w:jc w:val="both"/>
        <w:rPr>
          <w:rFonts w:ascii="Arial" w:hAnsi="Arial" w:cs="Arial"/>
        </w:rPr>
      </w:pPr>
      <w:r w:rsidRPr="00D133D9">
        <w:rPr>
          <w:rFonts w:ascii="Arial" w:hAnsi="Arial" w:cs="Arial"/>
          <w:b/>
        </w:rPr>
        <w:t>12.1.6.2.</w:t>
      </w:r>
      <w:r w:rsidRPr="00D133D9">
        <w:rPr>
          <w:rFonts w:ascii="Arial" w:hAnsi="Arial" w:cs="Arial"/>
        </w:rPr>
        <w:t xml:space="preserve"> Induzir deliberadamente a erro no julgamento; </w:t>
      </w:r>
    </w:p>
    <w:p w14:paraId="324E9981" w14:textId="77777777" w:rsidR="006B1A37" w:rsidRPr="00D133D9" w:rsidRDefault="006B1A37" w:rsidP="006B1A37">
      <w:pPr>
        <w:ind w:firstLine="851"/>
        <w:jc w:val="both"/>
        <w:rPr>
          <w:rFonts w:ascii="Arial" w:hAnsi="Arial" w:cs="Arial"/>
          <w:b/>
        </w:rPr>
      </w:pPr>
    </w:p>
    <w:p w14:paraId="0C63B40C" w14:textId="77777777" w:rsidR="006B1A37" w:rsidRPr="00D133D9" w:rsidRDefault="006B1A37" w:rsidP="006B1A37">
      <w:pPr>
        <w:ind w:firstLine="851"/>
        <w:jc w:val="both"/>
        <w:rPr>
          <w:rFonts w:ascii="Arial" w:hAnsi="Arial" w:cs="Arial"/>
        </w:rPr>
      </w:pPr>
      <w:r w:rsidRPr="00D133D9">
        <w:rPr>
          <w:rFonts w:ascii="Arial" w:hAnsi="Arial" w:cs="Arial"/>
          <w:b/>
        </w:rPr>
        <w:t>12.1.6.3.</w:t>
      </w:r>
      <w:r w:rsidRPr="00D133D9">
        <w:rPr>
          <w:rFonts w:ascii="Arial" w:hAnsi="Arial" w:cs="Arial"/>
        </w:rPr>
        <w:t xml:space="preserve"> Apresentar amostra falsificada ou deteriorada;</w:t>
      </w:r>
    </w:p>
    <w:p w14:paraId="67FEDD17" w14:textId="77777777" w:rsidR="006B1A37" w:rsidRPr="00D133D9" w:rsidRDefault="006B1A37" w:rsidP="006B1A37">
      <w:pPr>
        <w:ind w:firstLine="851"/>
        <w:jc w:val="both"/>
        <w:rPr>
          <w:rFonts w:ascii="Arial" w:hAnsi="Arial" w:cs="Arial"/>
        </w:rPr>
      </w:pPr>
    </w:p>
    <w:p w14:paraId="3774A60E" w14:textId="77777777" w:rsidR="006B1A37" w:rsidRPr="00D133D9" w:rsidRDefault="006B1A37" w:rsidP="006B1A37">
      <w:pPr>
        <w:ind w:firstLine="851"/>
        <w:jc w:val="both"/>
        <w:rPr>
          <w:rFonts w:ascii="Arial" w:hAnsi="Arial" w:cs="Arial"/>
        </w:rPr>
      </w:pPr>
      <w:r w:rsidRPr="00D133D9">
        <w:rPr>
          <w:rFonts w:ascii="Arial" w:hAnsi="Arial" w:cs="Arial"/>
          <w:b/>
        </w:rPr>
        <w:t>12.1.7.</w:t>
      </w:r>
      <w:r w:rsidRPr="00D133D9">
        <w:rPr>
          <w:rFonts w:ascii="Arial" w:hAnsi="Arial" w:cs="Arial"/>
        </w:rPr>
        <w:t xml:space="preserve"> Praticar atos ilícitos com vistas a frustrar os objetivos da licitação </w:t>
      </w:r>
    </w:p>
    <w:p w14:paraId="111333BE" w14:textId="77777777" w:rsidR="006B1A37" w:rsidRPr="00D133D9" w:rsidRDefault="006B1A37" w:rsidP="006B1A37">
      <w:pPr>
        <w:ind w:firstLine="851"/>
        <w:jc w:val="both"/>
        <w:rPr>
          <w:rFonts w:ascii="Arial" w:hAnsi="Arial" w:cs="Arial"/>
        </w:rPr>
      </w:pPr>
    </w:p>
    <w:p w14:paraId="28B4AC88" w14:textId="77777777" w:rsidR="006B1A37" w:rsidRPr="00D133D9" w:rsidRDefault="006B1A37" w:rsidP="006B1A37">
      <w:pPr>
        <w:ind w:firstLine="851"/>
        <w:jc w:val="both"/>
        <w:rPr>
          <w:rFonts w:ascii="Arial" w:hAnsi="Arial" w:cs="Arial"/>
        </w:rPr>
      </w:pPr>
      <w:r w:rsidRPr="00D133D9">
        <w:rPr>
          <w:rFonts w:ascii="Arial" w:hAnsi="Arial" w:cs="Arial"/>
          <w:b/>
        </w:rPr>
        <w:t>12.1.8.</w:t>
      </w:r>
      <w:r w:rsidRPr="00D133D9">
        <w:rPr>
          <w:rFonts w:ascii="Arial" w:hAnsi="Arial" w:cs="Arial"/>
        </w:rPr>
        <w:t xml:space="preserve"> Praticar ato lesivo previsto no art. 5º da Lei n.º 12.846, de 2013. </w:t>
      </w:r>
    </w:p>
    <w:p w14:paraId="364BB333" w14:textId="77777777" w:rsidR="006B1A37" w:rsidRPr="00D133D9" w:rsidRDefault="006B1A37" w:rsidP="006B1A37">
      <w:pPr>
        <w:ind w:firstLine="851"/>
        <w:jc w:val="both"/>
        <w:rPr>
          <w:rFonts w:ascii="Arial" w:hAnsi="Arial" w:cs="Arial"/>
        </w:rPr>
      </w:pPr>
    </w:p>
    <w:p w14:paraId="1126848C" w14:textId="77777777" w:rsidR="006B1A37" w:rsidRPr="00D133D9" w:rsidRDefault="006B1A37" w:rsidP="006B1A37">
      <w:pPr>
        <w:ind w:firstLine="851"/>
        <w:jc w:val="both"/>
        <w:rPr>
          <w:rFonts w:ascii="Arial" w:hAnsi="Arial" w:cs="Arial"/>
        </w:rPr>
      </w:pPr>
      <w:r w:rsidRPr="00D133D9">
        <w:rPr>
          <w:rFonts w:ascii="Arial" w:hAnsi="Arial" w:cs="Arial"/>
          <w:b/>
        </w:rPr>
        <w:t>12.2.</w:t>
      </w:r>
      <w:r w:rsidRPr="00D133D9">
        <w:rPr>
          <w:rFonts w:ascii="Arial" w:hAnsi="Arial" w:cs="Arial"/>
        </w:rPr>
        <w:t xml:space="preserve"> A sanção de que trata o subitem poderá ser aplicada juntamente com as multas previstas, garantindo o exercício de prévia e ampla defesa.</w:t>
      </w:r>
    </w:p>
    <w:p w14:paraId="0DB79A3F" w14:textId="77777777" w:rsidR="006B1A37" w:rsidRPr="00D133D9" w:rsidRDefault="006B1A37" w:rsidP="006B1A37">
      <w:pPr>
        <w:ind w:firstLine="851"/>
        <w:jc w:val="both"/>
        <w:rPr>
          <w:rFonts w:ascii="Arial" w:hAnsi="Arial" w:cs="Arial"/>
        </w:rPr>
      </w:pPr>
    </w:p>
    <w:p w14:paraId="57A51CE1" w14:textId="77777777" w:rsidR="006B1A37" w:rsidRPr="00D133D9" w:rsidRDefault="006B1A37" w:rsidP="006B1A37">
      <w:pPr>
        <w:ind w:firstLine="851"/>
        <w:jc w:val="both"/>
        <w:rPr>
          <w:rFonts w:ascii="Arial" w:hAnsi="Arial" w:cs="Arial"/>
        </w:rPr>
      </w:pPr>
      <w:r w:rsidRPr="00D133D9">
        <w:rPr>
          <w:rFonts w:ascii="Arial" w:hAnsi="Arial" w:cs="Arial"/>
          <w:b/>
        </w:rPr>
        <w:lastRenderedPageBreak/>
        <w:t>12.2.1.</w:t>
      </w:r>
      <w:r w:rsidRPr="00D133D9">
        <w:rPr>
          <w:rFonts w:ascii="Arial" w:hAnsi="Arial" w:cs="Arial"/>
        </w:rPr>
        <w:t xml:space="preserve"> A sanção de impedimento de participar em licitação e contratar com a Administração Pública </w:t>
      </w:r>
      <w:proofErr w:type="gramStart"/>
      <w:r w:rsidRPr="00D133D9">
        <w:rPr>
          <w:rFonts w:ascii="Arial" w:hAnsi="Arial" w:cs="Arial"/>
        </w:rPr>
        <w:t>poderá ser aplicada</w:t>
      </w:r>
      <w:proofErr w:type="gramEnd"/>
      <w:r w:rsidRPr="00D133D9">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451D434" w14:textId="77777777" w:rsidR="006B1A37" w:rsidRPr="00D133D9" w:rsidRDefault="006B1A37" w:rsidP="006B1A37">
      <w:pPr>
        <w:ind w:firstLine="851"/>
        <w:jc w:val="both"/>
        <w:rPr>
          <w:rFonts w:ascii="Arial" w:hAnsi="Arial" w:cs="Arial"/>
          <w:b/>
        </w:rPr>
      </w:pPr>
    </w:p>
    <w:p w14:paraId="0246C163" w14:textId="77777777" w:rsidR="006B1A37" w:rsidRPr="00D133D9" w:rsidRDefault="006B1A37" w:rsidP="006B1A37">
      <w:pPr>
        <w:ind w:firstLine="851"/>
        <w:jc w:val="both"/>
        <w:rPr>
          <w:rFonts w:ascii="Arial" w:hAnsi="Arial" w:cs="Arial"/>
        </w:rPr>
      </w:pPr>
      <w:r w:rsidRPr="00D133D9">
        <w:rPr>
          <w:rFonts w:ascii="Arial" w:hAnsi="Arial" w:cs="Arial"/>
          <w:b/>
        </w:rPr>
        <w:t>12.3.</w:t>
      </w:r>
      <w:r w:rsidRPr="00D133D9">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F75950E" w14:textId="77777777" w:rsidR="006B1A37" w:rsidRPr="00D133D9" w:rsidRDefault="006B1A37" w:rsidP="006B1A37">
      <w:pPr>
        <w:ind w:firstLine="851"/>
        <w:jc w:val="both"/>
        <w:rPr>
          <w:rFonts w:ascii="Arial" w:hAnsi="Arial" w:cs="Arial"/>
          <w:b/>
        </w:rPr>
      </w:pPr>
    </w:p>
    <w:p w14:paraId="0CE42CBB" w14:textId="77777777" w:rsidR="006B1A37" w:rsidRPr="00D133D9" w:rsidRDefault="006B1A37" w:rsidP="006B1A37">
      <w:pPr>
        <w:ind w:firstLine="851"/>
        <w:jc w:val="both"/>
        <w:rPr>
          <w:rFonts w:ascii="Arial" w:hAnsi="Arial" w:cs="Arial"/>
        </w:rPr>
      </w:pPr>
      <w:r w:rsidRPr="00D133D9">
        <w:rPr>
          <w:rFonts w:ascii="Arial" w:hAnsi="Arial" w:cs="Arial"/>
          <w:b/>
        </w:rPr>
        <w:t>12.3.1.</w:t>
      </w:r>
      <w:r w:rsidRPr="00D133D9">
        <w:rPr>
          <w:rFonts w:ascii="Arial" w:hAnsi="Arial" w:cs="Arial"/>
        </w:rPr>
        <w:t xml:space="preserve"> Advertência; </w:t>
      </w:r>
    </w:p>
    <w:p w14:paraId="2894C90B" w14:textId="77777777" w:rsidR="006B1A37" w:rsidRPr="00D133D9" w:rsidRDefault="006B1A37" w:rsidP="006B1A37">
      <w:pPr>
        <w:ind w:firstLine="851"/>
        <w:jc w:val="both"/>
        <w:rPr>
          <w:rFonts w:ascii="Arial" w:hAnsi="Arial" w:cs="Arial"/>
        </w:rPr>
      </w:pPr>
    </w:p>
    <w:p w14:paraId="6EF16CEE" w14:textId="77777777" w:rsidR="006B1A37" w:rsidRPr="00D133D9" w:rsidRDefault="006B1A37" w:rsidP="006B1A37">
      <w:pPr>
        <w:ind w:firstLine="851"/>
        <w:jc w:val="both"/>
        <w:rPr>
          <w:rFonts w:ascii="Arial" w:hAnsi="Arial" w:cs="Arial"/>
        </w:rPr>
      </w:pPr>
      <w:r w:rsidRPr="00D133D9">
        <w:rPr>
          <w:rFonts w:ascii="Arial" w:hAnsi="Arial" w:cs="Arial"/>
          <w:b/>
        </w:rPr>
        <w:t>12.3.2.</w:t>
      </w:r>
      <w:r w:rsidRPr="00D133D9">
        <w:rPr>
          <w:rFonts w:ascii="Arial" w:hAnsi="Arial" w:cs="Arial"/>
        </w:rPr>
        <w:t xml:space="preserve"> Multa de mora;</w:t>
      </w:r>
    </w:p>
    <w:p w14:paraId="3EECE0AB" w14:textId="77777777" w:rsidR="006B1A37" w:rsidRPr="00D133D9" w:rsidRDefault="006B1A37" w:rsidP="006B1A37">
      <w:pPr>
        <w:ind w:firstLine="851"/>
        <w:jc w:val="both"/>
        <w:rPr>
          <w:rFonts w:ascii="Arial" w:hAnsi="Arial" w:cs="Arial"/>
        </w:rPr>
      </w:pPr>
    </w:p>
    <w:p w14:paraId="2073E3DA" w14:textId="77777777" w:rsidR="006B1A37" w:rsidRPr="00D133D9" w:rsidRDefault="006B1A37" w:rsidP="006B1A37">
      <w:pPr>
        <w:ind w:firstLine="851"/>
        <w:jc w:val="both"/>
        <w:rPr>
          <w:rFonts w:ascii="Arial" w:hAnsi="Arial" w:cs="Arial"/>
        </w:rPr>
      </w:pPr>
      <w:r w:rsidRPr="00D133D9">
        <w:rPr>
          <w:rFonts w:ascii="Arial" w:hAnsi="Arial" w:cs="Arial"/>
          <w:b/>
        </w:rPr>
        <w:t>12.3.2.1.</w:t>
      </w:r>
      <w:r w:rsidRPr="00D133D9">
        <w:rPr>
          <w:rFonts w:ascii="Arial" w:hAnsi="Arial" w:cs="Arial"/>
        </w:rPr>
        <w:t xml:space="preserve"> Multa de 10% (dez por cento) sobre a parcela remanescente, no caso de inexecução parcial de contrato; </w:t>
      </w:r>
    </w:p>
    <w:p w14:paraId="18F8F2F9" w14:textId="77777777" w:rsidR="006B1A37" w:rsidRPr="00D133D9" w:rsidRDefault="006B1A37" w:rsidP="006B1A37">
      <w:pPr>
        <w:ind w:firstLine="851"/>
        <w:jc w:val="both"/>
        <w:rPr>
          <w:rFonts w:ascii="Arial" w:hAnsi="Arial" w:cs="Arial"/>
        </w:rPr>
      </w:pPr>
    </w:p>
    <w:p w14:paraId="218DE698" w14:textId="77777777" w:rsidR="006B1A37" w:rsidRPr="00D133D9" w:rsidRDefault="006B1A37" w:rsidP="006B1A37">
      <w:pPr>
        <w:ind w:firstLine="851"/>
        <w:jc w:val="both"/>
        <w:rPr>
          <w:rFonts w:ascii="Arial" w:hAnsi="Arial" w:cs="Arial"/>
        </w:rPr>
      </w:pPr>
      <w:r w:rsidRPr="00D133D9">
        <w:rPr>
          <w:rFonts w:ascii="Arial" w:hAnsi="Arial" w:cs="Arial"/>
          <w:b/>
        </w:rPr>
        <w:t>12.3.2.2.</w:t>
      </w:r>
      <w:r w:rsidRPr="00D133D9">
        <w:rPr>
          <w:rFonts w:ascii="Arial" w:hAnsi="Arial" w:cs="Arial"/>
        </w:rPr>
        <w:t xml:space="preserve"> Multa de 1% (um por cento), por dia de atraso, sobre o valor correspondente à entrega que estiver em desacordo com os prazos estipulados, até o limite de 10 (dez) dias; </w:t>
      </w:r>
    </w:p>
    <w:p w14:paraId="5BD4082B" w14:textId="77777777" w:rsidR="006B1A37" w:rsidRPr="00D133D9" w:rsidRDefault="006B1A37" w:rsidP="006B1A37">
      <w:pPr>
        <w:ind w:firstLine="851"/>
        <w:jc w:val="both"/>
        <w:rPr>
          <w:rFonts w:ascii="Arial" w:hAnsi="Arial" w:cs="Arial"/>
        </w:rPr>
      </w:pPr>
    </w:p>
    <w:p w14:paraId="704A473D" w14:textId="77777777" w:rsidR="006B1A37" w:rsidRPr="00D133D9" w:rsidRDefault="006B1A37" w:rsidP="006B1A37">
      <w:pPr>
        <w:ind w:firstLine="851"/>
        <w:jc w:val="both"/>
        <w:rPr>
          <w:rFonts w:ascii="Arial" w:hAnsi="Arial" w:cs="Arial"/>
        </w:rPr>
      </w:pPr>
      <w:r w:rsidRPr="00D133D9">
        <w:rPr>
          <w:rFonts w:ascii="Arial" w:hAnsi="Arial" w:cs="Arial"/>
          <w:b/>
        </w:rPr>
        <w:t>12.3.2.3.</w:t>
      </w:r>
      <w:r w:rsidRPr="00D133D9">
        <w:rPr>
          <w:rFonts w:ascii="Arial" w:hAnsi="Arial" w:cs="Arial"/>
        </w:rPr>
        <w:t xml:space="preserve"> Multa de 20% (vinte por cento) sobre o valor total do contrato, no caso de sua inexecução total; </w:t>
      </w:r>
    </w:p>
    <w:p w14:paraId="6C9BE565" w14:textId="77777777" w:rsidR="006B1A37" w:rsidRPr="00D133D9" w:rsidRDefault="006B1A37" w:rsidP="006B1A37">
      <w:pPr>
        <w:ind w:firstLine="851"/>
        <w:jc w:val="both"/>
        <w:rPr>
          <w:rFonts w:ascii="Arial" w:hAnsi="Arial" w:cs="Arial"/>
        </w:rPr>
      </w:pPr>
    </w:p>
    <w:p w14:paraId="33BC45CF" w14:textId="77777777" w:rsidR="006B1A37" w:rsidRPr="00D133D9" w:rsidRDefault="006B1A37" w:rsidP="006B1A37">
      <w:pPr>
        <w:ind w:firstLine="851"/>
        <w:jc w:val="both"/>
        <w:rPr>
          <w:rFonts w:ascii="Arial" w:hAnsi="Arial" w:cs="Arial"/>
        </w:rPr>
      </w:pPr>
      <w:r w:rsidRPr="00D133D9">
        <w:rPr>
          <w:rFonts w:ascii="Arial" w:hAnsi="Arial" w:cs="Arial"/>
          <w:b/>
        </w:rPr>
        <w:t>12.3.2.4.</w:t>
      </w:r>
      <w:r w:rsidRPr="00D133D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8CEE240" w14:textId="77777777" w:rsidR="006B1A37" w:rsidRPr="00D133D9" w:rsidRDefault="006B1A37" w:rsidP="006B1A37">
      <w:pPr>
        <w:ind w:firstLine="851"/>
        <w:jc w:val="both"/>
        <w:rPr>
          <w:rFonts w:ascii="Arial" w:hAnsi="Arial" w:cs="Arial"/>
        </w:rPr>
      </w:pPr>
    </w:p>
    <w:p w14:paraId="13CA991B" w14:textId="77777777" w:rsidR="006B1A37" w:rsidRPr="00D133D9" w:rsidRDefault="006B1A37" w:rsidP="006B1A37">
      <w:pPr>
        <w:ind w:firstLine="851"/>
        <w:jc w:val="both"/>
        <w:rPr>
          <w:rFonts w:ascii="Arial" w:hAnsi="Arial" w:cs="Arial"/>
        </w:rPr>
      </w:pPr>
      <w:r w:rsidRPr="00D133D9">
        <w:rPr>
          <w:rFonts w:ascii="Arial" w:hAnsi="Arial" w:cs="Arial"/>
          <w:b/>
        </w:rPr>
        <w:t>12.3.2.5.</w:t>
      </w:r>
      <w:r w:rsidRPr="00D133D9">
        <w:rPr>
          <w:rFonts w:ascii="Arial" w:hAnsi="Arial" w:cs="Arial"/>
        </w:rPr>
        <w:t xml:space="preserve"> Multa de 20% (vinte por cento) sobre o valor total do contrato, no caso recusa injustificada de assinar/receber o contrato. </w:t>
      </w:r>
    </w:p>
    <w:p w14:paraId="5E604AD8" w14:textId="77777777" w:rsidR="006B1A37" w:rsidRPr="00D133D9" w:rsidRDefault="006B1A37" w:rsidP="006B1A37">
      <w:pPr>
        <w:ind w:firstLine="851"/>
        <w:jc w:val="both"/>
        <w:rPr>
          <w:rFonts w:ascii="Arial" w:hAnsi="Arial" w:cs="Arial"/>
          <w:b/>
        </w:rPr>
      </w:pPr>
    </w:p>
    <w:p w14:paraId="2F24167D" w14:textId="77777777" w:rsidR="006B1A37" w:rsidRPr="00D133D9" w:rsidRDefault="006B1A37" w:rsidP="006B1A37">
      <w:pPr>
        <w:ind w:firstLine="851"/>
        <w:jc w:val="both"/>
        <w:rPr>
          <w:rFonts w:ascii="Arial" w:hAnsi="Arial" w:cs="Arial"/>
        </w:rPr>
      </w:pPr>
      <w:r w:rsidRPr="00D133D9">
        <w:rPr>
          <w:rFonts w:ascii="Arial" w:hAnsi="Arial" w:cs="Arial"/>
          <w:b/>
        </w:rPr>
        <w:t>12.4.</w:t>
      </w:r>
      <w:r w:rsidRPr="00D133D9">
        <w:rPr>
          <w:rFonts w:ascii="Arial" w:hAnsi="Arial" w:cs="Arial"/>
        </w:rPr>
        <w:t xml:space="preserve"> As multas são independentes entre si; a aplicação de uma, não exclui a aplicação de outras, bem como das demais penalidades previstas em lei. </w:t>
      </w:r>
    </w:p>
    <w:p w14:paraId="167F80F8" w14:textId="77777777" w:rsidR="006B1A37" w:rsidRPr="00D133D9" w:rsidRDefault="006B1A37" w:rsidP="006B1A37">
      <w:pPr>
        <w:ind w:firstLine="851"/>
        <w:jc w:val="both"/>
        <w:rPr>
          <w:rFonts w:ascii="Arial" w:hAnsi="Arial" w:cs="Arial"/>
          <w:b/>
        </w:rPr>
      </w:pPr>
    </w:p>
    <w:p w14:paraId="34836F7A" w14:textId="77777777" w:rsidR="006B1A37" w:rsidRPr="00D133D9" w:rsidRDefault="006B1A37" w:rsidP="006B1A37">
      <w:pPr>
        <w:ind w:firstLine="851"/>
        <w:jc w:val="both"/>
        <w:rPr>
          <w:rFonts w:ascii="Arial" w:hAnsi="Arial" w:cs="Arial"/>
        </w:rPr>
      </w:pPr>
      <w:r w:rsidRPr="00D133D9">
        <w:rPr>
          <w:rFonts w:ascii="Arial" w:hAnsi="Arial" w:cs="Arial"/>
          <w:b/>
        </w:rPr>
        <w:t>12.5.</w:t>
      </w:r>
      <w:r w:rsidRPr="00D133D9">
        <w:rPr>
          <w:rFonts w:ascii="Arial" w:hAnsi="Arial" w:cs="Arial"/>
        </w:rPr>
        <w:t xml:space="preserve"> Os prazos para defesa prévia serão de 15 (quinze) dias úteis.</w:t>
      </w:r>
    </w:p>
    <w:p w14:paraId="31587CCE" w14:textId="77777777" w:rsidR="006B1A37" w:rsidRPr="00D133D9" w:rsidRDefault="006B1A37" w:rsidP="006B1A37">
      <w:pPr>
        <w:ind w:firstLine="851"/>
        <w:jc w:val="both"/>
        <w:rPr>
          <w:rFonts w:ascii="Arial" w:hAnsi="Arial" w:cs="Arial"/>
          <w:b/>
        </w:rPr>
      </w:pPr>
    </w:p>
    <w:p w14:paraId="2AB8AA60" w14:textId="77777777" w:rsidR="006B1A37" w:rsidRPr="00D133D9" w:rsidRDefault="006B1A37" w:rsidP="006B1A37">
      <w:pPr>
        <w:ind w:firstLine="851"/>
        <w:jc w:val="both"/>
        <w:rPr>
          <w:rFonts w:ascii="Arial" w:hAnsi="Arial" w:cs="Arial"/>
        </w:rPr>
      </w:pPr>
      <w:r w:rsidRPr="00D133D9">
        <w:rPr>
          <w:rFonts w:ascii="Arial" w:hAnsi="Arial" w:cs="Arial"/>
          <w:b/>
        </w:rPr>
        <w:t>12.6.</w:t>
      </w:r>
      <w:r w:rsidRPr="00D133D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6CFFEB" w14:textId="77777777" w:rsidR="006B1A37" w:rsidRPr="00D133D9" w:rsidRDefault="006B1A37" w:rsidP="006B1A37">
      <w:pPr>
        <w:ind w:firstLine="851"/>
        <w:jc w:val="both"/>
        <w:rPr>
          <w:rFonts w:ascii="Arial" w:hAnsi="Arial" w:cs="Arial"/>
          <w:b/>
        </w:rPr>
      </w:pPr>
    </w:p>
    <w:p w14:paraId="35A28216" w14:textId="77777777" w:rsidR="006B1A37" w:rsidRPr="00D133D9" w:rsidRDefault="006B1A37" w:rsidP="006B1A37">
      <w:pPr>
        <w:ind w:firstLine="851"/>
        <w:jc w:val="both"/>
        <w:rPr>
          <w:rFonts w:ascii="Arial" w:hAnsi="Arial" w:cs="Arial"/>
        </w:rPr>
      </w:pPr>
      <w:r w:rsidRPr="00D133D9">
        <w:rPr>
          <w:rFonts w:ascii="Arial" w:hAnsi="Arial" w:cs="Arial"/>
          <w:b/>
        </w:rPr>
        <w:t>12.7.</w:t>
      </w:r>
      <w:r w:rsidRPr="00D133D9">
        <w:rPr>
          <w:rFonts w:ascii="Arial" w:hAnsi="Arial" w:cs="Arial"/>
        </w:rPr>
        <w:t xml:space="preserve"> Nenhuma sanção será aplicada sem o devido processo administrativo, que prevê defesa prévia do interessado e recurso nos prazos definidos em lei, sendo-lhe facultado vista ao processo. </w:t>
      </w:r>
    </w:p>
    <w:p w14:paraId="366543CF" w14:textId="77777777" w:rsidR="006B1A37" w:rsidRPr="00D133D9" w:rsidRDefault="006B1A37" w:rsidP="006B1A37">
      <w:pPr>
        <w:ind w:firstLine="851"/>
        <w:jc w:val="both"/>
        <w:rPr>
          <w:rFonts w:ascii="Arial" w:hAnsi="Arial" w:cs="Arial"/>
        </w:rPr>
      </w:pPr>
    </w:p>
    <w:p w14:paraId="65E7306B" w14:textId="77777777" w:rsidR="006B1A37" w:rsidRPr="00D133D9" w:rsidRDefault="006B1A37" w:rsidP="006B1A37">
      <w:pPr>
        <w:ind w:firstLine="851"/>
        <w:jc w:val="both"/>
        <w:rPr>
          <w:rFonts w:ascii="Arial" w:hAnsi="Arial" w:cs="Arial"/>
        </w:rPr>
      </w:pPr>
      <w:r w:rsidRPr="00D133D9">
        <w:rPr>
          <w:rFonts w:ascii="Arial" w:hAnsi="Arial" w:cs="Arial"/>
          <w:b/>
        </w:rPr>
        <w:t>12.8.</w:t>
      </w:r>
      <w:r w:rsidRPr="00D133D9">
        <w:rPr>
          <w:rFonts w:ascii="Arial" w:hAnsi="Arial" w:cs="Arial"/>
        </w:rPr>
        <w:t xml:space="preserve"> Pelo descumprimento de quaisquer cláusulas ou condições do contrato, as multas e penalidade serão elevadas em dobro, em caso de reincidência. </w:t>
      </w:r>
    </w:p>
    <w:p w14:paraId="71395900" w14:textId="77777777" w:rsidR="006B1A37" w:rsidRPr="00D133D9" w:rsidRDefault="006B1A37" w:rsidP="006B1A37">
      <w:pPr>
        <w:ind w:firstLine="851"/>
        <w:jc w:val="both"/>
        <w:rPr>
          <w:rFonts w:ascii="Arial" w:hAnsi="Arial" w:cs="Arial"/>
        </w:rPr>
      </w:pPr>
    </w:p>
    <w:p w14:paraId="401856ED" w14:textId="77777777" w:rsidR="006B1A37" w:rsidRPr="00D133D9" w:rsidRDefault="006B1A37" w:rsidP="006B1A37">
      <w:pPr>
        <w:ind w:firstLine="851"/>
        <w:jc w:val="both"/>
        <w:rPr>
          <w:rFonts w:ascii="Arial" w:hAnsi="Arial" w:cs="Arial"/>
        </w:rPr>
      </w:pPr>
      <w:r w:rsidRPr="00D133D9">
        <w:rPr>
          <w:rFonts w:ascii="Arial" w:hAnsi="Arial" w:cs="Arial"/>
          <w:b/>
        </w:rPr>
        <w:t>12.9.</w:t>
      </w:r>
      <w:r w:rsidRPr="00D133D9">
        <w:rPr>
          <w:rFonts w:ascii="Arial" w:hAnsi="Arial" w:cs="Arial"/>
        </w:rPr>
        <w:t xml:space="preserve"> A aplicação das sanções previstas neste edital não exclui, em hipótese alguma, a obrigação de reparação integral dos danos causados.</w:t>
      </w:r>
    </w:p>
    <w:p w14:paraId="00CB9ABE" w14:textId="77777777" w:rsidR="006B1A37" w:rsidRPr="00D133D9" w:rsidRDefault="006B1A37" w:rsidP="006B1A37">
      <w:pPr>
        <w:ind w:firstLine="851"/>
        <w:jc w:val="both"/>
        <w:rPr>
          <w:rFonts w:ascii="Arial" w:hAnsi="Arial" w:cs="Arial"/>
        </w:rPr>
      </w:pPr>
    </w:p>
    <w:tbl>
      <w:tblPr>
        <w:tblW w:w="5000" w:type="pct"/>
        <w:tblInd w:w="-5" w:type="dxa"/>
        <w:tblLayout w:type="fixed"/>
        <w:tblLook w:val="04A0" w:firstRow="1" w:lastRow="0" w:firstColumn="1" w:lastColumn="0" w:noHBand="0" w:noVBand="1"/>
      </w:tblPr>
      <w:tblGrid>
        <w:gridCol w:w="10138"/>
      </w:tblGrid>
      <w:tr w:rsidR="006B1A37" w:rsidRPr="00D133D9" w14:paraId="6B7B8E0F" w14:textId="77777777" w:rsidTr="006B1A37">
        <w:tc>
          <w:tcPr>
            <w:tcW w:w="8504" w:type="dxa"/>
            <w:tcBorders>
              <w:top w:val="single" w:sz="4" w:space="0" w:color="000000"/>
              <w:left w:val="single" w:sz="4" w:space="0" w:color="000000"/>
              <w:bottom w:val="single" w:sz="4" w:space="0" w:color="000000"/>
              <w:right w:val="single" w:sz="4" w:space="0" w:color="000000"/>
            </w:tcBorders>
            <w:hideMark/>
          </w:tcPr>
          <w:p w14:paraId="1DFC19EE" w14:textId="77777777" w:rsidR="006B1A37" w:rsidRPr="00D133D9" w:rsidRDefault="006B1A37">
            <w:pPr>
              <w:ind w:firstLine="851"/>
              <w:jc w:val="both"/>
              <w:rPr>
                <w:rFonts w:ascii="Arial" w:hAnsi="Arial" w:cs="Arial"/>
              </w:rPr>
            </w:pPr>
            <w:r w:rsidRPr="00D133D9">
              <w:rPr>
                <w:rFonts w:ascii="Arial" w:hAnsi="Arial" w:cs="Arial"/>
                <w:b/>
              </w:rPr>
              <w:t>CLÁUSULA 13. - DAS MEDIDAS ANTICORRUPÇÃO</w:t>
            </w:r>
          </w:p>
        </w:tc>
      </w:tr>
    </w:tbl>
    <w:p w14:paraId="7E05CF8B" w14:textId="77777777" w:rsidR="006B1A37" w:rsidRPr="00D133D9" w:rsidRDefault="006B1A37" w:rsidP="006B1A37">
      <w:pPr>
        <w:rPr>
          <w:rFonts w:ascii="Arial" w:hAnsi="Arial" w:cs="Arial"/>
          <w:b/>
        </w:rPr>
      </w:pPr>
    </w:p>
    <w:p w14:paraId="3FF7F3EB" w14:textId="77777777" w:rsidR="006B1A37" w:rsidRPr="00D133D9" w:rsidRDefault="006B1A37" w:rsidP="006B1A37">
      <w:pPr>
        <w:ind w:firstLine="850"/>
        <w:jc w:val="both"/>
        <w:rPr>
          <w:rFonts w:ascii="Arial" w:hAnsi="Arial" w:cs="Arial"/>
        </w:rPr>
      </w:pPr>
      <w:r w:rsidRPr="00D133D9">
        <w:rPr>
          <w:rFonts w:ascii="Arial" w:hAnsi="Arial" w:cs="Arial"/>
          <w:b/>
          <w:shd w:val="clear" w:color="auto" w:fill="FFFFFF"/>
        </w:rPr>
        <w:t>13.1.</w:t>
      </w:r>
      <w:r w:rsidRPr="00D133D9">
        <w:rPr>
          <w:rFonts w:ascii="Arial" w:hAnsi="Arial" w:cs="Arial"/>
          <w:shd w:val="clear" w:color="auto" w:fill="FFFFFF"/>
        </w:rPr>
        <w:t xml:space="preserve"> Na execução deste contrato, nenhuma das partes poderá </w:t>
      </w:r>
      <w:proofErr w:type="gramStart"/>
      <w:r w:rsidRPr="00D133D9">
        <w:rPr>
          <w:rFonts w:ascii="Arial" w:hAnsi="Arial" w:cs="Arial"/>
          <w:shd w:val="clear" w:color="auto" w:fill="FFFFFF"/>
        </w:rPr>
        <w:t>oferecer,</w:t>
      </w:r>
      <w:proofErr w:type="gramEnd"/>
      <w:r w:rsidRPr="00D133D9">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65551EB" w14:textId="77777777" w:rsidR="006B1A37" w:rsidRPr="00D133D9" w:rsidRDefault="006B1A37" w:rsidP="006B1A37">
      <w:pPr>
        <w:jc w:val="both"/>
        <w:rPr>
          <w:rFonts w:ascii="Arial" w:hAnsi="Arial" w:cs="Arial"/>
        </w:rPr>
      </w:pPr>
    </w:p>
    <w:tbl>
      <w:tblPr>
        <w:tblW w:w="5000" w:type="pct"/>
        <w:tblInd w:w="-5" w:type="dxa"/>
        <w:tblLayout w:type="fixed"/>
        <w:tblLook w:val="04A0" w:firstRow="1" w:lastRow="0" w:firstColumn="1" w:lastColumn="0" w:noHBand="0" w:noVBand="1"/>
      </w:tblPr>
      <w:tblGrid>
        <w:gridCol w:w="10138"/>
      </w:tblGrid>
      <w:tr w:rsidR="006B1A37" w:rsidRPr="00D133D9" w14:paraId="2025EE75" w14:textId="77777777" w:rsidTr="006B1A37">
        <w:tc>
          <w:tcPr>
            <w:tcW w:w="8504" w:type="dxa"/>
            <w:tcBorders>
              <w:top w:val="single" w:sz="4" w:space="0" w:color="000000"/>
              <w:left w:val="single" w:sz="4" w:space="0" w:color="000000"/>
              <w:bottom w:val="single" w:sz="4" w:space="0" w:color="000000"/>
              <w:right w:val="single" w:sz="4" w:space="0" w:color="000000"/>
            </w:tcBorders>
            <w:hideMark/>
          </w:tcPr>
          <w:p w14:paraId="32346C27" w14:textId="77777777" w:rsidR="006B1A37" w:rsidRPr="00D133D9" w:rsidRDefault="006B1A37">
            <w:pPr>
              <w:ind w:firstLine="851"/>
              <w:jc w:val="both"/>
              <w:rPr>
                <w:rFonts w:ascii="Arial" w:hAnsi="Arial" w:cs="Arial"/>
              </w:rPr>
            </w:pPr>
            <w:r w:rsidRPr="00D133D9">
              <w:rPr>
                <w:rFonts w:ascii="Arial" w:hAnsi="Arial" w:cs="Arial"/>
                <w:b/>
              </w:rPr>
              <w:t>CLÁUSULA 14. - DAS DISPOSIÇÕES FINAIS</w:t>
            </w:r>
          </w:p>
        </w:tc>
      </w:tr>
    </w:tbl>
    <w:p w14:paraId="6A39D39F" w14:textId="77777777" w:rsidR="006B1A37" w:rsidRPr="00D133D9" w:rsidRDefault="006B1A37" w:rsidP="006B1A37">
      <w:pPr>
        <w:ind w:firstLine="851"/>
        <w:jc w:val="both"/>
        <w:rPr>
          <w:rFonts w:ascii="Arial" w:hAnsi="Arial" w:cs="Arial"/>
          <w:b/>
        </w:rPr>
      </w:pPr>
    </w:p>
    <w:p w14:paraId="477861CA" w14:textId="77777777" w:rsidR="006B1A37" w:rsidRPr="00D133D9" w:rsidRDefault="006B1A37" w:rsidP="006B1A37">
      <w:pPr>
        <w:ind w:firstLine="851"/>
        <w:jc w:val="both"/>
        <w:rPr>
          <w:rFonts w:ascii="Arial" w:hAnsi="Arial" w:cs="Arial"/>
        </w:rPr>
      </w:pPr>
      <w:r w:rsidRPr="00D133D9">
        <w:rPr>
          <w:rFonts w:ascii="Arial" w:hAnsi="Arial" w:cs="Arial"/>
          <w:b/>
        </w:rPr>
        <w:t>14.1.</w:t>
      </w:r>
      <w:r w:rsidRPr="00D133D9">
        <w:rPr>
          <w:rFonts w:ascii="Arial" w:hAnsi="Arial" w:cs="Arial"/>
        </w:rPr>
        <w:t xml:space="preserve"> A </w:t>
      </w:r>
      <w:r w:rsidRPr="00D133D9">
        <w:rPr>
          <w:rFonts w:ascii="Arial" w:hAnsi="Arial" w:cs="Arial"/>
          <w:b/>
        </w:rPr>
        <w:t>CONTRATADA</w:t>
      </w:r>
      <w:r w:rsidRPr="00D133D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04C52DA" w14:textId="77777777" w:rsidR="006B1A37" w:rsidRPr="00D133D9" w:rsidRDefault="006B1A37" w:rsidP="006B1A37">
      <w:pPr>
        <w:ind w:firstLine="851"/>
        <w:jc w:val="both"/>
        <w:rPr>
          <w:rFonts w:ascii="Arial" w:hAnsi="Arial" w:cs="Arial"/>
        </w:rPr>
      </w:pPr>
    </w:p>
    <w:p w14:paraId="3B13788C" w14:textId="77777777" w:rsidR="006B1A37" w:rsidRPr="00D133D9" w:rsidRDefault="006B1A37" w:rsidP="006B1A37">
      <w:pPr>
        <w:keepLines/>
        <w:ind w:firstLine="851"/>
        <w:jc w:val="both"/>
        <w:rPr>
          <w:rFonts w:ascii="Arial" w:hAnsi="Arial" w:cs="Arial"/>
        </w:rPr>
      </w:pPr>
      <w:r w:rsidRPr="00D133D9">
        <w:rPr>
          <w:rFonts w:ascii="Arial" w:hAnsi="Arial" w:cs="Arial"/>
          <w:b/>
        </w:rPr>
        <w:t>14.2.</w:t>
      </w:r>
      <w:r w:rsidRPr="00D133D9">
        <w:rPr>
          <w:rFonts w:ascii="Arial" w:hAnsi="Arial" w:cs="Arial"/>
        </w:rPr>
        <w:t xml:space="preserve"> O pessoal da </w:t>
      </w:r>
      <w:r w:rsidRPr="00D133D9">
        <w:rPr>
          <w:rFonts w:ascii="Arial" w:hAnsi="Arial" w:cs="Arial"/>
          <w:b/>
        </w:rPr>
        <w:t>CONTRATADA</w:t>
      </w:r>
      <w:r w:rsidRPr="00D133D9">
        <w:rPr>
          <w:rFonts w:ascii="Arial" w:hAnsi="Arial" w:cs="Arial"/>
        </w:rPr>
        <w:t xml:space="preserve"> por ela designado para trabalhar na execução do contrato, não terão qualquer vínculo empregatício com a </w:t>
      </w:r>
      <w:r w:rsidRPr="00D133D9">
        <w:rPr>
          <w:rFonts w:ascii="Arial" w:hAnsi="Arial" w:cs="Arial"/>
          <w:b/>
        </w:rPr>
        <w:t>CONTRATANTE</w:t>
      </w:r>
      <w:r w:rsidRPr="00D133D9">
        <w:rPr>
          <w:rFonts w:ascii="Arial" w:hAnsi="Arial" w:cs="Arial"/>
        </w:rPr>
        <w:t>.</w:t>
      </w:r>
    </w:p>
    <w:p w14:paraId="7504565E" w14:textId="77777777" w:rsidR="006B1A37" w:rsidRPr="00D133D9" w:rsidRDefault="006B1A37" w:rsidP="006B1A37">
      <w:pPr>
        <w:keepLines/>
        <w:ind w:firstLine="851"/>
        <w:jc w:val="both"/>
        <w:rPr>
          <w:rFonts w:ascii="Arial" w:hAnsi="Arial" w:cs="Arial"/>
          <w:b/>
        </w:rPr>
      </w:pPr>
    </w:p>
    <w:p w14:paraId="4272473D" w14:textId="77777777" w:rsidR="006B1A37" w:rsidRPr="00D133D9" w:rsidRDefault="006B1A37" w:rsidP="006B1A37">
      <w:pPr>
        <w:keepLines/>
        <w:ind w:firstLine="851"/>
        <w:jc w:val="both"/>
        <w:rPr>
          <w:rFonts w:ascii="Arial" w:hAnsi="Arial" w:cs="Arial"/>
        </w:rPr>
      </w:pPr>
      <w:r w:rsidRPr="00D133D9">
        <w:rPr>
          <w:rFonts w:ascii="Arial" w:hAnsi="Arial" w:cs="Arial"/>
          <w:b/>
        </w:rPr>
        <w:t>14.3.</w:t>
      </w:r>
      <w:r w:rsidRPr="00D133D9">
        <w:rPr>
          <w:rFonts w:ascii="Arial" w:hAnsi="Arial" w:cs="Arial"/>
        </w:rPr>
        <w:t xml:space="preserve"> A </w:t>
      </w:r>
      <w:r w:rsidRPr="00D133D9">
        <w:rPr>
          <w:rFonts w:ascii="Arial" w:hAnsi="Arial" w:cs="Arial"/>
          <w:b/>
        </w:rPr>
        <w:t>CONTRATADA</w:t>
      </w:r>
      <w:r w:rsidRPr="00D133D9">
        <w:rPr>
          <w:rFonts w:ascii="Arial" w:hAnsi="Arial" w:cs="Arial"/>
        </w:rPr>
        <w:t xml:space="preserve"> é responsável pelos encargos trabalhistas, previdenciários, fiscais e comerciais resultantes da execução do contrato.</w:t>
      </w:r>
    </w:p>
    <w:p w14:paraId="3523C900" w14:textId="77777777" w:rsidR="006B1A37" w:rsidRPr="00D133D9" w:rsidRDefault="006B1A37" w:rsidP="006B1A37">
      <w:pPr>
        <w:keepLines/>
        <w:ind w:firstLine="851"/>
        <w:jc w:val="both"/>
        <w:rPr>
          <w:rFonts w:ascii="Arial" w:hAnsi="Arial" w:cs="Arial"/>
        </w:rPr>
      </w:pPr>
    </w:p>
    <w:p w14:paraId="38E2D6AC" w14:textId="77777777" w:rsidR="006B1A37" w:rsidRPr="00D133D9" w:rsidRDefault="006B1A37" w:rsidP="006B1A37">
      <w:pPr>
        <w:keepLines/>
        <w:ind w:firstLine="851"/>
        <w:jc w:val="both"/>
        <w:rPr>
          <w:rFonts w:ascii="Arial" w:hAnsi="Arial" w:cs="Arial"/>
        </w:rPr>
      </w:pPr>
      <w:r w:rsidRPr="00D133D9">
        <w:rPr>
          <w:rFonts w:ascii="Arial" w:hAnsi="Arial" w:cs="Arial"/>
          <w:b/>
        </w:rPr>
        <w:t>14.4.</w:t>
      </w:r>
      <w:r w:rsidRPr="00D133D9">
        <w:rPr>
          <w:rFonts w:ascii="Arial" w:hAnsi="Arial" w:cs="Arial"/>
        </w:rPr>
        <w:t xml:space="preserve"> Correrão por conta da </w:t>
      </w:r>
      <w:r w:rsidRPr="00D133D9">
        <w:rPr>
          <w:rFonts w:ascii="Arial" w:hAnsi="Arial" w:cs="Arial"/>
          <w:b/>
        </w:rPr>
        <w:t>CONTRATADA</w:t>
      </w:r>
      <w:r w:rsidRPr="00D133D9">
        <w:rPr>
          <w:rFonts w:ascii="Arial" w:hAnsi="Arial" w:cs="Arial"/>
        </w:rPr>
        <w:t xml:space="preserve"> todos os tributos e/ou preços públicos que sejam porventura devidos, em decorrência da execução do contrato.</w:t>
      </w:r>
    </w:p>
    <w:p w14:paraId="71525DDF" w14:textId="77777777" w:rsidR="006B1A37" w:rsidRPr="00D133D9" w:rsidRDefault="006B1A37" w:rsidP="006B1A37">
      <w:pPr>
        <w:keepLines/>
        <w:ind w:firstLine="851"/>
        <w:jc w:val="both"/>
        <w:rPr>
          <w:rFonts w:ascii="Arial" w:hAnsi="Arial" w:cs="Arial"/>
          <w:b/>
        </w:rPr>
      </w:pPr>
    </w:p>
    <w:p w14:paraId="7FE82899" w14:textId="77777777" w:rsidR="006B1A37" w:rsidRPr="00D133D9" w:rsidRDefault="006B1A37" w:rsidP="006B1A37">
      <w:pPr>
        <w:keepLines/>
        <w:ind w:firstLine="851"/>
        <w:jc w:val="both"/>
        <w:rPr>
          <w:rFonts w:ascii="Arial" w:hAnsi="Arial" w:cs="Arial"/>
        </w:rPr>
      </w:pPr>
      <w:r w:rsidRPr="00D133D9">
        <w:rPr>
          <w:rFonts w:ascii="Arial" w:hAnsi="Arial" w:cs="Arial"/>
          <w:b/>
        </w:rPr>
        <w:t>14.5.</w:t>
      </w:r>
      <w:r w:rsidRPr="00D133D9">
        <w:rPr>
          <w:rFonts w:ascii="Arial" w:hAnsi="Arial" w:cs="Arial"/>
        </w:rPr>
        <w:t xml:space="preserve"> A </w:t>
      </w:r>
      <w:r w:rsidRPr="00D133D9">
        <w:rPr>
          <w:rFonts w:ascii="Arial" w:hAnsi="Arial" w:cs="Arial"/>
          <w:b/>
        </w:rPr>
        <w:t xml:space="preserve">CONTRATADA </w:t>
      </w:r>
      <w:r w:rsidRPr="00D133D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133D9">
        <w:rPr>
          <w:rFonts w:ascii="Arial" w:hAnsi="Arial" w:cs="Arial"/>
          <w:b/>
        </w:rPr>
        <w:t>CONTRATANTE</w:t>
      </w:r>
      <w:r w:rsidRPr="00D133D9">
        <w:rPr>
          <w:rFonts w:ascii="Arial" w:hAnsi="Arial" w:cs="Arial"/>
        </w:rPr>
        <w:t>.</w:t>
      </w:r>
    </w:p>
    <w:p w14:paraId="086A67B4" w14:textId="77777777" w:rsidR="006B1A37" w:rsidRPr="00D133D9" w:rsidRDefault="006B1A37" w:rsidP="006B1A37">
      <w:pPr>
        <w:keepLines/>
        <w:jc w:val="both"/>
        <w:rPr>
          <w:rFonts w:ascii="Arial" w:hAnsi="Arial" w:cs="Arial"/>
          <w:b/>
        </w:rPr>
      </w:pPr>
    </w:p>
    <w:p w14:paraId="75190A14" w14:textId="77777777" w:rsidR="006B1A37" w:rsidRPr="00D133D9" w:rsidRDefault="006B1A37" w:rsidP="006B1A37">
      <w:pPr>
        <w:ind w:firstLine="851"/>
        <w:jc w:val="both"/>
        <w:rPr>
          <w:rFonts w:ascii="Arial" w:hAnsi="Arial" w:cs="Arial"/>
        </w:rPr>
      </w:pPr>
      <w:r w:rsidRPr="00D133D9">
        <w:rPr>
          <w:rFonts w:ascii="Arial" w:hAnsi="Arial" w:cs="Arial"/>
          <w:b/>
        </w:rPr>
        <w:t xml:space="preserve">14.6. </w:t>
      </w:r>
      <w:r w:rsidRPr="00D133D9">
        <w:rPr>
          <w:rFonts w:ascii="Arial" w:hAnsi="Arial" w:cs="Arial"/>
        </w:rPr>
        <w:t xml:space="preserve">A </w:t>
      </w:r>
      <w:r w:rsidRPr="00D133D9">
        <w:rPr>
          <w:rFonts w:ascii="Arial" w:hAnsi="Arial" w:cs="Arial"/>
          <w:b/>
        </w:rPr>
        <w:t xml:space="preserve">CONTRATADA </w:t>
      </w:r>
      <w:r w:rsidRPr="00D133D9">
        <w:rPr>
          <w:rFonts w:ascii="Arial" w:hAnsi="Arial" w:cs="Arial"/>
        </w:rPr>
        <w:t>assume inteira responsabilidade pela perfeita execução dos serviços contratados.</w:t>
      </w:r>
    </w:p>
    <w:p w14:paraId="5CA4891D" w14:textId="77777777" w:rsidR="006B1A37" w:rsidRPr="00D133D9" w:rsidRDefault="006B1A37" w:rsidP="006B1A37">
      <w:pPr>
        <w:keepLines/>
        <w:jc w:val="both"/>
        <w:rPr>
          <w:rFonts w:ascii="Arial" w:hAnsi="Arial" w:cs="Arial"/>
          <w:b/>
        </w:rPr>
      </w:pPr>
    </w:p>
    <w:p w14:paraId="2F2D1473" w14:textId="77777777" w:rsidR="006B1A37" w:rsidRPr="00D133D9" w:rsidRDefault="006B1A37" w:rsidP="006B1A37">
      <w:pPr>
        <w:keepLines/>
        <w:ind w:firstLine="851"/>
        <w:jc w:val="both"/>
        <w:rPr>
          <w:rFonts w:ascii="Arial" w:hAnsi="Arial" w:cs="Arial"/>
        </w:rPr>
      </w:pPr>
      <w:r w:rsidRPr="00D133D9">
        <w:rPr>
          <w:rFonts w:ascii="Arial" w:hAnsi="Arial" w:cs="Arial"/>
          <w:b/>
        </w:rPr>
        <w:t>14.7.</w:t>
      </w:r>
      <w:r w:rsidRPr="00D133D9">
        <w:rPr>
          <w:rFonts w:ascii="Arial" w:hAnsi="Arial" w:cs="Arial"/>
        </w:rPr>
        <w:t xml:space="preserve"> A </w:t>
      </w:r>
      <w:r w:rsidRPr="00D133D9">
        <w:rPr>
          <w:rFonts w:ascii="Arial" w:hAnsi="Arial" w:cs="Arial"/>
          <w:b/>
        </w:rPr>
        <w:t>CONTRATADA</w:t>
      </w:r>
      <w:r w:rsidRPr="00D133D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F763D5E" w14:textId="77777777" w:rsidR="006B1A37" w:rsidRPr="00D133D9" w:rsidRDefault="006B1A37" w:rsidP="006B1A37">
      <w:pPr>
        <w:keepLines/>
        <w:ind w:firstLine="851"/>
        <w:jc w:val="both"/>
        <w:rPr>
          <w:rFonts w:ascii="Arial" w:hAnsi="Arial" w:cs="Arial"/>
        </w:rPr>
      </w:pPr>
    </w:p>
    <w:p w14:paraId="261D24D4" w14:textId="77777777" w:rsidR="006B1A37" w:rsidRPr="00D133D9" w:rsidRDefault="006B1A37" w:rsidP="006B1A37">
      <w:pPr>
        <w:ind w:firstLine="851"/>
        <w:jc w:val="both"/>
        <w:rPr>
          <w:rFonts w:ascii="Arial" w:hAnsi="Arial" w:cs="Arial"/>
        </w:rPr>
      </w:pPr>
      <w:r w:rsidRPr="00D133D9">
        <w:rPr>
          <w:rFonts w:ascii="Arial" w:hAnsi="Arial" w:cs="Arial"/>
          <w:b/>
        </w:rPr>
        <w:t>14.8.</w:t>
      </w:r>
      <w:r w:rsidRPr="00D133D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71A9F39" w14:textId="77777777" w:rsidR="006B1A37" w:rsidRPr="00D133D9" w:rsidRDefault="006B1A37" w:rsidP="006B1A37">
      <w:pPr>
        <w:ind w:firstLine="851"/>
        <w:jc w:val="both"/>
        <w:rPr>
          <w:rFonts w:ascii="Arial" w:hAnsi="Arial" w:cs="Arial"/>
        </w:rPr>
      </w:pPr>
    </w:p>
    <w:p w14:paraId="635B2F1D" w14:textId="77777777" w:rsidR="006B1A37" w:rsidRPr="00D133D9" w:rsidRDefault="006B1A37" w:rsidP="006B1A37">
      <w:pPr>
        <w:ind w:firstLine="851"/>
        <w:jc w:val="both"/>
        <w:rPr>
          <w:rFonts w:ascii="Arial" w:hAnsi="Arial" w:cs="Arial"/>
        </w:rPr>
      </w:pPr>
      <w:r w:rsidRPr="00D133D9">
        <w:rPr>
          <w:rFonts w:ascii="Arial" w:hAnsi="Arial" w:cs="Arial"/>
        </w:rPr>
        <w:t>Lido e achado conforme, assinam este instrumento em 02 (duas) vias, de igual teor e forma, as partes e testemunha, sendo 01 (uma) via destinada ao processo e a outra para arquivo.</w:t>
      </w:r>
    </w:p>
    <w:p w14:paraId="3C2B4A78" w14:textId="77777777" w:rsidR="006B1A37" w:rsidRPr="00D133D9" w:rsidRDefault="006B1A37" w:rsidP="006B1A37">
      <w:pPr>
        <w:ind w:firstLine="851"/>
        <w:jc w:val="both"/>
        <w:rPr>
          <w:rFonts w:ascii="Arial" w:hAnsi="Arial" w:cs="Arial"/>
        </w:rPr>
      </w:pPr>
    </w:p>
    <w:p w14:paraId="63D4BCC0" w14:textId="77777777" w:rsidR="006B1A37" w:rsidRPr="00D133D9" w:rsidRDefault="006B1A37" w:rsidP="006B1A37">
      <w:pPr>
        <w:ind w:firstLine="851"/>
        <w:jc w:val="both"/>
        <w:rPr>
          <w:rFonts w:ascii="Arial" w:hAnsi="Arial" w:cs="Arial"/>
        </w:rPr>
      </w:pPr>
      <w:r w:rsidRPr="00D133D9">
        <w:rPr>
          <w:rFonts w:ascii="Arial" w:hAnsi="Arial" w:cs="Arial"/>
        </w:rPr>
        <w:t>Piracicaba</w:t>
      </w:r>
      <w:proofErr w:type="gramStart"/>
      <w:r w:rsidRPr="00D133D9">
        <w:rPr>
          <w:rFonts w:ascii="Arial" w:hAnsi="Arial" w:cs="Arial"/>
        </w:rPr>
        <w:t>, ...</w:t>
      </w:r>
      <w:proofErr w:type="gramEnd"/>
      <w:r w:rsidRPr="00D133D9">
        <w:rPr>
          <w:rFonts w:ascii="Arial" w:hAnsi="Arial" w:cs="Arial"/>
        </w:rPr>
        <w:t xml:space="preserve">.. </w:t>
      </w:r>
      <w:proofErr w:type="gramStart"/>
      <w:r w:rsidRPr="00D133D9">
        <w:rPr>
          <w:rFonts w:ascii="Arial" w:hAnsi="Arial" w:cs="Arial"/>
        </w:rPr>
        <w:t>de</w:t>
      </w:r>
      <w:proofErr w:type="gramEnd"/>
      <w:r w:rsidRPr="00D133D9">
        <w:rPr>
          <w:rFonts w:ascii="Arial" w:hAnsi="Arial" w:cs="Arial"/>
        </w:rPr>
        <w:t xml:space="preserve"> ........................... </w:t>
      </w:r>
      <w:proofErr w:type="gramStart"/>
      <w:r w:rsidRPr="00D133D9">
        <w:rPr>
          <w:rFonts w:ascii="Arial" w:hAnsi="Arial" w:cs="Arial"/>
        </w:rPr>
        <w:t>de</w:t>
      </w:r>
      <w:proofErr w:type="gramEnd"/>
      <w:r w:rsidRPr="00D133D9">
        <w:rPr>
          <w:rFonts w:ascii="Arial" w:hAnsi="Arial" w:cs="Arial"/>
        </w:rPr>
        <w:t xml:space="preserve"> 2026.</w:t>
      </w:r>
    </w:p>
    <w:p w14:paraId="5F9DE443" w14:textId="77777777" w:rsidR="006B1A37" w:rsidRPr="00D133D9" w:rsidRDefault="006B1A37" w:rsidP="006B1A37">
      <w:pPr>
        <w:jc w:val="both"/>
        <w:rPr>
          <w:rFonts w:ascii="Arial" w:hAnsi="Arial" w:cs="Arial"/>
        </w:rPr>
      </w:pPr>
    </w:p>
    <w:tbl>
      <w:tblPr>
        <w:tblW w:w="5000" w:type="pct"/>
        <w:tblLook w:val="04A0" w:firstRow="1" w:lastRow="0" w:firstColumn="1" w:lastColumn="0" w:noHBand="0" w:noVBand="1"/>
      </w:tblPr>
      <w:tblGrid>
        <w:gridCol w:w="4897"/>
        <w:gridCol w:w="328"/>
        <w:gridCol w:w="4913"/>
      </w:tblGrid>
      <w:tr w:rsidR="006B1A37" w:rsidRPr="00D133D9" w14:paraId="5F63BAE9" w14:textId="77777777" w:rsidTr="006B1A37">
        <w:tc>
          <w:tcPr>
            <w:tcW w:w="2415" w:type="pct"/>
            <w:tcBorders>
              <w:top w:val="single" w:sz="4" w:space="0" w:color="000000"/>
              <w:left w:val="single" w:sz="4" w:space="0" w:color="000000"/>
              <w:bottom w:val="single" w:sz="4" w:space="0" w:color="000000"/>
              <w:right w:val="nil"/>
            </w:tcBorders>
          </w:tcPr>
          <w:p w14:paraId="474AC72A" w14:textId="77777777" w:rsidR="006B1A37" w:rsidRPr="00D133D9" w:rsidRDefault="006B1A37">
            <w:pPr>
              <w:snapToGrid w:val="0"/>
              <w:jc w:val="center"/>
              <w:rPr>
                <w:rFonts w:ascii="Arial" w:hAnsi="Arial" w:cs="Arial"/>
                <w:b/>
              </w:rPr>
            </w:pPr>
          </w:p>
          <w:p w14:paraId="1AC77485" w14:textId="77777777" w:rsidR="006B1A37" w:rsidRPr="00D133D9" w:rsidRDefault="006B1A37">
            <w:pPr>
              <w:jc w:val="center"/>
              <w:rPr>
                <w:rFonts w:ascii="Arial" w:hAnsi="Arial" w:cs="Arial"/>
                <w:b/>
              </w:rPr>
            </w:pPr>
          </w:p>
          <w:p w14:paraId="240F6D0E" w14:textId="77777777" w:rsidR="006B1A37" w:rsidRPr="00D133D9" w:rsidRDefault="006B1A37">
            <w:pPr>
              <w:jc w:val="center"/>
              <w:rPr>
                <w:rFonts w:ascii="Arial" w:hAnsi="Arial" w:cs="Arial"/>
                <w:b/>
              </w:rPr>
            </w:pPr>
          </w:p>
          <w:p w14:paraId="7ED7700C" w14:textId="77777777" w:rsidR="006B1A37" w:rsidRPr="00D133D9" w:rsidRDefault="006B1A37">
            <w:pPr>
              <w:jc w:val="center"/>
              <w:rPr>
                <w:rFonts w:ascii="Arial" w:hAnsi="Arial" w:cs="Arial"/>
                <w:b/>
              </w:rPr>
            </w:pPr>
          </w:p>
          <w:p w14:paraId="29F284E1" w14:textId="77777777" w:rsidR="006B1A37" w:rsidRPr="00D133D9" w:rsidRDefault="006B1A37">
            <w:pPr>
              <w:jc w:val="center"/>
              <w:rPr>
                <w:rFonts w:ascii="Arial" w:hAnsi="Arial" w:cs="Arial"/>
                <w:b/>
              </w:rPr>
            </w:pPr>
            <w:r w:rsidRPr="00D133D9">
              <w:rPr>
                <w:rFonts w:ascii="Arial" w:hAnsi="Arial" w:cs="Arial"/>
                <w:b/>
              </w:rPr>
              <w:t xml:space="preserve">KARLA LOVATO PELIZZARO </w:t>
            </w:r>
          </w:p>
          <w:p w14:paraId="57E083C7" w14:textId="77777777" w:rsidR="006B1A37" w:rsidRPr="00D133D9" w:rsidRDefault="006B1A37">
            <w:pPr>
              <w:jc w:val="center"/>
              <w:rPr>
                <w:rFonts w:ascii="Arial" w:hAnsi="Arial" w:cs="Arial"/>
                <w:b/>
              </w:rPr>
            </w:pPr>
            <w:r w:rsidRPr="00D133D9">
              <w:rPr>
                <w:rFonts w:ascii="Arial" w:hAnsi="Arial" w:cs="Arial"/>
                <w:b/>
              </w:rPr>
              <w:t>Secretária Municipal de Finanças</w:t>
            </w:r>
          </w:p>
          <w:p w14:paraId="5B2C538A" w14:textId="77777777" w:rsidR="006B1A37" w:rsidRPr="00D133D9" w:rsidRDefault="006B1A37">
            <w:pPr>
              <w:jc w:val="center"/>
              <w:rPr>
                <w:rFonts w:ascii="Arial" w:hAnsi="Arial" w:cs="Arial"/>
              </w:rPr>
            </w:pPr>
          </w:p>
        </w:tc>
        <w:tc>
          <w:tcPr>
            <w:tcW w:w="162" w:type="pct"/>
            <w:tcBorders>
              <w:top w:val="nil"/>
              <w:left w:val="single" w:sz="4" w:space="0" w:color="000000"/>
              <w:bottom w:val="nil"/>
              <w:right w:val="nil"/>
            </w:tcBorders>
          </w:tcPr>
          <w:p w14:paraId="4E8DC4B3" w14:textId="77777777" w:rsidR="006B1A37" w:rsidRPr="00D133D9" w:rsidRDefault="006B1A37">
            <w:pPr>
              <w:snapToGrid w:val="0"/>
              <w:jc w:val="both"/>
              <w:rPr>
                <w:rFonts w:ascii="Arial" w:hAnsi="Arial" w:cs="Arial"/>
                <w:b/>
              </w:rPr>
            </w:pPr>
          </w:p>
        </w:tc>
        <w:tc>
          <w:tcPr>
            <w:tcW w:w="2423" w:type="pct"/>
            <w:tcBorders>
              <w:top w:val="single" w:sz="4" w:space="0" w:color="000000"/>
              <w:left w:val="single" w:sz="4" w:space="0" w:color="000000"/>
              <w:bottom w:val="single" w:sz="4" w:space="0" w:color="000000"/>
              <w:right w:val="single" w:sz="4" w:space="0" w:color="000000"/>
            </w:tcBorders>
          </w:tcPr>
          <w:p w14:paraId="2FBFF2A0" w14:textId="77777777" w:rsidR="006B1A37" w:rsidRPr="00D133D9" w:rsidRDefault="006B1A37">
            <w:pPr>
              <w:snapToGrid w:val="0"/>
              <w:jc w:val="center"/>
              <w:rPr>
                <w:rFonts w:ascii="Arial" w:hAnsi="Arial" w:cs="Arial"/>
                <w:b/>
              </w:rPr>
            </w:pPr>
          </w:p>
          <w:p w14:paraId="2F520944" w14:textId="77777777" w:rsidR="006B1A37" w:rsidRPr="00D133D9" w:rsidRDefault="006B1A37">
            <w:pPr>
              <w:rPr>
                <w:rFonts w:ascii="Arial" w:hAnsi="Arial" w:cs="Arial"/>
                <w:b/>
              </w:rPr>
            </w:pPr>
          </w:p>
          <w:p w14:paraId="793A5023" w14:textId="77777777" w:rsidR="006B1A37" w:rsidRPr="00D133D9" w:rsidRDefault="006B1A37">
            <w:pPr>
              <w:rPr>
                <w:rFonts w:ascii="Arial" w:hAnsi="Arial" w:cs="Arial"/>
                <w:b/>
              </w:rPr>
            </w:pPr>
          </w:p>
          <w:p w14:paraId="4D215822" w14:textId="77777777" w:rsidR="006B1A37" w:rsidRPr="00D133D9" w:rsidRDefault="006B1A37">
            <w:pPr>
              <w:rPr>
                <w:rFonts w:ascii="Arial" w:hAnsi="Arial" w:cs="Arial"/>
                <w:b/>
              </w:rPr>
            </w:pPr>
          </w:p>
          <w:p w14:paraId="133EEF4A" w14:textId="77777777" w:rsidR="006B1A37" w:rsidRPr="00D133D9" w:rsidRDefault="006B1A37">
            <w:pPr>
              <w:jc w:val="center"/>
              <w:rPr>
                <w:rFonts w:ascii="Arial" w:hAnsi="Arial" w:cs="Arial"/>
              </w:rPr>
            </w:pPr>
            <w:proofErr w:type="gramStart"/>
            <w:r w:rsidRPr="00D133D9">
              <w:rPr>
                <w:rFonts w:ascii="Arial" w:hAnsi="Arial" w:cs="Arial"/>
                <w:b/>
              </w:rPr>
              <w:t>:::</w:t>
            </w:r>
            <w:proofErr w:type="gramEnd"/>
            <w:r w:rsidRPr="00D133D9">
              <w:rPr>
                <w:rFonts w:ascii="Arial" w:hAnsi="Arial" w:cs="Arial"/>
                <w:b/>
              </w:rPr>
              <w:t xml:space="preserve"> EMPRESA CONTRATADA :::</w:t>
            </w:r>
          </w:p>
          <w:p w14:paraId="706EA2AD" w14:textId="77777777" w:rsidR="006B1A37" w:rsidRPr="00D133D9" w:rsidRDefault="006B1A37">
            <w:pPr>
              <w:jc w:val="center"/>
              <w:rPr>
                <w:rFonts w:ascii="Arial" w:hAnsi="Arial" w:cs="Arial"/>
              </w:rPr>
            </w:pPr>
            <w:r w:rsidRPr="00D133D9">
              <w:rPr>
                <w:rFonts w:ascii="Arial" w:hAnsi="Arial" w:cs="Arial"/>
                <w:b/>
              </w:rPr>
              <w:t xml:space="preserve">Representante Legal </w:t>
            </w:r>
          </w:p>
        </w:tc>
      </w:tr>
    </w:tbl>
    <w:p w14:paraId="1006646C" w14:textId="77777777" w:rsidR="006B1A37" w:rsidRPr="00D133D9" w:rsidRDefault="006B1A37" w:rsidP="006B1A37">
      <w:pPr>
        <w:rPr>
          <w:rFonts w:ascii="Arial" w:hAnsi="Arial" w:cs="Arial"/>
          <w:b/>
        </w:rPr>
      </w:pPr>
    </w:p>
    <w:p w14:paraId="60474CAA" w14:textId="77777777" w:rsidR="006B1A37" w:rsidRPr="00D133D9" w:rsidRDefault="006B1A37" w:rsidP="006B1A37">
      <w:pPr>
        <w:jc w:val="both"/>
        <w:rPr>
          <w:rFonts w:ascii="Arial" w:hAnsi="Arial" w:cs="Arial"/>
        </w:rPr>
      </w:pPr>
      <w:r w:rsidRPr="00D133D9">
        <w:rPr>
          <w:rFonts w:ascii="Arial" w:hAnsi="Arial" w:cs="Arial"/>
          <w:b/>
          <w:u w:val="single"/>
        </w:rPr>
        <w:t>TESTEMUNHAS:</w:t>
      </w:r>
    </w:p>
    <w:p w14:paraId="2A54EFE6" w14:textId="77777777" w:rsidR="006B1A37" w:rsidRPr="00D133D9" w:rsidRDefault="006B1A37" w:rsidP="006B1A37">
      <w:pPr>
        <w:jc w:val="both"/>
        <w:rPr>
          <w:rFonts w:ascii="Arial" w:hAnsi="Arial" w:cs="Arial"/>
          <w:b/>
          <w:u w:val="single"/>
        </w:rPr>
      </w:pPr>
    </w:p>
    <w:tbl>
      <w:tblPr>
        <w:tblW w:w="5000" w:type="pct"/>
        <w:tblInd w:w="-5" w:type="dxa"/>
        <w:tblLayout w:type="fixed"/>
        <w:tblLook w:val="04A0" w:firstRow="1" w:lastRow="0" w:firstColumn="1" w:lastColumn="0" w:noHBand="0" w:noVBand="1"/>
      </w:tblPr>
      <w:tblGrid>
        <w:gridCol w:w="4899"/>
        <w:gridCol w:w="327"/>
        <w:gridCol w:w="4912"/>
      </w:tblGrid>
      <w:tr w:rsidR="006B1A37" w:rsidRPr="00D133D9" w14:paraId="57705346" w14:textId="77777777" w:rsidTr="006B1A37">
        <w:trPr>
          <w:trHeight w:val="1089"/>
        </w:trPr>
        <w:tc>
          <w:tcPr>
            <w:tcW w:w="4110" w:type="dxa"/>
            <w:tcBorders>
              <w:top w:val="single" w:sz="4" w:space="0" w:color="000000"/>
              <w:left w:val="single" w:sz="4" w:space="0" w:color="000000"/>
              <w:bottom w:val="single" w:sz="4" w:space="0" w:color="000000"/>
              <w:right w:val="nil"/>
            </w:tcBorders>
          </w:tcPr>
          <w:p w14:paraId="40A94891" w14:textId="77777777" w:rsidR="006B1A37" w:rsidRPr="00D133D9" w:rsidRDefault="006B1A37">
            <w:pPr>
              <w:snapToGrid w:val="0"/>
              <w:rPr>
                <w:rFonts w:ascii="Arial" w:hAnsi="Arial" w:cs="Arial"/>
                <w:b/>
              </w:rPr>
            </w:pPr>
          </w:p>
          <w:p w14:paraId="3951B266" w14:textId="77777777" w:rsidR="006B1A37" w:rsidRPr="00D133D9" w:rsidRDefault="006B1A37">
            <w:pPr>
              <w:rPr>
                <w:rFonts w:ascii="Arial" w:hAnsi="Arial" w:cs="Arial"/>
              </w:rPr>
            </w:pPr>
            <w:r w:rsidRPr="00D133D9">
              <w:rPr>
                <w:rFonts w:ascii="Arial" w:hAnsi="Arial" w:cs="Arial"/>
                <w:b/>
              </w:rPr>
              <w:t>_________________________</w:t>
            </w:r>
          </w:p>
          <w:p w14:paraId="0E35D716" w14:textId="77777777" w:rsidR="006B1A37" w:rsidRPr="00D133D9" w:rsidRDefault="006B1A37">
            <w:pPr>
              <w:rPr>
                <w:rFonts w:ascii="Arial" w:hAnsi="Arial" w:cs="Arial"/>
              </w:rPr>
            </w:pPr>
            <w:r w:rsidRPr="00D133D9">
              <w:rPr>
                <w:rFonts w:ascii="Arial" w:hAnsi="Arial" w:cs="Arial"/>
                <w:b/>
              </w:rPr>
              <w:t>Nome:</w:t>
            </w:r>
          </w:p>
          <w:p w14:paraId="42892D46" w14:textId="77777777" w:rsidR="006B1A37" w:rsidRPr="00D133D9" w:rsidRDefault="006B1A37">
            <w:pPr>
              <w:rPr>
                <w:rFonts w:ascii="Arial" w:hAnsi="Arial" w:cs="Arial"/>
              </w:rPr>
            </w:pPr>
            <w:r w:rsidRPr="00D133D9">
              <w:rPr>
                <w:rFonts w:ascii="Arial" w:hAnsi="Arial" w:cs="Arial"/>
                <w:b/>
              </w:rPr>
              <w:t>CPF:</w:t>
            </w:r>
          </w:p>
        </w:tc>
        <w:tc>
          <w:tcPr>
            <w:tcW w:w="274" w:type="dxa"/>
            <w:tcBorders>
              <w:top w:val="nil"/>
              <w:left w:val="single" w:sz="4" w:space="0" w:color="000000"/>
              <w:bottom w:val="nil"/>
              <w:right w:val="nil"/>
            </w:tcBorders>
          </w:tcPr>
          <w:p w14:paraId="239ABECF" w14:textId="77777777" w:rsidR="006B1A37" w:rsidRPr="00D133D9" w:rsidRDefault="006B1A37">
            <w:pPr>
              <w:snapToGrid w:val="0"/>
              <w:jc w:val="both"/>
              <w:rPr>
                <w:rFonts w:ascii="Arial" w:hAnsi="Arial" w:cs="Arial"/>
                <w:b/>
              </w:rPr>
            </w:pPr>
          </w:p>
        </w:tc>
        <w:tc>
          <w:tcPr>
            <w:tcW w:w="4120" w:type="dxa"/>
            <w:tcBorders>
              <w:top w:val="single" w:sz="4" w:space="0" w:color="000000"/>
              <w:left w:val="single" w:sz="4" w:space="0" w:color="000000"/>
              <w:bottom w:val="single" w:sz="4" w:space="0" w:color="000000"/>
              <w:right w:val="single" w:sz="4" w:space="0" w:color="000000"/>
            </w:tcBorders>
          </w:tcPr>
          <w:p w14:paraId="0296BFA7" w14:textId="77777777" w:rsidR="006B1A37" w:rsidRPr="00D133D9" w:rsidRDefault="006B1A37">
            <w:pPr>
              <w:snapToGrid w:val="0"/>
              <w:rPr>
                <w:rFonts w:ascii="Arial" w:hAnsi="Arial" w:cs="Arial"/>
                <w:b/>
              </w:rPr>
            </w:pPr>
          </w:p>
          <w:p w14:paraId="669C5C49" w14:textId="77777777" w:rsidR="006B1A37" w:rsidRPr="00D133D9" w:rsidRDefault="006B1A37">
            <w:pPr>
              <w:rPr>
                <w:rFonts w:ascii="Arial" w:hAnsi="Arial" w:cs="Arial"/>
              </w:rPr>
            </w:pPr>
            <w:r w:rsidRPr="00D133D9">
              <w:rPr>
                <w:rFonts w:ascii="Arial" w:hAnsi="Arial" w:cs="Arial"/>
                <w:b/>
              </w:rPr>
              <w:t>__________________________</w:t>
            </w:r>
          </w:p>
          <w:p w14:paraId="178D46B2" w14:textId="77777777" w:rsidR="006B1A37" w:rsidRPr="00D133D9" w:rsidRDefault="006B1A37">
            <w:pPr>
              <w:rPr>
                <w:rFonts w:ascii="Arial" w:hAnsi="Arial" w:cs="Arial"/>
              </w:rPr>
            </w:pPr>
            <w:r w:rsidRPr="00D133D9">
              <w:rPr>
                <w:rFonts w:ascii="Arial" w:hAnsi="Arial" w:cs="Arial"/>
                <w:b/>
              </w:rPr>
              <w:t>Nome:</w:t>
            </w:r>
          </w:p>
          <w:p w14:paraId="21DDDCE7" w14:textId="77777777" w:rsidR="006B1A37" w:rsidRPr="00D133D9" w:rsidRDefault="006B1A37">
            <w:pPr>
              <w:jc w:val="both"/>
              <w:rPr>
                <w:rFonts w:ascii="Arial" w:hAnsi="Arial" w:cs="Arial"/>
              </w:rPr>
            </w:pPr>
            <w:r w:rsidRPr="00D133D9">
              <w:rPr>
                <w:rFonts w:ascii="Arial" w:hAnsi="Arial" w:cs="Arial"/>
                <w:b/>
              </w:rPr>
              <w:t>CPF:</w:t>
            </w:r>
          </w:p>
        </w:tc>
      </w:tr>
    </w:tbl>
    <w:p w14:paraId="0B37779B" w14:textId="77777777" w:rsidR="006B1A37" w:rsidRPr="00D133D9" w:rsidRDefault="006B1A37" w:rsidP="006B1A37">
      <w:pPr>
        <w:jc w:val="both"/>
        <w:rPr>
          <w:rFonts w:ascii="Arial" w:hAnsi="Arial" w:cs="Arial"/>
        </w:rPr>
      </w:pPr>
    </w:p>
    <w:p w14:paraId="69F41A3F" w14:textId="77777777" w:rsidR="006B1A37" w:rsidRPr="00D133D9" w:rsidRDefault="006B1A37" w:rsidP="006B1A37">
      <w:pPr>
        <w:rPr>
          <w:rFonts w:ascii="Arial" w:hAnsi="Arial" w:cs="Arial"/>
        </w:rPr>
      </w:pPr>
    </w:p>
    <w:p w14:paraId="549FD1C8" w14:textId="77777777" w:rsidR="006B1A37" w:rsidRPr="00D133D9" w:rsidRDefault="006B1A37" w:rsidP="006B1A37">
      <w:pPr>
        <w:rPr>
          <w:rFonts w:ascii="Arial" w:hAnsi="Arial" w:cs="Arial"/>
        </w:rPr>
      </w:pPr>
    </w:p>
    <w:p w14:paraId="549AF8FD" w14:textId="77777777" w:rsidR="004D36CC" w:rsidRPr="00D133D9" w:rsidRDefault="004D36CC" w:rsidP="00C63CD2">
      <w:pPr>
        <w:ind w:firstLine="567"/>
        <w:jc w:val="both"/>
        <w:rPr>
          <w:rFonts w:ascii="Arial" w:hAnsi="Arial" w:cs="Arial"/>
        </w:rPr>
      </w:pPr>
    </w:p>
    <w:sectPr w:rsidR="004D36CC" w:rsidRPr="00D133D9" w:rsidSect="003A6DDC">
      <w:headerReference w:type="default" r:id="rId32"/>
      <w:footerReference w:type="default" r:id="rId33"/>
      <w:pgSz w:w="11906" w:h="16838"/>
      <w:pgMar w:top="1134"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2E586B" w15:done="0"/>
  <w15:commentEx w15:paraId="23F3474F" w15:done="0"/>
  <w15:commentEx w15:paraId="3535B64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C34AED" w:rsidRDefault="00C34AED">
      <w:r>
        <w:separator/>
      </w:r>
    </w:p>
  </w:endnote>
  <w:endnote w:type="continuationSeparator" w:id="0">
    <w:p w14:paraId="6BF228DA" w14:textId="77777777" w:rsidR="00C34AED" w:rsidRDefault="00C34AED">
      <w:r>
        <w:continuationSeparator/>
      </w:r>
    </w:p>
  </w:endnote>
  <w:endnote w:type="continuationNotice" w:id="1">
    <w:p w14:paraId="21A7CE6C" w14:textId="77777777" w:rsidR="00C34AED" w:rsidRDefault="00C34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C34AED" w:rsidRPr="005705FA" w:rsidRDefault="00C34AED" w:rsidP="00183407">
    <w:pPr>
      <w:ind w:left="3346"/>
      <w:rPr>
        <w:rFonts w:ascii="Arial" w:hAnsi="Arial" w:cs="Arial"/>
        <w:sz w:val="6"/>
        <w:szCs w:val="6"/>
      </w:rPr>
    </w:pPr>
  </w:p>
  <w:p w14:paraId="66EAFB0F" w14:textId="6D4D2C83" w:rsidR="00C34AED" w:rsidRPr="00BF6A10" w:rsidRDefault="00F85607" w:rsidP="00183407">
    <w:pPr>
      <w:ind w:left="3346"/>
      <w:rPr>
        <w:rFonts w:ascii="Arial" w:hAnsi="Arial" w:cs="Arial"/>
        <w:sz w:val="16"/>
      </w:rPr>
    </w:pPr>
    <w:r>
      <w:rPr>
        <w:rFonts w:ascii="Arial" w:hAnsi="Arial" w:cs="Arial"/>
        <w:sz w:val="16"/>
      </w:rPr>
      <w:t>Pregão Eletrônico nº 153</w:t>
    </w:r>
    <w:r w:rsidR="00C34AED" w:rsidRPr="00BF6A10">
      <w:rPr>
        <w:rFonts w:ascii="Arial" w:hAnsi="Arial" w:cs="Arial"/>
        <w:sz w:val="16"/>
      </w:rPr>
      <w:t>/</w:t>
    </w:r>
    <w:r>
      <w:rPr>
        <w:rFonts w:ascii="Arial" w:hAnsi="Arial" w:cs="Arial"/>
        <w:sz w:val="16"/>
      </w:rPr>
      <w:t>2026</w:t>
    </w:r>
    <w:r w:rsidR="00C34AED" w:rsidRPr="00BF6A10">
      <w:rPr>
        <w:rFonts w:ascii="Arial" w:hAnsi="Arial" w:cs="Arial"/>
        <w:sz w:val="16"/>
      </w:rPr>
      <w:t xml:space="preserve"> - </w:t>
    </w:r>
    <w:r w:rsidR="00C34AED" w:rsidRPr="003426BF">
      <w:rPr>
        <w:rFonts w:ascii="Arial" w:hAnsi="Arial" w:cs="Arial"/>
        <w:sz w:val="16"/>
      </w:rPr>
      <w:t xml:space="preserve">Página </w:t>
    </w:r>
    <w:r w:rsidR="00C34AED" w:rsidRPr="003426BF">
      <w:rPr>
        <w:rFonts w:ascii="Arial" w:hAnsi="Arial" w:cs="Arial"/>
        <w:b/>
        <w:sz w:val="16"/>
      </w:rPr>
      <w:fldChar w:fldCharType="begin"/>
    </w:r>
    <w:r w:rsidR="00C34AED" w:rsidRPr="003426BF">
      <w:rPr>
        <w:rFonts w:ascii="Arial" w:hAnsi="Arial" w:cs="Arial"/>
        <w:b/>
        <w:sz w:val="16"/>
      </w:rPr>
      <w:instrText>PAGE  \* Arabic  \* MERGEFORMAT</w:instrText>
    </w:r>
    <w:r w:rsidR="00C34AED" w:rsidRPr="003426BF">
      <w:rPr>
        <w:rFonts w:ascii="Arial" w:hAnsi="Arial" w:cs="Arial"/>
        <w:b/>
        <w:sz w:val="16"/>
      </w:rPr>
      <w:fldChar w:fldCharType="separate"/>
    </w:r>
    <w:r w:rsidR="00536BB3">
      <w:rPr>
        <w:rFonts w:ascii="Arial" w:hAnsi="Arial" w:cs="Arial"/>
        <w:b/>
        <w:noProof/>
        <w:sz w:val="16"/>
      </w:rPr>
      <w:t>1</w:t>
    </w:r>
    <w:r w:rsidR="00C34AED" w:rsidRPr="003426BF">
      <w:rPr>
        <w:rFonts w:ascii="Arial" w:hAnsi="Arial" w:cs="Arial"/>
        <w:b/>
        <w:sz w:val="16"/>
      </w:rPr>
      <w:fldChar w:fldCharType="end"/>
    </w:r>
    <w:r w:rsidR="00C34AED" w:rsidRPr="003426BF">
      <w:rPr>
        <w:rFonts w:ascii="Arial" w:hAnsi="Arial" w:cs="Arial"/>
        <w:sz w:val="16"/>
      </w:rPr>
      <w:t xml:space="preserve"> de </w:t>
    </w:r>
    <w:r w:rsidR="00C34AED" w:rsidRPr="003426BF">
      <w:rPr>
        <w:rFonts w:ascii="Arial" w:hAnsi="Arial" w:cs="Arial"/>
        <w:b/>
        <w:sz w:val="16"/>
      </w:rPr>
      <w:fldChar w:fldCharType="begin"/>
    </w:r>
    <w:r w:rsidR="00C34AED" w:rsidRPr="003426BF">
      <w:rPr>
        <w:rFonts w:ascii="Arial" w:hAnsi="Arial" w:cs="Arial"/>
        <w:b/>
        <w:sz w:val="16"/>
      </w:rPr>
      <w:instrText>NUMPAGES  \* Arabic  \* MERGEFORMAT</w:instrText>
    </w:r>
    <w:r w:rsidR="00C34AED" w:rsidRPr="003426BF">
      <w:rPr>
        <w:rFonts w:ascii="Arial" w:hAnsi="Arial" w:cs="Arial"/>
        <w:b/>
        <w:sz w:val="16"/>
      </w:rPr>
      <w:fldChar w:fldCharType="separate"/>
    </w:r>
    <w:r w:rsidR="00536BB3">
      <w:rPr>
        <w:rFonts w:ascii="Arial" w:hAnsi="Arial" w:cs="Arial"/>
        <w:b/>
        <w:noProof/>
        <w:sz w:val="16"/>
      </w:rPr>
      <w:t>41</w:t>
    </w:r>
    <w:r w:rsidR="00C34AED" w:rsidRPr="003426BF">
      <w:rPr>
        <w:rFonts w:ascii="Arial" w:hAnsi="Arial" w:cs="Arial"/>
        <w:b/>
        <w:sz w:val="16"/>
      </w:rPr>
      <w:fldChar w:fldCharType="end"/>
    </w:r>
  </w:p>
  <w:p w14:paraId="5FAE6968" w14:textId="77777777" w:rsidR="00C34AED" w:rsidRPr="00BF6A10" w:rsidRDefault="00C34AED" w:rsidP="00183407">
    <w:pPr>
      <w:ind w:left="3346"/>
      <w:rPr>
        <w:rFonts w:ascii="Arial" w:hAnsi="Arial" w:cs="Arial"/>
        <w:sz w:val="4"/>
        <w:szCs w:val="4"/>
      </w:rPr>
    </w:pPr>
  </w:p>
  <w:p w14:paraId="6CA6F235" w14:textId="204B2D98" w:rsidR="00C34AED" w:rsidRDefault="00C34AED" w:rsidP="00183407">
    <w:pPr>
      <w:jc w:val="center"/>
    </w:pPr>
    <w:r>
      <w:rPr>
        <w:noProof/>
        <w:lang w:eastAsia="pt-BR"/>
      </w:rPr>
      <w:drawing>
        <wp:inline distT="0" distB="0" distL="0" distR="0" wp14:anchorId="7F20D663" wp14:editId="29CDA0AF">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p w14:paraId="4B85000E" w14:textId="77777777" w:rsidR="00C34AED" w:rsidRDefault="00C34AED"/>
  <w:p w14:paraId="7B66D25C" w14:textId="77777777" w:rsidR="00C34AED" w:rsidRDefault="00C34AED"/>
  <w:p w14:paraId="34101057" w14:textId="77777777" w:rsidR="00C34AED" w:rsidRDefault="00C34AE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C34AED" w:rsidRDefault="00C34AED">
      <w:r>
        <w:separator/>
      </w:r>
    </w:p>
  </w:footnote>
  <w:footnote w:type="continuationSeparator" w:id="0">
    <w:p w14:paraId="685518DC" w14:textId="77777777" w:rsidR="00C34AED" w:rsidRDefault="00C34AED">
      <w:r>
        <w:continuationSeparator/>
      </w:r>
    </w:p>
  </w:footnote>
  <w:footnote w:type="continuationNotice" w:id="1">
    <w:p w14:paraId="7205B9D7" w14:textId="77777777" w:rsidR="00C34AED" w:rsidRDefault="00C34A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C34AED" w:rsidRPr="00A1795D" w:rsidRDefault="00C34AED"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C34AED" w:rsidRPr="00786D96" w:rsidRDefault="00C34AE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C34AED" w:rsidRPr="00786D96" w:rsidRDefault="00C34AE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C34AED" w:rsidRPr="000B6937" w:rsidRDefault="00C34AE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C34AED" w:rsidRPr="00786D96" w:rsidRDefault="00C34AE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C34AED" w:rsidRPr="00786D96" w:rsidRDefault="00C34AE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C34AED" w:rsidRPr="000B6937" w:rsidRDefault="00C34AE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p w14:paraId="49D71615" w14:textId="77777777" w:rsidR="00C34AED" w:rsidRDefault="00C34AED"/>
  <w:p w14:paraId="59937E1C" w14:textId="77777777" w:rsidR="00C34AED" w:rsidRDefault="00C34AED"/>
  <w:p w14:paraId="03E8F096" w14:textId="77777777" w:rsidR="00C34AED" w:rsidRDefault="00C34AE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2126D0"/>
    <w:multiLevelType w:val="multilevel"/>
    <w:tmpl w:val="61CC5AA6"/>
    <w:lvl w:ilvl="0">
      <w:start w:val="1"/>
      <w:numFmt w:val="decimal"/>
      <w:lvlText w:val="%1."/>
      <w:lvlJc w:val="left"/>
      <w:pPr>
        <w:tabs>
          <w:tab w:val="num" w:pos="0"/>
        </w:tabs>
        <w:ind w:left="360" w:hanging="360"/>
      </w:pPr>
    </w:lvl>
    <w:lvl w:ilvl="1">
      <w:start w:val="1"/>
      <w:numFmt w:val="lowerLetter"/>
      <w:lvlText w:val="%2)"/>
      <w:lvlJc w:val="left"/>
      <w:pPr>
        <w:tabs>
          <w:tab w:val="num" w:pos="0"/>
        </w:tabs>
        <w:ind w:left="716" w:hanging="432"/>
      </w:pPr>
      <w:rPr>
        <w:b/>
        <w:bCs/>
        <w:sz w:val="20"/>
        <w:szCs w:val="20"/>
      </w:rPr>
    </w:lvl>
    <w:lvl w:ilvl="2">
      <w:start w:val="1"/>
      <w:numFmt w:val="lowerLetter"/>
      <w:lvlText w:val="%3)"/>
      <w:lvlJc w:val="left"/>
      <w:pPr>
        <w:tabs>
          <w:tab w:val="num" w:pos="0"/>
        </w:tabs>
        <w:ind w:left="3198" w:hanging="504"/>
      </w:pPr>
      <w:rPr>
        <w:b w:val="0"/>
        <w:i w:val="0"/>
        <w:strike w:val="0"/>
        <w:dstrike w:val="0"/>
        <w:sz w:val="23"/>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028D1642"/>
    <w:multiLevelType w:val="multilevel"/>
    <w:tmpl w:val="BCD26628"/>
    <w:numStyleLink w:val="PrefPira"/>
  </w:abstractNum>
  <w:abstractNum w:abstractNumId="14">
    <w:nsid w:val="05E8425C"/>
    <w:multiLevelType w:val="multilevel"/>
    <w:tmpl w:val="2A7C5484"/>
    <w:lvl w:ilvl="0">
      <w:start w:val="1"/>
      <w:numFmt w:val="lowerLetter"/>
      <w:lvlText w:val="%1)"/>
      <w:lvlJc w:val="left"/>
      <w:pPr>
        <w:tabs>
          <w:tab w:val="num" w:pos="384"/>
        </w:tabs>
        <w:ind w:left="2160" w:hanging="360"/>
      </w:pPr>
    </w:lvl>
    <w:lvl w:ilvl="1">
      <w:start w:val="1"/>
      <w:numFmt w:val="bullet"/>
      <w:lvlText w:val="o"/>
      <w:lvlJc w:val="left"/>
      <w:pPr>
        <w:tabs>
          <w:tab w:val="num" w:pos="384"/>
        </w:tabs>
        <w:ind w:left="2880" w:hanging="360"/>
      </w:pPr>
      <w:rPr>
        <w:rFonts w:ascii="Courier New" w:hAnsi="Courier New" w:cs="Courier New"/>
      </w:rPr>
    </w:lvl>
    <w:lvl w:ilvl="2">
      <w:start w:val="1"/>
      <w:numFmt w:val="bullet"/>
      <w:lvlText w:val=""/>
      <w:lvlJc w:val="left"/>
      <w:pPr>
        <w:tabs>
          <w:tab w:val="num" w:pos="384"/>
        </w:tabs>
        <w:ind w:left="3600" w:hanging="360"/>
      </w:pPr>
      <w:rPr>
        <w:rFonts w:ascii="Wingdings" w:hAnsi="Wingdings"/>
      </w:rPr>
    </w:lvl>
    <w:lvl w:ilvl="3">
      <w:start w:val="1"/>
      <w:numFmt w:val="bullet"/>
      <w:lvlText w:val=""/>
      <w:lvlJc w:val="left"/>
      <w:pPr>
        <w:tabs>
          <w:tab w:val="num" w:pos="384"/>
        </w:tabs>
        <w:ind w:left="4320" w:hanging="360"/>
      </w:pPr>
      <w:rPr>
        <w:rFonts w:ascii="Symbol" w:hAnsi="Symbol"/>
      </w:rPr>
    </w:lvl>
    <w:lvl w:ilvl="4">
      <w:start w:val="1"/>
      <w:numFmt w:val="bullet"/>
      <w:lvlText w:val="o"/>
      <w:lvlJc w:val="left"/>
      <w:pPr>
        <w:tabs>
          <w:tab w:val="num" w:pos="384"/>
        </w:tabs>
        <w:ind w:left="5040" w:hanging="360"/>
      </w:pPr>
      <w:rPr>
        <w:rFonts w:ascii="Courier New" w:hAnsi="Courier New" w:cs="Courier New"/>
      </w:rPr>
    </w:lvl>
    <w:lvl w:ilvl="5">
      <w:start w:val="1"/>
      <w:numFmt w:val="bullet"/>
      <w:lvlText w:val=""/>
      <w:lvlJc w:val="left"/>
      <w:pPr>
        <w:tabs>
          <w:tab w:val="num" w:pos="384"/>
        </w:tabs>
        <w:ind w:left="5760" w:hanging="360"/>
      </w:pPr>
      <w:rPr>
        <w:rFonts w:ascii="Wingdings" w:hAnsi="Wingdings"/>
      </w:rPr>
    </w:lvl>
    <w:lvl w:ilvl="6">
      <w:start w:val="1"/>
      <w:numFmt w:val="bullet"/>
      <w:lvlText w:val=""/>
      <w:lvlJc w:val="left"/>
      <w:pPr>
        <w:tabs>
          <w:tab w:val="num" w:pos="384"/>
        </w:tabs>
        <w:ind w:left="6480" w:hanging="360"/>
      </w:pPr>
      <w:rPr>
        <w:rFonts w:ascii="Symbol" w:hAnsi="Symbol"/>
      </w:rPr>
    </w:lvl>
    <w:lvl w:ilvl="7">
      <w:start w:val="1"/>
      <w:numFmt w:val="bullet"/>
      <w:lvlText w:val="o"/>
      <w:lvlJc w:val="left"/>
      <w:pPr>
        <w:tabs>
          <w:tab w:val="num" w:pos="384"/>
        </w:tabs>
        <w:ind w:left="7200" w:hanging="360"/>
      </w:pPr>
      <w:rPr>
        <w:rFonts w:ascii="Courier New" w:hAnsi="Courier New" w:cs="Courier New"/>
      </w:rPr>
    </w:lvl>
    <w:lvl w:ilvl="8">
      <w:start w:val="1"/>
      <w:numFmt w:val="bullet"/>
      <w:lvlText w:val=""/>
      <w:lvlJc w:val="left"/>
      <w:pPr>
        <w:tabs>
          <w:tab w:val="num" w:pos="384"/>
        </w:tabs>
        <w:ind w:left="7920" w:hanging="360"/>
      </w:pPr>
      <w:rPr>
        <w:rFonts w:ascii="Wingdings" w:hAnsi="Wingdings"/>
      </w:rPr>
    </w:lvl>
  </w:abstractNum>
  <w:abstractNum w:abstractNumId="15">
    <w:nsid w:val="11DB2FF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nsid w:val="12271512"/>
    <w:multiLevelType w:val="multilevel"/>
    <w:tmpl w:val="F50A2208"/>
    <w:lvl w:ilvl="0">
      <w:start w:val="1"/>
      <w:numFmt w:val="lowerLetter"/>
      <w:lvlText w:val="%1)"/>
      <w:lvlJc w:val="left"/>
      <w:pPr>
        <w:tabs>
          <w:tab w:val="num" w:pos="372"/>
        </w:tabs>
        <w:ind w:left="2160" w:hanging="360"/>
      </w:pPr>
    </w:lvl>
    <w:lvl w:ilvl="1">
      <w:start w:val="1"/>
      <w:numFmt w:val="bullet"/>
      <w:lvlText w:val="o"/>
      <w:lvlJc w:val="left"/>
      <w:pPr>
        <w:tabs>
          <w:tab w:val="num" w:pos="372"/>
        </w:tabs>
        <w:ind w:left="2880" w:hanging="360"/>
      </w:pPr>
      <w:rPr>
        <w:rFonts w:ascii="Courier New" w:hAnsi="Courier New" w:cs="Courier New"/>
      </w:rPr>
    </w:lvl>
    <w:lvl w:ilvl="2">
      <w:start w:val="1"/>
      <w:numFmt w:val="bullet"/>
      <w:lvlText w:val=""/>
      <w:lvlJc w:val="left"/>
      <w:pPr>
        <w:tabs>
          <w:tab w:val="num" w:pos="372"/>
        </w:tabs>
        <w:ind w:left="3600" w:hanging="360"/>
      </w:pPr>
      <w:rPr>
        <w:rFonts w:ascii="Wingdings" w:hAnsi="Wingdings"/>
      </w:rPr>
    </w:lvl>
    <w:lvl w:ilvl="3">
      <w:start w:val="1"/>
      <w:numFmt w:val="bullet"/>
      <w:lvlText w:val=""/>
      <w:lvlJc w:val="left"/>
      <w:pPr>
        <w:tabs>
          <w:tab w:val="num" w:pos="372"/>
        </w:tabs>
        <w:ind w:left="4320" w:hanging="360"/>
      </w:pPr>
      <w:rPr>
        <w:rFonts w:ascii="Symbol" w:hAnsi="Symbol"/>
      </w:rPr>
    </w:lvl>
    <w:lvl w:ilvl="4">
      <w:start w:val="1"/>
      <w:numFmt w:val="bullet"/>
      <w:lvlText w:val="o"/>
      <w:lvlJc w:val="left"/>
      <w:pPr>
        <w:tabs>
          <w:tab w:val="num" w:pos="372"/>
        </w:tabs>
        <w:ind w:left="5040" w:hanging="360"/>
      </w:pPr>
      <w:rPr>
        <w:rFonts w:ascii="Courier New" w:hAnsi="Courier New" w:cs="Courier New"/>
      </w:rPr>
    </w:lvl>
    <w:lvl w:ilvl="5">
      <w:start w:val="1"/>
      <w:numFmt w:val="bullet"/>
      <w:lvlText w:val=""/>
      <w:lvlJc w:val="left"/>
      <w:pPr>
        <w:tabs>
          <w:tab w:val="num" w:pos="372"/>
        </w:tabs>
        <w:ind w:left="5760" w:hanging="360"/>
      </w:pPr>
      <w:rPr>
        <w:rFonts w:ascii="Wingdings" w:hAnsi="Wingdings"/>
      </w:rPr>
    </w:lvl>
    <w:lvl w:ilvl="6">
      <w:start w:val="1"/>
      <w:numFmt w:val="bullet"/>
      <w:lvlText w:val=""/>
      <w:lvlJc w:val="left"/>
      <w:pPr>
        <w:tabs>
          <w:tab w:val="num" w:pos="372"/>
        </w:tabs>
        <w:ind w:left="6480" w:hanging="360"/>
      </w:pPr>
      <w:rPr>
        <w:rFonts w:ascii="Symbol" w:hAnsi="Symbol"/>
      </w:rPr>
    </w:lvl>
    <w:lvl w:ilvl="7">
      <w:start w:val="1"/>
      <w:numFmt w:val="bullet"/>
      <w:lvlText w:val="o"/>
      <w:lvlJc w:val="left"/>
      <w:pPr>
        <w:tabs>
          <w:tab w:val="num" w:pos="372"/>
        </w:tabs>
        <w:ind w:left="7200" w:hanging="360"/>
      </w:pPr>
      <w:rPr>
        <w:rFonts w:ascii="Courier New" w:hAnsi="Courier New" w:cs="Courier New"/>
      </w:rPr>
    </w:lvl>
    <w:lvl w:ilvl="8">
      <w:start w:val="1"/>
      <w:numFmt w:val="bullet"/>
      <w:lvlText w:val=""/>
      <w:lvlJc w:val="left"/>
      <w:pPr>
        <w:tabs>
          <w:tab w:val="num" w:pos="372"/>
        </w:tabs>
        <w:ind w:left="7920" w:hanging="360"/>
      </w:pPr>
      <w:rPr>
        <w:rFonts w:ascii="Wingdings" w:hAnsi="Wingdings"/>
      </w:rPr>
    </w:lvl>
  </w:abstractNum>
  <w:abstractNum w:abstractNumId="17">
    <w:nsid w:val="130D1698"/>
    <w:multiLevelType w:val="multilevel"/>
    <w:tmpl w:val="E37A7984"/>
    <w:lvl w:ilvl="0">
      <w:start w:val="1"/>
      <w:numFmt w:val="lowerLetter"/>
      <w:lvlText w:val="%1)"/>
      <w:lvlJc w:val="left"/>
      <w:pPr>
        <w:tabs>
          <w:tab w:val="num" w:pos="2160"/>
        </w:tabs>
        <w:ind w:left="2160" w:hanging="360"/>
      </w:pPr>
    </w:lvl>
    <w:lvl w:ilvl="1">
      <w:start w:val="1"/>
      <w:numFmt w:val="bullet"/>
      <w:lvlText w:val=""/>
      <w:lvlJc w:val="left"/>
      <w:pPr>
        <w:tabs>
          <w:tab w:val="num" w:pos="2520"/>
        </w:tabs>
        <w:ind w:left="2520" w:hanging="360"/>
      </w:pPr>
      <w:rPr>
        <w:rFonts w:ascii="Wingdings" w:hAnsi="Wingdings" w:cs="Wingdings"/>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240"/>
        </w:tabs>
        <w:ind w:left="324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320"/>
        </w:tabs>
        <w:ind w:left="4320" w:hanging="360"/>
      </w:pPr>
      <w:rPr>
        <w:rFonts w:ascii="Wingdings" w:hAnsi="Wingdings" w:cs="Wingdings"/>
      </w:rPr>
    </w:lvl>
    <w:lvl w:ilvl="7">
      <w:start w:val="1"/>
      <w:numFmt w:val="bullet"/>
      <w:lvlText w:val=""/>
      <w:lvlJc w:val="left"/>
      <w:pPr>
        <w:tabs>
          <w:tab w:val="num" w:pos="4680"/>
        </w:tabs>
        <w:ind w:left="4680" w:hanging="360"/>
      </w:pPr>
      <w:rPr>
        <w:rFonts w:ascii="Wingdings" w:hAnsi="Wingdings" w:cs="Wingdings"/>
      </w:rPr>
    </w:lvl>
    <w:lvl w:ilvl="8">
      <w:start w:val="1"/>
      <w:numFmt w:val="bullet"/>
      <w:lvlText w:val=""/>
      <w:lvlJc w:val="left"/>
      <w:pPr>
        <w:tabs>
          <w:tab w:val="num" w:pos="5040"/>
        </w:tabs>
        <w:ind w:left="5040" w:hanging="360"/>
      </w:pPr>
      <w:rPr>
        <w:rFonts w:ascii="Wingdings" w:hAnsi="Wingdings" w:cs="Wingdings"/>
      </w:rPr>
    </w:lvl>
  </w:abstractNum>
  <w:abstractNum w:abstractNumId="18">
    <w:nsid w:val="17567295"/>
    <w:multiLevelType w:val="hybridMultilevel"/>
    <w:tmpl w:val="351A75B6"/>
    <w:lvl w:ilvl="0" w:tplc="0416001B">
      <w:start w:val="1"/>
      <w:numFmt w:val="lowerRoman"/>
      <w:lvlText w:val="%1."/>
      <w:lvlJc w:val="righ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9">
    <w:nsid w:val="17CB7D38"/>
    <w:multiLevelType w:val="multilevel"/>
    <w:tmpl w:val="608EB544"/>
    <w:lvl w:ilvl="0">
      <w:start w:val="1"/>
      <w:numFmt w:val="bullet"/>
      <w:lvlText w:val=""/>
      <w:lvlJc w:val="left"/>
      <w:pPr>
        <w:tabs>
          <w:tab w:val="num" w:pos="0"/>
        </w:tabs>
        <w:ind w:left="1287" w:hanging="720"/>
      </w:pPr>
      <w:rPr>
        <w:rFonts w:ascii="Symbol" w:hAnsi="Symbol" w:cs="Symbol"/>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DCB27D6"/>
    <w:multiLevelType w:val="multilevel"/>
    <w:tmpl w:val="BCD26628"/>
    <w:numStyleLink w:val="PrefPira"/>
  </w:abstractNum>
  <w:abstractNum w:abstractNumId="22">
    <w:nsid w:val="1ECD65A7"/>
    <w:multiLevelType w:val="multilevel"/>
    <w:tmpl w:val="BCD26628"/>
    <w:numStyleLink w:val="PrefPira"/>
  </w:abstractNum>
  <w:abstractNum w:abstractNumId="23">
    <w:nsid w:val="21225537"/>
    <w:multiLevelType w:val="hybridMultilevel"/>
    <w:tmpl w:val="DD32644A"/>
    <w:lvl w:ilvl="0" w:tplc="CBDAE984">
      <w:start w:val="1"/>
      <w:numFmt w:val="decimal"/>
      <w:lvlText w:val="%1."/>
      <w:lvlJc w:val="left"/>
      <w:pPr>
        <w:ind w:left="2138" w:hanging="360"/>
      </w:pPr>
      <w:rPr>
        <w:b/>
        <w:i w:val="0"/>
      </w:rPr>
    </w:lvl>
    <w:lvl w:ilvl="1" w:tplc="04160019">
      <w:start w:val="1"/>
      <w:numFmt w:val="lowerLetter"/>
      <w:lvlText w:val="%2."/>
      <w:lvlJc w:val="left"/>
      <w:pPr>
        <w:ind w:left="2858" w:hanging="360"/>
      </w:pPr>
    </w:lvl>
    <w:lvl w:ilvl="2" w:tplc="0416001B">
      <w:start w:val="1"/>
      <w:numFmt w:val="lowerRoman"/>
      <w:lvlText w:val="%3."/>
      <w:lvlJc w:val="right"/>
      <w:pPr>
        <w:ind w:left="3578" w:hanging="180"/>
      </w:pPr>
    </w:lvl>
    <w:lvl w:ilvl="3" w:tplc="0416000F">
      <w:start w:val="1"/>
      <w:numFmt w:val="decimal"/>
      <w:lvlText w:val="%4."/>
      <w:lvlJc w:val="left"/>
      <w:pPr>
        <w:ind w:left="4298" w:hanging="360"/>
      </w:pPr>
    </w:lvl>
    <w:lvl w:ilvl="4" w:tplc="04160019">
      <w:start w:val="1"/>
      <w:numFmt w:val="lowerLetter"/>
      <w:lvlText w:val="%5."/>
      <w:lvlJc w:val="left"/>
      <w:pPr>
        <w:ind w:left="5018" w:hanging="360"/>
      </w:pPr>
    </w:lvl>
    <w:lvl w:ilvl="5" w:tplc="0416001B">
      <w:start w:val="1"/>
      <w:numFmt w:val="lowerRoman"/>
      <w:lvlText w:val="%6."/>
      <w:lvlJc w:val="right"/>
      <w:pPr>
        <w:ind w:left="5738" w:hanging="180"/>
      </w:pPr>
    </w:lvl>
    <w:lvl w:ilvl="6" w:tplc="0416000F">
      <w:start w:val="1"/>
      <w:numFmt w:val="decimal"/>
      <w:lvlText w:val="%7."/>
      <w:lvlJc w:val="left"/>
      <w:pPr>
        <w:ind w:left="6458" w:hanging="360"/>
      </w:pPr>
    </w:lvl>
    <w:lvl w:ilvl="7" w:tplc="04160019">
      <w:start w:val="1"/>
      <w:numFmt w:val="lowerLetter"/>
      <w:lvlText w:val="%8."/>
      <w:lvlJc w:val="left"/>
      <w:pPr>
        <w:ind w:left="7178" w:hanging="360"/>
      </w:pPr>
    </w:lvl>
    <w:lvl w:ilvl="8" w:tplc="0416001B">
      <w:start w:val="1"/>
      <w:numFmt w:val="lowerRoman"/>
      <w:lvlText w:val="%9."/>
      <w:lvlJc w:val="right"/>
      <w:pPr>
        <w:ind w:left="7898" w:hanging="180"/>
      </w:pPr>
    </w:lvl>
  </w:abstractNum>
  <w:abstractNum w:abstractNumId="24">
    <w:nsid w:val="22345A60"/>
    <w:multiLevelType w:val="multilevel"/>
    <w:tmpl w:val="2CD06B18"/>
    <w:lvl w:ilvl="0">
      <w:start w:val="71"/>
      <w:numFmt w:val="decimal"/>
      <w:lvlText w:val="%1."/>
      <w:lvlJc w:val="left"/>
      <w:pPr>
        <w:ind w:left="480" w:hanging="480"/>
      </w:pPr>
      <w:rPr>
        <w:rFonts w:ascii="Arial" w:hAnsi="Arial" w:cs="Times New Roman" w:hint="default"/>
      </w:rPr>
    </w:lvl>
    <w:lvl w:ilvl="1">
      <w:start w:val="1"/>
      <w:numFmt w:val="decimal"/>
      <w:lvlText w:val="%1.%2."/>
      <w:lvlJc w:val="left"/>
      <w:pPr>
        <w:ind w:left="2124" w:hanging="480"/>
      </w:pPr>
      <w:rPr>
        <w:rFonts w:ascii="Arial" w:hAnsi="Arial" w:cs="Times New Roman" w:hint="default"/>
        <w:b/>
      </w:rPr>
    </w:lvl>
    <w:lvl w:ilvl="2">
      <w:start w:val="1"/>
      <w:numFmt w:val="decimal"/>
      <w:lvlText w:val="%1.%2.%3."/>
      <w:lvlJc w:val="left"/>
      <w:pPr>
        <w:ind w:left="4008" w:hanging="720"/>
      </w:pPr>
      <w:rPr>
        <w:rFonts w:ascii="Arial" w:hAnsi="Arial" w:cs="Times New Roman" w:hint="default"/>
      </w:rPr>
    </w:lvl>
    <w:lvl w:ilvl="3">
      <w:start w:val="1"/>
      <w:numFmt w:val="decimal"/>
      <w:lvlText w:val="%1.%2.%3.%4."/>
      <w:lvlJc w:val="left"/>
      <w:pPr>
        <w:ind w:left="5652" w:hanging="720"/>
      </w:pPr>
      <w:rPr>
        <w:rFonts w:ascii="Arial" w:hAnsi="Arial" w:cs="Times New Roman" w:hint="default"/>
      </w:rPr>
    </w:lvl>
    <w:lvl w:ilvl="4">
      <w:start w:val="1"/>
      <w:numFmt w:val="decimal"/>
      <w:lvlText w:val="%1.%2.%3.%4.%5."/>
      <w:lvlJc w:val="left"/>
      <w:pPr>
        <w:ind w:left="7656" w:hanging="1080"/>
      </w:pPr>
      <w:rPr>
        <w:rFonts w:ascii="Arial" w:hAnsi="Arial" w:cs="Times New Roman" w:hint="default"/>
      </w:rPr>
    </w:lvl>
    <w:lvl w:ilvl="5">
      <w:start w:val="1"/>
      <w:numFmt w:val="decimal"/>
      <w:lvlText w:val="%1.%2.%3.%4.%5.%6."/>
      <w:lvlJc w:val="left"/>
      <w:pPr>
        <w:ind w:left="9300" w:hanging="1080"/>
      </w:pPr>
      <w:rPr>
        <w:rFonts w:ascii="Arial" w:hAnsi="Arial" w:cs="Times New Roman" w:hint="default"/>
      </w:rPr>
    </w:lvl>
    <w:lvl w:ilvl="6">
      <w:start w:val="1"/>
      <w:numFmt w:val="decimal"/>
      <w:lvlText w:val="%1.%2.%3.%4.%5.%6.%7."/>
      <w:lvlJc w:val="left"/>
      <w:pPr>
        <w:ind w:left="11304" w:hanging="1440"/>
      </w:pPr>
      <w:rPr>
        <w:rFonts w:ascii="Arial" w:hAnsi="Arial" w:cs="Times New Roman" w:hint="default"/>
      </w:rPr>
    </w:lvl>
    <w:lvl w:ilvl="7">
      <w:start w:val="1"/>
      <w:numFmt w:val="decimal"/>
      <w:lvlText w:val="%1.%2.%3.%4.%5.%6.%7.%8."/>
      <w:lvlJc w:val="left"/>
      <w:pPr>
        <w:ind w:left="12948" w:hanging="1440"/>
      </w:pPr>
      <w:rPr>
        <w:rFonts w:ascii="Arial" w:hAnsi="Arial" w:cs="Times New Roman" w:hint="default"/>
      </w:rPr>
    </w:lvl>
    <w:lvl w:ilvl="8">
      <w:start w:val="1"/>
      <w:numFmt w:val="decimal"/>
      <w:lvlText w:val="%1.%2.%3.%4.%5.%6.%7.%8.%9."/>
      <w:lvlJc w:val="left"/>
      <w:pPr>
        <w:ind w:left="14952" w:hanging="1800"/>
      </w:pPr>
      <w:rPr>
        <w:rFonts w:ascii="Arial" w:hAnsi="Arial" w:cs="Times New Roman" w:hint="default"/>
      </w:rPr>
    </w:lvl>
  </w:abstractNum>
  <w:abstractNum w:abstractNumId="25">
    <w:nsid w:val="227F2090"/>
    <w:multiLevelType w:val="multilevel"/>
    <w:tmpl w:val="E2C8AFCE"/>
    <w:lvl w:ilvl="0">
      <w:start w:val="1"/>
      <w:numFmt w:val="lowerLetter"/>
      <w:lvlText w:val="%1)"/>
      <w:lvlJc w:val="left"/>
      <w:pPr>
        <w:tabs>
          <w:tab w:val="num" w:pos="384"/>
        </w:tabs>
        <w:ind w:left="2160" w:hanging="360"/>
      </w:pPr>
    </w:lvl>
    <w:lvl w:ilvl="1">
      <w:start w:val="1"/>
      <w:numFmt w:val="bullet"/>
      <w:lvlText w:val="o"/>
      <w:lvlJc w:val="left"/>
      <w:pPr>
        <w:tabs>
          <w:tab w:val="num" w:pos="384"/>
        </w:tabs>
        <w:ind w:left="2880" w:hanging="360"/>
      </w:pPr>
      <w:rPr>
        <w:rFonts w:ascii="Courier New" w:hAnsi="Courier New" w:cs="Courier New"/>
      </w:rPr>
    </w:lvl>
    <w:lvl w:ilvl="2">
      <w:start w:val="1"/>
      <w:numFmt w:val="bullet"/>
      <w:lvlText w:val=""/>
      <w:lvlJc w:val="left"/>
      <w:pPr>
        <w:tabs>
          <w:tab w:val="num" w:pos="384"/>
        </w:tabs>
        <w:ind w:left="3600" w:hanging="360"/>
      </w:pPr>
      <w:rPr>
        <w:rFonts w:ascii="Wingdings" w:hAnsi="Wingdings"/>
      </w:rPr>
    </w:lvl>
    <w:lvl w:ilvl="3">
      <w:start w:val="1"/>
      <w:numFmt w:val="bullet"/>
      <w:lvlText w:val=""/>
      <w:lvlJc w:val="left"/>
      <w:pPr>
        <w:tabs>
          <w:tab w:val="num" w:pos="384"/>
        </w:tabs>
        <w:ind w:left="4320" w:hanging="360"/>
      </w:pPr>
      <w:rPr>
        <w:rFonts w:ascii="Symbol" w:hAnsi="Symbol"/>
      </w:rPr>
    </w:lvl>
    <w:lvl w:ilvl="4">
      <w:start w:val="1"/>
      <w:numFmt w:val="bullet"/>
      <w:lvlText w:val="o"/>
      <w:lvlJc w:val="left"/>
      <w:pPr>
        <w:tabs>
          <w:tab w:val="num" w:pos="384"/>
        </w:tabs>
        <w:ind w:left="5040" w:hanging="360"/>
      </w:pPr>
      <w:rPr>
        <w:rFonts w:ascii="Courier New" w:hAnsi="Courier New" w:cs="Courier New"/>
      </w:rPr>
    </w:lvl>
    <w:lvl w:ilvl="5">
      <w:start w:val="1"/>
      <w:numFmt w:val="bullet"/>
      <w:lvlText w:val=""/>
      <w:lvlJc w:val="left"/>
      <w:pPr>
        <w:tabs>
          <w:tab w:val="num" w:pos="384"/>
        </w:tabs>
        <w:ind w:left="5760" w:hanging="360"/>
      </w:pPr>
      <w:rPr>
        <w:rFonts w:ascii="Wingdings" w:hAnsi="Wingdings"/>
      </w:rPr>
    </w:lvl>
    <w:lvl w:ilvl="6">
      <w:start w:val="1"/>
      <w:numFmt w:val="bullet"/>
      <w:lvlText w:val=""/>
      <w:lvlJc w:val="left"/>
      <w:pPr>
        <w:tabs>
          <w:tab w:val="num" w:pos="384"/>
        </w:tabs>
        <w:ind w:left="6480" w:hanging="360"/>
      </w:pPr>
      <w:rPr>
        <w:rFonts w:ascii="Symbol" w:hAnsi="Symbol"/>
      </w:rPr>
    </w:lvl>
    <w:lvl w:ilvl="7">
      <w:start w:val="1"/>
      <w:numFmt w:val="bullet"/>
      <w:lvlText w:val="o"/>
      <w:lvlJc w:val="left"/>
      <w:pPr>
        <w:tabs>
          <w:tab w:val="num" w:pos="384"/>
        </w:tabs>
        <w:ind w:left="7200" w:hanging="360"/>
      </w:pPr>
      <w:rPr>
        <w:rFonts w:ascii="Courier New" w:hAnsi="Courier New" w:cs="Courier New"/>
      </w:rPr>
    </w:lvl>
    <w:lvl w:ilvl="8">
      <w:start w:val="1"/>
      <w:numFmt w:val="bullet"/>
      <w:lvlText w:val=""/>
      <w:lvlJc w:val="left"/>
      <w:pPr>
        <w:tabs>
          <w:tab w:val="num" w:pos="384"/>
        </w:tabs>
        <w:ind w:left="7920" w:hanging="360"/>
      </w:pPr>
      <w:rPr>
        <w:rFonts w:ascii="Wingdings" w:hAnsi="Wingdings"/>
      </w:rPr>
    </w:lvl>
  </w:abstractNum>
  <w:abstractNum w:abstractNumId="26">
    <w:nsid w:val="22C87952"/>
    <w:multiLevelType w:val="multilevel"/>
    <w:tmpl w:val="22A6C2C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26217098"/>
    <w:multiLevelType w:val="hybridMultilevel"/>
    <w:tmpl w:val="91E0AC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2DA37538"/>
    <w:multiLevelType w:val="multilevel"/>
    <w:tmpl w:val="F3EAFDC8"/>
    <w:lvl w:ilvl="0">
      <w:start w:val="14"/>
      <w:numFmt w:val="decimal"/>
      <w:lvlText w:val="%1"/>
      <w:lvlJc w:val="left"/>
      <w:pPr>
        <w:ind w:left="420" w:hanging="420"/>
      </w:pPr>
    </w:lvl>
    <w:lvl w:ilvl="1">
      <w:start w:val="1"/>
      <w:numFmt w:val="decimal"/>
      <w:lvlText w:val="%1.%2"/>
      <w:lvlJc w:val="left"/>
      <w:pPr>
        <w:ind w:left="780" w:hanging="42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0">
    <w:nsid w:val="2E4C5B85"/>
    <w:multiLevelType w:val="multilevel"/>
    <w:tmpl w:val="548E4968"/>
    <w:lvl w:ilvl="0">
      <w:start w:val="1"/>
      <w:numFmt w:val="decimal"/>
      <w:lvlText w:val="%1."/>
      <w:lvlJc w:val="left"/>
      <w:pPr>
        <w:tabs>
          <w:tab w:val="num" w:pos="360"/>
        </w:tabs>
        <w:ind w:left="360" w:hanging="360"/>
      </w:pPr>
      <w:rPr>
        <w:rFonts w:ascii="Arial" w:eastAsia="Times New Roman" w:hAnsi="Arial" w:cs="Arial"/>
        <w:b/>
        <w:bCs/>
        <w:sz w:val="20"/>
        <w:szCs w:val="20"/>
      </w:rPr>
    </w:lvl>
    <w:lvl w:ilvl="1">
      <w:start w:val="1"/>
      <w:numFmt w:val="bullet"/>
      <w:lvlText w:val=""/>
      <w:lvlJc w:val="left"/>
      <w:pPr>
        <w:tabs>
          <w:tab w:val="num" w:pos="720"/>
        </w:tabs>
        <w:ind w:left="720" w:hanging="360"/>
      </w:pPr>
      <w:rPr>
        <w:rFonts w:ascii="Wingdings" w:hAnsi="Wingdings" w:hint="default"/>
      </w:rPr>
    </w:lvl>
    <w:lvl w:ilvl="2">
      <w:start w:val="1"/>
      <w:numFmt w:val="decimal"/>
      <w:lvlText w:val="%1.%2.%3."/>
      <w:lvlJc w:val="left"/>
      <w:pPr>
        <w:tabs>
          <w:tab w:val="num" w:pos="1080"/>
        </w:tabs>
        <w:ind w:left="1080" w:hanging="360"/>
      </w:pPr>
      <w:rPr>
        <w:rFonts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31">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30957925"/>
    <w:multiLevelType w:val="multilevel"/>
    <w:tmpl w:val="04BAB736"/>
    <w:lvl w:ilvl="0">
      <w:start w:val="7"/>
      <w:numFmt w:val="decimal"/>
      <w:lvlText w:val="%1."/>
      <w:lvlJc w:val="left"/>
      <w:pPr>
        <w:ind w:left="360" w:hanging="360"/>
      </w:pPr>
      <w:rPr>
        <w:rFonts w:hint="default"/>
        <w:b/>
      </w:rPr>
    </w:lvl>
    <w:lvl w:ilvl="1">
      <w:start w:val="4"/>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32CF7D59"/>
    <w:multiLevelType w:val="multilevel"/>
    <w:tmpl w:val="20A25202"/>
    <w:lvl w:ilvl="0">
      <w:start w:val="1"/>
      <w:numFmt w:val="lowerLetter"/>
      <w:lvlText w:val="%1)"/>
      <w:lvlJc w:val="left"/>
      <w:pPr>
        <w:tabs>
          <w:tab w:val="num" w:pos="384"/>
        </w:tabs>
        <w:ind w:left="2160" w:hanging="360"/>
      </w:pPr>
    </w:lvl>
    <w:lvl w:ilvl="1">
      <w:start w:val="1"/>
      <w:numFmt w:val="bullet"/>
      <w:lvlText w:val="o"/>
      <w:lvlJc w:val="left"/>
      <w:pPr>
        <w:tabs>
          <w:tab w:val="num" w:pos="384"/>
        </w:tabs>
        <w:ind w:left="2880" w:hanging="360"/>
      </w:pPr>
      <w:rPr>
        <w:rFonts w:ascii="Courier New" w:hAnsi="Courier New" w:cs="Courier New"/>
      </w:rPr>
    </w:lvl>
    <w:lvl w:ilvl="2">
      <w:start w:val="1"/>
      <w:numFmt w:val="bullet"/>
      <w:lvlText w:val=""/>
      <w:lvlJc w:val="left"/>
      <w:pPr>
        <w:tabs>
          <w:tab w:val="num" w:pos="384"/>
        </w:tabs>
        <w:ind w:left="3600" w:hanging="360"/>
      </w:pPr>
      <w:rPr>
        <w:rFonts w:ascii="Wingdings" w:hAnsi="Wingdings"/>
      </w:rPr>
    </w:lvl>
    <w:lvl w:ilvl="3">
      <w:start w:val="1"/>
      <w:numFmt w:val="bullet"/>
      <w:lvlText w:val=""/>
      <w:lvlJc w:val="left"/>
      <w:pPr>
        <w:tabs>
          <w:tab w:val="num" w:pos="384"/>
        </w:tabs>
        <w:ind w:left="4320" w:hanging="360"/>
      </w:pPr>
      <w:rPr>
        <w:rFonts w:ascii="Symbol" w:hAnsi="Symbol"/>
      </w:rPr>
    </w:lvl>
    <w:lvl w:ilvl="4">
      <w:start w:val="1"/>
      <w:numFmt w:val="bullet"/>
      <w:lvlText w:val="o"/>
      <w:lvlJc w:val="left"/>
      <w:pPr>
        <w:tabs>
          <w:tab w:val="num" w:pos="384"/>
        </w:tabs>
        <w:ind w:left="5040" w:hanging="360"/>
      </w:pPr>
      <w:rPr>
        <w:rFonts w:ascii="Courier New" w:hAnsi="Courier New" w:cs="Courier New"/>
      </w:rPr>
    </w:lvl>
    <w:lvl w:ilvl="5">
      <w:start w:val="1"/>
      <w:numFmt w:val="bullet"/>
      <w:lvlText w:val=""/>
      <w:lvlJc w:val="left"/>
      <w:pPr>
        <w:tabs>
          <w:tab w:val="num" w:pos="384"/>
        </w:tabs>
        <w:ind w:left="5760" w:hanging="360"/>
      </w:pPr>
      <w:rPr>
        <w:rFonts w:ascii="Wingdings" w:hAnsi="Wingdings"/>
      </w:rPr>
    </w:lvl>
    <w:lvl w:ilvl="6">
      <w:start w:val="1"/>
      <w:numFmt w:val="bullet"/>
      <w:lvlText w:val=""/>
      <w:lvlJc w:val="left"/>
      <w:pPr>
        <w:tabs>
          <w:tab w:val="num" w:pos="384"/>
        </w:tabs>
        <w:ind w:left="6480" w:hanging="360"/>
      </w:pPr>
      <w:rPr>
        <w:rFonts w:ascii="Symbol" w:hAnsi="Symbol"/>
      </w:rPr>
    </w:lvl>
    <w:lvl w:ilvl="7">
      <w:start w:val="1"/>
      <w:numFmt w:val="bullet"/>
      <w:lvlText w:val="o"/>
      <w:lvlJc w:val="left"/>
      <w:pPr>
        <w:tabs>
          <w:tab w:val="num" w:pos="384"/>
        </w:tabs>
        <w:ind w:left="7200" w:hanging="360"/>
      </w:pPr>
      <w:rPr>
        <w:rFonts w:ascii="Courier New" w:hAnsi="Courier New" w:cs="Courier New"/>
      </w:rPr>
    </w:lvl>
    <w:lvl w:ilvl="8">
      <w:start w:val="1"/>
      <w:numFmt w:val="bullet"/>
      <w:lvlText w:val=""/>
      <w:lvlJc w:val="left"/>
      <w:pPr>
        <w:tabs>
          <w:tab w:val="num" w:pos="384"/>
        </w:tabs>
        <w:ind w:left="7920" w:hanging="360"/>
      </w:pPr>
      <w:rPr>
        <w:rFonts w:ascii="Wingdings" w:hAnsi="Wingdings"/>
      </w:rPr>
    </w:lvl>
  </w:abstractNum>
  <w:abstractNum w:abstractNumId="34">
    <w:nsid w:val="345C65D2"/>
    <w:multiLevelType w:val="multilevel"/>
    <w:tmpl w:val="F6F0FCCC"/>
    <w:lvl w:ilvl="0">
      <w:start w:val="6"/>
      <w:numFmt w:val="decimal"/>
      <w:lvlText w:val="%1"/>
      <w:lvlJc w:val="left"/>
      <w:pPr>
        <w:ind w:left="360" w:hanging="360"/>
      </w:pPr>
      <w:rPr>
        <w:rFonts w:eastAsia="Times New Roman"/>
        <w:b/>
      </w:rPr>
    </w:lvl>
    <w:lvl w:ilvl="1">
      <w:start w:val="1"/>
      <w:numFmt w:val="decimal"/>
      <w:lvlText w:val="%1.%2"/>
      <w:lvlJc w:val="left"/>
      <w:pPr>
        <w:ind w:left="360" w:hanging="360"/>
      </w:pPr>
      <w:rPr>
        <w:rFonts w:eastAsia="Times New Roman"/>
        <w:b/>
      </w:rPr>
    </w:lvl>
    <w:lvl w:ilvl="2">
      <w:start w:val="1"/>
      <w:numFmt w:val="decimal"/>
      <w:lvlText w:val="%1.%2.%3"/>
      <w:lvlJc w:val="left"/>
      <w:pPr>
        <w:ind w:left="720" w:hanging="720"/>
      </w:pPr>
      <w:rPr>
        <w:rFonts w:eastAsia="Times New Roman"/>
        <w:b/>
      </w:rPr>
    </w:lvl>
    <w:lvl w:ilvl="3">
      <w:start w:val="1"/>
      <w:numFmt w:val="decimal"/>
      <w:lvlText w:val="%1.%2.%3.%4"/>
      <w:lvlJc w:val="left"/>
      <w:pPr>
        <w:ind w:left="720" w:hanging="720"/>
      </w:pPr>
      <w:rPr>
        <w:rFonts w:eastAsia="Times New Roman"/>
        <w:b/>
      </w:rPr>
    </w:lvl>
    <w:lvl w:ilvl="4">
      <w:start w:val="1"/>
      <w:numFmt w:val="decimal"/>
      <w:lvlText w:val="%1.%2.%3.%4.%5"/>
      <w:lvlJc w:val="left"/>
      <w:pPr>
        <w:ind w:left="1080" w:hanging="1080"/>
      </w:pPr>
      <w:rPr>
        <w:rFonts w:eastAsia="Times New Roman"/>
        <w:b/>
      </w:rPr>
    </w:lvl>
    <w:lvl w:ilvl="5">
      <w:start w:val="1"/>
      <w:numFmt w:val="decimal"/>
      <w:lvlText w:val="%1.%2.%3.%4.%5.%6"/>
      <w:lvlJc w:val="left"/>
      <w:pPr>
        <w:ind w:left="1080" w:hanging="1080"/>
      </w:pPr>
      <w:rPr>
        <w:rFonts w:eastAsia="Times New Roman"/>
        <w:b/>
      </w:rPr>
    </w:lvl>
    <w:lvl w:ilvl="6">
      <w:start w:val="1"/>
      <w:numFmt w:val="decimal"/>
      <w:lvlText w:val="%1.%2.%3.%4.%5.%6.%7"/>
      <w:lvlJc w:val="left"/>
      <w:pPr>
        <w:ind w:left="1440" w:hanging="1440"/>
      </w:pPr>
      <w:rPr>
        <w:rFonts w:eastAsia="Times New Roman"/>
        <w:b/>
      </w:rPr>
    </w:lvl>
    <w:lvl w:ilvl="7">
      <w:start w:val="1"/>
      <w:numFmt w:val="decimal"/>
      <w:lvlText w:val="%1.%2.%3.%4.%5.%6.%7.%8"/>
      <w:lvlJc w:val="left"/>
      <w:pPr>
        <w:ind w:left="1440" w:hanging="1440"/>
      </w:pPr>
      <w:rPr>
        <w:rFonts w:eastAsia="Times New Roman"/>
        <w:b/>
      </w:rPr>
    </w:lvl>
    <w:lvl w:ilvl="8">
      <w:start w:val="1"/>
      <w:numFmt w:val="decimal"/>
      <w:lvlText w:val="%1.%2.%3.%4.%5.%6.%7.%8.%9"/>
      <w:lvlJc w:val="left"/>
      <w:pPr>
        <w:ind w:left="1800" w:hanging="1800"/>
      </w:pPr>
      <w:rPr>
        <w:rFonts w:eastAsia="Times New Roman"/>
        <w:b/>
      </w:rPr>
    </w:lvl>
  </w:abstractNum>
  <w:abstractNum w:abstractNumId="35">
    <w:nsid w:val="366D3AB3"/>
    <w:multiLevelType w:val="multilevel"/>
    <w:tmpl w:val="97A29BE8"/>
    <w:lvl w:ilvl="0">
      <w:start w:val="1"/>
      <w:numFmt w:val="decimal"/>
      <w:lvlText w:val="%1."/>
      <w:lvlJc w:val="left"/>
      <w:pPr>
        <w:ind w:left="1287" w:hanging="360"/>
      </w:pPr>
      <w:rPr>
        <w:rFonts w:hint="default"/>
        <w:b/>
        <w:i w:val="0"/>
      </w:rPr>
    </w:lvl>
    <w:lvl w:ilvl="1">
      <w:start w:val="2"/>
      <w:numFmt w:val="decimal"/>
      <w:isLgl/>
      <w:lvlText w:val="%1.%2"/>
      <w:lvlJc w:val="left"/>
      <w:pPr>
        <w:ind w:left="1797" w:hanging="870"/>
      </w:pPr>
      <w:rPr>
        <w:rFonts w:hint="default"/>
      </w:rPr>
    </w:lvl>
    <w:lvl w:ilvl="2">
      <w:start w:val="1"/>
      <w:numFmt w:val="decimal"/>
      <w:isLgl/>
      <w:lvlText w:val="%1.%2.%3"/>
      <w:lvlJc w:val="left"/>
      <w:pPr>
        <w:ind w:left="1797" w:hanging="870"/>
      </w:pPr>
      <w:rPr>
        <w:rFonts w:hint="default"/>
      </w:rPr>
    </w:lvl>
    <w:lvl w:ilvl="3">
      <w:start w:val="1"/>
      <w:numFmt w:val="decimal"/>
      <w:isLgl/>
      <w:lvlText w:val="%1.%2.%3.%4"/>
      <w:lvlJc w:val="left"/>
      <w:pPr>
        <w:ind w:left="1797" w:hanging="87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367" w:hanging="1440"/>
      </w:pPr>
      <w:rPr>
        <w:rFonts w:hint="default"/>
      </w:rPr>
    </w:lvl>
  </w:abstractNum>
  <w:abstractNum w:abstractNumId="36">
    <w:nsid w:val="371B3AAE"/>
    <w:multiLevelType w:val="multilevel"/>
    <w:tmpl w:val="AAB6A310"/>
    <w:lvl w:ilvl="0">
      <w:start w:val="1"/>
      <w:numFmt w:val="decimal"/>
      <w:lvlText w:val="%1."/>
      <w:lvlJc w:val="left"/>
      <w:pPr>
        <w:tabs>
          <w:tab w:val="num" w:pos="0"/>
        </w:tabs>
        <w:ind w:left="360" w:hanging="360"/>
      </w:pPr>
    </w:lvl>
    <w:lvl w:ilvl="1">
      <w:start w:val="1"/>
      <w:numFmt w:val="lowerLetter"/>
      <w:lvlText w:val="%2)"/>
      <w:lvlJc w:val="left"/>
      <w:pPr>
        <w:tabs>
          <w:tab w:val="num" w:pos="0"/>
        </w:tabs>
        <w:ind w:left="716" w:hanging="432"/>
      </w:pPr>
      <w:rPr>
        <w:b/>
        <w:bCs/>
        <w:sz w:val="20"/>
        <w:szCs w:val="20"/>
      </w:rPr>
    </w:lvl>
    <w:lvl w:ilvl="2">
      <w:start w:val="1"/>
      <w:numFmt w:val="lowerLetter"/>
      <w:lvlText w:val="%3)"/>
      <w:lvlJc w:val="left"/>
      <w:pPr>
        <w:tabs>
          <w:tab w:val="num" w:pos="0"/>
        </w:tabs>
        <w:ind w:left="3198" w:hanging="504"/>
      </w:pPr>
      <w:rPr>
        <w:b w:val="0"/>
        <w:i w:val="0"/>
        <w:strike w:val="0"/>
        <w:dstrike w:val="0"/>
        <w:sz w:val="23"/>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3F346348"/>
    <w:multiLevelType w:val="hybridMultilevel"/>
    <w:tmpl w:val="3CACE570"/>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nsid w:val="3FFF6B6A"/>
    <w:multiLevelType w:val="multilevel"/>
    <w:tmpl w:val="BCD26628"/>
    <w:numStyleLink w:val="PrefPira"/>
  </w:abstractNum>
  <w:abstractNum w:abstractNumId="4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45C14512"/>
    <w:multiLevelType w:val="multilevel"/>
    <w:tmpl w:val="00000003"/>
    <w:lvl w:ilvl="0">
      <w:start w:val="1"/>
      <w:numFmt w:val="lowerLetter"/>
      <w:lvlText w:val="%1)"/>
      <w:lvlJc w:val="left"/>
      <w:pPr>
        <w:tabs>
          <w:tab w:val="num" w:pos="360"/>
        </w:tabs>
        <w:ind w:left="360" w:hanging="360"/>
      </w:pPr>
      <w:rPr>
        <w:rFonts w:eastAsia="Times New Roman" w:cs="Arial"/>
        <w:b/>
        <w:sz w:val="20"/>
        <w:szCs w:val="20"/>
      </w:rPr>
    </w:lvl>
    <w:lvl w:ilvl="1">
      <w:start w:val="1"/>
      <w:numFmt w:val="lowerLetter"/>
      <w:lvlText w:val="%2)"/>
      <w:lvlJc w:val="left"/>
      <w:pPr>
        <w:tabs>
          <w:tab w:val="num" w:pos="360"/>
        </w:tabs>
        <w:ind w:left="360" w:hanging="360"/>
      </w:pPr>
      <w:rPr>
        <w:rFonts w:eastAsia="MS Mincho" w:cs="Arial"/>
        <w:b/>
        <w:bCs/>
      </w:rPr>
    </w:lvl>
    <w:lvl w:ilvl="2">
      <w:start w:val="1"/>
      <w:numFmt w:val="decimal"/>
      <w:lvlText w:val="%1.%2.%3."/>
      <w:lvlJc w:val="left"/>
      <w:pPr>
        <w:tabs>
          <w:tab w:val="num" w:pos="1440"/>
        </w:tabs>
        <w:ind w:left="1440" w:hanging="360"/>
      </w:pPr>
      <w:rPr>
        <w:rFonts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2">
    <w:nsid w:val="49342705"/>
    <w:multiLevelType w:val="multilevel"/>
    <w:tmpl w:val="2AE603AE"/>
    <w:lvl w:ilvl="0">
      <w:start w:val="6"/>
      <w:numFmt w:val="decimal"/>
      <w:lvlText w:val="%1."/>
      <w:lvlJc w:val="left"/>
      <w:pPr>
        <w:ind w:left="360" w:hanging="360"/>
      </w:pPr>
      <w:rPr>
        <w:rFonts w:ascii="Arial" w:hAnsi="Arial" w:cs="Arial" w:hint="default"/>
        <w:b/>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nsid w:val="4B5E2299"/>
    <w:multiLevelType w:val="multilevel"/>
    <w:tmpl w:val="D9264268"/>
    <w:lvl w:ilvl="0">
      <w:start w:val="5"/>
      <w:numFmt w:val="decimal"/>
      <w:lvlText w:val="%1."/>
      <w:lvlJc w:val="left"/>
      <w:pPr>
        <w:ind w:left="360" w:hanging="360"/>
      </w:pPr>
      <w:rPr>
        <w:rFonts w:ascii="Arial" w:hAnsi="Arial" w:cs="Times New Roman" w:hint="default"/>
      </w:rPr>
    </w:lvl>
    <w:lvl w:ilvl="1">
      <w:start w:val="1"/>
      <w:numFmt w:val="decimal"/>
      <w:lvlText w:val="%1.%2."/>
      <w:lvlJc w:val="left"/>
      <w:pPr>
        <w:ind w:left="1647" w:hanging="360"/>
      </w:pPr>
      <w:rPr>
        <w:rFonts w:ascii="Arial" w:hAnsi="Arial" w:cs="Times New Roman" w:hint="default"/>
        <w:b/>
      </w:rPr>
    </w:lvl>
    <w:lvl w:ilvl="2">
      <w:start w:val="1"/>
      <w:numFmt w:val="decimal"/>
      <w:lvlText w:val="%1.%2.%3."/>
      <w:lvlJc w:val="left"/>
      <w:pPr>
        <w:ind w:left="3294" w:hanging="720"/>
      </w:pPr>
      <w:rPr>
        <w:rFonts w:ascii="Arial" w:hAnsi="Arial" w:cs="Times New Roman" w:hint="default"/>
      </w:rPr>
    </w:lvl>
    <w:lvl w:ilvl="3">
      <w:start w:val="1"/>
      <w:numFmt w:val="decimal"/>
      <w:lvlText w:val="%1.%2.%3.%4."/>
      <w:lvlJc w:val="left"/>
      <w:pPr>
        <w:ind w:left="4581" w:hanging="720"/>
      </w:pPr>
      <w:rPr>
        <w:rFonts w:ascii="Arial" w:hAnsi="Arial" w:cs="Times New Roman" w:hint="default"/>
      </w:rPr>
    </w:lvl>
    <w:lvl w:ilvl="4">
      <w:start w:val="1"/>
      <w:numFmt w:val="decimal"/>
      <w:lvlText w:val="%1.%2.%3.%4.%5."/>
      <w:lvlJc w:val="left"/>
      <w:pPr>
        <w:ind w:left="6228" w:hanging="1080"/>
      </w:pPr>
      <w:rPr>
        <w:rFonts w:ascii="Arial" w:hAnsi="Arial" w:cs="Times New Roman" w:hint="default"/>
      </w:rPr>
    </w:lvl>
    <w:lvl w:ilvl="5">
      <w:start w:val="1"/>
      <w:numFmt w:val="decimal"/>
      <w:lvlText w:val="%1.%2.%3.%4.%5.%6."/>
      <w:lvlJc w:val="left"/>
      <w:pPr>
        <w:ind w:left="7515" w:hanging="1080"/>
      </w:pPr>
      <w:rPr>
        <w:rFonts w:ascii="Arial" w:hAnsi="Arial" w:cs="Times New Roman" w:hint="default"/>
      </w:rPr>
    </w:lvl>
    <w:lvl w:ilvl="6">
      <w:start w:val="1"/>
      <w:numFmt w:val="decimal"/>
      <w:lvlText w:val="%1.%2.%3.%4.%5.%6.%7."/>
      <w:lvlJc w:val="left"/>
      <w:pPr>
        <w:ind w:left="9162" w:hanging="1440"/>
      </w:pPr>
      <w:rPr>
        <w:rFonts w:ascii="Arial" w:hAnsi="Arial" w:cs="Times New Roman" w:hint="default"/>
      </w:rPr>
    </w:lvl>
    <w:lvl w:ilvl="7">
      <w:start w:val="1"/>
      <w:numFmt w:val="decimal"/>
      <w:lvlText w:val="%1.%2.%3.%4.%5.%6.%7.%8."/>
      <w:lvlJc w:val="left"/>
      <w:pPr>
        <w:ind w:left="10449" w:hanging="1440"/>
      </w:pPr>
      <w:rPr>
        <w:rFonts w:ascii="Arial" w:hAnsi="Arial" w:cs="Times New Roman" w:hint="default"/>
      </w:rPr>
    </w:lvl>
    <w:lvl w:ilvl="8">
      <w:start w:val="1"/>
      <w:numFmt w:val="decimal"/>
      <w:lvlText w:val="%1.%2.%3.%4.%5.%6.%7.%8.%9."/>
      <w:lvlJc w:val="left"/>
      <w:pPr>
        <w:ind w:left="12096" w:hanging="1800"/>
      </w:pPr>
      <w:rPr>
        <w:rFonts w:ascii="Arial" w:hAnsi="Arial" w:cs="Times New Roman" w:hint="default"/>
      </w:rPr>
    </w:lvl>
  </w:abstractNum>
  <w:abstractNum w:abstractNumId="45">
    <w:nsid w:val="4E7D528B"/>
    <w:multiLevelType w:val="multilevel"/>
    <w:tmpl w:val="D4A8CBFE"/>
    <w:lvl w:ilvl="0">
      <w:start w:val="1"/>
      <w:numFmt w:val="lowerRoman"/>
      <w:lvlText w:val="%1."/>
      <w:lvlJc w:val="right"/>
      <w:pPr>
        <w:tabs>
          <w:tab w:val="num" w:pos="720"/>
        </w:tabs>
        <w:ind w:left="1080" w:hanging="360"/>
      </w:pPr>
    </w:lvl>
    <w:lvl w:ilvl="1">
      <w:start w:val="1"/>
      <w:numFmt w:val="lowerLetter"/>
      <w:lvlText w:val="%2)"/>
      <w:lvlJc w:val="left"/>
      <w:pPr>
        <w:tabs>
          <w:tab w:val="num" w:pos="720"/>
        </w:tabs>
        <w:ind w:left="1436" w:hanging="432"/>
      </w:pPr>
      <w:rPr>
        <w:b/>
        <w:bCs/>
        <w:sz w:val="20"/>
        <w:szCs w:val="20"/>
      </w:rPr>
    </w:lvl>
    <w:lvl w:ilvl="2">
      <w:start w:val="1"/>
      <w:numFmt w:val="decimal"/>
      <w:lvlText w:val="%1.%2.%3."/>
      <w:lvlJc w:val="left"/>
      <w:pPr>
        <w:tabs>
          <w:tab w:val="num" w:pos="720"/>
        </w:tabs>
        <w:ind w:left="3918" w:hanging="504"/>
      </w:pPr>
      <w:rPr>
        <w:rFonts w:cs="Arial"/>
        <w:b w:val="0"/>
        <w:i w:val="0"/>
        <w:strike w:val="0"/>
        <w:dstrike w:val="0"/>
        <w:sz w:val="23"/>
        <w:szCs w:val="20"/>
        <w:u w:val="none"/>
        <w:effect w:val="none"/>
      </w:rPr>
    </w:lvl>
    <w:lvl w:ilvl="3">
      <w:start w:val="1"/>
      <w:numFmt w:val="decimal"/>
      <w:lvlText w:val="%1.%2.%3.%4."/>
      <w:lvlJc w:val="left"/>
      <w:pPr>
        <w:tabs>
          <w:tab w:val="num" w:pos="720"/>
        </w:tabs>
        <w:ind w:left="3211" w:hanging="648"/>
      </w:pPr>
    </w:lvl>
    <w:lvl w:ilvl="4">
      <w:start w:val="1"/>
      <w:numFmt w:val="decimal"/>
      <w:lvlText w:val="%1.%2.%3.%4.%5."/>
      <w:lvlJc w:val="left"/>
      <w:pPr>
        <w:tabs>
          <w:tab w:val="num" w:pos="720"/>
        </w:tabs>
        <w:ind w:left="2952" w:hanging="792"/>
      </w:pPr>
    </w:lvl>
    <w:lvl w:ilvl="5">
      <w:start w:val="1"/>
      <w:numFmt w:val="decimal"/>
      <w:lvlText w:val="%1.%2.%3.%4.%5.%6."/>
      <w:lvlJc w:val="left"/>
      <w:pPr>
        <w:tabs>
          <w:tab w:val="num" w:pos="720"/>
        </w:tabs>
        <w:ind w:left="3456" w:hanging="936"/>
      </w:pPr>
    </w:lvl>
    <w:lvl w:ilvl="6">
      <w:start w:val="1"/>
      <w:numFmt w:val="decimal"/>
      <w:lvlText w:val="%1.%2.%3.%4.%5.%6.%7."/>
      <w:lvlJc w:val="left"/>
      <w:pPr>
        <w:tabs>
          <w:tab w:val="num" w:pos="720"/>
        </w:tabs>
        <w:ind w:left="3960" w:hanging="1080"/>
      </w:pPr>
    </w:lvl>
    <w:lvl w:ilvl="7">
      <w:start w:val="1"/>
      <w:numFmt w:val="decimal"/>
      <w:lvlText w:val="%1.%2.%3.%4.%5.%6.%7.%8."/>
      <w:lvlJc w:val="left"/>
      <w:pPr>
        <w:tabs>
          <w:tab w:val="num" w:pos="720"/>
        </w:tabs>
        <w:ind w:left="4464" w:hanging="1224"/>
      </w:pPr>
    </w:lvl>
    <w:lvl w:ilvl="8">
      <w:start w:val="1"/>
      <w:numFmt w:val="decimal"/>
      <w:lvlText w:val="%1.%2.%3.%4.%5.%6.%7.%8.%9."/>
      <w:lvlJc w:val="left"/>
      <w:pPr>
        <w:tabs>
          <w:tab w:val="num" w:pos="720"/>
        </w:tabs>
        <w:ind w:left="5040" w:hanging="1440"/>
      </w:pPr>
    </w:lvl>
  </w:abstractNum>
  <w:abstractNum w:abstractNumId="46">
    <w:nsid w:val="4EA72E23"/>
    <w:multiLevelType w:val="hybridMultilevel"/>
    <w:tmpl w:val="868ADB7A"/>
    <w:lvl w:ilvl="0" w:tplc="04160017">
      <w:start w:val="1"/>
      <w:numFmt w:val="lowerLetter"/>
      <w:lvlText w:val="%1)"/>
      <w:lvlJc w:val="left"/>
      <w:pPr>
        <w:ind w:left="2160" w:hanging="360"/>
      </w:p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abstractNum w:abstractNumId="47">
    <w:nsid w:val="50E362FB"/>
    <w:multiLevelType w:val="multilevel"/>
    <w:tmpl w:val="0D40B7A2"/>
    <w:lvl w:ilvl="0">
      <w:start w:val="1"/>
      <w:numFmt w:val="lowerLetter"/>
      <w:lvlText w:val="%1)"/>
      <w:lvlJc w:val="left"/>
      <w:pPr>
        <w:tabs>
          <w:tab w:val="num" w:pos="372"/>
        </w:tabs>
        <w:ind w:left="2160" w:hanging="360"/>
      </w:pPr>
    </w:lvl>
    <w:lvl w:ilvl="1">
      <w:start w:val="1"/>
      <w:numFmt w:val="bullet"/>
      <w:lvlText w:val="o"/>
      <w:lvlJc w:val="left"/>
      <w:pPr>
        <w:tabs>
          <w:tab w:val="num" w:pos="372"/>
        </w:tabs>
        <w:ind w:left="2880" w:hanging="360"/>
      </w:pPr>
      <w:rPr>
        <w:rFonts w:ascii="Courier New" w:hAnsi="Courier New" w:cs="Courier New"/>
      </w:rPr>
    </w:lvl>
    <w:lvl w:ilvl="2">
      <w:start w:val="1"/>
      <w:numFmt w:val="bullet"/>
      <w:lvlText w:val=""/>
      <w:lvlJc w:val="left"/>
      <w:pPr>
        <w:tabs>
          <w:tab w:val="num" w:pos="372"/>
        </w:tabs>
        <w:ind w:left="3600" w:hanging="360"/>
      </w:pPr>
      <w:rPr>
        <w:rFonts w:ascii="Wingdings" w:hAnsi="Wingdings"/>
      </w:rPr>
    </w:lvl>
    <w:lvl w:ilvl="3">
      <w:start w:val="1"/>
      <w:numFmt w:val="bullet"/>
      <w:lvlText w:val=""/>
      <w:lvlJc w:val="left"/>
      <w:pPr>
        <w:tabs>
          <w:tab w:val="num" w:pos="372"/>
        </w:tabs>
        <w:ind w:left="4320" w:hanging="360"/>
      </w:pPr>
      <w:rPr>
        <w:rFonts w:ascii="Symbol" w:hAnsi="Symbol"/>
      </w:rPr>
    </w:lvl>
    <w:lvl w:ilvl="4">
      <w:start w:val="1"/>
      <w:numFmt w:val="bullet"/>
      <w:lvlText w:val="o"/>
      <w:lvlJc w:val="left"/>
      <w:pPr>
        <w:tabs>
          <w:tab w:val="num" w:pos="372"/>
        </w:tabs>
        <w:ind w:left="5040" w:hanging="360"/>
      </w:pPr>
      <w:rPr>
        <w:rFonts w:ascii="Courier New" w:hAnsi="Courier New" w:cs="Courier New"/>
      </w:rPr>
    </w:lvl>
    <w:lvl w:ilvl="5">
      <w:start w:val="1"/>
      <w:numFmt w:val="bullet"/>
      <w:lvlText w:val=""/>
      <w:lvlJc w:val="left"/>
      <w:pPr>
        <w:tabs>
          <w:tab w:val="num" w:pos="372"/>
        </w:tabs>
        <w:ind w:left="5760" w:hanging="360"/>
      </w:pPr>
      <w:rPr>
        <w:rFonts w:ascii="Wingdings" w:hAnsi="Wingdings"/>
      </w:rPr>
    </w:lvl>
    <w:lvl w:ilvl="6">
      <w:start w:val="1"/>
      <w:numFmt w:val="bullet"/>
      <w:lvlText w:val=""/>
      <w:lvlJc w:val="left"/>
      <w:pPr>
        <w:tabs>
          <w:tab w:val="num" w:pos="372"/>
        </w:tabs>
        <w:ind w:left="6480" w:hanging="360"/>
      </w:pPr>
      <w:rPr>
        <w:rFonts w:ascii="Symbol" w:hAnsi="Symbol"/>
      </w:rPr>
    </w:lvl>
    <w:lvl w:ilvl="7">
      <w:start w:val="1"/>
      <w:numFmt w:val="bullet"/>
      <w:lvlText w:val="o"/>
      <w:lvlJc w:val="left"/>
      <w:pPr>
        <w:tabs>
          <w:tab w:val="num" w:pos="372"/>
        </w:tabs>
        <w:ind w:left="7200" w:hanging="360"/>
      </w:pPr>
      <w:rPr>
        <w:rFonts w:ascii="Courier New" w:hAnsi="Courier New" w:cs="Courier New"/>
      </w:rPr>
    </w:lvl>
    <w:lvl w:ilvl="8">
      <w:start w:val="1"/>
      <w:numFmt w:val="bullet"/>
      <w:lvlText w:val=""/>
      <w:lvlJc w:val="left"/>
      <w:pPr>
        <w:tabs>
          <w:tab w:val="num" w:pos="372"/>
        </w:tabs>
        <w:ind w:left="7920" w:hanging="360"/>
      </w:pPr>
      <w:rPr>
        <w:rFonts w:ascii="Wingdings" w:hAnsi="Wingdings"/>
      </w:rPr>
    </w:lvl>
  </w:abstractNum>
  <w:abstractNum w:abstractNumId="48">
    <w:nsid w:val="53CB4B36"/>
    <w:multiLevelType w:val="multilevel"/>
    <w:tmpl w:val="3130809E"/>
    <w:lvl w:ilvl="0">
      <w:start w:val="1"/>
      <w:numFmt w:val="decimal"/>
      <w:lvlText w:val="%1."/>
      <w:lvlJc w:val="left"/>
      <w:pPr>
        <w:tabs>
          <w:tab w:val="num" w:pos="0"/>
        </w:tabs>
        <w:ind w:left="360" w:hanging="360"/>
      </w:pPr>
    </w:lvl>
    <w:lvl w:ilvl="1">
      <w:start w:val="1"/>
      <w:numFmt w:val="lowerLetter"/>
      <w:lvlText w:val="%2)"/>
      <w:lvlJc w:val="left"/>
      <w:pPr>
        <w:tabs>
          <w:tab w:val="num" w:pos="0"/>
        </w:tabs>
        <w:ind w:left="716" w:hanging="432"/>
      </w:pPr>
      <w:rPr>
        <w:b/>
        <w:bCs/>
        <w:sz w:val="20"/>
        <w:szCs w:val="20"/>
      </w:rPr>
    </w:lvl>
    <w:lvl w:ilvl="2">
      <w:start w:val="1"/>
      <w:numFmt w:val="bullet"/>
      <w:lvlText w:val=""/>
      <w:lvlJc w:val="left"/>
      <w:pPr>
        <w:tabs>
          <w:tab w:val="num" w:pos="0"/>
        </w:tabs>
        <w:ind w:left="3198" w:hanging="504"/>
      </w:pPr>
      <w:rPr>
        <w:rFonts w:ascii="Symbol" w:hAnsi="Symbol" w:hint="default"/>
        <w:b w:val="0"/>
        <w:i w:val="0"/>
        <w:strike w:val="0"/>
        <w:dstrike w:val="0"/>
        <w:sz w:val="23"/>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9">
    <w:nsid w:val="56B82139"/>
    <w:multiLevelType w:val="multilevel"/>
    <w:tmpl w:val="BCD26628"/>
    <w:numStyleLink w:val="PrefPira"/>
  </w:abstractNum>
  <w:abstractNum w:abstractNumId="50">
    <w:nsid w:val="5BC71ABA"/>
    <w:multiLevelType w:val="multilevel"/>
    <w:tmpl w:val="24844BD0"/>
    <w:lvl w:ilvl="0">
      <w:start w:val="1"/>
      <w:numFmt w:val="lowerLetter"/>
      <w:lvlText w:val="%1)"/>
      <w:lvlJc w:val="left"/>
      <w:pPr>
        <w:tabs>
          <w:tab w:val="num" w:pos="384"/>
        </w:tabs>
        <w:ind w:left="2160" w:hanging="360"/>
      </w:pPr>
    </w:lvl>
    <w:lvl w:ilvl="1">
      <w:start w:val="1"/>
      <w:numFmt w:val="bullet"/>
      <w:lvlText w:val="o"/>
      <w:lvlJc w:val="left"/>
      <w:pPr>
        <w:tabs>
          <w:tab w:val="num" w:pos="384"/>
        </w:tabs>
        <w:ind w:left="2880" w:hanging="360"/>
      </w:pPr>
      <w:rPr>
        <w:rFonts w:ascii="Courier New" w:hAnsi="Courier New" w:cs="Courier New"/>
      </w:rPr>
    </w:lvl>
    <w:lvl w:ilvl="2">
      <w:start w:val="1"/>
      <w:numFmt w:val="bullet"/>
      <w:lvlText w:val=""/>
      <w:lvlJc w:val="left"/>
      <w:pPr>
        <w:tabs>
          <w:tab w:val="num" w:pos="384"/>
        </w:tabs>
        <w:ind w:left="3600" w:hanging="360"/>
      </w:pPr>
      <w:rPr>
        <w:rFonts w:ascii="Wingdings" w:hAnsi="Wingdings"/>
      </w:rPr>
    </w:lvl>
    <w:lvl w:ilvl="3">
      <w:start w:val="1"/>
      <w:numFmt w:val="bullet"/>
      <w:lvlText w:val=""/>
      <w:lvlJc w:val="left"/>
      <w:pPr>
        <w:tabs>
          <w:tab w:val="num" w:pos="384"/>
        </w:tabs>
        <w:ind w:left="4320" w:hanging="360"/>
      </w:pPr>
      <w:rPr>
        <w:rFonts w:ascii="Symbol" w:hAnsi="Symbol"/>
      </w:rPr>
    </w:lvl>
    <w:lvl w:ilvl="4">
      <w:start w:val="1"/>
      <w:numFmt w:val="bullet"/>
      <w:lvlText w:val="o"/>
      <w:lvlJc w:val="left"/>
      <w:pPr>
        <w:tabs>
          <w:tab w:val="num" w:pos="384"/>
        </w:tabs>
        <w:ind w:left="5040" w:hanging="360"/>
      </w:pPr>
      <w:rPr>
        <w:rFonts w:ascii="Courier New" w:hAnsi="Courier New" w:cs="Courier New"/>
      </w:rPr>
    </w:lvl>
    <w:lvl w:ilvl="5">
      <w:start w:val="1"/>
      <w:numFmt w:val="bullet"/>
      <w:lvlText w:val=""/>
      <w:lvlJc w:val="left"/>
      <w:pPr>
        <w:tabs>
          <w:tab w:val="num" w:pos="384"/>
        </w:tabs>
        <w:ind w:left="5760" w:hanging="360"/>
      </w:pPr>
      <w:rPr>
        <w:rFonts w:ascii="Wingdings" w:hAnsi="Wingdings"/>
      </w:rPr>
    </w:lvl>
    <w:lvl w:ilvl="6">
      <w:start w:val="1"/>
      <w:numFmt w:val="bullet"/>
      <w:lvlText w:val=""/>
      <w:lvlJc w:val="left"/>
      <w:pPr>
        <w:tabs>
          <w:tab w:val="num" w:pos="384"/>
        </w:tabs>
        <w:ind w:left="6480" w:hanging="360"/>
      </w:pPr>
      <w:rPr>
        <w:rFonts w:ascii="Symbol" w:hAnsi="Symbol"/>
      </w:rPr>
    </w:lvl>
    <w:lvl w:ilvl="7">
      <w:start w:val="1"/>
      <w:numFmt w:val="bullet"/>
      <w:lvlText w:val="o"/>
      <w:lvlJc w:val="left"/>
      <w:pPr>
        <w:tabs>
          <w:tab w:val="num" w:pos="384"/>
        </w:tabs>
        <w:ind w:left="7200" w:hanging="360"/>
      </w:pPr>
      <w:rPr>
        <w:rFonts w:ascii="Courier New" w:hAnsi="Courier New" w:cs="Courier New"/>
      </w:rPr>
    </w:lvl>
    <w:lvl w:ilvl="8">
      <w:start w:val="1"/>
      <w:numFmt w:val="bullet"/>
      <w:lvlText w:val=""/>
      <w:lvlJc w:val="left"/>
      <w:pPr>
        <w:tabs>
          <w:tab w:val="num" w:pos="384"/>
        </w:tabs>
        <w:ind w:left="7920" w:hanging="360"/>
      </w:pPr>
      <w:rPr>
        <w:rFonts w:ascii="Wingdings" w:hAnsi="Wingdings"/>
      </w:rPr>
    </w:lvl>
  </w:abstractNum>
  <w:abstractNum w:abstractNumId="5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3">
    <w:nsid w:val="71580AD1"/>
    <w:multiLevelType w:val="multilevel"/>
    <w:tmpl w:val="66E2527E"/>
    <w:lvl w:ilvl="0">
      <w:start w:val="1"/>
      <w:numFmt w:val="lowerLetter"/>
      <w:lvlText w:val="%1)"/>
      <w:lvlJc w:val="left"/>
      <w:pPr>
        <w:tabs>
          <w:tab w:val="num" w:pos="2006"/>
        </w:tabs>
        <w:ind w:left="2006" w:hanging="283"/>
      </w:pPr>
    </w:lvl>
    <w:lvl w:ilvl="1">
      <w:start w:val="1"/>
      <w:numFmt w:val="bullet"/>
      <w:lvlText w:val=""/>
      <w:lvlJc w:val="left"/>
      <w:pPr>
        <w:tabs>
          <w:tab w:val="num" w:pos="2715"/>
        </w:tabs>
        <w:ind w:left="2715" w:hanging="283"/>
      </w:pPr>
      <w:rPr>
        <w:rFonts w:ascii="Symbol" w:hAnsi="Symbol" w:cs="OpenSymbol"/>
      </w:rPr>
    </w:lvl>
    <w:lvl w:ilvl="2">
      <w:start w:val="1"/>
      <w:numFmt w:val="bullet"/>
      <w:lvlText w:val=""/>
      <w:lvlJc w:val="left"/>
      <w:pPr>
        <w:tabs>
          <w:tab w:val="num" w:pos="3424"/>
        </w:tabs>
        <w:ind w:left="3424" w:hanging="283"/>
      </w:pPr>
      <w:rPr>
        <w:rFonts w:ascii="Symbol" w:hAnsi="Symbol" w:cs="OpenSymbol"/>
      </w:rPr>
    </w:lvl>
    <w:lvl w:ilvl="3">
      <w:start w:val="1"/>
      <w:numFmt w:val="bullet"/>
      <w:lvlText w:val=""/>
      <w:lvlJc w:val="left"/>
      <w:pPr>
        <w:tabs>
          <w:tab w:val="num" w:pos="4133"/>
        </w:tabs>
        <w:ind w:left="4133" w:hanging="283"/>
      </w:pPr>
      <w:rPr>
        <w:rFonts w:ascii="Symbol" w:hAnsi="Symbol" w:cs="OpenSymbol"/>
      </w:rPr>
    </w:lvl>
    <w:lvl w:ilvl="4">
      <w:start w:val="1"/>
      <w:numFmt w:val="bullet"/>
      <w:lvlText w:val=""/>
      <w:lvlJc w:val="left"/>
      <w:pPr>
        <w:tabs>
          <w:tab w:val="num" w:pos="4842"/>
        </w:tabs>
        <w:ind w:left="4842" w:hanging="283"/>
      </w:pPr>
      <w:rPr>
        <w:rFonts w:ascii="Symbol" w:hAnsi="Symbol" w:cs="OpenSymbol"/>
      </w:rPr>
    </w:lvl>
    <w:lvl w:ilvl="5">
      <w:start w:val="1"/>
      <w:numFmt w:val="bullet"/>
      <w:lvlText w:val=""/>
      <w:lvlJc w:val="left"/>
      <w:pPr>
        <w:tabs>
          <w:tab w:val="num" w:pos="5551"/>
        </w:tabs>
        <w:ind w:left="5551" w:hanging="283"/>
      </w:pPr>
      <w:rPr>
        <w:rFonts w:ascii="Symbol" w:hAnsi="Symbol" w:cs="OpenSymbol"/>
      </w:rPr>
    </w:lvl>
    <w:lvl w:ilvl="6">
      <w:start w:val="1"/>
      <w:numFmt w:val="bullet"/>
      <w:lvlText w:val=""/>
      <w:lvlJc w:val="left"/>
      <w:pPr>
        <w:tabs>
          <w:tab w:val="num" w:pos="6260"/>
        </w:tabs>
        <w:ind w:left="6260" w:hanging="283"/>
      </w:pPr>
      <w:rPr>
        <w:rFonts w:ascii="Symbol" w:hAnsi="Symbol" w:cs="OpenSymbol"/>
      </w:rPr>
    </w:lvl>
    <w:lvl w:ilvl="7">
      <w:start w:val="1"/>
      <w:numFmt w:val="bullet"/>
      <w:lvlText w:val=""/>
      <w:lvlJc w:val="left"/>
      <w:pPr>
        <w:tabs>
          <w:tab w:val="num" w:pos="6969"/>
        </w:tabs>
        <w:ind w:left="6969" w:hanging="283"/>
      </w:pPr>
      <w:rPr>
        <w:rFonts w:ascii="Symbol" w:hAnsi="Symbol" w:cs="OpenSymbol"/>
      </w:rPr>
    </w:lvl>
    <w:lvl w:ilvl="8">
      <w:start w:val="1"/>
      <w:numFmt w:val="bullet"/>
      <w:lvlText w:val=""/>
      <w:lvlJc w:val="left"/>
      <w:pPr>
        <w:tabs>
          <w:tab w:val="num" w:pos="7678"/>
        </w:tabs>
        <w:ind w:left="7678" w:hanging="283"/>
      </w:pPr>
      <w:rPr>
        <w:rFonts w:ascii="Symbol" w:hAnsi="Symbol" w:cs="OpenSymbol"/>
      </w:rPr>
    </w:lvl>
  </w:abstractNum>
  <w:abstractNum w:abstractNumId="54">
    <w:nsid w:val="738B7E55"/>
    <w:multiLevelType w:val="multilevel"/>
    <w:tmpl w:val="BCD26628"/>
    <w:numStyleLink w:val="PrefPira"/>
  </w:abstractNum>
  <w:abstractNum w:abstractNumId="55">
    <w:nsid w:val="742219AA"/>
    <w:multiLevelType w:val="hybridMultilevel"/>
    <w:tmpl w:val="AC640794"/>
    <w:lvl w:ilvl="0" w:tplc="04160017">
      <w:start w:val="1"/>
      <w:numFmt w:val="lowerLetter"/>
      <w:lvlText w:val="%1)"/>
      <w:lvlJc w:val="left"/>
      <w:pPr>
        <w:ind w:left="2138" w:hanging="360"/>
      </w:pPr>
    </w:lvl>
    <w:lvl w:ilvl="1" w:tplc="04160019">
      <w:start w:val="1"/>
      <w:numFmt w:val="lowerLetter"/>
      <w:lvlText w:val="%2."/>
      <w:lvlJc w:val="left"/>
      <w:pPr>
        <w:ind w:left="2858" w:hanging="360"/>
      </w:pPr>
    </w:lvl>
    <w:lvl w:ilvl="2" w:tplc="35EAE2C8">
      <w:start w:val="10"/>
      <w:numFmt w:val="bullet"/>
      <w:lvlText w:val="•"/>
      <w:lvlJc w:val="left"/>
      <w:pPr>
        <w:ind w:left="3758" w:hanging="360"/>
      </w:pPr>
      <w:rPr>
        <w:rFonts w:ascii="Arial" w:eastAsia="Times New Roman" w:hAnsi="Arial" w:cs="Arial" w:hint="default"/>
      </w:rPr>
    </w:lvl>
    <w:lvl w:ilvl="3" w:tplc="0416000F">
      <w:start w:val="1"/>
      <w:numFmt w:val="decimal"/>
      <w:lvlText w:val="%4."/>
      <w:lvlJc w:val="left"/>
      <w:pPr>
        <w:ind w:left="4298" w:hanging="360"/>
      </w:pPr>
    </w:lvl>
    <w:lvl w:ilvl="4" w:tplc="04160019">
      <w:start w:val="1"/>
      <w:numFmt w:val="lowerLetter"/>
      <w:lvlText w:val="%5."/>
      <w:lvlJc w:val="left"/>
      <w:pPr>
        <w:ind w:left="5018" w:hanging="360"/>
      </w:pPr>
    </w:lvl>
    <w:lvl w:ilvl="5" w:tplc="0416001B">
      <w:start w:val="1"/>
      <w:numFmt w:val="lowerRoman"/>
      <w:lvlText w:val="%6."/>
      <w:lvlJc w:val="right"/>
      <w:pPr>
        <w:ind w:left="5738" w:hanging="180"/>
      </w:pPr>
    </w:lvl>
    <w:lvl w:ilvl="6" w:tplc="0416000F">
      <w:start w:val="1"/>
      <w:numFmt w:val="decimal"/>
      <w:lvlText w:val="%7."/>
      <w:lvlJc w:val="left"/>
      <w:pPr>
        <w:ind w:left="6458" w:hanging="360"/>
      </w:pPr>
    </w:lvl>
    <w:lvl w:ilvl="7" w:tplc="04160019">
      <w:start w:val="1"/>
      <w:numFmt w:val="lowerLetter"/>
      <w:lvlText w:val="%8."/>
      <w:lvlJc w:val="left"/>
      <w:pPr>
        <w:ind w:left="7178" w:hanging="360"/>
      </w:pPr>
    </w:lvl>
    <w:lvl w:ilvl="8" w:tplc="0416001B">
      <w:start w:val="1"/>
      <w:numFmt w:val="lowerRoman"/>
      <w:lvlText w:val="%9."/>
      <w:lvlJc w:val="right"/>
      <w:pPr>
        <w:ind w:left="7898" w:hanging="180"/>
      </w:pPr>
    </w:lvl>
  </w:abstractNum>
  <w:abstractNum w:abstractNumId="56">
    <w:nsid w:val="75616A63"/>
    <w:multiLevelType w:val="multilevel"/>
    <w:tmpl w:val="9A843804"/>
    <w:lvl w:ilvl="0">
      <w:start w:val="1"/>
      <w:numFmt w:val="decimal"/>
      <w:lvlText w:val="%1."/>
      <w:lvlJc w:val="left"/>
      <w:pPr>
        <w:tabs>
          <w:tab w:val="num" w:pos="0"/>
        </w:tabs>
        <w:ind w:left="360" w:hanging="360"/>
      </w:pPr>
      <w:rPr>
        <w:rFonts w:ascii="Arial" w:hAnsi="Arial" w:cs="Arial" w:hint="default"/>
        <w:b/>
      </w:rPr>
    </w:lvl>
    <w:lvl w:ilvl="1">
      <w:start w:val="1"/>
      <w:numFmt w:val="lowerLetter"/>
      <w:lvlText w:val="%2)"/>
      <w:lvlJc w:val="left"/>
      <w:pPr>
        <w:tabs>
          <w:tab w:val="num" w:pos="0"/>
        </w:tabs>
        <w:ind w:left="716" w:hanging="432"/>
      </w:pPr>
      <w:rPr>
        <w:b/>
        <w:bCs/>
        <w:sz w:val="20"/>
        <w:szCs w:val="20"/>
      </w:rPr>
    </w:lvl>
    <w:lvl w:ilvl="2">
      <w:start w:val="1"/>
      <w:numFmt w:val="decimal"/>
      <w:lvlText w:val="%1.%2.%3."/>
      <w:lvlJc w:val="left"/>
      <w:pPr>
        <w:tabs>
          <w:tab w:val="num" w:pos="0"/>
        </w:tabs>
        <w:ind w:left="3198" w:hanging="504"/>
      </w:pPr>
      <w:rPr>
        <w:rFonts w:cs="Arial"/>
        <w:b w:val="0"/>
        <w:i w:val="0"/>
        <w:strike w:val="0"/>
        <w:dstrike w:val="0"/>
        <w:sz w:val="23"/>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7">
    <w:nsid w:val="7A590C25"/>
    <w:multiLevelType w:val="hybridMultilevel"/>
    <w:tmpl w:val="B89A697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620A70FC">
      <w:start w:val="6"/>
      <w:numFmt w:val="decimal"/>
      <w:lvlText w:val="%3."/>
      <w:lvlJc w:val="left"/>
      <w:pPr>
        <w:ind w:left="2340" w:hanging="360"/>
      </w:pPr>
      <w:rPr>
        <w:rFonts w:ascii="Arial" w:hAnsi="Arial" w:cs="Arial" w:hint="default"/>
        <w:b/>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8">
    <w:nsid w:val="7A597AC9"/>
    <w:multiLevelType w:val="multilevel"/>
    <w:tmpl w:val="85D6D0BC"/>
    <w:lvl w:ilvl="0">
      <w:start w:val="1"/>
      <w:numFmt w:val="lowerLetter"/>
      <w:lvlText w:val="%1)"/>
      <w:lvlJc w:val="left"/>
      <w:pPr>
        <w:tabs>
          <w:tab w:val="num" w:pos="384"/>
        </w:tabs>
        <w:ind w:left="2160" w:hanging="360"/>
      </w:pPr>
    </w:lvl>
    <w:lvl w:ilvl="1">
      <w:start w:val="1"/>
      <w:numFmt w:val="bullet"/>
      <w:lvlText w:val="o"/>
      <w:lvlJc w:val="left"/>
      <w:pPr>
        <w:tabs>
          <w:tab w:val="num" w:pos="384"/>
        </w:tabs>
        <w:ind w:left="2880" w:hanging="360"/>
      </w:pPr>
      <w:rPr>
        <w:rFonts w:ascii="Courier New" w:hAnsi="Courier New" w:cs="Courier New"/>
      </w:rPr>
    </w:lvl>
    <w:lvl w:ilvl="2">
      <w:start w:val="1"/>
      <w:numFmt w:val="bullet"/>
      <w:lvlText w:val=""/>
      <w:lvlJc w:val="left"/>
      <w:pPr>
        <w:tabs>
          <w:tab w:val="num" w:pos="384"/>
        </w:tabs>
        <w:ind w:left="3600" w:hanging="360"/>
      </w:pPr>
      <w:rPr>
        <w:rFonts w:ascii="Wingdings" w:hAnsi="Wingdings"/>
      </w:rPr>
    </w:lvl>
    <w:lvl w:ilvl="3">
      <w:start w:val="1"/>
      <w:numFmt w:val="bullet"/>
      <w:lvlText w:val=""/>
      <w:lvlJc w:val="left"/>
      <w:pPr>
        <w:tabs>
          <w:tab w:val="num" w:pos="384"/>
        </w:tabs>
        <w:ind w:left="4320" w:hanging="360"/>
      </w:pPr>
      <w:rPr>
        <w:rFonts w:ascii="Symbol" w:hAnsi="Symbol"/>
      </w:rPr>
    </w:lvl>
    <w:lvl w:ilvl="4">
      <w:start w:val="1"/>
      <w:numFmt w:val="bullet"/>
      <w:lvlText w:val="o"/>
      <w:lvlJc w:val="left"/>
      <w:pPr>
        <w:tabs>
          <w:tab w:val="num" w:pos="384"/>
        </w:tabs>
        <w:ind w:left="5040" w:hanging="360"/>
      </w:pPr>
      <w:rPr>
        <w:rFonts w:ascii="Courier New" w:hAnsi="Courier New" w:cs="Courier New"/>
      </w:rPr>
    </w:lvl>
    <w:lvl w:ilvl="5">
      <w:start w:val="1"/>
      <w:numFmt w:val="bullet"/>
      <w:lvlText w:val=""/>
      <w:lvlJc w:val="left"/>
      <w:pPr>
        <w:tabs>
          <w:tab w:val="num" w:pos="384"/>
        </w:tabs>
        <w:ind w:left="5760" w:hanging="360"/>
      </w:pPr>
      <w:rPr>
        <w:rFonts w:ascii="Wingdings" w:hAnsi="Wingdings"/>
      </w:rPr>
    </w:lvl>
    <w:lvl w:ilvl="6">
      <w:start w:val="1"/>
      <w:numFmt w:val="bullet"/>
      <w:lvlText w:val=""/>
      <w:lvlJc w:val="left"/>
      <w:pPr>
        <w:tabs>
          <w:tab w:val="num" w:pos="384"/>
        </w:tabs>
        <w:ind w:left="6480" w:hanging="360"/>
      </w:pPr>
      <w:rPr>
        <w:rFonts w:ascii="Symbol" w:hAnsi="Symbol"/>
      </w:rPr>
    </w:lvl>
    <w:lvl w:ilvl="7">
      <w:start w:val="1"/>
      <w:numFmt w:val="bullet"/>
      <w:lvlText w:val="o"/>
      <w:lvlJc w:val="left"/>
      <w:pPr>
        <w:tabs>
          <w:tab w:val="num" w:pos="384"/>
        </w:tabs>
        <w:ind w:left="7200" w:hanging="360"/>
      </w:pPr>
      <w:rPr>
        <w:rFonts w:ascii="Courier New" w:hAnsi="Courier New" w:cs="Courier New"/>
      </w:rPr>
    </w:lvl>
    <w:lvl w:ilvl="8">
      <w:start w:val="1"/>
      <w:numFmt w:val="bullet"/>
      <w:lvlText w:val=""/>
      <w:lvlJc w:val="left"/>
      <w:pPr>
        <w:tabs>
          <w:tab w:val="num" w:pos="384"/>
        </w:tabs>
        <w:ind w:left="7920" w:hanging="360"/>
      </w:pPr>
      <w:rPr>
        <w:rFonts w:ascii="Wingdings" w:hAnsi="Wingdings"/>
      </w:rPr>
    </w:lvl>
  </w:abstractNum>
  <w:abstractNum w:abstractNumId="59">
    <w:nsid w:val="7E851594"/>
    <w:multiLevelType w:val="hybridMultilevel"/>
    <w:tmpl w:val="4B2E7634"/>
    <w:lvl w:ilvl="0" w:tplc="266C6C0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13"/>
  </w:num>
  <w:num w:numId="6">
    <w:abstractNumId w:val="22"/>
  </w:num>
  <w:num w:numId="7">
    <w:abstractNumId w:val="54"/>
  </w:num>
  <w:num w:numId="8">
    <w:abstractNumId w:val="52"/>
  </w:num>
  <w:num w:numId="9">
    <w:abstractNumId w:val="20"/>
  </w:num>
  <w:num w:numId="10">
    <w:abstractNumId w:val="39"/>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43"/>
  </w:num>
  <w:num w:numId="14">
    <w:abstractNumId w:val="40"/>
  </w:num>
  <w:num w:numId="1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5"/>
  </w:num>
  <w:num w:numId="19">
    <w:abstractNumId w:val="35"/>
  </w:num>
  <w:num w:numId="20">
    <w:abstractNumId w:val="26"/>
  </w:num>
  <w:num w:numId="21">
    <w:abstractNumId w:val="41"/>
  </w:num>
  <w:num w:numId="22">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lvlOverride w:ilvl="2"/>
    <w:lvlOverride w:ilvl="3"/>
    <w:lvlOverride w:ilvl="4"/>
    <w:lvlOverride w:ilvl="5"/>
    <w:lvlOverride w:ilvl="6"/>
    <w:lvlOverride w:ilvl="7"/>
    <w:lvlOverride w:ilvl="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lvlOverride w:ilvl="2"/>
    <w:lvlOverride w:ilvl="3"/>
    <w:lvlOverride w:ilvl="4"/>
    <w:lvlOverride w:ilvl="5"/>
    <w:lvlOverride w:ilvl="6"/>
    <w:lvlOverride w:ilvl="7"/>
    <w:lvlOverride w:ilvl="8"/>
  </w:num>
  <w:num w:numId="36">
    <w:abstractNumId w:val="25"/>
    <w:lvlOverride w:ilvl="0">
      <w:startOverride w:val="1"/>
    </w:lvlOverride>
    <w:lvlOverride w:ilvl="1"/>
    <w:lvlOverride w:ilvl="2"/>
    <w:lvlOverride w:ilvl="3"/>
    <w:lvlOverride w:ilvl="4"/>
    <w:lvlOverride w:ilvl="5"/>
    <w:lvlOverride w:ilvl="6"/>
    <w:lvlOverride w:ilvl="7"/>
    <w:lvlOverride w:ilvl="8"/>
  </w:num>
  <w:num w:numId="37">
    <w:abstractNumId w:val="47"/>
    <w:lvlOverride w:ilvl="0">
      <w:startOverride w:val="1"/>
    </w:lvlOverride>
    <w:lvlOverride w:ilvl="1"/>
    <w:lvlOverride w:ilvl="2"/>
    <w:lvlOverride w:ilvl="3"/>
    <w:lvlOverride w:ilvl="4"/>
    <w:lvlOverride w:ilvl="5"/>
    <w:lvlOverride w:ilvl="6"/>
    <w:lvlOverride w:ilvl="7"/>
    <w:lvlOverride w:ilvl="8"/>
  </w:num>
  <w:num w:numId="38">
    <w:abstractNumId w:val="33"/>
    <w:lvlOverride w:ilvl="0">
      <w:startOverride w:val="1"/>
    </w:lvlOverride>
    <w:lvlOverride w:ilvl="1"/>
    <w:lvlOverride w:ilvl="2"/>
    <w:lvlOverride w:ilvl="3"/>
    <w:lvlOverride w:ilvl="4"/>
    <w:lvlOverride w:ilvl="5"/>
    <w:lvlOverride w:ilvl="6"/>
    <w:lvlOverride w:ilvl="7"/>
    <w:lvlOverride w:ilvl="8"/>
  </w:num>
  <w:num w:numId="39">
    <w:abstractNumId w:val="58"/>
    <w:lvlOverride w:ilvl="0">
      <w:startOverride w:val="1"/>
    </w:lvlOverride>
    <w:lvlOverride w:ilvl="1"/>
    <w:lvlOverride w:ilvl="2"/>
    <w:lvlOverride w:ilvl="3"/>
    <w:lvlOverride w:ilvl="4"/>
    <w:lvlOverride w:ilvl="5"/>
    <w:lvlOverride w:ilvl="6"/>
    <w:lvlOverride w:ilvl="7"/>
    <w:lvlOverride w:ilvl="8"/>
  </w:num>
  <w:num w:numId="40">
    <w:abstractNumId w:val="14"/>
    <w:lvlOverride w:ilvl="0">
      <w:startOverride w:val="1"/>
    </w:lvlOverride>
    <w:lvlOverride w:ilvl="1"/>
    <w:lvlOverride w:ilvl="2"/>
    <w:lvlOverride w:ilvl="3"/>
    <w:lvlOverride w:ilvl="4"/>
    <w:lvlOverride w:ilvl="5"/>
    <w:lvlOverride w:ilvl="6"/>
    <w:lvlOverride w:ilvl="7"/>
    <w:lvlOverride w:ilvl="8"/>
  </w:num>
  <w:num w:numId="41">
    <w:abstractNumId w:val="50"/>
    <w:lvlOverride w:ilvl="0">
      <w:startOverride w:val="1"/>
    </w:lvlOverride>
    <w:lvlOverride w:ilvl="1"/>
    <w:lvlOverride w:ilvl="2"/>
    <w:lvlOverride w:ilvl="3"/>
    <w:lvlOverride w:ilvl="4"/>
    <w:lvlOverride w:ilvl="5"/>
    <w:lvlOverride w:ilvl="6"/>
    <w:lvlOverride w:ilvl="7"/>
    <w:lvlOverride w:ilvl="8"/>
  </w:num>
  <w:num w:numId="42">
    <w:abstractNumId w:val="16"/>
    <w:lvlOverride w:ilvl="0">
      <w:startOverride w:val="1"/>
    </w:lvlOverride>
    <w:lvlOverride w:ilvl="1"/>
    <w:lvlOverride w:ilvl="2"/>
    <w:lvlOverride w:ilvl="3"/>
    <w:lvlOverride w:ilvl="4"/>
    <w:lvlOverride w:ilvl="5"/>
    <w:lvlOverride w:ilvl="6"/>
    <w:lvlOverride w:ilvl="7"/>
    <w:lvlOverride w:ilvl="8"/>
  </w:num>
  <w:num w:numId="43">
    <w:abstractNumId w:val="5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7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18"/>
  </w:num>
  <w:num w:numId="54">
    <w:abstractNumId w:val="46"/>
  </w:num>
  <w:numIdMacAtCleanup w:val="5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DA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4E40"/>
    <w:rsid w:val="000B5779"/>
    <w:rsid w:val="000B594D"/>
    <w:rsid w:val="000B71AB"/>
    <w:rsid w:val="000C0CA4"/>
    <w:rsid w:val="000C2BED"/>
    <w:rsid w:val="000D1A96"/>
    <w:rsid w:val="000D405A"/>
    <w:rsid w:val="000D507D"/>
    <w:rsid w:val="000D5271"/>
    <w:rsid w:val="000E1FA2"/>
    <w:rsid w:val="000E266D"/>
    <w:rsid w:val="000E7872"/>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57AC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897"/>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6BB3"/>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D6059"/>
    <w:rsid w:val="005E1B2D"/>
    <w:rsid w:val="005E2637"/>
    <w:rsid w:val="005E3609"/>
    <w:rsid w:val="005E52AF"/>
    <w:rsid w:val="005E54F6"/>
    <w:rsid w:val="005E6682"/>
    <w:rsid w:val="005F2451"/>
    <w:rsid w:val="005F4348"/>
    <w:rsid w:val="005F6D78"/>
    <w:rsid w:val="005F6F5E"/>
    <w:rsid w:val="00601772"/>
    <w:rsid w:val="006024C5"/>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1A37"/>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5D0C"/>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4CDB"/>
    <w:rsid w:val="0084234E"/>
    <w:rsid w:val="00842E57"/>
    <w:rsid w:val="00847FF8"/>
    <w:rsid w:val="008561D3"/>
    <w:rsid w:val="00856C47"/>
    <w:rsid w:val="00860E25"/>
    <w:rsid w:val="00861A15"/>
    <w:rsid w:val="00863385"/>
    <w:rsid w:val="008647C0"/>
    <w:rsid w:val="008655FC"/>
    <w:rsid w:val="0087009C"/>
    <w:rsid w:val="00870E0A"/>
    <w:rsid w:val="008729E4"/>
    <w:rsid w:val="00874FD1"/>
    <w:rsid w:val="00876456"/>
    <w:rsid w:val="00880DE8"/>
    <w:rsid w:val="00882B23"/>
    <w:rsid w:val="00885914"/>
    <w:rsid w:val="00891D8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A6ECC"/>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3F48"/>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62885"/>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AED"/>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2285"/>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33D9"/>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5E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46D8B"/>
    <w:rsid w:val="00E55DE0"/>
    <w:rsid w:val="00E567ED"/>
    <w:rsid w:val="00E57DF6"/>
    <w:rsid w:val="00E61885"/>
    <w:rsid w:val="00E651AB"/>
    <w:rsid w:val="00E67300"/>
    <w:rsid w:val="00E76F71"/>
    <w:rsid w:val="00E77172"/>
    <w:rsid w:val="00E806DE"/>
    <w:rsid w:val="00E80EB2"/>
    <w:rsid w:val="00E81893"/>
    <w:rsid w:val="00E834A8"/>
    <w:rsid w:val="00E837D8"/>
    <w:rsid w:val="00E84BB7"/>
    <w:rsid w:val="00E8577C"/>
    <w:rsid w:val="00E8757B"/>
    <w:rsid w:val="00E90638"/>
    <w:rsid w:val="00E939E3"/>
    <w:rsid w:val="00E95547"/>
    <w:rsid w:val="00E97077"/>
    <w:rsid w:val="00EA39B8"/>
    <w:rsid w:val="00EA55E5"/>
    <w:rsid w:val="00EA6A5F"/>
    <w:rsid w:val="00EA72EF"/>
    <w:rsid w:val="00EB2574"/>
    <w:rsid w:val="00EB27F3"/>
    <w:rsid w:val="00EB40D3"/>
    <w:rsid w:val="00EB5ECE"/>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247"/>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07"/>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421"/>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semiHidden/>
    <w:unhideWhenUsed/>
    <w:rsid w:val="00457AC2"/>
    <w:pPr>
      <w:spacing w:after="120" w:line="480" w:lineRule="auto"/>
    </w:pPr>
  </w:style>
  <w:style w:type="character" w:customStyle="1" w:styleId="Corpodetexto2Char">
    <w:name w:val="Corpo de texto 2 Char"/>
    <w:basedOn w:val="Fontepargpadro"/>
    <w:link w:val="Corpodetexto2"/>
    <w:uiPriority w:val="99"/>
    <w:semiHidden/>
    <w:rsid w:val="00457AC2"/>
    <w:rPr>
      <w:kern w:val="1"/>
      <w:lang w:eastAsia="zh-CN"/>
    </w:rPr>
  </w:style>
  <w:style w:type="paragraph" w:customStyle="1" w:styleId="Assuntodocomentrio1">
    <w:name w:val="Assunto do comentário1"/>
    <w:basedOn w:val="Normal"/>
    <w:next w:val="Normal"/>
    <w:rsid w:val="00457AC2"/>
    <w:pPr>
      <w:spacing w:line="360" w:lineRule="auto"/>
      <w:jc w:val="both"/>
    </w:pPr>
    <w:rPr>
      <w:b/>
      <w:bCs/>
      <w:kern w:val="2"/>
      <w:sz w:val="22"/>
    </w:rPr>
  </w:style>
  <w:style w:type="character" w:customStyle="1" w:styleId="ListLabel43">
    <w:name w:val="ListLabel 43"/>
    <w:rsid w:val="00457AC2"/>
    <w:rPr>
      <w:rFonts w:ascii="Times New Roman" w:hAnsi="Times New Roman" w:cs="Symbo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semiHidden/>
    <w:unhideWhenUsed/>
    <w:rsid w:val="00457AC2"/>
    <w:pPr>
      <w:spacing w:after="120" w:line="480" w:lineRule="auto"/>
    </w:pPr>
  </w:style>
  <w:style w:type="character" w:customStyle="1" w:styleId="Corpodetexto2Char">
    <w:name w:val="Corpo de texto 2 Char"/>
    <w:basedOn w:val="Fontepargpadro"/>
    <w:link w:val="Corpodetexto2"/>
    <w:uiPriority w:val="99"/>
    <w:semiHidden/>
    <w:rsid w:val="00457AC2"/>
    <w:rPr>
      <w:kern w:val="1"/>
      <w:lang w:eastAsia="zh-CN"/>
    </w:rPr>
  </w:style>
  <w:style w:type="paragraph" w:customStyle="1" w:styleId="Assuntodocomentrio1">
    <w:name w:val="Assunto do comentário1"/>
    <w:basedOn w:val="Normal"/>
    <w:next w:val="Normal"/>
    <w:rsid w:val="00457AC2"/>
    <w:pPr>
      <w:spacing w:line="360" w:lineRule="auto"/>
      <w:jc w:val="both"/>
    </w:pPr>
    <w:rPr>
      <w:b/>
      <w:bCs/>
      <w:kern w:val="2"/>
      <w:sz w:val="22"/>
    </w:rPr>
  </w:style>
  <w:style w:type="character" w:customStyle="1" w:styleId="ListLabel43">
    <w:name w:val="ListLabel 43"/>
    <w:rsid w:val="00457AC2"/>
    <w:rPr>
      <w:rFonts w:ascii="Times New Roman" w:hAnsi="Times New Roman"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5677641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01806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8759163">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0109936">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8056804">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2629684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057116">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106270444">
      <w:bodyDiv w:val="1"/>
      <w:marLeft w:val="0"/>
      <w:marRight w:val="0"/>
      <w:marTop w:val="0"/>
      <w:marBottom w:val="0"/>
      <w:divBdr>
        <w:top w:val="none" w:sz="0" w:space="0" w:color="auto"/>
        <w:left w:val="none" w:sz="0" w:space="0" w:color="auto"/>
        <w:bottom w:val="none" w:sz="0" w:space="0" w:color="auto"/>
        <w:right w:val="none" w:sz="0" w:space="0" w:color="auto"/>
      </w:divBdr>
    </w:div>
    <w:div w:id="1129980817">
      <w:bodyDiv w:val="1"/>
      <w:marLeft w:val="0"/>
      <w:marRight w:val="0"/>
      <w:marTop w:val="0"/>
      <w:marBottom w:val="0"/>
      <w:divBdr>
        <w:top w:val="none" w:sz="0" w:space="0" w:color="auto"/>
        <w:left w:val="none" w:sz="0" w:space="0" w:color="auto"/>
        <w:bottom w:val="none" w:sz="0" w:space="0" w:color="auto"/>
        <w:right w:val="none" w:sz="0" w:space="0" w:color="auto"/>
      </w:divBdr>
    </w:div>
    <w:div w:id="1146243078">
      <w:bodyDiv w:val="1"/>
      <w:marLeft w:val="0"/>
      <w:marRight w:val="0"/>
      <w:marTop w:val="0"/>
      <w:marBottom w:val="0"/>
      <w:divBdr>
        <w:top w:val="none" w:sz="0" w:space="0" w:color="auto"/>
        <w:left w:val="none" w:sz="0" w:space="0" w:color="auto"/>
        <w:bottom w:val="none" w:sz="0" w:space="0" w:color="auto"/>
        <w:right w:val="none" w:sz="0" w:space="0" w:color="auto"/>
      </w:divBdr>
    </w:div>
    <w:div w:id="1281843878">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2559612">
      <w:bodyDiv w:val="1"/>
      <w:marLeft w:val="0"/>
      <w:marRight w:val="0"/>
      <w:marTop w:val="0"/>
      <w:marBottom w:val="0"/>
      <w:divBdr>
        <w:top w:val="none" w:sz="0" w:space="0" w:color="auto"/>
        <w:left w:val="none" w:sz="0" w:space="0" w:color="auto"/>
        <w:bottom w:val="none" w:sz="0" w:space="0" w:color="auto"/>
        <w:right w:val="none" w:sz="0" w:space="0" w:color="auto"/>
      </w:divBdr>
    </w:div>
    <w:div w:id="1371228604">
      <w:bodyDiv w:val="1"/>
      <w:marLeft w:val="0"/>
      <w:marRight w:val="0"/>
      <w:marTop w:val="0"/>
      <w:marBottom w:val="0"/>
      <w:divBdr>
        <w:top w:val="none" w:sz="0" w:space="0" w:color="auto"/>
        <w:left w:val="none" w:sz="0" w:space="0" w:color="auto"/>
        <w:bottom w:val="none" w:sz="0" w:space="0" w:color="auto"/>
        <w:right w:val="none" w:sz="0" w:space="0" w:color="auto"/>
      </w:divBdr>
    </w:div>
    <w:div w:id="1385838013">
      <w:bodyDiv w:val="1"/>
      <w:marLeft w:val="0"/>
      <w:marRight w:val="0"/>
      <w:marTop w:val="0"/>
      <w:marBottom w:val="0"/>
      <w:divBdr>
        <w:top w:val="none" w:sz="0" w:space="0" w:color="auto"/>
        <w:left w:val="none" w:sz="0" w:space="0" w:color="auto"/>
        <w:bottom w:val="none" w:sz="0" w:space="0" w:color="auto"/>
        <w:right w:val="none" w:sz="0" w:space="0" w:color="auto"/>
      </w:divBdr>
    </w:div>
    <w:div w:id="139126676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6366872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17352406">
      <w:bodyDiv w:val="1"/>
      <w:marLeft w:val="0"/>
      <w:marRight w:val="0"/>
      <w:marTop w:val="0"/>
      <w:marBottom w:val="0"/>
      <w:divBdr>
        <w:top w:val="none" w:sz="0" w:space="0" w:color="auto"/>
        <w:left w:val="none" w:sz="0" w:space="0" w:color="auto"/>
        <w:bottom w:val="none" w:sz="0" w:space="0" w:color="auto"/>
        <w:right w:val="none" w:sz="0" w:space="0" w:color="auto"/>
      </w:divBdr>
    </w:div>
    <w:div w:id="19486558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1984654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pt.wikipedia.org/wiki/Impressora"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s://pt.wikipedia.org/wiki/Intranet" TargetMode="External"/><Relationship Id="rId34"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pt.wikipedia.org/wiki/Perif&#233;rico" TargetMode="External"/><Relationship Id="rId25" Type="http://schemas.openxmlformats.org/officeDocument/2006/relationships/hyperlink" Target="https://bnccompras.co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pt.wikipedia.org/wiki/Arquivo_de_computador" TargetMode="External"/><Relationship Id="rId20" Type="http://schemas.openxmlformats.org/officeDocument/2006/relationships/hyperlink" Target="https://pt.wikipedia.org/wiki/Internet" TargetMode="External"/><Relationship Id="rId29"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bnccompras.com" TargetMode="External"/><Relationship Id="rId32" Type="http://schemas.openxmlformats.org/officeDocument/2006/relationships/header" Target="header1.xml"/><Relationship Id="rId37"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hyperlink" Target="https://pt.wikipedia.org/wiki/Inform&#225;tica" TargetMode="External"/><Relationship Id="rId23" Type="http://schemas.openxmlformats.org/officeDocument/2006/relationships/hyperlink" Target="https://bnccompras.com" TargetMode="External"/><Relationship Id="rId28" Type="http://schemas.openxmlformats.org/officeDocument/2006/relationships/hyperlink" Target="http://www.planalto.gov.br/ccivil_03/_ato2019-2022/2021/lei/L14133.htm" TargetMode="External"/><Relationship Id="rId36"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pt.wikipedia.org/wiki/Equipamento_multifuncional" TargetMode="External"/><Relationship Id="rId31"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t.wikipedia.org/wiki/Rede_de_computadores" TargetMode="External"/><Relationship Id="rId22" Type="http://schemas.openxmlformats.org/officeDocument/2006/relationships/hyperlink" Target="https://bnccompras.co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image" Target="media/image1.png"/><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2E225FA-EE30-4431-8A31-5939B403A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41</Pages>
  <Words>19042</Words>
  <Characters>102832</Characters>
  <Application>Microsoft Office Word</Application>
  <DocSecurity>0</DocSecurity>
  <Lines>856</Lines>
  <Paragraphs>243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121631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23</cp:revision>
  <cp:lastPrinted>2022-08-03T17:48:00Z</cp:lastPrinted>
  <dcterms:created xsi:type="dcterms:W3CDTF">2026-04-17T13:34:00Z</dcterms:created>
  <dcterms:modified xsi:type="dcterms:W3CDTF">2026-05-22T17:06:00Z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