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E734CC">
        <w:rPr>
          <w:b/>
          <w:color w:val="auto"/>
          <w:sz w:val="20"/>
          <w:szCs w:val="20"/>
          <w:lang w:val="pt-BR"/>
        </w:rPr>
        <w:t>DISPENSA ELETRÔNICA nº 51/</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E734CC">
        <w:rPr>
          <w:b/>
          <w:color w:val="auto"/>
          <w:sz w:val="20"/>
          <w:szCs w:val="20"/>
          <w:lang w:val="pt-BR"/>
        </w:rPr>
        <w:t>85603</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514551">
        <w:rPr>
          <w:color w:val="auto"/>
          <w:sz w:val="20"/>
          <w:szCs w:val="20"/>
          <w:lang w:val="pt-BR"/>
        </w:rPr>
        <w:t>03</w:t>
      </w:r>
      <w:r w:rsidR="00E734CC">
        <w:rPr>
          <w:color w:val="auto"/>
          <w:sz w:val="20"/>
          <w:szCs w:val="20"/>
          <w:lang w:val="pt-BR"/>
        </w:rPr>
        <w:t>/06</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514551">
        <w:rPr>
          <w:color w:val="auto"/>
          <w:sz w:val="20"/>
          <w:szCs w:val="20"/>
          <w:lang w:val="pt-BR"/>
        </w:rPr>
        <w:t>03</w:t>
      </w:r>
      <w:r w:rsidR="00C05D85">
        <w:rPr>
          <w:color w:val="auto"/>
          <w:sz w:val="20"/>
          <w:szCs w:val="20"/>
          <w:lang w:val="pt-BR"/>
        </w:rPr>
        <w:t>/</w:t>
      </w:r>
      <w:r w:rsidR="00196A9E">
        <w:rPr>
          <w:color w:val="auto"/>
          <w:sz w:val="20"/>
          <w:szCs w:val="20"/>
          <w:lang w:val="pt-BR"/>
        </w:rPr>
        <w:t>0</w:t>
      </w:r>
      <w:r w:rsidR="00E734CC">
        <w:rPr>
          <w:color w:val="auto"/>
          <w:sz w:val="20"/>
          <w:szCs w:val="20"/>
          <w:lang w:val="pt-BR"/>
        </w:rPr>
        <w:t>6</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E734CC">
      <w:pPr>
        <w:numPr>
          <w:ilvl w:val="0"/>
          <w:numId w:val="4"/>
        </w:numPr>
        <w:tabs>
          <w:tab w:val="left" w:pos="284"/>
        </w:tabs>
        <w:jc w:val="both"/>
        <w:rPr>
          <w:rFonts w:ascii="Arial" w:hAnsi="Arial" w:cs="Arial"/>
        </w:rPr>
      </w:pPr>
      <w:r>
        <w:rPr>
          <w:rFonts w:ascii="Arial" w:hAnsi="Arial" w:cs="Arial"/>
        </w:rPr>
        <w:t xml:space="preserve">Objeto: </w:t>
      </w:r>
      <w:r w:rsidR="00E734CC" w:rsidRPr="00E734CC">
        <w:rPr>
          <w:rFonts w:ascii="Arial" w:hAnsi="Arial" w:cs="Arial"/>
          <w:b/>
        </w:rPr>
        <w:t>Confecção de troféus para os premiados do 53º Salão Internacional de Humor de Piracicaba</w:t>
      </w:r>
      <w:r w:rsidR="00E734CC">
        <w:rPr>
          <w:rFonts w:ascii="Arial" w:hAnsi="Arial" w:cs="Arial"/>
          <w:b/>
        </w:rPr>
        <w:t>.</w:t>
      </w:r>
    </w:p>
    <w:p w:rsidR="00464AF3" w:rsidRDefault="00196A9E" w:rsidP="00196A9E">
      <w:pPr>
        <w:numPr>
          <w:ilvl w:val="0"/>
          <w:numId w:val="4"/>
        </w:numPr>
        <w:tabs>
          <w:tab w:val="left" w:pos="284"/>
        </w:tabs>
        <w:jc w:val="both"/>
        <w:rPr>
          <w:rFonts w:ascii="Arial" w:hAnsi="Arial" w:cs="Arial"/>
        </w:rPr>
      </w:pPr>
      <w:r>
        <w:rPr>
          <w:rFonts w:ascii="Arial" w:hAnsi="Arial" w:cs="Arial"/>
        </w:rPr>
        <w:t xml:space="preserve">Unidade Requisitante: Secretaria Municipal de </w:t>
      </w:r>
      <w:r w:rsidR="00E734CC">
        <w:rPr>
          <w:rFonts w:ascii="Arial" w:hAnsi="Arial" w:cs="Arial"/>
        </w:rPr>
        <w:t>Cultura</w:t>
      </w:r>
      <w:r>
        <w:rPr>
          <w:rFonts w:ascii="Arial" w:hAnsi="Arial" w:cs="Arial"/>
        </w:rPr>
        <w:t>.</w:t>
      </w:r>
      <w:r w:rsidR="001450D0">
        <w:rPr>
          <w:rFonts w:ascii="Arial" w:hAnsi="Arial" w:cs="Arial"/>
        </w:rPr>
        <w:t xml:space="preserve"> </w:t>
      </w:r>
    </w:p>
    <w:p w:rsidR="00464AF3" w:rsidRPr="00196A9E" w:rsidRDefault="001450D0" w:rsidP="00196A9E">
      <w:pPr>
        <w:numPr>
          <w:ilvl w:val="0"/>
          <w:numId w:val="4"/>
        </w:numPr>
        <w:tabs>
          <w:tab w:val="left" w:pos="284"/>
        </w:tabs>
        <w:jc w:val="both"/>
        <w:rPr>
          <w:rFonts w:ascii="Arial" w:hAnsi="Arial" w:cs="Arial"/>
        </w:rPr>
      </w:pPr>
      <w:r>
        <w:rPr>
          <w:rFonts w:ascii="Arial" w:hAnsi="Arial" w:cs="Arial"/>
        </w:rPr>
        <w:t xml:space="preserve">Valor estimado da contratação: </w:t>
      </w:r>
      <w:r w:rsidR="00196A9E" w:rsidRPr="00196A9E">
        <w:rPr>
          <w:rFonts w:ascii="Arial" w:hAnsi="Arial" w:cs="Arial"/>
          <w:b/>
          <w:bCs/>
        </w:rPr>
        <w:t xml:space="preserve">R$ </w:t>
      </w:r>
      <w:r w:rsidR="00E734CC">
        <w:rPr>
          <w:rFonts w:ascii="Arial" w:hAnsi="Arial" w:cs="Arial"/>
          <w:b/>
          <w:bCs/>
        </w:rPr>
        <w:t>12.600,00</w:t>
      </w:r>
      <w:r w:rsidR="00196A9E" w:rsidRPr="00196A9E">
        <w:rPr>
          <w:rFonts w:ascii="Arial" w:hAnsi="Arial" w:cs="Arial"/>
          <w:b/>
          <w:bCs/>
        </w:rPr>
        <w:t xml:space="preserve"> (</w:t>
      </w:r>
      <w:r w:rsidR="00E734CC">
        <w:rPr>
          <w:rFonts w:ascii="Arial" w:hAnsi="Arial" w:cs="Arial"/>
          <w:b/>
          <w:bCs/>
        </w:rPr>
        <w:t>Doze mil e seiscentos reais</w:t>
      </w:r>
      <w:r w:rsidR="00196A9E" w:rsidRPr="00196A9E">
        <w:rPr>
          <w:rFonts w:ascii="Arial" w:hAnsi="Arial" w:cs="Arial"/>
          <w:b/>
          <w:bCs/>
        </w:rPr>
        <w:t>).</w:t>
      </w:r>
    </w:p>
    <w:p w:rsidR="00196A9E" w:rsidRPr="00196A9E" w:rsidRDefault="00196A9E" w:rsidP="00E734CC">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w:t>
      </w:r>
      <w:r w:rsidR="00E734CC" w:rsidRPr="00E734CC">
        <w:rPr>
          <w:rFonts w:ascii="Arial" w:eastAsia="Times New Roman" w:hAnsi="Arial" w:cs="Arial"/>
          <w:sz w:val="20"/>
          <w:szCs w:val="20"/>
        </w:rPr>
        <w:t>0101011000 – Tesouro Geral</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7B5DD5">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7B5DD5">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E734CC">
            <w:pPr>
              <w:pStyle w:val="Contedodatabela"/>
              <w:widowControl w:val="0"/>
              <w:jc w:val="center"/>
              <w:rPr>
                <w:rFonts w:ascii="Arial" w:hAnsi="Arial" w:cs="Arial"/>
              </w:rPr>
            </w:pPr>
            <w:r>
              <w:rPr>
                <w:rFonts w:ascii="Arial" w:hAnsi="Arial" w:cs="Arial"/>
              </w:rPr>
              <w:t>02</w:t>
            </w:r>
          </w:p>
        </w:tc>
        <w:tc>
          <w:tcPr>
            <w:tcW w:w="993" w:type="dxa"/>
            <w:tcBorders>
              <w:top w:val="single" w:sz="4" w:space="0" w:color="000000"/>
              <w:left w:val="single" w:sz="4" w:space="0" w:color="000000"/>
              <w:bottom w:val="single" w:sz="4" w:space="0" w:color="000000"/>
            </w:tcBorders>
            <w:vAlign w:val="center"/>
          </w:tcPr>
          <w:p w:rsidR="00464AF3" w:rsidRDefault="00E734CC">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464AF3" w:rsidRDefault="00E734CC">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Troféu fundido em bronze e cor dourada (70/30), medida 300mm</w:t>
            </w:r>
            <w:r w:rsidRPr="00E734CC">
              <w:rPr>
                <w:rFonts w:ascii="Arial" w:eastAsia="Times New Roman" w:hAnsi="Arial" w:cs="Arial"/>
                <w:kern w:val="2"/>
                <w:sz w:val="20"/>
                <w:szCs w:val="20"/>
                <w:lang w:val="pt-BR" w:eastAsia="zh-CN"/>
              </w:rPr>
              <w:t xml:space="preserve"> de altu</w:t>
            </w:r>
            <w:r>
              <w:rPr>
                <w:rFonts w:ascii="Arial" w:eastAsia="Times New Roman" w:hAnsi="Arial" w:cs="Arial"/>
                <w:kern w:val="2"/>
                <w:sz w:val="20"/>
                <w:szCs w:val="20"/>
                <w:lang w:val="pt-BR" w:eastAsia="zh-CN"/>
              </w:rPr>
              <w:t>ra,   base 180mm x 100mm</w:t>
            </w:r>
            <w:r w:rsidRPr="00E734CC">
              <w:rPr>
                <w:rFonts w:ascii="Arial" w:eastAsia="Times New Roman" w:hAnsi="Arial" w:cs="Arial"/>
                <w:kern w:val="2"/>
                <w:sz w:val="20"/>
                <w:szCs w:val="20"/>
                <w:lang w:val="pt-BR" w:eastAsia="zh-CN"/>
              </w:rPr>
              <w:t xml:space="preserve"> em bronze e cor dourada, pintura automoti</w:t>
            </w:r>
            <w:r>
              <w:rPr>
                <w:rFonts w:ascii="Arial" w:eastAsia="Times New Roman" w:hAnsi="Arial" w:cs="Arial"/>
                <w:kern w:val="2"/>
                <w:sz w:val="20"/>
                <w:szCs w:val="20"/>
                <w:lang w:val="pt-BR" w:eastAsia="zh-CN"/>
              </w:rPr>
              <w:t xml:space="preserve">va e </w:t>
            </w:r>
            <w:r w:rsidRPr="00E734CC">
              <w:rPr>
                <w:rFonts w:ascii="Arial" w:eastAsia="Times New Roman" w:hAnsi="Arial" w:cs="Arial"/>
                <w:kern w:val="2"/>
                <w:sz w:val="20"/>
                <w:szCs w:val="20"/>
                <w:lang w:val="pt-BR" w:eastAsia="zh-CN"/>
              </w:rPr>
              <w:t xml:space="preserve">verniz   </w:t>
            </w:r>
            <w:r>
              <w:rPr>
                <w:rFonts w:ascii="Arial" w:eastAsia="Times New Roman" w:hAnsi="Arial" w:cs="Arial"/>
                <w:kern w:val="2"/>
                <w:sz w:val="20"/>
                <w:szCs w:val="20"/>
                <w:lang w:val="pt-BR" w:eastAsia="zh-CN"/>
              </w:rPr>
              <w:t>para proteção (Zelio  Ouro), conforme modelo da</w:t>
            </w:r>
            <w:r w:rsidRPr="00E734CC">
              <w:rPr>
                <w:rFonts w:ascii="Arial" w:eastAsia="Times New Roman" w:hAnsi="Arial" w:cs="Arial"/>
                <w:kern w:val="2"/>
                <w:sz w:val="20"/>
                <w:szCs w:val="20"/>
                <w:lang w:val="pt-BR" w:eastAsia="zh-CN"/>
              </w:rPr>
              <w:t xml:space="preserve"> foto no descritivo.  </w:t>
            </w:r>
          </w:p>
        </w:tc>
      </w:tr>
      <w:tr w:rsidR="00E734CC" w:rsidTr="007B5DD5">
        <w:trPr>
          <w:trHeight w:val="283"/>
          <w:jc w:val="center"/>
        </w:trPr>
        <w:tc>
          <w:tcPr>
            <w:tcW w:w="850" w:type="dxa"/>
            <w:tcBorders>
              <w:top w:val="single" w:sz="4" w:space="0" w:color="000000"/>
              <w:left w:val="single" w:sz="4" w:space="0" w:color="000000"/>
              <w:bottom w:val="single" w:sz="4" w:space="0" w:color="000000"/>
            </w:tcBorders>
            <w:vAlign w:val="center"/>
          </w:tcPr>
          <w:p w:rsidR="00E734CC" w:rsidRDefault="00E734C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734CC" w:rsidRDefault="00E734CC">
            <w:pPr>
              <w:pStyle w:val="Contedodatabela"/>
              <w:widowControl w:val="0"/>
              <w:jc w:val="center"/>
              <w:rPr>
                <w:rFonts w:ascii="Arial" w:hAnsi="Arial" w:cs="Arial"/>
              </w:rPr>
            </w:pPr>
            <w:r>
              <w:rPr>
                <w:rFonts w:ascii="Arial" w:hAnsi="Arial" w:cs="Arial"/>
              </w:rPr>
              <w:t>24</w:t>
            </w:r>
          </w:p>
        </w:tc>
        <w:tc>
          <w:tcPr>
            <w:tcW w:w="993" w:type="dxa"/>
            <w:tcBorders>
              <w:top w:val="single" w:sz="4" w:space="0" w:color="000000"/>
              <w:left w:val="single" w:sz="4" w:space="0" w:color="000000"/>
              <w:bottom w:val="single" w:sz="4" w:space="0" w:color="000000"/>
            </w:tcBorders>
            <w:vAlign w:val="center"/>
          </w:tcPr>
          <w:p w:rsidR="00E734CC" w:rsidRDefault="00E734CC" w:rsidP="00E734CC">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E734CC" w:rsidRPr="00E734CC" w:rsidRDefault="00E734CC">
            <w:pPr>
              <w:pStyle w:val="TableParagraph"/>
              <w:spacing w:before="13" w:line="259" w:lineRule="auto"/>
              <w:ind w:left="81" w:right="45"/>
              <w:jc w:val="both"/>
              <w:rPr>
                <w:rFonts w:ascii="Arial" w:eastAsia="Times New Roman" w:hAnsi="Arial" w:cs="Arial"/>
                <w:kern w:val="2"/>
                <w:sz w:val="20"/>
                <w:szCs w:val="20"/>
                <w:lang w:val="pt-BR" w:eastAsia="zh-CN"/>
              </w:rPr>
            </w:pPr>
            <w:r w:rsidRPr="00E734CC">
              <w:rPr>
                <w:rFonts w:ascii="Arial" w:eastAsia="Times New Roman" w:hAnsi="Arial" w:cs="Arial"/>
                <w:kern w:val="2"/>
                <w:sz w:val="20"/>
                <w:szCs w:val="20"/>
                <w:lang w:val="pt-BR" w:eastAsia="zh-CN"/>
              </w:rPr>
              <w:t>T</w:t>
            </w:r>
            <w:r>
              <w:rPr>
                <w:rFonts w:ascii="Arial" w:eastAsia="Times New Roman" w:hAnsi="Arial" w:cs="Arial"/>
                <w:kern w:val="2"/>
                <w:sz w:val="20"/>
                <w:szCs w:val="20"/>
                <w:lang w:val="pt-BR" w:eastAsia="zh-CN"/>
              </w:rPr>
              <w:t xml:space="preserve">roféu fundido em alumínio (306), </w:t>
            </w:r>
            <w:r w:rsidRPr="00E734CC">
              <w:rPr>
                <w:rFonts w:ascii="Arial" w:eastAsia="Times New Roman" w:hAnsi="Arial" w:cs="Arial"/>
                <w:kern w:val="2"/>
                <w:sz w:val="20"/>
                <w:szCs w:val="20"/>
                <w:lang w:val="pt-BR" w:eastAsia="zh-CN"/>
              </w:rPr>
              <w:t>medida 300mm de altur</w:t>
            </w:r>
            <w:r>
              <w:rPr>
                <w:rFonts w:ascii="Arial" w:eastAsia="Times New Roman" w:hAnsi="Arial" w:cs="Arial"/>
                <w:kern w:val="2"/>
                <w:sz w:val="20"/>
                <w:szCs w:val="20"/>
                <w:lang w:val="pt-BR" w:eastAsia="zh-CN"/>
              </w:rPr>
              <w:t xml:space="preserve">a, base 180mm x    100mm em aluminio, pintura automotiva e verniz para </w:t>
            </w:r>
            <w:r w:rsidRPr="00E734CC">
              <w:rPr>
                <w:rFonts w:ascii="Arial" w:eastAsia="Times New Roman" w:hAnsi="Arial" w:cs="Arial"/>
                <w:kern w:val="2"/>
                <w:sz w:val="20"/>
                <w:szCs w:val="20"/>
                <w:lang w:val="pt-BR" w:eastAsia="zh-CN"/>
              </w:rPr>
              <w:t>prote</w:t>
            </w:r>
            <w:r>
              <w:rPr>
                <w:rFonts w:ascii="Arial" w:eastAsia="Times New Roman" w:hAnsi="Arial" w:cs="Arial"/>
                <w:kern w:val="2"/>
                <w:sz w:val="20"/>
                <w:szCs w:val="20"/>
                <w:lang w:val="pt-BR" w:eastAsia="zh-CN"/>
              </w:rPr>
              <w:t xml:space="preserve">ção (Zelio </w:t>
            </w:r>
            <w:r w:rsidRPr="00E734CC">
              <w:rPr>
                <w:rFonts w:ascii="Arial" w:eastAsia="Times New Roman" w:hAnsi="Arial" w:cs="Arial"/>
                <w:kern w:val="2"/>
                <w:sz w:val="20"/>
                <w:szCs w:val="20"/>
                <w:lang w:val="pt-BR" w:eastAsia="zh-CN"/>
              </w:rPr>
              <w:t>Pra</w:t>
            </w:r>
            <w:r>
              <w:rPr>
                <w:rFonts w:ascii="Arial" w:eastAsia="Times New Roman" w:hAnsi="Arial" w:cs="Arial"/>
                <w:kern w:val="2"/>
                <w:sz w:val="20"/>
                <w:szCs w:val="20"/>
                <w:lang w:val="pt-BR" w:eastAsia="zh-CN"/>
              </w:rPr>
              <w:t>ta  Grande) conforme</w:t>
            </w:r>
            <w:r w:rsidRPr="00E734CC">
              <w:rPr>
                <w:rFonts w:ascii="Arial" w:eastAsia="Times New Roman" w:hAnsi="Arial" w:cs="Arial"/>
                <w:kern w:val="2"/>
                <w:sz w:val="20"/>
                <w:szCs w:val="20"/>
                <w:lang w:val="pt-BR" w:eastAsia="zh-CN"/>
              </w:rPr>
              <w:t xml:space="preserve"> modelo da foto no descritivo.</w:t>
            </w:r>
          </w:p>
        </w:tc>
      </w:tr>
      <w:tr w:rsidR="00E734CC" w:rsidTr="007B5DD5">
        <w:trPr>
          <w:trHeight w:val="283"/>
          <w:jc w:val="center"/>
        </w:trPr>
        <w:tc>
          <w:tcPr>
            <w:tcW w:w="850" w:type="dxa"/>
            <w:tcBorders>
              <w:top w:val="single" w:sz="4" w:space="0" w:color="000000"/>
              <w:left w:val="single" w:sz="4" w:space="0" w:color="000000"/>
              <w:bottom w:val="single" w:sz="4" w:space="0" w:color="000000"/>
            </w:tcBorders>
            <w:vAlign w:val="center"/>
          </w:tcPr>
          <w:p w:rsidR="00E734CC" w:rsidRDefault="00E734CC">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E734CC" w:rsidRDefault="00E734CC">
            <w:pPr>
              <w:pStyle w:val="Contedodatabela"/>
              <w:widowControl w:val="0"/>
              <w:jc w:val="center"/>
              <w:rPr>
                <w:rFonts w:ascii="Arial" w:hAnsi="Arial" w:cs="Arial"/>
              </w:rPr>
            </w:pPr>
            <w:r>
              <w:rPr>
                <w:rFonts w:ascii="Arial" w:hAnsi="Arial" w:cs="Arial"/>
              </w:rPr>
              <w:t>16</w:t>
            </w:r>
          </w:p>
        </w:tc>
        <w:tc>
          <w:tcPr>
            <w:tcW w:w="993" w:type="dxa"/>
            <w:tcBorders>
              <w:top w:val="single" w:sz="4" w:space="0" w:color="000000"/>
              <w:left w:val="single" w:sz="4" w:space="0" w:color="000000"/>
              <w:bottom w:val="single" w:sz="4" w:space="0" w:color="000000"/>
            </w:tcBorders>
            <w:vAlign w:val="center"/>
          </w:tcPr>
          <w:p w:rsidR="00E734CC" w:rsidRDefault="00E734CC" w:rsidP="00E734CC">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E734CC" w:rsidRPr="00E734CC" w:rsidRDefault="00E734CC" w:rsidP="00E734CC">
            <w:pPr>
              <w:pStyle w:val="TableParagraph"/>
              <w:spacing w:before="13" w:line="259" w:lineRule="auto"/>
              <w:ind w:left="81" w:right="45"/>
              <w:jc w:val="both"/>
              <w:rPr>
                <w:rFonts w:ascii="Arial" w:eastAsia="Times New Roman" w:hAnsi="Arial" w:cs="Arial"/>
                <w:kern w:val="2"/>
                <w:sz w:val="20"/>
                <w:szCs w:val="20"/>
                <w:lang w:val="pt-BR" w:eastAsia="zh-CN"/>
              </w:rPr>
            </w:pPr>
            <w:r w:rsidRPr="00E734CC">
              <w:rPr>
                <w:rFonts w:ascii="Arial" w:eastAsia="Times New Roman" w:hAnsi="Arial" w:cs="Arial"/>
                <w:kern w:val="2"/>
                <w:sz w:val="20"/>
                <w:szCs w:val="20"/>
                <w:lang w:val="pt-BR" w:eastAsia="zh-CN"/>
              </w:rPr>
              <w:t>Troféu fundido em alumínio (3</w:t>
            </w:r>
            <w:r>
              <w:rPr>
                <w:rFonts w:ascii="Arial" w:eastAsia="Times New Roman" w:hAnsi="Arial" w:cs="Arial"/>
                <w:kern w:val="2"/>
                <w:sz w:val="20"/>
                <w:szCs w:val="20"/>
                <w:lang w:val="pt-BR" w:eastAsia="zh-CN"/>
              </w:rPr>
              <w:t xml:space="preserve">06), </w:t>
            </w:r>
            <w:r w:rsidRPr="00E734CC">
              <w:rPr>
                <w:rFonts w:ascii="Arial" w:eastAsia="Times New Roman" w:hAnsi="Arial" w:cs="Arial"/>
                <w:kern w:val="2"/>
                <w:sz w:val="20"/>
                <w:szCs w:val="20"/>
                <w:lang w:val="pt-BR" w:eastAsia="zh-CN"/>
              </w:rPr>
              <w:t>m</w:t>
            </w:r>
            <w:r>
              <w:rPr>
                <w:rFonts w:ascii="Arial" w:eastAsia="Times New Roman" w:hAnsi="Arial" w:cs="Arial"/>
                <w:kern w:val="2"/>
                <w:sz w:val="20"/>
                <w:szCs w:val="20"/>
                <w:lang w:val="pt-BR" w:eastAsia="zh-CN"/>
              </w:rPr>
              <w:t xml:space="preserve">edida 200mm de altura, base em alumínio 130mm x 70mm, pintura </w:t>
            </w:r>
            <w:r w:rsidRPr="00E734CC">
              <w:rPr>
                <w:rFonts w:ascii="Arial" w:eastAsia="Times New Roman" w:hAnsi="Arial" w:cs="Arial"/>
                <w:kern w:val="2"/>
                <w:sz w:val="20"/>
                <w:szCs w:val="20"/>
                <w:lang w:val="pt-BR" w:eastAsia="zh-CN"/>
              </w:rPr>
              <w:t>aut</w:t>
            </w:r>
            <w:r>
              <w:rPr>
                <w:rFonts w:ascii="Arial" w:eastAsia="Times New Roman" w:hAnsi="Arial" w:cs="Arial"/>
                <w:kern w:val="2"/>
                <w:sz w:val="20"/>
                <w:szCs w:val="20"/>
                <w:lang w:val="pt-BR" w:eastAsia="zh-CN"/>
              </w:rPr>
              <w:t xml:space="preserve">omotiva e verniz para proteção </w:t>
            </w:r>
            <w:r w:rsidRPr="00E734CC">
              <w:rPr>
                <w:rFonts w:ascii="Arial" w:eastAsia="Times New Roman" w:hAnsi="Arial" w:cs="Arial"/>
                <w:kern w:val="2"/>
                <w:sz w:val="20"/>
                <w:szCs w:val="20"/>
                <w:lang w:val="pt-BR" w:eastAsia="zh-CN"/>
              </w:rPr>
              <w:t>(Zelio Prata pequeno) conforme</w:t>
            </w:r>
            <w:r>
              <w:rPr>
                <w:rFonts w:ascii="Arial" w:eastAsia="Times New Roman" w:hAnsi="Arial" w:cs="Arial"/>
                <w:kern w:val="2"/>
                <w:sz w:val="20"/>
                <w:szCs w:val="20"/>
                <w:lang w:val="pt-BR" w:eastAsia="zh-CN"/>
              </w:rPr>
              <w:t xml:space="preserve"> </w:t>
            </w:r>
            <w:r w:rsidRPr="00E734CC">
              <w:rPr>
                <w:rFonts w:ascii="Arial" w:eastAsia="Times New Roman" w:hAnsi="Arial" w:cs="Arial"/>
                <w:kern w:val="2"/>
                <w:sz w:val="20"/>
                <w:szCs w:val="20"/>
                <w:lang w:val="pt-BR" w:eastAsia="zh-CN"/>
              </w:rPr>
              <w:t xml:space="preserve">modelo da foto no descritivo.  </w:t>
            </w:r>
          </w:p>
        </w:tc>
      </w:tr>
      <w:tr w:rsidR="00E734CC" w:rsidTr="007B5DD5">
        <w:trPr>
          <w:trHeight w:val="283"/>
          <w:jc w:val="center"/>
        </w:trPr>
        <w:tc>
          <w:tcPr>
            <w:tcW w:w="850" w:type="dxa"/>
            <w:tcBorders>
              <w:top w:val="single" w:sz="4" w:space="0" w:color="000000"/>
              <w:left w:val="single" w:sz="4" w:space="0" w:color="000000"/>
              <w:bottom w:val="single" w:sz="4" w:space="0" w:color="000000"/>
            </w:tcBorders>
            <w:vAlign w:val="center"/>
          </w:tcPr>
          <w:p w:rsidR="00E734CC" w:rsidRDefault="00E734CC">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rsidR="00E734CC" w:rsidRDefault="00E734CC">
            <w:pPr>
              <w:pStyle w:val="Contedodatabela"/>
              <w:widowControl w:val="0"/>
              <w:jc w:val="center"/>
              <w:rPr>
                <w:rFonts w:ascii="Arial" w:hAnsi="Arial" w:cs="Arial"/>
              </w:rPr>
            </w:pPr>
            <w:r>
              <w:rPr>
                <w:rFonts w:ascii="Arial" w:hAnsi="Arial" w:cs="Arial"/>
              </w:rPr>
              <w:t>12</w:t>
            </w:r>
          </w:p>
        </w:tc>
        <w:tc>
          <w:tcPr>
            <w:tcW w:w="993" w:type="dxa"/>
            <w:tcBorders>
              <w:top w:val="single" w:sz="4" w:space="0" w:color="000000"/>
              <w:left w:val="single" w:sz="4" w:space="0" w:color="000000"/>
              <w:bottom w:val="single" w:sz="4" w:space="0" w:color="000000"/>
            </w:tcBorders>
            <w:vAlign w:val="center"/>
          </w:tcPr>
          <w:p w:rsidR="00E734CC" w:rsidRDefault="00E734CC" w:rsidP="00E734CC">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E734CC" w:rsidRPr="00E734CC" w:rsidRDefault="00E734CC" w:rsidP="00E734CC">
            <w:pPr>
              <w:pStyle w:val="TableParagraph"/>
              <w:spacing w:before="13" w:line="259" w:lineRule="auto"/>
              <w:ind w:left="81" w:right="45"/>
              <w:jc w:val="both"/>
              <w:rPr>
                <w:rFonts w:ascii="Arial" w:eastAsia="Times New Roman" w:hAnsi="Arial" w:cs="Arial"/>
                <w:kern w:val="2"/>
                <w:sz w:val="20"/>
                <w:szCs w:val="20"/>
                <w:lang w:val="pt-BR" w:eastAsia="zh-CN"/>
              </w:rPr>
            </w:pPr>
            <w:r w:rsidRPr="00E734CC">
              <w:rPr>
                <w:rFonts w:ascii="Arial" w:eastAsia="Times New Roman" w:hAnsi="Arial" w:cs="Arial"/>
                <w:kern w:val="2"/>
                <w:sz w:val="20"/>
                <w:szCs w:val="20"/>
                <w:lang w:val="pt-BR" w:eastAsia="zh-CN"/>
              </w:rPr>
              <w:t>Tr</w:t>
            </w:r>
            <w:r>
              <w:rPr>
                <w:rFonts w:ascii="Arial" w:eastAsia="Times New Roman" w:hAnsi="Arial" w:cs="Arial"/>
                <w:kern w:val="2"/>
                <w:sz w:val="20"/>
                <w:szCs w:val="20"/>
                <w:lang w:val="pt-BR" w:eastAsia="zh-CN"/>
              </w:rPr>
              <w:t xml:space="preserve">oféu confeccionado em acrílico </w:t>
            </w:r>
            <w:r w:rsidRPr="00E734CC">
              <w:rPr>
                <w:rFonts w:ascii="Arial" w:eastAsia="Times New Roman" w:hAnsi="Arial" w:cs="Arial"/>
                <w:kern w:val="2"/>
                <w:sz w:val="20"/>
                <w:szCs w:val="20"/>
                <w:lang w:val="pt-BR" w:eastAsia="zh-CN"/>
              </w:rPr>
              <w:t>cristal 10mm, recorta</w:t>
            </w:r>
            <w:r>
              <w:rPr>
                <w:rFonts w:ascii="Arial" w:eastAsia="Times New Roman" w:hAnsi="Arial" w:cs="Arial"/>
                <w:kern w:val="2"/>
                <w:sz w:val="20"/>
                <w:szCs w:val="20"/>
                <w:lang w:val="pt-BR" w:eastAsia="zh-CN"/>
              </w:rPr>
              <w:t xml:space="preserve">do a laser medida 150mm x 120mm, com impressão </w:t>
            </w:r>
            <w:r w:rsidRPr="00E734CC">
              <w:rPr>
                <w:rFonts w:ascii="Arial" w:eastAsia="Times New Roman" w:hAnsi="Arial" w:cs="Arial"/>
                <w:kern w:val="2"/>
                <w:sz w:val="20"/>
                <w:szCs w:val="20"/>
                <w:lang w:val="pt-BR" w:eastAsia="zh-CN"/>
              </w:rPr>
              <w:t>digita</w:t>
            </w:r>
            <w:r>
              <w:rPr>
                <w:rFonts w:ascii="Arial" w:eastAsia="Times New Roman" w:hAnsi="Arial" w:cs="Arial"/>
                <w:kern w:val="2"/>
                <w:sz w:val="20"/>
                <w:szCs w:val="20"/>
                <w:lang w:val="pt-BR" w:eastAsia="zh-CN"/>
              </w:rPr>
              <w:t xml:space="preserve">l UV, base em acrílico cristal 8mm, medida 50mm x 130mm, com </w:t>
            </w:r>
            <w:r w:rsidRPr="00E734CC">
              <w:rPr>
                <w:rFonts w:ascii="Arial" w:eastAsia="Times New Roman" w:hAnsi="Arial" w:cs="Arial"/>
                <w:kern w:val="2"/>
                <w:sz w:val="20"/>
                <w:szCs w:val="20"/>
                <w:lang w:val="pt-BR" w:eastAsia="zh-CN"/>
              </w:rPr>
              <w:t>bordas</w:t>
            </w:r>
            <w:r>
              <w:rPr>
                <w:rFonts w:ascii="Arial" w:eastAsia="Times New Roman" w:hAnsi="Arial" w:cs="Arial"/>
                <w:kern w:val="2"/>
                <w:sz w:val="20"/>
                <w:szCs w:val="20"/>
                <w:lang w:val="pt-BR" w:eastAsia="zh-CN"/>
              </w:rPr>
              <w:t xml:space="preserve"> polidas (Salãozinho) conforme </w:t>
            </w:r>
            <w:r w:rsidRPr="00E734CC">
              <w:rPr>
                <w:rFonts w:ascii="Arial" w:eastAsia="Times New Roman" w:hAnsi="Arial" w:cs="Arial"/>
                <w:kern w:val="2"/>
                <w:sz w:val="20"/>
                <w:szCs w:val="20"/>
                <w:lang w:val="pt-BR" w:eastAsia="zh-CN"/>
              </w:rPr>
              <w:t>modelo da foto no descritivo.</w:t>
            </w:r>
          </w:p>
        </w:tc>
      </w:tr>
      <w:tr w:rsidR="00E734CC" w:rsidTr="007B5DD5">
        <w:trPr>
          <w:trHeight w:val="283"/>
          <w:jc w:val="center"/>
        </w:trPr>
        <w:tc>
          <w:tcPr>
            <w:tcW w:w="850" w:type="dxa"/>
            <w:tcBorders>
              <w:top w:val="single" w:sz="4" w:space="0" w:color="000000"/>
              <w:left w:val="single" w:sz="4" w:space="0" w:color="000000"/>
              <w:bottom w:val="single" w:sz="4" w:space="0" w:color="000000"/>
            </w:tcBorders>
            <w:vAlign w:val="center"/>
          </w:tcPr>
          <w:p w:rsidR="00E734CC" w:rsidRDefault="00E734CC">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rsidR="00E734CC" w:rsidRDefault="00E734CC">
            <w:pPr>
              <w:pStyle w:val="Contedodatabela"/>
              <w:widowControl w:val="0"/>
              <w:jc w:val="center"/>
              <w:rPr>
                <w:rFonts w:ascii="Arial" w:hAnsi="Arial" w:cs="Arial"/>
              </w:rPr>
            </w:pPr>
            <w:r>
              <w:rPr>
                <w:rFonts w:ascii="Arial" w:hAnsi="Arial" w:cs="Arial"/>
              </w:rPr>
              <w:t>06</w:t>
            </w:r>
          </w:p>
        </w:tc>
        <w:tc>
          <w:tcPr>
            <w:tcW w:w="993" w:type="dxa"/>
            <w:tcBorders>
              <w:top w:val="single" w:sz="4" w:space="0" w:color="000000"/>
              <w:left w:val="single" w:sz="4" w:space="0" w:color="000000"/>
              <w:bottom w:val="single" w:sz="4" w:space="0" w:color="000000"/>
            </w:tcBorders>
            <w:vAlign w:val="center"/>
          </w:tcPr>
          <w:p w:rsidR="00E734CC" w:rsidRDefault="00E734CC" w:rsidP="00E734CC">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E734CC" w:rsidRPr="00E734CC" w:rsidRDefault="00E734CC" w:rsidP="00E734CC">
            <w:pPr>
              <w:pStyle w:val="TableParagraph"/>
              <w:spacing w:before="13" w:line="259" w:lineRule="auto"/>
              <w:ind w:left="81" w:right="45"/>
              <w:jc w:val="both"/>
              <w:rPr>
                <w:rFonts w:ascii="Arial" w:eastAsia="Times New Roman" w:hAnsi="Arial" w:cs="Arial"/>
                <w:kern w:val="2"/>
                <w:sz w:val="20"/>
                <w:szCs w:val="20"/>
                <w:lang w:val="pt-BR" w:eastAsia="zh-CN"/>
              </w:rPr>
            </w:pPr>
            <w:r w:rsidRPr="00E734CC">
              <w:rPr>
                <w:rFonts w:ascii="Arial" w:eastAsia="Times New Roman" w:hAnsi="Arial" w:cs="Arial"/>
                <w:kern w:val="2"/>
                <w:sz w:val="20"/>
                <w:szCs w:val="20"/>
                <w:lang w:val="pt-BR" w:eastAsia="zh-CN"/>
              </w:rPr>
              <w:t>Tro</w:t>
            </w:r>
            <w:r>
              <w:rPr>
                <w:rFonts w:ascii="Arial" w:eastAsia="Times New Roman" w:hAnsi="Arial" w:cs="Arial"/>
                <w:kern w:val="2"/>
                <w:sz w:val="20"/>
                <w:szCs w:val="20"/>
                <w:lang w:val="pt-BR" w:eastAsia="zh-CN"/>
              </w:rPr>
              <w:t xml:space="preserve">féu em acrílico cristal 8mm de </w:t>
            </w:r>
            <w:r w:rsidRPr="00E734CC">
              <w:rPr>
                <w:rFonts w:ascii="Arial" w:eastAsia="Times New Roman" w:hAnsi="Arial" w:cs="Arial"/>
                <w:kern w:val="2"/>
                <w:sz w:val="20"/>
                <w:szCs w:val="20"/>
                <w:lang w:val="pt-BR" w:eastAsia="zh-CN"/>
              </w:rPr>
              <w:t>espes</w:t>
            </w:r>
            <w:r>
              <w:rPr>
                <w:rFonts w:ascii="Arial" w:eastAsia="Times New Roman" w:hAnsi="Arial" w:cs="Arial"/>
                <w:kern w:val="2"/>
                <w:sz w:val="20"/>
                <w:szCs w:val="20"/>
                <w:lang w:val="pt-BR" w:eastAsia="zh-CN"/>
              </w:rPr>
              <w:t xml:space="preserve">sura, recortado a laser medida </w:t>
            </w:r>
            <w:r w:rsidRPr="00E734CC">
              <w:rPr>
                <w:rFonts w:ascii="Arial" w:eastAsia="Times New Roman" w:hAnsi="Arial" w:cs="Arial"/>
                <w:kern w:val="2"/>
                <w:sz w:val="20"/>
                <w:szCs w:val="20"/>
                <w:lang w:val="pt-BR" w:eastAsia="zh-CN"/>
              </w:rPr>
              <w:t>1</w:t>
            </w:r>
            <w:r>
              <w:rPr>
                <w:rFonts w:ascii="Arial" w:eastAsia="Times New Roman" w:hAnsi="Arial" w:cs="Arial"/>
                <w:kern w:val="2"/>
                <w:sz w:val="20"/>
                <w:szCs w:val="20"/>
                <w:lang w:val="pt-BR" w:eastAsia="zh-CN"/>
              </w:rPr>
              <w:t xml:space="preserve">45 X 200mm, com bordas polidas </w:t>
            </w:r>
            <w:r w:rsidRPr="00E734CC">
              <w:rPr>
                <w:rFonts w:ascii="Arial" w:eastAsia="Times New Roman" w:hAnsi="Arial" w:cs="Arial"/>
                <w:kern w:val="2"/>
                <w:sz w:val="20"/>
                <w:szCs w:val="20"/>
                <w:lang w:val="pt-BR" w:eastAsia="zh-CN"/>
              </w:rPr>
              <w:t>(mi</w:t>
            </w:r>
            <w:r>
              <w:rPr>
                <w:rFonts w:ascii="Arial" w:eastAsia="Times New Roman" w:hAnsi="Arial" w:cs="Arial"/>
                <w:kern w:val="2"/>
                <w:sz w:val="20"/>
                <w:szCs w:val="20"/>
                <w:lang w:val="pt-BR" w:eastAsia="zh-CN"/>
              </w:rPr>
              <w:t xml:space="preserve">crocontos), conforme modelo da </w:t>
            </w:r>
            <w:r w:rsidRPr="00E734CC">
              <w:rPr>
                <w:rFonts w:ascii="Arial" w:eastAsia="Times New Roman" w:hAnsi="Arial" w:cs="Arial"/>
                <w:kern w:val="2"/>
                <w:sz w:val="20"/>
                <w:szCs w:val="20"/>
                <w:lang w:val="pt-BR" w:eastAsia="zh-CN"/>
              </w:rPr>
              <w:t xml:space="preserve">foto no descritivo.  </w:t>
            </w:r>
          </w:p>
        </w:tc>
      </w:tr>
    </w:tbl>
    <w:p w:rsidR="00464AF3" w:rsidRDefault="00464AF3">
      <w:pPr>
        <w:tabs>
          <w:tab w:val="left" w:pos="284"/>
        </w:tabs>
        <w:jc w:val="both"/>
        <w:rPr>
          <w:rFonts w:ascii="Arial" w:eastAsia="Arial" w:hAnsi="Arial" w:cs="Arial"/>
          <w:sz w:val="10"/>
          <w:szCs w:val="10"/>
        </w:rPr>
      </w:pPr>
    </w:p>
    <w:p w:rsidR="00F61621" w:rsidRPr="00F61621" w:rsidRDefault="00F61621" w:rsidP="00F61621">
      <w:pPr>
        <w:numPr>
          <w:ilvl w:val="0"/>
          <w:numId w:val="3"/>
        </w:numPr>
        <w:tabs>
          <w:tab w:val="left" w:pos="284"/>
        </w:tabs>
        <w:jc w:val="both"/>
        <w:rPr>
          <w:rFonts w:ascii="Arial" w:eastAsia="Arial" w:hAnsi="Arial" w:cs="Arial"/>
        </w:rPr>
      </w:pPr>
      <w:r>
        <w:rPr>
          <w:rFonts w:ascii="Arial" w:hAnsi="Arial" w:cs="Arial"/>
        </w:rPr>
        <w:t>Descritivo Técnico:</w:t>
      </w: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hAnsi="Arial" w:cs="Arial"/>
        </w:rPr>
      </w:pPr>
    </w:p>
    <w:p w:rsidR="00F61621" w:rsidRDefault="00F61621" w:rsidP="00F61621">
      <w:pPr>
        <w:tabs>
          <w:tab w:val="left" w:pos="284"/>
        </w:tabs>
        <w:jc w:val="both"/>
        <w:rPr>
          <w:rFonts w:ascii="Arial" w:eastAsia="Arial" w:hAnsi="Arial" w:cs="Arial"/>
        </w:rPr>
      </w:pPr>
    </w:p>
    <w:p w:rsidR="00464AF3" w:rsidRDefault="00464AF3">
      <w:pPr>
        <w:tabs>
          <w:tab w:val="left" w:pos="284"/>
        </w:tabs>
        <w:jc w:val="both"/>
        <w:rPr>
          <w:rFonts w:ascii="Arial" w:eastAsia="Arial" w:hAnsi="Arial" w:cs="Arial"/>
          <w:sz w:val="10"/>
          <w:szCs w:val="10"/>
        </w:rPr>
      </w:pPr>
    </w:p>
    <w:p w:rsidR="00F61621" w:rsidRDefault="00F61621">
      <w:pPr>
        <w:tabs>
          <w:tab w:val="left" w:pos="284"/>
        </w:tabs>
        <w:jc w:val="both"/>
        <w:rPr>
          <w:rFonts w:ascii="Arial" w:hAnsi="Arial" w:cs="Arial"/>
        </w:rPr>
      </w:pPr>
      <w:r w:rsidRPr="007B5DD5">
        <w:rPr>
          <w:rFonts w:ascii="Arial" w:hAnsi="Arial" w:cs="Arial"/>
          <w:b/>
        </w:rPr>
        <w:lastRenderedPageBreak/>
        <w:t>1.</w:t>
      </w:r>
      <w:r>
        <w:rPr>
          <w:rFonts w:ascii="Arial" w:hAnsi="Arial" w:cs="Arial"/>
        </w:rPr>
        <w:t xml:space="preserve"> </w:t>
      </w:r>
      <w:r w:rsidRPr="00F61621">
        <w:rPr>
          <w:rFonts w:ascii="Arial" w:hAnsi="Arial" w:cs="Arial"/>
        </w:rPr>
        <w:t>Foto dos modelos dos itens 01, 02 e 03 (variando somente o tamanho e a cor do troféu)</w:t>
      </w:r>
      <w:r>
        <w:rPr>
          <w:rFonts w:ascii="Arial" w:hAnsi="Arial" w:cs="Arial"/>
        </w:rPr>
        <w:t>.</w:t>
      </w:r>
    </w:p>
    <w:p w:rsidR="00F61621" w:rsidRDefault="00F61621">
      <w:pPr>
        <w:tabs>
          <w:tab w:val="left" w:pos="284"/>
        </w:tabs>
        <w:jc w:val="both"/>
        <w:rPr>
          <w:rFonts w:ascii="Arial" w:hAnsi="Arial" w:cs="Arial"/>
        </w:rPr>
      </w:pPr>
      <w:r>
        <w:rPr>
          <w:rFonts w:ascii="Arial" w:hAnsi="Arial" w:cs="Arial"/>
          <w:noProof/>
          <w:lang w:eastAsia="pt-BR"/>
        </w:rPr>
        <w:drawing>
          <wp:inline distT="0" distB="0" distL="0" distR="0">
            <wp:extent cx="2977286" cy="250291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05-27 161329.png"/>
                    <pic:cNvPicPr/>
                  </pic:nvPicPr>
                  <pic:blipFill>
                    <a:blip r:embed="rId12">
                      <a:extLst>
                        <a:ext uri="{28A0092B-C50C-407E-A947-70E740481C1C}">
                          <a14:useLocalDpi xmlns:a14="http://schemas.microsoft.com/office/drawing/2010/main" val="0"/>
                        </a:ext>
                      </a:extLst>
                    </a:blip>
                    <a:stretch>
                      <a:fillRect/>
                    </a:stretch>
                  </pic:blipFill>
                  <pic:spPr>
                    <a:xfrm>
                      <a:off x="0" y="0"/>
                      <a:ext cx="2986170" cy="2510384"/>
                    </a:xfrm>
                    <a:prstGeom prst="rect">
                      <a:avLst/>
                    </a:prstGeom>
                  </pic:spPr>
                </pic:pic>
              </a:graphicData>
            </a:graphic>
          </wp:inline>
        </w:drawing>
      </w:r>
    </w:p>
    <w:p w:rsidR="00F61621" w:rsidRDefault="00F61621">
      <w:pPr>
        <w:tabs>
          <w:tab w:val="left" w:pos="284"/>
        </w:tabs>
        <w:jc w:val="both"/>
        <w:rPr>
          <w:rFonts w:ascii="Arial" w:hAnsi="Arial" w:cs="Arial"/>
        </w:rPr>
      </w:pPr>
    </w:p>
    <w:p w:rsidR="00F61621" w:rsidRDefault="00F61621">
      <w:pPr>
        <w:tabs>
          <w:tab w:val="left" w:pos="284"/>
        </w:tabs>
        <w:jc w:val="both"/>
        <w:rPr>
          <w:rFonts w:ascii="Arial" w:hAnsi="Arial" w:cs="Arial"/>
        </w:rPr>
      </w:pPr>
    </w:p>
    <w:p w:rsidR="00F61621" w:rsidRDefault="00F61621">
      <w:pPr>
        <w:tabs>
          <w:tab w:val="left" w:pos="284"/>
        </w:tabs>
        <w:jc w:val="both"/>
        <w:rPr>
          <w:rFonts w:ascii="Arial" w:hAnsi="Arial" w:cs="Arial"/>
        </w:rPr>
      </w:pPr>
      <w:r w:rsidRPr="007B5DD5">
        <w:rPr>
          <w:rFonts w:ascii="Arial" w:hAnsi="Arial" w:cs="Arial"/>
          <w:b/>
        </w:rPr>
        <w:t>2.</w:t>
      </w:r>
      <w:r>
        <w:rPr>
          <w:rFonts w:ascii="Arial" w:hAnsi="Arial" w:cs="Arial"/>
        </w:rPr>
        <w:t xml:space="preserve"> F</w:t>
      </w:r>
      <w:r w:rsidRPr="00F61621">
        <w:rPr>
          <w:rFonts w:ascii="Arial" w:hAnsi="Arial" w:cs="Arial"/>
        </w:rPr>
        <w:t>undo</w:t>
      </w:r>
      <w:r w:rsidR="006B66A0">
        <w:rPr>
          <w:rFonts w:ascii="Arial" w:hAnsi="Arial" w:cs="Arial"/>
        </w:rPr>
        <w:t xml:space="preserve"> </w:t>
      </w:r>
    </w:p>
    <w:p w:rsidR="00F61621" w:rsidRDefault="00F61621">
      <w:pPr>
        <w:tabs>
          <w:tab w:val="left" w:pos="284"/>
        </w:tabs>
        <w:jc w:val="both"/>
        <w:rPr>
          <w:rFonts w:ascii="Arial" w:hAnsi="Arial" w:cs="Arial"/>
        </w:rPr>
      </w:pPr>
      <w:r>
        <w:rPr>
          <w:rFonts w:ascii="Arial" w:hAnsi="Arial" w:cs="Arial"/>
          <w:noProof/>
          <w:lang w:eastAsia="pt-BR"/>
        </w:rPr>
        <w:drawing>
          <wp:inline distT="0" distB="0" distL="0" distR="0">
            <wp:extent cx="1550822" cy="2841938"/>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05-27 161418.png"/>
                    <pic:cNvPicPr/>
                  </pic:nvPicPr>
                  <pic:blipFill>
                    <a:blip r:embed="rId13">
                      <a:extLst>
                        <a:ext uri="{28A0092B-C50C-407E-A947-70E740481C1C}">
                          <a14:useLocalDpi xmlns:a14="http://schemas.microsoft.com/office/drawing/2010/main" val="0"/>
                        </a:ext>
                      </a:extLst>
                    </a:blip>
                    <a:stretch>
                      <a:fillRect/>
                    </a:stretch>
                  </pic:blipFill>
                  <pic:spPr>
                    <a:xfrm>
                      <a:off x="0" y="0"/>
                      <a:ext cx="1552622" cy="2845236"/>
                    </a:xfrm>
                    <a:prstGeom prst="rect">
                      <a:avLst/>
                    </a:prstGeom>
                  </pic:spPr>
                </pic:pic>
              </a:graphicData>
            </a:graphic>
          </wp:inline>
        </w:drawing>
      </w:r>
    </w:p>
    <w:p w:rsidR="00F61621" w:rsidRDefault="00F61621">
      <w:pPr>
        <w:tabs>
          <w:tab w:val="left" w:pos="284"/>
        </w:tabs>
        <w:jc w:val="both"/>
        <w:rPr>
          <w:rFonts w:ascii="Arial" w:hAnsi="Arial" w:cs="Arial"/>
        </w:rPr>
      </w:pPr>
    </w:p>
    <w:p w:rsidR="00F61621" w:rsidRDefault="00F61621">
      <w:pPr>
        <w:tabs>
          <w:tab w:val="left" w:pos="284"/>
        </w:tabs>
        <w:jc w:val="both"/>
        <w:rPr>
          <w:rFonts w:ascii="Arial" w:hAnsi="Arial" w:cs="Arial"/>
        </w:rPr>
      </w:pPr>
    </w:p>
    <w:p w:rsidR="00F61621" w:rsidRPr="00F61621" w:rsidRDefault="00F61621">
      <w:pPr>
        <w:tabs>
          <w:tab w:val="left" w:pos="284"/>
        </w:tabs>
        <w:jc w:val="both"/>
        <w:rPr>
          <w:rFonts w:ascii="Arial" w:hAnsi="Arial" w:cs="Arial"/>
        </w:rPr>
      </w:pPr>
      <w:r w:rsidRPr="007B5DD5">
        <w:rPr>
          <w:rFonts w:ascii="Arial" w:hAnsi="Arial" w:cs="Arial"/>
          <w:b/>
        </w:rPr>
        <w:t>3.</w:t>
      </w:r>
      <w:r>
        <w:rPr>
          <w:rFonts w:ascii="Arial" w:hAnsi="Arial" w:cs="Arial"/>
        </w:rPr>
        <w:t xml:space="preserve"> </w:t>
      </w:r>
      <w:r w:rsidRPr="00F61621">
        <w:rPr>
          <w:rFonts w:ascii="Arial" w:hAnsi="Arial" w:cs="Arial"/>
        </w:rPr>
        <w:t>Foto do modelo do item 04</w:t>
      </w:r>
    </w:p>
    <w:p w:rsidR="00F61621" w:rsidRDefault="00F61621">
      <w:pPr>
        <w:tabs>
          <w:tab w:val="left" w:pos="284"/>
        </w:tabs>
        <w:jc w:val="both"/>
        <w:rPr>
          <w:rFonts w:ascii="Arial" w:eastAsia="Arial" w:hAnsi="Arial" w:cs="Arial"/>
          <w:sz w:val="10"/>
          <w:szCs w:val="10"/>
        </w:rPr>
      </w:pPr>
      <w:r>
        <w:rPr>
          <w:rFonts w:ascii="Arial" w:eastAsia="Arial" w:hAnsi="Arial" w:cs="Arial"/>
          <w:noProof/>
          <w:sz w:val="10"/>
          <w:szCs w:val="10"/>
          <w:lang w:eastAsia="pt-BR"/>
        </w:rPr>
        <w:drawing>
          <wp:inline distT="0" distB="0" distL="0" distR="0">
            <wp:extent cx="3299155" cy="236281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05-27 161522.png"/>
                    <pic:cNvPicPr/>
                  </pic:nvPicPr>
                  <pic:blipFill rotWithShape="1">
                    <a:blip r:embed="rId14">
                      <a:extLst>
                        <a:ext uri="{28A0092B-C50C-407E-A947-70E740481C1C}">
                          <a14:useLocalDpi xmlns:a14="http://schemas.microsoft.com/office/drawing/2010/main" val="0"/>
                        </a:ext>
                      </a:extLst>
                    </a:blip>
                    <a:srcRect t="6916" r="-166"/>
                    <a:stretch/>
                  </pic:blipFill>
                  <pic:spPr bwMode="auto">
                    <a:xfrm>
                      <a:off x="0" y="0"/>
                      <a:ext cx="3298713" cy="2362494"/>
                    </a:xfrm>
                    <a:prstGeom prst="rect">
                      <a:avLst/>
                    </a:prstGeom>
                    <a:ln>
                      <a:noFill/>
                    </a:ln>
                    <a:extLst>
                      <a:ext uri="{53640926-AAD7-44D8-BBD7-CCE9431645EC}">
                        <a14:shadowObscured xmlns:a14="http://schemas.microsoft.com/office/drawing/2010/main"/>
                      </a:ext>
                    </a:extLst>
                  </pic:spPr>
                </pic:pic>
              </a:graphicData>
            </a:graphic>
          </wp:inline>
        </w:drawing>
      </w:r>
    </w:p>
    <w:p w:rsidR="00F61621" w:rsidRDefault="00F61621">
      <w:pPr>
        <w:tabs>
          <w:tab w:val="left" w:pos="284"/>
        </w:tabs>
        <w:jc w:val="both"/>
        <w:rPr>
          <w:rFonts w:ascii="Arial" w:eastAsia="Arial" w:hAnsi="Arial" w:cs="Arial"/>
          <w:sz w:val="10"/>
          <w:szCs w:val="10"/>
        </w:rPr>
      </w:pPr>
    </w:p>
    <w:p w:rsidR="00F61621" w:rsidRDefault="00F61621">
      <w:pPr>
        <w:tabs>
          <w:tab w:val="left" w:pos="284"/>
        </w:tabs>
        <w:jc w:val="both"/>
        <w:rPr>
          <w:rFonts w:ascii="Arial" w:eastAsia="Arial" w:hAnsi="Arial" w:cs="Arial"/>
          <w:sz w:val="10"/>
          <w:szCs w:val="10"/>
        </w:rPr>
      </w:pPr>
    </w:p>
    <w:p w:rsidR="00F61621" w:rsidRDefault="00F61621">
      <w:pPr>
        <w:tabs>
          <w:tab w:val="left" w:pos="284"/>
        </w:tabs>
        <w:jc w:val="both"/>
        <w:rPr>
          <w:rFonts w:ascii="Arial" w:eastAsia="Arial" w:hAnsi="Arial" w:cs="Arial"/>
          <w:sz w:val="10"/>
          <w:szCs w:val="10"/>
        </w:rPr>
      </w:pPr>
    </w:p>
    <w:p w:rsidR="00F61621" w:rsidRDefault="00F61621">
      <w:pPr>
        <w:tabs>
          <w:tab w:val="left" w:pos="284"/>
        </w:tabs>
        <w:jc w:val="both"/>
        <w:rPr>
          <w:rFonts w:ascii="Arial" w:eastAsia="Arial" w:hAnsi="Arial" w:cs="Arial"/>
          <w:sz w:val="10"/>
          <w:szCs w:val="10"/>
        </w:rPr>
      </w:pPr>
    </w:p>
    <w:p w:rsidR="00F61621" w:rsidRPr="00F61621" w:rsidRDefault="00F61621">
      <w:pPr>
        <w:tabs>
          <w:tab w:val="left" w:pos="284"/>
        </w:tabs>
        <w:jc w:val="both"/>
        <w:rPr>
          <w:rFonts w:ascii="Arial" w:hAnsi="Arial" w:cs="Arial"/>
        </w:rPr>
      </w:pPr>
      <w:r w:rsidRPr="007B5DD5">
        <w:rPr>
          <w:rFonts w:ascii="Arial" w:hAnsi="Arial" w:cs="Arial"/>
          <w:b/>
        </w:rPr>
        <w:lastRenderedPageBreak/>
        <w:t>4.</w:t>
      </w:r>
      <w:r>
        <w:rPr>
          <w:rFonts w:ascii="Arial" w:hAnsi="Arial" w:cs="Arial"/>
        </w:rPr>
        <w:t xml:space="preserve"> </w:t>
      </w:r>
      <w:r w:rsidRPr="00F61621">
        <w:rPr>
          <w:rFonts w:ascii="Arial" w:hAnsi="Arial" w:cs="Arial"/>
        </w:rPr>
        <w:t>Foto do modelo item 05</w:t>
      </w:r>
    </w:p>
    <w:p w:rsidR="00F61621" w:rsidRDefault="00F61621">
      <w:pPr>
        <w:tabs>
          <w:tab w:val="left" w:pos="284"/>
        </w:tabs>
        <w:jc w:val="both"/>
        <w:rPr>
          <w:rFonts w:ascii="Arial" w:eastAsia="Arial" w:hAnsi="Arial" w:cs="Arial"/>
          <w:sz w:val="10"/>
          <w:szCs w:val="10"/>
        </w:rPr>
      </w:pPr>
      <w:r>
        <w:rPr>
          <w:rFonts w:ascii="Arial" w:eastAsia="Arial" w:hAnsi="Arial" w:cs="Arial"/>
          <w:noProof/>
          <w:sz w:val="10"/>
          <w:szCs w:val="10"/>
          <w:lang w:eastAsia="pt-BR"/>
        </w:rPr>
        <w:drawing>
          <wp:inline distT="0" distB="0" distL="0" distR="0">
            <wp:extent cx="4484217" cy="221082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05-27 161556.png"/>
                    <pic:cNvPicPr/>
                  </pic:nvPicPr>
                  <pic:blipFill>
                    <a:blip r:embed="rId15">
                      <a:extLst>
                        <a:ext uri="{28A0092B-C50C-407E-A947-70E740481C1C}">
                          <a14:useLocalDpi xmlns:a14="http://schemas.microsoft.com/office/drawing/2010/main" val="0"/>
                        </a:ext>
                      </a:extLst>
                    </a:blip>
                    <a:stretch>
                      <a:fillRect/>
                    </a:stretch>
                  </pic:blipFill>
                  <pic:spPr>
                    <a:xfrm>
                      <a:off x="0" y="0"/>
                      <a:ext cx="4485521" cy="2211467"/>
                    </a:xfrm>
                    <a:prstGeom prst="rect">
                      <a:avLst/>
                    </a:prstGeom>
                  </pic:spPr>
                </pic:pic>
              </a:graphicData>
            </a:graphic>
          </wp:inline>
        </w:drawing>
      </w:r>
    </w:p>
    <w:p w:rsidR="00F61621" w:rsidRDefault="00F61621">
      <w:pPr>
        <w:tabs>
          <w:tab w:val="left" w:pos="284"/>
        </w:tabs>
        <w:jc w:val="both"/>
        <w:rPr>
          <w:rFonts w:ascii="Arial" w:eastAsia="Arial" w:hAnsi="Arial" w:cs="Arial"/>
          <w:sz w:val="10"/>
          <w:szCs w:val="10"/>
        </w:rPr>
      </w:pPr>
    </w:p>
    <w:p w:rsidR="00F61621" w:rsidRDefault="00F61621">
      <w:pPr>
        <w:tabs>
          <w:tab w:val="left" w:pos="284"/>
        </w:tabs>
        <w:jc w:val="both"/>
        <w:rPr>
          <w:rFonts w:ascii="Arial" w:eastAsia="Arial" w:hAnsi="Arial" w:cs="Arial"/>
          <w:sz w:val="10"/>
          <w:szCs w:val="10"/>
        </w:rPr>
      </w:pPr>
    </w:p>
    <w:p w:rsidR="00F61621" w:rsidRDefault="00F61621" w:rsidP="00F61621">
      <w:pPr>
        <w:shd w:val="clear" w:color="auto" w:fill="CCCCCC"/>
        <w:tabs>
          <w:tab w:val="left" w:pos="3450"/>
        </w:tabs>
        <w:ind w:firstLine="567"/>
        <w:jc w:val="both"/>
        <w:rPr>
          <w:rFonts w:ascii="Arial" w:hAnsi="Arial" w:cs="Arial"/>
          <w:b/>
          <w:bCs/>
        </w:rPr>
      </w:pPr>
      <w:r>
        <w:rPr>
          <w:rFonts w:ascii="Arial" w:hAnsi="Arial" w:cs="Arial"/>
          <w:b/>
          <w:bCs/>
        </w:rPr>
        <w:t>4. DA SUBCONTRATAÇÃO:</w:t>
      </w:r>
    </w:p>
    <w:p w:rsidR="00F61621" w:rsidRPr="00F61621" w:rsidRDefault="00F61621">
      <w:pPr>
        <w:tabs>
          <w:tab w:val="left" w:pos="284"/>
        </w:tabs>
        <w:jc w:val="both"/>
        <w:rPr>
          <w:rFonts w:ascii="Arial" w:eastAsia="Calibri" w:hAnsi="Arial" w:cs="Arial"/>
        </w:rPr>
      </w:pPr>
      <w:r w:rsidRPr="00F61621">
        <w:rPr>
          <w:rFonts w:ascii="Arial" w:eastAsia="Calibri" w:hAnsi="Arial" w:cs="Arial"/>
        </w:rPr>
        <w:t>a) Não é admitida a subcontratação do objeto contratual.</w:t>
      </w:r>
    </w:p>
    <w:p w:rsidR="00F61621" w:rsidRDefault="00F61621">
      <w:pPr>
        <w:tabs>
          <w:tab w:val="left" w:pos="284"/>
        </w:tabs>
        <w:jc w:val="both"/>
        <w:rPr>
          <w:rFonts w:ascii="Arial" w:eastAsia="Calibri" w:hAnsi="Arial" w:cs="Arial"/>
        </w:rPr>
      </w:pPr>
    </w:p>
    <w:p w:rsidR="00464AF3" w:rsidRDefault="00791AC5">
      <w:pPr>
        <w:shd w:val="clear" w:color="auto" w:fill="CCCCCC"/>
        <w:tabs>
          <w:tab w:val="left" w:pos="3450"/>
        </w:tabs>
        <w:ind w:firstLine="567"/>
        <w:jc w:val="both"/>
        <w:rPr>
          <w:rFonts w:ascii="Arial" w:hAnsi="Arial" w:cs="Arial"/>
          <w:b/>
          <w:bCs/>
        </w:rPr>
      </w:pPr>
      <w:r>
        <w:rPr>
          <w:rFonts w:ascii="Arial" w:hAnsi="Arial" w:cs="Arial"/>
          <w:b/>
          <w:bCs/>
        </w:rPr>
        <w:t>5</w:t>
      </w:r>
      <w:r w:rsidR="001450D0">
        <w:rPr>
          <w:rFonts w:ascii="Arial" w:hAnsi="Arial" w:cs="Arial"/>
          <w:b/>
          <w:bCs/>
        </w:rPr>
        <w:t>. DA EMBALAGEM:</w:t>
      </w:r>
    </w:p>
    <w:p w:rsidR="00F61621" w:rsidRPr="00F61621" w:rsidRDefault="00196A9E" w:rsidP="00F61621">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00F61621" w:rsidRPr="00F61621">
        <w:rPr>
          <w:rFonts w:ascii="Arial" w:eastAsia="Calibri" w:hAnsi="Arial" w:cs="Arial"/>
        </w:rPr>
        <w:t>As encomendas deverão serão acondicionadas de form</w:t>
      </w:r>
      <w:r w:rsidR="00791AC5">
        <w:rPr>
          <w:rFonts w:ascii="Arial" w:eastAsia="Calibri" w:hAnsi="Arial" w:cs="Arial"/>
        </w:rPr>
        <w:t xml:space="preserve">a a garantir a integridade das </w:t>
      </w:r>
      <w:r w:rsidR="00F61621" w:rsidRPr="00F61621">
        <w:rPr>
          <w:rFonts w:ascii="Arial" w:eastAsia="Calibri" w:hAnsi="Arial" w:cs="Arial"/>
        </w:rPr>
        <w:t>mesmas, utilizando-se para isso, quando necessário, d</w:t>
      </w:r>
      <w:r w:rsidR="00791AC5">
        <w:rPr>
          <w:rFonts w:ascii="Arial" w:eastAsia="Calibri" w:hAnsi="Arial" w:cs="Arial"/>
        </w:rPr>
        <w:t xml:space="preserve">ivisórias de papel ou papelão, </w:t>
      </w:r>
      <w:r w:rsidR="00F61621" w:rsidRPr="00F61621">
        <w:rPr>
          <w:rFonts w:ascii="Arial" w:eastAsia="Calibri" w:hAnsi="Arial" w:cs="Arial"/>
        </w:rPr>
        <w:t>e/ou outros materiais de enchimento.</w:t>
      </w:r>
    </w:p>
    <w:p w:rsidR="00791AC5" w:rsidRDefault="00F61621" w:rsidP="00F61621">
      <w:pPr>
        <w:jc w:val="both"/>
        <w:rPr>
          <w:rFonts w:ascii="Arial" w:eastAsia="Calibri" w:hAnsi="Arial" w:cs="Arial"/>
        </w:rPr>
      </w:pPr>
      <w:r w:rsidRPr="00791AC5">
        <w:rPr>
          <w:rFonts w:ascii="Arial" w:eastAsia="Calibri" w:hAnsi="Arial" w:cs="Arial"/>
          <w:b/>
        </w:rPr>
        <w:t>b)</w:t>
      </w:r>
      <w:r w:rsidRPr="00F61621">
        <w:rPr>
          <w:rFonts w:ascii="Arial" w:eastAsia="Calibri" w:hAnsi="Arial" w:cs="Arial"/>
        </w:rPr>
        <w:t xml:space="preserve"> A entrega e o recebimento somente serão conc</w:t>
      </w:r>
      <w:r w:rsidR="00791AC5">
        <w:rPr>
          <w:rFonts w:ascii="Arial" w:eastAsia="Calibri" w:hAnsi="Arial" w:cs="Arial"/>
        </w:rPr>
        <w:t xml:space="preserve">retizados após o desembarque e </w:t>
      </w:r>
      <w:r w:rsidRPr="00F61621">
        <w:rPr>
          <w:rFonts w:ascii="Arial" w:eastAsia="Calibri" w:hAnsi="Arial" w:cs="Arial"/>
        </w:rPr>
        <w:t xml:space="preserve">conferência dos itens acima. Caso sejam </w:t>
      </w:r>
      <w:r w:rsidR="00791AC5">
        <w:rPr>
          <w:rFonts w:ascii="Arial" w:eastAsia="Calibri" w:hAnsi="Arial" w:cs="Arial"/>
        </w:rPr>
        <w:t xml:space="preserve">constatadas divergências com o </w:t>
      </w:r>
      <w:r w:rsidRPr="00F61621">
        <w:rPr>
          <w:rFonts w:ascii="Arial" w:eastAsia="Calibri" w:hAnsi="Arial" w:cs="Arial"/>
        </w:rPr>
        <w:t>estabelecido nesta instrução, a entrega será recusad</w:t>
      </w:r>
      <w:r w:rsidR="00791AC5">
        <w:rPr>
          <w:rFonts w:ascii="Arial" w:eastAsia="Calibri" w:hAnsi="Arial" w:cs="Arial"/>
        </w:rPr>
        <w:t xml:space="preserve">a até que seja providenciada a </w:t>
      </w:r>
      <w:r w:rsidRPr="00F61621">
        <w:rPr>
          <w:rFonts w:ascii="Arial" w:eastAsia="Calibri" w:hAnsi="Arial" w:cs="Arial"/>
        </w:rPr>
        <w:t>revisão e regularização geral da mesma pela contratad</w:t>
      </w:r>
      <w:r w:rsidR="00791AC5">
        <w:rPr>
          <w:rFonts w:ascii="Arial" w:eastAsia="Calibri" w:hAnsi="Arial" w:cs="Arial"/>
        </w:rPr>
        <w:t xml:space="preserve">a, sujeitando-se esta ainda às </w:t>
      </w:r>
      <w:r w:rsidRPr="00F61621">
        <w:rPr>
          <w:rFonts w:ascii="Arial" w:eastAsia="Calibri" w:hAnsi="Arial" w:cs="Arial"/>
        </w:rPr>
        <w:t>penalidades previstas com prazo para reposição de 24 (vinte e quatro) horas.</w:t>
      </w:r>
    </w:p>
    <w:p w:rsidR="00514551" w:rsidRDefault="00514551" w:rsidP="00F61621">
      <w:pPr>
        <w:jc w:val="both"/>
        <w:rPr>
          <w:rFonts w:ascii="Arial" w:eastAsia="Calibri" w:hAnsi="Arial" w:cs="Arial"/>
        </w:rPr>
      </w:pPr>
    </w:p>
    <w:p w:rsidR="00514551" w:rsidRDefault="00514551" w:rsidP="00514551">
      <w:pPr>
        <w:shd w:val="clear" w:color="auto" w:fill="CCCCCC"/>
        <w:tabs>
          <w:tab w:val="left" w:pos="3450"/>
        </w:tabs>
        <w:ind w:firstLine="567"/>
        <w:jc w:val="both"/>
        <w:rPr>
          <w:rFonts w:ascii="Arial" w:hAnsi="Arial" w:cs="Arial"/>
          <w:b/>
          <w:bCs/>
        </w:rPr>
      </w:pPr>
      <w:r>
        <w:rPr>
          <w:rFonts w:ascii="Arial" w:hAnsi="Arial" w:cs="Arial"/>
          <w:b/>
          <w:bCs/>
        </w:rPr>
        <w:t xml:space="preserve">6. </w:t>
      </w:r>
      <w:r w:rsidRPr="00514551">
        <w:rPr>
          <w:rFonts w:ascii="Arial" w:hAnsi="Arial" w:cs="Arial"/>
          <w:b/>
          <w:bCs/>
        </w:rPr>
        <w:t>DO MODELO DE EXECUÇÃO DO OBJETO:</w:t>
      </w:r>
    </w:p>
    <w:p w:rsidR="00514551" w:rsidRDefault="00514551" w:rsidP="00514551">
      <w:pPr>
        <w:jc w:val="both"/>
        <w:rPr>
          <w:rFonts w:ascii="Arial" w:eastAsia="Calibri" w:hAnsi="Arial" w:cs="Arial"/>
        </w:rPr>
      </w:pPr>
      <w:r w:rsidRPr="00514551">
        <w:rPr>
          <w:rFonts w:ascii="Arial" w:eastAsia="Calibri" w:hAnsi="Arial" w:cs="Arial"/>
          <w:b/>
        </w:rPr>
        <w:t>a)</w:t>
      </w:r>
      <w:r w:rsidRPr="00514551">
        <w:rPr>
          <w:rFonts w:ascii="Arial" w:eastAsia="Calibri" w:hAnsi="Arial" w:cs="Arial"/>
        </w:rPr>
        <w:t xml:space="preserve"> A execução dos serviços deverá seguir a ordem d</w:t>
      </w:r>
      <w:r>
        <w:rPr>
          <w:rFonts w:ascii="Arial" w:eastAsia="Calibri" w:hAnsi="Arial" w:cs="Arial"/>
        </w:rPr>
        <w:t xml:space="preserve">e serviço emitida pela Unidade </w:t>
      </w:r>
      <w:r w:rsidRPr="00514551">
        <w:rPr>
          <w:rFonts w:ascii="Arial" w:eastAsia="Calibri" w:hAnsi="Arial" w:cs="Arial"/>
        </w:rPr>
        <w:t>Requisitante. O material será destinado a um evento previsto para agosto de 2026.</w:t>
      </w:r>
    </w:p>
    <w:p w:rsidR="00514551" w:rsidRPr="00514551" w:rsidRDefault="00514551" w:rsidP="00514551">
      <w:pPr>
        <w:jc w:val="both"/>
        <w:rPr>
          <w:rFonts w:ascii="Arial" w:eastAsia="Calibri" w:hAnsi="Arial" w:cs="Arial"/>
        </w:rPr>
      </w:pPr>
      <w:r w:rsidRPr="00514551">
        <w:rPr>
          <w:rFonts w:ascii="Arial" w:eastAsia="Calibri" w:hAnsi="Arial" w:cs="Arial"/>
          <w:b/>
        </w:rPr>
        <w:t>b)</w:t>
      </w:r>
      <w:r w:rsidRPr="00514551">
        <w:rPr>
          <w:rFonts w:ascii="Arial" w:eastAsia="Calibri" w:hAnsi="Arial" w:cs="Arial"/>
        </w:rPr>
        <w:t xml:space="preserve"> As artes finalizadas serão fornecidas em arquivos digitais adequados.</w:t>
      </w:r>
    </w:p>
    <w:p w:rsidR="00514551" w:rsidRPr="00514551" w:rsidRDefault="00514551" w:rsidP="00514551">
      <w:pPr>
        <w:jc w:val="both"/>
        <w:rPr>
          <w:rFonts w:ascii="Arial" w:eastAsia="Calibri" w:hAnsi="Arial" w:cs="Arial"/>
        </w:rPr>
      </w:pPr>
      <w:r w:rsidRPr="00514551">
        <w:rPr>
          <w:rFonts w:ascii="Arial" w:eastAsia="Calibri" w:hAnsi="Arial" w:cs="Arial"/>
          <w:b/>
        </w:rPr>
        <w:t>c)</w:t>
      </w:r>
      <w:r w:rsidRPr="00514551">
        <w:rPr>
          <w:rFonts w:ascii="Arial" w:eastAsia="Calibri" w:hAnsi="Arial" w:cs="Arial"/>
        </w:rPr>
        <w:t xml:space="preserve"> Não serão aceitos, sob nenhuma circunstância</w:t>
      </w:r>
      <w:r>
        <w:rPr>
          <w:rFonts w:ascii="Arial" w:eastAsia="Calibri" w:hAnsi="Arial" w:cs="Arial"/>
        </w:rPr>
        <w:t xml:space="preserve">, serviços que não atendam aos </w:t>
      </w:r>
      <w:r w:rsidRPr="00514551">
        <w:rPr>
          <w:rFonts w:ascii="Arial" w:eastAsia="Calibri" w:hAnsi="Arial" w:cs="Arial"/>
        </w:rPr>
        <w:t xml:space="preserve">requisitos previamente estabelecidos. As empresas </w:t>
      </w:r>
      <w:r>
        <w:rPr>
          <w:rFonts w:ascii="Arial" w:eastAsia="Calibri" w:hAnsi="Arial" w:cs="Arial"/>
        </w:rPr>
        <w:t xml:space="preserve">devem estar plenamente </w:t>
      </w:r>
      <w:r w:rsidRPr="00514551">
        <w:rPr>
          <w:rFonts w:ascii="Arial" w:eastAsia="Calibri" w:hAnsi="Arial" w:cs="Arial"/>
        </w:rPr>
        <w:t>cientes das especificações exigidas.</w:t>
      </w:r>
    </w:p>
    <w:p w:rsidR="00791AC5" w:rsidRDefault="00514551" w:rsidP="00514551">
      <w:pPr>
        <w:jc w:val="both"/>
        <w:rPr>
          <w:rFonts w:ascii="Arial" w:eastAsia="Calibri" w:hAnsi="Arial" w:cs="Arial"/>
        </w:rPr>
      </w:pPr>
      <w:r w:rsidRPr="00514551">
        <w:rPr>
          <w:rFonts w:ascii="Arial" w:eastAsia="Calibri" w:hAnsi="Arial" w:cs="Arial"/>
          <w:b/>
        </w:rPr>
        <w:t>d)</w:t>
      </w:r>
      <w:r w:rsidRPr="00514551">
        <w:rPr>
          <w:rFonts w:ascii="Arial" w:eastAsia="Calibri" w:hAnsi="Arial" w:cs="Arial"/>
        </w:rPr>
        <w:t xml:space="preserve"> Os arquivos digitais enviados deverão ser utilizados exc</w:t>
      </w:r>
      <w:r>
        <w:rPr>
          <w:rFonts w:ascii="Arial" w:eastAsia="Calibri" w:hAnsi="Arial" w:cs="Arial"/>
        </w:rPr>
        <w:t xml:space="preserve">lusivamente para os fins deste </w:t>
      </w:r>
      <w:r w:rsidRPr="00514551">
        <w:rPr>
          <w:rFonts w:ascii="Arial" w:eastAsia="Calibri" w:hAnsi="Arial" w:cs="Arial"/>
        </w:rPr>
        <w:t>edital, sendo expressamente proibida sua distribuição a terceiros</w:t>
      </w:r>
    </w:p>
    <w:p w:rsidR="006B66A0" w:rsidRDefault="006B66A0" w:rsidP="00514551">
      <w:pPr>
        <w:jc w:val="both"/>
        <w:rPr>
          <w:rFonts w:ascii="Arial" w:eastAsia="Calibri" w:hAnsi="Arial" w:cs="Arial"/>
        </w:rPr>
      </w:pPr>
    </w:p>
    <w:p w:rsidR="00464AF3" w:rsidRDefault="00514551">
      <w:pPr>
        <w:shd w:val="clear" w:color="auto" w:fill="CCCCCC"/>
        <w:ind w:firstLine="567"/>
        <w:jc w:val="both"/>
        <w:rPr>
          <w:rFonts w:ascii="Arial" w:hAnsi="Arial" w:cs="Arial"/>
        </w:rPr>
      </w:pPr>
      <w:r>
        <w:rPr>
          <w:rFonts w:ascii="Arial" w:hAnsi="Arial" w:cs="Arial"/>
          <w:b/>
          <w:bCs/>
        </w:rPr>
        <w:t>7</w:t>
      </w:r>
      <w:r w:rsidR="001450D0">
        <w:rPr>
          <w:rFonts w:ascii="Arial" w:hAnsi="Arial" w:cs="Arial"/>
          <w:b/>
          <w:bCs/>
        </w:rPr>
        <w:t>.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791AC5">
        <w:rPr>
          <w:rFonts w:ascii="Arial" w:hAnsi="Arial" w:cs="Arial"/>
          <w:lang w:eastAsia="pt-BR"/>
        </w:rPr>
        <w:t>10</w:t>
      </w:r>
      <w:r>
        <w:rPr>
          <w:rFonts w:ascii="Arial" w:hAnsi="Arial" w:cs="Arial"/>
          <w:lang w:eastAsia="pt-BR"/>
        </w:rPr>
        <w:t xml:space="preserve"> (</w:t>
      </w:r>
      <w:r w:rsidR="00791AC5">
        <w:rPr>
          <w:rFonts w:ascii="Arial" w:hAnsi="Arial" w:cs="Arial"/>
          <w:lang w:eastAsia="pt-BR"/>
        </w:rPr>
        <w:t>dez</w:t>
      </w:r>
      <w:r>
        <w:rPr>
          <w:rFonts w:ascii="Arial" w:hAnsi="Arial" w:cs="Arial"/>
          <w:lang w:eastAsia="pt-BR"/>
        </w:rPr>
        <w:t xml:space="preserve">) dias a contar da Ordem de Fornecimento, emitida pela Unidade Requisitante. </w:t>
      </w:r>
    </w:p>
    <w:p w:rsidR="00791AC5" w:rsidRDefault="00791AC5" w:rsidP="00791AC5">
      <w:pPr>
        <w:numPr>
          <w:ilvl w:val="0"/>
          <w:numId w:val="26"/>
        </w:numPr>
        <w:tabs>
          <w:tab w:val="left" w:pos="284"/>
        </w:tabs>
        <w:jc w:val="both"/>
        <w:rPr>
          <w:rFonts w:ascii="Arial" w:hAnsi="Arial" w:cs="Arial"/>
          <w:lang w:eastAsia="pt-BR"/>
        </w:rPr>
      </w:pPr>
      <w:r>
        <w:rPr>
          <w:rFonts w:ascii="Arial" w:hAnsi="Arial" w:cs="Arial"/>
          <w:lang w:eastAsia="pt-BR"/>
        </w:rPr>
        <w:t>Local de entrega:</w:t>
      </w:r>
    </w:p>
    <w:p w:rsidR="00791AC5" w:rsidRDefault="00791AC5" w:rsidP="00791AC5">
      <w:pPr>
        <w:tabs>
          <w:tab w:val="left" w:pos="284"/>
        </w:tabs>
        <w:jc w:val="both"/>
        <w:rPr>
          <w:rFonts w:ascii="Arial" w:hAnsi="Arial" w:cs="Arial"/>
          <w:lang w:eastAsia="pt-BR"/>
        </w:rPr>
      </w:pPr>
      <w:r>
        <w:rPr>
          <w:rFonts w:ascii="Arial" w:hAnsi="Arial" w:cs="Arial"/>
          <w:lang w:eastAsia="pt-BR"/>
        </w:rPr>
        <w:tab/>
      </w:r>
      <w:r w:rsidRPr="00791AC5">
        <w:rPr>
          <w:rFonts w:ascii="Arial" w:hAnsi="Arial" w:cs="Arial"/>
          <w:lang w:eastAsia="pt-BR"/>
        </w:rPr>
        <w:t>Centro Nacional de Documentação, Pesquisa e Divulgação do Humor Gráfico de Piracicaba</w:t>
      </w:r>
      <w:r>
        <w:rPr>
          <w:rFonts w:ascii="Arial" w:hAnsi="Arial" w:cs="Arial"/>
          <w:lang w:eastAsia="pt-BR"/>
        </w:rPr>
        <w:t>.</w:t>
      </w:r>
    </w:p>
    <w:p w:rsidR="006B66A0" w:rsidRDefault="006B66A0" w:rsidP="00791AC5">
      <w:pPr>
        <w:tabs>
          <w:tab w:val="left" w:pos="284"/>
        </w:tabs>
        <w:jc w:val="both"/>
        <w:rPr>
          <w:rFonts w:ascii="Arial" w:hAnsi="Arial" w:cs="Arial"/>
          <w:lang w:eastAsia="pt-BR"/>
        </w:rPr>
      </w:pPr>
      <w:r>
        <w:rPr>
          <w:rFonts w:ascii="Arial" w:hAnsi="Arial" w:cs="Arial"/>
          <w:lang w:eastAsia="pt-BR"/>
        </w:rPr>
        <w:tab/>
      </w:r>
      <w:r w:rsidRPr="006B66A0">
        <w:rPr>
          <w:rFonts w:ascii="Arial" w:hAnsi="Arial" w:cs="Arial"/>
          <w:lang w:eastAsia="pt-BR"/>
        </w:rPr>
        <w:t>Endereço: Av. Dr. Maurice Allain, 454 - Nova Piracicaba, Piracicaba - SP, 13405-123</w:t>
      </w:r>
    </w:p>
    <w:p w:rsidR="00791AC5" w:rsidRDefault="00791AC5" w:rsidP="00791AC5">
      <w:pPr>
        <w:tabs>
          <w:tab w:val="left" w:pos="284"/>
        </w:tabs>
        <w:jc w:val="both"/>
        <w:rPr>
          <w:rFonts w:ascii="Arial" w:hAnsi="Arial" w:cs="Arial"/>
          <w:lang w:eastAsia="pt-BR"/>
        </w:rPr>
      </w:pPr>
      <w:r>
        <w:rPr>
          <w:rFonts w:ascii="Arial" w:hAnsi="Arial" w:cs="Arial"/>
          <w:lang w:eastAsia="pt-BR"/>
        </w:rPr>
        <w:tab/>
      </w:r>
      <w:r w:rsidRPr="00791AC5">
        <w:rPr>
          <w:rFonts w:ascii="Arial" w:hAnsi="Arial" w:cs="Arial"/>
          <w:lang w:eastAsia="pt-BR"/>
        </w:rPr>
        <w:t>Horário de entrega: de 08:00 às 12:00 horas e das 14:00 as 17:00 horas, de segunda a sexta-feira.</w:t>
      </w:r>
    </w:p>
    <w:p w:rsidR="00791AC5" w:rsidRDefault="00791AC5" w:rsidP="00791AC5">
      <w:pPr>
        <w:pStyle w:val="PargrafodaLista"/>
        <w:numPr>
          <w:ilvl w:val="0"/>
          <w:numId w:val="26"/>
        </w:numPr>
        <w:tabs>
          <w:tab w:val="left" w:pos="284"/>
        </w:tabs>
        <w:jc w:val="both"/>
        <w:rPr>
          <w:rFonts w:ascii="Arial" w:eastAsia="Times New Roman" w:hAnsi="Arial" w:cs="Arial"/>
          <w:sz w:val="20"/>
          <w:szCs w:val="20"/>
          <w:lang w:eastAsia="pt-BR"/>
        </w:rPr>
      </w:pPr>
      <w:r w:rsidRPr="00791AC5">
        <w:rPr>
          <w:rFonts w:ascii="Arial" w:eastAsia="Times New Roman" w:hAnsi="Arial" w:cs="Arial"/>
          <w:sz w:val="20"/>
          <w:szCs w:val="20"/>
          <w:lang w:eastAsia="pt-BR"/>
        </w:rPr>
        <w:t>Fornecimento total.</w:t>
      </w:r>
    </w:p>
    <w:p w:rsidR="00514551" w:rsidRPr="00514551" w:rsidRDefault="00514551" w:rsidP="00514551">
      <w:pPr>
        <w:pStyle w:val="PargrafodaLista"/>
        <w:shd w:val="clear" w:color="auto" w:fill="CCCCCC"/>
        <w:spacing w:after="0" w:line="240" w:lineRule="auto"/>
        <w:ind w:left="0" w:firstLine="567"/>
        <w:jc w:val="both"/>
        <w:rPr>
          <w:rFonts w:ascii="Arial" w:eastAsia="Times New Roman" w:hAnsi="Arial" w:cs="Arial"/>
          <w:b/>
          <w:bCs/>
          <w:sz w:val="20"/>
          <w:szCs w:val="20"/>
        </w:rPr>
      </w:pPr>
      <w:r>
        <w:rPr>
          <w:rFonts w:ascii="Arial" w:eastAsia="Times New Roman" w:hAnsi="Arial" w:cs="Arial"/>
          <w:b/>
          <w:bCs/>
          <w:sz w:val="20"/>
          <w:szCs w:val="20"/>
        </w:rPr>
        <w:t>8</w:t>
      </w:r>
      <w:r w:rsidRPr="00514551">
        <w:rPr>
          <w:rFonts w:ascii="Arial" w:eastAsia="Times New Roman" w:hAnsi="Arial" w:cs="Arial"/>
          <w:b/>
          <w:bCs/>
          <w:sz w:val="20"/>
          <w:szCs w:val="20"/>
        </w:rPr>
        <w:t>. DA GARANTIA E ASSISTÊNCIA TÉCNICA:</w:t>
      </w:r>
    </w:p>
    <w:p w:rsidR="00514551" w:rsidRPr="00514551" w:rsidRDefault="00514551" w:rsidP="00514551">
      <w:pPr>
        <w:tabs>
          <w:tab w:val="left" w:pos="284"/>
        </w:tabs>
        <w:jc w:val="both"/>
        <w:rPr>
          <w:rFonts w:ascii="Arial" w:hAnsi="Arial" w:cs="Arial"/>
          <w:lang w:eastAsia="pt-BR"/>
        </w:rPr>
      </w:pPr>
      <w:r w:rsidRPr="00514551">
        <w:rPr>
          <w:rFonts w:ascii="Arial" w:hAnsi="Arial" w:cs="Arial"/>
          <w:b/>
          <w:lang w:eastAsia="pt-BR"/>
        </w:rPr>
        <w:t>a)</w:t>
      </w:r>
      <w:r w:rsidRPr="00514551">
        <w:rPr>
          <w:rFonts w:ascii="Arial" w:hAnsi="Arial" w:cs="Arial"/>
          <w:lang w:eastAsia="pt-BR"/>
        </w:rPr>
        <w:t xml:space="preserve"> A empresa deverá entregar os troféus de acordo com o solicitado, sem avarias </w:t>
      </w:r>
      <w:r>
        <w:rPr>
          <w:rFonts w:ascii="Arial" w:hAnsi="Arial" w:cs="Arial"/>
          <w:lang w:eastAsia="pt-BR"/>
        </w:rPr>
        <w:t xml:space="preserve">ou </w:t>
      </w:r>
      <w:r w:rsidRPr="00514551">
        <w:rPr>
          <w:rFonts w:ascii="Arial" w:hAnsi="Arial" w:cs="Arial"/>
          <w:lang w:eastAsia="pt-BR"/>
        </w:rPr>
        <w:t xml:space="preserve">falhas de confecção, pintura, impressão. No caso de </w:t>
      </w:r>
      <w:r>
        <w:rPr>
          <w:rFonts w:ascii="Arial" w:hAnsi="Arial" w:cs="Arial"/>
          <w:lang w:eastAsia="pt-BR"/>
        </w:rPr>
        <w:t xml:space="preserve">algum troféu ser entregue fora </w:t>
      </w:r>
      <w:r w:rsidRPr="00514551">
        <w:rPr>
          <w:rFonts w:ascii="Arial" w:hAnsi="Arial" w:cs="Arial"/>
          <w:lang w:eastAsia="pt-BR"/>
        </w:rPr>
        <w:t>das especificações solicitadas o mesmo deverá ser trocados em até 03 dias.</w:t>
      </w:r>
    </w:p>
    <w:p w:rsidR="00464AF3" w:rsidRDefault="00464AF3" w:rsidP="007B5DD5">
      <w:pPr>
        <w:pStyle w:val="PargrafodaLista"/>
        <w:spacing w:after="0" w:line="240" w:lineRule="auto"/>
        <w:ind w:left="0"/>
        <w:rPr>
          <w:rFonts w:ascii="Arial" w:eastAsia="Times New Roman" w:hAnsi="Arial" w:cs="Arial"/>
          <w:sz w:val="20"/>
          <w:szCs w:val="20"/>
          <w:lang w:eastAsia="pt-BR"/>
        </w:rPr>
      </w:pPr>
    </w:p>
    <w:p w:rsidR="00464AF3" w:rsidRDefault="00514551">
      <w:pPr>
        <w:shd w:val="clear" w:color="auto" w:fill="DDDDDD"/>
        <w:ind w:firstLine="567"/>
        <w:jc w:val="both"/>
        <w:rPr>
          <w:rFonts w:ascii="Arial" w:hAnsi="Arial" w:cs="Arial"/>
        </w:rPr>
      </w:pPr>
      <w:r>
        <w:rPr>
          <w:rFonts w:ascii="Arial" w:hAnsi="Arial" w:cs="Arial"/>
          <w:b/>
          <w:bCs/>
        </w:rPr>
        <w:t>9</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6">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6B66A0" w:rsidRDefault="006B66A0">
      <w:pPr>
        <w:tabs>
          <w:tab w:val="left" w:pos="3255"/>
        </w:tabs>
        <w:jc w:val="both"/>
        <w:rPr>
          <w:rFonts w:ascii="Arial" w:hAnsi="Arial" w:cs="Arial"/>
        </w:rPr>
      </w:pPr>
    </w:p>
    <w:p w:rsidR="006B66A0" w:rsidRDefault="006B66A0">
      <w:pPr>
        <w:tabs>
          <w:tab w:val="left" w:pos="3255"/>
        </w:tabs>
        <w:jc w:val="both"/>
        <w:rPr>
          <w:rFonts w:ascii="Arial" w:hAnsi="Arial" w:cs="Arial"/>
        </w:rPr>
      </w:pPr>
    </w:p>
    <w:p w:rsidR="00464AF3" w:rsidRDefault="00514551">
      <w:pPr>
        <w:shd w:val="clear" w:color="auto" w:fill="CCCCCC"/>
        <w:ind w:firstLine="567"/>
        <w:jc w:val="both"/>
        <w:rPr>
          <w:rFonts w:ascii="Arial" w:hAnsi="Arial" w:cs="Arial"/>
        </w:rPr>
      </w:pPr>
      <w:r>
        <w:rPr>
          <w:rFonts w:ascii="Arial" w:hAnsi="Arial" w:cs="Arial"/>
          <w:b/>
          <w:bCs/>
        </w:rPr>
        <w:t>10</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7B5DD5" w:rsidRDefault="007B5DD5" w:rsidP="007B5DD5">
      <w:pPr>
        <w:numPr>
          <w:ilvl w:val="1"/>
          <w:numId w:val="7"/>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514551" w:rsidRDefault="00514551" w:rsidP="00514551">
      <w:pPr>
        <w:tabs>
          <w:tab w:val="left" w:pos="284"/>
        </w:tabs>
        <w:jc w:val="both"/>
        <w:rPr>
          <w:rFonts w:ascii="Arial" w:hAnsi="Arial" w:cs="Arial"/>
        </w:rPr>
      </w:pPr>
    </w:p>
    <w:p w:rsidR="00514551" w:rsidRDefault="00514551" w:rsidP="00514551">
      <w:pPr>
        <w:pStyle w:val="PargrafodaLista"/>
        <w:numPr>
          <w:ilvl w:val="0"/>
          <w:numId w:val="7"/>
        </w:numPr>
        <w:tabs>
          <w:tab w:val="left" w:pos="284"/>
        </w:tabs>
        <w:spacing w:after="0" w:line="240" w:lineRule="auto"/>
        <w:jc w:val="both"/>
        <w:rPr>
          <w:rFonts w:ascii="Arial" w:eastAsia="Times New Roman" w:hAnsi="Arial" w:cs="Arial"/>
          <w:b/>
          <w:bCs/>
          <w:sz w:val="20"/>
          <w:szCs w:val="20"/>
        </w:rPr>
      </w:pPr>
      <w:r w:rsidRPr="00514551">
        <w:rPr>
          <w:rFonts w:ascii="Arial" w:eastAsia="Times New Roman" w:hAnsi="Arial" w:cs="Arial"/>
          <w:b/>
          <w:bCs/>
          <w:sz w:val="20"/>
          <w:szCs w:val="20"/>
        </w:rPr>
        <w:t>QUALIFICAÇÃO TÉCNICA:</w:t>
      </w:r>
    </w:p>
    <w:p w:rsidR="00514551" w:rsidRDefault="00514551" w:rsidP="00514551">
      <w:pPr>
        <w:tabs>
          <w:tab w:val="left" w:pos="284"/>
        </w:tabs>
        <w:jc w:val="both"/>
        <w:rPr>
          <w:rFonts w:ascii="Arial" w:hAnsi="Arial" w:cs="Arial"/>
        </w:rPr>
      </w:pPr>
      <w:r w:rsidRPr="00514551">
        <w:rPr>
          <w:rFonts w:ascii="Arial" w:hAnsi="Arial" w:cs="Arial"/>
          <w:b/>
        </w:rPr>
        <w:t>1.</w:t>
      </w:r>
      <w:r>
        <w:rPr>
          <w:rFonts w:ascii="Arial" w:hAnsi="Arial" w:cs="Arial"/>
        </w:rPr>
        <w:t xml:space="preserve"> </w:t>
      </w:r>
      <w:r w:rsidRPr="00514551">
        <w:rPr>
          <w:rFonts w:ascii="Arial" w:hAnsi="Arial" w:cs="Arial"/>
        </w:rPr>
        <w:t xml:space="preserve">Atestado(s) de capacidade técnica operacional fornecido por pessoa jurídica de </w:t>
      </w:r>
      <w:r>
        <w:rPr>
          <w:rFonts w:ascii="Arial" w:hAnsi="Arial" w:cs="Arial"/>
        </w:rPr>
        <w:t xml:space="preserve">direito público ou privado, que </w:t>
      </w:r>
      <w:r w:rsidRPr="00514551">
        <w:rPr>
          <w:rFonts w:ascii="Arial" w:hAnsi="Arial" w:cs="Arial"/>
        </w:rPr>
        <w:t>comprovem a prestação de serviços de objeto similar ao desta licitação, bem como documentos comprobatórios emitidos na forma do §3° do art. 88 da Lei 14.133, de 2021</w:t>
      </w:r>
      <w:r>
        <w:rPr>
          <w:rFonts w:ascii="Arial" w:hAnsi="Arial" w:cs="Arial"/>
        </w:rPr>
        <w:t>.</w:t>
      </w:r>
    </w:p>
    <w:p w:rsidR="00514551" w:rsidRPr="00514551" w:rsidRDefault="00514551" w:rsidP="00514551">
      <w:pPr>
        <w:tabs>
          <w:tab w:val="left" w:pos="284"/>
        </w:tabs>
        <w:jc w:val="both"/>
        <w:rPr>
          <w:rFonts w:ascii="Arial" w:hAnsi="Arial" w:cs="Arial"/>
        </w:rPr>
      </w:pPr>
      <w:r w:rsidRPr="00514551">
        <w:rPr>
          <w:rFonts w:ascii="Arial" w:hAnsi="Arial" w:cs="Arial"/>
          <w:b/>
        </w:rPr>
        <w:t>JUSTIFICATIVA</w:t>
      </w:r>
      <w:r w:rsidRPr="00514551">
        <w:rPr>
          <w:rFonts w:ascii="Arial" w:hAnsi="Arial" w:cs="Arial"/>
        </w:rPr>
        <w:t>: A exigência do atestado de ca</w:t>
      </w:r>
      <w:r>
        <w:rPr>
          <w:rFonts w:ascii="Arial" w:hAnsi="Arial" w:cs="Arial"/>
        </w:rPr>
        <w:t xml:space="preserve">pacidade técnica operacional é </w:t>
      </w:r>
      <w:r w:rsidRPr="00514551">
        <w:rPr>
          <w:rFonts w:ascii="Arial" w:hAnsi="Arial" w:cs="Arial"/>
        </w:rPr>
        <w:t>fundamental para assegurar que a empresa c</w:t>
      </w:r>
      <w:r>
        <w:rPr>
          <w:rFonts w:ascii="Arial" w:hAnsi="Arial" w:cs="Arial"/>
        </w:rPr>
        <w:t xml:space="preserve">ontratada possua experiência e </w:t>
      </w:r>
      <w:r w:rsidRPr="00514551">
        <w:rPr>
          <w:rFonts w:ascii="Arial" w:hAnsi="Arial" w:cs="Arial"/>
        </w:rPr>
        <w:t>qualificação adequadas à execução dos serviços,</w:t>
      </w:r>
      <w:r>
        <w:rPr>
          <w:rFonts w:ascii="Arial" w:hAnsi="Arial" w:cs="Arial"/>
        </w:rPr>
        <w:t xml:space="preserve"> conforme as especificações do </w:t>
      </w:r>
      <w:r w:rsidRPr="00514551">
        <w:rPr>
          <w:rFonts w:ascii="Arial" w:hAnsi="Arial" w:cs="Arial"/>
        </w:rPr>
        <w:t xml:space="preserve">objeto. Essa medida visa evitar problemas na entrega e garantir que todas as </w:t>
      </w:r>
    </w:p>
    <w:p w:rsidR="00514551" w:rsidRPr="00514551" w:rsidRDefault="00514551" w:rsidP="00514551">
      <w:pPr>
        <w:tabs>
          <w:tab w:val="left" w:pos="284"/>
        </w:tabs>
        <w:jc w:val="both"/>
        <w:rPr>
          <w:rFonts w:ascii="Arial" w:hAnsi="Arial" w:cs="Arial"/>
        </w:rPr>
      </w:pPr>
      <w:r w:rsidRPr="00514551">
        <w:rPr>
          <w:rFonts w:ascii="Arial" w:hAnsi="Arial" w:cs="Arial"/>
        </w:rPr>
        <w:t xml:space="preserve">exigências sejam cumpridas para a adequada realização do Salão </w:t>
      </w:r>
      <w:r>
        <w:rPr>
          <w:rFonts w:ascii="Arial" w:hAnsi="Arial" w:cs="Arial"/>
        </w:rPr>
        <w:t xml:space="preserve">Internacional de </w:t>
      </w:r>
      <w:r w:rsidRPr="00514551">
        <w:rPr>
          <w:rFonts w:ascii="Arial" w:hAnsi="Arial" w:cs="Arial"/>
        </w:rPr>
        <w:t>Humor de 2026.</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514551">
        <w:rPr>
          <w:rFonts w:ascii="Arial" w:hAnsi="Arial" w:cs="Arial"/>
        </w:rPr>
        <w:t>28 de maio de 2025.</w:t>
      </w:r>
      <w:r>
        <w:rPr>
          <w:rFonts w:ascii="Arial" w:hAnsi="Arial" w:cs="Arial"/>
        </w:rPr>
        <w:t xml:space="preserve"> </w:t>
      </w:r>
    </w:p>
    <w:p w:rsidR="00015060" w:rsidRDefault="00015060">
      <w:pPr>
        <w:ind w:firstLine="567"/>
        <w:jc w:val="both"/>
        <w:rPr>
          <w:rFonts w:ascii="Arial" w:hAnsi="Arial" w:cs="Arial"/>
        </w:rPr>
      </w:pP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514551">
        <w:rPr>
          <w:rFonts w:ascii="Arial" w:hAnsi="Arial" w:cs="Arial"/>
          <w:b/>
        </w:rPr>
        <w:t>Chef</w:t>
      </w:r>
      <w:bookmarkStart w:id="0" w:name="_GoBack_Copia_1"/>
      <w:bookmarkEnd w:id="0"/>
      <w:r w:rsidRPr="00514551">
        <w:rPr>
          <w:rFonts w:ascii="Arial" w:hAnsi="Arial" w:cs="Arial"/>
          <w:b/>
        </w:rPr>
        <w:t xml:space="preserve">e de </w:t>
      </w:r>
      <w:r>
        <w:rPr>
          <w:rFonts w:ascii="Arial" w:hAnsi="Arial" w:cs="Arial"/>
          <w:b/>
        </w:rPr>
        <w:t>Setor</w:t>
      </w:r>
      <w:bookmarkStart w:id="1" w:name="_GoBack"/>
      <w:bookmarkEnd w:id="1"/>
      <w:r>
        <w:br w:type="page"/>
      </w:r>
    </w:p>
    <w:p w:rsidR="00464AF3" w:rsidRDefault="001450D0">
      <w:pPr>
        <w:pStyle w:val="Ttulo2"/>
        <w:numPr>
          <w:ilvl w:val="1"/>
          <w:numId w:val="1"/>
        </w:numPr>
        <w:ind w:left="0" w:firstLine="0"/>
      </w:pPr>
      <w:r>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7">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8">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20"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21">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22"/>
      <w:footerReference w:type="defaul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DD5" w:rsidRDefault="007B5DD5">
      <w:r>
        <w:separator/>
      </w:r>
    </w:p>
  </w:endnote>
  <w:endnote w:type="continuationSeparator" w:id="0">
    <w:p w:rsidR="007B5DD5" w:rsidRDefault="007B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D5" w:rsidRDefault="007B5DD5">
    <w:pPr>
      <w:pStyle w:val="Contedodoquadro"/>
      <w:jc w:val="center"/>
      <w:rPr>
        <w:rFonts w:ascii="Arial" w:hAnsi="Arial" w:cs="Arial"/>
        <w:b/>
        <w:sz w:val="16"/>
      </w:rPr>
    </w:pPr>
    <w:r>
      <w:rPr>
        <w:noProof/>
        <w:lang w:eastAsia="pt-BR"/>
      </w:rPr>
      <w:drawing>
        <wp:anchor distT="0" distB="0" distL="114300" distR="114300" simplePos="0" relativeHeight="251658240" behindDoc="1" locked="0" layoutInCell="0" allowOverlap="1" wp14:anchorId="5C8F555E" wp14:editId="01CAD3EA">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51/2026 -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015060">
      <w:rPr>
        <w:rFonts w:ascii="Arial" w:hAnsi="Arial" w:cs="Arial"/>
        <w:b/>
        <w:noProof/>
        <w:color w:val="000000"/>
        <w:sz w:val="16"/>
      </w:rPr>
      <w:t>5</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015060">
      <w:rPr>
        <w:rFonts w:ascii="Arial" w:hAnsi="Arial" w:cs="Arial"/>
        <w:b/>
        <w:noProof/>
        <w:color w:val="000000"/>
        <w:sz w:val="16"/>
      </w:rPr>
      <w:t>13</w:t>
    </w:r>
    <w:r>
      <w:rPr>
        <w:rFonts w:ascii="Arial" w:hAnsi="Arial" w:cs="Arial"/>
        <w:b/>
        <w:color w:val="000000"/>
        <w:sz w:val="16"/>
      </w:rPr>
      <w:fldChar w:fldCharType="end"/>
    </w:r>
  </w:p>
  <w:p w:rsidR="007B5DD5" w:rsidRDefault="007B5DD5">
    <w:pPr>
      <w:jc w:val="center"/>
    </w:pPr>
  </w:p>
  <w:p w:rsidR="007B5DD5" w:rsidRDefault="007B5DD5"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DD5" w:rsidRDefault="007B5DD5">
      <w:r>
        <w:separator/>
      </w:r>
    </w:p>
  </w:footnote>
  <w:footnote w:type="continuationSeparator" w:id="0">
    <w:p w:rsidR="007B5DD5" w:rsidRDefault="007B5D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D5" w:rsidRDefault="007B5DD5">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7B5DD5" w:rsidRDefault="007B5DD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7B5DD5" w:rsidRDefault="007B5DD5">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7B5DD5" w:rsidRDefault="007B5DD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7B5DD5" w:rsidRDefault="007B5DD5">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2E74D4A"/>
    <w:multiLevelType w:val="multilevel"/>
    <w:tmpl w:val="BCCA2E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8" w15:restartNumberingAfterBreak="0">
    <w:nsid w:val="632729B8"/>
    <w:multiLevelType w:val="multilevel"/>
    <w:tmpl w:val="BCD26628"/>
    <w:numStyleLink w:val="PrefPira"/>
  </w:abstractNum>
  <w:abstractNum w:abstractNumId="19"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15:restartNumberingAfterBreak="0">
    <w:nsid w:val="79DA6924"/>
    <w:multiLevelType w:val="multilevel"/>
    <w:tmpl w:val="BCD26628"/>
    <w:numStyleLink w:val="PrefPira"/>
  </w:abstractNum>
  <w:abstractNum w:abstractNumId="21"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19"/>
  </w:num>
  <w:num w:numId="10">
    <w:abstractNumId w:val="21"/>
  </w:num>
  <w:num w:numId="11">
    <w:abstractNumId w:val="14"/>
  </w:num>
  <w:num w:numId="12">
    <w:abstractNumId w:val="5"/>
  </w:num>
  <w:num w:numId="13">
    <w:abstractNumId w:val="12"/>
  </w:num>
  <w:num w:numId="14">
    <w:abstractNumId w:val="17"/>
  </w:num>
  <w:num w:numId="15">
    <w:abstractNumId w:val="4"/>
  </w:num>
  <w:num w:numId="16">
    <w:abstractNumId w:val="22"/>
  </w:num>
  <w:num w:numId="17">
    <w:abstractNumId w:val="9"/>
  </w:num>
  <w:num w:numId="18">
    <w:abstractNumId w:val="0"/>
  </w:num>
  <w:num w:numId="19">
    <w:abstractNumId w:val="3"/>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0"/>
    <w:lvlOverride w:ilvl="2">
      <w:lvl w:ilvl="2">
        <w:start w:val="1"/>
        <w:numFmt w:val="decimal"/>
        <w:lvlText w:val="%2.%3."/>
        <w:lvlJc w:val="left"/>
        <w:pPr>
          <w:ind w:left="0" w:firstLine="0"/>
        </w:pPr>
        <w:rPr>
          <w:rFonts w:ascii="Arial" w:hAnsi="Arial" w:hint="default"/>
          <w:b/>
          <w:sz w:val="20"/>
        </w:rPr>
      </w:lvl>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015060"/>
    <w:rsid w:val="000E47F0"/>
    <w:rsid w:val="001450D0"/>
    <w:rsid w:val="00196A9E"/>
    <w:rsid w:val="0023004D"/>
    <w:rsid w:val="00464AF3"/>
    <w:rsid w:val="00514551"/>
    <w:rsid w:val="005C7DBF"/>
    <w:rsid w:val="006B66A0"/>
    <w:rsid w:val="00791AC5"/>
    <w:rsid w:val="007B5DD5"/>
    <w:rsid w:val="00935BDF"/>
    <w:rsid w:val="009A51DE"/>
    <w:rsid w:val="00C05D85"/>
    <w:rsid w:val="00C314CD"/>
    <w:rsid w:val="00DC0CFC"/>
    <w:rsid w:val="00E734CC"/>
    <w:rsid w:val="00EF2F25"/>
    <w:rsid w:val="00F616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D43C"/>
  <w15:docId w15:val="{E358CD25-CD2C-48B0-805D-FF049ED4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551"/>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 w:id="1783576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60198707-c4ff-4d5d-8bc5-5efdd47f407d"/>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88DFD328-88B2-4DE8-B574-2A3C04DC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13</Pages>
  <Words>5406</Words>
  <Characters>29194</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6</cp:revision>
  <cp:lastPrinted>2023-08-30T16:56:00Z</cp:lastPrinted>
  <dcterms:created xsi:type="dcterms:W3CDTF">2026-05-27T19:02:00Z</dcterms:created>
  <dcterms:modified xsi:type="dcterms:W3CDTF">2026-05-28T14:29:00Z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