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ackground w:color="FFFFFF"/>
  <w:body>
    <w:p w14:paraId="4FC18168" w14:textId="1496064E" w:rsidR="009939FC" w:rsidRDefault="009939FC" w:rsidP="009939FC">
      <w:pPr>
        <w:pStyle w:val="Recuodecorpodetexto"/>
        <w:widowControl w:val="0"/>
        <w:shd w:val="clear" w:color="auto" w:fill="D9D9D9" w:themeFill="background1" w:themeFillShade="D9"/>
        <w:overflowPunct/>
        <w:autoSpaceDE/>
        <w:spacing w:line="240" w:lineRule="auto"/>
        <w:jc w:val="center"/>
        <w:rPr>
          <w:b/>
          <w:sz w:val="20"/>
          <w:szCs w:val="20"/>
          <w:lang w:val="pt-BR"/>
        </w:rPr>
      </w:pPr>
      <w:r w:rsidRPr="002630FB">
        <w:rPr>
          <w:b/>
          <w:sz w:val="20"/>
          <w:szCs w:val="20"/>
        </w:rPr>
        <w:t xml:space="preserve">EDITAL DE PREGÃO ELETRÔNICO </w:t>
      </w:r>
      <w:r w:rsidR="00D87B82">
        <w:rPr>
          <w:b/>
          <w:sz w:val="20"/>
          <w:szCs w:val="20"/>
          <w:lang w:val="pt-BR"/>
        </w:rPr>
        <w:t>nº 166</w:t>
      </w:r>
      <w:r w:rsidRPr="002630FB">
        <w:rPr>
          <w:b/>
          <w:sz w:val="20"/>
          <w:szCs w:val="20"/>
          <w:lang w:val="pt-BR"/>
        </w:rPr>
        <w:t>/</w:t>
      </w:r>
      <w:r w:rsidR="00D87B82">
        <w:rPr>
          <w:b/>
          <w:sz w:val="20"/>
          <w:szCs w:val="20"/>
          <w:lang w:val="pt-BR"/>
        </w:rPr>
        <w:t>2026</w:t>
      </w:r>
    </w:p>
    <w:p w14:paraId="2D4C5FE4" w14:textId="77777777" w:rsidR="009939FC" w:rsidRDefault="009939FC" w:rsidP="00750509">
      <w:pPr>
        <w:pStyle w:val="Recuodecorpodetexto"/>
        <w:widowControl w:val="0"/>
        <w:overflowPunct/>
        <w:autoSpaceDE/>
        <w:spacing w:line="240" w:lineRule="auto"/>
        <w:jc w:val="center"/>
        <w:rPr>
          <w:b/>
          <w:sz w:val="20"/>
          <w:szCs w:val="20"/>
          <w:lang w:val="pt-BR"/>
        </w:rPr>
      </w:pPr>
    </w:p>
    <w:p w14:paraId="62CD81AD" w14:textId="723E0137" w:rsidR="00750509" w:rsidRDefault="00750509" w:rsidP="00750509">
      <w:pPr>
        <w:pStyle w:val="Recuodecorpodetexto"/>
        <w:widowControl w:val="0"/>
        <w:overflowPunct/>
        <w:autoSpaceDE/>
        <w:spacing w:line="240" w:lineRule="auto"/>
        <w:jc w:val="center"/>
        <w:rPr>
          <w:b/>
          <w:sz w:val="20"/>
          <w:szCs w:val="20"/>
          <w:lang w:val="pt-BR"/>
        </w:rPr>
      </w:pPr>
      <w:r>
        <w:rPr>
          <w:b/>
          <w:sz w:val="20"/>
          <w:szCs w:val="20"/>
          <w:lang w:val="pt-BR"/>
        </w:rPr>
        <w:t>TERMO DE REFERÊNCIA</w:t>
      </w:r>
    </w:p>
    <w:p w14:paraId="49994AA9" w14:textId="77777777" w:rsidR="00750509" w:rsidRPr="004A74B5" w:rsidRDefault="00750509" w:rsidP="00F022CA">
      <w:pPr>
        <w:pStyle w:val="Recuodecorpodetexto"/>
        <w:widowControl w:val="0"/>
        <w:overflowPunct/>
        <w:autoSpaceDE/>
        <w:spacing w:line="240" w:lineRule="auto"/>
        <w:rPr>
          <w:b/>
          <w:sz w:val="20"/>
          <w:szCs w:val="20"/>
          <w:lang w:val="pt-BR"/>
        </w:rPr>
      </w:pPr>
    </w:p>
    <w:p w14:paraId="70297EEA" w14:textId="6AF0F3BE" w:rsidR="00906BC5" w:rsidRPr="00A255DE" w:rsidRDefault="00906BC5" w:rsidP="00906BC5">
      <w:pPr>
        <w:pStyle w:val="Recuodecorpodetexto"/>
        <w:widowControl w:val="0"/>
        <w:shd w:val="clear" w:color="auto" w:fill="DDDDDD"/>
        <w:overflowPunct/>
        <w:autoSpaceDE/>
        <w:spacing w:line="240" w:lineRule="auto"/>
        <w:ind w:firstLine="561"/>
        <w:jc w:val="left"/>
        <w:rPr>
          <w:sz w:val="20"/>
          <w:szCs w:val="20"/>
          <w:lang w:val="pt-BR"/>
        </w:rPr>
      </w:pPr>
      <w:r w:rsidRPr="004A74B5">
        <w:rPr>
          <w:b/>
          <w:sz w:val="20"/>
          <w:szCs w:val="20"/>
        </w:rPr>
        <w:t>1</w:t>
      </w:r>
      <w:r w:rsidR="00EF135E">
        <w:rPr>
          <w:b/>
          <w:sz w:val="20"/>
          <w:szCs w:val="20"/>
          <w:lang w:val="pt-BR"/>
        </w:rPr>
        <w:t>.</w:t>
      </w:r>
      <w:r w:rsidRPr="004A74B5">
        <w:rPr>
          <w:b/>
          <w:sz w:val="20"/>
          <w:szCs w:val="20"/>
        </w:rPr>
        <w:t xml:space="preserve"> DO PROCESSAMENTO DO PREGÃO:</w:t>
      </w:r>
    </w:p>
    <w:p w14:paraId="02F6B7BF" w14:textId="5483A674" w:rsidR="00B039A0" w:rsidRPr="00281148" w:rsidRDefault="00906BC5" w:rsidP="001412BC">
      <w:pPr>
        <w:pStyle w:val="Recuodecorpodetexto"/>
        <w:widowControl w:val="0"/>
        <w:numPr>
          <w:ilvl w:val="0"/>
          <w:numId w:val="7"/>
        </w:numPr>
        <w:tabs>
          <w:tab w:val="left" w:pos="284"/>
        </w:tabs>
        <w:autoSpaceDE/>
        <w:rPr>
          <w:b/>
          <w:sz w:val="20"/>
          <w:szCs w:val="20"/>
        </w:rPr>
      </w:pPr>
      <w:r w:rsidRPr="00281148">
        <w:rPr>
          <w:sz w:val="20"/>
          <w:szCs w:val="20"/>
        </w:rPr>
        <w:t xml:space="preserve">Número do </w:t>
      </w:r>
      <w:r w:rsidR="00A179DD" w:rsidRPr="00281148">
        <w:rPr>
          <w:sz w:val="20"/>
          <w:szCs w:val="20"/>
        </w:rPr>
        <w:t>proces</w:t>
      </w:r>
      <w:r w:rsidR="00A179DD" w:rsidRPr="00281148">
        <w:rPr>
          <w:sz w:val="20"/>
          <w:szCs w:val="20"/>
          <w:lang w:val="pt-BR"/>
        </w:rPr>
        <w:t>so</w:t>
      </w:r>
      <w:r w:rsidRPr="00281148">
        <w:rPr>
          <w:sz w:val="20"/>
          <w:szCs w:val="20"/>
          <w:lang w:val="pt-BR"/>
        </w:rPr>
        <w:t>:</w:t>
      </w:r>
      <w:r w:rsidRPr="00281148">
        <w:rPr>
          <w:b/>
          <w:sz w:val="20"/>
          <w:szCs w:val="20"/>
          <w:lang w:val="pt-BR"/>
        </w:rPr>
        <w:t xml:space="preserve"> </w:t>
      </w:r>
      <w:r w:rsidR="00EE554F">
        <w:rPr>
          <w:b/>
          <w:sz w:val="20"/>
          <w:szCs w:val="20"/>
          <w:lang w:val="pt-BR"/>
        </w:rPr>
        <w:t>88.627/2026</w:t>
      </w:r>
    </w:p>
    <w:p w14:paraId="4DF3BAAE" w14:textId="3B7BE5BD" w:rsidR="00B039A0" w:rsidRPr="00B039A0" w:rsidRDefault="00906BC5" w:rsidP="001412BC">
      <w:pPr>
        <w:pStyle w:val="Recuodecorpodetexto"/>
        <w:widowControl w:val="0"/>
        <w:numPr>
          <w:ilvl w:val="0"/>
          <w:numId w:val="7"/>
        </w:numPr>
        <w:tabs>
          <w:tab w:val="left" w:pos="284"/>
        </w:tabs>
        <w:overflowPunct/>
        <w:autoSpaceDE/>
        <w:autoSpaceDN w:val="0"/>
        <w:spacing w:line="240" w:lineRule="auto"/>
        <w:rPr>
          <w:sz w:val="20"/>
          <w:szCs w:val="20"/>
        </w:rPr>
      </w:pPr>
      <w:r w:rsidRPr="00B039A0">
        <w:rPr>
          <w:sz w:val="20"/>
          <w:szCs w:val="20"/>
        </w:rPr>
        <w:t>Data e horário d</w:t>
      </w:r>
      <w:r w:rsidRPr="00B039A0">
        <w:rPr>
          <w:sz w:val="20"/>
          <w:szCs w:val="20"/>
          <w:lang w:val="pt-BR"/>
        </w:rPr>
        <w:t>a</w:t>
      </w:r>
      <w:r w:rsidRPr="00B039A0">
        <w:rPr>
          <w:sz w:val="20"/>
          <w:szCs w:val="20"/>
        </w:rPr>
        <w:t xml:space="preserve"> abertura</w:t>
      </w:r>
      <w:r w:rsidRPr="00B039A0">
        <w:rPr>
          <w:sz w:val="20"/>
          <w:szCs w:val="20"/>
          <w:lang w:val="pt-BR"/>
        </w:rPr>
        <w:t xml:space="preserve"> das propostas</w:t>
      </w:r>
      <w:r w:rsidRPr="00B039A0">
        <w:rPr>
          <w:sz w:val="20"/>
          <w:szCs w:val="20"/>
        </w:rPr>
        <w:t>:</w:t>
      </w:r>
      <w:r w:rsidR="00D87B82">
        <w:rPr>
          <w:b/>
          <w:sz w:val="20"/>
          <w:szCs w:val="20"/>
          <w:lang w:val="pt-BR"/>
        </w:rPr>
        <w:t xml:space="preserve"> 24</w:t>
      </w:r>
      <w:r w:rsidRPr="00B039A0">
        <w:rPr>
          <w:b/>
          <w:sz w:val="20"/>
          <w:szCs w:val="20"/>
          <w:lang w:val="pt-BR"/>
        </w:rPr>
        <w:t>/</w:t>
      </w:r>
      <w:r w:rsidR="00D87B82">
        <w:rPr>
          <w:b/>
          <w:sz w:val="20"/>
          <w:szCs w:val="20"/>
          <w:lang w:val="pt-BR"/>
        </w:rPr>
        <w:t>06</w:t>
      </w:r>
      <w:r w:rsidRPr="00B039A0">
        <w:rPr>
          <w:b/>
          <w:sz w:val="20"/>
          <w:szCs w:val="20"/>
          <w:lang w:val="pt-BR"/>
        </w:rPr>
        <w:t>/</w:t>
      </w:r>
      <w:r w:rsidR="00D87B82">
        <w:rPr>
          <w:b/>
          <w:sz w:val="20"/>
          <w:szCs w:val="20"/>
          <w:lang w:val="pt-BR"/>
        </w:rPr>
        <w:t>2026</w:t>
      </w:r>
      <w:r w:rsidRPr="00B039A0">
        <w:rPr>
          <w:b/>
          <w:sz w:val="20"/>
          <w:szCs w:val="20"/>
          <w:lang w:val="pt-BR"/>
        </w:rPr>
        <w:t xml:space="preserve"> - </w:t>
      </w:r>
      <w:r w:rsidR="00437412">
        <w:rPr>
          <w:b/>
          <w:sz w:val="20"/>
          <w:szCs w:val="20"/>
          <w:lang w:val="pt-BR"/>
        </w:rPr>
        <w:t>08</w:t>
      </w:r>
      <w:r w:rsidRPr="00B039A0">
        <w:rPr>
          <w:b/>
          <w:sz w:val="20"/>
          <w:szCs w:val="20"/>
          <w:lang w:val="pt-BR"/>
        </w:rPr>
        <w:t xml:space="preserve"> </w:t>
      </w:r>
      <w:r w:rsidRPr="00B039A0">
        <w:rPr>
          <w:b/>
          <w:sz w:val="20"/>
          <w:szCs w:val="20"/>
        </w:rPr>
        <w:t>horas</w:t>
      </w:r>
      <w:r w:rsidR="009E39D0">
        <w:rPr>
          <w:b/>
          <w:sz w:val="20"/>
          <w:szCs w:val="20"/>
          <w:lang w:val="pt-BR"/>
        </w:rPr>
        <w:t>;</w:t>
      </w:r>
    </w:p>
    <w:p w14:paraId="1A4D8A12" w14:textId="33343859" w:rsidR="00B039A0" w:rsidRPr="00B039A0" w:rsidRDefault="00906BC5" w:rsidP="001412BC">
      <w:pPr>
        <w:pStyle w:val="Recuodecorpodetexto"/>
        <w:widowControl w:val="0"/>
        <w:numPr>
          <w:ilvl w:val="0"/>
          <w:numId w:val="7"/>
        </w:numPr>
        <w:tabs>
          <w:tab w:val="left" w:pos="284"/>
        </w:tabs>
        <w:overflowPunct/>
        <w:autoSpaceDE/>
        <w:autoSpaceDN w:val="0"/>
        <w:spacing w:line="240" w:lineRule="auto"/>
        <w:rPr>
          <w:b/>
          <w:bCs/>
          <w:sz w:val="20"/>
          <w:szCs w:val="20"/>
          <w:lang w:val="pt-BR"/>
        </w:rPr>
      </w:pPr>
      <w:r w:rsidRPr="00B039A0">
        <w:rPr>
          <w:sz w:val="20"/>
          <w:szCs w:val="20"/>
        </w:rPr>
        <w:t>Data e horário d</w:t>
      </w:r>
      <w:r w:rsidRPr="00B039A0">
        <w:rPr>
          <w:sz w:val="20"/>
          <w:szCs w:val="20"/>
          <w:lang w:val="pt-BR"/>
        </w:rPr>
        <w:t>o início da</w:t>
      </w:r>
      <w:r w:rsidRPr="00B039A0">
        <w:rPr>
          <w:sz w:val="20"/>
          <w:szCs w:val="20"/>
        </w:rPr>
        <w:t xml:space="preserve"> </w:t>
      </w:r>
      <w:r w:rsidRPr="00B039A0">
        <w:rPr>
          <w:sz w:val="20"/>
          <w:szCs w:val="20"/>
          <w:lang w:val="pt-BR"/>
        </w:rPr>
        <w:t>fase de lances</w:t>
      </w:r>
      <w:r w:rsidRPr="00B039A0">
        <w:rPr>
          <w:sz w:val="20"/>
          <w:szCs w:val="20"/>
        </w:rPr>
        <w:t>:</w:t>
      </w:r>
      <w:r w:rsidRPr="00B039A0">
        <w:rPr>
          <w:b/>
          <w:sz w:val="20"/>
          <w:szCs w:val="20"/>
          <w:lang w:val="pt-BR"/>
        </w:rPr>
        <w:t xml:space="preserve"> </w:t>
      </w:r>
      <w:r w:rsidR="00D87B82">
        <w:rPr>
          <w:b/>
          <w:sz w:val="20"/>
          <w:szCs w:val="20"/>
          <w:lang w:val="pt-BR"/>
        </w:rPr>
        <w:t>24</w:t>
      </w:r>
      <w:r w:rsidR="00D87B82" w:rsidRPr="00B039A0">
        <w:rPr>
          <w:b/>
          <w:sz w:val="20"/>
          <w:szCs w:val="20"/>
          <w:lang w:val="pt-BR"/>
        </w:rPr>
        <w:t>/</w:t>
      </w:r>
      <w:r w:rsidR="00D87B82">
        <w:rPr>
          <w:b/>
          <w:sz w:val="20"/>
          <w:szCs w:val="20"/>
          <w:lang w:val="pt-BR"/>
        </w:rPr>
        <w:t>06</w:t>
      </w:r>
      <w:r w:rsidR="00D87B82" w:rsidRPr="00B039A0">
        <w:rPr>
          <w:b/>
          <w:sz w:val="20"/>
          <w:szCs w:val="20"/>
          <w:lang w:val="pt-BR"/>
        </w:rPr>
        <w:t>/</w:t>
      </w:r>
      <w:r w:rsidR="00D87B82">
        <w:rPr>
          <w:b/>
          <w:sz w:val="20"/>
          <w:szCs w:val="20"/>
          <w:lang w:val="pt-BR"/>
        </w:rPr>
        <w:t>2026</w:t>
      </w:r>
      <w:r w:rsidRPr="00B039A0">
        <w:rPr>
          <w:b/>
          <w:sz w:val="20"/>
          <w:szCs w:val="20"/>
        </w:rPr>
        <w:t xml:space="preserve"> </w:t>
      </w:r>
      <w:r w:rsidRPr="00B039A0">
        <w:rPr>
          <w:b/>
          <w:sz w:val="20"/>
          <w:szCs w:val="20"/>
          <w:lang w:val="pt-BR"/>
        </w:rPr>
        <w:t>-</w:t>
      </w:r>
      <w:r w:rsidRPr="00B039A0">
        <w:rPr>
          <w:b/>
          <w:sz w:val="20"/>
          <w:szCs w:val="20"/>
        </w:rPr>
        <w:t xml:space="preserve"> </w:t>
      </w:r>
      <w:r w:rsidR="00437412">
        <w:rPr>
          <w:b/>
          <w:sz w:val="20"/>
          <w:szCs w:val="20"/>
          <w:lang w:val="pt-BR"/>
        </w:rPr>
        <w:t>09</w:t>
      </w:r>
      <w:r w:rsidRPr="00B039A0">
        <w:rPr>
          <w:b/>
          <w:sz w:val="20"/>
          <w:szCs w:val="20"/>
          <w:lang w:val="pt-BR"/>
        </w:rPr>
        <w:t xml:space="preserve"> </w:t>
      </w:r>
      <w:r w:rsidRPr="00B039A0">
        <w:rPr>
          <w:b/>
          <w:sz w:val="20"/>
          <w:szCs w:val="20"/>
        </w:rPr>
        <w:t>horas</w:t>
      </w:r>
      <w:r w:rsidR="009E39D0">
        <w:rPr>
          <w:b/>
          <w:sz w:val="20"/>
          <w:szCs w:val="20"/>
          <w:lang w:val="pt-BR"/>
        </w:rPr>
        <w:t>;</w:t>
      </w:r>
    </w:p>
    <w:p w14:paraId="37E7C6F9" w14:textId="77777777" w:rsidR="000B71AB" w:rsidRPr="00726945" w:rsidRDefault="000B71AB" w:rsidP="001412BC">
      <w:pPr>
        <w:pStyle w:val="Recuodecorpodetexto"/>
        <w:widowControl w:val="0"/>
        <w:numPr>
          <w:ilvl w:val="0"/>
          <w:numId w:val="7"/>
        </w:numPr>
        <w:tabs>
          <w:tab w:val="left" w:pos="284"/>
        </w:tabs>
        <w:overflowPunct/>
        <w:autoSpaceDE/>
        <w:autoSpaceDN w:val="0"/>
        <w:spacing w:line="240" w:lineRule="auto"/>
        <w:rPr>
          <w:b/>
          <w:bCs/>
          <w:sz w:val="20"/>
          <w:szCs w:val="20"/>
          <w:lang w:val="pt-BR"/>
        </w:rPr>
      </w:pPr>
      <w:r w:rsidRPr="00726945">
        <w:rPr>
          <w:sz w:val="20"/>
          <w:szCs w:val="20"/>
        </w:rPr>
        <w:t xml:space="preserve">Endereço eletrônico: </w:t>
      </w:r>
      <w:hyperlink r:id="rId11" w:history="1">
        <w:r w:rsidRPr="00C616FC">
          <w:rPr>
            <w:rStyle w:val="Hyperlink"/>
            <w:sz w:val="20"/>
            <w:szCs w:val="20"/>
          </w:rPr>
          <w:t>https://bnccompras.com</w:t>
        </w:r>
      </w:hyperlink>
      <w:r>
        <w:rPr>
          <w:sz w:val="20"/>
          <w:szCs w:val="20"/>
          <w:lang w:val="pt-BR"/>
        </w:rPr>
        <w:t xml:space="preserve"> </w:t>
      </w:r>
      <w:r w:rsidRPr="00F15BB4">
        <w:rPr>
          <w:sz w:val="20"/>
          <w:szCs w:val="20"/>
        </w:rPr>
        <w:t xml:space="preserve"> </w:t>
      </w:r>
    </w:p>
    <w:p w14:paraId="55F7B126" w14:textId="77777777" w:rsidR="0026227D" w:rsidRPr="004A74B5" w:rsidRDefault="0026227D" w:rsidP="00906BC5">
      <w:pPr>
        <w:pStyle w:val="Recuodecorpodetexto"/>
        <w:widowControl w:val="0"/>
        <w:overflowPunct/>
        <w:autoSpaceDE/>
        <w:spacing w:line="240" w:lineRule="auto"/>
        <w:ind w:firstLine="561"/>
        <w:jc w:val="left"/>
        <w:rPr>
          <w:b/>
          <w:bCs/>
          <w:sz w:val="20"/>
          <w:szCs w:val="20"/>
        </w:rPr>
      </w:pPr>
    </w:p>
    <w:p w14:paraId="5BECE918" w14:textId="77777777" w:rsidR="00906BC5" w:rsidRPr="004A74B5" w:rsidRDefault="00906BC5" w:rsidP="00906BC5">
      <w:pPr>
        <w:shd w:val="clear" w:color="auto" w:fill="DDDDDD"/>
        <w:ind w:firstLine="561"/>
        <w:rPr>
          <w:rFonts w:ascii="Arial" w:hAnsi="Arial" w:cs="Arial"/>
        </w:rPr>
      </w:pPr>
      <w:r w:rsidRPr="004A74B5">
        <w:rPr>
          <w:rFonts w:ascii="Arial" w:hAnsi="Arial" w:cs="Arial"/>
          <w:b/>
          <w:bCs/>
        </w:rPr>
        <w:t>2</w:t>
      </w:r>
      <w:r w:rsidR="00EF135E">
        <w:rPr>
          <w:rFonts w:ascii="Arial" w:hAnsi="Arial" w:cs="Arial"/>
          <w:b/>
          <w:bCs/>
        </w:rPr>
        <w:t>.</w:t>
      </w:r>
      <w:r w:rsidRPr="004A74B5">
        <w:rPr>
          <w:rFonts w:ascii="Arial" w:hAnsi="Arial" w:cs="Arial"/>
          <w:b/>
          <w:bCs/>
        </w:rPr>
        <w:t xml:space="preserve"> DO OBJETO</w:t>
      </w:r>
      <w:r w:rsidR="00EF135E">
        <w:rPr>
          <w:rFonts w:ascii="Arial" w:hAnsi="Arial" w:cs="Arial"/>
          <w:b/>
          <w:bCs/>
        </w:rPr>
        <w:t>:</w:t>
      </w:r>
    </w:p>
    <w:p w14:paraId="2AB71CCE" w14:textId="3D1C9EE3" w:rsidR="00B039A0" w:rsidRPr="00281148" w:rsidRDefault="00906BC5" w:rsidP="001412BC">
      <w:pPr>
        <w:numPr>
          <w:ilvl w:val="0"/>
          <w:numId w:val="6"/>
        </w:numPr>
        <w:tabs>
          <w:tab w:val="left" w:pos="284"/>
        </w:tabs>
        <w:jc w:val="both"/>
        <w:rPr>
          <w:rFonts w:ascii="Arial" w:hAnsi="Arial" w:cs="Arial"/>
          <w:b/>
        </w:rPr>
      </w:pPr>
      <w:r w:rsidRPr="00B039A0">
        <w:rPr>
          <w:rFonts w:ascii="Arial" w:hAnsi="Arial" w:cs="Arial"/>
        </w:rPr>
        <w:t>Objeto:</w:t>
      </w:r>
      <w:r w:rsidRPr="00B039A0">
        <w:rPr>
          <w:rFonts w:ascii="Arial" w:hAnsi="Arial" w:cs="Arial"/>
          <w:b/>
        </w:rPr>
        <w:t xml:space="preserve"> </w:t>
      </w:r>
      <w:r w:rsidR="009718DE">
        <w:rPr>
          <w:rFonts w:ascii="Arial" w:hAnsi="Arial" w:cs="Arial"/>
          <w:b/>
        </w:rPr>
        <w:t>P</w:t>
      </w:r>
      <w:r w:rsidR="00A04C27" w:rsidRPr="00A04C27">
        <w:rPr>
          <w:rFonts w:ascii="Arial" w:hAnsi="Arial" w:cs="Arial"/>
          <w:b/>
        </w:rPr>
        <w:t>restação de serviços técnicos de manutenção preventiva e corretiva dos equipamentos de transmissão e estúdios da Rádio Educativa FM</w:t>
      </w:r>
    </w:p>
    <w:p w14:paraId="4DD8D191" w14:textId="4DDC91F1" w:rsidR="00B039A0" w:rsidRDefault="00906BC5" w:rsidP="001412BC">
      <w:pPr>
        <w:numPr>
          <w:ilvl w:val="0"/>
          <w:numId w:val="6"/>
        </w:numPr>
        <w:tabs>
          <w:tab w:val="left" w:pos="284"/>
        </w:tabs>
        <w:jc w:val="both"/>
        <w:rPr>
          <w:rFonts w:ascii="Arial" w:hAnsi="Arial" w:cs="Arial"/>
        </w:rPr>
      </w:pPr>
      <w:r w:rsidRPr="00B039A0">
        <w:rPr>
          <w:rFonts w:ascii="Arial" w:hAnsi="Arial" w:cs="Arial"/>
        </w:rPr>
        <w:t xml:space="preserve">Unidade </w:t>
      </w:r>
      <w:r w:rsidR="007A6329">
        <w:rPr>
          <w:rFonts w:ascii="Arial" w:hAnsi="Arial" w:cs="Arial"/>
        </w:rPr>
        <w:t>R</w:t>
      </w:r>
      <w:r w:rsidRPr="00B039A0">
        <w:rPr>
          <w:rFonts w:ascii="Arial" w:hAnsi="Arial" w:cs="Arial"/>
        </w:rPr>
        <w:t xml:space="preserve">equisitante: </w:t>
      </w:r>
      <w:r w:rsidR="00A04C27" w:rsidRPr="00A04C27">
        <w:rPr>
          <w:rFonts w:ascii="Arial" w:hAnsi="Arial" w:cs="Arial"/>
          <w:b/>
        </w:rPr>
        <w:t xml:space="preserve">Secretaria Municipal de Educação – </w:t>
      </w:r>
      <w:r w:rsidR="00A04C27">
        <w:rPr>
          <w:rFonts w:ascii="Arial" w:hAnsi="Arial" w:cs="Arial"/>
          <w:b/>
        </w:rPr>
        <w:t>Rádio Educativa FM</w:t>
      </w:r>
    </w:p>
    <w:p w14:paraId="109A3D3D" w14:textId="0B2FCED1" w:rsidR="00BE3501" w:rsidRPr="00860E25" w:rsidRDefault="00906BC5" w:rsidP="001412BC">
      <w:pPr>
        <w:numPr>
          <w:ilvl w:val="0"/>
          <w:numId w:val="6"/>
        </w:numPr>
        <w:tabs>
          <w:tab w:val="left" w:pos="284"/>
        </w:tabs>
        <w:jc w:val="both"/>
        <w:rPr>
          <w:rFonts w:ascii="Arial" w:hAnsi="Arial" w:cs="Arial"/>
        </w:rPr>
      </w:pPr>
      <w:r w:rsidRPr="00860E25">
        <w:rPr>
          <w:rFonts w:ascii="Arial" w:hAnsi="Arial" w:cs="Arial"/>
        </w:rPr>
        <w:t xml:space="preserve">Fonte de </w:t>
      </w:r>
      <w:r w:rsidR="00A179DD" w:rsidRPr="00860E25">
        <w:rPr>
          <w:rFonts w:ascii="Arial" w:hAnsi="Arial" w:cs="Arial"/>
        </w:rPr>
        <w:t>r</w:t>
      </w:r>
      <w:r w:rsidRPr="00860E25">
        <w:rPr>
          <w:rFonts w:ascii="Arial" w:hAnsi="Arial" w:cs="Arial"/>
        </w:rPr>
        <w:t xml:space="preserve">ecursos: </w:t>
      </w:r>
      <w:r w:rsidR="00A04C27" w:rsidRPr="00A04C27">
        <w:rPr>
          <w:rFonts w:ascii="Arial" w:hAnsi="Arial" w:cs="Arial"/>
        </w:rPr>
        <w:t>07013 – 12.131.0004.2027.0000 – 0101011000</w:t>
      </w:r>
    </w:p>
    <w:p w14:paraId="3BE35796" w14:textId="075284F7" w:rsidR="00B039A0" w:rsidRPr="00BE3501" w:rsidRDefault="00906BC5" w:rsidP="001412BC">
      <w:pPr>
        <w:numPr>
          <w:ilvl w:val="0"/>
          <w:numId w:val="6"/>
        </w:numPr>
        <w:tabs>
          <w:tab w:val="left" w:pos="284"/>
        </w:tabs>
        <w:jc w:val="both"/>
        <w:rPr>
          <w:rFonts w:ascii="Arial" w:hAnsi="Arial" w:cs="Arial"/>
        </w:rPr>
      </w:pPr>
      <w:r w:rsidRPr="00BE3501">
        <w:rPr>
          <w:rFonts w:ascii="Arial" w:hAnsi="Arial" w:cs="Arial"/>
        </w:rPr>
        <w:t xml:space="preserve">Valor estimado da contratação: </w:t>
      </w:r>
      <w:r w:rsidR="002B24E5" w:rsidRPr="00BE3501">
        <w:rPr>
          <w:rFonts w:ascii="Arial" w:hAnsi="Arial" w:cs="Arial"/>
          <w:b/>
        </w:rPr>
        <w:t>R</w:t>
      </w:r>
      <w:r w:rsidR="00A04C27">
        <w:rPr>
          <w:rFonts w:ascii="Arial" w:hAnsi="Arial" w:cs="Arial"/>
          <w:b/>
        </w:rPr>
        <w:t xml:space="preserve">$ </w:t>
      </w:r>
      <w:r w:rsidR="00A04C27" w:rsidRPr="00A04C27">
        <w:rPr>
          <w:rFonts w:ascii="Arial" w:hAnsi="Arial" w:cs="Arial"/>
          <w:b/>
        </w:rPr>
        <w:t>152.200,00 (cento e cinquenta e dois mil e duzentos reais)</w:t>
      </w:r>
      <w:r w:rsidR="002B24E5" w:rsidRPr="00A04C27">
        <w:rPr>
          <w:rFonts w:ascii="Arial" w:hAnsi="Arial" w:cs="Arial"/>
          <w:b/>
        </w:rPr>
        <w:t>.</w:t>
      </w:r>
      <w:r w:rsidR="00860E25" w:rsidRPr="00860E25">
        <w:rPr>
          <w:rFonts w:ascii="Arial" w:hAnsi="Arial" w:cs="Arial"/>
          <w:b/>
        </w:rPr>
        <w:t xml:space="preserve"> </w:t>
      </w:r>
    </w:p>
    <w:p w14:paraId="5E3DA322" w14:textId="02A37BFD" w:rsidR="000B71AB" w:rsidRPr="00860E25" w:rsidRDefault="000B71AB" w:rsidP="001412BC">
      <w:pPr>
        <w:numPr>
          <w:ilvl w:val="0"/>
          <w:numId w:val="6"/>
        </w:numPr>
        <w:tabs>
          <w:tab w:val="left" w:pos="284"/>
        </w:tabs>
        <w:jc w:val="both"/>
        <w:rPr>
          <w:rFonts w:ascii="Arial" w:hAnsi="Arial" w:cs="Arial"/>
        </w:rPr>
      </w:pPr>
      <w:r w:rsidRPr="00860E25">
        <w:rPr>
          <w:rFonts w:ascii="Arial" w:hAnsi="Arial" w:cs="Arial"/>
        </w:rPr>
        <w:t xml:space="preserve">Prazo de vigência do contrato: </w:t>
      </w:r>
      <w:r w:rsidR="002B24E5" w:rsidRPr="00D4485A">
        <w:rPr>
          <w:rFonts w:ascii="Arial" w:hAnsi="Arial" w:cs="Arial"/>
        </w:rPr>
        <w:t xml:space="preserve">12 (doze) meses, contados da data de emissão da Ordem de Serviço, podendo ser </w:t>
      </w:r>
      <w:r w:rsidR="002B24E5" w:rsidRPr="00D4485A">
        <w:rPr>
          <w:rFonts w:ascii="Arial" w:hAnsi="Arial" w:cs="Arial"/>
          <w:bCs/>
          <w:iCs/>
        </w:rPr>
        <w:t>prorrogado por iguais e sucessivos períodos, dentro do limite previsto no artigo 107 da Lei 14.133, de 2021.</w:t>
      </w:r>
      <w:r w:rsidR="009939FC" w:rsidRPr="00D4485A">
        <w:rPr>
          <w:rFonts w:ascii="Arial" w:hAnsi="Arial" w:cs="Arial"/>
          <w:bCs/>
          <w:iCs/>
        </w:rPr>
        <w:t xml:space="preserve"> </w:t>
      </w:r>
    </w:p>
    <w:p w14:paraId="5B352A28" w14:textId="77777777" w:rsidR="0026227D" w:rsidRPr="004A74B5" w:rsidRDefault="0026227D" w:rsidP="00906BC5">
      <w:pPr>
        <w:ind w:firstLine="561"/>
        <w:rPr>
          <w:rFonts w:ascii="Arial" w:hAnsi="Arial" w:cs="Arial"/>
        </w:rPr>
      </w:pPr>
    </w:p>
    <w:p w14:paraId="73D01005" w14:textId="77777777" w:rsidR="00EF135E" w:rsidRPr="00EF135E" w:rsidRDefault="00906BC5" w:rsidP="00EF135E">
      <w:pPr>
        <w:shd w:val="clear" w:color="auto" w:fill="DDDDDD"/>
        <w:ind w:firstLine="561"/>
        <w:rPr>
          <w:rFonts w:ascii="Arial" w:hAnsi="Arial" w:cs="Arial"/>
          <w:b/>
          <w:bCs/>
        </w:rPr>
      </w:pPr>
      <w:r w:rsidRPr="004A74B5">
        <w:rPr>
          <w:rFonts w:ascii="Arial" w:hAnsi="Arial" w:cs="Arial"/>
          <w:b/>
          <w:bCs/>
        </w:rPr>
        <w:t>3</w:t>
      </w:r>
      <w:r w:rsidR="00EF135E">
        <w:rPr>
          <w:rFonts w:ascii="Arial" w:hAnsi="Arial" w:cs="Arial"/>
          <w:b/>
          <w:bCs/>
        </w:rPr>
        <w:t>.</w:t>
      </w:r>
      <w:r w:rsidRPr="004A74B5">
        <w:rPr>
          <w:rFonts w:ascii="Arial" w:hAnsi="Arial" w:cs="Arial"/>
          <w:b/>
          <w:bCs/>
        </w:rPr>
        <w:t xml:space="preserve"> DO PROCEDIMENTO:</w:t>
      </w:r>
    </w:p>
    <w:p w14:paraId="100385D5" w14:textId="18D61628" w:rsidR="00B039A0" w:rsidRPr="00B039A0" w:rsidRDefault="00906BC5" w:rsidP="001412BC">
      <w:pPr>
        <w:widowControl w:val="0"/>
        <w:numPr>
          <w:ilvl w:val="0"/>
          <w:numId w:val="8"/>
        </w:numPr>
        <w:tabs>
          <w:tab w:val="left" w:pos="284"/>
        </w:tabs>
        <w:jc w:val="both"/>
        <w:rPr>
          <w:rFonts w:ascii="Arial" w:hAnsi="Arial" w:cs="Arial"/>
        </w:rPr>
      </w:pPr>
      <w:r w:rsidRPr="00B039A0">
        <w:rPr>
          <w:rFonts w:ascii="Arial" w:hAnsi="Arial" w:cs="Arial"/>
        </w:rPr>
        <w:t xml:space="preserve">Critério de </w:t>
      </w:r>
      <w:r w:rsidR="00A179DD">
        <w:rPr>
          <w:rFonts w:ascii="Arial" w:hAnsi="Arial" w:cs="Arial"/>
        </w:rPr>
        <w:t>j</w:t>
      </w:r>
      <w:r w:rsidRPr="00B039A0">
        <w:rPr>
          <w:rFonts w:ascii="Arial" w:hAnsi="Arial" w:cs="Arial"/>
        </w:rPr>
        <w:t xml:space="preserve">ulgamento: </w:t>
      </w:r>
      <w:r w:rsidR="00A179DD">
        <w:rPr>
          <w:rFonts w:ascii="Arial" w:hAnsi="Arial" w:cs="Arial"/>
        </w:rPr>
        <w:t>m</w:t>
      </w:r>
      <w:r w:rsidRPr="00B039A0">
        <w:rPr>
          <w:rFonts w:ascii="Arial" w:hAnsi="Arial" w:cs="Arial"/>
        </w:rPr>
        <w:t>enor preço por item</w:t>
      </w:r>
      <w:r w:rsidR="009E39D0">
        <w:rPr>
          <w:rFonts w:ascii="Arial" w:hAnsi="Arial" w:cs="Arial"/>
        </w:rPr>
        <w:t>;</w:t>
      </w:r>
    </w:p>
    <w:p w14:paraId="7231F326" w14:textId="25732645" w:rsidR="00B039A0" w:rsidRPr="00A55DEF" w:rsidRDefault="00906BC5" w:rsidP="001412BC">
      <w:pPr>
        <w:widowControl w:val="0"/>
        <w:numPr>
          <w:ilvl w:val="0"/>
          <w:numId w:val="8"/>
        </w:numPr>
        <w:tabs>
          <w:tab w:val="left" w:pos="284"/>
        </w:tabs>
        <w:autoSpaceDN w:val="0"/>
        <w:jc w:val="both"/>
        <w:rPr>
          <w:rFonts w:ascii="Arial" w:hAnsi="Arial" w:cs="Arial"/>
          <w:b/>
        </w:rPr>
      </w:pPr>
      <w:r w:rsidRPr="00B039A0">
        <w:rPr>
          <w:rFonts w:ascii="Arial" w:hAnsi="Arial" w:cs="Arial"/>
        </w:rPr>
        <w:t>Base de disputa: preço unitário do item</w:t>
      </w:r>
      <w:r w:rsidR="009E39D0">
        <w:rPr>
          <w:rFonts w:ascii="Arial" w:hAnsi="Arial" w:cs="Arial"/>
        </w:rPr>
        <w:t>;</w:t>
      </w:r>
    </w:p>
    <w:p w14:paraId="4D8FE714" w14:textId="7C160965" w:rsidR="00A55DEF" w:rsidRPr="00F418B0" w:rsidRDefault="00A55DEF" w:rsidP="001412BC">
      <w:pPr>
        <w:widowControl w:val="0"/>
        <w:numPr>
          <w:ilvl w:val="0"/>
          <w:numId w:val="8"/>
        </w:numPr>
        <w:tabs>
          <w:tab w:val="left" w:pos="284"/>
        </w:tabs>
        <w:autoSpaceDN w:val="0"/>
        <w:jc w:val="both"/>
        <w:rPr>
          <w:rFonts w:ascii="Arial" w:hAnsi="Arial" w:cs="Arial"/>
          <w:b/>
        </w:rPr>
      </w:pPr>
      <w:r w:rsidRPr="00F418B0">
        <w:rPr>
          <w:rFonts w:ascii="Arial" w:hAnsi="Arial" w:cs="Arial"/>
        </w:rPr>
        <w:t>Modo de disputa: Aberto</w:t>
      </w:r>
    </w:p>
    <w:p w14:paraId="740AAEE8" w14:textId="77777777" w:rsidR="0026227D" w:rsidRPr="00F113B2" w:rsidRDefault="0026227D" w:rsidP="00906BC5">
      <w:pPr>
        <w:ind w:firstLine="567"/>
        <w:jc w:val="both"/>
        <w:rPr>
          <w:rFonts w:ascii="Arial" w:hAnsi="Arial" w:cs="Arial"/>
        </w:rPr>
      </w:pPr>
    </w:p>
    <w:p w14:paraId="1B2E8B8B" w14:textId="77777777" w:rsidR="00906BC5" w:rsidRPr="003155DC" w:rsidRDefault="00EF135E" w:rsidP="00906BC5">
      <w:pPr>
        <w:shd w:val="clear" w:color="auto" w:fill="DDDDDD"/>
        <w:ind w:firstLine="561"/>
        <w:rPr>
          <w:rFonts w:ascii="Arial" w:hAnsi="Arial" w:cs="Arial"/>
        </w:rPr>
      </w:pPr>
      <w:r>
        <w:rPr>
          <w:rFonts w:ascii="Arial" w:hAnsi="Arial" w:cs="Arial"/>
          <w:b/>
          <w:bCs/>
        </w:rPr>
        <w:t>4.</w:t>
      </w:r>
      <w:r w:rsidR="00906BC5" w:rsidRPr="003155DC">
        <w:rPr>
          <w:rFonts w:ascii="Arial" w:hAnsi="Arial" w:cs="Arial"/>
          <w:b/>
          <w:bCs/>
        </w:rPr>
        <w:t xml:space="preserve"> DA PROPOSTA</w:t>
      </w:r>
      <w:r>
        <w:rPr>
          <w:rFonts w:ascii="Arial" w:hAnsi="Arial" w:cs="Arial"/>
          <w:b/>
          <w:bCs/>
        </w:rPr>
        <w:t>:</w:t>
      </w:r>
    </w:p>
    <w:p w14:paraId="007EDAF8" w14:textId="77777777" w:rsidR="000B71AB" w:rsidRDefault="000B71AB" w:rsidP="001412BC">
      <w:pPr>
        <w:numPr>
          <w:ilvl w:val="0"/>
          <w:numId w:val="5"/>
        </w:numPr>
        <w:tabs>
          <w:tab w:val="left" w:pos="284"/>
        </w:tabs>
        <w:jc w:val="both"/>
        <w:rPr>
          <w:rFonts w:ascii="Arial" w:hAnsi="Arial" w:cs="Arial"/>
        </w:rPr>
      </w:pPr>
      <w:r w:rsidRPr="00B039A0">
        <w:rPr>
          <w:rFonts w:ascii="Arial" w:hAnsi="Arial" w:cs="Arial"/>
        </w:rPr>
        <w:t xml:space="preserve">Prazo de validade: </w:t>
      </w:r>
      <w:r>
        <w:rPr>
          <w:rFonts w:ascii="Arial" w:hAnsi="Arial" w:cs="Arial"/>
        </w:rPr>
        <w:t>90</w:t>
      </w:r>
      <w:r w:rsidRPr="00B039A0">
        <w:rPr>
          <w:rFonts w:ascii="Arial" w:hAnsi="Arial" w:cs="Arial"/>
        </w:rPr>
        <w:t xml:space="preserve"> (</w:t>
      </w:r>
      <w:r>
        <w:rPr>
          <w:rFonts w:ascii="Arial" w:hAnsi="Arial" w:cs="Arial"/>
        </w:rPr>
        <w:t>noventa</w:t>
      </w:r>
      <w:r w:rsidRPr="00B039A0">
        <w:rPr>
          <w:rFonts w:ascii="Arial" w:hAnsi="Arial" w:cs="Arial"/>
        </w:rPr>
        <w:t>) dias</w:t>
      </w:r>
      <w:r>
        <w:rPr>
          <w:rFonts w:ascii="Arial" w:hAnsi="Arial" w:cs="Arial"/>
        </w:rPr>
        <w:t>;</w:t>
      </w:r>
    </w:p>
    <w:p w14:paraId="5D7B3330" w14:textId="238859E7" w:rsidR="00B039A0" w:rsidRPr="006D2C2F" w:rsidRDefault="00906BC5" w:rsidP="001412BC">
      <w:pPr>
        <w:numPr>
          <w:ilvl w:val="0"/>
          <w:numId w:val="5"/>
        </w:numPr>
        <w:tabs>
          <w:tab w:val="left" w:pos="284"/>
        </w:tabs>
        <w:jc w:val="both"/>
        <w:rPr>
          <w:rFonts w:ascii="Arial" w:hAnsi="Arial" w:cs="Arial"/>
        </w:rPr>
      </w:pPr>
      <w:r w:rsidRPr="00B039A0">
        <w:rPr>
          <w:rFonts w:ascii="Arial" w:hAnsi="Arial" w:cs="Arial"/>
        </w:rPr>
        <w:t xml:space="preserve">Prazo de </w:t>
      </w:r>
      <w:r w:rsidR="00145C11">
        <w:rPr>
          <w:rFonts w:ascii="Arial" w:hAnsi="Arial" w:cs="Arial"/>
        </w:rPr>
        <w:t>p</w:t>
      </w:r>
      <w:r w:rsidRPr="00B039A0">
        <w:rPr>
          <w:rFonts w:ascii="Arial" w:hAnsi="Arial" w:cs="Arial"/>
        </w:rPr>
        <w:t>agamento: 15 (quinze) dias úteis, contados da data do recebimento da nota fiscal, em atendimento ao</w:t>
      </w:r>
      <w:r w:rsidR="00B039A0" w:rsidRPr="00B039A0">
        <w:rPr>
          <w:rFonts w:ascii="Arial" w:hAnsi="Arial" w:cs="Arial"/>
        </w:rPr>
        <w:t xml:space="preserve"> Decreto </w:t>
      </w:r>
      <w:r w:rsidR="00B039A0" w:rsidRPr="006D2C2F">
        <w:rPr>
          <w:rFonts w:ascii="Arial" w:hAnsi="Arial" w:cs="Arial"/>
        </w:rPr>
        <w:t>Municipal Nº 17.640/18</w:t>
      </w:r>
      <w:r w:rsidR="00145C11">
        <w:rPr>
          <w:rFonts w:ascii="Arial" w:hAnsi="Arial" w:cs="Arial"/>
        </w:rPr>
        <w:t>;</w:t>
      </w:r>
    </w:p>
    <w:p w14:paraId="2F8CAD43" w14:textId="52860696" w:rsidR="002B24E5" w:rsidRPr="00A04C27" w:rsidRDefault="002B24E5" w:rsidP="002B24E5">
      <w:pPr>
        <w:numPr>
          <w:ilvl w:val="0"/>
          <w:numId w:val="5"/>
        </w:numPr>
        <w:tabs>
          <w:tab w:val="left" w:pos="284"/>
        </w:tabs>
        <w:jc w:val="both"/>
        <w:rPr>
          <w:rFonts w:ascii="Arial" w:hAnsi="Arial" w:cs="Arial"/>
        </w:rPr>
      </w:pPr>
      <w:r w:rsidRPr="00A04C27">
        <w:rPr>
          <w:rFonts w:ascii="Arial" w:hAnsi="Arial" w:cs="Arial"/>
        </w:rPr>
        <w:t xml:space="preserve">Deverá ser especificado na proposta o </w:t>
      </w:r>
      <w:r w:rsidRPr="00A04C27">
        <w:rPr>
          <w:rFonts w:ascii="Arial" w:hAnsi="Arial" w:cs="Arial"/>
          <w:b/>
        </w:rPr>
        <w:t>valor unitário e total</w:t>
      </w:r>
      <w:r w:rsidRPr="00A04C27">
        <w:rPr>
          <w:rFonts w:ascii="Arial" w:hAnsi="Arial" w:cs="Arial"/>
        </w:rPr>
        <w:t xml:space="preserve"> expresso em moeda corrente nacional </w:t>
      </w:r>
    </w:p>
    <w:p w14:paraId="7424EF68" w14:textId="77777777" w:rsidR="00B039A0" w:rsidRPr="00860E25" w:rsidRDefault="00906BC5" w:rsidP="001412BC">
      <w:pPr>
        <w:numPr>
          <w:ilvl w:val="0"/>
          <w:numId w:val="5"/>
        </w:numPr>
        <w:tabs>
          <w:tab w:val="left" w:pos="284"/>
        </w:tabs>
        <w:jc w:val="both"/>
        <w:rPr>
          <w:rFonts w:ascii="Arial" w:eastAsia="Arial" w:hAnsi="Arial" w:cs="Arial"/>
        </w:rPr>
      </w:pPr>
      <w:r w:rsidRPr="00B039A0">
        <w:rPr>
          <w:rFonts w:ascii="Arial" w:hAnsi="Arial" w:cs="Arial"/>
        </w:rPr>
        <w:t>Especificações e quantidades:</w:t>
      </w:r>
    </w:p>
    <w:p w14:paraId="1AE020B0" w14:textId="77777777" w:rsidR="00860E25" w:rsidRPr="00B039A0" w:rsidRDefault="00860E25" w:rsidP="00860E25">
      <w:pPr>
        <w:tabs>
          <w:tab w:val="left" w:pos="284"/>
        </w:tabs>
        <w:jc w:val="both"/>
        <w:rPr>
          <w:rFonts w:ascii="Arial" w:eastAsia="Arial" w:hAnsi="Arial" w:cs="Arial"/>
        </w:rPr>
      </w:pPr>
    </w:p>
    <w:p w14:paraId="4801708D" w14:textId="77777777" w:rsidR="00B039A0" w:rsidRPr="00B039A0" w:rsidRDefault="00B039A0" w:rsidP="00B039A0">
      <w:pPr>
        <w:tabs>
          <w:tab w:val="left" w:pos="284"/>
        </w:tabs>
        <w:jc w:val="both"/>
        <w:rPr>
          <w:rFonts w:ascii="Arial" w:eastAsia="Arial" w:hAnsi="Arial" w:cs="Arial"/>
          <w:sz w:val="5"/>
          <w:szCs w:val="5"/>
        </w:rPr>
      </w:pPr>
    </w:p>
    <w:tbl>
      <w:tblPr>
        <w:tblW w:w="9920" w:type="dxa"/>
        <w:jc w:val="center"/>
        <w:tblLayout w:type="fixed"/>
        <w:tblCellMar>
          <w:top w:w="55" w:type="dxa"/>
          <w:left w:w="55" w:type="dxa"/>
          <w:bottom w:w="55" w:type="dxa"/>
          <w:right w:w="55" w:type="dxa"/>
        </w:tblCellMar>
        <w:tblLook w:val="04A0" w:firstRow="1" w:lastRow="0" w:firstColumn="1" w:lastColumn="0" w:noHBand="0" w:noVBand="1"/>
      </w:tblPr>
      <w:tblGrid>
        <w:gridCol w:w="850"/>
        <w:gridCol w:w="850"/>
        <w:gridCol w:w="850"/>
        <w:gridCol w:w="7370"/>
      </w:tblGrid>
      <w:tr w:rsidR="00B02173" w:rsidRPr="00F113B2" w14:paraId="3F884FD4" w14:textId="77777777" w:rsidTr="00B02173">
        <w:trPr>
          <w:trHeight w:val="283"/>
          <w:tblHeader/>
          <w:jc w:val="center"/>
        </w:trPr>
        <w:tc>
          <w:tcPr>
            <w:tcW w:w="850" w:type="dxa"/>
            <w:tcBorders>
              <w:top w:val="single" w:sz="4" w:space="0" w:color="000000"/>
              <w:left w:val="single" w:sz="4" w:space="0" w:color="000000"/>
              <w:bottom w:val="single" w:sz="4" w:space="0" w:color="000000"/>
              <w:right w:val="nil"/>
            </w:tcBorders>
            <w:vAlign w:val="center"/>
            <w:hideMark/>
          </w:tcPr>
          <w:p w14:paraId="530FB5DF" w14:textId="77777777" w:rsidR="00B02173" w:rsidRPr="00D918CB" w:rsidRDefault="00B02173" w:rsidP="00B02173">
            <w:pPr>
              <w:pStyle w:val="Contedodatabela"/>
              <w:jc w:val="center"/>
              <w:rPr>
                <w:rFonts w:ascii="Arial" w:hAnsi="Arial" w:cs="Arial"/>
                <w:b/>
                <w:kern w:val="2"/>
              </w:rPr>
            </w:pPr>
            <w:r w:rsidRPr="00D918CB">
              <w:rPr>
                <w:rFonts w:ascii="Arial" w:hAnsi="Arial" w:cs="Arial"/>
                <w:b/>
              </w:rPr>
              <w:t>Item</w:t>
            </w:r>
          </w:p>
        </w:tc>
        <w:tc>
          <w:tcPr>
            <w:tcW w:w="850" w:type="dxa"/>
            <w:tcBorders>
              <w:top w:val="single" w:sz="4" w:space="0" w:color="000000"/>
              <w:left w:val="single" w:sz="4" w:space="0" w:color="000000"/>
              <w:bottom w:val="single" w:sz="4" w:space="0" w:color="000000"/>
              <w:right w:val="nil"/>
            </w:tcBorders>
            <w:vAlign w:val="center"/>
            <w:hideMark/>
          </w:tcPr>
          <w:p w14:paraId="1CC12014" w14:textId="77777777" w:rsidR="00B02173" w:rsidRPr="00F113B2" w:rsidRDefault="00B02173" w:rsidP="00B02173">
            <w:pPr>
              <w:pStyle w:val="Contedodatabela"/>
              <w:jc w:val="center"/>
              <w:rPr>
                <w:rFonts w:ascii="Arial" w:hAnsi="Arial" w:cs="Arial"/>
                <w:b/>
                <w:kern w:val="2"/>
              </w:rPr>
            </w:pPr>
            <w:r w:rsidRPr="00F113B2">
              <w:rPr>
                <w:rFonts w:ascii="Arial" w:hAnsi="Arial" w:cs="Arial"/>
                <w:b/>
              </w:rPr>
              <w:t>Quant.</w:t>
            </w:r>
          </w:p>
        </w:tc>
        <w:tc>
          <w:tcPr>
            <w:tcW w:w="850" w:type="dxa"/>
            <w:tcBorders>
              <w:top w:val="single" w:sz="4" w:space="0" w:color="000000"/>
              <w:left w:val="single" w:sz="4" w:space="0" w:color="000000"/>
              <w:bottom w:val="single" w:sz="4" w:space="0" w:color="000000"/>
              <w:right w:val="nil"/>
            </w:tcBorders>
            <w:vAlign w:val="center"/>
            <w:hideMark/>
          </w:tcPr>
          <w:p w14:paraId="37F8609B" w14:textId="77777777" w:rsidR="00B02173" w:rsidRPr="00F113B2" w:rsidRDefault="00B02173" w:rsidP="00B02173">
            <w:pPr>
              <w:pStyle w:val="Contedodatabela"/>
              <w:jc w:val="center"/>
              <w:rPr>
                <w:rFonts w:ascii="Arial" w:hAnsi="Arial" w:cs="Arial"/>
                <w:b/>
                <w:kern w:val="2"/>
              </w:rPr>
            </w:pPr>
            <w:r w:rsidRPr="00F113B2">
              <w:rPr>
                <w:rFonts w:ascii="Arial" w:hAnsi="Arial" w:cs="Arial"/>
                <w:b/>
              </w:rPr>
              <w:t>Unid.</w:t>
            </w:r>
          </w:p>
        </w:tc>
        <w:tc>
          <w:tcPr>
            <w:tcW w:w="7370" w:type="dxa"/>
            <w:tcBorders>
              <w:top w:val="single" w:sz="4" w:space="0" w:color="000000"/>
              <w:left w:val="single" w:sz="4" w:space="0" w:color="000000"/>
              <w:bottom w:val="single" w:sz="4" w:space="0" w:color="000000"/>
              <w:right w:val="single" w:sz="4" w:space="0" w:color="000000"/>
            </w:tcBorders>
            <w:vAlign w:val="center"/>
            <w:hideMark/>
          </w:tcPr>
          <w:p w14:paraId="4E9EDCC5" w14:textId="77777777" w:rsidR="00B02173" w:rsidRPr="00F113B2" w:rsidRDefault="00B02173" w:rsidP="00B02173">
            <w:pPr>
              <w:pStyle w:val="Contedodatabela"/>
              <w:jc w:val="center"/>
              <w:rPr>
                <w:rFonts w:ascii="Arial" w:hAnsi="Arial" w:cs="Arial"/>
                <w:kern w:val="2"/>
              </w:rPr>
            </w:pPr>
            <w:r w:rsidRPr="00F113B2">
              <w:rPr>
                <w:rFonts w:ascii="Arial" w:hAnsi="Arial" w:cs="Arial"/>
                <w:b/>
              </w:rPr>
              <w:t>Descritivo</w:t>
            </w:r>
          </w:p>
        </w:tc>
      </w:tr>
      <w:tr w:rsidR="00A04C27" w:rsidRPr="00C76AC7" w14:paraId="1E2B8FC5" w14:textId="77777777" w:rsidTr="00B02173">
        <w:trPr>
          <w:trHeight w:val="283"/>
          <w:jc w:val="center"/>
        </w:trPr>
        <w:tc>
          <w:tcPr>
            <w:tcW w:w="850" w:type="dxa"/>
            <w:tcBorders>
              <w:top w:val="single" w:sz="4" w:space="0" w:color="000000"/>
              <w:left w:val="single" w:sz="4" w:space="0" w:color="000000"/>
              <w:bottom w:val="single" w:sz="4" w:space="0" w:color="000000"/>
              <w:right w:val="nil"/>
            </w:tcBorders>
            <w:vAlign w:val="center"/>
          </w:tcPr>
          <w:p w14:paraId="6B6B3ED2" w14:textId="75E7F818" w:rsidR="00A04C27" w:rsidRPr="00C76AC7" w:rsidRDefault="00A04C27" w:rsidP="00A04C27">
            <w:pPr>
              <w:jc w:val="center"/>
              <w:rPr>
                <w:rFonts w:ascii="Arial" w:hAnsi="Arial" w:cs="Arial"/>
                <w:b/>
              </w:rPr>
            </w:pPr>
            <w:r>
              <w:rPr>
                <w:rFonts w:ascii="Arial" w:hAnsi="Arial" w:cs="Arial"/>
                <w:b/>
                <w:bCs/>
                <w:color w:val="000000"/>
              </w:rPr>
              <w:t>01</w:t>
            </w:r>
          </w:p>
        </w:tc>
        <w:tc>
          <w:tcPr>
            <w:tcW w:w="850" w:type="dxa"/>
            <w:tcBorders>
              <w:top w:val="single" w:sz="4" w:space="0" w:color="000000"/>
              <w:left w:val="single" w:sz="4" w:space="0" w:color="000000"/>
              <w:bottom w:val="single" w:sz="4" w:space="0" w:color="000000"/>
              <w:right w:val="nil"/>
            </w:tcBorders>
            <w:vAlign w:val="center"/>
          </w:tcPr>
          <w:p w14:paraId="0C55F115" w14:textId="377CC4E0" w:rsidR="00A04C27" w:rsidRPr="00C76AC7" w:rsidRDefault="00A04C27" w:rsidP="00A04C27">
            <w:pPr>
              <w:pStyle w:val="Contedodatabela"/>
              <w:jc w:val="center"/>
              <w:rPr>
                <w:rFonts w:ascii="Arial" w:hAnsi="Arial" w:cs="Arial"/>
              </w:rPr>
            </w:pPr>
            <w:r>
              <w:rPr>
                <w:rFonts w:ascii="Arial" w:hAnsi="Arial" w:cs="Arial"/>
              </w:rPr>
              <w:t>01</w:t>
            </w:r>
          </w:p>
        </w:tc>
        <w:tc>
          <w:tcPr>
            <w:tcW w:w="850" w:type="dxa"/>
            <w:tcBorders>
              <w:top w:val="single" w:sz="4" w:space="0" w:color="000000"/>
              <w:left w:val="single" w:sz="4" w:space="0" w:color="000000"/>
              <w:bottom w:val="single" w:sz="4" w:space="0" w:color="000000"/>
              <w:right w:val="nil"/>
            </w:tcBorders>
            <w:vAlign w:val="center"/>
          </w:tcPr>
          <w:p w14:paraId="580E7098" w14:textId="56E885C9" w:rsidR="00A04C27" w:rsidRPr="00C76AC7" w:rsidRDefault="00A04C27" w:rsidP="00A04C27">
            <w:pPr>
              <w:pStyle w:val="Contedodatabela"/>
              <w:jc w:val="center"/>
              <w:rPr>
                <w:rFonts w:ascii="Arial" w:hAnsi="Arial" w:cs="Arial"/>
              </w:rPr>
            </w:pPr>
            <w:r>
              <w:rPr>
                <w:rFonts w:ascii="Arial" w:hAnsi="Arial" w:cs="Arial"/>
                <w:color w:val="000000"/>
              </w:rPr>
              <w:t>serviço</w:t>
            </w:r>
          </w:p>
        </w:tc>
        <w:tc>
          <w:tcPr>
            <w:tcW w:w="7370" w:type="dxa"/>
            <w:tcBorders>
              <w:top w:val="single" w:sz="4" w:space="0" w:color="000000"/>
              <w:left w:val="single" w:sz="4" w:space="0" w:color="000000"/>
              <w:bottom w:val="single" w:sz="4" w:space="0" w:color="000000"/>
              <w:right w:val="single" w:sz="4" w:space="0" w:color="000000"/>
            </w:tcBorders>
            <w:vAlign w:val="center"/>
          </w:tcPr>
          <w:p w14:paraId="3D025960" w14:textId="31614823" w:rsidR="00A04C27" w:rsidRPr="00C76AC7" w:rsidRDefault="00A04C27" w:rsidP="00A04C27">
            <w:pPr>
              <w:pStyle w:val="Contedodatabela"/>
              <w:rPr>
                <w:rFonts w:ascii="Arial" w:hAnsi="Arial" w:cs="Arial"/>
              </w:rPr>
            </w:pPr>
            <w:r w:rsidRPr="0011213C">
              <w:rPr>
                <w:rFonts w:ascii="Arial" w:hAnsi="Arial" w:cs="Arial"/>
              </w:rPr>
              <w:t>Prestação de serviços técnicos de manutenção preventiva e corretiva dos equipamentos de transmissão e estúdios da Rádio Educativa FM</w:t>
            </w:r>
            <w:r>
              <w:rPr>
                <w:rFonts w:ascii="Arial" w:hAnsi="Arial" w:cs="Arial"/>
              </w:rPr>
              <w:t>, pelo período de 12 meses.</w:t>
            </w:r>
          </w:p>
        </w:tc>
      </w:tr>
    </w:tbl>
    <w:p w14:paraId="189CE17F" w14:textId="77777777" w:rsidR="00B039A0" w:rsidRPr="00B039A0" w:rsidRDefault="00B039A0" w:rsidP="00B039A0">
      <w:pPr>
        <w:tabs>
          <w:tab w:val="left" w:pos="284"/>
        </w:tabs>
        <w:jc w:val="both"/>
        <w:rPr>
          <w:rFonts w:ascii="Arial" w:eastAsia="Arial" w:hAnsi="Arial" w:cs="Arial"/>
          <w:sz w:val="10"/>
          <w:szCs w:val="10"/>
        </w:rPr>
      </w:pPr>
    </w:p>
    <w:p w14:paraId="770761C7" w14:textId="121CD54C" w:rsidR="00C76AC7" w:rsidRDefault="00C76AC7" w:rsidP="00DC2F9A">
      <w:pPr>
        <w:jc w:val="both"/>
        <w:rPr>
          <w:rFonts w:ascii="Arial" w:hAnsi="Arial" w:cs="Arial"/>
        </w:rPr>
      </w:pPr>
    </w:p>
    <w:p w14:paraId="6B579559" w14:textId="1D97740E" w:rsidR="00A04C27" w:rsidRPr="00EF135E" w:rsidRDefault="00A04C27" w:rsidP="00A04C27">
      <w:pPr>
        <w:shd w:val="clear" w:color="auto" w:fill="CCCCCC"/>
        <w:tabs>
          <w:tab w:val="left" w:pos="3450"/>
        </w:tabs>
        <w:ind w:firstLine="561"/>
        <w:jc w:val="both"/>
        <w:rPr>
          <w:rFonts w:ascii="Arial" w:hAnsi="Arial" w:cs="Arial"/>
          <w:b/>
          <w:bCs/>
        </w:rPr>
      </w:pPr>
      <w:r>
        <w:rPr>
          <w:rFonts w:ascii="Arial" w:hAnsi="Arial" w:cs="Arial"/>
          <w:b/>
          <w:bCs/>
        </w:rPr>
        <w:t>5.</w:t>
      </w:r>
      <w:r w:rsidRPr="00F113B2">
        <w:rPr>
          <w:rFonts w:ascii="Arial" w:hAnsi="Arial" w:cs="Arial"/>
          <w:b/>
          <w:bCs/>
        </w:rPr>
        <w:t xml:space="preserve"> DA </w:t>
      </w:r>
      <w:r>
        <w:rPr>
          <w:rFonts w:ascii="Arial" w:hAnsi="Arial" w:cs="Arial"/>
          <w:b/>
          <w:bCs/>
        </w:rPr>
        <w:t>SUBCONTRATAÇÃO</w:t>
      </w:r>
    </w:p>
    <w:p w14:paraId="1A097896" w14:textId="0576ED4F" w:rsidR="00A04C27" w:rsidRDefault="00A04C27" w:rsidP="00A04C27">
      <w:pPr>
        <w:numPr>
          <w:ilvl w:val="0"/>
          <w:numId w:val="10"/>
        </w:numPr>
        <w:tabs>
          <w:tab w:val="left" w:pos="284"/>
        </w:tabs>
        <w:jc w:val="both"/>
        <w:rPr>
          <w:rFonts w:ascii="Arial" w:hAnsi="Arial" w:cs="Arial"/>
        </w:rPr>
      </w:pPr>
      <w:r>
        <w:rPr>
          <w:rFonts w:ascii="Arial" w:hAnsi="Arial" w:cs="Arial"/>
        </w:rPr>
        <w:t>Não é admitida a subcontratação do objeto contratual</w:t>
      </w:r>
      <w:r w:rsidRPr="00AB2DE4">
        <w:rPr>
          <w:rFonts w:ascii="Arial" w:hAnsi="Arial" w:cs="Arial"/>
        </w:rPr>
        <w:t>.</w:t>
      </w:r>
    </w:p>
    <w:p w14:paraId="0B20B9A0" w14:textId="77777777" w:rsidR="00A04C27" w:rsidRDefault="00A04C27" w:rsidP="00DC2F9A">
      <w:pPr>
        <w:jc w:val="both"/>
        <w:rPr>
          <w:rFonts w:ascii="Arial" w:hAnsi="Arial" w:cs="Arial"/>
        </w:rPr>
      </w:pPr>
    </w:p>
    <w:p w14:paraId="533DB4C5" w14:textId="06AB7952" w:rsidR="00DC2F9A" w:rsidRPr="00EF135E" w:rsidRDefault="00A04C27" w:rsidP="00EF135E">
      <w:pPr>
        <w:shd w:val="clear" w:color="auto" w:fill="CCCCCC"/>
        <w:tabs>
          <w:tab w:val="left" w:pos="3450"/>
        </w:tabs>
        <w:ind w:firstLine="561"/>
        <w:jc w:val="both"/>
        <w:rPr>
          <w:rFonts w:ascii="Arial" w:hAnsi="Arial" w:cs="Arial"/>
          <w:b/>
          <w:bCs/>
        </w:rPr>
      </w:pPr>
      <w:r>
        <w:rPr>
          <w:rFonts w:ascii="Arial" w:hAnsi="Arial" w:cs="Arial"/>
          <w:b/>
          <w:bCs/>
        </w:rPr>
        <w:t>6</w:t>
      </w:r>
      <w:r w:rsidR="00EF135E">
        <w:rPr>
          <w:rFonts w:ascii="Arial" w:hAnsi="Arial" w:cs="Arial"/>
          <w:b/>
          <w:bCs/>
        </w:rPr>
        <w:t>.</w:t>
      </w:r>
      <w:r w:rsidR="00DC2F9A" w:rsidRPr="00F113B2">
        <w:rPr>
          <w:rFonts w:ascii="Arial" w:hAnsi="Arial" w:cs="Arial"/>
          <w:b/>
          <w:bCs/>
        </w:rPr>
        <w:t xml:space="preserve"> DA </w:t>
      </w:r>
      <w:r w:rsidR="00BD4893">
        <w:rPr>
          <w:rFonts w:ascii="Arial" w:hAnsi="Arial" w:cs="Arial"/>
          <w:b/>
          <w:bCs/>
        </w:rPr>
        <w:t>EXECUÇÃO DOS SERVIÇOS</w:t>
      </w:r>
    </w:p>
    <w:p w14:paraId="0FC64E31" w14:textId="3DED1134" w:rsidR="00774334" w:rsidRDefault="00774334" w:rsidP="00774334">
      <w:pPr>
        <w:tabs>
          <w:tab w:val="left" w:pos="284"/>
        </w:tabs>
        <w:jc w:val="both"/>
        <w:rPr>
          <w:rFonts w:ascii="Arial" w:hAnsi="Arial" w:cs="Arial"/>
        </w:rPr>
      </w:pPr>
      <w:r w:rsidRPr="00FE6C36">
        <w:rPr>
          <w:rFonts w:ascii="Arial" w:hAnsi="Arial" w:cs="Arial"/>
          <w:lang w:eastAsia="pt-BR"/>
        </w:rPr>
        <w:t>A empresa deverá executar os seguintes serviços</w:t>
      </w:r>
      <w:r>
        <w:rPr>
          <w:rFonts w:ascii="Arial" w:hAnsi="Arial" w:cs="Arial"/>
          <w:lang w:eastAsia="pt-BR"/>
        </w:rPr>
        <w:t>:</w:t>
      </w:r>
    </w:p>
    <w:p w14:paraId="7B60C7B7" w14:textId="03BD0CAC" w:rsidR="00774334" w:rsidRDefault="00774334" w:rsidP="00A04C27">
      <w:pPr>
        <w:numPr>
          <w:ilvl w:val="0"/>
          <w:numId w:val="29"/>
        </w:numPr>
        <w:tabs>
          <w:tab w:val="left" w:pos="284"/>
        </w:tabs>
        <w:jc w:val="both"/>
        <w:rPr>
          <w:rFonts w:ascii="Arial" w:hAnsi="Arial" w:cs="Arial"/>
        </w:rPr>
      </w:pPr>
      <w:r w:rsidRPr="00C71E28">
        <w:rPr>
          <w:rFonts w:ascii="Arial" w:hAnsi="Arial" w:cs="Arial"/>
        </w:rPr>
        <w:t>Revisar mensalmente todos os equipamentos e antenas do sistema de rádio enlace (linkagem)</w:t>
      </w:r>
      <w:r>
        <w:rPr>
          <w:rFonts w:ascii="Arial" w:hAnsi="Arial" w:cs="Arial"/>
        </w:rPr>
        <w:t xml:space="preserve"> </w:t>
      </w:r>
      <w:r w:rsidRPr="00C71E28">
        <w:rPr>
          <w:rFonts w:ascii="Arial" w:hAnsi="Arial" w:cs="Arial"/>
        </w:rPr>
        <w:t>estúdio-transmissor e informática pertencente à rede Infoaudio, mantendo-os em condições de</w:t>
      </w:r>
      <w:r>
        <w:rPr>
          <w:rFonts w:ascii="Arial" w:hAnsi="Arial" w:cs="Arial"/>
        </w:rPr>
        <w:t xml:space="preserve"> </w:t>
      </w:r>
      <w:r w:rsidRPr="00C71E28">
        <w:rPr>
          <w:rFonts w:ascii="Arial" w:hAnsi="Arial" w:cs="Arial"/>
        </w:rPr>
        <w:t>funcionamento, bem como efetuar manutenção emergencial sem limites de chamados</w:t>
      </w:r>
      <w:r>
        <w:rPr>
          <w:rFonts w:ascii="Arial" w:hAnsi="Arial" w:cs="Arial"/>
        </w:rPr>
        <w:t>;</w:t>
      </w:r>
    </w:p>
    <w:p w14:paraId="486B9659" w14:textId="10B8FB5A" w:rsidR="002B24E5" w:rsidRDefault="00774334" w:rsidP="00A04C27">
      <w:pPr>
        <w:numPr>
          <w:ilvl w:val="0"/>
          <w:numId w:val="29"/>
        </w:numPr>
        <w:tabs>
          <w:tab w:val="left" w:pos="284"/>
        </w:tabs>
        <w:jc w:val="both"/>
        <w:rPr>
          <w:rFonts w:ascii="Arial" w:hAnsi="Arial" w:cs="Arial"/>
        </w:rPr>
      </w:pPr>
      <w:r w:rsidRPr="00C71E28">
        <w:rPr>
          <w:rFonts w:ascii="Arial" w:hAnsi="Arial" w:cs="Arial"/>
        </w:rPr>
        <w:t>Manter em constante atividade, todos os equipamentos: fiação, mesas de som, fontes de alimentação, toca discos, CD players, monitores, moduladores, processadores, régua de distribuição, equalizadores, hibridas de linha, microfones, fones de ouvido, sinalizadores, amplificadores de áudio, material de reportagem externa, gravadores portáteis, recepção parabólica via satélite, software de gerenciamento de rádio</w:t>
      </w:r>
      <w:r w:rsidR="002B24E5" w:rsidRPr="00AB2DE4">
        <w:rPr>
          <w:rFonts w:ascii="Arial" w:hAnsi="Arial" w:cs="Arial"/>
        </w:rPr>
        <w:t>.</w:t>
      </w:r>
    </w:p>
    <w:p w14:paraId="238F5881" w14:textId="4A8CD9F6" w:rsidR="00774334" w:rsidRDefault="00774334" w:rsidP="00A04C27">
      <w:pPr>
        <w:numPr>
          <w:ilvl w:val="0"/>
          <w:numId w:val="29"/>
        </w:numPr>
        <w:tabs>
          <w:tab w:val="left" w:pos="284"/>
        </w:tabs>
        <w:jc w:val="both"/>
        <w:rPr>
          <w:rFonts w:ascii="Arial" w:hAnsi="Arial" w:cs="Arial"/>
        </w:rPr>
      </w:pPr>
      <w:r w:rsidRPr="00C71E28">
        <w:rPr>
          <w:rFonts w:ascii="Arial" w:hAnsi="Arial" w:cs="Arial"/>
        </w:rPr>
        <w:t>Garantir a segurança por meio de avaliação, efetuando serviço preventivo, corretivo e de manutenção periódica</w:t>
      </w:r>
      <w:r>
        <w:rPr>
          <w:rFonts w:ascii="Arial" w:hAnsi="Arial" w:cs="Arial"/>
        </w:rPr>
        <w:t>;</w:t>
      </w:r>
    </w:p>
    <w:p w14:paraId="18928C35" w14:textId="4F66F9E5" w:rsidR="00774334" w:rsidRDefault="00774334" w:rsidP="00A04C27">
      <w:pPr>
        <w:numPr>
          <w:ilvl w:val="0"/>
          <w:numId w:val="29"/>
        </w:numPr>
        <w:tabs>
          <w:tab w:val="left" w:pos="284"/>
        </w:tabs>
        <w:jc w:val="both"/>
        <w:rPr>
          <w:rFonts w:ascii="Arial" w:hAnsi="Arial" w:cs="Arial"/>
        </w:rPr>
      </w:pPr>
      <w:r w:rsidRPr="00C71E28">
        <w:rPr>
          <w:rFonts w:ascii="Arial" w:hAnsi="Arial" w:cs="Arial"/>
        </w:rPr>
        <w:t>Manter atenção frequente sobre antenas de reportagem e linkagem devidamente aterradas</w:t>
      </w:r>
      <w:r>
        <w:rPr>
          <w:rFonts w:ascii="Arial" w:hAnsi="Arial" w:cs="Arial"/>
        </w:rPr>
        <w:t>;</w:t>
      </w:r>
    </w:p>
    <w:p w14:paraId="3C8DB922" w14:textId="17F35B7C" w:rsidR="00774334" w:rsidRDefault="00774334" w:rsidP="00A04C27">
      <w:pPr>
        <w:numPr>
          <w:ilvl w:val="0"/>
          <w:numId w:val="29"/>
        </w:numPr>
        <w:tabs>
          <w:tab w:val="left" w:pos="284"/>
        </w:tabs>
        <w:jc w:val="both"/>
        <w:rPr>
          <w:rFonts w:ascii="Arial" w:hAnsi="Arial" w:cs="Arial"/>
        </w:rPr>
      </w:pPr>
      <w:r w:rsidRPr="00C71E28">
        <w:rPr>
          <w:rFonts w:ascii="Arial" w:hAnsi="Arial" w:cs="Arial"/>
        </w:rPr>
        <w:t>Os estúdios equipamentos relacionados deverão permanecer sempre em perfeitas condições de uso e funcionamento</w:t>
      </w:r>
      <w:r>
        <w:rPr>
          <w:rFonts w:ascii="Arial" w:hAnsi="Arial" w:cs="Arial"/>
        </w:rPr>
        <w:t>;</w:t>
      </w:r>
    </w:p>
    <w:p w14:paraId="6E0974BE" w14:textId="2B68A538" w:rsidR="00774334" w:rsidRDefault="00774334" w:rsidP="00A04C27">
      <w:pPr>
        <w:numPr>
          <w:ilvl w:val="0"/>
          <w:numId w:val="29"/>
        </w:numPr>
        <w:tabs>
          <w:tab w:val="left" w:pos="284"/>
        </w:tabs>
        <w:jc w:val="both"/>
        <w:rPr>
          <w:rFonts w:ascii="Arial" w:hAnsi="Arial" w:cs="Arial"/>
        </w:rPr>
      </w:pPr>
      <w:r w:rsidRPr="00C71E28">
        <w:rPr>
          <w:rFonts w:ascii="Arial" w:hAnsi="Arial" w:cs="Arial"/>
        </w:rPr>
        <w:t>A empresa contratada deverá assumir termo, se responsabilizando por qualquer dano proveniente de negligência ou no uso dos equipamentos, comprometendo-se a reparar sua falha, mediante devida constatação</w:t>
      </w:r>
      <w:r>
        <w:rPr>
          <w:rFonts w:ascii="Arial" w:hAnsi="Arial" w:cs="Arial"/>
        </w:rPr>
        <w:t>;</w:t>
      </w:r>
    </w:p>
    <w:p w14:paraId="68972E5B" w14:textId="5D925A2B" w:rsidR="00774334" w:rsidRDefault="00774334" w:rsidP="00A04C27">
      <w:pPr>
        <w:numPr>
          <w:ilvl w:val="0"/>
          <w:numId w:val="29"/>
        </w:numPr>
        <w:tabs>
          <w:tab w:val="left" w:pos="284"/>
        </w:tabs>
        <w:jc w:val="both"/>
        <w:rPr>
          <w:rFonts w:ascii="Arial" w:hAnsi="Arial" w:cs="Arial"/>
        </w:rPr>
      </w:pPr>
      <w:r w:rsidRPr="00C71E28">
        <w:rPr>
          <w:rFonts w:ascii="Arial" w:hAnsi="Arial" w:cs="Arial"/>
        </w:rPr>
        <w:t>Todos os custos relativos à reposição de materiais e peças ficarão sob a responsabilidade da emissora (Contratante) com análise e avaliação do contratado</w:t>
      </w:r>
      <w:r>
        <w:rPr>
          <w:rFonts w:ascii="Arial" w:hAnsi="Arial" w:cs="Arial"/>
        </w:rPr>
        <w:t>;</w:t>
      </w:r>
    </w:p>
    <w:p w14:paraId="529A1A88" w14:textId="2CCED52F" w:rsidR="00774334" w:rsidRDefault="00774334" w:rsidP="00A04C27">
      <w:pPr>
        <w:numPr>
          <w:ilvl w:val="0"/>
          <w:numId w:val="29"/>
        </w:numPr>
        <w:tabs>
          <w:tab w:val="left" w:pos="284"/>
        </w:tabs>
        <w:jc w:val="both"/>
        <w:rPr>
          <w:rFonts w:ascii="Arial" w:hAnsi="Arial" w:cs="Arial"/>
        </w:rPr>
      </w:pPr>
      <w:r w:rsidRPr="00C71E28">
        <w:rPr>
          <w:rFonts w:ascii="Arial" w:hAnsi="Arial" w:cs="Arial"/>
        </w:rPr>
        <w:t>Para efetuar a manutenção preventiva o técnico deverá comparecer, no mínimo duas vezes por semana, junto à sede da emissora situada à Rua Marechal Deodoro 1933, bem como na torre, localizada nas dependências do SEMAE - Serviço Municipal de Água e Esgoto, à rua XV de Novembro 2200, ambas nesta cidade, a fim de realizar a checagem dos equipamentos</w:t>
      </w:r>
      <w:r>
        <w:rPr>
          <w:rFonts w:ascii="Arial" w:hAnsi="Arial" w:cs="Arial"/>
        </w:rPr>
        <w:t>;</w:t>
      </w:r>
    </w:p>
    <w:p w14:paraId="15D5411F" w14:textId="6CFDF2DD" w:rsidR="00774334" w:rsidRDefault="00774334" w:rsidP="00A04C27">
      <w:pPr>
        <w:numPr>
          <w:ilvl w:val="0"/>
          <w:numId w:val="29"/>
        </w:numPr>
        <w:tabs>
          <w:tab w:val="left" w:pos="284"/>
        </w:tabs>
        <w:jc w:val="both"/>
        <w:rPr>
          <w:rFonts w:ascii="Arial" w:hAnsi="Arial" w:cs="Arial"/>
        </w:rPr>
      </w:pPr>
      <w:r w:rsidRPr="00C71E28">
        <w:rPr>
          <w:rFonts w:ascii="Arial" w:hAnsi="Arial" w:cs="Arial"/>
        </w:rPr>
        <w:t>Para efetuar a manutenção corretiva, o técnico deverá comparecer nos seguintes prazos</w:t>
      </w:r>
      <w:r>
        <w:rPr>
          <w:rFonts w:ascii="Arial" w:hAnsi="Arial" w:cs="Arial"/>
        </w:rPr>
        <w:t>:</w:t>
      </w:r>
    </w:p>
    <w:p w14:paraId="655B0BA2" w14:textId="77689F31" w:rsidR="00774334" w:rsidRDefault="00774334" w:rsidP="00774334">
      <w:pPr>
        <w:numPr>
          <w:ilvl w:val="1"/>
          <w:numId w:val="29"/>
        </w:numPr>
        <w:tabs>
          <w:tab w:val="left" w:pos="284"/>
        </w:tabs>
        <w:jc w:val="both"/>
        <w:rPr>
          <w:rFonts w:ascii="Arial" w:hAnsi="Arial" w:cs="Arial"/>
        </w:rPr>
      </w:pPr>
      <w:r w:rsidRPr="00C71E28">
        <w:rPr>
          <w:rFonts w:ascii="Arial" w:hAnsi="Arial" w:cs="Arial"/>
        </w:rPr>
        <w:t>Imediatamente, quando o problema comprometer a permanência da emissora no Ar;</w:t>
      </w:r>
    </w:p>
    <w:p w14:paraId="208C64A9" w14:textId="34543E66" w:rsidR="00774334" w:rsidRPr="00774334" w:rsidRDefault="00774334" w:rsidP="00774334">
      <w:pPr>
        <w:numPr>
          <w:ilvl w:val="1"/>
          <w:numId w:val="29"/>
        </w:numPr>
        <w:tabs>
          <w:tab w:val="left" w:pos="284"/>
        </w:tabs>
        <w:jc w:val="both"/>
        <w:rPr>
          <w:rFonts w:ascii="Arial" w:hAnsi="Arial" w:cs="Arial"/>
        </w:rPr>
      </w:pPr>
      <w:r w:rsidRPr="00C71E28">
        <w:rPr>
          <w:rFonts w:ascii="Arial" w:hAnsi="Arial" w:cs="Arial"/>
        </w:rPr>
        <w:t>02(duas) horas, quando o problema no equipamento não comprometer de imediato a</w:t>
      </w:r>
      <w:r>
        <w:rPr>
          <w:rFonts w:ascii="Arial" w:hAnsi="Arial" w:cs="Arial"/>
        </w:rPr>
        <w:t xml:space="preserve"> </w:t>
      </w:r>
      <w:r w:rsidRPr="00C71E28">
        <w:rPr>
          <w:rFonts w:ascii="Arial" w:hAnsi="Arial" w:cs="Arial"/>
        </w:rPr>
        <w:t>permanência da emissora no ar</w:t>
      </w:r>
      <w:r>
        <w:rPr>
          <w:rFonts w:ascii="Arial" w:hAnsi="Arial" w:cs="Arial"/>
        </w:rPr>
        <w:t>.</w:t>
      </w:r>
    </w:p>
    <w:p w14:paraId="2A7AB592" w14:textId="100164A4" w:rsidR="00774334" w:rsidRDefault="00774334" w:rsidP="00A04C27">
      <w:pPr>
        <w:numPr>
          <w:ilvl w:val="0"/>
          <w:numId w:val="29"/>
        </w:numPr>
        <w:tabs>
          <w:tab w:val="left" w:pos="284"/>
        </w:tabs>
        <w:jc w:val="both"/>
        <w:rPr>
          <w:rFonts w:ascii="Arial" w:hAnsi="Arial" w:cs="Arial"/>
        </w:rPr>
      </w:pPr>
      <w:r w:rsidRPr="00C71E28">
        <w:rPr>
          <w:rFonts w:ascii="Arial" w:hAnsi="Arial" w:cs="Arial"/>
        </w:rPr>
        <w:t>Para efetuar a manutenção preventiva e corretiva, o técnico deverá permanecer nas</w:t>
      </w:r>
      <w:r>
        <w:rPr>
          <w:rFonts w:ascii="Arial" w:hAnsi="Arial" w:cs="Arial"/>
        </w:rPr>
        <w:t xml:space="preserve"> </w:t>
      </w:r>
      <w:r w:rsidRPr="00C71E28">
        <w:rPr>
          <w:rFonts w:ascii="Arial" w:hAnsi="Arial" w:cs="Arial"/>
        </w:rPr>
        <w:t>dependências da emissora ou junto à torre de transmissão pelo tempo que for necessário, sendo</w:t>
      </w:r>
      <w:r>
        <w:rPr>
          <w:rFonts w:ascii="Arial" w:hAnsi="Arial" w:cs="Arial"/>
        </w:rPr>
        <w:t xml:space="preserve"> </w:t>
      </w:r>
      <w:r w:rsidRPr="00C71E28">
        <w:rPr>
          <w:rFonts w:ascii="Arial" w:hAnsi="Arial" w:cs="Arial"/>
        </w:rPr>
        <w:t>que o limite mínimo para a execução deverá ser de (02) duas horas, salvo quando a solução de</w:t>
      </w:r>
      <w:r>
        <w:rPr>
          <w:rFonts w:ascii="Arial" w:hAnsi="Arial" w:cs="Arial"/>
        </w:rPr>
        <w:t xml:space="preserve"> </w:t>
      </w:r>
      <w:r w:rsidRPr="00C71E28">
        <w:rPr>
          <w:rFonts w:ascii="Arial" w:hAnsi="Arial" w:cs="Arial"/>
        </w:rPr>
        <w:t>possíveis problemas e emergências ocorrer em menor prazo</w:t>
      </w:r>
      <w:r>
        <w:rPr>
          <w:rFonts w:ascii="Arial" w:hAnsi="Arial" w:cs="Arial"/>
        </w:rPr>
        <w:t>;</w:t>
      </w:r>
    </w:p>
    <w:p w14:paraId="207EAB64" w14:textId="2CE45DE4" w:rsidR="00774334" w:rsidRDefault="00774334" w:rsidP="00A04C27">
      <w:pPr>
        <w:numPr>
          <w:ilvl w:val="0"/>
          <w:numId w:val="29"/>
        </w:numPr>
        <w:tabs>
          <w:tab w:val="left" w:pos="284"/>
        </w:tabs>
        <w:jc w:val="both"/>
        <w:rPr>
          <w:rFonts w:ascii="Arial" w:hAnsi="Arial" w:cs="Arial"/>
        </w:rPr>
      </w:pPr>
      <w:r w:rsidRPr="00C71E28">
        <w:rPr>
          <w:rFonts w:ascii="Arial" w:hAnsi="Arial" w:cs="Arial"/>
        </w:rPr>
        <w:t>Interação de temas e informações técnicas perante a órgãos reguladores</w:t>
      </w:r>
      <w:r>
        <w:rPr>
          <w:rFonts w:ascii="Arial" w:hAnsi="Arial" w:cs="Arial"/>
        </w:rPr>
        <w:t>;</w:t>
      </w:r>
    </w:p>
    <w:p w14:paraId="4FF2AF3F" w14:textId="3A301BC2" w:rsidR="00774334" w:rsidRDefault="00774334" w:rsidP="00A04C27">
      <w:pPr>
        <w:numPr>
          <w:ilvl w:val="0"/>
          <w:numId w:val="29"/>
        </w:numPr>
        <w:tabs>
          <w:tab w:val="left" w:pos="284"/>
        </w:tabs>
        <w:jc w:val="both"/>
        <w:rPr>
          <w:rFonts w:ascii="Arial" w:hAnsi="Arial" w:cs="Arial"/>
        </w:rPr>
      </w:pPr>
      <w:r w:rsidRPr="00C71E28">
        <w:rPr>
          <w:rFonts w:ascii="Arial" w:hAnsi="Arial" w:cs="Arial"/>
        </w:rPr>
        <w:t>Montagem de equipamentos e acompanhamento da equipe em eventos e transmissões externas</w:t>
      </w:r>
      <w:r>
        <w:rPr>
          <w:rFonts w:ascii="Arial" w:hAnsi="Arial" w:cs="Arial"/>
        </w:rPr>
        <w:t>;</w:t>
      </w:r>
    </w:p>
    <w:p w14:paraId="62A5C654" w14:textId="08CF5B4B" w:rsidR="00774334" w:rsidRDefault="00774334" w:rsidP="00A04C27">
      <w:pPr>
        <w:numPr>
          <w:ilvl w:val="0"/>
          <w:numId w:val="29"/>
        </w:numPr>
        <w:tabs>
          <w:tab w:val="left" w:pos="284"/>
        </w:tabs>
        <w:jc w:val="both"/>
        <w:rPr>
          <w:rFonts w:ascii="Arial" w:hAnsi="Arial" w:cs="Arial"/>
        </w:rPr>
      </w:pPr>
      <w:r w:rsidRPr="00C71E28">
        <w:rPr>
          <w:rFonts w:ascii="Arial" w:hAnsi="Arial" w:cs="Arial"/>
        </w:rPr>
        <w:t>Possuir laboratório próprio equipado com instrumentos específicos para radiofrequência e</w:t>
      </w:r>
      <w:r>
        <w:rPr>
          <w:rFonts w:ascii="Arial" w:hAnsi="Arial" w:cs="Arial"/>
        </w:rPr>
        <w:t xml:space="preserve"> </w:t>
      </w:r>
      <w:r w:rsidRPr="00C71E28">
        <w:rPr>
          <w:rFonts w:ascii="Arial" w:hAnsi="Arial" w:cs="Arial"/>
        </w:rPr>
        <w:t>áudio como Wattimetros tipo Tru-Line, analisadores de Espectro, monitor de modulação com</w:t>
      </w:r>
      <w:r>
        <w:rPr>
          <w:rFonts w:ascii="Arial" w:hAnsi="Arial" w:cs="Arial"/>
        </w:rPr>
        <w:t xml:space="preserve"> </w:t>
      </w:r>
      <w:r w:rsidRPr="00C71E28">
        <w:rPr>
          <w:rFonts w:ascii="Arial" w:hAnsi="Arial" w:cs="Arial"/>
        </w:rPr>
        <w:t>análise completa de áudio, osciloscópio, analisador de cabo e antena tipo Network</w:t>
      </w:r>
      <w:r>
        <w:rPr>
          <w:rFonts w:ascii="Arial" w:hAnsi="Arial" w:cs="Arial"/>
        </w:rPr>
        <w:t>.</w:t>
      </w:r>
    </w:p>
    <w:p w14:paraId="6273ACAC" w14:textId="0FD1F319" w:rsidR="002B24E5" w:rsidRDefault="002B24E5" w:rsidP="00A04C27">
      <w:pPr>
        <w:numPr>
          <w:ilvl w:val="0"/>
          <w:numId w:val="29"/>
        </w:numPr>
        <w:tabs>
          <w:tab w:val="left" w:pos="284"/>
        </w:tabs>
        <w:jc w:val="both"/>
        <w:rPr>
          <w:rFonts w:ascii="Arial" w:hAnsi="Arial" w:cs="Arial"/>
        </w:rPr>
      </w:pPr>
      <w:r>
        <w:rPr>
          <w:rFonts w:ascii="Arial" w:hAnsi="Arial" w:cs="Arial"/>
        </w:rPr>
        <w:t>Local para execução dos serviços:</w:t>
      </w:r>
    </w:p>
    <w:p w14:paraId="20AF6C88" w14:textId="3B211389" w:rsidR="00774334" w:rsidRDefault="00774334" w:rsidP="00774334">
      <w:pPr>
        <w:numPr>
          <w:ilvl w:val="1"/>
          <w:numId w:val="29"/>
        </w:numPr>
        <w:tabs>
          <w:tab w:val="left" w:pos="284"/>
        </w:tabs>
        <w:jc w:val="both"/>
        <w:rPr>
          <w:rFonts w:ascii="Arial" w:hAnsi="Arial" w:cs="Arial"/>
          <w:b/>
        </w:rPr>
      </w:pPr>
      <w:r w:rsidRPr="00774334">
        <w:rPr>
          <w:rFonts w:ascii="Arial" w:hAnsi="Arial" w:cs="Arial"/>
          <w:b/>
        </w:rPr>
        <w:t>SETEP – Serviço de Tecnologias Educacionais de Piracicaba (Rádio Educativa FM) - Rua Marechal Deodoro, nº 1933 - Bairro dos Alemães – CEP 13.416-580</w:t>
      </w:r>
      <w:r>
        <w:rPr>
          <w:rFonts w:ascii="Arial" w:hAnsi="Arial" w:cs="Arial"/>
          <w:b/>
        </w:rPr>
        <w:t>.</w:t>
      </w:r>
    </w:p>
    <w:p w14:paraId="56ECAAF8" w14:textId="56050928" w:rsidR="00774334" w:rsidRPr="00774334" w:rsidRDefault="00774334" w:rsidP="00774334">
      <w:pPr>
        <w:numPr>
          <w:ilvl w:val="1"/>
          <w:numId w:val="29"/>
        </w:numPr>
        <w:tabs>
          <w:tab w:val="left" w:pos="284"/>
        </w:tabs>
        <w:jc w:val="both"/>
        <w:rPr>
          <w:rFonts w:ascii="Arial" w:hAnsi="Arial" w:cs="Arial"/>
          <w:b/>
        </w:rPr>
      </w:pPr>
      <w:r w:rsidRPr="00774334">
        <w:rPr>
          <w:rFonts w:ascii="Arial" w:hAnsi="Arial" w:cs="Arial"/>
          <w:b/>
        </w:rPr>
        <w:t>Torre de Transmissão- Semae - Rua XV de Novembro, 2200 - Bairro Alto</w:t>
      </w:r>
      <w:r>
        <w:rPr>
          <w:rFonts w:ascii="Arial" w:hAnsi="Arial" w:cs="Arial"/>
          <w:b/>
        </w:rPr>
        <w:t>.</w:t>
      </w:r>
    </w:p>
    <w:p w14:paraId="7ECFBE67" w14:textId="5595D555" w:rsidR="002B24E5" w:rsidRDefault="002B24E5" w:rsidP="00A04C27">
      <w:pPr>
        <w:numPr>
          <w:ilvl w:val="0"/>
          <w:numId w:val="29"/>
        </w:numPr>
        <w:tabs>
          <w:tab w:val="left" w:pos="284"/>
        </w:tabs>
        <w:jc w:val="both"/>
        <w:rPr>
          <w:rFonts w:ascii="Arial" w:hAnsi="Arial" w:cs="Arial"/>
        </w:rPr>
      </w:pPr>
      <w:r w:rsidRPr="003A6DDC">
        <w:rPr>
          <w:rFonts w:ascii="Arial" w:hAnsi="Arial" w:cs="Arial"/>
        </w:rPr>
        <w:t xml:space="preserve">Para a execução dos serviços, a Contratada deverá apresentar ao SESMT toda documentação solicitada no Memorial de Segurança, anexo a este Edital, para avaliação, parecer e enquadramento dos Programas de Segurança, que deverão ser apresentados via Sistema Sem Papel, conforme tutorial elaborado pelo mesmo, no seguinte endereço: </w:t>
      </w:r>
      <w:hyperlink r:id="rId12" w:history="1">
        <w:r w:rsidRPr="003A6DDC">
          <w:rPr>
            <w:rStyle w:val="Hyperlink"/>
            <w:rFonts w:ascii="Arial" w:hAnsi="Arial" w:cs="Arial"/>
          </w:rPr>
          <w:t>https://piracicaba.sp.gov.br/wp-content/uploads/2024/07/Tutorial-Memorial-de-Segurantha-no-Sem-Papel.pdf</w:t>
        </w:r>
      </w:hyperlink>
      <w:r w:rsidRPr="003A6DDC">
        <w:rPr>
          <w:rFonts w:ascii="Arial" w:hAnsi="Arial" w:cs="Arial"/>
        </w:rPr>
        <w:t>, para assegurar a plena execução do contrato.</w:t>
      </w:r>
    </w:p>
    <w:p w14:paraId="70260C3F" w14:textId="5D57444B" w:rsidR="002B24E5" w:rsidRDefault="002B24E5" w:rsidP="00A04C27">
      <w:pPr>
        <w:numPr>
          <w:ilvl w:val="0"/>
          <w:numId w:val="29"/>
        </w:numPr>
        <w:tabs>
          <w:tab w:val="left" w:pos="284"/>
        </w:tabs>
        <w:jc w:val="both"/>
        <w:rPr>
          <w:rFonts w:ascii="Arial" w:hAnsi="Arial" w:cs="Arial"/>
        </w:rPr>
      </w:pPr>
      <w:r w:rsidRPr="00AB2DE4">
        <w:rPr>
          <w:rStyle w:val="Fontepargpadro1"/>
          <w:rFonts w:ascii="Arial" w:hAnsi="Arial" w:cs="Arial"/>
        </w:rPr>
        <w:t>A partir da emissão do RECIBO DE CONFORMIDADE, junto ao SESMT-PMP, mediante a entrega dos documentos mencionados no anexo do Memorial de Segurança, que atestem que a CONTRATADA cumpre as normas de Saúde Ocupacional, Meio Ambiente e Segurança do Trabalho (SMS), a empresa estará autorizada a iniciar os serviços, objeto do Edital, após a emissão da Ordem de Serviço emitida pela Unidade Requisitante.</w:t>
      </w:r>
    </w:p>
    <w:p w14:paraId="558B23A1" w14:textId="77777777" w:rsidR="00C76AC7" w:rsidRDefault="00C76AC7" w:rsidP="00C63CD2">
      <w:pPr>
        <w:tabs>
          <w:tab w:val="left" w:pos="284"/>
        </w:tabs>
        <w:jc w:val="both"/>
        <w:rPr>
          <w:rFonts w:ascii="Arial" w:hAnsi="Arial" w:cs="Arial"/>
        </w:rPr>
      </w:pPr>
    </w:p>
    <w:p w14:paraId="7C5B87A0" w14:textId="082194A7" w:rsidR="00A07FB4" w:rsidRPr="00A07FB4" w:rsidRDefault="00774334" w:rsidP="00A07FB4">
      <w:pPr>
        <w:shd w:val="clear" w:color="auto" w:fill="DDDDDD"/>
        <w:tabs>
          <w:tab w:val="left" w:pos="284"/>
        </w:tabs>
        <w:ind w:firstLine="561"/>
        <w:rPr>
          <w:rFonts w:ascii="Arial" w:hAnsi="Arial" w:cs="Arial"/>
        </w:rPr>
      </w:pPr>
      <w:r>
        <w:rPr>
          <w:rFonts w:ascii="Arial" w:hAnsi="Arial" w:cs="Arial"/>
          <w:b/>
          <w:bCs/>
        </w:rPr>
        <w:t>7</w:t>
      </w:r>
      <w:r w:rsidR="00A07FB4" w:rsidRPr="00A07FB4">
        <w:rPr>
          <w:rFonts w:ascii="Arial" w:hAnsi="Arial" w:cs="Arial"/>
          <w:b/>
          <w:bCs/>
        </w:rPr>
        <w:t>. DO FORNECIMENTO DE INFORMAÇÕES:</w:t>
      </w:r>
    </w:p>
    <w:p w14:paraId="1456DD2E" w14:textId="77777777" w:rsidR="000B71AB" w:rsidRPr="00AC2BF1" w:rsidRDefault="000B71AB" w:rsidP="001412BC">
      <w:pPr>
        <w:numPr>
          <w:ilvl w:val="0"/>
          <w:numId w:val="14"/>
        </w:numPr>
        <w:tabs>
          <w:tab w:val="left" w:pos="284"/>
        </w:tabs>
        <w:jc w:val="both"/>
        <w:rPr>
          <w:rFonts w:ascii="Arial" w:hAnsi="Arial" w:cs="Arial"/>
        </w:rPr>
      </w:pPr>
      <w:r w:rsidRPr="00AC2BF1">
        <w:rPr>
          <w:rFonts w:ascii="Arial" w:hAnsi="Arial" w:cs="Arial"/>
        </w:rPr>
        <w:t xml:space="preserve">As informações ou esclarecimentos referentes a presente licitação deverão ser inseridas no sistema de processamento da </w:t>
      </w:r>
      <w:r>
        <w:rPr>
          <w:rFonts w:ascii="Arial" w:hAnsi="Arial" w:cs="Arial"/>
        </w:rPr>
        <w:t>Licitação</w:t>
      </w:r>
      <w:r w:rsidRPr="00AC2BF1">
        <w:rPr>
          <w:rFonts w:ascii="Arial" w:hAnsi="Arial" w:cs="Arial"/>
        </w:rPr>
        <w:t>, através do sítio eletrônico</w:t>
      </w:r>
      <w:r w:rsidRPr="00A46462">
        <w:rPr>
          <w:rFonts w:ascii="Arial" w:hAnsi="Arial" w:cs="Arial"/>
        </w:rPr>
        <w:t xml:space="preserve">: </w:t>
      </w:r>
      <w:hyperlink r:id="rId13" w:history="1">
        <w:r w:rsidRPr="00701C3D">
          <w:rPr>
            <w:rStyle w:val="Hyperlink"/>
            <w:rFonts w:ascii="Arial" w:hAnsi="Arial" w:cs="Arial"/>
          </w:rPr>
          <w:t>https://bnccompras.com</w:t>
        </w:r>
      </w:hyperlink>
      <w:r>
        <w:rPr>
          <w:rFonts w:ascii="Arial" w:hAnsi="Arial" w:cs="Arial"/>
        </w:rPr>
        <w:t xml:space="preserve"> </w:t>
      </w:r>
    </w:p>
    <w:p w14:paraId="686B37C6" w14:textId="77777777" w:rsidR="00C63CD2" w:rsidRDefault="00C63CD2" w:rsidP="00C63CD2">
      <w:pPr>
        <w:jc w:val="both"/>
        <w:rPr>
          <w:rFonts w:ascii="Arial" w:eastAsia="Arial" w:hAnsi="Arial" w:cs="Arial"/>
          <w:color w:val="000000"/>
        </w:rPr>
      </w:pPr>
    </w:p>
    <w:p w14:paraId="744788C8" w14:textId="6EDADC29" w:rsidR="00C63CD2" w:rsidRDefault="00774334" w:rsidP="00C63CD2">
      <w:pPr>
        <w:shd w:val="clear" w:color="auto" w:fill="CCCCCC"/>
        <w:ind w:firstLine="561"/>
        <w:jc w:val="both"/>
        <w:rPr>
          <w:rFonts w:ascii="Arial" w:hAnsi="Arial" w:cs="Arial"/>
        </w:rPr>
      </w:pPr>
      <w:r>
        <w:rPr>
          <w:rFonts w:ascii="Arial" w:hAnsi="Arial" w:cs="Arial"/>
          <w:b/>
          <w:bCs/>
        </w:rPr>
        <w:t>8</w:t>
      </w:r>
      <w:r w:rsidR="00C63CD2">
        <w:rPr>
          <w:rFonts w:ascii="Arial" w:hAnsi="Arial" w:cs="Arial"/>
          <w:b/>
          <w:bCs/>
        </w:rPr>
        <w:t>. EXIGÊNCIA PARA HABILITAÇÃO:</w:t>
      </w:r>
    </w:p>
    <w:p w14:paraId="77576966" w14:textId="77777777" w:rsidR="00C63CD2" w:rsidRDefault="00C63CD2" w:rsidP="001412BC">
      <w:pPr>
        <w:numPr>
          <w:ilvl w:val="0"/>
          <w:numId w:val="12"/>
        </w:numPr>
        <w:tabs>
          <w:tab w:val="left" w:pos="284"/>
        </w:tabs>
        <w:jc w:val="both"/>
        <w:rPr>
          <w:rFonts w:ascii="Arial" w:hAnsi="Arial" w:cs="Arial"/>
          <w:color w:val="000000"/>
        </w:rPr>
      </w:pPr>
      <w:r>
        <w:rPr>
          <w:rFonts w:ascii="Arial" w:hAnsi="Arial" w:cs="Arial"/>
          <w:b/>
          <w:bCs/>
          <w:color w:val="000000"/>
        </w:rPr>
        <w:t>HABILITAÇÃO JURÍDICA</w:t>
      </w:r>
    </w:p>
    <w:p w14:paraId="6F735AEC" w14:textId="77777777" w:rsidR="00C63CD2" w:rsidRDefault="00C63CD2" w:rsidP="001412BC">
      <w:pPr>
        <w:numPr>
          <w:ilvl w:val="1"/>
          <w:numId w:val="12"/>
        </w:numPr>
        <w:tabs>
          <w:tab w:val="left" w:pos="284"/>
        </w:tabs>
        <w:jc w:val="both"/>
        <w:rPr>
          <w:rFonts w:ascii="Arial" w:hAnsi="Arial" w:cs="Arial"/>
          <w:color w:val="000000"/>
        </w:rPr>
      </w:pPr>
      <w:r>
        <w:rPr>
          <w:rFonts w:ascii="Arial" w:hAnsi="Arial" w:cs="Arial"/>
          <w:color w:val="000000"/>
        </w:rPr>
        <w:t xml:space="preserve">Registro Comercial, no caso de empresa individual; </w:t>
      </w:r>
      <w:r>
        <w:rPr>
          <w:rFonts w:ascii="Arial" w:hAnsi="Arial" w:cs="Arial"/>
          <w:b/>
          <w:color w:val="000000"/>
        </w:rPr>
        <w:t>ou</w:t>
      </w:r>
      <w:r>
        <w:rPr>
          <w:rFonts w:ascii="Arial" w:hAnsi="Arial" w:cs="Arial"/>
          <w:color w:val="000000"/>
        </w:rPr>
        <w:t xml:space="preserve"> Ato constitutivo (Estatuto ou Contrato Social em vigor), devidamente registrado no Órgão competente, acompanhado de documento comprobatório da eleição dos atuais administradores; </w:t>
      </w:r>
      <w:r>
        <w:rPr>
          <w:rFonts w:ascii="Arial" w:hAnsi="Arial" w:cs="Arial"/>
          <w:b/>
          <w:color w:val="000000"/>
        </w:rPr>
        <w:t>ou</w:t>
      </w:r>
      <w:r>
        <w:rPr>
          <w:rFonts w:ascii="Arial" w:hAnsi="Arial" w:cs="Arial"/>
          <w:color w:val="000000"/>
        </w:rPr>
        <w:t xml:space="preserve"> Inscrição do Ato Constitutivo, no caso de Sociedades Simples, acompanhada de prova de designação da diretoria em exercício.</w:t>
      </w:r>
    </w:p>
    <w:p w14:paraId="7A2700D8" w14:textId="7725DFB2" w:rsidR="00C63CD2" w:rsidRDefault="002308FC" w:rsidP="002308FC">
      <w:pPr>
        <w:tabs>
          <w:tab w:val="left" w:pos="945"/>
        </w:tabs>
        <w:jc w:val="both"/>
        <w:rPr>
          <w:rFonts w:ascii="Arial" w:hAnsi="Arial" w:cs="Arial"/>
        </w:rPr>
      </w:pPr>
      <w:r>
        <w:rPr>
          <w:rFonts w:ascii="Arial" w:hAnsi="Arial" w:cs="Arial"/>
        </w:rPr>
        <w:tab/>
      </w:r>
    </w:p>
    <w:p w14:paraId="45586856" w14:textId="77777777" w:rsidR="00C63CD2" w:rsidRDefault="00C63CD2" w:rsidP="001412BC">
      <w:pPr>
        <w:numPr>
          <w:ilvl w:val="0"/>
          <w:numId w:val="12"/>
        </w:numPr>
        <w:tabs>
          <w:tab w:val="left" w:pos="284"/>
        </w:tabs>
        <w:jc w:val="both"/>
        <w:rPr>
          <w:rFonts w:ascii="Arial" w:hAnsi="Arial" w:cs="Arial"/>
        </w:rPr>
      </w:pPr>
      <w:r>
        <w:rPr>
          <w:rFonts w:ascii="Arial" w:hAnsi="Arial" w:cs="Arial"/>
          <w:b/>
          <w:bCs/>
        </w:rPr>
        <w:t>REGULARIDADE FISCAL E TRABALHISTA</w:t>
      </w:r>
    </w:p>
    <w:p w14:paraId="3F899E59" w14:textId="77777777" w:rsidR="00562486" w:rsidRDefault="00562486" w:rsidP="001412BC">
      <w:pPr>
        <w:numPr>
          <w:ilvl w:val="1"/>
          <w:numId w:val="12"/>
        </w:numPr>
        <w:tabs>
          <w:tab w:val="left" w:pos="284"/>
        </w:tabs>
        <w:jc w:val="both"/>
        <w:rPr>
          <w:rFonts w:ascii="Arial" w:hAnsi="Arial" w:cs="Arial"/>
        </w:rPr>
      </w:pPr>
      <w:r w:rsidRPr="00B039A0">
        <w:rPr>
          <w:rFonts w:ascii="Arial" w:hAnsi="Arial" w:cs="Arial"/>
          <w:color w:val="000000"/>
        </w:rPr>
        <w:t>Inscrição no Cadastro Nacional de Pessoa Jurídica (CNPJ), do Ministério da Fazenda.</w:t>
      </w:r>
    </w:p>
    <w:p w14:paraId="1D8C9EB7" w14:textId="6C518A48" w:rsidR="00562486" w:rsidRPr="003A6DDC" w:rsidRDefault="00562486" w:rsidP="001412BC">
      <w:pPr>
        <w:numPr>
          <w:ilvl w:val="1"/>
          <w:numId w:val="12"/>
        </w:numPr>
        <w:tabs>
          <w:tab w:val="left" w:pos="284"/>
        </w:tabs>
        <w:jc w:val="both"/>
        <w:rPr>
          <w:rFonts w:ascii="Arial" w:hAnsi="Arial" w:cs="Arial"/>
        </w:rPr>
      </w:pPr>
      <w:r w:rsidRPr="00B039A0">
        <w:rPr>
          <w:rFonts w:ascii="Arial" w:hAnsi="Arial" w:cs="Arial"/>
          <w:color w:val="000000"/>
        </w:rPr>
        <w:t>Certidão Conjunta Negativa de Débitos ou Positiva com Efeito de Negativa, relativa a Tributos Federais (inclusive as contribuições sociais) e à Dívida Ativa da União;</w:t>
      </w:r>
    </w:p>
    <w:p w14:paraId="0D7E4194" w14:textId="77777777" w:rsidR="00562486" w:rsidRPr="00F602A8" w:rsidRDefault="00562486" w:rsidP="001412BC">
      <w:pPr>
        <w:numPr>
          <w:ilvl w:val="1"/>
          <w:numId w:val="12"/>
        </w:numPr>
        <w:tabs>
          <w:tab w:val="left" w:pos="284"/>
          <w:tab w:val="left" w:pos="426"/>
        </w:tabs>
        <w:jc w:val="both"/>
      </w:pPr>
      <w:r w:rsidRPr="00F602A8">
        <w:rPr>
          <w:rFonts w:ascii="Arial" w:hAnsi="Arial" w:cs="Arial"/>
          <w:color w:val="000000"/>
        </w:rPr>
        <w:t>C</w:t>
      </w:r>
      <w:r w:rsidRPr="00F602A8">
        <w:rPr>
          <w:rFonts w:ascii="Arial" w:hAnsi="Arial" w:cs="Calibri"/>
          <w:color w:val="000000"/>
        </w:rPr>
        <w:t>ertidão Negativa de Débitos ou Positiva com Efeito de Negativa de Débitos com a Fazenda Municipal</w:t>
      </w:r>
      <w:r w:rsidRPr="00F602A8">
        <w:rPr>
          <w:rFonts w:ascii="Arial" w:hAnsi="Arial" w:cs="Arial"/>
          <w:color w:val="000000"/>
        </w:rPr>
        <w:t xml:space="preserve"> de débito, relativa à sede ou do domicílio do licitante, com relação aos tributos mobiliários (ISS);</w:t>
      </w:r>
    </w:p>
    <w:p w14:paraId="3FA684AF" w14:textId="77777777" w:rsidR="00562486" w:rsidRPr="00F602A8" w:rsidRDefault="00562486" w:rsidP="001412BC">
      <w:pPr>
        <w:numPr>
          <w:ilvl w:val="1"/>
          <w:numId w:val="12"/>
        </w:numPr>
        <w:tabs>
          <w:tab w:val="left" w:pos="284"/>
          <w:tab w:val="left" w:pos="426"/>
        </w:tabs>
        <w:jc w:val="both"/>
      </w:pPr>
      <w:r w:rsidRPr="00F602A8">
        <w:rPr>
          <w:rFonts w:ascii="Arial" w:hAnsi="Arial" w:cs="Arial"/>
          <w:color w:val="000000"/>
        </w:rPr>
        <w:t xml:space="preserve">Certidão de regularidade de débito para com o Fundo de Garantia por Tempo de Serviço (FGTS); </w:t>
      </w:r>
    </w:p>
    <w:p w14:paraId="723D1712" w14:textId="77777777" w:rsidR="00562486" w:rsidRDefault="00562486" w:rsidP="001412BC">
      <w:pPr>
        <w:numPr>
          <w:ilvl w:val="1"/>
          <w:numId w:val="12"/>
        </w:numPr>
        <w:tabs>
          <w:tab w:val="left" w:pos="284"/>
          <w:tab w:val="left" w:pos="426"/>
        </w:tabs>
        <w:jc w:val="both"/>
      </w:pPr>
      <w:r w:rsidRPr="00F602A8">
        <w:rPr>
          <w:rFonts w:ascii="Arial" w:hAnsi="Arial" w:cs="Arial"/>
          <w:color w:val="000000"/>
        </w:rPr>
        <w:t>Certidão Negativa de Débitos Trabalhistas ou Positiva de Débitos Trabalhistas com Efeito de Negativa.</w:t>
      </w:r>
    </w:p>
    <w:p w14:paraId="6E1E8AFC" w14:textId="77777777" w:rsidR="00C63CD2" w:rsidRDefault="00C63CD2" w:rsidP="00C63CD2">
      <w:pPr>
        <w:tabs>
          <w:tab w:val="left" w:pos="284"/>
        </w:tabs>
        <w:jc w:val="both"/>
        <w:rPr>
          <w:rFonts w:ascii="Arial" w:hAnsi="Arial" w:cs="Arial"/>
          <w:highlight w:val="yellow"/>
        </w:rPr>
      </w:pPr>
    </w:p>
    <w:p w14:paraId="24C6CAA1" w14:textId="77777777" w:rsidR="00C63CD2" w:rsidRDefault="00C63CD2" w:rsidP="001412BC">
      <w:pPr>
        <w:numPr>
          <w:ilvl w:val="0"/>
          <w:numId w:val="12"/>
        </w:numPr>
        <w:tabs>
          <w:tab w:val="left" w:pos="284"/>
        </w:tabs>
        <w:jc w:val="both"/>
        <w:rPr>
          <w:rFonts w:ascii="Arial" w:hAnsi="Arial" w:cs="Arial"/>
        </w:rPr>
      </w:pPr>
      <w:r>
        <w:rPr>
          <w:rFonts w:ascii="Arial" w:hAnsi="Arial" w:cs="Arial"/>
          <w:b/>
          <w:bCs/>
        </w:rPr>
        <w:t>QUALIFICAÇÃO ECONÔMICO-FINANCEIRA</w:t>
      </w:r>
    </w:p>
    <w:p w14:paraId="2EC25047" w14:textId="344B8289" w:rsidR="00B02173" w:rsidRDefault="00B02173" w:rsidP="001412BC">
      <w:pPr>
        <w:numPr>
          <w:ilvl w:val="1"/>
          <w:numId w:val="12"/>
        </w:numPr>
        <w:tabs>
          <w:tab w:val="left" w:pos="284"/>
        </w:tabs>
        <w:jc w:val="both"/>
        <w:rPr>
          <w:rFonts w:ascii="Arial" w:hAnsi="Arial" w:cs="Arial"/>
        </w:rPr>
      </w:pPr>
      <w:r>
        <w:rPr>
          <w:rFonts w:ascii="Arial" w:hAnsi="Arial" w:cs="Arial"/>
        </w:rPr>
        <w:t xml:space="preserve">Certidão negativa de </w:t>
      </w:r>
      <w:r>
        <w:rPr>
          <w:rFonts w:ascii="Arial" w:hAnsi="Arial" w:cs="Arial"/>
          <w:b/>
        </w:rPr>
        <w:t xml:space="preserve">falência </w:t>
      </w:r>
      <w:r>
        <w:rPr>
          <w:rFonts w:ascii="Arial" w:hAnsi="Arial" w:cs="Arial"/>
        </w:rPr>
        <w:t>expedida pelo distribuidor da sede da pessoa jurídica, com data não superior a 180 (cento e oitenta) dias, da data limite para o recebimento das propostas da presente licitação.</w:t>
      </w:r>
    </w:p>
    <w:p w14:paraId="4FDB8342" w14:textId="6F64E61C" w:rsidR="00D32E80" w:rsidRDefault="00D32E80" w:rsidP="00D32E80">
      <w:pPr>
        <w:numPr>
          <w:ilvl w:val="2"/>
          <w:numId w:val="12"/>
        </w:numPr>
        <w:tabs>
          <w:tab w:val="left" w:pos="284"/>
        </w:tabs>
        <w:jc w:val="both"/>
        <w:rPr>
          <w:rFonts w:ascii="Arial" w:hAnsi="Arial" w:cs="Arial"/>
        </w:rPr>
      </w:pPr>
      <w:r>
        <w:rPr>
          <w:rFonts w:ascii="Arial" w:hAnsi="Arial" w:cs="Arial"/>
        </w:rPr>
        <w:t>Havendo a exigência de complementação indicada na própria certidão de falência, deverá ser apresentada a respectiva certidão complementar, nos termos ali indicados, conforme orientação do Tribunal de Justiça da sede da Licitante.</w:t>
      </w:r>
    </w:p>
    <w:p w14:paraId="303C5730" w14:textId="77777777" w:rsidR="002B24E5" w:rsidRDefault="002B24E5" w:rsidP="00C63CD2">
      <w:pPr>
        <w:tabs>
          <w:tab w:val="left" w:pos="284"/>
          <w:tab w:val="left" w:pos="426"/>
        </w:tabs>
        <w:jc w:val="both"/>
        <w:rPr>
          <w:rFonts w:ascii="Arial" w:hAnsi="Arial" w:cs="Arial"/>
        </w:rPr>
      </w:pPr>
    </w:p>
    <w:p w14:paraId="18740B56" w14:textId="77777777" w:rsidR="00C63CD2" w:rsidRDefault="00C63CD2" w:rsidP="001412BC">
      <w:pPr>
        <w:numPr>
          <w:ilvl w:val="0"/>
          <w:numId w:val="12"/>
        </w:numPr>
        <w:tabs>
          <w:tab w:val="left" w:pos="284"/>
          <w:tab w:val="left" w:pos="426"/>
        </w:tabs>
        <w:jc w:val="both"/>
        <w:rPr>
          <w:rFonts w:ascii="Arial" w:hAnsi="Arial" w:cs="Arial"/>
        </w:rPr>
      </w:pPr>
      <w:r>
        <w:rPr>
          <w:rFonts w:ascii="Arial" w:hAnsi="Arial" w:cs="Arial"/>
          <w:b/>
          <w:bCs/>
        </w:rPr>
        <w:lastRenderedPageBreak/>
        <w:t>DOCUMENTAÇÃO COMPLEMENTAR</w:t>
      </w:r>
    </w:p>
    <w:p w14:paraId="36E3A322" w14:textId="77777777" w:rsidR="00C63CD2" w:rsidRDefault="00C63CD2" w:rsidP="001412BC">
      <w:pPr>
        <w:numPr>
          <w:ilvl w:val="1"/>
          <w:numId w:val="12"/>
        </w:numPr>
        <w:tabs>
          <w:tab w:val="left" w:pos="284"/>
          <w:tab w:val="left" w:pos="426"/>
        </w:tabs>
        <w:jc w:val="both"/>
        <w:rPr>
          <w:rFonts w:ascii="Arial" w:hAnsi="Arial" w:cs="Arial"/>
        </w:rPr>
      </w:pPr>
      <w:r>
        <w:rPr>
          <w:rFonts w:ascii="Arial" w:hAnsi="Arial" w:cs="Arial"/>
        </w:rPr>
        <w:t>Declarações gerais,</w:t>
      </w:r>
      <w:r>
        <w:rPr>
          <w:rFonts w:ascii="Arial" w:hAnsi="Arial" w:cs="Arial"/>
          <w:color w:val="000000"/>
        </w:rPr>
        <w:t xml:space="preserve"> conforme modelo do </w:t>
      </w:r>
      <w:r>
        <w:rPr>
          <w:rFonts w:ascii="Arial" w:hAnsi="Arial" w:cs="Arial"/>
          <w:b/>
          <w:color w:val="000000"/>
        </w:rPr>
        <w:t xml:space="preserve">Anexo I </w:t>
      </w:r>
      <w:r>
        <w:rPr>
          <w:rFonts w:ascii="Arial" w:hAnsi="Arial" w:cs="Arial"/>
          <w:color w:val="000000"/>
        </w:rPr>
        <w:t>do Regulamento Geral deste Edital.</w:t>
      </w:r>
    </w:p>
    <w:p w14:paraId="55F6255E" w14:textId="77777777" w:rsidR="00C63CD2" w:rsidRDefault="00C63CD2" w:rsidP="001412BC">
      <w:pPr>
        <w:numPr>
          <w:ilvl w:val="1"/>
          <w:numId w:val="12"/>
        </w:numPr>
        <w:tabs>
          <w:tab w:val="left" w:pos="284"/>
          <w:tab w:val="left" w:pos="426"/>
        </w:tabs>
        <w:jc w:val="both"/>
        <w:rPr>
          <w:rFonts w:ascii="Arial" w:hAnsi="Arial" w:cs="Arial"/>
        </w:rPr>
      </w:pPr>
      <w:r>
        <w:rPr>
          <w:rFonts w:ascii="Arial" w:hAnsi="Arial" w:cs="Arial"/>
        </w:rPr>
        <w:t xml:space="preserve">Declaração afirmando que sua proposta foi elaborada de maneira independente e que conduz seus negócios de forma a coibir fraudes, corrupção e a prática de quaisquer outros atos lesivos à Administração Pública, nacional ou estrangeira, em atendimento à Lei nº 12.846/2013, </w:t>
      </w:r>
      <w:r>
        <w:rPr>
          <w:rFonts w:ascii="Arial" w:hAnsi="Arial" w:cs="Arial"/>
          <w:color w:val="000000"/>
        </w:rPr>
        <w:t xml:space="preserve">conforme modelo do </w:t>
      </w:r>
      <w:r>
        <w:rPr>
          <w:rFonts w:ascii="Arial" w:hAnsi="Arial" w:cs="Arial"/>
          <w:b/>
          <w:color w:val="000000"/>
        </w:rPr>
        <w:t>Anexo II</w:t>
      </w:r>
      <w:r>
        <w:rPr>
          <w:rFonts w:ascii="Arial" w:hAnsi="Arial" w:cs="Arial"/>
          <w:color w:val="000000"/>
        </w:rPr>
        <w:t xml:space="preserve"> do Regulamento Geral deste Edital</w:t>
      </w:r>
      <w:r>
        <w:rPr>
          <w:rFonts w:ascii="Arial" w:hAnsi="Arial" w:cs="Arial"/>
        </w:rPr>
        <w:t>.</w:t>
      </w:r>
    </w:p>
    <w:p w14:paraId="5F047511" w14:textId="77777777" w:rsidR="00C63CD2" w:rsidRDefault="00C63CD2" w:rsidP="001412BC">
      <w:pPr>
        <w:numPr>
          <w:ilvl w:val="1"/>
          <w:numId w:val="12"/>
        </w:numPr>
        <w:tabs>
          <w:tab w:val="left" w:pos="284"/>
          <w:tab w:val="left" w:pos="426"/>
        </w:tabs>
        <w:jc w:val="both"/>
        <w:rPr>
          <w:rFonts w:ascii="Arial" w:hAnsi="Arial" w:cs="Arial"/>
        </w:rPr>
      </w:pPr>
      <w:r>
        <w:rPr>
          <w:rFonts w:ascii="Arial" w:hAnsi="Arial" w:cs="Arial"/>
          <w:color w:val="000000"/>
        </w:rPr>
        <w:t>Para efeito de concessão de tratamento favorecido previsto na Lei Complementar nº 123/2006, alterada pela Lei Complementar nº 147/2014 e Decreto Municipal nº 12.437/2007:</w:t>
      </w:r>
    </w:p>
    <w:p w14:paraId="490BF8EC" w14:textId="77777777" w:rsidR="00C63CD2" w:rsidRDefault="00C63CD2" w:rsidP="001412BC">
      <w:pPr>
        <w:numPr>
          <w:ilvl w:val="2"/>
          <w:numId w:val="12"/>
        </w:numPr>
        <w:tabs>
          <w:tab w:val="left" w:pos="284"/>
          <w:tab w:val="left" w:pos="426"/>
        </w:tabs>
        <w:jc w:val="both"/>
        <w:rPr>
          <w:rFonts w:ascii="Arial" w:hAnsi="Arial" w:cs="Arial"/>
        </w:rPr>
      </w:pPr>
      <w:r>
        <w:rPr>
          <w:rFonts w:ascii="Arial" w:hAnsi="Arial" w:cs="Arial"/>
          <w:color w:val="000000"/>
        </w:rPr>
        <w:t xml:space="preserve">Declaração de enquadramento de ME/EPP, conforme modelo do </w:t>
      </w:r>
      <w:r>
        <w:rPr>
          <w:rFonts w:ascii="Arial" w:hAnsi="Arial" w:cs="Arial"/>
          <w:b/>
          <w:color w:val="000000"/>
        </w:rPr>
        <w:t xml:space="preserve">Anexo III </w:t>
      </w:r>
      <w:r>
        <w:rPr>
          <w:rFonts w:ascii="Arial" w:hAnsi="Arial" w:cs="Arial"/>
          <w:color w:val="000000"/>
        </w:rPr>
        <w:t>do Regulamento Geral deste Edital.</w:t>
      </w:r>
    </w:p>
    <w:p w14:paraId="6B595737" w14:textId="77777777" w:rsidR="00C63CD2" w:rsidRDefault="00C63CD2" w:rsidP="001412BC">
      <w:pPr>
        <w:numPr>
          <w:ilvl w:val="2"/>
          <w:numId w:val="12"/>
        </w:numPr>
        <w:tabs>
          <w:tab w:val="left" w:pos="284"/>
          <w:tab w:val="left" w:pos="426"/>
        </w:tabs>
        <w:jc w:val="both"/>
        <w:rPr>
          <w:rFonts w:ascii="Arial" w:hAnsi="Arial" w:cs="Arial"/>
        </w:rPr>
      </w:pPr>
      <w:r>
        <w:rPr>
          <w:rFonts w:ascii="Arial" w:hAnsi="Arial" w:cs="Arial"/>
          <w:color w:val="000000"/>
        </w:rPr>
        <w:t xml:space="preserve">Comprovação da condição de Microempresa (ME) ou Empresa de Pequeno Porte (EPP), </w:t>
      </w:r>
      <w:r>
        <w:rPr>
          <w:rFonts w:ascii="Arial" w:hAnsi="Arial" w:cs="Arial"/>
        </w:rPr>
        <w:t>devendo ser feita com a apresentação de um dos seguintes documentos</w:t>
      </w:r>
      <w:r>
        <w:rPr>
          <w:rFonts w:ascii="Arial" w:hAnsi="Arial" w:cs="Arial"/>
          <w:color w:val="000000"/>
        </w:rPr>
        <w:t>:</w:t>
      </w:r>
    </w:p>
    <w:p w14:paraId="5D73BEE2" w14:textId="77777777" w:rsidR="00C63CD2" w:rsidRDefault="00C63CD2" w:rsidP="001412BC">
      <w:pPr>
        <w:numPr>
          <w:ilvl w:val="3"/>
          <w:numId w:val="12"/>
        </w:numPr>
        <w:tabs>
          <w:tab w:val="left" w:pos="284"/>
          <w:tab w:val="left" w:pos="426"/>
          <w:tab w:val="left" w:pos="567"/>
        </w:tabs>
        <w:jc w:val="both"/>
        <w:rPr>
          <w:rFonts w:ascii="Arial" w:hAnsi="Arial" w:cs="Arial"/>
        </w:rPr>
      </w:pPr>
      <w:r>
        <w:rPr>
          <w:rFonts w:ascii="Arial" w:hAnsi="Arial" w:cs="Arial"/>
          <w:color w:val="000000"/>
        </w:rPr>
        <w:t>Certidão expedida pela Junta Comercial, caso exerçam atividade comercial, com data inferior a 180 dias.</w:t>
      </w:r>
    </w:p>
    <w:p w14:paraId="3C6EBF24" w14:textId="77777777" w:rsidR="00C63CD2" w:rsidRDefault="00C63CD2" w:rsidP="001412BC">
      <w:pPr>
        <w:numPr>
          <w:ilvl w:val="3"/>
          <w:numId w:val="12"/>
        </w:numPr>
        <w:tabs>
          <w:tab w:val="left" w:pos="284"/>
          <w:tab w:val="left" w:pos="426"/>
          <w:tab w:val="left" w:pos="567"/>
        </w:tabs>
        <w:jc w:val="both"/>
        <w:rPr>
          <w:rFonts w:ascii="Arial" w:hAnsi="Arial" w:cs="Arial"/>
        </w:rPr>
      </w:pPr>
      <w:r>
        <w:rPr>
          <w:rFonts w:ascii="Arial" w:hAnsi="Arial" w:cs="Arial"/>
          <w:color w:val="000000"/>
        </w:rPr>
        <w:t>Documento expedido pelo Registro Civil das Pessoas Jurídicas, caso atuem em outra área que não a comercial, com data inferior a 180 dias.</w:t>
      </w:r>
    </w:p>
    <w:p w14:paraId="7FA79626" w14:textId="77777777" w:rsidR="00C63CD2" w:rsidRDefault="00C63CD2" w:rsidP="00C63CD2">
      <w:pPr>
        <w:tabs>
          <w:tab w:val="left" w:pos="284"/>
          <w:tab w:val="left" w:pos="426"/>
          <w:tab w:val="left" w:pos="567"/>
        </w:tabs>
        <w:jc w:val="both"/>
        <w:rPr>
          <w:rFonts w:ascii="Arial" w:hAnsi="Arial" w:cs="Arial"/>
        </w:rPr>
      </w:pPr>
    </w:p>
    <w:p w14:paraId="5B383A59" w14:textId="77777777" w:rsidR="00C63CD2" w:rsidRDefault="00C63CD2" w:rsidP="001412BC">
      <w:pPr>
        <w:numPr>
          <w:ilvl w:val="0"/>
          <w:numId w:val="12"/>
        </w:numPr>
        <w:tabs>
          <w:tab w:val="left" w:pos="284"/>
          <w:tab w:val="left" w:pos="426"/>
          <w:tab w:val="left" w:pos="567"/>
        </w:tabs>
        <w:jc w:val="both"/>
        <w:rPr>
          <w:rFonts w:ascii="Arial" w:hAnsi="Arial" w:cs="Arial"/>
        </w:rPr>
      </w:pPr>
      <w:r>
        <w:rPr>
          <w:rFonts w:ascii="Arial" w:hAnsi="Arial" w:cs="Arial"/>
          <w:b/>
          <w:bCs/>
        </w:rPr>
        <w:t>QUALIFICAÇÃO TÉCNICA</w:t>
      </w:r>
    </w:p>
    <w:p w14:paraId="053A7862" w14:textId="36E99A18" w:rsidR="002B24E5" w:rsidRDefault="002B24E5" w:rsidP="002B24E5">
      <w:pPr>
        <w:numPr>
          <w:ilvl w:val="1"/>
          <w:numId w:val="13"/>
        </w:numPr>
        <w:tabs>
          <w:tab w:val="left" w:pos="284"/>
          <w:tab w:val="left" w:pos="426"/>
          <w:tab w:val="left" w:pos="567"/>
        </w:tabs>
        <w:jc w:val="both"/>
        <w:rPr>
          <w:rFonts w:ascii="Arial" w:hAnsi="Arial" w:cs="Arial"/>
        </w:rPr>
      </w:pPr>
      <w:r>
        <w:rPr>
          <w:rFonts w:ascii="Arial" w:hAnsi="Arial" w:cs="Arial"/>
        </w:rPr>
        <w:t xml:space="preserve">Atestado(s) de capacidade técnica, expedidas por empresas Públicas ou Privadas, em nome da licitante, que comprove a execução satisfatória de serviços </w:t>
      </w:r>
      <w:r w:rsidR="00774334" w:rsidRPr="00774334">
        <w:rPr>
          <w:rFonts w:ascii="Arial" w:hAnsi="Arial" w:cs="Arial"/>
        </w:rPr>
        <w:t>de manutenção em equipamentos de radiodifusão</w:t>
      </w:r>
      <w:r>
        <w:rPr>
          <w:rFonts w:ascii="Arial" w:hAnsi="Arial" w:cs="Arial"/>
        </w:rPr>
        <w:t>, com identificação de quem o assinou.</w:t>
      </w:r>
    </w:p>
    <w:p w14:paraId="2F28F1DD" w14:textId="494EA8BC" w:rsidR="002B24E5" w:rsidRDefault="002B24E5" w:rsidP="002B24E5">
      <w:pPr>
        <w:numPr>
          <w:ilvl w:val="0"/>
          <w:numId w:val="27"/>
        </w:numPr>
        <w:tabs>
          <w:tab w:val="left" w:pos="284"/>
        </w:tabs>
        <w:spacing w:line="245" w:lineRule="auto"/>
        <w:ind w:left="0" w:firstLine="0"/>
        <w:jc w:val="both"/>
        <w:rPr>
          <w:rFonts w:ascii="Arial" w:hAnsi="Arial" w:cs="Arial"/>
          <w:color w:val="000000"/>
        </w:rPr>
      </w:pPr>
      <w:r>
        <w:rPr>
          <w:rFonts w:ascii="Arial" w:hAnsi="Arial" w:cs="Arial"/>
          <w:color w:val="000000"/>
        </w:rPr>
        <w:t xml:space="preserve">Declaração que possui </w:t>
      </w:r>
      <w:r w:rsidRPr="005D022F">
        <w:rPr>
          <w:rFonts w:ascii="Arial" w:hAnsi="Arial" w:cs="Arial"/>
          <w:color w:val="000000"/>
        </w:rPr>
        <w:t>responsável técnico</w:t>
      </w:r>
      <w:r>
        <w:rPr>
          <w:rFonts w:ascii="Arial" w:hAnsi="Arial" w:cs="Arial"/>
          <w:color w:val="000000"/>
        </w:rPr>
        <w:t xml:space="preserve"> </w:t>
      </w:r>
      <w:r w:rsidRPr="00774334">
        <w:rPr>
          <w:rFonts w:ascii="Arial" w:hAnsi="Arial" w:cs="Arial"/>
          <w:b/>
          <w:bCs/>
          <w:color w:val="000000"/>
        </w:rPr>
        <w:t>(</w:t>
      </w:r>
      <w:r w:rsidR="00774334" w:rsidRPr="00774334">
        <w:rPr>
          <w:rFonts w:ascii="Arial" w:hAnsi="Arial" w:cs="Arial"/>
          <w:b/>
          <w:bCs/>
          <w:color w:val="000000"/>
        </w:rPr>
        <w:t>Técnico em Eletrônica ou Engenheiro com atribuição em eletroeletrônica ou elétrica</w:t>
      </w:r>
      <w:r w:rsidRPr="00774334">
        <w:rPr>
          <w:rFonts w:ascii="Arial" w:hAnsi="Arial" w:cs="Arial"/>
          <w:b/>
          <w:bCs/>
          <w:color w:val="000000"/>
        </w:rPr>
        <w:t>)</w:t>
      </w:r>
      <w:r w:rsidRPr="00774334">
        <w:rPr>
          <w:rFonts w:ascii="Arial" w:hAnsi="Arial" w:cs="Arial"/>
          <w:color w:val="000000"/>
        </w:rPr>
        <w:t xml:space="preserve"> devidamente registrado no CREA </w:t>
      </w:r>
      <w:r w:rsidR="00774334" w:rsidRPr="00774334">
        <w:rPr>
          <w:rFonts w:ascii="Arial" w:hAnsi="Arial" w:cs="Arial"/>
          <w:color w:val="000000"/>
        </w:rPr>
        <w:t xml:space="preserve">ou habilitado pela Delegacia Regional do Trabalho </w:t>
      </w:r>
      <w:r w:rsidR="00774334" w:rsidRPr="00774334">
        <w:rPr>
          <w:rFonts w:ascii="Arial" w:hAnsi="Arial" w:cs="Arial"/>
          <w:kern w:val="0"/>
          <w:lang w:eastAsia="pt-BR"/>
        </w:rPr>
        <w:t xml:space="preserve">com experiência </w:t>
      </w:r>
      <w:r w:rsidR="00774334" w:rsidRPr="00774334">
        <w:rPr>
          <w:rFonts w:ascii="Arial" w:hAnsi="Arial" w:cs="Arial"/>
        </w:rPr>
        <w:t>comprovada em radiodifusão, atendimento à emissoras 24 horas, bem como em assuntos que competem aos órgãos reguladores,</w:t>
      </w:r>
      <w:r w:rsidR="00774334">
        <w:rPr>
          <w:rFonts w:ascii="Arial" w:hAnsi="Arial" w:cs="Arial"/>
          <w:color w:val="000000"/>
        </w:rPr>
        <w:t xml:space="preserve"> </w:t>
      </w:r>
      <w:r w:rsidRPr="004A3EDF">
        <w:rPr>
          <w:rFonts w:ascii="Arial" w:hAnsi="Arial" w:cs="Arial"/>
          <w:color w:val="000000"/>
        </w:rPr>
        <w:t>e o indicará quando da assinatura do contrato, juntamente com as respectivas documentações exigidas (vínculo empregatício, atestado de capacidade profissional e demais pertinentes)</w:t>
      </w:r>
      <w:r w:rsidRPr="005D022F">
        <w:rPr>
          <w:rFonts w:ascii="Arial" w:hAnsi="Arial" w:cs="Arial"/>
          <w:color w:val="000000"/>
        </w:rPr>
        <w:t>;</w:t>
      </w:r>
    </w:p>
    <w:p w14:paraId="50D36FD8" w14:textId="77777777" w:rsidR="002B24E5" w:rsidRPr="004A3EDF" w:rsidRDefault="002B24E5" w:rsidP="002B24E5">
      <w:pPr>
        <w:numPr>
          <w:ilvl w:val="0"/>
          <w:numId w:val="27"/>
        </w:numPr>
        <w:tabs>
          <w:tab w:val="left" w:pos="284"/>
        </w:tabs>
        <w:spacing w:line="245" w:lineRule="auto"/>
        <w:ind w:left="0" w:firstLine="0"/>
        <w:jc w:val="both"/>
        <w:rPr>
          <w:rFonts w:ascii="Arial" w:hAnsi="Arial" w:cs="Arial"/>
          <w:color w:val="000000"/>
        </w:rPr>
      </w:pPr>
      <w:r>
        <w:rPr>
          <w:rFonts w:ascii="Arial" w:hAnsi="Arial" w:cs="Arial"/>
          <w:color w:val="000000"/>
        </w:rPr>
        <w:t xml:space="preserve">Declaração </w:t>
      </w:r>
      <w:r w:rsidRPr="004A3EDF">
        <w:rPr>
          <w:rFonts w:ascii="Arial" w:hAnsi="Arial" w:cs="Arial"/>
          <w:color w:val="000000"/>
        </w:rPr>
        <w:t>de que, na assinatura do contrato, apresentará a comprovação que o responsável técnico indicado pertence ao quadro permanente da licitante, devendo ser feita com a apresentação de um dos seguintes documentos:</w:t>
      </w:r>
    </w:p>
    <w:p w14:paraId="5A769306" w14:textId="77777777" w:rsidR="002B24E5" w:rsidRPr="004A3EDF" w:rsidRDefault="002B24E5" w:rsidP="002B24E5">
      <w:pPr>
        <w:numPr>
          <w:ilvl w:val="1"/>
          <w:numId w:val="27"/>
        </w:numPr>
        <w:tabs>
          <w:tab w:val="left" w:pos="284"/>
        </w:tabs>
        <w:spacing w:line="245" w:lineRule="auto"/>
        <w:ind w:left="567"/>
        <w:jc w:val="both"/>
        <w:rPr>
          <w:rFonts w:ascii="Arial" w:hAnsi="Arial" w:cs="Arial"/>
          <w:color w:val="000000"/>
        </w:rPr>
      </w:pPr>
      <w:r w:rsidRPr="004A3EDF">
        <w:rPr>
          <w:rFonts w:ascii="Arial" w:hAnsi="Arial" w:cs="Arial"/>
          <w:color w:val="000000"/>
        </w:rPr>
        <w:t xml:space="preserve">Se funcionário: registro na Carteira Profissional, ficha de registro de empregado ou contrato de trabalho; </w:t>
      </w:r>
    </w:p>
    <w:p w14:paraId="11F33A0E" w14:textId="77777777" w:rsidR="002B24E5" w:rsidRPr="004A3EDF" w:rsidRDefault="002B24E5" w:rsidP="002B24E5">
      <w:pPr>
        <w:numPr>
          <w:ilvl w:val="1"/>
          <w:numId w:val="27"/>
        </w:numPr>
        <w:tabs>
          <w:tab w:val="left" w:pos="284"/>
        </w:tabs>
        <w:spacing w:line="245" w:lineRule="auto"/>
        <w:ind w:left="567"/>
        <w:jc w:val="both"/>
        <w:rPr>
          <w:rFonts w:ascii="Arial" w:hAnsi="Arial" w:cs="Arial"/>
          <w:color w:val="000000"/>
        </w:rPr>
      </w:pPr>
      <w:r w:rsidRPr="004A3EDF">
        <w:rPr>
          <w:rFonts w:ascii="Arial" w:hAnsi="Arial" w:cs="Arial"/>
          <w:color w:val="000000"/>
        </w:rPr>
        <w:t>Se Diretor: contrato social ou Certidão da Junta Comercial em vigor;</w:t>
      </w:r>
    </w:p>
    <w:p w14:paraId="3B06DBA4" w14:textId="05B9E793" w:rsidR="002B24E5" w:rsidRDefault="002B24E5" w:rsidP="002B24E5">
      <w:pPr>
        <w:numPr>
          <w:ilvl w:val="1"/>
          <w:numId w:val="27"/>
        </w:numPr>
        <w:tabs>
          <w:tab w:val="left" w:pos="284"/>
        </w:tabs>
        <w:spacing w:line="245" w:lineRule="auto"/>
        <w:ind w:left="567"/>
        <w:jc w:val="both"/>
        <w:rPr>
          <w:rFonts w:ascii="Arial" w:hAnsi="Arial" w:cs="Arial"/>
          <w:color w:val="000000"/>
        </w:rPr>
      </w:pPr>
      <w:r w:rsidRPr="004A3EDF">
        <w:rPr>
          <w:rFonts w:ascii="Arial" w:hAnsi="Arial" w:cs="Arial"/>
          <w:color w:val="000000"/>
        </w:rPr>
        <w:t>Se profissional autônomo que preencha os requisitos e se responsabilize tecnicamente pela execução dos serviços: apresentar o contrato firmado com o profissional.</w:t>
      </w:r>
    </w:p>
    <w:p w14:paraId="47F5AA4C" w14:textId="77777777" w:rsidR="00774334" w:rsidRPr="005D022F" w:rsidRDefault="00774334" w:rsidP="00774334">
      <w:pPr>
        <w:tabs>
          <w:tab w:val="left" w:pos="284"/>
        </w:tabs>
        <w:spacing w:line="245" w:lineRule="auto"/>
        <w:ind w:left="567"/>
        <w:jc w:val="both"/>
        <w:rPr>
          <w:rFonts w:ascii="Arial" w:hAnsi="Arial" w:cs="Arial"/>
          <w:color w:val="000000"/>
        </w:rPr>
      </w:pPr>
    </w:p>
    <w:p w14:paraId="333170CB" w14:textId="134F4190" w:rsidR="00774334" w:rsidRPr="00872D92" w:rsidRDefault="00774334" w:rsidP="00872D92">
      <w:pPr>
        <w:pStyle w:val="PargrafodaLista"/>
        <w:spacing w:after="0" w:line="240" w:lineRule="auto"/>
        <w:ind w:left="0"/>
        <w:jc w:val="both"/>
        <w:rPr>
          <w:rFonts w:ascii="Arial" w:hAnsi="Arial" w:cs="Arial"/>
          <w:sz w:val="20"/>
          <w:szCs w:val="20"/>
        </w:rPr>
      </w:pPr>
      <w:r w:rsidRPr="00774334">
        <w:rPr>
          <w:rFonts w:ascii="Arial" w:hAnsi="Arial" w:cs="Arial"/>
          <w:b/>
          <w:sz w:val="20"/>
          <w:szCs w:val="20"/>
        </w:rPr>
        <w:t>Justificativa:</w:t>
      </w:r>
      <w:r>
        <w:rPr>
          <w:rFonts w:ascii="Arial" w:hAnsi="Arial" w:cs="Arial"/>
          <w:b/>
        </w:rPr>
        <w:t xml:space="preserve"> </w:t>
      </w:r>
      <w:r w:rsidRPr="00774334">
        <w:rPr>
          <w:rFonts w:ascii="Arial" w:hAnsi="Arial" w:cs="Arial"/>
          <w:sz w:val="20"/>
          <w:szCs w:val="20"/>
        </w:rPr>
        <w:t>a comprovação via atestado de capacidade técnica da execução de serviços de manutenção em equipamentos de radiodifusão, bem como da formação e experiência do responsável técnico, se faz necessária tendo em vista a complexidade do serviço, da especificidade operacional e da criticidade dos sistemas envolvidos. Os equipamentos de radiodifusão possuem características técnicas e componentes específicos que se receberem manutenção inadequada, pode causar interrupção do serviço, perda de qualidade do sinal e descumprimento de requisitos regulatórios.</w:t>
      </w:r>
      <w:r>
        <w:rPr>
          <w:rFonts w:ascii="Arial" w:hAnsi="Arial" w:cs="Arial"/>
          <w:sz w:val="20"/>
          <w:szCs w:val="20"/>
        </w:rPr>
        <w:t xml:space="preserve"> </w:t>
      </w:r>
      <w:r w:rsidRPr="00774334">
        <w:rPr>
          <w:rFonts w:ascii="Arial" w:hAnsi="Arial" w:cs="Arial"/>
          <w:sz w:val="20"/>
          <w:szCs w:val="20"/>
        </w:rPr>
        <w:t>Frente ao exposto, a comprovação de experiência em serviços compatíveis com o objeto contratado é medida indispensável para assegurar que os serviços sejam executados com segurança, eficiência e confiabilidade, mitigando riscos de paralisações operacionais e danos aos sistemas de radiodifusão</w:t>
      </w:r>
    </w:p>
    <w:p w14:paraId="2F99BEFD" w14:textId="77777777" w:rsidR="00774334" w:rsidRDefault="00774334" w:rsidP="002B24E5">
      <w:pPr>
        <w:tabs>
          <w:tab w:val="left" w:pos="284"/>
          <w:tab w:val="left" w:pos="426"/>
          <w:tab w:val="left" w:pos="567"/>
        </w:tabs>
        <w:jc w:val="both"/>
        <w:rPr>
          <w:rFonts w:ascii="Arial" w:hAnsi="Arial" w:cs="Arial"/>
        </w:rPr>
      </w:pPr>
    </w:p>
    <w:p w14:paraId="523EA138" w14:textId="0242FDFA" w:rsidR="002B24E5" w:rsidRDefault="00774334" w:rsidP="002B24E5">
      <w:pPr>
        <w:shd w:val="clear" w:color="auto" w:fill="CCCCCC"/>
        <w:ind w:firstLine="561"/>
        <w:jc w:val="both"/>
        <w:rPr>
          <w:rFonts w:ascii="Arial" w:hAnsi="Arial" w:cs="Arial"/>
        </w:rPr>
      </w:pPr>
      <w:r>
        <w:rPr>
          <w:rFonts w:ascii="Arial" w:hAnsi="Arial" w:cs="Arial"/>
          <w:b/>
          <w:bCs/>
        </w:rPr>
        <w:t>9</w:t>
      </w:r>
      <w:r w:rsidR="002B24E5">
        <w:rPr>
          <w:rFonts w:ascii="Arial" w:hAnsi="Arial" w:cs="Arial"/>
          <w:b/>
          <w:bCs/>
        </w:rPr>
        <w:t>. ANEXOS:</w:t>
      </w:r>
    </w:p>
    <w:p w14:paraId="47BBD57C" w14:textId="77777777" w:rsidR="002B24E5" w:rsidRDefault="002B24E5" w:rsidP="002B24E5">
      <w:pPr>
        <w:numPr>
          <w:ilvl w:val="0"/>
          <w:numId w:val="28"/>
        </w:numPr>
        <w:tabs>
          <w:tab w:val="left" w:pos="284"/>
        </w:tabs>
        <w:jc w:val="both"/>
        <w:rPr>
          <w:rFonts w:ascii="Arial" w:hAnsi="Arial" w:cs="Arial"/>
        </w:rPr>
      </w:pPr>
      <w:r w:rsidRPr="00F602A8">
        <w:rPr>
          <w:rFonts w:ascii="Arial" w:hAnsi="Arial" w:cs="Arial"/>
        </w:rPr>
        <w:t>Faz parte integrante e indissociável deste Termo de Referência, o seguinte anexo:</w:t>
      </w:r>
    </w:p>
    <w:p w14:paraId="0BF9BE5B" w14:textId="77777777" w:rsidR="002B24E5" w:rsidRDefault="002B24E5" w:rsidP="002B24E5">
      <w:pPr>
        <w:numPr>
          <w:ilvl w:val="1"/>
          <w:numId w:val="28"/>
        </w:numPr>
        <w:tabs>
          <w:tab w:val="left" w:pos="284"/>
        </w:tabs>
        <w:jc w:val="both"/>
        <w:rPr>
          <w:rFonts w:ascii="Arial" w:hAnsi="Arial" w:cs="Arial"/>
        </w:rPr>
      </w:pPr>
      <w:r w:rsidRPr="00F602A8">
        <w:rPr>
          <w:rFonts w:ascii="Arial" w:hAnsi="Arial" w:cs="Arial"/>
        </w:rPr>
        <w:t>Memorial de Segurança</w:t>
      </w:r>
      <w:r>
        <w:rPr>
          <w:rFonts w:ascii="Arial" w:hAnsi="Arial" w:cs="Arial"/>
        </w:rPr>
        <w:t>.</w:t>
      </w:r>
    </w:p>
    <w:p w14:paraId="10B52537" w14:textId="3686401A" w:rsidR="00152A1F" w:rsidRDefault="00152A1F" w:rsidP="00906BC5">
      <w:pPr>
        <w:jc w:val="both"/>
        <w:rPr>
          <w:rFonts w:ascii="Arial" w:hAnsi="Arial" w:cs="Arial"/>
          <w:color w:val="000000"/>
        </w:rPr>
      </w:pPr>
    </w:p>
    <w:p w14:paraId="321EB625" w14:textId="6186959B" w:rsidR="00906BC5" w:rsidRPr="003155DC" w:rsidRDefault="00906BC5" w:rsidP="002C2869">
      <w:pPr>
        <w:ind w:firstLine="561"/>
        <w:jc w:val="both"/>
        <w:rPr>
          <w:rFonts w:ascii="Arial" w:hAnsi="Arial" w:cs="Arial"/>
        </w:rPr>
      </w:pPr>
      <w:r w:rsidRPr="003155DC">
        <w:rPr>
          <w:rFonts w:ascii="Arial" w:hAnsi="Arial" w:cs="Arial"/>
        </w:rPr>
        <w:t>Piracicaba,</w:t>
      </w:r>
      <w:r w:rsidR="00872D92">
        <w:rPr>
          <w:rFonts w:ascii="Arial" w:hAnsi="Arial" w:cs="Arial"/>
        </w:rPr>
        <w:t xml:space="preserve"> 08 de ju</w:t>
      </w:r>
      <w:r w:rsidR="0028587E">
        <w:rPr>
          <w:rFonts w:ascii="Arial" w:hAnsi="Arial" w:cs="Arial"/>
        </w:rPr>
        <w:t>n</w:t>
      </w:r>
      <w:bookmarkStart w:id="0" w:name="_GoBack"/>
      <w:bookmarkEnd w:id="0"/>
      <w:r w:rsidR="00872D92">
        <w:rPr>
          <w:rFonts w:ascii="Arial" w:hAnsi="Arial" w:cs="Arial"/>
        </w:rPr>
        <w:t>ho de 2026.</w:t>
      </w:r>
    </w:p>
    <w:p w14:paraId="37B393A4" w14:textId="3F5A02AA" w:rsidR="00872D92" w:rsidRDefault="00872D92" w:rsidP="00872D92">
      <w:pPr>
        <w:suppressAutoHyphens w:val="0"/>
        <w:rPr>
          <w:rFonts w:ascii="Arial" w:hAnsi="Arial" w:cs="Arial"/>
          <w:b/>
        </w:rPr>
      </w:pPr>
    </w:p>
    <w:p w14:paraId="0FD3ED59" w14:textId="77777777" w:rsidR="00872D92" w:rsidRPr="00872D92" w:rsidRDefault="00872D92" w:rsidP="00872D92">
      <w:pPr>
        <w:suppressAutoHyphens w:val="0"/>
        <w:jc w:val="center"/>
        <w:rPr>
          <w:rFonts w:asciiTheme="minorHAnsi" w:hAnsiTheme="minorHAnsi"/>
          <w:b/>
          <w:sz w:val="22"/>
          <w:szCs w:val="22"/>
        </w:rPr>
      </w:pPr>
      <w:r w:rsidRPr="00872D92">
        <w:rPr>
          <w:rFonts w:asciiTheme="minorHAnsi" w:hAnsiTheme="minorHAnsi"/>
          <w:b/>
          <w:sz w:val="22"/>
          <w:szCs w:val="22"/>
        </w:rPr>
        <w:t xml:space="preserve">Priscila Camargo Rodrigues Grecchi </w:t>
      </w:r>
    </w:p>
    <w:p w14:paraId="4B7DCFD0" w14:textId="5A6FD890" w:rsidR="00C63CD2" w:rsidRPr="00872D92" w:rsidRDefault="00872D92" w:rsidP="00872D92">
      <w:pPr>
        <w:suppressAutoHyphens w:val="0"/>
        <w:jc w:val="center"/>
        <w:rPr>
          <w:rFonts w:ascii="Arial" w:hAnsi="Arial" w:cs="Arial"/>
          <w:b/>
        </w:rPr>
      </w:pPr>
      <w:r w:rsidRPr="00872D92">
        <w:rPr>
          <w:rFonts w:asciiTheme="minorHAnsi" w:hAnsiTheme="minorHAnsi"/>
          <w:b/>
          <w:sz w:val="22"/>
          <w:szCs w:val="22"/>
        </w:rPr>
        <w:t>Chefe da Divisão</w:t>
      </w:r>
    </w:p>
    <w:p w14:paraId="175BB9E8" w14:textId="67D598AA" w:rsidR="000B71AB" w:rsidRDefault="000B71AB" w:rsidP="00BA50EE">
      <w:pPr>
        <w:pStyle w:val="Ttulo2"/>
        <w:tabs>
          <w:tab w:val="clear" w:pos="0"/>
        </w:tabs>
        <w:ind w:left="0" w:firstLine="0"/>
      </w:pPr>
    </w:p>
    <w:p w14:paraId="084EA4DA" w14:textId="4764C757" w:rsidR="00872D92" w:rsidRDefault="00872D92" w:rsidP="00872D92">
      <w:pPr>
        <w:rPr>
          <w:lang w:val="x-none"/>
        </w:rPr>
      </w:pPr>
    </w:p>
    <w:p w14:paraId="004032DF" w14:textId="33F46B9F" w:rsidR="00872D92" w:rsidRDefault="00872D92" w:rsidP="00872D92">
      <w:pPr>
        <w:rPr>
          <w:lang w:val="x-none"/>
        </w:rPr>
      </w:pPr>
    </w:p>
    <w:p w14:paraId="42D193CB" w14:textId="286EE2E4" w:rsidR="00872D92" w:rsidRDefault="00872D92" w:rsidP="00872D92">
      <w:pPr>
        <w:rPr>
          <w:lang w:val="x-none"/>
        </w:rPr>
      </w:pPr>
    </w:p>
    <w:p w14:paraId="41031E4B" w14:textId="4C867B7C" w:rsidR="00872D92" w:rsidRDefault="00872D92" w:rsidP="00872D92">
      <w:pPr>
        <w:rPr>
          <w:lang w:val="x-none"/>
        </w:rPr>
      </w:pPr>
    </w:p>
    <w:p w14:paraId="5E3C3231" w14:textId="3374EB0B" w:rsidR="00872D92" w:rsidRDefault="00872D92" w:rsidP="00872D92">
      <w:pPr>
        <w:rPr>
          <w:lang w:val="x-none"/>
        </w:rPr>
      </w:pPr>
    </w:p>
    <w:p w14:paraId="2769C6A3" w14:textId="77777777" w:rsidR="00872D92" w:rsidRPr="00872D92" w:rsidRDefault="00872D92" w:rsidP="00872D92">
      <w:pPr>
        <w:rPr>
          <w:lang w:val="x-none"/>
        </w:rPr>
      </w:pPr>
    </w:p>
    <w:p w14:paraId="5BF94B4C" w14:textId="77777777" w:rsidR="00BA50EE" w:rsidRPr="00C63CD2" w:rsidRDefault="00BA50EE" w:rsidP="00BA50EE">
      <w:pPr>
        <w:pStyle w:val="Ttulo2"/>
        <w:tabs>
          <w:tab w:val="clear" w:pos="0"/>
        </w:tabs>
        <w:ind w:left="0" w:firstLine="0"/>
      </w:pPr>
      <w:r w:rsidRPr="00C63CD2">
        <w:t>REGULAMENTO GERAL</w:t>
      </w:r>
    </w:p>
    <w:p w14:paraId="05CA8BF6" w14:textId="77777777" w:rsidR="00BA50EE" w:rsidRPr="00C63CD2" w:rsidRDefault="00BA50EE" w:rsidP="00BA50EE">
      <w:pPr>
        <w:pStyle w:val="Corpodetexto"/>
        <w:jc w:val="center"/>
        <w:rPr>
          <w:sz w:val="20"/>
          <w:szCs w:val="20"/>
          <w:lang w:val="pt-BR"/>
        </w:rPr>
      </w:pPr>
    </w:p>
    <w:p w14:paraId="46681EAE" w14:textId="2224D30B" w:rsidR="00BA50EE" w:rsidRPr="00C63CD2" w:rsidRDefault="00BA50EE" w:rsidP="00BA50EE">
      <w:pPr>
        <w:jc w:val="center"/>
        <w:rPr>
          <w:rFonts w:ascii="Arial" w:hAnsi="Arial" w:cs="Arial"/>
          <w:sz w:val="22"/>
        </w:rPr>
      </w:pPr>
      <w:r w:rsidRPr="00C63CD2">
        <w:rPr>
          <w:rFonts w:ascii="Arial" w:hAnsi="Arial" w:cs="Arial"/>
          <w:sz w:val="22"/>
        </w:rPr>
        <w:t xml:space="preserve">Pregão Eletrônico - </w:t>
      </w:r>
      <w:r w:rsidR="00F022CA" w:rsidRPr="00C63CD2">
        <w:rPr>
          <w:rFonts w:ascii="Arial" w:hAnsi="Arial" w:cs="Arial"/>
          <w:sz w:val="22"/>
        </w:rPr>
        <w:t>Serviços</w:t>
      </w:r>
    </w:p>
    <w:p w14:paraId="66D82772" w14:textId="77777777" w:rsidR="00C4009D" w:rsidRDefault="00C4009D" w:rsidP="00BA50EE">
      <w:pPr>
        <w:jc w:val="center"/>
        <w:rPr>
          <w:rFonts w:ascii="Arial" w:hAnsi="Arial" w:cs="Arial"/>
        </w:rPr>
      </w:pPr>
    </w:p>
    <w:p w14:paraId="3EA452F8" w14:textId="77777777" w:rsidR="00CE3EFF" w:rsidRPr="00C4009D" w:rsidRDefault="00CE3EFF" w:rsidP="00C4009D">
      <w:pPr>
        <w:ind w:firstLine="284"/>
        <w:jc w:val="both"/>
        <w:rPr>
          <w:rFonts w:ascii="Arial" w:hAnsi="Arial" w:cs="Arial"/>
          <w:b/>
          <w:bCs/>
        </w:rPr>
      </w:pPr>
      <w:r w:rsidRPr="00C4009D">
        <w:rPr>
          <w:rFonts w:ascii="Arial" w:hAnsi="Arial" w:cs="Arial"/>
        </w:rPr>
        <w:t xml:space="preserve">A Prefeitura do Município de Piracicaba torna público, por meio da utilização dos recursos da tecnologia da informação – </w:t>
      </w:r>
      <w:r w:rsidRPr="00C4009D">
        <w:rPr>
          <w:rFonts w:ascii="Arial" w:hAnsi="Arial" w:cs="Arial"/>
          <w:i/>
          <w:iCs/>
        </w:rPr>
        <w:t>INTERNET</w:t>
      </w:r>
      <w:r w:rsidRPr="00C4009D">
        <w:rPr>
          <w:rFonts w:ascii="Arial" w:hAnsi="Arial" w:cs="Arial"/>
        </w:rPr>
        <w:t xml:space="preserve"> – torna público que fará realizar-se licitação na modalidade PREGÃO ELETRÔNICO</w:t>
      </w:r>
      <w:r w:rsidRPr="00C4009D">
        <w:rPr>
          <w:rFonts w:ascii="Arial" w:hAnsi="Arial" w:cs="Arial"/>
          <w:bCs/>
        </w:rPr>
        <w:t>.</w:t>
      </w:r>
    </w:p>
    <w:p w14:paraId="410FB91A" w14:textId="77777777" w:rsidR="00CE3EFF" w:rsidRPr="00C4009D" w:rsidRDefault="00CE3EFF" w:rsidP="00C4009D">
      <w:pPr>
        <w:ind w:firstLine="284"/>
        <w:jc w:val="both"/>
        <w:rPr>
          <w:rFonts w:ascii="Arial" w:hAnsi="Arial" w:cs="Arial"/>
          <w:b/>
          <w:bCs/>
        </w:rPr>
      </w:pPr>
    </w:p>
    <w:p w14:paraId="133CFF74" w14:textId="77777777" w:rsidR="00CE3EFF" w:rsidRPr="00C4009D" w:rsidRDefault="00CE3EFF" w:rsidP="00C4009D">
      <w:pPr>
        <w:ind w:firstLine="284"/>
        <w:jc w:val="both"/>
        <w:rPr>
          <w:rFonts w:ascii="Arial" w:hAnsi="Arial" w:cs="Arial"/>
        </w:rPr>
      </w:pPr>
      <w:r w:rsidRPr="00C4009D">
        <w:rPr>
          <w:rFonts w:ascii="Arial" w:hAnsi="Arial" w:cs="Arial"/>
        </w:rPr>
        <w:t>O procedimento licitatório obedecerá, integralmente, a Lei Federal nº</w:t>
      </w:r>
      <w:r w:rsidR="00CF15F7" w:rsidRPr="00C4009D">
        <w:rPr>
          <w:rFonts w:ascii="Arial" w:hAnsi="Arial" w:cs="Arial"/>
        </w:rPr>
        <w:t xml:space="preserve"> 14.133, de 2021, e demais legislações aplicáveis e, ainda, de acordo com as especificações constantes no Termo de Referência e neste Regulamento Geral, que dele fazem parte integrante.</w:t>
      </w:r>
    </w:p>
    <w:p w14:paraId="55DBA866" w14:textId="77777777" w:rsidR="00C4009D" w:rsidRPr="00C4009D" w:rsidRDefault="00C4009D" w:rsidP="00C4009D">
      <w:pPr>
        <w:ind w:firstLine="284"/>
        <w:jc w:val="both"/>
        <w:rPr>
          <w:rFonts w:ascii="Arial" w:hAnsi="Arial" w:cs="Arial"/>
        </w:rPr>
      </w:pPr>
    </w:p>
    <w:p w14:paraId="4F7CE0E6" w14:textId="77777777" w:rsidR="00CE3EFF" w:rsidRPr="00C4009D" w:rsidRDefault="00B039A0" w:rsidP="00C4009D">
      <w:pPr>
        <w:ind w:firstLine="284"/>
        <w:jc w:val="both"/>
        <w:rPr>
          <w:rFonts w:ascii="Arial" w:hAnsi="Arial" w:cs="Arial"/>
        </w:rPr>
      </w:pPr>
      <w:r w:rsidRPr="00C4009D">
        <w:rPr>
          <w:rFonts w:ascii="Arial" w:hAnsi="Arial" w:cs="Arial"/>
          <w:b/>
          <w:bCs/>
        </w:rPr>
        <w:t>1.</w:t>
      </w:r>
      <w:r w:rsidR="00CE3EFF" w:rsidRPr="00C4009D">
        <w:rPr>
          <w:rFonts w:ascii="Arial" w:hAnsi="Arial" w:cs="Arial"/>
          <w:b/>
          <w:bCs/>
        </w:rPr>
        <w:t xml:space="preserve"> DISPOSIÇÕES PRELIMINARES</w:t>
      </w:r>
    </w:p>
    <w:p w14:paraId="04CCB73E" w14:textId="77777777" w:rsidR="00CE3EFF" w:rsidRPr="00C4009D" w:rsidRDefault="00CE3EFF" w:rsidP="00C4009D">
      <w:pPr>
        <w:ind w:firstLine="284"/>
        <w:jc w:val="both"/>
        <w:rPr>
          <w:rFonts w:ascii="Arial" w:hAnsi="Arial" w:cs="Arial"/>
        </w:rPr>
      </w:pPr>
    </w:p>
    <w:p w14:paraId="3C9E7747" w14:textId="77777777" w:rsidR="00CE3EFF" w:rsidRPr="00C4009D" w:rsidRDefault="00CE3EFF" w:rsidP="00C4009D">
      <w:pPr>
        <w:ind w:firstLine="284"/>
        <w:jc w:val="both"/>
        <w:rPr>
          <w:rFonts w:ascii="Arial" w:hAnsi="Arial" w:cs="Arial"/>
        </w:rPr>
      </w:pPr>
      <w:r w:rsidRPr="00C4009D">
        <w:rPr>
          <w:rFonts w:ascii="Arial" w:hAnsi="Arial" w:cs="Arial"/>
          <w:b/>
          <w:bCs/>
        </w:rPr>
        <w:t>1.1.</w:t>
      </w:r>
      <w:r w:rsidRPr="00C4009D">
        <w:rPr>
          <w:rFonts w:ascii="Arial" w:hAnsi="Arial" w:cs="Arial"/>
        </w:rPr>
        <w:t xml:space="preserve"> O Pregão Eletrônico será realizado em sessão pública, por meio da </w:t>
      </w:r>
      <w:r w:rsidRPr="00C4009D">
        <w:rPr>
          <w:rFonts w:ascii="Arial" w:hAnsi="Arial" w:cs="Arial"/>
          <w:i/>
          <w:iCs/>
        </w:rPr>
        <w:t>INTERNET</w:t>
      </w:r>
      <w:r w:rsidRPr="00C4009D">
        <w:rPr>
          <w:rFonts w:ascii="Arial" w:hAnsi="Arial" w:cs="Arial"/>
        </w:rPr>
        <w:t>, mediante condições de segurança - criptografia e autenticação - em todas as suas fases.</w:t>
      </w:r>
    </w:p>
    <w:p w14:paraId="2652A9A6" w14:textId="77777777" w:rsidR="00CE3EFF" w:rsidRPr="00C4009D" w:rsidRDefault="00CE3EFF" w:rsidP="00C4009D">
      <w:pPr>
        <w:ind w:firstLine="284"/>
        <w:jc w:val="both"/>
        <w:rPr>
          <w:rFonts w:ascii="Arial" w:hAnsi="Arial" w:cs="Arial"/>
        </w:rPr>
      </w:pPr>
    </w:p>
    <w:p w14:paraId="0394F716" w14:textId="77777777" w:rsidR="000B71AB" w:rsidRPr="00AC2BF1" w:rsidRDefault="000B71AB" w:rsidP="000B71AB">
      <w:pPr>
        <w:tabs>
          <w:tab w:val="left" w:pos="284"/>
        </w:tabs>
        <w:ind w:firstLine="284"/>
        <w:jc w:val="both"/>
        <w:rPr>
          <w:rFonts w:ascii="Arial" w:hAnsi="Arial" w:cs="Arial"/>
        </w:rPr>
      </w:pPr>
      <w:r w:rsidRPr="00AC2BF1">
        <w:rPr>
          <w:rFonts w:ascii="Arial" w:hAnsi="Arial" w:cs="Arial"/>
          <w:b/>
          <w:bCs/>
        </w:rPr>
        <w:t>1.2.</w:t>
      </w:r>
      <w:r w:rsidRPr="00AC2BF1">
        <w:rPr>
          <w:rFonts w:ascii="Arial" w:hAnsi="Arial" w:cs="Arial"/>
        </w:rPr>
        <w:t xml:space="preserve"> Os trabalhos serão conduzidos por funcionário da Prefeitura Municipal de Piracicaba, denominado Agente de Contratação com auxílio da equipe de apoio, designados nos autos do processo através de Decreto Municipal e mediante a inserção e monitoramento de dados gerados ou transferidos para o aplicativo “BNC” no endereço eletrônico</w:t>
      </w:r>
      <w:r w:rsidRPr="002B1E09">
        <w:rPr>
          <w:rFonts w:ascii="Arial" w:hAnsi="Arial" w:cs="Arial"/>
        </w:rPr>
        <w:t xml:space="preserve">: </w:t>
      </w:r>
      <w:hyperlink r:id="rId14" w:history="1">
        <w:r w:rsidRPr="00701C3D">
          <w:rPr>
            <w:rStyle w:val="Hyperlink"/>
            <w:rFonts w:ascii="Arial" w:hAnsi="Arial" w:cs="Arial"/>
          </w:rPr>
          <w:t>https://bnccompras.com</w:t>
        </w:r>
      </w:hyperlink>
      <w:r w:rsidRPr="002B1E09">
        <w:rPr>
          <w:rFonts w:ascii="Arial" w:hAnsi="Arial" w:cs="Arial"/>
        </w:rPr>
        <w:t>.</w:t>
      </w:r>
    </w:p>
    <w:p w14:paraId="52519EF8" w14:textId="77777777" w:rsidR="00A07FB4" w:rsidRPr="00A07FB4" w:rsidRDefault="00A07FB4" w:rsidP="00A07FB4">
      <w:pPr>
        <w:tabs>
          <w:tab w:val="left" w:pos="284"/>
        </w:tabs>
        <w:ind w:firstLine="284"/>
        <w:jc w:val="both"/>
        <w:rPr>
          <w:rFonts w:ascii="Arial" w:hAnsi="Arial" w:cs="Arial"/>
        </w:rPr>
      </w:pPr>
    </w:p>
    <w:p w14:paraId="204C60B8" w14:textId="77777777" w:rsidR="00A07FB4" w:rsidRPr="00A07FB4" w:rsidRDefault="00A07FB4" w:rsidP="00A07FB4">
      <w:pPr>
        <w:tabs>
          <w:tab w:val="left" w:pos="284"/>
        </w:tabs>
        <w:ind w:firstLine="284"/>
        <w:jc w:val="both"/>
        <w:rPr>
          <w:rFonts w:ascii="Arial" w:hAnsi="Arial" w:cs="Arial"/>
        </w:rPr>
      </w:pPr>
      <w:r w:rsidRPr="00A07FB4">
        <w:rPr>
          <w:rFonts w:ascii="Arial" w:hAnsi="Arial" w:cs="Arial"/>
          <w:b/>
          <w:bCs/>
        </w:rPr>
        <w:t>2. FORMALIZAÇÃO DE CONSULTAS</w:t>
      </w:r>
    </w:p>
    <w:p w14:paraId="2D273768" w14:textId="77777777" w:rsidR="00A07FB4" w:rsidRPr="00A07FB4" w:rsidRDefault="00A07FB4" w:rsidP="00A07FB4">
      <w:pPr>
        <w:tabs>
          <w:tab w:val="left" w:pos="284"/>
        </w:tabs>
        <w:ind w:firstLine="284"/>
        <w:jc w:val="both"/>
        <w:rPr>
          <w:rFonts w:ascii="Arial" w:hAnsi="Arial" w:cs="Arial"/>
        </w:rPr>
      </w:pPr>
    </w:p>
    <w:p w14:paraId="1B6A7E29" w14:textId="77777777" w:rsidR="000B71AB" w:rsidRPr="000E0F32" w:rsidRDefault="000B71AB" w:rsidP="000B71AB">
      <w:pPr>
        <w:tabs>
          <w:tab w:val="left" w:pos="284"/>
        </w:tabs>
        <w:ind w:firstLine="284"/>
        <w:jc w:val="both"/>
        <w:rPr>
          <w:rFonts w:ascii="Arial" w:hAnsi="Arial" w:cs="Arial"/>
        </w:rPr>
      </w:pPr>
      <w:r w:rsidRPr="00AC2BF1">
        <w:rPr>
          <w:rFonts w:ascii="Arial" w:hAnsi="Arial" w:cs="Arial"/>
          <w:b/>
          <w:bCs/>
        </w:rPr>
        <w:t>2.1.</w:t>
      </w:r>
      <w:r w:rsidRPr="00AC2BF1">
        <w:rPr>
          <w:rFonts w:ascii="Arial" w:hAnsi="Arial" w:cs="Arial"/>
        </w:rPr>
        <w:t xml:space="preserve"> Observado o prazo legal de 03 (três) dias úteis antes da data fixada para abertura das propostas, as licitantes poderão formular consultas através do site de processamento da </w:t>
      </w:r>
      <w:r>
        <w:rPr>
          <w:rFonts w:ascii="Arial" w:hAnsi="Arial" w:cs="Arial"/>
        </w:rPr>
        <w:t>Licitação</w:t>
      </w:r>
      <w:r w:rsidRPr="00AC2BF1">
        <w:rPr>
          <w:rFonts w:ascii="Arial" w:hAnsi="Arial" w:cs="Arial"/>
        </w:rPr>
        <w:t xml:space="preserve">, </w:t>
      </w:r>
      <w:hyperlink r:id="rId15" w:history="1">
        <w:r w:rsidRPr="00AC2BF1">
          <w:rPr>
            <w:rStyle w:val="Hyperlink"/>
            <w:rFonts w:ascii="Arial" w:hAnsi="Arial" w:cs="Arial"/>
          </w:rPr>
          <w:t>https://bnccompras.com</w:t>
        </w:r>
      </w:hyperlink>
      <w:r w:rsidRPr="00AC2BF1">
        <w:rPr>
          <w:rFonts w:ascii="Arial" w:hAnsi="Arial" w:cs="Arial"/>
        </w:rPr>
        <w:t>.</w:t>
      </w:r>
    </w:p>
    <w:p w14:paraId="2FD71261" w14:textId="77777777" w:rsidR="00A07FB4" w:rsidRPr="00C4009D" w:rsidRDefault="00A07FB4" w:rsidP="00A07FB4">
      <w:pPr>
        <w:ind w:firstLine="284"/>
        <w:jc w:val="both"/>
        <w:rPr>
          <w:rFonts w:ascii="Arial" w:hAnsi="Arial" w:cs="Arial"/>
        </w:rPr>
      </w:pPr>
    </w:p>
    <w:p w14:paraId="24743814" w14:textId="77777777" w:rsidR="00CE3EFF" w:rsidRPr="00C4009D" w:rsidRDefault="00CE3EFF" w:rsidP="00C4009D">
      <w:pPr>
        <w:ind w:firstLine="284"/>
        <w:jc w:val="both"/>
        <w:rPr>
          <w:rFonts w:ascii="Arial" w:hAnsi="Arial" w:cs="Arial"/>
          <w:b/>
          <w:bCs/>
        </w:rPr>
      </w:pPr>
      <w:r w:rsidRPr="00C4009D">
        <w:rPr>
          <w:rFonts w:ascii="Arial" w:hAnsi="Arial" w:cs="Arial"/>
          <w:b/>
          <w:bCs/>
        </w:rPr>
        <w:t>3</w:t>
      </w:r>
      <w:r w:rsidR="00B039A0" w:rsidRPr="00C4009D">
        <w:rPr>
          <w:rFonts w:ascii="Arial" w:hAnsi="Arial" w:cs="Arial"/>
          <w:b/>
          <w:bCs/>
        </w:rPr>
        <w:t>.</w:t>
      </w:r>
      <w:r w:rsidRPr="00C4009D">
        <w:rPr>
          <w:rFonts w:ascii="Arial" w:hAnsi="Arial" w:cs="Arial"/>
          <w:b/>
          <w:bCs/>
        </w:rPr>
        <w:t xml:space="preserve"> RECEBIMENTO E ABERTURA DAS PROPOSTAS E DATA DO PREGÃO</w:t>
      </w:r>
    </w:p>
    <w:p w14:paraId="19980ABE" w14:textId="77777777" w:rsidR="00CE3EFF" w:rsidRPr="00C4009D" w:rsidRDefault="00CE3EFF" w:rsidP="00C4009D">
      <w:pPr>
        <w:ind w:firstLine="284"/>
        <w:jc w:val="both"/>
        <w:rPr>
          <w:rFonts w:ascii="Arial" w:hAnsi="Arial" w:cs="Arial"/>
          <w:b/>
          <w:bCs/>
        </w:rPr>
      </w:pPr>
    </w:p>
    <w:p w14:paraId="78E0ECB1" w14:textId="77777777" w:rsidR="00CE3EFF" w:rsidRPr="00C4009D" w:rsidRDefault="00CE3EFF" w:rsidP="00C4009D">
      <w:pPr>
        <w:ind w:firstLine="284"/>
        <w:jc w:val="both"/>
        <w:rPr>
          <w:rFonts w:ascii="Arial" w:hAnsi="Arial" w:cs="Arial"/>
        </w:rPr>
      </w:pPr>
      <w:r w:rsidRPr="00C4009D">
        <w:rPr>
          <w:rFonts w:ascii="Arial" w:hAnsi="Arial" w:cs="Arial"/>
          <w:b/>
          <w:bCs/>
        </w:rPr>
        <w:t>3.1.</w:t>
      </w:r>
      <w:r w:rsidRPr="00C4009D">
        <w:rPr>
          <w:rFonts w:ascii="Arial" w:hAnsi="Arial" w:cs="Arial"/>
        </w:rPr>
        <w:t xml:space="preserve"> A licitante deverá observar as datas e os horários limites previstos para a abertura da proposta, atentando-se também, para a data e horário de início da disputa, conforme previsto no Termo de Referência.</w:t>
      </w:r>
    </w:p>
    <w:p w14:paraId="67E5420D" w14:textId="77777777" w:rsidR="00CE3EFF" w:rsidRPr="00C4009D" w:rsidRDefault="00CE3EFF" w:rsidP="00C4009D">
      <w:pPr>
        <w:ind w:firstLine="284"/>
        <w:jc w:val="both"/>
        <w:rPr>
          <w:rFonts w:ascii="Arial" w:hAnsi="Arial" w:cs="Arial"/>
        </w:rPr>
      </w:pPr>
    </w:p>
    <w:p w14:paraId="6123E162" w14:textId="48EF4ED1" w:rsidR="00CE3EFF" w:rsidRPr="00C4009D" w:rsidRDefault="00CE3EFF" w:rsidP="00C4009D">
      <w:pPr>
        <w:ind w:firstLine="284"/>
        <w:jc w:val="both"/>
        <w:rPr>
          <w:rFonts w:ascii="Arial" w:hAnsi="Arial" w:cs="Arial"/>
        </w:rPr>
      </w:pPr>
      <w:r w:rsidRPr="00C4009D">
        <w:rPr>
          <w:rFonts w:ascii="Arial" w:hAnsi="Arial" w:cs="Arial"/>
          <w:b/>
          <w:bCs/>
        </w:rPr>
        <w:t>4</w:t>
      </w:r>
      <w:r w:rsidR="00B039A0" w:rsidRPr="00C4009D">
        <w:rPr>
          <w:rFonts w:ascii="Arial" w:hAnsi="Arial" w:cs="Arial"/>
          <w:b/>
          <w:bCs/>
        </w:rPr>
        <w:t>.</w:t>
      </w:r>
      <w:r w:rsidRPr="00C4009D">
        <w:rPr>
          <w:rFonts w:ascii="Arial" w:hAnsi="Arial" w:cs="Arial"/>
          <w:b/>
          <w:bCs/>
        </w:rPr>
        <w:t xml:space="preserve"> REFERÊNCIA DE TEMPO</w:t>
      </w:r>
    </w:p>
    <w:p w14:paraId="388A65B0" w14:textId="77777777" w:rsidR="00CE3EFF" w:rsidRPr="00C4009D" w:rsidRDefault="00CE3EFF" w:rsidP="00C4009D">
      <w:pPr>
        <w:ind w:firstLine="284"/>
        <w:jc w:val="both"/>
        <w:rPr>
          <w:rFonts w:ascii="Arial" w:hAnsi="Arial" w:cs="Arial"/>
        </w:rPr>
      </w:pPr>
    </w:p>
    <w:p w14:paraId="306BD8CC" w14:textId="77777777" w:rsidR="00CE3EFF" w:rsidRPr="00C4009D" w:rsidRDefault="00CE3EFF" w:rsidP="00C4009D">
      <w:pPr>
        <w:ind w:firstLine="284"/>
        <w:jc w:val="both"/>
        <w:rPr>
          <w:rFonts w:ascii="Arial" w:hAnsi="Arial" w:cs="Arial"/>
        </w:rPr>
      </w:pPr>
      <w:r w:rsidRPr="00C4009D">
        <w:rPr>
          <w:rFonts w:ascii="Arial" w:hAnsi="Arial" w:cs="Arial"/>
          <w:b/>
          <w:bCs/>
        </w:rPr>
        <w:t xml:space="preserve">4.1. </w:t>
      </w:r>
      <w:r w:rsidRPr="00C4009D">
        <w:rPr>
          <w:rFonts w:ascii="Arial" w:hAnsi="Arial" w:cs="Arial"/>
        </w:rPr>
        <w:t>Todas as referências de tempo no Edital, no Aviso e durante a Sessão Pública observarão obrigatoriamente o</w:t>
      </w:r>
      <w:r w:rsidRPr="00C4009D">
        <w:rPr>
          <w:rFonts w:ascii="Arial" w:hAnsi="Arial" w:cs="Arial"/>
          <w:b/>
          <w:bCs/>
        </w:rPr>
        <w:t xml:space="preserve"> horário de Brasília – DF</w:t>
      </w:r>
      <w:r w:rsidRPr="00C4009D">
        <w:rPr>
          <w:rFonts w:ascii="Arial" w:hAnsi="Arial" w:cs="Arial"/>
        </w:rPr>
        <w:t xml:space="preserve"> e, desta forma, serão registradas no sistema eletrônico e na documentação relativa ao certame.</w:t>
      </w:r>
    </w:p>
    <w:p w14:paraId="3468C501" w14:textId="77777777" w:rsidR="00CE3EFF" w:rsidRPr="00C4009D" w:rsidRDefault="00CE3EFF" w:rsidP="00C4009D">
      <w:pPr>
        <w:ind w:firstLine="284"/>
        <w:jc w:val="both"/>
        <w:rPr>
          <w:rFonts w:ascii="Arial" w:hAnsi="Arial" w:cs="Arial"/>
        </w:rPr>
      </w:pPr>
    </w:p>
    <w:p w14:paraId="325A885D" w14:textId="77777777" w:rsidR="00CE3EFF" w:rsidRPr="00C4009D" w:rsidRDefault="00CE3EFF" w:rsidP="00C4009D">
      <w:pPr>
        <w:ind w:firstLine="284"/>
        <w:jc w:val="both"/>
        <w:rPr>
          <w:rFonts w:ascii="Arial" w:hAnsi="Arial" w:cs="Arial"/>
        </w:rPr>
      </w:pPr>
      <w:r w:rsidRPr="00C4009D">
        <w:rPr>
          <w:rFonts w:ascii="Arial" w:hAnsi="Arial" w:cs="Arial"/>
          <w:b/>
          <w:bCs/>
        </w:rPr>
        <w:t>5</w:t>
      </w:r>
      <w:r w:rsidR="00B039A0" w:rsidRPr="00C4009D">
        <w:rPr>
          <w:rFonts w:ascii="Arial" w:hAnsi="Arial" w:cs="Arial"/>
          <w:b/>
          <w:bCs/>
        </w:rPr>
        <w:t>.</w:t>
      </w:r>
      <w:r w:rsidRPr="00C4009D">
        <w:rPr>
          <w:rFonts w:ascii="Arial" w:hAnsi="Arial" w:cs="Arial"/>
          <w:b/>
          <w:bCs/>
        </w:rPr>
        <w:t xml:space="preserve"> CONDIÇÕES PARA PARTICIPAÇÃO</w:t>
      </w:r>
    </w:p>
    <w:p w14:paraId="562E18D2" w14:textId="77777777" w:rsidR="00CE3EFF" w:rsidRPr="00C4009D" w:rsidRDefault="00CE3EFF" w:rsidP="00C4009D">
      <w:pPr>
        <w:ind w:firstLine="284"/>
        <w:jc w:val="both"/>
        <w:rPr>
          <w:rFonts w:ascii="Arial" w:hAnsi="Arial" w:cs="Arial"/>
        </w:rPr>
      </w:pPr>
    </w:p>
    <w:p w14:paraId="417B239B" w14:textId="77777777" w:rsidR="005E54F6" w:rsidRPr="00C4009D" w:rsidRDefault="00CE3EFF" w:rsidP="00C4009D">
      <w:pPr>
        <w:ind w:firstLine="284"/>
        <w:jc w:val="both"/>
        <w:rPr>
          <w:rFonts w:ascii="Arial" w:hAnsi="Arial" w:cs="Arial"/>
        </w:rPr>
      </w:pPr>
      <w:r w:rsidRPr="00C4009D">
        <w:rPr>
          <w:rFonts w:ascii="Arial" w:hAnsi="Arial" w:cs="Arial"/>
          <w:b/>
          <w:bCs/>
        </w:rPr>
        <w:t>5.1.</w:t>
      </w:r>
      <w:r w:rsidRPr="00C4009D">
        <w:rPr>
          <w:rFonts w:ascii="Arial" w:hAnsi="Arial" w:cs="Arial"/>
        </w:rPr>
        <w:t xml:space="preserve"> </w:t>
      </w:r>
      <w:r w:rsidR="0047397D" w:rsidRPr="00C4009D">
        <w:rPr>
          <w:rFonts w:ascii="Arial" w:hAnsi="Arial" w:cs="Arial"/>
        </w:rPr>
        <w:t>Poderão participar do processo licitatório os interessados do ramo de atividade pertinente ao objeto da contratação que atenderem a todas as exigências e condições contidas neste Edital e seus Anexos.</w:t>
      </w:r>
    </w:p>
    <w:p w14:paraId="062A7C0A" w14:textId="77777777" w:rsidR="004B4F79" w:rsidRPr="00C4009D" w:rsidRDefault="004B4F79" w:rsidP="00C4009D">
      <w:pPr>
        <w:ind w:firstLine="284"/>
        <w:jc w:val="both"/>
        <w:rPr>
          <w:rFonts w:ascii="Arial" w:hAnsi="Arial" w:cs="Arial"/>
        </w:rPr>
      </w:pPr>
    </w:p>
    <w:p w14:paraId="75FF79FE" w14:textId="77777777" w:rsidR="00B5424B" w:rsidRPr="00C4009D" w:rsidRDefault="00B5424B" w:rsidP="00C4009D">
      <w:pPr>
        <w:ind w:firstLine="284"/>
        <w:jc w:val="both"/>
        <w:rPr>
          <w:rFonts w:ascii="Arial" w:hAnsi="Arial" w:cs="Arial"/>
          <w:b/>
          <w:bCs/>
        </w:rPr>
      </w:pPr>
      <w:r w:rsidRPr="00C4009D">
        <w:rPr>
          <w:rFonts w:ascii="Arial" w:hAnsi="Arial" w:cs="Arial"/>
          <w:b/>
          <w:bCs/>
        </w:rPr>
        <w:t>5.2. A participação neste Pregão é aberta as empresas de todos os portes.</w:t>
      </w:r>
    </w:p>
    <w:p w14:paraId="64F80EEA" w14:textId="77777777" w:rsidR="00B5424B" w:rsidRPr="00C4009D" w:rsidRDefault="00B5424B" w:rsidP="00C4009D">
      <w:pPr>
        <w:ind w:firstLine="284"/>
        <w:jc w:val="both"/>
        <w:rPr>
          <w:rFonts w:ascii="Arial" w:hAnsi="Arial" w:cs="Arial"/>
        </w:rPr>
      </w:pPr>
    </w:p>
    <w:p w14:paraId="1B612650" w14:textId="77777777" w:rsidR="00B5424B" w:rsidRPr="00C4009D" w:rsidRDefault="00B5424B" w:rsidP="00C4009D">
      <w:pPr>
        <w:ind w:firstLine="284"/>
        <w:jc w:val="both"/>
        <w:rPr>
          <w:rFonts w:ascii="Arial" w:hAnsi="Arial" w:cs="Arial"/>
        </w:rPr>
      </w:pPr>
      <w:r w:rsidRPr="00C4009D">
        <w:rPr>
          <w:rFonts w:ascii="Arial" w:hAnsi="Arial" w:cs="Arial"/>
          <w:b/>
          <w:bCs/>
        </w:rPr>
        <w:t>5.3.</w:t>
      </w:r>
      <w:r w:rsidRPr="00C4009D">
        <w:rPr>
          <w:rFonts w:ascii="Arial" w:hAnsi="Arial" w:cs="Arial"/>
        </w:rPr>
        <w:t xml:space="preserve"> Estarão impedidos de participar de qualquer fase do processo os interessados que se enquadrarem em uma ou mais situações abaixo discriminadas, em atendimento ao art. 14 da Lei 14.133, de 2021:</w:t>
      </w:r>
    </w:p>
    <w:p w14:paraId="790795D6" w14:textId="77777777" w:rsidR="00B5424B" w:rsidRPr="00C4009D" w:rsidRDefault="00B5424B" w:rsidP="00C4009D">
      <w:pPr>
        <w:ind w:firstLine="284"/>
        <w:jc w:val="both"/>
        <w:rPr>
          <w:rFonts w:ascii="Arial" w:hAnsi="Arial" w:cs="Arial"/>
        </w:rPr>
      </w:pPr>
    </w:p>
    <w:p w14:paraId="330C3D96" w14:textId="77777777" w:rsidR="00B5424B" w:rsidRPr="00C4009D" w:rsidRDefault="00B5424B" w:rsidP="00C4009D">
      <w:pPr>
        <w:ind w:firstLine="284"/>
        <w:jc w:val="both"/>
        <w:rPr>
          <w:rFonts w:ascii="Arial" w:hAnsi="Arial" w:cs="Arial"/>
        </w:rPr>
      </w:pPr>
      <w:r w:rsidRPr="00C4009D">
        <w:rPr>
          <w:rFonts w:ascii="Arial" w:hAnsi="Arial" w:cs="Arial"/>
          <w:b/>
          <w:bCs/>
        </w:rPr>
        <w:t xml:space="preserve">5.3.1. </w:t>
      </w:r>
      <w:r w:rsidRPr="00C4009D">
        <w:rPr>
          <w:rFonts w:ascii="Arial" w:hAnsi="Arial" w:cs="Arial"/>
        </w:rPr>
        <w:t>autor do anteprojeto, do projeto básico ou do projeto executivo, pessoa física ou jurídica, quando a licitação versar sobre obra, serviços ou fornecimento de bens a ele relacionados;</w:t>
      </w:r>
    </w:p>
    <w:p w14:paraId="77A36D4B" w14:textId="77777777" w:rsidR="00B5424B" w:rsidRPr="00C4009D" w:rsidRDefault="00B5424B" w:rsidP="00C4009D">
      <w:pPr>
        <w:ind w:firstLine="284"/>
        <w:jc w:val="both"/>
        <w:rPr>
          <w:rFonts w:ascii="Arial" w:hAnsi="Arial" w:cs="Arial"/>
          <w:highlight w:val="yellow"/>
        </w:rPr>
      </w:pPr>
    </w:p>
    <w:p w14:paraId="53A4D33A" w14:textId="77777777" w:rsidR="00B5424B" w:rsidRPr="00C4009D" w:rsidRDefault="00B5424B" w:rsidP="00C4009D">
      <w:pPr>
        <w:ind w:firstLine="284"/>
        <w:jc w:val="both"/>
        <w:rPr>
          <w:rFonts w:ascii="Arial" w:hAnsi="Arial" w:cs="Arial"/>
        </w:rPr>
      </w:pPr>
      <w:r w:rsidRPr="00C4009D">
        <w:rPr>
          <w:rFonts w:ascii="Arial" w:hAnsi="Arial" w:cs="Arial"/>
          <w:b/>
          <w:bCs/>
        </w:rPr>
        <w:t>5.3.2.</w:t>
      </w:r>
      <w:r w:rsidRPr="00C4009D">
        <w:rPr>
          <w:rFonts w:ascii="Arial" w:hAnsi="Arial" w:cs="Arial"/>
        </w:rPr>
        <w:t xml:space="preserve"> 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obra, serviços ou fornecimento de bens a ela necessários;</w:t>
      </w:r>
    </w:p>
    <w:p w14:paraId="75483102" w14:textId="77777777" w:rsidR="00B5424B" w:rsidRPr="00C4009D" w:rsidRDefault="00B5424B" w:rsidP="00C4009D">
      <w:pPr>
        <w:ind w:firstLine="284"/>
        <w:jc w:val="both"/>
        <w:rPr>
          <w:rFonts w:ascii="Arial" w:hAnsi="Arial" w:cs="Arial"/>
          <w:b/>
          <w:bCs/>
        </w:rPr>
      </w:pPr>
    </w:p>
    <w:p w14:paraId="6D8D0ADE" w14:textId="10DECB50" w:rsidR="00B5424B" w:rsidRDefault="00B5424B" w:rsidP="00C4009D">
      <w:pPr>
        <w:ind w:firstLine="284"/>
        <w:jc w:val="both"/>
        <w:rPr>
          <w:rFonts w:ascii="Arial" w:hAnsi="Arial" w:cs="Arial"/>
        </w:rPr>
      </w:pPr>
      <w:r w:rsidRPr="00C4009D">
        <w:rPr>
          <w:rFonts w:ascii="Arial" w:hAnsi="Arial" w:cs="Arial"/>
          <w:b/>
          <w:bCs/>
        </w:rPr>
        <w:t xml:space="preserve">5.3.3. </w:t>
      </w:r>
      <w:r w:rsidRPr="00C4009D">
        <w:rPr>
          <w:rFonts w:ascii="Arial" w:hAnsi="Arial" w:cs="Arial"/>
        </w:rPr>
        <w:t>pessoa física ou jurídica que se encontre, ao tempo da licitação, impossibilidade de participar da licitação em decorrência de sanção que lhe foi imposta;</w:t>
      </w:r>
    </w:p>
    <w:p w14:paraId="43968C91" w14:textId="77777777" w:rsidR="00741E23" w:rsidRDefault="00741E23" w:rsidP="00741E23">
      <w:pPr>
        <w:tabs>
          <w:tab w:val="left" w:pos="142"/>
          <w:tab w:val="left" w:pos="284"/>
        </w:tabs>
        <w:ind w:firstLine="284"/>
        <w:jc w:val="both"/>
        <w:rPr>
          <w:rFonts w:ascii="Arial" w:hAnsi="Arial" w:cs="Arial"/>
        </w:rPr>
      </w:pPr>
    </w:p>
    <w:p w14:paraId="019B60EF" w14:textId="77777777" w:rsidR="00741E23" w:rsidRDefault="00741E23" w:rsidP="00741E23">
      <w:pPr>
        <w:ind w:firstLine="284"/>
        <w:jc w:val="both"/>
        <w:rPr>
          <w:rFonts w:ascii="Arial" w:hAnsi="Arial" w:cs="Arial"/>
          <w:color w:val="000000" w:themeColor="text1"/>
        </w:rPr>
      </w:pPr>
      <w:r>
        <w:rPr>
          <w:rFonts w:ascii="Arial" w:hAnsi="Arial" w:cs="Arial"/>
          <w:b/>
          <w:color w:val="000000" w:themeColor="text1"/>
        </w:rPr>
        <w:t>5.3.3.1.</w:t>
      </w:r>
      <w:r>
        <w:rPr>
          <w:rFonts w:ascii="Arial" w:hAnsi="Arial" w:cs="Arial"/>
          <w:color w:val="000000" w:themeColor="text1"/>
        </w:rPr>
        <w:t xml:space="preserve"> a sanção de impedimento de licitar, disposta no Art. 156, III da Lei 14.133/2021, impedirá o responsável de licitar ou contratar no âmbito da Administração direta e indireta do ente federativo que tiver aplicado a sanção;</w:t>
      </w:r>
    </w:p>
    <w:p w14:paraId="40E26486" w14:textId="77777777" w:rsidR="00741E23" w:rsidRDefault="00741E23" w:rsidP="00741E23">
      <w:pPr>
        <w:ind w:firstLine="284"/>
        <w:jc w:val="both"/>
        <w:rPr>
          <w:rFonts w:ascii="Arial" w:hAnsi="Arial" w:cs="Arial"/>
          <w:color w:val="000000" w:themeColor="text1"/>
        </w:rPr>
      </w:pPr>
    </w:p>
    <w:p w14:paraId="48374F42" w14:textId="77777777" w:rsidR="00741E23" w:rsidRDefault="00741E23" w:rsidP="00741E23">
      <w:pPr>
        <w:ind w:firstLine="284"/>
        <w:jc w:val="both"/>
        <w:rPr>
          <w:rFonts w:ascii="Arial" w:hAnsi="Arial" w:cs="Arial"/>
          <w:color w:val="000000" w:themeColor="text1"/>
        </w:rPr>
      </w:pPr>
      <w:r>
        <w:rPr>
          <w:rFonts w:ascii="Arial" w:hAnsi="Arial" w:cs="Arial"/>
          <w:b/>
          <w:color w:val="000000" w:themeColor="text1"/>
        </w:rPr>
        <w:t>5.3.3.2.</w:t>
      </w:r>
      <w:r>
        <w:rPr>
          <w:rFonts w:ascii="Arial" w:hAnsi="Arial" w:cs="Arial"/>
          <w:color w:val="000000" w:themeColor="text1"/>
        </w:rPr>
        <w:t xml:space="preserve"> a sanção de declaração de inidoneidade, disposta no Art. 156, IV da Lei 14.133/2021, impedirá o responsável  de licitar no âmbito da Administração direta e indireta de todos os entes federativos.</w:t>
      </w:r>
    </w:p>
    <w:p w14:paraId="56E6CB47" w14:textId="77777777" w:rsidR="00B5424B" w:rsidRPr="00C4009D" w:rsidRDefault="00B5424B" w:rsidP="00C4009D">
      <w:pPr>
        <w:ind w:firstLine="284"/>
        <w:jc w:val="both"/>
        <w:rPr>
          <w:rFonts w:ascii="Arial" w:hAnsi="Arial" w:cs="Arial"/>
        </w:rPr>
      </w:pPr>
    </w:p>
    <w:p w14:paraId="6F113A88" w14:textId="171A2DEF" w:rsidR="00B5424B" w:rsidRPr="00C4009D" w:rsidRDefault="00B5424B" w:rsidP="00C4009D">
      <w:pPr>
        <w:ind w:firstLine="284"/>
        <w:jc w:val="both"/>
        <w:rPr>
          <w:rFonts w:ascii="Arial" w:hAnsi="Arial" w:cs="Arial"/>
        </w:rPr>
      </w:pPr>
      <w:r w:rsidRPr="00C4009D">
        <w:rPr>
          <w:rFonts w:ascii="Arial" w:hAnsi="Arial" w:cs="Arial"/>
          <w:b/>
          <w:bCs/>
        </w:rPr>
        <w:t>5.3.4.</w:t>
      </w:r>
      <w:r w:rsidRPr="00C4009D">
        <w:rPr>
          <w:rFonts w:ascii="Arial" w:hAnsi="Arial" w:cs="Arial"/>
        </w:rPr>
        <w:t xml:space="preserve"> aquele que mantenha vínculo de natureza técnica, comercial, econômica, financeira, trabalhista ou civil com dirigente do órgão ou entidade </w:t>
      </w:r>
      <w:r w:rsidR="00C76AC7">
        <w:rPr>
          <w:rFonts w:ascii="Arial" w:hAnsi="Arial" w:cs="Arial"/>
        </w:rPr>
        <w:t>CONTRATANTE</w:t>
      </w:r>
      <w:r w:rsidRPr="00C4009D">
        <w:rPr>
          <w:rFonts w:ascii="Arial" w:hAnsi="Arial" w:cs="Arial"/>
        </w:rPr>
        <w:t xml:space="preserve"> ou com agente público que desempenhe função na licitação ou atue na fiscalização ou na gestão do contrato, ou que deles seja cônjuge, companheiro ou parente em linha reta, colateral ou por afinidade, até o terceiro grau;</w:t>
      </w:r>
    </w:p>
    <w:p w14:paraId="02FF6826" w14:textId="77777777" w:rsidR="00B5424B" w:rsidRPr="00C4009D" w:rsidRDefault="00B5424B" w:rsidP="00C4009D">
      <w:pPr>
        <w:ind w:firstLine="284"/>
        <w:jc w:val="both"/>
        <w:rPr>
          <w:rFonts w:ascii="Arial" w:hAnsi="Arial" w:cs="Arial"/>
        </w:rPr>
      </w:pPr>
    </w:p>
    <w:p w14:paraId="1B4B2D48" w14:textId="77777777" w:rsidR="00B5424B" w:rsidRPr="00C4009D" w:rsidRDefault="00B5424B" w:rsidP="00C4009D">
      <w:pPr>
        <w:ind w:firstLine="284"/>
        <w:jc w:val="both"/>
        <w:rPr>
          <w:rFonts w:ascii="Arial" w:hAnsi="Arial" w:cs="Arial"/>
        </w:rPr>
      </w:pPr>
      <w:r w:rsidRPr="00C4009D">
        <w:rPr>
          <w:rFonts w:ascii="Arial" w:hAnsi="Arial" w:cs="Arial"/>
          <w:b/>
          <w:bCs/>
        </w:rPr>
        <w:t xml:space="preserve">5.3.5. </w:t>
      </w:r>
      <w:r w:rsidRPr="00C4009D">
        <w:rPr>
          <w:rFonts w:ascii="Arial" w:hAnsi="Arial" w:cs="Arial"/>
        </w:rPr>
        <w:t>empresas controladoras, controladas ou coligadas, nos termos da Lei n° 6.404, de 15 de dezembro de 1976, concorrendo entre si;</w:t>
      </w:r>
    </w:p>
    <w:p w14:paraId="2E14F4D5" w14:textId="77777777" w:rsidR="00B5424B" w:rsidRPr="00C4009D" w:rsidRDefault="00B5424B" w:rsidP="00C4009D">
      <w:pPr>
        <w:ind w:firstLine="284"/>
        <w:jc w:val="both"/>
        <w:rPr>
          <w:rFonts w:ascii="Arial" w:hAnsi="Arial" w:cs="Arial"/>
        </w:rPr>
      </w:pPr>
    </w:p>
    <w:p w14:paraId="75015968" w14:textId="6A74CFFE" w:rsidR="00B5424B" w:rsidRDefault="00B5424B" w:rsidP="00C4009D">
      <w:pPr>
        <w:ind w:firstLine="284"/>
        <w:jc w:val="both"/>
        <w:rPr>
          <w:rFonts w:ascii="Arial" w:hAnsi="Arial" w:cs="Arial"/>
        </w:rPr>
      </w:pPr>
      <w:r w:rsidRPr="00C4009D">
        <w:rPr>
          <w:rFonts w:ascii="Arial" w:hAnsi="Arial" w:cs="Arial"/>
          <w:b/>
          <w:bCs/>
        </w:rPr>
        <w:t xml:space="preserve">5.3.6. </w:t>
      </w:r>
      <w:r w:rsidRPr="00C4009D">
        <w:rPr>
          <w:rFonts w:ascii="Arial" w:hAnsi="Arial" w:cs="Arial"/>
        </w:rPr>
        <w:t>pessoa física ou jurídica que, nos</w:t>
      </w:r>
      <w:r w:rsidR="008A458E">
        <w:rPr>
          <w:rFonts w:ascii="Arial" w:hAnsi="Arial" w:cs="Arial"/>
        </w:rPr>
        <w:t xml:space="preserve"> 05 (cinco)</w:t>
      </w:r>
      <w:r w:rsidRPr="00C4009D">
        <w:rPr>
          <w:rFonts w:ascii="Arial" w:hAnsi="Arial" w:cs="Arial"/>
        </w:rPr>
        <w:t xml:space="preserve"> anos posteriores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1E5C2103" w14:textId="6B22BD38" w:rsidR="009939FC" w:rsidRDefault="009939FC" w:rsidP="00C4009D">
      <w:pPr>
        <w:ind w:firstLine="284"/>
        <w:jc w:val="both"/>
        <w:rPr>
          <w:rFonts w:ascii="Arial" w:hAnsi="Arial" w:cs="Arial"/>
        </w:rPr>
      </w:pPr>
    </w:p>
    <w:p w14:paraId="6E64F428" w14:textId="77777777" w:rsidR="009939FC" w:rsidRPr="002A23D4" w:rsidRDefault="009939FC" w:rsidP="009939FC">
      <w:pPr>
        <w:ind w:firstLine="284"/>
        <w:jc w:val="both"/>
        <w:rPr>
          <w:rFonts w:ascii="Arial" w:hAnsi="Arial" w:cs="Arial"/>
        </w:rPr>
      </w:pPr>
      <w:r w:rsidRPr="002A23D4">
        <w:rPr>
          <w:rFonts w:ascii="Arial" w:hAnsi="Arial" w:cs="Arial"/>
        </w:rPr>
        <w:t xml:space="preserve">5.4. No caso de participação de consórcios, deverá ser observado o atendimento às condições previstas no artigo 15 da Lei Federal nº 14.133/21 e, em especial, às seguintes regras: </w:t>
      </w:r>
    </w:p>
    <w:p w14:paraId="31F79758" w14:textId="77777777" w:rsidR="009939FC" w:rsidRPr="002A23D4" w:rsidRDefault="009939FC" w:rsidP="009939FC">
      <w:pPr>
        <w:ind w:firstLine="284"/>
        <w:jc w:val="both"/>
        <w:rPr>
          <w:rFonts w:ascii="Arial" w:hAnsi="Arial" w:cs="Arial"/>
        </w:rPr>
      </w:pPr>
    </w:p>
    <w:p w14:paraId="0275EBB5" w14:textId="77777777" w:rsidR="009939FC" w:rsidRPr="002A23D4" w:rsidRDefault="009939FC" w:rsidP="009939FC">
      <w:pPr>
        <w:ind w:firstLine="284"/>
        <w:jc w:val="both"/>
        <w:rPr>
          <w:rFonts w:ascii="Arial" w:hAnsi="Arial" w:cs="Arial"/>
        </w:rPr>
      </w:pPr>
      <w:r w:rsidRPr="002A23D4">
        <w:rPr>
          <w:rFonts w:ascii="Arial" w:hAnsi="Arial" w:cs="Arial"/>
        </w:rPr>
        <w:t>5.4.1. Comprovação do compromisso público ou particular de constituição do consórcio, subscrito pelos consorciados;</w:t>
      </w:r>
    </w:p>
    <w:p w14:paraId="00E01EFA" w14:textId="77777777" w:rsidR="009939FC" w:rsidRPr="002A23D4" w:rsidRDefault="009939FC" w:rsidP="009939FC">
      <w:pPr>
        <w:ind w:firstLine="284"/>
        <w:jc w:val="both"/>
        <w:rPr>
          <w:rFonts w:ascii="Arial" w:hAnsi="Arial" w:cs="Arial"/>
        </w:rPr>
      </w:pPr>
    </w:p>
    <w:p w14:paraId="31111459" w14:textId="77777777" w:rsidR="009939FC" w:rsidRPr="002A23D4" w:rsidRDefault="009939FC" w:rsidP="009939FC">
      <w:pPr>
        <w:ind w:firstLine="284"/>
        <w:jc w:val="both"/>
        <w:rPr>
          <w:rFonts w:ascii="Arial" w:hAnsi="Arial" w:cs="Arial"/>
        </w:rPr>
      </w:pPr>
      <w:r w:rsidRPr="002A23D4">
        <w:rPr>
          <w:rFonts w:ascii="Arial" w:hAnsi="Arial" w:cs="Arial"/>
        </w:rPr>
        <w:t>5.4.2. Indicação da empresa líder do consórcio, que será responsável por sua representação perante a Administração;</w:t>
      </w:r>
    </w:p>
    <w:p w14:paraId="7746554B" w14:textId="77777777" w:rsidR="009939FC" w:rsidRPr="002A23D4" w:rsidRDefault="009939FC" w:rsidP="009939FC">
      <w:pPr>
        <w:ind w:firstLine="284"/>
        <w:jc w:val="both"/>
        <w:rPr>
          <w:rFonts w:ascii="Arial" w:hAnsi="Arial" w:cs="Arial"/>
        </w:rPr>
      </w:pPr>
    </w:p>
    <w:p w14:paraId="6043096E" w14:textId="77777777" w:rsidR="009939FC" w:rsidRPr="002A23D4" w:rsidRDefault="009939FC" w:rsidP="009939FC">
      <w:pPr>
        <w:ind w:firstLine="284"/>
        <w:jc w:val="both"/>
        <w:rPr>
          <w:rFonts w:ascii="Arial" w:hAnsi="Arial" w:cs="Arial"/>
        </w:rPr>
      </w:pPr>
      <w:r w:rsidRPr="002A23D4">
        <w:rPr>
          <w:rFonts w:ascii="Arial" w:hAnsi="Arial" w:cs="Arial"/>
        </w:rPr>
        <w:t>5.4.3. Admissão, para efeito de habilitação técnica, do somatório dos quantitativos de cada consorciado e, para efeito de habilitação econômico-financeira, do somatório dos valores de cada consorciado;</w:t>
      </w:r>
    </w:p>
    <w:p w14:paraId="06CDA7D7" w14:textId="77777777" w:rsidR="009939FC" w:rsidRPr="002A23D4" w:rsidRDefault="009939FC" w:rsidP="009939FC">
      <w:pPr>
        <w:ind w:firstLine="284"/>
        <w:jc w:val="both"/>
        <w:rPr>
          <w:rFonts w:ascii="Arial" w:hAnsi="Arial" w:cs="Arial"/>
        </w:rPr>
      </w:pPr>
    </w:p>
    <w:p w14:paraId="1AACA5A5" w14:textId="77777777" w:rsidR="009939FC" w:rsidRPr="002A23D4" w:rsidRDefault="009939FC" w:rsidP="009939FC">
      <w:pPr>
        <w:ind w:firstLine="284"/>
        <w:jc w:val="both"/>
        <w:rPr>
          <w:rFonts w:ascii="Arial" w:hAnsi="Arial" w:cs="Arial"/>
        </w:rPr>
      </w:pPr>
      <w:r w:rsidRPr="002A23D4">
        <w:rPr>
          <w:rFonts w:ascii="Arial" w:hAnsi="Arial" w:cs="Arial"/>
        </w:rPr>
        <w:t>5.4.4. Responsabilidade solidária dos integrantes pelos atos praticados em consórcio, tanto na fase de licitação quanto na de execução do contrato.</w:t>
      </w:r>
    </w:p>
    <w:p w14:paraId="6C5B69CE" w14:textId="77777777" w:rsidR="009939FC" w:rsidRPr="002A23D4" w:rsidRDefault="009939FC" w:rsidP="009939FC">
      <w:pPr>
        <w:ind w:firstLine="284"/>
        <w:jc w:val="both"/>
        <w:rPr>
          <w:rFonts w:ascii="Arial" w:hAnsi="Arial" w:cs="Arial"/>
        </w:rPr>
      </w:pPr>
    </w:p>
    <w:p w14:paraId="09F6ECE4" w14:textId="3AFC6ECA" w:rsidR="009939FC" w:rsidRPr="002A23D4" w:rsidRDefault="009939FC" w:rsidP="009939FC">
      <w:pPr>
        <w:ind w:firstLine="284"/>
        <w:jc w:val="both"/>
        <w:rPr>
          <w:rFonts w:ascii="Arial" w:hAnsi="Arial" w:cs="Arial"/>
        </w:rPr>
      </w:pPr>
      <w:r w:rsidRPr="002A23D4">
        <w:rPr>
          <w:rFonts w:ascii="Arial" w:hAnsi="Arial" w:cs="Arial"/>
        </w:rPr>
        <w:t xml:space="preserve">5.4.5. Procuração das consorciadas, outorgando à empresa líder poderes para representá-las perante a </w:t>
      </w:r>
      <w:r w:rsidR="00C76AC7" w:rsidRPr="002A23D4">
        <w:rPr>
          <w:rFonts w:ascii="Arial" w:hAnsi="Arial" w:cs="Arial"/>
        </w:rPr>
        <w:t>CONTRATANTE</w:t>
      </w:r>
      <w:r w:rsidRPr="002A23D4">
        <w:rPr>
          <w:rFonts w:ascii="Arial" w:hAnsi="Arial" w:cs="Arial"/>
        </w:rPr>
        <w:t xml:space="preserve">, em juízo ou fora dele. </w:t>
      </w:r>
    </w:p>
    <w:p w14:paraId="60EA8D6A" w14:textId="77777777" w:rsidR="009939FC" w:rsidRPr="002A23D4" w:rsidRDefault="009939FC" w:rsidP="009939FC">
      <w:pPr>
        <w:ind w:firstLine="284"/>
        <w:jc w:val="both"/>
        <w:rPr>
          <w:rFonts w:ascii="Arial" w:hAnsi="Arial" w:cs="Arial"/>
        </w:rPr>
      </w:pPr>
    </w:p>
    <w:p w14:paraId="2EC1F7BE" w14:textId="21400A41" w:rsidR="009939FC" w:rsidRPr="002A23D4" w:rsidRDefault="009939FC" w:rsidP="009939FC">
      <w:pPr>
        <w:ind w:firstLine="284"/>
        <w:jc w:val="both"/>
        <w:rPr>
          <w:rFonts w:ascii="Arial" w:hAnsi="Arial" w:cs="Arial"/>
        </w:rPr>
      </w:pPr>
      <w:r w:rsidRPr="002A23D4">
        <w:rPr>
          <w:rFonts w:ascii="Arial" w:hAnsi="Arial" w:cs="Arial"/>
        </w:rPr>
        <w:t>5.4.6. É vedada a participação de empresa consorciada no presente certame, através de mais de um consórcio ou isoladamente.</w:t>
      </w:r>
    </w:p>
    <w:p w14:paraId="6BCB70F3" w14:textId="77777777" w:rsidR="003A6DDC" w:rsidRPr="00C4009D" w:rsidRDefault="003A6DDC" w:rsidP="00C4009D">
      <w:pPr>
        <w:ind w:firstLine="284"/>
        <w:jc w:val="both"/>
        <w:rPr>
          <w:rFonts w:ascii="Arial" w:hAnsi="Arial" w:cs="Arial"/>
        </w:rPr>
      </w:pPr>
    </w:p>
    <w:p w14:paraId="5D3F4D15" w14:textId="77777777" w:rsidR="00CE3EFF" w:rsidRPr="00C4009D" w:rsidRDefault="00CE3EFF" w:rsidP="00C4009D">
      <w:pPr>
        <w:ind w:firstLine="284"/>
        <w:jc w:val="both"/>
        <w:rPr>
          <w:rFonts w:ascii="Arial" w:hAnsi="Arial" w:cs="Arial"/>
        </w:rPr>
      </w:pPr>
      <w:r w:rsidRPr="00C4009D">
        <w:rPr>
          <w:rFonts w:ascii="Arial" w:hAnsi="Arial" w:cs="Arial"/>
          <w:b/>
          <w:bCs/>
          <w:caps/>
        </w:rPr>
        <w:t>6</w:t>
      </w:r>
      <w:r w:rsidR="00B039A0" w:rsidRPr="00C4009D">
        <w:rPr>
          <w:rFonts w:ascii="Arial" w:hAnsi="Arial" w:cs="Arial"/>
          <w:b/>
          <w:bCs/>
          <w:caps/>
        </w:rPr>
        <w:t>.</w:t>
      </w:r>
      <w:r w:rsidRPr="00C4009D">
        <w:rPr>
          <w:rFonts w:ascii="Arial" w:hAnsi="Arial" w:cs="Arial"/>
          <w:b/>
          <w:bCs/>
          <w:caps/>
        </w:rPr>
        <w:t xml:space="preserve"> credenciamento NO APLICATIVO LICITAÇÕES</w:t>
      </w:r>
    </w:p>
    <w:p w14:paraId="607D1889" w14:textId="77777777" w:rsidR="00CE3EFF" w:rsidRPr="00C4009D" w:rsidRDefault="00CE3EFF" w:rsidP="00C4009D">
      <w:pPr>
        <w:ind w:firstLine="284"/>
        <w:jc w:val="both"/>
        <w:rPr>
          <w:rFonts w:ascii="Arial" w:hAnsi="Arial" w:cs="Arial"/>
        </w:rPr>
      </w:pPr>
    </w:p>
    <w:p w14:paraId="63C63E45" w14:textId="77777777" w:rsidR="000B71AB" w:rsidRPr="00AC2BF1" w:rsidRDefault="000B71AB" w:rsidP="000B71AB">
      <w:pPr>
        <w:tabs>
          <w:tab w:val="left" w:pos="284"/>
        </w:tabs>
        <w:ind w:firstLine="284"/>
        <w:jc w:val="both"/>
        <w:rPr>
          <w:rFonts w:ascii="Arial" w:hAnsi="Arial" w:cs="Arial"/>
        </w:rPr>
      </w:pPr>
      <w:r w:rsidRPr="00AC2BF1">
        <w:rPr>
          <w:rFonts w:ascii="Arial" w:hAnsi="Arial" w:cs="Arial"/>
          <w:b/>
          <w:bCs/>
        </w:rPr>
        <w:t>6.1.</w:t>
      </w:r>
      <w:r w:rsidRPr="00AC2BF1">
        <w:rPr>
          <w:rFonts w:ascii="Arial" w:hAnsi="Arial" w:cs="Arial"/>
        </w:rPr>
        <w:t xml:space="preserve"> Para acesso ao sistema eletrônico, os interessados que desejarem participar do Pregão deverão se cadastrar no Portal da “BNC”, para obtenção do login de usuário e senha pessoal (intransferíveis), através do endereço eletrônico </w:t>
      </w:r>
      <w:hyperlink r:id="rId16" w:history="1">
        <w:r w:rsidRPr="00AC2BF1">
          <w:rPr>
            <w:rStyle w:val="Hyperlink"/>
            <w:rFonts w:ascii="Arial" w:hAnsi="Arial" w:cs="Arial"/>
          </w:rPr>
          <w:t>https://bnccompras.com</w:t>
        </w:r>
      </w:hyperlink>
      <w:r w:rsidRPr="00AC2BF1">
        <w:rPr>
          <w:rFonts w:ascii="Arial" w:hAnsi="Arial" w:cs="Arial"/>
        </w:rPr>
        <w:t>.</w:t>
      </w:r>
    </w:p>
    <w:p w14:paraId="237698CE" w14:textId="77777777" w:rsidR="00A07FB4" w:rsidRPr="00A07FB4" w:rsidRDefault="00A07FB4" w:rsidP="00A07FB4">
      <w:pPr>
        <w:tabs>
          <w:tab w:val="left" w:pos="284"/>
          <w:tab w:val="left" w:pos="3870"/>
        </w:tabs>
        <w:ind w:firstLine="284"/>
        <w:jc w:val="both"/>
        <w:rPr>
          <w:rFonts w:ascii="Arial" w:hAnsi="Arial" w:cs="Arial"/>
        </w:rPr>
      </w:pPr>
      <w:r w:rsidRPr="00A07FB4">
        <w:rPr>
          <w:rFonts w:ascii="Arial" w:hAnsi="Arial" w:cs="Arial"/>
        </w:rPr>
        <w:tab/>
      </w:r>
    </w:p>
    <w:p w14:paraId="17D0EAE9" w14:textId="77777777" w:rsidR="00A07FB4" w:rsidRPr="000E0F32" w:rsidRDefault="00A07FB4" w:rsidP="00A07FB4">
      <w:pPr>
        <w:tabs>
          <w:tab w:val="left" w:pos="284"/>
        </w:tabs>
        <w:ind w:firstLine="284"/>
        <w:jc w:val="both"/>
        <w:rPr>
          <w:rFonts w:ascii="Arial" w:hAnsi="Arial" w:cs="Arial"/>
        </w:rPr>
      </w:pPr>
      <w:r w:rsidRPr="00A07FB4">
        <w:rPr>
          <w:rFonts w:ascii="Arial" w:hAnsi="Arial" w:cs="Arial"/>
          <w:b/>
          <w:bCs/>
        </w:rPr>
        <w:t>6.2.</w:t>
      </w:r>
      <w:r w:rsidRPr="00A07FB4">
        <w:rPr>
          <w:rFonts w:ascii="Arial" w:hAnsi="Arial" w:cs="Arial"/>
        </w:rPr>
        <w:t xml:space="preserve"> O login de usuário e a senha poderão ser utilizadas em qualquer Licitação deste órgão, salvo quando canceladas por solicitação do credenciado.</w:t>
      </w:r>
    </w:p>
    <w:p w14:paraId="4E3B8299" w14:textId="77777777" w:rsidR="00CE3EFF" w:rsidRPr="00C4009D" w:rsidRDefault="00CE3EFF" w:rsidP="00C4009D">
      <w:pPr>
        <w:ind w:firstLine="284"/>
        <w:jc w:val="both"/>
        <w:rPr>
          <w:rFonts w:ascii="Arial" w:hAnsi="Arial" w:cs="Arial"/>
        </w:rPr>
      </w:pPr>
    </w:p>
    <w:p w14:paraId="5C0DF80E" w14:textId="48DD072B" w:rsidR="00CE3EFF" w:rsidRPr="00C4009D" w:rsidRDefault="00CE3EFF" w:rsidP="00C4009D">
      <w:pPr>
        <w:ind w:firstLine="284"/>
        <w:jc w:val="both"/>
        <w:rPr>
          <w:rFonts w:ascii="Arial" w:hAnsi="Arial" w:cs="Arial"/>
        </w:rPr>
      </w:pPr>
      <w:r w:rsidRPr="00C4009D">
        <w:rPr>
          <w:rFonts w:ascii="Arial" w:hAnsi="Arial" w:cs="Arial"/>
          <w:b/>
          <w:bCs/>
        </w:rPr>
        <w:t>6.3.</w:t>
      </w:r>
      <w:r w:rsidRPr="00C4009D">
        <w:rPr>
          <w:rFonts w:ascii="Arial" w:hAnsi="Arial" w:cs="Arial"/>
        </w:rPr>
        <w:t xml:space="preserve"> É de exclusiva responsabilidade do usuário do sistema o sigilo da senha, bem como seu uso em qualquer transação efetuada diretamente ou por seu representante, não cabendo a PREFEITURA DO MUNICÍPIO DE PIRACICABA, a responsabilidade por eventuais danos decorrentes do uso indevido da senha, ainda que por terceiros</w:t>
      </w:r>
      <w:r w:rsidR="002D2607" w:rsidRPr="00C4009D">
        <w:rPr>
          <w:rFonts w:ascii="Arial" w:hAnsi="Arial" w:cs="Arial"/>
        </w:rPr>
        <w:t>.</w:t>
      </w:r>
    </w:p>
    <w:p w14:paraId="1EF20E13" w14:textId="77777777" w:rsidR="00CE3EFF" w:rsidRPr="00C4009D" w:rsidRDefault="00CE3EFF" w:rsidP="00C4009D">
      <w:pPr>
        <w:pStyle w:val="Corpodetexto"/>
        <w:ind w:firstLine="284"/>
        <w:rPr>
          <w:sz w:val="20"/>
          <w:szCs w:val="20"/>
        </w:rPr>
      </w:pPr>
    </w:p>
    <w:p w14:paraId="4712B256" w14:textId="6B121D5F" w:rsidR="00CE3EFF" w:rsidRPr="00C4009D" w:rsidRDefault="00CE3EFF" w:rsidP="00C4009D">
      <w:pPr>
        <w:pStyle w:val="Corpodetexto"/>
        <w:ind w:firstLine="284"/>
        <w:rPr>
          <w:sz w:val="20"/>
          <w:szCs w:val="20"/>
          <w:lang w:val="pt-BR"/>
        </w:rPr>
      </w:pPr>
      <w:r w:rsidRPr="00C4009D">
        <w:rPr>
          <w:b/>
          <w:bCs/>
          <w:sz w:val="20"/>
          <w:szCs w:val="20"/>
        </w:rPr>
        <w:t>6.4.</w:t>
      </w:r>
      <w:r w:rsidRPr="00C4009D">
        <w:rPr>
          <w:sz w:val="20"/>
          <w:szCs w:val="20"/>
        </w:rPr>
        <w:t xml:space="preserve"> O credenciamento da licitante e de seu representante legal junto ao sistema eletrônico implica em responsabilidade legal pelos seus atos praticados e a presunção de capacidade técnica para a realização das transações inerentes ao Pregão Eletrônico</w:t>
      </w:r>
      <w:r w:rsidR="002D2607" w:rsidRPr="00C4009D">
        <w:rPr>
          <w:sz w:val="20"/>
          <w:szCs w:val="20"/>
          <w:lang w:val="pt-BR"/>
        </w:rPr>
        <w:t>.</w:t>
      </w:r>
    </w:p>
    <w:p w14:paraId="3350795D" w14:textId="77777777" w:rsidR="00CE3EFF" w:rsidRPr="00C4009D" w:rsidRDefault="00CE3EFF" w:rsidP="00C4009D">
      <w:pPr>
        <w:ind w:firstLine="284"/>
        <w:jc w:val="both"/>
        <w:rPr>
          <w:rFonts w:ascii="Arial" w:hAnsi="Arial" w:cs="Arial"/>
        </w:rPr>
      </w:pPr>
    </w:p>
    <w:p w14:paraId="314CC2BF" w14:textId="77777777" w:rsidR="00CE3EFF" w:rsidRPr="00C4009D" w:rsidRDefault="00CE3EFF" w:rsidP="00C4009D">
      <w:pPr>
        <w:ind w:firstLine="284"/>
        <w:jc w:val="both"/>
        <w:rPr>
          <w:rFonts w:ascii="Arial" w:hAnsi="Arial" w:cs="Arial"/>
        </w:rPr>
      </w:pPr>
      <w:r w:rsidRPr="00C4009D">
        <w:rPr>
          <w:rFonts w:ascii="Arial" w:hAnsi="Arial" w:cs="Arial"/>
          <w:b/>
          <w:bCs/>
        </w:rPr>
        <w:t>6.5.</w:t>
      </w:r>
      <w:r w:rsidRPr="00C4009D">
        <w:rPr>
          <w:rFonts w:ascii="Arial" w:hAnsi="Arial" w:cs="Arial"/>
        </w:rPr>
        <w:t xml:space="preserve"> Para efeito de concessão de tratamento favorecido previsto na Lei Complementar nº 123/2006 alterada pela Lei Complementar nº 147/2014 e Decreto Municipal nº 12.437/2007, a licitante deverá cadastrar eletronicamente essa condição.</w:t>
      </w:r>
    </w:p>
    <w:p w14:paraId="3D276BCB" w14:textId="77777777" w:rsidR="002C4CEC" w:rsidRPr="00C4009D" w:rsidRDefault="002C4CEC" w:rsidP="00C4009D">
      <w:pPr>
        <w:ind w:firstLine="284"/>
        <w:jc w:val="both"/>
        <w:rPr>
          <w:rFonts w:ascii="Arial" w:hAnsi="Arial" w:cs="Arial"/>
        </w:rPr>
      </w:pPr>
    </w:p>
    <w:p w14:paraId="3E53187C" w14:textId="77777777" w:rsidR="00CE3EFF" w:rsidRPr="00C4009D" w:rsidRDefault="00CE3EFF" w:rsidP="00C4009D">
      <w:pPr>
        <w:pStyle w:val="Ttulo9"/>
        <w:ind w:firstLine="284"/>
        <w:rPr>
          <w:sz w:val="20"/>
          <w:szCs w:val="20"/>
        </w:rPr>
      </w:pPr>
      <w:r w:rsidRPr="00C4009D">
        <w:rPr>
          <w:i w:val="0"/>
          <w:iCs w:val="0"/>
          <w:sz w:val="20"/>
          <w:szCs w:val="20"/>
        </w:rPr>
        <w:t>7</w:t>
      </w:r>
      <w:r w:rsidR="00B039A0" w:rsidRPr="00C4009D">
        <w:rPr>
          <w:i w:val="0"/>
          <w:iCs w:val="0"/>
          <w:sz w:val="20"/>
          <w:szCs w:val="20"/>
        </w:rPr>
        <w:t>.</w:t>
      </w:r>
      <w:r w:rsidRPr="00C4009D">
        <w:rPr>
          <w:i w:val="0"/>
          <w:iCs w:val="0"/>
          <w:sz w:val="20"/>
          <w:szCs w:val="20"/>
        </w:rPr>
        <w:t xml:space="preserve"> participação</w:t>
      </w:r>
    </w:p>
    <w:p w14:paraId="14DF2FE1" w14:textId="77777777" w:rsidR="00CE3EFF" w:rsidRPr="00C4009D" w:rsidRDefault="00CE3EFF" w:rsidP="00C4009D">
      <w:pPr>
        <w:ind w:firstLine="284"/>
        <w:jc w:val="both"/>
        <w:rPr>
          <w:rFonts w:ascii="Arial" w:hAnsi="Arial" w:cs="Arial"/>
        </w:rPr>
      </w:pPr>
    </w:p>
    <w:p w14:paraId="5A451BA3" w14:textId="77777777" w:rsidR="000B71AB" w:rsidRPr="000E0F32" w:rsidRDefault="000B71AB" w:rsidP="000B71AB">
      <w:pPr>
        <w:tabs>
          <w:tab w:val="left" w:pos="284"/>
        </w:tabs>
        <w:ind w:firstLine="284"/>
        <w:jc w:val="both"/>
        <w:rPr>
          <w:rFonts w:ascii="Arial" w:hAnsi="Arial" w:cs="Arial"/>
        </w:rPr>
      </w:pPr>
      <w:r w:rsidRPr="00AC2BF1">
        <w:rPr>
          <w:rFonts w:ascii="Arial" w:hAnsi="Arial" w:cs="Arial"/>
          <w:b/>
          <w:bCs/>
        </w:rPr>
        <w:t xml:space="preserve">7.1. </w:t>
      </w:r>
      <w:r w:rsidRPr="00AC2BF1">
        <w:rPr>
          <w:rFonts w:ascii="Arial" w:hAnsi="Arial" w:cs="Arial"/>
        </w:rPr>
        <w:t xml:space="preserve">A participação no Pregão Eletrônico se dará por meio da digitação da senha pessoal e intransferível pertencente ao representante credenciado e com o subsequente encaminhamento de sua proposta de preços, exclusivamente por meio do sistema eletrônico, através da página </w:t>
      </w:r>
      <w:hyperlink r:id="rId17" w:history="1">
        <w:r w:rsidRPr="00AC2BF1">
          <w:rPr>
            <w:rStyle w:val="Hyperlink"/>
            <w:rFonts w:ascii="Arial" w:hAnsi="Arial" w:cs="Arial"/>
          </w:rPr>
          <w:t>https://bnccompras.com</w:t>
        </w:r>
      </w:hyperlink>
      <w:r w:rsidRPr="00AC2BF1">
        <w:rPr>
          <w:rFonts w:ascii="Arial" w:hAnsi="Arial" w:cs="Arial"/>
        </w:rPr>
        <w:t>, observados data e horário limite estabelecidos neste Edital.</w:t>
      </w:r>
    </w:p>
    <w:p w14:paraId="6676E835" w14:textId="77777777" w:rsidR="00A07FB4" w:rsidRPr="000B71AB" w:rsidRDefault="00A07FB4" w:rsidP="00A07FB4">
      <w:pPr>
        <w:pStyle w:val="Recuodecorpodetexto"/>
        <w:tabs>
          <w:tab w:val="left" w:pos="284"/>
        </w:tabs>
        <w:overflowPunct/>
        <w:autoSpaceDE/>
        <w:spacing w:line="240" w:lineRule="auto"/>
        <w:ind w:firstLine="284"/>
        <w:textAlignment w:val="auto"/>
        <w:rPr>
          <w:color w:val="auto"/>
          <w:sz w:val="20"/>
          <w:szCs w:val="20"/>
          <w:lang w:val="pt-BR"/>
        </w:rPr>
      </w:pPr>
    </w:p>
    <w:p w14:paraId="7AB7327C" w14:textId="77777777" w:rsidR="00A07FB4" w:rsidRPr="000E0F32" w:rsidRDefault="00A07FB4" w:rsidP="00A07FB4">
      <w:pPr>
        <w:pStyle w:val="Recuodecorpodetexto"/>
        <w:tabs>
          <w:tab w:val="left" w:pos="284"/>
        </w:tabs>
        <w:overflowPunct/>
        <w:autoSpaceDE/>
        <w:spacing w:line="240" w:lineRule="auto"/>
        <w:ind w:firstLine="284"/>
        <w:textAlignment w:val="auto"/>
        <w:rPr>
          <w:color w:val="auto"/>
          <w:sz w:val="20"/>
          <w:szCs w:val="20"/>
          <w:lang w:val="pt-BR"/>
        </w:rPr>
      </w:pPr>
      <w:r w:rsidRPr="000E0F32">
        <w:rPr>
          <w:b/>
          <w:bCs/>
          <w:color w:val="auto"/>
          <w:sz w:val="20"/>
          <w:szCs w:val="20"/>
        </w:rPr>
        <w:t>7.2.</w:t>
      </w:r>
      <w:r w:rsidRPr="000E0F32">
        <w:rPr>
          <w:color w:val="auto"/>
          <w:sz w:val="20"/>
          <w:szCs w:val="20"/>
        </w:rPr>
        <w:t xml:space="preserve"> Caberá a licitante acompanhar as operações no sistema eletrônico durante a sessão pública do Pregão, ficando responsável pelo ônus decorrente da perda dos negócios diante da inobservância de quaisquer mensagens emitidas pelo sistema ou de sua desconexão</w:t>
      </w:r>
      <w:r w:rsidRPr="000E0F32">
        <w:rPr>
          <w:color w:val="auto"/>
          <w:sz w:val="20"/>
          <w:szCs w:val="20"/>
          <w:lang w:val="pt-BR"/>
        </w:rPr>
        <w:t>.</w:t>
      </w:r>
    </w:p>
    <w:p w14:paraId="6118BB34" w14:textId="77777777" w:rsidR="00A07FB4" w:rsidRPr="000E0F32" w:rsidRDefault="00A07FB4" w:rsidP="00A07FB4">
      <w:pPr>
        <w:pStyle w:val="Recuodecorpodetexto"/>
        <w:tabs>
          <w:tab w:val="left" w:pos="284"/>
        </w:tabs>
        <w:overflowPunct/>
        <w:autoSpaceDE/>
        <w:spacing w:line="240" w:lineRule="auto"/>
        <w:ind w:firstLine="284"/>
        <w:textAlignment w:val="auto"/>
        <w:rPr>
          <w:color w:val="auto"/>
          <w:sz w:val="20"/>
          <w:szCs w:val="20"/>
        </w:rPr>
      </w:pPr>
    </w:p>
    <w:p w14:paraId="4EDF56F3" w14:textId="71D92E00" w:rsidR="00CE3EFF" w:rsidRDefault="00A07FB4" w:rsidP="00A07FB4">
      <w:pPr>
        <w:pStyle w:val="Recuodecorpodetexto"/>
        <w:overflowPunct/>
        <w:autoSpaceDE/>
        <w:spacing w:line="240" w:lineRule="auto"/>
        <w:ind w:firstLine="284"/>
        <w:textAlignment w:val="auto"/>
        <w:rPr>
          <w:color w:val="auto"/>
          <w:sz w:val="20"/>
          <w:szCs w:val="20"/>
          <w:lang w:val="pt-BR"/>
        </w:rPr>
      </w:pPr>
      <w:r w:rsidRPr="000E0F32">
        <w:rPr>
          <w:b/>
          <w:bCs/>
          <w:color w:val="auto"/>
          <w:sz w:val="20"/>
          <w:szCs w:val="20"/>
        </w:rPr>
        <w:t>7.3.</w:t>
      </w:r>
      <w:r w:rsidRPr="000E0F32">
        <w:rPr>
          <w:color w:val="auto"/>
          <w:sz w:val="20"/>
          <w:szCs w:val="20"/>
        </w:rPr>
        <w:t xml:space="preserve"> No caso de desconexão do </w:t>
      </w:r>
      <w:r w:rsidRPr="00A07FB4">
        <w:rPr>
          <w:color w:val="auto"/>
          <w:sz w:val="20"/>
          <w:szCs w:val="20"/>
          <w:lang w:val="pt-BR"/>
        </w:rPr>
        <w:t>Agente de Contratação</w:t>
      </w:r>
      <w:r w:rsidRPr="000E0F32">
        <w:rPr>
          <w:color w:val="auto"/>
          <w:sz w:val="20"/>
          <w:szCs w:val="20"/>
        </w:rPr>
        <w:t xml:space="preserve"> no decorrer da etapa competitiva do Pregão, o sistema eletrônico poderá permanecer acessível às licitantes para a recepção dos lances, retornando o </w:t>
      </w:r>
      <w:r>
        <w:rPr>
          <w:color w:val="auto"/>
          <w:sz w:val="20"/>
          <w:szCs w:val="20"/>
          <w:lang w:val="pt-BR"/>
        </w:rPr>
        <w:t xml:space="preserve">Agente de </w:t>
      </w:r>
      <w:r w:rsidRPr="00A07FB4">
        <w:rPr>
          <w:color w:val="auto"/>
          <w:sz w:val="20"/>
          <w:szCs w:val="20"/>
          <w:lang w:val="pt-BR"/>
        </w:rPr>
        <w:t>Contratação</w:t>
      </w:r>
      <w:r w:rsidRPr="000E0F32">
        <w:rPr>
          <w:color w:val="auto"/>
          <w:sz w:val="20"/>
          <w:szCs w:val="20"/>
        </w:rPr>
        <w:t>, quando possível, sua atuação no certame sem prejuízo dos demais atos já praticados</w:t>
      </w:r>
      <w:r w:rsidRPr="000E0F32">
        <w:rPr>
          <w:color w:val="auto"/>
          <w:sz w:val="20"/>
          <w:szCs w:val="20"/>
          <w:lang w:val="pt-BR"/>
        </w:rPr>
        <w:t>.</w:t>
      </w:r>
    </w:p>
    <w:p w14:paraId="33C6AB0A" w14:textId="77777777" w:rsidR="00A07FB4" w:rsidRPr="00C4009D" w:rsidRDefault="00A07FB4" w:rsidP="00A07FB4">
      <w:pPr>
        <w:pStyle w:val="Recuodecorpodetexto"/>
        <w:overflowPunct/>
        <w:autoSpaceDE/>
        <w:spacing w:line="240" w:lineRule="auto"/>
        <w:ind w:firstLine="284"/>
        <w:textAlignment w:val="auto"/>
        <w:rPr>
          <w:color w:val="auto"/>
          <w:sz w:val="20"/>
          <w:szCs w:val="20"/>
        </w:rPr>
      </w:pPr>
    </w:p>
    <w:p w14:paraId="691779CC" w14:textId="77777777" w:rsidR="00CE3EFF" w:rsidRPr="00C4009D" w:rsidRDefault="00CE3EFF" w:rsidP="00C4009D">
      <w:pPr>
        <w:pStyle w:val="Recuodecorpodetexto"/>
        <w:overflowPunct/>
        <w:autoSpaceDE/>
        <w:spacing w:line="240" w:lineRule="auto"/>
        <w:ind w:firstLine="284"/>
        <w:textAlignment w:val="auto"/>
        <w:rPr>
          <w:color w:val="auto"/>
          <w:sz w:val="20"/>
          <w:szCs w:val="20"/>
        </w:rPr>
      </w:pPr>
      <w:r w:rsidRPr="00C4009D">
        <w:rPr>
          <w:b/>
          <w:bCs/>
          <w:color w:val="auto"/>
          <w:sz w:val="20"/>
          <w:szCs w:val="20"/>
        </w:rPr>
        <w:t>7.4.</w:t>
      </w:r>
      <w:r w:rsidRPr="00C4009D">
        <w:rPr>
          <w:color w:val="auto"/>
          <w:sz w:val="20"/>
          <w:szCs w:val="20"/>
        </w:rPr>
        <w:t xml:space="preserve"> Quando a desconexão persistir por tempo superior a </w:t>
      </w:r>
      <w:r w:rsidR="000B594D" w:rsidRPr="00C4009D">
        <w:rPr>
          <w:color w:val="auto"/>
          <w:sz w:val="20"/>
          <w:szCs w:val="20"/>
        </w:rPr>
        <w:t>10 (dez) minutos</w:t>
      </w:r>
      <w:r w:rsidRPr="00C4009D">
        <w:rPr>
          <w:color w:val="auto"/>
          <w:sz w:val="20"/>
          <w:szCs w:val="20"/>
        </w:rPr>
        <w:t>, a sessão do Pregão será suspensa, retornando somente após comunicação expressa as licitantes.</w:t>
      </w:r>
    </w:p>
    <w:p w14:paraId="56034315" w14:textId="77777777" w:rsidR="002C4CEC" w:rsidRPr="00C4009D" w:rsidRDefault="002C4CEC" w:rsidP="00C4009D">
      <w:pPr>
        <w:pStyle w:val="Recuodecorpodetexto"/>
        <w:overflowPunct/>
        <w:autoSpaceDE/>
        <w:spacing w:line="240" w:lineRule="auto"/>
        <w:ind w:firstLine="284"/>
        <w:textAlignment w:val="auto"/>
        <w:rPr>
          <w:color w:val="auto"/>
          <w:sz w:val="20"/>
          <w:szCs w:val="20"/>
        </w:rPr>
      </w:pPr>
    </w:p>
    <w:p w14:paraId="0E33F291" w14:textId="77777777" w:rsidR="00534D2C" w:rsidRPr="00C4009D" w:rsidRDefault="00534D2C" w:rsidP="00C4009D">
      <w:pPr>
        <w:ind w:firstLine="284"/>
        <w:jc w:val="both"/>
        <w:rPr>
          <w:rFonts w:ascii="Arial" w:hAnsi="Arial" w:cs="Arial"/>
        </w:rPr>
      </w:pPr>
      <w:r w:rsidRPr="00C4009D">
        <w:rPr>
          <w:rFonts w:ascii="Arial" w:hAnsi="Arial" w:cs="Arial"/>
          <w:b/>
          <w:bCs/>
        </w:rPr>
        <w:t>8</w:t>
      </w:r>
      <w:r w:rsidR="00B039A0" w:rsidRPr="00C4009D">
        <w:rPr>
          <w:rFonts w:ascii="Arial" w:hAnsi="Arial" w:cs="Arial"/>
          <w:b/>
          <w:bCs/>
        </w:rPr>
        <w:t>.</w:t>
      </w:r>
      <w:r w:rsidRPr="00C4009D">
        <w:rPr>
          <w:rFonts w:ascii="Arial" w:hAnsi="Arial" w:cs="Arial"/>
          <w:b/>
          <w:bCs/>
        </w:rPr>
        <w:t xml:space="preserve"> ENVIO DAS PROPOSTAS POR MEIO ELETRÔNICO</w:t>
      </w:r>
    </w:p>
    <w:p w14:paraId="79ED6FAD" w14:textId="77777777" w:rsidR="00534D2C" w:rsidRPr="00C4009D" w:rsidRDefault="00534D2C" w:rsidP="00C4009D">
      <w:pPr>
        <w:ind w:firstLine="284"/>
        <w:jc w:val="both"/>
        <w:rPr>
          <w:rFonts w:ascii="Arial" w:hAnsi="Arial" w:cs="Arial"/>
        </w:rPr>
      </w:pPr>
    </w:p>
    <w:p w14:paraId="24E2393C" w14:textId="155C0CE2" w:rsidR="00534D2C" w:rsidRPr="00C4009D" w:rsidRDefault="00F47237" w:rsidP="00C4009D">
      <w:pPr>
        <w:ind w:firstLine="284"/>
        <w:jc w:val="both"/>
        <w:rPr>
          <w:rFonts w:ascii="Arial" w:hAnsi="Arial" w:cs="Arial"/>
          <w:b/>
          <w:bCs/>
        </w:rPr>
      </w:pPr>
      <w:r w:rsidRPr="00C4009D">
        <w:rPr>
          <w:rFonts w:ascii="Arial" w:hAnsi="Arial" w:cs="Arial"/>
          <w:b/>
          <w:bCs/>
        </w:rPr>
        <w:t>8.</w:t>
      </w:r>
      <w:r w:rsidR="002C4CEC" w:rsidRPr="00C4009D">
        <w:rPr>
          <w:rFonts w:ascii="Arial" w:hAnsi="Arial" w:cs="Arial"/>
          <w:b/>
          <w:bCs/>
        </w:rPr>
        <w:t>1</w:t>
      </w:r>
      <w:r w:rsidRPr="00C4009D">
        <w:rPr>
          <w:rFonts w:ascii="Arial" w:hAnsi="Arial" w:cs="Arial"/>
          <w:b/>
          <w:bCs/>
        </w:rPr>
        <w:t xml:space="preserve">. </w:t>
      </w:r>
      <w:r w:rsidR="00534D2C" w:rsidRPr="00C4009D">
        <w:rPr>
          <w:rFonts w:ascii="Arial" w:hAnsi="Arial" w:cs="Arial"/>
        </w:rPr>
        <w:t>O encaminhamento da proposta eletrônica pressupõe o pleno conhecimento e atendimento às exigências e condições de habilitação previstas no Edital e seus Anexos. A licitante será responsável por todas as transações que forem efetuadas em seu nome no sistema eletrônico, assumindo como firmes e verdadeiras suas propostas e lances</w:t>
      </w:r>
      <w:r w:rsidR="00DF5E25" w:rsidRPr="00C4009D">
        <w:rPr>
          <w:rFonts w:ascii="Arial" w:hAnsi="Arial" w:cs="Arial"/>
        </w:rPr>
        <w:t>.</w:t>
      </w:r>
    </w:p>
    <w:p w14:paraId="15BA702B" w14:textId="77777777" w:rsidR="00534D2C" w:rsidRPr="00C4009D" w:rsidRDefault="00534D2C" w:rsidP="00C4009D">
      <w:pPr>
        <w:ind w:firstLine="284"/>
        <w:jc w:val="both"/>
        <w:rPr>
          <w:rFonts w:ascii="Arial" w:hAnsi="Arial" w:cs="Arial"/>
          <w:b/>
          <w:bCs/>
        </w:rPr>
      </w:pPr>
    </w:p>
    <w:p w14:paraId="2C6DCC08" w14:textId="12FFD514" w:rsidR="00534D2C" w:rsidRPr="00C4009D" w:rsidRDefault="00534D2C" w:rsidP="00C4009D">
      <w:pPr>
        <w:ind w:firstLine="284"/>
        <w:jc w:val="both"/>
        <w:rPr>
          <w:rFonts w:ascii="Arial" w:hAnsi="Arial" w:cs="Arial"/>
        </w:rPr>
      </w:pPr>
      <w:r w:rsidRPr="00C4009D">
        <w:rPr>
          <w:rFonts w:ascii="Arial" w:hAnsi="Arial" w:cs="Arial"/>
          <w:b/>
          <w:bCs/>
        </w:rPr>
        <w:t>8.</w:t>
      </w:r>
      <w:r w:rsidR="002C4CEC" w:rsidRPr="00C4009D">
        <w:rPr>
          <w:rFonts w:ascii="Arial" w:hAnsi="Arial" w:cs="Arial"/>
          <w:b/>
          <w:bCs/>
        </w:rPr>
        <w:t>2</w:t>
      </w:r>
      <w:r w:rsidR="00F47237" w:rsidRPr="00C4009D">
        <w:rPr>
          <w:rFonts w:ascii="Arial" w:hAnsi="Arial" w:cs="Arial"/>
          <w:b/>
          <w:bCs/>
        </w:rPr>
        <w:t>.</w:t>
      </w:r>
      <w:r w:rsidRPr="00C4009D">
        <w:rPr>
          <w:rFonts w:ascii="Arial" w:hAnsi="Arial" w:cs="Arial"/>
          <w:b/>
          <w:bCs/>
        </w:rPr>
        <w:t xml:space="preserve"> </w:t>
      </w:r>
      <w:r w:rsidRPr="00C4009D">
        <w:rPr>
          <w:rFonts w:ascii="Arial" w:hAnsi="Arial" w:cs="Arial"/>
        </w:rPr>
        <w:t>Ao apresentar sua proposta eletrônica e ao formular lances, a licitante concorda que os produtos deverão atender a todas as especificações constantes no Termo de Referência, deste Edital</w:t>
      </w:r>
      <w:r w:rsidR="00DF5E25" w:rsidRPr="00C4009D">
        <w:rPr>
          <w:rFonts w:ascii="Arial" w:hAnsi="Arial" w:cs="Arial"/>
        </w:rPr>
        <w:t>.</w:t>
      </w:r>
    </w:p>
    <w:p w14:paraId="6C796150" w14:textId="77777777" w:rsidR="00F47237" w:rsidRPr="00C4009D" w:rsidRDefault="00F47237" w:rsidP="00C4009D">
      <w:pPr>
        <w:ind w:firstLine="284"/>
        <w:jc w:val="both"/>
        <w:rPr>
          <w:rFonts w:ascii="Arial" w:hAnsi="Arial" w:cs="Arial"/>
        </w:rPr>
      </w:pPr>
    </w:p>
    <w:p w14:paraId="5CAF9D8F" w14:textId="7B9ADDB4" w:rsidR="00D6665C" w:rsidRPr="00C4009D" w:rsidRDefault="00534D2C" w:rsidP="00C4009D">
      <w:pPr>
        <w:ind w:firstLine="284"/>
        <w:jc w:val="both"/>
        <w:rPr>
          <w:rFonts w:ascii="Arial" w:hAnsi="Arial" w:cs="Arial"/>
        </w:rPr>
      </w:pPr>
      <w:r w:rsidRPr="00C4009D">
        <w:rPr>
          <w:rFonts w:ascii="Arial" w:hAnsi="Arial" w:cs="Arial"/>
          <w:b/>
          <w:bCs/>
        </w:rPr>
        <w:t>8.</w:t>
      </w:r>
      <w:r w:rsidR="00D54530" w:rsidRPr="00C4009D">
        <w:rPr>
          <w:rFonts w:ascii="Arial" w:hAnsi="Arial" w:cs="Arial"/>
          <w:b/>
          <w:bCs/>
        </w:rPr>
        <w:t>3</w:t>
      </w:r>
      <w:r w:rsidRPr="00C4009D">
        <w:rPr>
          <w:rFonts w:ascii="Arial" w:hAnsi="Arial" w:cs="Arial"/>
          <w:b/>
          <w:bCs/>
        </w:rPr>
        <w:t>.</w:t>
      </w:r>
      <w:r w:rsidRPr="00C4009D">
        <w:rPr>
          <w:rFonts w:ascii="Arial" w:hAnsi="Arial" w:cs="Arial"/>
        </w:rPr>
        <w:t xml:space="preserve"> As licitantes deverão declarar sua condição de Microempresa ou Empresa de Pequeno Porte, ao selecionar se são ou não beneficiárias da Lei Complementar n.º 123/2006 alterada pela Lei Complementar nº 147/2014</w:t>
      </w:r>
      <w:r w:rsidR="003C76EF" w:rsidRPr="00C4009D">
        <w:rPr>
          <w:rFonts w:ascii="Arial" w:hAnsi="Arial" w:cs="Arial"/>
        </w:rPr>
        <w:t>.</w:t>
      </w:r>
    </w:p>
    <w:p w14:paraId="54997768" w14:textId="77777777" w:rsidR="008B1BA0" w:rsidRPr="00C4009D" w:rsidRDefault="008B1BA0" w:rsidP="00C4009D">
      <w:pPr>
        <w:ind w:firstLine="284"/>
        <w:jc w:val="both"/>
        <w:rPr>
          <w:rFonts w:ascii="Arial" w:hAnsi="Arial" w:cs="Arial"/>
          <w:b/>
          <w:bCs/>
        </w:rPr>
      </w:pPr>
    </w:p>
    <w:p w14:paraId="76CF83A1" w14:textId="29DBAFF0" w:rsidR="00534D2C" w:rsidRPr="00C4009D" w:rsidRDefault="00534D2C" w:rsidP="00C4009D">
      <w:pPr>
        <w:ind w:firstLine="284"/>
        <w:jc w:val="both"/>
        <w:rPr>
          <w:rFonts w:ascii="Arial" w:hAnsi="Arial" w:cs="Arial"/>
        </w:rPr>
      </w:pPr>
      <w:r w:rsidRPr="00C4009D">
        <w:rPr>
          <w:rFonts w:ascii="Arial" w:hAnsi="Arial" w:cs="Arial"/>
          <w:b/>
          <w:bCs/>
        </w:rPr>
        <w:t>8.</w:t>
      </w:r>
      <w:r w:rsidR="00D54530" w:rsidRPr="00C4009D">
        <w:rPr>
          <w:rFonts w:ascii="Arial" w:hAnsi="Arial" w:cs="Arial"/>
          <w:b/>
          <w:bCs/>
        </w:rPr>
        <w:t>4</w:t>
      </w:r>
      <w:r w:rsidRPr="00C4009D">
        <w:rPr>
          <w:rFonts w:ascii="Arial" w:hAnsi="Arial" w:cs="Arial"/>
          <w:b/>
          <w:bCs/>
        </w:rPr>
        <w:t xml:space="preserve">. </w:t>
      </w:r>
      <w:r w:rsidRPr="00C4009D">
        <w:rPr>
          <w:rFonts w:ascii="Arial" w:hAnsi="Arial" w:cs="Arial"/>
        </w:rPr>
        <w:t xml:space="preserve">As licitantes deverão preencher corretamente todos os campos solicitados na proposta eletrônica, tais como: preço unitário, marca, </w:t>
      </w:r>
      <w:r w:rsidR="00531900" w:rsidRPr="00C4009D">
        <w:rPr>
          <w:rFonts w:ascii="Arial" w:hAnsi="Arial" w:cs="Arial"/>
        </w:rPr>
        <w:t>modelo</w:t>
      </w:r>
      <w:r w:rsidR="00474A60" w:rsidRPr="00C4009D">
        <w:rPr>
          <w:rFonts w:ascii="Arial" w:hAnsi="Arial" w:cs="Arial"/>
        </w:rPr>
        <w:t xml:space="preserve"> e demais itens que forem parametrizados de acordo com o objeto solicitado.</w:t>
      </w:r>
    </w:p>
    <w:p w14:paraId="11F9AD81" w14:textId="77777777" w:rsidR="00534D2C" w:rsidRPr="00C4009D" w:rsidRDefault="00534D2C" w:rsidP="00C4009D">
      <w:pPr>
        <w:ind w:firstLine="284"/>
        <w:jc w:val="both"/>
        <w:rPr>
          <w:rFonts w:ascii="Arial" w:hAnsi="Arial" w:cs="Arial"/>
        </w:rPr>
      </w:pPr>
    </w:p>
    <w:p w14:paraId="282EE860" w14:textId="551864E9" w:rsidR="00534D2C" w:rsidRPr="00C4009D" w:rsidRDefault="00534D2C" w:rsidP="00C4009D">
      <w:pPr>
        <w:ind w:firstLine="284"/>
        <w:jc w:val="both"/>
        <w:rPr>
          <w:rFonts w:ascii="Arial" w:hAnsi="Arial" w:cs="Arial"/>
        </w:rPr>
      </w:pPr>
      <w:r w:rsidRPr="00C4009D">
        <w:rPr>
          <w:rFonts w:ascii="Arial" w:hAnsi="Arial" w:cs="Arial"/>
          <w:b/>
          <w:bCs/>
        </w:rPr>
        <w:t>8.</w:t>
      </w:r>
      <w:r w:rsidR="00D54530" w:rsidRPr="00C4009D">
        <w:rPr>
          <w:rFonts w:ascii="Arial" w:hAnsi="Arial" w:cs="Arial"/>
          <w:b/>
          <w:bCs/>
        </w:rPr>
        <w:t>5</w:t>
      </w:r>
      <w:r w:rsidRPr="00C4009D">
        <w:rPr>
          <w:rFonts w:ascii="Arial" w:hAnsi="Arial" w:cs="Arial"/>
          <w:b/>
          <w:bCs/>
        </w:rPr>
        <w:t>.</w:t>
      </w:r>
      <w:r w:rsidRPr="00C4009D">
        <w:rPr>
          <w:rFonts w:ascii="Arial" w:hAnsi="Arial" w:cs="Arial"/>
        </w:rPr>
        <w:t xml:space="preserve">  Os preços deverão ser cotados em moeda corrente nacional, estando inclusas todas e quaisquer despesas diretas e indiretas, tais como, transportes, mão-de-obra para entrega e o descarregamento no local determinado pela Unidade Requisitante, encargos sociais, previdenciários e trabalhistas, seguros, benefícios, custos, lucros, estadas, materiais, equipamentos, alimentação, uniformes e tributos diretos e indiretos incidentes sobre o fornecimento do objeto, bem como sua garantia, se houver</w:t>
      </w:r>
      <w:r w:rsidR="00C70A79" w:rsidRPr="00C4009D">
        <w:rPr>
          <w:rFonts w:ascii="Arial" w:hAnsi="Arial" w:cs="Arial"/>
        </w:rPr>
        <w:t>;</w:t>
      </w:r>
    </w:p>
    <w:p w14:paraId="2A956339" w14:textId="77777777" w:rsidR="00534D2C" w:rsidRPr="00C4009D" w:rsidRDefault="00534D2C" w:rsidP="00C4009D">
      <w:pPr>
        <w:ind w:firstLine="284"/>
        <w:jc w:val="both"/>
        <w:rPr>
          <w:rFonts w:ascii="Arial" w:hAnsi="Arial" w:cs="Arial"/>
        </w:rPr>
      </w:pPr>
    </w:p>
    <w:p w14:paraId="400C4BF6" w14:textId="012197FF" w:rsidR="00534D2C" w:rsidRPr="00C4009D" w:rsidRDefault="00534D2C" w:rsidP="00C4009D">
      <w:pPr>
        <w:ind w:firstLine="284"/>
        <w:jc w:val="both"/>
        <w:rPr>
          <w:rFonts w:ascii="Arial" w:hAnsi="Arial" w:cs="Arial"/>
        </w:rPr>
      </w:pPr>
      <w:r w:rsidRPr="00C4009D">
        <w:rPr>
          <w:rFonts w:ascii="Arial" w:hAnsi="Arial" w:cs="Arial"/>
          <w:b/>
          <w:bCs/>
        </w:rPr>
        <w:t>8.</w:t>
      </w:r>
      <w:r w:rsidR="00D54530" w:rsidRPr="00C4009D">
        <w:rPr>
          <w:rFonts w:ascii="Arial" w:hAnsi="Arial" w:cs="Arial"/>
          <w:b/>
          <w:bCs/>
        </w:rPr>
        <w:t>6</w:t>
      </w:r>
      <w:r w:rsidRPr="00C4009D">
        <w:rPr>
          <w:rFonts w:ascii="Arial" w:hAnsi="Arial" w:cs="Arial"/>
          <w:b/>
          <w:bCs/>
        </w:rPr>
        <w:t xml:space="preserve">. </w:t>
      </w:r>
      <w:r w:rsidRPr="00C4009D">
        <w:rPr>
          <w:rFonts w:ascii="Arial" w:hAnsi="Arial" w:cs="Arial"/>
        </w:rPr>
        <w:t>Ao encaminhar a proposta eletrônica, o fornecedor obrigatoriamente deverá lançar sua proposta pelo preço unitário do item</w:t>
      </w:r>
      <w:r w:rsidR="003C76EF" w:rsidRPr="00C4009D">
        <w:rPr>
          <w:rFonts w:ascii="Arial" w:hAnsi="Arial" w:cs="Arial"/>
        </w:rPr>
        <w:t>.</w:t>
      </w:r>
    </w:p>
    <w:p w14:paraId="32CAF66F" w14:textId="77777777" w:rsidR="00534D2C" w:rsidRPr="00C4009D" w:rsidRDefault="00534D2C" w:rsidP="00C4009D">
      <w:pPr>
        <w:ind w:firstLine="284"/>
        <w:jc w:val="both"/>
        <w:rPr>
          <w:rFonts w:ascii="Arial" w:hAnsi="Arial" w:cs="Arial"/>
        </w:rPr>
      </w:pPr>
    </w:p>
    <w:p w14:paraId="2437564B" w14:textId="689D073A" w:rsidR="00A07FB4" w:rsidRPr="00A07FB4" w:rsidRDefault="00A07FB4" w:rsidP="00A07FB4">
      <w:pPr>
        <w:numPr>
          <w:ilvl w:val="0"/>
          <w:numId w:val="1"/>
        </w:numPr>
        <w:tabs>
          <w:tab w:val="clear" w:pos="0"/>
          <w:tab w:val="left" w:pos="284"/>
        </w:tabs>
        <w:ind w:left="0" w:firstLine="284"/>
        <w:jc w:val="both"/>
        <w:rPr>
          <w:rFonts w:ascii="Arial" w:hAnsi="Arial" w:cs="Arial"/>
        </w:rPr>
      </w:pPr>
      <w:r w:rsidRPr="00A07FB4">
        <w:rPr>
          <w:rFonts w:ascii="Arial" w:hAnsi="Arial" w:cs="Arial"/>
          <w:b/>
          <w:bCs/>
        </w:rPr>
        <w:t>8.</w:t>
      </w:r>
      <w:r>
        <w:rPr>
          <w:rFonts w:ascii="Arial" w:hAnsi="Arial" w:cs="Arial"/>
          <w:b/>
          <w:bCs/>
        </w:rPr>
        <w:t>7</w:t>
      </w:r>
      <w:r w:rsidRPr="00A07FB4">
        <w:rPr>
          <w:rFonts w:ascii="Arial" w:hAnsi="Arial" w:cs="Arial"/>
          <w:b/>
          <w:bCs/>
        </w:rPr>
        <w:t>.</w:t>
      </w:r>
      <w:r w:rsidRPr="00A07FB4">
        <w:rPr>
          <w:rFonts w:ascii="Arial" w:hAnsi="Arial" w:cs="Arial"/>
        </w:rPr>
        <w:t xml:space="preserve"> Encerrada a etapa de lances da sessão pública, a licitante declarada vencedora deverá, no prazo máximo de 1 (um) dia útil, obrigatoriamente, anexar no sistema eletrônico, no campo denominado “Documentos Complementares”, a planilha readequada ao valor final de disputa, NA FORMA DIGITALIZADA, sob pena de desclassificação pelo não cumprimento.</w:t>
      </w:r>
    </w:p>
    <w:p w14:paraId="79F62E32" w14:textId="77777777" w:rsidR="00A07FB4" w:rsidRPr="00A07FB4" w:rsidRDefault="00A07FB4" w:rsidP="00A07FB4">
      <w:pPr>
        <w:tabs>
          <w:tab w:val="left" w:pos="284"/>
        </w:tabs>
        <w:ind w:firstLine="284"/>
        <w:jc w:val="both"/>
        <w:rPr>
          <w:rFonts w:ascii="Arial" w:hAnsi="Arial" w:cs="Arial"/>
        </w:rPr>
      </w:pPr>
    </w:p>
    <w:p w14:paraId="2E192913" w14:textId="5CBDB2F9" w:rsidR="005D1FA8" w:rsidRDefault="00A07FB4" w:rsidP="00A07FB4">
      <w:pPr>
        <w:ind w:firstLine="284"/>
        <w:jc w:val="both"/>
        <w:rPr>
          <w:rFonts w:ascii="Arial" w:hAnsi="Arial" w:cs="Arial"/>
        </w:rPr>
      </w:pPr>
      <w:r w:rsidRPr="00A07FB4">
        <w:rPr>
          <w:rFonts w:ascii="Arial" w:hAnsi="Arial" w:cs="Arial"/>
          <w:b/>
          <w:bCs/>
        </w:rPr>
        <w:t>8.</w:t>
      </w:r>
      <w:r>
        <w:rPr>
          <w:rFonts w:ascii="Arial" w:hAnsi="Arial" w:cs="Arial"/>
          <w:b/>
          <w:bCs/>
        </w:rPr>
        <w:t>7</w:t>
      </w:r>
      <w:r w:rsidRPr="00A07FB4">
        <w:rPr>
          <w:rFonts w:ascii="Arial" w:hAnsi="Arial" w:cs="Arial"/>
          <w:b/>
          <w:bCs/>
        </w:rPr>
        <w:t>.1</w:t>
      </w:r>
      <w:r w:rsidRPr="00A07FB4">
        <w:rPr>
          <w:rFonts w:ascii="Arial" w:hAnsi="Arial" w:cs="Arial"/>
        </w:rPr>
        <w:t xml:space="preserve"> Será concedido o prazo de 01 (um) dia útil também para as empresas declaradas vencedoras posteriormente a sessão de disputa de preços, no caso de desclassificação/inabilitação realizadas após a suspensão da sessão para análise de documentos. Nestes casos, as licitantes serão convocadas no próprio Sistema.</w:t>
      </w:r>
    </w:p>
    <w:p w14:paraId="614947AF" w14:textId="77777777" w:rsidR="00A07FB4" w:rsidRPr="00C4009D" w:rsidRDefault="00A07FB4" w:rsidP="00A07FB4">
      <w:pPr>
        <w:ind w:firstLine="284"/>
        <w:jc w:val="both"/>
        <w:rPr>
          <w:rFonts w:ascii="Arial" w:hAnsi="Arial" w:cs="Arial"/>
          <w:b/>
        </w:rPr>
      </w:pPr>
    </w:p>
    <w:p w14:paraId="164998CB" w14:textId="06E3491D" w:rsidR="005D1FA8" w:rsidRPr="00C4009D" w:rsidRDefault="005D1FA8" w:rsidP="00C4009D">
      <w:pPr>
        <w:ind w:firstLine="284"/>
        <w:jc w:val="both"/>
        <w:rPr>
          <w:rFonts w:ascii="Arial" w:hAnsi="Arial" w:cs="Arial"/>
          <w:b/>
        </w:rPr>
      </w:pPr>
      <w:r w:rsidRPr="00C4009D">
        <w:rPr>
          <w:rFonts w:ascii="Arial" w:hAnsi="Arial" w:cs="Arial"/>
          <w:b/>
        </w:rPr>
        <w:t>8.</w:t>
      </w:r>
      <w:r w:rsidR="00D54530" w:rsidRPr="00C4009D">
        <w:rPr>
          <w:rFonts w:ascii="Arial" w:hAnsi="Arial" w:cs="Arial"/>
          <w:b/>
        </w:rPr>
        <w:t>7</w:t>
      </w:r>
      <w:r w:rsidR="00FA328D" w:rsidRPr="00C4009D">
        <w:rPr>
          <w:rFonts w:ascii="Arial" w:hAnsi="Arial" w:cs="Arial"/>
          <w:b/>
        </w:rPr>
        <w:t>.2</w:t>
      </w:r>
      <w:r w:rsidRPr="00C4009D">
        <w:rPr>
          <w:rFonts w:ascii="Arial" w:hAnsi="Arial" w:cs="Arial"/>
          <w:b/>
        </w:rPr>
        <w:t xml:space="preserve">. A proposta readequada deverá seguir o modelo disponível no Anexo </w:t>
      </w:r>
      <w:r w:rsidR="00A56CA7">
        <w:rPr>
          <w:rFonts w:ascii="Arial" w:hAnsi="Arial" w:cs="Arial"/>
          <w:b/>
        </w:rPr>
        <w:t>I</w:t>
      </w:r>
      <w:r w:rsidRPr="00C4009D">
        <w:rPr>
          <w:rFonts w:ascii="Arial" w:hAnsi="Arial" w:cs="Arial"/>
          <w:b/>
        </w:rPr>
        <w:t>V deste edital</w:t>
      </w:r>
      <w:r w:rsidR="00FA328D" w:rsidRPr="00C4009D">
        <w:rPr>
          <w:rFonts w:ascii="Arial" w:hAnsi="Arial" w:cs="Arial"/>
          <w:b/>
        </w:rPr>
        <w:t>.</w:t>
      </w:r>
    </w:p>
    <w:p w14:paraId="207763E3" w14:textId="77777777" w:rsidR="00534D2C" w:rsidRPr="00C4009D" w:rsidRDefault="00534D2C" w:rsidP="00C4009D">
      <w:pPr>
        <w:numPr>
          <w:ilvl w:val="0"/>
          <w:numId w:val="1"/>
        </w:numPr>
        <w:ind w:left="0" w:firstLine="284"/>
        <w:jc w:val="both"/>
        <w:rPr>
          <w:rFonts w:ascii="Arial" w:hAnsi="Arial" w:cs="Arial"/>
          <w:b/>
        </w:rPr>
      </w:pPr>
    </w:p>
    <w:p w14:paraId="1F3FC186" w14:textId="26F8CEFA" w:rsidR="00534D2C" w:rsidRPr="00C4009D" w:rsidRDefault="00534D2C" w:rsidP="00C4009D">
      <w:pPr>
        <w:ind w:firstLine="284"/>
        <w:rPr>
          <w:rFonts w:ascii="Arial" w:hAnsi="Arial" w:cs="Arial"/>
        </w:rPr>
      </w:pPr>
      <w:r w:rsidRPr="00C4009D">
        <w:rPr>
          <w:rFonts w:ascii="Arial" w:hAnsi="Arial" w:cs="Arial"/>
          <w:b/>
          <w:bCs/>
        </w:rPr>
        <w:t>8.</w:t>
      </w:r>
      <w:r w:rsidR="00D54530" w:rsidRPr="00C4009D">
        <w:rPr>
          <w:rFonts w:ascii="Arial" w:hAnsi="Arial" w:cs="Arial"/>
          <w:b/>
          <w:bCs/>
        </w:rPr>
        <w:t>8</w:t>
      </w:r>
      <w:r w:rsidRPr="00C4009D">
        <w:rPr>
          <w:rFonts w:ascii="Arial" w:hAnsi="Arial" w:cs="Arial"/>
          <w:b/>
          <w:bCs/>
        </w:rPr>
        <w:t>.</w:t>
      </w:r>
      <w:r w:rsidRPr="00C4009D">
        <w:rPr>
          <w:rFonts w:ascii="Arial" w:hAnsi="Arial" w:cs="Arial"/>
        </w:rPr>
        <w:t xml:space="preserve"> O licitante poderá suprir ou sanear eventuais omissões ou falhas relativas ao cumpri</w:t>
      </w:r>
      <w:r w:rsidR="003B293B">
        <w:rPr>
          <w:rFonts w:ascii="Arial" w:hAnsi="Arial" w:cs="Arial"/>
        </w:rPr>
        <w:t>mento dos requisitos do item 8.7</w:t>
      </w:r>
      <w:r w:rsidRPr="00C4009D">
        <w:rPr>
          <w:rFonts w:ascii="Arial" w:hAnsi="Arial" w:cs="Arial"/>
        </w:rPr>
        <w:t>., mediante a apresentação de novos documentos, desde que os envie durante o prazo estabelecido no referido item</w:t>
      </w:r>
      <w:r w:rsidR="00C70A79" w:rsidRPr="00C4009D">
        <w:rPr>
          <w:rFonts w:ascii="Arial" w:hAnsi="Arial" w:cs="Arial"/>
        </w:rPr>
        <w:t>;</w:t>
      </w:r>
    </w:p>
    <w:p w14:paraId="6BF00526" w14:textId="77777777" w:rsidR="004B6A78" w:rsidRPr="00C4009D" w:rsidRDefault="004B6A78" w:rsidP="00C4009D">
      <w:pPr>
        <w:ind w:firstLine="284"/>
        <w:jc w:val="both"/>
        <w:rPr>
          <w:rFonts w:ascii="Arial" w:hAnsi="Arial" w:cs="Arial"/>
        </w:rPr>
      </w:pPr>
    </w:p>
    <w:p w14:paraId="720269FA" w14:textId="6DD28E17" w:rsidR="004B6A78" w:rsidRPr="00C4009D" w:rsidRDefault="004B6A78" w:rsidP="00C4009D">
      <w:pPr>
        <w:ind w:firstLine="284"/>
        <w:jc w:val="both"/>
        <w:rPr>
          <w:rFonts w:ascii="Arial" w:hAnsi="Arial" w:cs="Arial"/>
        </w:rPr>
      </w:pPr>
      <w:r w:rsidRPr="00C4009D">
        <w:rPr>
          <w:rFonts w:ascii="Arial" w:hAnsi="Arial" w:cs="Arial"/>
          <w:b/>
          <w:bCs/>
        </w:rPr>
        <w:t>8.</w:t>
      </w:r>
      <w:r w:rsidR="00D54530" w:rsidRPr="00C4009D">
        <w:rPr>
          <w:rFonts w:ascii="Arial" w:hAnsi="Arial" w:cs="Arial"/>
          <w:b/>
          <w:bCs/>
        </w:rPr>
        <w:t>9</w:t>
      </w:r>
      <w:r w:rsidRPr="00C4009D">
        <w:rPr>
          <w:rFonts w:ascii="Arial" w:hAnsi="Arial" w:cs="Arial"/>
          <w:b/>
          <w:bCs/>
        </w:rPr>
        <w:t>.</w:t>
      </w:r>
      <w:r w:rsidRPr="00C4009D">
        <w:rPr>
          <w:rFonts w:ascii="Arial" w:hAnsi="Arial" w:cs="Arial"/>
        </w:rPr>
        <w:t xml:space="preserve"> É responsabilidade da Licitante acompanhar periodicamente o chat para verificação de concessão de prazos a ela e demais avisos, como por exemplo, sessão para manifestação de intenção de recurso</w:t>
      </w:r>
      <w:r w:rsidR="00874FD1" w:rsidRPr="00C4009D">
        <w:rPr>
          <w:rFonts w:ascii="Arial" w:hAnsi="Arial" w:cs="Arial"/>
        </w:rPr>
        <w:t>;</w:t>
      </w:r>
    </w:p>
    <w:p w14:paraId="78B90D43" w14:textId="77777777" w:rsidR="00D6665C" w:rsidRPr="00C4009D" w:rsidRDefault="00D6665C" w:rsidP="00C4009D">
      <w:pPr>
        <w:ind w:firstLine="284"/>
        <w:rPr>
          <w:rFonts w:ascii="Arial" w:hAnsi="Arial" w:cs="Arial"/>
        </w:rPr>
      </w:pPr>
    </w:p>
    <w:p w14:paraId="1D289BE9" w14:textId="77777777" w:rsidR="000B594D" w:rsidRPr="00C4009D" w:rsidRDefault="000B594D" w:rsidP="00C4009D">
      <w:pPr>
        <w:pStyle w:val="Ttulo8"/>
        <w:numPr>
          <w:ilvl w:val="7"/>
          <w:numId w:val="3"/>
        </w:numPr>
        <w:ind w:left="0" w:firstLine="284"/>
        <w:rPr>
          <w:rFonts w:cs="Arial"/>
          <w:caps/>
          <w:kern w:val="2"/>
          <w:sz w:val="20"/>
          <w:szCs w:val="20"/>
        </w:rPr>
      </w:pPr>
      <w:r w:rsidRPr="00C4009D">
        <w:rPr>
          <w:rFonts w:cs="Arial"/>
          <w:caps/>
          <w:sz w:val="20"/>
          <w:szCs w:val="20"/>
        </w:rPr>
        <w:t>9</w:t>
      </w:r>
      <w:r w:rsidR="0097196E" w:rsidRPr="00C4009D">
        <w:rPr>
          <w:rFonts w:cs="Arial"/>
          <w:caps/>
          <w:sz w:val="20"/>
          <w:szCs w:val="20"/>
          <w:lang w:val="pt-BR"/>
        </w:rPr>
        <w:t>.</w:t>
      </w:r>
      <w:r w:rsidRPr="00C4009D">
        <w:rPr>
          <w:rFonts w:cs="Arial"/>
          <w:caps/>
          <w:sz w:val="20"/>
          <w:szCs w:val="20"/>
        </w:rPr>
        <w:t xml:space="preserve"> ENVIO DA DOCUMENTAÇÃO DE HABILITAÇÃO </w:t>
      </w:r>
    </w:p>
    <w:p w14:paraId="39F200AD" w14:textId="77777777" w:rsidR="000B594D" w:rsidRPr="00C4009D" w:rsidRDefault="000B594D" w:rsidP="00C4009D">
      <w:pPr>
        <w:ind w:firstLine="284"/>
        <w:rPr>
          <w:rFonts w:ascii="Arial" w:hAnsi="Arial" w:cs="Arial"/>
          <w:b/>
        </w:rPr>
      </w:pPr>
    </w:p>
    <w:p w14:paraId="783C7BEC" w14:textId="77777777" w:rsidR="008A458E" w:rsidRPr="00E11586" w:rsidRDefault="008A458E" w:rsidP="008A458E">
      <w:pPr>
        <w:ind w:firstLine="284"/>
        <w:jc w:val="both"/>
        <w:rPr>
          <w:rFonts w:ascii="Arial" w:hAnsi="Arial" w:cs="Arial"/>
        </w:rPr>
      </w:pPr>
      <w:r w:rsidRPr="00E11586">
        <w:rPr>
          <w:rFonts w:ascii="Arial" w:hAnsi="Arial" w:cs="Arial"/>
          <w:b/>
          <w:bCs/>
        </w:rPr>
        <w:t>9.1.</w:t>
      </w:r>
      <w:r w:rsidRPr="00E11586">
        <w:rPr>
          <w:rFonts w:ascii="Arial" w:hAnsi="Arial" w:cs="Arial"/>
        </w:rPr>
        <w:t xml:space="preserve"> Os documentos previstos no Termo de Referência, necessários e suficientes para demonstrar a capacidade do licitante de realizar o objeto da licitação, serão exigidos para fins de habilitação, nos termos dos arts. 62 a 70 da Lei nº 14.133/21. </w:t>
      </w:r>
    </w:p>
    <w:p w14:paraId="436B037F" w14:textId="77777777" w:rsidR="008A458E" w:rsidRDefault="008A458E" w:rsidP="008A458E">
      <w:pPr>
        <w:tabs>
          <w:tab w:val="left" w:pos="284"/>
        </w:tabs>
        <w:ind w:firstLine="284"/>
        <w:jc w:val="both"/>
        <w:rPr>
          <w:rFonts w:ascii="Arial" w:hAnsi="Arial" w:cs="Arial"/>
        </w:rPr>
      </w:pPr>
    </w:p>
    <w:p w14:paraId="647B2A75" w14:textId="4ED15238" w:rsidR="00A07FB4" w:rsidRPr="00A07FB4" w:rsidRDefault="00A07FB4" w:rsidP="00A07FB4">
      <w:pPr>
        <w:numPr>
          <w:ilvl w:val="0"/>
          <w:numId w:val="1"/>
        </w:numPr>
        <w:ind w:left="0" w:firstLine="284"/>
        <w:jc w:val="both"/>
        <w:rPr>
          <w:rFonts w:ascii="Arial" w:hAnsi="Arial" w:cs="Arial"/>
        </w:rPr>
      </w:pPr>
      <w:r w:rsidRPr="00A07FB4">
        <w:rPr>
          <w:rFonts w:ascii="Arial" w:hAnsi="Arial" w:cs="Arial"/>
          <w:b/>
          <w:bCs/>
        </w:rPr>
        <w:t>9.1.1.</w:t>
      </w:r>
      <w:r w:rsidRPr="00A07FB4">
        <w:rPr>
          <w:rFonts w:ascii="Arial" w:hAnsi="Arial" w:cs="Arial"/>
        </w:rPr>
        <w:t xml:space="preserve"> Encerrada a etapa de negociação, a licitante declarada vencedora deverá, no prazo máximo de 1 (um) dia útil, obrigatoriamente, anexar no sistema eletrônico, no campo denominado </w:t>
      </w:r>
      <w:r w:rsidR="00A56CA7">
        <w:rPr>
          <w:rFonts w:ascii="Arial" w:hAnsi="Arial" w:cs="Arial"/>
        </w:rPr>
        <w:t>“Documentos Complementares”</w:t>
      </w:r>
      <w:r w:rsidRPr="00A07FB4">
        <w:rPr>
          <w:rFonts w:ascii="Arial" w:hAnsi="Arial" w:cs="Arial"/>
        </w:rPr>
        <w:t>, os documentos exigidos para habilitação, NA FORMA DIGITALIZADA, sob pena de inabilitação pelo não cumprimento.</w:t>
      </w:r>
    </w:p>
    <w:p w14:paraId="6418AFF4" w14:textId="77777777" w:rsidR="00A07FB4" w:rsidRPr="00A07FB4" w:rsidRDefault="00A07FB4" w:rsidP="00A07FB4">
      <w:pPr>
        <w:ind w:firstLine="284"/>
        <w:jc w:val="both"/>
        <w:rPr>
          <w:rFonts w:ascii="Arial" w:hAnsi="Arial" w:cs="Arial"/>
        </w:rPr>
      </w:pPr>
    </w:p>
    <w:p w14:paraId="22232199" w14:textId="77777777" w:rsidR="00A07FB4" w:rsidRPr="00E11586" w:rsidRDefault="00A07FB4" w:rsidP="00A07FB4">
      <w:pPr>
        <w:ind w:firstLine="284"/>
        <w:jc w:val="both"/>
        <w:rPr>
          <w:rFonts w:ascii="Arial" w:hAnsi="Arial" w:cs="Arial"/>
        </w:rPr>
      </w:pPr>
      <w:r w:rsidRPr="00A07FB4">
        <w:rPr>
          <w:rFonts w:ascii="Arial" w:hAnsi="Arial" w:cs="Arial"/>
          <w:b/>
          <w:bCs/>
        </w:rPr>
        <w:t>9.1.2.</w:t>
      </w:r>
      <w:r w:rsidRPr="00A07FB4">
        <w:rPr>
          <w:rFonts w:ascii="Arial" w:hAnsi="Arial" w:cs="Arial"/>
        </w:rPr>
        <w:t xml:space="preserve"> Será concedido o prazo de 1 (um) dia útil também para as empresas declaradas vencedoras posteriormente, no caso de desclassificação/inabilitação realizadas após a suspensão da sessão para análise de documentos. Nestes casos, as licitantes serão convocadas no próprio Sistema.</w:t>
      </w:r>
    </w:p>
    <w:p w14:paraId="2299F151" w14:textId="77777777" w:rsidR="000B594D" w:rsidRPr="00C4009D" w:rsidRDefault="000B594D" w:rsidP="00C4009D">
      <w:pPr>
        <w:ind w:firstLine="284"/>
        <w:jc w:val="both"/>
        <w:rPr>
          <w:rFonts w:ascii="Arial" w:hAnsi="Arial" w:cs="Arial"/>
        </w:rPr>
      </w:pPr>
    </w:p>
    <w:p w14:paraId="06CB754A" w14:textId="77777777" w:rsidR="000B594D" w:rsidRPr="00C4009D" w:rsidRDefault="000B594D" w:rsidP="00C4009D">
      <w:pPr>
        <w:ind w:firstLine="284"/>
        <w:jc w:val="both"/>
        <w:rPr>
          <w:rFonts w:ascii="Arial" w:hAnsi="Arial" w:cs="Arial"/>
        </w:rPr>
      </w:pPr>
      <w:r w:rsidRPr="00C4009D">
        <w:rPr>
          <w:rFonts w:ascii="Arial" w:hAnsi="Arial" w:cs="Arial"/>
          <w:b/>
          <w:bCs/>
        </w:rPr>
        <w:t>9.2. Considerações Gerais da habilitação:</w:t>
      </w:r>
    </w:p>
    <w:p w14:paraId="465F4896" w14:textId="77777777" w:rsidR="000B594D" w:rsidRPr="00C4009D" w:rsidRDefault="000B594D" w:rsidP="00C4009D">
      <w:pPr>
        <w:ind w:firstLine="284"/>
        <w:jc w:val="both"/>
        <w:rPr>
          <w:rFonts w:ascii="Arial" w:hAnsi="Arial" w:cs="Arial"/>
        </w:rPr>
      </w:pPr>
    </w:p>
    <w:p w14:paraId="44B85110" w14:textId="5485DFC5" w:rsidR="00966670" w:rsidRPr="00C4009D" w:rsidRDefault="00966670" w:rsidP="00C4009D">
      <w:pPr>
        <w:ind w:firstLine="284"/>
        <w:jc w:val="both"/>
        <w:rPr>
          <w:rFonts w:ascii="Arial" w:hAnsi="Arial" w:cs="Arial"/>
        </w:rPr>
      </w:pPr>
      <w:r w:rsidRPr="00C4009D">
        <w:rPr>
          <w:rFonts w:ascii="Arial" w:hAnsi="Arial" w:cs="Arial"/>
          <w:b/>
          <w:bCs/>
        </w:rPr>
        <w:t xml:space="preserve">9.2.1. </w:t>
      </w:r>
      <w:r w:rsidRPr="00C4009D">
        <w:rPr>
          <w:rFonts w:ascii="Arial" w:hAnsi="Arial" w:cs="Arial"/>
        </w:rPr>
        <w:t>Na presente licitação, a fase de habilitação sucederá as fases de apresentação de propostas e lances de julgamento</w:t>
      </w:r>
      <w:r w:rsidR="007759F3" w:rsidRPr="00C4009D">
        <w:rPr>
          <w:rFonts w:ascii="Arial" w:hAnsi="Arial" w:cs="Arial"/>
        </w:rPr>
        <w:t>.</w:t>
      </w:r>
    </w:p>
    <w:p w14:paraId="31FCA7A6" w14:textId="77777777" w:rsidR="00966670" w:rsidRPr="00C4009D" w:rsidRDefault="00966670" w:rsidP="00C4009D">
      <w:pPr>
        <w:ind w:firstLine="284"/>
        <w:jc w:val="both"/>
        <w:rPr>
          <w:rFonts w:ascii="Arial" w:hAnsi="Arial" w:cs="Arial"/>
        </w:rPr>
      </w:pPr>
    </w:p>
    <w:p w14:paraId="5D4F81CD" w14:textId="77777777" w:rsidR="00A07FB4" w:rsidRPr="000E0F32" w:rsidRDefault="00A07FB4" w:rsidP="00A07FB4">
      <w:pPr>
        <w:tabs>
          <w:tab w:val="left" w:pos="284"/>
        </w:tabs>
        <w:ind w:firstLine="284"/>
        <w:jc w:val="both"/>
        <w:rPr>
          <w:rFonts w:ascii="Arial" w:hAnsi="Arial" w:cs="Arial"/>
        </w:rPr>
      </w:pPr>
      <w:r w:rsidRPr="000E0F32">
        <w:rPr>
          <w:rFonts w:ascii="Arial" w:hAnsi="Arial" w:cs="Arial"/>
          <w:b/>
          <w:bCs/>
        </w:rPr>
        <w:t>9.2.2.</w:t>
      </w:r>
      <w:r w:rsidRPr="000E0F32">
        <w:rPr>
          <w:rFonts w:ascii="Arial" w:hAnsi="Arial" w:cs="Arial"/>
        </w:rPr>
        <w:t xml:space="preserve"> O </w:t>
      </w:r>
      <w:r w:rsidRPr="00A07FB4">
        <w:rPr>
          <w:rFonts w:ascii="Arial" w:hAnsi="Arial" w:cs="Arial"/>
        </w:rPr>
        <w:t>Agente de Contratação</w:t>
      </w:r>
      <w:r w:rsidRPr="000E0F32">
        <w:rPr>
          <w:rFonts w:ascii="Arial" w:hAnsi="Arial" w:cs="Arial"/>
        </w:rPr>
        <w:t xml:space="preserve"> reserva-se no direito de solicitar das licitantes, em qualquer tempo, no curso da licitação, quaisquer esclarecimentos sobre documentos já entregues, podendo, inclusive, solicitar o envio físico dos documentos apresentados digitalmente, fixando-lhes prazo para atendimento.</w:t>
      </w:r>
    </w:p>
    <w:p w14:paraId="4E3386C4" w14:textId="77777777" w:rsidR="00A07FB4" w:rsidRPr="000E0F32" w:rsidRDefault="00A07FB4" w:rsidP="00A07FB4">
      <w:pPr>
        <w:tabs>
          <w:tab w:val="left" w:pos="284"/>
        </w:tabs>
        <w:ind w:firstLine="284"/>
        <w:jc w:val="both"/>
        <w:rPr>
          <w:rFonts w:ascii="Arial" w:hAnsi="Arial" w:cs="Arial"/>
        </w:rPr>
      </w:pPr>
    </w:p>
    <w:p w14:paraId="29C5D942" w14:textId="77777777" w:rsidR="00A07FB4" w:rsidRPr="000E0F32" w:rsidRDefault="00A07FB4" w:rsidP="00A07FB4">
      <w:pPr>
        <w:tabs>
          <w:tab w:val="left" w:pos="284"/>
        </w:tabs>
        <w:ind w:firstLine="284"/>
        <w:jc w:val="both"/>
        <w:rPr>
          <w:rFonts w:ascii="Arial" w:hAnsi="Arial" w:cs="Arial"/>
        </w:rPr>
      </w:pPr>
      <w:r w:rsidRPr="000E0F32">
        <w:rPr>
          <w:rFonts w:ascii="Arial" w:hAnsi="Arial" w:cs="Arial"/>
          <w:b/>
          <w:bCs/>
        </w:rPr>
        <w:t xml:space="preserve">9.2.2.1. </w:t>
      </w:r>
      <w:r w:rsidRPr="000E0F32">
        <w:rPr>
          <w:rFonts w:ascii="Arial" w:hAnsi="Arial" w:cs="Arial"/>
        </w:rPr>
        <w:t>Caso</w:t>
      </w:r>
      <w:r>
        <w:rPr>
          <w:rFonts w:ascii="Arial" w:hAnsi="Arial" w:cs="Arial"/>
        </w:rPr>
        <w:t xml:space="preserve"> o </w:t>
      </w:r>
      <w:r w:rsidRPr="000E0F32">
        <w:rPr>
          <w:rFonts w:ascii="Arial" w:hAnsi="Arial" w:cs="Arial"/>
        </w:rPr>
        <w:t xml:space="preserve"> </w:t>
      </w:r>
      <w:r w:rsidRPr="00A07FB4">
        <w:rPr>
          <w:rFonts w:ascii="Arial" w:hAnsi="Arial" w:cs="Arial"/>
        </w:rPr>
        <w:t>Agente de Contratação</w:t>
      </w:r>
      <w:r w:rsidRPr="000E0F32">
        <w:rPr>
          <w:rFonts w:ascii="Arial" w:hAnsi="Arial" w:cs="Arial"/>
        </w:rPr>
        <w:t xml:space="preserve"> solicite o envio físico dos documentos exigidos para habilitação, estes poderão ser apresentados em seus originais, por qualquer processo de cópia autenticada por cartório competente, por publicação em órgão da imprensa oficial ou, ainda, em cópia simples a ser autenticada </w:t>
      </w:r>
      <w:r w:rsidRPr="00A07FB4">
        <w:rPr>
          <w:rFonts w:ascii="Arial" w:hAnsi="Arial" w:cs="Arial"/>
        </w:rPr>
        <w:t>por ele mesmo</w:t>
      </w:r>
      <w:r>
        <w:rPr>
          <w:rFonts w:ascii="Arial" w:hAnsi="Arial" w:cs="Arial"/>
        </w:rPr>
        <w:t xml:space="preserve"> </w:t>
      </w:r>
      <w:r w:rsidRPr="000E0F32">
        <w:rPr>
          <w:rFonts w:ascii="Arial" w:hAnsi="Arial" w:cs="Arial"/>
        </w:rPr>
        <w:t>ou Equipe de Apoio, mediante conferência com os originais e, quando for o caso, para os documentos emitidos por meio eletrônico (internet), no qual o órgão emissor disponibilize expressamente o endereço eletrônico e dados para confirmação de sua autenticidade.</w:t>
      </w:r>
    </w:p>
    <w:p w14:paraId="2FB3B828" w14:textId="77777777" w:rsidR="000B594D" w:rsidRPr="00C4009D" w:rsidRDefault="000B594D" w:rsidP="00C4009D">
      <w:pPr>
        <w:ind w:firstLine="284"/>
        <w:jc w:val="both"/>
        <w:rPr>
          <w:rFonts w:ascii="Arial" w:hAnsi="Arial" w:cs="Arial"/>
        </w:rPr>
      </w:pPr>
    </w:p>
    <w:p w14:paraId="1CAC9DA4" w14:textId="24F203AA" w:rsidR="000B594D" w:rsidRPr="00C4009D" w:rsidRDefault="000B594D" w:rsidP="00C4009D">
      <w:pPr>
        <w:ind w:firstLine="284"/>
        <w:jc w:val="both"/>
        <w:rPr>
          <w:rFonts w:ascii="Arial" w:hAnsi="Arial" w:cs="Arial"/>
        </w:rPr>
      </w:pPr>
      <w:r w:rsidRPr="00C4009D">
        <w:rPr>
          <w:rFonts w:ascii="Arial" w:hAnsi="Arial" w:cs="Arial"/>
          <w:b/>
          <w:bCs/>
        </w:rPr>
        <w:t>9.2.</w:t>
      </w:r>
      <w:r w:rsidR="00592F6D" w:rsidRPr="00C4009D">
        <w:rPr>
          <w:rFonts w:ascii="Arial" w:hAnsi="Arial" w:cs="Arial"/>
          <w:b/>
          <w:bCs/>
        </w:rPr>
        <w:t>3</w:t>
      </w:r>
      <w:r w:rsidRPr="00C4009D">
        <w:rPr>
          <w:rFonts w:ascii="Arial" w:hAnsi="Arial" w:cs="Arial"/>
          <w:b/>
          <w:bCs/>
        </w:rPr>
        <w:t>.</w:t>
      </w:r>
      <w:r w:rsidRPr="00C4009D">
        <w:rPr>
          <w:rFonts w:ascii="Arial" w:hAnsi="Arial" w:cs="Arial"/>
        </w:rPr>
        <w:t xml:space="preserve"> A falta de quaisquer documentos exigidos no Edital implicará inabilitação da licitante, sendo vedada, sob qualquer pretexto, a concessão de prazo para complementação da documentação exigida para a habilitação.</w:t>
      </w:r>
    </w:p>
    <w:p w14:paraId="25285E84" w14:textId="77777777" w:rsidR="000B594D" w:rsidRPr="00C4009D" w:rsidRDefault="000B594D" w:rsidP="00C4009D">
      <w:pPr>
        <w:ind w:firstLine="284"/>
        <w:jc w:val="both"/>
        <w:rPr>
          <w:rFonts w:ascii="Arial" w:hAnsi="Arial" w:cs="Arial"/>
        </w:rPr>
      </w:pPr>
    </w:p>
    <w:p w14:paraId="18BEC1CD" w14:textId="11A35805" w:rsidR="000B594D" w:rsidRPr="00C4009D" w:rsidRDefault="000B594D" w:rsidP="00C4009D">
      <w:pPr>
        <w:ind w:firstLine="284"/>
        <w:jc w:val="both"/>
        <w:rPr>
          <w:rFonts w:ascii="Arial" w:eastAsia="Arial" w:hAnsi="Arial" w:cs="Arial"/>
        </w:rPr>
      </w:pPr>
      <w:r w:rsidRPr="00C4009D">
        <w:rPr>
          <w:rFonts w:ascii="Arial" w:hAnsi="Arial" w:cs="Arial"/>
          <w:b/>
          <w:bCs/>
        </w:rPr>
        <w:t>9.2.</w:t>
      </w:r>
      <w:r w:rsidR="00592F6D" w:rsidRPr="00C4009D">
        <w:rPr>
          <w:rFonts w:ascii="Arial" w:hAnsi="Arial" w:cs="Arial"/>
          <w:b/>
          <w:bCs/>
        </w:rPr>
        <w:t>4</w:t>
      </w:r>
      <w:r w:rsidRPr="00C4009D">
        <w:rPr>
          <w:rFonts w:ascii="Arial" w:hAnsi="Arial" w:cs="Arial"/>
          <w:b/>
          <w:bCs/>
        </w:rPr>
        <w:t>.</w:t>
      </w:r>
      <w:r w:rsidRPr="00C4009D">
        <w:rPr>
          <w:rFonts w:ascii="Arial" w:hAnsi="Arial" w:cs="Arial"/>
        </w:rPr>
        <w:t xml:space="preserve"> Os documentos de habilitação deverão estar em nome da licitante, com o número do CNPJ, inscrição estadual (se houver) e respectivo endereço, referindo-se ao local da sede da licitante. Não se aceitará, portanto, que alguns documentos se refiram à matriz e outros à filial.</w:t>
      </w:r>
    </w:p>
    <w:p w14:paraId="691D92C3" w14:textId="77777777" w:rsidR="000B594D" w:rsidRPr="00C4009D" w:rsidRDefault="000B594D" w:rsidP="00C4009D">
      <w:pPr>
        <w:ind w:firstLine="284"/>
        <w:jc w:val="both"/>
        <w:rPr>
          <w:rFonts w:ascii="Arial" w:eastAsia="Arial" w:hAnsi="Arial" w:cs="Arial"/>
        </w:rPr>
      </w:pPr>
      <w:r w:rsidRPr="00C4009D">
        <w:rPr>
          <w:rFonts w:ascii="Arial" w:eastAsia="Arial" w:hAnsi="Arial" w:cs="Arial"/>
        </w:rPr>
        <w:t xml:space="preserve">  </w:t>
      </w:r>
    </w:p>
    <w:p w14:paraId="2E943302" w14:textId="1ACA8BC0" w:rsidR="000B594D" w:rsidRPr="00C4009D" w:rsidRDefault="000B594D" w:rsidP="00C4009D">
      <w:pPr>
        <w:pStyle w:val="Recuodecorpodetexto"/>
        <w:ind w:firstLine="284"/>
        <w:rPr>
          <w:bCs/>
          <w:color w:val="auto"/>
          <w:sz w:val="20"/>
          <w:szCs w:val="20"/>
        </w:rPr>
      </w:pPr>
      <w:r w:rsidRPr="00C4009D">
        <w:rPr>
          <w:rFonts w:eastAsia="Arial"/>
          <w:b/>
          <w:bCs/>
          <w:color w:val="auto"/>
          <w:sz w:val="20"/>
          <w:szCs w:val="20"/>
        </w:rPr>
        <w:t>9.2.</w:t>
      </w:r>
      <w:r w:rsidR="00592F6D" w:rsidRPr="00C4009D">
        <w:rPr>
          <w:rFonts w:eastAsia="Arial"/>
          <w:b/>
          <w:bCs/>
          <w:color w:val="auto"/>
          <w:sz w:val="20"/>
          <w:szCs w:val="20"/>
          <w:lang w:val="pt-BR"/>
        </w:rPr>
        <w:t>5</w:t>
      </w:r>
      <w:r w:rsidRPr="00C4009D">
        <w:rPr>
          <w:b/>
          <w:bCs/>
          <w:color w:val="auto"/>
          <w:sz w:val="20"/>
          <w:szCs w:val="20"/>
        </w:rPr>
        <w:t>.</w:t>
      </w:r>
      <w:r w:rsidRPr="00C4009D">
        <w:rPr>
          <w:color w:val="auto"/>
          <w:sz w:val="20"/>
          <w:szCs w:val="20"/>
        </w:rPr>
        <w:t xml:space="preserve"> Quanto a</w:t>
      </w:r>
      <w:r w:rsidR="00A81166" w:rsidRPr="00C4009D">
        <w:rPr>
          <w:color w:val="auto"/>
          <w:sz w:val="20"/>
          <w:szCs w:val="20"/>
          <w:lang w:val="pt-BR"/>
        </w:rPr>
        <w:t xml:space="preserve">s certidões exigidas para </w:t>
      </w:r>
      <w:r w:rsidRPr="00C4009D">
        <w:rPr>
          <w:color w:val="auto"/>
          <w:sz w:val="20"/>
          <w:szCs w:val="20"/>
        </w:rPr>
        <w:t>habilitação, não havendo validade expressa, os mesmos deverão ser expedidos com data não superior a 180 (cento e oitenta) dias anteriores a data limite para o recebimento das propostas da presente licitação.</w:t>
      </w:r>
    </w:p>
    <w:p w14:paraId="0675AA59" w14:textId="77777777" w:rsidR="000B594D" w:rsidRPr="00C4009D" w:rsidRDefault="000B594D" w:rsidP="00C4009D">
      <w:pPr>
        <w:keepLines/>
        <w:ind w:firstLine="284"/>
        <w:jc w:val="both"/>
        <w:rPr>
          <w:rFonts w:ascii="Arial" w:hAnsi="Arial" w:cs="Arial"/>
          <w:bCs/>
        </w:rPr>
      </w:pPr>
    </w:p>
    <w:p w14:paraId="32C46EDD" w14:textId="77777777" w:rsidR="000B594D" w:rsidRPr="00C4009D" w:rsidRDefault="000B594D" w:rsidP="00C4009D">
      <w:pPr>
        <w:ind w:firstLine="284"/>
        <w:rPr>
          <w:rFonts w:ascii="Arial" w:hAnsi="Arial" w:cs="Arial"/>
        </w:rPr>
      </w:pPr>
      <w:r w:rsidRPr="00C4009D">
        <w:rPr>
          <w:rFonts w:ascii="Arial" w:eastAsia="Arial" w:hAnsi="Arial" w:cs="Arial"/>
          <w:b/>
        </w:rPr>
        <w:t>9.2.6</w:t>
      </w:r>
      <w:r w:rsidRPr="00C4009D">
        <w:rPr>
          <w:rFonts w:ascii="Arial" w:hAnsi="Arial" w:cs="Arial"/>
          <w:b/>
        </w:rPr>
        <w:t>.</w:t>
      </w:r>
      <w:r w:rsidRPr="00C4009D">
        <w:rPr>
          <w:rFonts w:ascii="Arial" w:hAnsi="Arial" w:cs="Arial"/>
          <w:bCs/>
        </w:rPr>
        <w:t xml:space="preserve"> </w:t>
      </w:r>
      <w:r w:rsidRPr="00C4009D">
        <w:rPr>
          <w:rFonts w:ascii="Arial" w:hAnsi="Arial" w:cs="Arial"/>
        </w:rPr>
        <w:t>Em todos os casos das Certidões solicitadas nos subitens acima, sempre serão aceitas Certidões Positiva com efeitos de Negativa.</w:t>
      </w:r>
    </w:p>
    <w:p w14:paraId="34DDEBF4" w14:textId="77777777" w:rsidR="000B594D" w:rsidRPr="00C4009D" w:rsidRDefault="000B594D" w:rsidP="00C4009D">
      <w:pPr>
        <w:ind w:firstLine="284"/>
        <w:jc w:val="both"/>
        <w:rPr>
          <w:rFonts w:ascii="Arial" w:hAnsi="Arial" w:cs="Arial"/>
        </w:rPr>
      </w:pPr>
    </w:p>
    <w:p w14:paraId="40B1B70C" w14:textId="77777777" w:rsidR="000B594D" w:rsidRPr="00C4009D" w:rsidRDefault="000B594D" w:rsidP="00C4009D">
      <w:pPr>
        <w:ind w:firstLine="284"/>
        <w:jc w:val="both"/>
        <w:rPr>
          <w:rFonts w:ascii="Arial" w:hAnsi="Arial" w:cs="Arial"/>
        </w:rPr>
      </w:pPr>
      <w:r w:rsidRPr="00C4009D">
        <w:rPr>
          <w:rFonts w:ascii="Arial" w:hAnsi="Arial" w:cs="Arial"/>
          <w:b/>
          <w:bCs/>
        </w:rPr>
        <w:t>9.3.</w:t>
      </w:r>
      <w:r w:rsidRPr="00C4009D">
        <w:rPr>
          <w:rFonts w:ascii="Arial" w:hAnsi="Arial" w:cs="Arial"/>
        </w:rPr>
        <w:t xml:space="preserve"> Para efeito de concessão de tratamento favorecido previsto na Lei Complementar nº 123/2006 alterada pela Lei Complementar nº 147/2014 e Decreto Municipal nº 12.437/2007, a licitante deverá apresentar documento comprovando sua condição de Microempresa (ME) ou Empresa de Pequeno Porte (EPP), bem como declaração de Microempresa e Empresa de Pequeno Porte, que deverá ser feita de acordo com o modelo estabelecido no Termo de Referência.</w:t>
      </w:r>
    </w:p>
    <w:p w14:paraId="7CC8252B" w14:textId="77777777" w:rsidR="000B594D" w:rsidRPr="00C4009D" w:rsidRDefault="000B594D" w:rsidP="00C4009D">
      <w:pPr>
        <w:ind w:firstLine="284"/>
        <w:jc w:val="both"/>
        <w:rPr>
          <w:rFonts w:ascii="Arial" w:hAnsi="Arial" w:cs="Arial"/>
        </w:rPr>
      </w:pPr>
    </w:p>
    <w:p w14:paraId="2546CC59" w14:textId="77777777" w:rsidR="000B594D" w:rsidRPr="00C4009D" w:rsidRDefault="000B594D" w:rsidP="00C4009D">
      <w:pPr>
        <w:ind w:firstLine="284"/>
        <w:jc w:val="both"/>
        <w:rPr>
          <w:rFonts w:ascii="Arial" w:hAnsi="Arial" w:cs="Arial"/>
        </w:rPr>
      </w:pPr>
      <w:r w:rsidRPr="00C4009D">
        <w:rPr>
          <w:rFonts w:ascii="Arial" w:hAnsi="Arial" w:cs="Arial"/>
          <w:b/>
          <w:bCs/>
        </w:rPr>
        <w:t>9.3.1.</w:t>
      </w:r>
      <w:r w:rsidRPr="00C4009D">
        <w:rPr>
          <w:rFonts w:ascii="Arial" w:hAnsi="Arial" w:cs="Arial"/>
        </w:rPr>
        <w:t xml:space="preserve"> A comprovação de regularidade fiscal e trabalhista das microempresas e empresas de pequeno porte somente será exigida para efeito de assinatura do contrato, porém, será obrigatória durante a fase de habilitação a apresentação dos documentos indicados no subitem 9.1, ainda que veiculem restrições impeditivas à referida comprovação; </w:t>
      </w:r>
    </w:p>
    <w:p w14:paraId="281A3133" w14:textId="77777777" w:rsidR="000B594D" w:rsidRPr="00C4009D" w:rsidRDefault="000B594D" w:rsidP="00C4009D">
      <w:pPr>
        <w:ind w:firstLine="284"/>
        <w:jc w:val="both"/>
        <w:rPr>
          <w:rFonts w:ascii="Arial" w:hAnsi="Arial" w:cs="Arial"/>
        </w:rPr>
      </w:pPr>
    </w:p>
    <w:p w14:paraId="0FDE3437" w14:textId="3E51968C" w:rsidR="000B594D" w:rsidRPr="00C4009D" w:rsidRDefault="000B594D" w:rsidP="00C4009D">
      <w:pPr>
        <w:ind w:firstLine="284"/>
        <w:jc w:val="both"/>
        <w:rPr>
          <w:rFonts w:ascii="Arial" w:hAnsi="Arial" w:cs="Arial"/>
        </w:rPr>
      </w:pPr>
      <w:r w:rsidRPr="00C4009D">
        <w:rPr>
          <w:rFonts w:ascii="Arial" w:hAnsi="Arial" w:cs="Arial"/>
          <w:b/>
          <w:bCs/>
        </w:rPr>
        <w:t>9.3.2.</w:t>
      </w:r>
      <w:r w:rsidRPr="00C4009D">
        <w:rPr>
          <w:rFonts w:ascii="Arial" w:hAnsi="Arial" w:cs="Arial"/>
        </w:rPr>
        <w:t xml:space="preserve"> Havendo alguma restrição na comprovação da regularidade fiscal e trabalhista das microempresas e empresas de pequeno porte, será assegurado o prazo de</w:t>
      </w:r>
      <w:r w:rsidR="008A458E">
        <w:rPr>
          <w:rFonts w:ascii="Arial" w:hAnsi="Arial" w:cs="Arial"/>
        </w:rPr>
        <w:t xml:space="preserve"> 05 (cinco)</w:t>
      </w:r>
      <w:r w:rsidRPr="00C4009D">
        <w:rPr>
          <w:rFonts w:ascii="Arial" w:hAnsi="Arial" w:cs="Arial"/>
        </w:rPr>
        <w:t xml:space="preserve"> dias úteis, a contar do momento em que a licitante foi declarada vencedora do certame, prorrogáveis por igual período, mediante solicitação, para a regularização da documentação com emissão de certidões negativas ou positivas com efeito de negativas;</w:t>
      </w:r>
    </w:p>
    <w:p w14:paraId="5A85EEC8" w14:textId="77777777" w:rsidR="000B594D" w:rsidRPr="00C4009D" w:rsidRDefault="000B594D" w:rsidP="00C4009D">
      <w:pPr>
        <w:ind w:firstLine="284"/>
        <w:jc w:val="both"/>
        <w:rPr>
          <w:rFonts w:ascii="Arial" w:hAnsi="Arial" w:cs="Arial"/>
        </w:rPr>
      </w:pPr>
    </w:p>
    <w:p w14:paraId="15899FFE" w14:textId="77777777" w:rsidR="000B71AB" w:rsidRDefault="000B71AB" w:rsidP="000B71AB">
      <w:pPr>
        <w:ind w:firstLine="284"/>
        <w:jc w:val="both"/>
        <w:rPr>
          <w:rFonts w:ascii="Arial" w:hAnsi="Arial" w:cs="Arial"/>
        </w:rPr>
      </w:pPr>
      <w:r w:rsidRPr="00AD1425">
        <w:rPr>
          <w:rFonts w:ascii="Arial" w:hAnsi="Arial" w:cs="Arial"/>
          <w:b/>
        </w:rPr>
        <w:t>9.4.</w:t>
      </w:r>
      <w:r w:rsidRPr="00075328">
        <w:rPr>
          <w:rFonts w:ascii="Arial" w:hAnsi="Arial" w:cs="Arial"/>
        </w:rPr>
        <w:t xml:space="preserve"> Os documentos que compõe</w:t>
      </w:r>
      <w:r>
        <w:rPr>
          <w:rFonts w:ascii="Arial" w:hAnsi="Arial" w:cs="Arial"/>
        </w:rPr>
        <w:t>m</w:t>
      </w:r>
      <w:r w:rsidRPr="00075328">
        <w:rPr>
          <w:rFonts w:ascii="Arial" w:hAnsi="Arial" w:cs="Arial"/>
        </w:rPr>
        <w:t xml:space="preserve"> a habilitação do licitante melhor classificado somente serão disponibilizados para avaliação do pregoeiro e para acesso público após o encerramento do envio de lances.</w:t>
      </w:r>
    </w:p>
    <w:p w14:paraId="5BCB92D0" w14:textId="77777777" w:rsidR="000B71AB" w:rsidRDefault="000B71AB" w:rsidP="000B71AB">
      <w:pPr>
        <w:ind w:firstLine="284"/>
        <w:jc w:val="both"/>
        <w:rPr>
          <w:rFonts w:ascii="Arial" w:hAnsi="Arial" w:cs="Arial"/>
        </w:rPr>
      </w:pPr>
    </w:p>
    <w:p w14:paraId="2BCC1EF8" w14:textId="77777777" w:rsidR="000B71AB" w:rsidRPr="00AD1425" w:rsidRDefault="000B71AB" w:rsidP="000B71AB">
      <w:pPr>
        <w:ind w:firstLine="284"/>
        <w:jc w:val="both"/>
        <w:rPr>
          <w:rFonts w:ascii="Arial" w:hAnsi="Arial" w:cs="Arial"/>
        </w:rPr>
      </w:pPr>
      <w:r w:rsidRPr="00AD1425">
        <w:rPr>
          <w:rFonts w:ascii="Arial" w:hAnsi="Arial" w:cs="Arial"/>
          <w:b/>
          <w:bCs/>
        </w:rPr>
        <w:t xml:space="preserve">9.5. </w:t>
      </w:r>
      <w:r w:rsidRPr="00AD1425">
        <w:rPr>
          <w:rFonts w:ascii="Arial" w:hAnsi="Arial" w:cs="Arial"/>
        </w:rPr>
        <w:t>Após a entrega dos documentos para habilitação, não será permitida a substituição ou a apresentação de novos documentos, salvo em sede de diligência, para (art. 64 da Lei 14.133, de 2021, e art. 39, §4° da IN 73, de 2022):</w:t>
      </w:r>
    </w:p>
    <w:p w14:paraId="50CCE13E" w14:textId="77777777" w:rsidR="000B71AB" w:rsidRPr="00AD1425" w:rsidRDefault="000B71AB" w:rsidP="000B71AB">
      <w:pPr>
        <w:ind w:firstLine="284"/>
        <w:jc w:val="both"/>
        <w:rPr>
          <w:rFonts w:ascii="Arial" w:hAnsi="Arial" w:cs="Arial"/>
        </w:rPr>
      </w:pPr>
    </w:p>
    <w:p w14:paraId="5EE9D67F" w14:textId="77777777" w:rsidR="000B71AB" w:rsidRPr="00AD1425" w:rsidRDefault="000B71AB" w:rsidP="000B71AB">
      <w:pPr>
        <w:ind w:firstLine="284"/>
        <w:jc w:val="both"/>
        <w:rPr>
          <w:rFonts w:ascii="Arial" w:hAnsi="Arial" w:cs="Arial"/>
        </w:rPr>
      </w:pPr>
      <w:r w:rsidRPr="00AD1425">
        <w:rPr>
          <w:rFonts w:ascii="Arial" w:hAnsi="Arial" w:cs="Arial"/>
          <w:b/>
          <w:bCs/>
        </w:rPr>
        <w:t>9.5.1.</w:t>
      </w:r>
      <w:r w:rsidRPr="00AD1425">
        <w:rPr>
          <w:rFonts w:ascii="Arial" w:hAnsi="Arial" w:cs="Arial"/>
        </w:rPr>
        <w:t xml:space="preserve"> complementação de informações acerta dos documentos já apresentados pelos licitantes e desde que necessária para apurar fatos existentes à época da abertura do certame;</w:t>
      </w:r>
    </w:p>
    <w:p w14:paraId="4BD6B135" w14:textId="77777777" w:rsidR="000B71AB" w:rsidRPr="00007772" w:rsidRDefault="000B71AB" w:rsidP="000B71AB">
      <w:pPr>
        <w:ind w:firstLine="284"/>
        <w:jc w:val="both"/>
        <w:rPr>
          <w:rFonts w:ascii="Arial" w:hAnsi="Arial" w:cs="Arial"/>
          <w:color w:val="00B050"/>
        </w:rPr>
      </w:pPr>
    </w:p>
    <w:p w14:paraId="06592DC0" w14:textId="77777777" w:rsidR="000B71AB" w:rsidRPr="00AD1425" w:rsidRDefault="000B71AB" w:rsidP="000B71AB">
      <w:pPr>
        <w:ind w:firstLine="284"/>
        <w:jc w:val="both"/>
        <w:rPr>
          <w:rFonts w:ascii="Arial" w:hAnsi="Arial" w:cs="Arial"/>
        </w:rPr>
      </w:pPr>
      <w:r w:rsidRPr="00AD1425">
        <w:rPr>
          <w:rFonts w:ascii="Arial" w:hAnsi="Arial" w:cs="Arial"/>
          <w:b/>
          <w:bCs/>
        </w:rPr>
        <w:t>9.5.2.</w:t>
      </w:r>
      <w:r w:rsidRPr="00AD1425">
        <w:rPr>
          <w:rFonts w:ascii="Arial" w:hAnsi="Arial" w:cs="Arial"/>
        </w:rPr>
        <w:t xml:space="preserve"> atualização de documentos cuja validade tenha expirado após a data de recebimento das propostas.</w:t>
      </w:r>
    </w:p>
    <w:p w14:paraId="263CDD04" w14:textId="77777777" w:rsidR="000B71AB" w:rsidRPr="00075328" w:rsidRDefault="000B71AB" w:rsidP="000B71AB">
      <w:pPr>
        <w:ind w:firstLine="284"/>
        <w:jc w:val="both"/>
        <w:rPr>
          <w:rFonts w:ascii="Arial" w:hAnsi="Arial" w:cs="Arial"/>
        </w:rPr>
      </w:pPr>
    </w:p>
    <w:p w14:paraId="6FBEB36B" w14:textId="61A91930" w:rsidR="000B594D" w:rsidRPr="00C4009D" w:rsidRDefault="000B594D" w:rsidP="00C4009D">
      <w:pPr>
        <w:pStyle w:val="Ttulo8"/>
        <w:numPr>
          <w:ilvl w:val="7"/>
          <w:numId w:val="3"/>
        </w:numPr>
        <w:ind w:left="0" w:firstLine="284"/>
        <w:rPr>
          <w:rFonts w:cs="Arial"/>
          <w:sz w:val="20"/>
          <w:szCs w:val="20"/>
        </w:rPr>
      </w:pPr>
      <w:r w:rsidRPr="00C4009D">
        <w:rPr>
          <w:rFonts w:cs="Arial"/>
          <w:caps/>
          <w:sz w:val="20"/>
          <w:szCs w:val="20"/>
        </w:rPr>
        <w:t>10</w:t>
      </w:r>
      <w:r w:rsidR="00B039A0" w:rsidRPr="00C4009D">
        <w:rPr>
          <w:rFonts w:cs="Arial"/>
          <w:caps/>
          <w:sz w:val="20"/>
          <w:szCs w:val="20"/>
          <w:lang w:val="pt-BR"/>
        </w:rPr>
        <w:t>.</w:t>
      </w:r>
      <w:r w:rsidRPr="00C4009D">
        <w:rPr>
          <w:rFonts w:cs="Arial"/>
          <w:caps/>
          <w:sz w:val="20"/>
          <w:szCs w:val="20"/>
        </w:rPr>
        <w:t xml:space="preserve"> abertura</w:t>
      </w:r>
    </w:p>
    <w:p w14:paraId="01F600F1" w14:textId="77777777" w:rsidR="000B594D" w:rsidRPr="000B71AB" w:rsidRDefault="000B594D" w:rsidP="00C4009D">
      <w:pPr>
        <w:ind w:firstLine="284"/>
        <w:jc w:val="both"/>
        <w:rPr>
          <w:rFonts w:ascii="Arial" w:hAnsi="Arial" w:cs="Arial"/>
          <w:sz w:val="18"/>
        </w:rPr>
      </w:pPr>
    </w:p>
    <w:p w14:paraId="558ED4C6" w14:textId="0B01C230" w:rsidR="000B594D" w:rsidRPr="00C4009D" w:rsidRDefault="000B594D" w:rsidP="00C4009D">
      <w:pPr>
        <w:numPr>
          <w:ilvl w:val="0"/>
          <w:numId w:val="3"/>
        </w:numPr>
        <w:ind w:left="0" w:firstLine="284"/>
        <w:jc w:val="both"/>
        <w:rPr>
          <w:rFonts w:ascii="Arial" w:hAnsi="Arial" w:cs="Arial"/>
          <w:kern w:val="2"/>
        </w:rPr>
      </w:pPr>
      <w:r w:rsidRPr="00C4009D">
        <w:rPr>
          <w:rFonts w:ascii="Arial" w:hAnsi="Arial" w:cs="Arial"/>
          <w:b/>
          <w:bCs/>
        </w:rPr>
        <w:t>10.1.</w:t>
      </w:r>
      <w:r w:rsidRPr="00C4009D">
        <w:rPr>
          <w:rFonts w:ascii="Arial" w:hAnsi="Arial" w:cs="Arial"/>
        </w:rPr>
        <w:t xml:space="preserve"> A partir do horário previsto no sistema eletrônico, a sessão pública do Pregão Eletrônico terá início com a divulgação das propostas de preços recebidas, passando o </w:t>
      </w:r>
      <w:r w:rsidR="00A07FB4" w:rsidRPr="00A07FB4">
        <w:rPr>
          <w:rFonts w:ascii="Arial" w:hAnsi="Arial" w:cs="Arial"/>
        </w:rPr>
        <w:t>Agente de Contratação</w:t>
      </w:r>
      <w:r w:rsidRPr="00C4009D">
        <w:rPr>
          <w:rFonts w:ascii="Arial" w:hAnsi="Arial" w:cs="Arial"/>
        </w:rPr>
        <w:t xml:space="preserve"> a avaliar a aceitabilidade </w:t>
      </w:r>
      <w:r w:rsidR="00AB5354" w:rsidRPr="00C4009D">
        <w:rPr>
          <w:rFonts w:ascii="Arial" w:hAnsi="Arial" w:cs="Arial"/>
        </w:rPr>
        <w:t>delas</w:t>
      </w:r>
      <w:r w:rsidRPr="00C4009D">
        <w:rPr>
          <w:rFonts w:ascii="Arial" w:hAnsi="Arial" w:cs="Arial"/>
        </w:rPr>
        <w:t>.</w:t>
      </w:r>
    </w:p>
    <w:p w14:paraId="07F7BA1F" w14:textId="77777777" w:rsidR="000B71AB" w:rsidRPr="000B71AB" w:rsidRDefault="000B71AB" w:rsidP="00C4009D">
      <w:pPr>
        <w:numPr>
          <w:ilvl w:val="0"/>
          <w:numId w:val="3"/>
        </w:numPr>
        <w:ind w:left="0" w:firstLine="284"/>
        <w:jc w:val="both"/>
        <w:rPr>
          <w:rFonts w:ascii="Arial" w:hAnsi="Arial" w:cs="Arial"/>
          <w:sz w:val="18"/>
        </w:rPr>
      </w:pPr>
    </w:p>
    <w:p w14:paraId="14429BE9" w14:textId="77777777" w:rsidR="000B594D" w:rsidRPr="00C4009D" w:rsidRDefault="000B594D" w:rsidP="00C4009D">
      <w:pPr>
        <w:numPr>
          <w:ilvl w:val="0"/>
          <w:numId w:val="3"/>
        </w:numPr>
        <w:ind w:left="0" w:firstLine="284"/>
        <w:jc w:val="both"/>
        <w:rPr>
          <w:rFonts w:ascii="Arial" w:hAnsi="Arial" w:cs="Arial"/>
        </w:rPr>
      </w:pPr>
      <w:r w:rsidRPr="00C4009D">
        <w:rPr>
          <w:rFonts w:ascii="Arial" w:hAnsi="Arial" w:cs="Arial"/>
          <w:b/>
          <w:bCs/>
        </w:rPr>
        <w:t xml:space="preserve">10.2. </w:t>
      </w:r>
      <w:r w:rsidRPr="00C4009D">
        <w:rPr>
          <w:rFonts w:ascii="Arial" w:hAnsi="Arial" w:cs="Arial"/>
        </w:rPr>
        <w:t>Aberta à etapa competitiva, os representantes das licitantes deverão estar conectados ao sistema eletrônico para participar da sessão de lances. A cada lance ofertado a licitante será imediatamente informada de seu recebimento e respectivo horário de registro e valor.</w:t>
      </w:r>
    </w:p>
    <w:p w14:paraId="5A63EB2C" w14:textId="77777777" w:rsidR="000B594D" w:rsidRPr="000B71AB" w:rsidRDefault="000B594D" w:rsidP="00C4009D">
      <w:pPr>
        <w:numPr>
          <w:ilvl w:val="0"/>
          <w:numId w:val="3"/>
        </w:numPr>
        <w:ind w:left="0" w:firstLine="284"/>
        <w:jc w:val="both"/>
        <w:rPr>
          <w:rFonts w:ascii="Arial" w:hAnsi="Arial" w:cs="Arial"/>
          <w:sz w:val="18"/>
        </w:rPr>
      </w:pPr>
    </w:p>
    <w:p w14:paraId="4641D34C" w14:textId="77777777" w:rsidR="00DB67AF" w:rsidRPr="00C4009D" w:rsidRDefault="000B594D" w:rsidP="00C4009D">
      <w:pPr>
        <w:numPr>
          <w:ilvl w:val="0"/>
          <w:numId w:val="3"/>
        </w:numPr>
        <w:tabs>
          <w:tab w:val="clear" w:pos="0"/>
          <w:tab w:val="num" w:pos="284"/>
        </w:tabs>
        <w:ind w:left="0" w:firstLine="284"/>
        <w:jc w:val="both"/>
        <w:rPr>
          <w:rFonts w:ascii="Arial" w:hAnsi="Arial" w:cs="Arial"/>
        </w:rPr>
      </w:pPr>
      <w:r w:rsidRPr="00C4009D">
        <w:rPr>
          <w:rFonts w:ascii="Arial" w:hAnsi="Arial" w:cs="Arial"/>
          <w:b/>
          <w:bCs/>
        </w:rPr>
        <w:t>10.2.1.</w:t>
      </w:r>
      <w:r w:rsidRPr="00C4009D">
        <w:rPr>
          <w:rFonts w:ascii="Arial" w:hAnsi="Arial" w:cs="Arial"/>
        </w:rPr>
        <w:t xml:space="preserve"> Não serão aceitos dois ou mais lances de mesmo valor, prevalecendo aquele que for recebido e registrado em primeiro lugar.</w:t>
      </w:r>
    </w:p>
    <w:p w14:paraId="6653DC0E" w14:textId="77777777" w:rsidR="00DB67AF" w:rsidRPr="000B71AB" w:rsidRDefault="00DB67AF" w:rsidP="00C4009D">
      <w:pPr>
        <w:numPr>
          <w:ilvl w:val="0"/>
          <w:numId w:val="3"/>
        </w:numPr>
        <w:ind w:left="0" w:firstLine="284"/>
        <w:jc w:val="both"/>
        <w:rPr>
          <w:rFonts w:ascii="Arial" w:hAnsi="Arial" w:cs="Arial"/>
          <w:sz w:val="18"/>
        </w:rPr>
      </w:pPr>
    </w:p>
    <w:p w14:paraId="3A2DEFEF" w14:textId="77777777" w:rsidR="00465F5B" w:rsidRPr="00C4009D" w:rsidRDefault="00DB67AF" w:rsidP="00C4009D">
      <w:pPr>
        <w:numPr>
          <w:ilvl w:val="0"/>
          <w:numId w:val="3"/>
        </w:numPr>
        <w:tabs>
          <w:tab w:val="clear" w:pos="0"/>
          <w:tab w:val="num" w:pos="284"/>
        </w:tabs>
        <w:ind w:left="0" w:firstLine="284"/>
        <w:jc w:val="both"/>
        <w:rPr>
          <w:rFonts w:ascii="Arial" w:hAnsi="Arial" w:cs="Arial"/>
        </w:rPr>
      </w:pPr>
      <w:r w:rsidRPr="00C4009D">
        <w:rPr>
          <w:rFonts w:ascii="Arial" w:hAnsi="Arial" w:cs="Arial"/>
          <w:b/>
          <w:bCs/>
        </w:rPr>
        <w:t xml:space="preserve">10.2.2. </w:t>
      </w:r>
      <w:r w:rsidRPr="00C4009D">
        <w:rPr>
          <w:rFonts w:ascii="Arial" w:hAnsi="Arial" w:cs="Arial"/>
        </w:rPr>
        <w:t>A formulação de lances será efetuada, exclusivamente, por meio do sistema eletrônico</w:t>
      </w:r>
      <w:r w:rsidR="00465F5B" w:rsidRPr="00C4009D">
        <w:rPr>
          <w:rFonts w:ascii="Arial" w:hAnsi="Arial" w:cs="Arial"/>
        </w:rPr>
        <w:t xml:space="preserve">. </w:t>
      </w:r>
      <w:r w:rsidRPr="00C4009D">
        <w:rPr>
          <w:rFonts w:ascii="Arial" w:hAnsi="Arial" w:cs="Arial"/>
        </w:rPr>
        <w:t>Os lances deverão ser formulados em valores distintos e decrescentes, inferiores à proposta de menor preço, ou inferiores ao do último valor apresentado pelo próprio licitante ofertante</w:t>
      </w:r>
      <w:r w:rsidR="00465F5B" w:rsidRPr="00C4009D">
        <w:rPr>
          <w:rFonts w:ascii="Arial" w:hAnsi="Arial" w:cs="Arial"/>
        </w:rPr>
        <w:t>.</w:t>
      </w:r>
    </w:p>
    <w:p w14:paraId="0F5A7E6A" w14:textId="77777777" w:rsidR="00465F5B" w:rsidRPr="000B71AB" w:rsidRDefault="00465F5B" w:rsidP="00C4009D">
      <w:pPr>
        <w:numPr>
          <w:ilvl w:val="0"/>
          <w:numId w:val="3"/>
        </w:numPr>
        <w:ind w:left="0" w:firstLine="284"/>
        <w:jc w:val="both"/>
        <w:rPr>
          <w:rFonts w:ascii="Arial" w:hAnsi="Arial" w:cs="Arial"/>
          <w:sz w:val="18"/>
        </w:rPr>
      </w:pPr>
    </w:p>
    <w:p w14:paraId="1DB07324" w14:textId="77777777" w:rsidR="000B594D" w:rsidRPr="00C4009D" w:rsidRDefault="000B594D" w:rsidP="00C4009D">
      <w:pPr>
        <w:numPr>
          <w:ilvl w:val="0"/>
          <w:numId w:val="3"/>
        </w:numPr>
        <w:ind w:left="0" w:firstLine="284"/>
        <w:jc w:val="both"/>
        <w:rPr>
          <w:rFonts w:ascii="Arial" w:hAnsi="Arial" w:cs="Arial"/>
        </w:rPr>
      </w:pPr>
      <w:r w:rsidRPr="00C4009D">
        <w:rPr>
          <w:rFonts w:ascii="Arial" w:hAnsi="Arial" w:cs="Arial"/>
          <w:b/>
          <w:bCs/>
        </w:rPr>
        <w:t>10.3.</w:t>
      </w:r>
      <w:r w:rsidRPr="00C4009D">
        <w:rPr>
          <w:rFonts w:ascii="Arial" w:hAnsi="Arial" w:cs="Arial"/>
        </w:rPr>
        <w:t xml:space="preserve"> Durante o transcurso da sessão pública, as licitantes serão informadas, em tempo real, do valor do menor lance registrado. O sistema eletrônico não identificará a autora dos lances às demais licitantes.</w:t>
      </w:r>
    </w:p>
    <w:p w14:paraId="153DDC43" w14:textId="77777777" w:rsidR="000B594D" w:rsidRPr="000B71AB" w:rsidRDefault="000B594D" w:rsidP="00C4009D">
      <w:pPr>
        <w:numPr>
          <w:ilvl w:val="0"/>
          <w:numId w:val="3"/>
        </w:numPr>
        <w:ind w:left="0" w:firstLine="284"/>
        <w:jc w:val="both"/>
        <w:rPr>
          <w:rFonts w:ascii="Arial" w:hAnsi="Arial" w:cs="Arial"/>
          <w:sz w:val="18"/>
        </w:rPr>
      </w:pPr>
    </w:p>
    <w:p w14:paraId="0137A1F4" w14:textId="77777777" w:rsidR="000B594D" w:rsidRPr="00C4009D" w:rsidRDefault="000B594D" w:rsidP="00C4009D">
      <w:pPr>
        <w:numPr>
          <w:ilvl w:val="0"/>
          <w:numId w:val="3"/>
        </w:numPr>
        <w:ind w:left="0" w:firstLine="284"/>
        <w:jc w:val="both"/>
        <w:rPr>
          <w:rFonts w:ascii="Arial" w:hAnsi="Arial" w:cs="Arial"/>
        </w:rPr>
      </w:pPr>
      <w:r w:rsidRPr="00C4009D">
        <w:rPr>
          <w:rFonts w:ascii="Arial" w:hAnsi="Arial" w:cs="Arial"/>
          <w:b/>
          <w:bCs/>
        </w:rPr>
        <w:t>10.4.</w:t>
      </w:r>
      <w:r w:rsidRPr="00C4009D">
        <w:rPr>
          <w:rFonts w:ascii="Arial" w:hAnsi="Arial" w:cs="Arial"/>
        </w:rPr>
        <w:t xml:space="preserve"> A etapa de lances da sessão pública terá o período de tempo fixo de 10 (dez) minutos e, após isso, será prorrogada automaticamente pelo sistema, quando houver lance ofertado nos últimos 2 (dois) minutos do período de duração da sessão pública.</w:t>
      </w:r>
    </w:p>
    <w:p w14:paraId="4E4CB62D" w14:textId="77777777" w:rsidR="000B594D" w:rsidRPr="000B71AB" w:rsidRDefault="000B594D" w:rsidP="00C4009D">
      <w:pPr>
        <w:numPr>
          <w:ilvl w:val="0"/>
          <w:numId w:val="3"/>
        </w:numPr>
        <w:ind w:left="0" w:firstLine="284"/>
        <w:jc w:val="both"/>
        <w:rPr>
          <w:rFonts w:ascii="Arial" w:hAnsi="Arial" w:cs="Arial"/>
          <w:sz w:val="18"/>
        </w:rPr>
      </w:pPr>
    </w:p>
    <w:p w14:paraId="6FF5C073" w14:textId="77777777" w:rsidR="000B594D" w:rsidRPr="00C4009D" w:rsidRDefault="000B594D" w:rsidP="00C4009D">
      <w:pPr>
        <w:pStyle w:val="Corpodetexto"/>
        <w:numPr>
          <w:ilvl w:val="0"/>
          <w:numId w:val="3"/>
        </w:numPr>
        <w:ind w:left="0" w:firstLine="284"/>
        <w:rPr>
          <w:sz w:val="20"/>
          <w:szCs w:val="20"/>
        </w:rPr>
      </w:pPr>
      <w:r w:rsidRPr="00C4009D">
        <w:rPr>
          <w:b/>
          <w:bCs/>
          <w:sz w:val="20"/>
          <w:szCs w:val="20"/>
        </w:rPr>
        <w:t>10.5.</w:t>
      </w:r>
      <w:r w:rsidRPr="00C4009D">
        <w:rPr>
          <w:sz w:val="20"/>
          <w:szCs w:val="20"/>
        </w:rPr>
        <w:t xml:space="preserve"> Na hipótese de não haver novos lances no período da prorrogação automática que trata o item 10.4, a sessão pública será encerrada automaticamente.</w:t>
      </w:r>
    </w:p>
    <w:p w14:paraId="41E4FADB" w14:textId="77777777" w:rsidR="000B594D" w:rsidRPr="000B71AB" w:rsidRDefault="000B594D" w:rsidP="00C4009D">
      <w:pPr>
        <w:pStyle w:val="Corpodetexto"/>
        <w:numPr>
          <w:ilvl w:val="0"/>
          <w:numId w:val="3"/>
        </w:numPr>
        <w:ind w:left="0" w:firstLine="284"/>
        <w:rPr>
          <w:sz w:val="18"/>
          <w:szCs w:val="20"/>
        </w:rPr>
      </w:pPr>
    </w:p>
    <w:p w14:paraId="27B7500C" w14:textId="77777777" w:rsidR="0046663D" w:rsidRPr="00C4009D" w:rsidRDefault="0046663D" w:rsidP="00C4009D">
      <w:pPr>
        <w:pStyle w:val="Corpodetexto"/>
        <w:ind w:firstLine="284"/>
        <w:rPr>
          <w:sz w:val="20"/>
          <w:szCs w:val="20"/>
        </w:rPr>
      </w:pPr>
      <w:r w:rsidRPr="00C4009D">
        <w:rPr>
          <w:b/>
          <w:bCs/>
          <w:sz w:val="20"/>
          <w:szCs w:val="20"/>
        </w:rPr>
        <w:t>1</w:t>
      </w:r>
      <w:r w:rsidRPr="00C4009D">
        <w:rPr>
          <w:b/>
          <w:bCs/>
          <w:sz w:val="20"/>
          <w:szCs w:val="20"/>
          <w:lang w:val="pt-BR"/>
        </w:rPr>
        <w:t>0</w:t>
      </w:r>
      <w:r w:rsidRPr="00C4009D">
        <w:rPr>
          <w:b/>
          <w:bCs/>
          <w:sz w:val="20"/>
          <w:szCs w:val="20"/>
        </w:rPr>
        <w:t>.6.</w:t>
      </w:r>
      <w:r w:rsidRPr="00C4009D">
        <w:rPr>
          <w:sz w:val="20"/>
          <w:szCs w:val="20"/>
        </w:rPr>
        <w:t xml:space="preserve"> Em caso de participação de Microempresas (ME) ou Empresas de Pequeno Porte (EPP) no presente certame, deverá ser observado no julgamento das propostas o que dispõe o Decreto Municipal nº. 12.437/2007 e a Lei Complementar nº. 123/2006 alterada pela Lei Complementar nº 147/2014.</w:t>
      </w:r>
    </w:p>
    <w:p w14:paraId="3E86B5E6" w14:textId="77777777" w:rsidR="0046663D" w:rsidRPr="000B71AB" w:rsidRDefault="0046663D" w:rsidP="00C4009D">
      <w:pPr>
        <w:pStyle w:val="Corpodetexto"/>
        <w:ind w:firstLine="284"/>
        <w:rPr>
          <w:sz w:val="18"/>
          <w:szCs w:val="20"/>
        </w:rPr>
      </w:pPr>
    </w:p>
    <w:p w14:paraId="50FD14B7" w14:textId="77777777" w:rsidR="0046663D" w:rsidRPr="00C4009D" w:rsidRDefault="0046663D" w:rsidP="00C4009D">
      <w:pPr>
        <w:pStyle w:val="Corpodetexto"/>
        <w:ind w:firstLine="284"/>
        <w:rPr>
          <w:sz w:val="20"/>
          <w:szCs w:val="20"/>
        </w:rPr>
      </w:pPr>
      <w:r w:rsidRPr="00C4009D">
        <w:rPr>
          <w:b/>
          <w:bCs/>
          <w:sz w:val="20"/>
          <w:szCs w:val="20"/>
        </w:rPr>
        <w:t>1</w:t>
      </w:r>
      <w:r w:rsidRPr="00C4009D">
        <w:rPr>
          <w:b/>
          <w:bCs/>
          <w:sz w:val="20"/>
          <w:szCs w:val="20"/>
          <w:lang w:val="pt-BR"/>
        </w:rPr>
        <w:t>0</w:t>
      </w:r>
      <w:r w:rsidRPr="00C4009D">
        <w:rPr>
          <w:b/>
          <w:bCs/>
          <w:sz w:val="20"/>
          <w:szCs w:val="20"/>
        </w:rPr>
        <w:t>.7.</w:t>
      </w:r>
      <w:r w:rsidRPr="00C4009D">
        <w:rPr>
          <w:sz w:val="20"/>
          <w:szCs w:val="20"/>
        </w:rPr>
        <w:t xml:space="preserve"> Entende-se por empate aquelas situações em que as propostas apresentadas pelas Microempresas (ME) e Empresas de Pequeno Porte (EPP) sejam iguais ou até 5% (cinco por cento) superiores à proposta mais bem classificada.</w:t>
      </w:r>
    </w:p>
    <w:p w14:paraId="18109A5B" w14:textId="77777777" w:rsidR="0046663D" w:rsidRPr="000B71AB" w:rsidRDefault="0046663D" w:rsidP="00C4009D">
      <w:pPr>
        <w:pStyle w:val="Corpodetexto"/>
        <w:ind w:firstLine="284"/>
        <w:rPr>
          <w:sz w:val="18"/>
          <w:szCs w:val="20"/>
        </w:rPr>
      </w:pPr>
    </w:p>
    <w:p w14:paraId="4FFE61C9" w14:textId="77777777" w:rsidR="0046663D" w:rsidRPr="00C4009D" w:rsidRDefault="0046663D" w:rsidP="00C4009D">
      <w:pPr>
        <w:pStyle w:val="Corpodetexto"/>
        <w:ind w:firstLine="284"/>
        <w:rPr>
          <w:sz w:val="20"/>
          <w:szCs w:val="20"/>
        </w:rPr>
      </w:pPr>
      <w:r w:rsidRPr="00C4009D">
        <w:rPr>
          <w:b/>
          <w:bCs/>
          <w:sz w:val="20"/>
          <w:szCs w:val="20"/>
        </w:rPr>
        <w:t>1</w:t>
      </w:r>
      <w:r w:rsidRPr="00C4009D">
        <w:rPr>
          <w:b/>
          <w:bCs/>
          <w:sz w:val="20"/>
          <w:szCs w:val="20"/>
          <w:lang w:val="pt-BR"/>
        </w:rPr>
        <w:t>0</w:t>
      </w:r>
      <w:r w:rsidRPr="00C4009D">
        <w:rPr>
          <w:b/>
          <w:bCs/>
          <w:sz w:val="20"/>
          <w:szCs w:val="20"/>
        </w:rPr>
        <w:t>.8.</w:t>
      </w:r>
      <w:r w:rsidRPr="00C4009D">
        <w:rPr>
          <w:sz w:val="20"/>
          <w:szCs w:val="20"/>
        </w:rPr>
        <w:t xml:space="preserve"> A Microempresa (ME) e Empresa de Pequeno Porte (EPP) cuja proposta for mais bem classificada poderá apresentar proposta de preço inferior àquela considerada vencedora da fase de lances, situação em que será declarada a melhor oferta.</w:t>
      </w:r>
    </w:p>
    <w:p w14:paraId="6CFA35DB" w14:textId="77777777" w:rsidR="0046663D" w:rsidRPr="000B71AB" w:rsidRDefault="0046663D" w:rsidP="00C4009D">
      <w:pPr>
        <w:pStyle w:val="Corpodetexto"/>
        <w:ind w:firstLine="284"/>
        <w:rPr>
          <w:sz w:val="18"/>
          <w:szCs w:val="20"/>
        </w:rPr>
      </w:pPr>
    </w:p>
    <w:p w14:paraId="55F10A98" w14:textId="77777777" w:rsidR="0046663D" w:rsidRPr="00C4009D" w:rsidRDefault="0046663D" w:rsidP="00C4009D">
      <w:pPr>
        <w:pStyle w:val="Corpodetexto"/>
        <w:ind w:firstLine="284"/>
        <w:rPr>
          <w:sz w:val="20"/>
          <w:szCs w:val="20"/>
        </w:rPr>
      </w:pPr>
      <w:r w:rsidRPr="000B71AB">
        <w:rPr>
          <w:b/>
          <w:bCs/>
          <w:sz w:val="20"/>
          <w:szCs w:val="20"/>
        </w:rPr>
        <w:t>1</w:t>
      </w:r>
      <w:r w:rsidRPr="000B71AB">
        <w:rPr>
          <w:b/>
          <w:bCs/>
          <w:sz w:val="20"/>
          <w:szCs w:val="20"/>
          <w:lang w:val="pt-BR"/>
        </w:rPr>
        <w:t>0</w:t>
      </w:r>
      <w:r w:rsidRPr="000B71AB">
        <w:rPr>
          <w:b/>
          <w:bCs/>
          <w:sz w:val="20"/>
          <w:szCs w:val="20"/>
        </w:rPr>
        <w:t>.</w:t>
      </w:r>
      <w:r w:rsidRPr="00C4009D">
        <w:rPr>
          <w:b/>
          <w:bCs/>
          <w:sz w:val="20"/>
          <w:szCs w:val="20"/>
        </w:rPr>
        <w:t>9.</w:t>
      </w:r>
      <w:r w:rsidRPr="00C4009D">
        <w:rPr>
          <w:sz w:val="20"/>
          <w:szCs w:val="20"/>
        </w:rPr>
        <w:t xml:space="preserve"> Para tanto, será convocada para exercer o seu direito de preferência e apresentar nova proposta no prazo máximo de 05 (cinco) minutos após o encerramento dos lances, a contar da convocação do sistema, sob pena de preclusão.</w:t>
      </w:r>
    </w:p>
    <w:p w14:paraId="1B3042C3" w14:textId="77777777" w:rsidR="0046663D" w:rsidRPr="000B71AB" w:rsidRDefault="0046663D" w:rsidP="00C4009D">
      <w:pPr>
        <w:pStyle w:val="Corpodetexto"/>
        <w:ind w:firstLine="284"/>
        <w:rPr>
          <w:sz w:val="18"/>
          <w:szCs w:val="20"/>
        </w:rPr>
      </w:pPr>
    </w:p>
    <w:p w14:paraId="257DE8A4" w14:textId="77777777" w:rsidR="0046663D" w:rsidRPr="00C4009D" w:rsidRDefault="0046663D" w:rsidP="00C4009D">
      <w:pPr>
        <w:pStyle w:val="Corpodetexto"/>
        <w:ind w:firstLine="284"/>
        <w:rPr>
          <w:sz w:val="20"/>
          <w:szCs w:val="20"/>
        </w:rPr>
      </w:pPr>
      <w:r w:rsidRPr="00C4009D">
        <w:rPr>
          <w:b/>
          <w:bCs/>
          <w:sz w:val="20"/>
          <w:szCs w:val="20"/>
        </w:rPr>
        <w:t>1</w:t>
      </w:r>
      <w:r w:rsidRPr="00C4009D">
        <w:rPr>
          <w:b/>
          <w:bCs/>
          <w:sz w:val="20"/>
          <w:szCs w:val="20"/>
          <w:lang w:val="pt-BR"/>
        </w:rPr>
        <w:t>0</w:t>
      </w:r>
      <w:r w:rsidRPr="00C4009D">
        <w:rPr>
          <w:b/>
          <w:bCs/>
          <w:sz w:val="20"/>
          <w:szCs w:val="20"/>
        </w:rPr>
        <w:t>.10.</w:t>
      </w:r>
      <w:r w:rsidRPr="00C4009D">
        <w:rPr>
          <w:sz w:val="20"/>
          <w:szCs w:val="20"/>
        </w:rPr>
        <w:t xml:space="preserve"> Decorrido o prazo determinado no subitem 1</w:t>
      </w:r>
      <w:r w:rsidRPr="00C4009D">
        <w:rPr>
          <w:sz w:val="20"/>
          <w:szCs w:val="20"/>
          <w:lang w:val="pt-BR"/>
        </w:rPr>
        <w:t>0</w:t>
      </w:r>
      <w:r w:rsidRPr="00C4009D">
        <w:rPr>
          <w:sz w:val="20"/>
          <w:szCs w:val="20"/>
        </w:rPr>
        <w:t>.9, pregoeiro examinará a conformidade da proposta e a aceitabilidade do preço ofertado, de acordo com o praticado no mercado vigente, apurado mediante pesquisa realizada pela Unidade Requisitante.</w:t>
      </w:r>
    </w:p>
    <w:p w14:paraId="6A529F16" w14:textId="77777777" w:rsidR="0046663D" w:rsidRPr="000B71AB" w:rsidRDefault="0046663D" w:rsidP="00C4009D">
      <w:pPr>
        <w:pStyle w:val="Corpodetexto"/>
        <w:ind w:firstLine="284"/>
        <w:rPr>
          <w:sz w:val="18"/>
          <w:szCs w:val="20"/>
          <w:highlight w:val="yellow"/>
        </w:rPr>
      </w:pPr>
    </w:p>
    <w:p w14:paraId="7EAE0214" w14:textId="4F6699C6" w:rsidR="0046663D" w:rsidRPr="00C4009D" w:rsidRDefault="0046663D" w:rsidP="00C4009D">
      <w:pPr>
        <w:pStyle w:val="Corpodetexto"/>
        <w:numPr>
          <w:ilvl w:val="0"/>
          <w:numId w:val="3"/>
        </w:numPr>
        <w:ind w:left="0" w:firstLine="284"/>
        <w:rPr>
          <w:sz w:val="20"/>
          <w:szCs w:val="20"/>
        </w:rPr>
      </w:pPr>
      <w:r w:rsidRPr="00C4009D">
        <w:rPr>
          <w:b/>
          <w:bCs/>
          <w:sz w:val="20"/>
          <w:szCs w:val="20"/>
        </w:rPr>
        <w:t>1</w:t>
      </w:r>
      <w:r w:rsidRPr="00C4009D">
        <w:rPr>
          <w:b/>
          <w:bCs/>
          <w:sz w:val="20"/>
          <w:szCs w:val="20"/>
          <w:lang w:val="pt-BR"/>
        </w:rPr>
        <w:t>0</w:t>
      </w:r>
      <w:r w:rsidRPr="00C4009D">
        <w:rPr>
          <w:b/>
          <w:bCs/>
          <w:sz w:val="20"/>
          <w:szCs w:val="20"/>
        </w:rPr>
        <w:t>.</w:t>
      </w:r>
      <w:r w:rsidRPr="00C4009D">
        <w:rPr>
          <w:b/>
          <w:bCs/>
          <w:sz w:val="20"/>
          <w:szCs w:val="20"/>
          <w:lang w:val="pt-BR"/>
        </w:rPr>
        <w:t>11</w:t>
      </w:r>
      <w:r w:rsidRPr="00C4009D">
        <w:rPr>
          <w:b/>
          <w:bCs/>
          <w:sz w:val="20"/>
          <w:szCs w:val="20"/>
        </w:rPr>
        <w:t>.</w:t>
      </w:r>
      <w:r w:rsidRPr="00C4009D">
        <w:rPr>
          <w:sz w:val="20"/>
          <w:szCs w:val="20"/>
        </w:rPr>
        <w:t xml:space="preserve"> Encerrada a recepção de lances, antes de anunciar a vencedora, o </w:t>
      </w:r>
      <w:r w:rsidR="00A07FB4" w:rsidRPr="00A07FB4">
        <w:rPr>
          <w:sz w:val="20"/>
        </w:rPr>
        <w:t>Agente de Contratação</w:t>
      </w:r>
      <w:r w:rsidRPr="00A07FB4">
        <w:rPr>
          <w:sz w:val="18"/>
          <w:szCs w:val="20"/>
        </w:rPr>
        <w:t xml:space="preserve"> </w:t>
      </w:r>
      <w:r w:rsidRPr="00C4009D">
        <w:rPr>
          <w:sz w:val="20"/>
          <w:szCs w:val="20"/>
        </w:rPr>
        <w:t>poderá encaminhar, pelo sistema eletrônico, contraproposta diretamente a licitante que tenha apresentado o lance de menor preço, para que seja obtido preço melhor ao anteriormente ofertado, bem como decidir sobre sua aceitação.</w:t>
      </w:r>
    </w:p>
    <w:p w14:paraId="7492B977" w14:textId="77777777" w:rsidR="0046663D" w:rsidRPr="000B71AB" w:rsidRDefault="0046663D" w:rsidP="00C4009D">
      <w:pPr>
        <w:pStyle w:val="Corpodetexto"/>
        <w:numPr>
          <w:ilvl w:val="0"/>
          <w:numId w:val="3"/>
        </w:numPr>
        <w:ind w:left="0" w:firstLine="284"/>
        <w:rPr>
          <w:sz w:val="18"/>
          <w:szCs w:val="20"/>
        </w:rPr>
      </w:pPr>
    </w:p>
    <w:p w14:paraId="3BE20257" w14:textId="2E0977C1" w:rsidR="0046663D" w:rsidRPr="00C4009D" w:rsidRDefault="0046663D" w:rsidP="00C4009D">
      <w:pPr>
        <w:pStyle w:val="Corpodetexto"/>
        <w:numPr>
          <w:ilvl w:val="0"/>
          <w:numId w:val="3"/>
        </w:numPr>
        <w:ind w:left="0" w:firstLine="284"/>
        <w:rPr>
          <w:sz w:val="20"/>
          <w:szCs w:val="20"/>
        </w:rPr>
      </w:pPr>
      <w:r w:rsidRPr="00C4009D">
        <w:rPr>
          <w:b/>
          <w:bCs/>
          <w:sz w:val="20"/>
          <w:szCs w:val="20"/>
        </w:rPr>
        <w:t>1</w:t>
      </w:r>
      <w:r w:rsidRPr="00C4009D">
        <w:rPr>
          <w:b/>
          <w:bCs/>
          <w:sz w:val="20"/>
          <w:szCs w:val="20"/>
          <w:lang w:val="pt-BR"/>
        </w:rPr>
        <w:t>0</w:t>
      </w:r>
      <w:r w:rsidRPr="00C4009D">
        <w:rPr>
          <w:b/>
          <w:bCs/>
          <w:sz w:val="20"/>
          <w:szCs w:val="20"/>
        </w:rPr>
        <w:t>.</w:t>
      </w:r>
      <w:r w:rsidRPr="00C4009D">
        <w:rPr>
          <w:b/>
          <w:bCs/>
          <w:sz w:val="20"/>
          <w:szCs w:val="20"/>
          <w:lang w:val="pt-BR"/>
        </w:rPr>
        <w:t>12</w:t>
      </w:r>
      <w:r w:rsidRPr="00C4009D">
        <w:rPr>
          <w:b/>
          <w:bCs/>
          <w:sz w:val="20"/>
          <w:szCs w:val="20"/>
        </w:rPr>
        <w:t>.</w:t>
      </w:r>
      <w:r w:rsidRPr="00C4009D">
        <w:rPr>
          <w:sz w:val="20"/>
          <w:szCs w:val="20"/>
        </w:rPr>
        <w:t xml:space="preserve"> Quando a proposta ou o lance de menor valor não for aceitável, ou se a licitante não atender às exigências e condições para sua habilitação, o Pregoeiro examinará a proposta ou o lance subsequente, verificando a sua compatibilidade e habilitação, na ordem de classificação e assim sucessivamente, até a apuração de proposta ou lance que atenda o Edital. Também nessa etapa o </w:t>
      </w:r>
      <w:r w:rsidR="00A07FB4" w:rsidRPr="00A07FB4">
        <w:rPr>
          <w:sz w:val="20"/>
        </w:rPr>
        <w:t>Agente de Contratação</w:t>
      </w:r>
      <w:r w:rsidRPr="00A07FB4">
        <w:rPr>
          <w:sz w:val="18"/>
          <w:szCs w:val="20"/>
        </w:rPr>
        <w:t xml:space="preserve"> </w:t>
      </w:r>
      <w:r w:rsidRPr="00C4009D">
        <w:rPr>
          <w:sz w:val="20"/>
          <w:szCs w:val="20"/>
        </w:rPr>
        <w:t>poderá negociar com a licitante para que seja obtido menor preço.</w:t>
      </w:r>
    </w:p>
    <w:p w14:paraId="6880A409" w14:textId="77777777" w:rsidR="0046663D" w:rsidRPr="00C4009D" w:rsidRDefault="0046663D" w:rsidP="00C4009D">
      <w:pPr>
        <w:pStyle w:val="Corpodetexto"/>
        <w:numPr>
          <w:ilvl w:val="0"/>
          <w:numId w:val="3"/>
        </w:numPr>
        <w:ind w:left="0" w:firstLine="284"/>
        <w:rPr>
          <w:sz w:val="20"/>
          <w:szCs w:val="20"/>
        </w:rPr>
      </w:pPr>
    </w:p>
    <w:p w14:paraId="254C0D46" w14:textId="77777777" w:rsidR="00657894" w:rsidRPr="00C4009D" w:rsidRDefault="00657894" w:rsidP="00C4009D">
      <w:pPr>
        <w:ind w:firstLine="284"/>
        <w:jc w:val="both"/>
        <w:rPr>
          <w:rFonts w:ascii="Arial" w:hAnsi="Arial" w:cs="Arial"/>
          <w:b/>
          <w:bCs/>
        </w:rPr>
      </w:pPr>
      <w:r w:rsidRPr="00C4009D">
        <w:rPr>
          <w:rFonts w:ascii="Arial" w:hAnsi="Arial" w:cs="Arial"/>
          <w:b/>
          <w:bCs/>
        </w:rPr>
        <w:t>11. FASE DE JULGAMENTO</w:t>
      </w:r>
    </w:p>
    <w:p w14:paraId="71A60D0B" w14:textId="77777777" w:rsidR="00657894" w:rsidRPr="00C4009D" w:rsidRDefault="00657894" w:rsidP="00C4009D">
      <w:pPr>
        <w:ind w:firstLine="284"/>
        <w:jc w:val="both"/>
        <w:rPr>
          <w:rFonts w:ascii="Arial" w:hAnsi="Arial" w:cs="Arial"/>
          <w:b/>
          <w:bCs/>
        </w:rPr>
      </w:pPr>
    </w:p>
    <w:p w14:paraId="1606516B" w14:textId="77777777" w:rsidR="00A07FB4" w:rsidRPr="000E0F32" w:rsidRDefault="00A07FB4" w:rsidP="00A07FB4">
      <w:pPr>
        <w:tabs>
          <w:tab w:val="left" w:pos="284"/>
        </w:tabs>
        <w:ind w:firstLine="284"/>
        <w:jc w:val="both"/>
        <w:rPr>
          <w:rFonts w:ascii="Arial" w:hAnsi="Arial" w:cs="Arial"/>
        </w:rPr>
      </w:pPr>
      <w:r w:rsidRPr="00BE081B">
        <w:rPr>
          <w:rFonts w:ascii="Arial" w:hAnsi="Arial" w:cs="Arial"/>
          <w:b/>
          <w:bCs/>
        </w:rPr>
        <w:t xml:space="preserve">11.1. </w:t>
      </w:r>
      <w:r w:rsidRPr="00BE081B">
        <w:rPr>
          <w:rFonts w:ascii="Arial" w:hAnsi="Arial" w:cs="Arial"/>
        </w:rPr>
        <w:t xml:space="preserve">Encerrada a etapa de negociação, o </w:t>
      </w:r>
      <w:r w:rsidRPr="00A07FB4">
        <w:rPr>
          <w:rFonts w:ascii="Arial" w:hAnsi="Arial" w:cs="Arial"/>
        </w:rPr>
        <w:t>Agente de Contratação</w:t>
      </w:r>
      <w:r w:rsidRPr="00BE081B">
        <w:rPr>
          <w:rFonts w:ascii="Arial" w:hAnsi="Arial" w:cs="Arial"/>
        </w:rPr>
        <w:t xml:space="preserve"> verificará se o licitante provisoriamente classificado em primeiro lugar atende às condições de participação no certame, conforme previsto no art. 14 da Lei n° 14.133, de 2021, legislação correlata e no item 5.3. do Regulamento Geral do Edital, especialmente quanto à existência de sanção que impeça a participação no certame ou a futura contratação.</w:t>
      </w:r>
    </w:p>
    <w:p w14:paraId="0B6E332A" w14:textId="77777777" w:rsidR="00A07FB4" w:rsidRPr="000E0F32" w:rsidRDefault="00A07FB4" w:rsidP="00A07FB4">
      <w:pPr>
        <w:tabs>
          <w:tab w:val="left" w:pos="284"/>
        </w:tabs>
        <w:ind w:firstLine="284"/>
        <w:jc w:val="both"/>
        <w:rPr>
          <w:rFonts w:ascii="Arial" w:hAnsi="Arial" w:cs="Arial"/>
        </w:rPr>
      </w:pPr>
    </w:p>
    <w:p w14:paraId="1DAD9C11" w14:textId="77777777" w:rsidR="00A07FB4" w:rsidRPr="000E0F32" w:rsidRDefault="00A07FB4" w:rsidP="00A07FB4">
      <w:pPr>
        <w:tabs>
          <w:tab w:val="left" w:pos="284"/>
        </w:tabs>
        <w:ind w:firstLine="284"/>
        <w:jc w:val="both"/>
        <w:rPr>
          <w:rFonts w:ascii="Arial" w:hAnsi="Arial" w:cs="Arial"/>
        </w:rPr>
      </w:pPr>
      <w:r w:rsidRPr="000E0F32">
        <w:rPr>
          <w:rFonts w:ascii="Arial" w:hAnsi="Arial" w:cs="Arial"/>
          <w:b/>
          <w:bCs/>
        </w:rPr>
        <w:t>11.</w:t>
      </w:r>
      <w:r>
        <w:rPr>
          <w:rFonts w:ascii="Arial" w:hAnsi="Arial" w:cs="Arial"/>
          <w:b/>
          <w:bCs/>
        </w:rPr>
        <w:t>2</w:t>
      </w:r>
      <w:r w:rsidRPr="000E0F32">
        <w:rPr>
          <w:rFonts w:ascii="Arial" w:hAnsi="Arial" w:cs="Arial"/>
          <w:b/>
          <w:bCs/>
        </w:rPr>
        <w:t xml:space="preserve">. </w:t>
      </w:r>
      <w:r w:rsidRPr="000E0F32">
        <w:rPr>
          <w:rFonts w:ascii="Arial" w:hAnsi="Arial" w:cs="Arial"/>
        </w:rPr>
        <w:t xml:space="preserve">Caso atendidas as condições de </w:t>
      </w:r>
      <w:r>
        <w:rPr>
          <w:rFonts w:ascii="Arial" w:hAnsi="Arial" w:cs="Arial"/>
        </w:rPr>
        <w:t>participação</w:t>
      </w:r>
      <w:r w:rsidRPr="000E0F32">
        <w:rPr>
          <w:rFonts w:ascii="Arial" w:hAnsi="Arial" w:cs="Arial"/>
        </w:rPr>
        <w:t>, será iniciado o procedimento de habilitação.</w:t>
      </w:r>
    </w:p>
    <w:p w14:paraId="2848E86E" w14:textId="77777777" w:rsidR="00A07FB4" w:rsidRPr="000E0F32" w:rsidRDefault="00A07FB4" w:rsidP="00A07FB4">
      <w:pPr>
        <w:tabs>
          <w:tab w:val="left" w:pos="284"/>
        </w:tabs>
        <w:ind w:firstLine="284"/>
        <w:jc w:val="both"/>
        <w:rPr>
          <w:rFonts w:ascii="Arial" w:hAnsi="Arial" w:cs="Arial"/>
        </w:rPr>
      </w:pPr>
    </w:p>
    <w:p w14:paraId="10099CE7" w14:textId="77716A72" w:rsidR="00A07FB4" w:rsidRPr="000E0F32" w:rsidRDefault="00A07FB4" w:rsidP="00A07FB4">
      <w:pPr>
        <w:tabs>
          <w:tab w:val="left" w:pos="284"/>
        </w:tabs>
        <w:ind w:firstLine="284"/>
        <w:jc w:val="both"/>
        <w:rPr>
          <w:rFonts w:ascii="Arial" w:hAnsi="Arial" w:cs="Arial"/>
        </w:rPr>
      </w:pPr>
      <w:r w:rsidRPr="000E0F32">
        <w:rPr>
          <w:rFonts w:ascii="Arial" w:hAnsi="Arial" w:cs="Arial"/>
          <w:b/>
          <w:bCs/>
        </w:rPr>
        <w:t>11</w:t>
      </w:r>
      <w:r>
        <w:rPr>
          <w:rFonts w:ascii="Arial" w:hAnsi="Arial" w:cs="Arial"/>
          <w:b/>
          <w:bCs/>
        </w:rPr>
        <w:t>.3</w:t>
      </w:r>
      <w:r w:rsidRPr="000E0F32">
        <w:rPr>
          <w:rFonts w:ascii="Arial" w:hAnsi="Arial" w:cs="Arial"/>
          <w:b/>
          <w:bCs/>
        </w:rPr>
        <w:t>.</w:t>
      </w:r>
      <w:r w:rsidRPr="000E0F32">
        <w:rPr>
          <w:rFonts w:ascii="Arial" w:hAnsi="Arial" w:cs="Arial"/>
        </w:rPr>
        <w:t xml:space="preserve"> Verificadas as condições de participação e de utilização do tratamento favorecido, </w:t>
      </w:r>
      <w:r w:rsidRPr="00A07FB4">
        <w:rPr>
          <w:rFonts w:ascii="Arial" w:hAnsi="Arial" w:cs="Arial"/>
        </w:rPr>
        <w:t>a equipe técnica</w:t>
      </w:r>
      <w:r>
        <w:rPr>
          <w:rFonts w:ascii="Arial" w:hAnsi="Arial" w:cs="Arial"/>
        </w:rPr>
        <w:t xml:space="preserve"> da Unidade Requisitante</w:t>
      </w:r>
      <w:r w:rsidRPr="000E0F32">
        <w:rPr>
          <w:rFonts w:ascii="Arial" w:hAnsi="Arial" w:cs="Arial"/>
        </w:rPr>
        <w:t xml:space="preserve"> examinará a proposta classificada em primeiro lugar quanto à adequação ao objeto e à compatibilidade do preço em relação ao máximo estipulado para contrataçã</w:t>
      </w:r>
      <w:r>
        <w:rPr>
          <w:rFonts w:ascii="Arial" w:hAnsi="Arial" w:cs="Arial"/>
        </w:rPr>
        <w:t>o neste Edital e em seus anexos</w:t>
      </w:r>
      <w:r w:rsidRPr="000E0F32">
        <w:rPr>
          <w:rFonts w:ascii="Arial" w:hAnsi="Arial" w:cs="Arial"/>
        </w:rPr>
        <w:t>.</w:t>
      </w:r>
    </w:p>
    <w:p w14:paraId="5BD514B2" w14:textId="77777777" w:rsidR="00A07FB4" w:rsidRPr="000E0F32" w:rsidRDefault="00A07FB4" w:rsidP="00A07FB4">
      <w:pPr>
        <w:tabs>
          <w:tab w:val="left" w:pos="284"/>
        </w:tabs>
        <w:ind w:firstLine="284"/>
        <w:jc w:val="both"/>
        <w:rPr>
          <w:rFonts w:ascii="Arial" w:hAnsi="Arial" w:cs="Arial"/>
        </w:rPr>
      </w:pPr>
    </w:p>
    <w:p w14:paraId="1887D525" w14:textId="77777777" w:rsidR="00A07FB4" w:rsidRDefault="00A07FB4" w:rsidP="00A07FB4">
      <w:pPr>
        <w:ind w:firstLine="284"/>
        <w:jc w:val="both"/>
        <w:rPr>
          <w:rFonts w:ascii="Arial" w:hAnsi="Arial" w:cs="Arial"/>
        </w:rPr>
      </w:pPr>
      <w:r w:rsidRPr="00B3036E">
        <w:rPr>
          <w:rFonts w:ascii="Arial" w:hAnsi="Arial" w:cs="Arial"/>
          <w:b/>
          <w:bCs/>
        </w:rPr>
        <w:t>11.</w:t>
      </w:r>
      <w:r>
        <w:rPr>
          <w:rFonts w:ascii="Arial" w:hAnsi="Arial" w:cs="Arial"/>
          <w:b/>
          <w:bCs/>
        </w:rPr>
        <w:t>4</w:t>
      </w:r>
      <w:r w:rsidRPr="00B3036E">
        <w:rPr>
          <w:rFonts w:ascii="Arial" w:hAnsi="Arial" w:cs="Arial"/>
          <w:b/>
          <w:bCs/>
        </w:rPr>
        <w:t>.</w:t>
      </w:r>
      <w:r w:rsidRPr="00B3036E">
        <w:rPr>
          <w:rFonts w:ascii="Arial" w:hAnsi="Arial" w:cs="Arial"/>
        </w:rPr>
        <w:t xml:space="preserve"> Conforme art. 59° da Lei n° 14.133, de 2021, será desclassificada a proposta vencedora que:</w:t>
      </w:r>
    </w:p>
    <w:p w14:paraId="1F4185A3" w14:textId="77777777" w:rsidR="00A07FB4" w:rsidRDefault="00A07FB4" w:rsidP="00A07FB4">
      <w:pPr>
        <w:ind w:firstLine="284"/>
        <w:jc w:val="both"/>
        <w:rPr>
          <w:rFonts w:ascii="Arial" w:hAnsi="Arial" w:cs="Arial"/>
        </w:rPr>
      </w:pPr>
      <w:r w:rsidRPr="001345A2">
        <w:rPr>
          <w:rFonts w:ascii="Arial" w:hAnsi="Arial" w:cs="Arial"/>
          <w:b/>
        </w:rPr>
        <w:t>I</w:t>
      </w:r>
      <w:r w:rsidRPr="00B3036E">
        <w:rPr>
          <w:rFonts w:ascii="Arial" w:hAnsi="Arial" w:cs="Arial"/>
        </w:rPr>
        <w:t xml:space="preserve"> – contiver vícios insanáveis;</w:t>
      </w:r>
    </w:p>
    <w:p w14:paraId="1F81FF6A" w14:textId="77777777" w:rsidR="00A07FB4" w:rsidRDefault="00A07FB4" w:rsidP="00A07FB4">
      <w:pPr>
        <w:ind w:firstLine="284"/>
        <w:jc w:val="both"/>
        <w:rPr>
          <w:rFonts w:ascii="Arial" w:hAnsi="Arial" w:cs="Arial"/>
        </w:rPr>
      </w:pPr>
      <w:r w:rsidRPr="001345A2">
        <w:rPr>
          <w:rFonts w:ascii="Arial" w:hAnsi="Arial" w:cs="Arial"/>
          <w:b/>
        </w:rPr>
        <w:t>II</w:t>
      </w:r>
      <w:r w:rsidRPr="00B3036E">
        <w:rPr>
          <w:rFonts w:ascii="Arial" w:hAnsi="Arial" w:cs="Arial"/>
        </w:rPr>
        <w:t xml:space="preserve"> – não obedecer às especificações técnicas pormenorizadas no edital;</w:t>
      </w:r>
    </w:p>
    <w:p w14:paraId="2C2634C7" w14:textId="77777777" w:rsidR="00A07FB4" w:rsidRDefault="00A07FB4" w:rsidP="00A07FB4">
      <w:pPr>
        <w:ind w:firstLine="284"/>
        <w:jc w:val="both"/>
        <w:rPr>
          <w:rFonts w:ascii="Arial" w:hAnsi="Arial" w:cs="Arial"/>
        </w:rPr>
      </w:pPr>
      <w:r w:rsidRPr="001345A2">
        <w:rPr>
          <w:rFonts w:ascii="Arial" w:hAnsi="Arial" w:cs="Arial"/>
          <w:b/>
        </w:rPr>
        <w:t>III</w:t>
      </w:r>
      <w:r w:rsidRPr="00B3036E">
        <w:rPr>
          <w:rFonts w:ascii="Arial" w:hAnsi="Arial" w:cs="Arial"/>
        </w:rPr>
        <w:t xml:space="preserve"> – apresentar preços inexequíveis ou permanecerem acima do orçamento estimado para a contratação;</w:t>
      </w:r>
    </w:p>
    <w:p w14:paraId="77AE6ED7" w14:textId="77777777" w:rsidR="00A07FB4" w:rsidRDefault="00A07FB4" w:rsidP="00A07FB4">
      <w:pPr>
        <w:ind w:firstLine="284"/>
        <w:jc w:val="both"/>
        <w:rPr>
          <w:rFonts w:ascii="Arial" w:hAnsi="Arial" w:cs="Arial"/>
        </w:rPr>
      </w:pPr>
      <w:r w:rsidRPr="001345A2">
        <w:rPr>
          <w:rFonts w:ascii="Arial" w:hAnsi="Arial" w:cs="Arial"/>
          <w:b/>
        </w:rPr>
        <w:t>IV</w:t>
      </w:r>
      <w:r w:rsidRPr="00B3036E">
        <w:rPr>
          <w:rFonts w:ascii="Arial" w:hAnsi="Arial" w:cs="Arial"/>
        </w:rPr>
        <w:t xml:space="preserve"> – não tiver sua exequibilidade demonstrada, quando exigido pela Administração;</w:t>
      </w:r>
    </w:p>
    <w:p w14:paraId="03A12B9F" w14:textId="77777777" w:rsidR="00A07FB4" w:rsidRPr="00B3036E" w:rsidRDefault="00A07FB4" w:rsidP="00A07FB4">
      <w:pPr>
        <w:ind w:firstLine="284"/>
        <w:jc w:val="both"/>
        <w:rPr>
          <w:rFonts w:ascii="Arial" w:hAnsi="Arial" w:cs="Arial"/>
        </w:rPr>
      </w:pPr>
      <w:r w:rsidRPr="001345A2">
        <w:rPr>
          <w:rFonts w:ascii="Arial" w:hAnsi="Arial" w:cs="Arial"/>
          <w:b/>
        </w:rPr>
        <w:t>V</w:t>
      </w:r>
      <w:r>
        <w:rPr>
          <w:rFonts w:ascii="Arial" w:hAnsi="Arial" w:cs="Arial"/>
        </w:rPr>
        <w:t xml:space="preserve"> – apresentar</w:t>
      </w:r>
      <w:r w:rsidRPr="00B3036E">
        <w:rPr>
          <w:rFonts w:ascii="Arial" w:hAnsi="Arial" w:cs="Arial"/>
        </w:rPr>
        <w:t xml:space="preserve"> desconformidade com quaisquer outras exigências do edital ou seus anexos, desde que insanável.</w:t>
      </w:r>
    </w:p>
    <w:p w14:paraId="3E731E2F" w14:textId="5D3CC718" w:rsidR="00657894" w:rsidRPr="00C4009D" w:rsidRDefault="00657894" w:rsidP="008A458E">
      <w:pPr>
        <w:tabs>
          <w:tab w:val="left" w:pos="795"/>
        </w:tabs>
        <w:ind w:firstLine="284"/>
        <w:jc w:val="both"/>
        <w:rPr>
          <w:rFonts w:ascii="Arial" w:hAnsi="Arial" w:cs="Arial"/>
          <w:b/>
          <w:bCs/>
        </w:rPr>
      </w:pPr>
    </w:p>
    <w:p w14:paraId="0A9FB224" w14:textId="77777777" w:rsidR="005348ED" w:rsidRPr="00C4009D" w:rsidRDefault="005348ED" w:rsidP="00C4009D">
      <w:pPr>
        <w:ind w:firstLine="284"/>
        <w:jc w:val="both"/>
        <w:rPr>
          <w:rFonts w:ascii="Arial" w:hAnsi="Arial" w:cs="Arial"/>
          <w:b/>
          <w:bCs/>
        </w:rPr>
      </w:pPr>
      <w:r w:rsidRPr="00C4009D">
        <w:rPr>
          <w:rFonts w:ascii="Arial" w:hAnsi="Arial" w:cs="Arial"/>
          <w:b/>
          <w:bCs/>
        </w:rPr>
        <w:t>12. IMPUGNAÇÃO AO EDITAL E RECURSOS</w:t>
      </w:r>
    </w:p>
    <w:p w14:paraId="2B81C3E7" w14:textId="77777777" w:rsidR="005348ED" w:rsidRPr="00C4009D" w:rsidRDefault="005348ED" w:rsidP="00C4009D">
      <w:pPr>
        <w:ind w:firstLine="284"/>
        <w:jc w:val="both"/>
        <w:rPr>
          <w:rFonts w:ascii="Arial" w:hAnsi="Arial" w:cs="Arial"/>
          <w:highlight w:val="yellow"/>
        </w:rPr>
      </w:pPr>
    </w:p>
    <w:p w14:paraId="2C4550EE" w14:textId="00C5C44B" w:rsidR="005348ED" w:rsidRPr="00C4009D" w:rsidRDefault="005348ED" w:rsidP="00C4009D">
      <w:pPr>
        <w:ind w:firstLine="284"/>
        <w:jc w:val="both"/>
        <w:rPr>
          <w:rFonts w:ascii="Arial" w:hAnsi="Arial" w:cs="Arial"/>
        </w:rPr>
      </w:pPr>
      <w:r w:rsidRPr="00C4009D">
        <w:rPr>
          <w:rFonts w:ascii="Arial" w:hAnsi="Arial" w:cs="Arial"/>
          <w:b/>
          <w:bCs/>
        </w:rPr>
        <w:t xml:space="preserve">12.1. </w:t>
      </w:r>
      <w:r w:rsidRPr="00C4009D">
        <w:rPr>
          <w:rFonts w:ascii="Arial" w:hAnsi="Arial" w:cs="Arial"/>
        </w:rPr>
        <w:t xml:space="preserve">Qualquer pessoa é parte legítima para impugnar este Edital por irregularidade na aplicação da </w:t>
      </w:r>
      <w:hyperlink r:id="rId18" w:history="1">
        <w:r w:rsidRPr="00C4009D">
          <w:rPr>
            <w:rFonts w:ascii="Arial" w:hAnsi="Arial" w:cs="Arial"/>
          </w:rPr>
          <w:t>Lei nº 14.133, de 2021</w:t>
        </w:r>
      </w:hyperlink>
      <w:r w:rsidRPr="00C4009D">
        <w:rPr>
          <w:rFonts w:ascii="Arial" w:hAnsi="Arial" w:cs="Arial"/>
        </w:rPr>
        <w:t>, devendo protocolar o pedido até</w:t>
      </w:r>
      <w:r w:rsidR="008A458E">
        <w:rPr>
          <w:rFonts w:ascii="Arial" w:hAnsi="Arial" w:cs="Arial"/>
        </w:rPr>
        <w:t xml:space="preserve"> 03 (três)</w:t>
      </w:r>
      <w:r w:rsidRPr="00C4009D">
        <w:rPr>
          <w:rFonts w:ascii="Arial" w:hAnsi="Arial" w:cs="Arial"/>
        </w:rPr>
        <w:t> dias úteis antes da data da abertura do certame.</w:t>
      </w:r>
    </w:p>
    <w:p w14:paraId="7A3E9665" w14:textId="77777777" w:rsidR="005348ED" w:rsidRPr="00C4009D" w:rsidRDefault="005348ED" w:rsidP="00C4009D">
      <w:pPr>
        <w:ind w:firstLine="284"/>
        <w:jc w:val="both"/>
        <w:rPr>
          <w:rFonts w:ascii="Arial" w:hAnsi="Arial" w:cs="Arial"/>
          <w:highlight w:val="yellow"/>
        </w:rPr>
      </w:pPr>
    </w:p>
    <w:p w14:paraId="4E1C9C06" w14:textId="77777777" w:rsidR="005348ED" w:rsidRPr="00C4009D" w:rsidRDefault="005348ED" w:rsidP="00C4009D">
      <w:pPr>
        <w:ind w:firstLine="284"/>
        <w:jc w:val="both"/>
        <w:rPr>
          <w:rFonts w:ascii="Arial" w:hAnsi="Arial" w:cs="Arial"/>
        </w:rPr>
      </w:pPr>
      <w:r w:rsidRPr="00C4009D">
        <w:rPr>
          <w:rFonts w:ascii="Arial" w:hAnsi="Arial" w:cs="Arial"/>
          <w:b/>
          <w:bCs/>
        </w:rPr>
        <w:t>12.2.</w:t>
      </w:r>
      <w:r w:rsidRPr="00C4009D">
        <w:rPr>
          <w:rFonts w:ascii="Arial" w:hAnsi="Arial" w:cs="Arial"/>
        </w:rPr>
        <w:t xml:space="preserve"> Não serão conhecidas as impugnações, bem como os recursos apresentados fora do prazo legal e/ou subscritos por representante não habilitado legalmente ou não identificado no processo para responder pela licitante.</w:t>
      </w:r>
    </w:p>
    <w:p w14:paraId="3A9A6B6C" w14:textId="77777777" w:rsidR="005348ED" w:rsidRPr="00C4009D" w:rsidRDefault="005348ED" w:rsidP="00C4009D">
      <w:pPr>
        <w:ind w:firstLine="284"/>
        <w:jc w:val="both"/>
        <w:rPr>
          <w:rFonts w:ascii="Arial" w:hAnsi="Arial" w:cs="Arial"/>
        </w:rPr>
      </w:pPr>
    </w:p>
    <w:p w14:paraId="5117CE86" w14:textId="77777777" w:rsidR="005348ED" w:rsidRPr="00C4009D" w:rsidRDefault="005348ED" w:rsidP="00C4009D">
      <w:pPr>
        <w:ind w:firstLine="284"/>
        <w:jc w:val="both"/>
        <w:rPr>
          <w:rFonts w:ascii="Arial" w:hAnsi="Arial" w:cs="Arial"/>
        </w:rPr>
      </w:pPr>
      <w:r w:rsidRPr="00C4009D">
        <w:rPr>
          <w:rFonts w:ascii="Arial" w:hAnsi="Arial" w:cs="Arial"/>
          <w:b/>
          <w:bCs/>
        </w:rPr>
        <w:t>12.3.</w:t>
      </w:r>
      <w:r w:rsidRPr="00C4009D">
        <w:rPr>
          <w:rFonts w:ascii="Arial" w:hAnsi="Arial" w:cs="Arial"/>
        </w:rPr>
        <w:t xml:space="preserve"> A impugnação ao Edital deverá ser feita exclusivamente no sistema eletrônico em campo próprio criado especificamente para esse fim, até o terceiro dia útil antes da abertura, conforme determina a legislação.</w:t>
      </w:r>
    </w:p>
    <w:p w14:paraId="195ABEAD" w14:textId="77777777" w:rsidR="005348ED" w:rsidRPr="00C4009D" w:rsidRDefault="005348ED" w:rsidP="00C4009D">
      <w:pPr>
        <w:ind w:firstLine="284"/>
        <w:jc w:val="both"/>
        <w:rPr>
          <w:rFonts w:ascii="Arial" w:hAnsi="Arial" w:cs="Arial"/>
        </w:rPr>
      </w:pPr>
      <w:r w:rsidRPr="00C4009D">
        <w:rPr>
          <w:rFonts w:ascii="Arial" w:hAnsi="Arial" w:cs="Arial"/>
        </w:rPr>
        <w:t xml:space="preserve">       </w:t>
      </w:r>
    </w:p>
    <w:p w14:paraId="4951BE13" w14:textId="4A353AED" w:rsidR="005348ED" w:rsidRPr="00C4009D" w:rsidRDefault="005348ED" w:rsidP="00C4009D">
      <w:pPr>
        <w:ind w:firstLine="284"/>
        <w:jc w:val="both"/>
        <w:rPr>
          <w:rFonts w:ascii="Arial" w:hAnsi="Arial" w:cs="Arial"/>
        </w:rPr>
      </w:pPr>
      <w:r w:rsidRPr="00C4009D">
        <w:rPr>
          <w:rFonts w:ascii="Arial" w:hAnsi="Arial" w:cs="Arial"/>
          <w:b/>
          <w:bCs/>
        </w:rPr>
        <w:t>12.4.</w:t>
      </w:r>
      <w:r w:rsidRPr="00C4009D">
        <w:rPr>
          <w:rFonts w:ascii="Arial" w:hAnsi="Arial" w:cs="Arial"/>
        </w:rPr>
        <w:t xml:space="preserve"> Ao final da sessão pública ou em data previamente agendada pelo Pregoeiro para declaração dos vencedores do certame, com a devida habilitação dos mesmos, a licitante que desejar recorrer das decisões do Pregoeiro poderá fazê-lo, manifestando sua intenção no sistema eletrônico, no prazo de 10 minutos, devendo juntar memoriais no prazo de 03 (três) dias úteis, em campo próprio no sistema eletrônico. Os demais interessados ficam, desde logo, intimados a apresentar as contrarrazões em igual número de dias, do término do prazo da recorrente.</w:t>
      </w:r>
    </w:p>
    <w:p w14:paraId="5FF5C6D4" w14:textId="77777777" w:rsidR="005348ED" w:rsidRPr="00C4009D" w:rsidRDefault="005348ED" w:rsidP="00C4009D">
      <w:pPr>
        <w:ind w:firstLine="284"/>
        <w:jc w:val="both"/>
        <w:rPr>
          <w:rFonts w:ascii="Arial" w:hAnsi="Arial" w:cs="Arial"/>
        </w:rPr>
      </w:pPr>
    </w:p>
    <w:p w14:paraId="37F9ACF5" w14:textId="77777777" w:rsidR="00673564" w:rsidRPr="000E0F32" w:rsidRDefault="00673564" w:rsidP="00673564">
      <w:pPr>
        <w:tabs>
          <w:tab w:val="left" w:pos="284"/>
        </w:tabs>
        <w:ind w:firstLine="284"/>
        <w:jc w:val="both"/>
        <w:rPr>
          <w:rFonts w:ascii="Arial" w:hAnsi="Arial" w:cs="Arial"/>
        </w:rPr>
      </w:pPr>
      <w:r w:rsidRPr="000E0F32">
        <w:rPr>
          <w:rFonts w:ascii="Arial" w:hAnsi="Arial" w:cs="Arial"/>
          <w:b/>
          <w:bCs/>
        </w:rPr>
        <w:t xml:space="preserve">12.4.1. </w:t>
      </w:r>
      <w:r w:rsidRPr="000E0F32">
        <w:rPr>
          <w:rFonts w:ascii="Arial" w:hAnsi="Arial" w:cs="Arial"/>
        </w:rPr>
        <w:t>A ausência de manifestação do licitante quanto a intenção de recorrer, importará na decadência do direito</w:t>
      </w:r>
      <w:r>
        <w:rPr>
          <w:rFonts w:ascii="Arial" w:hAnsi="Arial" w:cs="Arial"/>
        </w:rPr>
        <w:t>,</w:t>
      </w:r>
      <w:r w:rsidRPr="000E0F32">
        <w:rPr>
          <w:rFonts w:ascii="Arial" w:hAnsi="Arial" w:cs="Arial"/>
        </w:rPr>
        <w:t xml:space="preserve"> </w:t>
      </w:r>
      <w:r>
        <w:rPr>
          <w:rFonts w:ascii="Arial" w:hAnsi="Arial" w:cs="Arial"/>
        </w:rPr>
        <w:t xml:space="preserve">e </w:t>
      </w:r>
      <w:r w:rsidRPr="000E0F32">
        <w:rPr>
          <w:rFonts w:ascii="Arial" w:hAnsi="Arial" w:cs="Arial"/>
        </w:rPr>
        <w:t>será iniciado o procedimento</w:t>
      </w:r>
      <w:r>
        <w:rPr>
          <w:rFonts w:ascii="Arial" w:hAnsi="Arial" w:cs="Arial"/>
        </w:rPr>
        <w:t xml:space="preserve"> de Adjudicação/Homologação</w:t>
      </w:r>
      <w:r w:rsidRPr="000E0F32">
        <w:rPr>
          <w:rFonts w:ascii="Arial" w:hAnsi="Arial" w:cs="Arial"/>
        </w:rPr>
        <w:t>.</w:t>
      </w:r>
    </w:p>
    <w:p w14:paraId="006D037B" w14:textId="77777777" w:rsidR="00673564" w:rsidRPr="00FB67A9" w:rsidRDefault="00673564" w:rsidP="00673564">
      <w:pPr>
        <w:ind w:firstLine="284"/>
        <w:jc w:val="both"/>
        <w:rPr>
          <w:rFonts w:ascii="Arial" w:hAnsi="Arial" w:cs="Arial"/>
        </w:rPr>
      </w:pPr>
    </w:p>
    <w:p w14:paraId="712B3C4E" w14:textId="77777777" w:rsidR="00673564" w:rsidRPr="00FB67A9" w:rsidRDefault="00673564" w:rsidP="00673564">
      <w:pPr>
        <w:ind w:firstLine="284"/>
        <w:jc w:val="both"/>
        <w:rPr>
          <w:rFonts w:ascii="Arial" w:hAnsi="Arial" w:cs="Arial"/>
        </w:rPr>
      </w:pPr>
      <w:r w:rsidRPr="00FB67A9">
        <w:rPr>
          <w:rFonts w:ascii="Arial" w:hAnsi="Arial" w:cs="Arial"/>
          <w:b/>
          <w:bCs/>
        </w:rPr>
        <w:t>12.5.</w:t>
      </w:r>
      <w:r w:rsidRPr="00FB67A9">
        <w:rPr>
          <w:rFonts w:ascii="Arial" w:hAnsi="Arial" w:cs="Arial"/>
        </w:rPr>
        <w:t xml:space="preserve"> Os recursos contra as decisões do Pregoeiro não terão efeito suspensivo.</w:t>
      </w:r>
    </w:p>
    <w:p w14:paraId="22B56623" w14:textId="77777777" w:rsidR="00673564" w:rsidRPr="00FB67A9" w:rsidRDefault="00673564" w:rsidP="00673564">
      <w:pPr>
        <w:ind w:firstLine="284"/>
        <w:jc w:val="both"/>
        <w:rPr>
          <w:rFonts w:ascii="Arial" w:hAnsi="Arial" w:cs="Arial"/>
        </w:rPr>
      </w:pPr>
    </w:p>
    <w:p w14:paraId="0041ABC7" w14:textId="241C1E04" w:rsidR="005348ED" w:rsidRPr="00C4009D" w:rsidRDefault="00673564" w:rsidP="00673564">
      <w:pPr>
        <w:ind w:firstLine="284"/>
        <w:jc w:val="both"/>
        <w:rPr>
          <w:rFonts w:ascii="Arial" w:hAnsi="Arial" w:cs="Arial"/>
        </w:rPr>
      </w:pPr>
      <w:r w:rsidRPr="00FB67A9">
        <w:rPr>
          <w:rFonts w:ascii="Arial" w:hAnsi="Arial" w:cs="Arial"/>
          <w:b/>
          <w:bCs/>
        </w:rPr>
        <w:t>12.</w:t>
      </w:r>
      <w:r>
        <w:rPr>
          <w:rFonts w:ascii="Arial" w:hAnsi="Arial" w:cs="Arial"/>
          <w:b/>
          <w:bCs/>
        </w:rPr>
        <w:t>6</w:t>
      </w:r>
      <w:r w:rsidRPr="00FB67A9">
        <w:rPr>
          <w:rFonts w:ascii="Arial" w:hAnsi="Arial" w:cs="Arial"/>
          <w:b/>
          <w:bCs/>
        </w:rPr>
        <w:t>.</w:t>
      </w:r>
      <w:r w:rsidRPr="00FB67A9">
        <w:rPr>
          <w:rFonts w:ascii="Arial" w:hAnsi="Arial" w:cs="Arial"/>
        </w:rPr>
        <w:t xml:space="preserve"> O acolhimento do recurso importará na invalidação apenas dos atos insuscetíveis de aproveitamento, ou seja, nulos.</w:t>
      </w:r>
    </w:p>
    <w:p w14:paraId="0226FFCF" w14:textId="77777777" w:rsidR="0080345C" w:rsidRPr="00C4009D" w:rsidRDefault="0080345C" w:rsidP="00C4009D">
      <w:pPr>
        <w:ind w:firstLine="284"/>
        <w:jc w:val="both"/>
        <w:rPr>
          <w:rFonts w:ascii="Arial" w:hAnsi="Arial" w:cs="Arial"/>
        </w:rPr>
      </w:pPr>
    </w:p>
    <w:p w14:paraId="3B58BF53" w14:textId="77777777" w:rsidR="009838BE" w:rsidRPr="00C4009D" w:rsidRDefault="009838BE" w:rsidP="00C4009D">
      <w:pPr>
        <w:ind w:firstLine="284"/>
        <w:jc w:val="both"/>
        <w:rPr>
          <w:rFonts w:ascii="Arial" w:hAnsi="Arial" w:cs="Arial"/>
        </w:rPr>
      </w:pPr>
      <w:r w:rsidRPr="00C4009D">
        <w:rPr>
          <w:rFonts w:ascii="Arial" w:hAnsi="Arial" w:cs="Arial"/>
          <w:b/>
          <w:bCs/>
        </w:rPr>
        <w:t>13. SANÇÕES ADMINISTRATIVAS</w:t>
      </w:r>
    </w:p>
    <w:p w14:paraId="56B09B75" w14:textId="77777777" w:rsidR="009838BE" w:rsidRPr="00C4009D" w:rsidRDefault="009838BE" w:rsidP="00C4009D">
      <w:pPr>
        <w:ind w:firstLine="284"/>
        <w:jc w:val="both"/>
        <w:rPr>
          <w:rFonts w:ascii="Arial" w:hAnsi="Arial" w:cs="Arial"/>
          <w:highlight w:val="yellow"/>
        </w:rPr>
      </w:pPr>
    </w:p>
    <w:p w14:paraId="5048BC35" w14:textId="77777777" w:rsidR="009838BE" w:rsidRPr="00C4009D" w:rsidRDefault="009838BE" w:rsidP="00C4009D">
      <w:pPr>
        <w:ind w:firstLine="284"/>
        <w:jc w:val="both"/>
        <w:rPr>
          <w:rFonts w:ascii="Arial" w:hAnsi="Arial" w:cs="Arial"/>
        </w:rPr>
      </w:pPr>
      <w:r w:rsidRPr="00C4009D">
        <w:rPr>
          <w:rFonts w:ascii="Arial" w:hAnsi="Arial" w:cs="Arial"/>
          <w:b/>
          <w:bCs/>
        </w:rPr>
        <w:t xml:space="preserve">13.1. </w:t>
      </w:r>
      <w:r w:rsidRPr="00C4009D">
        <w:rPr>
          <w:rFonts w:ascii="Arial" w:hAnsi="Arial" w:cs="Arial"/>
        </w:rPr>
        <w:t>Comete infração administrativa, nos termos da lei, o licitante que, com dolo ou culpa:</w:t>
      </w:r>
    </w:p>
    <w:p w14:paraId="11691BE4" w14:textId="77777777" w:rsidR="009838BE" w:rsidRPr="00C4009D" w:rsidRDefault="009838BE" w:rsidP="00C4009D">
      <w:pPr>
        <w:ind w:firstLine="284"/>
        <w:jc w:val="both"/>
        <w:rPr>
          <w:rFonts w:ascii="Arial" w:hAnsi="Arial" w:cs="Arial"/>
        </w:rPr>
      </w:pPr>
    </w:p>
    <w:p w14:paraId="085FBD1E" w14:textId="77777777" w:rsidR="009838BE" w:rsidRPr="00C4009D" w:rsidRDefault="009838BE" w:rsidP="00C4009D">
      <w:pPr>
        <w:ind w:firstLine="284"/>
        <w:jc w:val="both"/>
        <w:rPr>
          <w:rFonts w:ascii="Arial" w:hAnsi="Arial" w:cs="Arial"/>
        </w:rPr>
      </w:pPr>
      <w:r w:rsidRPr="00C4009D">
        <w:rPr>
          <w:rFonts w:ascii="Arial" w:hAnsi="Arial" w:cs="Arial"/>
          <w:b/>
          <w:bCs/>
        </w:rPr>
        <w:t>13.1.1.</w:t>
      </w:r>
      <w:r w:rsidRPr="00C4009D">
        <w:rPr>
          <w:rFonts w:ascii="Arial" w:hAnsi="Arial" w:cs="Arial"/>
        </w:rPr>
        <w:t xml:space="preserve"> </w:t>
      </w:r>
      <w:bookmarkStart w:id="1" w:name="_Ref114668085"/>
      <w:bookmarkStart w:id="2" w:name="_Hlk114652595"/>
      <w:r w:rsidRPr="00C4009D">
        <w:rPr>
          <w:rFonts w:ascii="Arial" w:hAnsi="Arial" w:cs="Arial"/>
        </w:rPr>
        <w:t>deixar de entregar a documentação exigida para o certame ou não entregar qualquer documento que tenha sido solicitado pelo/a pregoeiro/a durante o certame;</w:t>
      </w:r>
      <w:bookmarkEnd w:id="1"/>
    </w:p>
    <w:p w14:paraId="5BE6DFB8" w14:textId="77777777" w:rsidR="009838BE" w:rsidRPr="00C4009D" w:rsidRDefault="009838BE" w:rsidP="00C4009D">
      <w:pPr>
        <w:ind w:firstLine="284"/>
        <w:jc w:val="both"/>
        <w:rPr>
          <w:rFonts w:ascii="Arial" w:hAnsi="Arial" w:cs="Arial"/>
        </w:rPr>
      </w:pPr>
      <w:bookmarkStart w:id="3" w:name="_Ref114668108"/>
    </w:p>
    <w:p w14:paraId="43217C0C" w14:textId="77777777" w:rsidR="009838BE" w:rsidRPr="00C4009D" w:rsidRDefault="009838BE" w:rsidP="00C4009D">
      <w:pPr>
        <w:ind w:firstLine="284"/>
        <w:jc w:val="both"/>
        <w:rPr>
          <w:rFonts w:ascii="Arial" w:hAnsi="Arial" w:cs="Arial"/>
        </w:rPr>
      </w:pPr>
      <w:r w:rsidRPr="00C4009D">
        <w:rPr>
          <w:rFonts w:ascii="Arial" w:hAnsi="Arial" w:cs="Arial"/>
          <w:b/>
          <w:bCs/>
        </w:rPr>
        <w:t>13.1.2.</w:t>
      </w:r>
      <w:r w:rsidRPr="00C4009D">
        <w:rPr>
          <w:rFonts w:ascii="Arial" w:hAnsi="Arial" w:cs="Arial"/>
        </w:rPr>
        <w:t xml:space="preserve"> Salvo em decorrência de fato superveniente devidamente justificado, não mantiver a proposta em especial quando:</w:t>
      </w:r>
      <w:bookmarkEnd w:id="3"/>
    </w:p>
    <w:p w14:paraId="76A0A8E7" w14:textId="77777777" w:rsidR="009838BE" w:rsidRPr="00C4009D" w:rsidRDefault="009838BE" w:rsidP="00C4009D">
      <w:pPr>
        <w:ind w:firstLine="284"/>
        <w:jc w:val="both"/>
        <w:rPr>
          <w:rFonts w:ascii="Arial" w:hAnsi="Arial" w:cs="Arial"/>
        </w:rPr>
      </w:pPr>
    </w:p>
    <w:p w14:paraId="0C7CB03D" w14:textId="77777777" w:rsidR="009838BE" w:rsidRPr="00C4009D" w:rsidRDefault="009838BE" w:rsidP="00C4009D">
      <w:pPr>
        <w:ind w:firstLine="284"/>
        <w:jc w:val="both"/>
        <w:rPr>
          <w:rFonts w:ascii="Arial" w:hAnsi="Arial" w:cs="Arial"/>
        </w:rPr>
      </w:pPr>
      <w:r w:rsidRPr="00C4009D">
        <w:rPr>
          <w:rFonts w:ascii="Arial" w:hAnsi="Arial" w:cs="Arial"/>
          <w:b/>
          <w:bCs/>
        </w:rPr>
        <w:t xml:space="preserve">13.1.2.1. </w:t>
      </w:r>
      <w:r w:rsidRPr="00C4009D">
        <w:rPr>
          <w:rFonts w:ascii="Arial" w:hAnsi="Arial" w:cs="Arial"/>
        </w:rPr>
        <w:t xml:space="preserve">não enviar a proposta adequada ao último lance ofertado ou após a negociação; </w:t>
      </w:r>
    </w:p>
    <w:p w14:paraId="2681D3A0" w14:textId="77777777" w:rsidR="009838BE" w:rsidRPr="00C4009D" w:rsidRDefault="009838BE" w:rsidP="00C4009D">
      <w:pPr>
        <w:ind w:firstLine="284"/>
        <w:jc w:val="both"/>
        <w:rPr>
          <w:rFonts w:ascii="Arial" w:hAnsi="Arial" w:cs="Arial"/>
        </w:rPr>
      </w:pPr>
    </w:p>
    <w:p w14:paraId="5DA07531" w14:textId="77777777" w:rsidR="009838BE" w:rsidRPr="00C4009D" w:rsidRDefault="009838BE" w:rsidP="00C4009D">
      <w:pPr>
        <w:ind w:firstLine="284"/>
        <w:jc w:val="both"/>
        <w:rPr>
          <w:rFonts w:ascii="Arial" w:hAnsi="Arial" w:cs="Arial"/>
        </w:rPr>
      </w:pPr>
      <w:r w:rsidRPr="00C4009D">
        <w:rPr>
          <w:rFonts w:ascii="Arial" w:hAnsi="Arial" w:cs="Arial"/>
          <w:b/>
          <w:bCs/>
        </w:rPr>
        <w:t xml:space="preserve">13.1.2.2. </w:t>
      </w:r>
      <w:r w:rsidRPr="00C4009D">
        <w:rPr>
          <w:rFonts w:ascii="Arial" w:hAnsi="Arial" w:cs="Arial"/>
        </w:rPr>
        <w:t xml:space="preserve">recusar-se a enviar o detalhamento da proposta quando exigível; </w:t>
      </w:r>
    </w:p>
    <w:p w14:paraId="6FBCD15C" w14:textId="77777777" w:rsidR="009838BE" w:rsidRPr="00C4009D" w:rsidRDefault="009838BE" w:rsidP="00C4009D">
      <w:pPr>
        <w:ind w:firstLine="284"/>
        <w:jc w:val="both"/>
        <w:rPr>
          <w:rFonts w:ascii="Arial" w:hAnsi="Arial" w:cs="Arial"/>
        </w:rPr>
      </w:pPr>
    </w:p>
    <w:p w14:paraId="39B89A3A" w14:textId="77777777" w:rsidR="009838BE" w:rsidRPr="00C4009D" w:rsidRDefault="009838BE" w:rsidP="00C4009D">
      <w:pPr>
        <w:ind w:firstLine="284"/>
        <w:jc w:val="both"/>
        <w:rPr>
          <w:rFonts w:ascii="Arial" w:hAnsi="Arial" w:cs="Arial"/>
        </w:rPr>
      </w:pPr>
      <w:r w:rsidRPr="00C4009D">
        <w:rPr>
          <w:rFonts w:ascii="Arial" w:hAnsi="Arial" w:cs="Arial"/>
          <w:b/>
          <w:bCs/>
        </w:rPr>
        <w:t xml:space="preserve">13.1.2.3. </w:t>
      </w:r>
      <w:r w:rsidRPr="00C4009D">
        <w:rPr>
          <w:rFonts w:ascii="Arial" w:hAnsi="Arial" w:cs="Arial"/>
        </w:rPr>
        <w:t xml:space="preserve">pedir para ser desclassificado quando encerrada a etapa competitiva; ou </w:t>
      </w:r>
    </w:p>
    <w:p w14:paraId="7A017ACF" w14:textId="77777777" w:rsidR="009838BE" w:rsidRPr="00C4009D" w:rsidRDefault="009838BE" w:rsidP="00C4009D">
      <w:pPr>
        <w:ind w:firstLine="284"/>
        <w:jc w:val="both"/>
        <w:rPr>
          <w:rFonts w:ascii="Arial" w:hAnsi="Arial" w:cs="Arial"/>
        </w:rPr>
      </w:pPr>
    </w:p>
    <w:p w14:paraId="25D14BF0" w14:textId="77777777" w:rsidR="009838BE" w:rsidRPr="00C4009D" w:rsidRDefault="009838BE" w:rsidP="00C4009D">
      <w:pPr>
        <w:ind w:firstLine="284"/>
        <w:jc w:val="both"/>
        <w:rPr>
          <w:rFonts w:ascii="Arial" w:hAnsi="Arial" w:cs="Arial"/>
        </w:rPr>
      </w:pPr>
      <w:r w:rsidRPr="00C4009D">
        <w:rPr>
          <w:rFonts w:ascii="Arial" w:hAnsi="Arial" w:cs="Arial"/>
          <w:b/>
          <w:bCs/>
        </w:rPr>
        <w:t xml:space="preserve">13.1.2.4. </w:t>
      </w:r>
      <w:r w:rsidRPr="00C4009D">
        <w:rPr>
          <w:rFonts w:ascii="Arial" w:hAnsi="Arial" w:cs="Arial"/>
        </w:rPr>
        <w:t>deixar de apresentar amostra;</w:t>
      </w:r>
    </w:p>
    <w:p w14:paraId="695B1006" w14:textId="77777777" w:rsidR="009838BE" w:rsidRPr="00C4009D" w:rsidRDefault="009838BE" w:rsidP="00C4009D">
      <w:pPr>
        <w:ind w:firstLine="284"/>
        <w:jc w:val="both"/>
        <w:rPr>
          <w:rFonts w:ascii="Arial" w:hAnsi="Arial" w:cs="Arial"/>
        </w:rPr>
      </w:pPr>
    </w:p>
    <w:p w14:paraId="6582AE36" w14:textId="77777777" w:rsidR="009838BE" w:rsidRPr="00C4009D" w:rsidRDefault="009838BE" w:rsidP="00C4009D">
      <w:pPr>
        <w:ind w:firstLine="284"/>
        <w:jc w:val="both"/>
        <w:rPr>
          <w:rFonts w:ascii="Arial" w:hAnsi="Arial" w:cs="Arial"/>
        </w:rPr>
      </w:pPr>
      <w:r w:rsidRPr="00C4009D">
        <w:rPr>
          <w:rFonts w:ascii="Arial" w:hAnsi="Arial" w:cs="Arial"/>
          <w:b/>
          <w:bCs/>
        </w:rPr>
        <w:t xml:space="preserve">13.1.2.5. </w:t>
      </w:r>
      <w:r w:rsidRPr="00C4009D">
        <w:rPr>
          <w:rFonts w:ascii="Arial" w:hAnsi="Arial" w:cs="Arial"/>
        </w:rPr>
        <w:t xml:space="preserve">apresentar proposta ou amostra em desacordo com as especificações do edital; </w:t>
      </w:r>
    </w:p>
    <w:p w14:paraId="61624D5E" w14:textId="77777777" w:rsidR="009838BE" w:rsidRPr="00C4009D" w:rsidRDefault="009838BE" w:rsidP="00C4009D">
      <w:pPr>
        <w:ind w:firstLine="284"/>
        <w:jc w:val="both"/>
        <w:rPr>
          <w:rFonts w:ascii="Arial" w:hAnsi="Arial" w:cs="Arial"/>
        </w:rPr>
      </w:pPr>
      <w:bookmarkStart w:id="4" w:name="_Ref114668139"/>
    </w:p>
    <w:p w14:paraId="133F03BD" w14:textId="77777777" w:rsidR="009838BE" w:rsidRPr="00C4009D" w:rsidRDefault="009838BE" w:rsidP="00C4009D">
      <w:pPr>
        <w:ind w:firstLine="284"/>
        <w:jc w:val="both"/>
        <w:rPr>
          <w:rFonts w:ascii="Arial" w:hAnsi="Arial" w:cs="Arial"/>
        </w:rPr>
      </w:pPr>
      <w:r w:rsidRPr="00C4009D">
        <w:rPr>
          <w:rFonts w:ascii="Arial" w:hAnsi="Arial" w:cs="Arial"/>
          <w:b/>
          <w:bCs/>
        </w:rPr>
        <w:t>13.1.3.</w:t>
      </w:r>
      <w:r w:rsidRPr="00C4009D">
        <w:rPr>
          <w:rFonts w:ascii="Arial" w:hAnsi="Arial" w:cs="Arial"/>
        </w:rPr>
        <w:t xml:space="preserve"> não celebrar o contrato ou não entregar a documentação exigida para a contratação, quando convocado dentro do prazo de validade de sua proposta;</w:t>
      </w:r>
      <w:bookmarkEnd w:id="4"/>
    </w:p>
    <w:p w14:paraId="737F3569" w14:textId="77777777" w:rsidR="009838BE" w:rsidRPr="00C4009D" w:rsidRDefault="009838BE" w:rsidP="00C4009D">
      <w:pPr>
        <w:ind w:firstLine="284"/>
        <w:jc w:val="both"/>
        <w:rPr>
          <w:rFonts w:ascii="Arial" w:hAnsi="Arial" w:cs="Arial"/>
        </w:rPr>
      </w:pPr>
    </w:p>
    <w:p w14:paraId="7230EF7B" w14:textId="77777777" w:rsidR="009838BE" w:rsidRPr="00C4009D" w:rsidRDefault="009838BE" w:rsidP="00C4009D">
      <w:pPr>
        <w:ind w:firstLine="284"/>
        <w:jc w:val="both"/>
        <w:rPr>
          <w:rFonts w:ascii="Arial" w:hAnsi="Arial" w:cs="Arial"/>
        </w:rPr>
      </w:pPr>
      <w:r w:rsidRPr="00C4009D">
        <w:rPr>
          <w:rFonts w:ascii="Arial" w:hAnsi="Arial" w:cs="Arial"/>
          <w:b/>
          <w:bCs/>
        </w:rPr>
        <w:t>13.1.3.1.</w:t>
      </w:r>
      <w:r w:rsidRPr="00C4009D">
        <w:rPr>
          <w:rFonts w:ascii="Arial" w:hAnsi="Arial" w:cs="Arial"/>
        </w:rPr>
        <w:t xml:space="preserve"> recusar-se, sem justificativa, a assinar o contrato ou a ata de registro de preço, ou a aceitar ou retirar o instrumento equivalente no prazo estabelecido pela Administração;</w:t>
      </w:r>
    </w:p>
    <w:p w14:paraId="5A604914" w14:textId="77777777" w:rsidR="009838BE" w:rsidRPr="00C4009D" w:rsidRDefault="009838BE" w:rsidP="00C4009D">
      <w:pPr>
        <w:ind w:firstLine="284"/>
        <w:jc w:val="both"/>
        <w:rPr>
          <w:rFonts w:ascii="Arial" w:hAnsi="Arial" w:cs="Arial"/>
        </w:rPr>
      </w:pPr>
      <w:bookmarkStart w:id="5" w:name="_Ref114668249"/>
    </w:p>
    <w:p w14:paraId="3AE066CC" w14:textId="77777777" w:rsidR="009838BE" w:rsidRPr="00C4009D" w:rsidRDefault="009838BE" w:rsidP="00C4009D">
      <w:pPr>
        <w:ind w:firstLine="284"/>
        <w:jc w:val="both"/>
        <w:rPr>
          <w:rFonts w:ascii="Arial" w:hAnsi="Arial" w:cs="Arial"/>
        </w:rPr>
      </w:pPr>
      <w:r w:rsidRPr="00C4009D">
        <w:rPr>
          <w:rFonts w:ascii="Arial" w:hAnsi="Arial" w:cs="Arial"/>
          <w:b/>
          <w:bCs/>
        </w:rPr>
        <w:t>13.1.4.</w:t>
      </w:r>
      <w:r w:rsidRPr="00C4009D">
        <w:rPr>
          <w:rFonts w:ascii="Arial" w:hAnsi="Arial" w:cs="Arial"/>
        </w:rPr>
        <w:t xml:space="preserve"> apresentar declaração ou documentação falsa exigida para o certame ou prestar declaração falsa durante a licitação</w:t>
      </w:r>
      <w:bookmarkEnd w:id="5"/>
    </w:p>
    <w:p w14:paraId="4DD4747A" w14:textId="77777777" w:rsidR="009838BE" w:rsidRPr="00C4009D" w:rsidRDefault="009838BE" w:rsidP="00C4009D">
      <w:pPr>
        <w:ind w:firstLine="284"/>
        <w:jc w:val="both"/>
        <w:rPr>
          <w:rFonts w:ascii="Arial" w:hAnsi="Arial" w:cs="Arial"/>
        </w:rPr>
      </w:pPr>
      <w:bookmarkStart w:id="6" w:name="_Ref114668245"/>
    </w:p>
    <w:p w14:paraId="6A855A63" w14:textId="77777777" w:rsidR="009838BE" w:rsidRPr="00C4009D" w:rsidRDefault="009838BE" w:rsidP="00C4009D">
      <w:pPr>
        <w:ind w:firstLine="284"/>
        <w:jc w:val="both"/>
        <w:rPr>
          <w:rFonts w:ascii="Arial" w:hAnsi="Arial" w:cs="Arial"/>
        </w:rPr>
      </w:pPr>
      <w:r w:rsidRPr="00C4009D">
        <w:rPr>
          <w:rFonts w:ascii="Arial" w:hAnsi="Arial" w:cs="Arial"/>
          <w:b/>
          <w:bCs/>
        </w:rPr>
        <w:t>13.1.5.</w:t>
      </w:r>
      <w:r w:rsidRPr="00C4009D">
        <w:rPr>
          <w:rFonts w:ascii="Arial" w:hAnsi="Arial" w:cs="Arial"/>
        </w:rPr>
        <w:t xml:space="preserve"> fraudar a licitação</w:t>
      </w:r>
      <w:bookmarkEnd w:id="6"/>
    </w:p>
    <w:p w14:paraId="18E981A7" w14:textId="77777777" w:rsidR="009838BE" w:rsidRPr="00C4009D" w:rsidRDefault="009838BE" w:rsidP="00C4009D">
      <w:pPr>
        <w:ind w:firstLine="284"/>
        <w:jc w:val="both"/>
        <w:rPr>
          <w:rFonts w:ascii="Arial" w:hAnsi="Arial" w:cs="Arial"/>
        </w:rPr>
      </w:pPr>
      <w:bookmarkStart w:id="7" w:name="_Ref114668247"/>
    </w:p>
    <w:p w14:paraId="511F968B" w14:textId="77777777" w:rsidR="009838BE" w:rsidRPr="00C4009D" w:rsidRDefault="009838BE" w:rsidP="00C4009D">
      <w:pPr>
        <w:ind w:firstLine="284"/>
        <w:jc w:val="both"/>
        <w:rPr>
          <w:rFonts w:ascii="Arial" w:hAnsi="Arial" w:cs="Arial"/>
        </w:rPr>
      </w:pPr>
      <w:r w:rsidRPr="00C4009D">
        <w:rPr>
          <w:rFonts w:ascii="Arial" w:hAnsi="Arial" w:cs="Arial"/>
          <w:b/>
          <w:bCs/>
        </w:rPr>
        <w:t>13.1.6.</w:t>
      </w:r>
      <w:r w:rsidRPr="00C4009D">
        <w:rPr>
          <w:rFonts w:ascii="Arial" w:hAnsi="Arial" w:cs="Arial"/>
        </w:rPr>
        <w:t xml:space="preserve"> comportar-se de modo inidôneo ou cometer fraude de qualquer natureza, em especial quando:</w:t>
      </w:r>
      <w:bookmarkEnd w:id="7"/>
    </w:p>
    <w:p w14:paraId="43DF3926" w14:textId="77777777" w:rsidR="009838BE" w:rsidRPr="00C4009D" w:rsidRDefault="009838BE" w:rsidP="00C4009D">
      <w:pPr>
        <w:ind w:firstLine="284"/>
        <w:jc w:val="both"/>
        <w:rPr>
          <w:rFonts w:ascii="Arial" w:hAnsi="Arial" w:cs="Arial"/>
        </w:rPr>
      </w:pPr>
    </w:p>
    <w:p w14:paraId="65A03ACC" w14:textId="77777777" w:rsidR="009838BE" w:rsidRPr="00C4009D" w:rsidRDefault="009838BE" w:rsidP="00C4009D">
      <w:pPr>
        <w:ind w:firstLine="284"/>
        <w:jc w:val="both"/>
        <w:rPr>
          <w:rFonts w:ascii="Arial" w:hAnsi="Arial" w:cs="Arial"/>
        </w:rPr>
      </w:pPr>
      <w:r w:rsidRPr="00C4009D">
        <w:rPr>
          <w:rFonts w:ascii="Arial" w:hAnsi="Arial" w:cs="Arial"/>
          <w:b/>
          <w:bCs/>
        </w:rPr>
        <w:t>13.1.6.1.</w:t>
      </w:r>
      <w:r w:rsidRPr="00C4009D">
        <w:rPr>
          <w:rFonts w:ascii="Arial" w:hAnsi="Arial" w:cs="Arial"/>
        </w:rPr>
        <w:t xml:space="preserve"> agir em conluio ou em desconformidade com a lei; </w:t>
      </w:r>
    </w:p>
    <w:p w14:paraId="4EFC95B3" w14:textId="77777777" w:rsidR="009838BE" w:rsidRPr="00C4009D" w:rsidRDefault="009838BE" w:rsidP="00C4009D">
      <w:pPr>
        <w:ind w:firstLine="284"/>
        <w:jc w:val="both"/>
        <w:rPr>
          <w:rFonts w:ascii="Arial" w:hAnsi="Arial" w:cs="Arial"/>
        </w:rPr>
      </w:pPr>
    </w:p>
    <w:p w14:paraId="4B07DBF4" w14:textId="77777777" w:rsidR="009838BE" w:rsidRPr="00C4009D" w:rsidRDefault="009838BE" w:rsidP="00C4009D">
      <w:pPr>
        <w:ind w:firstLine="284"/>
        <w:jc w:val="both"/>
        <w:rPr>
          <w:rFonts w:ascii="Arial" w:hAnsi="Arial" w:cs="Arial"/>
        </w:rPr>
      </w:pPr>
      <w:r w:rsidRPr="00C4009D">
        <w:rPr>
          <w:rFonts w:ascii="Arial" w:hAnsi="Arial" w:cs="Arial"/>
          <w:b/>
          <w:bCs/>
        </w:rPr>
        <w:t>13.1.6.2.</w:t>
      </w:r>
      <w:r w:rsidRPr="00C4009D">
        <w:rPr>
          <w:rFonts w:ascii="Arial" w:hAnsi="Arial" w:cs="Arial"/>
        </w:rPr>
        <w:t xml:space="preserve"> induzir deliberadamente a erro no julgamento; </w:t>
      </w:r>
    </w:p>
    <w:p w14:paraId="078DF703" w14:textId="77777777" w:rsidR="009838BE" w:rsidRPr="00C4009D" w:rsidRDefault="009838BE" w:rsidP="00C4009D">
      <w:pPr>
        <w:ind w:firstLine="284"/>
        <w:jc w:val="both"/>
        <w:rPr>
          <w:rFonts w:ascii="Arial" w:hAnsi="Arial" w:cs="Arial"/>
        </w:rPr>
      </w:pPr>
    </w:p>
    <w:p w14:paraId="6C49D99F" w14:textId="77777777" w:rsidR="009838BE" w:rsidRPr="00C4009D" w:rsidRDefault="009838BE" w:rsidP="00C4009D">
      <w:pPr>
        <w:ind w:firstLine="284"/>
        <w:jc w:val="both"/>
        <w:rPr>
          <w:rFonts w:ascii="Arial" w:hAnsi="Arial" w:cs="Arial"/>
        </w:rPr>
      </w:pPr>
      <w:r w:rsidRPr="00C4009D">
        <w:rPr>
          <w:rFonts w:ascii="Arial" w:hAnsi="Arial" w:cs="Arial"/>
          <w:b/>
          <w:bCs/>
        </w:rPr>
        <w:t>13.1.6.3.</w:t>
      </w:r>
      <w:r w:rsidRPr="00C4009D">
        <w:rPr>
          <w:rFonts w:ascii="Arial" w:hAnsi="Arial" w:cs="Arial"/>
        </w:rPr>
        <w:t xml:space="preserve"> apresentar amostra falsificada ou deteriorada; </w:t>
      </w:r>
    </w:p>
    <w:p w14:paraId="682E970E" w14:textId="77777777" w:rsidR="009838BE" w:rsidRPr="00C4009D" w:rsidRDefault="009838BE" w:rsidP="00C4009D">
      <w:pPr>
        <w:ind w:firstLine="284"/>
        <w:jc w:val="both"/>
        <w:rPr>
          <w:rFonts w:ascii="Arial" w:hAnsi="Arial" w:cs="Arial"/>
        </w:rPr>
      </w:pPr>
      <w:bookmarkStart w:id="8" w:name="_Ref114668251"/>
    </w:p>
    <w:p w14:paraId="5E65DC4F" w14:textId="77777777" w:rsidR="009838BE" w:rsidRPr="00C4009D" w:rsidRDefault="009838BE" w:rsidP="00C4009D">
      <w:pPr>
        <w:ind w:firstLine="284"/>
        <w:jc w:val="both"/>
        <w:rPr>
          <w:rFonts w:ascii="Arial" w:hAnsi="Arial" w:cs="Arial"/>
        </w:rPr>
      </w:pPr>
      <w:r w:rsidRPr="00C4009D">
        <w:rPr>
          <w:rFonts w:ascii="Arial" w:hAnsi="Arial" w:cs="Arial"/>
          <w:b/>
          <w:bCs/>
        </w:rPr>
        <w:t>13.1.7.</w:t>
      </w:r>
      <w:r w:rsidRPr="00C4009D">
        <w:rPr>
          <w:rFonts w:ascii="Arial" w:hAnsi="Arial" w:cs="Arial"/>
        </w:rPr>
        <w:t xml:space="preserve"> praticar atos ilícitos com vistas a frustrar os objetivos da licitação</w:t>
      </w:r>
      <w:bookmarkEnd w:id="8"/>
    </w:p>
    <w:p w14:paraId="04C1B5F1" w14:textId="77777777" w:rsidR="009838BE" w:rsidRPr="00C4009D" w:rsidRDefault="009838BE" w:rsidP="00C4009D">
      <w:pPr>
        <w:ind w:firstLine="284"/>
        <w:jc w:val="both"/>
        <w:rPr>
          <w:rFonts w:ascii="Arial" w:hAnsi="Arial" w:cs="Arial"/>
        </w:rPr>
      </w:pPr>
      <w:bookmarkStart w:id="9" w:name="_Ref114668252"/>
    </w:p>
    <w:p w14:paraId="166D9FF7" w14:textId="77777777" w:rsidR="009838BE" w:rsidRPr="00C4009D" w:rsidRDefault="009838BE" w:rsidP="00C4009D">
      <w:pPr>
        <w:ind w:firstLine="284"/>
        <w:jc w:val="both"/>
        <w:rPr>
          <w:rFonts w:ascii="Arial" w:hAnsi="Arial" w:cs="Arial"/>
        </w:rPr>
      </w:pPr>
      <w:r w:rsidRPr="00C4009D">
        <w:rPr>
          <w:rFonts w:ascii="Arial" w:hAnsi="Arial" w:cs="Arial"/>
          <w:b/>
          <w:bCs/>
        </w:rPr>
        <w:t>13.1.8.</w:t>
      </w:r>
      <w:r w:rsidRPr="00C4009D">
        <w:rPr>
          <w:rFonts w:ascii="Arial" w:hAnsi="Arial" w:cs="Arial"/>
        </w:rPr>
        <w:t xml:space="preserve"> praticar ato lesivo previsto no </w:t>
      </w:r>
      <w:hyperlink r:id="rId19" w:anchor="art5" w:history="1">
        <w:r w:rsidRPr="00C4009D">
          <w:rPr>
            <w:rFonts w:ascii="Arial" w:hAnsi="Arial" w:cs="Arial"/>
          </w:rPr>
          <w:t>art. 5º da Lei n.º 12.846, de 2013</w:t>
        </w:r>
      </w:hyperlink>
      <w:r w:rsidRPr="00C4009D">
        <w:rPr>
          <w:rFonts w:ascii="Arial" w:hAnsi="Arial" w:cs="Arial"/>
        </w:rPr>
        <w:t>.</w:t>
      </w:r>
      <w:bookmarkEnd w:id="9"/>
    </w:p>
    <w:bookmarkEnd w:id="2"/>
    <w:p w14:paraId="069E902A" w14:textId="77777777" w:rsidR="009838BE" w:rsidRPr="00C4009D" w:rsidRDefault="009838BE" w:rsidP="00C4009D">
      <w:pPr>
        <w:ind w:firstLine="284"/>
        <w:jc w:val="both"/>
        <w:rPr>
          <w:rFonts w:ascii="Arial" w:hAnsi="Arial" w:cs="Arial"/>
          <w:highlight w:val="yellow"/>
        </w:rPr>
      </w:pPr>
    </w:p>
    <w:p w14:paraId="0C0D4F09" w14:textId="77777777" w:rsidR="009838BE" w:rsidRPr="00C4009D" w:rsidRDefault="009838BE" w:rsidP="00C4009D">
      <w:pPr>
        <w:ind w:firstLine="284"/>
        <w:jc w:val="both"/>
        <w:rPr>
          <w:rFonts w:ascii="Arial" w:hAnsi="Arial" w:cs="Arial"/>
        </w:rPr>
      </w:pPr>
      <w:r w:rsidRPr="00C4009D">
        <w:rPr>
          <w:rFonts w:ascii="Arial" w:hAnsi="Arial" w:cs="Arial"/>
          <w:b/>
          <w:bCs/>
        </w:rPr>
        <w:t>13.2.</w:t>
      </w:r>
      <w:r w:rsidRPr="00C4009D">
        <w:rPr>
          <w:rFonts w:ascii="Arial" w:hAnsi="Arial" w:cs="Arial"/>
        </w:rPr>
        <w:t xml:space="preserve"> A sanção de que trata o subitem poderá ser aplicada juntamente com as multas previstas, garantindo o exercício de prévia e ampla defesa.</w:t>
      </w:r>
    </w:p>
    <w:p w14:paraId="759DD373" w14:textId="77777777" w:rsidR="009838BE" w:rsidRPr="00C4009D" w:rsidRDefault="009838BE" w:rsidP="00C4009D">
      <w:pPr>
        <w:ind w:firstLine="284"/>
        <w:jc w:val="both"/>
        <w:rPr>
          <w:rFonts w:ascii="Arial" w:hAnsi="Arial" w:cs="Arial"/>
        </w:rPr>
      </w:pPr>
    </w:p>
    <w:p w14:paraId="42C5D20C" w14:textId="77777777" w:rsidR="009838BE" w:rsidRPr="00C4009D" w:rsidRDefault="009838BE" w:rsidP="00C4009D">
      <w:pPr>
        <w:ind w:firstLine="284"/>
        <w:jc w:val="both"/>
        <w:rPr>
          <w:rFonts w:ascii="Arial" w:hAnsi="Arial" w:cs="Arial"/>
        </w:rPr>
      </w:pPr>
      <w:r w:rsidRPr="00C4009D">
        <w:rPr>
          <w:rFonts w:ascii="Arial" w:hAnsi="Arial" w:cs="Arial"/>
          <w:b/>
          <w:bCs/>
        </w:rPr>
        <w:t xml:space="preserve">13.2.1. </w:t>
      </w:r>
      <w:r w:rsidRPr="00C4009D">
        <w:rPr>
          <w:rFonts w:ascii="Arial" w:hAnsi="Arial" w:cs="Arial"/>
        </w:rPr>
        <w:t>A sanção de impedimento de participar em licitação e contratar com a Administração Pública poderá ser aplicada também àqueles que:</w:t>
      </w:r>
    </w:p>
    <w:p w14:paraId="41E57787" w14:textId="77777777" w:rsidR="009838BE" w:rsidRPr="00C4009D" w:rsidRDefault="009838BE" w:rsidP="00C4009D">
      <w:pPr>
        <w:ind w:firstLine="284"/>
        <w:jc w:val="both"/>
        <w:rPr>
          <w:rFonts w:ascii="Arial" w:hAnsi="Arial" w:cs="Arial"/>
        </w:rPr>
      </w:pPr>
      <w:r w:rsidRPr="00C4009D">
        <w:rPr>
          <w:rFonts w:ascii="Arial" w:hAnsi="Arial" w:cs="Arial"/>
          <w:b/>
          <w:bCs/>
        </w:rPr>
        <w:t>a)</w:t>
      </w:r>
      <w:r w:rsidRPr="00C4009D">
        <w:rPr>
          <w:rFonts w:ascii="Arial" w:hAnsi="Arial" w:cs="Arial"/>
        </w:rPr>
        <w:t xml:space="preserve"> retardarem a execução do Pregão;</w:t>
      </w:r>
    </w:p>
    <w:p w14:paraId="1B275E92" w14:textId="77777777" w:rsidR="009838BE" w:rsidRPr="00C4009D" w:rsidRDefault="009838BE" w:rsidP="00C4009D">
      <w:pPr>
        <w:ind w:firstLine="284"/>
        <w:jc w:val="both"/>
        <w:rPr>
          <w:rFonts w:ascii="Arial" w:hAnsi="Arial" w:cs="Arial"/>
        </w:rPr>
      </w:pPr>
      <w:r w:rsidRPr="00C4009D">
        <w:rPr>
          <w:rFonts w:ascii="Arial" w:hAnsi="Arial" w:cs="Arial"/>
          <w:b/>
          <w:bCs/>
        </w:rPr>
        <w:t>b)</w:t>
      </w:r>
      <w:r w:rsidRPr="00C4009D">
        <w:rPr>
          <w:rFonts w:ascii="Arial" w:hAnsi="Arial" w:cs="Arial"/>
        </w:rPr>
        <w:t xml:space="preserve"> demonstrarem não possuir idoneidade para contratar com a Administração;</w:t>
      </w:r>
    </w:p>
    <w:p w14:paraId="5063C96D" w14:textId="77777777" w:rsidR="009838BE" w:rsidRPr="00C4009D" w:rsidRDefault="009838BE" w:rsidP="00C4009D">
      <w:pPr>
        <w:ind w:firstLine="284"/>
        <w:jc w:val="both"/>
        <w:rPr>
          <w:rFonts w:ascii="Arial" w:eastAsia="Arial" w:hAnsi="Arial" w:cs="Arial"/>
        </w:rPr>
      </w:pPr>
      <w:r w:rsidRPr="00C4009D">
        <w:rPr>
          <w:rFonts w:ascii="Arial" w:hAnsi="Arial" w:cs="Arial"/>
          <w:b/>
          <w:bCs/>
        </w:rPr>
        <w:t xml:space="preserve">c) </w:t>
      </w:r>
      <w:r w:rsidRPr="00C4009D">
        <w:rPr>
          <w:rFonts w:ascii="Arial" w:hAnsi="Arial" w:cs="Arial"/>
        </w:rPr>
        <w:t>fizerem declaração falsa ou cometerem fraude fiscal.</w:t>
      </w:r>
    </w:p>
    <w:p w14:paraId="1F3331E4" w14:textId="77777777" w:rsidR="009838BE" w:rsidRPr="00C4009D" w:rsidRDefault="009838BE" w:rsidP="00C4009D">
      <w:pPr>
        <w:ind w:firstLine="284"/>
        <w:jc w:val="both"/>
        <w:rPr>
          <w:rFonts w:ascii="Arial" w:hAnsi="Arial" w:cs="Arial"/>
          <w:strike/>
          <w:highlight w:val="yellow"/>
        </w:rPr>
      </w:pPr>
      <w:r w:rsidRPr="00C4009D">
        <w:rPr>
          <w:rFonts w:ascii="Arial" w:eastAsia="Arial" w:hAnsi="Arial" w:cs="Arial"/>
          <w:strike/>
          <w:highlight w:val="yellow"/>
        </w:rPr>
        <w:t xml:space="preserve"> </w:t>
      </w:r>
    </w:p>
    <w:p w14:paraId="0A0DC2C3" w14:textId="77777777" w:rsidR="009838BE" w:rsidRPr="00C4009D" w:rsidRDefault="009838BE" w:rsidP="00C4009D">
      <w:pPr>
        <w:ind w:firstLine="284"/>
        <w:jc w:val="both"/>
        <w:rPr>
          <w:rFonts w:ascii="Arial" w:hAnsi="Arial" w:cs="Arial"/>
        </w:rPr>
      </w:pPr>
      <w:r w:rsidRPr="00C4009D">
        <w:rPr>
          <w:rFonts w:ascii="Arial" w:hAnsi="Arial" w:cs="Arial"/>
          <w:b/>
          <w:bCs/>
        </w:rPr>
        <w:t>13.3.</w:t>
      </w:r>
      <w:r w:rsidRPr="00C4009D">
        <w:rPr>
          <w:rFonts w:ascii="Arial" w:hAnsi="Arial" w:cs="Arial"/>
        </w:rPr>
        <w:t xml:space="preserve"> Com fulcro na </w:t>
      </w:r>
      <w:hyperlink r:id="rId20" w:history="1">
        <w:r w:rsidRPr="00C4009D">
          <w:rPr>
            <w:rStyle w:val="Hyperlink"/>
            <w:rFonts w:ascii="Arial" w:hAnsi="Arial" w:cs="Arial"/>
            <w:color w:val="auto"/>
          </w:rPr>
          <w:t>Lei nº 14.133, de 2021</w:t>
        </w:r>
      </w:hyperlink>
      <w:r w:rsidRPr="00C4009D">
        <w:rPr>
          <w:rFonts w:ascii="Arial" w:hAnsi="Arial" w:cs="Arial"/>
        </w:rPr>
        <w:t>, a Administração poderá, garantida a prévia defesa, aplicar aos licitante e/ou adjudicatários as seguintes sanções, sem prejuízo das responsabilidades civil e criminal:</w:t>
      </w:r>
    </w:p>
    <w:p w14:paraId="4CF55887" w14:textId="77777777" w:rsidR="009838BE" w:rsidRPr="00C4009D" w:rsidRDefault="009838BE" w:rsidP="00C4009D">
      <w:pPr>
        <w:ind w:firstLine="284"/>
        <w:jc w:val="both"/>
        <w:rPr>
          <w:rFonts w:ascii="Arial" w:hAnsi="Arial" w:cs="Arial"/>
          <w:highlight w:val="yellow"/>
        </w:rPr>
      </w:pPr>
    </w:p>
    <w:p w14:paraId="7B521AE4" w14:textId="77777777" w:rsidR="009838BE" w:rsidRPr="00C4009D" w:rsidRDefault="009838BE" w:rsidP="00C4009D">
      <w:pPr>
        <w:ind w:firstLine="284"/>
        <w:jc w:val="both"/>
        <w:rPr>
          <w:rFonts w:ascii="Arial" w:hAnsi="Arial" w:cs="Arial"/>
        </w:rPr>
      </w:pPr>
      <w:r w:rsidRPr="00C4009D">
        <w:rPr>
          <w:rFonts w:ascii="Arial" w:hAnsi="Arial" w:cs="Arial"/>
          <w:b/>
          <w:bCs/>
        </w:rPr>
        <w:t>13.3.1.</w:t>
      </w:r>
      <w:r w:rsidRPr="00C4009D">
        <w:rPr>
          <w:rFonts w:ascii="Arial" w:hAnsi="Arial" w:cs="Arial"/>
        </w:rPr>
        <w:t xml:space="preserve"> advertência;</w:t>
      </w:r>
    </w:p>
    <w:p w14:paraId="17DE9398" w14:textId="77777777" w:rsidR="009838BE" w:rsidRPr="00C4009D" w:rsidRDefault="009838BE" w:rsidP="00C4009D">
      <w:pPr>
        <w:ind w:firstLine="284"/>
        <w:jc w:val="both"/>
        <w:rPr>
          <w:rFonts w:ascii="Arial" w:hAnsi="Arial" w:cs="Arial"/>
        </w:rPr>
      </w:pPr>
    </w:p>
    <w:p w14:paraId="50D0DDF3" w14:textId="77777777" w:rsidR="009838BE" w:rsidRPr="00C4009D" w:rsidRDefault="009838BE" w:rsidP="00C4009D">
      <w:pPr>
        <w:ind w:firstLine="284"/>
        <w:jc w:val="both"/>
        <w:rPr>
          <w:rFonts w:ascii="Arial" w:hAnsi="Arial" w:cs="Arial"/>
        </w:rPr>
      </w:pPr>
      <w:r w:rsidRPr="00C4009D">
        <w:rPr>
          <w:rFonts w:ascii="Arial" w:hAnsi="Arial" w:cs="Arial"/>
          <w:b/>
          <w:bCs/>
        </w:rPr>
        <w:t>13.3.2.</w:t>
      </w:r>
      <w:r w:rsidRPr="00C4009D">
        <w:rPr>
          <w:rFonts w:ascii="Arial" w:hAnsi="Arial" w:cs="Arial"/>
        </w:rPr>
        <w:t xml:space="preserve"> multa de mora;           </w:t>
      </w:r>
    </w:p>
    <w:p w14:paraId="77DF81CD" w14:textId="77777777" w:rsidR="009838BE" w:rsidRPr="00C4009D" w:rsidRDefault="009838BE" w:rsidP="00C4009D">
      <w:pPr>
        <w:ind w:firstLine="284"/>
        <w:jc w:val="both"/>
        <w:rPr>
          <w:rFonts w:ascii="Arial" w:hAnsi="Arial" w:cs="Arial"/>
        </w:rPr>
      </w:pPr>
    </w:p>
    <w:p w14:paraId="54837D19" w14:textId="77777777" w:rsidR="009838BE" w:rsidRPr="00C4009D" w:rsidRDefault="009838BE" w:rsidP="00C4009D">
      <w:pPr>
        <w:ind w:firstLine="284"/>
        <w:jc w:val="both"/>
        <w:rPr>
          <w:rFonts w:ascii="Arial" w:hAnsi="Arial" w:cs="Arial"/>
        </w:rPr>
      </w:pPr>
      <w:r w:rsidRPr="00C4009D">
        <w:rPr>
          <w:rFonts w:ascii="Arial" w:hAnsi="Arial" w:cs="Arial"/>
          <w:b/>
          <w:bCs/>
        </w:rPr>
        <w:t>13.3.2.1.</w:t>
      </w:r>
      <w:r w:rsidRPr="00C4009D">
        <w:rPr>
          <w:rFonts w:ascii="Arial" w:hAnsi="Arial" w:cs="Arial"/>
        </w:rPr>
        <w:t xml:space="preserve"> multa de 10% (dez por cento) sobre a parcela remanescente, no caso de inexecução parcial de contrato;</w:t>
      </w:r>
    </w:p>
    <w:p w14:paraId="53630A03" w14:textId="77777777" w:rsidR="009838BE" w:rsidRPr="00C4009D" w:rsidRDefault="009838BE" w:rsidP="00C4009D">
      <w:pPr>
        <w:ind w:firstLine="284"/>
        <w:jc w:val="both"/>
        <w:rPr>
          <w:rFonts w:ascii="Arial" w:hAnsi="Arial" w:cs="Arial"/>
        </w:rPr>
      </w:pPr>
    </w:p>
    <w:p w14:paraId="1983FE71" w14:textId="77777777" w:rsidR="009838BE" w:rsidRPr="00C4009D" w:rsidRDefault="009838BE" w:rsidP="00C4009D">
      <w:pPr>
        <w:ind w:firstLine="284"/>
        <w:jc w:val="both"/>
        <w:rPr>
          <w:rFonts w:ascii="Arial" w:hAnsi="Arial" w:cs="Arial"/>
        </w:rPr>
      </w:pPr>
      <w:r w:rsidRPr="00C4009D">
        <w:rPr>
          <w:rFonts w:ascii="Arial" w:hAnsi="Arial" w:cs="Arial"/>
          <w:b/>
          <w:bCs/>
        </w:rPr>
        <w:t>13.3.2.2.</w:t>
      </w:r>
      <w:r w:rsidRPr="00C4009D">
        <w:rPr>
          <w:rFonts w:ascii="Arial" w:hAnsi="Arial" w:cs="Arial"/>
        </w:rPr>
        <w:t xml:space="preserve"> multa de 1% (um por cento), por dia de atraso, sobre o valor correspondente à entrega que estiver em desacordo com os prazos estipulados, até o limite de 10 (dez) dias;</w:t>
      </w:r>
    </w:p>
    <w:p w14:paraId="77C4F75C" w14:textId="77777777" w:rsidR="009838BE" w:rsidRPr="00C4009D" w:rsidRDefault="009838BE" w:rsidP="00C4009D">
      <w:pPr>
        <w:ind w:firstLine="284"/>
        <w:jc w:val="both"/>
        <w:rPr>
          <w:rFonts w:ascii="Arial" w:hAnsi="Arial" w:cs="Arial"/>
        </w:rPr>
      </w:pPr>
    </w:p>
    <w:p w14:paraId="5A527B1B" w14:textId="77777777" w:rsidR="009838BE" w:rsidRPr="00C4009D" w:rsidRDefault="009838BE" w:rsidP="00C4009D">
      <w:pPr>
        <w:ind w:firstLine="284"/>
        <w:jc w:val="both"/>
        <w:rPr>
          <w:rFonts w:ascii="Arial" w:hAnsi="Arial" w:cs="Arial"/>
        </w:rPr>
      </w:pPr>
      <w:r w:rsidRPr="00C4009D">
        <w:rPr>
          <w:rFonts w:ascii="Arial" w:hAnsi="Arial" w:cs="Arial"/>
          <w:b/>
          <w:bCs/>
        </w:rPr>
        <w:t>13.3.2.3.</w:t>
      </w:r>
      <w:r w:rsidRPr="00C4009D">
        <w:rPr>
          <w:rFonts w:ascii="Arial" w:hAnsi="Arial" w:cs="Arial"/>
        </w:rPr>
        <w:t xml:space="preserve"> multa de 20% (vinte por cento) sobre o valor total do contrato, no caso de sua inexecução total;</w:t>
      </w:r>
    </w:p>
    <w:p w14:paraId="2949B039" w14:textId="77777777" w:rsidR="009838BE" w:rsidRPr="00C4009D" w:rsidRDefault="009838BE" w:rsidP="00C4009D">
      <w:pPr>
        <w:ind w:firstLine="284"/>
        <w:jc w:val="both"/>
        <w:rPr>
          <w:rFonts w:ascii="Arial" w:hAnsi="Arial" w:cs="Arial"/>
        </w:rPr>
      </w:pPr>
    </w:p>
    <w:p w14:paraId="0AFA4663" w14:textId="77777777" w:rsidR="009838BE" w:rsidRPr="00C4009D" w:rsidRDefault="009838BE" w:rsidP="00C4009D">
      <w:pPr>
        <w:ind w:firstLine="284"/>
        <w:jc w:val="both"/>
        <w:rPr>
          <w:rFonts w:ascii="Arial" w:hAnsi="Arial" w:cs="Arial"/>
        </w:rPr>
      </w:pPr>
      <w:r w:rsidRPr="00C4009D">
        <w:rPr>
          <w:rFonts w:ascii="Arial" w:hAnsi="Arial" w:cs="Arial"/>
          <w:b/>
          <w:bCs/>
        </w:rPr>
        <w:t>13.3.2.4.</w:t>
      </w:r>
      <w:r w:rsidRPr="00C4009D">
        <w:rPr>
          <w:rFonts w:ascii="Arial" w:hAnsi="Arial" w:cs="Arial"/>
        </w:rPr>
        <w:t xml:space="preserve"> multa de 10% (dez por cento) sobre o valor do contrato ou do item correspondente, no caso de constatação, pelo Município, de que o material fornecido é diverso das especificações e/ou má qualidade; e</w:t>
      </w:r>
    </w:p>
    <w:p w14:paraId="3E6B08F9" w14:textId="77777777" w:rsidR="009838BE" w:rsidRPr="00C4009D" w:rsidRDefault="009838BE" w:rsidP="00C4009D">
      <w:pPr>
        <w:ind w:firstLine="284"/>
        <w:jc w:val="both"/>
        <w:rPr>
          <w:rFonts w:ascii="Arial" w:hAnsi="Arial" w:cs="Arial"/>
        </w:rPr>
      </w:pPr>
    </w:p>
    <w:p w14:paraId="2B441D76" w14:textId="77777777" w:rsidR="009838BE" w:rsidRPr="00C4009D" w:rsidRDefault="009838BE" w:rsidP="00C4009D">
      <w:pPr>
        <w:ind w:firstLine="284"/>
        <w:jc w:val="both"/>
        <w:rPr>
          <w:rFonts w:ascii="Arial" w:hAnsi="Arial" w:cs="Arial"/>
        </w:rPr>
      </w:pPr>
      <w:r w:rsidRPr="00C4009D">
        <w:rPr>
          <w:rFonts w:ascii="Arial" w:hAnsi="Arial" w:cs="Arial"/>
          <w:b/>
          <w:bCs/>
        </w:rPr>
        <w:t>13.3.2.5.</w:t>
      </w:r>
      <w:r w:rsidRPr="00C4009D">
        <w:rPr>
          <w:rFonts w:ascii="Arial" w:hAnsi="Arial" w:cs="Arial"/>
        </w:rPr>
        <w:t xml:space="preserve"> multa de 20% (vinte por cento) sobre o valor total do contrato, no caso recusa injustificada de assinar/receber o contrato.</w:t>
      </w:r>
    </w:p>
    <w:p w14:paraId="6F2B0C02" w14:textId="77777777" w:rsidR="009838BE" w:rsidRPr="00C4009D" w:rsidRDefault="009838BE" w:rsidP="00C4009D">
      <w:pPr>
        <w:ind w:firstLine="284"/>
        <w:jc w:val="both"/>
        <w:rPr>
          <w:rFonts w:ascii="Arial" w:hAnsi="Arial" w:cs="Arial"/>
        </w:rPr>
      </w:pPr>
    </w:p>
    <w:p w14:paraId="6178A841" w14:textId="77777777" w:rsidR="009838BE" w:rsidRPr="00C4009D" w:rsidRDefault="009838BE" w:rsidP="00C4009D">
      <w:pPr>
        <w:ind w:firstLine="284"/>
        <w:jc w:val="both"/>
        <w:rPr>
          <w:rFonts w:ascii="Arial" w:hAnsi="Arial" w:cs="Arial"/>
        </w:rPr>
      </w:pPr>
      <w:r w:rsidRPr="00C4009D">
        <w:rPr>
          <w:rFonts w:ascii="Arial" w:hAnsi="Arial" w:cs="Arial"/>
          <w:b/>
          <w:bCs/>
        </w:rPr>
        <w:t>13.4.</w:t>
      </w:r>
      <w:r w:rsidRPr="00C4009D">
        <w:rPr>
          <w:rFonts w:ascii="Arial" w:hAnsi="Arial" w:cs="Arial"/>
        </w:rPr>
        <w:t xml:space="preserve"> As multas são independentes entre si; a aplicação de uma, não exclui a aplicação de outras, bem como das demais penalidades previstas em lei.</w:t>
      </w:r>
    </w:p>
    <w:p w14:paraId="6CDBA572" w14:textId="77777777" w:rsidR="009838BE" w:rsidRPr="00C4009D" w:rsidRDefault="009838BE" w:rsidP="00C4009D">
      <w:pPr>
        <w:ind w:firstLine="284"/>
        <w:jc w:val="both"/>
        <w:rPr>
          <w:rFonts w:ascii="Arial" w:hAnsi="Arial" w:cs="Arial"/>
        </w:rPr>
      </w:pPr>
    </w:p>
    <w:p w14:paraId="4166EC77" w14:textId="19C690B2" w:rsidR="009838BE" w:rsidRPr="00C4009D" w:rsidRDefault="009838BE" w:rsidP="00C4009D">
      <w:pPr>
        <w:keepLines/>
        <w:ind w:firstLine="284"/>
        <w:jc w:val="both"/>
        <w:rPr>
          <w:rFonts w:ascii="Arial" w:hAnsi="Arial" w:cs="Arial"/>
        </w:rPr>
      </w:pPr>
      <w:r w:rsidRPr="00C4009D">
        <w:rPr>
          <w:rFonts w:ascii="Arial" w:hAnsi="Arial" w:cs="Arial"/>
          <w:b/>
          <w:bCs/>
        </w:rPr>
        <w:t>13.5.</w:t>
      </w:r>
      <w:r w:rsidRPr="00C4009D">
        <w:rPr>
          <w:rFonts w:ascii="Arial" w:hAnsi="Arial" w:cs="Arial"/>
        </w:rPr>
        <w:t xml:space="preserve"> Os prazos para defesa prévia serão de </w:t>
      </w:r>
      <w:r w:rsidR="00F418B0">
        <w:rPr>
          <w:rFonts w:ascii="Arial" w:hAnsi="Arial" w:cs="Arial"/>
        </w:rPr>
        <w:t>1</w:t>
      </w:r>
      <w:r w:rsidRPr="00C4009D">
        <w:rPr>
          <w:rFonts w:ascii="Arial" w:hAnsi="Arial" w:cs="Arial"/>
        </w:rPr>
        <w:t>5 (</w:t>
      </w:r>
      <w:r w:rsidR="00F418B0">
        <w:rPr>
          <w:rFonts w:ascii="Arial" w:hAnsi="Arial" w:cs="Arial"/>
        </w:rPr>
        <w:t>quinze</w:t>
      </w:r>
      <w:r w:rsidRPr="00C4009D">
        <w:rPr>
          <w:rFonts w:ascii="Arial" w:hAnsi="Arial" w:cs="Arial"/>
        </w:rPr>
        <w:t>) dias úteis.</w:t>
      </w:r>
    </w:p>
    <w:p w14:paraId="248A7A5B" w14:textId="77777777" w:rsidR="009838BE" w:rsidRPr="00C4009D" w:rsidRDefault="009838BE" w:rsidP="00C4009D">
      <w:pPr>
        <w:keepLines/>
        <w:ind w:firstLine="284"/>
        <w:jc w:val="both"/>
        <w:rPr>
          <w:rFonts w:ascii="Arial" w:hAnsi="Arial" w:cs="Arial"/>
        </w:rPr>
      </w:pPr>
    </w:p>
    <w:p w14:paraId="6F84C8D3" w14:textId="77777777" w:rsidR="009838BE" w:rsidRPr="00C4009D" w:rsidRDefault="009838BE" w:rsidP="00C4009D">
      <w:pPr>
        <w:keepLines/>
        <w:ind w:firstLine="284"/>
        <w:jc w:val="both"/>
        <w:rPr>
          <w:rFonts w:ascii="Arial" w:hAnsi="Arial" w:cs="Arial"/>
        </w:rPr>
      </w:pPr>
      <w:r w:rsidRPr="00C4009D">
        <w:rPr>
          <w:rFonts w:ascii="Arial" w:hAnsi="Arial" w:cs="Arial"/>
          <w:b/>
          <w:bCs/>
        </w:rPr>
        <w:t>13.6.</w:t>
      </w:r>
      <w:r w:rsidRPr="00C4009D">
        <w:rPr>
          <w:rFonts w:ascii="Arial" w:hAnsi="Arial" w:cs="Arial"/>
        </w:rPr>
        <w:t xml:space="preserve"> O valor das multas eventualmente aplicadas será devidamente corrigido utilizando-se o INPC/IBGE, conforme legislação pertinente, até a data de seu efetivo pagamento e recolhido aos cofres da Prefeitura do Município de Piracicaba, dentro do prazo de 10 (dez) dias úteis da data de sua cominação, mediante guia de recolhimento oficial. Na impossibilidade, será o valor inscrito na Dívida Ativa, para cobrança judicial.</w:t>
      </w:r>
    </w:p>
    <w:p w14:paraId="541949B3" w14:textId="77777777" w:rsidR="009838BE" w:rsidRPr="00C4009D" w:rsidRDefault="009838BE" w:rsidP="00C4009D">
      <w:pPr>
        <w:ind w:firstLine="284"/>
        <w:jc w:val="both"/>
        <w:rPr>
          <w:rFonts w:ascii="Arial" w:hAnsi="Arial" w:cs="Arial"/>
        </w:rPr>
      </w:pPr>
    </w:p>
    <w:p w14:paraId="692D4C64" w14:textId="77777777" w:rsidR="009838BE" w:rsidRPr="00C4009D" w:rsidRDefault="009838BE" w:rsidP="00C4009D">
      <w:pPr>
        <w:pStyle w:val="Corpodetexto"/>
        <w:ind w:firstLine="284"/>
        <w:rPr>
          <w:sz w:val="20"/>
          <w:szCs w:val="20"/>
        </w:rPr>
      </w:pPr>
      <w:r w:rsidRPr="00C4009D">
        <w:rPr>
          <w:b/>
          <w:bCs/>
          <w:sz w:val="20"/>
          <w:szCs w:val="20"/>
        </w:rPr>
        <w:t>1</w:t>
      </w:r>
      <w:r w:rsidRPr="00C4009D">
        <w:rPr>
          <w:b/>
          <w:bCs/>
          <w:sz w:val="20"/>
          <w:szCs w:val="20"/>
          <w:lang w:val="pt-BR"/>
        </w:rPr>
        <w:t>3</w:t>
      </w:r>
      <w:r w:rsidRPr="00C4009D">
        <w:rPr>
          <w:b/>
          <w:bCs/>
          <w:sz w:val="20"/>
          <w:szCs w:val="20"/>
        </w:rPr>
        <w:t>.7.</w:t>
      </w:r>
      <w:r w:rsidRPr="00C4009D">
        <w:rPr>
          <w:sz w:val="20"/>
          <w:szCs w:val="20"/>
        </w:rPr>
        <w:t xml:space="preserve"> Nenhuma sanção será aplicada sem o devido processo administrativo, que prevê defesa prévia do interessado e recurso nos prazos definidos em lei, sendo-lhe facultado vista ao processo.</w:t>
      </w:r>
    </w:p>
    <w:p w14:paraId="09D8758B" w14:textId="77777777" w:rsidR="009838BE" w:rsidRPr="00C4009D" w:rsidRDefault="009838BE" w:rsidP="00C4009D">
      <w:pPr>
        <w:ind w:firstLine="284"/>
        <w:jc w:val="both"/>
        <w:rPr>
          <w:rFonts w:ascii="Arial" w:hAnsi="Arial" w:cs="Arial"/>
        </w:rPr>
      </w:pPr>
    </w:p>
    <w:p w14:paraId="50220779" w14:textId="77777777" w:rsidR="009838BE" w:rsidRPr="00C4009D" w:rsidRDefault="009838BE" w:rsidP="00C4009D">
      <w:pPr>
        <w:ind w:firstLine="284"/>
        <w:jc w:val="both"/>
        <w:rPr>
          <w:rFonts w:ascii="Arial" w:hAnsi="Arial" w:cs="Arial"/>
        </w:rPr>
      </w:pPr>
      <w:r w:rsidRPr="00C4009D">
        <w:rPr>
          <w:rFonts w:ascii="Arial" w:hAnsi="Arial" w:cs="Arial"/>
          <w:b/>
          <w:bCs/>
        </w:rPr>
        <w:t>13.8.</w:t>
      </w:r>
      <w:r w:rsidRPr="00C4009D">
        <w:rPr>
          <w:rFonts w:ascii="Arial" w:hAnsi="Arial" w:cs="Arial"/>
        </w:rPr>
        <w:t xml:space="preserve"> Pelo descumprimento de quaisquer cláusulas ou condições do contrato, as multas e penalidade serão elevadas em dobro, em caso de reincidência.</w:t>
      </w:r>
    </w:p>
    <w:p w14:paraId="44858CB7" w14:textId="77777777" w:rsidR="009838BE" w:rsidRPr="00C4009D" w:rsidRDefault="009838BE" w:rsidP="00C4009D">
      <w:pPr>
        <w:ind w:firstLine="284"/>
        <w:jc w:val="both"/>
        <w:rPr>
          <w:rFonts w:ascii="Arial" w:hAnsi="Arial" w:cs="Arial"/>
        </w:rPr>
      </w:pPr>
    </w:p>
    <w:p w14:paraId="52742790" w14:textId="77777777" w:rsidR="009838BE" w:rsidRPr="00C4009D" w:rsidRDefault="009838BE" w:rsidP="00C4009D">
      <w:pPr>
        <w:ind w:firstLine="284"/>
        <w:jc w:val="both"/>
        <w:rPr>
          <w:rFonts w:ascii="Arial" w:hAnsi="Arial" w:cs="Arial"/>
          <w:b/>
          <w:bCs/>
        </w:rPr>
      </w:pPr>
      <w:r w:rsidRPr="00C4009D">
        <w:rPr>
          <w:rFonts w:ascii="Arial" w:hAnsi="Arial" w:cs="Arial"/>
          <w:b/>
          <w:bCs/>
        </w:rPr>
        <w:t>13.9. A aplicação das sanções previstas neste edital não exclui, em hipótese alguma, a obrigação de reparação integral dos danos causados.</w:t>
      </w:r>
    </w:p>
    <w:p w14:paraId="039F27D9" w14:textId="77777777" w:rsidR="00CE3EFF" w:rsidRPr="00C4009D" w:rsidRDefault="00CE3EFF" w:rsidP="00C4009D">
      <w:pPr>
        <w:ind w:firstLine="284"/>
        <w:jc w:val="both"/>
        <w:rPr>
          <w:rFonts w:ascii="Arial" w:hAnsi="Arial" w:cs="Arial"/>
        </w:rPr>
      </w:pPr>
    </w:p>
    <w:p w14:paraId="662BB6E6" w14:textId="77777777" w:rsidR="00235FDD" w:rsidRPr="00C4009D" w:rsidRDefault="00235FDD" w:rsidP="00C4009D">
      <w:pPr>
        <w:ind w:firstLine="284"/>
        <w:jc w:val="both"/>
        <w:rPr>
          <w:rFonts w:ascii="Arial" w:hAnsi="Arial" w:cs="Arial"/>
        </w:rPr>
      </w:pPr>
      <w:r w:rsidRPr="00C4009D">
        <w:rPr>
          <w:rFonts w:ascii="Arial" w:hAnsi="Arial" w:cs="Arial"/>
          <w:b/>
          <w:bCs/>
        </w:rPr>
        <w:t>14. DOS PAGAMENTOS</w:t>
      </w:r>
    </w:p>
    <w:p w14:paraId="3614740A" w14:textId="77777777" w:rsidR="00235FDD" w:rsidRPr="00C4009D" w:rsidRDefault="00235FDD" w:rsidP="00C4009D">
      <w:pPr>
        <w:ind w:firstLine="284"/>
        <w:jc w:val="both"/>
        <w:rPr>
          <w:rFonts w:ascii="Arial" w:hAnsi="Arial" w:cs="Arial"/>
        </w:rPr>
      </w:pPr>
    </w:p>
    <w:p w14:paraId="49B47F58" w14:textId="2B4BA140" w:rsidR="00235FDD" w:rsidRPr="00C4009D" w:rsidRDefault="00235FDD" w:rsidP="00C4009D">
      <w:pPr>
        <w:ind w:firstLine="284"/>
        <w:jc w:val="both"/>
        <w:rPr>
          <w:rFonts w:ascii="Arial" w:hAnsi="Arial" w:cs="Arial"/>
          <w:kern w:val="2"/>
        </w:rPr>
      </w:pPr>
      <w:r w:rsidRPr="00C4009D">
        <w:rPr>
          <w:rFonts w:ascii="Arial" w:hAnsi="Arial" w:cs="Arial"/>
          <w:b/>
          <w:bCs/>
        </w:rPr>
        <w:t>14.1.</w:t>
      </w:r>
      <w:r w:rsidRPr="00C4009D">
        <w:rPr>
          <w:rFonts w:ascii="Arial" w:hAnsi="Arial" w:cs="Arial"/>
        </w:rPr>
        <w:t xml:space="preserve"> Os pagamentos serão efetuados mediante a apresentação da nota fiscal, acompanhada do atestado de recebimento emitido pela Unidade Requisitante e serão depositados em banco e conta corrente indicados pela </w:t>
      </w:r>
      <w:r w:rsidR="00C76AC7">
        <w:rPr>
          <w:rFonts w:ascii="Arial" w:hAnsi="Arial" w:cs="Arial"/>
        </w:rPr>
        <w:t>CONTRATADA</w:t>
      </w:r>
      <w:r w:rsidRPr="00C4009D">
        <w:rPr>
          <w:rFonts w:ascii="Arial" w:hAnsi="Arial" w:cs="Arial"/>
        </w:rPr>
        <w:t>.</w:t>
      </w:r>
    </w:p>
    <w:p w14:paraId="2C863966" w14:textId="77777777" w:rsidR="00235FDD" w:rsidRPr="00C4009D" w:rsidRDefault="00235FDD" w:rsidP="00C4009D">
      <w:pPr>
        <w:ind w:firstLine="284"/>
        <w:jc w:val="both"/>
        <w:rPr>
          <w:rFonts w:ascii="Arial" w:hAnsi="Arial" w:cs="Arial"/>
        </w:rPr>
      </w:pPr>
    </w:p>
    <w:p w14:paraId="3454BD25" w14:textId="77777777" w:rsidR="00235FDD" w:rsidRPr="00C4009D" w:rsidRDefault="00235FDD" w:rsidP="00C4009D">
      <w:pPr>
        <w:ind w:firstLine="284"/>
        <w:jc w:val="both"/>
        <w:rPr>
          <w:rFonts w:ascii="Arial" w:hAnsi="Arial" w:cs="Arial"/>
        </w:rPr>
      </w:pPr>
      <w:r w:rsidRPr="00C4009D">
        <w:rPr>
          <w:rFonts w:ascii="Arial" w:hAnsi="Arial" w:cs="Arial"/>
          <w:b/>
          <w:bCs/>
        </w:rPr>
        <w:t>14.1.1.</w:t>
      </w:r>
      <w:r w:rsidRPr="00C4009D">
        <w:rPr>
          <w:rFonts w:ascii="Arial" w:hAnsi="Arial" w:cs="Arial"/>
        </w:rPr>
        <w:t xml:space="preserve"> Conforme o protocolo ICMS 42/09, ficam obrigados a emitir Nota Fiscal Eletrônica – NF-e, modelo 55, em substituição à Nota Fiscal, modelo 1 ou 1-A, a partir de 1º de dezembro de 2010, os contribuintes que, independentemente da atividade econômica exercida, realizem operações destinadas à Administração Pública direta ou indireta.</w:t>
      </w:r>
    </w:p>
    <w:p w14:paraId="31E90C09" w14:textId="77777777" w:rsidR="00235FDD" w:rsidRPr="00C4009D" w:rsidRDefault="00235FDD" w:rsidP="00C4009D">
      <w:pPr>
        <w:ind w:firstLine="284"/>
        <w:jc w:val="both"/>
        <w:rPr>
          <w:rFonts w:ascii="Arial" w:hAnsi="Arial" w:cs="Arial"/>
        </w:rPr>
      </w:pPr>
    </w:p>
    <w:p w14:paraId="547F75B5" w14:textId="77777777" w:rsidR="00235FDD" w:rsidRPr="00C4009D" w:rsidRDefault="00235FDD" w:rsidP="00C4009D">
      <w:pPr>
        <w:ind w:firstLine="284"/>
        <w:jc w:val="both"/>
        <w:rPr>
          <w:rFonts w:ascii="Arial" w:hAnsi="Arial" w:cs="Arial"/>
        </w:rPr>
      </w:pPr>
      <w:r w:rsidRPr="00C4009D">
        <w:rPr>
          <w:rFonts w:ascii="Arial" w:hAnsi="Arial" w:cs="Arial"/>
          <w:b/>
          <w:bCs/>
        </w:rPr>
        <w:t>14.1.2.</w:t>
      </w:r>
      <w:r w:rsidRPr="00C4009D">
        <w:rPr>
          <w:rFonts w:ascii="Arial" w:hAnsi="Arial" w:cs="Arial"/>
        </w:rPr>
        <w:t xml:space="preserve"> E-mail para envio da NF-e: </w:t>
      </w:r>
      <w:hyperlink r:id="rId21" w:history="1">
        <w:r w:rsidRPr="00C4009D">
          <w:rPr>
            <w:rStyle w:val="Hyperlink"/>
            <w:rFonts w:ascii="Arial" w:hAnsi="Arial" w:cs="Arial"/>
            <w:color w:val="auto"/>
          </w:rPr>
          <w:t>notafiscal@piracicaba.sp.gov.br</w:t>
        </w:r>
      </w:hyperlink>
      <w:r w:rsidRPr="00C4009D">
        <w:rPr>
          <w:rStyle w:val="Hyperlink"/>
          <w:rFonts w:ascii="Arial" w:hAnsi="Arial" w:cs="Arial"/>
          <w:color w:val="auto"/>
          <w:u w:val="none"/>
        </w:rPr>
        <w:t>.</w:t>
      </w:r>
    </w:p>
    <w:p w14:paraId="38D382B0" w14:textId="77777777" w:rsidR="00235FDD" w:rsidRPr="00C4009D" w:rsidRDefault="00235FDD" w:rsidP="00C4009D">
      <w:pPr>
        <w:ind w:firstLine="284"/>
        <w:jc w:val="both"/>
        <w:rPr>
          <w:rFonts w:ascii="Arial" w:hAnsi="Arial" w:cs="Arial"/>
        </w:rPr>
      </w:pPr>
    </w:p>
    <w:p w14:paraId="25495CED" w14:textId="77777777" w:rsidR="00235FDD" w:rsidRPr="00C4009D" w:rsidRDefault="00235FDD" w:rsidP="00C4009D">
      <w:pPr>
        <w:ind w:firstLine="284"/>
        <w:jc w:val="both"/>
        <w:rPr>
          <w:rFonts w:ascii="Arial" w:hAnsi="Arial" w:cs="Arial"/>
        </w:rPr>
      </w:pPr>
      <w:r w:rsidRPr="00C4009D">
        <w:rPr>
          <w:rFonts w:ascii="Arial" w:hAnsi="Arial" w:cs="Arial"/>
          <w:b/>
          <w:bCs/>
        </w:rPr>
        <w:t>14.1.3.</w:t>
      </w:r>
      <w:r w:rsidRPr="00C4009D">
        <w:rPr>
          <w:rFonts w:ascii="Arial" w:hAnsi="Arial" w:cs="Arial"/>
        </w:rPr>
        <w:t xml:space="preserve"> A documentação fiscal para fins de pagamento deverá conter o mesmo número de inscrição no Cadastro Nacional de Pessoas Jurídicas – CNPJ, indicado no contrato, Na Autorização de Fornecimento ou Instrumento esquivamente, formalizado com este Município.</w:t>
      </w:r>
    </w:p>
    <w:p w14:paraId="0A7EB26A" w14:textId="77777777" w:rsidR="00235FDD" w:rsidRPr="00C4009D" w:rsidRDefault="00235FDD" w:rsidP="00C4009D">
      <w:pPr>
        <w:ind w:firstLine="284"/>
        <w:jc w:val="both"/>
        <w:rPr>
          <w:rFonts w:ascii="Arial" w:hAnsi="Arial" w:cs="Arial"/>
        </w:rPr>
      </w:pPr>
    </w:p>
    <w:p w14:paraId="398F3678" w14:textId="36678621" w:rsidR="00235FDD" w:rsidRPr="00C4009D" w:rsidRDefault="00235FDD" w:rsidP="00C4009D">
      <w:pPr>
        <w:ind w:firstLine="284"/>
        <w:jc w:val="both"/>
        <w:rPr>
          <w:rFonts w:ascii="Arial" w:hAnsi="Arial" w:cs="Arial"/>
        </w:rPr>
      </w:pPr>
      <w:r w:rsidRPr="00C4009D">
        <w:rPr>
          <w:rFonts w:ascii="Arial" w:hAnsi="Arial" w:cs="Arial"/>
          <w:b/>
          <w:bCs/>
        </w:rPr>
        <w:t>14.2.</w:t>
      </w:r>
      <w:r w:rsidRPr="00C4009D">
        <w:rPr>
          <w:rFonts w:ascii="Arial" w:hAnsi="Arial" w:cs="Arial"/>
        </w:rPr>
        <w:t xml:space="preserve"> Com a Nota Fiscal, deverá obrigatoriamente ser comprovada pela </w:t>
      </w:r>
      <w:r w:rsidR="00C76AC7">
        <w:rPr>
          <w:rFonts w:ascii="Arial" w:hAnsi="Arial" w:cs="Arial"/>
        </w:rPr>
        <w:t>CONTRATADA</w:t>
      </w:r>
      <w:r w:rsidRPr="00C4009D">
        <w:rPr>
          <w:rFonts w:ascii="Arial" w:hAnsi="Arial" w:cs="Arial"/>
        </w:rPr>
        <w:t xml:space="preserve"> a persistência das condições licitatórias da habilitação e qualificação a que alude o inciso XVI do art. 92 da Lei n° 14.</w:t>
      </w:r>
      <w:r w:rsidR="00A07FB4">
        <w:rPr>
          <w:rFonts w:ascii="Arial" w:hAnsi="Arial" w:cs="Arial"/>
        </w:rPr>
        <w:t>1</w:t>
      </w:r>
      <w:r w:rsidRPr="00C4009D">
        <w:rPr>
          <w:rFonts w:ascii="Arial" w:hAnsi="Arial" w:cs="Arial"/>
        </w:rPr>
        <w:t xml:space="preserve">33 e alterações, que consistirá na apresentação das Certidões de Regularidade perante as Fazendas Federal (incluindo INSS), </w:t>
      </w:r>
      <w:r w:rsidR="00374419">
        <w:rPr>
          <w:rFonts w:ascii="Arial" w:hAnsi="Arial" w:cs="Arial"/>
        </w:rPr>
        <w:t>Municipal</w:t>
      </w:r>
      <w:r w:rsidRPr="00C4009D">
        <w:rPr>
          <w:rFonts w:ascii="Arial" w:hAnsi="Arial" w:cs="Arial"/>
        </w:rPr>
        <w:t>, Certidão de Regularidade do FGTS e Trabalhista, todas dentro dos prazos de validades nelas assinalados, as quais serão aferidas pela Unidade Gestora do contrato.</w:t>
      </w:r>
    </w:p>
    <w:p w14:paraId="462968A5" w14:textId="77777777" w:rsidR="00235FDD" w:rsidRPr="00C4009D" w:rsidRDefault="00235FDD" w:rsidP="00C4009D">
      <w:pPr>
        <w:ind w:firstLine="284"/>
        <w:jc w:val="both"/>
        <w:rPr>
          <w:rFonts w:ascii="Arial" w:hAnsi="Arial" w:cs="Arial"/>
        </w:rPr>
      </w:pPr>
    </w:p>
    <w:p w14:paraId="3DA04D9F" w14:textId="31CB04E8" w:rsidR="00235FDD" w:rsidRPr="00C4009D" w:rsidRDefault="00235FDD" w:rsidP="00C4009D">
      <w:pPr>
        <w:ind w:firstLine="284"/>
        <w:jc w:val="both"/>
        <w:rPr>
          <w:rFonts w:ascii="Arial" w:hAnsi="Arial" w:cs="Arial"/>
          <w:b/>
        </w:rPr>
      </w:pPr>
      <w:r w:rsidRPr="00C4009D">
        <w:rPr>
          <w:rFonts w:ascii="Arial" w:hAnsi="Arial" w:cs="Arial"/>
          <w:b/>
        </w:rPr>
        <w:t xml:space="preserve">14.3. Anteriormente a realização de pagamentos, a Unidade Requisitante realizará consulta, junto à Secretaria Municipal de Finanças, sobre a existência de débitos exigíveis da </w:t>
      </w:r>
      <w:r w:rsidR="00C76AC7">
        <w:rPr>
          <w:rFonts w:ascii="Arial" w:hAnsi="Arial" w:cs="Arial"/>
          <w:b/>
        </w:rPr>
        <w:t>CONTRATADA</w:t>
      </w:r>
      <w:r w:rsidRPr="00C4009D">
        <w:rPr>
          <w:rFonts w:ascii="Arial" w:hAnsi="Arial" w:cs="Arial"/>
          <w:b/>
        </w:rPr>
        <w:t xml:space="preserve"> com o Município de Piracicaba, e caso existam débitos, poderá ser realizada a compensação de valores.</w:t>
      </w:r>
    </w:p>
    <w:p w14:paraId="427FF631" w14:textId="77777777" w:rsidR="008A458E" w:rsidRDefault="008A458E" w:rsidP="00C4009D">
      <w:pPr>
        <w:ind w:firstLine="284"/>
        <w:jc w:val="both"/>
        <w:rPr>
          <w:rFonts w:ascii="Arial" w:hAnsi="Arial" w:cs="Arial"/>
          <w:b/>
          <w:bCs/>
        </w:rPr>
      </w:pPr>
    </w:p>
    <w:p w14:paraId="7CD9E2C4" w14:textId="77777777" w:rsidR="001756F4" w:rsidRPr="00C4009D" w:rsidRDefault="001756F4" w:rsidP="00C4009D">
      <w:pPr>
        <w:ind w:firstLine="284"/>
        <w:jc w:val="both"/>
        <w:rPr>
          <w:rFonts w:ascii="Arial" w:hAnsi="Arial" w:cs="Arial"/>
        </w:rPr>
      </w:pPr>
      <w:r w:rsidRPr="00C4009D">
        <w:rPr>
          <w:rFonts w:ascii="Arial" w:hAnsi="Arial" w:cs="Arial"/>
          <w:b/>
          <w:bCs/>
        </w:rPr>
        <w:t>15. FORMALIZAÇÃO DO INSTRUMENTO CONTRATUAL</w:t>
      </w:r>
    </w:p>
    <w:p w14:paraId="4DDD658D" w14:textId="77777777" w:rsidR="001756F4" w:rsidRPr="00C4009D" w:rsidRDefault="001756F4" w:rsidP="00C4009D">
      <w:pPr>
        <w:ind w:firstLine="284"/>
        <w:jc w:val="both"/>
        <w:rPr>
          <w:rFonts w:ascii="Arial" w:hAnsi="Arial" w:cs="Arial"/>
        </w:rPr>
      </w:pPr>
    </w:p>
    <w:p w14:paraId="418D9EE0" w14:textId="77777777" w:rsidR="001756F4" w:rsidRPr="00C4009D" w:rsidRDefault="001756F4" w:rsidP="00C4009D">
      <w:pPr>
        <w:ind w:firstLine="284"/>
        <w:jc w:val="both"/>
        <w:rPr>
          <w:rFonts w:ascii="Arial" w:hAnsi="Arial" w:cs="Arial"/>
        </w:rPr>
      </w:pPr>
      <w:r w:rsidRPr="00C4009D">
        <w:rPr>
          <w:rFonts w:ascii="Arial" w:hAnsi="Arial" w:cs="Arial"/>
          <w:b/>
          <w:bCs/>
        </w:rPr>
        <w:t>15.1.</w:t>
      </w:r>
      <w:r w:rsidRPr="00C4009D">
        <w:rPr>
          <w:rFonts w:ascii="Arial" w:hAnsi="Arial" w:cs="Arial"/>
        </w:rPr>
        <w:t xml:space="preserve"> Homologada a licitação pela autoridade competente, a PREFEITURA MUNICIPAL DE PIRACICABA firmará contrato específico com a ADJUDICATÁRIA visando à execução do objeto desta licitação.</w:t>
      </w:r>
    </w:p>
    <w:p w14:paraId="7114CA3E" w14:textId="77777777" w:rsidR="001756F4" w:rsidRPr="00C4009D" w:rsidRDefault="001756F4" w:rsidP="00C4009D">
      <w:pPr>
        <w:ind w:firstLine="284"/>
        <w:jc w:val="both"/>
        <w:rPr>
          <w:rFonts w:ascii="Arial" w:hAnsi="Arial" w:cs="Arial"/>
          <w:highlight w:val="yellow"/>
        </w:rPr>
      </w:pPr>
    </w:p>
    <w:p w14:paraId="459FA8AE" w14:textId="77777777" w:rsidR="001756F4" w:rsidRPr="00C4009D" w:rsidRDefault="001756F4" w:rsidP="00C4009D">
      <w:pPr>
        <w:pStyle w:val="Corpodetexto31"/>
        <w:ind w:firstLine="284"/>
        <w:rPr>
          <w:color w:val="auto"/>
        </w:rPr>
      </w:pPr>
      <w:r w:rsidRPr="00C4009D">
        <w:rPr>
          <w:b/>
          <w:bCs/>
          <w:color w:val="auto"/>
        </w:rPr>
        <w:t>15.2.</w:t>
      </w:r>
      <w:r w:rsidRPr="00C4009D">
        <w:rPr>
          <w:color w:val="auto"/>
        </w:rPr>
        <w:t xml:space="preserve"> A ADJUDICATÁRIA terá o prazo de 05 (cinco) dias úteis, contado a partir da convocação, para assinar o contrato. Este prazo poderá ser prorrogado uma vez, por igual período, quando solicitado pela ADJUDICATÁRIA durante o seu transcurso e desde que ocorra motivo justificado e aceito pelo MUNICÍPIO.</w:t>
      </w:r>
    </w:p>
    <w:p w14:paraId="1916F44E" w14:textId="77777777" w:rsidR="001756F4" w:rsidRPr="00C4009D" w:rsidRDefault="001756F4" w:rsidP="00C4009D">
      <w:pPr>
        <w:ind w:firstLine="284"/>
        <w:rPr>
          <w:rFonts w:ascii="Arial" w:hAnsi="Arial" w:cs="Arial"/>
        </w:rPr>
      </w:pPr>
    </w:p>
    <w:p w14:paraId="20A706B1" w14:textId="77777777" w:rsidR="001756F4" w:rsidRPr="00C4009D" w:rsidRDefault="001756F4" w:rsidP="00C4009D">
      <w:pPr>
        <w:pStyle w:val="Corpodetexto"/>
        <w:ind w:firstLine="284"/>
        <w:rPr>
          <w:sz w:val="20"/>
          <w:szCs w:val="20"/>
        </w:rPr>
      </w:pPr>
      <w:r w:rsidRPr="00C4009D">
        <w:rPr>
          <w:b/>
          <w:bCs/>
          <w:sz w:val="20"/>
          <w:szCs w:val="20"/>
        </w:rPr>
        <w:t>1</w:t>
      </w:r>
      <w:r w:rsidRPr="00C4009D">
        <w:rPr>
          <w:b/>
          <w:bCs/>
          <w:sz w:val="20"/>
          <w:szCs w:val="20"/>
          <w:lang w:val="pt-BR"/>
        </w:rPr>
        <w:t>5</w:t>
      </w:r>
      <w:r w:rsidRPr="00C4009D">
        <w:rPr>
          <w:b/>
          <w:bCs/>
          <w:sz w:val="20"/>
          <w:szCs w:val="20"/>
        </w:rPr>
        <w:t>.3.</w:t>
      </w:r>
      <w:r w:rsidRPr="00C4009D">
        <w:rPr>
          <w:sz w:val="20"/>
          <w:szCs w:val="20"/>
        </w:rPr>
        <w:t xml:space="preserve"> A recusa injustificada da ADJUDICATÁRIA em CONFIRMAR SEU RECEBIMENTO </w:t>
      </w:r>
      <w:r w:rsidRPr="00C4009D">
        <w:rPr>
          <w:sz w:val="20"/>
          <w:szCs w:val="20"/>
          <w:lang w:val="pt-BR"/>
        </w:rPr>
        <w:t>PELO ENDEREÇO ELETRÔNICO INFORMADO</w:t>
      </w:r>
      <w:r w:rsidRPr="00C4009D">
        <w:rPr>
          <w:sz w:val="20"/>
          <w:szCs w:val="20"/>
        </w:rPr>
        <w:t>, no prazo de 48 (quarenta e oito) horas, a sujeitará na aplicação da(s) penalidade(s) prevista(s) neste Edital.</w:t>
      </w:r>
    </w:p>
    <w:p w14:paraId="42B86A2D" w14:textId="77777777" w:rsidR="001756F4" w:rsidRPr="00C4009D" w:rsidRDefault="001756F4" w:rsidP="00C4009D">
      <w:pPr>
        <w:pStyle w:val="Corpodetexto31"/>
        <w:ind w:firstLine="284"/>
        <w:rPr>
          <w:color w:val="auto"/>
        </w:rPr>
      </w:pPr>
    </w:p>
    <w:p w14:paraId="37CE0AD4" w14:textId="77777777" w:rsidR="001756F4" w:rsidRPr="00C4009D" w:rsidRDefault="001756F4" w:rsidP="00C4009D">
      <w:pPr>
        <w:pStyle w:val="Corpodetexto31"/>
        <w:ind w:firstLine="284"/>
        <w:rPr>
          <w:color w:val="auto"/>
        </w:rPr>
      </w:pPr>
      <w:r w:rsidRPr="00C4009D">
        <w:rPr>
          <w:b/>
          <w:bCs/>
          <w:color w:val="auto"/>
        </w:rPr>
        <w:t>15.4.</w:t>
      </w:r>
      <w:r w:rsidRPr="00C4009D">
        <w:rPr>
          <w:color w:val="auto"/>
        </w:rPr>
        <w:t xml:space="preserve"> No ato da contratação, a ADJUDICATÁRIA deverá apresentar procuração com firma devidamente reconhecida em cartório competente, outorgando poderes ao seu representante para assinar o contrato em seu nome.</w:t>
      </w:r>
    </w:p>
    <w:p w14:paraId="76822F9E" w14:textId="77777777" w:rsidR="001756F4" w:rsidRPr="00C4009D" w:rsidRDefault="001756F4" w:rsidP="00C4009D">
      <w:pPr>
        <w:pStyle w:val="Corpodetexto31"/>
        <w:ind w:firstLine="284"/>
        <w:rPr>
          <w:color w:val="auto"/>
        </w:rPr>
      </w:pPr>
    </w:p>
    <w:p w14:paraId="7B69C0F9" w14:textId="77777777" w:rsidR="001756F4" w:rsidRPr="00C4009D" w:rsidRDefault="001756F4" w:rsidP="00C4009D">
      <w:pPr>
        <w:pStyle w:val="Corpodetexto31"/>
        <w:ind w:firstLine="284"/>
        <w:rPr>
          <w:color w:val="auto"/>
        </w:rPr>
      </w:pPr>
      <w:r w:rsidRPr="00C4009D">
        <w:rPr>
          <w:b/>
          <w:bCs/>
          <w:color w:val="auto"/>
        </w:rPr>
        <w:t>15.5.</w:t>
      </w:r>
      <w:r w:rsidRPr="00C4009D">
        <w:rPr>
          <w:color w:val="auto"/>
        </w:rPr>
        <w:t xml:space="preserve"> Se no ato da assinatura do contrato, as Certidões apresentadas para habilitação na licitação estiverem vencidas, a ADJUDICATÁRIA deverá reapresentar novas, com validade em vigor.</w:t>
      </w:r>
    </w:p>
    <w:p w14:paraId="231D04F9" w14:textId="77777777" w:rsidR="001756F4" w:rsidRPr="00C4009D" w:rsidRDefault="001756F4" w:rsidP="00C4009D">
      <w:pPr>
        <w:pStyle w:val="Corpodetexto31"/>
        <w:ind w:firstLine="284"/>
        <w:rPr>
          <w:color w:val="auto"/>
        </w:rPr>
      </w:pPr>
    </w:p>
    <w:p w14:paraId="2B548951" w14:textId="02CD2535" w:rsidR="001756F4" w:rsidRPr="00C4009D" w:rsidRDefault="001756F4" w:rsidP="00C4009D">
      <w:pPr>
        <w:pStyle w:val="Corpodetexto31"/>
        <w:ind w:firstLine="284"/>
        <w:rPr>
          <w:color w:val="auto"/>
        </w:rPr>
      </w:pPr>
      <w:r w:rsidRPr="00C4009D">
        <w:rPr>
          <w:b/>
          <w:bCs/>
          <w:color w:val="auto"/>
        </w:rPr>
        <w:t>15.6.</w:t>
      </w:r>
      <w:r w:rsidRPr="00C4009D">
        <w:rPr>
          <w:color w:val="auto"/>
        </w:rPr>
        <w:t xml:space="preserve"> A </w:t>
      </w:r>
      <w:r w:rsidR="00C76AC7">
        <w:rPr>
          <w:color w:val="auto"/>
        </w:rPr>
        <w:t>CONTRATADA</w:t>
      </w:r>
      <w:r w:rsidRPr="00C4009D">
        <w:rPr>
          <w:color w:val="auto"/>
        </w:rPr>
        <w:t xml:space="preserve"> fica obrigada a aceitar acréscimos ou supressões, do objeto contratual, até o limite de 25% do valor inicial do contrato.</w:t>
      </w:r>
    </w:p>
    <w:p w14:paraId="0C5FC2DC" w14:textId="77777777" w:rsidR="001756F4" w:rsidRPr="00C4009D" w:rsidRDefault="001756F4" w:rsidP="00C4009D">
      <w:pPr>
        <w:ind w:firstLine="284"/>
        <w:jc w:val="both"/>
        <w:rPr>
          <w:rFonts w:ascii="Arial" w:hAnsi="Arial" w:cs="Arial"/>
          <w:b/>
          <w:bCs/>
        </w:rPr>
      </w:pPr>
    </w:p>
    <w:p w14:paraId="77CCAF80" w14:textId="2285E3AF" w:rsidR="00CE3EFF" w:rsidRPr="00C4009D" w:rsidRDefault="00CE3EFF" w:rsidP="00C4009D">
      <w:pPr>
        <w:ind w:firstLine="284"/>
        <w:jc w:val="both"/>
        <w:rPr>
          <w:rFonts w:ascii="Arial" w:hAnsi="Arial" w:cs="Arial"/>
        </w:rPr>
      </w:pPr>
      <w:r w:rsidRPr="00C4009D">
        <w:rPr>
          <w:rFonts w:ascii="Arial" w:hAnsi="Arial" w:cs="Arial"/>
          <w:b/>
          <w:bCs/>
        </w:rPr>
        <w:t>1</w:t>
      </w:r>
      <w:r w:rsidR="00AE51DE" w:rsidRPr="00C4009D">
        <w:rPr>
          <w:rFonts w:ascii="Arial" w:hAnsi="Arial" w:cs="Arial"/>
          <w:b/>
          <w:bCs/>
        </w:rPr>
        <w:t>6</w:t>
      </w:r>
      <w:r w:rsidR="00B039A0" w:rsidRPr="00C4009D">
        <w:rPr>
          <w:rFonts w:ascii="Arial" w:hAnsi="Arial" w:cs="Arial"/>
          <w:b/>
          <w:bCs/>
        </w:rPr>
        <w:t>.</w:t>
      </w:r>
      <w:r w:rsidRPr="00C4009D">
        <w:rPr>
          <w:rFonts w:ascii="Arial" w:hAnsi="Arial" w:cs="Arial"/>
          <w:b/>
          <w:bCs/>
        </w:rPr>
        <w:t xml:space="preserve"> DISPOSIÇÕES FINAIS</w:t>
      </w:r>
    </w:p>
    <w:p w14:paraId="0275B2F2" w14:textId="77777777" w:rsidR="00CE3EFF" w:rsidRPr="00C4009D" w:rsidRDefault="00CE3EFF" w:rsidP="00C4009D">
      <w:pPr>
        <w:ind w:firstLine="284"/>
        <w:jc w:val="both"/>
        <w:rPr>
          <w:rFonts w:ascii="Arial" w:hAnsi="Arial" w:cs="Arial"/>
        </w:rPr>
      </w:pPr>
    </w:p>
    <w:p w14:paraId="785EA1B0" w14:textId="21216589" w:rsidR="00CE3EFF" w:rsidRPr="00C4009D" w:rsidRDefault="00CE3EFF" w:rsidP="00C4009D">
      <w:pPr>
        <w:ind w:firstLine="284"/>
        <w:jc w:val="both"/>
        <w:rPr>
          <w:rFonts w:ascii="Arial" w:hAnsi="Arial" w:cs="Arial"/>
        </w:rPr>
      </w:pPr>
      <w:r w:rsidRPr="00C4009D">
        <w:rPr>
          <w:rFonts w:ascii="Arial" w:hAnsi="Arial" w:cs="Arial"/>
          <w:b/>
          <w:bCs/>
        </w:rPr>
        <w:t>1</w:t>
      </w:r>
      <w:r w:rsidR="00AE51DE" w:rsidRPr="00C4009D">
        <w:rPr>
          <w:rFonts w:ascii="Arial" w:hAnsi="Arial" w:cs="Arial"/>
          <w:b/>
          <w:bCs/>
        </w:rPr>
        <w:t>6</w:t>
      </w:r>
      <w:r w:rsidRPr="00C4009D">
        <w:rPr>
          <w:rFonts w:ascii="Arial" w:hAnsi="Arial" w:cs="Arial"/>
          <w:b/>
          <w:bCs/>
        </w:rPr>
        <w:t xml:space="preserve">.1. </w:t>
      </w:r>
      <w:r w:rsidRPr="00C4009D">
        <w:rPr>
          <w:rFonts w:ascii="Arial" w:hAnsi="Arial" w:cs="Arial"/>
        </w:rPr>
        <w:t>A presente licitação não importará necessariamente em contratação, podendo a Prefeitura Municipal de Piracicaba, revogá-la, no todo ou em parte, por razões de interesse público derivadas de fato superveniente comprovado, poderá também, anulá-la por ilegalidade, de ofício ou por provocação mediante ato escrito e fundamentado, disponibilizado no sistema eletrônico para o conhecimento de todos os participantes da licitação. A Prefeitura Municipal poderá, ainda, prorrogar, a qualquer tempo, os prazos para recebimento das propostas ou para sua abertura.</w:t>
      </w:r>
    </w:p>
    <w:p w14:paraId="616DCA7C" w14:textId="77777777" w:rsidR="00CE3EFF" w:rsidRPr="00C4009D" w:rsidRDefault="00CE3EFF" w:rsidP="00C4009D">
      <w:pPr>
        <w:ind w:firstLine="284"/>
        <w:jc w:val="both"/>
        <w:rPr>
          <w:rFonts w:ascii="Arial" w:hAnsi="Arial" w:cs="Arial"/>
        </w:rPr>
      </w:pPr>
    </w:p>
    <w:p w14:paraId="4BFDD708" w14:textId="5EAE8B41" w:rsidR="00CE3EFF" w:rsidRPr="00C4009D" w:rsidRDefault="00CE3EFF" w:rsidP="00C4009D">
      <w:pPr>
        <w:ind w:firstLine="284"/>
        <w:jc w:val="both"/>
        <w:rPr>
          <w:rFonts w:ascii="Arial" w:hAnsi="Arial" w:cs="Arial"/>
        </w:rPr>
      </w:pPr>
      <w:r w:rsidRPr="00C4009D">
        <w:rPr>
          <w:rFonts w:ascii="Arial" w:hAnsi="Arial" w:cs="Arial"/>
          <w:b/>
          <w:bCs/>
        </w:rPr>
        <w:t>1</w:t>
      </w:r>
      <w:r w:rsidR="003F0284" w:rsidRPr="00C4009D">
        <w:rPr>
          <w:rFonts w:ascii="Arial" w:hAnsi="Arial" w:cs="Arial"/>
          <w:b/>
          <w:bCs/>
        </w:rPr>
        <w:t>6</w:t>
      </w:r>
      <w:r w:rsidRPr="00C4009D">
        <w:rPr>
          <w:rFonts w:ascii="Arial" w:hAnsi="Arial" w:cs="Arial"/>
          <w:b/>
          <w:bCs/>
        </w:rPr>
        <w:t>.2.</w:t>
      </w:r>
      <w:r w:rsidRPr="00C4009D">
        <w:rPr>
          <w:rFonts w:ascii="Arial" w:hAnsi="Arial" w:cs="Arial"/>
        </w:rPr>
        <w:t xml:space="preserve"> As licitantes assumem todos os custos de preparação e apresentação de suas propostas e a Prefeitura Municipal de Piracicaba não será, em nenhum caso, responsável por esses custos, independentemente da condução ou do resultado do processo licitatório.</w:t>
      </w:r>
    </w:p>
    <w:p w14:paraId="642F1B88" w14:textId="77777777" w:rsidR="00CE3EFF" w:rsidRPr="00C4009D" w:rsidRDefault="00CE3EFF" w:rsidP="00C4009D">
      <w:pPr>
        <w:ind w:firstLine="284"/>
        <w:jc w:val="both"/>
        <w:rPr>
          <w:rFonts w:ascii="Arial" w:hAnsi="Arial" w:cs="Arial"/>
        </w:rPr>
      </w:pPr>
    </w:p>
    <w:p w14:paraId="7E401123" w14:textId="36500757" w:rsidR="00534D2C" w:rsidRPr="00C4009D" w:rsidRDefault="00CE3EFF" w:rsidP="00C4009D">
      <w:pPr>
        <w:ind w:firstLine="284"/>
        <w:jc w:val="both"/>
        <w:rPr>
          <w:rFonts w:ascii="Arial" w:hAnsi="Arial" w:cs="Arial"/>
        </w:rPr>
      </w:pPr>
      <w:r w:rsidRPr="00C4009D">
        <w:rPr>
          <w:rFonts w:ascii="Arial" w:hAnsi="Arial" w:cs="Arial"/>
          <w:b/>
          <w:bCs/>
        </w:rPr>
        <w:t>1</w:t>
      </w:r>
      <w:r w:rsidR="003F0284" w:rsidRPr="00C4009D">
        <w:rPr>
          <w:rFonts w:ascii="Arial" w:hAnsi="Arial" w:cs="Arial"/>
          <w:b/>
          <w:bCs/>
        </w:rPr>
        <w:t>6</w:t>
      </w:r>
      <w:r w:rsidRPr="00C4009D">
        <w:rPr>
          <w:rFonts w:ascii="Arial" w:hAnsi="Arial" w:cs="Arial"/>
          <w:b/>
          <w:bCs/>
        </w:rPr>
        <w:t xml:space="preserve">.3. </w:t>
      </w:r>
      <w:r w:rsidR="00534D2C" w:rsidRPr="00C4009D">
        <w:rPr>
          <w:rFonts w:ascii="Arial" w:hAnsi="Arial" w:cs="Arial"/>
        </w:rPr>
        <w:t>A licitante é responsável pela fidelidade e legitimidade das informações prestadas e dos documentos apresentados em qualquer fase da licitação. A falsidade de qualquer documento ou a inverdade das informações nele contidas implicará na imediata desclassificação da licitante que o tiver apresentado, ou, caso tenha sido a vencedora, a rescisão do contrato ou do pedido de compra, bem como das penalidades administrativas e judiciais cabíveis.</w:t>
      </w:r>
    </w:p>
    <w:p w14:paraId="7ADE58A8" w14:textId="77777777" w:rsidR="00CE3EFF" w:rsidRPr="00C4009D" w:rsidRDefault="00CE3EFF" w:rsidP="00C4009D">
      <w:pPr>
        <w:ind w:firstLine="284"/>
        <w:jc w:val="both"/>
        <w:rPr>
          <w:rFonts w:ascii="Arial" w:hAnsi="Arial" w:cs="Arial"/>
        </w:rPr>
      </w:pPr>
    </w:p>
    <w:p w14:paraId="3EFC296E" w14:textId="78715215" w:rsidR="00CE3EFF" w:rsidRPr="00C4009D" w:rsidRDefault="00CE3EFF" w:rsidP="00C4009D">
      <w:pPr>
        <w:ind w:firstLine="284"/>
        <w:jc w:val="both"/>
        <w:rPr>
          <w:rFonts w:ascii="Arial" w:hAnsi="Arial" w:cs="Arial"/>
        </w:rPr>
      </w:pPr>
      <w:r w:rsidRPr="00C4009D">
        <w:rPr>
          <w:rFonts w:ascii="Arial" w:hAnsi="Arial" w:cs="Arial"/>
          <w:b/>
          <w:bCs/>
        </w:rPr>
        <w:t>1</w:t>
      </w:r>
      <w:r w:rsidR="00984FE2" w:rsidRPr="00C4009D">
        <w:rPr>
          <w:rFonts w:ascii="Arial" w:hAnsi="Arial" w:cs="Arial"/>
          <w:b/>
          <w:bCs/>
        </w:rPr>
        <w:t>6</w:t>
      </w:r>
      <w:r w:rsidRPr="00C4009D">
        <w:rPr>
          <w:rFonts w:ascii="Arial" w:hAnsi="Arial" w:cs="Arial"/>
          <w:b/>
          <w:bCs/>
        </w:rPr>
        <w:t xml:space="preserve">.4. </w:t>
      </w:r>
      <w:r w:rsidRPr="00C4009D">
        <w:rPr>
          <w:rFonts w:ascii="Arial" w:hAnsi="Arial" w:cs="Arial"/>
        </w:rPr>
        <w:t>Após a apresentação da proposta, não caberá desistência, salvo por motivo justo decorrente de fato superveniente e aceito pelo Pregoeiro.</w:t>
      </w:r>
    </w:p>
    <w:p w14:paraId="6ACE394D" w14:textId="77777777" w:rsidR="00CE3EFF" w:rsidRPr="00C4009D" w:rsidRDefault="00CE3EFF" w:rsidP="00C4009D">
      <w:pPr>
        <w:ind w:firstLine="284"/>
        <w:jc w:val="both"/>
        <w:rPr>
          <w:rFonts w:ascii="Arial" w:hAnsi="Arial" w:cs="Arial"/>
        </w:rPr>
      </w:pPr>
    </w:p>
    <w:p w14:paraId="04791EBC" w14:textId="3A9637F5" w:rsidR="00CE3EFF" w:rsidRPr="00C4009D" w:rsidRDefault="00CE3EFF" w:rsidP="00C4009D">
      <w:pPr>
        <w:ind w:firstLine="284"/>
        <w:jc w:val="both"/>
        <w:rPr>
          <w:rFonts w:ascii="Arial" w:hAnsi="Arial" w:cs="Arial"/>
        </w:rPr>
      </w:pPr>
      <w:r w:rsidRPr="00C4009D">
        <w:rPr>
          <w:rFonts w:ascii="Arial" w:hAnsi="Arial" w:cs="Arial"/>
          <w:b/>
          <w:bCs/>
        </w:rPr>
        <w:t>1</w:t>
      </w:r>
      <w:r w:rsidR="00984FE2" w:rsidRPr="00C4009D">
        <w:rPr>
          <w:rFonts w:ascii="Arial" w:hAnsi="Arial" w:cs="Arial"/>
          <w:b/>
          <w:bCs/>
        </w:rPr>
        <w:t>6</w:t>
      </w:r>
      <w:r w:rsidRPr="00C4009D">
        <w:rPr>
          <w:rFonts w:ascii="Arial" w:hAnsi="Arial" w:cs="Arial"/>
          <w:b/>
          <w:bCs/>
        </w:rPr>
        <w:t xml:space="preserve">.5. </w:t>
      </w:r>
      <w:r w:rsidRPr="00C4009D">
        <w:rPr>
          <w:rFonts w:ascii="Arial" w:hAnsi="Arial" w:cs="Arial"/>
        </w:rPr>
        <w:t>Na contagem dos prazos estabelecidos neste Edital, excluir-se-á o dia do início e incluir-se-á o do vencimento. Só se iniciam e encerram os prazos em dias de expediente na Prefeitura do Município de Piracicaba.</w:t>
      </w:r>
    </w:p>
    <w:p w14:paraId="359CCB2B" w14:textId="77777777" w:rsidR="00CE3EFF" w:rsidRPr="00C4009D" w:rsidRDefault="00CE3EFF" w:rsidP="00C4009D">
      <w:pPr>
        <w:ind w:firstLine="284"/>
        <w:jc w:val="both"/>
        <w:rPr>
          <w:rFonts w:ascii="Arial" w:hAnsi="Arial" w:cs="Arial"/>
        </w:rPr>
      </w:pPr>
    </w:p>
    <w:p w14:paraId="5B2B054A" w14:textId="48933E33" w:rsidR="00CE3EFF" w:rsidRPr="00C4009D" w:rsidRDefault="00CE3EFF" w:rsidP="00C4009D">
      <w:pPr>
        <w:ind w:firstLine="284"/>
        <w:jc w:val="both"/>
        <w:rPr>
          <w:rFonts w:ascii="Arial" w:hAnsi="Arial" w:cs="Arial"/>
        </w:rPr>
      </w:pPr>
      <w:r w:rsidRPr="00C4009D">
        <w:rPr>
          <w:rFonts w:ascii="Arial" w:hAnsi="Arial" w:cs="Arial"/>
          <w:b/>
          <w:bCs/>
        </w:rPr>
        <w:t>1</w:t>
      </w:r>
      <w:r w:rsidR="00984FE2" w:rsidRPr="00C4009D">
        <w:rPr>
          <w:rFonts w:ascii="Arial" w:hAnsi="Arial" w:cs="Arial"/>
          <w:b/>
          <w:bCs/>
        </w:rPr>
        <w:t>6</w:t>
      </w:r>
      <w:r w:rsidRPr="00C4009D">
        <w:rPr>
          <w:rFonts w:ascii="Arial" w:hAnsi="Arial" w:cs="Arial"/>
          <w:b/>
          <w:bCs/>
        </w:rPr>
        <w:t xml:space="preserve">.6. </w:t>
      </w:r>
      <w:r w:rsidRPr="00C4009D">
        <w:rPr>
          <w:rFonts w:ascii="Arial" w:hAnsi="Arial" w:cs="Arial"/>
        </w:rPr>
        <w:t>É facultado ao Pregoeiro, ou à Autoridade Superior, em qualquer fase da licitação, promover diligências com vistas a esclarecer ou complementar a instrução do processo, vedada à inclusão posterior de documentos ou informações que deveriam constar no ato da sessão pública do Pregão.</w:t>
      </w:r>
    </w:p>
    <w:p w14:paraId="1C76CB77" w14:textId="77777777" w:rsidR="00CE3EFF" w:rsidRPr="00C4009D" w:rsidRDefault="00CE3EFF" w:rsidP="00C4009D">
      <w:pPr>
        <w:ind w:firstLine="284"/>
        <w:jc w:val="both"/>
        <w:rPr>
          <w:rFonts w:ascii="Arial" w:hAnsi="Arial" w:cs="Arial"/>
        </w:rPr>
      </w:pPr>
    </w:p>
    <w:p w14:paraId="14685712" w14:textId="6E26C161" w:rsidR="00CE3EFF" w:rsidRPr="00C4009D" w:rsidRDefault="00CE3EFF" w:rsidP="00C4009D">
      <w:pPr>
        <w:ind w:firstLine="284"/>
        <w:jc w:val="both"/>
        <w:rPr>
          <w:rFonts w:ascii="Arial" w:hAnsi="Arial" w:cs="Arial"/>
        </w:rPr>
      </w:pPr>
      <w:r w:rsidRPr="00C4009D">
        <w:rPr>
          <w:rFonts w:ascii="Arial" w:hAnsi="Arial" w:cs="Arial"/>
          <w:b/>
          <w:bCs/>
        </w:rPr>
        <w:t>1</w:t>
      </w:r>
      <w:r w:rsidR="00984FE2" w:rsidRPr="00C4009D">
        <w:rPr>
          <w:rFonts w:ascii="Arial" w:hAnsi="Arial" w:cs="Arial"/>
          <w:b/>
          <w:bCs/>
        </w:rPr>
        <w:t>6</w:t>
      </w:r>
      <w:r w:rsidRPr="00C4009D">
        <w:rPr>
          <w:rFonts w:ascii="Arial" w:hAnsi="Arial" w:cs="Arial"/>
          <w:b/>
          <w:bCs/>
        </w:rPr>
        <w:t xml:space="preserve">.7. </w:t>
      </w:r>
      <w:r w:rsidRPr="00C4009D">
        <w:rPr>
          <w:rFonts w:ascii="Arial" w:hAnsi="Arial" w:cs="Arial"/>
        </w:rPr>
        <w:t>As licitantes intimadas para prestar qualquer esclarecimento adicional deverão fazê-lo no prazo determinado pelo Pregoeiro, sob pena de desclassificação/inabilitação.</w:t>
      </w:r>
    </w:p>
    <w:p w14:paraId="01E101EB" w14:textId="77777777" w:rsidR="00CE3EFF" w:rsidRPr="00C4009D" w:rsidRDefault="00CE3EFF" w:rsidP="00C4009D">
      <w:pPr>
        <w:ind w:firstLine="284"/>
        <w:jc w:val="both"/>
        <w:rPr>
          <w:rFonts w:ascii="Arial" w:hAnsi="Arial" w:cs="Arial"/>
        </w:rPr>
      </w:pPr>
    </w:p>
    <w:p w14:paraId="30134693" w14:textId="201D48DF" w:rsidR="00CE3EFF" w:rsidRPr="00C4009D" w:rsidRDefault="00CE3EFF" w:rsidP="00C4009D">
      <w:pPr>
        <w:ind w:firstLine="284"/>
        <w:jc w:val="both"/>
        <w:rPr>
          <w:rFonts w:ascii="Arial" w:hAnsi="Arial" w:cs="Arial"/>
        </w:rPr>
      </w:pPr>
      <w:r w:rsidRPr="00C4009D">
        <w:rPr>
          <w:rFonts w:ascii="Arial" w:hAnsi="Arial" w:cs="Arial"/>
          <w:b/>
          <w:bCs/>
        </w:rPr>
        <w:t>1</w:t>
      </w:r>
      <w:r w:rsidR="00984FE2" w:rsidRPr="00C4009D">
        <w:rPr>
          <w:rFonts w:ascii="Arial" w:hAnsi="Arial" w:cs="Arial"/>
          <w:b/>
          <w:bCs/>
        </w:rPr>
        <w:t>6</w:t>
      </w:r>
      <w:r w:rsidRPr="00C4009D">
        <w:rPr>
          <w:rFonts w:ascii="Arial" w:hAnsi="Arial" w:cs="Arial"/>
          <w:b/>
          <w:bCs/>
        </w:rPr>
        <w:t>.8.</w:t>
      </w:r>
      <w:r w:rsidRPr="00C4009D">
        <w:rPr>
          <w:rFonts w:ascii="Arial" w:hAnsi="Arial" w:cs="Arial"/>
        </w:rPr>
        <w:t xml:space="preserve"> O desatendimento das exigências formais não essenciais, não importara no afastamento da licitante, desde que seja possível a aferição da sua qualificação e a exata compreensão da sua proposta.</w:t>
      </w:r>
    </w:p>
    <w:p w14:paraId="6E8743B4" w14:textId="77777777" w:rsidR="00CE3EFF" w:rsidRPr="00C4009D" w:rsidRDefault="00CE3EFF" w:rsidP="00C4009D">
      <w:pPr>
        <w:ind w:firstLine="284"/>
        <w:jc w:val="both"/>
        <w:rPr>
          <w:rFonts w:ascii="Arial" w:hAnsi="Arial" w:cs="Arial"/>
        </w:rPr>
      </w:pPr>
    </w:p>
    <w:p w14:paraId="563D3A1D" w14:textId="60269ED5" w:rsidR="00CE3EFF" w:rsidRPr="00C4009D" w:rsidRDefault="00CE3EFF" w:rsidP="00C4009D">
      <w:pPr>
        <w:ind w:firstLine="284"/>
        <w:jc w:val="both"/>
        <w:rPr>
          <w:rFonts w:ascii="Arial" w:hAnsi="Arial" w:cs="Arial"/>
        </w:rPr>
      </w:pPr>
      <w:r w:rsidRPr="00C4009D">
        <w:rPr>
          <w:rFonts w:ascii="Arial" w:hAnsi="Arial" w:cs="Arial"/>
          <w:b/>
          <w:bCs/>
        </w:rPr>
        <w:t>1</w:t>
      </w:r>
      <w:r w:rsidR="00984FE2" w:rsidRPr="00C4009D">
        <w:rPr>
          <w:rFonts w:ascii="Arial" w:hAnsi="Arial" w:cs="Arial"/>
          <w:b/>
          <w:bCs/>
        </w:rPr>
        <w:t>6</w:t>
      </w:r>
      <w:r w:rsidRPr="00C4009D">
        <w:rPr>
          <w:rFonts w:ascii="Arial" w:hAnsi="Arial" w:cs="Arial"/>
          <w:b/>
          <w:bCs/>
        </w:rPr>
        <w:t>.9.</w:t>
      </w:r>
      <w:r w:rsidRPr="00C4009D">
        <w:rPr>
          <w:rFonts w:ascii="Arial" w:hAnsi="Arial" w:cs="Arial"/>
        </w:rPr>
        <w:t xml:space="preserve"> As normas que disciplinam este Pregão serão sempre interpretadas em favor da ampliação da disputa entre as licitantes, desde que não comprometam o interesse público da Administração, a finalidade e a segurança da contratação.</w:t>
      </w:r>
    </w:p>
    <w:p w14:paraId="05EB4FC4" w14:textId="77777777" w:rsidR="00CE3EFF" w:rsidRPr="00C4009D" w:rsidRDefault="00CE3EFF" w:rsidP="00C4009D">
      <w:pPr>
        <w:ind w:firstLine="284"/>
        <w:jc w:val="both"/>
        <w:rPr>
          <w:rFonts w:ascii="Arial" w:hAnsi="Arial" w:cs="Arial"/>
        </w:rPr>
      </w:pPr>
    </w:p>
    <w:p w14:paraId="2F5FD4E4" w14:textId="03272E2A" w:rsidR="00CE3EFF" w:rsidRPr="00C4009D" w:rsidRDefault="00CE3EFF" w:rsidP="00C4009D">
      <w:pPr>
        <w:ind w:firstLine="284"/>
        <w:jc w:val="both"/>
        <w:rPr>
          <w:rFonts w:ascii="Arial" w:hAnsi="Arial" w:cs="Arial"/>
        </w:rPr>
      </w:pPr>
      <w:r w:rsidRPr="00C4009D">
        <w:rPr>
          <w:rFonts w:ascii="Arial" w:hAnsi="Arial" w:cs="Arial"/>
          <w:b/>
          <w:bCs/>
        </w:rPr>
        <w:t>1</w:t>
      </w:r>
      <w:r w:rsidR="00984FE2" w:rsidRPr="00C4009D">
        <w:rPr>
          <w:rFonts w:ascii="Arial" w:hAnsi="Arial" w:cs="Arial"/>
          <w:b/>
          <w:bCs/>
        </w:rPr>
        <w:t>6</w:t>
      </w:r>
      <w:r w:rsidRPr="00C4009D">
        <w:rPr>
          <w:rFonts w:ascii="Arial" w:hAnsi="Arial" w:cs="Arial"/>
          <w:b/>
          <w:bCs/>
        </w:rPr>
        <w:t>.10.</w:t>
      </w:r>
      <w:r w:rsidRPr="00C4009D">
        <w:rPr>
          <w:rFonts w:ascii="Arial" w:hAnsi="Arial" w:cs="Arial"/>
        </w:rPr>
        <w:t xml:space="preserve"> As decisões referentes a este processo licitatório poderão ser comunicadas as licitantes por qualquer meio de comunicação que comprove o seu recebimento ou, ainda, mediante publicação no Diário Oficial do Município de Piracicaba.</w:t>
      </w:r>
    </w:p>
    <w:p w14:paraId="0A76FBA2" w14:textId="77777777" w:rsidR="00CE3EFF" w:rsidRPr="00C4009D" w:rsidRDefault="00CE3EFF" w:rsidP="00C4009D">
      <w:pPr>
        <w:ind w:firstLine="284"/>
        <w:jc w:val="both"/>
        <w:rPr>
          <w:rFonts w:ascii="Arial" w:hAnsi="Arial" w:cs="Arial"/>
        </w:rPr>
      </w:pPr>
    </w:p>
    <w:p w14:paraId="11A0304C" w14:textId="7D2E6E70" w:rsidR="00CE3EFF" w:rsidRPr="00C4009D" w:rsidRDefault="00CE3EFF" w:rsidP="00C4009D">
      <w:pPr>
        <w:ind w:firstLine="284"/>
        <w:jc w:val="both"/>
        <w:rPr>
          <w:rFonts w:ascii="Arial" w:hAnsi="Arial" w:cs="Arial"/>
        </w:rPr>
      </w:pPr>
      <w:r w:rsidRPr="00C4009D">
        <w:rPr>
          <w:rFonts w:ascii="Arial" w:hAnsi="Arial" w:cs="Arial"/>
          <w:b/>
          <w:bCs/>
        </w:rPr>
        <w:t>1</w:t>
      </w:r>
      <w:r w:rsidR="00984FE2" w:rsidRPr="00C4009D">
        <w:rPr>
          <w:rFonts w:ascii="Arial" w:hAnsi="Arial" w:cs="Arial"/>
          <w:b/>
          <w:bCs/>
        </w:rPr>
        <w:t>6</w:t>
      </w:r>
      <w:r w:rsidRPr="00C4009D">
        <w:rPr>
          <w:rFonts w:ascii="Arial" w:hAnsi="Arial" w:cs="Arial"/>
          <w:b/>
          <w:bCs/>
        </w:rPr>
        <w:t>.11.</w:t>
      </w:r>
      <w:r w:rsidRPr="00C4009D">
        <w:rPr>
          <w:rFonts w:ascii="Arial" w:hAnsi="Arial" w:cs="Arial"/>
        </w:rPr>
        <w:t xml:space="preserve"> A participação da licitante nesta licitação implicará na aceitação de todos os termos e condições deste Edital.</w:t>
      </w:r>
    </w:p>
    <w:p w14:paraId="4969A129" w14:textId="77777777" w:rsidR="00CE3EFF" w:rsidRPr="00C4009D" w:rsidRDefault="00CE3EFF" w:rsidP="00C4009D">
      <w:pPr>
        <w:ind w:firstLine="284"/>
        <w:jc w:val="both"/>
        <w:rPr>
          <w:rFonts w:ascii="Arial" w:hAnsi="Arial" w:cs="Arial"/>
        </w:rPr>
      </w:pPr>
    </w:p>
    <w:p w14:paraId="74587BA8" w14:textId="05776A44" w:rsidR="00CE3EFF" w:rsidRPr="00C4009D" w:rsidRDefault="00CE3EFF" w:rsidP="00C4009D">
      <w:pPr>
        <w:ind w:firstLine="284"/>
        <w:jc w:val="both"/>
        <w:rPr>
          <w:rFonts w:ascii="Arial" w:hAnsi="Arial" w:cs="Arial"/>
        </w:rPr>
      </w:pPr>
      <w:r w:rsidRPr="00C4009D">
        <w:rPr>
          <w:rFonts w:ascii="Arial" w:hAnsi="Arial" w:cs="Arial"/>
          <w:b/>
          <w:bCs/>
        </w:rPr>
        <w:t>1</w:t>
      </w:r>
      <w:r w:rsidR="00984FE2" w:rsidRPr="00C4009D">
        <w:rPr>
          <w:rFonts w:ascii="Arial" w:hAnsi="Arial" w:cs="Arial"/>
          <w:b/>
          <w:bCs/>
        </w:rPr>
        <w:t>6</w:t>
      </w:r>
      <w:r w:rsidRPr="00C4009D">
        <w:rPr>
          <w:rFonts w:ascii="Arial" w:hAnsi="Arial" w:cs="Arial"/>
          <w:b/>
          <w:bCs/>
        </w:rPr>
        <w:t>.12.</w:t>
      </w:r>
      <w:r w:rsidRPr="00C4009D">
        <w:rPr>
          <w:rFonts w:ascii="Arial" w:hAnsi="Arial" w:cs="Arial"/>
        </w:rPr>
        <w:t xml:space="preserve"> Não havendo expediente ou ocorrendo qualquer fato superveniente que impeça a realização do certame na data marcada, a sessão será automaticamente transferida para o primeiro dia útil subsequente, no mesmo horário e local anteriormente estabelecido, desde que não haja comunicação do Pregoeiro ao contrário.</w:t>
      </w:r>
    </w:p>
    <w:p w14:paraId="018CCD1A" w14:textId="77777777" w:rsidR="00CE3EFF" w:rsidRPr="00C4009D" w:rsidRDefault="00CE3EFF" w:rsidP="00C4009D">
      <w:pPr>
        <w:ind w:firstLine="284"/>
        <w:jc w:val="both"/>
        <w:rPr>
          <w:rFonts w:ascii="Arial" w:hAnsi="Arial" w:cs="Arial"/>
        </w:rPr>
      </w:pPr>
    </w:p>
    <w:p w14:paraId="1510FAD1" w14:textId="77777777" w:rsidR="00A07FB4" w:rsidRPr="00A07FB4" w:rsidRDefault="00A07FB4" w:rsidP="00A07FB4">
      <w:pPr>
        <w:tabs>
          <w:tab w:val="left" w:pos="284"/>
        </w:tabs>
        <w:ind w:firstLine="284"/>
        <w:jc w:val="both"/>
        <w:rPr>
          <w:rFonts w:ascii="Arial" w:hAnsi="Arial" w:cs="Arial"/>
        </w:rPr>
      </w:pPr>
      <w:r w:rsidRPr="00A07FB4">
        <w:rPr>
          <w:rFonts w:ascii="Arial" w:hAnsi="Arial" w:cs="Arial"/>
          <w:b/>
          <w:bCs/>
        </w:rPr>
        <w:t>16.13.</w:t>
      </w:r>
      <w:r w:rsidRPr="00A07FB4">
        <w:rPr>
          <w:rFonts w:ascii="Arial" w:hAnsi="Arial" w:cs="Arial"/>
        </w:rPr>
        <w:t xml:space="preserve"> Os casos omissos serão decididos pelo Pregoeiro em conformidade com as disposições constantes do presente Edital e legislação pertinente.</w:t>
      </w:r>
    </w:p>
    <w:p w14:paraId="4772F23A" w14:textId="77777777" w:rsidR="00A07FB4" w:rsidRPr="00A07FB4" w:rsidRDefault="00A07FB4" w:rsidP="00A07FB4">
      <w:pPr>
        <w:tabs>
          <w:tab w:val="left" w:pos="284"/>
        </w:tabs>
        <w:ind w:firstLine="284"/>
        <w:jc w:val="both"/>
        <w:rPr>
          <w:rFonts w:ascii="Arial" w:hAnsi="Arial" w:cs="Arial"/>
        </w:rPr>
      </w:pPr>
    </w:p>
    <w:p w14:paraId="1FC36DCB" w14:textId="77777777" w:rsidR="00A07FB4" w:rsidRPr="00A07FB4" w:rsidRDefault="00A07FB4" w:rsidP="00A07FB4">
      <w:pPr>
        <w:tabs>
          <w:tab w:val="left" w:pos="284"/>
        </w:tabs>
        <w:ind w:firstLine="284"/>
        <w:jc w:val="both"/>
        <w:rPr>
          <w:rFonts w:ascii="Arial" w:hAnsi="Arial" w:cs="Arial"/>
        </w:rPr>
      </w:pPr>
      <w:r w:rsidRPr="00A07FB4">
        <w:rPr>
          <w:rFonts w:ascii="Arial" w:hAnsi="Arial" w:cs="Arial"/>
          <w:b/>
          <w:bCs/>
        </w:rPr>
        <w:t>16.14.</w:t>
      </w:r>
      <w:r w:rsidRPr="00A07FB4">
        <w:rPr>
          <w:rFonts w:ascii="Arial" w:hAnsi="Arial" w:cs="Arial"/>
        </w:rPr>
        <w:t xml:space="preserve"> Para todas as questões suscitadas na execução deste certame, que não forem resolvidas administrativamente, fica eleito o foro da Comarca de Piracicaba, com renúncia expressa de qualquer outro, por mais privilegiado que seja.</w:t>
      </w:r>
    </w:p>
    <w:p w14:paraId="2757CC9B" w14:textId="77777777" w:rsidR="00A07FB4" w:rsidRPr="00A07FB4" w:rsidRDefault="00A07FB4" w:rsidP="00A07FB4">
      <w:pPr>
        <w:tabs>
          <w:tab w:val="left" w:pos="284"/>
        </w:tabs>
        <w:ind w:firstLine="284"/>
        <w:jc w:val="both"/>
        <w:rPr>
          <w:rFonts w:ascii="Arial" w:hAnsi="Arial" w:cs="Arial"/>
        </w:rPr>
      </w:pPr>
    </w:p>
    <w:p w14:paraId="6E511133" w14:textId="77777777" w:rsidR="00A07FB4" w:rsidRPr="00A07FB4" w:rsidRDefault="00A07FB4" w:rsidP="00A07FB4">
      <w:pPr>
        <w:tabs>
          <w:tab w:val="left" w:pos="284"/>
        </w:tabs>
        <w:ind w:firstLine="284"/>
        <w:jc w:val="both"/>
        <w:rPr>
          <w:rStyle w:val="Hyperlink"/>
          <w:rFonts w:ascii="Arial" w:hAnsi="Arial" w:cs="Arial"/>
          <w:color w:val="auto"/>
          <w:u w:val="none"/>
        </w:rPr>
      </w:pPr>
      <w:r w:rsidRPr="00A07FB4">
        <w:rPr>
          <w:rFonts w:ascii="Arial" w:hAnsi="Arial" w:cs="Arial"/>
          <w:b/>
          <w:bCs/>
        </w:rPr>
        <w:t>16.15.</w:t>
      </w:r>
      <w:r w:rsidRPr="00A07FB4">
        <w:rPr>
          <w:rFonts w:ascii="Arial" w:hAnsi="Arial" w:cs="Arial"/>
        </w:rPr>
        <w:t xml:space="preserve"> O edital de pregão</w:t>
      </w:r>
      <w:r w:rsidRPr="00A07FB4">
        <w:rPr>
          <w:rStyle w:val="Hyperlink"/>
          <w:rFonts w:ascii="Arial" w:hAnsi="Arial" w:cs="Arial"/>
          <w:color w:val="auto"/>
          <w:u w:val="none"/>
        </w:rPr>
        <w:t xml:space="preserve"> será composto de:</w:t>
      </w:r>
    </w:p>
    <w:p w14:paraId="370DC8E4" w14:textId="77777777" w:rsidR="00A07FB4" w:rsidRPr="00A07FB4" w:rsidRDefault="00A07FB4" w:rsidP="00A07FB4">
      <w:pPr>
        <w:tabs>
          <w:tab w:val="left" w:pos="284"/>
        </w:tabs>
        <w:ind w:firstLine="284"/>
        <w:jc w:val="both"/>
        <w:rPr>
          <w:rStyle w:val="Hyperlink"/>
          <w:rFonts w:ascii="Arial" w:hAnsi="Arial" w:cs="Arial"/>
          <w:color w:val="auto"/>
          <w:u w:val="none"/>
        </w:rPr>
      </w:pPr>
      <w:r w:rsidRPr="00A07FB4">
        <w:rPr>
          <w:rStyle w:val="Hyperlink"/>
          <w:rFonts w:ascii="Arial" w:hAnsi="Arial" w:cs="Arial"/>
          <w:b/>
          <w:bCs/>
          <w:color w:val="auto"/>
          <w:u w:val="none"/>
        </w:rPr>
        <w:t xml:space="preserve">a) </w:t>
      </w:r>
      <w:r w:rsidRPr="00A07FB4">
        <w:rPr>
          <w:rStyle w:val="Hyperlink"/>
          <w:rFonts w:ascii="Arial" w:hAnsi="Arial" w:cs="Arial"/>
          <w:color w:val="auto"/>
          <w:u w:val="none"/>
        </w:rPr>
        <w:t>Termo de Referência;</w:t>
      </w:r>
    </w:p>
    <w:p w14:paraId="26E093F1" w14:textId="77777777" w:rsidR="00A07FB4" w:rsidRPr="00A07FB4" w:rsidRDefault="00A07FB4" w:rsidP="00A07FB4">
      <w:pPr>
        <w:tabs>
          <w:tab w:val="left" w:pos="284"/>
        </w:tabs>
        <w:ind w:firstLine="284"/>
        <w:jc w:val="both"/>
        <w:rPr>
          <w:rFonts w:ascii="Arial" w:hAnsi="Arial" w:cs="Arial"/>
        </w:rPr>
      </w:pPr>
      <w:r w:rsidRPr="00A07FB4">
        <w:rPr>
          <w:rStyle w:val="Hyperlink"/>
          <w:rFonts w:ascii="Arial" w:hAnsi="Arial" w:cs="Arial"/>
          <w:b/>
          <w:bCs/>
          <w:color w:val="auto"/>
          <w:u w:val="none"/>
        </w:rPr>
        <w:t xml:space="preserve">b) </w:t>
      </w:r>
      <w:r w:rsidRPr="00A07FB4">
        <w:rPr>
          <w:rStyle w:val="Hyperlink"/>
          <w:rFonts w:ascii="Arial" w:hAnsi="Arial" w:cs="Arial"/>
          <w:color w:val="auto"/>
          <w:u w:val="none"/>
        </w:rPr>
        <w:t>Regulamento Geral;</w:t>
      </w:r>
    </w:p>
    <w:p w14:paraId="10985879" w14:textId="77777777" w:rsidR="00A07FB4" w:rsidRPr="00A07FB4" w:rsidRDefault="00A07FB4" w:rsidP="00A07FB4">
      <w:pPr>
        <w:tabs>
          <w:tab w:val="left" w:pos="284"/>
        </w:tabs>
        <w:ind w:firstLine="284"/>
        <w:jc w:val="both"/>
        <w:rPr>
          <w:rFonts w:ascii="Arial" w:hAnsi="Arial" w:cs="Arial"/>
        </w:rPr>
      </w:pPr>
      <w:r w:rsidRPr="00A07FB4">
        <w:rPr>
          <w:rFonts w:ascii="Arial" w:hAnsi="Arial" w:cs="Arial"/>
          <w:b/>
          <w:bCs/>
        </w:rPr>
        <w:t xml:space="preserve">c) </w:t>
      </w:r>
      <w:r w:rsidRPr="00A07FB4">
        <w:rPr>
          <w:rFonts w:ascii="Arial" w:hAnsi="Arial" w:cs="Arial"/>
        </w:rPr>
        <w:t>Anexo I: Declarações Diversas;</w:t>
      </w:r>
    </w:p>
    <w:p w14:paraId="3F86DE38" w14:textId="77777777" w:rsidR="00A07FB4" w:rsidRPr="00A07FB4" w:rsidRDefault="00A07FB4" w:rsidP="00A07FB4">
      <w:pPr>
        <w:tabs>
          <w:tab w:val="left" w:pos="284"/>
        </w:tabs>
        <w:ind w:firstLine="284"/>
        <w:jc w:val="both"/>
        <w:rPr>
          <w:rFonts w:ascii="Arial" w:hAnsi="Arial" w:cs="Arial"/>
        </w:rPr>
      </w:pPr>
      <w:r w:rsidRPr="00A07FB4">
        <w:rPr>
          <w:rFonts w:ascii="Arial" w:hAnsi="Arial" w:cs="Arial"/>
          <w:b/>
          <w:bCs/>
        </w:rPr>
        <w:t xml:space="preserve">d) </w:t>
      </w:r>
      <w:r w:rsidRPr="00A07FB4">
        <w:rPr>
          <w:rFonts w:ascii="Arial" w:hAnsi="Arial" w:cs="Arial"/>
        </w:rPr>
        <w:t>Anexo II: Declaração de elaboração independente de proposta e atuação conforme ao marco legal anticorrupção;</w:t>
      </w:r>
    </w:p>
    <w:p w14:paraId="3407D007" w14:textId="77777777" w:rsidR="00A07FB4" w:rsidRPr="00A07FB4" w:rsidRDefault="00A07FB4" w:rsidP="00A07FB4">
      <w:pPr>
        <w:tabs>
          <w:tab w:val="left" w:pos="284"/>
        </w:tabs>
        <w:ind w:firstLine="284"/>
        <w:jc w:val="both"/>
        <w:rPr>
          <w:rFonts w:ascii="Arial" w:hAnsi="Arial" w:cs="Arial"/>
        </w:rPr>
      </w:pPr>
      <w:r w:rsidRPr="00A07FB4">
        <w:rPr>
          <w:rFonts w:ascii="Arial" w:hAnsi="Arial" w:cs="Arial"/>
          <w:b/>
          <w:bCs/>
        </w:rPr>
        <w:t xml:space="preserve">e) </w:t>
      </w:r>
      <w:r w:rsidRPr="00A07FB4">
        <w:rPr>
          <w:rFonts w:ascii="Arial" w:hAnsi="Arial" w:cs="Arial"/>
        </w:rPr>
        <w:t>Anexo III: Declaração de enquadramento como microempresa (ME) ou empresa de pequeno porte (EPP);</w:t>
      </w:r>
    </w:p>
    <w:p w14:paraId="2AC47389" w14:textId="77777777" w:rsidR="00A07FB4" w:rsidRPr="00A07FB4" w:rsidRDefault="00A07FB4" w:rsidP="00A07FB4">
      <w:pPr>
        <w:tabs>
          <w:tab w:val="left" w:pos="284"/>
        </w:tabs>
        <w:ind w:firstLine="284"/>
        <w:jc w:val="both"/>
        <w:rPr>
          <w:rFonts w:ascii="Arial" w:hAnsi="Arial" w:cs="Arial"/>
        </w:rPr>
      </w:pPr>
      <w:r w:rsidRPr="00A07FB4">
        <w:rPr>
          <w:rFonts w:ascii="Arial" w:hAnsi="Arial" w:cs="Arial"/>
          <w:b/>
          <w:bCs/>
        </w:rPr>
        <w:t>f)</w:t>
      </w:r>
      <w:r w:rsidRPr="00A07FB4">
        <w:rPr>
          <w:rFonts w:ascii="Arial" w:hAnsi="Arial" w:cs="Arial"/>
        </w:rPr>
        <w:t xml:space="preserve"> Anexo IV: Modelo de Proposta;</w:t>
      </w:r>
    </w:p>
    <w:p w14:paraId="4D912430" w14:textId="77777777" w:rsidR="00A07FB4" w:rsidRPr="00A07FB4" w:rsidRDefault="00A07FB4" w:rsidP="00A07FB4">
      <w:pPr>
        <w:tabs>
          <w:tab w:val="left" w:pos="284"/>
        </w:tabs>
        <w:ind w:firstLine="284"/>
        <w:jc w:val="both"/>
        <w:rPr>
          <w:rFonts w:ascii="Arial" w:hAnsi="Arial" w:cs="Arial"/>
        </w:rPr>
      </w:pPr>
      <w:r w:rsidRPr="00A07FB4">
        <w:rPr>
          <w:rFonts w:ascii="Arial" w:hAnsi="Arial" w:cs="Arial"/>
          <w:b/>
          <w:bCs/>
        </w:rPr>
        <w:t>g)</w:t>
      </w:r>
      <w:r w:rsidRPr="00A07FB4">
        <w:rPr>
          <w:rFonts w:ascii="Arial" w:hAnsi="Arial" w:cs="Arial"/>
        </w:rPr>
        <w:t xml:space="preserve"> Anexo V: Minuta de Contrato ou Termo equivalente. </w:t>
      </w:r>
    </w:p>
    <w:p w14:paraId="542621F9" w14:textId="77777777" w:rsidR="00A07FB4" w:rsidRPr="00A07FB4" w:rsidRDefault="00A07FB4" w:rsidP="00A07FB4">
      <w:pPr>
        <w:tabs>
          <w:tab w:val="left" w:pos="284"/>
        </w:tabs>
        <w:ind w:firstLine="284"/>
        <w:jc w:val="both"/>
        <w:rPr>
          <w:rFonts w:ascii="Arial" w:hAnsi="Arial" w:cs="Arial"/>
        </w:rPr>
      </w:pPr>
    </w:p>
    <w:p w14:paraId="55F233CF" w14:textId="77777777" w:rsidR="00A07FB4" w:rsidRPr="00A07FB4" w:rsidRDefault="00A07FB4" w:rsidP="00A07FB4">
      <w:pPr>
        <w:tabs>
          <w:tab w:val="left" w:pos="284"/>
        </w:tabs>
        <w:ind w:firstLine="284"/>
        <w:jc w:val="both"/>
        <w:rPr>
          <w:rStyle w:val="Hyperlink"/>
          <w:rFonts w:ascii="Arial" w:hAnsi="Arial" w:cs="Arial"/>
          <w:color w:val="auto"/>
          <w:u w:val="none"/>
        </w:rPr>
      </w:pPr>
      <w:r w:rsidRPr="00A07FB4">
        <w:rPr>
          <w:rFonts w:ascii="Arial" w:hAnsi="Arial" w:cs="Arial"/>
          <w:b/>
          <w:bCs/>
        </w:rPr>
        <w:t>16.16.</w:t>
      </w:r>
      <w:r w:rsidRPr="00A07FB4">
        <w:rPr>
          <w:rFonts w:ascii="Arial" w:hAnsi="Arial" w:cs="Arial"/>
        </w:rPr>
        <w:t xml:space="preserve"> O procedimento licitatório </w:t>
      </w:r>
      <w:r w:rsidRPr="00A07FB4">
        <w:rPr>
          <w:rFonts w:ascii="Arial" w:hAnsi="Arial" w:cs="Arial"/>
          <w:color w:val="000000"/>
        </w:rPr>
        <w:t>observará as seguintes fases, em sequência</w:t>
      </w:r>
      <w:r w:rsidRPr="00A07FB4">
        <w:rPr>
          <w:rStyle w:val="Hyperlink"/>
          <w:rFonts w:ascii="Arial" w:hAnsi="Arial" w:cs="Arial"/>
          <w:color w:val="auto"/>
          <w:u w:val="none"/>
        </w:rPr>
        <w:t>:</w:t>
      </w:r>
    </w:p>
    <w:p w14:paraId="47BA6AAF" w14:textId="77777777" w:rsidR="00A07FB4" w:rsidRPr="00A07FB4" w:rsidRDefault="00A07FB4" w:rsidP="00A07FB4">
      <w:pPr>
        <w:tabs>
          <w:tab w:val="left" w:pos="284"/>
        </w:tabs>
        <w:ind w:firstLine="284"/>
        <w:jc w:val="both"/>
        <w:rPr>
          <w:rStyle w:val="Hyperlink"/>
          <w:rFonts w:ascii="Arial" w:hAnsi="Arial" w:cs="Arial"/>
          <w:color w:val="auto"/>
          <w:u w:val="none"/>
        </w:rPr>
      </w:pPr>
      <w:r w:rsidRPr="00A07FB4">
        <w:rPr>
          <w:rStyle w:val="Hyperlink"/>
          <w:rFonts w:ascii="Arial" w:hAnsi="Arial" w:cs="Arial"/>
          <w:b/>
          <w:bCs/>
          <w:color w:val="auto"/>
          <w:u w:val="none"/>
        </w:rPr>
        <w:t xml:space="preserve">I. </w:t>
      </w:r>
      <w:r w:rsidRPr="00A07FB4">
        <w:rPr>
          <w:rStyle w:val="Hyperlink"/>
          <w:rFonts w:ascii="Arial" w:hAnsi="Arial" w:cs="Arial"/>
          <w:color w:val="auto"/>
          <w:u w:val="none"/>
        </w:rPr>
        <w:t xml:space="preserve">Envio das Propostas Eletrônicas; </w:t>
      </w:r>
    </w:p>
    <w:p w14:paraId="559B9749" w14:textId="77777777" w:rsidR="00A07FB4" w:rsidRPr="00A07FB4" w:rsidRDefault="00A07FB4" w:rsidP="00A07FB4">
      <w:pPr>
        <w:tabs>
          <w:tab w:val="left" w:pos="284"/>
        </w:tabs>
        <w:ind w:firstLine="284"/>
        <w:jc w:val="both"/>
        <w:rPr>
          <w:rFonts w:ascii="Arial" w:hAnsi="Arial" w:cs="Arial"/>
        </w:rPr>
      </w:pPr>
      <w:r w:rsidRPr="00A07FB4">
        <w:rPr>
          <w:rStyle w:val="Hyperlink"/>
          <w:rFonts w:ascii="Arial" w:hAnsi="Arial" w:cs="Arial"/>
          <w:b/>
          <w:bCs/>
          <w:color w:val="auto"/>
          <w:u w:val="none"/>
        </w:rPr>
        <w:t xml:space="preserve">II. </w:t>
      </w:r>
      <w:r w:rsidRPr="00A07FB4">
        <w:rPr>
          <w:rStyle w:val="Hyperlink"/>
          <w:rFonts w:ascii="Arial" w:hAnsi="Arial" w:cs="Arial"/>
          <w:color w:val="auto"/>
          <w:u w:val="none"/>
        </w:rPr>
        <w:t>Abertura das Propostas e Disputa de Lances;</w:t>
      </w:r>
    </w:p>
    <w:p w14:paraId="4D07B1F2" w14:textId="77777777" w:rsidR="00A07FB4" w:rsidRPr="00A07FB4" w:rsidRDefault="00A07FB4" w:rsidP="00A07FB4">
      <w:pPr>
        <w:tabs>
          <w:tab w:val="left" w:pos="284"/>
        </w:tabs>
        <w:ind w:firstLine="284"/>
        <w:jc w:val="both"/>
        <w:rPr>
          <w:rFonts w:ascii="Arial" w:hAnsi="Arial" w:cs="Arial"/>
          <w:b/>
        </w:rPr>
      </w:pPr>
      <w:r w:rsidRPr="00A07FB4">
        <w:rPr>
          <w:rFonts w:ascii="Arial" w:hAnsi="Arial" w:cs="Arial"/>
          <w:b/>
          <w:bCs/>
        </w:rPr>
        <w:t xml:space="preserve">III. </w:t>
      </w:r>
      <w:r w:rsidRPr="00A07FB4">
        <w:rPr>
          <w:rFonts w:ascii="Arial" w:hAnsi="Arial" w:cs="Arial"/>
        </w:rPr>
        <w:t xml:space="preserve">Verificação das Condições de Participação; </w:t>
      </w:r>
    </w:p>
    <w:p w14:paraId="3B42765E" w14:textId="77777777" w:rsidR="00A07FB4" w:rsidRPr="00A07FB4" w:rsidRDefault="00A07FB4" w:rsidP="00A07FB4">
      <w:pPr>
        <w:tabs>
          <w:tab w:val="left" w:pos="284"/>
        </w:tabs>
        <w:ind w:firstLine="284"/>
        <w:jc w:val="both"/>
        <w:rPr>
          <w:rFonts w:ascii="Arial" w:hAnsi="Arial" w:cs="Arial"/>
        </w:rPr>
      </w:pPr>
      <w:r w:rsidRPr="00A07FB4">
        <w:rPr>
          <w:rFonts w:ascii="Arial" w:hAnsi="Arial" w:cs="Arial"/>
          <w:b/>
          <w:bCs/>
        </w:rPr>
        <w:t xml:space="preserve">IV. </w:t>
      </w:r>
      <w:r w:rsidRPr="00A07FB4">
        <w:rPr>
          <w:rFonts w:ascii="Arial" w:hAnsi="Arial" w:cs="Arial"/>
        </w:rPr>
        <w:t>Negociação e Classificação;</w:t>
      </w:r>
    </w:p>
    <w:p w14:paraId="7FC3CBBC" w14:textId="77777777" w:rsidR="00A07FB4" w:rsidRPr="00A07FB4" w:rsidRDefault="00A07FB4" w:rsidP="00A07FB4">
      <w:pPr>
        <w:tabs>
          <w:tab w:val="left" w:pos="284"/>
        </w:tabs>
        <w:ind w:firstLine="284"/>
        <w:jc w:val="both"/>
        <w:rPr>
          <w:rFonts w:ascii="Arial" w:hAnsi="Arial" w:cs="Arial"/>
        </w:rPr>
      </w:pPr>
      <w:r w:rsidRPr="00A07FB4">
        <w:rPr>
          <w:rFonts w:ascii="Arial" w:hAnsi="Arial" w:cs="Arial"/>
          <w:b/>
          <w:bCs/>
        </w:rPr>
        <w:t xml:space="preserve">V. </w:t>
      </w:r>
      <w:r w:rsidRPr="00A07FB4">
        <w:rPr>
          <w:rFonts w:ascii="Arial" w:hAnsi="Arial" w:cs="Arial"/>
          <w:bCs/>
        </w:rPr>
        <w:t xml:space="preserve">Julgamento e </w:t>
      </w:r>
      <w:r w:rsidRPr="00A07FB4">
        <w:rPr>
          <w:rFonts w:ascii="Arial" w:hAnsi="Arial" w:cs="Arial"/>
        </w:rPr>
        <w:t xml:space="preserve">Habilitação; </w:t>
      </w:r>
    </w:p>
    <w:p w14:paraId="156BF877" w14:textId="77777777" w:rsidR="00A07FB4" w:rsidRPr="00A07FB4" w:rsidRDefault="00A07FB4" w:rsidP="00A07FB4">
      <w:pPr>
        <w:tabs>
          <w:tab w:val="left" w:pos="284"/>
        </w:tabs>
        <w:ind w:firstLine="284"/>
        <w:jc w:val="both"/>
        <w:rPr>
          <w:rFonts w:ascii="Arial" w:hAnsi="Arial" w:cs="Arial"/>
        </w:rPr>
      </w:pPr>
      <w:r w:rsidRPr="00A07FB4">
        <w:rPr>
          <w:rFonts w:ascii="Arial" w:hAnsi="Arial" w:cs="Arial"/>
          <w:b/>
          <w:bCs/>
        </w:rPr>
        <w:t xml:space="preserve">VI. </w:t>
      </w:r>
      <w:r w:rsidRPr="00A07FB4">
        <w:rPr>
          <w:rFonts w:ascii="Arial" w:hAnsi="Arial" w:cs="Arial"/>
        </w:rPr>
        <w:t>Manifestação de Recurso;</w:t>
      </w:r>
    </w:p>
    <w:p w14:paraId="603E6CAA" w14:textId="700D16A8" w:rsidR="00C4009D" w:rsidRPr="00C4009D" w:rsidRDefault="00A07FB4" w:rsidP="00A07FB4">
      <w:pPr>
        <w:tabs>
          <w:tab w:val="left" w:pos="284"/>
        </w:tabs>
        <w:ind w:firstLine="284"/>
        <w:jc w:val="both"/>
        <w:rPr>
          <w:rFonts w:ascii="Arial" w:hAnsi="Arial" w:cs="Arial"/>
          <w:kern w:val="2"/>
        </w:rPr>
      </w:pPr>
      <w:r w:rsidRPr="00A07FB4">
        <w:rPr>
          <w:rFonts w:ascii="Arial" w:hAnsi="Arial" w:cs="Arial"/>
          <w:b/>
          <w:bCs/>
        </w:rPr>
        <w:t xml:space="preserve">VII. </w:t>
      </w:r>
      <w:r w:rsidRPr="00A07FB4">
        <w:rPr>
          <w:rFonts w:ascii="Arial" w:hAnsi="Arial" w:cs="Arial"/>
          <w:bCs/>
        </w:rPr>
        <w:t>Adjudicação e/ou</w:t>
      </w:r>
      <w:r w:rsidRPr="00A07FB4">
        <w:rPr>
          <w:rFonts w:ascii="Arial" w:hAnsi="Arial" w:cs="Arial"/>
        </w:rPr>
        <w:t xml:space="preserve"> Homologação.</w:t>
      </w:r>
    </w:p>
    <w:p w14:paraId="203CE442" w14:textId="77777777" w:rsidR="00C63CD2" w:rsidRDefault="00C63CD2" w:rsidP="00C63CD2">
      <w:pPr>
        <w:pStyle w:val="Recuodecorpodetexto"/>
        <w:pageBreakBefore/>
        <w:widowControl w:val="0"/>
        <w:tabs>
          <w:tab w:val="left" w:pos="284"/>
        </w:tabs>
        <w:overflowPunct/>
        <w:autoSpaceDE/>
        <w:autoSpaceDN w:val="0"/>
        <w:spacing w:line="240" w:lineRule="auto"/>
        <w:jc w:val="center"/>
        <w:rPr>
          <w:b/>
          <w:bCs/>
          <w:color w:val="auto"/>
          <w:sz w:val="20"/>
          <w:szCs w:val="20"/>
          <w:lang w:val="pt-BR"/>
        </w:rPr>
      </w:pPr>
      <w:r>
        <w:rPr>
          <w:b/>
          <w:bCs/>
          <w:color w:val="auto"/>
          <w:sz w:val="20"/>
          <w:szCs w:val="20"/>
        </w:rPr>
        <w:t>ANEXO I</w:t>
      </w:r>
    </w:p>
    <w:p w14:paraId="5B0D77E4" w14:textId="77777777" w:rsidR="00C63CD2" w:rsidRDefault="00C63CD2" w:rsidP="00C63CD2">
      <w:pPr>
        <w:tabs>
          <w:tab w:val="left" w:pos="284"/>
        </w:tabs>
        <w:jc w:val="center"/>
        <w:rPr>
          <w:rFonts w:ascii="Arial" w:hAnsi="Arial" w:cs="Arial"/>
        </w:rPr>
      </w:pPr>
    </w:p>
    <w:p w14:paraId="2EBD3D59" w14:textId="77777777" w:rsidR="00C63CD2" w:rsidRDefault="00C63CD2" w:rsidP="00C63CD2">
      <w:pPr>
        <w:tabs>
          <w:tab w:val="left" w:pos="284"/>
        </w:tabs>
        <w:jc w:val="center"/>
        <w:rPr>
          <w:rFonts w:ascii="Arial" w:hAnsi="Arial" w:cs="Arial"/>
          <w:b/>
        </w:rPr>
      </w:pPr>
      <w:r>
        <w:rPr>
          <w:rFonts w:ascii="Arial" w:hAnsi="Arial" w:cs="Arial"/>
          <w:b/>
        </w:rPr>
        <w:t>MODELO DE DECLARAÇÕES DIVERSAS**</w:t>
      </w:r>
    </w:p>
    <w:p w14:paraId="2CE738CE" w14:textId="77777777" w:rsidR="00C63CD2" w:rsidRDefault="00C63CD2" w:rsidP="00C63CD2">
      <w:pPr>
        <w:tabs>
          <w:tab w:val="left" w:pos="284"/>
        </w:tabs>
        <w:jc w:val="center"/>
        <w:rPr>
          <w:rFonts w:ascii="Arial" w:hAnsi="Arial" w:cs="Arial"/>
        </w:rPr>
      </w:pPr>
    </w:p>
    <w:p w14:paraId="3D7AF687" w14:textId="77777777" w:rsidR="00C63CD2" w:rsidRDefault="00C63CD2" w:rsidP="00C63CD2">
      <w:pPr>
        <w:tabs>
          <w:tab w:val="left" w:pos="284"/>
        </w:tabs>
        <w:jc w:val="center"/>
        <w:rPr>
          <w:rFonts w:ascii="Arial" w:hAnsi="Arial" w:cs="Arial"/>
        </w:rPr>
      </w:pPr>
    </w:p>
    <w:p w14:paraId="31505BA8" w14:textId="77777777" w:rsidR="00C63CD2" w:rsidRDefault="00C63CD2" w:rsidP="00C63CD2">
      <w:pPr>
        <w:tabs>
          <w:tab w:val="left" w:pos="284"/>
        </w:tabs>
        <w:suppressAutoHyphens w:val="0"/>
        <w:autoSpaceDE w:val="0"/>
        <w:autoSpaceDN w:val="0"/>
        <w:adjustRightInd w:val="0"/>
        <w:jc w:val="both"/>
        <w:rPr>
          <w:rFonts w:ascii="Arial" w:hAnsi="Arial" w:cs="Arial"/>
          <w:lang w:eastAsia="pt-BR"/>
        </w:rPr>
      </w:pPr>
      <w:r>
        <w:rPr>
          <w:rFonts w:ascii="Arial" w:hAnsi="Arial" w:cs="Arial"/>
          <w:lang w:eastAsia="pt-BR"/>
        </w:rPr>
        <w:t>Nome completo: ____________________________________________________________</w:t>
      </w:r>
    </w:p>
    <w:p w14:paraId="72D901DD" w14:textId="77777777" w:rsidR="00C63CD2" w:rsidRDefault="00C63CD2" w:rsidP="00C63CD2">
      <w:pPr>
        <w:tabs>
          <w:tab w:val="left" w:pos="284"/>
        </w:tabs>
        <w:suppressAutoHyphens w:val="0"/>
        <w:autoSpaceDE w:val="0"/>
        <w:autoSpaceDN w:val="0"/>
        <w:adjustRightInd w:val="0"/>
        <w:jc w:val="both"/>
        <w:rPr>
          <w:rFonts w:ascii="Arial" w:hAnsi="Arial" w:cs="Arial"/>
          <w:lang w:eastAsia="pt-BR"/>
        </w:rPr>
      </w:pPr>
    </w:p>
    <w:p w14:paraId="0A296038" w14:textId="77777777" w:rsidR="00C63CD2" w:rsidRDefault="00C63CD2" w:rsidP="00C63CD2">
      <w:pPr>
        <w:tabs>
          <w:tab w:val="left" w:pos="284"/>
        </w:tabs>
        <w:suppressAutoHyphens w:val="0"/>
        <w:autoSpaceDE w:val="0"/>
        <w:autoSpaceDN w:val="0"/>
        <w:adjustRightInd w:val="0"/>
        <w:jc w:val="both"/>
        <w:rPr>
          <w:rFonts w:ascii="Arial" w:hAnsi="Arial" w:cs="Arial"/>
        </w:rPr>
      </w:pPr>
      <w:r>
        <w:rPr>
          <w:rFonts w:ascii="Arial" w:hAnsi="Arial" w:cs="Arial"/>
          <w:lang w:eastAsia="pt-BR"/>
        </w:rPr>
        <w:t xml:space="preserve">RG nº: </w:t>
      </w:r>
      <w:r>
        <w:rPr>
          <w:rFonts w:ascii="Arial" w:hAnsi="Arial" w:cs="Arial"/>
          <w:bCs/>
          <w:lang w:eastAsia="pt-BR"/>
        </w:rPr>
        <w:t xml:space="preserve">______________________________ </w:t>
      </w:r>
      <w:r>
        <w:rPr>
          <w:rFonts w:ascii="Arial" w:hAnsi="Arial" w:cs="Arial"/>
          <w:lang w:eastAsia="pt-BR"/>
        </w:rPr>
        <w:t>CPF nº________________________________</w:t>
      </w:r>
    </w:p>
    <w:p w14:paraId="705CEB3B" w14:textId="77777777" w:rsidR="00C63CD2" w:rsidRDefault="00C63CD2" w:rsidP="00C63CD2">
      <w:pPr>
        <w:tabs>
          <w:tab w:val="left" w:pos="284"/>
        </w:tabs>
        <w:ind w:firstLine="561"/>
        <w:jc w:val="both"/>
        <w:rPr>
          <w:rFonts w:ascii="Arial" w:hAnsi="Arial" w:cs="Arial"/>
        </w:rPr>
      </w:pPr>
    </w:p>
    <w:p w14:paraId="37B91AB0" w14:textId="77777777" w:rsidR="00C63CD2" w:rsidRDefault="00C63CD2" w:rsidP="00C63CD2">
      <w:pPr>
        <w:tabs>
          <w:tab w:val="left" w:pos="284"/>
        </w:tabs>
        <w:ind w:firstLine="561"/>
        <w:jc w:val="both"/>
        <w:rPr>
          <w:rFonts w:ascii="Arial" w:hAnsi="Arial" w:cs="Arial"/>
        </w:rPr>
      </w:pPr>
    </w:p>
    <w:p w14:paraId="5341AD46" w14:textId="77777777" w:rsidR="00C63CD2" w:rsidRDefault="00C63CD2" w:rsidP="00C63CD2">
      <w:pPr>
        <w:tabs>
          <w:tab w:val="left" w:pos="284"/>
        </w:tabs>
        <w:jc w:val="both"/>
        <w:rPr>
          <w:rFonts w:ascii="Arial" w:hAnsi="Arial" w:cs="Arial"/>
        </w:rPr>
      </w:pPr>
      <w:r>
        <w:rPr>
          <w:rFonts w:ascii="Arial" w:hAnsi="Arial" w:cs="Arial"/>
          <w:b/>
          <w:bCs/>
        </w:rPr>
        <w:t xml:space="preserve">DECLARO, </w:t>
      </w:r>
      <w:r>
        <w:rPr>
          <w:rFonts w:ascii="Arial" w:hAnsi="Arial" w:cs="Arial"/>
        </w:rPr>
        <w:t>sob as penas da Lei, que o licitante __________________________________ (</w:t>
      </w:r>
      <w:r>
        <w:rPr>
          <w:rFonts w:ascii="Arial" w:hAnsi="Arial" w:cs="Arial"/>
          <w:i/>
          <w:iCs/>
        </w:rPr>
        <w:t>nome empresarial</w:t>
      </w:r>
      <w:r>
        <w:rPr>
          <w:rFonts w:ascii="Arial" w:hAnsi="Arial" w:cs="Arial"/>
        </w:rPr>
        <w:t>), participante do Pregão Eletrônico nº _____/_____, Processo n° ____/___:</w:t>
      </w:r>
    </w:p>
    <w:p w14:paraId="19A14062" w14:textId="77777777" w:rsidR="00C63CD2" w:rsidRDefault="00C63CD2" w:rsidP="00C63CD2">
      <w:pPr>
        <w:tabs>
          <w:tab w:val="left" w:pos="284"/>
        </w:tabs>
        <w:ind w:firstLine="561"/>
        <w:jc w:val="both"/>
        <w:rPr>
          <w:rFonts w:ascii="Arial" w:hAnsi="Arial" w:cs="Arial"/>
        </w:rPr>
      </w:pPr>
    </w:p>
    <w:p w14:paraId="5A2F9CEF" w14:textId="77777777" w:rsidR="00C63CD2" w:rsidRDefault="00C63CD2" w:rsidP="001412BC">
      <w:pPr>
        <w:numPr>
          <w:ilvl w:val="0"/>
          <w:numId w:val="11"/>
        </w:numPr>
        <w:tabs>
          <w:tab w:val="left" w:pos="284"/>
        </w:tabs>
        <w:ind w:left="567" w:hanging="284"/>
        <w:jc w:val="both"/>
        <w:rPr>
          <w:rFonts w:ascii="Arial" w:hAnsi="Arial" w:cs="Arial"/>
        </w:rPr>
      </w:pPr>
      <w:r>
        <w:rPr>
          <w:rFonts w:ascii="Arial" w:hAnsi="Arial" w:cs="Arial"/>
        </w:rPr>
        <w:t>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6FA4528A" w14:textId="77777777" w:rsidR="00C63CD2" w:rsidRDefault="00C63CD2" w:rsidP="001412BC">
      <w:pPr>
        <w:numPr>
          <w:ilvl w:val="0"/>
          <w:numId w:val="11"/>
        </w:numPr>
        <w:tabs>
          <w:tab w:val="left" w:pos="284"/>
        </w:tabs>
        <w:ind w:left="567" w:hanging="284"/>
        <w:jc w:val="both"/>
        <w:rPr>
          <w:rFonts w:ascii="Arial" w:hAnsi="Arial" w:cs="Arial"/>
        </w:rPr>
      </w:pPr>
      <w:r>
        <w:rPr>
          <w:rFonts w:ascii="Arial" w:hAnsi="Arial" w:cs="Arial"/>
        </w:rPr>
        <w:t>não emprega menor de dezoito anos em trabalho noturno, perigoso ou insalubre e não emprega menor de dezesseis anos, salvo menor a partir de 14 anos, na condição de aprendiz, nos termos do artigo 7°, XXXIII, da Constituição e no inciso V, do art. 68, da Lei 14.133, de 2021, acrescido pela Lei nº 9.854, de 27 de outubro de 1999;</w:t>
      </w:r>
    </w:p>
    <w:p w14:paraId="0DFF708C" w14:textId="77777777" w:rsidR="00C63CD2" w:rsidRDefault="00C63CD2" w:rsidP="001412BC">
      <w:pPr>
        <w:numPr>
          <w:ilvl w:val="0"/>
          <w:numId w:val="11"/>
        </w:numPr>
        <w:tabs>
          <w:tab w:val="left" w:pos="284"/>
        </w:tabs>
        <w:ind w:left="567" w:hanging="284"/>
        <w:jc w:val="both"/>
        <w:rPr>
          <w:rFonts w:ascii="Arial" w:hAnsi="Arial" w:cs="Arial"/>
        </w:rPr>
      </w:pPr>
      <w:r>
        <w:rPr>
          <w:rFonts w:ascii="Arial" w:hAnsi="Arial" w:cs="Arial"/>
        </w:rPr>
        <w:t>cumpre as exigências de reserva de cargos prevista em lei, bem como em outras normas específicas, para pessoa com deficiência, para reabilitado da Previdência Social e para aprendiz, conforme orientado pelo art. 92, inciso VXII da Lei 14.133, de 2021.</w:t>
      </w:r>
    </w:p>
    <w:p w14:paraId="1B8D5A71" w14:textId="77777777" w:rsidR="00C63CD2" w:rsidRDefault="00C63CD2" w:rsidP="001412BC">
      <w:pPr>
        <w:numPr>
          <w:ilvl w:val="0"/>
          <w:numId w:val="11"/>
        </w:numPr>
        <w:tabs>
          <w:tab w:val="left" w:pos="284"/>
        </w:tabs>
        <w:ind w:left="567" w:hanging="284"/>
        <w:jc w:val="both"/>
        <w:rPr>
          <w:rFonts w:ascii="Arial" w:hAnsi="Arial" w:cs="Arial"/>
        </w:rPr>
      </w:pPr>
      <w:r>
        <w:rPr>
          <w:rFonts w:ascii="Arial" w:hAnsi="Arial" w:cs="Arial"/>
        </w:rPr>
        <w:t>não está impedida de participar de licitações ou contratar com a Administração Pública, Direta ou Indireta e que não é declarada inidônea pelo Poder Público, de quaisquer esferas da Federação. Não se encontra, nos termos da legislação em vigor ou do Pregão, sujeito a qualquer outro fato ou circunstância que possa impedir a sua regular participação na presente licitação ou a eventual contratação que deste procedimento possa ocorrer, para fins do disposto artigo 156, inc. IV, da Lei nº 14.133/21, 1º de abril de 2021, acrescido pela Lei nº 9.854, de 27 de outubro de 1999.</w:t>
      </w:r>
    </w:p>
    <w:p w14:paraId="18D361A4" w14:textId="77777777" w:rsidR="00C63CD2" w:rsidRDefault="00C63CD2" w:rsidP="001412BC">
      <w:pPr>
        <w:numPr>
          <w:ilvl w:val="0"/>
          <w:numId w:val="11"/>
        </w:numPr>
        <w:tabs>
          <w:tab w:val="left" w:pos="284"/>
        </w:tabs>
        <w:ind w:left="567" w:hanging="284"/>
        <w:jc w:val="both"/>
        <w:rPr>
          <w:rFonts w:ascii="Arial" w:hAnsi="Arial" w:cs="Arial"/>
        </w:rPr>
      </w:pPr>
      <w:r>
        <w:rPr>
          <w:rFonts w:ascii="Arial" w:hAnsi="Arial" w:cs="Arial"/>
        </w:rPr>
        <w:t>não possui sócios ou administradores servidores ou com parentesco até terceiro grau, de servidores e/ou dirigentes desta entidade, que impeçam a contratação desta empresa, nos termos das legislações vigentes aplicáveis;</w:t>
      </w:r>
    </w:p>
    <w:p w14:paraId="00559A16" w14:textId="77777777" w:rsidR="00C63CD2" w:rsidRDefault="00C63CD2" w:rsidP="001412BC">
      <w:pPr>
        <w:numPr>
          <w:ilvl w:val="0"/>
          <w:numId w:val="11"/>
        </w:numPr>
        <w:tabs>
          <w:tab w:val="left" w:pos="284"/>
        </w:tabs>
        <w:ind w:left="567" w:hanging="284"/>
        <w:jc w:val="both"/>
        <w:rPr>
          <w:rFonts w:ascii="Arial" w:hAnsi="Arial" w:cs="Arial"/>
        </w:rPr>
      </w:pPr>
      <w:r>
        <w:rPr>
          <w:rFonts w:ascii="Arial" w:hAnsi="Arial" w:cs="Arial"/>
        </w:rPr>
        <w:t>está ciente de que a falsidade na declaração de que trata os itens anteriores sujeitará o licitante às sanções previstas na Lei n° 14.133, de 2021, e neste Edital;</w:t>
      </w:r>
    </w:p>
    <w:p w14:paraId="6F04F8BC" w14:textId="77777777" w:rsidR="00C63CD2" w:rsidRDefault="00C63CD2" w:rsidP="001412BC">
      <w:pPr>
        <w:numPr>
          <w:ilvl w:val="0"/>
          <w:numId w:val="11"/>
        </w:numPr>
        <w:tabs>
          <w:tab w:val="left" w:pos="284"/>
        </w:tabs>
        <w:ind w:left="567" w:hanging="284"/>
        <w:jc w:val="both"/>
        <w:rPr>
          <w:rFonts w:ascii="Arial" w:hAnsi="Arial" w:cs="Arial"/>
        </w:rPr>
      </w:pPr>
      <w:r>
        <w:rPr>
          <w:rFonts w:ascii="Arial" w:hAnsi="Arial" w:cs="Arial"/>
        </w:rPr>
        <w:t>é responsável pela fidelidade e legitimidades das informações e documentos apresentados digitalmente no sistema eletrônico, estando ciente de que a falsidade de qualquer documento ou a inverdade nele contida ficará sujeita às sanções administrativas e judiciais cabíveis.</w:t>
      </w:r>
    </w:p>
    <w:p w14:paraId="2CC72DB9" w14:textId="77777777" w:rsidR="00C63CD2" w:rsidRDefault="00C63CD2" w:rsidP="00C63CD2">
      <w:pPr>
        <w:tabs>
          <w:tab w:val="left" w:pos="284"/>
        </w:tabs>
        <w:ind w:firstLine="561"/>
        <w:jc w:val="both"/>
        <w:rPr>
          <w:rFonts w:ascii="Arial" w:hAnsi="Arial" w:cs="Arial"/>
        </w:rPr>
      </w:pPr>
    </w:p>
    <w:p w14:paraId="7031E9F2" w14:textId="77777777" w:rsidR="00C63CD2" w:rsidRDefault="00C63CD2" w:rsidP="00C63CD2">
      <w:pPr>
        <w:tabs>
          <w:tab w:val="left" w:pos="284"/>
        </w:tabs>
        <w:ind w:firstLine="561"/>
        <w:jc w:val="both"/>
        <w:rPr>
          <w:rFonts w:ascii="Arial" w:hAnsi="Arial" w:cs="Arial"/>
        </w:rPr>
      </w:pPr>
    </w:p>
    <w:p w14:paraId="45E8DDA7" w14:textId="77777777" w:rsidR="00C63CD2" w:rsidRDefault="00C63CD2" w:rsidP="00C63CD2">
      <w:pPr>
        <w:tabs>
          <w:tab w:val="left" w:pos="284"/>
        </w:tabs>
        <w:ind w:firstLine="561"/>
        <w:jc w:val="both"/>
        <w:rPr>
          <w:rFonts w:ascii="Arial" w:hAnsi="Arial" w:cs="Arial"/>
        </w:rPr>
      </w:pPr>
    </w:p>
    <w:p w14:paraId="118C2983" w14:textId="77777777" w:rsidR="00C63CD2" w:rsidRDefault="00C63CD2" w:rsidP="00C63CD2">
      <w:pPr>
        <w:tabs>
          <w:tab w:val="left" w:pos="284"/>
        </w:tabs>
        <w:ind w:firstLine="561"/>
        <w:jc w:val="both"/>
        <w:rPr>
          <w:rFonts w:ascii="Arial" w:hAnsi="Arial" w:cs="Arial"/>
        </w:rPr>
      </w:pPr>
    </w:p>
    <w:p w14:paraId="492131E6" w14:textId="77777777" w:rsidR="00C63CD2" w:rsidRDefault="00C63CD2" w:rsidP="00C63CD2">
      <w:pPr>
        <w:tabs>
          <w:tab w:val="left" w:pos="284"/>
        </w:tabs>
        <w:jc w:val="center"/>
        <w:rPr>
          <w:rFonts w:ascii="Arial" w:hAnsi="Arial" w:cs="Arial"/>
        </w:rPr>
      </w:pPr>
      <w:r>
        <w:rPr>
          <w:rFonts w:ascii="Arial" w:hAnsi="Arial" w:cs="Arial"/>
        </w:rPr>
        <w:t>Local e data</w:t>
      </w:r>
    </w:p>
    <w:p w14:paraId="19841DF2" w14:textId="77777777" w:rsidR="00C63CD2" w:rsidRDefault="00C63CD2" w:rsidP="00C63CD2">
      <w:pPr>
        <w:tabs>
          <w:tab w:val="left" w:pos="284"/>
        </w:tabs>
        <w:jc w:val="center"/>
        <w:rPr>
          <w:rFonts w:ascii="Arial" w:hAnsi="Arial" w:cs="Arial"/>
        </w:rPr>
      </w:pPr>
    </w:p>
    <w:p w14:paraId="7C7D9B23" w14:textId="77777777" w:rsidR="00C63CD2" w:rsidRDefault="00C63CD2" w:rsidP="00C63CD2">
      <w:pPr>
        <w:tabs>
          <w:tab w:val="left" w:pos="284"/>
        </w:tabs>
        <w:jc w:val="center"/>
        <w:rPr>
          <w:rFonts w:ascii="Arial" w:hAnsi="Arial" w:cs="Arial"/>
        </w:rPr>
      </w:pPr>
    </w:p>
    <w:p w14:paraId="79B57FD4" w14:textId="77777777" w:rsidR="00C63CD2" w:rsidRDefault="00C63CD2" w:rsidP="00C63CD2">
      <w:pPr>
        <w:tabs>
          <w:tab w:val="left" w:pos="284"/>
        </w:tabs>
        <w:jc w:val="center"/>
        <w:rPr>
          <w:rFonts w:ascii="Arial" w:hAnsi="Arial" w:cs="Arial"/>
        </w:rPr>
      </w:pPr>
    </w:p>
    <w:p w14:paraId="42F5DA6E" w14:textId="77777777" w:rsidR="00C63CD2" w:rsidRDefault="00C63CD2" w:rsidP="00C63CD2">
      <w:pPr>
        <w:tabs>
          <w:tab w:val="left" w:pos="284"/>
        </w:tabs>
        <w:jc w:val="center"/>
        <w:rPr>
          <w:rFonts w:ascii="Arial" w:hAnsi="Arial" w:cs="Arial"/>
        </w:rPr>
      </w:pPr>
    </w:p>
    <w:p w14:paraId="6CC995E2" w14:textId="77777777" w:rsidR="00C63CD2" w:rsidRDefault="00C63CD2" w:rsidP="00C63CD2">
      <w:pPr>
        <w:tabs>
          <w:tab w:val="left" w:pos="284"/>
        </w:tabs>
        <w:jc w:val="center"/>
        <w:rPr>
          <w:rFonts w:ascii="Arial" w:hAnsi="Arial" w:cs="Arial"/>
        </w:rPr>
      </w:pPr>
      <w:r>
        <w:rPr>
          <w:rFonts w:ascii="Arial" w:hAnsi="Arial" w:cs="Arial"/>
        </w:rPr>
        <w:t>_______________________________________________</w:t>
      </w:r>
    </w:p>
    <w:p w14:paraId="0C87FCD6" w14:textId="77777777" w:rsidR="00C63CD2" w:rsidRDefault="00C63CD2" w:rsidP="00C63CD2">
      <w:pPr>
        <w:tabs>
          <w:tab w:val="left" w:pos="284"/>
        </w:tabs>
        <w:jc w:val="center"/>
        <w:rPr>
          <w:rFonts w:ascii="Arial" w:hAnsi="Arial" w:cs="Arial"/>
        </w:rPr>
      </w:pPr>
      <w:r>
        <w:rPr>
          <w:rFonts w:ascii="Arial" w:hAnsi="Arial" w:cs="Arial"/>
        </w:rPr>
        <w:t>Nome e assinatura do representante legal</w:t>
      </w:r>
    </w:p>
    <w:p w14:paraId="57FB496D" w14:textId="77777777" w:rsidR="00C63CD2" w:rsidRDefault="00C63CD2" w:rsidP="00C63CD2">
      <w:pPr>
        <w:tabs>
          <w:tab w:val="left" w:pos="284"/>
        </w:tabs>
        <w:ind w:firstLine="561"/>
        <w:jc w:val="center"/>
        <w:rPr>
          <w:rFonts w:ascii="Arial" w:hAnsi="Arial" w:cs="Arial"/>
        </w:rPr>
      </w:pPr>
    </w:p>
    <w:p w14:paraId="5E3CB077" w14:textId="77777777" w:rsidR="00C63CD2" w:rsidRDefault="00C63CD2" w:rsidP="00C63CD2">
      <w:pPr>
        <w:tabs>
          <w:tab w:val="left" w:pos="284"/>
        </w:tabs>
        <w:ind w:firstLine="561"/>
        <w:jc w:val="center"/>
        <w:rPr>
          <w:rFonts w:ascii="Arial" w:hAnsi="Arial" w:cs="Arial"/>
        </w:rPr>
      </w:pPr>
    </w:p>
    <w:p w14:paraId="594AA536" w14:textId="77777777" w:rsidR="00C63CD2" w:rsidRDefault="00C63CD2" w:rsidP="00C63CD2">
      <w:pPr>
        <w:pStyle w:val="Recuodecorpodetexto"/>
        <w:pageBreakBefore/>
        <w:widowControl w:val="0"/>
        <w:tabs>
          <w:tab w:val="left" w:pos="284"/>
        </w:tabs>
        <w:overflowPunct/>
        <w:autoSpaceDE/>
        <w:autoSpaceDN w:val="0"/>
        <w:spacing w:line="240" w:lineRule="auto"/>
        <w:jc w:val="center"/>
        <w:rPr>
          <w:b/>
          <w:bCs/>
          <w:color w:val="auto"/>
          <w:sz w:val="20"/>
          <w:szCs w:val="20"/>
          <w:lang w:val="pt-BR"/>
        </w:rPr>
      </w:pPr>
      <w:r>
        <w:rPr>
          <w:b/>
          <w:bCs/>
          <w:color w:val="auto"/>
          <w:sz w:val="20"/>
          <w:szCs w:val="20"/>
        </w:rPr>
        <w:t>ANEXO II</w:t>
      </w:r>
    </w:p>
    <w:p w14:paraId="1FB0FC9C" w14:textId="77777777" w:rsidR="00C63CD2" w:rsidRDefault="00C63CD2" w:rsidP="00C63CD2">
      <w:pPr>
        <w:tabs>
          <w:tab w:val="left" w:pos="284"/>
        </w:tabs>
        <w:ind w:firstLine="561"/>
        <w:jc w:val="center"/>
        <w:rPr>
          <w:rFonts w:ascii="Arial" w:hAnsi="Arial" w:cs="Arial"/>
          <w:b/>
        </w:rPr>
      </w:pPr>
    </w:p>
    <w:p w14:paraId="63D7A70A" w14:textId="77777777" w:rsidR="00C63CD2" w:rsidRDefault="00C63CD2" w:rsidP="00C63CD2">
      <w:pPr>
        <w:pBdr>
          <w:top w:val="single" w:sz="4" w:space="1" w:color="auto"/>
          <w:left w:val="single" w:sz="4" w:space="4" w:color="auto"/>
          <w:bottom w:val="single" w:sz="4" w:space="1" w:color="auto"/>
          <w:right w:val="single" w:sz="4" w:space="4" w:color="auto"/>
          <w:between w:val="single" w:sz="4" w:space="1" w:color="auto"/>
        </w:pBdr>
        <w:tabs>
          <w:tab w:val="left" w:pos="284"/>
        </w:tabs>
        <w:suppressAutoHyphens w:val="0"/>
        <w:autoSpaceDE w:val="0"/>
        <w:autoSpaceDN w:val="0"/>
        <w:adjustRightInd w:val="0"/>
        <w:jc w:val="center"/>
        <w:rPr>
          <w:rFonts w:ascii="Arial" w:hAnsi="Arial" w:cs="Arial"/>
          <w:lang w:eastAsia="pt-BR"/>
        </w:rPr>
      </w:pPr>
      <w:r>
        <w:rPr>
          <w:rFonts w:ascii="Arial" w:hAnsi="Arial" w:cs="Arial"/>
          <w:b/>
          <w:bCs/>
          <w:lang w:eastAsia="pt-BR"/>
        </w:rPr>
        <w:t>DECLARAÇÃO DE ELABORAÇÃO INDEPENDENTE DE PROPOSTA E ATUAÇÃO CONFORME AO MARCO LEGAL ANTICORRUPÇÃO</w:t>
      </w:r>
    </w:p>
    <w:p w14:paraId="63301794" w14:textId="77777777" w:rsidR="00C63CD2" w:rsidRDefault="00C63CD2" w:rsidP="00C63CD2">
      <w:pPr>
        <w:tabs>
          <w:tab w:val="left" w:pos="284"/>
        </w:tabs>
        <w:suppressAutoHyphens w:val="0"/>
        <w:autoSpaceDE w:val="0"/>
        <w:autoSpaceDN w:val="0"/>
        <w:adjustRightInd w:val="0"/>
        <w:rPr>
          <w:rFonts w:ascii="Arial" w:hAnsi="Arial" w:cs="Arial"/>
          <w:lang w:eastAsia="pt-BR"/>
        </w:rPr>
      </w:pPr>
    </w:p>
    <w:p w14:paraId="470566A7" w14:textId="77777777" w:rsidR="00C63CD2" w:rsidRDefault="00C63CD2" w:rsidP="00C63CD2">
      <w:pPr>
        <w:tabs>
          <w:tab w:val="left" w:pos="284"/>
        </w:tabs>
        <w:suppressAutoHyphens w:val="0"/>
        <w:autoSpaceDE w:val="0"/>
        <w:autoSpaceDN w:val="0"/>
        <w:adjustRightInd w:val="0"/>
        <w:rPr>
          <w:rFonts w:ascii="Arial" w:hAnsi="Arial" w:cs="Arial"/>
          <w:lang w:eastAsia="pt-BR"/>
        </w:rPr>
      </w:pPr>
    </w:p>
    <w:p w14:paraId="353FDEFF" w14:textId="77777777" w:rsidR="00C63CD2" w:rsidRDefault="00C63CD2" w:rsidP="00C63CD2">
      <w:pPr>
        <w:tabs>
          <w:tab w:val="left" w:pos="284"/>
        </w:tabs>
        <w:suppressAutoHyphens w:val="0"/>
        <w:autoSpaceDE w:val="0"/>
        <w:autoSpaceDN w:val="0"/>
        <w:adjustRightInd w:val="0"/>
        <w:jc w:val="both"/>
        <w:rPr>
          <w:rFonts w:ascii="Arial" w:hAnsi="Arial" w:cs="Arial"/>
          <w:lang w:eastAsia="pt-BR"/>
        </w:rPr>
      </w:pPr>
      <w:r>
        <w:rPr>
          <w:rFonts w:ascii="Arial" w:hAnsi="Arial" w:cs="Arial"/>
          <w:lang w:eastAsia="pt-BR"/>
        </w:rPr>
        <w:t>Eu, _____________________, portador do RG nº ________________ e do CPF nº ________________, representante legal do licitante _____________________ (</w:t>
      </w:r>
      <w:r>
        <w:rPr>
          <w:rFonts w:ascii="Arial" w:hAnsi="Arial" w:cs="Arial"/>
          <w:i/>
          <w:iCs/>
          <w:lang w:eastAsia="pt-BR"/>
        </w:rPr>
        <w:t>nome empresarial</w:t>
      </w:r>
      <w:r>
        <w:rPr>
          <w:rFonts w:ascii="Arial" w:hAnsi="Arial" w:cs="Arial"/>
          <w:lang w:eastAsia="pt-BR"/>
        </w:rPr>
        <w:t xml:space="preserve">), participante do Pregão Eletrônico nº ___/____, Processo n° ______/____, </w:t>
      </w:r>
      <w:r>
        <w:rPr>
          <w:rFonts w:ascii="Arial" w:hAnsi="Arial" w:cs="Arial"/>
          <w:b/>
          <w:bCs/>
          <w:lang w:eastAsia="pt-BR"/>
        </w:rPr>
        <w:t xml:space="preserve">DECLARO, </w:t>
      </w:r>
      <w:r>
        <w:rPr>
          <w:rFonts w:ascii="Arial" w:hAnsi="Arial" w:cs="Arial"/>
          <w:lang w:eastAsia="pt-BR"/>
        </w:rPr>
        <w:t xml:space="preserve">sob as penas da Lei, especialmente o artigo 299 do Código Penal Brasileiro, que: </w:t>
      </w:r>
    </w:p>
    <w:p w14:paraId="6E5ABDAB" w14:textId="77777777" w:rsidR="00C63CD2" w:rsidRDefault="00C63CD2" w:rsidP="00C63CD2">
      <w:pPr>
        <w:tabs>
          <w:tab w:val="left" w:pos="284"/>
        </w:tabs>
        <w:suppressAutoHyphens w:val="0"/>
        <w:autoSpaceDE w:val="0"/>
        <w:autoSpaceDN w:val="0"/>
        <w:adjustRightInd w:val="0"/>
        <w:jc w:val="both"/>
        <w:rPr>
          <w:rFonts w:ascii="Arial" w:hAnsi="Arial" w:cs="Arial"/>
          <w:lang w:eastAsia="pt-BR"/>
        </w:rPr>
      </w:pPr>
    </w:p>
    <w:p w14:paraId="2A2B2B94" w14:textId="77777777" w:rsidR="00C63CD2" w:rsidRDefault="00C63CD2" w:rsidP="00C63CD2">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a)</w:t>
      </w:r>
      <w:r>
        <w:rPr>
          <w:rFonts w:ascii="Arial" w:hAnsi="Arial" w:cs="Arial"/>
          <w:lang w:eastAsia="pt-BR"/>
        </w:rPr>
        <w:t xml:space="preserve"> a proposta apresentada foi elaborada de maneira independente e o seu conteúdo não foi, no todo ou em parte, direta ou indiretamente, informado ou discutido com qualquer outro licitante ou interessado, em potencial ou de fato, no presente procedimento licitatório; </w:t>
      </w:r>
    </w:p>
    <w:p w14:paraId="55339A51" w14:textId="77777777" w:rsidR="00C63CD2" w:rsidRDefault="00C63CD2" w:rsidP="00C63CD2">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b)</w:t>
      </w:r>
      <w:r>
        <w:rPr>
          <w:rFonts w:ascii="Arial" w:hAnsi="Arial" w:cs="Arial"/>
          <w:lang w:eastAsia="pt-BR"/>
        </w:rPr>
        <w:t xml:space="preserve"> a intenção de apresentar a proposta não foi informada ou discutida com qualquer outro licitante ou interessado, em potencial ou de fato, no presente procedimento licitatório; </w:t>
      </w:r>
    </w:p>
    <w:p w14:paraId="37B3EF31" w14:textId="77777777" w:rsidR="00C63CD2" w:rsidRDefault="00C63CD2" w:rsidP="00C63CD2">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c)</w:t>
      </w:r>
      <w:r>
        <w:rPr>
          <w:rFonts w:ascii="Arial" w:hAnsi="Arial" w:cs="Arial"/>
          <w:lang w:eastAsia="pt-BR"/>
        </w:rPr>
        <w:t xml:space="preserve"> o licitante não tentou, por qualquer meio ou por qualquer pessoa, influir na decisão de qualquer outro licitante ou interessado, em potencial ou de fato, no presente procedimento licitatório; </w:t>
      </w:r>
    </w:p>
    <w:p w14:paraId="0CEBF582" w14:textId="77777777" w:rsidR="00C63CD2" w:rsidRDefault="00C63CD2" w:rsidP="00C63CD2">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d)</w:t>
      </w:r>
      <w:r>
        <w:rPr>
          <w:rFonts w:ascii="Arial" w:hAnsi="Arial" w:cs="Arial"/>
          <w:lang w:eastAsia="pt-BR"/>
        </w:rPr>
        <w:t xml:space="preserve"> o conteúdo da proposta apresentada não será, no todo ou em parte, direta ou indiretamente, comunicado ou discutido com qualquer outro licitante ou interessado, em potencial ou de fato, no presente procedimento licitatório antes da adjudicação do objeto; </w:t>
      </w:r>
    </w:p>
    <w:p w14:paraId="5336335F" w14:textId="77777777" w:rsidR="00C63CD2" w:rsidRDefault="00C63CD2" w:rsidP="00C63CD2">
      <w:pPr>
        <w:tabs>
          <w:tab w:val="left" w:pos="284"/>
        </w:tabs>
        <w:jc w:val="both"/>
        <w:rPr>
          <w:rFonts w:ascii="Arial" w:hAnsi="Arial" w:cs="Arial"/>
        </w:rPr>
      </w:pPr>
      <w:r>
        <w:rPr>
          <w:rFonts w:ascii="Arial" w:hAnsi="Arial" w:cs="Arial"/>
          <w:b/>
          <w:lang w:eastAsia="pt-BR"/>
        </w:rPr>
        <w:t>e)</w:t>
      </w:r>
      <w:r>
        <w:rPr>
          <w:rFonts w:ascii="Arial" w:hAnsi="Arial" w:cs="Arial"/>
          <w:lang w:eastAsia="pt-BR"/>
        </w:rPr>
        <w:t xml:space="preserve"> o conteúdo da proposta apresentada não foi, no todo ou em parte, informado, discutido ou recebido de qualquer integrante relacionado, </w:t>
      </w:r>
      <w:r>
        <w:rPr>
          <w:rFonts w:ascii="Arial" w:hAnsi="Arial" w:cs="Arial"/>
        </w:rPr>
        <w:t>direta ou indiretamente, ao órgão licitante antes da abertura oficial das propostas; e</w:t>
      </w:r>
    </w:p>
    <w:p w14:paraId="615DB7B9" w14:textId="77777777" w:rsidR="00C63CD2" w:rsidRDefault="00C63CD2" w:rsidP="00C63CD2">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f)</w:t>
      </w:r>
      <w:r>
        <w:rPr>
          <w:rFonts w:ascii="Arial" w:hAnsi="Arial" w:cs="Arial"/>
          <w:lang w:eastAsia="pt-BR"/>
        </w:rPr>
        <w:t xml:space="preserve"> o representante legal do licitante está plenamente ciente do teor e da extensão desta declaração e que detém plenos poderes e informações para firmá-la. </w:t>
      </w:r>
    </w:p>
    <w:p w14:paraId="635E29D8" w14:textId="77777777" w:rsidR="00C63CD2" w:rsidRDefault="00C63CD2" w:rsidP="00C63CD2">
      <w:pPr>
        <w:tabs>
          <w:tab w:val="left" w:pos="284"/>
        </w:tabs>
        <w:suppressAutoHyphens w:val="0"/>
        <w:autoSpaceDE w:val="0"/>
        <w:autoSpaceDN w:val="0"/>
        <w:adjustRightInd w:val="0"/>
        <w:jc w:val="both"/>
        <w:rPr>
          <w:rFonts w:ascii="Arial" w:hAnsi="Arial" w:cs="Arial"/>
          <w:lang w:eastAsia="pt-BR"/>
        </w:rPr>
      </w:pPr>
    </w:p>
    <w:p w14:paraId="2E78240D" w14:textId="77777777" w:rsidR="00C63CD2" w:rsidRDefault="00C63CD2" w:rsidP="00C63CD2">
      <w:pPr>
        <w:tabs>
          <w:tab w:val="left" w:pos="284"/>
        </w:tabs>
        <w:suppressAutoHyphens w:val="0"/>
        <w:autoSpaceDE w:val="0"/>
        <w:autoSpaceDN w:val="0"/>
        <w:adjustRightInd w:val="0"/>
        <w:jc w:val="both"/>
        <w:rPr>
          <w:rFonts w:ascii="Arial" w:hAnsi="Arial" w:cs="Arial"/>
          <w:lang w:eastAsia="pt-BR"/>
        </w:rPr>
      </w:pPr>
    </w:p>
    <w:p w14:paraId="520BE5BB" w14:textId="77777777" w:rsidR="00C63CD2" w:rsidRDefault="00C63CD2" w:rsidP="00C63CD2">
      <w:pPr>
        <w:tabs>
          <w:tab w:val="left" w:pos="284"/>
        </w:tabs>
        <w:suppressAutoHyphens w:val="0"/>
        <w:autoSpaceDE w:val="0"/>
        <w:autoSpaceDN w:val="0"/>
        <w:adjustRightInd w:val="0"/>
        <w:jc w:val="both"/>
        <w:rPr>
          <w:rFonts w:ascii="Arial" w:hAnsi="Arial" w:cs="Arial"/>
          <w:lang w:eastAsia="pt-BR"/>
        </w:rPr>
      </w:pPr>
      <w:r>
        <w:rPr>
          <w:rFonts w:ascii="Arial" w:hAnsi="Arial" w:cs="Arial"/>
          <w:b/>
          <w:bCs/>
          <w:lang w:eastAsia="pt-BR"/>
        </w:rPr>
        <w:t>DECLARO</w:t>
      </w:r>
      <w:r>
        <w:rPr>
          <w:rFonts w:ascii="Arial" w:hAnsi="Arial" w:cs="Arial"/>
          <w:lang w:eastAsia="pt-BR"/>
        </w:rPr>
        <w:t xml:space="preserve">, ainda, que a pessoa jurídica que represento conduz seus negócios de forma a coibir fraudes, corrupção e a prática de quaisquer outros atos lesivos à Administração Pública, nacional ou estrangeira, em atendimento à Lei nº 12.846/ 2013, tais como: </w:t>
      </w:r>
    </w:p>
    <w:p w14:paraId="2D791D10" w14:textId="77777777" w:rsidR="00C63CD2" w:rsidRDefault="00C63CD2" w:rsidP="00C63CD2">
      <w:pPr>
        <w:tabs>
          <w:tab w:val="left" w:pos="284"/>
        </w:tabs>
        <w:suppressAutoHyphens w:val="0"/>
        <w:autoSpaceDE w:val="0"/>
        <w:autoSpaceDN w:val="0"/>
        <w:adjustRightInd w:val="0"/>
        <w:jc w:val="both"/>
        <w:rPr>
          <w:rFonts w:ascii="Arial" w:hAnsi="Arial" w:cs="Arial"/>
          <w:lang w:eastAsia="pt-BR"/>
        </w:rPr>
      </w:pPr>
    </w:p>
    <w:p w14:paraId="1A5CB865" w14:textId="77777777" w:rsidR="00C63CD2" w:rsidRDefault="00C63CD2" w:rsidP="00C63CD2">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 xml:space="preserve">I </w:t>
      </w:r>
      <w:r>
        <w:rPr>
          <w:rFonts w:ascii="Arial" w:hAnsi="Arial" w:cs="Arial"/>
          <w:lang w:eastAsia="pt-BR"/>
        </w:rPr>
        <w:t xml:space="preserve">– prometer, oferecer ou dar, direta ou indiretamente, vantagem indevida a agente público, ou a terceira pessoa a ele relacionada; </w:t>
      </w:r>
    </w:p>
    <w:p w14:paraId="721ABC67" w14:textId="77777777" w:rsidR="00C63CD2" w:rsidRDefault="00C63CD2" w:rsidP="00C63CD2">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II</w:t>
      </w:r>
      <w:r>
        <w:rPr>
          <w:rFonts w:ascii="Arial" w:hAnsi="Arial" w:cs="Arial"/>
          <w:lang w:eastAsia="pt-BR"/>
        </w:rPr>
        <w:t xml:space="preserve"> – comprovadamente, financiar, custear, patrocinar ou de qualquer modo subvencionar a prática dos atos ilícitos previstos em Lei; </w:t>
      </w:r>
    </w:p>
    <w:p w14:paraId="06BAA0BA" w14:textId="77777777" w:rsidR="00C63CD2" w:rsidRDefault="00C63CD2" w:rsidP="00C63CD2">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III</w:t>
      </w:r>
      <w:r>
        <w:rPr>
          <w:rFonts w:ascii="Arial" w:hAnsi="Arial" w:cs="Arial"/>
          <w:lang w:eastAsia="pt-BR"/>
        </w:rPr>
        <w:t xml:space="preserve"> – comprovadamente, utilizar-se de interposta pessoa física ou jurídica para ocultar ou dissimular seus reais interesses ou a identidade dos beneficiários dos atos praticados; </w:t>
      </w:r>
    </w:p>
    <w:p w14:paraId="40B4A2DD" w14:textId="77777777" w:rsidR="00C63CD2" w:rsidRDefault="00C63CD2" w:rsidP="00C63CD2">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 xml:space="preserve">IV </w:t>
      </w:r>
      <w:r>
        <w:rPr>
          <w:rFonts w:ascii="Arial" w:hAnsi="Arial" w:cs="Arial"/>
          <w:lang w:eastAsia="pt-BR"/>
        </w:rPr>
        <w:t xml:space="preserve">– no tocante a licitações e contratos: </w:t>
      </w:r>
    </w:p>
    <w:p w14:paraId="6CD8C0F7" w14:textId="77777777" w:rsidR="00C63CD2" w:rsidRDefault="00C63CD2" w:rsidP="00C63CD2">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a)</w:t>
      </w:r>
      <w:r>
        <w:rPr>
          <w:rFonts w:ascii="Arial" w:hAnsi="Arial" w:cs="Arial"/>
          <w:lang w:eastAsia="pt-BR"/>
        </w:rPr>
        <w:t xml:space="preserve"> frustrar ou fraudar, mediante ajuste, combinação ou qualquer outro expediente, o caráter competitivo de procedimento licitatório público; </w:t>
      </w:r>
    </w:p>
    <w:p w14:paraId="526FA4E9" w14:textId="77777777" w:rsidR="00C63CD2" w:rsidRDefault="00C63CD2" w:rsidP="00C63CD2">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b)</w:t>
      </w:r>
      <w:r>
        <w:rPr>
          <w:rFonts w:ascii="Arial" w:hAnsi="Arial" w:cs="Arial"/>
          <w:lang w:eastAsia="pt-BR"/>
        </w:rPr>
        <w:t xml:space="preserve"> impedir, perturbar ou fraudar a realização de qualquer ato de procedimento licitatório público; </w:t>
      </w:r>
    </w:p>
    <w:p w14:paraId="20166F1D" w14:textId="77777777" w:rsidR="00C63CD2" w:rsidRDefault="00C63CD2" w:rsidP="00C63CD2">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c)</w:t>
      </w:r>
      <w:r>
        <w:rPr>
          <w:rFonts w:ascii="Arial" w:hAnsi="Arial" w:cs="Arial"/>
          <w:lang w:eastAsia="pt-BR"/>
        </w:rPr>
        <w:t xml:space="preserve"> afastar ou procurar afastar licitante, por meio de fraude ou oferecimento de vantagem de qualquer tipo; </w:t>
      </w:r>
    </w:p>
    <w:p w14:paraId="17B177AA" w14:textId="77777777" w:rsidR="00C63CD2" w:rsidRDefault="00C63CD2" w:rsidP="00C63CD2">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d)</w:t>
      </w:r>
      <w:r>
        <w:rPr>
          <w:rFonts w:ascii="Arial" w:hAnsi="Arial" w:cs="Arial"/>
          <w:lang w:eastAsia="pt-BR"/>
        </w:rPr>
        <w:t xml:space="preserve"> fraudar licitação pública ou contrato dela decorrente; </w:t>
      </w:r>
    </w:p>
    <w:p w14:paraId="0E487D38" w14:textId="77777777" w:rsidR="00C63CD2" w:rsidRDefault="00C63CD2" w:rsidP="00C63CD2">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e)</w:t>
      </w:r>
      <w:r>
        <w:rPr>
          <w:rFonts w:ascii="Arial" w:hAnsi="Arial" w:cs="Arial"/>
          <w:lang w:eastAsia="pt-BR"/>
        </w:rPr>
        <w:t xml:space="preserve"> criar, de modo fraudulento ou irregular, pessoa jurídica para participar de licitação pública ou celebrar contrato administrativo; </w:t>
      </w:r>
    </w:p>
    <w:p w14:paraId="0DF87343" w14:textId="77777777" w:rsidR="00C63CD2" w:rsidRDefault="00C63CD2" w:rsidP="00C63CD2">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f)</w:t>
      </w:r>
      <w:r>
        <w:rPr>
          <w:rFonts w:ascii="Arial" w:hAnsi="Arial" w:cs="Arial"/>
          <w:lang w:eastAsia="pt-BR"/>
        </w:rPr>
        <w:t xml:space="preserve"> obter vantagem ou benefício indevido, de modo fraudulento, de modificações ou prorrogações de contratos celebrados com a administração pública, sem autorização em lei, no ato convocatório da licitação pública ou nos respectivos instrumentos contratuais; ou </w:t>
      </w:r>
    </w:p>
    <w:p w14:paraId="0F6A815F" w14:textId="77777777" w:rsidR="00C63CD2" w:rsidRDefault="00C63CD2" w:rsidP="00C63CD2">
      <w:pPr>
        <w:tabs>
          <w:tab w:val="left" w:pos="284"/>
        </w:tabs>
        <w:jc w:val="both"/>
        <w:rPr>
          <w:rFonts w:ascii="Arial" w:hAnsi="Arial" w:cs="Arial"/>
          <w:lang w:eastAsia="pt-BR"/>
        </w:rPr>
      </w:pPr>
      <w:r>
        <w:rPr>
          <w:rFonts w:ascii="Arial" w:hAnsi="Arial" w:cs="Arial"/>
          <w:b/>
          <w:lang w:eastAsia="pt-BR"/>
        </w:rPr>
        <w:t>g)</w:t>
      </w:r>
      <w:r>
        <w:rPr>
          <w:rFonts w:ascii="Arial" w:hAnsi="Arial" w:cs="Arial"/>
          <w:lang w:eastAsia="pt-BR"/>
        </w:rPr>
        <w:t xml:space="preserve"> manipular ou fraudar o equilíbrio econômico-financeiro dos contratos celebrados com a administração pública; </w:t>
      </w:r>
    </w:p>
    <w:p w14:paraId="03F1DD8D" w14:textId="77777777" w:rsidR="00C63CD2" w:rsidRDefault="00C63CD2" w:rsidP="00C63CD2">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V</w:t>
      </w:r>
      <w:r>
        <w:rPr>
          <w:rFonts w:ascii="Arial" w:hAnsi="Arial" w:cs="Arial"/>
          <w:lang w:eastAsia="pt-BR"/>
        </w:rPr>
        <w:t xml:space="preserve"> – dificultar atividade de investigação ou fiscalização de órgãos, entidades ou agentes públicos, ou intervir em sua atuação, inclusive no âmbito das agências reguladoras e dos órgãos de fiscalização do sistema financeiro nacional. </w:t>
      </w:r>
    </w:p>
    <w:p w14:paraId="0791B25C" w14:textId="77777777" w:rsidR="00C63CD2" w:rsidRDefault="00C63CD2" w:rsidP="00C63CD2">
      <w:pPr>
        <w:tabs>
          <w:tab w:val="left" w:pos="284"/>
        </w:tabs>
        <w:jc w:val="center"/>
        <w:rPr>
          <w:rFonts w:ascii="Arial" w:hAnsi="Arial" w:cs="Arial"/>
        </w:rPr>
      </w:pPr>
      <w:r>
        <w:rPr>
          <w:rFonts w:ascii="Arial" w:hAnsi="Arial" w:cs="Arial"/>
        </w:rPr>
        <w:t>Local e data</w:t>
      </w:r>
    </w:p>
    <w:p w14:paraId="7B742180" w14:textId="77777777" w:rsidR="00C63CD2" w:rsidRDefault="00C63CD2" w:rsidP="00C63CD2">
      <w:pPr>
        <w:tabs>
          <w:tab w:val="left" w:pos="284"/>
        </w:tabs>
        <w:jc w:val="center"/>
        <w:rPr>
          <w:rFonts w:ascii="Arial" w:hAnsi="Arial" w:cs="Arial"/>
        </w:rPr>
      </w:pPr>
    </w:p>
    <w:p w14:paraId="3136208A" w14:textId="77777777" w:rsidR="00C63CD2" w:rsidRDefault="00C63CD2" w:rsidP="00C63CD2">
      <w:pPr>
        <w:tabs>
          <w:tab w:val="left" w:pos="284"/>
        </w:tabs>
        <w:jc w:val="center"/>
        <w:rPr>
          <w:rFonts w:ascii="Arial" w:hAnsi="Arial" w:cs="Arial"/>
        </w:rPr>
      </w:pPr>
    </w:p>
    <w:p w14:paraId="048B1D7C" w14:textId="77777777" w:rsidR="00C63CD2" w:rsidRDefault="00C63CD2" w:rsidP="00C63CD2">
      <w:pPr>
        <w:tabs>
          <w:tab w:val="left" w:pos="284"/>
        </w:tabs>
        <w:jc w:val="center"/>
        <w:rPr>
          <w:rFonts w:ascii="Arial" w:hAnsi="Arial" w:cs="Arial"/>
        </w:rPr>
      </w:pPr>
      <w:r>
        <w:rPr>
          <w:rFonts w:ascii="Arial" w:hAnsi="Arial" w:cs="Arial"/>
        </w:rPr>
        <w:t>_______________________________________________</w:t>
      </w:r>
    </w:p>
    <w:p w14:paraId="67F6DF3B" w14:textId="77777777" w:rsidR="00C63CD2" w:rsidRDefault="00C63CD2" w:rsidP="00C63CD2">
      <w:pPr>
        <w:tabs>
          <w:tab w:val="left" w:pos="284"/>
        </w:tabs>
        <w:jc w:val="center"/>
        <w:rPr>
          <w:rFonts w:ascii="Arial" w:hAnsi="Arial" w:cs="Arial"/>
        </w:rPr>
      </w:pPr>
      <w:r>
        <w:rPr>
          <w:rFonts w:ascii="Arial" w:hAnsi="Arial" w:cs="Arial"/>
        </w:rPr>
        <w:t>Nome e assinatura do representante legal</w:t>
      </w:r>
    </w:p>
    <w:p w14:paraId="04DEDBB0" w14:textId="77777777" w:rsidR="00C63CD2" w:rsidRDefault="00C63CD2" w:rsidP="00C63CD2">
      <w:pPr>
        <w:pStyle w:val="Recuodecorpodetexto"/>
        <w:pageBreakBefore/>
        <w:widowControl w:val="0"/>
        <w:tabs>
          <w:tab w:val="left" w:pos="284"/>
        </w:tabs>
        <w:overflowPunct/>
        <w:autoSpaceDE/>
        <w:autoSpaceDN w:val="0"/>
        <w:spacing w:line="240" w:lineRule="auto"/>
        <w:jc w:val="center"/>
        <w:rPr>
          <w:b/>
          <w:bCs/>
          <w:color w:val="auto"/>
          <w:sz w:val="20"/>
          <w:szCs w:val="20"/>
          <w:lang w:val="pt-BR"/>
        </w:rPr>
      </w:pPr>
      <w:r>
        <w:rPr>
          <w:b/>
          <w:color w:val="auto"/>
          <w:sz w:val="20"/>
          <w:szCs w:val="20"/>
        </w:rPr>
        <w:t>ANEXO I</w:t>
      </w:r>
      <w:r>
        <w:rPr>
          <w:b/>
          <w:color w:val="auto"/>
          <w:sz w:val="20"/>
          <w:szCs w:val="20"/>
          <w:lang w:val="pt-BR"/>
        </w:rPr>
        <w:t>II</w:t>
      </w:r>
    </w:p>
    <w:p w14:paraId="749EAF13" w14:textId="77777777" w:rsidR="00C63CD2" w:rsidRDefault="00C63CD2" w:rsidP="00C63CD2">
      <w:pPr>
        <w:tabs>
          <w:tab w:val="left" w:pos="284"/>
        </w:tabs>
        <w:jc w:val="center"/>
        <w:rPr>
          <w:rFonts w:ascii="Arial" w:hAnsi="Arial" w:cs="Arial"/>
          <w:b/>
          <w:bCs/>
        </w:rPr>
      </w:pPr>
      <w:r>
        <w:rPr>
          <w:rFonts w:ascii="Arial" w:hAnsi="Arial" w:cs="Arial"/>
        </w:rPr>
        <w:t>====================================================================================</w:t>
      </w:r>
    </w:p>
    <w:p w14:paraId="06AF5854" w14:textId="77777777" w:rsidR="00C63CD2" w:rsidRDefault="00C63CD2" w:rsidP="00C63CD2">
      <w:pPr>
        <w:tabs>
          <w:tab w:val="left" w:pos="284"/>
        </w:tabs>
        <w:jc w:val="center"/>
        <w:rPr>
          <w:rFonts w:ascii="Arial" w:hAnsi="Arial" w:cs="Arial"/>
          <w:b/>
          <w:bCs/>
        </w:rPr>
      </w:pPr>
      <w:r>
        <w:rPr>
          <w:rFonts w:ascii="Arial" w:hAnsi="Arial" w:cs="Arial"/>
          <w:b/>
          <w:bCs/>
        </w:rPr>
        <w:t xml:space="preserve">DECLARAÇÃO DE ENQUADRAMENTO COMO MICROEMPRESA (ME) </w:t>
      </w:r>
    </w:p>
    <w:p w14:paraId="0FDC3BB3" w14:textId="77777777" w:rsidR="00C63CD2" w:rsidRDefault="00C63CD2" w:rsidP="00C63CD2">
      <w:pPr>
        <w:tabs>
          <w:tab w:val="left" w:pos="284"/>
        </w:tabs>
        <w:jc w:val="center"/>
        <w:rPr>
          <w:rFonts w:ascii="Arial" w:hAnsi="Arial" w:cs="Arial"/>
        </w:rPr>
      </w:pPr>
      <w:r>
        <w:rPr>
          <w:rFonts w:ascii="Arial" w:hAnsi="Arial" w:cs="Arial"/>
          <w:b/>
          <w:bCs/>
        </w:rPr>
        <w:t>OU EMPRESA DE PEQUENO PORTE (EPP)</w:t>
      </w:r>
    </w:p>
    <w:p w14:paraId="0EEB09D0" w14:textId="77777777" w:rsidR="00C63CD2" w:rsidRDefault="00C63CD2" w:rsidP="00C63CD2">
      <w:pPr>
        <w:tabs>
          <w:tab w:val="left" w:pos="284"/>
        </w:tabs>
        <w:jc w:val="center"/>
        <w:rPr>
          <w:rFonts w:ascii="Arial" w:hAnsi="Arial" w:cs="Arial"/>
          <w:b/>
          <w:bCs/>
        </w:rPr>
      </w:pPr>
      <w:r>
        <w:rPr>
          <w:rFonts w:ascii="Arial" w:hAnsi="Arial" w:cs="Arial"/>
        </w:rPr>
        <w:t>====================================================================================</w:t>
      </w:r>
    </w:p>
    <w:p w14:paraId="69E4247C" w14:textId="77777777" w:rsidR="00C63CD2" w:rsidRDefault="00C63CD2" w:rsidP="00C63CD2">
      <w:pPr>
        <w:pStyle w:val="Recuodecorpodetexto"/>
        <w:widowControl w:val="0"/>
        <w:tabs>
          <w:tab w:val="left" w:pos="284"/>
        </w:tabs>
        <w:overflowPunct/>
        <w:autoSpaceDE/>
        <w:autoSpaceDN w:val="0"/>
        <w:spacing w:line="240" w:lineRule="auto"/>
        <w:rPr>
          <w:color w:val="auto"/>
          <w:sz w:val="20"/>
          <w:szCs w:val="20"/>
        </w:rPr>
      </w:pPr>
    </w:p>
    <w:p w14:paraId="7058A487" w14:textId="77777777" w:rsidR="00C63CD2" w:rsidRDefault="00C63CD2" w:rsidP="00C63CD2">
      <w:pPr>
        <w:pStyle w:val="Recuodecorpodetexto"/>
        <w:widowControl w:val="0"/>
        <w:tabs>
          <w:tab w:val="left" w:pos="284"/>
        </w:tabs>
        <w:overflowPunct/>
        <w:autoSpaceDE/>
        <w:autoSpaceDN w:val="0"/>
        <w:spacing w:line="240" w:lineRule="auto"/>
        <w:rPr>
          <w:color w:val="auto"/>
          <w:sz w:val="20"/>
          <w:szCs w:val="20"/>
        </w:rPr>
      </w:pPr>
    </w:p>
    <w:p w14:paraId="13ACB613" w14:textId="77777777" w:rsidR="00C63CD2" w:rsidRDefault="00C63CD2" w:rsidP="00C63CD2">
      <w:pPr>
        <w:pStyle w:val="Recuodecorpodetexto"/>
        <w:widowControl w:val="0"/>
        <w:tabs>
          <w:tab w:val="left" w:pos="284"/>
        </w:tabs>
        <w:overflowPunct/>
        <w:autoSpaceDE/>
        <w:autoSpaceDN w:val="0"/>
        <w:spacing w:line="240" w:lineRule="auto"/>
        <w:rPr>
          <w:color w:val="auto"/>
          <w:sz w:val="20"/>
          <w:szCs w:val="20"/>
        </w:rPr>
      </w:pPr>
    </w:p>
    <w:p w14:paraId="63D1A116" w14:textId="77777777" w:rsidR="00C63CD2" w:rsidRDefault="00C63CD2" w:rsidP="00C63CD2">
      <w:pPr>
        <w:pStyle w:val="Recuodecorpodetexto"/>
        <w:widowControl w:val="0"/>
        <w:tabs>
          <w:tab w:val="left" w:pos="284"/>
        </w:tabs>
        <w:overflowPunct/>
        <w:autoSpaceDE/>
        <w:autoSpaceDN w:val="0"/>
        <w:spacing w:line="240" w:lineRule="auto"/>
        <w:rPr>
          <w:color w:val="auto"/>
          <w:sz w:val="20"/>
          <w:szCs w:val="20"/>
        </w:rPr>
      </w:pPr>
    </w:p>
    <w:p w14:paraId="7C1DACF1" w14:textId="77777777" w:rsidR="00C63CD2" w:rsidRDefault="00C63CD2" w:rsidP="00C63CD2">
      <w:pPr>
        <w:pStyle w:val="Recuodecorpodetexto"/>
        <w:widowControl w:val="0"/>
        <w:tabs>
          <w:tab w:val="left" w:pos="284"/>
        </w:tabs>
        <w:overflowPunct/>
        <w:autoSpaceDE/>
        <w:autoSpaceDN w:val="0"/>
        <w:spacing w:line="240" w:lineRule="auto"/>
        <w:rPr>
          <w:color w:val="auto"/>
          <w:sz w:val="20"/>
          <w:szCs w:val="20"/>
        </w:rPr>
      </w:pPr>
    </w:p>
    <w:p w14:paraId="1980A598" w14:textId="77777777" w:rsidR="00C63CD2" w:rsidRDefault="00C63CD2" w:rsidP="00C63CD2">
      <w:pPr>
        <w:pStyle w:val="Recuodecorpodetexto"/>
        <w:widowControl w:val="0"/>
        <w:tabs>
          <w:tab w:val="left" w:pos="284"/>
        </w:tabs>
        <w:overflowPunct/>
        <w:autoSpaceDE/>
        <w:autoSpaceDN w:val="0"/>
        <w:spacing w:line="240" w:lineRule="auto"/>
        <w:rPr>
          <w:color w:val="auto"/>
          <w:sz w:val="20"/>
          <w:szCs w:val="20"/>
        </w:rPr>
      </w:pPr>
    </w:p>
    <w:p w14:paraId="775D7E6C" w14:textId="77777777" w:rsidR="00C63CD2" w:rsidRDefault="00C63CD2" w:rsidP="00C63CD2">
      <w:pPr>
        <w:pStyle w:val="Recuodecorpodetexto"/>
        <w:tabs>
          <w:tab w:val="left" w:pos="284"/>
        </w:tabs>
        <w:spacing w:line="240" w:lineRule="auto"/>
        <w:rPr>
          <w:color w:val="auto"/>
          <w:sz w:val="20"/>
          <w:szCs w:val="20"/>
        </w:rPr>
      </w:pPr>
    </w:p>
    <w:p w14:paraId="58C7FD01" w14:textId="77777777" w:rsidR="00C63CD2" w:rsidRDefault="00C63CD2" w:rsidP="00C63CD2">
      <w:pPr>
        <w:tabs>
          <w:tab w:val="left" w:pos="284"/>
        </w:tabs>
        <w:rPr>
          <w:rFonts w:ascii="Arial" w:hAnsi="Arial" w:cs="Arial"/>
        </w:rPr>
      </w:pPr>
    </w:p>
    <w:p w14:paraId="0B41EE4D" w14:textId="77777777" w:rsidR="00C63CD2" w:rsidRDefault="00C63CD2" w:rsidP="00C63CD2">
      <w:pPr>
        <w:tabs>
          <w:tab w:val="left" w:pos="284"/>
        </w:tabs>
        <w:rPr>
          <w:rFonts w:ascii="Arial" w:hAnsi="Arial" w:cs="Arial"/>
        </w:rPr>
      </w:pPr>
    </w:p>
    <w:p w14:paraId="7B5FB8C4" w14:textId="77777777" w:rsidR="00C63CD2" w:rsidRDefault="00C63CD2" w:rsidP="00C63CD2">
      <w:pPr>
        <w:tabs>
          <w:tab w:val="left" w:pos="284"/>
        </w:tabs>
        <w:rPr>
          <w:rFonts w:ascii="Arial" w:hAnsi="Arial" w:cs="Arial"/>
        </w:rPr>
      </w:pPr>
    </w:p>
    <w:p w14:paraId="22402B45" w14:textId="77777777" w:rsidR="00C63CD2" w:rsidRDefault="00C63CD2" w:rsidP="00C63CD2">
      <w:pPr>
        <w:tabs>
          <w:tab w:val="left" w:pos="284"/>
        </w:tabs>
        <w:rPr>
          <w:rFonts w:ascii="Arial" w:hAnsi="Arial" w:cs="Arial"/>
        </w:rPr>
      </w:pPr>
    </w:p>
    <w:p w14:paraId="12C8B77B" w14:textId="77777777" w:rsidR="00C63CD2" w:rsidRDefault="00C63CD2" w:rsidP="00C63CD2">
      <w:pPr>
        <w:tabs>
          <w:tab w:val="left" w:pos="284"/>
        </w:tabs>
        <w:rPr>
          <w:rFonts w:ascii="Arial" w:hAnsi="Arial" w:cs="Arial"/>
        </w:rPr>
      </w:pPr>
    </w:p>
    <w:p w14:paraId="3933B31D" w14:textId="77777777" w:rsidR="00C63CD2" w:rsidRDefault="00C63CD2" w:rsidP="00C63CD2">
      <w:pPr>
        <w:tabs>
          <w:tab w:val="left" w:pos="284"/>
        </w:tabs>
        <w:rPr>
          <w:rFonts w:ascii="Arial" w:hAnsi="Arial" w:cs="Arial"/>
        </w:rPr>
      </w:pPr>
    </w:p>
    <w:p w14:paraId="0F6B39AD" w14:textId="77777777" w:rsidR="00C63CD2" w:rsidRDefault="00C63CD2" w:rsidP="00C63CD2">
      <w:pPr>
        <w:tabs>
          <w:tab w:val="left" w:pos="284"/>
        </w:tabs>
        <w:rPr>
          <w:rFonts w:ascii="Arial" w:hAnsi="Arial" w:cs="Arial"/>
        </w:rPr>
      </w:pPr>
    </w:p>
    <w:p w14:paraId="1F906908" w14:textId="0B062C7E" w:rsidR="00C63CD2" w:rsidRDefault="00C63CD2" w:rsidP="00C63CD2">
      <w:pPr>
        <w:tabs>
          <w:tab w:val="left" w:pos="284"/>
        </w:tabs>
        <w:jc w:val="both"/>
        <w:rPr>
          <w:rFonts w:ascii="Arial" w:hAnsi="Arial" w:cs="Arial"/>
          <w:lang w:eastAsia="pt-BR"/>
        </w:rPr>
      </w:pPr>
      <w:r>
        <w:rPr>
          <w:rFonts w:ascii="Arial" w:hAnsi="Arial" w:cs="Arial"/>
          <w:lang w:eastAsia="pt-BR"/>
        </w:rPr>
        <w:t>_______________________________ (</w:t>
      </w:r>
      <w:r>
        <w:rPr>
          <w:rFonts w:ascii="Arial" w:hAnsi="Arial" w:cs="Arial"/>
          <w:i/>
          <w:iCs/>
          <w:lang w:eastAsia="pt-BR"/>
        </w:rPr>
        <w:t>nome empresarial</w:t>
      </w:r>
      <w:r>
        <w:rPr>
          <w:rFonts w:ascii="Arial" w:hAnsi="Arial" w:cs="Arial"/>
          <w:lang w:eastAsia="pt-BR"/>
        </w:rPr>
        <w:t xml:space="preserve">), </w:t>
      </w:r>
      <w:r>
        <w:rPr>
          <w:rFonts w:ascii="Arial" w:hAnsi="Arial" w:cs="Arial"/>
        </w:rPr>
        <w:t xml:space="preserve">inscrito no CNPJ nº ___________________ e Inscrição Estadual nº ________________________, por intermédio de seu representante legal o (a) Sr.(a) </w:t>
      </w:r>
      <w:r>
        <w:rPr>
          <w:rFonts w:ascii="Arial" w:hAnsi="Arial" w:cs="Arial"/>
          <w:lang w:eastAsia="pt-BR"/>
        </w:rPr>
        <w:t>__________________________</w:t>
      </w:r>
      <w:r>
        <w:rPr>
          <w:rFonts w:ascii="Arial" w:hAnsi="Arial" w:cs="Arial"/>
        </w:rPr>
        <w:t xml:space="preserve">, </w:t>
      </w:r>
      <w:r>
        <w:rPr>
          <w:rFonts w:ascii="Arial" w:hAnsi="Arial" w:cs="Arial"/>
          <w:lang w:eastAsia="pt-BR"/>
        </w:rPr>
        <w:t xml:space="preserve">portador do RG nº ________________ e do CPF nº ________________, </w:t>
      </w:r>
      <w:r>
        <w:rPr>
          <w:rFonts w:ascii="Arial" w:hAnsi="Arial" w:cs="Arial"/>
        </w:rPr>
        <w:t xml:space="preserve">DECLARA, sob as penas da lei, que cumpre os requisitos legais para qualificação como </w:t>
      </w:r>
      <w:r>
        <w:rPr>
          <w:rFonts w:ascii="Arial" w:hAnsi="Arial" w:cs="Arial"/>
          <w:b/>
        </w:rPr>
        <w:t>Microempresa (ME)</w:t>
      </w:r>
      <w:r>
        <w:rPr>
          <w:rFonts w:ascii="Arial" w:hAnsi="Arial" w:cs="Arial"/>
        </w:rPr>
        <w:t xml:space="preserve"> ou </w:t>
      </w:r>
      <w:r>
        <w:rPr>
          <w:rFonts w:ascii="Arial" w:hAnsi="Arial" w:cs="Arial"/>
          <w:b/>
        </w:rPr>
        <w:t>Empresa de Pequeno Porte (EPP)</w:t>
      </w:r>
      <w:r>
        <w:rPr>
          <w:rFonts w:ascii="Arial" w:hAnsi="Arial" w:cs="Arial"/>
        </w:rPr>
        <w:t>, e que no ano calendário ainda não tenham celebrado contratos com a Administração Pública cujos valore</w:t>
      </w:r>
      <w:r w:rsidR="008F0BD9">
        <w:rPr>
          <w:rFonts w:ascii="Arial" w:hAnsi="Arial" w:cs="Arial"/>
        </w:rPr>
        <w:t>s</w:t>
      </w:r>
      <w:r>
        <w:rPr>
          <w:rFonts w:ascii="Arial" w:hAnsi="Arial" w:cs="Arial"/>
        </w:rPr>
        <w:t xml:space="preserve"> somados extrapolem a receita bruta máxima admitida para fins de enquadramento como empresa de pequeno porte, pretendendo utilizar-se do tratamento favorecido previsto na Lei Complementar nº 123/2006, </w:t>
      </w:r>
      <w:r>
        <w:rPr>
          <w:rFonts w:ascii="Arial" w:hAnsi="Arial" w:cs="Arial"/>
          <w:bCs/>
          <w:iCs/>
        </w:rPr>
        <w:t>alterada pela Lei Complementar n.º 147/2014</w:t>
      </w:r>
      <w:r>
        <w:rPr>
          <w:rFonts w:ascii="Arial" w:hAnsi="Arial" w:cs="Arial"/>
        </w:rPr>
        <w:t xml:space="preserve"> e Decreto Municipal 12.437/07, estando ciente da penalidades previstas no subitem </w:t>
      </w:r>
      <w:r w:rsidR="00372486">
        <w:rPr>
          <w:rFonts w:ascii="Arial" w:hAnsi="Arial" w:cs="Arial"/>
        </w:rPr>
        <w:t xml:space="preserve">13.1.4. </w:t>
      </w:r>
      <w:r>
        <w:rPr>
          <w:rFonts w:ascii="Arial" w:hAnsi="Arial" w:cs="Arial"/>
        </w:rPr>
        <w:t>do edital no caso de declaração falsa, independente do processo judicial cabível.</w:t>
      </w:r>
    </w:p>
    <w:p w14:paraId="021A20D1" w14:textId="77777777" w:rsidR="00C63CD2" w:rsidRDefault="00C63CD2" w:rsidP="00C63CD2">
      <w:pPr>
        <w:tabs>
          <w:tab w:val="left" w:pos="284"/>
        </w:tabs>
        <w:jc w:val="both"/>
        <w:rPr>
          <w:rFonts w:ascii="Arial" w:hAnsi="Arial" w:cs="Arial"/>
        </w:rPr>
      </w:pPr>
    </w:p>
    <w:p w14:paraId="3F699B49" w14:textId="77777777" w:rsidR="00C63CD2" w:rsidRDefault="00C63CD2" w:rsidP="00C63CD2">
      <w:pPr>
        <w:tabs>
          <w:tab w:val="left" w:pos="284"/>
        </w:tabs>
        <w:jc w:val="both"/>
        <w:rPr>
          <w:rFonts w:ascii="Arial" w:hAnsi="Arial" w:cs="Arial"/>
        </w:rPr>
      </w:pPr>
    </w:p>
    <w:p w14:paraId="5177238D" w14:textId="77777777" w:rsidR="00C63CD2" w:rsidRDefault="00C63CD2" w:rsidP="00C63CD2">
      <w:pPr>
        <w:tabs>
          <w:tab w:val="left" w:pos="284"/>
        </w:tabs>
        <w:jc w:val="both"/>
        <w:rPr>
          <w:rFonts w:ascii="Arial" w:hAnsi="Arial" w:cs="Arial"/>
        </w:rPr>
      </w:pPr>
    </w:p>
    <w:p w14:paraId="629BB582" w14:textId="77777777" w:rsidR="00C63CD2" w:rsidRDefault="00C63CD2" w:rsidP="00C63CD2">
      <w:pPr>
        <w:tabs>
          <w:tab w:val="left" w:pos="284"/>
        </w:tabs>
        <w:jc w:val="both"/>
        <w:rPr>
          <w:rFonts w:ascii="Arial" w:hAnsi="Arial" w:cs="Arial"/>
        </w:rPr>
      </w:pPr>
    </w:p>
    <w:p w14:paraId="0A8F1B8A" w14:textId="77777777" w:rsidR="00C63CD2" w:rsidRDefault="00C63CD2" w:rsidP="00C63CD2">
      <w:pPr>
        <w:tabs>
          <w:tab w:val="left" w:pos="284"/>
        </w:tabs>
        <w:ind w:firstLine="561"/>
        <w:jc w:val="both"/>
        <w:rPr>
          <w:rFonts w:ascii="Arial" w:hAnsi="Arial" w:cs="Arial"/>
        </w:rPr>
      </w:pPr>
    </w:p>
    <w:p w14:paraId="2F203268" w14:textId="77777777" w:rsidR="00C63CD2" w:rsidRDefault="00C63CD2" w:rsidP="00C63CD2">
      <w:pPr>
        <w:tabs>
          <w:tab w:val="left" w:pos="284"/>
        </w:tabs>
        <w:ind w:firstLine="561"/>
        <w:jc w:val="center"/>
        <w:rPr>
          <w:rFonts w:ascii="Arial" w:hAnsi="Arial" w:cs="Arial"/>
        </w:rPr>
      </w:pPr>
      <w:r>
        <w:rPr>
          <w:rFonts w:ascii="Arial" w:hAnsi="Arial" w:cs="Arial"/>
        </w:rPr>
        <w:t>Local e data</w:t>
      </w:r>
    </w:p>
    <w:p w14:paraId="013A9F3E" w14:textId="77777777" w:rsidR="00C63CD2" w:rsidRDefault="00C63CD2" w:rsidP="00C63CD2">
      <w:pPr>
        <w:tabs>
          <w:tab w:val="left" w:pos="284"/>
        </w:tabs>
        <w:ind w:firstLine="561"/>
        <w:jc w:val="center"/>
        <w:rPr>
          <w:rFonts w:ascii="Arial" w:hAnsi="Arial" w:cs="Arial"/>
        </w:rPr>
      </w:pPr>
    </w:p>
    <w:p w14:paraId="40FBD0BC" w14:textId="77777777" w:rsidR="00C63CD2" w:rsidRDefault="00C63CD2" w:rsidP="00C63CD2">
      <w:pPr>
        <w:tabs>
          <w:tab w:val="left" w:pos="284"/>
        </w:tabs>
        <w:ind w:firstLine="561"/>
        <w:jc w:val="center"/>
        <w:rPr>
          <w:rFonts w:ascii="Arial" w:hAnsi="Arial" w:cs="Arial"/>
        </w:rPr>
      </w:pPr>
    </w:p>
    <w:p w14:paraId="17839384" w14:textId="77777777" w:rsidR="00C63CD2" w:rsidRDefault="00C63CD2" w:rsidP="00C63CD2">
      <w:pPr>
        <w:tabs>
          <w:tab w:val="left" w:pos="284"/>
        </w:tabs>
        <w:ind w:firstLine="561"/>
        <w:jc w:val="center"/>
        <w:rPr>
          <w:rFonts w:ascii="Arial" w:hAnsi="Arial" w:cs="Arial"/>
        </w:rPr>
      </w:pPr>
    </w:p>
    <w:p w14:paraId="2DBEFE61" w14:textId="77777777" w:rsidR="00C63CD2" w:rsidRDefault="00C63CD2" w:rsidP="00C63CD2">
      <w:pPr>
        <w:tabs>
          <w:tab w:val="left" w:pos="284"/>
        </w:tabs>
        <w:ind w:firstLine="561"/>
        <w:jc w:val="center"/>
        <w:rPr>
          <w:rFonts w:ascii="Arial" w:hAnsi="Arial" w:cs="Arial"/>
        </w:rPr>
      </w:pPr>
    </w:p>
    <w:p w14:paraId="13319766" w14:textId="77777777" w:rsidR="00C63CD2" w:rsidRDefault="00C63CD2" w:rsidP="00C63CD2">
      <w:pPr>
        <w:tabs>
          <w:tab w:val="left" w:pos="284"/>
        </w:tabs>
        <w:ind w:firstLine="561"/>
        <w:jc w:val="center"/>
        <w:rPr>
          <w:rFonts w:ascii="Arial" w:hAnsi="Arial" w:cs="Arial"/>
        </w:rPr>
      </w:pPr>
      <w:r>
        <w:rPr>
          <w:rFonts w:ascii="Arial" w:hAnsi="Arial" w:cs="Arial"/>
        </w:rPr>
        <w:t>_______________________________________________</w:t>
      </w:r>
    </w:p>
    <w:p w14:paraId="7089D475" w14:textId="77777777" w:rsidR="00C63CD2" w:rsidRDefault="00C63CD2" w:rsidP="00C63CD2">
      <w:pPr>
        <w:tabs>
          <w:tab w:val="left" w:pos="284"/>
        </w:tabs>
        <w:ind w:firstLine="561"/>
        <w:jc w:val="center"/>
        <w:rPr>
          <w:rFonts w:ascii="Arial" w:hAnsi="Arial" w:cs="Arial"/>
        </w:rPr>
      </w:pPr>
      <w:r>
        <w:rPr>
          <w:rFonts w:ascii="Arial" w:hAnsi="Arial" w:cs="Arial"/>
        </w:rPr>
        <w:t>Nome e assinatura do representante legal</w:t>
      </w:r>
    </w:p>
    <w:p w14:paraId="72A87361" w14:textId="77777777" w:rsidR="00C63CD2" w:rsidRDefault="00C63CD2" w:rsidP="00C63CD2">
      <w:pPr>
        <w:tabs>
          <w:tab w:val="left" w:pos="284"/>
        </w:tabs>
        <w:jc w:val="center"/>
        <w:rPr>
          <w:rFonts w:ascii="Arial" w:hAnsi="Arial" w:cs="Arial"/>
        </w:rPr>
      </w:pPr>
    </w:p>
    <w:p w14:paraId="435F3937" w14:textId="77777777" w:rsidR="00C63CD2" w:rsidRDefault="00C63CD2" w:rsidP="00C63CD2">
      <w:pPr>
        <w:tabs>
          <w:tab w:val="left" w:pos="284"/>
        </w:tabs>
        <w:jc w:val="center"/>
        <w:rPr>
          <w:rFonts w:ascii="Arial" w:hAnsi="Arial" w:cs="Arial"/>
        </w:rPr>
      </w:pPr>
    </w:p>
    <w:p w14:paraId="3722B8E4" w14:textId="77777777" w:rsidR="00C63CD2" w:rsidRDefault="00C63CD2" w:rsidP="00C63CD2">
      <w:pPr>
        <w:tabs>
          <w:tab w:val="left" w:pos="284"/>
        </w:tabs>
        <w:jc w:val="center"/>
        <w:rPr>
          <w:rFonts w:ascii="Arial" w:hAnsi="Arial" w:cs="Arial"/>
        </w:rPr>
      </w:pPr>
    </w:p>
    <w:p w14:paraId="4A1BC85C" w14:textId="77777777" w:rsidR="00C63CD2" w:rsidRDefault="00C63CD2" w:rsidP="00C63CD2">
      <w:pPr>
        <w:tabs>
          <w:tab w:val="left" w:pos="284"/>
        </w:tabs>
        <w:jc w:val="center"/>
        <w:rPr>
          <w:rFonts w:ascii="Arial" w:hAnsi="Arial" w:cs="Arial"/>
        </w:rPr>
      </w:pPr>
    </w:p>
    <w:p w14:paraId="26E260D8" w14:textId="77777777" w:rsidR="00C63CD2" w:rsidRDefault="00C63CD2" w:rsidP="00C63CD2">
      <w:pPr>
        <w:tabs>
          <w:tab w:val="left" w:pos="284"/>
        </w:tabs>
        <w:jc w:val="center"/>
        <w:rPr>
          <w:rFonts w:ascii="Arial" w:hAnsi="Arial" w:cs="Arial"/>
        </w:rPr>
      </w:pPr>
    </w:p>
    <w:p w14:paraId="55A9F5C4" w14:textId="77777777" w:rsidR="00C63CD2" w:rsidRDefault="00C63CD2" w:rsidP="00C63CD2">
      <w:pPr>
        <w:tabs>
          <w:tab w:val="left" w:pos="284"/>
        </w:tabs>
        <w:jc w:val="center"/>
        <w:rPr>
          <w:rFonts w:ascii="Arial" w:hAnsi="Arial" w:cs="Arial"/>
        </w:rPr>
      </w:pPr>
    </w:p>
    <w:p w14:paraId="74463BFD" w14:textId="77777777" w:rsidR="00C63CD2" w:rsidRDefault="00C63CD2" w:rsidP="00C63CD2">
      <w:pPr>
        <w:tabs>
          <w:tab w:val="left" w:pos="284"/>
        </w:tabs>
        <w:rPr>
          <w:rFonts w:ascii="Arial" w:hAnsi="Arial" w:cs="Arial"/>
        </w:rPr>
      </w:pPr>
    </w:p>
    <w:p w14:paraId="4578464E" w14:textId="77777777" w:rsidR="00C63CD2" w:rsidRDefault="00C63CD2" w:rsidP="00C63CD2">
      <w:pPr>
        <w:pStyle w:val="Recuodecorpodetexto"/>
        <w:pageBreakBefore/>
        <w:widowControl w:val="0"/>
        <w:tabs>
          <w:tab w:val="left" w:pos="284"/>
        </w:tabs>
        <w:overflowPunct/>
        <w:autoSpaceDE/>
        <w:autoSpaceDN w:val="0"/>
        <w:spacing w:line="240" w:lineRule="auto"/>
        <w:jc w:val="center"/>
        <w:rPr>
          <w:color w:val="auto"/>
          <w:sz w:val="20"/>
          <w:szCs w:val="20"/>
        </w:rPr>
      </w:pPr>
      <w:r>
        <w:rPr>
          <w:b/>
          <w:color w:val="auto"/>
          <w:sz w:val="20"/>
          <w:szCs w:val="20"/>
        </w:rPr>
        <w:t xml:space="preserve">ANEXO </w:t>
      </w:r>
      <w:r>
        <w:rPr>
          <w:b/>
          <w:color w:val="auto"/>
          <w:sz w:val="20"/>
          <w:szCs w:val="20"/>
          <w:lang w:val="pt-BR"/>
        </w:rPr>
        <w:t>I</w:t>
      </w:r>
      <w:r>
        <w:rPr>
          <w:b/>
          <w:color w:val="auto"/>
          <w:sz w:val="20"/>
          <w:szCs w:val="20"/>
        </w:rPr>
        <w:t>V</w:t>
      </w:r>
    </w:p>
    <w:p w14:paraId="322DFFAB" w14:textId="77777777" w:rsidR="00C63CD2" w:rsidRDefault="00C63CD2" w:rsidP="00C63CD2">
      <w:pPr>
        <w:tabs>
          <w:tab w:val="left" w:pos="284"/>
        </w:tabs>
        <w:jc w:val="both"/>
        <w:rPr>
          <w:rFonts w:ascii="Arial" w:hAnsi="Arial" w:cs="Arial"/>
        </w:rPr>
      </w:pPr>
      <w:r>
        <w:rPr>
          <w:rFonts w:ascii="Arial" w:hAnsi="Arial" w:cs="Arial"/>
        </w:rPr>
        <w:t>===================================================================================</w:t>
      </w:r>
    </w:p>
    <w:p w14:paraId="29B61B17" w14:textId="77777777" w:rsidR="00C63CD2" w:rsidRDefault="00C63CD2" w:rsidP="00C63CD2">
      <w:pPr>
        <w:tabs>
          <w:tab w:val="left" w:pos="284"/>
        </w:tabs>
        <w:jc w:val="center"/>
        <w:rPr>
          <w:rFonts w:ascii="Arial" w:hAnsi="Arial" w:cs="Arial"/>
          <w:b/>
        </w:rPr>
      </w:pPr>
      <w:r>
        <w:rPr>
          <w:rFonts w:ascii="Arial" w:hAnsi="Arial" w:cs="Arial"/>
          <w:b/>
        </w:rPr>
        <w:t>MODELO DE PROPOSTA</w:t>
      </w:r>
    </w:p>
    <w:p w14:paraId="4A39FE46" w14:textId="77777777" w:rsidR="00C63CD2" w:rsidRDefault="00C63CD2" w:rsidP="00C63CD2">
      <w:pPr>
        <w:tabs>
          <w:tab w:val="left" w:pos="284"/>
        </w:tabs>
        <w:jc w:val="both"/>
        <w:rPr>
          <w:rFonts w:ascii="Arial" w:hAnsi="Arial" w:cs="Arial"/>
        </w:rPr>
      </w:pPr>
      <w:r>
        <w:rPr>
          <w:rFonts w:ascii="Arial" w:hAnsi="Arial" w:cs="Arial"/>
        </w:rPr>
        <w:t>===================================================================================</w:t>
      </w:r>
    </w:p>
    <w:p w14:paraId="2DDC90C2" w14:textId="77777777" w:rsidR="00C63CD2" w:rsidRDefault="00C63CD2" w:rsidP="00C63CD2">
      <w:pPr>
        <w:tabs>
          <w:tab w:val="left" w:pos="284"/>
        </w:tabs>
        <w:jc w:val="both"/>
        <w:rPr>
          <w:rFonts w:ascii="Arial" w:hAnsi="Arial" w:cs="Arial"/>
        </w:rPr>
      </w:pPr>
    </w:p>
    <w:p w14:paraId="01AA2757" w14:textId="77777777" w:rsidR="00C63CD2" w:rsidRDefault="00C63CD2" w:rsidP="00C63CD2">
      <w:pPr>
        <w:tabs>
          <w:tab w:val="left" w:pos="284"/>
        </w:tabs>
        <w:jc w:val="both"/>
        <w:rPr>
          <w:rFonts w:ascii="Arial" w:hAnsi="Arial" w:cs="Arial"/>
        </w:rPr>
      </w:pPr>
    </w:p>
    <w:p w14:paraId="77B3E54E" w14:textId="77777777" w:rsidR="00C63CD2" w:rsidRDefault="00C63CD2" w:rsidP="00C63CD2">
      <w:pPr>
        <w:pStyle w:val="Corpodetexto31"/>
        <w:tabs>
          <w:tab w:val="left" w:pos="284"/>
        </w:tabs>
        <w:rPr>
          <w:b/>
          <w:color w:val="auto"/>
        </w:rPr>
      </w:pPr>
      <w:r>
        <w:rPr>
          <w:b/>
          <w:color w:val="auto"/>
        </w:rPr>
        <w:t>EMPRESA:</w:t>
      </w:r>
    </w:p>
    <w:p w14:paraId="4B70E416" w14:textId="77777777" w:rsidR="00C63CD2" w:rsidRDefault="00C63CD2" w:rsidP="00C63CD2">
      <w:pPr>
        <w:tabs>
          <w:tab w:val="left" w:pos="284"/>
        </w:tabs>
        <w:jc w:val="both"/>
        <w:rPr>
          <w:rFonts w:ascii="Arial" w:hAnsi="Arial" w:cs="Arial"/>
        </w:rPr>
      </w:pPr>
      <w:r>
        <w:rPr>
          <w:rFonts w:ascii="Arial" w:hAnsi="Arial" w:cs="Arial"/>
        </w:rPr>
        <w:t>Razão Social:</w:t>
      </w:r>
    </w:p>
    <w:p w14:paraId="44EB0405" w14:textId="77777777" w:rsidR="00C63CD2" w:rsidRDefault="00C63CD2" w:rsidP="00C63CD2">
      <w:pPr>
        <w:tabs>
          <w:tab w:val="left" w:pos="284"/>
        </w:tabs>
        <w:jc w:val="both"/>
        <w:rPr>
          <w:rFonts w:ascii="Arial" w:hAnsi="Arial" w:cs="Arial"/>
        </w:rPr>
      </w:pPr>
      <w:r>
        <w:rPr>
          <w:rFonts w:ascii="Arial" w:hAnsi="Arial" w:cs="Arial"/>
        </w:rPr>
        <w:t>C.N.P.J.:</w:t>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p>
    <w:p w14:paraId="07062077" w14:textId="77777777" w:rsidR="00C63CD2" w:rsidRDefault="00C63CD2" w:rsidP="00C63CD2">
      <w:pPr>
        <w:tabs>
          <w:tab w:val="left" w:pos="284"/>
        </w:tabs>
        <w:jc w:val="both"/>
        <w:rPr>
          <w:rFonts w:ascii="Arial" w:hAnsi="Arial" w:cs="Arial"/>
        </w:rPr>
      </w:pPr>
      <w:r>
        <w:rPr>
          <w:rFonts w:ascii="Arial" w:hAnsi="Arial" w:cs="Arial"/>
        </w:rPr>
        <w:t>Endereço:</w:t>
      </w:r>
      <w:r>
        <w:rPr>
          <w:rFonts w:ascii="Arial" w:hAnsi="Arial" w:cs="Arial"/>
        </w:rPr>
        <w:tab/>
      </w:r>
    </w:p>
    <w:p w14:paraId="1118373F" w14:textId="77777777" w:rsidR="00C63CD2" w:rsidRDefault="00C63CD2" w:rsidP="00C63CD2">
      <w:pPr>
        <w:pStyle w:val="Corpodetexto21"/>
        <w:tabs>
          <w:tab w:val="left" w:pos="284"/>
        </w:tabs>
        <w:rPr>
          <w:b w:val="0"/>
          <w:sz w:val="20"/>
        </w:rPr>
      </w:pPr>
      <w:r>
        <w:rPr>
          <w:b w:val="0"/>
          <w:sz w:val="20"/>
        </w:rPr>
        <w:t>Telefone:</w:t>
      </w:r>
    </w:p>
    <w:p w14:paraId="690C2056" w14:textId="77777777" w:rsidR="00C63CD2" w:rsidRDefault="00C63CD2" w:rsidP="00C63CD2">
      <w:pPr>
        <w:pStyle w:val="Corpodetexto21"/>
        <w:tabs>
          <w:tab w:val="left" w:pos="284"/>
        </w:tabs>
        <w:rPr>
          <w:b w:val="0"/>
          <w:sz w:val="20"/>
        </w:rPr>
      </w:pPr>
      <w:r>
        <w:rPr>
          <w:b w:val="0"/>
          <w:sz w:val="20"/>
        </w:rPr>
        <w:t xml:space="preserve">Email Comercial: </w:t>
      </w:r>
    </w:p>
    <w:p w14:paraId="114162C7" w14:textId="77777777" w:rsidR="00C63CD2" w:rsidRDefault="00C63CD2" w:rsidP="00C63CD2">
      <w:pPr>
        <w:tabs>
          <w:tab w:val="left" w:pos="567"/>
        </w:tabs>
        <w:jc w:val="both"/>
        <w:rPr>
          <w:rFonts w:ascii="Arial" w:hAnsi="Arial" w:cs="Arial"/>
        </w:rPr>
      </w:pPr>
      <w:r>
        <w:rPr>
          <w:rFonts w:ascii="Arial" w:hAnsi="Arial" w:cs="Arial"/>
        </w:rPr>
        <w:tab/>
        <w:t>Porte: ( ) Microempresa ( ) Empresa de Pequeno Porte ( ) Outros</w:t>
      </w:r>
    </w:p>
    <w:p w14:paraId="1477367A" w14:textId="77777777" w:rsidR="00C63CD2" w:rsidRDefault="00C63CD2" w:rsidP="00C63CD2">
      <w:pPr>
        <w:tabs>
          <w:tab w:val="left" w:pos="284"/>
        </w:tabs>
        <w:jc w:val="both"/>
        <w:rPr>
          <w:rFonts w:ascii="Arial" w:hAnsi="Arial" w:cs="Arial"/>
        </w:rPr>
      </w:pPr>
    </w:p>
    <w:p w14:paraId="3C71930E" w14:textId="77777777" w:rsidR="00C63CD2" w:rsidRDefault="00C63CD2" w:rsidP="00C63CD2">
      <w:pPr>
        <w:tabs>
          <w:tab w:val="left" w:pos="284"/>
        </w:tabs>
        <w:jc w:val="both"/>
        <w:rPr>
          <w:rFonts w:ascii="Arial" w:hAnsi="Arial" w:cs="Arial"/>
        </w:rPr>
      </w:pPr>
    </w:p>
    <w:tbl>
      <w:tblPr>
        <w:tblW w:w="9915" w:type="dxa"/>
        <w:jc w:val="center"/>
        <w:tblLayout w:type="fixed"/>
        <w:tblCellMar>
          <w:top w:w="55" w:type="dxa"/>
          <w:left w:w="55" w:type="dxa"/>
          <w:bottom w:w="55" w:type="dxa"/>
          <w:right w:w="55" w:type="dxa"/>
        </w:tblCellMar>
        <w:tblLook w:val="04A0" w:firstRow="1" w:lastRow="0" w:firstColumn="1" w:lastColumn="0" w:noHBand="0" w:noVBand="1"/>
      </w:tblPr>
      <w:tblGrid>
        <w:gridCol w:w="566"/>
        <w:gridCol w:w="850"/>
        <w:gridCol w:w="850"/>
        <w:gridCol w:w="4533"/>
        <w:gridCol w:w="1416"/>
        <w:gridCol w:w="1700"/>
      </w:tblGrid>
      <w:tr w:rsidR="00C63CD2" w14:paraId="6F629F35" w14:textId="77777777" w:rsidTr="00C63CD2">
        <w:trPr>
          <w:trHeight w:val="283"/>
          <w:jc w:val="center"/>
        </w:trPr>
        <w:tc>
          <w:tcPr>
            <w:tcW w:w="567" w:type="dxa"/>
            <w:tcBorders>
              <w:top w:val="single" w:sz="4" w:space="0" w:color="000000"/>
              <w:left w:val="single" w:sz="4" w:space="0" w:color="000000"/>
              <w:bottom w:val="single" w:sz="4" w:space="0" w:color="000000"/>
              <w:right w:val="nil"/>
            </w:tcBorders>
            <w:vAlign w:val="center"/>
            <w:hideMark/>
          </w:tcPr>
          <w:p w14:paraId="6C23446B" w14:textId="77777777" w:rsidR="00C63CD2" w:rsidRDefault="00C63CD2">
            <w:pPr>
              <w:pStyle w:val="Contedodatabela"/>
              <w:tabs>
                <w:tab w:val="left" w:pos="284"/>
              </w:tabs>
              <w:jc w:val="center"/>
              <w:rPr>
                <w:rFonts w:ascii="Arial" w:hAnsi="Arial" w:cs="Arial"/>
                <w:b/>
              </w:rPr>
            </w:pPr>
            <w:r>
              <w:rPr>
                <w:rFonts w:ascii="Arial" w:hAnsi="Arial" w:cs="Arial"/>
                <w:b/>
              </w:rPr>
              <w:t>Item</w:t>
            </w:r>
          </w:p>
        </w:tc>
        <w:tc>
          <w:tcPr>
            <w:tcW w:w="850" w:type="dxa"/>
            <w:tcBorders>
              <w:top w:val="single" w:sz="4" w:space="0" w:color="000000"/>
              <w:left w:val="single" w:sz="4" w:space="0" w:color="000000"/>
              <w:bottom w:val="single" w:sz="4" w:space="0" w:color="000000"/>
              <w:right w:val="nil"/>
            </w:tcBorders>
            <w:vAlign w:val="center"/>
            <w:hideMark/>
          </w:tcPr>
          <w:p w14:paraId="2004AFE3" w14:textId="77777777" w:rsidR="00C63CD2" w:rsidRDefault="00C63CD2">
            <w:pPr>
              <w:pStyle w:val="Contedodatabela"/>
              <w:tabs>
                <w:tab w:val="left" w:pos="284"/>
              </w:tabs>
              <w:jc w:val="center"/>
              <w:rPr>
                <w:rFonts w:ascii="Arial" w:hAnsi="Arial" w:cs="Arial"/>
                <w:b/>
              </w:rPr>
            </w:pPr>
            <w:r>
              <w:rPr>
                <w:rFonts w:ascii="Arial" w:hAnsi="Arial" w:cs="Arial"/>
                <w:b/>
              </w:rPr>
              <w:t>Quant.</w:t>
            </w:r>
          </w:p>
        </w:tc>
        <w:tc>
          <w:tcPr>
            <w:tcW w:w="850" w:type="dxa"/>
            <w:tcBorders>
              <w:top w:val="single" w:sz="4" w:space="0" w:color="000000"/>
              <w:left w:val="single" w:sz="4" w:space="0" w:color="000000"/>
              <w:bottom w:val="single" w:sz="4" w:space="0" w:color="000000"/>
              <w:right w:val="nil"/>
            </w:tcBorders>
            <w:vAlign w:val="center"/>
            <w:hideMark/>
          </w:tcPr>
          <w:p w14:paraId="6EDC6A68" w14:textId="77777777" w:rsidR="00C63CD2" w:rsidRDefault="00C63CD2">
            <w:pPr>
              <w:pStyle w:val="Contedodatabela"/>
              <w:tabs>
                <w:tab w:val="left" w:pos="284"/>
              </w:tabs>
              <w:jc w:val="center"/>
              <w:rPr>
                <w:rFonts w:ascii="Arial" w:hAnsi="Arial" w:cs="Arial"/>
                <w:b/>
              </w:rPr>
            </w:pPr>
            <w:r>
              <w:rPr>
                <w:rFonts w:ascii="Arial" w:hAnsi="Arial" w:cs="Arial"/>
                <w:b/>
              </w:rPr>
              <w:t>Unid.</w:t>
            </w:r>
          </w:p>
        </w:tc>
        <w:tc>
          <w:tcPr>
            <w:tcW w:w="4535" w:type="dxa"/>
            <w:tcBorders>
              <w:top w:val="single" w:sz="4" w:space="0" w:color="000000"/>
              <w:left w:val="single" w:sz="4" w:space="0" w:color="000000"/>
              <w:bottom w:val="single" w:sz="4" w:space="0" w:color="000000"/>
              <w:right w:val="single" w:sz="4" w:space="0" w:color="000000"/>
            </w:tcBorders>
            <w:vAlign w:val="center"/>
            <w:hideMark/>
          </w:tcPr>
          <w:p w14:paraId="18EB1AE9" w14:textId="77777777" w:rsidR="00C63CD2" w:rsidRDefault="00C63CD2">
            <w:pPr>
              <w:pStyle w:val="Contedodatabela"/>
              <w:tabs>
                <w:tab w:val="left" w:pos="284"/>
              </w:tabs>
              <w:jc w:val="center"/>
              <w:rPr>
                <w:rFonts w:ascii="Arial" w:hAnsi="Arial" w:cs="Arial"/>
              </w:rPr>
            </w:pPr>
            <w:r>
              <w:rPr>
                <w:rFonts w:ascii="Arial" w:hAnsi="Arial" w:cs="Arial"/>
                <w:b/>
              </w:rPr>
              <w:t>Descritivo</w:t>
            </w:r>
          </w:p>
        </w:tc>
        <w:tc>
          <w:tcPr>
            <w:tcW w:w="1417" w:type="dxa"/>
            <w:tcBorders>
              <w:top w:val="single" w:sz="4" w:space="0" w:color="000000"/>
              <w:left w:val="single" w:sz="4" w:space="0" w:color="000000"/>
              <w:bottom w:val="single" w:sz="4" w:space="0" w:color="000000"/>
              <w:right w:val="single" w:sz="4" w:space="0" w:color="000000"/>
            </w:tcBorders>
            <w:vAlign w:val="center"/>
            <w:hideMark/>
          </w:tcPr>
          <w:p w14:paraId="0E740B54" w14:textId="77777777" w:rsidR="00C63CD2" w:rsidRDefault="00C63CD2">
            <w:pPr>
              <w:pStyle w:val="Contedodatabela"/>
              <w:tabs>
                <w:tab w:val="left" w:pos="284"/>
              </w:tabs>
              <w:jc w:val="center"/>
              <w:rPr>
                <w:rFonts w:ascii="Arial" w:hAnsi="Arial" w:cs="Arial"/>
                <w:b/>
              </w:rPr>
            </w:pPr>
            <w:r>
              <w:rPr>
                <w:rFonts w:ascii="Arial" w:hAnsi="Arial" w:cs="Arial"/>
                <w:b/>
              </w:rPr>
              <w:t>Valor Unitário</w:t>
            </w:r>
          </w:p>
        </w:tc>
        <w:tc>
          <w:tcPr>
            <w:tcW w:w="1701" w:type="dxa"/>
            <w:tcBorders>
              <w:top w:val="single" w:sz="4" w:space="0" w:color="000000"/>
              <w:left w:val="single" w:sz="4" w:space="0" w:color="000000"/>
              <w:bottom w:val="single" w:sz="4" w:space="0" w:color="000000"/>
              <w:right w:val="single" w:sz="4" w:space="0" w:color="000000"/>
            </w:tcBorders>
            <w:vAlign w:val="center"/>
            <w:hideMark/>
          </w:tcPr>
          <w:p w14:paraId="14E34F37" w14:textId="77777777" w:rsidR="00C63CD2" w:rsidRDefault="00C63CD2">
            <w:pPr>
              <w:pStyle w:val="Contedodatabela"/>
              <w:tabs>
                <w:tab w:val="left" w:pos="284"/>
              </w:tabs>
              <w:jc w:val="center"/>
              <w:rPr>
                <w:rFonts w:ascii="Arial" w:hAnsi="Arial" w:cs="Arial"/>
                <w:b/>
              </w:rPr>
            </w:pPr>
            <w:r>
              <w:rPr>
                <w:rFonts w:ascii="Arial" w:hAnsi="Arial" w:cs="Arial"/>
                <w:b/>
              </w:rPr>
              <w:t>Valor Total</w:t>
            </w:r>
          </w:p>
        </w:tc>
      </w:tr>
      <w:tr w:rsidR="00C63CD2" w14:paraId="65971DCA" w14:textId="77777777" w:rsidTr="00C63CD2">
        <w:trPr>
          <w:trHeight w:val="283"/>
          <w:jc w:val="center"/>
        </w:trPr>
        <w:tc>
          <w:tcPr>
            <w:tcW w:w="567" w:type="dxa"/>
            <w:tcBorders>
              <w:top w:val="single" w:sz="4" w:space="0" w:color="000000"/>
              <w:left w:val="single" w:sz="4" w:space="0" w:color="000000"/>
              <w:bottom w:val="single" w:sz="4" w:space="0" w:color="000000"/>
              <w:right w:val="nil"/>
            </w:tcBorders>
            <w:vAlign w:val="center"/>
          </w:tcPr>
          <w:p w14:paraId="3582B73B" w14:textId="77777777" w:rsidR="00C63CD2" w:rsidRDefault="00C63CD2">
            <w:pPr>
              <w:tabs>
                <w:tab w:val="left" w:pos="284"/>
              </w:tabs>
              <w:ind w:hanging="2"/>
              <w:jc w:val="center"/>
              <w:rPr>
                <w:rFonts w:ascii="Arial" w:eastAsia="Arial" w:hAnsi="Arial" w:cs="Arial"/>
                <w:kern w:val="2"/>
              </w:rPr>
            </w:pPr>
          </w:p>
        </w:tc>
        <w:tc>
          <w:tcPr>
            <w:tcW w:w="850" w:type="dxa"/>
            <w:tcBorders>
              <w:top w:val="single" w:sz="4" w:space="0" w:color="000000"/>
              <w:left w:val="single" w:sz="4" w:space="0" w:color="000000"/>
              <w:bottom w:val="single" w:sz="4" w:space="0" w:color="000000"/>
              <w:right w:val="nil"/>
            </w:tcBorders>
            <w:vAlign w:val="center"/>
          </w:tcPr>
          <w:p w14:paraId="72BC1963" w14:textId="77777777" w:rsidR="00C63CD2" w:rsidRDefault="00C63CD2">
            <w:pPr>
              <w:tabs>
                <w:tab w:val="left" w:pos="284"/>
              </w:tabs>
              <w:ind w:hanging="2"/>
              <w:jc w:val="center"/>
              <w:rPr>
                <w:rFonts w:ascii="Arial" w:eastAsia="Arial" w:hAnsi="Arial" w:cs="Arial"/>
                <w:kern w:val="2"/>
              </w:rPr>
            </w:pPr>
          </w:p>
        </w:tc>
        <w:tc>
          <w:tcPr>
            <w:tcW w:w="850" w:type="dxa"/>
            <w:tcBorders>
              <w:top w:val="single" w:sz="4" w:space="0" w:color="000000"/>
              <w:left w:val="single" w:sz="4" w:space="0" w:color="000000"/>
              <w:bottom w:val="single" w:sz="4" w:space="0" w:color="000000"/>
              <w:right w:val="nil"/>
            </w:tcBorders>
            <w:vAlign w:val="center"/>
          </w:tcPr>
          <w:p w14:paraId="3526EBB1" w14:textId="77777777" w:rsidR="00C63CD2" w:rsidRDefault="00C63CD2">
            <w:pPr>
              <w:tabs>
                <w:tab w:val="left" w:pos="284"/>
              </w:tabs>
              <w:ind w:hanging="2"/>
              <w:jc w:val="center"/>
              <w:rPr>
                <w:rFonts w:ascii="Arial" w:eastAsia="Arial" w:hAnsi="Arial" w:cs="Arial"/>
                <w:kern w:val="2"/>
              </w:rPr>
            </w:pPr>
          </w:p>
        </w:tc>
        <w:tc>
          <w:tcPr>
            <w:tcW w:w="4535" w:type="dxa"/>
            <w:tcBorders>
              <w:top w:val="single" w:sz="4" w:space="0" w:color="000000"/>
              <w:left w:val="single" w:sz="4" w:space="0" w:color="000000"/>
              <w:bottom w:val="single" w:sz="4" w:space="0" w:color="000000"/>
              <w:right w:val="single" w:sz="4" w:space="0" w:color="000000"/>
            </w:tcBorders>
            <w:vAlign w:val="center"/>
          </w:tcPr>
          <w:p w14:paraId="312CC18A" w14:textId="77777777" w:rsidR="00C63CD2" w:rsidRDefault="00C63CD2">
            <w:pPr>
              <w:tabs>
                <w:tab w:val="left" w:pos="284"/>
              </w:tabs>
              <w:ind w:hanging="2"/>
              <w:jc w:val="center"/>
              <w:rPr>
                <w:rFonts w:ascii="Arial" w:eastAsia="Arial" w:hAnsi="Arial" w:cs="Arial"/>
                <w:kern w:val="2"/>
              </w:rPr>
            </w:pPr>
          </w:p>
        </w:tc>
        <w:tc>
          <w:tcPr>
            <w:tcW w:w="1417" w:type="dxa"/>
            <w:tcBorders>
              <w:top w:val="single" w:sz="4" w:space="0" w:color="000000"/>
              <w:left w:val="single" w:sz="4" w:space="0" w:color="000000"/>
              <w:bottom w:val="single" w:sz="4" w:space="0" w:color="000000"/>
              <w:right w:val="single" w:sz="4" w:space="0" w:color="000000"/>
            </w:tcBorders>
            <w:vAlign w:val="center"/>
          </w:tcPr>
          <w:p w14:paraId="1D09959D" w14:textId="77777777" w:rsidR="00C63CD2" w:rsidRDefault="00C63CD2">
            <w:pPr>
              <w:tabs>
                <w:tab w:val="left" w:pos="284"/>
              </w:tabs>
              <w:ind w:hanging="2"/>
              <w:jc w:val="center"/>
              <w:rPr>
                <w:rFonts w:ascii="Arial" w:eastAsia="Arial" w:hAnsi="Arial" w:cs="Arial"/>
                <w:kern w:val="2"/>
              </w:rPr>
            </w:pPr>
          </w:p>
        </w:tc>
        <w:tc>
          <w:tcPr>
            <w:tcW w:w="1701" w:type="dxa"/>
            <w:tcBorders>
              <w:top w:val="single" w:sz="4" w:space="0" w:color="000000"/>
              <w:left w:val="single" w:sz="4" w:space="0" w:color="000000"/>
              <w:bottom w:val="single" w:sz="4" w:space="0" w:color="000000"/>
              <w:right w:val="single" w:sz="4" w:space="0" w:color="000000"/>
            </w:tcBorders>
            <w:vAlign w:val="center"/>
          </w:tcPr>
          <w:p w14:paraId="13BD70A5" w14:textId="77777777" w:rsidR="00C63CD2" w:rsidRDefault="00C63CD2">
            <w:pPr>
              <w:tabs>
                <w:tab w:val="left" w:pos="284"/>
              </w:tabs>
              <w:ind w:hanging="2"/>
              <w:jc w:val="center"/>
              <w:rPr>
                <w:rFonts w:ascii="Arial" w:eastAsia="Arial" w:hAnsi="Arial" w:cs="Arial"/>
                <w:kern w:val="2"/>
              </w:rPr>
            </w:pPr>
          </w:p>
        </w:tc>
      </w:tr>
      <w:tr w:rsidR="00C63CD2" w14:paraId="2E79AB8A" w14:textId="77777777" w:rsidTr="00C63CD2">
        <w:trPr>
          <w:trHeight w:val="283"/>
          <w:jc w:val="center"/>
        </w:trPr>
        <w:tc>
          <w:tcPr>
            <w:tcW w:w="567" w:type="dxa"/>
            <w:tcBorders>
              <w:top w:val="single" w:sz="4" w:space="0" w:color="000000"/>
              <w:left w:val="single" w:sz="4" w:space="0" w:color="000000"/>
              <w:bottom w:val="single" w:sz="4" w:space="0" w:color="000000"/>
              <w:right w:val="nil"/>
            </w:tcBorders>
            <w:vAlign w:val="center"/>
          </w:tcPr>
          <w:p w14:paraId="715EC2E5" w14:textId="77777777" w:rsidR="00C63CD2" w:rsidRDefault="00C63CD2">
            <w:pPr>
              <w:tabs>
                <w:tab w:val="left" w:pos="284"/>
              </w:tabs>
              <w:ind w:hanging="2"/>
              <w:jc w:val="center"/>
              <w:rPr>
                <w:rFonts w:ascii="Arial" w:eastAsia="Arial" w:hAnsi="Arial" w:cs="Arial"/>
                <w:kern w:val="2"/>
              </w:rPr>
            </w:pPr>
          </w:p>
        </w:tc>
        <w:tc>
          <w:tcPr>
            <w:tcW w:w="850" w:type="dxa"/>
            <w:tcBorders>
              <w:top w:val="single" w:sz="4" w:space="0" w:color="000000"/>
              <w:left w:val="single" w:sz="4" w:space="0" w:color="000000"/>
              <w:bottom w:val="single" w:sz="4" w:space="0" w:color="000000"/>
              <w:right w:val="nil"/>
            </w:tcBorders>
            <w:vAlign w:val="center"/>
          </w:tcPr>
          <w:p w14:paraId="5B67B656" w14:textId="77777777" w:rsidR="00C63CD2" w:rsidRDefault="00C63CD2">
            <w:pPr>
              <w:tabs>
                <w:tab w:val="left" w:pos="284"/>
              </w:tabs>
              <w:ind w:hanging="2"/>
              <w:jc w:val="center"/>
              <w:rPr>
                <w:rFonts w:ascii="Arial" w:eastAsia="Arial" w:hAnsi="Arial" w:cs="Arial"/>
                <w:kern w:val="2"/>
              </w:rPr>
            </w:pPr>
          </w:p>
        </w:tc>
        <w:tc>
          <w:tcPr>
            <w:tcW w:w="850" w:type="dxa"/>
            <w:tcBorders>
              <w:top w:val="single" w:sz="4" w:space="0" w:color="000000"/>
              <w:left w:val="single" w:sz="4" w:space="0" w:color="000000"/>
              <w:bottom w:val="single" w:sz="4" w:space="0" w:color="000000"/>
              <w:right w:val="nil"/>
            </w:tcBorders>
            <w:vAlign w:val="center"/>
          </w:tcPr>
          <w:p w14:paraId="34CAF7DB" w14:textId="77777777" w:rsidR="00C63CD2" w:rsidRDefault="00C63CD2">
            <w:pPr>
              <w:tabs>
                <w:tab w:val="left" w:pos="284"/>
              </w:tabs>
              <w:ind w:hanging="2"/>
              <w:jc w:val="center"/>
              <w:rPr>
                <w:rFonts w:ascii="Arial" w:eastAsia="Arial" w:hAnsi="Arial" w:cs="Arial"/>
                <w:kern w:val="2"/>
              </w:rPr>
            </w:pPr>
          </w:p>
        </w:tc>
        <w:tc>
          <w:tcPr>
            <w:tcW w:w="4535" w:type="dxa"/>
            <w:tcBorders>
              <w:top w:val="single" w:sz="4" w:space="0" w:color="000000"/>
              <w:left w:val="single" w:sz="4" w:space="0" w:color="000000"/>
              <w:bottom w:val="single" w:sz="4" w:space="0" w:color="000000"/>
              <w:right w:val="single" w:sz="4" w:space="0" w:color="000000"/>
            </w:tcBorders>
            <w:vAlign w:val="center"/>
          </w:tcPr>
          <w:p w14:paraId="699354A3" w14:textId="77777777" w:rsidR="00C63CD2" w:rsidRDefault="00C63CD2">
            <w:pPr>
              <w:tabs>
                <w:tab w:val="left" w:pos="284"/>
              </w:tabs>
              <w:ind w:hanging="2"/>
              <w:jc w:val="center"/>
              <w:rPr>
                <w:rFonts w:ascii="Arial" w:eastAsia="Arial" w:hAnsi="Arial" w:cs="Arial"/>
                <w:kern w:val="2"/>
              </w:rPr>
            </w:pPr>
          </w:p>
        </w:tc>
        <w:tc>
          <w:tcPr>
            <w:tcW w:w="1417" w:type="dxa"/>
            <w:tcBorders>
              <w:top w:val="single" w:sz="4" w:space="0" w:color="000000"/>
              <w:left w:val="single" w:sz="4" w:space="0" w:color="000000"/>
              <w:bottom w:val="single" w:sz="4" w:space="0" w:color="000000"/>
              <w:right w:val="single" w:sz="4" w:space="0" w:color="000000"/>
            </w:tcBorders>
            <w:vAlign w:val="center"/>
          </w:tcPr>
          <w:p w14:paraId="5422E760" w14:textId="77777777" w:rsidR="00C63CD2" w:rsidRDefault="00C63CD2">
            <w:pPr>
              <w:tabs>
                <w:tab w:val="left" w:pos="284"/>
              </w:tabs>
              <w:ind w:hanging="2"/>
              <w:jc w:val="center"/>
              <w:rPr>
                <w:rFonts w:ascii="Arial" w:eastAsia="Arial" w:hAnsi="Arial" w:cs="Arial"/>
                <w:kern w:val="2"/>
              </w:rPr>
            </w:pPr>
          </w:p>
        </w:tc>
        <w:tc>
          <w:tcPr>
            <w:tcW w:w="1701" w:type="dxa"/>
            <w:tcBorders>
              <w:top w:val="single" w:sz="4" w:space="0" w:color="000000"/>
              <w:left w:val="single" w:sz="4" w:space="0" w:color="000000"/>
              <w:bottom w:val="single" w:sz="4" w:space="0" w:color="000000"/>
              <w:right w:val="single" w:sz="4" w:space="0" w:color="000000"/>
            </w:tcBorders>
            <w:vAlign w:val="center"/>
          </w:tcPr>
          <w:p w14:paraId="5A1338DF" w14:textId="77777777" w:rsidR="00C63CD2" w:rsidRDefault="00C63CD2">
            <w:pPr>
              <w:tabs>
                <w:tab w:val="left" w:pos="284"/>
              </w:tabs>
              <w:ind w:hanging="2"/>
              <w:jc w:val="center"/>
              <w:rPr>
                <w:rFonts w:ascii="Arial" w:eastAsia="Arial" w:hAnsi="Arial" w:cs="Arial"/>
                <w:kern w:val="2"/>
              </w:rPr>
            </w:pPr>
          </w:p>
        </w:tc>
      </w:tr>
    </w:tbl>
    <w:p w14:paraId="0CB68F86" w14:textId="77777777" w:rsidR="00C63CD2" w:rsidRDefault="00C63CD2" w:rsidP="00C63CD2">
      <w:pPr>
        <w:tabs>
          <w:tab w:val="left" w:pos="284"/>
        </w:tabs>
        <w:jc w:val="both"/>
        <w:rPr>
          <w:rFonts w:ascii="Arial" w:hAnsi="Arial" w:cs="Arial"/>
          <w:kern w:val="2"/>
        </w:rPr>
      </w:pPr>
    </w:p>
    <w:p w14:paraId="52ACB89B" w14:textId="77777777" w:rsidR="00C63CD2" w:rsidRDefault="00C63CD2" w:rsidP="00C63CD2">
      <w:pPr>
        <w:tabs>
          <w:tab w:val="left" w:pos="284"/>
        </w:tabs>
        <w:jc w:val="both"/>
        <w:rPr>
          <w:rFonts w:ascii="Arial" w:hAnsi="Arial" w:cs="Arial"/>
        </w:rPr>
      </w:pPr>
    </w:p>
    <w:p w14:paraId="4733039A" w14:textId="77777777" w:rsidR="00C63CD2" w:rsidRDefault="00C63CD2" w:rsidP="00C63CD2">
      <w:pPr>
        <w:tabs>
          <w:tab w:val="left" w:pos="284"/>
        </w:tabs>
        <w:jc w:val="both"/>
        <w:rPr>
          <w:rFonts w:ascii="Arial" w:hAnsi="Arial" w:cs="Arial"/>
        </w:rPr>
      </w:pPr>
    </w:p>
    <w:p w14:paraId="0B1DF700" w14:textId="77777777" w:rsidR="00C63CD2" w:rsidRDefault="00C63CD2" w:rsidP="00C63CD2">
      <w:pPr>
        <w:tabs>
          <w:tab w:val="left" w:pos="284"/>
        </w:tabs>
        <w:jc w:val="both"/>
        <w:rPr>
          <w:rFonts w:ascii="Arial" w:hAnsi="Arial" w:cs="Arial"/>
        </w:rPr>
      </w:pPr>
    </w:p>
    <w:p w14:paraId="17997C7D" w14:textId="77777777" w:rsidR="00C63CD2" w:rsidRDefault="00C63CD2" w:rsidP="00C63CD2">
      <w:pPr>
        <w:tabs>
          <w:tab w:val="left" w:pos="284"/>
        </w:tabs>
        <w:jc w:val="both"/>
        <w:rPr>
          <w:rFonts w:ascii="Arial" w:hAnsi="Arial" w:cs="Arial"/>
        </w:rPr>
      </w:pPr>
    </w:p>
    <w:p w14:paraId="764997CE" w14:textId="77777777" w:rsidR="00C63CD2" w:rsidRDefault="00C63CD2" w:rsidP="00C63CD2">
      <w:pPr>
        <w:pStyle w:val="Corpodetexto31"/>
        <w:tabs>
          <w:tab w:val="left" w:pos="284"/>
        </w:tabs>
        <w:rPr>
          <w:b/>
          <w:color w:val="auto"/>
        </w:rPr>
      </w:pPr>
      <w:r>
        <w:rPr>
          <w:b/>
          <w:color w:val="auto"/>
        </w:rPr>
        <w:t>DADOS BANCÁRIOS PARA FINS DE PAGAMENTO:</w:t>
      </w:r>
    </w:p>
    <w:p w14:paraId="0051B639" w14:textId="77777777" w:rsidR="00C63CD2" w:rsidRDefault="00C63CD2" w:rsidP="00C63CD2">
      <w:pPr>
        <w:pStyle w:val="Corpodetexto31"/>
        <w:tabs>
          <w:tab w:val="left" w:pos="284"/>
        </w:tabs>
        <w:rPr>
          <w:color w:val="auto"/>
        </w:rPr>
      </w:pPr>
      <w:r>
        <w:rPr>
          <w:color w:val="auto"/>
        </w:rPr>
        <w:t>Banco:</w:t>
      </w:r>
      <w:r>
        <w:rPr>
          <w:color w:val="auto"/>
        </w:rPr>
        <w:tab/>
      </w:r>
      <w:r>
        <w:rPr>
          <w:color w:val="auto"/>
        </w:rPr>
        <w:tab/>
      </w:r>
      <w:r>
        <w:rPr>
          <w:color w:val="auto"/>
        </w:rPr>
        <w:tab/>
      </w:r>
      <w:r>
        <w:rPr>
          <w:color w:val="auto"/>
        </w:rPr>
        <w:tab/>
      </w:r>
    </w:p>
    <w:p w14:paraId="59C849E6" w14:textId="77777777" w:rsidR="00C63CD2" w:rsidRDefault="00C63CD2" w:rsidP="00C63CD2">
      <w:pPr>
        <w:pStyle w:val="Corpodetexto31"/>
        <w:tabs>
          <w:tab w:val="left" w:pos="284"/>
        </w:tabs>
        <w:rPr>
          <w:color w:val="auto"/>
        </w:rPr>
      </w:pPr>
      <w:r>
        <w:rPr>
          <w:color w:val="auto"/>
        </w:rPr>
        <w:t>Nº da Agência:</w:t>
      </w:r>
      <w:r>
        <w:rPr>
          <w:color w:val="auto"/>
        </w:rPr>
        <w:tab/>
      </w:r>
      <w:r>
        <w:rPr>
          <w:color w:val="auto"/>
        </w:rPr>
        <w:tab/>
      </w:r>
      <w:r>
        <w:rPr>
          <w:color w:val="auto"/>
        </w:rPr>
        <w:tab/>
      </w:r>
    </w:p>
    <w:p w14:paraId="73C7E84D" w14:textId="77777777" w:rsidR="00C63CD2" w:rsidRDefault="00C63CD2" w:rsidP="00C63CD2">
      <w:pPr>
        <w:pStyle w:val="Corpodetexto31"/>
        <w:tabs>
          <w:tab w:val="left" w:pos="284"/>
        </w:tabs>
        <w:rPr>
          <w:b/>
          <w:color w:val="auto"/>
        </w:rPr>
      </w:pPr>
      <w:r>
        <w:rPr>
          <w:color w:val="auto"/>
        </w:rPr>
        <w:t>Nº Conta Corrente</w:t>
      </w:r>
    </w:p>
    <w:p w14:paraId="5727C1D7" w14:textId="77777777" w:rsidR="00C63CD2" w:rsidRDefault="00C63CD2" w:rsidP="00C63CD2">
      <w:pPr>
        <w:pStyle w:val="Corpodetexto31"/>
        <w:tabs>
          <w:tab w:val="left" w:pos="284"/>
        </w:tabs>
        <w:rPr>
          <w:b/>
          <w:color w:val="auto"/>
        </w:rPr>
      </w:pPr>
    </w:p>
    <w:p w14:paraId="2B44364A" w14:textId="77777777" w:rsidR="00C63CD2" w:rsidRDefault="00C63CD2" w:rsidP="00C63CD2">
      <w:pPr>
        <w:pStyle w:val="Corpodetexto31"/>
        <w:tabs>
          <w:tab w:val="left" w:pos="284"/>
        </w:tabs>
        <w:rPr>
          <w:b/>
          <w:color w:val="auto"/>
        </w:rPr>
      </w:pPr>
    </w:p>
    <w:p w14:paraId="72E37EE9" w14:textId="77777777" w:rsidR="00C63CD2" w:rsidRDefault="00C63CD2" w:rsidP="00C63CD2">
      <w:pPr>
        <w:pStyle w:val="Corpodetexto31"/>
        <w:tabs>
          <w:tab w:val="left" w:pos="284"/>
        </w:tabs>
        <w:rPr>
          <w:b/>
          <w:color w:val="auto"/>
        </w:rPr>
      </w:pPr>
    </w:p>
    <w:p w14:paraId="1C889C2B" w14:textId="77777777" w:rsidR="00C63CD2" w:rsidRDefault="00C63CD2" w:rsidP="00C63CD2">
      <w:pPr>
        <w:pStyle w:val="Corpodetexto31"/>
        <w:tabs>
          <w:tab w:val="left" w:pos="284"/>
        </w:tabs>
        <w:rPr>
          <w:b/>
          <w:color w:val="auto"/>
        </w:rPr>
      </w:pPr>
    </w:p>
    <w:p w14:paraId="3FDBEA46" w14:textId="77777777" w:rsidR="00C63CD2" w:rsidRDefault="00C63CD2" w:rsidP="00C63CD2">
      <w:pPr>
        <w:pStyle w:val="Corpodetexto31"/>
        <w:tabs>
          <w:tab w:val="left" w:pos="284"/>
        </w:tabs>
        <w:rPr>
          <w:b/>
          <w:color w:val="auto"/>
        </w:rPr>
      </w:pPr>
    </w:p>
    <w:p w14:paraId="72B7524C" w14:textId="77777777" w:rsidR="00C63CD2" w:rsidRDefault="00C63CD2" w:rsidP="00C63CD2">
      <w:pPr>
        <w:pStyle w:val="Corpodetexto31"/>
        <w:tabs>
          <w:tab w:val="left" w:pos="284"/>
        </w:tabs>
        <w:rPr>
          <w:color w:val="auto"/>
        </w:rPr>
      </w:pPr>
      <w:r>
        <w:rPr>
          <w:b/>
          <w:color w:val="auto"/>
        </w:rPr>
        <w:t>DADOS DO REPRESENTANTE LEGAL DA EMPRESA QUE ASSINARÁ, CONTRATO OU TERMO EQUIVALENTE</w:t>
      </w:r>
      <w:r>
        <w:rPr>
          <w:color w:val="auto"/>
        </w:rPr>
        <w:t>;</w:t>
      </w:r>
    </w:p>
    <w:p w14:paraId="7DDD29C3" w14:textId="77777777" w:rsidR="00C63CD2" w:rsidRDefault="00C63CD2" w:rsidP="00C63CD2">
      <w:pPr>
        <w:tabs>
          <w:tab w:val="left" w:pos="284"/>
        </w:tabs>
        <w:jc w:val="both"/>
        <w:rPr>
          <w:rFonts w:ascii="Arial" w:hAnsi="Arial" w:cs="Arial"/>
        </w:rPr>
      </w:pPr>
      <w:r>
        <w:rPr>
          <w:rFonts w:ascii="Arial" w:hAnsi="Arial" w:cs="Arial"/>
        </w:rPr>
        <w:t>Nome:</w:t>
      </w:r>
    </w:p>
    <w:p w14:paraId="28981D4B" w14:textId="77777777" w:rsidR="00C63CD2" w:rsidRDefault="00C63CD2" w:rsidP="00C63CD2">
      <w:pPr>
        <w:tabs>
          <w:tab w:val="left" w:pos="284"/>
        </w:tabs>
        <w:jc w:val="both"/>
        <w:rPr>
          <w:rFonts w:ascii="Arial" w:hAnsi="Arial" w:cs="Arial"/>
        </w:rPr>
      </w:pPr>
      <w:r>
        <w:rPr>
          <w:rFonts w:ascii="Arial" w:hAnsi="Arial" w:cs="Arial"/>
        </w:rPr>
        <w:t>CPF:</w:t>
      </w:r>
    </w:p>
    <w:p w14:paraId="6EA89F09" w14:textId="77777777" w:rsidR="00C63CD2" w:rsidRDefault="00C63CD2" w:rsidP="00C63CD2">
      <w:pPr>
        <w:tabs>
          <w:tab w:val="left" w:pos="284"/>
        </w:tabs>
        <w:jc w:val="both"/>
        <w:rPr>
          <w:rFonts w:ascii="Arial" w:hAnsi="Arial" w:cs="Arial"/>
        </w:rPr>
      </w:pPr>
      <w:r>
        <w:rPr>
          <w:rFonts w:ascii="Arial" w:hAnsi="Arial" w:cs="Arial"/>
        </w:rPr>
        <w:t>RG:</w:t>
      </w:r>
    </w:p>
    <w:p w14:paraId="55E9FF79" w14:textId="77777777" w:rsidR="00C63CD2" w:rsidRDefault="00C63CD2" w:rsidP="00C63CD2">
      <w:pPr>
        <w:tabs>
          <w:tab w:val="left" w:pos="284"/>
        </w:tabs>
        <w:jc w:val="both"/>
        <w:rPr>
          <w:rFonts w:ascii="Arial" w:hAnsi="Arial" w:cs="Arial"/>
        </w:rPr>
      </w:pPr>
      <w:r>
        <w:rPr>
          <w:rFonts w:ascii="Arial" w:hAnsi="Arial" w:cs="Arial"/>
        </w:rPr>
        <w:t>Nacionalidade:</w:t>
      </w:r>
    </w:p>
    <w:p w14:paraId="0CFAB1AE" w14:textId="77777777" w:rsidR="00C63CD2" w:rsidRDefault="00C63CD2" w:rsidP="00C63CD2">
      <w:pPr>
        <w:tabs>
          <w:tab w:val="left" w:pos="284"/>
        </w:tabs>
        <w:jc w:val="both"/>
        <w:rPr>
          <w:rFonts w:ascii="Arial" w:hAnsi="Arial" w:cs="Arial"/>
        </w:rPr>
      </w:pPr>
      <w:r>
        <w:rPr>
          <w:rFonts w:ascii="Arial" w:hAnsi="Arial" w:cs="Arial"/>
        </w:rPr>
        <w:t>Estado Civil:</w:t>
      </w:r>
    </w:p>
    <w:p w14:paraId="087F2932" w14:textId="77777777" w:rsidR="00C63CD2" w:rsidRDefault="00C63CD2" w:rsidP="00C63CD2">
      <w:pPr>
        <w:tabs>
          <w:tab w:val="left" w:pos="284"/>
        </w:tabs>
        <w:jc w:val="both"/>
        <w:rPr>
          <w:rFonts w:ascii="Arial" w:hAnsi="Arial" w:cs="Arial"/>
        </w:rPr>
      </w:pPr>
      <w:r>
        <w:rPr>
          <w:rFonts w:ascii="Arial" w:hAnsi="Arial" w:cs="Arial"/>
        </w:rPr>
        <w:t>Endereço residencial:</w:t>
      </w:r>
    </w:p>
    <w:p w14:paraId="115C137F" w14:textId="77777777" w:rsidR="00C63CD2" w:rsidRDefault="00C63CD2" w:rsidP="00C63CD2">
      <w:pPr>
        <w:tabs>
          <w:tab w:val="left" w:pos="284"/>
        </w:tabs>
        <w:jc w:val="both"/>
        <w:rPr>
          <w:rFonts w:ascii="Arial" w:hAnsi="Arial" w:cs="Arial"/>
        </w:rPr>
      </w:pPr>
      <w:r>
        <w:rPr>
          <w:rFonts w:ascii="Arial" w:hAnsi="Arial" w:cs="Arial"/>
        </w:rPr>
        <w:t>Profissão:</w:t>
      </w:r>
    </w:p>
    <w:p w14:paraId="1464A8AF" w14:textId="77777777" w:rsidR="00C63CD2" w:rsidRDefault="00C63CD2" w:rsidP="00C63CD2">
      <w:pPr>
        <w:tabs>
          <w:tab w:val="left" w:pos="284"/>
        </w:tabs>
        <w:jc w:val="both"/>
        <w:rPr>
          <w:rFonts w:ascii="Arial" w:hAnsi="Arial" w:cs="Arial"/>
        </w:rPr>
      </w:pPr>
      <w:r>
        <w:rPr>
          <w:rFonts w:ascii="Arial" w:hAnsi="Arial" w:cs="Arial"/>
        </w:rPr>
        <w:t>Cargo que ocupa na empresa:</w:t>
      </w:r>
    </w:p>
    <w:p w14:paraId="74A8083B" w14:textId="77777777" w:rsidR="00C63CD2" w:rsidRDefault="00C63CD2" w:rsidP="00C63CD2">
      <w:pPr>
        <w:tabs>
          <w:tab w:val="left" w:pos="284"/>
        </w:tabs>
        <w:ind w:left="142" w:firstLine="709"/>
        <w:jc w:val="both"/>
        <w:rPr>
          <w:rFonts w:ascii="Arial" w:hAnsi="Arial" w:cs="Arial"/>
        </w:rPr>
      </w:pPr>
    </w:p>
    <w:p w14:paraId="6D50A449" w14:textId="77777777" w:rsidR="00C63CD2" w:rsidRDefault="00C63CD2" w:rsidP="00C63CD2">
      <w:pPr>
        <w:tabs>
          <w:tab w:val="left" w:pos="284"/>
        </w:tabs>
        <w:ind w:left="142" w:firstLine="709"/>
        <w:jc w:val="both"/>
        <w:rPr>
          <w:rFonts w:ascii="Arial" w:hAnsi="Arial" w:cs="Arial"/>
        </w:rPr>
      </w:pPr>
    </w:p>
    <w:p w14:paraId="49BB713D" w14:textId="77777777" w:rsidR="00C63CD2" w:rsidRDefault="00C63CD2" w:rsidP="00C63CD2">
      <w:pPr>
        <w:tabs>
          <w:tab w:val="left" w:pos="284"/>
        </w:tabs>
        <w:ind w:left="142" w:firstLine="709"/>
        <w:jc w:val="both"/>
        <w:rPr>
          <w:rFonts w:ascii="Arial" w:hAnsi="Arial" w:cs="Arial"/>
        </w:rPr>
      </w:pPr>
    </w:p>
    <w:p w14:paraId="36F42094" w14:textId="77777777" w:rsidR="00C63CD2" w:rsidRDefault="00C63CD2" w:rsidP="00C63CD2">
      <w:pPr>
        <w:tabs>
          <w:tab w:val="left" w:pos="284"/>
        </w:tabs>
        <w:ind w:left="142" w:firstLine="709"/>
        <w:jc w:val="both"/>
        <w:rPr>
          <w:rFonts w:ascii="Arial" w:hAnsi="Arial" w:cs="Arial"/>
        </w:rPr>
      </w:pPr>
    </w:p>
    <w:p w14:paraId="4E92AB6D" w14:textId="77777777" w:rsidR="00C63CD2" w:rsidRDefault="00C63CD2" w:rsidP="00C63CD2">
      <w:pPr>
        <w:tabs>
          <w:tab w:val="left" w:pos="284"/>
        </w:tabs>
        <w:jc w:val="center"/>
        <w:rPr>
          <w:rFonts w:ascii="Arial" w:hAnsi="Arial" w:cs="Arial"/>
        </w:rPr>
      </w:pPr>
      <w:r>
        <w:rPr>
          <w:rFonts w:ascii="Arial" w:hAnsi="Arial" w:cs="Arial"/>
        </w:rPr>
        <w:t>(Cidade), ___</w:t>
      </w:r>
      <w:r>
        <w:rPr>
          <w:rFonts w:ascii="Arial" w:hAnsi="Arial" w:cs="Arial"/>
        </w:rPr>
        <w:tab/>
        <w:t>de ________________ de _____</w:t>
      </w:r>
    </w:p>
    <w:p w14:paraId="6BC75062" w14:textId="77777777" w:rsidR="00C63CD2" w:rsidRDefault="00C63CD2" w:rsidP="00C63CD2">
      <w:pPr>
        <w:tabs>
          <w:tab w:val="left" w:pos="284"/>
        </w:tabs>
        <w:jc w:val="both"/>
        <w:rPr>
          <w:rFonts w:ascii="Arial" w:hAnsi="Arial" w:cs="Arial"/>
        </w:rPr>
      </w:pPr>
    </w:p>
    <w:p w14:paraId="5863ACFF" w14:textId="77777777" w:rsidR="00C63CD2" w:rsidRDefault="00C63CD2" w:rsidP="00C63CD2">
      <w:pPr>
        <w:tabs>
          <w:tab w:val="left" w:pos="284"/>
        </w:tabs>
        <w:jc w:val="both"/>
        <w:rPr>
          <w:rFonts w:ascii="Arial" w:hAnsi="Arial" w:cs="Arial"/>
        </w:rPr>
      </w:pPr>
    </w:p>
    <w:p w14:paraId="02F093F9" w14:textId="77777777" w:rsidR="00C63CD2" w:rsidRDefault="00C63CD2" w:rsidP="00C63CD2">
      <w:pPr>
        <w:tabs>
          <w:tab w:val="left" w:pos="284"/>
        </w:tabs>
        <w:jc w:val="both"/>
        <w:rPr>
          <w:rFonts w:ascii="Arial" w:hAnsi="Arial" w:cs="Arial"/>
        </w:rPr>
      </w:pPr>
    </w:p>
    <w:p w14:paraId="6269690F" w14:textId="77777777" w:rsidR="00C63CD2" w:rsidRDefault="00C63CD2" w:rsidP="00C63CD2">
      <w:pPr>
        <w:tabs>
          <w:tab w:val="left" w:pos="284"/>
        </w:tabs>
        <w:jc w:val="center"/>
        <w:rPr>
          <w:rFonts w:ascii="Arial" w:hAnsi="Arial" w:cs="Arial"/>
        </w:rPr>
      </w:pPr>
      <w:r>
        <w:rPr>
          <w:rFonts w:ascii="Arial" w:hAnsi="Arial" w:cs="Arial"/>
        </w:rPr>
        <w:t>________________________________________</w:t>
      </w:r>
    </w:p>
    <w:p w14:paraId="00F047BC" w14:textId="77777777" w:rsidR="00C63CD2" w:rsidRDefault="00C63CD2" w:rsidP="00C63CD2">
      <w:pPr>
        <w:tabs>
          <w:tab w:val="left" w:pos="284"/>
        </w:tabs>
        <w:jc w:val="center"/>
        <w:rPr>
          <w:rFonts w:ascii="Arial" w:hAnsi="Arial" w:cs="Arial"/>
        </w:rPr>
      </w:pPr>
      <w:r>
        <w:rPr>
          <w:rFonts w:ascii="Arial" w:hAnsi="Arial" w:cs="Arial"/>
        </w:rPr>
        <w:t>Assinatura e identificação do representante legal</w:t>
      </w:r>
    </w:p>
    <w:p w14:paraId="1CFCB544" w14:textId="77777777" w:rsidR="00C63CD2" w:rsidRDefault="00C63CD2" w:rsidP="00C63CD2">
      <w:pPr>
        <w:pStyle w:val="Recuodecorpodetexto"/>
        <w:widowControl w:val="0"/>
        <w:tabs>
          <w:tab w:val="left" w:pos="284"/>
        </w:tabs>
        <w:overflowPunct/>
        <w:autoSpaceDE/>
        <w:autoSpaceDN w:val="0"/>
        <w:spacing w:line="240" w:lineRule="auto"/>
        <w:jc w:val="center"/>
        <w:rPr>
          <w:color w:val="auto"/>
          <w:sz w:val="20"/>
          <w:szCs w:val="20"/>
        </w:rPr>
      </w:pPr>
    </w:p>
    <w:p w14:paraId="25C2AD80" w14:textId="77777777" w:rsidR="00C63CD2" w:rsidRDefault="00C63CD2" w:rsidP="00C63CD2">
      <w:pPr>
        <w:pStyle w:val="Recuodecorpodetexto"/>
        <w:pageBreakBefore/>
        <w:widowControl w:val="0"/>
        <w:tabs>
          <w:tab w:val="left" w:pos="284"/>
        </w:tabs>
        <w:overflowPunct/>
        <w:autoSpaceDE/>
        <w:autoSpaceDN w:val="0"/>
        <w:spacing w:line="240" w:lineRule="auto"/>
        <w:jc w:val="center"/>
        <w:rPr>
          <w:b/>
          <w:bCs/>
          <w:color w:val="auto"/>
          <w:sz w:val="20"/>
          <w:szCs w:val="20"/>
          <w:shd w:val="clear" w:color="auto" w:fill="FFFFFF"/>
          <w:lang w:val="pt-BR"/>
        </w:rPr>
      </w:pPr>
      <w:r>
        <w:rPr>
          <w:b/>
          <w:color w:val="auto"/>
          <w:sz w:val="20"/>
          <w:szCs w:val="20"/>
        </w:rPr>
        <w:t>ANEXO V</w:t>
      </w:r>
    </w:p>
    <w:p w14:paraId="3886C488" w14:textId="77777777" w:rsidR="00C63CD2" w:rsidRDefault="00C63CD2" w:rsidP="00C63CD2">
      <w:pPr>
        <w:tabs>
          <w:tab w:val="left" w:pos="284"/>
        </w:tabs>
        <w:jc w:val="center"/>
        <w:rPr>
          <w:rFonts w:ascii="Arial" w:hAnsi="Arial" w:cs="Arial"/>
          <w:b/>
          <w:bCs/>
        </w:rPr>
      </w:pPr>
      <w:r>
        <w:rPr>
          <w:rFonts w:ascii="Arial" w:hAnsi="Arial" w:cs="Arial"/>
        </w:rPr>
        <w:t>====================================================================================</w:t>
      </w:r>
    </w:p>
    <w:p w14:paraId="252E5A01" w14:textId="3D3AE5BA" w:rsidR="00C63CD2" w:rsidRDefault="00944CFC" w:rsidP="00C63CD2">
      <w:pPr>
        <w:tabs>
          <w:tab w:val="left" w:pos="284"/>
        </w:tabs>
        <w:jc w:val="center"/>
        <w:rPr>
          <w:rFonts w:ascii="Arial" w:hAnsi="Arial" w:cs="Arial"/>
        </w:rPr>
      </w:pPr>
      <w:r>
        <w:rPr>
          <w:rFonts w:ascii="Arial" w:hAnsi="Arial" w:cs="Arial"/>
          <w:b/>
          <w:bCs/>
        </w:rPr>
        <w:t>MINUTA DE CONTRATO</w:t>
      </w:r>
    </w:p>
    <w:p w14:paraId="7E3FAA2E" w14:textId="77777777" w:rsidR="00C63CD2" w:rsidRDefault="00C63CD2" w:rsidP="00C63CD2">
      <w:pPr>
        <w:tabs>
          <w:tab w:val="left" w:pos="284"/>
        </w:tabs>
        <w:jc w:val="center"/>
        <w:rPr>
          <w:rFonts w:ascii="Arial" w:hAnsi="Arial" w:cs="Arial"/>
          <w:b/>
          <w:bCs/>
        </w:rPr>
      </w:pPr>
      <w:r>
        <w:rPr>
          <w:rFonts w:ascii="Arial" w:hAnsi="Arial" w:cs="Arial"/>
        </w:rPr>
        <w:t>====================================================================================</w:t>
      </w:r>
    </w:p>
    <w:p w14:paraId="6B70B466" w14:textId="77777777" w:rsidR="00C63CD2" w:rsidRDefault="00C63CD2" w:rsidP="00C63CD2">
      <w:pPr>
        <w:tabs>
          <w:tab w:val="left" w:pos="284"/>
        </w:tabs>
        <w:jc w:val="both"/>
        <w:rPr>
          <w:rFonts w:ascii="Arial" w:hAnsi="Arial" w:cs="Arial"/>
        </w:rPr>
      </w:pPr>
    </w:p>
    <w:p w14:paraId="178BF068" w14:textId="77777777" w:rsidR="00944CFC" w:rsidRDefault="00944CFC" w:rsidP="00944CFC">
      <w:pPr>
        <w:jc w:val="both"/>
        <w:rPr>
          <w:b/>
          <w:sz w:val="24"/>
          <w:szCs w:val="24"/>
          <w:u w:val="single"/>
        </w:rPr>
      </w:pPr>
      <w:r>
        <w:rPr>
          <w:b/>
          <w:sz w:val="24"/>
          <w:szCs w:val="24"/>
          <w:u w:val="single"/>
        </w:rPr>
        <w:t xml:space="preserve">CONTRATO QUE ENTRE SI FAZEM A PREFEITURA DO MUNICÍPIO DE PIRACICABA E ................................................, PARA A </w:t>
      </w:r>
      <w:r w:rsidRPr="003B1F43">
        <w:rPr>
          <w:b/>
          <w:sz w:val="24"/>
          <w:szCs w:val="24"/>
          <w:u w:val="single"/>
        </w:rPr>
        <w:t>PRESTAÇÃO DE SERVIÇOS TÉCNICOS DE MANUTENÇÃO PREVENTIVA E CORRETIVA DOS EQUIPAMENTOS DE TRANSMISSÃO E ESTÚDIOS DA RÁDIO EDUCATIVA FM</w:t>
      </w:r>
      <w:r>
        <w:rPr>
          <w:b/>
          <w:sz w:val="24"/>
          <w:szCs w:val="24"/>
          <w:u w:val="single"/>
        </w:rPr>
        <w:t>.</w:t>
      </w:r>
    </w:p>
    <w:p w14:paraId="6E928578" w14:textId="77777777" w:rsidR="00944CFC" w:rsidRDefault="00944CFC" w:rsidP="00944CFC">
      <w:pPr>
        <w:jc w:val="both"/>
        <w:rPr>
          <w:b/>
          <w:sz w:val="24"/>
          <w:szCs w:val="24"/>
          <w:u w:val="single"/>
        </w:rPr>
      </w:pPr>
    </w:p>
    <w:p w14:paraId="06173592" w14:textId="77777777" w:rsidR="00944CFC" w:rsidRPr="003B1F43" w:rsidRDefault="00944CFC" w:rsidP="00944CFC">
      <w:pPr>
        <w:jc w:val="both"/>
        <w:rPr>
          <w:b/>
          <w:sz w:val="24"/>
          <w:szCs w:val="24"/>
          <w:u w:val="single"/>
        </w:rPr>
      </w:pPr>
    </w:p>
    <w:p w14:paraId="436EE7F3" w14:textId="77777777" w:rsidR="00944CFC" w:rsidRDefault="00944CFC" w:rsidP="00944CFC">
      <w:pPr>
        <w:jc w:val="both"/>
        <w:rPr>
          <w:rFonts w:ascii="Arial" w:hAnsi="Arial" w:cs="Arial"/>
          <w:sz w:val="25"/>
          <w:szCs w:val="25"/>
        </w:rPr>
      </w:pPr>
    </w:p>
    <w:p w14:paraId="10C51AD0" w14:textId="77777777" w:rsidR="00944CFC" w:rsidRDefault="00944CFC" w:rsidP="00944CFC">
      <w:pPr>
        <w:jc w:val="both"/>
        <w:rPr>
          <w:b/>
          <w:sz w:val="24"/>
          <w:szCs w:val="24"/>
        </w:rPr>
      </w:pPr>
      <w:r>
        <w:rPr>
          <w:b/>
          <w:sz w:val="24"/>
          <w:szCs w:val="24"/>
        </w:rPr>
        <w:t>Data: ..... de ................. de 2026.</w:t>
      </w:r>
    </w:p>
    <w:p w14:paraId="74A2669D" w14:textId="77777777" w:rsidR="00944CFC" w:rsidRDefault="00944CFC" w:rsidP="00944CFC">
      <w:pPr>
        <w:jc w:val="both"/>
        <w:rPr>
          <w:b/>
          <w:sz w:val="24"/>
          <w:szCs w:val="24"/>
        </w:rPr>
      </w:pPr>
      <w:r>
        <w:rPr>
          <w:b/>
          <w:sz w:val="24"/>
          <w:szCs w:val="24"/>
        </w:rPr>
        <w:t xml:space="preserve">Prazo: </w:t>
      </w:r>
      <w:r w:rsidRPr="003B1F43">
        <w:rPr>
          <w:b/>
          <w:sz w:val="24"/>
          <w:szCs w:val="24"/>
        </w:rPr>
        <w:t>12 (doze) meses, contados da data de emissão da Ordem de Serviço, podendo ser prorrogado por iguais e sucessivos períodos, dentro do limite previsto no artigo 107 da Lei 14.133, de 2021.</w:t>
      </w:r>
    </w:p>
    <w:p w14:paraId="15479910" w14:textId="77777777" w:rsidR="00944CFC" w:rsidRDefault="00944CFC" w:rsidP="00944CFC">
      <w:pPr>
        <w:jc w:val="both"/>
        <w:rPr>
          <w:b/>
          <w:sz w:val="24"/>
          <w:szCs w:val="24"/>
        </w:rPr>
      </w:pPr>
      <w:r>
        <w:rPr>
          <w:b/>
          <w:sz w:val="24"/>
          <w:szCs w:val="24"/>
        </w:rPr>
        <w:t>Valor: R$ ........ (............).</w:t>
      </w:r>
    </w:p>
    <w:p w14:paraId="76C7B062" w14:textId="77777777" w:rsidR="00944CFC" w:rsidRDefault="00944CFC" w:rsidP="00944CFC">
      <w:pPr>
        <w:jc w:val="both"/>
        <w:rPr>
          <w:b/>
          <w:sz w:val="24"/>
          <w:szCs w:val="24"/>
        </w:rPr>
      </w:pPr>
      <w:r>
        <w:rPr>
          <w:b/>
          <w:sz w:val="24"/>
          <w:szCs w:val="24"/>
        </w:rPr>
        <w:t>Processo Administrativo nº 2026/088627.</w:t>
      </w:r>
    </w:p>
    <w:p w14:paraId="65C69AEE" w14:textId="77777777" w:rsidR="00944CFC" w:rsidRDefault="00944CFC" w:rsidP="00944CFC">
      <w:pPr>
        <w:jc w:val="both"/>
        <w:rPr>
          <w:b/>
          <w:sz w:val="24"/>
          <w:szCs w:val="24"/>
        </w:rPr>
      </w:pPr>
      <w:r>
        <w:rPr>
          <w:b/>
          <w:sz w:val="24"/>
          <w:szCs w:val="24"/>
        </w:rPr>
        <w:t>Pregão Eletrônico n.º ..../2026.</w:t>
      </w:r>
    </w:p>
    <w:p w14:paraId="0F329C11" w14:textId="77777777" w:rsidR="00944CFC" w:rsidRDefault="00944CFC" w:rsidP="00944CFC">
      <w:pPr>
        <w:jc w:val="both"/>
        <w:rPr>
          <w:b/>
          <w:sz w:val="24"/>
          <w:szCs w:val="24"/>
        </w:rPr>
      </w:pPr>
      <w:r>
        <w:rPr>
          <w:b/>
          <w:sz w:val="24"/>
          <w:szCs w:val="24"/>
        </w:rPr>
        <w:t>Contrato n.º …./2026.</w:t>
      </w:r>
    </w:p>
    <w:p w14:paraId="2399F877" w14:textId="77777777" w:rsidR="00944CFC" w:rsidRDefault="00944CFC" w:rsidP="00944CFC">
      <w:pPr>
        <w:jc w:val="both"/>
        <w:rPr>
          <w:sz w:val="24"/>
          <w:szCs w:val="24"/>
        </w:rPr>
      </w:pPr>
    </w:p>
    <w:p w14:paraId="64DDC139" w14:textId="77777777" w:rsidR="00944CFC" w:rsidRDefault="00944CFC" w:rsidP="00944CFC">
      <w:pPr>
        <w:jc w:val="both"/>
        <w:rPr>
          <w:strike/>
          <w:sz w:val="24"/>
          <w:szCs w:val="24"/>
        </w:rPr>
      </w:pPr>
    </w:p>
    <w:p w14:paraId="2A4A994D" w14:textId="77777777" w:rsidR="00944CFC" w:rsidRDefault="00944CFC" w:rsidP="00944CFC">
      <w:pPr>
        <w:jc w:val="both"/>
        <w:rPr>
          <w:strike/>
          <w:sz w:val="24"/>
          <w:szCs w:val="24"/>
        </w:rPr>
      </w:pPr>
    </w:p>
    <w:p w14:paraId="0AE7E08A" w14:textId="77777777" w:rsidR="00944CFC" w:rsidRDefault="00944CFC" w:rsidP="00944CFC">
      <w:pPr>
        <w:jc w:val="both"/>
        <w:rPr>
          <w:strike/>
          <w:sz w:val="24"/>
          <w:szCs w:val="24"/>
        </w:rPr>
      </w:pPr>
    </w:p>
    <w:p w14:paraId="7C9DBF22" w14:textId="77777777" w:rsidR="00944CFC" w:rsidRDefault="00944CFC" w:rsidP="00944CFC">
      <w:pPr>
        <w:ind w:firstLine="851"/>
        <w:jc w:val="both"/>
        <w:rPr>
          <w:b/>
          <w:sz w:val="24"/>
          <w:szCs w:val="24"/>
        </w:rPr>
      </w:pPr>
    </w:p>
    <w:tbl>
      <w:tblPr>
        <w:tblW w:w="5000" w:type="pct"/>
        <w:tblLayout w:type="fixed"/>
        <w:tblLook w:val="0000" w:firstRow="0" w:lastRow="0" w:firstColumn="0" w:lastColumn="0" w:noHBand="0" w:noVBand="0"/>
      </w:tblPr>
      <w:tblGrid>
        <w:gridCol w:w="10138"/>
      </w:tblGrid>
      <w:tr w:rsidR="00944CFC" w14:paraId="6DF2160A" w14:textId="77777777" w:rsidTr="0012011A">
        <w:tc>
          <w:tcPr>
            <w:tcW w:w="8504" w:type="dxa"/>
            <w:tcBorders>
              <w:top w:val="single" w:sz="4" w:space="0" w:color="000000"/>
              <w:left w:val="single" w:sz="4" w:space="0" w:color="000000"/>
              <w:bottom w:val="single" w:sz="4" w:space="0" w:color="000000"/>
              <w:right w:val="single" w:sz="4" w:space="0" w:color="000000"/>
            </w:tcBorders>
            <w:shd w:val="clear" w:color="auto" w:fill="auto"/>
          </w:tcPr>
          <w:p w14:paraId="4ABA739C" w14:textId="77777777" w:rsidR="00944CFC" w:rsidRDefault="00944CFC" w:rsidP="0012011A">
            <w:pPr>
              <w:ind w:firstLine="851"/>
              <w:jc w:val="both"/>
            </w:pPr>
            <w:r>
              <w:rPr>
                <w:b/>
                <w:sz w:val="24"/>
                <w:szCs w:val="24"/>
              </w:rPr>
              <w:t>CLÁUSULA 1ª - DAS PARTES</w:t>
            </w:r>
          </w:p>
        </w:tc>
      </w:tr>
    </w:tbl>
    <w:p w14:paraId="7B446CD3" w14:textId="77777777" w:rsidR="00944CFC" w:rsidRDefault="00944CFC" w:rsidP="00944CFC">
      <w:pPr>
        <w:ind w:firstLine="851"/>
        <w:jc w:val="both"/>
        <w:rPr>
          <w:b/>
          <w:sz w:val="24"/>
          <w:szCs w:val="24"/>
        </w:rPr>
      </w:pPr>
    </w:p>
    <w:p w14:paraId="0B0FC9C6" w14:textId="77777777" w:rsidR="00944CFC" w:rsidRDefault="00944CFC" w:rsidP="00944CFC">
      <w:pPr>
        <w:ind w:firstLine="851"/>
        <w:jc w:val="both"/>
        <w:rPr>
          <w:b/>
          <w:sz w:val="24"/>
          <w:szCs w:val="24"/>
        </w:rPr>
      </w:pPr>
      <w:r>
        <w:rPr>
          <w:b/>
          <w:sz w:val="24"/>
          <w:szCs w:val="24"/>
        </w:rPr>
        <w:t>1.1.</w:t>
      </w:r>
      <w:r>
        <w:rPr>
          <w:sz w:val="24"/>
          <w:szCs w:val="24"/>
        </w:rPr>
        <w:t xml:space="preserve"> A </w:t>
      </w:r>
      <w:r>
        <w:rPr>
          <w:b/>
          <w:sz w:val="24"/>
          <w:szCs w:val="24"/>
        </w:rPr>
        <w:t>PREFEITURA DO MUNICÍPIO DE PIRACICABA</w:t>
      </w:r>
      <w:r>
        <w:rPr>
          <w:sz w:val="24"/>
          <w:szCs w:val="24"/>
        </w:rPr>
        <w:t xml:space="preserve">, com sede à Rua Antônio Corrêa Barbosa, n.º 2.233, bairro Chácara Nazareth, nesta cidade e Estado, com CNPJ n.º 46.341.038/0001-29, representada pela sua Secretária Municipal de Educação, Sra. </w:t>
      </w:r>
      <w:r w:rsidRPr="00A838EC">
        <w:rPr>
          <w:b/>
          <w:sz w:val="24"/>
          <w:szCs w:val="24"/>
        </w:rPr>
        <w:t>JULIANA VICENTIN</w:t>
      </w:r>
      <w:r>
        <w:rPr>
          <w:sz w:val="24"/>
          <w:szCs w:val="24"/>
          <w:shd w:val="clear" w:color="auto" w:fill="FFFFFF"/>
        </w:rPr>
        <w:t>, inscrita no CPF nº .....................</w:t>
      </w:r>
      <w:r>
        <w:rPr>
          <w:sz w:val="24"/>
          <w:szCs w:val="24"/>
        </w:rPr>
        <w:t xml:space="preserve">, adiante, designada, simplesmente, </w:t>
      </w:r>
      <w:r>
        <w:rPr>
          <w:b/>
          <w:sz w:val="24"/>
          <w:szCs w:val="24"/>
        </w:rPr>
        <w:t>CONTRATANTE</w:t>
      </w:r>
      <w:r>
        <w:rPr>
          <w:sz w:val="24"/>
          <w:szCs w:val="24"/>
        </w:rPr>
        <w:t xml:space="preserve"> e </w:t>
      </w:r>
      <w:r>
        <w:rPr>
          <w:b/>
          <w:sz w:val="24"/>
          <w:szCs w:val="24"/>
        </w:rPr>
        <w:t>..........</w:t>
      </w:r>
      <w:r>
        <w:rPr>
          <w:sz w:val="24"/>
          <w:szCs w:val="24"/>
        </w:rPr>
        <w:t xml:space="preserve">, com sede à ........, n.º ......., na cidade de ......., inscrita no CNPJ  n.º ........, por intermédio de seu(sua) ......, Sr(a). .........., (qualificação completa), inscrito(a) no CPF n.º ......., adiante designada simplesmente </w:t>
      </w:r>
      <w:r>
        <w:rPr>
          <w:b/>
          <w:sz w:val="24"/>
          <w:szCs w:val="24"/>
        </w:rPr>
        <w:t>CONTRATADA</w:t>
      </w:r>
      <w:r>
        <w:rPr>
          <w:sz w:val="24"/>
          <w:szCs w:val="24"/>
        </w:rPr>
        <w:t>, ajustam o que se segue:</w:t>
      </w:r>
    </w:p>
    <w:p w14:paraId="77BC72CA" w14:textId="77777777" w:rsidR="00944CFC" w:rsidRDefault="00944CFC" w:rsidP="00944CFC">
      <w:pPr>
        <w:ind w:firstLine="851"/>
        <w:jc w:val="both"/>
        <w:rPr>
          <w:b/>
          <w:sz w:val="24"/>
          <w:szCs w:val="24"/>
        </w:rPr>
      </w:pPr>
    </w:p>
    <w:tbl>
      <w:tblPr>
        <w:tblW w:w="5000" w:type="pct"/>
        <w:tblLayout w:type="fixed"/>
        <w:tblLook w:val="0000" w:firstRow="0" w:lastRow="0" w:firstColumn="0" w:lastColumn="0" w:noHBand="0" w:noVBand="0"/>
      </w:tblPr>
      <w:tblGrid>
        <w:gridCol w:w="10138"/>
      </w:tblGrid>
      <w:tr w:rsidR="00944CFC" w14:paraId="154795B1" w14:textId="77777777" w:rsidTr="0012011A">
        <w:tc>
          <w:tcPr>
            <w:tcW w:w="8504" w:type="dxa"/>
            <w:tcBorders>
              <w:top w:val="single" w:sz="4" w:space="0" w:color="000000"/>
              <w:left w:val="single" w:sz="4" w:space="0" w:color="000000"/>
              <w:bottom w:val="single" w:sz="4" w:space="0" w:color="000000"/>
              <w:right w:val="single" w:sz="4" w:space="0" w:color="000000"/>
            </w:tcBorders>
            <w:shd w:val="clear" w:color="auto" w:fill="auto"/>
          </w:tcPr>
          <w:p w14:paraId="138CA2A0" w14:textId="77777777" w:rsidR="00944CFC" w:rsidRDefault="00944CFC" w:rsidP="0012011A">
            <w:pPr>
              <w:ind w:firstLine="851"/>
              <w:jc w:val="both"/>
            </w:pPr>
            <w:r>
              <w:rPr>
                <w:b/>
                <w:sz w:val="24"/>
                <w:szCs w:val="24"/>
              </w:rPr>
              <w:t>CLÁUSULA 2ª - DO OBJETO</w:t>
            </w:r>
          </w:p>
        </w:tc>
      </w:tr>
    </w:tbl>
    <w:p w14:paraId="7646584D" w14:textId="77777777" w:rsidR="00944CFC" w:rsidRDefault="00944CFC" w:rsidP="00944CFC">
      <w:pPr>
        <w:ind w:firstLine="851"/>
        <w:jc w:val="both"/>
        <w:rPr>
          <w:b/>
          <w:sz w:val="24"/>
          <w:szCs w:val="24"/>
        </w:rPr>
      </w:pPr>
    </w:p>
    <w:p w14:paraId="03B67A3D" w14:textId="77777777" w:rsidR="00944CFC" w:rsidRDefault="00944CFC" w:rsidP="00944CFC">
      <w:pPr>
        <w:pStyle w:val="Recuodecorpodetexto"/>
        <w:ind w:firstLine="851"/>
        <w:rPr>
          <w:b/>
        </w:rPr>
      </w:pPr>
      <w:r>
        <w:rPr>
          <w:b/>
        </w:rPr>
        <w:t>2.1. A CONTRATADA se obriga a</w:t>
      </w:r>
      <w:r w:rsidRPr="003B1F43">
        <w:t xml:space="preserve"> </w:t>
      </w:r>
      <w:r w:rsidRPr="003B1F43">
        <w:rPr>
          <w:b/>
        </w:rPr>
        <w:t>prestação de serviços técnicos de manutenção preventiva e corretiva dos equipamentos de transmissão e</w:t>
      </w:r>
      <w:r>
        <w:rPr>
          <w:b/>
        </w:rPr>
        <w:t xml:space="preserve"> estúdios da rádio Educativa FM, conforme descrição detalhada constante do Edital de Pregão Eletrônico nº ...../2026, bem como seu Termo de Referência, o qual fica fazendo parte integrante do presente instrumento.</w:t>
      </w:r>
    </w:p>
    <w:p w14:paraId="0A7C17CE" w14:textId="77777777" w:rsidR="00944CFC" w:rsidRDefault="00944CFC" w:rsidP="00944CFC">
      <w:pPr>
        <w:keepLines/>
        <w:ind w:firstLine="851"/>
        <w:jc w:val="both"/>
        <w:rPr>
          <w:b/>
          <w:sz w:val="24"/>
          <w:szCs w:val="24"/>
        </w:rPr>
      </w:pPr>
    </w:p>
    <w:tbl>
      <w:tblPr>
        <w:tblW w:w="5000" w:type="pct"/>
        <w:tblLayout w:type="fixed"/>
        <w:tblLook w:val="0000" w:firstRow="0" w:lastRow="0" w:firstColumn="0" w:lastColumn="0" w:noHBand="0" w:noVBand="0"/>
      </w:tblPr>
      <w:tblGrid>
        <w:gridCol w:w="10138"/>
      </w:tblGrid>
      <w:tr w:rsidR="00944CFC" w14:paraId="763522E0" w14:textId="77777777" w:rsidTr="0012011A">
        <w:tc>
          <w:tcPr>
            <w:tcW w:w="8504" w:type="dxa"/>
            <w:tcBorders>
              <w:top w:val="single" w:sz="4" w:space="0" w:color="000000"/>
              <w:left w:val="single" w:sz="4" w:space="0" w:color="000000"/>
              <w:bottom w:val="single" w:sz="4" w:space="0" w:color="000000"/>
              <w:right w:val="single" w:sz="4" w:space="0" w:color="000000"/>
            </w:tcBorders>
            <w:shd w:val="clear" w:color="auto" w:fill="auto"/>
          </w:tcPr>
          <w:p w14:paraId="55AA02AA" w14:textId="77777777" w:rsidR="00944CFC" w:rsidRDefault="00944CFC" w:rsidP="0012011A">
            <w:pPr>
              <w:keepLines/>
              <w:ind w:firstLine="851"/>
              <w:jc w:val="both"/>
            </w:pPr>
            <w:r>
              <w:rPr>
                <w:b/>
                <w:sz w:val="24"/>
                <w:szCs w:val="24"/>
              </w:rPr>
              <w:t>CLÁUSULA 3ª - DOS RECURSOS FINANCEIROS</w:t>
            </w:r>
          </w:p>
        </w:tc>
      </w:tr>
    </w:tbl>
    <w:p w14:paraId="6F87D386" w14:textId="77777777" w:rsidR="00944CFC" w:rsidRDefault="00944CFC" w:rsidP="00944CFC">
      <w:pPr>
        <w:pStyle w:val="Recuodecorpodetexto"/>
        <w:ind w:firstLine="851"/>
        <w:rPr>
          <w:b/>
        </w:rPr>
      </w:pPr>
    </w:p>
    <w:p w14:paraId="48CAA81A" w14:textId="77777777" w:rsidR="00944CFC" w:rsidRDefault="00944CFC" w:rsidP="00944CFC">
      <w:pPr>
        <w:ind w:firstLine="851"/>
        <w:jc w:val="both"/>
        <w:rPr>
          <w:sz w:val="24"/>
          <w:szCs w:val="24"/>
        </w:rPr>
      </w:pPr>
      <w:r>
        <w:rPr>
          <w:b/>
          <w:sz w:val="24"/>
          <w:szCs w:val="24"/>
        </w:rPr>
        <w:t>3.1.</w:t>
      </w:r>
      <w:r>
        <w:rPr>
          <w:sz w:val="24"/>
          <w:szCs w:val="24"/>
        </w:rPr>
        <w:t xml:space="preserve"> A despesa supra será atendida pela dotação orçamentária nº .................................... , constante do exercício de 2026 e correspondente.</w:t>
      </w:r>
    </w:p>
    <w:p w14:paraId="219FC0FE" w14:textId="77777777" w:rsidR="00944CFC" w:rsidRDefault="00944CFC" w:rsidP="00944CFC">
      <w:pPr>
        <w:ind w:firstLine="851"/>
        <w:jc w:val="both"/>
        <w:rPr>
          <w:b/>
          <w:sz w:val="24"/>
          <w:szCs w:val="24"/>
        </w:rPr>
      </w:pPr>
    </w:p>
    <w:tbl>
      <w:tblPr>
        <w:tblW w:w="5000" w:type="pct"/>
        <w:tblLayout w:type="fixed"/>
        <w:tblLook w:val="0000" w:firstRow="0" w:lastRow="0" w:firstColumn="0" w:lastColumn="0" w:noHBand="0" w:noVBand="0"/>
      </w:tblPr>
      <w:tblGrid>
        <w:gridCol w:w="10138"/>
      </w:tblGrid>
      <w:tr w:rsidR="00944CFC" w14:paraId="1FC52B60" w14:textId="77777777" w:rsidTr="0012011A">
        <w:tc>
          <w:tcPr>
            <w:tcW w:w="8504" w:type="dxa"/>
            <w:tcBorders>
              <w:top w:val="single" w:sz="4" w:space="0" w:color="000000"/>
              <w:left w:val="single" w:sz="4" w:space="0" w:color="000000"/>
              <w:bottom w:val="single" w:sz="4" w:space="0" w:color="000000"/>
              <w:right w:val="single" w:sz="4" w:space="0" w:color="000000"/>
            </w:tcBorders>
            <w:shd w:val="clear" w:color="auto" w:fill="auto"/>
          </w:tcPr>
          <w:p w14:paraId="08BB980F" w14:textId="77777777" w:rsidR="00944CFC" w:rsidRDefault="00944CFC" w:rsidP="0012011A">
            <w:pPr>
              <w:keepLines/>
              <w:ind w:firstLine="851"/>
              <w:jc w:val="both"/>
            </w:pPr>
            <w:r>
              <w:rPr>
                <w:b/>
                <w:sz w:val="24"/>
                <w:szCs w:val="24"/>
              </w:rPr>
              <w:t>CLÁUSULA 4ª – DO SUPORTE LEGAL</w:t>
            </w:r>
          </w:p>
        </w:tc>
      </w:tr>
    </w:tbl>
    <w:p w14:paraId="6A1DD6FE" w14:textId="77777777" w:rsidR="00944CFC" w:rsidRDefault="00944CFC" w:rsidP="00944CFC">
      <w:pPr>
        <w:ind w:firstLine="851"/>
        <w:jc w:val="both"/>
        <w:rPr>
          <w:sz w:val="24"/>
          <w:szCs w:val="24"/>
        </w:rPr>
      </w:pPr>
    </w:p>
    <w:p w14:paraId="15CDB54E" w14:textId="77777777" w:rsidR="00944CFC" w:rsidRDefault="00944CFC" w:rsidP="00944CFC">
      <w:pPr>
        <w:keepLines/>
        <w:ind w:firstLine="851"/>
        <w:jc w:val="both"/>
        <w:rPr>
          <w:b/>
          <w:sz w:val="24"/>
          <w:szCs w:val="24"/>
        </w:rPr>
      </w:pPr>
      <w:r>
        <w:rPr>
          <w:b/>
          <w:sz w:val="24"/>
          <w:szCs w:val="24"/>
        </w:rPr>
        <w:t>4.1.</w:t>
      </w:r>
      <w:r>
        <w:rPr>
          <w:sz w:val="24"/>
          <w:szCs w:val="24"/>
        </w:rPr>
        <w:t xml:space="preserve"> Este contrato é regulado pelos seguintes dispositivos legais:</w:t>
      </w:r>
    </w:p>
    <w:p w14:paraId="0FB11B73" w14:textId="77777777" w:rsidR="00944CFC" w:rsidRDefault="00944CFC" w:rsidP="00944CFC">
      <w:pPr>
        <w:keepLines/>
        <w:ind w:firstLine="851"/>
        <w:jc w:val="both"/>
        <w:rPr>
          <w:b/>
          <w:sz w:val="24"/>
          <w:szCs w:val="24"/>
        </w:rPr>
      </w:pPr>
      <w:r>
        <w:rPr>
          <w:b/>
          <w:sz w:val="24"/>
          <w:szCs w:val="24"/>
        </w:rPr>
        <w:t>4.1.1.</w:t>
      </w:r>
      <w:r>
        <w:rPr>
          <w:sz w:val="24"/>
          <w:szCs w:val="24"/>
        </w:rPr>
        <w:t xml:space="preserve"> Constituição da República Federativa do Brasil;</w:t>
      </w:r>
    </w:p>
    <w:p w14:paraId="1876C167" w14:textId="77777777" w:rsidR="00944CFC" w:rsidRDefault="00944CFC" w:rsidP="00944CFC">
      <w:pPr>
        <w:keepLines/>
        <w:ind w:firstLine="851"/>
        <w:jc w:val="both"/>
        <w:rPr>
          <w:b/>
          <w:sz w:val="24"/>
          <w:szCs w:val="24"/>
        </w:rPr>
      </w:pPr>
      <w:r>
        <w:rPr>
          <w:b/>
          <w:sz w:val="24"/>
          <w:szCs w:val="24"/>
        </w:rPr>
        <w:t>4.1.2.</w:t>
      </w:r>
      <w:r>
        <w:rPr>
          <w:sz w:val="24"/>
          <w:szCs w:val="24"/>
        </w:rPr>
        <w:t xml:space="preserve"> Lei Orgânica do Município de Piracicaba;</w:t>
      </w:r>
    </w:p>
    <w:p w14:paraId="1EE64FDB" w14:textId="77777777" w:rsidR="00944CFC" w:rsidRDefault="00944CFC" w:rsidP="00944CFC">
      <w:pPr>
        <w:keepLines/>
        <w:ind w:firstLine="851"/>
        <w:jc w:val="both"/>
        <w:rPr>
          <w:b/>
          <w:sz w:val="24"/>
          <w:szCs w:val="24"/>
        </w:rPr>
      </w:pPr>
      <w:r>
        <w:rPr>
          <w:b/>
          <w:sz w:val="24"/>
          <w:szCs w:val="24"/>
        </w:rPr>
        <w:t>4.1.3.</w:t>
      </w:r>
      <w:r>
        <w:rPr>
          <w:sz w:val="24"/>
          <w:szCs w:val="24"/>
        </w:rPr>
        <w:t xml:space="preserve"> Lei Federal nº 14.133, de 01/04/2021;</w:t>
      </w:r>
    </w:p>
    <w:p w14:paraId="04924A52" w14:textId="77777777" w:rsidR="00944CFC" w:rsidRDefault="00944CFC" w:rsidP="00944CFC">
      <w:pPr>
        <w:keepLines/>
        <w:ind w:firstLine="851"/>
        <w:jc w:val="both"/>
        <w:rPr>
          <w:b/>
          <w:sz w:val="24"/>
          <w:szCs w:val="24"/>
        </w:rPr>
      </w:pPr>
      <w:r>
        <w:rPr>
          <w:b/>
          <w:sz w:val="24"/>
          <w:szCs w:val="24"/>
        </w:rPr>
        <w:t>4.1.4.</w:t>
      </w:r>
      <w:r>
        <w:rPr>
          <w:sz w:val="24"/>
          <w:szCs w:val="24"/>
        </w:rPr>
        <w:t xml:space="preserve"> Decreto Municipal nº 17.640, de 30/10/2018;</w:t>
      </w:r>
    </w:p>
    <w:p w14:paraId="7B39E362" w14:textId="77777777" w:rsidR="00944CFC" w:rsidRDefault="00944CFC" w:rsidP="00944CFC">
      <w:pPr>
        <w:keepLines/>
        <w:ind w:firstLine="851"/>
        <w:jc w:val="both"/>
        <w:rPr>
          <w:sz w:val="24"/>
          <w:szCs w:val="24"/>
        </w:rPr>
      </w:pPr>
      <w:r>
        <w:rPr>
          <w:b/>
          <w:sz w:val="24"/>
          <w:szCs w:val="24"/>
        </w:rPr>
        <w:t>4.1.5.</w:t>
      </w:r>
      <w:r>
        <w:rPr>
          <w:sz w:val="24"/>
          <w:szCs w:val="24"/>
        </w:rPr>
        <w:t xml:space="preserve"> Demais disposições legais aplicáveis, inclusive subsidiariamente, os princípios gerais de Direito.</w:t>
      </w:r>
    </w:p>
    <w:p w14:paraId="76D51E42" w14:textId="77777777" w:rsidR="00944CFC" w:rsidRDefault="00944CFC" w:rsidP="00944CFC">
      <w:pPr>
        <w:keepLines/>
        <w:ind w:firstLine="851"/>
        <w:jc w:val="both"/>
        <w:rPr>
          <w:sz w:val="24"/>
          <w:szCs w:val="24"/>
        </w:rPr>
      </w:pPr>
    </w:p>
    <w:tbl>
      <w:tblPr>
        <w:tblW w:w="5000" w:type="pct"/>
        <w:tblLayout w:type="fixed"/>
        <w:tblLook w:val="0000" w:firstRow="0" w:lastRow="0" w:firstColumn="0" w:lastColumn="0" w:noHBand="0" w:noVBand="0"/>
      </w:tblPr>
      <w:tblGrid>
        <w:gridCol w:w="10138"/>
      </w:tblGrid>
      <w:tr w:rsidR="00944CFC" w14:paraId="5F2FD306" w14:textId="77777777" w:rsidTr="0012011A">
        <w:tc>
          <w:tcPr>
            <w:tcW w:w="8504" w:type="dxa"/>
            <w:tcBorders>
              <w:top w:val="single" w:sz="4" w:space="0" w:color="000000"/>
              <w:left w:val="single" w:sz="4" w:space="0" w:color="000000"/>
              <w:bottom w:val="single" w:sz="4" w:space="0" w:color="000000"/>
              <w:right w:val="single" w:sz="4" w:space="0" w:color="000000"/>
            </w:tcBorders>
            <w:shd w:val="clear" w:color="auto" w:fill="auto"/>
          </w:tcPr>
          <w:p w14:paraId="68F6CD53" w14:textId="77777777" w:rsidR="00944CFC" w:rsidRDefault="00944CFC" w:rsidP="0012011A">
            <w:pPr>
              <w:ind w:firstLine="851"/>
              <w:jc w:val="both"/>
            </w:pPr>
            <w:r>
              <w:rPr>
                <w:b/>
                <w:sz w:val="24"/>
                <w:szCs w:val="24"/>
              </w:rPr>
              <w:t>CLÁUSULA 5ª - DO PREÇO</w:t>
            </w:r>
          </w:p>
        </w:tc>
      </w:tr>
    </w:tbl>
    <w:p w14:paraId="48BF8045" w14:textId="77777777" w:rsidR="00944CFC" w:rsidRDefault="00944CFC" w:rsidP="00944CFC">
      <w:pPr>
        <w:ind w:firstLine="851"/>
        <w:jc w:val="both"/>
        <w:rPr>
          <w:sz w:val="24"/>
          <w:szCs w:val="24"/>
        </w:rPr>
      </w:pPr>
    </w:p>
    <w:p w14:paraId="75A8B0E7" w14:textId="77777777" w:rsidR="00944CFC" w:rsidRDefault="00944CFC" w:rsidP="00944CFC">
      <w:pPr>
        <w:ind w:firstLine="851"/>
        <w:jc w:val="both"/>
        <w:rPr>
          <w:b/>
          <w:sz w:val="24"/>
          <w:szCs w:val="24"/>
        </w:rPr>
      </w:pPr>
      <w:r>
        <w:rPr>
          <w:b/>
          <w:sz w:val="24"/>
          <w:szCs w:val="24"/>
        </w:rPr>
        <w:t>5.1.</w:t>
      </w:r>
      <w:r>
        <w:rPr>
          <w:sz w:val="24"/>
          <w:szCs w:val="24"/>
        </w:rPr>
        <w:t xml:space="preserve"> Pela execução do objeto deste contrato, a </w:t>
      </w:r>
      <w:r>
        <w:rPr>
          <w:b/>
          <w:sz w:val="24"/>
          <w:szCs w:val="24"/>
        </w:rPr>
        <w:t xml:space="preserve">CONTRATANTE </w:t>
      </w:r>
      <w:r>
        <w:rPr>
          <w:sz w:val="24"/>
          <w:szCs w:val="24"/>
        </w:rPr>
        <w:t xml:space="preserve">pagará à </w:t>
      </w:r>
      <w:r>
        <w:rPr>
          <w:b/>
          <w:sz w:val="24"/>
          <w:szCs w:val="24"/>
        </w:rPr>
        <w:t xml:space="preserve">CONTRATADA </w:t>
      </w:r>
      <w:r>
        <w:rPr>
          <w:sz w:val="24"/>
          <w:szCs w:val="24"/>
        </w:rPr>
        <w:t xml:space="preserve">a importância de </w:t>
      </w:r>
      <w:r>
        <w:rPr>
          <w:b/>
          <w:sz w:val="24"/>
          <w:szCs w:val="24"/>
        </w:rPr>
        <w:t>R$      (...)</w:t>
      </w:r>
      <w:r>
        <w:rPr>
          <w:sz w:val="24"/>
          <w:szCs w:val="24"/>
        </w:rPr>
        <w:t>, conforme valores apresentados por esta em sua proposta.</w:t>
      </w:r>
    </w:p>
    <w:p w14:paraId="639785F4" w14:textId="77777777" w:rsidR="00944CFC" w:rsidRDefault="00944CFC" w:rsidP="00944CFC">
      <w:pPr>
        <w:ind w:firstLine="851"/>
        <w:jc w:val="both"/>
        <w:rPr>
          <w:b/>
          <w:sz w:val="24"/>
          <w:szCs w:val="24"/>
        </w:rPr>
      </w:pPr>
    </w:p>
    <w:p w14:paraId="46FABB2E" w14:textId="77777777" w:rsidR="00944CFC" w:rsidRDefault="00944CFC" w:rsidP="00944CFC">
      <w:pPr>
        <w:ind w:firstLine="851"/>
        <w:jc w:val="both"/>
        <w:rPr>
          <w:b/>
          <w:sz w:val="24"/>
          <w:szCs w:val="24"/>
        </w:rPr>
      </w:pPr>
      <w:r>
        <w:rPr>
          <w:b/>
          <w:sz w:val="24"/>
          <w:szCs w:val="24"/>
        </w:rPr>
        <w:t>5.2.</w:t>
      </w:r>
      <w:r>
        <w:rPr>
          <w:sz w:val="24"/>
          <w:szCs w:val="24"/>
        </w:rPr>
        <w:t xml:space="preserve"> Nos preços propostos já estão inclusos, além dos lucros, todas e quaisquer despesas diretas e indiretas, tais como, transportes e combustível, mão-de-obra para a entrega e o descarregamento no local determinado pela </w:t>
      </w:r>
      <w:r>
        <w:rPr>
          <w:b/>
          <w:sz w:val="24"/>
          <w:szCs w:val="24"/>
        </w:rPr>
        <w:t>CONTRATANTE</w:t>
      </w:r>
      <w:r>
        <w:rPr>
          <w:sz w:val="24"/>
          <w:szCs w:val="24"/>
        </w:rPr>
        <w:t>, encargos sociais, previdenciários e trabalhistas, custos, benefícios, seguros, materiais, salários, estadas, equipamentos, uniformes, alimentação e tributos diretos e indiretos incidentes sobre o fornecimento do objeto do presente contrato.</w:t>
      </w:r>
    </w:p>
    <w:p w14:paraId="1BEBAFE0" w14:textId="77777777" w:rsidR="00944CFC" w:rsidRDefault="00944CFC" w:rsidP="00944CFC">
      <w:pPr>
        <w:ind w:firstLine="851"/>
        <w:jc w:val="both"/>
        <w:rPr>
          <w:b/>
          <w:sz w:val="24"/>
          <w:szCs w:val="24"/>
        </w:rPr>
      </w:pPr>
    </w:p>
    <w:tbl>
      <w:tblPr>
        <w:tblW w:w="5000" w:type="pct"/>
        <w:tblLayout w:type="fixed"/>
        <w:tblLook w:val="0000" w:firstRow="0" w:lastRow="0" w:firstColumn="0" w:lastColumn="0" w:noHBand="0" w:noVBand="0"/>
      </w:tblPr>
      <w:tblGrid>
        <w:gridCol w:w="10138"/>
      </w:tblGrid>
      <w:tr w:rsidR="00944CFC" w14:paraId="58BABC31" w14:textId="77777777" w:rsidTr="0012011A">
        <w:tc>
          <w:tcPr>
            <w:tcW w:w="8504" w:type="dxa"/>
            <w:tcBorders>
              <w:top w:val="single" w:sz="4" w:space="0" w:color="000000"/>
              <w:left w:val="single" w:sz="4" w:space="0" w:color="000000"/>
              <w:bottom w:val="single" w:sz="4" w:space="0" w:color="000000"/>
              <w:right w:val="single" w:sz="4" w:space="0" w:color="000000"/>
            </w:tcBorders>
            <w:shd w:val="clear" w:color="auto" w:fill="auto"/>
          </w:tcPr>
          <w:p w14:paraId="3BC6E7E3" w14:textId="77777777" w:rsidR="00944CFC" w:rsidRDefault="00944CFC" w:rsidP="0012011A">
            <w:pPr>
              <w:ind w:firstLine="851"/>
              <w:jc w:val="both"/>
            </w:pPr>
            <w:r>
              <w:rPr>
                <w:b/>
                <w:sz w:val="24"/>
                <w:szCs w:val="24"/>
              </w:rPr>
              <w:t>CLÁUSULA 6ª - DOS PAGAMENTOS</w:t>
            </w:r>
          </w:p>
        </w:tc>
      </w:tr>
    </w:tbl>
    <w:p w14:paraId="0ED27DA5" w14:textId="77777777" w:rsidR="00944CFC" w:rsidRDefault="00944CFC" w:rsidP="00944CFC">
      <w:pPr>
        <w:ind w:firstLine="851"/>
        <w:jc w:val="both"/>
        <w:rPr>
          <w:sz w:val="24"/>
          <w:szCs w:val="24"/>
        </w:rPr>
      </w:pPr>
    </w:p>
    <w:p w14:paraId="3C2ACE40" w14:textId="77777777" w:rsidR="00944CFC" w:rsidRDefault="00944CFC" w:rsidP="00944CFC">
      <w:pPr>
        <w:ind w:firstLine="850"/>
        <w:jc w:val="both"/>
        <w:rPr>
          <w:b/>
          <w:sz w:val="24"/>
          <w:szCs w:val="24"/>
        </w:rPr>
      </w:pPr>
      <w:r>
        <w:rPr>
          <w:b/>
          <w:sz w:val="24"/>
          <w:szCs w:val="24"/>
        </w:rPr>
        <w:t xml:space="preserve">6.1. </w:t>
      </w:r>
      <w:r>
        <w:rPr>
          <w:sz w:val="24"/>
          <w:szCs w:val="24"/>
        </w:rPr>
        <w:t>Anteriormente a realização de pagamentos, a Unidade Requisitante realizará consulta, junto a Secretaria Municipal de Finanças sobre a existência de débitos exigíveis da</w:t>
      </w:r>
      <w:r>
        <w:rPr>
          <w:b/>
          <w:sz w:val="24"/>
          <w:szCs w:val="24"/>
        </w:rPr>
        <w:t xml:space="preserve"> CONTRATADA</w:t>
      </w:r>
      <w:r>
        <w:rPr>
          <w:sz w:val="24"/>
          <w:szCs w:val="24"/>
        </w:rPr>
        <w:t xml:space="preserve"> com o Município de Piracicaba e caso existam, poderá ser realizada a compensação de valores.</w:t>
      </w:r>
    </w:p>
    <w:p w14:paraId="513746A4" w14:textId="77777777" w:rsidR="00944CFC" w:rsidRDefault="00944CFC" w:rsidP="00944CFC">
      <w:pPr>
        <w:ind w:firstLine="850"/>
        <w:jc w:val="both"/>
        <w:rPr>
          <w:b/>
          <w:sz w:val="24"/>
          <w:szCs w:val="24"/>
        </w:rPr>
      </w:pPr>
    </w:p>
    <w:p w14:paraId="509DCFCD" w14:textId="77777777" w:rsidR="00944CFC" w:rsidRDefault="00944CFC" w:rsidP="00944CFC">
      <w:pPr>
        <w:ind w:firstLine="850"/>
        <w:jc w:val="both"/>
        <w:rPr>
          <w:sz w:val="24"/>
          <w:szCs w:val="24"/>
        </w:rPr>
      </w:pPr>
      <w:r>
        <w:rPr>
          <w:b/>
          <w:sz w:val="24"/>
          <w:szCs w:val="24"/>
        </w:rPr>
        <w:t xml:space="preserve">6.2. </w:t>
      </w:r>
      <w:r>
        <w:rPr>
          <w:sz w:val="24"/>
          <w:szCs w:val="24"/>
        </w:rPr>
        <w:t xml:space="preserve">Os pagamentos serão efetuados mediante a apresentação da nota fiscal, acompanhada do atestado de recebimento emitido pela Secretaria Municipal de Educação, no prazo estipulado pela </w:t>
      </w:r>
      <w:r>
        <w:rPr>
          <w:b/>
          <w:sz w:val="24"/>
          <w:szCs w:val="24"/>
        </w:rPr>
        <w:t>CONTRATADA</w:t>
      </w:r>
      <w:r>
        <w:rPr>
          <w:sz w:val="24"/>
          <w:szCs w:val="24"/>
        </w:rPr>
        <w:t xml:space="preserve">, contado da data de emissão da nota fiscal e depositados no banco e conta corrente indicados pela </w:t>
      </w:r>
      <w:r>
        <w:rPr>
          <w:b/>
          <w:sz w:val="24"/>
          <w:szCs w:val="24"/>
        </w:rPr>
        <w:t>CONTRATADA</w:t>
      </w:r>
      <w:r>
        <w:rPr>
          <w:sz w:val="24"/>
          <w:szCs w:val="24"/>
        </w:rPr>
        <w:t xml:space="preserve">. </w:t>
      </w:r>
    </w:p>
    <w:p w14:paraId="5139DD96" w14:textId="77777777" w:rsidR="00944CFC" w:rsidRDefault="00944CFC" w:rsidP="00944CFC">
      <w:pPr>
        <w:ind w:firstLine="850"/>
        <w:jc w:val="both"/>
        <w:rPr>
          <w:sz w:val="24"/>
          <w:szCs w:val="24"/>
        </w:rPr>
      </w:pPr>
    </w:p>
    <w:p w14:paraId="33F6B5D5" w14:textId="77777777" w:rsidR="00944CFC" w:rsidRDefault="00944CFC" w:rsidP="00944CFC">
      <w:pPr>
        <w:ind w:firstLine="850"/>
        <w:jc w:val="both"/>
        <w:rPr>
          <w:sz w:val="24"/>
          <w:szCs w:val="24"/>
        </w:rPr>
      </w:pPr>
      <w:r>
        <w:rPr>
          <w:b/>
          <w:sz w:val="24"/>
          <w:szCs w:val="24"/>
        </w:rPr>
        <w:t>6.2.1.</w:t>
      </w:r>
      <w:r>
        <w:rPr>
          <w:sz w:val="24"/>
          <w:szCs w:val="24"/>
        </w:rPr>
        <w:t xml:space="preserve"> Conforme o protocolo ICMS 42/09, fica obrigado a emitir Nota Fiscal Eletrônica – NF-e, modelo 55, em substituição à Nota Fiscal, modelo 1 ou 1-A, a partir de 1º de dezembro de 2010, os contribuintes (Exceto MEI) que, independentemente da atividade econômica exercida, realizem operações destinadas à Administração Pública direta ou indireta.</w:t>
      </w:r>
    </w:p>
    <w:p w14:paraId="1AAA8D44" w14:textId="77777777" w:rsidR="00944CFC" w:rsidRDefault="00944CFC" w:rsidP="00944CFC">
      <w:pPr>
        <w:ind w:firstLine="850"/>
        <w:jc w:val="both"/>
        <w:rPr>
          <w:sz w:val="24"/>
          <w:szCs w:val="24"/>
        </w:rPr>
      </w:pPr>
    </w:p>
    <w:p w14:paraId="1BFA17DD" w14:textId="77777777" w:rsidR="00944CFC" w:rsidRDefault="00944CFC" w:rsidP="00944CFC">
      <w:pPr>
        <w:ind w:firstLine="850"/>
        <w:jc w:val="both"/>
        <w:rPr>
          <w:b/>
          <w:sz w:val="24"/>
          <w:szCs w:val="24"/>
        </w:rPr>
      </w:pPr>
      <w:r>
        <w:rPr>
          <w:sz w:val="24"/>
          <w:szCs w:val="24"/>
        </w:rPr>
        <w:t xml:space="preserve">E-mail para emissão da NF-e: </w:t>
      </w:r>
      <w:hyperlink r:id="rId22" w:history="1">
        <w:r>
          <w:rPr>
            <w:rStyle w:val="Hyperlink"/>
            <w:sz w:val="24"/>
            <w:szCs w:val="24"/>
          </w:rPr>
          <w:t>notafiscal@piracicaba.sp.gov.br</w:t>
        </w:r>
      </w:hyperlink>
    </w:p>
    <w:p w14:paraId="64722890" w14:textId="77777777" w:rsidR="00944CFC" w:rsidRDefault="00944CFC" w:rsidP="00944CFC">
      <w:pPr>
        <w:jc w:val="both"/>
        <w:rPr>
          <w:b/>
          <w:sz w:val="24"/>
          <w:szCs w:val="24"/>
        </w:rPr>
      </w:pPr>
    </w:p>
    <w:p w14:paraId="0A8B0DC2" w14:textId="77777777" w:rsidR="00944CFC" w:rsidRDefault="00944CFC" w:rsidP="00944CFC">
      <w:pPr>
        <w:ind w:firstLine="850"/>
        <w:jc w:val="both"/>
        <w:rPr>
          <w:sz w:val="24"/>
          <w:szCs w:val="24"/>
        </w:rPr>
      </w:pPr>
      <w:r>
        <w:rPr>
          <w:b/>
          <w:sz w:val="24"/>
          <w:szCs w:val="24"/>
        </w:rPr>
        <w:t xml:space="preserve">6.3. </w:t>
      </w:r>
      <w:r>
        <w:rPr>
          <w:sz w:val="24"/>
          <w:szCs w:val="24"/>
        </w:rPr>
        <w:t xml:space="preserve">Com a nota fiscal a </w:t>
      </w:r>
      <w:r>
        <w:rPr>
          <w:b/>
          <w:sz w:val="24"/>
          <w:szCs w:val="24"/>
        </w:rPr>
        <w:t>CONTRATADA</w:t>
      </w:r>
      <w:r>
        <w:rPr>
          <w:sz w:val="24"/>
          <w:szCs w:val="24"/>
        </w:rPr>
        <w:t xml:space="preserve"> deverá apresentar, ainda:</w:t>
      </w:r>
    </w:p>
    <w:p w14:paraId="139B7F1B" w14:textId="77777777" w:rsidR="00944CFC" w:rsidRDefault="00944CFC" w:rsidP="00944CFC">
      <w:pPr>
        <w:ind w:firstLine="850"/>
        <w:jc w:val="both"/>
        <w:rPr>
          <w:sz w:val="24"/>
          <w:szCs w:val="24"/>
        </w:rPr>
      </w:pPr>
    </w:p>
    <w:p w14:paraId="4F67E80E" w14:textId="77777777" w:rsidR="00944CFC" w:rsidRDefault="00944CFC" w:rsidP="00944CFC">
      <w:pPr>
        <w:ind w:firstLine="850"/>
        <w:jc w:val="both"/>
        <w:rPr>
          <w:sz w:val="24"/>
          <w:szCs w:val="24"/>
        </w:rPr>
      </w:pPr>
      <w:r>
        <w:rPr>
          <w:b/>
          <w:sz w:val="24"/>
          <w:szCs w:val="24"/>
        </w:rPr>
        <w:t xml:space="preserve">6.3.1. </w:t>
      </w:r>
      <w:r>
        <w:rPr>
          <w:sz w:val="24"/>
          <w:szCs w:val="24"/>
        </w:rPr>
        <w:t>Certidão de Regularidade perante a Fazenda Federal (INSS), com validade em vigor;</w:t>
      </w:r>
    </w:p>
    <w:p w14:paraId="603E323B" w14:textId="77777777" w:rsidR="00944CFC" w:rsidRDefault="00944CFC" w:rsidP="00944CFC">
      <w:pPr>
        <w:ind w:firstLine="850"/>
        <w:jc w:val="both"/>
        <w:rPr>
          <w:sz w:val="24"/>
          <w:szCs w:val="24"/>
        </w:rPr>
      </w:pPr>
    </w:p>
    <w:p w14:paraId="4D19F6C5" w14:textId="77777777" w:rsidR="00944CFC" w:rsidRDefault="00944CFC" w:rsidP="00944CFC">
      <w:pPr>
        <w:ind w:firstLine="850"/>
        <w:jc w:val="both"/>
        <w:rPr>
          <w:b/>
          <w:sz w:val="24"/>
          <w:szCs w:val="24"/>
        </w:rPr>
      </w:pPr>
      <w:r>
        <w:rPr>
          <w:b/>
          <w:sz w:val="24"/>
          <w:szCs w:val="24"/>
        </w:rPr>
        <w:t xml:space="preserve">6.3.2. </w:t>
      </w:r>
      <w:r>
        <w:rPr>
          <w:sz w:val="24"/>
          <w:szCs w:val="24"/>
        </w:rPr>
        <w:t>Certidão de regularidade do FGTS fornecido pela Caixa Econômica Federal, com validade em vigor;</w:t>
      </w:r>
      <w:r>
        <w:rPr>
          <w:b/>
          <w:sz w:val="24"/>
          <w:szCs w:val="24"/>
        </w:rPr>
        <w:t xml:space="preserve"> </w:t>
      </w:r>
    </w:p>
    <w:p w14:paraId="781CCEA3" w14:textId="77777777" w:rsidR="00944CFC" w:rsidRDefault="00944CFC" w:rsidP="00944CFC">
      <w:pPr>
        <w:ind w:firstLine="850"/>
        <w:jc w:val="both"/>
        <w:rPr>
          <w:b/>
          <w:sz w:val="24"/>
          <w:szCs w:val="24"/>
        </w:rPr>
      </w:pPr>
    </w:p>
    <w:p w14:paraId="043032B6" w14:textId="77777777" w:rsidR="00944CFC" w:rsidRDefault="00944CFC" w:rsidP="00944CFC">
      <w:pPr>
        <w:keepLines/>
        <w:ind w:firstLine="850"/>
        <w:jc w:val="both"/>
        <w:rPr>
          <w:sz w:val="24"/>
          <w:szCs w:val="24"/>
        </w:rPr>
      </w:pPr>
      <w:r>
        <w:rPr>
          <w:b/>
          <w:sz w:val="24"/>
          <w:szCs w:val="24"/>
        </w:rPr>
        <w:t>6.3.3.</w:t>
      </w:r>
      <w:r>
        <w:rPr>
          <w:sz w:val="24"/>
          <w:szCs w:val="24"/>
        </w:rPr>
        <w:t xml:space="preserve"> Certidão de Regularidade perante a Fazenda Estadual, com validade em vigor, e;</w:t>
      </w:r>
    </w:p>
    <w:p w14:paraId="48162E62" w14:textId="77777777" w:rsidR="00944CFC" w:rsidRDefault="00944CFC" w:rsidP="00944CFC">
      <w:pPr>
        <w:keepLines/>
        <w:ind w:firstLine="850"/>
        <w:jc w:val="both"/>
        <w:rPr>
          <w:sz w:val="24"/>
          <w:szCs w:val="24"/>
        </w:rPr>
      </w:pPr>
    </w:p>
    <w:p w14:paraId="15FE3D45" w14:textId="77777777" w:rsidR="00944CFC" w:rsidRDefault="00944CFC" w:rsidP="00944CFC">
      <w:pPr>
        <w:keepLines/>
        <w:ind w:firstLine="850"/>
        <w:jc w:val="both"/>
        <w:rPr>
          <w:b/>
          <w:sz w:val="24"/>
          <w:szCs w:val="24"/>
        </w:rPr>
      </w:pPr>
      <w:r>
        <w:rPr>
          <w:b/>
          <w:sz w:val="24"/>
          <w:szCs w:val="24"/>
        </w:rPr>
        <w:t>6.3.4.</w:t>
      </w:r>
      <w:r>
        <w:rPr>
          <w:sz w:val="24"/>
          <w:szCs w:val="24"/>
        </w:rPr>
        <w:t xml:space="preserve"> Certidão Negativa de Débitos Trabalhistas (CNDT).</w:t>
      </w:r>
    </w:p>
    <w:p w14:paraId="55814779" w14:textId="77777777" w:rsidR="00944CFC" w:rsidRDefault="00944CFC" w:rsidP="00944CFC">
      <w:pPr>
        <w:jc w:val="both"/>
        <w:rPr>
          <w:b/>
          <w:sz w:val="24"/>
          <w:szCs w:val="24"/>
        </w:rPr>
      </w:pPr>
    </w:p>
    <w:p w14:paraId="5B9FCAC4" w14:textId="77777777" w:rsidR="00944CFC" w:rsidRDefault="00944CFC" w:rsidP="00944CFC">
      <w:pPr>
        <w:ind w:firstLine="850"/>
        <w:jc w:val="both"/>
        <w:rPr>
          <w:sz w:val="24"/>
          <w:szCs w:val="24"/>
        </w:rPr>
      </w:pPr>
      <w:r>
        <w:rPr>
          <w:b/>
          <w:sz w:val="24"/>
          <w:szCs w:val="24"/>
        </w:rPr>
        <w:t xml:space="preserve">6.4. </w:t>
      </w:r>
      <w:r>
        <w:rPr>
          <w:sz w:val="24"/>
          <w:szCs w:val="24"/>
        </w:rPr>
        <w:t>Caso o dia do pagamento coincida aos sábados, domingos, feriados ou pontos facultativos, o mesmo será efetuado no primeiro dia útil subsequente, sem qualquer incidência de correção monetária.</w:t>
      </w:r>
    </w:p>
    <w:p w14:paraId="1C32AAEE" w14:textId="77777777" w:rsidR="00944CFC" w:rsidRDefault="00944CFC" w:rsidP="00944CFC">
      <w:pPr>
        <w:ind w:firstLine="850"/>
        <w:jc w:val="both"/>
        <w:rPr>
          <w:sz w:val="24"/>
          <w:szCs w:val="24"/>
        </w:rPr>
      </w:pPr>
    </w:p>
    <w:p w14:paraId="5ED42B40" w14:textId="77777777" w:rsidR="00944CFC" w:rsidRDefault="00944CFC" w:rsidP="00944CFC">
      <w:pPr>
        <w:ind w:firstLine="851"/>
        <w:jc w:val="both"/>
        <w:rPr>
          <w:sz w:val="24"/>
          <w:szCs w:val="24"/>
        </w:rPr>
      </w:pPr>
      <w:r>
        <w:rPr>
          <w:b/>
          <w:sz w:val="24"/>
          <w:szCs w:val="24"/>
        </w:rPr>
        <w:t>6.5.</w:t>
      </w:r>
      <w:r>
        <w:rPr>
          <w:sz w:val="24"/>
          <w:szCs w:val="24"/>
        </w:rPr>
        <w:t xml:space="preserve"> Caso a </w:t>
      </w:r>
      <w:r>
        <w:rPr>
          <w:b/>
          <w:sz w:val="24"/>
          <w:szCs w:val="24"/>
        </w:rPr>
        <w:t>CONTRATANTE</w:t>
      </w:r>
      <w:r>
        <w:rPr>
          <w:sz w:val="24"/>
          <w:szCs w:val="24"/>
        </w:rPr>
        <w:t>, eventualmente, atrase os pagamentos, estes deverão ser corrigidos com base no INPC/IBGE, conforme legislação pertinente.</w:t>
      </w:r>
    </w:p>
    <w:p w14:paraId="0C8C1856" w14:textId="77777777" w:rsidR="00944CFC" w:rsidRDefault="00944CFC" w:rsidP="00944CFC">
      <w:pPr>
        <w:ind w:firstLine="851"/>
        <w:jc w:val="both"/>
        <w:rPr>
          <w:sz w:val="24"/>
          <w:szCs w:val="24"/>
        </w:rPr>
      </w:pPr>
    </w:p>
    <w:tbl>
      <w:tblPr>
        <w:tblW w:w="0" w:type="auto"/>
        <w:tblInd w:w="-15" w:type="dxa"/>
        <w:tblLayout w:type="fixed"/>
        <w:tblLook w:val="0000" w:firstRow="0" w:lastRow="0" w:firstColumn="0" w:lastColumn="0" w:noHBand="0" w:noVBand="0"/>
      </w:tblPr>
      <w:tblGrid>
        <w:gridCol w:w="8750"/>
      </w:tblGrid>
      <w:tr w:rsidR="00944CFC" w14:paraId="6E18A9E7" w14:textId="77777777" w:rsidTr="0012011A">
        <w:tc>
          <w:tcPr>
            <w:tcW w:w="8750" w:type="dxa"/>
            <w:tcBorders>
              <w:top w:val="single" w:sz="4" w:space="0" w:color="000000"/>
              <w:left w:val="single" w:sz="4" w:space="0" w:color="000000"/>
              <w:bottom w:val="single" w:sz="4" w:space="0" w:color="000000"/>
              <w:right w:val="single" w:sz="4" w:space="0" w:color="000000"/>
            </w:tcBorders>
            <w:shd w:val="clear" w:color="auto" w:fill="auto"/>
          </w:tcPr>
          <w:p w14:paraId="758E45CC" w14:textId="77777777" w:rsidR="00944CFC" w:rsidRDefault="00944CFC" w:rsidP="0012011A">
            <w:pPr>
              <w:ind w:firstLine="851"/>
              <w:jc w:val="both"/>
            </w:pPr>
            <w:r>
              <w:rPr>
                <w:b/>
                <w:sz w:val="24"/>
                <w:szCs w:val="24"/>
              </w:rPr>
              <w:t>CLÁUSULA 7ª - DA FISCALIZAÇÃO</w:t>
            </w:r>
          </w:p>
        </w:tc>
      </w:tr>
    </w:tbl>
    <w:p w14:paraId="433AFA6E" w14:textId="77777777" w:rsidR="00944CFC" w:rsidRDefault="00944CFC" w:rsidP="00944CFC">
      <w:pPr>
        <w:ind w:firstLine="851"/>
        <w:jc w:val="both"/>
        <w:rPr>
          <w:b/>
          <w:sz w:val="24"/>
          <w:szCs w:val="24"/>
        </w:rPr>
      </w:pPr>
    </w:p>
    <w:p w14:paraId="48A61D03" w14:textId="77777777" w:rsidR="00944CFC" w:rsidRDefault="00944CFC" w:rsidP="00944CFC">
      <w:pPr>
        <w:ind w:firstLine="851"/>
        <w:jc w:val="both"/>
        <w:rPr>
          <w:b/>
          <w:sz w:val="24"/>
          <w:szCs w:val="24"/>
        </w:rPr>
      </w:pPr>
      <w:r>
        <w:rPr>
          <w:b/>
          <w:sz w:val="24"/>
          <w:szCs w:val="24"/>
        </w:rPr>
        <w:t>7.1.</w:t>
      </w:r>
      <w:r>
        <w:rPr>
          <w:sz w:val="24"/>
          <w:szCs w:val="24"/>
        </w:rPr>
        <w:t xml:space="preserve"> A Secretaria Municipal de Educação </w:t>
      </w:r>
      <w:r w:rsidRPr="005A31D0">
        <w:rPr>
          <w:sz w:val="24"/>
          <w:szCs w:val="24"/>
        </w:rPr>
        <w:t>é o órgão credenciado pela CONTRATANTE para vistoriar a execução do presente contrato e prestar toda a assistência e orientações que se fizerem necessárias, indicando os servidores Sr.(a) .............. e Sr.(a) .............., respectivamente, como gestor(a) e fiscal do presente instrumento.</w:t>
      </w:r>
    </w:p>
    <w:p w14:paraId="27B3C7C5" w14:textId="77777777" w:rsidR="00944CFC" w:rsidRDefault="00944CFC" w:rsidP="00944CFC">
      <w:pPr>
        <w:ind w:firstLine="851"/>
        <w:jc w:val="both"/>
        <w:rPr>
          <w:b/>
          <w:sz w:val="24"/>
          <w:szCs w:val="24"/>
        </w:rPr>
      </w:pPr>
    </w:p>
    <w:tbl>
      <w:tblPr>
        <w:tblW w:w="0" w:type="auto"/>
        <w:tblInd w:w="-15" w:type="dxa"/>
        <w:tblLayout w:type="fixed"/>
        <w:tblLook w:val="0000" w:firstRow="0" w:lastRow="0" w:firstColumn="0" w:lastColumn="0" w:noHBand="0" w:noVBand="0"/>
      </w:tblPr>
      <w:tblGrid>
        <w:gridCol w:w="8750"/>
      </w:tblGrid>
      <w:tr w:rsidR="00944CFC" w14:paraId="1F8E0D68" w14:textId="77777777" w:rsidTr="0012011A">
        <w:tc>
          <w:tcPr>
            <w:tcW w:w="8750" w:type="dxa"/>
            <w:tcBorders>
              <w:top w:val="single" w:sz="4" w:space="0" w:color="000000"/>
              <w:left w:val="single" w:sz="4" w:space="0" w:color="000000"/>
              <w:bottom w:val="single" w:sz="4" w:space="0" w:color="000000"/>
              <w:right w:val="single" w:sz="4" w:space="0" w:color="000000"/>
            </w:tcBorders>
            <w:shd w:val="clear" w:color="auto" w:fill="auto"/>
          </w:tcPr>
          <w:p w14:paraId="37039594" w14:textId="77777777" w:rsidR="00944CFC" w:rsidRDefault="00944CFC" w:rsidP="0012011A">
            <w:pPr>
              <w:ind w:firstLine="851"/>
              <w:jc w:val="both"/>
            </w:pPr>
            <w:r>
              <w:rPr>
                <w:b/>
                <w:sz w:val="24"/>
                <w:szCs w:val="24"/>
              </w:rPr>
              <w:t>CLÁUSULA 8ª - DO PRAZO DE VIGÊNCIA</w:t>
            </w:r>
          </w:p>
        </w:tc>
      </w:tr>
    </w:tbl>
    <w:p w14:paraId="27A522ED" w14:textId="77777777" w:rsidR="00944CFC" w:rsidRDefault="00944CFC" w:rsidP="00944CFC">
      <w:pPr>
        <w:ind w:firstLine="851"/>
        <w:jc w:val="both"/>
        <w:rPr>
          <w:b/>
          <w:sz w:val="24"/>
          <w:szCs w:val="24"/>
        </w:rPr>
      </w:pPr>
    </w:p>
    <w:p w14:paraId="0539B744" w14:textId="77777777" w:rsidR="00944CFC" w:rsidRDefault="00944CFC" w:rsidP="00944CFC">
      <w:pPr>
        <w:ind w:firstLine="851"/>
        <w:jc w:val="both"/>
        <w:rPr>
          <w:sz w:val="24"/>
          <w:szCs w:val="24"/>
        </w:rPr>
      </w:pPr>
      <w:r>
        <w:rPr>
          <w:b/>
          <w:sz w:val="24"/>
          <w:szCs w:val="24"/>
        </w:rPr>
        <w:t>8.1.</w:t>
      </w:r>
      <w:r>
        <w:rPr>
          <w:sz w:val="24"/>
          <w:szCs w:val="24"/>
        </w:rPr>
        <w:t xml:space="preserve"> O presente contrato terá vigência de </w:t>
      </w:r>
      <w:r w:rsidRPr="003B1F43">
        <w:rPr>
          <w:sz w:val="24"/>
          <w:szCs w:val="24"/>
        </w:rPr>
        <w:t>12 (doze) meses, contados da data de emissão da Ordem de Serviço, podendo ser prorrogado por iguais e sucessivos períodos, dentro do limite previsto no artigo 107 da Lei 14.133, de 2021.</w:t>
      </w:r>
    </w:p>
    <w:p w14:paraId="12386507" w14:textId="77777777" w:rsidR="00944CFC" w:rsidRDefault="00944CFC" w:rsidP="00944CFC">
      <w:pPr>
        <w:ind w:firstLine="851"/>
        <w:jc w:val="both"/>
        <w:rPr>
          <w:sz w:val="24"/>
          <w:szCs w:val="24"/>
        </w:rPr>
      </w:pPr>
    </w:p>
    <w:tbl>
      <w:tblPr>
        <w:tblW w:w="0" w:type="auto"/>
        <w:tblInd w:w="-15" w:type="dxa"/>
        <w:tblLayout w:type="fixed"/>
        <w:tblLook w:val="0000" w:firstRow="0" w:lastRow="0" w:firstColumn="0" w:lastColumn="0" w:noHBand="0" w:noVBand="0"/>
      </w:tblPr>
      <w:tblGrid>
        <w:gridCol w:w="8750"/>
      </w:tblGrid>
      <w:tr w:rsidR="00944CFC" w14:paraId="45228176" w14:textId="77777777" w:rsidTr="0012011A">
        <w:tc>
          <w:tcPr>
            <w:tcW w:w="8750" w:type="dxa"/>
            <w:tcBorders>
              <w:top w:val="single" w:sz="4" w:space="0" w:color="000000"/>
              <w:left w:val="single" w:sz="4" w:space="0" w:color="000000"/>
              <w:bottom w:val="single" w:sz="4" w:space="0" w:color="000000"/>
              <w:right w:val="single" w:sz="4" w:space="0" w:color="000000"/>
            </w:tcBorders>
            <w:shd w:val="clear" w:color="auto" w:fill="auto"/>
          </w:tcPr>
          <w:p w14:paraId="18886F4C" w14:textId="77777777" w:rsidR="00944CFC" w:rsidRDefault="00944CFC" w:rsidP="0012011A">
            <w:pPr>
              <w:ind w:firstLine="851"/>
              <w:jc w:val="both"/>
            </w:pPr>
            <w:r>
              <w:rPr>
                <w:b/>
                <w:sz w:val="24"/>
                <w:szCs w:val="24"/>
              </w:rPr>
              <w:t>CLÁUSULA 9ª - DA EXTINÇÃO DO CONTRATO</w:t>
            </w:r>
          </w:p>
        </w:tc>
      </w:tr>
    </w:tbl>
    <w:p w14:paraId="57CD7750" w14:textId="77777777" w:rsidR="00944CFC" w:rsidRDefault="00944CFC" w:rsidP="00944CFC">
      <w:pPr>
        <w:ind w:firstLine="851"/>
        <w:jc w:val="both"/>
        <w:rPr>
          <w:b/>
          <w:sz w:val="24"/>
          <w:szCs w:val="24"/>
        </w:rPr>
      </w:pPr>
    </w:p>
    <w:p w14:paraId="0067240A" w14:textId="77777777" w:rsidR="00944CFC" w:rsidRDefault="00944CFC" w:rsidP="00944CFC">
      <w:pPr>
        <w:ind w:firstLine="851"/>
        <w:jc w:val="both"/>
        <w:rPr>
          <w:sz w:val="24"/>
          <w:szCs w:val="24"/>
        </w:rPr>
      </w:pPr>
      <w:r>
        <w:rPr>
          <w:b/>
          <w:sz w:val="24"/>
          <w:szCs w:val="24"/>
        </w:rPr>
        <w:t>9.1.</w:t>
      </w:r>
      <w:r>
        <w:rPr>
          <w:sz w:val="24"/>
          <w:szCs w:val="24"/>
        </w:rPr>
        <w:t xml:space="preserve"> Independentemente de interpelação judicial, o contrato será extinto nas hipóteses previstas no art. 137 da Lei Federal nº 14.133/21e suas alterações.</w:t>
      </w:r>
    </w:p>
    <w:p w14:paraId="0FDE3D4C" w14:textId="77777777" w:rsidR="00944CFC" w:rsidRDefault="00944CFC" w:rsidP="00944CFC">
      <w:pPr>
        <w:ind w:firstLine="851"/>
        <w:jc w:val="both"/>
        <w:rPr>
          <w:sz w:val="24"/>
          <w:szCs w:val="24"/>
        </w:rPr>
      </w:pPr>
    </w:p>
    <w:tbl>
      <w:tblPr>
        <w:tblW w:w="0" w:type="auto"/>
        <w:tblInd w:w="-15" w:type="dxa"/>
        <w:tblLayout w:type="fixed"/>
        <w:tblLook w:val="0000" w:firstRow="0" w:lastRow="0" w:firstColumn="0" w:lastColumn="0" w:noHBand="0" w:noVBand="0"/>
      </w:tblPr>
      <w:tblGrid>
        <w:gridCol w:w="8750"/>
      </w:tblGrid>
      <w:tr w:rsidR="00944CFC" w14:paraId="11B5EC8D" w14:textId="77777777" w:rsidTr="0012011A">
        <w:tc>
          <w:tcPr>
            <w:tcW w:w="8750" w:type="dxa"/>
            <w:tcBorders>
              <w:top w:val="single" w:sz="4" w:space="0" w:color="000000"/>
              <w:left w:val="single" w:sz="4" w:space="0" w:color="000000"/>
              <w:bottom w:val="single" w:sz="4" w:space="0" w:color="000000"/>
              <w:right w:val="single" w:sz="4" w:space="0" w:color="000000"/>
            </w:tcBorders>
            <w:shd w:val="clear" w:color="auto" w:fill="auto"/>
          </w:tcPr>
          <w:p w14:paraId="5BE23FC9" w14:textId="77777777" w:rsidR="00944CFC" w:rsidRDefault="00944CFC" w:rsidP="0012011A">
            <w:pPr>
              <w:ind w:firstLine="851"/>
              <w:jc w:val="both"/>
            </w:pPr>
            <w:r>
              <w:rPr>
                <w:b/>
                <w:sz w:val="24"/>
                <w:szCs w:val="24"/>
              </w:rPr>
              <w:t>CLÁUSULA 10. - DO RECEBIMENTO</w:t>
            </w:r>
          </w:p>
        </w:tc>
      </w:tr>
    </w:tbl>
    <w:p w14:paraId="0B40A3CF" w14:textId="77777777" w:rsidR="00944CFC" w:rsidRDefault="00944CFC" w:rsidP="00944CFC">
      <w:pPr>
        <w:ind w:firstLine="851"/>
        <w:jc w:val="both"/>
        <w:rPr>
          <w:b/>
          <w:sz w:val="24"/>
          <w:szCs w:val="24"/>
        </w:rPr>
      </w:pPr>
    </w:p>
    <w:p w14:paraId="49D8F3B9" w14:textId="77777777" w:rsidR="00944CFC" w:rsidRDefault="00944CFC" w:rsidP="00944CFC">
      <w:pPr>
        <w:ind w:firstLine="851"/>
        <w:jc w:val="both"/>
        <w:rPr>
          <w:b/>
          <w:sz w:val="24"/>
          <w:szCs w:val="24"/>
        </w:rPr>
      </w:pPr>
      <w:r>
        <w:rPr>
          <w:b/>
          <w:sz w:val="24"/>
          <w:szCs w:val="24"/>
        </w:rPr>
        <w:t>10.1.</w:t>
      </w:r>
      <w:r>
        <w:rPr>
          <w:sz w:val="24"/>
          <w:szCs w:val="24"/>
        </w:rPr>
        <w:t xml:space="preserve"> O objeto deste contrato será recebido por servidor a ser designado para o ato do recebimento, da seguinte forma:</w:t>
      </w:r>
    </w:p>
    <w:p w14:paraId="230ACA8A" w14:textId="77777777" w:rsidR="00944CFC" w:rsidRDefault="00944CFC" w:rsidP="00944CFC">
      <w:pPr>
        <w:ind w:firstLine="851"/>
        <w:jc w:val="both"/>
        <w:rPr>
          <w:b/>
          <w:sz w:val="24"/>
          <w:szCs w:val="24"/>
        </w:rPr>
      </w:pPr>
    </w:p>
    <w:p w14:paraId="7008CACD" w14:textId="77777777" w:rsidR="00944CFC" w:rsidRDefault="00944CFC" w:rsidP="00944CFC">
      <w:pPr>
        <w:ind w:firstLine="851"/>
        <w:jc w:val="both"/>
        <w:rPr>
          <w:sz w:val="24"/>
          <w:szCs w:val="24"/>
        </w:rPr>
      </w:pPr>
      <w:r>
        <w:rPr>
          <w:b/>
          <w:sz w:val="24"/>
          <w:szCs w:val="24"/>
        </w:rPr>
        <w:t xml:space="preserve">10.1.1. </w:t>
      </w:r>
      <w:r>
        <w:rPr>
          <w:sz w:val="24"/>
          <w:szCs w:val="24"/>
        </w:rPr>
        <w:t>Provisoriamente, para efeito de posterior verificação da conformidade do objeto com as especificações, no prazo de até 03 (três) dias, a contar da entrega;</w:t>
      </w:r>
    </w:p>
    <w:p w14:paraId="1C58FCEE" w14:textId="77777777" w:rsidR="00944CFC" w:rsidRDefault="00944CFC" w:rsidP="00944CFC">
      <w:pPr>
        <w:ind w:firstLine="851"/>
        <w:jc w:val="both"/>
        <w:rPr>
          <w:sz w:val="24"/>
          <w:szCs w:val="24"/>
        </w:rPr>
      </w:pPr>
    </w:p>
    <w:p w14:paraId="1CEC0404" w14:textId="77777777" w:rsidR="00944CFC" w:rsidRDefault="00944CFC" w:rsidP="00944CFC">
      <w:pPr>
        <w:ind w:firstLine="851"/>
        <w:jc w:val="both"/>
        <w:rPr>
          <w:b/>
          <w:sz w:val="24"/>
          <w:szCs w:val="24"/>
        </w:rPr>
      </w:pPr>
      <w:r>
        <w:rPr>
          <w:b/>
          <w:sz w:val="24"/>
          <w:szCs w:val="24"/>
        </w:rPr>
        <w:t xml:space="preserve">10.1.2. </w:t>
      </w:r>
      <w:r>
        <w:rPr>
          <w:sz w:val="24"/>
          <w:szCs w:val="24"/>
        </w:rPr>
        <w:t>Definitivamente, após a verificação da qualidade do objeto e consequente aceitação, no prazo de até 30 (trinta) dias, a contar do recebimento provisório.</w:t>
      </w:r>
    </w:p>
    <w:p w14:paraId="2562C0DB" w14:textId="77777777" w:rsidR="00944CFC" w:rsidRDefault="00944CFC" w:rsidP="00944CFC">
      <w:pPr>
        <w:ind w:firstLine="851"/>
        <w:jc w:val="both"/>
        <w:rPr>
          <w:b/>
          <w:sz w:val="24"/>
          <w:szCs w:val="24"/>
        </w:rPr>
      </w:pPr>
    </w:p>
    <w:p w14:paraId="588D5C43" w14:textId="77777777" w:rsidR="00944CFC" w:rsidRDefault="00944CFC" w:rsidP="00944CFC">
      <w:pPr>
        <w:ind w:firstLine="851"/>
        <w:jc w:val="both"/>
        <w:rPr>
          <w:b/>
          <w:sz w:val="24"/>
          <w:szCs w:val="24"/>
        </w:rPr>
      </w:pPr>
      <w:r>
        <w:rPr>
          <w:b/>
          <w:sz w:val="24"/>
          <w:szCs w:val="24"/>
        </w:rPr>
        <w:t xml:space="preserve">10.2. </w:t>
      </w:r>
      <w:r>
        <w:rPr>
          <w:sz w:val="24"/>
          <w:szCs w:val="24"/>
        </w:rPr>
        <w:t>O recebimento de que trata este item far-se-á mediante recibo.</w:t>
      </w:r>
    </w:p>
    <w:p w14:paraId="421953DA" w14:textId="77777777" w:rsidR="00944CFC" w:rsidRDefault="00944CFC" w:rsidP="00944CFC">
      <w:pPr>
        <w:ind w:firstLine="851"/>
        <w:jc w:val="both"/>
        <w:rPr>
          <w:b/>
          <w:sz w:val="24"/>
          <w:szCs w:val="24"/>
        </w:rPr>
      </w:pPr>
    </w:p>
    <w:p w14:paraId="60B2A00B" w14:textId="77777777" w:rsidR="00944CFC" w:rsidRDefault="00944CFC" w:rsidP="00944CFC">
      <w:pPr>
        <w:ind w:firstLine="851"/>
        <w:jc w:val="both"/>
        <w:rPr>
          <w:sz w:val="24"/>
          <w:szCs w:val="24"/>
        </w:rPr>
      </w:pPr>
      <w:r>
        <w:rPr>
          <w:b/>
          <w:sz w:val="24"/>
          <w:szCs w:val="24"/>
        </w:rPr>
        <w:t>10.3.</w:t>
      </w:r>
      <w:r>
        <w:rPr>
          <w:sz w:val="24"/>
          <w:szCs w:val="24"/>
        </w:rPr>
        <w:t xml:space="preserve"> Fica facultada à </w:t>
      </w:r>
      <w:r>
        <w:rPr>
          <w:b/>
          <w:sz w:val="24"/>
          <w:szCs w:val="24"/>
        </w:rPr>
        <w:t xml:space="preserve">CONTRATADA </w:t>
      </w:r>
      <w:r>
        <w:rPr>
          <w:sz w:val="24"/>
          <w:szCs w:val="24"/>
        </w:rPr>
        <w:t xml:space="preserve">a indicação de um representante para, conjuntamente, com o da </w:t>
      </w:r>
      <w:r>
        <w:rPr>
          <w:b/>
          <w:sz w:val="24"/>
          <w:szCs w:val="24"/>
        </w:rPr>
        <w:t>CONTRATANTE</w:t>
      </w:r>
      <w:r>
        <w:rPr>
          <w:sz w:val="24"/>
          <w:szCs w:val="24"/>
        </w:rPr>
        <w:t>, proceder ao recebimento do objeto do presente contrato.</w:t>
      </w:r>
    </w:p>
    <w:p w14:paraId="3FB2BBA2" w14:textId="77777777" w:rsidR="00944CFC" w:rsidRDefault="00944CFC" w:rsidP="00944CFC">
      <w:pPr>
        <w:jc w:val="both"/>
        <w:rPr>
          <w:sz w:val="24"/>
          <w:szCs w:val="24"/>
        </w:rPr>
      </w:pPr>
    </w:p>
    <w:tbl>
      <w:tblPr>
        <w:tblW w:w="0" w:type="auto"/>
        <w:tblInd w:w="-15" w:type="dxa"/>
        <w:tblLayout w:type="fixed"/>
        <w:tblLook w:val="0000" w:firstRow="0" w:lastRow="0" w:firstColumn="0" w:lastColumn="0" w:noHBand="0" w:noVBand="0"/>
      </w:tblPr>
      <w:tblGrid>
        <w:gridCol w:w="8750"/>
      </w:tblGrid>
      <w:tr w:rsidR="00944CFC" w14:paraId="77CA7F55" w14:textId="77777777" w:rsidTr="0012011A">
        <w:tc>
          <w:tcPr>
            <w:tcW w:w="8750" w:type="dxa"/>
            <w:tcBorders>
              <w:top w:val="single" w:sz="4" w:space="0" w:color="000000"/>
              <w:left w:val="single" w:sz="4" w:space="0" w:color="000000"/>
              <w:bottom w:val="single" w:sz="4" w:space="0" w:color="000000"/>
              <w:right w:val="single" w:sz="4" w:space="0" w:color="000000"/>
            </w:tcBorders>
            <w:shd w:val="clear" w:color="auto" w:fill="auto"/>
          </w:tcPr>
          <w:p w14:paraId="46D5166F" w14:textId="77777777" w:rsidR="00944CFC" w:rsidRDefault="00944CFC" w:rsidP="0012011A">
            <w:pPr>
              <w:keepLines/>
              <w:ind w:firstLine="851"/>
              <w:jc w:val="both"/>
            </w:pPr>
            <w:r>
              <w:rPr>
                <w:b/>
                <w:sz w:val="24"/>
                <w:szCs w:val="24"/>
              </w:rPr>
              <w:t>CLÁUSULA 11. - DAS SANÇÕES ADMINISTRATIVAS</w:t>
            </w:r>
          </w:p>
        </w:tc>
      </w:tr>
    </w:tbl>
    <w:p w14:paraId="2E83C602" w14:textId="77777777" w:rsidR="00944CFC" w:rsidRDefault="00944CFC" w:rsidP="00944CFC">
      <w:pPr>
        <w:ind w:firstLine="851"/>
        <w:jc w:val="both"/>
        <w:rPr>
          <w:b/>
          <w:sz w:val="24"/>
          <w:szCs w:val="24"/>
        </w:rPr>
      </w:pPr>
    </w:p>
    <w:p w14:paraId="10500462" w14:textId="77777777" w:rsidR="00944CFC" w:rsidRPr="0037398E" w:rsidRDefault="00944CFC" w:rsidP="00944CFC">
      <w:pPr>
        <w:ind w:firstLine="851"/>
        <w:jc w:val="both"/>
        <w:rPr>
          <w:b/>
          <w:sz w:val="22"/>
          <w:szCs w:val="24"/>
        </w:rPr>
      </w:pPr>
      <w:r w:rsidRPr="0037398E">
        <w:rPr>
          <w:b/>
          <w:sz w:val="22"/>
          <w:szCs w:val="24"/>
        </w:rPr>
        <w:t>11.1.</w:t>
      </w:r>
      <w:r w:rsidRPr="0037398E">
        <w:rPr>
          <w:sz w:val="22"/>
          <w:szCs w:val="24"/>
        </w:rPr>
        <w:t xml:space="preserve"> Comete infração administrativa, nos termos da lei, o licitante que, com dolo ou culpa: </w:t>
      </w:r>
    </w:p>
    <w:p w14:paraId="68C4EC48" w14:textId="77777777" w:rsidR="00944CFC" w:rsidRPr="0037398E" w:rsidRDefault="00944CFC" w:rsidP="00944CFC">
      <w:pPr>
        <w:ind w:firstLine="851"/>
        <w:jc w:val="both"/>
        <w:rPr>
          <w:b/>
          <w:sz w:val="22"/>
          <w:szCs w:val="24"/>
        </w:rPr>
      </w:pPr>
    </w:p>
    <w:p w14:paraId="65A96756" w14:textId="77777777" w:rsidR="00944CFC" w:rsidRPr="0037398E" w:rsidRDefault="00944CFC" w:rsidP="00944CFC">
      <w:pPr>
        <w:ind w:firstLine="851"/>
        <w:jc w:val="both"/>
        <w:rPr>
          <w:sz w:val="22"/>
          <w:szCs w:val="24"/>
        </w:rPr>
      </w:pPr>
      <w:r w:rsidRPr="0037398E">
        <w:rPr>
          <w:b/>
          <w:sz w:val="22"/>
          <w:szCs w:val="24"/>
        </w:rPr>
        <w:t>11.1.1.</w:t>
      </w:r>
      <w:r w:rsidRPr="0037398E">
        <w:rPr>
          <w:sz w:val="22"/>
          <w:szCs w:val="24"/>
        </w:rPr>
        <w:t xml:space="preserve"> Deixar de entregar a documentação exigida para o certame ou não entregar qualquer documento que tenha sido solicitado pelo/a pregoeiro/a durante o certame; </w:t>
      </w:r>
    </w:p>
    <w:p w14:paraId="2EEE3EA3" w14:textId="77777777" w:rsidR="00944CFC" w:rsidRPr="0037398E" w:rsidRDefault="00944CFC" w:rsidP="00944CFC">
      <w:pPr>
        <w:ind w:firstLine="851"/>
        <w:jc w:val="both"/>
        <w:rPr>
          <w:sz w:val="22"/>
          <w:szCs w:val="24"/>
        </w:rPr>
      </w:pPr>
    </w:p>
    <w:p w14:paraId="04E5B861" w14:textId="77777777" w:rsidR="00944CFC" w:rsidRPr="0037398E" w:rsidRDefault="00944CFC" w:rsidP="00944CFC">
      <w:pPr>
        <w:ind w:firstLine="851"/>
        <w:jc w:val="both"/>
        <w:rPr>
          <w:sz w:val="22"/>
          <w:szCs w:val="24"/>
        </w:rPr>
      </w:pPr>
      <w:r w:rsidRPr="0037398E">
        <w:rPr>
          <w:b/>
          <w:sz w:val="22"/>
          <w:szCs w:val="24"/>
        </w:rPr>
        <w:t>11.1.2.</w:t>
      </w:r>
      <w:r w:rsidRPr="0037398E">
        <w:rPr>
          <w:sz w:val="22"/>
          <w:szCs w:val="24"/>
        </w:rPr>
        <w:t xml:space="preserve"> Salvo em decorrência de fato superveniente devidamente justificado, não mantiver a proposta em especial quando: </w:t>
      </w:r>
    </w:p>
    <w:p w14:paraId="7BDF0773" w14:textId="77777777" w:rsidR="00944CFC" w:rsidRPr="0037398E" w:rsidRDefault="00944CFC" w:rsidP="00944CFC">
      <w:pPr>
        <w:ind w:firstLine="851"/>
        <w:jc w:val="both"/>
        <w:rPr>
          <w:sz w:val="22"/>
          <w:szCs w:val="24"/>
        </w:rPr>
      </w:pPr>
    </w:p>
    <w:p w14:paraId="362DB90B" w14:textId="77777777" w:rsidR="00944CFC" w:rsidRPr="0037398E" w:rsidRDefault="00944CFC" w:rsidP="00944CFC">
      <w:pPr>
        <w:ind w:firstLine="851"/>
        <w:jc w:val="both"/>
        <w:rPr>
          <w:sz w:val="22"/>
          <w:szCs w:val="24"/>
        </w:rPr>
      </w:pPr>
      <w:r w:rsidRPr="0037398E">
        <w:rPr>
          <w:b/>
          <w:sz w:val="22"/>
          <w:szCs w:val="24"/>
        </w:rPr>
        <w:t>11.1.2.1.</w:t>
      </w:r>
      <w:r w:rsidRPr="0037398E">
        <w:rPr>
          <w:sz w:val="22"/>
          <w:szCs w:val="24"/>
        </w:rPr>
        <w:t xml:space="preserve"> Não enviar a proposta adequada ao último lance ofertado ou após a negociação; </w:t>
      </w:r>
    </w:p>
    <w:p w14:paraId="1320B4FD" w14:textId="77777777" w:rsidR="00944CFC" w:rsidRPr="0037398E" w:rsidRDefault="00944CFC" w:rsidP="00944CFC">
      <w:pPr>
        <w:ind w:firstLine="851"/>
        <w:jc w:val="both"/>
        <w:rPr>
          <w:sz w:val="22"/>
          <w:szCs w:val="24"/>
        </w:rPr>
      </w:pPr>
    </w:p>
    <w:p w14:paraId="68CC0727" w14:textId="77777777" w:rsidR="00944CFC" w:rsidRPr="0037398E" w:rsidRDefault="00944CFC" w:rsidP="00944CFC">
      <w:pPr>
        <w:ind w:firstLine="851"/>
        <w:jc w:val="both"/>
        <w:rPr>
          <w:sz w:val="22"/>
          <w:szCs w:val="24"/>
        </w:rPr>
      </w:pPr>
      <w:r w:rsidRPr="0037398E">
        <w:rPr>
          <w:b/>
          <w:sz w:val="22"/>
          <w:szCs w:val="24"/>
        </w:rPr>
        <w:t>11.1.2.2.</w:t>
      </w:r>
      <w:r w:rsidRPr="0037398E">
        <w:rPr>
          <w:sz w:val="22"/>
          <w:szCs w:val="24"/>
        </w:rPr>
        <w:t xml:space="preserve"> Recusar-se a enviar o detalhamento da proposta quando exigível; </w:t>
      </w:r>
    </w:p>
    <w:p w14:paraId="763B5AAD" w14:textId="77777777" w:rsidR="00944CFC" w:rsidRPr="0037398E" w:rsidRDefault="00944CFC" w:rsidP="00944CFC">
      <w:pPr>
        <w:ind w:firstLine="851"/>
        <w:jc w:val="both"/>
        <w:rPr>
          <w:sz w:val="22"/>
          <w:szCs w:val="24"/>
        </w:rPr>
      </w:pPr>
    </w:p>
    <w:p w14:paraId="5E12942F" w14:textId="77777777" w:rsidR="00944CFC" w:rsidRPr="0037398E" w:rsidRDefault="00944CFC" w:rsidP="00944CFC">
      <w:pPr>
        <w:ind w:firstLine="851"/>
        <w:jc w:val="both"/>
        <w:rPr>
          <w:sz w:val="22"/>
          <w:szCs w:val="24"/>
        </w:rPr>
      </w:pPr>
      <w:r w:rsidRPr="0037398E">
        <w:rPr>
          <w:b/>
          <w:sz w:val="22"/>
          <w:szCs w:val="24"/>
        </w:rPr>
        <w:t>11.1.2.3.</w:t>
      </w:r>
      <w:r w:rsidRPr="0037398E">
        <w:rPr>
          <w:sz w:val="22"/>
          <w:szCs w:val="24"/>
        </w:rPr>
        <w:t xml:space="preserve"> Pedir para ser desclassificado quando encerrada a etapa competitiva; </w:t>
      </w:r>
    </w:p>
    <w:p w14:paraId="09CBBA4D" w14:textId="77777777" w:rsidR="00944CFC" w:rsidRPr="0037398E" w:rsidRDefault="00944CFC" w:rsidP="00944CFC">
      <w:pPr>
        <w:jc w:val="both"/>
        <w:rPr>
          <w:sz w:val="22"/>
          <w:szCs w:val="24"/>
        </w:rPr>
      </w:pPr>
    </w:p>
    <w:p w14:paraId="67B6CCAD" w14:textId="77777777" w:rsidR="00944CFC" w:rsidRPr="0037398E" w:rsidRDefault="00944CFC" w:rsidP="00944CFC">
      <w:pPr>
        <w:ind w:firstLine="851"/>
        <w:jc w:val="both"/>
        <w:rPr>
          <w:sz w:val="22"/>
          <w:szCs w:val="24"/>
        </w:rPr>
      </w:pPr>
      <w:r w:rsidRPr="0037398E">
        <w:rPr>
          <w:b/>
          <w:sz w:val="22"/>
          <w:szCs w:val="24"/>
        </w:rPr>
        <w:t>11.1.2.4.</w:t>
      </w:r>
      <w:r w:rsidRPr="0037398E">
        <w:rPr>
          <w:sz w:val="22"/>
          <w:szCs w:val="24"/>
        </w:rPr>
        <w:t xml:space="preserve"> Deixar de apresentar amostra; </w:t>
      </w:r>
    </w:p>
    <w:p w14:paraId="6AD6E53B" w14:textId="77777777" w:rsidR="00944CFC" w:rsidRPr="0037398E" w:rsidRDefault="00944CFC" w:rsidP="00944CFC">
      <w:pPr>
        <w:ind w:firstLine="851"/>
        <w:jc w:val="both"/>
        <w:rPr>
          <w:sz w:val="22"/>
          <w:szCs w:val="24"/>
        </w:rPr>
      </w:pPr>
    </w:p>
    <w:p w14:paraId="51250736" w14:textId="77777777" w:rsidR="00944CFC" w:rsidRPr="0037398E" w:rsidRDefault="00944CFC" w:rsidP="00944CFC">
      <w:pPr>
        <w:ind w:firstLine="851"/>
        <w:jc w:val="both"/>
        <w:rPr>
          <w:sz w:val="22"/>
          <w:szCs w:val="24"/>
        </w:rPr>
      </w:pPr>
      <w:r w:rsidRPr="0037398E">
        <w:rPr>
          <w:b/>
          <w:sz w:val="22"/>
          <w:szCs w:val="24"/>
        </w:rPr>
        <w:t>11.1.2.5</w:t>
      </w:r>
      <w:r w:rsidRPr="0037398E">
        <w:rPr>
          <w:sz w:val="22"/>
          <w:szCs w:val="24"/>
        </w:rPr>
        <w:t xml:space="preserve">. Apresentar proposta ou amostra em desacordo com as especificações do edital; </w:t>
      </w:r>
    </w:p>
    <w:p w14:paraId="14928959" w14:textId="77777777" w:rsidR="00944CFC" w:rsidRPr="0037398E" w:rsidRDefault="00944CFC" w:rsidP="00944CFC">
      <w:pPr>
        <w:ind w:firstLine="851"/>
        <w:jc w:val="both"/>
        <w:rPr>
          <w:sz w:val="22"/>
          <w:szCs w:val="24"/>
        </w:rPr>
      </w:pPr>
    </w:p>
    <w:p w14:paraId="54ABCFEE" w14:textId="77777777" w:rsidR="00944CFC" w:rsidRPr="0037398E" w:rsidRDefault="00944CFC" w:rsidP="00944CFC">
      <w:pPr>
        <w:ind w:firstLine="851"/>
        <w:jc w:val="both"/>
        <w:rPr>
          <w:sz w:val="22"/>
          <w:szCs w:val="24"/>
        </w:rPr>
      </w:pPr>
      <w:r w:rsidRPr="0037398E">
        <w:rPr>
          <w:b/>
          <w:sz w:val="22"/>
          <w:szCs w:val="24"/>
        </w:rPr>
        <w:t>11.1.3.</w:t>
      </w:r>
      <w:r w:rsidRPr="0037398E">
        <w:rPr>
          <w:sz w:val="22"/>
          <w:szCs w:val="24"/>
        </w:rPr>
        <w:t xml:space="preserve"> Não celebrar o contrato ou não entregar a documentação exigida para a contratação, quando convocado dentro do prazo de validade de sua proposta; </w:t>
      </w:r>
    </w:p>
    <w:p w14:paraId="5E54CAEE" w14:textId="77777777" w:rsidR="00944CFC" w:rsidRPr="0037398E" w:rsidRDefault="00944CFC" w:rsidP="00944CFC">
      <w:pPr>
        <w:ind w:firstLine="851"/>
        <w:jc w:val="both"/>
        <w:rPr>
          <w:sz w:val="22"/>
          <w:szCs w:val="24"/>
        </w:rPr>
      </w:pPr>
    </w:p>
    <w:p w14:paraId="75F9F4C2" w14:textId="77777777" w:rsidR="00944CFC" w:rsidRPr="0037398E" w:rsidRDefault="00944CFC" w:rsidP="00944CFC">
      <w:pPr>
        <w:ind w:firstLine="851"/>
        <w:jc w:val="both"/>
        <w:rPr>
          <w:sz w:val="22"/>
          <w:szCs w:val="24"/>
        </w:rPr>
      </w:pPr>
      <w:r w:rsidRPr="0037398E">
        <w:rPr>
          <w:b/>
          <w:sz w:val="22"/>
          <w:szCs w:val="24"/>
        </w:rPr>
        <w:t>11.1.3.1.</w:t>
      </w:r>
      <w:r w:rsidRPr="0037398E">
        <w:rPr>
          <w:sz w:val="22"/>
          <w:szCs w:val="24"/>
        </w:rPr>
        <w:t xml:space="preserve"> Recusar-se, sem justificativa, a assinar o contrato ou a ata de registro de preço, ou a aceitar ou retirar o instrumento equivalente no prazo estabelecido pela Administração; </w:t>
      </w:r>
    </w:p>
    <w:p w14:paraId="112FB0B0" w14:textId="77777777" w:rsidR="00944CFC" w:rsidRPr="0037398E" w:rsidRDefault="00944CFC" w:rsidP="00944CFC">
      <w:pPr>
        <w:ind w:firstLine="851"/>
        <w:jc w:val="both"/>
        <w:rPr>
          <w:sz w:val="22"/>
          <w:szCs w:val="24"/>
        </w:rPr>
      </w:pPr>
    </w:p>
    <w:p w14:paraId="6D9A0D4D" w14:textId="77777777" w:rsidR="00944CFC" w:rsidRPr="0037398E" w:rsidRDefault="00944CFC" w:rsidP="00944CFC">
      <w:pPr>
        <w:ind w:firstLine="851"/>
        <w:jc w:val="both"/>
        <w:rPr>
          <w:sz w:val="22"/>
          <w:szCs w:val="24"/>
        </w:rPr>
      </w:pPr>
      <w:r w:rsidRPr="0037398E">
        <w:rPr>
          <w:b/>
          <w:sz w:val="22"/>
          <w:szCs w:val="24"/>
        </w:rPr>
        <w:t>11.1.4.</w:t>
      </w:r>
      <w:r w:rsidRPr="0037398E">
        <w:rPr>
          <w:sz w:val="22"/>
          <w:szCs w:val="24"/>
        </w:rPr>
        <w:t xml:space="preserve"> Apresentar declaração ou documentação falsa exigida para o certame ou prestar declaração falsa durante a licitação;</w:t>
      </w:r>
    </w:p>
    <w:p w14:paraId="49FD3A1C" w14:textId="77777777" w:rsidR="00944CFC" w:rsidRPr="0037398E" w:rsidRDefault="00944CFC" w:rsidP="00944CFC">
      <w:pPr>
        <w:ind w:firstLine="851"/>
        <w:jc w:val="both"/>
        <w:rPr>
          <w:sz w:val="22"/>
          <w:szCs w:val="24"/>
        </w:rPr>
      </w:pPr>
    </w:p>
    <w:p w14:paraId="12AB16D2" w14:textId="77777777" w:rsidR="00944CFC" w:rsidRPr="0037398E" w:rsidRDefault="00944CFC" w:rsidP="00944CFC">
      <w:pPr>
        <w:ind w:firstLine="851"/>
        <w:jc w:val="both"/>
        <w:rPr>
          <w:b/>
          <w:sz w:val="24"/>
          <w:szCs w:val="24"/>
        </w:rPr>
      </w:pPr>
      <w:r w:rsidRPr="0037398E">
        <w:rPr>
          <w:b/>
          <w:sz w:val="22"/>
          <w:szCs w:val="24"/>
        </w:rPr>
        <w:t>1</w:t>
      </w:r>
      <w:r w:rsidRPr="0037398E">
        <w:rPr>
          <w:b/>
          <w:sz w:val="24"/>
          <w:szCs w:val="24"/>
        </w:rPr>
        <w:t>1.1.5.</w:t>
      </w:r>
      <w:r w:rsidRPr="0037398E">
        <w:rPr>
          <w:sz w:val="24"/>
          <w:szCs w:val="24"/>
        </w:rPr>
        <w:t xml:space="preserve"> Fraudar a licitação </w:t>
      </w:r>
    </w:p>
    <w:p w14:paraId="4897372D" w14:textId="77777777" w:rsidR="00944CFC" w:rsidRPr="0037398E" w:rsidRDefault="00944CFC" w:rsidP="00944CFC">
      <w:pPr>
        <w:ind w:firstLine="851"/>
        <w:jc w:val="both"/>
        <w:rPr>
          <w:b/>
          <w:sz w:val="24"/>
          <w:szCs w:val="24"/>
        </w:rPr>
      </w:pPr>
    </w:p>
    <w:p w14:paraId="6C2C9EB9" w14:textId="77777777" w:rsidR="00944CFC" w:rsidRPr="0037398E" w:rsidRDefault="00944CFC" w:rsidP="00944CFC">
      <w:pPr>
        <w:ind w:firstLine="851"/>
        <w:jc w:val="both"/>
        <w:rPr>
          <w:sz w:val="24"/>
          <w:szCs w:val="24"/>
        </w:rPr>
      </w:pPr>
      <w:r w:rsidRPr="0037398E">
        <w:rPr>
          <w:b/>
          <w:sz w:val="24"/>
          <w:szCs w:val="24"/>
        </w:rPr>
        <w:t>11.1.6.</w:t>
      </w:r>
      <w:r w:rsidRPr="0037398E">
        <w:rPr>
          <w:sz w:val="24"/>
          <w:szCs w:val="24"/>
        </w:rPr>
        <w:t xml:space="preserve"> Comportar-se de modo inidôneo ou cometer fraude de qualquer natureza, em especial quando: </w:t>
      </w:r>
    </w:p>
    <w:p w14:paraId="06D21632" w14:textId="77777777" w:rsidR="00944CFC" w:rsidRPr="0037398E" w:rsidRDefault="00944CFC" w:rsidP="00944CFC">
      <w:pPr>
        <w:ind w:firstLine="851"/>
        <w:jc w:val="both"/>
        <w:rPr>
          <w:sz w:val="24"/>
          <w:szCs w:val="24"/>
        </w:rPr>
      </w:pPr>
    </w:p>
    <w:p w14:paraId="44AA40B9" w14:textId="77777777" w:rsidR="00944CFC" w:rsidRPr="0037398E" w:rsidRDefault="00944CFC" w:rsidP="00944CFC">
      <w:pPr>
        <w:ind w:firstLine="851"/>
        <w:jc w:val="both"/>
        <w:rPr>
          <w:sz w:val="24"/>
          <w:szCs w:val="24"/>
        </w:rPr>
      </w:pPr>
      <w:r w:rsidRPr="0037398E">
        <w:rPr>
          <w:b/>
          <w:sz w:val="24"/>
          <w:szCs w:val="24"/>
        </w:rPr>
        <w:t>11.1.6.1.</w:t>
      </w:r>
      <w:r w:rsidRPr="0037398E">
        <w:rPr>
          <w:sz w:val="24"/>
          <w:szCs w:val="24"/>
        </w:rPr>
        <w:t xml:space="preserve"> Agir em conluio ou em desconformidade com a lei; </w:t>
      </w:r>
    </w:p>
    <w:p w14:paraId="5281DAC3" w14:textId="77777777" w:rsidR="00944CFC" w:rsidRPr="0037398E" w:rsidRDefault="00944CFC" w:rsidP="00944CFC">
      <w:pPr>
        <w:ind w:firstLine="851"/>
        <w:jc w:val="both"/>
        <w:rPr>
          <w:sz w:val="24"/>
          <w:szCs w:val="24"/>
        </w:rPr>
      </w:pPr>
    </w:p>
    <w:p w14:paraId="5AB257B6" w14:textId="77777777" w:rsidR="00944CFC" w:rsidRPr="0037398E" w:rsidRDefault="00944CFC" w:rsidP="00944CFC">
      <w:pPr>
        <w:ind w:firstLine="851"/>
        <w:jc w:val="both"/>
        <w:rPr>
          <w:b/>
          <w:sz w:val="24"/>
          <w:szCs w:val="24"/>
        </w:rPr>
      </w:pPr>
      <w:r w:rsidRPr="0037398E">
        <w:rPr>
          <w:b/>
          <w:sz w:val="24"/>
          <w:szCs w:val="24"/>
        </w:rPr>
        <w:t>11.1.6.2.</w:t>
      </w:r>
      <w:r w:rsidRPr="0037398E">
        <w:rPr>
          <w:sz w:val="24"/>
          <w:szCs w:val="24"/>
        </w:rPr>
        <w:t xml:space="preserve"> Induzir deliberadamente a erro no julgamento; </w:t>
      </w:r>
    </w:p>
    <w:p w14:paraId="06DBB80A" w14:textId="77777777" w:rsidR="00944CFC" w:rsidRPr="0037398E" w:rsidRDefault="00944CFC" w:rsidP="00944CFC">
      <w:pPr>
        <w:ind w:firstLine="851"/>
        <w:jc w:val="both"/>
        <w:rPr>
          <w:b/>
          <w:sz w:val="24"/>
          <w:szCs w:val="24"/>
        </w:rPr>
      </w:pPr>
    </w:p>
    <w:p w14:paraId="362FFFB8" w14:textId="77777777" w:rsidR="00944CFC" w:rsidRPr="0037398E" w:rsidRDefault="00944CFC" w:rsidP="00944CFC">
      <w:pPr>
        <w:ind w:firstLine="851"/>
        <w:jc w:val="both"/>
        <w:rPr>
          <w:sz w:val="24"/>
          <w:szCs w:val="24"/>
        </w:rPr>
      </w:pPr>
      <w:r w:rsidRPr="0037398E">
        <w:rPr>
          <w:b/>
          <w:sz w:val="24"/>
          <w:szCs w:val="24"/>
        </w:rPr>
        <w:t>11.1.6.3.</w:t>
      </w:r>
      <w:r w:rsidRPr="0037398E">
        <w:rPr>
          <w:sz w:val="24"/>
          <w:szCs w:val="24"/>
        </w:rPr>
        <w:t xml:space="preserve"> Apresentar amostra falsificada ou deteriorada;</w:t>
      </w:r>
    </w:p>
    <w:p w14:paraId="6A721680" w14:textId="77777777" w:rsidR="00944CFC" w:rsidRPr="0037398E" w:rsidRDefault="00944CFC" w:rsidP="00944CFC">
      <w:pPr>
        <w:ind w:firstLine="851"/>
        <w:jc w:val="both"/>
        <w:rPr>
          <w:sz w:val="24"/>
          <w:szCs w:val="24"/>
        </w:rPr>
      </w:pPr>
    </w:p>
    <w:p w14:paraId="35D6127A" w14:textId="77777777" w:rsidR="00944CFC" w:rsidRPr="0037398E" w:rsidRDefault="00944CFC" w:rsidP="00944CFC">
      <w:pPr>
        <w:ind w:firstLine="851"/>
        <w:jc w:val="both"/>
        <w:rPr>
          <w:sz w:val="24"/>
          <w:szCs w:val="24"/>
        </w:rPr>
      </w:pPr>
      <w:r w:rsidRPr="0037398E">
        <w:rPr>
          <w:b/>
          <w:sz w:val="24"/>
          <w:szCs w:val="24"/>
        </w:rPr>
        <w:t>11.1.7.</w:t>
      </w:r>
      <w:r w:rsidRPr="0037398E">
        <w:rPr>
          <w:sz w:val="24"/>
          <w:szCs w:val="24"/>
        </w:rPr>
        <w:t xml:space="preserve"> Praticar atos ilícitos com vistas a frustrar os objetivos da licitação </w:t>
      </w:r>
    </w:p>
    <w:p w14:paraId="708FB453" w14:textId="77777777" w:rsidR="00944CFC" w:rsidRPr="0037398E" w:rsidRDefault="00944CFC" w:rsidP="00944CFC">
      <w:pPr>
        <w:ind w:firstLine="851"/>
        <w:jc w:val="both"/>
        <w:rPr>
          <w:sz w:val="24"/>
          <w:szCs w:val="24"/>
        </w:rPr>
      </w:pPr>
    </w:p>
    <w:p w14:paraId="5405C478" w14:textId="77777777" w:rsidR="00944CFC" w:rsidRPr="0037398E" w:rsidRDefault="00944CFC" w:rsidP="00944CFC">
      <w:pPr>
        <w:ind w:firstLine="851"/>
        <w:jc w:val="both"/>
        <w:rPr>
          <w:sz w:val="16"/>
          <w:szCs w:val="16"/>
        </w:rPr>
      </w:pPr>
      <w:r w:rsidRPr="0037398E">
        <w:rPr>
          <w:b/>
          <w:sz w:val="24"/>
          <w:szCs w:val="24"/>
        </w:rPr>
        <w:t>11.1.8.</w:t>
      </w:r>
      <w:r w:rsidRPr="0037398E">
        <w:rPr>
          <w:sz w:val="24"/>
          <w:szCs w:val="24"/>
        </w:rPr>
        <w:t xml:space="preserve"> Praticar ato lesivo previsto no art. 5º da Lei n.º 12.846, de 2013. </w:t>
      </w:r>
    </w:p>
    <w:p w14:paraId="7C4F1438" w14:textId="77777777" w:rsidR="00944CFC" w:rsidRPr="0037398E" w:rsidRDefault="00944CFC" w:rsidP="00944CFC">
      <w:pPr>
        <w:ind w:firstLine="851"/>
        <w:jc w:val="both"/>
        <w:rPr>
          <w:sz w:val="16"/>
          <w:szCs w:val="16"/>
        </w:rPr>
      </w:pPr>
    </w:p>
    <w:p w14:paraId="00C7A661" w14:textId="77777777" w:rsidR="00944CFC" w:rsidRPr="0037398E" w:rsidRDefault="00944CFC" w:rsidP="00944CFC">
      <w:pPr>
        <w:ind w:firstLine="851"/>
        <w:jc w:val="both"/>
        <w:rPr>
          <w:sz w:val="24"/>
          <w:szCs w:val="24"/>
        </w:rPr>
      </w:pPr>
      <w:r w:rsidRPr="0037398E">
        <w:rPr>
          <w:b/>
          <w:sz w:val="24"/>
          <w:szCs w:val="24"/>
        </w:rPr>
        <w:t>11.2.</w:t>
      </w:r>
      <w:r w:rsidRPr="0037398E">
        <w:rPr>
          <w:sz w:val="24"/>
          <w:szCs w:val="24"/>
        </w:rPr>
        <w:t xml:space="preserve"> A sanção de que trata o subitem poderá ser aplicada juntamente com as multas previstas, garantindo o exercício de prévia e ampla defesa.</w:t>
      </w:r>
    </w:p>
    <w:p w14:paraId="0646786F" w14:textId="77777777" w:rsidR="00944CFC" w:rsidRPr="0037398E" w:rsidRDefault="00944CFC" w:rsidP="00944CFC">
      <w:pPr>
        <w:ind w:firstLine="851"/>
        <w:jc w:val="both"/>
        <w:rPr>
          <w:sz w:val="24"/>
          <w:szCs w:val="24"/>
        </w:rPr>
      </w:pPr>
    </w:p>
    <w:p w14:paraId="5886FFB5" w14:textId="77777777" w:rsidR="00944CFC" w:rsidRPr="0037398E" w:rsidRDefault="00944CFC" w:rsidP="00944CFC">
      <w:pPr>
        <w:ind w:firstLine="851"/>
        <w:jc w:val="both"/>
        <w:rPr>
          <w:b/>
          <w:sz w:val="24"/>
          <w:szCs w:val="24"/>
        </w:rPr>
      </w:pPr>
      <w:r w:rsidRPr="0037398E">
        <w:rPr>
          <w:b/>
          <w:sz w:val="24"/>
          <w:szCs w:val="24"/>
        </w:rPr>
        <w:t>11.2.1.</w:t>
      </w:r>
      <w:r w:rsidRPr="0037398E">
        <w:rPr>
          <w:sz w:val="24"/>
          <w:szCs w:val="24"/>
        </w:rPr>
        <w:t xml:space="preserve"> A sanção de impedimento de participar em licitação e contratar com a Administração Pública poderá ser aplicada também àqueles que: a) retardarem a execução do Pregão; b) demonstrarem não possuir idoneidade para contratar com a Administração; c) fizerem declaração falsa ou cometerem fraude fiscal. </w:t>
      </w:r>
    </w:p>
    <w:p w14:paraId="4E0CAFBB" w14:textId="77777777" w:rsidR="00944CFC" w:rsidRPr="0037398E" w:rsidRDefault="00944CFC" w:rsidP="00944CFC">
      <w:pPr>
        <w:ind w:firstLine="851"/>
        <w:jc w:val="both"/>
        <w:rPr>
          <w:b/>
          <w:sz w:val="24"/>
          <w:szCs w:val="24"/>
        </w:rPr>
      </w:pPr>
    </w:p>
    <w:p w14:paraId="57BE85E1" w14:textId="77777777" w:rsidR="00944CFC" w:rsidRPr="0037398E" w:rsidRDefault="00944CFC" w:rsidP="00944CFC">
      <w:pPr>
        <w:ind w:firstLine="851"/>
        <w:jc w:val="both"/>
        <w:rPr>
          <w:b/>
          <w:sz w:val="16"/>
          <w:szCs w:val="16"/>
        </w:rPr>
      </w:pPr>
      <w:r w:rsidRPr="0037398E">
        <w:rPr>
          <w:b/>
          <w:sz w:val="24"/>
          <w:szCs w:val="24"/>
        </w:rPr>
        <w:t>11.3.</w:t>
      </w:r>
      <w:r w:rsidRPr="0037398E">
        <w:rPr>
          <w:sz w:val="24"/>
          <w:szCs w:val="24"/>
        </w:rPr>
        <w:t xml:space="preserve"> Com fulcro na Lei nº 14.133, de 2021, a Administração poderá, garantida a prévia defesa, aplicar ao licitante e/ou adjudicatários as seguintes sanções, sem prejuízo das responsabilidades civil e criminal: </w:t>
      </w:r>
    </w:p>
    <w:p w14:paraId="4322E6A0" w14:textId="77777777" w:rsidR="00944CFC" w:rsidRPr="0037398E" w:rsidRDefault="00944CFC" w:rsidP="00944CFC">
      <w:pPr>
        <w:ind w:firstLine="851"/>
        <w:jc w:val="both"/>
        <w:rPr>
          <w:b/>
          <w:sz w:val="16"/>
          <w:szCs w:val="16"/>
        </w:rPr>
      </w:pPr>
    </w:p>
    <w:p w14:paraId="2CF65275" w14:textId="77777777" w:rsidR="00944CFC" w:rsidRPr="0037398E" w:rsidRDefault="00944CFC" w:rsidP="00944CFC">
      <w:pPr>
        <w:ind w:firstLine="851"/>
        <w:jc w:val="both"/>
        <w:rPr>
          <w:sz w:val="16"/>
          <w:szCs w:val="16"/>
        </w:rPr>
      </w:pPr>
      <w:r w:rsidRPr="0037398E">
        <w:rPr>
          <w:b/>
          <w:sz w:val="24"/>
          <w:szCs w:val="24"/>
        </w:rPr>
        <w:t>11.3.1.</w:t>
      </w:r>
      <w:r w:rsidRPr="0037398E">
        <w:rPr>
          <w:sz w:val="24"/>
          <w:szCs w:val="24"/>
        </w:rPr>
        <w:t xml:space="preserve"> Advertência; </w:t>
      </w:r>
    </w:p>
    <w:p w14:paraId="00C60D2D" w14:textId="77777777" w:rsidR="00944CFC" w:rsidRPr="0037398E" w:rsidRDefault="00944CFC" w:rsidP="00944CFC">
      <w:pPr>
        <w:ind w:firstLine="851"/>
        <w:jc w:val="both"/>
        <w:rPr>
          <w:sz w:val="16"/>
          <w:szCs w:val="16"/>
        </w:rPr>
      </w:pPr>
    </w:p>
    <w:p w14:paraId="48F43371" w14:textId="77777777" w:rsidR="00944CFC" w:rsidRPr="0037398E" w:rsidRDefault="00944CFC" w:rsidP="00944CFC">
      <w:pPr>
        <w:ind w:firstLine="851"/>
        <w:jc w:val="both"/>
        <w:rPr>
          <w:sz w:val="14"/>
          <w:szCs w:val="16"/>
        </w:rPr>
      </w:pPr>
      <w:r w:rsidRPr="0037398E">
        <w:rPr>
          <w:b/>
          <w:sz w:val="22"/>
          <w:szCs w:val="24"/>
        </w:rPr>
        <w:t>11.3.2.</w:t>
      </w:r>
      <w:r w:rsidRPr="0037398E">
        <w:rPr>
          <w:sz w:val="22"/>
          <w:szCs w:val="24"/>
        </w:rPr>
        <w:t xml:space="preserve"> Multa de mora;</w:t>
      </w:r>
    </w:p>
    <w:p w14:paraId="5B664374" w14:textId="77777777" w:rsidR="00944CFC" w:rsidRPr="0037398E" w:rsidRDefault="00944CFC" w:rsidP="00944CFC">
      <w:pPr>
        <w:ind w:firstLine="851"/>
        <w:jc w:val="both"/>
        <w:rPr>
          <w:sz w:val="14"/>
          <w:szCs w:val="16"/>
        </w:rPr>
      </w:pPr>
    </w:p>
    <w:p w14:paraId="7D36906E" w14:textId="77777777" w:rsidR="00944CFC" w:rsidRPr="0037398E" w:rsidRDefault="00944CFC" w:rsidP="00944CFC">
      <w:pPr>
        <w:ind w:firstLine="851"/>
        <w:jc w:val="both"/>
        <w:rPr>
          <w:sz w:val="22"/>
          <w:szCs w:val="24"/>
        </w:rPr>
      </w:pPr>
      <w:r w:rsidRPr="0037398E">
        <w:rPr>
          <w:b/>
          <w:sz w:val="22"/>
          <w:szCs w:val="24"/>
        </w:rPr>
        <w:t>11.3.2.1.</w:t>
      </w:r>
      <w:r w:rsidRPr="0037398E">
        <w:rPr>
          <w:sz w:val="22"/>
          <w:szCs w:val="24"/>
        </w:rPr>
        <w:t xml:space="preserve"> Multa de 10% (dez por cento) sobre a parcela remanescente, no caso de inexecução parcial de contrato; </w:t>
      </w:r>
    </w:p>
    <w:p w14:paraId="314FBD41" w14:textId="77777777" w:rsidR="00944CFC" w:rsidRPr="0037398E" w:rsidRDefault="00944CFC" w:rsidP="00944CFC">
      <w:pPr>
        <w:ind w:firstLine="851"/>
        <w:jc w:val="both"/>
        <w:rPr>
          <w:sz w:val="22"/>
          <w:szCs w:val="24"/>
        </w:rPr>
      </w:pPr>
    </w:p>
    <w:p w14:paraId="5B1C32AA" w14:textId="77777777" w:rsidR="00944CFC" w:rsidRPr="0037398E" w:rsidRDefault="00944CFC" w:rsidP="00944CFC">
      <w:pPr>
        <w:ind w:firstLine="851"/>
        <w:jc w:val="both"/>
        <w:rPr>
          <w:sz w:val="14"/>
          <w:szCs w:val="16"/>
        </w:rPr>
      </w:pPr>
      <w:r w:rsidRPr="0037398E">
        <w:rPr>
          <w:b/>
          <w:sz w:val="22"/>
          <w:szCs w:val="24"/>
        </w:rPr>
        <w:t>11.3.2.2.</w:t>
      </w:r>
      <w:r w:rsidRPr="0037398E">
        <w:rPr>
          <w:sz w:val="22"/>
          <w:szCs w:val="24"/>
        </w:rPr>
        <w:t xml:space="preserve"> Multa de 1% (um por cento), por dia de atraso, sobre o valor correspondente à entrega que estiver em desacordo com os prazos estipulados, até o limite de 10 (dez) dias; </w:t>
      </w:r>
    </w:p>
    <w:p w14:paraId="63D08B9B" w14:textId="77777777" w:rsidR="00944CFC" w:rsidRPr="0037398E" w:rsidRDefault="00944CFC" w:rsidP="00944CFC">
      <w:pPr>
        <w:ind w:firstLine="851"/>
        <w:jc w:val="both"/>
        <w:rPr>
          <w:sz w:val="14"/>
          <w:szCs w:val="16"/>
        </w:rPr>
      </w:pPr>
    </w:p>
    <w:p w14:paraId="5288B012" w14:textId="77777777" w:rsidR="00944CFC" w:rsidRPr="0037398E" w:rsidRDefault="00944CFC" w:rsidP="00944CFC">
      <w:pPr>
        <w:ind w:firstLine="851"/>
        <w:jc w:val="both"/>
        <w:rPr>
          <w:sz w:val="22"/>
          <w:szCs w:val="24"/>
        </w:rPr>
      </w:pPr>
      <w:r w:rsidRPr="0037398E">
        <w:rPr>
          <w:b/>
          <w:sz w:val="22"/>
          <w:szCs w:val="24"/>
        </w:rPr>
        <w:t>11.3.2.3.</w:t>
      </w:r>
      <w:r w:rsidRPr="0037398E">
        <w:rPr>
          <w:sz w:val="22"/>
          <w:szCs w:val="24"/>
        </w:rPr>
        <w:t xml:space="preserve"> Multa de 20% (vinte por cento) sobre o valor total do contrato, no caso de sua inexecução total; </w:t>
      </w:r>
    </w:p>
    <w:p w14:paraId="60D7788E" w14:textId="77777777" w:rsidR="00944CFC" w:rsidRPr="0037398E" w:rsidRDefault="00944CFC" w:rsidP="00944CFC">
      <w:pPr>
        <w:ind w:firstLine="851"/>
        <w:jc w:val="both"/>
        <w:rPr>
          <w:sz w:val="22"/>
          <w:szCs w:val="24"/>
        </w:rPr>
      </w:pPr>
    </w:p>
    <w:p w14:paraId="4538CD81" w14:textId="77777777" w:rsidR="00944CFC" w:rsidRPr="0037398E" w:rsidRDefault="00944CFC" w:rsidP="00944CFC">
      <w:pPr>
        <w:ind w:firstLine="851"/>
        <w:jc w:val="both"/>
        <w:rPr>
          <w:sz w:val="22"/>
          <w:szCs w:val="24"/>
        </w:rPr>
      </w:pPr>
      <w:r w:rsidRPr="0037398E">
        <w:rPr>
          <w:b/>
          <w:sz w:val="22"/>
          <w:szCs w:val="24"/>
        </w:rPr>
        <w:t>11.3.2.4.</w:t>
      </w:r>
      <w:r w:rsidRPr="0037398E">
        <w:rPr>
          <w:sz w:val="22"/>
          <w:szCs w:val="24"/>
        </w:rPr>
        <w:t xml:space="preserve"> Multa de 10% (dez por cento) sobre o valor do contrato ou do item correspondente, no caso de constatação, pelo Município, de que o material fornecido é diverso das especificações e/ou má qualidade e;</w:t>
      </w:r>
    </w:p>
    <w:p w14:paraId="2F30B99D" w14:textId="77777777" w:rsidR="00944CFC" w:rsidRPr="0037398E" w:rsidRDefault="00944CFC" w:rsidP="00944CFC">
      <w:pPr>
        <w:ind w:firstLine="851"/>
        <w:jc w:val="both"/>
        <w:rPr>
          <w:sz w:val="22"/>
          <w:szCs w:val="24"/>
        </w:rPr>
      </w:pPr>
    </w:p>
    <w:p w14:paraId="7B4D7726" w14:textId="77777777" w:rsidR="00944CFC" w:rsidRPr="0037398E" w:rsidRDefault="00944CFC" w:rsidP="00944CFC">
      <w:pPr>
        <w:ind w:firstLine="851"/>
        <w:jc w:val="both"/>
        <w:rPr>
          <w:b/>
          <w:sz w:val="22"/>
          <w:szCs w:val="24"/>
        </w:rPr>
      </w:pPr>
      <w:r w:rsidRPr="0037398E">
        <w:rPr>
          <w:b/>
          <w:sz w:val="22"/>
          <w:szCs w:val="24"/>
        </w:rPr>
        <w:t>11.3.2.5.</w:t>
      </w:r>
      <w:r w:rsidRPr="0037398E">
        <w:rPr>
          <w:sz w:val="22"/>
          <w:szCs w:val="24"/>
        </w:rPr>
        <w:t xml:space="preserve"> Multa de 20% (vinte por cento) sobre o valor total do contrato, no caso recusa injustificada de assinar/receber o contrato. </w:t>
      </w:r>
    </w:p>
    <w:p w14:paraId="65E0F912" w14:textId="77777777" w:rsidR="00944CFC" w:rsidRPr="0037398E" w:rsidRDefault="00944CFC" w:rsidP="00944CFC">
      <w:pPr>
        <w:ind w:firstLine="851"/>
        <w:jc w:val="both"/>
        <w:rPr>
          <w:b/>
          <w:sz w:val="22"/>
          <w:szCs w:val="24"/>
        </w:rPr>
      </w:pPr>
    </w:p>
    <w:p w14:paraId="02C00295" w14:textId="77777777" w:rsidR="00944CFC" w:rsidRPr="0037398E" w:rsidRDefault="00944CFC" w:rsidP="00944CFC">
      <w:pPr>
        <w:ind w:firstLine="851"/>
        <w:jc w:val="both"/>
        <w:rPr>
          <w:b/>
          <w:sz w:val="22"/>
          <w:szCs w:val="24"/>
        </w:rPr>
      </w:pPr>
      <w:r w:rsidRPr="0037398E">
        <w:rPr>
          <w:b/>
          <w:sz w:val="22"/>
          <w:szCs w:val="24"/>
        </w:rPr>
        <w:t>11.4.</w:t>
      </w:r>
      <w:r w:rsidRPr="0037398E">
        <w:rPr>
          <w:sz w:val="22"/>
          <w:szCs w:val="24"/>
        </w:rPr>
        <w:t xml:space="preserve"> As multas são independentes entre si; a aplicação de uma, não exclui a aplicação de outras, bem como das demais penalidades previstas em lei. </w:t>
      </w:r>
    </w:p>
    <w:p w14:paraId="1B2FB5D8" w14:textId="77777777" w:rsidR="00944CFC" w:rsidRPr="0037398E" w:rsidRDefault="00944CFC" w:rsidP="00944CFC">
      <w:pPr>
        <w:ind w:firstLine="851"/>
        <w:jc w:val="both"/>
        <w:rPr>
          <w:b/>
          <w:sz w:val="22"/>
          <w:szCs w:val="24"/>
        </w:rPr>
      </w:pPr>
    </w:p>
    <w:p w14:paraId="105FDD4A" w14:textId="77777777" w:rsidR="00944CFC" w:rsidRPr="0037398E" w:rsidRDefault="00944CFC" w:rsidP="00944CFC">
      <w:pPr>
        <w:ind w:firstLine="851"/>
        <w:jc w:val="both"/>
        <w:rPr>
          <w:b/>
          <w:sz w:val="14"/>
          <w:szCs w:val="16"/>
        </w:rPr>
      </w:pPr>
      <w:r w:rsidRPr="0037398E">
        <w:rPr>
          <w:b/>
          <w:sz w:val="22"/>
          <w:szCs w:val="24"/>
        </w:rPr>
        <w:t>11.5.</w:t>
      </w:r>
      <w:r w:rsidRPr="0037398E">
        <w:rPr>
          <w:sz w:val="22"/>
          <w:szCs w:val="24"/>
        </w:rPr>
        <w:t xml:space="preserve"> Os prazos para defesa prévia serão de 05 (cinco) dias úteis, nas hipóteses de advertência, multa ou suspensão temporária de participar em licitação e impedimento de contratar com a Administração e de 10 (dez) dias úteis na hipótese de declaração de inidoneidade para licitar ou contratar com a Administração Pública. </w:t>
      </w:r>
    </w:p>
    <w:p w14:paraId="48B924BE" w14:textId="77777777" w:rsidR="00944CFC" w:rsidRPr="0037398E" w:rsidRDefault="00944CFC" w:rsidP="00944CFC">
      <w:pPr>
        <w:ind w:firstLine="851"/>
        <w:jc w:val="both"/>
        <w:rPr>
          <w:b/>
          <w:sz w:val="14"/>
          <w:szCs w:val="16"/>
        </w:rPr>
      </w:pPr>
    </w:p>
    <w:p w14:paraId="01C36418" w14:textId="77777777" w:rsidR="00944CFC" w:rsidRPr="0037398E" w:rsidRDefault="00944CFC" w:rsidP="00944CFC">
      <w:pPr>
        <w:ind w:firstLine="851"/>
        <w:jc w:val="both"/>
        <w:rPr>
          <w:b/>
          <w:sz w:val="22"/>
          <w:szCs w:val="24"/>
        </w:rPr>
      </w:pPr>
      <w:r w:rsidRPr="0037398E">
        <w:rPr>
          <w:b/>
          <w:sz w:val="22"/>
          <w:szCs w:val="24"/>
        </w:rPr>
        <w:t>11.6.</w:t>
      </w:r>
      <w:r w:rsidRPr="0037398E">
        <w:rPr>
          <w:sz w:val="22"/>
          <w:szCs w:val="24"/>
        </w:rPr>
        <w:t xml:space="preserve"> O valor das multas eventualmente aplicadas será devidamente corrigido utilizando-se o INPC/IBGE, conforme legislação pertinente, até a data de seu efetivo pagamento e recolhido aos cofres da Prefeitura do Município de Piracicaba, dentro do prazo de 10 (dez) dias úteis da data de sua cominação, mediante guia de recolhimento oficial. Na impossibilidade, será o valor inscrito na Dívida Ativa, para cobrança judicial. </w:t>
      </w:r>
    </w:p>
    <w:p w14:paraId="3FE3A2BE" w14:textId="77777777" w:rsidR="00944CFC" w:rsidRPr="0037398E" w:rsidRDefault="00944CFC" w:rsidP="00944CFC">
      <w:pPr>
        <w:ind w:firstLine="851"/>
        <w:jc w:val="both"/>
        <w:rPr>
          <w:b/>
          <w:sz w:val="22"/>
          <w:szCs w:val="24"/>
        </w:rPr>
      </w:pPr>
    </w:p>
    <w:p w14:paraId="1AE72B72" w14:textId="77777777" w:rsidR="00944CFC" w:rsidRPr="0037398E" w:rsidRDefault="00944CFC" w:rsidP="00944CFC">
      <w:pPr>
        <w:ind w:firstLine="851"/>
        <w:jc w:val="both"/>
        <w:rPr>
          <w:sz w:val="22"/>
          <w:szCs w:val="24"/>
        </w:rPr>
      </w:pPr>
      <w:r w:rsidRPr="0037398E">
        <w:rPr>
          <w:b/>
          <w:sz w:val="22"/>
          <w:szCs w:val="24"/>
        </w:rPr>
        <w:t>11.7.</w:t>
      </w:r>
      <w:r w:rsidRPr="0037398E">
        <w:rPr>
          <w:sz w:val="22"/>
          <w:szCs w:val="24"/>
        </w:rPr>
        <w:t xml:space="preserve"> Nenhuma sanção será aplicada sem o devido processo administrativo, que prevê defesa prévia do interessado e recurso nos prazos definidos em lei, sendo-lhe facultado vista ao processo. </w:t>
      </w:r>
    </w:p>
    <w:p w14:paraId="317A656B" w14:textId="77777777" w:rsidR="00944CFC" w:rsidRPr="0037398E" w:rsidRDefault="00944CFC" w:rsidP="00944CFC">
      <w:pPr>
        <w:ind w:firstLine="851"/>
        <w:jc w:val="both"/>
        <w:rPr>
          <w:sz w:val="22"/>
          <w:szCs w:val="24"/>
        </w:rPr>
      </w:pPr>
    </w:p>
    <w:p w14:paraId="3F918BC5" w14:textId="77777777" w:rsidR="00944CFC" w:rsidRPr="0037398E" w:rsidRDefault="00944CFC" w:rsidP="00944CFC">
      <w:pPr>
        <w:ind w:firstLine="851"/>
        <w:jc w:val="both"/>
        <w:rPr>
          <w:sz w:val="22"/>
          <w:szCs w:val="24"/>
        </w:rPr>
      </w:pPr>
      <w:r w:rsidRPr="0037398E">
        <w:rPr>
          <w:b/>
          <w:sz w:val="22"/>
          <w:szCs w:val="24"/>
        </w:rPr>
        <w:t>11.8.</w:t>
      </w:r>
      <w:r w:rsidRPr="0037398E">
        <w:rPr>
          <w:sz w:val="22"/>
          <w:szCs w:val="24"/>
        </w:rPr>
        <w:t xml:space="preserve"> Pelo descumprimento de quaisquer cláusulas ou condições do contrato, as multas e penalidade serão elevadas em dobro, em caso de reincidência. </w:t>
      </w:r>
    </w:p>
    <w:p w14:paraId="4DABCC7F" w14:textId="77777777" w:rsidR="00944CFC" w:rsidRPr="0037398E" w:rsidRDefault="00944CFC" w:rsidP="00944CFC">
      <w:pPr>
        <w:ind w:firstLine="851"/>
        <w:jc w:val="both"/>
        <w:rPr>
          <w:sz w:val="22"/>
          <w:szCs w:val="24"/>
        </w:rPr>
      </w:pPr>
    </w:p>
    <w:p w14:paraId="52D10C5C" w14:textId="77777777" w:rsidR="00944CFC" w:rsidRPr="0037398E" w:rsidRDefault="00944CFC" w:rsidP="00944CFC">
      <w:pPr>
        <w:ind w:firstLine="851"/>
        <w:jc w:val="both"/>
        <w:rPr>
          <w:szCs w:val="24"/>
        </w:rPr>
      </w:pPr>
      <w:r w:rsidRPr="0037398E">
        <w:rPr>
          <w:b/>
          <w:sz w:val="22"/>
          <w:szCs w:val="24"/>
        </w:rPr>
        <w:t>11.9.</w:t>
      </w:r>
      <w:r w:rsidRPr="0037398E">
        <w:rPr>
          <w:sz w:val="22"/>
          <w:szCs w:val="24"/>
        </w:rPr>
        <w:t xml:space="preserve"> A aplicação das sanções previstas neste edital não exclui, em hipótese alguma, a obrigação de reparação integral dos danos causados</w:t>
      </w:r>
      <w:r w:rsidRPr="0037398E">
        <w:rPr>
          <w:szCs w:val="24"/>
        </w:rPr>
        <w:t>.</w:t>
      </w:r>
    </w:p>
    <w:p w14:paraId="38D418AA" w14:textId="77777777" w:rsidR="00944CFC" w:rsidRDefault="00944CFC" w:rsidP="00944CFC">
      <w:pPr>
        <w:ind w:firstLine="851"/>
        <w:jc w:val="both"/>
        <w:rPr>
          <w:sz w:val="24"/>
          <w:szCs w:val="24"/>
        </w:rPr>
      </w:pPr>
    </w:p>
    <w:tbl>
      <w:tblPr>
        <w:tblW w:w="5000" w:type="pct"/>
        <w:tblLayout w:type="fixed"/>
        <w:tblLook w:val="0000" w:firstRow="0" w:lastRow="0" w:firstColumn="0" w:lastColumn="0" w:noHBand="0" w:noVBand="0"/>
      </w:tblPr>
      <w:tblGrid>
        <w:gridCol w:w="10138"/>
      </w:tblGrid>
      <w:tr w:rsidR="00944CFC" w14:paraId="40F7A86A" w14:textId="77777777" w:rsidTr="0012011A">
        <w:tc>
          <w:tcPr>
            <w:tcW w:w="8504" w:type="dxa"/>
            <w:tcBorders>
              <w:top w:val="single" w:sz="4" w:space="0" w:color="000000"/>
              <w:left w:val="single" w:sz="4" w:space="0" w:color="000000"/>
              <w:bottom w:val="single" w:sz="4" w:space="0" w:color="000000"/>
              <w:right w:val="single" w:sz="4" w:space="0" w:color="000000"/>
            </w:tcBorders>
            <w:shd w:val="clear" w:color="auto" w:fill="auto"/>
          </w:tcPr>
          <w:p w14:paraId="3BC2F32C" w14:textId="77777777" w:rsidR="00944CFC" w:rsidRDefault="00944CFC" w:rsidP="0012011A">
            <w:pPr>
              <w:ind w:firstLine="851"/>
              <w:jc w:val="both"/>
            </w:pPr>
            <w:r>
              <w:rPr>
                <w:b/>
                <w:sz w:val="24"/>
                <w:szCs w:val="24"/>
              </w:rPr>
              <w:t>CLÁUSULA 12. - DAS MEDIDAS ANTICORRUPÇÃO</w:t>
            </w:r>
          </w:p>
        </w:tc>
      </w:tr>
    </w:tbl>
    <w:p w14:paraId="7804C4A5" w14:textId="77777777" w:rsidR="00944CFC" w:rsidRDefault="00944CFC" w:rsidP="00944CFC">
      <w:pPr>
        <w:rPr>
          <w:b/>
          <w:sz w:val="24"/>
          <w:szCs w:val="24"/>
        </w:rPr>
      </w:pPr>
    </w:p>
    <w:p w14:paraId="69F8DB7C" w14:textId="77777777" w:rsidR="00944CFC" w:rsidRDefault="00944CFC" w:rsidP="00944CFC">
      <w:pPr>
        <w:ind w:firstLine="850"/>
        <w:jc w:val="both"/>
        <w:rPr>
          <w:sz w:val="24"/>
          <w:szCs w:val="24"/>
        </w:rPr>
      </w:pPr>
      <w:r>
        <w:rPr>
          <w:b/>
          <w:sz w:val="24"/>
          <w:szCs w:val="24"/>
          <w:shd w:val="clear" w:color="auto" w:fill="FFFFFF"/>
        </w:rPr>
        <w:t>12.1.</w:t>
      </w:r>
      <w:r>
        <w:rPr>
          <w:sz w:val="24"/>
          <w:szCs w:val="24"/>
          <w:shd w:val="clear" w:color="auto" w:fill="FFFFFF"/>
        </w:rPr>
        <w:t xml:space="preserve"> Na execução deste contrato, nenhuma das partes poderá oferecer, dar ou se comprometer a dar a quem quer que seja, ou aceitar ou se comprometer a aceitar de quem quer que seja, tanto por conta própria quanto através de outrem, qualquer pagamento, doação, compensação, vantagens financeiras ou não financeiras ou benefícios de qualquer espécie que constituam prática ilegal ou de corrupção sob as leis de qualquer país, seja de forma direta ou indireta quanto ao objeto deste contrato, ou de outra forma que não relacionada a este contrato, devendo garantir, ainda, que seus prepostos e colaboradores ajam da mesma forma.</w:t>
      </w:r>
    </w:p>
    <w:p w14:paraId="0B091378" w14:textId="77777777" w:rsidR="00944CFC" w:rsidRDefault="00944CFC" w:rsidP="00944CFC">
      <w:pPr>
        <w:jc w:val="both"/>
        <w:rPr>
          <w:sz w:val="24"/>
          <w:szCs w:val="24"/>
        </w:rPr>
      </w:pPr>
    </w:p>
    <w:tbl>
      <w:tblPr>
        <w:tblW w:w="5000" w:type="pct"/>
        <w:tblLayout w:type="fixed"/>
        <w:tblLook w:val="0000" w:firstRow="0" w:lastRow="0" w:firstColumn="0" w:lastColumn="0" w:noHBand="0" w:noVBand="0"/>
      </w:tblPr>
      <w:tblGrid>
        <w:gridCol w:w="10138"/>
      </w:tblGrid>
      <w:tr w:rsidR="00944CFC" w14:paraId="0DE89B9E" w14:textId="77777777" w:rsidTr="0012011A">
        <w:tc>
          <w:tcPr>
            <w:tcW w:w="8504" w:type="dxa"/>
            <w:tcBorders>
              <w:top w:val="single" w:sz="4" w:space="0" w:color="000000"/>
              <w:left w:val="single" w:sz="4" w:space="0" w:color="000000"/>
              <w:bottom w:val="single" w:sz="4" w:space="0" w:color="000000"/>
              <w:right w:val="single" w:sz="4" w:space="0" w:color="000000"/>
            </w:tcBorders>
            <w:shd w:val="clear" w:color="auto" w:fill="auto"/>
          </w:tcPr>
          <w:p w14:paraId="763C99E3" w14:textId="77777777" w:rsidR="00944CFC" w:rsidRDefault="00944CFC" w:rsidP="0012011A">
            <w:pPr>
              <w:ind w:firstLine="851"/>
              <w:jc w:val="both"/>
            </w:pPr>
            <w:r>
              <w:rPr>
                <w:b/>
                <w:sz w:val="24"/>
                <w:szCs w:val="24"/>
              </w:rPr>
              <w:t>CLÁUSULA 13. - DAS DISPOSIÇÕES FINAIS</w:t>
            </w:r>
          </w:p>
        </w:tc>
      </w:tr>
    </w:tbl>
    <w:p w14:paraId="2FA6C382" w14:textId="77777777" w:rsidR="00944CFC" w:rsidRDefault="00944CFC" w:rsidP="00944CFC">
      <w:pPr>
        <w:ind w:firstLine="851"/>
        <w:jc w:val="both"/>
        <w:rPr>
          <w:b/>
          <w:sz w:val="24"/>
          <w:szCs w:val="24"/>
        </w:rPr>
      </w:pPr>
    </w:p>
    <w:p w14:paraId="2BA7142A" w14:textId="77777777" w:rsidR="00944CFC" w:rsidRDefault="00944CFC" w:rsidP="00944CFC">
      <w:pPr>
        <w:ind w:firstLine="851"/>
        <w:jc w:val="both"/>
        <w:rPr>
          <w:sz w:val="24"/>
          <w:szCs w:val="24"/>
        </w:rPr>
      </w:pPr>
      <w:r>
        <w:rPr>
          <w:b/>
          <w:sz w:val="24"/>
          <w:szCs w:val="24"/>
        </w:rPr>
        <w:t>13.1.</w:t>
      </w:r>
      <w:r>
        <w:rPr>
          <w:sz w:val="24"/>
          <w:szCs w:val="24"/>
        </w:rPr>
        <w:t xml:space="preserve"> A </w:t>
      </w:r>
      <w:r>
        <w:rPr>
          <w:b/>
          <w:sz w:val="24"/>
          <w:szCs w:val="24"/>
        </w:rPr>
        <w:t>CONTRATADA</w:t>
      </w:r>
      <w:r>
        <w:rPr>
          <w:sz w:val="24"/>
          <w:szCs w:val="24"/>
        </w:rPr>
        <w:t xml:space="preserve"> obriga-se a execução integral do objeto deste contrato, pelo preço e nas condições oferecidas em sua proposta, não lhe cabendo o direito a qualquer ressarcimento por despesas decorrentes de custos ou serviços não previstos na mesma, quer seja por erro ou omissão, independentemente dos motivos que originaram os mesmos.</w:t>
      </w:r>
    </w:p>
    <w:p w14:paraId="43BD631A" w14:textId="77777777" w:rsidR="00944CFC" w:rsidRDefault="00944CFC" w:rsidP="00944CFC">
      <w:pPr>
        <w:ind w:firstLine="851"/>
        <w:jc w:val="both"/>
        <w:rPr>
          <w:sz w:val="24"/>
          <w:szCs w:val="24"/>
        </w:rPr>
      </w:pPr>
    </w:p>
    <w:p w14:paraId="538FC019" w14:textId="77777777" w:rsidR="00944CFC" w:rsidRDefault="00944CFC" w:rsidP="00944CFC">
      <w:pPr>
        <w:keepLines/>
        <w:ind w:firstLine="851"/>
        <w:jc w:val="both"/>
        <w:rPr>
          <w:b/>
          <w:sz w:val="24"/>
          <w:szCs w:val="24"/>
        </w:rPr>
      </w:pPr>
      <w:r>
        <w:rPr>
          <w:b/>
          <w:sz w:val="24"/>
          <w:szCs w:val="24"/>
        </w:rPr>
        <w:t>13.2.</w:t>
      </w:r>
      <w:r>
        <w:rPr>
          <w:sz w:val="24"/>
          <w:szCs w:val="24"/>
        </w:rPr>
        <w:t xml:space="preserve"> O pessoal da </w:t>
      </w:r>
      <w:r>
        <w:rPr>
          <w:b/>
          <w:sz w:val="24"/>
          <w:szCs w:val="24"/>
        </w:rPr>
        <w:t>CONTRATADA</w:t>
      </w:r>
      <w:r>
        <w:rPr>
          <w:sz w:val="24"/>
          <w:szCs w:val="24"/>
        </w:rPr>
        <w:t xml:space="preserve"> por ela designado para trabalhar na execução do contrato, não terão qualquer vínculo empregatício com a </w:t>
      </w:r>
      <w:r>
        <w:rPr>
          <w:b/>
          <w:sz w:val="24"/>
          <w:szCs w:val="24"/>
        </w:rPr>
        <w:t>CONTRATANTE</w:t>
      </w:r>
      <w:r>
        <w:rPr>
          <w:sz w:val="24"/>
          <w:szCs w:val="24"/>
        </w:rPr>
        <w:t>.</w:t>
      </w:r>
    </w:p>
    <w:p w14:paraId="4CC96F40" w14:textId="77777777" w:rsidR="00944CFC" w:rsidRDefault="00944CFC" w:rsidP="00944CFC">
      <w:pPr>
        <w:keepLines/>
        <w:ind w:firstLine="851"/>
        <w:jc w:val="both"/>
        <w:rPr>
          <w:b/>
          <w:sz w:val="24"/>
          <w:szCs w:val="24"/>
        </w:rPr>
      </w:pPr>
    </w:p>
    <w:p w14:paraId="66BDC0DD" w14:textId="77777777" w:rsidR="00944CFC" w:rsidRDefault="00944CFC" w:rsidP="00944CFC">
      <w:pPr>
        <w:keepLines/>
        <w:ind w:firstLine="851"/>
        <w:jc w:val="both"/>
        <w:rPr>
          <w:sz w:val="24"/>
          <w:szCs w:val="24"/>
        </w:rPr>
      </w:pPr>
      <w:r>
        <w:rPr>
          <w:b/>
          <w:sz w:val="24"/>
          <w:szCs w:val="24"/>
        </w:rPr>
        <w:t>13.3.</w:t>
      </w:r>
      <w:r>
        <w:rPr>
          <w:sz w:val="24"/>
          <w:szCs w:val="24"/>
        </w:rPr>
        <w:t xml:space="preserve"> A </w:t>
      </w:r>
      <w:r>
        <w:rPr>
          <w:b/>
          <w:sz w:val="24"/>
          <w:szCs w:val="24"/>
        </w:rPr>
        <w:t>CONTRATADA</w:t>
      </w:r>
      <w:r>
        <w:rPr>
          <w:sz w:val="24"/>
          <w:szCs w:val="24"/>
        </w:rPr>
        <w:t xml:space="preserve"> é responsável pelos encargos trabalhistas, previdenciários, fiscais e comerciais resultantes da execução do contrato.</w:t>
      </w:r>
    </w:p>
    <w:p w14:paraId="189CDD97" w14:textId="77777777" w:rsidR="00944CFC" w:rsidRDefault="00944CFC" w:rsidP="00944CFC">
      <w:pPr>
        <w:keepLines/>
        <w:ind w:firstLine="851"/>
        <w:jc w:val="both"/>
        <w:rPr>
          <w:sz w:val="24"/>
          <w:szCs w:val="24"/>
        </w:rPr>
      </w:pPr>
    </w:p>
    <w:p w14:paraId="54EDB4A2" w14:textId="77777777" w:rsidR="00944CFC" w:rsidRDefault="00944CFC" w:rsidP="00944CFC">
      <w:pPr>
        <w:keepLines/>
        <w:ind w:firstLine="851"/>
        <w:jc w:val="both"/>
      </w:pPr>
      <w:r>
        <w:rPr>
          <w:b/>
          <w:sz w:val="24"/>
          <w:szCs w:val="24"/>
        </w:rPr>
        <w:t>13.4.</w:t>
      </w:r>
      <w:r>
        <w:rPr>
          <w:sz w:val="24"/>
          <w:szCs w:val="24"/>
        </w:rPr>
        <w:t xml:space="preserve"> Correrão por conta da </w:t>
      </w:r>
      <w:r>
        <w:rPr>
          <w:b/>
          <w:sz w:val="24"/>
          <w:szCs w:val="24"/>
        </w:rPr>
        <w:t>CONTRATADA</w:t>
      </w:r>
      <w:r>
        <w:rPr>
          <w:sz w:val="24"/>
          <w:szCs w:val="24"/>
        </w:rPr>
        <w:t xml:space="preserve"> todos os tributos e/ou preços públicos que sejam porventura devidos, em decorrência da execução do contrato.</w:t>
      </w:r>
    </w:p>
    <w:p w14:paraId="3E378F55" w14:textId="77777777" w:rsidR="00944CFC" w:rsidRDefault="00944CFC" w:rsidP="00944CFC">
      <w:pPr>
        <w:ind w:firstLine="851"/>
        <w:jc w:val="both"/>
      </w:pPr>
    </w:p>
    <w:p w14:paraId="7482799B" w14:textId="77777777" w:rsidR="00944CFC" w:rsidRDefault="00944CFC" w:rsidP="00944CFC">
      <w:pPr>
        <w:keepLines/>
        <w:ind w:firstLine="851"/>
        <w:jc w:val="both"/>
        <w:rPr>
          <w:b/>
          <w:sz w:val="24"/>
          <w:szCs w:val="24"/>
        </w:rPr>
      </w:pPr>
      <w:r>
        <w:rPr>
          <w:b/>
          <w:sz w:val="24"/>
          <w:szCs w:val="24"/>
        </w:rPr>
        <w:t>13.5.</w:t>
      </w:r>
      <w:r>
        <w:rPr>
          <w:sz w:val="24"/>
          <w:szCs w:val="24"/>
        </w:rPr>
        <w:t xml:space="preserve"> A </w:t>
      </w:r>
      <w:r>
        <w:rPr>
          <w:b/>
          <w:sz w:val="24"/>
          <w:szCs w:val="24"/>
        </w:rPr>
        <w:t xml:space="preserve">CONTRATADA </w:t>
      </w:r>
      <w:r>
        <w:rPr>
          <w:sz w:val="24"/>
          <w:szCs w:val="24"/>
        </w:rPr>
        <w:t xml:space="preserve">é responsável pelos danos causados diretamente à Administração Pública e/ou a terceiros, decorrentes de sua culpa ou dolo na execução do contrato, quer seja por atos próprios, de seus empregados ou prepostos, não excluindo ou reduzindo essa responsabilidade a fiscalização ou o acompanhamento pela </w:t>
      </w:r>
      <w:r>
        <w:rPr>
          <w:b/>
          <w:sz w:val="24"/>
          <w:szCs w:val="24"/>
        </w:rPr>
        <w:t>CONTRATANTE</w:t>
      </w:r>
      <w:r>
        <w:rPr>
          <w:sz w:val="24"/>
          <w:szCs w:val="24"/>
        </w:rPr>
        <w:t>.</w:t>
      </w:r>
    </w:p>
    <w:p w14:paraId="4C802552" w14:textId="77777777" w:rsidR="00944CFC" w:rsidRDefault="00944CFC" w:rsidP="00944CFC">
      <w:pPr>
        <w:keepLines/>
        <w:jc w:val="both"/>
        <w:rPr>
          <w:b/>
          <w:sz w:val="24"/>
          <w:szCs w:val="24"/>
        </w:rPr>
      </w:pPr>
    </w:p>
    <w:p w14:paraId="6B2497EC" w14:textId="77777777" w:rsidR="00944CFC" w:rsidRDefault="00944CFC" w:rsidP="00944CFC">
      <w:pPr>
        <w:ind w:firstLine="851"/>
        <w:jc w:val="both"/>
        <w:rPr>
          <w:b/>
          <w:sz w:val="24"/>
          <w:szCs w:val="24"/>
        </w:rPr>
      </w:pPr>
      <w:r>
        <w:rPr>
          <w:b/>
          <w:sz w:val="24"/>
          <w:szCs w:val="24"/>
        </w:rPr>
        <w:t xml:space="preserve">13.6. </w:t>
      </w:r>
      <w:r>
        <w:rPr>
          <w:sz w:val="24"/>
          <w:szCs w:val="24"/>
        </w:rPr>
        <w:t>É vedada a subcontratação.</w:t>
      </w:r>
    </w:p>
    <w:p w14:paraId="75E53078" w14:textId="77777777" w:rsidR="00944CFC" w:rsidRDefault="00944CFC" w:rsidP="00944CFC">
      <w:pPr>
        <w:ind w:firstLine="851"/>
        <w:jc w:val="both"/>
        <w:rPr>
          <w:b/>
          <w:sz w:val="24"/>
          <w:szCs w:val="24"/>
        </w:rPr>
      </w:pPr>
    </w:p>
    <w:p w14:paraId="74814F9F" w14:textId="77777777" w:rsidR="00944CFC" w:rsidRDefault="00944CFC" w:rsidP="00944CFC">
      <w:pPr>
        <w:ind w:firstLine="851"/>
        <w:jc w:val="both"/>
        <w:rPr>
          <w:b/>
          <w:sz w:val="24"/>
          <w:szCs w:val="24"/>
        </w:rPr>
      </w:pPr>
      <w:r>
        <w:rPr>
          <w:b/>
          <w:sz w:val="24"/>
          <w:szCs w:val="24"/>
        </w:rPr>
        <w:t xml:space="preserve">13.7. </w:t>
      </w:r>
      <w:r>
        <w:rPr>
          <w:sz w:val="24"/>
          <w:szCs w:val="24"/>
        </w:rPr>
        <w:t xml:space="preserve">A </w:t>
      </w:r>
      <w:r>
        <w:rPr>
          <w:b/>
          <w:sz w:val="24"/>
          <w:szCs w:val="24"/>
        </w:rPr>
        <w:t xml:space="preserve">CONTRATADA </w:t>
      </w:r>
      <w:r>
        <w:rPr>
          <w:sz w:val="24"/>
          <w:szCs w:val="24"/>
        </w:rPr>
        <w:t>assume inteira responsabilidade pela perfeita entrega do objeto contratado.</w:t>
      </w:r>
    </w:p>
    <w:p w14:paraId="1FD8737C" w14:textId="77777777" w:rsidR="00944CFC" w:rsidRDefault="00944CFC" w:rsidP="00944CFC">
      <w:pPr>
        <w:keepLines/>
        <w:jc w:val="both"/>
        <w:rPr>
          <w:b/>
          <w:sz w:val="24"/>
          <w:szCs w:val="24"/>
        </w:rPr>
      </w:pPr>
    </w:p>
    <w:p w14:paraId="4DD3251A" w14:textId="77777777" w:rsidR="00944CFC" w:rsidRDefault="00944CFC" w:rsidP="00944CFC">
      <w:pPr>
        <w:keepLines/>
        <w:ind w:firstLine="851"/>
        <w:jc w:val="both"/>
        <w:rPr>
          <w:sz w:val="24"/>
          <w:szCs w:val="24"/>
        </w:rPr>
      </w:pPr>
      <w:r>
        <w:rPr>
          <w:b/>
          <w:sz w:val="24"/>
          <w:szCs w:val="24"/>
        </w:rPr>
        <w:t>13.8.</w:t>
      </w:r>
      <w:r>
        <w:rPr>
          <w:sz w:val="24"/>
          <w:szCs w:val="24"/>
        </w:rPr>
        <w:t xml:space="preserve"> A </w:t>
      </w:r>
      <w:r>
        <w:rPr>
          <w:b/>
          <w:sz w:val="24"/>
          <w:szCs w:val="24"/>
        </w:rPr>
        <w:t>CONTRATADA</w:t>
      </w:r>
      <w:r>
        <w:rPr>
          <w:sz w:val="24"/>
          <w:szCs w:val="24"/>
        </w:rPr>
        <w:t xml:space="preserve"> se obriga a manter, durante toda a execução do contrato, em compatibilidade com as obrigações por ela assumidas, todas as condições de habilitação e qualificação exigidas na licitação. </w:t>
      </w:r>
    </w:p>
    <w:p w14:paraId="3843341B" w14:textId="77777777" w:rsidR="00944CFC" w:rsidRDefault="00944CFC" w:rsidP="00944CFC">
      <w:pPr>
        <w:keepLines/>
        <w:ind w:firstLine="851"/>
        <w:jc w:val="both"/>
        <w:rPr>
          <w:sz w:val="24"/>
          <w:szCs w:val="24"/>
        </w:rPr>
      </w:pPr>
    </w:p>
    <w:p w14:paraId="0532CB9A" w14:textId="77777777" w:rsidR="00944CFC" w:rsidRDefault="00944CFC" w:rsidP="00944CFC">
      <w:pPr>
        <w:ind w:firstLine="851"/>
        <w:jc w:val="both"/>
        <w:rPr>
          <w:sz w:val="24"/>
          <w:szCs w:val="24"/>
        </w:rPr>
      </w:pPr>
      <w:r>
        <w:rPr>
          <w:b/>
          <w:sz w:val="24"/>
          <w:szCs w:val="24"/>
        </w:rPr>
        <w:t>13.9.</w:t>
      </w:r>
      <w:r>
        <w:rPr>
          <w:sz w:val="24"/>
          <w:szCs w:val="24"/>
        </w:rPr>
        <w:t xml:space="preserve"> Para todas as questões suscitadas na execução do contrato, que não forem resolvidas administrativamente, fica eleito o foro da Comarca de Piracicaba, com renúncia expressa de qualquer outro, por mais privilegiado que seja.</w:t>
      </w:r>
    </w:p>
    <w:p w14:paraId="08B9739E" w14:textId="77777777" w:rsidR="00944CFC" w:rsidRDefault="00944CFC" w:rsidP="00944CFC">
      <w:pPr>
        <w:ind w:firstLine="851"/>
        <w:jc w:val="both"/>
        <w:rPr>
          <w:sz w:val="24"/>
          <w:szCs w:val="24"/>
        </w:rPr>
      </w:pPr>
    </w:p>
    <w:p w14:paraId="4D952F5E" w14:textId="77777777" w:rsidR="00944CFC" w:rsidRDefault="00944CFC" w:rsidP="00944CFC">
      <w:pPr>
        <w:ind w:firstLine="851"/>
        <w:jc w:val="both"/>
        <w:rPr>
          <w:sz w:val="24"/>
          <w:szCs w:val="24"/>
        </w:rPr>
      </w:pPr>
      <w:r>
        <w:rPr>
          <w:sz w:val="24"/>
          <w:szCs w:val="24"/>
        </w:rPr>
        <w:t>Lido e achado conforme, assinam este instrumento em 02 (duas) vias, de igual teor e forma, as partes e testemunha, sendo 01 (uma) via destinada ao processo e a outra para arquivo.</w:t>
      </w:r>
    </w:p>
    <w:p w14:paraId="6F47011D" w14:textId="77777777" w:rsidR="00944CFC" w:rsidRDefault="00944CFC" w:rsidP="00944CFC">
      <w:pPr>
        <w:ind w:firstLine="851"/>
        <w:jc w:val="both"/>
        <w:rPr>
          <w:sz w:val="24"/>
          <w:szCs w:val="24"/>
        </w:rPr>
      </w:pPr>
    </w:p>
    <w:p w14:paraId="120298D1" w14:textId="77777777" w:rsidR="00944CFC" w:rsidRDefault="00944CFC" w:rsidP="00944CFC">
      <w:pPr>
        <w:ind w:firstLine="851"/>
        <w:jc w:val="both"/>
        <w:rPr>
          <w:sz w:val="24"/>
          <w:szCs w:val="24"/>
        </w:rPr>
      </w:pPr>
      <w:r>
        <w:rPr>
          <w:sz w:val="24"/>
          <w:szCs w:val="24"/>
        </w:rPr>
        <w:t>Piracicaba, ..... de ........................... de 2026.</w:t>
      </w:r>
    </w:p>
    <w:p w14:paraId="08AD5755" w14:textId="77777777" w:rsidR="00944CFC" w:rsidRDefault="00944CFC" w:rsidP="00944CFC">
      <w:pPr>
        <w:jc w:val="both"/>
        <w:rPr>
          <w:sz w:val="24"/>
          <w:szCs w:val="24"/>
        </w:rPr>
      </w:pPr>
    </w:p>
    <w:tbl>
      <w:tblPr>
        <w:tblW w:w="5000" w:type="pct"/>
        <w:tblLayout w:type="fixed"/>
        <w:tblLook w:val="0000" w:firstRow="0" w:lastRow="0" w:firstColumn="0" w:lastColumn="0" w:noHBand="0" w:noVBand="0"/>
      </w:tblPr>
      <w:tblGrid>
        <w:gridCol w:w="4903"/>
        <w:gridCol w:w="329"/>
        <w:gridCol w:w="4906"/>
      </w:tblGrid>
      <w:tr w:rsidR="00944CFC" w14:paraId="41AC2572" w14:textId="77777777" w:rsidTr="0012011A">
        <w:tc>
          <w:tcPr>
            <w:tcW w:w="4113" w:type="dxa"/>
            <w:tcBorders>
              <w:top w:val="single" w:sz="4" w:space="0" w:color="000000"/>
              <w:left w:val="single" w:sz="4" w:space="0" w:color="000000"/>
              <w:bottom w:val="single" w:sz="4" w:space="0" w:color="000000"/>
            </w:tcBorders>
            <w:shd w:val="clear" w:color="auto" w:fill="auto"/>
          </w:tcPr>
          <w:p w14:paraId="7CFBFD57" w14:textId="77777777" w:rsidR="00944CFC" w:rsidRDefault="00944CFC" w:rsidP="0012011A">
            <w:pPr>
              <w:snapToGrid w:val="0"/>
              <w:jc w:val="center"/>
              <w:rPr>
                <w:b/>
                <w:sz w:val="24"/>
                <w:szCs w:val="24"/>
              </w:rPr>
            </w:pPr>
          </w:p>
          <w:p w14:paraId="1E7CBCF4" w14:textId="18DE1758" w:rsidR="00944CFC" w:rsidRDefault="00944CFC" w:rsidP="0012011A">
            <w:pPr>
              <w:rPr>
                <w:b/>
                <w:sz w:val="24"/>
                <w:szCs w:val="24"/>
              </w:rPr>
            </w:pPr>
          </w:p>
          <w:p w14:paraId="1B32578C" w14:textId="26F4C3B1" w:rsidR="0037398E" w:rsidRDefault="0037398E" w:rsidP="0012011A">
            <w:pPr>
              <w:rPr>
                <w:b/>
                <w:sz w:val="24"/>
                <w:szCs w:val="24"/>
              </w:rPr>
            </w:pPr>
          </w:p>
          <w:p w14:paraId="17041B0B" w14:textId="77777777" w:rsidR="0037398E" w:rsidRDefault="0037398E" w:rsidP="0012011A">
            <w:pPr>
              <w:rPr>
                <w:b/>
                <w:sz w:val="24"/>
                <w:szCs w:val="24"/>
              </w:rPr>
            </w:pPr>
          </w:p>
          <w:p w14:paraId="32698E9E" w14:textId="77777777" w:rsidR="00944CFC" w:rsidRDefault="00944CFC" w:rsidP="0012011A">
            <w:pPr>
              <w:rPr>
                <w:b/>
                <w:sz w:val="24"/>
                <w:szCs w:val="24"/>
              </w:rPr>
            </w:pPr>
          </w:p>
          <w:p w14:paraId="16912329" w14:textId="77777777" w:rsidR="00944CFC" w:rsidRDefault="00944CFC" w:rsidP="0012011A">
            <w:pPr>
              <w:jc w:val="center"/>
              <w:rPr>
                <w:b/>
                <w:sz w:val="24"/>
                <w:szCs w:val="24"/>
              </w:rPr>
            </w:pPr>
            <w:r>
              <w:rPr>
                <w:b/>
                <w:sz w:val="24"/>
                <w:szCs w:val="24"/>
              </w:rPr>
              <w:t>JULIANA VICENTIN</w:t>
            </w:r>
          </w:p>
          <w:p w14:paraId="58FE949D" w14:textId="77777777" w:rsidR="00944CFC" w:rsidRDefault="00944CFC" w:rsidP="0012011A">
            <w:pPr>
              <w:jc w:val="center"/>
            </w:pPr>
            <w:r>
              <w:rPr>
                <w:b/>
                <w:sz w:val="24"/>
                <w:szCs w:val="24"/>
              </w:rPr>
              <w:t xml:space="preserve">Secretária Municipal de Educação </w:t>
            </w:r>
          </w:p>
        </w:tc>
        <w:tc>
          <w:tcPr>
            <w:tcW w:w="276" w:type="dxa"/>
            <w:tcBorders>
              <w:left w:val="single" w:sz="4" w:space="0" w:color="000000"/>
            </w:tcBorders>
            <w:shd w:val="clear" w:color="auto" w:fill="auto"/>
          </w:tcPr>
          <w:p w14:paraId="39983822" w14:textId="77777777" w:rsidR="00944CFC" w:rsidRDefault="00944CFC" w:rsidP="0012011A">
            <w:pPr>
              <w:snapToGrid w:val="0"/>
              <w:jc w:val="both"/>
              <w:rPr>
                <w:sz w:val="24"/>
                <w:szCs w:val="24"/>
              </w:rPr>
            </w:pPr>
          </w:p>
        </w:tc>
        <w:tc>
          <w:tcPr>
            <w:tcW w:w="4115" w:type="dxa"/>
            <w:tcBorders>
              <w:top w:val="single" w:sz="4" w:space="0" w:color="000000"/>
              <w:left w:val="single" w:sz="4" w:space="0" w:color="000000"/>
              <w:bottom w:val="single" w:sz="4" w:space="0" w:color="000000"/>
              <w:right w:val="single" w:sz="4" w:space="0" w:color="000000"/>
            </w:tcBorders>
            <w:shd w:val="clear" w:color="auto" w:fill="auto"/>
          </w:tcPr>
          <w:p w14:paraId="1FAE35D0" w14:textId="77777777" w:rsidR="00944CFC" w:rsidRDefault="00944CFC" w:rsidP="0012011A">
            <w:pPr>
              <w:snapToGrid w:val="0"/>
              <w:jc w:val="center"/>
              <w:rPr>
                <w:b/>
                <w:sz w:val="24"/>
                <w:szCs w:val="24"/>
              </w:rPr>
            </w:pPr>
          </w:p>
          <w:p w14:paraId="101FF3B6" w14:textId="7A0F63C7" w:rsidR="00944CFC" w:rsidRDefault="00944CFC" w:rsidP="0037398E">
            <w:pPr>
              <w:rPr>
                <w:b/>
                <w:sz w:val="24"/>
                <w:szCs w:val="24"/>
              </w:rPr>
            </w:pPr>
          </w:p>
          <w:p w14:paraId="34D53D39" w14:textId="7B334849" w:rsidR="00944CFC" w:rsidRDefault="00944CFC" w:rsidP="0012011A">
            <w:pPr>
              <w:rPr>
                <w:b/>
                <w:sz w:val="24"/>
                <w:szCs w:val="24"/>
              </w:rPr>
            </w:pPr>
          </w:p>
          <w:p w14:paraId="796904B6" w14:textId="2A1921CC" w:rsidR="0037398E" w:rsidRDefault="0037398E" w:rsidP="0012011A">
            <w:pPr>
              <w:rPr>
                <w:b/>
                <w:sz w:val="24"/>
                <w:szCs w:val="24"/>
              </w:rPr>
            </w:pPr>
          </w:p>
          <w:p w14:paraId="21326102" w14:textId="77777777" w:rsidR="0037398E" w:rsidRDefault="0037398E" w:rsidP="0012011A">
            <w:pPr>
              <w:rPr>
                <w:b/>
                <w:sz w:val="24"/>
                <w:szCs w:val="24"/>
              </w:rPr>
            </w:pPr>
          </w:p>
          <w:p w14:paraId="739A7EB5" w14:textId="77777777" w:rsidR="00944CFC" w:rsidRDefault="00944CFC" w:rsidP="0012011A">
            <w:pPr>
              <w:jc w:val="center"/>
              <w:rPr>
                <w:b/>
                <w:sz w:val="24"/>
                <w:szCs w:val="24"/>
              </w:rPr>
            </w:pPr>
            <w:r>
              <w:rPr>
                <w:b/>
                <w:sz w:val="24"/>
                <w:szCs w:val="24"/>
              </w:rPr>
              <w:t>::: EMPRESA CONTRATADA :::</w:t>
            </w:r>
          </w:p>
          <w:p w14:paraId="08FBDF24" w14:textId="77777777" w:rsidR="00944CFC" w:rsidRDefault="00944CFC" w:rsidP="0012011A">
            <w:pPr>
              <w:jc w:val="center"/>
            </w:pPr>
            <w:r>
              <w:rPr>
                <w:b/>
                <w:sz w:val="24"/>
                <w:szCs w:val="24"/>
              </w:rPr>
              <w:t xml:space="preserve">Representante Legal </w:t>
            </w:r>
          </w:p>
        </w:tc>
      </w:tr>
    </w:tbl>
    <w:p w14:paraId="04255731" w14:textId="77777777" w:rsidR="00944CFC" w:rsidRDefault="00944CFC" w:rsidP="00944CFC">
      <w:pPr>
        <w:rPr>
          <w:b/>
          <w:sz w:val="24"/>
          <w:szCs w:val="24"/>
        </w:rPr>
      </w:pPr>
    </w:p>
    <w:p w14:paraId="25741024" w14:textId="4B55B4B1" w:rsidR="00944CFC" w:rsidRDefault="00944CFC" w:rsidP="00944CFC">
      <w:pPr>
        <w:jc w:val="both"/>
        <w:rPr>
          <w:b/>
          <w:sz w:val="24"/>
          <w:szCs w:val="24"/>
          <w:u w:val="single"/>
        </w:rPr>
      </w:pPr>
      <w:r>
        <w:rPr>
          <w:b/>
          <w:sz w:val="24"/>
          <w:szCs w:val="24"/>
          <w:u w:val="single"/>
        </w:rPr>
        <w:t>TESTEMUNHAS:</w:t>
      </w:r>
    </w:p>
    <w:tbl>
      <w:tblPr>
        <w:tblW w:w="5000" w:type="pct"/>
        <w:tblLayout w:type="fixed"/>
        <w:tblLook w:val="0000" w:firstRow="0" w:lastRow="0" w:firstColumn="0" w:lastColumn="0" w:noHBand="0" w:noVBand="0"/>
      </w:tblPr>
      <w:tblGrid>
        <w:gridCol w:w="4905"/>
        <w:gridCol w:w="327"/>
        <w:gridCol w:w="4906"/>
      </w:tblGrid>
      <w:tr w:rsidR="00944CFC" w14:paraId="364D8200" w14:textId="77777777" w:rsidTr="0012011A">
        <w:trPr>
          <w:trHeight w:val="1089"/>
        </w:trPr>
        <w:tc>
          <w:tcPr>
            <w:tcW w:w="4115" w:type="dxa"/>
            <w:tcBorders>
              <w:top w:val="single" w:sz="4" w:space="0" w:color="000000"/>
              <w:left w:val="single" w:sz="4" w:space="0" w:color="000000"/>
              <w:bottom w:val="single" w:sz="4" w:space="0" w:color="000000"/>
            </w:tcBorders>
            <w:shd w:val="clear" w:color="auto" w:fill="auto"/>
          </w:tcPr>
          <w:p w14:paraId="2B2C3F1E" w14:textId="72A4FA14" w:rsidR="00944CFC" w:rsidRDefault="00944CFC" w:rsidP="0012011A">
            <w:pPr>
              <w:rPr>
                <w:b/>
                <w:sz w:val="24"/>
                <w:szCs w:val="24"/>
              </w:rPr>
            </w:pPr>
          </w:p>
          <w:p w14:paraId="5B7E2DA6" w14:textId="77777777" w:rsidR="00944CFC" w:rsidRDefault="00944CFC" w:rsidP="0012011A">
            <w:pPr>
              <w:rPr>
                <w:b/>
                <w:sz w:val="24"/>
                <w:szCs w:val="24"/>
              </w:rPr>
            </w:pPr>
            <w:r>
              <w:rPr>
                <w:b/>
                <w:sz w:val="24"/>
                <w:szCs w:val="24"/>
              </w:rPr>
              <w:t>_________________________</w:t>
            </w:r>
          </w:p>
          <w:p w14:paraId="12AA2BA6" w14:textId="77777777" w:rsidR="00944CFC" w:rsidRDefault="00944CFC" w:rsidP="0012011A">
            <w:pPr>
              <w:rPr>
                <w:b/>
                <w:sz w:val="24"/>
                <w:szCs w:val="24"/>
              </w:rPr>
            </w:pPr>
            <w:r>
              <w:rPr>
                <w:b/>
                <w:sz w:val="24"/>
                <w:szCs w:val="24"/>
              </w:rPr>
              <w:t>Nome:</w:t>
            </w:r>
          </w:p>
          <w:p w14:paraId="255939D3" w14:textId="77777777" w:rsidR="00944CFC" w:rsidRDefault="00944CFC" w:rsidP="0012011A">
            <w:pPr>
              <w:rPr>
                <w:b/>
                <w:sz w:val="24"/>
                <w:szCs w:val="24"/>
              </w:rPr>
            </w:pPr>
            <w:r>
              <w:rPr>
                <w:b/>
                <w:sz w:val="24"/>
                <w:szCs w:val="24"/>
              </w:rPr>
              <w:t>CPF:</w:t>
            </w:r>
          </w:p>
          <w:p w14:paraId="6B0C282B" w14:textId="77777777" w:rsidR="00944CFC" w:rsidRDefault="00944CFC" w:rsidP="0012011A">
            <w:pPr>
              <w:rPr>
                <w:b/>
                <w:sz w:val="24"/>
                <w:szCs w:val="24"/>
              </w:rPr>
            </w:pPr>
          </w:p>
        </w:tc>
        <w:tc>
          <w:tcPr>
            <w:tcW w:w="274" w:type="dxa"/>
            <w:tcBorders>
              <w:left w:val="single" w:sz="4" w:space="0" w:color="000000"/>
            </w:tcBorders>
            <w:shd w:val="clear" w:color="auto" w:fill="auto"/>
          </w:tcPr>
          <w:p w14:paraId="4C6DF5A1" w14:textId="77777777" w:rsidR="00944CFC" w:rsidRDefault="00944CFC" w:rsidP="0012011A">
            <w:pPr>
              <w:snapToGrid w:val="0"/>
              <w:jc w:val="both"/>
              <w:rPr>
                <w:b/>
                <w:sz w:val="24"/>
                <w:szCs w:val="24"/>
              </w:rPr>
            </w:pPr>
          </w:p>
        </w:tc>
        <w:tc>
          <w:tcPr>
            <w:tcW w:w="4115" w:type="dxa"/>
            <w:tcBorders>
              <w:top w:val="single" w:sz="4" w:space="0" w:color="000000"/>
              <w:left w:val="single" w:sz="4" w:space="0" w:color="000000"/>
              <w:bottom w:val="single" w:sz="4" w:space="0" w:color="000000"/>
              <w:right w:val="single" w:sz="4" w:space="0" w:color="000000"/>
            </w:tcBorders>
            <w:shd w:val="clear" w:color="auto" w:fill="auto"/>
          </w:tcPr>
          <w:p w14:paraId="6DA73088" w14:textId="0A8F149A" w:rsidR="00944CFC" w:rsidRDefault="00944CFC" w:rsidP="0012011A">
            <w:pPr>
              <w:rPr>
                <w:b/>
                <w:sz w:val="24"/>
                <w:szCs w:val="24"/>
              </w:rPr>
            </w:pPr>
          </w:p>
          <w:p w14:paraId="41FDD342" w14:textId="77777777" w:rsidR="00944CFC" w:rsidRDefault="00944CFC" w:rsidP="0012011A">
            <w:pPr>
              <w:rPr>
                <w:b/>
                <w:sz w:val="24"/>
                <w:szCs w:val="24"/>
              </w:rPr>
            </w:pPr>
            <w:r>
              <w:rPr>
                <w:b/>
                <w:sz w:val="24"/>
                <w:szCs w:val="24"/>
              </w:rPr>
              <w:t>__________________________</w:t>
            </w:r>
          </w:p>
          <w:p w14:paraId="419E5C93" w14:textId="77777777" w:rsidR="00944CFC" w:rsidRDefault="00944CFC" w:rsidP="0012011A">
            <w:pPr>
              <w:rPr>
                <w:b/>
                <w:sz w:val="24"/>
                <w:szCs w:val="24"/>
              </w:rPr>
            </w:pPr>
            <w:r>
              <w:rPr>
                <w:b/>
                <w:sz w:val="24"/>
                <w:szCs w:val="24"/>
              </w:rPr>
              <w:t>Nome:</w:t>
            </w:r>
          </w:p>
          <w:p w14:paraId="735245D2" w14:textId="77777777" w:rsidR="00944CFC" w:rsidRDefault="00944CFC" w:rsidP="0012011A">
            <w:pPr>
              <w:jc w:val="both"/>
            </w:pPr>
            <w:r>
              <w:rPr>
                <w:b/>
                <w:sz w:val="24"/>
                <w:szCs w:val="24"/>
              </w:rPr>
              <w:t>CPF:</w:t>
            </w:r>
          </w:p>
        </w:tc>
      </w:tr>
    </w:tbl>
    <w:p w14:paraId="56810574" w14:textId="77777777" w:rsidR="00944CFC" w:rsidRDefault="00944CFC" w:rsidP="00944CFC">
      <w:bookmarkStart w:id="10" w:name="art2§1"/>
      <w:bookmarkStart w:id="11" w:name="art1p"/>
      <w:bookmarkEnd w:id="10"/>
      <w:bookmarkEnd w:id="11"/>
    </w:p>
    <w:p w14:paraId="549AF8FD" w14:textId="77777777" w:rsidR="004D36CC" w:rsidRDefault="004D36CC" w:rsidP="00C63CD2">
      <w:pPr>
        <w:ind w:firstLine="567"/>
        <w:jc w:val="both"/>
      </w:pPr>
    </w:p>
    <w:sectPr w:rsidR="004D36CC" w:rsidSect="003A6DDC">
      <w:headerReference w:type="default" r:id="rId23"/>
      <w:footerReference w:type="default" r:id="rId24"/>
      <w:pgSz w:w="11906" w:h="16838"/>
      <w:pgMar w:top="1134" w:right="850" w:bottom="568" w:left="1134" w:header="283" w:footer="283" w:gutter="0"/>
      <w:cols w:space="720"/>
      <w:docGrid w:linePitch="600" w:charSpace="409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482488E" w14:textId="77777777" w:rsidR="009718DE" w:rsidRDefault="009718DE">
      <w:r>
        <w:separator/>
      </w:r>
    </w:p>
  </w:endnote>
  <w:endnote w:type="continuationSeparator" w:id="0">
    <w:p w14:paraId="6BF228DA" w14:textId="77777777" w:rsidR="009718DE" w:rsidRDefault="009718DE">
      <w:r>
        <w:continuationSeparator/>
      </w:r>
    </w:p>
  </w:endnote>
  <w:endnote w:type="continuationNotice" w:id="1">
    <w:p w14:paraId="21A7CE6C" w14:textId="77777777" w:rsidR="009718DE" w:rsidRDefault="009718D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OpenSymbol">
    <w:panose1 w:val="05010000000000000000"/>
    <w:charset w:val="00"/>
    <w:family w:val="auto"/>
    <w:pitch w:val="variable"/>
    <w:sig w:usb0="800000AF" w:usb1="1001ECEA" w:usb2="00000000" w:usb3="00000000" w:csb0="8000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angal">
    <w:altName w:val="Liberation Mono"/>
    <w:panose1 w:val="00000400000000000000"/>
    <w:charset w:val="01"/>
    <w:family w:val="roman"/>
    <w:notTrueType/>
    <w:pitch w:val="variable"/>
    <w:sig w:usb0="00002000" w:usb1="00000000" w:usb2="00000000" w:usb3="00000000" w:csb0="00000000" w:csb1="00000000"/>
  </w:font>
  <w:font w:name="Microsoft YaHei">
    <w:panose1 w:val="020B0503020204020204"/>
    <w:charset w:val="86"/>
    <w:family w:val="swiss"/>
    <w:pitch w:val="variable"/>
    <w:sig w:usb0="80000287" w:usb1="2ACF3C50" w:usb2="00000016" w:usb3="00000000" w:csb0="0004001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EFF" w:usb1="F9DFFFFF" w:usb2="0000007F" w:usb3="00000000" w:csb0="003F01FF" w:csb1="00000000"/>
  </w:font>
  <w:font w:name="MS Mincho">
    <w:altName w:val="Yu Gothic UI"/>
    <w:panose1 w:val="02020609040205080304"/>
    <w:charset w:val="80"/>
    <w:family w:val="roman"/>
    <w:notTrueType/>
    <w:pitch w:val="fixed"/>
    <w:sig w:usb0="00000000" w:usb1="08070000" w:usb2="00000010" w:usb3="00000000" w:csb0="00020000" w:csb1="00000000"/>
  </w:font>
  <w:font w:name="Lucida Sans Unicode">
    <w:panose1 w:val="020B0602030504020204"/>
    <w:charset w:val="00"/>
    <w:family w:val="swiss"/>
    <w:pitch w:val="variable"/>
    <w:sig w:usb0="80000AFF" w:usb1="0000396B" w:usb2="00000000" w:usb3="00000000" w:csb0="000000B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Liberation Serif">
    <w:panose1 w:val="02020603050405020304"/>
    <w:charset w:val="00"/>
    <w:family w:val="roman"/>
    <w:pitch w:val="variable"/>
    <w:sig w:usb0="E0000AFF" w:usb1="500078FF" w:usb2="00000021" w:usb3="00000000" w:csb0="000001BF" w:csb1="00000000"/>
  </w:font>
  <w:font w:name="SimSun">
    <w:altName w:val="宋体"/>
    <w:panose1 w:val="02010600030101010101"/>
    <w:charset w:val="86"/>
    <w:family w:val="auto"/>
    <w:pitch w:val="variable"/>
    <w:sig w:usb0="00000203" w:usb1="288F0000" w:usb2="00000016" w:usb3="00000000" w:csb0="00040001" w:csb1="00000000"/>
  </w:font>
  <w:font w:name="SimSun, 宋体">
    <w:charset w:val="00"/>
    <w:family w:val="auto"/>
    <w:pitch w:val="variable"/>
  </w:font>
  <w:font w:name="Book Antiqua">
    <w:panose1 w:val="020406020503050303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7C0B4F5" w14:textId="1BA8C27C" w:rsidR="009718DE" w:rsidRPr="005705FA" w:rsidRDefault="009718DE" w:rsidP="00183407">
    <w:pPr>
      <w:ind w:left="3346"/>
      <w:rPr>
        <w:rFonts w:ascii="Arial" w:hAnsi="Arial" w:cs="Arial"/>
        <w:sz w:val="6"/>
        <w:szCs w:val="6"/>
      </w:rPr>
    </w:pPr>
  </w:p>
  <w:p w14:paraId="66EAFB0F" w14:textId="0CCE5954" w:rsidR="009718DE" w:rsidRPr="00BF6A10" w:rsidRDefault="00BE48F8" w:rsidP="00183407">
    <w:pPr>
      <w:ind w:left="3346"/>
      <w:rPr>
        <w:rFonts w:ascii="Arial" w:hAnsi="Arial" w:cs="Arial"/>
        <w:sz w:val="16"/>
      </w:rPr>
    </w:pPr>
    <w:r>
      <w:rPr>
        <w:rFonts w:ascii="Arial" w:hAnsi="Arial" w:cs="Arial"/>
        <w:sz w:val="16"/>
      </w:rPr>
      <w:t>Pregão Eletrônico nº 166</w:t>
    </w:r>
    <w:r w:rsidR="009718DE" w:rsidRPr="00BF6A10">
      <w:rPr>
        <w:rFonts w:ascii="Arial" w:hAnsi="Arial" w:cs="Arial"/>
        <w:sz w:val="16"/>
      </w:rPr>
      <w:t>/</w:t>
    </w:r>
    <w:r>
      <w:rPr>
        <w:rFonts w:ascii="Arial" w:hAnsi="Arial" w:cs="Arial"/>
        <w:sz w:val="16"/>
      </w:rPr>
      <w:t>2026</w:t>
    </w:r>
    <w:r w:rsidR="009718DE" w:rsidRPr="00BF6A10">
      <w:rPr>
        <w:rFonts w:ascii="Arial" w:hAnsi="Arial" w:cs="Arial"/>
        <w:sz w:val="16"/>
      </w:rPr>
      <w:t xml:space="preserve"> - </w:t>
    </w:r>
    <w:r w:rsidR="009718DE" w:rsidRPr="003426BF">
      <w:rPr>
        <w:rFonts w:ascii="Arial" w:hAnsi="Arial" w:cs="Arial"/>
        <w:sz w:val="16"/>
      </w:rPr>
      <w:t xml:space="preserve">Página </w:t>
    </w:r>
    <w:r w:rsidR="009718DE" w:rsidRPr="003426BF">
      <w:rPr>
        <w:rFonts w:ascii="Arial" w:hAnsi="Arial" w:cs="Arial"/>
        <w:b/>
        <w:sz w:val="16"/>
      </w:rPr>
      <w:fldChar w:fldCharType="begin"/>
    </w:r>
    <w:r w:rsidR="009718DE" w:rsidRPr="003426BF">
      <w:rPr>
        <w:rFonts w:ascii="Arial" w:hAnsi="Arial" w:cs="Arial"/>
        <w:b/>
        <w:sz w:val="16"/>
      </w:rPr>
      <w:instrText>PAGE  \* Arabic  \* MERGEFORMAT</w:instrText>
    </w:r>
    <w:r w:rsidR="009718DE" w:rsidRPr="003426BF">
      <w:rPr>
        <w:rFonts w:ascii="Arial" w:hAnsi="Arial" w:cs="Arial"/>
        <w:b/>
        <w:sz w:val="16"/>
      </w:rPr>
      <w:fldChar w:fldCharType="separate"/>
    </w:r>
    <w:r w:rsidR="0028587E">
      <w:rPr>
        <w:rFonts w:ascii="Arial" w:hAnsi="Arial" w:cs="Arial"/>
        <w:b/>
        <w:noProof/>
        <w:sz w:val="16"/>
      </w:rPr>
      <w:t>4</w:t>
    </w:r>
    <w:r w:rsidR="009718DE" w:rsidRPr="003426BF">
      <w:rPr>
        <w:rFonts w:ascii="Arial" w:hAnsi="Arial" w:cs="Arial"/>
        <w:b/>
        <w:sz w:val="16"/>
      </w:rPr>
      <w:fldChar w:fldCharType="end"/>
    </w:r>
    <w:r w:rsidR="009718DE" w:rsidRPr="003426BF">
      <w:rPr>
        <w:rFonts w:ascii="Arial" w:hAnsi="Arial" w:cs="Arial"/>
        <w:sz w:val="16"/>
      </w:rPr>
      <w:t xml:space="preserve"> de </w:t>
    </w:r>
    <w:r w:rsidR="009718DE" w:rsidRPr="003426BF">
      <w:rPr>
        <w:rFonts w:ascii="Arial" w:hAnsi="Arial" w:cs="Arial"/>
        <w:b/>
        <w:sz w:val="16"/>
      </w:rPr>
      <w:fldChar w:fldCharType="begin"/>
    </w:r>
    <w:r w:rsidR="009718DE" w:rsidRPr="003426BF">
      <w:rPr>
        <w:rFonts w:ascii="Arial" w:hAnsi="Arial" w:cs="Arial"/>
        <w:b/>
        <w:sz w:val="16"/>
      </w:rPr>
      <w:instrText>NUMPAGES  \* Arabic  \* MERGEFORMAT</w:instrText>
    </w:r>
    <w:r w:rsidR="009718DE" w:rsidRPr="003426BF">
      <w:rPr>
        <w:rFonts w:ascii="Arial" w:hAnsi="Arial" w:cs="Arial"/>
        <w:b/>
        <w:sz w:val="16"/>
      </w:rPr>
      <w:fldChar w:fldCharType="separate"/>
    </w:r>
    <w:r w:rsidR="0028587E">
      <w:rPr>
        <w:rFonts w:ascii="Arial" w:hAnsi="Arial" w:cs="Arial"/>
        <w:b/>
        <w:noProof/>
        <w:sz w:val="16"/>
      </w:rPr>
      <w:t>23</w:t>
    </w:r>
    <w:r w:rsidR="009718DE" w:rsidRPr="003426BF">
      <w:rPr>
        <w:rFonts w:ascii="Arial" w:hAnsi="Arial" w:cs="Arial"/>
        <w:b/>
        <w:sz w:val="16"/>
      </w:rPr>
      <w:fldChar w:fldCharType="end"/>
    </w:r>
  </w:p>
  <w:p w14:paraId="5FAE6968" w14:textId="77777777" w:rsidR="009718DE" w:rsidRPr="00BF6A10" w:rsidRDefault="009718DE" w:rsidP="00183407">
    <w:pPr>
      <w:ind w:left="3346"/>
      <w:rPr>
        <w:rFonts w:ascii="Arial" w:hAnsi="Arial" w:cs="Arial"/>
        <w:sz w:val="4"/>
        <w:szCs w:val="4"/>
      </w:rPr>
    </w:pPr>
  </w:p>
  <w:p w14:paraId="6CA6F235" w14:textId="20018A5A" w:rsidR="009718DE" w:rsidRDefault="009718DE" w:rsidP="00183407">
    <w:pPr>
      <w:jc w:val="center"/>
    </w:pPr>
    <w:r>
      <w:rPr>
        <w:noProof/>
        <w:lang w:eastAsia="pt-BR"/>
      </w:rPr>
      <w:drawing>
        <wp:inline distT="0" distB="0" distL="0" distR="0" wp14:anchorId="0188AB88" wp14:editId="47EF0F7C">
          <wp:extent cx="6111875" cy="511810"/>
          <wp:effectExtent l="0" t="0" r="0" b="2540"/>
          <wp:docPr id="5" name="Imagem 2" descr="C:\Users\MDCAMPOS\Downloads\aaaaa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m 2" descr="C:\Users\MDCAMPOS\Downloads\aaaaaa.png"/>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6111875" cy="511810"/>
                  </a:xfrm>
                  <a:prstGeom prst="rect">
                    <a:avLst/>
                  </a:prstGeom>
                  <a:noFill/>
                </pic:spPr>
              </pic:pic>
            </a:graphicData>
          </a:graphic>
        </wp:inline>
      </w:drawing>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90F735F" w14:textId="77777777" w:rsidR="009718DE" w:rsidRDefault="009718DE">
      <w:r>
        <w:separator/>
      </w:r>
    </w:p>
  </w:footnote>
  <w:footnote w:type="continuationSeparator" w:id="0">
    <w:p w14:paraId="685518DC" w14:textId="77777777" w:rsidR="009718DE" w:rsidRDefault="009718DE">
      <w:r>
        <w:continuationSeparator/>
      </w:r>
    </w:p>
  </w:footnote>
  <w:footnote w:type="continuationNotice" w:id="1">
    <w:p w14:paraId="7205B9D7" w14:textId="77777777" w:rsidR="009718DE" w:rsidRDefault="009718DE"/>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EE08956" w14:textId="77777777" w:rsidR="009718DE" w:rsidRPr="00A1795D" w:rsidRDefault="009718DE" w:rsidP="005705FA">
    <w:pPr>
      <w:pStyle w:val="Cabealho"/>
      <w:rPr>
        <w:sz w:val="12"/>
      </w:rPr>
    </w:pPr>
    <w:r>
      <w:rPr>
        <w:noProof/>
        <w:lang w:eastAsia="pt-BR"/>
      </w:rPr>
      <mc:AlternateContent>
        <mc:Choice Requires="wps">
          <w:drawing>
            <wp:anchor distT="0" distB="0" distL="114935" distR="114935" simplePos="0" relativeHeight="251660288" behindDoc="0" locked="0" layoutInCell="0" allowOverlap="1" wp14:anchorId="6701A033" wp14:editId="446BBD50">
              <wp:simplePos x="0" y="0"/>
              <wp:positionH relativeFrom="margin">
                <wp:align>right</wp:align>
              </wp:positionH>
              <wp:positionV relativeFrom="page">
                <wp:posOffset>85725</wp:posOffset>
              </wp:positionV>
              <wp:extent cx="4670425" cy="895350"/>
              <wp:effectExtent l="0" t="0" r="0" b="0"/>
              <wp:wrapThrough wrapText="bothSides">
                <wp:wrapPolygon edited="0">
                  <wp:start x="0" y="0"/>
                  <wp:lineTo x="0" y="21600"/>
                  <wp:lineTo x="21600" y="21600"/>
                  <wp:lineTo x="21600" y="0"/>
                </wp:wrapPolygon>
              </wp:wrapThrough>
              <wp:docPr id="3" name="Caixa de Texto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70425" cy="895350"/>
                      </a:xfrm>
                      <a:prstGeom prst="rect">
                        <a:avLst/>
                      </a:prstGeom>
                      <a:solidFill>
                        <a:srgbClr val="FFFFFF">
                          <a:alpha val="0"/>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00150A8C" w14:textId="77777777" w:rsidR="009718DE" w:rsidRPr="00786D96" w:rsidRDefault="009718DE" w:rsidP="005705FA">
                          <w:pPr>
                            <w:jc w:val="center"/>
                            <w:rPr>
                              <w:rFonts w:ascii="Book Antiqua" w:hAnsi="Book Antiqua" w:cs="Book Antiqua"/>
                              <w:smallCaps/>
                              <w:sz w:val="36"/>
                              <w:szCs w:val="36"/>
                            </w:rPr>
                          </w:pPr>
                          <w:r w:rsidRPr="00786D96">
                            <w:rPr>
                              <w:rFonts w:ascii="Book Antiqua" w:hAnsi="Book Antiqua" w:cs="Book Antiqua"/>
                              <w:sz w:val="36"/>
                              <w:szCs w:val="36"/>
                            </w:rPr>
                            <w:t>Prefeitura do Município de Piracicaba</w:t>
                          </w:r>
                        </w:p>
                        <w:p w14:paraId="42423FED" w14:textId="77777777" w:rsidR="009718DE" w:rsidRPr="00786D96" w:rsidRDefault="009718DE" w:rsidP="005705FA">
                          <w:pPr>
                            <w:jc w:val="center"/>
                            <w:rPr>
                              <w:rFonts w:ascii="Book Antiqua" w:hAnsi="Book Antiqua" w:cs="Book Antiqua"/>
                              <w:sz w:val="28"/>
                              <w:szCs w:val="28"/>
                            </w:rPr>
                          </w:pPr>
                          <w:r w:rsidRPr="00786D96">
                            <w:rPr>
                              <w:rFonts w:ascii="Book Antiqua" w:hAnsi="Book Antiqua" w:cs="Book Antiqua"/>
                              <w:smallCaps/>
                              <w:sz w:val="28"/>
                              <w:szCs w:val="28"/>
                            </w:rPr>
                            <w:t>Secretaria Municipal de Administração e Governo</w:t>
                          </w:r>
                        </w:p>
                        <w:p w14:paraId="029B413E" w14:textId="77777777" w:rsidR="009718DE" w:rsidRPr="000B6937" w:rsidRDefault="009718DE" w:rsidP="005705FA">
                          <w:pPr>
                            <w:jc w:val="center"/>
                            <w:rPr>
                              <w:sz w:val="26"/>
                              <w:szCs w:val="26"/>
                            </w:rPr>
                          </w:pPr>
                          <w:r w:rsidRPr="000B6937">
                            <w:rPr>
                              <w:sz w:val="26"/>
                              <w:szCs w:val="26"/>
                            </w:rPr>
                            <w:t>Divisão de Compras</w:t>
                          </w:r>
                        </w:p>
                      </w:txbxContent>
                    </wps:txbx>
                    <wps:bodyPr rot="0" vert="horz" wrap="square" lIns="635" tIns="635" rIns="635" bIns="635"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701A033" id="_x0000_t202" coordsize="21600,21600" o:spt="202" path="m,l,21600r21600,l21600,xe">
              <v:stroke joinstyle="miter"/>
              <v:path gradientshapeok="t" o:connecttype="rect"/>
            </v:shapetype>
            <v:shape id="Caixa de Texto 3" o:spid="_x0000_s1026" type="#_x0000_t202" style="position:absolute;margin-left:316.55pt;margin-top:6.75pt;width:367.75pt;height:70.5pt;z-index:251660288;visibility:visible;mso-wrap-style:square;mso-width-percent:0;mso-height-percent:0;mso-wrap-distance-left:9.05pt;mso-wrap-distance-top:0;mso-wrap-distance-right:9.05pt;mso-wrap-distance-bottom:0;mso-position-horizontal:right;mso-position-horizontal-relative:margin;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" o:allowincell="f" stroked="f">
              <v:fill opacity="0"/>
              <v:textbox inset=".05pt,.05pt,.05pt,.05pt">
                <w:txbxContent>
                  <w:p w14:paraId="00150A8C" w14:textId="77777777" w:rsidR="009718DE" w:rsidRPr="00786D96" w:rsidRDefault="009718DE" w:rsidP="005705FA">
                    <w:pPr>
                      <w:jc w:val="center"/>
                      <w:rPr>
                        <w:rFonts w:ascii="Book Antiqua" w:hAnsi="Book Antiqua" w:cs="Book Antiqua"/>
                        <w:smallCaps/>
                        <w:sz w:val="36"/>
                        <w:szCs w:val="36"/>
                      </w:rPr>
                    </w:pPr>
                    <w:r w:rsidRPr="00786D96">
                      <w:rPr>
                        <w:rFonts w:ascii="Book Antiqua" w:hAnsi="Book Antiqua" w:cs="Book Antiqua"/>
                        <w:sz w:val="36"/>
                        <w:szCs w:val="36"/>
                      </w:rPr>
                      <w:t>Prefeitura do Município de Piracicaba</w:t>
                    </w:r>
                  </w:p>
                  <w:p w14:paraId="42423FED" w14:textId="77777777" w:rsidR="009718DE" w:rsidRPr="00786D96" w:rsidRDefault="009718DE" w:rsidP="005705FA">
                    <w:pPr>
                      <w:jc w:val="center"/>
                      <w:rPr>
                        <w:rFonts w:ascii="Book Antiqua" w:hAnsi="Book Antiqua" w:cs="Book Antiqua"/>
                        <w:sz w:val="28"/>
                        <w:szCs w:val="28"/>
                      </w:rPr>
                    </w:pPr>
                    <w:r w:rsidRPr="00786D96">
                      <w:rPr>
                        <w:rFonts w:ascii="Book Antiqua" w:hAnsi="Book Antiqua" w:cs="Book Antiqua"/>
                        <w:smallCaps/>
                        <w:sz w:val="28"/>
                        <w:szCs w:val="28"/>
                      </w:rPr>
                      <w:t>Secretaria Municipal de Administração e Governo</w:t>
                    </w:r>
                  </w:p>
                  <w:p w14:paraId="029B413E" w14:textId="77777777" w:rsidR="009718DE" w:rsidRPr="000B6937" w:rsidRDefault="009718DE" w:rsidP="005705FA">
                    <w:pPr>
                      <w:jc w:val="center"/>
                      <w:rPr>
                        <w:sz w:val="26"/>
                        <w:szCs w:val="26"/>
                      </w:rPr>
                    </w:pPr>
                    <w:r w:rsidRPr="000B6937">
                      <w:rPr>
                        <w:sz w:val="26"/>
                        <w:szCs w:val="26"/>
                      </w:rPr>
                      <w:t>Divisão de Compras</w:t>
                    </w:r>
                  </w:p>
                </w:txbxContent>
              </v:textbox>
              <w10:wrap type="through" anchorx="margin" anchory="page"/>
            </v:shape>
          </w:pict>
        </mc:Fallback>
      </mc:AlternateContent>
    </w:r>
    <w:r>
      <w:rPr>
        <w:noProof/>
        <w:lang w:eastAsia="pt-BR"/>
      </w:rPr>
      <w:drawing>
        <wp:anchor distT="0" distB="0" distL="114300" distR="114300" simplePos="0" relativeHeight="251659264" behindDoc="0" locked="0" layoutInCell="1" allowOverlap="1" wp14:anchorId="744A7868" wp14:editId="67FA1F85">
          <wp:simplePos x="0" y="0"/>
          <wp:positionH relativeFrom="column">
            <wp:posOffset>-41910</wp:posOffset>
          </wp:positionH>
          <wp:positionV relativeFrom="paragraph">
            <wp:posOffset>-172720</wp:posOffset>
          </wp:positionV>
          <wp:extent cx="1770380" cy="989965"/>
          <wp:effectExtent l="0" t="0" r="0" b="635"/>
          <wp:wrapTopAndBottom/>
          <wp:docPr id="6" name="Imagem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MP_logo_colorido_vertical_SLOGAN.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770380" cy="989965"/>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8B56E4A8"/>
    <w:lvl w:ilvl="0">
      <w:start w:val="1"/>
      <w:numFmt w:val="none"/>
      <w:pStyle w:val="Ttulo1"/>
      <w:suff w:val="nothing"/>
      <w:lvlText w:val=""/>
      <w:lvlJc w:val="left"/>
      <w:pPr>
        <w:tabs>
          <w:tab w:val="num" w:pos="0"/>
        </w:tabs>
        <w:ind w:left="432" w:hanging="432"/>
      </w:pPr>
      <w:rPr>
        <w:rFonts w:ascii="Arial" w:hAnsi="Arial" w:cs="Arial"/>
        <w:sz w:val="18"/>
        <w:szCs w:val="20"/>
      </w:rPr>
    </w:lvl>
    <w:lvl w:ilvl="1">
      <w:start w:val="1"/>
      <w:numFmt w:val="none"/>
      <w:pStyle w:val="Ttulo2"/>
      <w:suff w:val="nothing"/>
      <w:lvlText w:val=""/>
      <w:lvlJc w:val="left"/>
      <w:pPr>
        <w:tabs>
          <w:tab w:val="num" w:pos="0"/>
        </w:tabs>
        <w:ind w:left="576" w:hanging="576"/>
      </w:pPr>
    </w:lvl>
    <w:lvl w:ilvl="2">
      <w:start w:val="1"/>
      <w:numFmt w:val="none"/>
      <w:pStyle w:val="Ttulo3"/>
      <w:suff w:val="nothing"/>
      <w:lvlText w:val=""/>
      <w:lvlJc w:val="left"/>
      <w:pPr>
        <w:tabs>
          <w:tab w:val="num" w:pos="0"/>
        </w:tabs>
        <w:ind w:left="720" w:hanging="720"/>
      </w:pPr>
    </w:lvl>
    <w:lvl w:ilvl="3">
      <w:start w:val="1"/>
      <w:numFmt w:val="none"/>
      <w:pStyle w:val="Ttulo4"/>
      <w:suff w:val="nothing"/>
      <w:lvlText w:val=""/>
      <w:lvlJc w:val="left"/>
      <w:pPr>
        <w:tabs>
          <w:tab w:val="num" w:pos="0"/>
        </w:tabs>
        <w:ind w:left="864" w:hanging="864"/>
      </w:pPr>
    </w:lvl>
    <w:lvl w:ilvl="4">
      <w:start w:val="1"/>
      <w:numFmt w:val="none"/>
      <w:pStyle w:val="Ttulo5"/>
      <w:suff w:val="nothing"/>
      <w:lvlText w:val=""/>
      <w:lvlJc w:val="left"/>
      <w:pPr>
        <w:tabs>
          <w:tab w:val="num" w:pos="0"/>
        </w:tabs>
        <w:ind w:left="1008" w:hanging="1008"/>
      </w:pPr>
    </w:lvl>
    <w:lvl w:ilvl="5">
      <w:start w:val="1"/>
      <w:numFmt w:val="none"/>
      <w:pStyle w:val="Ttulo6"/>
      <w:suff w:val="nothing"/>
      <w:lvlText w:val=""/>
      <w:lvlJc w:val="left"/>
      <w:pPr>
        <w:tabs>
          <w:tab w:val="num" w:pos="0"/>
        </w:tabs>
        <w:ind w:left="1152" w:hanging="1152"/>
      </w:pPr>
    </w:lvl>
    <w:lvl w:ilvl="6">
      <w:start w:val="1"/>
      <w:numFmt w:val="none"/>
      <w:pStyle w:val="Ttulo7"/>
      <w:suff w:val="nothing"/>
      <w:lvlText w:val=""/>
      <w:lvlJc w:val="left"/>
      <w:pPr>
        <w:tabs>
          <w:tab w:val="num" w:pos="0"/>
        </w:tabs>
        <w:ind w:left="1296" w:hanging="1296"/>
      </w:pPr>
    </w:lvl>
    <w:lvl w:ilvl="7">
      <w:start w:val="1"/>
      <w:numFmt w:val="none"/>
      <w:pStyle w:val="Ttulo8"/>
      <w:suff w:val="nothing"/>
      <w:lvlText w:val=""/>
      <w:lvlJc w:val="left"/>
      <w:pPr>
        <w:tabs>
          <w:tab w:val="num" w:pos="0"/>
        </w:tabs>
        <w:ind w:left="1440" w:hanging="1440"/>
      </w:pPr>
    </w:lvl>
    <w:lvl w:ilvl="8">
      <w:start w:val="1"/>
      <w:numFmt w:val="none"/>
      <w:pStyle w:val="Ttulo9"/>
      <w:suff w:val="nothing"/>
      <w:lvlText w:val=""/>
      <w:lvlJc w:val="left"/>
      <w:pPr>
        <w:tabs>
          <w:tab w:val="num" w:pos="0"/>
        </w:tabs>
        <w:ind w:left="1584" w:hanging="1584"/>
      </w:pPr>
    </w:lvl>
  </w:abstractNum>
  <w:abstractNum w:abstractNumId="1" w15:restartNumberingAfterBreak="0">
    <w:nsid w:val="00000002"/>
    <w:multiLevelType w:val="multilevel"/>
    <w:tmpl w:val="00000002"/>
    <w:name w:val="WW8Num2"/>
    <w:lvl w:ilvl="0">
      <w:start w:val="1"/>
      <w:numFmt w:val="decimal"/>
      <w:pStyle w:val="EditalAnaltico2"/>
      <w:lvlText w:val="%1."/>
      <w:lvlJc w:val="left"/>
      <w:pPr>
        <w:tabs>
          <w:tab w:val="num" w:pos="851"/>
        </w:tabs>
        <w:ind w:left="851" w:hanging="851"/>
      </w:pPr>
      <w:rPr>
        <w:rFonts w:ascii="Arial" w:hAnsi="Arial" w:cs="Arial"/>
        <w:i/>
        <w:sz w:val="20"/>
        <w:szCs w:val="20"/>
      </w:rPr>
    </w:lvl>
    <w:lvl w:ilvl="1">
      <w:start w:val="1"/>
      <w:numFmt w:val="decimal"/>
      <w:lvlText w:val="%1.%2."/>
      <w:lvlJc w:val="left"/>
      <w:pPr>
        <w:tabs>
          <w:tab w:val="num" w:pos="851"/>
        </w:tabs>
        <w:ind w:left="851" w:hanging="851"/>
      </w:pPr>
      <w:rPr>
        <w:rFonts w:ascii="Arial" w:hAnsi="Arial" w:cs="Arial"/>
        <w:color w:val="000000"/>
      </w:rPr>
    </w:lvl>
    <w:lvl w:ilvl="2">
      <w:start w:val="1"/>
      <w:numFmt w:val="decimal"/>
      <w:lvlText w:val="%1.%2.%3."/>
      <w:lvlJc w:val="left"/>
      <w:pPr>
        <w:tabs>
          <w:tab w:val="num" w:pos="851"/>
        </w:tabs>
        <w:ind w:left="851" w:hanging="851"/>
      </w:pPr>
      <w:rPr>
        <w:rFonts w:cs="Arial"/>
        <w:b/>
      </w:r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2" w15:restartNumberingAfterBreak="0">
    <w:nsid w:val="00000003"/>
    <w:multiLevelType w:val="multilevel"/>
    <w:tmpl w:val="00000003"/>
    <w:name w:val="WW8Num3"/>
    <w:lvl w:ilvl="0">
      <w:start w:val="2"/>
      <w:numFmt w:val="decimal"/>
      <w:lvlText w:val="%1."/>
      <w:lvlJc w:val="left"/>
      <w:pPr>
        <w:tabs>
          <w:tab w:val="num" w:pos="720"/>
        </w:tabs>
        <w:ind w:left="720" w:hanging="360"/>
      </w:pPr>
      <w:rPr>
        <w:rFonts w:ascii="Times New Roman" w:hAnsi="Times New Roman" w:cs="Times New Roman"/>
        <w:b/>
        <w:sz w:val="20"/>
        <w:szCs w:val="20"/>
      </w:rPr>
    </w:lvl>
    <w:lvl w:ilvl="1">
      <w:start w:val="1"/>
      <w:numFmt w:val="decimal"/>
      <w:lvlText w:val="%1.%2."/>
      <w:lvlJc w:val="left"/>
      <w:pPr>
        <w:tabs>
          <w:tab w:val="num" w:pos="1080"/>
        </w:tabs>
        <w:ind w:left="1080" w:hanging="360"/>
      </w:pPr>
      <w:rPr>
        <w:rFonts w:ascii="Arial" w:hAnsi="Arial" w:cs="Arial"/>
      </w:rPr>
    </w:lvl>
    <w:lvl w:ilvl="2">
      <w:start w:val="1"/>
      <w:numFmt w:val="decimal"/>
      <w:lvlText w:val="%1.%2.%3."/>
      <w:lvlJc w:val="left"/>
      <w:pPr>
        <w:tabs>
          <w:tab w:val="num" w:pos="1440"/>
        </w:tabs>
        <w:ind w:left="1440" w:hanging="360"/>
      </w:pPr>
      <w:rPr>
        <w:rFonts w:ascii="Arial" w:hAnsi="Arial" w:cs="Arial"/>
        <w:b/>
        <w:sz w:val="20"/>
        <w:szCs w:val="20"/>
      </w:rPr>
    </w:lvl>
    <w:lvl w:ilvl="3">
      <w:start w:val="1"/>
      <w:numFmt w:val="decimal"/>
      <w:lvlText w:val="%1.%2.%3.%4."/>
      <w:lvlJc w:val="left"/>
      <w:pPr>
        <w:tabs>
          <w:tab w:val="num" w:pos="1800"/>
        </w:tabs>
        <w:ind w:left="1800" w:hanging="360"/>
      </w:p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3" w15:restartNumberingAfterBreak="0">
    <w:nsid w:val="00000004"/>
    <w:multiLevelType w:val="multilevel"/>
    <w:tmpl w:val="00000004"/>
    <w:name w:val="WW8Num4"/>
    <w:lvl w:ilvl="0">
      <w:start w:val="13"/>
      <w:numFmt w:val="decimal"/>
      <w:lvlText w:val="%1."/>
      <w:lvlJc w:val="left"/>
      <w:pPr>
        <w:tabs>
          <w:tab w:val="num" w:pos="720"/>
        </w:tabs>
        <w:ind w:left="720" w:hanging="360"/>
      </w:pPr>
      <w:rPr>
        <w:rFonts w:ascii="Times New Roman" w:hAnsi="Times New Roman" w:cs="Times New Roman"/>
        <w:b/>
        <w:i w:val="0"/>
        <w:sz w:val="20"/>
        <w:szCs w:val="20"/>
      </w:rPr>
    </w:lvl>
    <w:lvl w:ilvl="1">
      <w:start w:val="2"/>
      <w:numFmt w:val="decimal"/>
      <w:lvlText w:val="%1.%2."/>
      <w:lvlJc w:val="left"/>
      <w:pPr>
        <w:tabs>
          <w:tab w:val="num" w:pos="1080"/>
        </w:tabs>
        <w:ind w:left="1080" w:hanging="360"/>
      </w:pPr>
    </w:lvl>
    <w:lvl w:ilvl="2">
      <w:start w:val="1"/>
      <w:numFmt w:val="decimal"/>
      <w:lvlText w:val="%1.%2.%3."/>
      <w:lvlJc w:val="left"/>
      <w:pPr>
        <w:tabs>
          <w:tab w:val="num" w:pos="1440"/>
        </w:tabs>
        <w:ind w:left="1440" w:hanging="360"/>
      </w:pPr>
      <w:rPr>
        <w:rFonts w:ascii="Times New Roman" w:hAnsi="Times New Roman" w:cs="Times New Roman"/>
        <w:b/>
        <w:sz w:val="20"/>
        <w:szCs w:val="20"/>
      </w:rPr>
    </w:lvl>
    <w:lvl w:ilvl="3">
      <w:start w:val="1"/>
      <w:numFmt w:val="decimal"/>
      <w:lvlText w:val="%1.%2.%3.%4."/>
      <w:lvlJc w:val="left"/>
      <w:pPr>
        <w:tabs>
          <w:tab w:val="num" w:pos="1800"/>
        </w:tabs>
        <w:ind w:left="1800" w:hanging="360"/>
      </w:pPr>
      <w:rPr>
        <w:b/>
      </w:r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4" w15:restartNumberingAfterBreak="0">
    <w:nsid w:val="00000005"/>
    <w:multiLevelType w:val="multilevel"/>
    <w:tmpl w:val="00000005"/>
    <w:name w:val="WW8Num5"/>
    <w:lvl w:ilvl="0">
      <w:start w:val="1"/>
      <w:numFmt w:val="bullet"/>
      <w:lvlText w:val=""/>
      <w:lvlJc w:val="left"/>
      <w:pPr>
        <w:tabs>
          <w:tab w:val="num" w:pos="720"/>
        </w:tabs>
        <w:ind w:left="720" w:hanging="360"/>
      </w:pPr>
      <w:rPr>
        <w:rFonts w:ascii="Symbol" w:hAnsi="Symbol" w:cs="Symbol"/>
        <w:color w:val="auto"/>
      </w:rPr>
    </w:lvl>
    <w:lvl w:ilvl="1">
      <w:start w:val="1"/>
      <w:numFmt w:val="bullet"/>
      <w:lvlText w:val="◦"/>
      <w:lvlJc w:val="left"/>
      <w:pPr>
        <w:tabs>
          <w:tab w:val="num" w:pos="1080"/>
        </w:tabs>
        <w:ind w:left="1080" w:hanging="360"/>
      </w:pPr>
      <w:rPr>
        <w:rFonts w:ascii="OpenSymbol" w:hAnsi="OpenSymbol" w:cs="Courier New"/>
      </w:rPr>
    </w:lvl>
    <w:lvl w:ilvl="2">
      <w:start w:val="1"/>
      <w:numFmt w:val="bullet"/>
      <w:lvlText w:val="▪"/>
      <w:lvlJc w:val="left"/>
      <w:pPr>
        <w:tabs>
          <w:tab w:val="num" w:pos="1440"/>
        </w:tabs>
        <w:ind w:left="1440" w:hanging="360"/>
      </w:pPr>
      <w:rPr>
        <w:rFonts w:ascii="OpenSymbol" w:hAnsi="OpenSymbol" w:cs="Courier New"/>
      </w:rPr>
    </w:lvl>
    <w:lvl w:ilvl="3">
      <w:start w:val="1"/>
      <w:numFmt w:val="bullet"/>
      <w:lvlText w:val=""/>
      <w:lvlJc w:val="left"/>
      <w:pPr>
        <w:tabs>
          <w:tab w:val="num" w:pos="1800"/>
        </w:tabs>
        <w:ind w:left="1800" w:hanging="360"/>
      </w:pPr>
      <w:rPr>
        <w:rFonts w:ascii="Symbol" w:hAnsi="Symbol" w:cs="Symbol"/>
        <w:color w:val="auto"/>
      </w:rPr>
    </w:lvl>
    <w:lvl w:ilvl="4">
      <w:start w:val="1"/>
      <w:numFmt w:val="bullet"/>
      <w:lvlText w:val="◦"/>
      <w:lvlJc w:val="left"/>
      <w:pPr>
        <w:tabs>
          <w:tab w:val="num" w:pos="2160"/>
        </w:tabs>
        <w:ind w:left="2160" w:hanging="360"/>
      </w:pPr>
      <w:rPr>
        <w:rFonts w:ascii="OpenSymbol" w:hAnsi="OpenSymbol" w:cs="Courier New"/>
      </w:rPr>
    </w:lvl>
    <w:lvl w:ilvl="5">
      <w:start w:val="1"/>
      <w:numFmt w:val="bullet"/>
      <w:lvlText w:val="▪"/>
      <w:lvlJc w:val="left"/>
      <w:pPr>
        <w:tabs>
          <w:tab w:val="num" w:pos="2520"/>
        </w:tabs>
        <w:ind w:left="2520" w:hanging="360"/>
      </w:pPr>
      <w:rPr>
        <w:rFonts w:ascii="OpenSymbol" w:hAnsi="OpenSymbol" w:cs="Courier New"/>
      </w:rPr>
    </w:lvl>
    <w:lvl w:ilvl="6">
      <w:start w:val="1"/>
      <w:numFmt w:val="bullet"/>
      <w:lvlText w:val=""/>
      <w:lvlJc w:val="left"/>
      <w:pPr>
        <w:tabs>
          <w:tab w:val="num" w:pos="2880"/>
        </w:tabs>
        <w:ind w:left="2880" w:hanging="360"/>
      </w:pPr>
      <w:rPr>
        <w:rFonts w:ascii="Symbol" w:hAnsi="Symbol" w:cs="Symbol"/>
        <w:color w:val="auto"/>
      </w:rPr>
    </w:lvl>
    <w:lvl w:ilvl="7">
      <w:start w:val="1"/>
      <w:numFmt w:val="bullet"/>
      <w:lvlText w:val="◦"/>
      <w:lvlJc w:val="left"/>
      <w:pPr>
        <w:tabs>
          <w:tab w:val="num" w:pos="3240"/>
        </w:tabs>
        <w:ind w:left="3240" w:hanging="360"/>
      </w:pPr>
      <w:rPr>
        <w:rFonts w:ascii="OpenSymbol" w:hAnsi="OpenSymbol" w:cs="Courier New"/>
      </w:rPr>
    </w:lvl>
    <w:lvl w:ilvl="8">
      <w:start w:val="1"/>
      <w:numFmt w:val="bullet"/>
      <w:lvlText w:val="▪"/>
      <w:lvlJc w:val="left"/>
      <w:pPr>
        <w:tabs>
          <w:tab w:val="num" w:pos="3600"/>
        </w:tabs>
        <w:ind w:left="3600" w:hanging="360"/>
      </w:pPr>
      <w:rPr>
        <w:rFonts w:ascii="OpenSymbol" w:hAnsi="OpenSymbol" w:cs="Courier New"/>
      </w:rPr>
    </w:lvl>
  </w:abstractNum>
  <w:abstractNum w:abstractNumId="5" w15:restartNumberingAfterBreak="0">
    <w:nsid w:val="00000006"/>
    <w:multiLevelType w:val="multilevel"/>
    <w:tmpl w:val="85EC41D6"/>
    <w:name w:val="WW8Num6"/>
    <w:lvl w:ilvl="0">
      <w:start w:val="1"/>
      <w:numFmt w:val="lowerLetter"/>
      <w:lvlText w:val="%1)"/>
      <w:lvlJc w:val="left"/>
      <w:pPr>
        <w:tabs>
          <w:tab w:val="num" w:pos="720"/>
        </w:tabs>
        <w:ind w:left="720" w:hanging="360"/>
      </w:pPr>
      <w:rPr>
        <w:rFonts w:ascii="Arial" w:eastAsia="Times New Roman" w:hAnsi="Arial" w:cs="Arial"/>
        <w:bCs/>
        <w:color w:val="auto"/>
        <w:sz w:val="20"/>
        <w:szCs w:val="20"/>
      </w:rPr>
    </w:lvl>
    <w:lvl w:ilvl="1">
      <w:start w:val="1"/>
      <w:numFmt w:val="bullet"/>
      <w:lvlText w:val="◦"/>
      <w:lvlJc w:val="left"/>
      <w:pPr>
        <w:tabs>
          <w:tab w:val="num" w:pos="1080"/>
        </w:tabs>
        <w:ind w:left="1080" w:hanging="360"/>
      </w:pPr>
      <w:rPr>
        <w:rFonts w:ascii="OpenSymbol" w:hAnsi="OpenSymbol" w:cs="Courier New"/>
      </w:rPr>
    </w:lvl>
    <w:lvl w:ilvl="2">
      <w:start w:val="1"/>
      <w:numFmt w:val="bullet"/>
      <w:lvlText w:val="▪"/>
      <w:lvlJc w:val="left"/>
      <w:pPr>
        <w:tabs>
          <w:tab w:val="num" w:pos="1440"/>
        </w:tabs>
        <w:ind w:left="1440" w:hanging="360"/>
      </w:pPr>
      <w:rPr>
        <w:rFonts w:ascii="OpenSymbol" w:hAnsi="OpenSymbol" w:cs="Courier New"/>
      </w:rPr>
    </w:lvl>
    <w:lvl w:ilvl="3">
      <w:start w:val="1"/>
      <w:numFmt w:val="bullet"/>
      <w:lvlText w:val=""/>
      <w:lvlJc w:val="left"/>
      <w:pPr>
        <w:tabs>
          <w:tab w:val="num" w:pos="1800"/>
        </w:tabs>
        <w:ind w:left="1800" w:hanging="360"/>
      </w:pPr>
      <w:rPr>
        <w:rFonts w:ascii="Symbol" w:hAnsi="Symbol" w:cs="Symbol"/>
        <w:bCs/>
        <w:color w:val="800000"/>
        <w:sz w:val="20"/>
        <w:szCs w:val="20"/>
      </w:rPr>
    </w:lvl>
    <w:lvl w:ilvl="4">
      <w:start w:val="1"/>
      <w:numFmt w:val="bullet"/>
      <w:lvlText w:val="◦"/>
      <w:lvlJc w:val="left"/>
      <w:pPr>
        <w:tabs>
          <w:tab w:val="num" w:pos="2160"/>
        </w:tabs>
        <w:ind w:left="2160" w:hanging="360"/>
      </w:pPr>
      <w:rPr>
        <w:rFonts w:ascii="OpenSymbol" w:hAnsi="OpenSymbol" w:cs="Courier New"/>
      </w:rPr>
    </w:lvl>
    <w:lvl w:ilvl="5">
      <w:start w:val="1"/>
      <w:numFmt w:val="bullet"/>
      <w:lvlText w:val="▪"/>
      <w:lvlJc w:val="left"/>
      <w:pPr>
        <w:tabs>
          <w:tab w:val="num" w:pos="2520"/>
        </w:tabs>
        <w:ind w:left="2520" w:hanging="360"/>
      </w:pPr>
      <w:rPr>
        <w:rFonts w:ascii="OpenSymbol" w:hAnsi="OpenSymbol" w:cs="Courier New"/>
      </w:rPr>
    </w:lvl>
    <w:lvl w:ilvl="6">
      <w:start w:val="1"/>
      <w:numFmt w:val="bullet"/>
      <w:lvlText w:val=""/>
      <w:lvlJc w:val="left"/>
      <w:pPr>
        <w:tabs>
          <w:tab w:val="num" w:pos="2880"/>
        </w:tabs>
        <w:ind w:left="2880" w:hanging="360"/>
      </w:pPr>
      <w:rPr>
        <w:rFonts w:ascii="Symbol" w:hAnsi="Symbol" w:cs="Symbol"/>
        <w:bCs/>
        <w:color w:val="800000"/>
        <w:sz w:val="20"/>
        <w:szCs w:val="20"/>
      </w:rPr>
    </w:lvl>
    <w:lvl w:ilvl="7">
      <w:start w:val="1"/>
      <w:numFmt w:val="bullet"/>
      <w:lvlText w:val="◦"/>
      <w:lvlJc w:val="left"/>
      <w:pPr>
        <w:tabs>
          <w:tab w:val="num" w:pos="3240"/>
        </w:tabs>
        <w:ind w:left="3240" w:hanging="360"/>
      </w:pPr>
      <w:rPr>
        <w:rFonts w:ascii="OpenSymbol" w:hAnsi="OpenSymbol" w:cs="Courier New"/>
      </w:rPr>
    </w:lvl>
    <w:lvl w:ilvl="8">
      <w:start w:val="1"/>
      <w:numFmt w:val="bullet"/>
      <w:lvlText w:val="▪"/>
      <w:lvlJc w:val="left"/>
      <w:pPr>
        <w:tabs>
          <w:tab w:val="num" w:pos="3600"/>
        </w:tabs>
        <w:ind w:left="3600" w:hanging="360"/>
      </w:pPr>
      <w:rPr>
        <w:rFonts w:ascii="OpenSymbol" w:hAnsi="OpenSymbol" w:cs="Courier New"/>
      </w:rPr>
    </w:lvl>
  </w:abstractNum>
  <w:abstractNum w:abstractNumId="6" w15:restartNumberingAfterBreak="0">
    <w:nsid w:val="00000007"/>
    <w:multiLevelType w:val="multilevel"/>
    <w:tmpl w:val="00000007"/>
    <w:name w:val="WW8Num7"/>
    <w:lvl w:ilvl="0">
      <w:start w:val="1"/>
      <w:numFmt w:val="bullet"/>
      <w:lvlText w:val=""/>
      <w:lvlJc w:val="left"/>
      <w:pPr>
        <w:tabs>
          <w:tab w:val="num" w:pos="720"/>
        </w:tabs>
        <w:ind w:left="720" w:hanging="360"/>
      </w:pPr>
      <w:rPr>
        <w:rFonts w:ascii="Symbol" w:hAnsi="Symbol" w:cs="Arial"/>
        <w:color w:val="000000"/>
      </w:rPr>
    </w:lvl>
    <w:lvl w:ilvl="1">
      <w:start w:val="1"/>
      <w:numFmt w:val="bullet"/>
      <w:lvlText w:val="◦"/>
      <w:lvlJc w:val="left"/>
      <w:pPr>
        <w:tabs>
          <w:tab w:val="num" w:pos="1080"/>
        </w:tabs>
        <w:ind w:left="1080" w:hanging="360"/>
      </w:pPr>
      <w:rPr>
        <w:rFonts w:ascii="OpenSymbol" w:hAnsi="OpenSymbol" w:cs="Arial"/>
        <w:color w:val="000000"/>
      </w:rPr>
    </w:lvl>
    <w:lvl w:ilvl="2">
      <w:start w:val="1"/>
      <w:numFmt w:val="bullet"/>
      <w:lvlText w:val="▪"/>
      <w:lvlJc w:val="left"/>
      <w:pPr>
        <w:tabs>
          <w:tab w:val="num" w:pos="1440"/>
        </w:tabs>
        <w:ind w:left="1440" w:hanging="360"/>
      </w:pPr>
      <w:rPr>
        <w:rFonts w:ascii="OpenSymbol" w:hAnsi="OpenSymbol" w:cs="Arial"/>
        <w:color w:val="000000"/>
      </w:rPr>
    </w:lvl>
    <w:lvl w:ilvl="3">
      <w:start w:val="1"/>
      <w:numFmt w:val="bullet"/>
      <w:lvlText w:val=""/>
      <w:lvlJc w:val="left"/>
      <w:pPr>
        <w:tabs>
          <w:tab w:val="num" w:pos="1800"/>
        </w:tabs>
        <w:ind w:left="1800" w:hanging="360"/>
      </w:pPr>
      <w:rPr>
        <w:rFonts w:ascii="Symbol" w:hAnsi="Symbol" w:cs="Arial"/>
        <w:color w:val="000000"/>
      </w:rPr>
    </w:lvl>
    <w:lvl w:ilvl="4">
      <w:start w:val="1"/>
      <w:numFmt w:val="bullet"/>
      <w:lvlText w:val="◦"/>
      <w:lvlJc w:val="left"/>
      <w:pPr>
        <w:tabs>
          <w:tab w:val="num" w:pos="2160"/>
        </w:tabs>
        <w:ind w:left="2160" w:hanging="360"/>
      </w:pPr>
      <w:rPr>
        <w:rFonts w:ascii="OpenSymbol" w:hAnsi="OpenSymbol" w:cs="Arial"/>
        <w:color w:val="000000"/>
      </w:rPr>
    </w:lvl>
    <w:lvl w:ilvl="5">
      <w:start w:val="1"/>
      <w:numFmt w:val="bullet"/>
      <w:lvlText w:val="▪"/>
      <w:lvlJc w:val="left"/>
      <w:pPr>
        <w:tabs>
          <w:tab w:val="num" w:pos="2520"/>
        </w:tabs>
        <w:ind w:left="2520" w:hanging="360"/>
      </w:pPr>
      <w:rPr>
        <w:rFonts w:ascii="OpenSymbol" w:hAnsi="OpenSymbol" w:cs="Arial"/>
        <w:color w:val="000000"/>
      </w:rPr>
    </w:lvl>
    <w:lvl w:ilvl="6">
      <w:start w:val="1"/>
      <w:numFmt w:val="bullet"/>
      <w:lvlText w:val=""/>
      <w:lvlJc w:val="left"/>
      <w:pPr>
        <w:tabs>
          <w:tab w:val="num" w:pos="2880"/>
        </w:tabs>
        <w:ind w:left="2880" w:hanging="360"/>
      </w:pPr>
      <w:rPr>
        <w:rFonts w:ascii="Symbol" w:hAnsi="Symbol" w:cs="Arial"/>
        <w:color w:val="000000"/>
      </w:rPr>
    </w:lvl>
    <w:lvl w:ilvl="7">
      <w:start w:val="1"/>
      <w:numFmt w:val="bullet"/>
      <w:lvlText w:val="◦"/>
      <w:lvlJc w:val="left"/>
      <w:pPr>
        <w:tabs>
          <w:tab w:val="num" w:pos="3240"/>
        </w:tabs>
        <w:ind w:left="3240" w:hanging="360"/>
      </w:pPr>
      <w:rPr>
        <w:rFonts w:ascii="OpenSymbol" w:hAnsi="OpenSymbol" w:cs="Arial"/>
        <w:color w:val="000000"/>
      </w:rPr>
    </w:lvl>
    <w:lvl w:ilvl="8">
      <w:start w:val="1"/>
      <w:numFmt w:val="bullet"/>
      <w:lvlText w:val="▪"/>
      <w:lvlJc w:val="left"/>
      <w:pPr>
        <w:tabs>
          <w:tab w:val="num" w:pos="3600"/>
        </w:tabs>
        <w:ind w:left="3600" w:hanging="360"/>
      </w:pPr>
      <w:rPr>
        <w:rFonts w:ascii="OpenSymbol" w:hAnsi="OpenSymbol" w:cs="Arial"/>
        <w:color w:val="000000"/>
      </w:rPr>
    </w:lvl>
  </w:abstractNum>
  <w:abstractNum w:abstractNumId="7" w15:restartNumberingAfterBreak="0">
    <w:nsid w:val="00000008"/>
    <w:multiLevelType w:val="multilevel"/>
    <w:tmpl w:val="00000008"/>
    <w:name w:val="WW8Num8"/>
    <w:lvl w:ilvl="0">
      <w:start w:val="1"/>
      <w:numFmt w:val="bullet"/>
      <w:lvlText w:val=""/>
      <w:lvlJc w:val="left"/>
      <w:pPr>
        <w:tabs>
          <w:tab w:val="num" w:pos="720"/>
        </w:tabs>
        <w:ind w:left="720" w:hanging="360"/>
      </w:pPr>
      <w:rPr>
        <w:rFonts w:ascii="Symbol" w:hAnsi="Symbol" w:cs="Symbol"/>
        <w:color w:val="auto"/>
      </w:rPr>
    </w:lvl>
    <w:lvl w:ilvl="1">
      <w:start w:val="1"/>
      <w:numFmt w:val="bullet"/>
      <w:lvlText w:val="◦"/>
      <w:lvlJc w:val="left"/>
      <w:pPr>
        <w:tabs>
          <w:tab w:val="num" w:pos="1080"/>
        </w:tabs>
        <w:ind w:left="1080" w:hanging="360"/>
      </w:pPr>
      <w:rPr>
        <w:rFonts w:ascii="OpenSymbol" w:hAnsi="OpenSymbol" w:cs="Courier New"/>
        <w:bCs/>
      </w:rPr>
    </w:lvl>
    <w:lvl w:ilvl="2">
      <w:start w:val="1"/>
      <w:numFmt w:val="bullet"/>
      <w:lvlText w:val="▪"/>
      <w:lvlJc w:val="left"/>
      <w:pPr>
        <w:tabs>
          <w:tab w:val="num" w:pos="1440"/>
        </w:tabs>
        <w:ind w:left="1440" w:hanging="360"/>
      </w:pPr>
      <w:rPr>
        <w:rFonts w:ascii="OpenSymbol" w:hAnsi="OpenSymbol" w:cs="Courier New"/>
        <w:bCs/>
      </w:rPr>
    </w:lvl>
    <w:lvl w:ilvl="3">
      <w:start w:val="1"/>
      <w:numFmt w:val="bullet"/>
      <w:lvlText w:val=""/>
      <w:lvlJc w:val="left"/>
      <w:pPr>
        <w:tabs>
          <w:tab w:val="num" w:pos="1800"/>
        </w:tabs>
        <w:ind w:left="1800" w:hanging="360"/>
      </w:pPr>
      <w:rPr>
        <w:rFonts w:ascii="Symbol" w:hAnsi="Symbol" w:cs="Symbol"/>
        <w:color w:val="auto"/>
      </w:rPr>
    </w:lvl>
    <w:lvl w:ilvl="4">
      <w:start w:val="1"/>
      <w:numFmt w:val="bullet"/>
      <w:lvlText w:val="◦"/>
      <w:lvlJc w:val="left"/>
      <w:pPr>
        <w:tabs>
          <w:tab w:val="num" w:pos="2160"/>
        </w:tabs>
        <w:ind w:left="2160" w:hanging="360"/>
      </w:pPr>
      <w:rPr>
        <w:rFonts w:ascii="OpenSymbol" w:hAnsi="OpenSymbol" w:cs="Courier New"/>
        <w:bCs/>
      </w:rPr>
    </w:lvl>
    <w:lvl w:ilvl="5">
      <w:start w:val="1"/>
      <w:numFmt w:val="bullet"/>
      <w:lvlText w:val="▪"/>
      <w:lvlJc w:val="left"/>
      <w:pPr>
        <w:tabs>
          <w:tab w:val="num" w:pos="2520"/>
        </w:tabs>
        <w:ind w:left="2520" w:hanging="360"/>
      </w:pPr>
      <w:rPr>
        <w:rFonts w:ascii="OpenSymbol" w:hAnsi="OpenSymbol" w:cs="Courier New"/>
        <w:bCs/>
      </w:rPr>
    </w:lvl>
    <w:lvl w:ilvl="6">
      <w:start w:val="1"/>
      <w:numFmt w:val="bullet"/>
      <w:lvlText w:val=""/>
      <w:lvlJc w:val="left"/>
      <w:pPr>
        <w:tabs>
          <w:tab w:val="num" w:pos="2880"/>
        </w:tabs>
        <w:ind w:left="2880" w:hanging="360"/>
      </w:pPr>
      <w:rPr>
        <w:rFonts w:ascii="Symbol" w:hAnsi="Symbol" w:cs="Symbol"/>
        <w:color w:val="auto"/>
      </w:rPr>
    </w:lvl>
    <w:lvl w:ilvl="7">
      <w:start w:val="1"/>
      <w:numFmt w:val="bullet"/>
      <w:lvlText w:val="◦"/>
      <w:lvlJc w:val="left"/>
      <w:pPr>
        <w:tabs>
          <w:tab w:val="num" w:pos="3240"/>
        </w:tabs>
        <w:ind w:left="3240" w:hanging="360"/>
      </w:pPr>
      <w:rPr>
        <w:rFonts w:ascii="OpenSymbol" w:hAnsi="OpenSymbol" w:cs="Courier New"/>
        <w:bCs/>
      </w:rPr>
    </w:lvl>
    <w:lvl w:ilvl="8">
      <w:start w:val="1"/>
      <w:numFmt w:val="bullet"/>
      <w:lvlText w:val="▪"/>
      <w:lvlJc w:val="left"/>
      <w:pPr>
        <w:tabs>
          <w:tab w:val="num" w:pos="3600"/>
        </w:tabs>
        <w:ind w:left="3600" w:hanging="360"/>
      </w:pPr>
      <w:rPr>
        <w:rFonts w:ascii="OpenSymbol" w:hAnsi="OpenSymbol" w:cs="Courier New"/>
        <w:bCs/>
      </w:rPr>
    </w:lvl>
  </w:abstractNum>
  <w:abstractNum w:abstractNumId="8" w15:restartNumberingAfterBreak="0">
    <w:nsid w:val="00000009"/>
    <w:multiLevelType w:val="multilevel"/>
    <w:tmpl w:val="00000009"/>
    <w:name w:val="WW8Num9"/>
    <w:lvl w:ilvl="0">
      <w:start w:val="1"/>
      <w:numFmt w:val="bullet"/>
      <w:lvlText w:val=""/>
      <w:lvlJc w:val="left"/>
      <w:pPr>
        <w:tabs>
          <w:tab w:val="num" w:pos="720"/>
        </w:tabs>
        <w:ind w:left="720" w:hanging="360"/>
      </w:pPr>
      <w:rPr>
        <w:rFonts w:ascii="Symbol" w:hAnsi="Symbol" w:cs="Symbol"/>
      </w:rPr>
    </w:lvl>
    <w:lvl w:ilvl="1">
      <w:start w:val="1"/>
      <w:numFmt w:val="bullet"/>
      <w:lvlText w:val="◦"/>
      <w:lvlJc w:val="left"/>
      <w:pPr>
        <w:tabs>
          <w:tab w:val="num" w:pos="1080"/>
        </w:tabs>
        <w:ind w:left="1080" w:hanging="360"/>
      </w:pPr>
      <w:rPr>
        <w:rFonts w:ascii="OpenSymbol" w:hAnsi="OpenSymbol" w:cs="Arial"/>
        <w:color w:val="000000"/>
      </w:rPr>
    </w:lvl>
    <w:lvl w:ilvl="2">
      <w:start w:val="1"/>
      <w:numFmt w:val="bullet"/>
      <w:lvlText w:val="▪"/>
      <w:lvlJc w:val="left"/>
      <w:pPr>
        <w:tabs>
          <w:tab w:val="num" w:pos="1440"/>
        </w:tabs>
        <w:ind w:left="1440" w:hanging="360"/>
      </w:pPr>
      <w:rPr>
        <w:rFonts w:ascii="OpenSymbol" w:hAnsi="OpenSymbol" w:cs="Arial"/>
        <w:color w:val="000000"/>
      </w:rPr>
    </w:lvl>
    <w:lvl w:ilvl="3">
      <w:start w:val="1"/>
      <w:numFmt w:val="bullet"/>
      <w:lvlText w:val=""/>
      <w:lvlJc w:val="left"/>
      <w:pPr>
        <w:tabs>
          <w:tab w:val="num" w:pos="1800"/>
        </w:tabs>
        <w:ind w:left="1800" w:hanging="360"/>
      </w:pPr>
      <w:rPr>
        <w:rFonts w:ascii="Symbol" w:hAnsi="Symbol" w:cs="Symbol"/>
      </w:rPr>
    </w:lvl>
    <w:lvl w:ilvl="4">
      <w:start w:val="1"/>
      <w:numFmt w:val="bullet"/>
      <w:lvlText w:val="◦"/>
      <w:lvlJc w:val="left"/>
      <w:pPr>
        <w:tabs>
          <w:tab w:val="num" w:pos="2160"/>
        </w:tabs>
        <w:ind w:left="2160" w:hanging="360"/>
      </w:pPr>
      <w:rPr>
        <w:rFonts w:ascii="OpenSymbol" w:hAnsi="OpenSymbol" w:cs="Arial"/>
        <w:color w:val="000000"/>
      </w:rPr>
    </w:lvl>
    <w:lvl w:ilvl="5">
      <w:start w:val="1"/>
      <w:numFmt w:val="bullet"/>
      <w:lvlText w:val="▪"/>
      <w:lvlJc w:val="left"/>
      <w:pPr>
        <w:tabs>
          <w:tab w:val="num" w:pos="2520"/>
        </w:tabs>
        <w:ind w:left="2520" w:hanging="360"/>
      </w:pPr>
      <w:rPr>
        <w:rFonts w:ascii="OpenSymbol" w:hAnsi="OpenSymbol" w:cs="Arial"/>
        <w:color w:val="000000"/>
      </w:rPr>
    </w:lvl>
    <w:lvl w:ilvl="6">
      <w:start w:val="1"/>
      <w:numFmt w:val="bullet"/>
      <w:lvlText w:val=""/>
      <w:lvlJc w:val="left"/>
      <w:pPr>
        <w:tabs>
          <w:tab w:val="num" w:pos="2880"/>
        </w:tabs>
        <w:ind w:left="2880" w:hanging="360"/>
      </w:pPr>
      <w:rPr>
        <w:rFonts w:ascii="Symbol" w:hAnsi="Symbol" w:cs="Symbol"/>
      </w:rPr>
    </w:lvl>
    <w:lvl w:ilvl="7">
      <w:start w:val="1"/>
      <w:numFmt w:val="bullet"/>
      <w:lvlText w:val="◦"/>
      <w:lvlJc w:val="left"/>
      <w:pPr>
        <w:tabs>
          <w:tab w:val="num" w:pos="3240"/>
        </w:tabs>
        <w:ind w:left="3240" w:hanging="360"/>
      </w:pPr>
      <w:rPr>
        <w:rFonts w:ascii="OpenSymbol" w:hAnsi="OpenSymbol" w:cs="Arial"/>
        <w:color w:val="000000"/>
      </w:rPr>
    </w:lvl>
    <w:lvl w:ilvl="8">
      <w:start w:val="1"/>
      <w:numFmt w:val="bullet"/>
      <w:lvlText w:val="▪"/>
      <w:lvlJc w:val="left"/>
      <w:pPr>
        <w:tabs>
          <w:tab w:val="num" w:pos="3600"/>
        </w:tabs>
        <w:ind w:left="3600" w:hanging="360"/>
      </w:pPr>
      <w:rPr>
        <w:rFonts w:ascii="OpenSymbol" w:hAnsi="OpenSymbol" w:cs="Arial"/>
        <w:color w:val="000000"/>
      </w:rPr>
    </w:lvl>
  </w:abstractNum>
  <w:abstractNum w:abstractNumId="9" w15:restartNumberingAfterBreak="0">
    <w:nsid w:val="0000000A"/>
    <w:multiLevelType w:val="multilevel"/>
    <w:tmpl w:val="0000000A"/>
    <w:name w:val="WW8Num10"/>
    <w:lvl w:ilvl="0">
      <w:start w:val="1"/>
      <w:numFmt w:val="bullet"/>
      <w:lvlText w:val=""/>
      <w:lvlJc w:val="left"/>
      <w:pPr>
        <w:tabs>
          <w:tab w:val="num" w:pos="720"/>
        </w:tabs>
        <w:ind w:left="720" w:hanging="360"/>
      </w:pPr>
      <w:rPr>
        <w:rFonts w:ascii="Symbol" w:hAnsi="Symbol" w:cs="Arial"/>
      </w:rPr>
    </w:lvl>
    <w:lvl w:ilvl="1">
      <w:start w:val="1"/>
      <w:numFmt w:val="bullet"/>
      <w:lvlText w:val="◦"/>
      <w:lvlJc w:val="left"/>
      <w:pPr>
        <w:tabs>
          <w:tab w:val="num" w:pos="1080"/>
        </w:tabs>
        <w:ind w:left="1080" w:hanging="360"/>
      </w:pPr>
      <w:rPr>
        <w:rFonts w:ascii="OpenSymbol" w:hAnsi="OpenSymbol" w:cs="Times New Roman"/>
      </w:rPr>
    </w:lvl>
    <w:lvl w:ilvl="2">
      <w:start w:val="1"/>
      <w:numFmt w:val="bullet"/>
      <w:lvlText w:val="▪"/>
      <w:lvlJc w:val="left"/>
      <w:pPr>
        <w:tabs>
          <w:tab w:val="num" w:pos="1440"/>
        </w:tabs>
        <w:ind w:left="1440" w:hanging="360"/>
      </w:pPr>
      <w:rPr>
        <w:rFonts w:ascii="OpenSymbol" w:hAnsi="OpenSymbol" w:cs="Times New Roman"/>
      </w:rPr>
    </w:lvl>
    <w:lvl w:ilvl="3">
      <w:start w:val="1"/>
      <w:numFmt w:val="bullet"/>
      <w:lvlText w:val=""/>
      <w:lvlJc w:val="left"/>
      <w:pPr>
        <w:tabs>
          <w:tab w:val="num" w:pos="1800"/>
        </w:tabs>
        <w:ind w:left="1800" w:hanging="360"/>
      </w:pPr>
      <w:rPr>
        <w:rFonts w:ascii="Symbol" w:hAnsi="Symbol" w:cs="Arial"/>
      </w:rPr>
    </w:lvl>
    <w:lvl w:ilvl="4">
      <w:start w:val="1"/>
      <w:numFmt w:val="bullet"/>
      <w:lvlText w:val="◦"/>
      <w:lvlJc w:val="left"/>
      <w:pPr>
        <w:tabs>
          <w:tab w:val="num" w:pos="2160"/>
        </w:tabs>
        <w:ind w:left="2160" w:hanging="360"/>
      </w:pPr>
      <w:rPr>
        <w:rFonts w:ascii="OpenSymbol" w:hAnsi="OpenSymbol" w:cs="Times New Roman"/>
      </w:rPr>
    </w:lvl>
    <w:lvl w:ilvl="5">
      <w:start w:val="1"/>
      <w:numFmt w:val="bullet"/>
      <w:lvlText w:val="▪"/>
      <w:lvlJc w:val="left"/>
      <w:pPr>
        <w:tabs>
          <w:tab w:val="num" w:pos="2520"/>
        </w:tabs>
        <w:ind w:left="2520" w:hanging="360"/>
      </w:pPr>
      <w:rPr>
        <w:rFonts w:ascii="OpenSymbol" w:hAnsi="OpenSymbol" w:cs="Times New Roman"/>
      </w:rPr>
    </w:lvl>
    <w:lvl w:ilvl="6">
      <w:start w:val="1"/>
      <w:numFmt w:val="bullet"/>
      <w:lvlText w:val=""/>
      <w:lvlJc w:val="left"/>
      <w:pPr>
        <w:tabs>
          <w:tab w:val="num" w:pos="2880"/>
        </w:tabs>
        <w:ind w:left="2880" w:hanging="360"/>
      </w:pPr>
      <w:rPr>
        <w:rFonts w:ascii="Symbol" w:hAnsi="Symbol" w:cs="Arial"/>
      </w:rPr>
    </w:lvl>
    <w:lvl w:ilvl="7">
      <w:start w:val="1"/>
      <w:numFmt w:val="bullet"/>
      <w:lvlText w:val="◦"/>
      <w:lvlJc w:val="left"/>
      <w:pPr>
        <w:tabs>
          <w:tab w:val="num" w:pos="3240"/>
        </w:tabs>
        <w:ind w:left="3240" w:hanging="360"/>
      </w:pPr>
      <w:rPr>
        <w:rFonts w:ascii="OpenSymbol" w:hAnsi="OpenSymbol" w:cs="Times New Roman"/>
      </w:rPr>
    </w:lvl>
    <w:lvl w:ilvl="8">
      <w:start w:val="1"/>
      <w:numFmt w:val="bullet"/>
      <w:lvlText w:val="▪"/>
      <w:lvlJc w:val="left"/>
      <w:pPr>
        <w:tabs>
          <w:tab w:val="num" w:pos="3600"/>
        </w:tabs>
        <w:ind w:left="3600" w:hanging="360"/>
      </w:pPr>
      <w:rPr>
        <w:rFonts w:ascii="OpenSymbol" w:hAnsi="OpenSymbol" w:cs="Times New Roman"/>
      </w:rPr>
    </w:lvl>
  </w:abstractNum>
  <w:abstractNum w:abstractNumId="10" w15:restartNumberingAfterBreak="0">
    <w:nsid w:val="0000000F"/>
    <w:multiLevelType w:val="multilevel"/>
    <w:tmpl w:val="0000000F"/>
    <w:name w:val="WW8Num15"/>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11" w15:restartNumberingAfterBreak="0">
    <w:nsid w:val="00000010"/>
    <w:multiLevelType w:val="multilevel"/>
    <w:tmpl w:val="00000010"/>
    <w:name w:val="WW8Num16"/>
    <w:lvl w:ilvl="0">
      <w:start w:val="1"/>
      <w:numFmt w:val="bullet"/>
      <w:lvlText w:val=""/>
      <w:lvlJc w:val="left"/>
      <w:pPr>
        <w:tabs>
          <w:tab w:val="num" w:pos="720"/>
        </w:tabs>
        <w:ind w:left="720" w:hanging="360"/>
      </w:pPr>
      <w:rPr>
        <w:rFonts w:ascii="Symbol" w:hAnsi="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12" w15:restartNumberingAfterBreak="0">
    <w:nsid w:val="028D1642"/>
    <w:multiLevelType w:val="multilevel"/>
    <w:tmpl w:val="BCD26628"/>
    <w:numStyleLink w:val="PrefPira"/>
  </w:abstractNum>
  <w:abstractNum w:abstractNumId="13" w15:restartNumberingAfterBreak="0">
    <w:nsid w:val="1D5C100D"/>
    <w:multiLevelType w:val="multilevel"/>
    <w:tmpl w:val="43DA9682"/>
    <w:lvl w:ilvl="0">
      <w:start w:val="1"/>
      <w:numFmt w:val="decimal"/>
      <w:pStyle w:val="Nivel01"/>
      <w:lvlText w:val="%1."/>
      <w:lvlJc w:val="left"/>
      <w:pPr>
        <w:ind w:left="360" w:hanging="360"/>
      </w:pPr>
      <w:rPr>
        <w:b/>
      </w:rPr>
    </w:lvl>
    <w:lvl w:ilvl="1">
      <w:start w:val="1"/>
      <w:numFmt w:val="decimal"/>
      <w:pStyle w:val="Nivel2"/>
      <w:lvlText w:val="%1.%2."/>
      <w:lvlJc w:val="left"/>
      <w:pPr>
        <w:ind w:left="4969" w:hanging="432"/>
      </w:pPr>
      <w:rPr>
        <w:b w:val="0"/>
        <w:i w:val="0"/>
        <w:strike w:val="0"/>
        <w:color w:val="auto"/>
        <w:sz w:val="20"/>
        <w:szCs w:val="20"/>
        <w:u w:val="none"/>
      </w:rPr>
    </w:lvl>
    <w:lvl w:ilvl="2">
      <w:start w:val="1"/>
      <w:numFmt w:val="decimal"/>
      <w:pStyle w:val="Nivel3"/>
      <w:lvlText w:val="%1.%2.%3."/>
      <w:lvlJc w:val="left"/>
      <w:pPr>
        <w:ind w:left="3198" w:hanging="504"/>
      </w:pPr>
      <w:rPr>
        <w:rFonts w:ascii="Arial" w:hAnsi="Arial" w:hint="default"/>
        <w:b w:val="0"/>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1DCB27D6"/>
    <w:multiLevelType w:val="multilevel"/>
    <w:tmpl w:val="BCD26628"/>
    <w:numStyleLink w:val="PrefPira"/>
  </w:abstractNum>
  <w:abstractNum w:abstractNumId="15" w15:restartNumberingAfterBreak="0">
    <w:nsid w:val="1ECD65A7"/>
    <w:multiLevelType w:val="multilevel"/>
    <w:tmpl w:val="BCD26628"/>
    <w:numStyleLink w:val="PrefPira"/>
  </w:abstractNum>
  <w:abstractNum w:abstractNumId="16" w15:restartNumberingAfterBreak="0">
    <w:nsid w:val="23036F8C"/>
    <w:multiLevelType w:val="multilevel"/>
    <w:tmpl w:val="20A0F196"/>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color w:val="000000"/>
      </w:rPr>
    </w:lvl>
    <w:lvl w:ilvl="2">
      <w:start w:val="1"/>
      <w:numFmt w:val="bullet"/>
      <w:lvlText w:val="▪"/>
      <w:lvlJc w:val="left"/>
      <w:pPr>
        <w:tabs>
          <w:tab w:val="num" w:pos="1440"/>
        </w:tabs>
        <w:ind w:left="1440" w:hanging="360"/>
      </w:pPr>
      <w:rPr>
        <w:rFonts w:ascii="OpenSymbol" w:hAnsi="OpenSymbol" w:cs="OpenSymbol" w:hint="default"/>
        <w:color w:val="000000"/>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color w:val="000000"/>
      </w:rPr>
    </w:lvl>
    <w:lvl w:ilvl="5">
      <w:start w:val="1"/>
      <w:numFmt w:val="bullet"/>
      <w:lvlText w:val="▪"/>
      <w:lvlJc w:val="left"/>
      <w:pPr>
        <w:tabs>
          <w:tab w:val="num" w:pos="2520"/>
        </w:tabs>
        <w:ind w:left="2520" w:hanging="360"/>
      </w:pPr>
      <w:rPr>
        <w:rFonts w:ascii="OpenSymbol" w:hAnsi="OpenSymbol" w:cs="OpenSymbol" w:hint="default"/>
        <w:color w:val="000000"/>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color w:val="000000"/>
      </w:rPr>
    </w:lvl>
    <w:lvl w:ilvl="8">
      <w:start w:val="1"/>
      <w:numFmt w:val="bullet"/>
      <w:lvlText w:val="▪"/>
      <w:lvlJc w:val="left"/>
      <w:pPr>
        <w:tabs>
          <w:tab w:val="num" w:pos="3600"/>
        </w:tabs>
        <w:ind w:left="3600" w:hanging="360"/>
      </w:pPr>
      <w:rPr>
        <w:rFonts w:ascii="OpenSymbol" w:hAnsi="OpenSymbol" w:cs="OpenSymbol" w:hint="default"/>
        <w:color w:val="000000"/>
      </w:rPr>
    </w:lvl>
  </w:abstractNum>
  <w:abstractNum w:abstractNumId="17" w15:restartNumberingAfterBreak="0">
    <w:nsid w:val="289D3C8E"/>
    <w:multiLevelType w:val="multilevel"/>
    <w:tmpl w:val="BCD26628"/>
    <w:styleLink w:val="PrefPira"/>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18" w15:restartNumberingAfterBreak="0">
    <w:nsid w:val="307D677F"/>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19" w15:restartNumberingAfterBreak="0">
    <w:nsid w:val="313A3572"/>
    <w:multiLevelType w:val="hybridMultilevel"/>
    <w:tmpl w:val="04A0BA4C"/>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0" w15:restartNumberingAfterBreak="0">
    <w:nsid w:val="37561D36"/>
    <w:multiLevelType w:val="multilevel"/>
    <w:tmpl w:val="6F68481A"/>
    <w:lvl w:ilvl="0">
      <w:start w:val="1"/>
      <w:numFmt w:val="decimal"/>
      <w:lvlText w:val="%1."/>
      <w:lvlJc w:val="left"/>
      <w:pPr>
        <w:ind w:left="360" w:hanging="360"/>
      </w:pPr>
      <w:rPr>
        <w:b/>
      </w:rPr>
    </w:lvl>
    <w:lvl w:ilvl="1">
      <w:start w:val="1"/>
      <w:numFmt w:val="lowerLetter"/>
      <w:lvlText w:val="%2)"/>
      <w:lvlJc w:val="left"/>
      <w:pPr>
        <w:ind w:left="4969" w:hanging="432"/>
      </w:pPr>
      <w:rPr>
        <w:b/>
        <w:i w:val="0"/>
        <w:strike w:val="0"/>
        <w:color w:val="auto"/>
        <w:sz w:val="20"/>
        <w:szCs w:val="20"/>
        <w:u w:val="none"/>
      </w:rPr>
    </w:lvl>
    <w:lvl w:ilvl="2">
      <w:start w:val="1"/>
      <w:numFmt w:val="decimal"/>
      <w:lvlText w:val="%1.%2.%3."/>
      <w:lvlJc w:val="left"/>
      <w:pPr>
        <w:ind w:left="3198" w:hanging="504"/>
      </w:pPr>
      <w:rPr>
        <w:rFonts w:ascii="Arial" w:hAnsi="Arial" w:hint="default"/>
        <w:b w:val="0"/>
        <w:i w:val="0"/>
        <w:strike w:val="0"/>
        <w:color w:val="auto"/>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1" w15:restartNumberingAfterBreak="0">
    <w:nsid w:val="3A0B72B4"/>
    <w:multiLevelType w:val="hybridMultilevel"/>
    <w:tmpl w:val="5E5A053A"/>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2" w15:restartNumberingAfterBreak="0">
    <w:nsid w:val="3EF04EDF"/>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23" w15:restartNumberingAfterBreak="0">
    <w:nsid w:val="3FFF6B6A"/>
    <w:multiLevelType w:val="multilevel"/>
    <w:tmpl w:val="BCD26628"/>
    <w:numStyleLink w:val="PrefPira"/>
  </w:abstractNum>
  <w:abstractNum w:abstractNumId="24" w15:restartNumberingAfterBreak="0">
    <w:nsid w:val="41713FCB"/>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25" w15:restartNumberingAfterBreak="0">
    <w:nsid w:val="49F8759B"/>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26" w15:restartNumberingAfterBreak="0">
    <w:nsid w:val="50BB5797"/>
    <w:multiLevelType w:val="hybridMultilevel"/>
    <w:tmpl w:val="E6F62CBE"/>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7" w15:restartNumberingAfterBreak="0">
    <w:nsid w:val="529E3EF5"/>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28" w15:restartNumberingAfterBreak="0">
    <w:nsid w:val="557C3911"/>
    <w:multiLevelType w:val="hybridMultilevel"/>
    <w:tmpl w:val="049EA564"/>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9" w15:restartNumberingAfterBreak="0">
    <w:nsid w:val="56B82139"/>
    <w:multiLevelType w:val="multilevel"/>
    <w:tmpl w:val="BCD26628"/>
    <w:numStyleLink w:val="PrefPira"/>
  </w:abstractNum>
  <w:abstractNum w:abstractNumId="30" w15:restartNumberingAfterBreak="0">
    <w:nsid w:val="58B6162E"/>
    <w:multiLevelType w:val="hybridMultilevel"/>
    <w:tmpl w:val="27C28A5A"/>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1" w15:restartNumberingAfterBreak="0">
    <w:nsid w:val="65EE3068"/>
    <w:multiLevelType w:val="hybridMultilevel"/>
    <w:tmpl w:val="AA1CA56A"/>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2" w15:restartNumberingAfterBreak="0">
    <w:nsid w:val="66DF4814"/>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33" w15:restartNumberingAfterBreak="0">
    <w:nsid w:val="6A533E21"/>
    <w:multiLevelType w:val="hybridMultilevel"/>
    <w:tmpl w:val="1B70F4D4"/>
    <w:lvl w:ilvl="0" w:tplc="EAFC509C">
      <w:start w:val="1"/>
      <w:numFmt w:val="decimal"/>
      <w:lvlText w:val="%1)"/>
      <w:lvlJc w:val="left"/>
      <w:pPr>
        <w:ind w:left="720" w:hanging="360"/>
      </w:pPr>
      <w:rPr>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4" w15:restartNumberingAfterBreak="0">
    <w:nsid w:val="72EE636F"/>
    <w:multiLevelType w:val="hybridMultilevel"/>
    <w:tmpl w:val="AF8627E2"/>
    <w:lvl w:ilvl="0" w:tplc="04160001">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5" w15:restartNumberingAfterBreak="0">
    <w:nsid w:val="738B7E55"/>
    <w:multiLevelType w:val="multilevel"/>
    <w:tmpl w:val="BCD26628"/>
    <w:numStyleLink w:val="PrefPira"/>
  </w:abstractNum>
  <w:abstractNum w:abstractNumId="36" w15:restartNumberingAfterBreak="0">
    <w:nsid w:val="7BE2594B"/>
    <w:multiLevelType w:val="hybridMultilevel"/>
    <w:tmpl w:val="CD4A168E"/>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7" w15:restartNumberingAfterBreak="0">
    <w:nsid w:val="7DE34166"/>
    <w:multiLevelType w:val="hybridMultilevel"/>
    <w:tmpl w:val="95FE9F24"/>
    <w:lvl w:ilvl="0" w:tplc="C5524E66">
      <w:start w:val="2"/>
      <w:numFmt w:val="decimal"/>
      <w:lvlText w:val="%1."/>
      <w:lvlJc w:val="left"/>
      <w:pPr>
        <w:ind w:left="720" w:hanging="360"/>
      </w:pPr>
      <w:rPr>
        <w:rFonts w:hint="default"/>
        <w:b/>
        <w:bCs/>
      </w:rPr>
    </w:lvl>
    <w:lvl w:ilvl="1" w:tplc="BF3C157A">
      <w:start w:val="1"/>
      <w:numFmt w:val="lowerLetter"/>
      <w:lvlText w:val="%2."/>
      <w:lvlJc w:val="left"/>
      <w:pPr>
        <w:ind w:left="1440" w:hanging="360"/>
      </w:pPr>
      <w:rPr>
        <w:b/>
      </w:r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abstractNumId w:val="0"/>
  </w:num>
  <w:num w:numId="2">
    <w:abstractNumId w:val="1"/>
  </w:num>
  <w:num w:numId="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7"/>
  </w:num>
  <w:num w:numId="5">
    <w:abstractNumId w:val="12"/>
  </w:num>
  <w:num w:numId="6">
    <w:abstractNumId w:val="15"/>
  </w:num>
  <w:num w:numId="7">
    <w:abstractNumId w:val="35"/>
  </w:num>
  <w:num w:numId="8">
    <w:abstractNumId w:val="32"/>
  </w:num>
  <w:num w:numId="9">
    <w:abstractNumId w:val="13"/>
  </w:num>
  <w:num w:numId="10">
    <w:abstractNumId w:val="23"/>
  </w:num>
  <w:num w:numId="11">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22"/>
  </w:num>
  <w:num w:numId="13">
    <w:abstractNumId w:val="25"/>
  </w:num>
  <w:num w:numId="14">
    <w:abstractNumId w:val="24"/>
  </w:num>
  <w:num w:numId="15">
    <w:abstractNumId w:val="16"/>
  </w:num>
  <w:num w:numId="16">
    <w:abstractNumId w:val="19"/>
  </w:num>
  <w:num w:numId="17">
    <w:abstractNumId w:val="33"/>
  </w:num>
  <w:num w:numId="18">
    <w:abstractNumId w:val="34"/>
  </w:num>
  <w:num w:numId="19">
    <w:abstractNumId w:val="28"/>
  </w:num>
  <w:num w:numId="20">
    <w:abstractNumId w:val="21"/>
  </w:num>
  <w:num w:numId="21">
    <w:abstractNumId w:val="30"/>
  </w:num>
  <w:num w:numId="22">
    <w:abstractNumId w:val="26"/>
  </w:num>
  <w:num w:numId="23">
    <w:abstractNumId w:val="36"/>
  </w:num>
  <w:num w:numId="24">
    <w:abstractNumId w:val="20"/>
  </w:num>
  <w:num w:numId="25">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37"/>
  </w:num>
  <w:num w:numId="28">
    <w:abstractNumId w:val="14"/>
  </w:num>
  <w:num w:numId="29">
    <w:abstractNumId w:val="27"/>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displayBackgroundShape/>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9"/>
  <w:hyphenationZone w:val="425"/>
  <w:defaultTableStyle w:val="Normal"/>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324C6"/>
    <w:rsid w:val="00001EE2"/>
    <w:rsid w:val="00002199"/>
    <w:rsid w:val="00002E9E"/>
    <w:rsid w:val="00003481"/>
    <w:rsid w:val="00005B1E"/>
    <w:rsid w:val="00005EBD"/>
    <w:rsid w:val="000067EF"/>
    <w:rsid w:val="00010CDB"/>
    <w:rsid w:val="0001139B"/>
    <w:rsid w:val="00015219"/>
    <w:rsid w:val="000202AF"/>
    <w:rsid w:val="00022D4D"/>
    <w:rsid w:val="00025E62"/>
    <w:rsid w:val="00027AF9"/>
    <w:rsid w:val="00033677"/>
    <w:rsid w:val="00034F85"/>
    <w:rsid w:val="00041B25"/>
    <w:rsid w:val="00041E0E"/>
    <w:rsid w:val="000449CB"/>
    <w:rsid w:val="0004580A"/>
    <w:rsid w:val="000461F5"/>
    <w:rsid w:val="00046F7D"/>
    <w:rsid w:val="00047014"/>
    <w:rsid w:val="00047809"/>
    <w:rsid w:val="00052C21"/>
    <w:rsid w:val="00054C12"/>
    <w:rsid w:val="000609BC"/>
    <w:rsid w:val="0006113A"/>
    <w:rsid w:val="00061BBA"/>
    <w:rsid w:val="000638A0"/>
    <w:rsid w:val="00064B31"/>
    <w:rsid w:val="000654D2"/>
    <w:rsid w:val="00065C1E"/>
    <w:rsid w:val="0006735B"/>
    <w:rsid w:val="00070718"/>
    <w:rsid w:val="0007230A"/>
    <w:rsid w:val="00075328"/>
    <w:rsid w:val="00080EFF"/>
    <w:rsid w:val="0008215E"/>
    <w:rsid w:val="00085156"/>
    <w:rsid w:val="000851F7"/>
    <w:rsid w:val="00085CB4"/>
    <w:rsid w:val="000876AE"/>
    <w:rsid w:val="00091C5A"/>
    <w:rsid w:val="00093F72"/>
    <w:rsid w:val="00094E36"/>
    <w:rsid w:val="0009585F"/>
    <w:rsid w:val="00097DE0"/>
    <w:rsid w:val="000A07C0"/>
    <w:rsid w:val="000A3A68"/>
    <w:rsid w:val="000A4647"/>
    <w:rsid w:val="000A7866"/>
    <w:rsid w:val="000B5779"/>
    <w:rsid w:val="000B594D"/>
    <w:rsid w:val="000B71AB"/>
    <w:rsid w:val="000C0CA4"/>
    <w:rsid w:val="000C2BED"/>
    <w:rsid w:val="000D1A96"/>
    <w:rsid w:val="000D405A"/>
    <w:rsid w:val="000D507D"/>
    <w:rsid w:val="000D5271"/>
    <w:rsid w:val="000E1FA2"/>
    <w:rsid w:val="000E266D"/>
    <w:rsid w:val="000E7C3B"/>
    <w:rsid w:val="00102417"/>
    <w:rsid w:val="00105553"/>
    <w:rsid w:val="00105AF2"/>
    <w:rsid w:val="00106BE8"/>
    <w:rsid w:val="00110E8D"/>
    <w:rsid w:val="001152FB"/>
    <w:rsid w:val="001157FD"/>
    <w:rsid w:val="0012172A"/>
    <w:rsid w:val="00121733"/>
    <w:rsid w:val="001235C7"/>
    <w:rsid w:val="00125B3A"/>
    <w:rsid w:val="00132F44"/>
    <w:rsid w:val="00133C96"/>
    <w:rsid w:val="00135328"/>
    <w:rsid w:val="0013542D"/>
    <w:rsid w:val="001356B2"/>
    <w:rsid w:val="00135F48"/>
    <w:rsid w:val="00137094"/>
    <w:rsid w:val="00137FBF"/>
    <w:rsid w:val="00140BE5"/>
    <w:rsid w:val="0014129E"/>
    <w:rsid w:val="001412BC"/>
    <w:rsid w:val="0014148F"/>
    <w:rsid w:val="0014366F"/>
    <w:rsid w:val="00145C11"/>
    <w:rsid w:val="00147CD0"/>
    <w:rsid w:val="0015114C"/>
    <w:rsid w:val="001512DB"/>
    <w:rsid w:val="00152A1F"/>
    <w:rsid w:val="00155ABE"/>
    <w:rsid w:val="0016021A"/>
    <w:rsid w:val="00164EB2"/>
    <w:rsid w:val="0016763A"/>
    <w:rsid w:val="00172D96"/>
    <w:rsid w:val="001756F4"/>
    <w:rsid w:val="0017766A"/>
    <w:rsid w:val="00183407"/>
    <w:rsid w:val="00186223"/>
    <w:rsid w:val="00187D0D"/>
    <w:rsid w:val="00192258"/>
    <w:rsid w:val="00192C3B"/>
    <w:rsid w:val="00193F9E"/>
    <w:rsid w:val="00197666"/>
    <w:rsid w:val="001A3A4D"/>
    <w:rsid w:val="001A7209"/>
    <w:rsid w:val="001B0ECD"/>
    <w:rsid w:val="001B3FE1"/>
    <w:rsid w:val="001B4041"/>
    <w:rsid w:val="001B449C"/>
    <w:rsid w:val="001B762C"/>
    <w:rsid w:val="001C03A3"/>
    <w:rsid w:val="001C0C87"/>
    <w:rsid w:val="001C15E9"/>
    <w:rsid w:val="001C4A72"/>
    <w:rsid w:val="001C5917"/>
    <w:rsid w:val="001C6769"/>
    <w:rsid w:val="001C6AB3"/>
    <w:rsid w:val="001D40CD"/>
    <w:rsid w:val="001E055C"/>
    <w:rsid w:val="001E12C7"/>
    <w:rsid w:val="001E3032"/>
    <w:rsid w:val="001E567D"/>
    <w:rsid w:val="001E5D5C"/>
    <w:rsid w:val="001E6649"/>
    <w:rsid w:val="001E6FFC"/>
    <w:rsid w:val="001E7A89"/>
    <w:rsid w:val="001F683A"/>
    <w:rsid w:val="001F687B"/>
    <w:rsid w:val="002003DD"/>
    <w:rsid w:val="00201F21"/>
    <w:rsid w:val="00204EB5"/>
    <w:rsid w:val="00213AAB"/>
    <w:rsid w:val="00215C56"/>
    <w:rsid w:val="00226E17"/>
    <w:rsid w:val="002308FC"/>
    <w:rsid w:val="00232CA6"/>
    <w:rsid w:val="00233A5C"/>
    <w:rsid w:val="00235FDD"/>
    <w:rsid w:val="00237C3E"/>
    <w:rsid w:val="00240B18"/>
    <w:rsid w:val="0024151E"/>
    <w:rsid w:val="0024287F"/>
    <w:rsid w:val="002541C8"/>
    <w:rsid w:val="00256C66"/>
    <w:rsid w:val="002619E4"/>
    <w:rsid w:val="0026227D"/>
    <w:rsid w:val="00265A6D"/>
    <w:rsid w:val="00270999"/>
    <w:rsid w:val="00281148"/>
    <w:rsid w:val="0028145B"/>
    <w:rsid w:val="0028529C"/>
    <w:rsid w:val="0028587E"/>
    <w:rsid w:val="002870AA"/>
    <w:rsid w:val="00292CCB"/>
    <w:rsid w:val="00293B60"/>
    <w:rsid w:val="00297498"/>
    <w:rsid w:val="002A0496"/>
    <w:rsid w:val="002A04B4"/>
    <w:rsid w:val="002A23D4"/>
    <w:rsid w:val="002A2C5A"/>
    <w:rsid w:val="002A7279"/>
    <w:rsid w:val="002A774D"/>
    <w:rsid w:val="002A7E9F"/>
    <w:rsid w:val="002B24E5"/>
    <w:rsid w:val="002B5336"/>
    <w:rsid w:val="002B5AEC"/>
    <w:rsid w:val="002B6824"/>
    <w:rsid w:val="002C07BA"/>
    <w:rsid w:val="002C2869"/>
    <w:rsid w:val="002C4216"/>
    <w:rsid w:val="002C4AFA"/>
    <w:rsid w:val="002C4CEC"/>
    <w:rsid w:val="002C524D"/>
    <w:rsid w:val="002D014A"/>
    <w:rsid w:val="002D21D7"/>
    <w:rsid w:val="002D2607"/>
    <w:rsid w:val="002D7B34"/>
    <w:rsid w:val="002E0490"/>
    <w:rsid w:val="002E693C"/>
    <w:rsid w:val="002E79F6"/>
    <w:rsid w:val="002F3AF1"/>
    <w:rsid w:val="002F5C44"/>
    <w:rsid w:val="002F61D5"/>
    <w:rsid w:val="00300B3C"/>
    <w:rsid w:val="00305146"/>
    <w:rsid w:val="00305B03"/>
    <w:rsid w:val="00307956"/>
    <w:rsid w:val="003104A5"/>
    <w:rsid w:val="00310773"/>
    <w:rsid w:val="00315C8D"/>
    <w:rsid w:val="0031761B"/>
    <w:rsid w:val="003200DD"/>
    <w:rsid w:val="0032019D"/>
    <w:rsid w:val="00330E53"/>
    <w:rsid w:val="0033414C"/>
    <w:rsid w:val="00334D7F"/>
    <w:rsid w:val="003426BF"/>
    <w:rsid w:val="003474E9"/>
    <w:rsid w:val="00356C22"/>
    <w:rsid w:val="00357ECA"/>
    <w:rsid w:val="00363685"/>
    <w:rsid w:val="00372340"/>
    <w:rsid w:val="00372486"/>
    <w:rsid w:val="0037296B"/>
    <w:rsid w:val="0037398E"/>
    <w:rsid w:val="00374419"/>
    <w:rsid w:val="003756E0"/>
    <w:rsid w:val="003762C6"/>
    <w:rsid w:val="00377BFD"/>
    <w:rsid w:val="0038098A"/>
    <w:rsid w:val="00385660"/>
    <w:rsid w:val="0039059A"/>
    <w:rsid w:val="0039074C"/>
    <w:rsid w:val="0039599C"/>
    <w:rsid w:val="003A3684"/>
    <w:rsid w:val="003A6DDC"/>
    <w:rsid w:val="003B11A8"/>
    <w:rsid w:val="003B267F"/>
    <w:rsid w:val="003B26DA"/>
    <w:rsid w:val="003B293B"/>
    <w:rsid w:val="003B3482"/>
    <w:rsid w:val="003B4D3E"/>
    <w:rsid w:val="003B4E43"/>
    <w:rsid w:val="003B6C98"/>
    <w:rsid w:val="003B6DB0"/>
    <w:rsid w:val="003C38B4"/>
    <w:rsid w:val="003C3BB6"/>
    <w:rsid w:val="003C5D04"/>
    <w:rsid w:val="003C76EF"/>
    <w:rsid w:val="003D1BFF"/>
    <w:rsid w:val="003D365C"/>
    <w:rsid w:val="003D53BD"/>
    <w:rsid w:val="003E145E"/>
    <w:rsid w:val="003E7308"/>
    <w:rsid w:val="003E73E4"/>
    <w:rsid w:val="003F0284"/>
    <w:rsid w:val="003F20AC"/>
    <w:rsid w:val="003F2BFE"/>
    <w:rsid w:val="004013F2"/>
    <w:rsid w:val="00401738"/>
    <w:rsid w:val="004033C4"/>
    <w:rsid w:val="00407ACB"/>
    <w:rsid w:val="00412A18"/>
    <w:rsid w:val="00414350"/>
    <w:rsid w:val="00416145"/>
    <w:rsid w:val="0042328A"/>
    <w:rsid w:val="00423469"/>
    <w:rsid w:val="00423956"/>
    <w:rsid w:val="00424831"/>
    <w:rsid w:val="00426631"/>
    <w:rsid w:val="0042686C"/>
    <w:rsid w:val="004278C8"/>
    <w:rsid w:val="00430AC8"/>
    <w:rsid w:val="00430EF9"/>
    <w:rsid w:val="004318D3"/>
    <w:rsid w:val="004324C6"/>
    <w:rsid w:val="00434966"/>
    <w:rsid w:val="00435D73"/>
    <w:rsid w:val="00437412"/>
    <w:rsid w:val="00441CC0"/>
    <w:rsid w:val="00443610"/>
    <w:rsid w:val="00446EEC"/>
    <w:rsid w:val="0045109C"/>
    <w:rsid w:val="00451A76"/>
    <w:rsid w:val="004549B8"/>
    <w:rsid w:val="00455BC6"/>
    <w:rsid w:val="00455D2F"/>
    <w:rsid w:val="00460D42"/>
    <w:rsid w:val="00461880"/>
    <w:rsid w:val="00463D55"/>
    <w:rsid w:val="004641E2"/>
    <w:rsid w:val="00464DA3"/>
    <w:rsid w:val="00465F5B"/>
    <w:rsid w:val="0046663D"/>
    <w:rsid w:val="0047397D"/>
    <w:rsid w:val="004744A4"/>
    <w:rsid w:val="00474A60"/>
    <w:rsid w:val="00477329"/>
    <w:rsid w:val="004800A5"/>
    <w:rsid w:val="00480957"/>
    <w:rsid w:val="00481D26"/>
    <w:rsid w:val="004838D7"/>
    <w:rsid w:val="004850B2"/>
    <w:rsid w:val="00485728"/>
    <w:rsid w:val="00485B82"/>
    <w:rsid w:val="0048687B"/>
    <w:rsid w:val="004900AC"/>
    <w:rsid w:val="00491DF6"/>
    <w:rsid w:val="004928A5"/>
    <w:rsid w:val="00496972"/>
    <w:rsid w:val="004A145A"/>
    <w:rsid w:val="004A35E9"/>
    <w:rsid w:val="004A36E2"/>
    <w:rsid w:val="004A3859"/>
    <w:rsid w:val="004A439E"/>
    <w:rsid w:val="004A4F9D"/>
    <w:rsid w:val="004A7127"/>
    <w:rsid w:val="004B0B4C"/>
    <w:rsid w:val="004B0EAF"/>
    <w:rsid w:val="004B17D3"/>
    <w:rsid w:val="004B47B3"/>
    <w:rsid w:val="004B4F79"/>
    <w:rsid w:val="004B6A78"/>
    <w:rsid w:val="004B6BD7"/>
    <w:rsid w:val="004B6D0F"/>
    <w:rsid w:val="004C02A5"/>
    <w:rsid w:val="004C5D5D"/>
    <w:rsid w:val="004D00A6"/>
    <w:rsid w:val="004D1C85"/>
    <w:rsid w:val="004D1CF1"/>
    <w:rsid w:val="004D36CC"/>
    <w:rsid w:val="004D62E9"/>
    <w:rsid w:val="004D71C0"/>
    <w:rsid w:val="004E09A9"/>
    <w:rsid w:val="004E3EDC"/>
    <w:rsid w:val="004E589D"/>
    <w:rsid w:val="004F0DC3"/>
    <w:rsid w:val="004F1E8F"/>
    <w:rsid w:val="004F2548"/>
    <w:rsid w:val="004F3EBD"/>
    <w:rsid w:val="004F7D38"/>
    <w:rsid w:val="005002F7"/>
    <w:rsid w:val="00500DC5"/>
    <w:rsid w:val="00504A6D"/>
    <w:rsid w:val="0050582F"/>
    <w:rsid w:val="0050708D"/>
    <w:rsid w:val="005074D4"/>
    <w:rsid w:val="00513B98"/>
    <w:rsid w:val="00513BD6"/>
    <w:rsid w:val="00514C8B"/>
    <w:rsid w:val="00517179"/>
    <w:rsid w:val="00517658"/>
    <w:rsid w:val="00520912"/>
    <w:rsid w:val="00527821"/>
    <w:rsid w:val="00531900"/>
    <w:rsid w:val="00531C7B"/>
    <w:rsid w:val="005348ED"/>
    <w:rsid w:val="00534D2C"/>
    <w:rsid w:val="005351CE"/>
    <w:rsid w:val="0053530B"/>
    <w:rsid w:val="0053793A"/>
    <w:rsid w:val="00542C1F"/>
    <w:rsid w:val="00544B22"/>
    <w:rsid w:val="005450D3"/>
    <w:rsid w:val="0054765E"/>
    <w:rsid w:val="0055031F"/>
    <w:rsid w:val="00555121"/>
    <w:rsid w:val="00556569"/>
    <w:rsid w:val="005601BB"/>
    <w:rsid w:val="00561CF5"/>
    <w:rsid w:val="00562486"/>
    <w:rsid w:val="00562FA7"/>
    <w:rsid w:val="00563433"/>
    <w:rsid w:val="00564264"/>
    <w:rsid w:val="0056461F"/>
    <w:rsid w:val="005653E6"/>
    <w:rsid w:val="00565B84"/>
    <w:rsid w:val="005703D9"/>
    <w:rsid w:val="005705FA"/>
    <w:rsid w:val="00571EA0"/>
    <w:rsid w:val="00572729"/>
    <w:rsid w:val="005729A2"/>
    <w:rsid w:val="00573802"/>
    <w:rsid w:val="00577040"/>
    <w:rsid w:val="0058261D"/>
    <w:rsid w:val="00584ECB"/>
    <w:rsid w:val="0059159B"/>
    <w:rsid w:val="00592F6D"/>
    <w:rsid w:val="00593EE8"/>
    <w:rsid w:val="005968CB"/>
    <w:rsid w:val="005A06E1"/>
    <w:rsid w:val="005A1741"/>
    <w:rsid w:val="005A1C9C"/>
    <w:rsid w:val="005A203B"/>
    <w:rsid w:val="005A265D"/>
    <w:rsid w:val="005A3D41"/>
    <w:rsid w:val="005A5C39"/>
    <w:rsid w:val="005A639E"/>
    <w:rsid w:val="005A7A18"/>
    <w:rsid w:val="005B14E8"/>
    <w:rsid w:val="005B1E0E"/>
    <w:rsid w:val="005B3598"/>
    <w:rsid w:val="005B372D"/>
    <w:rsid w:val="005B51BF"/>
    <w:rsid w:val="005B6884"/>
    <w:rsid w:val="005B7C3E"/>
    <w:rsid w:val="005C1528"/>
    <w:rsid w:val="005C3740"/>
    <w:rsid w:val="005C4103"/>
    <w:rsid w:val="005C7427"/>
    <w:rsid w:val="005D0AA1"/>
    <w:rsid w:val="005D1FA8"/>
    <w:rsid w:val="005D35DA"/>
    <w:rsid w:val="005D59C7"/>
    <w:rsid w:val="005E1B2D"/>
    <w:rsid w:val="005E2637"/>
    <w:rsid w:val="005E3609"/>
    <w:rsid w:val="005E52AF"/>
    <w:rsid w:val="005E54F6"/>
    <w:rsid w:val="005E6682"/>
    <w:rsid w:val="005F2451"/>
    <w:rsid w:val="005F4348"/>
    <w:rsid w:val="005F6D78"/>
    <w:rsid w:val="005F6F5E"/>
    <w:rsid w:val="00601772"/>
    <w:rsid w:val="00605F9A"/>
    <w:rsid w:val="006154E3"/>
    <w:rsid w:val="006243E3"/>
    <w:rsid w:val="006263F9"/>
    <w:rsid w:val="00630194"/>
    <w:rsid w:val="00630AE9"/>
    <w:rsid w:val="00640C70"/>
    <w:rsid w:val="006419A3"/>
    <w:rsid w:val="00641BF2"/>
    <w:rsid w:val="006448C5"/>
    <w:rsid w:val="00647F86"/>
    <w:rsid w:val="00650C87"/>
    <w:rsid w:val="00652458"/>
    <w:rsid w:val="00655019"/>
    <w:rsid w:val="006561BB"/>
    <w:rsid w:val="00657894"/>
    <w:rsid w:val="00661A02"/>
    <w:rsid w:val="0067004E"/>
    <w:rsid w:val="00672563"/>
    <w:rsid w:val="00672D4B"/>
    <w:rsid w:val="00673564"/>
    <w:rsid w:val="00673C41"/>
    <w:rsid w:val="00677552"/>
    <w:rsid w:val="00681575"/>
    <w:rsid w:val="006830BE"/>
    <w:rsid w:val="006843DC"/>
    <w:rsid w:val="006872E6"/>
    <w:rsid w:val="006920D6"/>
    <w:rsid w:val="0069316E"/>
    <w:rsid w:val="006932BF"/>
    <w:rsid w:val="00696C0B"/>
    <w:rsid w:val="00697785"/>
    <w:rsid w:val="006A309D"/>
    <w:rsid w:val="006A7D2C"/>
    <w:rsid w:val="006B500D"/>
    <w:rsid w:val="006B7BD7"/>
    <w:rsid w:val="006B7D2C"/>
    <w:rsid w:val="006C58E7"/>
    <w:rsid w:val="006C7842"/>
    <w:rsid w:val="006C7889"/>
    <w:rsid w:val="006D2C2F"/>
    <w:rsid w:val="006D4EEC"/>
    <w:rsid w:val="006E085C"/>
    <w:rsid w:val="006E4BD9"/>
    <w:rsid w:val="006E5A60"/>
    <w:rsid w:val="006F0848"/>
    <w:rsid w:val="006F1352"/>
    <w:rsid w:val="006F664F"/>
    <w:rsid w:val="006F7339"/>
    <w:rsid w:val="007016D9"/>
    <w:rsid w:val="0070188A"/>
    <w:rsid w:val="0070204C"/>
    <w:rsid w:val="00707C98"/>
    <w:rsid w:val="00721546"/>
    <w:rsid w:val="0073037A"/>
    <w:rsid w:val="00730427"/>
    <w:rsid w:val="007305BF"/>
    <w:rsid w:val="00733576"/>
    <w:rsid w:val="0073438C"/>
    <w:rsid w:val="007357CF"/>
    <w:rsid w:val="0073600D"/>
    <w:rsid w:val="00737D71"/>
    <w:rsid w:val="00741409"/>
    <w:rsid w:val="00741E23"/>
    <w:rsid w:val="00742F63"/>
    <w:rsid w:val="0074637B"/>
    <w:rsid w:val="00747BD9"/>
    <w:rsid w:val="00750509"/>
    <w:rsid w:val="00750540"/>
    <w:rsid w:val="00752A72"/>
    <w:rsid w:val="00753CE0"/>
    <w:rsid w:val="00754398"/>
    <w:rsid w:val="00754EE9"/>
    <w:rsid w:val="007706A7"/>
    <w:rsid w:val="0077368C"/>
    <w:rsid w:val="007736B1"/>
    <w:rsid w:val="00774334"/>
    <w:rsid w:val="0077541C"/>
    <w:rsid w:val="00775987"/>
    <w:rsid w:val="007759F3"/>
    <w:rsid w:val="00775F16"/>
    <w:rsid w:val="00777527"/>
    <w:rsid w:val="00782173"/>
    <w:rsid w:val="00782C54"/>
    <w:rsid w:val="00784264"/>
    <w:rsid w:val="00784EC7"/>
    <w:rsid w:val="0078633E"/>
    <w:rsid w:val="00790B74"/>
    <w:rsid w:val="00790F11"/>
    <w:rsid w:val="00791E0D"/>
    <w:rsid w:val="007A1DED"/>
    <w:rsid w:val="007A57BB"/>
    <w:rsid w:val="007A6329"/>
    <w:rsid w:val="007A7A52"/>
    <w:rsid w:val="007A7D51"/>
    <w:rsid w:val="007B4A13"/>
    <w:rsid w:val="007B4A4E"/>
    <w:rsid w:val="007B657D"/>
    <w:rsid w:val="007C70F2"/>
    <w:rsid w:val="007D041F"/>
    <w:rsid w:val="007D40E7"/>
    <w:rsid w:val="007D472F"/>
    <w:rsid w:val="007E4EAD"/>
    <w:rsid w:val="007E52E7"/>
    <w:rsid w:val="007F152D"/>
    <w:rsid w:val="007F2579"/>
    <w:rsid w:val="007F2794"/>
    <w:rsid w:val="007F3351"/>
    <w:rsid w:val="007F34A7"/>
    <w:rsid w:val="007F4D95"/>
    <w:rsid w:val="0080345C"/>
    <w:rsid w:val="008046E6"/>
    <w:rsid w:val="008069F1"/>
    <w:rsid w:val="00823F62"/>
    <w:rsid w:val="00824840"/>
    <w:rsid w:val="00826AE0"/>
    <w:rsid w:val="00842E57"/>
    <w:rsid w:val="00847FF8"/>
    <w:rsid w:val="008561D3"/>
    <w:rsid w:val="00860E25"/>
    <w:rsid w:val="00861A15"/>
    <w:rsid w:val="00863385"/>
    <w:rsid w:val="008647C0"/>
    <w:rsid w:val="008655FC"/>
    <w:rsid w:val="0087009C"/>
    <w:rsid w:val="00870E0A"/>
    <w:rsid w:val="00872D92"/>
    <w:rsid w:val="00874FD1"/>
    <w:rsid w:val="00876456"/>
    <w:rsid w:val="00880DE8"/>
    <w:rsid w:val="00882B23"/>
    <w:rsid w:val="00885914"/>
    <w:rsid w:val="00895B25"/>
    <w:rsid w:val="008A008C"/>
    <w:rsid w:val="008A1EC4"/>
    <w:rsid w:val="008A41AF"/>
    <w:rsid w:val="008A458E"/>
    <w:rsid w:val="008A4943"/>
    <w:rsid w:val="008B1BA0"/>
    <w:rsid w:val="008B295D"/>
    <w:rsid w:val="008B742C"/>
    <w:rsid w:val="008C0B8F"/>
    <w:rsid w:val="008C0E60"/>
    <w:rsid w:val="008C38D8"/>
    <w:rsid w:val="008C68A9"/>
    <w:rsid w:val="008D397D"/>
    <w:rsid w:val="008D7A1F"/>
    <w:rsid w:val="008E0671"/>
    <w:rsid w:val="008E135B"/>
    <w:rsid w:val="008E1F93"/>
    <w:rsid w:val="008F0BD9"/>
    <w:rsid w:val="008F1C7E"/>
    <w:rsid w:val="008F1DA5"/>
    <w:rsid w:val="008F4C1C"/>
    <w:rsid w:val="008F4F5B"/>
    <w:rsid w:val="009008F4"/>
    <w:rsid w:val="00902FDA"/>
    <w:rsid w:val="00903827"/>
    <w:rsid w:val="00906BC5"/>
    <w:rsid w:val="00906FA5"/>
    <w:rsid w:val="00910ACC"/>
    <w:rsid w:val="00916507"/>
    <w:rsid w:val="0091674B"/>
    <w:rsid w:val="00916E74"/>
    <w:rsid w:val="00920A35"/>
    <w:rsid w:val="00922C83"/>
    <w:rsid w:val="00926E34"/>
    <w:rsid w:val="0093274F"/>
    <w:rsid w:val="009346CA"/>
    <w:rsid w:val="0093503F"/>
    <w:rsid w:val="009372BB"/>
    <w:rsid w:val="00941F2A"/>
    <w:rsid w:val="00944162"/>
    <w:rsid w:val="00944CFC"/>
    <w:rsid w:val="00945B21"/>
    <w:rsid w:val="00952CAC"/>
    <w:rsid w:val="00953A40"/>
    <w:rsid w:val="009566DE"/>
    <w:rsid w:val="009619A5"/>
    <w:rsid w:val="009632C7"/>
    <w:rsid w:val="00966670"/>
    <w:rsid w:val="009718DE"/>
    <w:rsid w:val="0097196E"/>
    <w:rsid w:val="009755DC"/>
    <w:rsid w:val="009765D6"/>
    <w:rsid w:val="0098272C"/>
    <w:rsid w:val="009838BE"/>
    <w:rsid w:val="00984A09"/>
    <w:rsid w:val="00984FE2"/>
    <w:rsid w:val="00985186"/>
    <w:rsid w:val="009875EB"/>
    <w:rsid w:val="009938AC"/>
    <w:rsid w:val="009939FC"/>
    <w:rsid w:val="00995196"/>
    <w:rsid w:val="009952FE"/>
    <w:rsid w:val="009972F2"/>
    <w:rsid w:val="00997A88"/>
    <w:rsid w:val="009A46C8"/>
    <w:rsid w:val="009A6AF4"/>
    <w:rsid w:val="009B0F3C"/>
    <w:rsid w:val="009B4555"/>
    <w:rsid w:val="009C09CF"/>
    <w:rsid w:val="009C1E09"/>
    <w:rsid w:val="009C1FDE"/>
    <w:rsid w:val="009C2D9D"/>
    <w:rsid w:val="009C62DF"/>
    <w:rsid w:val="009C6EBF"/>
    <w:rsid w:val="009D2E25"/>
    <w:rsid w:val="009D530D"/>
    <w:rsid w:val="009D733A"/>
    <w:rsid w:val="009D7994"/>
    <w:rsid w:val="009E39D0"/>
    <w:rsid w:val="009E4983"/>
    <w:rsid w:val="009E4E66"/>
    <w:rsid w:val="009E5AD1"/>
    <w:rsid w:val="009F02AD"/>
    <w:rsid w:val="009F0C17"/>
    <w:rsid w:val="009F5531"/>
    <w:rsid w:val="009F6B34"/>
    <w:rsid w:val="00A04C27"/>
    <w:rsid w:val="00A06561"/>
    <w:rsid w:val="00A07527"/>
    <w:rsid w:val="00A07FB4"/>
    <w:rsid w:val="00A11984"/>
    <w:rsid w:val="00A13F32"/>
    <w:rsid w:val="00A1508D"/>
    <w:rsid w:val="00A179DD"/>
    <w:rsid w:val="00A21F7C"/>
    <w:rsid w:val="00A255DE"/>
    <w:rsid w:val="00A25E51"/>
    <w:rsid w:val="00A27B91"/>
    <w:rsid w:val="00A4028F"/>
    <w:rsid w:val="00A40E60"/>
    <w:rsid w:val="00A440E4"/>
    <w:rsid w:val="00A46977"/>
    <w:rsid w:val="00A46A18"/>
    <w:rsid w:val="00A501EC"/>
    <w:rsid w:val="00A535A7"/>
    <w:rsid w:val="00A55DEF"/>
    <w:rsid w:val="00A56CA7"/>
    <w:rsid w:val="00A6174B"/>
    <w:rsid w:val="00A6385B"/>
    <w:rsid w:val="00A66AD0"/>
    <w:rsid w:val="00A71714"/>
    <w:rsid w:val="00A72FC0"/>
    <w:rsid w:val="00A7374E"/>
    <w:rsid w:val="00A75B3C"/>
    <w:rsid w:val="00A77C98"/>
    <w:rsid w:val="00A8046B"/>
    <w:rsid w:val="00A80AB8"/>
    <w:rsid w:val="00A81166"/>
    <w:rsid w:val="00A822D5"/>
    <w:rsid w:val="00A831C3"/>
    <w:rsid w:val="00A86E78"/>
    <w:rsid w:val="00A87A9F"/>
    <w:rsid w:val="00A90FE2"/>
    <w:rsid w:val="00A931B5"/>
    <w:rsid w:val="00AA062B"/>
    <w:rsid w:val="00AA0FB1"/>
    <w:rsid w:val="00AA179F"/>
    <w:rsid w:val="00AA2D3E"/>
    <w:rsid w:val="00AA2EF9"/>
    <w:rsid w:val="00AA6103"/>
    <w:rsid w:val="00AB01BD"/>
    <w:rsid w:val="00AB5354"/>
    <w:rsid w:val="00AB5A19"/>
    <w:rsid w:val="00AB6B3A"/>
    <w:rsid w:val="00AB704A"/>
    <w:rsid w:val="00AC10A1"/>
    <w:rsid w:val="00AC1A42"/>
    <w:rsid w:val="00AC1F16"/>
    <w:rsid w:val="00AC3420"/>
    <w:rsid w:val="00AC433E"/>
    <w:rsid w:val="00AC56A9"/>
    <w:rsid w:val="00AD2D5D"/>
    <w:rsid w:val="00AD6F3B"/>
    <w:rsid w:val="00AD7AC3"/>
    <w:rsid w:val="00AE1D32"/>
    <w:rsid w:val="00AE3A02"/>
    <w:rsid w:val="00AE3BF7"/>
    <w:rsid w:val="00AE51DE"/>
    <w:rsid w:val="00AF015C"/>
    <w:rsid w:val="00AF0184"/>
    <w:rsid w:val="00AF2014"/>
    <w:rsid w:val="00B00D53"/>
    <w:rsid w:val="00B01366"/>
    <w:rsid w:val="00B02173"/>
    <w:rsid w:val="00B039A0"/>
    <w:rsid w:val="00B045A6"/>
    <w:rsid w:val="00B07120"/>
    <w:rsid w:val="00B11C4D"/>
    <w:rsid w:val="00B12EF8"/>
    <w:rsid w:val="00B12FD3"/>
    <w:rsid w:val="00B21585"/>
    <w:rsid w:val="00B21E86"/>
    <w:rsid w:val="00B23A27"/>
    <w:rsid w:val="00B2786D"/>
    <w:rsid w:val="00B36CC9"/>
    <w:rsid w:val="00B374A3"/>
    <w:rsid w:val="00B37D5B"/>
    <w:rsid w:val="00B408CA"/>
    <w:rsid w:val="00B414AF"/>
    <w:rsid w:val="00B41DD9"/>
    <w:rsid w:val="00B50BAD"/>
    <w:rsid w:val="00B537BD"/>
    <w:rsid w:val="00B5424B"/>
    <w:rsid w:val="00B616FA"/>
    <w:rsid w:val="00B62116"/>
    <w:rsid w:val="00B70247"/>
    <w:rsid w:val="00B802B6"/>
    <w:rsid w:val="00B840DD"/>
    <w:rsid w:val="00B866BC"/>
    <w:rsid w:val="00B8781B"/>
    <w:rsid w:val="00B93998"/>
    <w:rsid w:val="00B94F1F"/>
    <w:rsid w:val="00BA50EE"/>
    <w:rsid w:val="00BA632A"/>
    <w:rsid w:val="00BA7C45"/>
    <w:rsid w:val="00BB0373"/>
    <w:rsid w:val="00BB0A08"/>
    <w:rsid w:val="00BB0EBE"/>
    <w:rsid w:val="00BB0F19"/>
    <w:rsid w:val="00BB1A56"/>
    <w:rsid w:val="00BB1E4E"/>
    <w:rsid w:val="00BB3ED5"/>
    <w:rsid w:val="00BB6AC2"/>
    <w:rsid w:val="00BC051C"/>
    <w:rsid w:val="00BC773B"/>
    <w:rsid w:val="00BD00B1"/>
    <w:rsid w:val="00BD1164"/>
    <w:rsid w:val="00BD358E"/>
    <w:rsid w:val="00BD4893"/>
    <w:rsid w:val="00BD4B3F"/>
    <w:rsid w:val="00BD5769"/>
    <w:rsid w:val="00BE177B"/>
    <w:rsid w:val="00BE3501"/>
    <w:rsid w:val="00BE3BBC"/>
    <w:rsid w:val="00BE40CD"/>
    <w:rsid w:val="00BE48F8"/>
    <w:rsid w:val="00BE4EC5"/>
    <w:rsid w:val="00BF173D"/>
    <w:rsid w:val="00BF656B"/>
    <w:rsid w:val="00BF6A10"/>
    <w:rsid w:val="00C02B77"/>
    <w:rsid w:val="00C035C8"/>
    <w:rsid w:val="00C0441D"/>
    <w:rsid w:val="00C06A93"/>
    <w:rsid w:val="00C10EC7"/>
    <w:rsid w:val="00C17826"/>
    <w:rsid w:val="00C205CA"/>
    <w:rsid w:val="00C226D0"/>
    <w:rsid w:val="00C23F9D"/>
    <w:rsid w:val="00C2437B"/>
    <w:rsid w:val="00C34B8B"/>
    <w:rsid w:val="00C36B7E"/>
    <w:rsid w:val="00C4009D"/>
    <w:rsid w:val="00C41CC9"/>
    <w:rsid w:val="00C4696B"/>
    <w:rsid w:val="00C50F0D"/>
    <w:rsid w:val="00C53908"/>
    <w:rsid w:val="00C54B42"/>
    <w:rsid w:val="00C5649B"/>
    <w:rsid w:val="00C57754"/>
    <w:rsid w:val="00C62075"/>
    <w:rsid w:val="00C63CD2"/>
    <w:rsid w:val="00C63F8F"/>
    <w:rsid w:val="00C66D71"/>
    <w:rsid w:val="00C66E61"/>
    <w:rsid w:val="00C67DA9"/>
    <w:rsid w:val="00C7082B"/>
    <w:rsid w:val="00C70A79"/>
    <w:rsid w:val="00C71429"/>
    <w:rsid w:val="00C714FC"/>
    <w:rsid w:val="00C716C9"/>
    <w:rsid w:val="00C7179E"/>
    <w:rsid w:val="00C71A57"/>
    <w:rsid w:val="00C72DC8"/>
    <w:rsid w:val="00C72E3A"/>
    <w:rsid w:val="00C73071"/>
    <w:rsid w:val="00C738C0"/>
    <w:rsid w:val="00C73C02"/>
    <w:rsid w:val="00C76847"/>
    <w:rsid w:val="00C76AC7"/>
    <w:rsid w:val="00C8178B"/>
    <w:rsid w:val="00C83448"/>
    <w:rsid w:val="00C847C2"/>
    <w:rsid w:val="00C85D7D"/>
    <w:rsid w:val="00C903EF"/>
    <w:rsid w:val="00C94480"/>
    <w:rsid w:val="00C973B6"/>
    <w:rsid w:val="00CA414D"/>
    <w:rsid w:val="00CA4D09"/>
    <w:rsid w:val="00CA57F4"/>
    <w:rsid w:val="00CB0484"/>
    <w:rsid w:val="00CB2186"/>
    <w:rsid w:val="00CB21D7"/>
    <w:rsid w:val="00CB2E5D"/>
    <w:rsid w:val="00CB4AD9"/>
    <w:rsid w:val="00CB615B"/>
    <w:rsid w:val="00CC1DD6"/>
    <w:rsid w:val="00CC4ED8"/>
    <w:rsid w:val="00CD0A09"/>
    <w:rsid w:val="00CD2981"/>
    <w:rsid w:val="00CD3F45"/>
    <w:rsid w:val="00CD407F"/>
    <w:rsid w:val="00CE3EFF"/>
    <w:rsid w:val="00CE62C1"/>
    <w:rsid w:val="00CF15F7"/>
    <w:rsid w:val="00CF17D4"/>
    <w:rsid w:val="00CF47B1"/>
    <w:rsid w:val="00CF56DB"/>
    <w:rsid w:val="00CF7B17"/>
    <w:rsid w:val="00D02AB2"/>
    <w:rsid w:val="00D04333"/>
    <w:rsid w:val="00D0488E"/>
    <w:rsid w:val="00D04D80"/>
    <w:rsid w:val="00D0524C"/>
    <w:rsid w:val="00D05961"/>
    <w:rsid w:val="00D05D00"/>
    <w:rsid w:val="00D100C4"/>
    <w:rsid w:val="00D14C13"/>
    <w:rsid w:val="00D150EE"/>
    <w:rsid w:val="00D16723"/>
    <w:rsid w:val="00D20AEE"/>
    <w:rsid w:val="00D30D96"/>
    <w:rsid w:val="00D32E80"/>
    <w:rsid w:val="00D33DE3"/>
    <w:rsid w:val="00D37D27"/>
    <w:rsid w:val="00D45ED7"/>
    <w:rsid w:val="00D47855"/>
    <w:rsid w:val="00D47A91"/>
    <w:rsid w:val="00D53E2F"/>
    <w:rsid w:val="00D54530"/>
    <w:rsid w:val="00D562A6"/>
    <w:rsid w:val="00D613BE"/>
    <w:rsid w:val="00D61832"/>
    <w:rsid w:val="00D62923"/>
    <w:rsid w:val="00D6665C"/>
    <w:rsid w:val="00D70ED1"/>
    <w:rsid w:val="00D71AEA"/>
    <w:rsid w:val="00D75E4F"/>
    <w:rsid w:val="00D766DF"/>
    <w:rsid w:val="00D810A2"/>
    <w:rsid w:val="00D82C39"/>
    <w:rsid w:val="00D86BD3"/>
    <w:rsid w:val="00D87B82"/>
    <w:rsid w:val="00D9110E"/>
    <w:rsid w:val="00D92A41"/>
    <w:rsid w:val="00D94DB2"/>
    <w:rsid w:val="00D97E71"/>
    <w:rsid w:val="00DA7522"/>
    <w:rsid w:val="00DB1C76"/>
    <w:rsid w:val="00DB3671"/>
    <w:rsid w:val="00DB4D7D"/>
    <w:rsid w:val="00DB66F5"/>
    <w:rsid w:val="00DB67AF"/>
    <w:rsid w:val="00DB733F"/>
    <w:rsid w:val="00DC2CE2"/>
    <w:rsid w:val="00DC2F9A"/>
    <w:rsid w:val="00DC36CD"/>
    <w:rsid w:val="00DC3EEC"/>
    <w:rsid w:val="00DC40F9"/>
    <w:rsid w:val="00DC548D"/>
    <w:rsid w:val="00DC6BC0"/>
    <w:rsid w:val="00DD1588"/>
    <w:rsid w:val="00DD666E"/>
    <w:rsid w:val="00DD69CA"/>
    <w:rsid w:val="00DD708D"/>
    <w:rsid w:val="00DE382D"/>
    <w:rsid w:val="00DE63C9"/>
    <w:rsid w:val="00DE6420"/>
    <w:rsid w:val="00DE6976"/>
    <w:rsid w:val="00DF1D88"/>
    <w:rsid w:val="00DF1F66"/>
    <w:rsid w:val="00DF2AF2"/>
    <w:rsid w:val="00DF5D3B"/>
    <w:rsid w:val="00DF5E25"/>
    <w:rsid w:val="00E01A0E"/>
    <w:rsid w:val="00E01FF1"/>
    <w:rsid w:val="00E02CA6"/>
    <w:rsid w:val="00E053B7"/>
    <w:rsid w:val="00E05FCC"/>
    <w:rsid w:val="00E07010"/>
    <w:rsid w:val="00E10A17"/>
    <w:rsid w:val="00E10F2A"/>
    <w:rsid w:val="00E12479"/>
    <w:rsid w:val="00E135E9"/>
    <w:rsid w:val="00E142AB"/>
    <w:rsid w:val="00E215DA"/>
    <w:rsid w:val="00E22A9F"/>
    <w:rsid w:val="00E22D12"/>
    <w:rsid w:val="00E2488A"/>
    <w:rsid w:val="00E27B9E"/>
    <w:rsid w:val="00E27D9C"/>
    <w:rsid w:val="00E3157A"/>
    <w:rsid w:val="00E31E21"/>
    <w:rsid w:val="00E326A9"/>
    <w:rsid w:val="00E35823"/>
    <w:rsid w:val="00E35C31"/>
    <w:rsid w:val="00E37701"/>
    <w:rsid w:val="00E42A88"/>
    <w:rsid w:val="00E43B4E"/>
    <w:rsid w:val="00E45790"/>
    <w:rsid w:val="00E458F5"/>
    <w:rsid w:val="00E55DE0"/>
    <w:rsid w:val="00E567ED"/>
    <w:rsid w:val="00E57DF6"/>
    <w:rsid w:val="00E61885"/>
    <w:rsid w:val="00E651AB"/>
    <w:rsid w:val="00E67300"/>
    <w:rsid w:val="00E76F71"/>
    <w:rsid w:val="00E77172"/>
    <w:rsid w:val="00E806DE"/>
    <w:rsid w:val="00E80EB2"/>
    <w:rsid w:val="00E81893"/>
    <w:rsid w:val="00E834A8"/>
    <w:rsid w:val="00E837D8"/>
    <w:rsid w:val="00E8577C"/>
    <w:rsid w:val="00E8757B"/>
    <w:rsid w:val="00E90638"/>
    <w:rsid w:val="00E939E3"/>
    <w:rsid w:val="00E95547"/>
    <w:rsid w:val="00E97077"/>
    <w:rsid w:val="00EA39B8"/>
    <w:rsid w:val="00EA55E5"/>
    <w:rsid w:val="00EA6A5F"/>
    <w:rsid w:val="00EA72EF"/>
    <w:rsid w:val="00EB2574"/>
    <w:rsid w:val="00EB27F3"/>
    <w:rsid w:val="00EB40D3"/>
    <w:rsid w:val="00EB780C"/>
    <w:rsid w:val="00EC0F10"/>
    <w:rsid w:val="00EC23DC"/>
    <w:rsid w:val="00EC6B1B"/>
    <w:rsid w:val="00EC76CF"/>
    <w:rsid w:val="00ED126A"/>
    <w:rsid w:val="00EE1016"/>
    <w:rsid w:val="00EE130E"/>
    <w:rsid w:val="00EE4489"/>
    <w:rsid w:val="00EE554F"/>
    <w:rsid w:val="00EE6277"/>
    <w:rsid w:val="00EE6BEA"/>
    <w:rsid w:val="00EE6DCA"/>
    <w:rsid w:val="00EE6EAC"/>
    <w:rsid w:val="00EE7693"/>
    <w:rsid w:val="00EF135E"/>
    <w:rsid w:val="00EF21AA"/>
    <w:rsid w:val="00EF540E"/>
    <w:rsid w:val="00EF7D0C"/>
    <w:rsid w:val="00F022CA"/>
    <w:rsid w:val="00F12C92"/>
    <w:rsid w:val="00F13B05"/>
    <w:rsid w:val="00F15CBF"/>
    <w:rsid w:val="00F16602"/>
    <w:rsid w:val="00F173C3"/>
    <w:rsid w:val="00F24754"/>
    <w:rsid w:val="00F2615F"/>
    <w:rsid w:val="00F2699D"/>
    <w:rsid w:val="00F306B1"/>
    <w:rsid w:val="00F30B93"/>
    <w:rsid w:val="00F31B66"/>
    <w:rsid w:val="00F31BE4"/>
    <w:rsid w:val="00F32493"/>
    <w:rsid w:val="00F418B0"/>
    <w:rsid w:val="00F45177"/>
    <w:rsid w:val="00F45861"/>
    <w:rsid w:val="00F47237"/>
    <w:rsid w:val="00F528A6"/>
    <w:rsid w:val="00F539FE"/>
    <w:rsid w:val="00F55C31"/>
    <w:rsid w:val="00F56B2B"/>
    <w:rsid w:val="00F57426"/>
    <w:rsid w:val="00F57F1E"/>
    <w:rsid w:val="00F6211B"/>
    <w:rsid w:val="00F63BDA"/>
    <w:rsid w:val="00F6680C"/>
    <w:rsid w:val="00F669C5"/>
    <w:rsid w:val="00F66D04"/>
    <w:rsid w:val="00F7168F"/>
    <w:rsid w:val="00F72111"/>
    <w:rsid w:val="00F72F67"/>
    <w:rsid w:val="00F77459"/>
    <w:rsid w:val="00F77B77"/>
    <w:rsid w:val="00F80A45"/>
    <w:rsid w:val="00F81251"/>
    <w:rsid w:val="00F85615"/>
    <w:rsid w:val="00F876E7"/>
    <w:rsid w:val="00F87BBF"/>
    <w:rsid w:val="00F941AF"/>
    <w:rsid w:val="00F965B2"/>
    <w:rsid w:val="00F97848"/>
    <w:rsid w:val="00FA27C9"/>
    <w:rsid w:val="00FA2920"/>
    <w:rsid w:val="00FA328D"/>
    <w:rsid w:val="00FA633F"/>
    <w:rsid w:val="00FA6625"/>
    <w:rsid w:val="00FB2CFE"/>
    <w:rsid w:val="00FB73C1"/>
    <w:rsid w:val="00FC27CD"/>
    <w:rsid w:val="00FC4C06"/>
    <w:rsid w:val="00FC75D4"/>
    <w:rsid w:val="00FD09DB"/>
    <w:rsid w:val="00FD434A"/>
    <w:rsid w:val="00FD47CC"/>
    <w:rsid w:val="00FD4906"/>
    <w:rsid w:val="00FD6925"/>
    <w:rsid w:val="00FE0D43"/>
    <w:rsid w:val="00FE10DD"/>
    <w:rsid w:val="00FE4423"/>
    <w:rsid w:val="00FE6EEA"/>
    <w:rsid w:val="00FF1990"/>
    <w:rsid w:val="00FF3A5E"/>
    <w:rsid w:val="00FF676C"/>
    <w:rsid w:val="00FF791E"/>
    <w:rsid w:val="00FF7C1C"/>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oNotEmbedSmartTags/>
  <w:decimalSymbol w:val=","/>
  <w:listSeparator w:val=";"/>
  <w14:docId w14:val="1BEF8622"/>
  <w15:docId w15:val="{09202C16-4665-4BAA-9613-4F6E89D558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pt-BR" w:eastAsia="pt-BR"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qFormat="1"/>
    <w:lsdException w:name="header" w:semiHidden="1" w:unhideWhenUsed="1"/>
    <w:lsdException w:name="footer" w:semiHidden="1" w:uiPriority="0"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uppressAutoHyphens/>
    </w:pPr>
    <w:rPr>
      <w:kern w:val="1"/>
      <w:lang w:eastAsia="zh-CN"/>
    </w:rPr>
  </w:style>
  <w:style w:type="paragraph" w:styleId="Ttulo1">
    <w:name w:val="heading 1"/>
    <w:basedOn w:val="Normal"/>
    <w:next w:val="Normal"/>
    <w:qFormat/>
    <w:pPr>
      <w:keepNext/>
      <w:numPr>
        <w:numId w:val="1"/>
      </w:numPr>
      <w:jc w:val="center"/>
      <w:outlineLvl w:val="0"/>
    </w:pPr>
    <w:rPr>
      <w:rFonts w:ascii="Arial" w:hAnsi="Arial" w:cs="Arial"/>
      <w:b/>
      <w:bCs/>
      <w:sz w:val="32"/>
      <w:szCs w:val="32"/>
      <w:lang w:val="x-none"/>
    </w:rPr>
  </w:style>
  <w:style w:type="paragraph" w:styleId="Ttulo2">
    <w:name w:val="heading 2"/>
    <w:basedOn w:val="Normal"/>
    <w:next w:val="Normal"/>
    <w:qFormat/>
    <w:pPr>
      <w:keepNext/>
      <w:numPr>
        <w:ilvl w:val="1"/>
        <w:numId w:val="1"/>
      </w:numPr>
      <w:jc w:val="center"/>
      <w:outlineLvl w:val="1"/>
    </w:pPr>
    <w:rPr>
      <w:rFonts w:ascii="Arial" w:hAnsi="Arial" w:cs="Arial"/>
      <w:b/>
      <w:bCs/>
      <w:sz w:val="24"/>
      <w:szCs w:val="24"/>
      <w:lang w:val="x-none"/>
    </w:rPr>
  </w:style>
  <w:style w:type="paragraph" w:styleId="Ttulo3">
    <w:name w:val="heading 3"/>
    <w:basedOn w:val="Normal"/>
    <w:next w:val="Normal"/>
    <w:qFormat/>
    <w:pPr>
      <w:keepNext/>
      <w:numPr>
        <w:ilvl w:val="2"/>
        <w:numId w:val="1"/>
      </w:numPr>
      <w:jc w:val="center"/>
      <w:outlineLvl w:val="2"/>
    </w:pPr>
    <w:rPr>
      <w:rFonts w:ascii="Arial" w:hAnsi="Arial" w:cs="Arial"/>
      <w:b/>
      <w:bCs/>
      <w:caps/>
      <w:sz w:val="22"/>
      <w:szCs w:val="22"/>
      <w:lang w:val="x-none"/>
    </w:rPr>
  </w:style>
  <w:style w:type="paragraph" w:styleId="Ttulo4">
    <w:name w:val="heading 4"/>
    <w:basedOn w:val="Normal"/>
    <w:next w:val="Normal"/>
    <w:qFormat/>
    <w:pPr>
      <w:keepNext/>
      <w:numPr>
        <w:ilvl w:val="3"/>
        <w:numId w:val="1"/>
      </w:numPr>
      <w:jc w:val="center"/>
      <w:outlineLvl w:val="3"/>
    </w:pPr>
    <w:rPr>
      <w:rFonts w:ascii="Arial" w:hAnsi="Arial" w:cs="Arial"/>
      <w:b/>
      <w:bCs/>
      <w:color w:val="000000"/>
      <w:sz w:val="72"/>
      <w:szCs w:val="72"/>
      <w:lang w:val="x-none"/>
    </w:rPr>
  </w:style>
  <w:style w:type="paragraph" w:styleId="Ttulo5">
    <w:name w:val="heading 5"/>
    <w:basedOn w:val="Normal"/>
    <w:next w:val="Normal"/>
    <w:qFormat/>
    <w:pPr>
      <w:keepNext/>
      <w:keepLines/>
      <w:numPr>
        <w:ilvl w:val="4"/>
        <w:numId w:val="1"/>
      </w:numPr>
      <w:jc w:val="center"/>
      <w:outlineLvl w:val="4"/>
    </w:pPr>
    <w:rPr>
      <w:b/>
      <w:sz w:val="28"/>
      <w:lang w:val="x-none"/>
    </w:rPr>
  </w:style>
  <w:style w:type="paragraph" w:styleId="Ttulo6">
    <w:name w:val="heading 6"/>
    <w:basedOn w:val="Normal"/>
    <w:next w:val="Normal"/>
    <w:qFormat/>
    <w:pPr>
      <w:keepNext/>
      <w:numPr>
        <w:ilvl w:val="5"/>
        <w:numId w:val="1"/>
      </w:numPr>
      <w:jc w:val="center"/>
      <w:outlineLvl w:val="5"/>
    </w:pPr>
    <w:rPr>
      <w:rFonts w:ascii="Arial" w:hAnsi="Arial" w:cs="Arial"/>
      <w:b/>
      <w:bCs/>
      <w:color w:val="0000FF"/>
      <w:lang w:val="x-none"/>
    </w:rPr>
  </w:style>
  <w:style w:type="paragraph" w:styleId="Ttulo7">
    <w:name w:val="heading 7"/>
    <w:basedOn w:val="Normal"/>
    <w:next w:val="Normal"/>
    <w:qFormat/>
    <w:pPr>
      <w:keepNext/>
      <w:numPr>
        <w:ilvl w:val="6"/>
        <w:numId w:val="1"/>
      </w:numPr>
      <w:ind w:left="561" w:firstLine="0"/>
      <w:jc w:val="both"/>
      <w:outlineLvl w:val="6"/>
    </w:pPr>
    <w:rPr>
      <w:rFonts w:ascii="Arial" w:hAnsi="Arial" w:cs="Arial"/>
      <w:b/>
      <w:bCs/>
      <w:sz w:val="22"/>
      <w:szCs w:val="22"/>
    </w:rPr>
  </w:style>
  <w:style w:type="paragraph" w:styleId="Ttulo8">
    <w:name w:val="heading 8"/>
    <w:basedOn w:val="Normal"/>
    <w:next w:val="Normal"/>
    <w:link w:val="Ttulo8Char"/>
    <w:qFormat/>
    <w:pPr>
      <w:keepNext/>
      <w:numPr>
        <w:ilvl w:val="7"/>
        <w:numId w:val="1"/>
      </w:numPr>
      <w:ind w:left="0" w:firstLine="561"/>
      <w:jc w:val="both"/>
      <w:outlineLvl w:val="7"/>
    </w:pPr>
    <w:rPr>
      <w:rFonts w:ascii="Arial" w:hAnsi="Arial"/>
      <w:b/>
      <w:bCs/>
      <w:sz w:val="22"/>
      <w:szCs w:val="22"/>
      <w:lang w:val="x-none"/>
    </w:rPr>
  </w:style>
  <w:style w:type="paragraph" w:styleId="Ttulo9">
    <w:name w:val="heading 9"/>
    <w:basedOn w:val="Normal"/>
    <w:next w:val="Normal"/>
    <w:qFormat/>
    <w:pPr>
      <w:keepNext/>
      <w:numPr>
        <w:ilvl w:val="8"/>
        <w:numId w:val="1"/>
      </w:numPr>
      <w:ind w:left="0" w:firstLine="561"/>
      <w:jc w:val="both"/>
      <w:outlineLvl w:val="8"/>
    </w:pPr>
    <w:rPr>
      <w:rFonts w:ascii="Arial" w:hAnsi="Arial" w:cs="Arial"/>
      <w:b/>
      <w:bCs/>
      <w:i/>
      <w:iCs/>
      <w:caps/>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WW8Num1z0">
    <w:name w:val="WW8Num1z0"/>
    <w:rPr>
      <w:rFonts w:ascii="Arial" w:hAnsi="Arial" w:cs="Arial"/>
      <w:sz w:val="20"/>
      <w:szCs w:val="20"/>
    </w:rPr>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rFonts w:ascii="Arial" w:hAnsi="Arial" w:cs="Arial"/>
      <w:i/>
      <w:sz w:val="20"/>
      <w:szCs w:val="20"/>
    </w:rPr>
  </w:style>
  <w:style w:type="character" w:customStyle="1" w:styleId="WW8Num2z1">
    <w:name w:val="WW8Num2z1"/>
    <w:rPr>
      <w:rFonts w:ascii="Arial" w:hAnsi="Arial" w:cs="Arial"/>
      <w:color w:val="000000"/>
    </w:rPr>
  </w:style>
  <w:style w:type="character" w:customStyle="1" w:styleId="WW8Num2z2">
    <w:name w:val="WW8Num2z2"/>
    <w:rPr>
      <w:rFonts w:cs="Arial"/>
      <w:b/>
    </w:rPr>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WW8Num3z0">
    <w:name w:val="WW8Num3z0"/>
    <w:rPr>
      <w:rFonts w:ascii="Times New Roman" w:hAnsi="Times New Roman" w:cs="Times New Roman"/>
      <w:b/>
      <w:sz w:val="20"/>
      <w:szCs w:val="20"/>
    </w:rPr>
  </w:style>
  <w:style w:type="character" w:customStyle="1" w:styleId="WW8Num3z1">
    <w:name w:val="WW8Num3z1"/>
    <w:rPr>
      <w:rFonts w:ascii="Arial" w:hAnsi="Arial" w:cs="Arial"/>
    </w:rPr>
  </w:style>
  <w:style w:type="character" w:customStyle="1" w:styleId="WW8Num3z2">
    <w:name w:val="WW8Num3z2"/>
    <w:rPr>
      <w:rFonts w:ascii="Arial" w:hAnsi="Arial" w:cs="Arial"/>
      <w:b/>
      <w:sz w:val="20"/>
      <w:szCs w:val="20"/>
    </w:rPr>
  </w:style>
  <w:style w:type="character" w:customStyle="1" w:styleId="WW8Num3z3">
    <w:name w:val="WW8Num3z3"/>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WW8Num4z0">
    <w:name w:val="WW8Num4z0"/>
    <w:rPr>
      <w:rFonts w:ascii="Times New Roman" w:hAnsi="Times New Roman" w:cs="Times New Roman"/>
      <w:b/>
      <w:i w:val="0"/>
      <w:sz w:val="20"/>
      <w:szCs w:val="20"/>
    </w:rPr>
  </w:style>
  <w:style w:type="character" w:customStyle="1" w:styleId="WW8Num4z1">
    <w:name w:val="WW8Num4z1"/>
  </w:style>
  <w:style w:type="character" w:customStyle="1" w:styleId="WW8Num4z2">
    <w:name w:val="WW8Num4z2"/>
    <w:rPr>
      <w:rFonts w:ascii="Times New Roman" w:hAnsi="Times New Roman" w:cs="Times New Roman"/>
      <w:b/>
      <w:sz w:val="20"/>
      <w:szCs w:val="20"/>
    </w:rPr>
  </w:style>
  <w:style w:type="character" w:customStyle="1" w:styleId="WW8Num4z3">
    <w:name w:val="WW8Num4z3"/>
    <w:rPr>
      <w:b/>
    </w:rPr>
  </w:style>
  <w:style w:type="character" w:customStyle="1" w:styleId="WW8Num4z4">
    <w:name w:val="WW8Num4z4"/>
  </w:style>
  <w:style w:type="character" w:customStyle="1" w:styleId="WW8Num4z5">
    <w:name w:val="WW8Num4z5"/>
  </w:style>
  <w:style w:type="character" w:customStyle="1" w:styleId="WW8Num4z6">
    <w:name w:val="WW8Num4z6"/>
  </w:style>
  <w:style w:type="character" w:customStyle="1" w:styleId="WW8Num4z7">
    <w:name w:val="WW8Num4z7"/>
  </w:style>
  <w:style w:type="character" w:customStyle="1" w:styleId="WW8Num4z8">
    <w:name w:val="WW8Num4z8"/>
  </w:style>
  <w:style w:type="character" w:customStyle="1" w:styleId="Fontepargpadro19">
    <w:name w:val="Fonte parág. padrão19"/>
  </w:style>
  <w:style w:type="character" w:customStyle="1" w:styleId="WW8Num5z0">
    <w:name w:val="WW8Num5z0"/>
    <w:rPr>
      <w:rFonts w:ascii="Symbol" w:hAnsi="Symbol" w:cs="Symbol"/>
    </w:rPr>
  </w:style>
  <w:style w:type="character" w:customStyle="1" w:styleId="WW8Num5z1">
    <w:name w:val="WW8Num5z1"/>
    <w:rPr>
      <w:rFonts w:ascii="OpenSymbol" w:hAnsi="OpenSymbol" w:cs="Arial"/>
      <w:color w:val="000000"/>
    </w:rPr>
  </w:style>
  <w:style w:type="character" w:customStyle="1" w:styleId="WW8Num6z0">
    <w:name w:val="WW8Num6z0"/>
    <w:rPr>
      <w:rFonts w:ascii="Symbol" w:hAnsi="Symbol" w:cs="OpenSymbol"/>
    </w:rPr>
  </w:style>
  <w:style w:type="character" w:customStyle="1" w:styleId="WW8Num6z1">
    <w:name w:val="WW8Num6z1"/>
    <w:rPr>
      <w:rFonts w:ascii="OpenSymbol" w:hAnsi="OpenSymbol" w:cs="OpenSymbol"/>
    </w:rPr>
  </w:style>
  <w:style w:type="character" w:customStyle="1" w:styleId="WW8Num7z0">
    <w:name w:val="WW8Num7z0"/>
    <w:rPr>
      <w:rFonts w:hint="default"/>
    </w:rPr>
  </w:style>
  <w:style w:type="character" w:customStyle="1" w:styleId="WW8Num7z1">
    <w:name w:val="WW8Num7z1"/>
  </w:style>
  <w:style w:type="character" w:customStyle="1" w:styleId="WW8Num7z2">
    <w:name w:val="WW8Num7z2"/>
  </w:style>
  <w:style w:type="character" w:customStyle="1" w:styleId="WW8Num7z3">
    <w:name w:val="WW8Num7z3"/>
  </w:style>
  <w:style w:type="character" w:customStyle="1" w:styleId="WW8Num7z4">
    <w:name w:val="WW8Num7z4"/>
  </w:style>
  <w:style w:type="character" w:customStyle="1" w:styleId="WW8Num7z5">
    <w:name w:val="WW8Num7z5"/>
  </w:style>
  <w:style w:type="character" w:customStyle="1" w:styleId="WW8Num7z6">
    <w:name w:val="WW8Num7z6"/>
  </w:style>
  <w:style w:type="character" w:customStyle="1" w:styleId="WW8Num7z7">
    <w:name w:val="WW8Num7z7"/>
  </w:style>
  <w:style w:type="character" w:customStyle="1" w:styleId="WW8Num7z8">
    <w:name w:val="WW8Num7z8"/>
  </w:style>
  <w:style w:type="character" w:customStyle="1" w:styleId="Fontepargpadro18">
    <w:name w:val="Fonte parág. padrão18"/>
  </w:style>
  <w:style w:type="character" w:customStyle="1" w:styleId="Fontepargpadro17">
    <w:name w:val="Fonte parág. padrão17"/>
  </w:style>
  <w:style w:type="character" w:customStyle="1" w:styleId="WW8Num5z2">
    <w:name w:val="WW8Num5z2"/>
  </w:style>
  <w:style w:type="character" w:customStyle="1" w:styleId="WW8Num5z3">
    <w:name w:val="WW8Num5z3"/>
  </w:style>
  <w:style w:type="character" w:customStyle="1" w:styleId="WW8Num5z4">
    <w:name w:val="WW8Num5z4"/>
  </w:style>
  <w:style w:type="character" w:customStyle="1" w:styleId="WW8Num5z5">
    <w:name w:val="WW8Num5z5"/>
  </w:style>
  <w:style w:type="character" w:customStyle="1" w:styleId="WW8Num5z6">
    <w:name w:val="WW8Num5z6"/>
  </w:style>
  <w:style w:type="character" w:customStyle="1" w:styleId="WW8Num5z7">
    <w:name w:val="WW8Num5z7"/>
  </w:style>
  <w:style w:type="character" w:customStyle="1" w:styleId="WW8Num5z8">
    <w:name w:val="WW8Num5z8"/>
  </w:style>
  <w:style w:type="character" w:customStyle="1" w:styleId="Fontepargpadro16">
    <w:name w:val="Fonte parág. padrão16"/>
  </w:style>
  <w:style w:type="character" w:customStyle="1" w:styleId="WW8Num6z2">
    <w:name w:val="WW8Num6z2"/>
  </w:style>
  <w:style w:type="character" w:customStyle="1" w:styleId="WW8Num6z3">
    <w:name w:val="WW8Num6z3"/>
  </w:style>
  <w:style w:type="character" w:customStyle="1" w:styleId="WW8Num6z4">
    <w:name w:val="WW8Num6z4"/>
  </w:style>
  <w:style w:type="character" w:customStyle="1" w:styleId="WW8Num6z5">
    <w:name w:val="WW8Num6z5"/>
  </w:style>
  <w:style w:type="character" w:customStyle="1" w:styleId="WW8Num6z6">
    <w:name w:val="WW8Num6z6"/>
  </w:style>
  <w:style w:type="character" w:customStyle="1" w:styleId="WW8Num6z7">
    <w:name w:val="WW8Num6z7"/>
  </w:style>
  <w:style w:type="character" w:customStyle="1" w:styleId="WW8Num6z8">
    <w:name w:val="WW8Num6z8"/>
  </w:style>
  <w:style w:type="character" w:customStyle="1" w:styleId="WW8Num8z0">
    <w:name w:val="WW8Num8z0"/>
    <w:rPr>
      <w:rFonts w:cs="Arial"/>
    </w:rPr>
  </w:style>
  <w:style w:type="character" w:customStyle="1" w:styleId="WW8Num8z2">
    <w:name w:val="WW8Num8z2"/>
  </w:style>
  <w:style w:type="character" w:customStyle="1" w:styleId="WW8Num8z3">
    <w:name w:val="WW8Num8z3"/>
  </w:style>
  <w:style w:type="character" w:customStyle="1" w:styleId="WW8Num8z4">
    <w:name w:val="WW8Num8z4"/>
  </w:style>
  <w:style w:type="character" w:customStyle="1" w:styleId="WW8Num8z5">
    <w:name w:val="WW8Num8z5"/>
  </w:style>
  <w:style w:type="character" w:customStyle="1" w:styleId="WW8Num8z6">
    <w:name w:val="WW8Num8z6"/>
  </w:style>
  <w:style w:type="character" w:customStyle="1" w:styleId="WW8Num8z7">
    <w:name w:val="WW8Num8z7"/>
  </w:style>
  <w:style w:type="character" w:customStyle="1" w:styleId="WW8Num8z8">
    <w:name w:val="WW8Num8z8"/>
  </w:style>
  <w:style w:type="character" w:customStyle="1" w:styleId="WW8Num9z0">
    <w:name w:val="WW8Num9z0"/>
    <w:rPr>
      <w:rFonts w:ascii="Times New Roman" w:hAnsi="Times New Roman" w:cs="Times New Roman"/>
      <w:b/>
      <w:i w:val="0"/>
      <w:sz w:val="20"/>
      <w:szCs w:val="20"/>
    </w:rPr>
  </w:style>
  <w:style w:type="character" w:customStyle="1" w:styleId="WW8Num9z2">
    <w:name w:val="WW8Num9z2"/>
    <w:rPr>
      <w:rFonts w:ascii="Times New Roman" w:hAnsi="Times New Roman" w:cs="Times New Roman"/>
      <w:b/>
      <w:sz w:val="20"/>
      <w:szCs w:val="20"/>
    </w:rPr>
  </w:style>
  <w:style w:type="character" w:customStyle="1" w:styleId="WW8Num9z3">
    <w:name w:val="WW8Num9z3"/>
    <w:rPr>
      <w:b/>
    </w:rPr>
  </w:style>
  <w:style w:type="character" w:customStyle="1" w:styleId="WW8Num9z4">
    <w:name w:val="WW8Num9z4"/>
  </w:style>
  <w:style w:type="character" w:customStyle="1" w:styleId="WW8Num9z5">
    <w:name w:val="WW8Num9z5"/>
  </w:style>
  <w:style w:type="character" w:customStyle="1" w:styleId="WW8Num9z6">
    <w:name w:val="WW8Num9z6"/>
  </w:style>
  <w:style w:type="character" w:customStyle="1" w:styleId="WW8Num9z7">
    <w:name w:val="WW8Num9z7"/>
  </w:style>
  <w:style w:type="character" w:customStyle="1" w:styleId="WW8Num9z8">
    <w:name w:val="WW8Num9z8"/>
  </w:style>
  <w:style w:type="character" w:customStyle="1" w:styleId="WW8Num10z0">
    <w:name w:val="WW8Num10z0"/>
    <w:rPr>
      <w:rFonts w:cs="Arial"/>
      <w:b w:val="0"/>
      <w:bCs w:val="0"/>
    </w:rPr>
  </w:style>
  <w:style w:type="character" w:customStyle="1" w:styleId="WW8Num10z1">
    <w:name w:val="WW8Num10z1"/>
    <w:rPr>
      <w:b/>
      <w:sz w:val="22"/>
      <w:szCs w:val="22"/>
    </w:rPr>
  </w:style>
  <w:style w:type="character" w:customStyle="1" w:styleId="WW8Num10z2">
    <w:name w:val="WW8Num10z2"/>
  </w:style>
  <w:style w:type="character" w:customStyle="1" w:styleId="WW8Num10z3">
    <w:name w:val="WW8Num10z3"/>
  </w:style>
  <w:style w:type="character" w:customStyle="1" w:styleId="WW8Num10z4">
    <w:name w:val="WW8Num10z4"/>
  </w:style>
  <w:style w:type="character" w:customStyle="1" w:styleId="WW8Num10z5">
    <w:name w:val="WW8Num10z5"/>
  </w:style>
  <w:style w:type="character" w:customStyle="1" w:styleId="WW8Num10z6">
    <w:name w:val="WW8Num10z6"/>
  </w:style>
  <w:style w:type="character" w:customStyle="1" w:styleId="WW8Num10z7">
    <w:name w:val="WW8Num10z7"/>
  </w:style>
  <w:style w:type="character" w:customStyle="1" w:styleId="WW8Num10z8">
    <w:name w:val="WW8Num10z8"/>
  </w:style>
  <w:style w:type="character" w:customStyle="1" w:styleId="WW8Num11z0">
    <w:name w:val="WW8Num11z0"/>
    <w:rPr>
      <w:b w:val="0"/>
      <w:bCs w:val="0"/>
    </w:rPr>
  </w:style>
  <w:style w:type="character" w:customStyle="1" w:styleId="WW8Num11z3">
    <w:name w:val="WW8Num11z3"/>
  </w:style>
  <w:style w:type="character" w:customStyle="1" w:styleId="WW8Num11z4">
    <w:name w:val="WW8Num11z4"/>
  </w:style>
  <w:style w:type="character" w:customStyle="1" w:styleId="WW8Num11z5">
    <w:name w:val="WW8Num11z5"/>
  </w:style>
  <w:style w:type="character" w:customStyle="1" w:styleId="WW8Num11z6">
    <w:name w:val="WW8Num11z6"/>
  </w:style>
  <w:style w:type="character" w:customStyle="1" w:styleId="WW8Num11z7">
    <w:name w:val="WW8Num11z7"/>
  </w:style>
  <w:style w:type="character" w:customStyle="1" w:styleId="WW8Num11z8">
    <w:name w:val="WW8Num11z8"/>
  </w:style>
  <w:style w:type="character" w:customStyle="1" w:styleId="WW8Num12z0">
    <w:name w:val="WW8Num12z0"/>
  </w:style>
  <w:style w:type="character" w:customStyle="1" w:styleId="WW8Num12z2">
    <w:name w:val="WW8Num12z2"/>
    <w:rPr>
      <w:b/>
    </w:rPr>
  </w:style>
  <w:style w:type="character" w:customStyle="1" w:styleId="WW8Num12z3">
    <w:name w:val="WW8Num12z3"/>
  </w:style>
  <w:style w:type="character" w:customStyle="1" w:styleId="WW8Num12z4">
    <w:name w:val="WW8Num12z4"/>
  </w:style>
  <w:style w:type="character" w:customStyle="1" w:styleId="WW8Num12z5">
    <w:name w:val="WW8Num12z5"/>
  </w:style>
  <w:style w:type="character" w:customStyle="1" w:styleId="WW8Num12z6">
    <w:name w:val="WW8Num12z6"/>
  </w:style>
  <w:style w:type="character" w:customStyle="1" w:styleId="WW8Num12z7">
    <w:name w:val="WW8Num12z7"/>
  </w:style>
  <w:style w:type="character" w:customStyle="1" w:styleId="WW8Num12z8">
    <w:name w:val="WW8Num12z8"/>
  </w:style>
  <w:style w:type="character" w:customStyle="1" w:styleId="WW8Num13z0">
    <w:name w:val="WW8Num13z0"/>
    <w:rPr>
      <w:rFonts w:cs="Arial"/>
    </w:rPr>
  </w:style>
  <w:style w:type="character" w:customStyle="1" w:styleId="WW8Num13z3">
    <w:name w:val="WW8Num13z3"/>
  </w:style>
  <w:style w:type="character" w:customStyle="1" w:styleId="WW8Num13z4">
    <w:name w:val="WW8Num13z4"/>
  </w:style>
  <w:style w:type="character" w:customStyle="1" w:styleId="WW8Num13z5">
    <w:name w:val="WW8Num13z5"/>
  </w:style>
  <w:style w:type="character" w:customStyle="1" w:styleId="WW8Num13z6">
    <w:name w:val="WW8Num13z6"/>
  </w:style>
  <w:style w:type="character" w:customStyle="1" w:styleId="WW8Num13z7">
    <w:name w:val="WW8Num13z7"/>
  </w:style>
  <w:style w:type="character" w:customStyle="1" w:styleId="WW8Num13z8">
    <w:name w:val="WW8Num13z8"/>
  </w:style>
  <w:style w:type="character" w:customStyle="1" w:styleId="WW8Num11z2">
    <w:name w:val="WW8Num11z2"/>
  </w:style>
  <w:style w:type="character" w:customStyle="1" w:styleId="WW8Num9z1">
    <w:name w:val="WW8Num9z1"/>
  </w:style>
  <w:style w:type="character" w:customStyle="1" w:styleId="WW8Num11z1">
    <w:name w:val="WW8Num11z1"/>
    <w:rPr>
      <w:b/>
    </w:rPr>
  </w:style>
  <w:style w:type="character" w:customStyle="1" w:styleId="WW8Num12z1">
    <w:name w:val="WW8Num12z1"/>
  </w:style>
  <w:style w:type="character" w:customStyle="1" w:styleId="WW8Num13z1">
    <w:name w:val="WW8Num13z1"/>
    <w:rPr>
      <w:lang w:val="x-none"/>
    </w:rPr>
  </w:style>
  <w:style w:type="character" w:customStyle="1" w:styleId="WW8Num13z2">
    <w:name w:val="WW8Num13z2"/>
  </w:style>
  <w:style w:type="character" w:customStyle="1" w:styleId="WW8Num14z0">
    <w:name w:val="WW8Num14z0"/>
  </w:style>
  <w:style w:type="character" w:customStyle="1" w:styleId="WW8Num14z1">
    <w:name w:val="WW8Num14z1"/>
  </w:style>
  <w:style w:type="character" w:customStyle="1" w:styleId="WW8Num14z2">
    <w:name w:val="WW8Num14z2"/>
  </w:style>
  <w:style w:type="character" w:customStyle="1" w:styleId="WW8Num14z3">
    <w:name w:val="WW8Num14z3"/>
  </w:style>
  <w:style w:type="character" w:customStyle="1" w:styleId="WW8Num14z4">
    <w:name w:val="WW8Num14z4"/>
  </w:style>
  <w:style w:type="character" w:customStyle="1" w:styleId="WW8Num14z5">
    <w:name w:val="WW8Num14z5"/>
  </w:style>
  <w:style w:type="character" w:customStyle="1" w:styleId="WW8Num14z6">
    <w:name w:val="WW8Num14z6"/>
  </w:style>
  <w:style w:type="character" w:customStyle="1" w:styleId="WW8Num14z7">
    <w:name w:val="WW8Num14z7"/>
  </w:style>
  <w:style w:type="character" w:customStyle="1" w:styleId="WW8Num14z8">
    <w:name w:val="WW8Num14z8"/>
  </w:style>
  <w:style w:type="character" w:customStyle="1" w:styleId="WW8Num15z0">
    <w:name w:val="WW8Num15z0"/>
  </w:style>
  <w:style w:type="character" w:customStyle="1" w:styleId="WW8Num15z1">
    <w:name w:val="WW8Num15z1"/>
  </w:style>
  <w:style w:type="character" w:customStyle="1" w:styleId="WW8Num15z2">
    <w:name w:val="WW8Num15z2"/>
    <w:rPr>
      <w:b/>
    </w:rPr>
  </w:style>
  <w:style w:type="character" w:customStyle="1" w:styleId="WW8Num15z3">
    <w:name w:val="WW8Num15z3"/>
  </w:style>
  <w:style w:type="character" w:customStyle="1" w:styleId="WW8Num15z4">
    <w:name w:val="WW8Num15z4"/>
  </w:style>
  <w:style w:type="character" w:customStyle="1" w:styleId="WW8Num15z5">
    <w:name w:val="WW8Num15z5"/>
  </w:style>
  <w:style w:type="character" w:customStyle="1" w:styleId="WW8Num15z6">
    <w:name w:val="WW8Num15z6"/>
  </w:style>
  <w:style w:type="character" w:customStyle="1" w:styleId="WW8Num15z7">
    <w:name w:val="WW8Num15z7"/>
  </w:style>
  <w:style w:type="character" w:customStyle="1" w:styleId="WW8Num15z8">
    <w:name w:val="WW8Num15z8"/>
  </w:style>
  <w:style w:type="character" w:customStyle="1" w:styleId="WW8Num16z0">
    <w:name w:val="WW8Num16z0"/>
  </w:style>
  <w:style w:type="character" w:customStyle="1" w:styleId="WW8Num16z1">
    <w:name w:val="WW8Num16z1"/>
  </w:style>
  <w:style w:type="character" w:customStyle="1" w:styleId="WW8Num16z2">
    <w:name w:val="WW8Num16z2"/>
  </w:style>
  <w:style w:type="character" w:customStyle="1" w:styleId="WW8Num16z3">
    <w:name w:val="WW8Num16z3"/>
  </w:style>
  <w:style w:type="character" w:customStyle="1" w:styleId="WW8Num16z4">
    <w:name w:val="WW8Num16z4"/>
  </w:style>
  <w:style w:type="character" w:customStyle="1" w:styleId="WW8Num16z5">
    <w:name w:val="WW8Num16z5"/>
  </w:style>
  <w:style w:type="character" w:customStyle="1" w:styleId="WW8Num16z6">
    <w:name w:val="WW8Num16z6"/>
  </w:style>
  <w:style w:type="character" w:customStyle="1" w:styleId="WW8Num16z7">
    <w:name w:val="WW8Num16z7"/>
  </w:style>
  <w:style w:type="character" w:customStyle="1" w:styleId="WW8Num16z8">
    <w:name w:val="WW8Num16z8"/>
  </w:style>
  <w:style w:type="character" w:customStyle="1" w:styleId="WW8Num17z0">
    <w:name w:val="WW8Num17z0"/>
    <w:rPr>
      <w:rFonts w:ascii="Symbol" w:hAnsi="Symbol" w:cs="Symbol"/>
      <w:color w:val="auto"/>
    </w:rPr>
  </w:style>
  <w:style w:type="character" w:customStyle="1" w:styleId="WW8Num17z1">
    <w:name w:val="WW8Num17z1"/>
    <w:rPr>
      <w:rFonts w:ascii="Courier New" w:hAnsi="Courier New" w:cs="Courier New"/>
    </w:rPr>
  </w:style>
  <w:style w:type="character" w:customStyle="1" w:styleId="WW8Num17z2">
    <w:name w:val="WW8Num17z2"/>
    <w:rPr>
      <w:rFonts w:ascii="Wingdings" w:hAnsi="Wingdings" w:cs="Wingdings"/>
    </w:rPr>
  </w:style>
  <w:style w:type="character" w:customStyle="1" w:styleId="WW8Num17z3">
    <w:name w:val="WW8Num17z3"/>
  </w:style>
  <w:style w:type="character" w:customStyle="1" w:styleId="WW8Num17z4">
    <w:name w:val="WW8Num17z4"/>
  </w:style>
  <w:style w:type="character" w:customStyle="1" w:styleId="WW8Num17z5">
    <w:name w:val="WW8Num17z5"/>
  </w:style>
  <w:style w:type="character" w:customStyle="1" w:styleId="WW8Num17z6">
    <w:name w:val="WW8Num17z6"/>
  </w:style>
  <w:style w:type="character" w:customStyle="1" w:styleId="WW8Num17z7">
    <w:name w:val="WW8Num17z7"/>
  </w:style>
  <w:style w:type="character" w:customStyle="1" w:styleId="WW8Num17z8">
    <w:name w:val="WW8Num17z8"/>
  </w:style>
  <w:style w:type="character" w:customStyle="1" w:styleId="WW8Num18z0">
    <w:name w:val="WW8Num18z0"/>
  </w:style>
  <w:style w:type="character" w:customStyle="1" w:styleId="WW8Num18z1">
    <w:name w:val="WW8Num18z1"/>
  </w:style>
  <w:style w:type="character" w:customStyle="1" w:styleId="WW8Num18z2">
    <w:name w:val="WW8Num18z2"/>
  </w:style>
  <w:style w:type="character" w:customStyle="1" w:styleId="WW8Num18z3">
    <w:name w:val="WW8Num18z3"/>
  </w:style>
  <w:style w:type="character" w:customStyle="1" w:styleId="WW8Num18z4">
    <w:name w:val="WW8Num18z4"/>
  </w:style>
  <w:style w:type="character" w:customStyle="1" w:styleId="WW8Num18z5">
    <w:name w:val="WW8Num18z5"/>
  </w:style>
  <w:style w:type="character" w:customStyle="1" w:styleId="WW8Num18z6">
    <w:name w:val="WW8Num18z6"/>
  </w:style>
  <w:style w:type="character" w:customStyle="1" w:styleId="WW8Num18z7">
    <w:name w:val="WW8Num18z7"/>
  </w:style>
  <w:style w:type="character" w:customStyle="1" w:styleId="WW8Num18z8">
    <w:name w:val="WW8Num18z8"/>
  </w:style>
  <w:style w:type="character" w:customStyle="1" w:styleId="WW8Num19z0">
    <w:name w:val="WW8Num19z0"/>
    <w:rPr>
      <w:rFonts w:ascii="Times New Roman" w:hAnsi="Times New Roman" w:cs="Times New Roman"/>
      <w:b/>
      <w:i w:val="0"/>
      <w:sz w:val="20"/>
      <w:szCs w:val="20"/>
    </w:rPr>
  </w:style>
  <w:style w:type="character" w:customStyle="1" w:styleId="WW8Num19z1">
    <w:name w:val="WW8Num19z1"/>
  </w:style>
  <w:style w:type="character" w:customStyle="1" w:styleId="WW8Num19z2">
    <w:name w:val="WW8Num19z2"/>
    <w:rPr>
      <w:rFonts w:ascii="Times New Roman" w:hAnsi="Times New Roman" w:cs="Times New Roman"/>
      <w:b/>
      <w:sz w:val="20"/>
      <w:szCs w:val="20"/>
    </w:rPr>
  </w:style>
  <w:style w:type="character" w:customStyle="1" w:styleId="WW8Num19z3">
    <w:name w:val="WW8Num19z3"/>
    <w:rPr>
      <w:b/>
    </w:rPr>
  </w:style>
  <w:style w:type="character" w:customStyle="1" w:styleId="WW8Num19z4">
    <w:name w:val="WW8Num19z4"/>
  </w:style>
  <w:style w:type="character" w:customStyle="1" w:styleId="WW8Num19z5">
    <w:name w:val="WW8Num19z5"/>
  </w:style>
  <w:style w:type="character" w:customStyle="1" w:styleId="WW8Num19z6">
    <w:name w:val="WW8Num19z6"/>
  </w:style>
  <w:style w:type="character" w:customStyle="1" w:styleId="WW8Num19z7">
    <w:name w:val="WW8Num19z7"/>
  </w:style>
  <w:style w:type="character" w:customStyle="1" w:styleId="WW8Num19z8">
    <w:name w:val="WW8Num19z8"/>
  </w:style>
  <w:style w:type="character" w:customStyle="1" w:styleId="WW8Num20z0">
    <w:name w:val="WW8Num20z0"/>
  </w:style>
  <w:style w:type="character" w:customStyle="1" w:styleId="WW8Num20z2">
    <w:name w:val="WW8Num20z2"/>
  </w:style>
  <w:style w:type="character" w:customStyle="1" w:styleId="WW8Num20z3">
    <w:name w:val="WW8Num20z3"/>
  </w:style>
  <w:style w:type="character" w:customStyle="1" w:styleId="WW8Num20z4">
    <w:name w:val="WW8Num20z4"/>
  </w:style>
  <w:style w:type="character" w:customStyle="1" w:styleId="WW8Num20z5">
    <w:name w:val="WW8Num20z5"/>
  </w:style>
  <w:style w:type="character" w:customStyle="1" w:styleId="WW8Num20z6">
    <w:name w:val="WW8Num20z6"/>
  </w:style>
  <w:style w:type="character" w:customStyle="1" w:styleId="WW8Num20z7">
    <w:name w:val="WW8Num20z7"/>
  </w:style>
  <w:style w:type="character" w:customStyle="1" w:styleId="WW8Num20z8">
    <w:name w:val="WW8Num20z8"/>
  </w:style>
  <w:style w:type="character" w:customStyle="1" w:styleId="WW8Num21z0">
    <w:name w:val="WW8Num21z0"/>
  </w:style>
  <w:style w:type="character" w:customStyle="1" w:styleId="WW8Num21z2">
    <w:name w:val="WW8Num21z2"/>
  </w:style>
  <w:style w:type="character" w:customStyle="1" w:styleId="WW8Num21z3">
    <w:name w:val="WW8Num21z3"/>
  </w:style>
  <w:style w:type="character" w:customStyle="1" w:styleId="WW8Num21z4">
    <w:name w:val="WW8Num21z4"/>
  </w:style>
  <w:style w:type="character" w:customStyle="1" w:styleId="WW8Num21z5">
    <w:name w:val="WW8Num21z5"/>
  </w:style>
  <w:style w:type="character" w:customStyle="1" w:styleId="WW8Num21z6">
    <w:name w:val="WW8Num21z6"/>
  </w:style>
  <w:style w:type="character" w:customStyle="1" w:styleId="WW8Num21z7">
    <w:name w:val="WW8Num21z7"/>
  </w:style>
  <w:style w:type="character" w:customStyle="1" w:styleId="WW8Num21z8">
    <w:name w:val="WW8Num21z8"/>
  </w:style>
  <w:style w:type="character" w:customStyle="1" w:styleId="WW8Num22z0">
    <w:name w:val="WW8Num22z0"/>
    <w:rPr>
      <w:rFonts w:ascii="Times New Roman" w:hAnsi="Times New Roman" w:cs="Times New Roman"/>
      <w:b/>
      <w:i w:val="0"/>
      <w:sz w:val="20"/>
      <w:szCs w:val="20"/>
    </w:rPr>
  </w:style>
  <w:style w:type="character" w:customStyle="1" w:styleId="WW8Num22z2">
    <w:name w:val="WW8Num22z2"/>
    <w:rPr>
      <w:rFonts w:ascii="Times New Roman" w:hAnsi="Times New Roman" w:cs="Times New Roman"/>
      <w:b/>
      <w:sz w:val="20"/>
      <w:szCs w:val="20"/>
    </w:rPr>
  </w:style>
  <w:style w:type="character" w:customStyle="1" w:styleId="WW8Num22z3">
    <w:name w:val="WW8Num22z3"/>
    <w:rPr>
      <w:b/>
    </w:rPr>
  </w:style>
  <w:style w:type="character" w:customStyle="1" w:styleId="WW8Num22z4">
    <w:name w:val="WW8Num22z4"/>
  </w:style>
  <w:style w:type="character" w:customStyle="1" w:styleId="WW8Num22z5">
    <w:name w:val="WW8Num22z5"/>
  </w:style>
  <w:style w:type="character" w:customStyle="1" w:styleId="WW8Num22z6">
    <w:name w:val="WW8Num22z6"/>
  </w:style>
  <w:style w:type="character" w:customStyle="1" w:styleId="WW8Num22z7">
    <w:name w:val="WW8Num22z7"/>
  </w:style>
  <w:style w:type="character" w:customStyle="1" w:styleId="WW8Num22z8">
    <w:name w:val="WW8Num22z8"/>
  </w:style>
  <w:style w:type="character" w:customStyle="1" w:styleId="WW8Num23z0">
    <w:name w:val="WW8Num23z0"/>
    <w:rPr>
      <w:sz w:val="20"/>
      <w:szCs w:val="20"/>
    </w:rPr>
  </w:style>
  <w:style w:type="character" w:customStyle="1" w:styleId="WW8Num23z2">
    <w:name w:val="WW8Num23z2"/>
  </w:style>
  <w:style w:type="character" w:customStyle="1" w:styleId="WW8Num23z3">
    <w:name w:val="WW8Num23z3"/>
  </w:style>
  <w:style w:type="character" w:customStyle="1" w:styleId="WW8Num23z4">
    <w:name w:val="WW8Num23z4"/>
  </w:style>
  <w:style w:type="character" w:customStyle="1" w:styleId="WW8Num23z5">
    <w:name w:val="WW8Num23z5"/>
  </w:style>
  <w:style w:type="character" w:customStyle="1" w:styleId="WW8Num23z6">
    <w:name w:val="WW8Num23z6"/>
  </w:style>
  <w:style w:type="character" w:customStyle="1" w:styleId="WW8Num23z7">
    <w:name w:val="WW8Num23z7"/>
  </w:style>
  <w:style w:type="character" w:customStyle="1" w:styleId="WW8Num23z8">
    <w:name w:val="WW8Num23z8"/>
  </w:style>
  <w:style w:type="character" w:customStyle="1" w:styleId="WW8Num24z0">
    <w:name w:val="WW8Num24z0"/>
    <w:rPr>
      <w:sz w:val="20"/>
      <w:szCs w:val="20"/>
    </w:rPr>
  </w:style>
  <w:style w:type="character" w:customStyle="1" w:styleId="WW8Num24z2">
    <w:name w:val="WW8Num24z2"/>
  </w:style>
  <w:style w:type="character" w:customStyle="1" w:styleId="WW8Num24z3">
    <w:name w:val="WW8Num24z3"/>
  </w:style>
  <w:style w:type="character" w:customStyle="1" w:styleId="WW8Num24z4">
    <w:name w:val="WW8Num24z4"/>
  </w:style>
  <w:style w:type="character" w:customStyle="1" w:styleId="WW8Num24z5">
    <w:name w:val="WW8Num24z5"/>
  </w:style>
  <w:style w:type="character" w:customStyle="1" w:styleId="WW8Num24z6">
    <w:name w:val="WW8Num24z6"/>
  </w:style>
  <w:style w:type="character" w:customStyle="1" w:styleId="WW8Num24z7">
    <w:name w:val="WW8Num24z7"/>
  </w:style>
  <w:style w:type="character" w:customStyle="1" w:styleId="WW8Num24z8">
    <w:name w:val="WW8Num24z8"/>
  </w:style>
  <w:style w:type="character" w:customStyle="1" w:styleId="WW8Num25z0">
    <w:name w:val="WW8Num25z0"/>
    <w:rPr>
      <w:sz w:val="20"/>
      <w:szCs w:val="20"/>
    </w:rPr>
  </w:style>
  <w:style w:type="character" w:customStyle="1" w:styleId="WW8Num25z2">
    <w:name w:val="WW8Num25z2"/>
  </w:style>
  <w:style w:type="character" w:customStyle="1" w:styleId="WW8Num25z3">
    <w:name w:val="WW8Num25z3"/>
  </w:style>
  <w:style w:type="character" w:customStyle="1" w:styleId="WW8Num25z4">
    <w:name w:val="WW8Num25z4"/>
  </w:style>
  <w:style w:type="character" w:customStyle="1" w:styleId="WW8Num25z5">
    <w:name w:val="WW8Num25z5"/>
  </w:style>
  <w:style w:type="character" w:customStyle="1" w:styleId="WW8Num25z6">
    <w:name w:val="WW8Num25z6"/>
  </w:style>
  <w:style w:type="character" w:customStyle="1" w:styleId="WW8Num25z7">
    <w:name w:val="WW8Num25z7"/>
  </w:style>
  <w:style w:type="character" w:customStyle="1" w:styleId="WW8Num25z8">
    <w:name w:val="WW8Num25z8"/>
  </w:style>
  <w:style w:type="character" w:customStyle="1" w:styleId="WW8Num26z0">
    <w:name w:val="WW8Num26z0"/>
    <w:rPr>
      <w:sz w:val="20"/>
      <w:szCs w:val="20"/>
    </w:rPr>
  </w:style>
  <w:style w:type="character" w:customStyle="1" w:styleId="WW8Num26z3">
    <w:name w:val="WW8Num26z3"/>
  </w:style>
  <w:style w:type="character" w:customStyle="1" w:styleId="WW8Num26z4">
    <w:name w:val="WW8Num26z4"/>
  </w:style>
  <w:style w:type="character" w:customStyle="1" w:styleId="WW8Num26z5">
    <w:name w:val="WW8Num26z5"/>
  </w:style>
  <w:style w:type="character" w:customStyle="1" w:styleId="WW8Num26z6">
    <w:name w:val="WW8Num26z6"/>
  </w:style>
  <w:style w:type="character" w:customStyle="1" w:styleId="WW8Num26z7">
    <w:name w:val="WW8Num26z7"/>
  </w:style>
  <w:style w:type="character" w:customStyle="1" w:styleId="WW8Num26z8">
    <w:name w:val="WW8Num26z8"/>
  </w:style>
  <w:style w:type="character" w:customStyle="1" w:styleId="WW8Num27z0">
    <w:name w:val="WW8Num27z0"/>
    <w:rPr>
      <w:rFonts w:cs="Arial"/>
      <w:sz w:val="20"/>
      <w:szCs w:val="20"/>
    </w:rPr>
  </w:style>
  <w:style w:type="character" w:customStyle="1" w:styleId="WW8Num27z3">
    <w:name w:val="WW8Num27z3"/>
  </w:style>
  <w:style w:type="character" w:customStyle="1" w:styleId="WW8Num27z4">
    <w:name w:val="WW8Num27z4"/>
  </w:style>
  <w:style w:type="character" w:customStyle="1" w:styleId="WW8Num27z5">
    <w:name w:val="WW8Num27z5"/>
  </w:style>
  <w:style w:type="character" w:customStyle="1" w:styleId="WW8Num27z6">
    <w:name w:val="WW8Num27z6"/>
  </w:style>
  <w:style w:type="character" w:customStyle="1" w:styleId="WW8Num27z7">
    <w:name w:val="WW8Num27z7"/>
  </w:style>
  <w:style w:type="character" w:customStyle="1" w:styleId="WW8Num27z8">
    <w:name w:val="WW8Num27z8"/>
  </w:style>
  <w:style w:type="character" w:customStyle="1" w:styleId="WW8Num28z0">
    <w:name w:val="WW8Num28z0"/>
    <w:rPr>
      <w:sz w:val="20"/>
      <w:szCs w:val="20"/>
    </w:rPr>
  </w:style>
  <w:style w:type="character" w:customStyle="1" w:styleId="WW8Num28z2">
    <w:name w:val="WW8Num28z2"/>
  </w:style>
  <w:style w:type="character" w:customStyle="1" w:styleId="WW8Num28z3">
    <w:name w:val="WW8Num28z3"/>
  </w:style>
  <w:style w:type="character" w:customStyle="1" w:styleId="WW8Num28z4">
    <w:name w:val="WW8Num28z4"/>
  </w:style>
  <w:style w:type="character" w:customStyle="1" w:styleId="WW8Num28z5">
    <w:name w:val="WW8Num28z5"/>
  </w:style>
  <w:style w:type="character" w:customStyle="1" w:styleId="WW8Num28z6">
    <w:name w:val="WW8Num28z6"/>
  </w:style>
  <w:style w:type="character" w:customStyle="1" w:styleId="WW8Num28z7">
    <w:name w:val="WW8Num28z7"/>
  </w:style>
  <w:style w:type="character" w:customStyle="1" w:styleId="WW8Num28z8">
    <w:name w:val="WW8Num28z8"/>
  </w:style>
  <w:style w:type="character" w:customStyle="1" w:styleId="WW8Num29z0">
    <w:name w:val="WW8Num29z0"/>
    <w:rPr>
      <w:rFonts w:cs="Arial"/>
      <w:sz w:val="20"/>
      <w:szCs w:val="20"/>
    </w:rPr>
  </w:style>
  <w:style w:type="character" w:customStyle="1" w:styleId="WW8Num29z2">
    <w:name w:val="WW8Num29z2"/>
  </w:style>
  <w:style w:type="character" w:customStyle="1" w:styleId="WW8Num29z3">
    <w:name w:val="WW8Num29z3"/>
  </w:style>
  <w:style w:type="character" w:customStyle="1" w:styleId="WW8Num29z4">
    <w:name w:val="WW8Num29z4"/>
  </w:style>
  <w:style w:type="character" w:customStyle="1" w:styleId="WW8Num29z5">
    <w:name w:val="WW8Num29z5"/>
  </w:style>
  <w:style w:type="character" w:customStyle="1" w:styleId="WW8Num29z6">
    <w:name w:val="WW8Num29z6"/>
  </w:style>
  <w:style w:type="character" w:customStyle="1" w:styleId="WW8Num29z7">
    <w:name w:val="WW8Num29z7"/>
  </w:style>
  <w:style w:type="character" w:customStyle="1" w:styleId="WW8Num29z8">
    <w:name w:val="WW8Num29z8"/>
  </w:style>
  <w:style w:type="character" w:customStyle="1" w:styleId="WW8Num30z0">
    <w:name w:val="WW8Num30z0"/>
    <w:rPr>
      <w:rFonts w:cs="Arial"/>
      <w:sz w:val="20"/>
      <w:szCs w:val="20"/>
    </w:rPr>
  </w:style>
  <w:style w:type="character" w:customStyle="1" w:styleId="WW8Num30z2">
    <w:name w:val="WW8Num30z2"/>
  </w:style>
  <w:style w:type="character" w:customStyle="1" w:styleId="WW8Num30z3">
    <w:name w:val="WW8Num30z3"/>
  </w:style>
  <w:style w:type="character" w:customStyle="1" w:styleId="WW8Num30z4">
    <w:name w:val="WW8Num30z4"/>
  </w:style>
  <w:style w:type="character" w:customStyle="1" w:styleId="WW8Num30z5">
    <w:name w:val="WW8Num30z5"/>
  </w:style>
  <w:style w:type="character" w:customStyle="1" w:styleId="WW8Num30z6">
    <w:name w:val="WW8Num30z6"/>
  </w:style>
  <w:style w:type="character" w:customStyle="1" w:styleId="WW8Num30z7">
    <w:name w:val="WW8Num30z7"/>
  </w:style>
  <w:style w:type="character" w:customStyle="1" w:styleId="WW8Num30z8">
    <w:name w:val="WW8Num30z8"/>
  </w:style>
  <w:style w:type="character" w:customStyle="1" w:styleId="WW8Num31z0">
    <w:name w:val="WW8Num31z0"/>
    <w:rPr>
      <w:sz w:val="20"/>
      <w:szCs w:val="20"/>
    </w:rPr>
  </w:style>
  <w:style w:type="character" w:customStyle="1" w:styleId="WW8Num31z4">
    <w:name w:val="WW8Num31z4"/>
  </w:style>
  <w:style w:type="character" w:customStyle="1" w:styleId="WW8Num31z5">
    <w:name w:val="WW8Num31z5"/>
  </w:style>
  <w:style w:type="character" w:customStyle="1" w:styleId="WW8Num31z6">
    <w:name w:val="WW8Num31z6"/>
  </w:style>
  <w:style w:type="character" w:customStyle="1" w:styleId="WW8Num31z7">
    <w:name w:val="WW8Num31z7"/>
  </w:style>
  <w:style w:type="character" w:customStyle="1" w:styleId="WW8Num31z8">
    <w:name w:val="WW8Num31z8"/>
  </w:style>
  <w:style w:type="character" w:customStyle="1" w:styleId="WW8Num32z0">
    <w:name w:val="WW8Num32z0"/>
    <w:rPr>
      <w:sz w:val="20"/>
      <w:szCs w:val="20"/>
    </w:rPr>
  </w:style>
  <w:style w:type="character" w:customStyle="1" w:styleId="WW8Num32z1">
    <w:name w:val="WW8Num32z1"/>
  </w:style>
  <w:style w:type="character" w:customStyle="1" w:styleId="WW8Num32z2">
    <w:name w:val="WW8Num32z2"/>
  </w:style>
  <w:style w:type="character" w:customStyle="1" w:styleId="WW8Num32z3">
    <w:name w:val="WW8Num32z3"/>
  </w:style>
  <w:style w:type="character" w:customStyle="1" w:styleId="WW8Num32z4">
    <w:name w:val="WW8Num32z4"/>
  </w:style>
  <w:style w:type="character" w:customStyle="1" w:styleId="WW8Num32z5">
    <w:name w:val="WW8Num32z5"/>
  </w:style>
  <w:style w:type="character" w:customStyle="1" w:styleId="WW8Num32z6">
    <w:name w:val="WW8Num32z6"/>
  </w:style>
  <w:style w:type="character" w:customStyle="1" w:styleId="WW8Num32z7">
    <w:name w:val="WW8Num32z7"/>
  </w:style>
  <w:style w:type="character" w:customStyle="1" w:styleId="WW8Num32z8">
    <w:name w:val="WW8Num32z8"/>
  </w:style>
  <w:style w:type="character" w:customStyle="1" w:styleId="WW8Num33z0">
    <w:name w:val="WW8Num33z0"/>
    <w:rPr>
      <w:sz w:val="20"/>
      <w:szCs w:val="20"/>
    </w:rPr>
  </w:style>
  <w:style w:type="character" w:customStyle="1" w:styleId="WW8Num33z2">
    <w:name w:val="WW8Num33z2"/>
  </w:style>
  <w:style w:type="character" w:customStyle="1" w:styleId="WW8Num33z3">
    <w:name w:val="WW8Num33z3"/>
  </w:style>
  <w:style w:type="character" w:customStyle="1" w:styleId="WW8Num33z4">
    <w:name w:val="WW8Num33z4"/>
  </w:style>
  <w:style w:type="character" w:customStyle="1" w:styleId="WW8Num33z5">
    <w:name w:val="WW8Num33z5"/>
  </w:style>
  <w:style w:type="character" w:customStyle="1" w:styleId="WW8Num33z6">
    <w:name w:val="WW8Num33z6"/>
  </w:style>
  <w:style w:type="character" w:customStyle="1" w:styleId="WW8Num33z7">
    <w:name w:val="WW8Num33z7"/>
  </w:style>
  <w:style w:type="character" w:customStyle="1" w:styleId="WW8Num33z8">
    <w:name w:val="WW8Num33z8"/>
  </w:style>
  <w:style w:type="character" w:customStyle="1" w:styleId="WW8Num34z0">
    <w:name w:val="WW8Num34z0"/>
    <w:rPr>
      <w:rFonts w:cs="Arial"/>
    </w:rPr>
  </w:style>
  <w:style w:type="character" w:customStyle="1" w:styleId="WW8Num34z2">
    <w:name w:val="WW8Num34z2"/>
    <w:rPr>
      <w:sz w:val="20"/>
      <w:szCs w:val="20"/>
    </w:rPr>
  </w:style>
  <w:style w:type="character" w:customStyle="1" w:styleId="WW8Num34z3">
    <w:name w:val="WW8Num34z3"/>
  </w:style>
  <w:style w:type="character" w:customStyle="1" w:styleId="WW8Num34z4">
    <w:name w:val="WW8Num34z4"/>
  </w:style>
  <w:style w:type="character" w:customStyle="1" w:styleId="WW8Num34z5">
    <w:name w:val="WW8Num34z5"/>
  </w:style>
  <w:style w:type="character" w:customStyle="1" w:styleId="WW8Num34z6">
    <w:name w:val="WW8Num34z6"/>
  </w:style>
  <w:style w:type="character" w:customStyle="1" w:styleId="WW8Num34z7">
    <w:name w:val="WW8Num34z7"/>
  </w:style>
  <w:style w:type="character" w:customStyle="1" w:styleId="WW8Num34z8">
    <w:name w:val="WW8Num34z8"/>
  </w:style>
  <w:style w:type="character" w:customStyle="1" w:styleId="WW8Num35z0">
    <w:name w:val="WW8Num35z0"/>
    <w:rPr>
      <w:sz w:val="20"/>
      <w:szCs w:val="20"/>
    </w:rPr>
  </w:style>
  <w:style w:type="character" w:customStyle="1" w:styleId="WW8Num35z4">
    <w:name w:val="WW8Num35z4"/>
  </w:style>
  <w:style w:type="character" w:customStyle="1" w:styleId="WW8Num35z5">
    <w:name w:val="WW8Num35z5"/>
  </w:style>
  <w:style w:type="character" w:customStyle="1" w:styleId="WW8Num35z6">
    <w:name w:val="WW8Num35z6"/>
  </w:style>
  <w:style w:type="character" w:customStyle="1" w:styleId="WW8Num35z7">
    <w:name w:val="WW8Num35z7"/>
  </w:style>
  <w:style w:type="character" w:customStyle="1" w:styleId="WW8Num35z8">
    <w:name w:val="WW8Num35z8"/>
  </w:style>
  <w:style w:type="character" w:customStyle="1" w:styleId="WW8Num36z0">
    <w:name w:val="WW8Num36z0"/>
    <w:rPr>
      <w:rFonts w:cs="Arial"/>
      <w:sz w:val="20"/>
      <w:szCs w:val="20"/>
    </w:rPr>
  </w:style>
  <w:style w:type="character" w:customStyle="1" w:styleId="WW8Num36z2">
    <w:name w:val="WW8Num36z2"/>
  </w:style>
  <w:style w:type="character" w:customStyle="1" w:styleId="WW8Num36z3">
    <w:name w:val="WW8Num36z3"/>
  </w:style>
  <w:style w:type="character" w:customStyle="1" w:styleId="WW8Num36z4">
    <w:name w:val="WW8Num36z4"/>
  </w:style>
  <w:style w:type="character" w:customStyle="1" w:styleId="WW8Num36z5">
    <w:name w:val="WW8Num36z5"/>
  </w:style>
  <w:style w:type="character" w:customStyle="1" w:styleId="WW8Num36z6">
    <w:name w:val="WW8Num36z6"/>
  </w:style>
  <w:style w:type="character" w:customStyle="1" w:styleId="WW8Num36z7">
    <w:name w:val="WW8Num36z7"/>
  </w:style>
  <w:style w:type="character" w:customStyle="1" w:styleId="WW8Num36z8">
    <w:name w:val="WW8Num36z8"/>
  </w:style>
  <w:style w:type="character" w:customStyle="1" w:styleId="WW8Num37z0">
    <w:name w:val="WW8Num37z0"/>
    <w:rPr>
      <w:sz w:val="20"/>
      <w:szCs w:val="20"/>
    </w:rPr>
  </w:style>
  <w:style w:type="character" w:customStyle="1" w:styleId="WW8Num37z2">
    <w:name w:val="WW8Num37z2"/>
  </w:style>
  <w:style w:type="character" w:customStyle="1" w:styleId="WW8Num37z3">
    <w:name w:val="WW8Num37z3"/>
  </w:style>
  <w:style w:type="character" w:customStyle="1" w:styleId="WW8Num37z4">
    <w:name w:val="WW8Num37z4"/>
  </w:style>
  <w:style w:type="character" w:customStyle="1" w:styleId="WW8Num37z5">
    <w:name w:val="WW8Num37z5"/>
  </w:style>
  <w:style w:type="character" w:customStyle="1" w:styleId="WW8Num37z6">
    <w:name w:val="WW8Num37z6"/>
  </w:style>
  <w:style w:type="character" w:customStyle="1" w:styleId="WW8Num37z7">
    <w:name w:val="WW8Num37z7"/>
  </w:style>
  <w:style w:type="character" w:customStyle="1" w:styleId="WW8Num37z8">
    <w:name w:val="WW8Num37z8"/>
  </w:style>
  <w:style w:type="character" w:customStyle="1" w:styleId="WW8Num38z0">
    <w:name w:val="WW8Num38z0"/>
    <w:rPr>
      <w:sz w:val="20"/>
      <w:szCs w:val="20"/>
    </w:rPr>
  </w:style>
  <w:style w:type="character" w:customStyle="1" w:styleId="WW8Num38z2">
    <w:name w:val="WW8Num38z2"/>
  </w:style>
  <w:style w:type="character" w:customStyle="1" w:styleId="WW8Num38z3">
    <w:name w:val="WW8Num38z3"/>
  </w:style>
  <w:style w:type="character" w:customStyle="1" w:styleId="WW8Num38z4">
    <w:name w:val="WW8Num38z4"/>
  </w:style>
  <w:style w:type="character" w:customStyle="1" w:styleId="WW8Num38z5">
    <w:name w:val="WW8Num38z5"/>
  </w:style>
  <w:style w:type="character" w:customStyle="1" w:styleId="WW8Num38z6">
    <w:name w:val="WW8Num38z6"/>
  </w:style>
  <w:style w:type="character" w:customStyle="1" w:styleId="WW8Num38z7">
    <w:name w:val="WW8Num38z7"/>
  </w:style>
  <w:style w:type="character" w:customStyle="1" w:styleId="WW8Num38z8">
    <w:name w:val="WW8Num38z8"/>
  </w:style>
  <w:style w:type="character" w:customStyle="1" w:styleId="WW8Num39z0">
    <w:name w:val="WW8Num39z0"/>
    <w:rPr>
      <w:rFonts w:cs="Arial"/>
      <w:sz w:val="20"/>
      <w:szCs w:val="20"/>
    </w:rPr>
  </w:style>
  <w:style w:type="character" w:customStyle="1" w:styleId="WW8Num39z3">
    <w:name w:val="WW8Num39z3"/>
  </w:style>
  <w:style w:type="character" w:customStyle="1" w:styleId="WW8Num39z4">
    <w:name w:val="WW8Num39z4"/>
  </w:style>
  <w:style w:type="character" w:customStyle="1" w:styleId="WW8Num39z5">
    <w:name w:val="WW8Num39z5"/>
  </w:style>
  <w:style w:type="character" w:customStyle="1" w:styleId="WW8Num39z6">
    <w:name w:val="WW8Num39z6"/>
  </w:style>
  <w:style w:type="character" w:customStyle="1" w:styleId="WW8Num39z7">
    <w:name w:val="WW8Num39z7"/>
  </w:style>
  <w:style w:type="character" w:customStyle="1" w:styleId="WW8Num39z8">
    <w:name w:val="WW8Num39z8"/>
  </w:style>
  <w:style w:type="character" w:customStyle="1" w:styleId="WW8Num40z0">
    <w:name w:val="WW8Num40z0"/>
    <w:rPr>
      <w:sz w:val="20"/>
      <w:szCs w:val="20"/>
    </w:rPr>
  </w:style>
  <w:style w:type="character" w:customStyle="1" w:styleId="WW8Num40z2">
    <w:name w:val="WW8Num40z2"/>
  </w:style>
  <w:style w:type="character" w:customStyle="1" w:styleId="WW8Num40z3">
    <w:name w:val="WW8Num40z3"/>
  </w:style>
  <w:style w:type="character" w:customStyle="1" w:styleId="WW8Num40z4">
    <w:name w:val="WW8Num40z4"/>
  </w:style>
  <w:style w:type="character" w:customStyle="1" w:styleId="WW8Num40z5">
    <w:name w:val="WW8Num40z5"/>
  </w:style>
  <w:style w:type="character" w:customStyle="1" w:styleId="WW8Num40z6">
    <w:name w:val="WW8Num40z6"/>
  </w:style>
  <w:style w:type="character" w:customStyle="1" w:styleId="WW8Num40z7">
    <w:name w:val="WW8Num40z7"/>
  </w:style>
  <w:style w:type="character" w:customStyle="1" w:styleId="WW8Num40z8">
    <w:name w:val="WW8Num40z8"/>
  </w:style>
  <w:style w:type="character" w:customStyle="1" w:styleId="WW8Num41z0">
    <w:name w:val="WW8Num41z0"/>
    <w:rPr>
      <w:rFonts w:cs="Arial"/>
      <w:sz w:val="20"/>
      <w:szCs w:val="20"/>
    </w:rPr>
  </w:style>
  <w:style w:type="character" w:customStyle="1" w:styleId="WW8Num41z2">
    <w:name w:val="WW8Num41z2"/>
  </w:style>
  <w:style w:type="character" w:customStyle="1" w:styleId="WW8Num41z3">
    <w:name w:val="WW8Num41z3"/>
  </w:style>
  <w:style w:type="character" w:customStyle="1" w:styleId="WW8Num41z4">
    <w:name w:val="WW8Num41z4"/>
  </w:style>
  <w:style w:type="character" w:customStyle="1" w:styleId="WW8Num41z5">
    <w:name w:val="WW8Num41z5"/>
  </w:style>
  <w:style w:type="character" w:customStyle="1" w:styleId="WW8Num41z6">
    <w:name w:val="WW8Num41z6"/>
  </w:style>
  <w:style w:type="character" w:customStyle="1" w:styleId="WW8Num41z7">
    <w:name w:val="WW8Num41z7"/>
  </w:style>
  <w:style w:type="character" w:customStyle="1" w:styleId="WW8Num41z8">
    <w:name w:val="WW8Num41z8"/>
  </w:style>
  <w:style w:type="character" w:customStyle="1" w:styleId="WW8Num42z0">
    <w:name w:val="WW8Num42z0"/>
    <w:rPr>
      <w:sz w:val="20"/>
      <w:szCs w:val="20"/>
    </w:rPr>
  </w:style>
  <w:style w:type="character" w:customStyle="1" w:styleId="WW8Num42z2">
    <w:name w:val="WW8Num42z2"/>
  </w:style>
  <w:style w:type="character" w:customStyle="1" w:styleId="WW8Num42z3">
    <w:name w:val="WW8Num42z3"/>
  </w:style>
  <w:style w:type="character" w:customStyle="1" w:styleId="WW8Num42z4">
    <w:name w:val="WW8Num42z4"/>
  </w:style>
  <w:style w:type="character" w:customStyle="1" w:styleId="WW8Num42z5">
    <w:name w:val="WW8Num42z5"/>
  </w:style>
  <w:style w:type="character" w:customStyle="1" w:styleId="WW8Num42z6">
    <w:name w:val="WW8Num42z6"/>
  </w:style>
  <w:style w:type="character" w:customStyle="1" w:styleId="WW8Num42z7">
    <w:name w:val="WW8Num42z7"/>
  </w:style>
  <w:style w:type="character" w:customStyle="1" w:styleId="WW8Num42z8">
    <w:name w:val="WW8Num42z8"/>
  </w:style>
  <w:style w:type="character" w:customStyle="1" w:styleId="WW8Num43z0">
    <w:name w:val="WW8Num43z0"/>
    <w:rPr>
      <w:sz w:val="20"/>
      <w:szCs w:val="20"/>
    </w:rPr>
  </w:style>
  <w:style w:type="character" w:customStyle="1" w:styleId="WW8Num43z2">
    <w:name w:val="WW8Num43z2"/>
  </w:style>
  <w:style w:type="character" w:customStyle="1" w:styleId="WW8Num43z3">
    <w:name w:val="WW8Num43z3"/>
  </w:style>
  <w:style w:type="character" w:customStyle="1" w:styleId="WW8Num43z4">
    <w:name w:val="WW8Num43z4"/>
  </w:style>
  <w:style w:type="character" w:customStyle="1" w:styleId="WW8Num43z5">
    <w:name w:val="WW8Num43z5"/>
  </w:style>
  <w:style w:type="character" w:customStyle="1" w:styleId="WW8Num43z6">
    <w:name w:val="WW8Num43z6"/>
  </w:style>
  <w:style w:type="character" w:customStyle="1" w:styleId="WW8Num43z7">
    <w:name w:val="WW8Num43z7"/>
  </w:style>
  <w:style w:type="character" w:customStyle="1" w:styleId="WW8Num43z8">
    <w:name w:val="WW8Num43z8"/>
  </w:style>
  <w:style w:type="character" w:customStyle="1" w:styleId="WW8Num44z0">
    <w:name w:val="WW8Num44z0"/>
    <w:rPr>
      <w:sz w:val="20"/>
      <w:szCs w:val="20"/>
    </w:rPr>
  </w:style>
  <w:style w:type="character" w:customStyle="1" w:styleId="WW8Num44z2">
    <w:name w:val="WW8Num44z2"/>
  </w:style>
  <w:style w:type="character" w:customStyle="1" w:styleId="WW8Num44z3">
    <w:name w:val="WW8Num44z3"/>
  </w:style>
  <w:style w:type="character" w:customStyle="1" w:styleId="WW8Num44z4">
    <w:name w:val="WW8Num44z4"/>
  </w:style>
  <w:style w:type="character" w:customStyle="1" w:styleId="WW8Num44z5">
    <w:name w:val="WW8Num44z5"/>
  </w:style>
  <w:style w:type="character" w:customStyle="1" w:styleId="WW8Num44z6">
    <w:name w:val="WW8Num44z6"/>
  </w:style>
  <w:style w:type="character" w:customStyle="1" w:styleId="WW8Num44z7">
    <w:name w:val="WW8Num44z7"/>
  </w:style>
  <w:style w:type="character" w:customStyle="1" w:styleId="WW8Num44z8">
    <w:name w:val="WW8Num44z8"/>
  </w:style>
  <w:style w:type="character" w:customStyle="1" w:styleId="WW8Num8z1">
    <w:name w:val="WW8Num8z1"/>
  </w:style>
  <w:style w:type="character" w:customStyle="1" w:styleId="WW8Num20z1">
    <w:name w:val="WW8Num20z1"/>
  </w:style>
  <w:style w:type="character" w:customStyle="1" w:styleId="WW8Num21z1">
    <w:name w:val="WW8Num21z1"/>
  </w:style>
  <w:style w:type="character" w:customStyle="1" w:styleId="WW8Num26z2">
    <w:name w:val="WW8Num26z2"/>
  </w:style>
  <w:style w:type="character" w:customStyle="1" w:styleId="WW8Num27z2">
    <w:name w:val="WW8Num27z2"/>
  </w:style>
  <w:style w:type="character" w:customStyle="1" w:styleId="WW8Num31z2">
    <w:name w:val="WW8Num31z2"/>
  </w:style>
  <w:style w:type="character" w:customStyle="1" w:styleId="WW8Num31z3">
    <w:name w:val="WW8Num31z3"/>
  </w:style>
  <w:style w:type="character" w:customStyle="1" w:styleId="WW8Num35z2">
    <w:name w:val="WW8Num35z2"/>
  </w:style>
  <w:style w:type="character" w:customStyle="1" w:styleId="WW8Num35z3">
    <w:name w:val="WW8Num35z3"/>
  </w:style>
  <w:style w:type="character" w:customStyle="1" w:styleId="WW8Num34z1">
    <w:name w:val="WW8Num34z1"/>
  </w:style>
  <w:style w:type="character" w:customStyle="1" w:styleId="WW8Num39z2">
    <w:name w:val="WW8Num39z2"/>
  </w:style>
  <w:style w:type="character" w:customStyle="1" w:styleId="Fontepargpadro15">
    <w:name w:val="Fonte parág. padrão15"/>
  </w:style>
  <w:style w:type="character" w:customStyle="1" w:styleId="Fontepargpadro14">
    <w:name w:val="Fonte parág. padrão14"/>
  </w:style>
  <w:style w:type="character" w:customStyle="1" w:styleId="Fontepargpadro13">
    <w:name w:val="Fonte parág. padrão13"/>
  </w:style>
  <w:style w:type="character" w:customStyle="1" w:styleId="Fontepargpadro12">
    <w:name w:val="Fonte parág. padrão12"/>
  </w:style>
  <w:style w:type="character" w:customStyle="1" w:styleId="Fontepargpadro11">
    <w:name w:val="Fonte parág. padrão11"/>
  </w:style>
  <w:style w:type="character" w:customStyle="1" w:styleId="Fontepargpadro10">
    <w:name w:val="Fonte parág. padrão10"/>
  </w:style>
  <w:style w:type="character" w:customStyle="1" w:styleId="Fontepargpadro9">
    <w:name w:val="Fonte parág. padrão9"/>
  </w:style>
  <w:style w:type="character" w:customStyle="1" w:styleId="Fontepargpadro8">
    <w:name w:val="Fonte parág. padrão8"/>
  </w:style>
  <w:style w:type="character" w:customStyle="1" w:styleId="Fontepargpadro7">
    <w:name w:val="Fonte parág. padrão7"/>
  </w:style>
  <w:style w:type="character" w:customStyle="1" w:styleId="Fontepargpadro6">
    <w:name w:val="Fonte parág. padrão6"/>
  </w:style>
  <w:style w:type="character" w:customStyle="1" w:styleId="Fontepargpadro5">
    <w:name w:val="Fonte parág. padrão5"/>
  </w:style>
  <w:style w:type="character" w:customStyle="1" w:styleId="Fontepargpadro4">
    <w:name w:val="Fonte parág. padrão4"/>
  </w:style>
  <w:style w:type="character" w:customStyle="1" w:styleId="Fontepargpadro3">
    <w:name w:val="Fonte parág. padrão3"/>
  </w:style>
  <w:style w:type="character" w:customStyle="1" w:styleId="Fontepargpadro2">
    <w:name w:val="Fonte parág. padrão2"/>
  </w:style>
  <w:style w:type="character" w:customStyle="1" w:styleId="Fontepargpadro1">
    <w:name w:val="Fonte parág. padrão1"/>
  </w:style>
  <w:style w:type="character" w:styleId="Hyperlink">
    <w:name w:val="Hyperlink"/>
    <w:rPr>
      <w:color w:val="0000FF"/>
      <w:u w:val="single"/>
    </w:rPr>
  </w:style>
  <w:style w:type="character" w:styleId="Nmerodepgina">
    <w:name w:val="page number"/>
    <w:basedOn w:val="Fontepargpadro1"/>
  </w:style>
  <w:style w:type="character" w:styleId="Forte">
    <w:name w:val="Strong"/>
    <w:qFormat/>
    <w:rPr>
      <w:b/>
      <w:bCs/>
    </w:rPr>
  </w:style>
  <w:style w:type="character" w:styleId="HiperlinkVisitado">
    <w:name w:val="FollowedHyperlink"/>
    <w:rPr>
      <w:color w:val="800080"/>
      <w:u w:val="single"/>
    </w:rPr>
  </w:style>
  <w:style w:type="character" w:customStyle="1" w:styleId="RecuodecorpodetextoChar">
    <w:name w:val="Recuo de corpo de texto Char"/>
    <w:rPr>
      <w:rFonts w:ascii="Arial" w:hAnsi="Arial" w:cs="Arial"/>
      <w:color w:val="000000"/>
      <w:sz w:val="24"/>
      <w:szCs w:val="24"/>
    </w:rPr>
  </w:style>
  <w:style w:type="character" w:customStyle="1" w:styleId="Ttulo3Char">
    <w:name w:val="Título 3 Char"/>
    <w:rPr>
      <w:rFonts w:ascii="Arial" w:hAnsi="Arial" w:cs="Arial"/>
      <w:b/>
      <w:bCs/>
      <w:caps/>
      <w:sz w:val="22"/>
      <w:szCs w:val="22"/>
    </w:rPr>
  </w:style>
  <w:style w:type="character" w:customStyle="1" w:styleId="Ttulo2Char">
    <w:name w:val="Título 2 Char"/>
    <w:rPr>
      <w:rFonts w:ascii="Arial" w:hAnsi="Arial" w:cs="Arial"/>
      <w:b/>
      <w:bCs/>
      <w:sz w:val="24"/>
      <w:szCs w:val="24"/>
    </w:rPr>
  </w:style>
  <w:style w:type="character" w:customStyle="1" w:styleId="Ttulo5Char">
    <w:name w:val="Título 5 Char"/>
    <w:rPr>
      <w:b/>
      <w:sz w:val="28"/>
    </w:rPr>
  </w:style>
  <w:style w:type="character" w:customStyle="1" w:styleId="CorpodetextoChar">
    <w:name w:val="Corpo de texto Char"/>
    <w:rPr>
      <w:rFonts w:ascii="Arial" w:hAnsi="Arial" w:cs="Arial"/>
      <w:sz w:val="22"/>
      <w:szCs w:val="22"/>
    </w:rPr>
  </w:style>
  <w:style w:type="character" w:customStyle="1" w:styleId="CabealhoChar">
    <w:name w:val="Cabeçalho Char"/>
  </w:style>
  <w:style w:type="character" w:customStyle="1" w:styleId="apple-style-span">
    <w:name w:val="apple-style-span"/>
  </w:style>
  <w:style w:type="character" w:customStyle="1" w:styleId="Ttulo1Char">
    <w:name w:val="Título 1 Char"/>
    <w:rPr>
      <w:rFonts w:ascii="Arial" w:hAnsi="Arial" w:cs="Arial"/>
      <w:b/>
      <w:bCs/>
      <w:sz w:val="32"/>
      <w:szCs w:val="32"/>
    </w:rPr>
  </w:style>
  <w:style w:type="character" w:customStyle="1" w:styleId="TtuloChar">
    <w:name w:val="Título Char"/>
    <w:rPr>
      <w:b/>
      <w:bCs/>
      <w:sz w:val="28"/>
      <w:szCs w:val="28"/>
    </w:rPr>
  </w:style>
  <w:style w:type="character" w:customStyle="1" w:styleId="Ttulo4Char">
    <w:name w:val="Título 4 Char"/>
    <w:rPr>
      <w:rFonts w:ascii="Arial" w:hAnsi="Arial" w:cs="Arial"/>
      <w:b/>
      <w:bCs/>
      <w:color w:val="000000"/>
      <w:sz w:val="72"/>
      <w:szCs w:val="72"/>
    </w:rPr>
  </w:style>
  <w:style w:type="character" w:customStyle="1" w:styleId="Ttulo6Char">
    <w:name w:val="Título 6 Char"/>
    <w:rPr>
      <w:rFonts w:ascii="Arial" w:hAnsi="Arial" w:cs="Arial"/>
      <w:b/>
      <w:bCs/>
      <w:color w:val="0000FF"/>
    </w:rPr>
  </w:style>
  <w:style w:type="character" w:customStyle="1" w:styleId="SubttuloChar">
    <w:name w:val="Subtítulo Char"/>
    <w:rPr>
      <w:b/>
      <w:bCs/>
      <w:sz w:val="24"/>
      <w:szCs w:val="24"/>
    </w:rPr>
  </w:style>
  <w:style w:type="character" w:customStyle="1" w:styleId="Smbolosdenumerao">
    <w:name w:val="Símbolos de numeração"/>
    <w:rPr>
      <w:sz w:val="20"/>
      <w:szCs w:val="20"/>
    </w:rPr>
  </w:style>
  <w:style w:type="character" w:customStyle="1" w:styleId="Pr-formataoHTMLChar">
    <w:name w:val="Pré-formatação HTML Char"/>
    <w:rPr>
      <w:rFonts w:ascii="Courier New" w:hAnsi="Courier New" w:cs="Courier New"/>
      <w:color w:val="000000"/>
      <w:sz w:val="16"/>
      <w:szCs w:val="16"/>
    </w:rPr>
  </w:style>
  <w:style w:type="paragraph" w:customStyle="1" w:styleId="Ttulo21">
    <w:name w:val="Título21"/>
    <w:basedOn w:val="Ttulo20"/>
    <w:next w:val="Corpodetexto"/>
    <w:rPr>
      <w:sz w:val="56"/>
      <w:szCs w:val="56"/>
    </w:rPr>
  </w:style>
  <w:style w:type="paragraph" w:styleId="Corpodetexto">
    <w:name w:val="Body Text"/>
    <w:basedOn w:val="Normal"/>
    <w:pPr>
      <w:jc w:val="both"/>
    </w:pPr>
    <w:rPr>
      <w:rFonts w:ascii="Arial" w:hAnsi="Arial" w:cs="Arial"/>
      <w:sz w:val="22"/>
      <w:szCs w:val="22"/>
      <w:lang w:val="x-none"/>
    </w:rPr>
  </w:style>
  <w:style w:type="paragraph" w:styleId="Lista">
    <w:name w:val="List"/>
    <w:basedOn w:val="Corpodetexto"/>
    <w:rPr>
      <w:rFonts w:cs="Mangal"/>
    </w:rPr>
  </w:style>
  <w:style w:type="paragraph" w:styleId="Legenda">
    <w:name w:val="caption"/>
    <w:basedOn w:val="Normal"/>
    <w:qFormat/>
    <w:pPr>
      <w:suppressLineNumbers/>
      <w:spacing w:before="120" w:after="120"/>
    </w:pPr>
    <w:rPr>
      <w:rFonts w:cs="Mangal"/>
      <w:i/>
      <w:iCs/>
      <w:sz w:val="24"/>
      <w:szCs w:val="24"/>
    </w:rPr>
  </w:style>
  <w:style w:type="paragraph" w:customStyle="1" w:styleId="ndice">
    <w:name w:val="Índice"/>
    <w:basedOn w:val="Normal"/>
    <w:pPr>
      <w:suppressLineNumbers/>
    </w:pPr>
    <w:rPr>
      <w:rFonts w:cs="Mangal"/>
    </w:rPr>
  </w:style>
  <w:style w:type="paragraph" w:customStyle="1" w:styleId="Ttulo20">
    <w:name w:val="Título20"/>
    <w:basedOn w:val="Normal"/>
    <w:next w:val="Subttulo"/>
    <w:pPr>
      <w:overflowPunct w:val="0"/>
      <w:autoSpaceDE w:val="0"/>
      <w:jc w:val="center"/>
      <w:textAlignment w:val="baseline"/>
    </w:pPr>
    <w:rPr>
      <w:b/>
      <w:bCs/>
      <w:sz w:val="28"/>
      <w:szCs w:val="28"/>
      <w:lang w:val="x-none"/>
    </w:rPr>
  </w:style>
  <w:style w:type="paragraph" w:customStyle="1" w:styleId="Ttulo19">
    <w:name w:val="Título19"/>
    <w:basedOn w:val="Normal"/>
    <w:next w:val="Corpodetexto"/>
    <w:pPr>
      <w:keepNext/>
      <w:spacing w:before="240" w:after="120"/>
    </w:pPr>
    <w:rPr>
      <w:rFonts w:ascii="Arial" w:eastAsia="Microsoft YaHei" w:hAnsi="Arial" w:cs="Mangal"/>
      <w:sz w:val="28"/>
      <w:szCs w:val="28"/>
    </w:rPr>
  </w:style>
  <w:style w:type="paragraph" w:customStyle="1" w:styleId="Legenda16">
    <w:name w:val="Legenda16"/>
    <w:basedOn w:val="Normal"/>
    <w:pPr>
      <w:suppressLineNumbers/>
      <w:spacing w:before="120" w:after="120"/>
    </w:pPr>
    <w:rPr>
      <w:rFonts w:cs="Mangal"/>
      <w:i/>
      <w:iCs/>
      <w:sz w:val="24"/>
      <w:szCs w:val="24"/>
    </w:rPr>
  </w:style>
  <w:style w:type="paragraph" w:customStyle="1" w:styleId="ndiceremissivo">
    <w:name w:val="Índice remissivo"/>
    <w:basedOn w:val="Normal"/>
    <w:pPr>
      <w:suppressLineNumbers/>
    </w:pPr>
    <w:rPr>
      <w:rFonts w:cs="Mangal"/>
    </w:rPr>
  </w:style>
  <w:style w:type="paragraph" w:customStyle="1" w:styleId="Ttulo18">
    <w:name w:val="Título18"/>
    <w:basedOn w:val="Normal"/>
    <w:next w:val="Corpodetexto"/>
    <w:pPr>
      <w:keepNext/>
      <w:spacing w:before="240" w:after="120"/>
    </w:pPr>
    <w:rPr>
      <w:rFonts w:ascii="Arial" w:eastAsia="Microsoft YaHei" w:hAnsi="Arial" w:cs="Mangal"/>
      <w:sz w:val="28"/>
      <w:szCs w:val="28"/>
    </w:rPr>
  </w:style>
  <w:style w:type="paragraph" w:customStyle="1" w:styleId="Legenda15">
    <w:name w:val="Legenda15"/>
    <w:basedOn w:val="Normal"/>
    <w:pPr>
      <w:suppressLineNumbers/>
      <w:spacing w:before="120" w:after="120"/>
    </w:pPr>
    <w:rPr>
      <w:rFonts w:cs="Mangal"/>
      <w:i/>
      <w:iCs/>
      <w:sz w:val="24"/>
      <w:szCs w:val="24"/>
    </w:rPr>
  </w:style>
  <w:style w:type="paragraph" w:customStyle="1" w:styleId="Ttulo17">
    <w:name w:val="Título17"/>
    <w:basedOn w:val="Normal"/>
    <w:next w:val="Corpodetexto"/>
    <w:pPr>
      <w:keepNext/>
      <w:spacing w:before="240" w:after="120"/>
    </w:pPr>
    <w:rPr>
      <w:rFonts w:ascii="Arial" w:eastAsia="Microsoft YaHei" w:hAnsi="Arial" w:cs="Mangal"/>
      <w:sz w:val="28"/>
      <w:szCs w:val="28"/>
    </w:rPr>
  </w:style>
  <w:style w:type="paragraph" w:customStyle="1" w:styleId="Legenda14">
    <w:name w:val="Legenda14"/>
    <w:basedOn w:val="Normal"/>
    <w:pPr>
      <w:suppressLineNumbers/>
      <w:spacing w:before="120" w:after="120"/>
    </w:pPr>
    <w:rPr>
      <w:rFonts w:cs="Mangal"/>
      <w:i/>
      <w:iCs/>
      <w:sz w:val="24"/>
      <w:szCs w:val="24"/>
    </w:rPr>
  </w:style>
  <w:style w:type="paragraph" w:customStyle="1" w:styleId="Ttulo16">
    <w:name w:val="Título16"/>
    <w:basedOn w:val="Normal"/>
    <w:next w:val="Corpodetexto"/>
    <w:pPr>
      <w:keepNext/>
      <w:spacing w:before="240" w:after="120"/>
    </w:pPr>
    <w:rPr>
      <w:rFonts w:ascii="Arial" w:eastAsia="Microsoft YaHei" w:hAnsi="Arial" w:cs="Mangal"/>
      <w:sz w:val="28"/>
      <w:szCs w:val="28"/>
    </w:rPr>
  </w:style>
  <w:style w:type="paragraph" w:customStyle="1" w:styleId="Legenda13">
    <w:name w:val="Legenda13"/>
    <w:basedOn w:val="Normal"/>
    <w:pPr>
      <w:suppressLineNumbers/>
      <w:spacing w:before="120" w:after="120"/>
    </w:pPr>
    <w:rPr>
      <w:rFonts w:cs="Mangal"/>
      <w:i/>
      <w:iCs/>
      <w:sz w:val="24"/>
      <w:szCs w:val="24"/>
    </w:rPr>
  </w:style>
  <w:style w:type="paragraph" w:customStyle="1" w:styleId="Ttulo15">
    <w:name w:val="Título15"/>
    <w:basedOn w:val="Normal"/>
    <w:next w:val="Corpodetexto"/>
    <w:pPr>
      <w:keepNext/>
      <w:spacing w:before="240" w:after="120"/>
    </w:pPr>
    <w:rPr>
      <w:rFonts w:ascii="Arial" w:eastAsia="Microsoft YaHei" w:hAnsi="Arial" w:cs="Mangal"/>
      <w:sz w:val="28"/>
      <w:szCs w:val="28"/>
    </w:rPr>
  </w:style>
  <w:style w:type="paragraph" w:customStyle="1" w:styleId="Legenda12">
    <w:name w:val="Legenda12"/>
    <w:basedOn w:val="Normal"/>
    <w:pPr>
      <w:suppressLineNumbers/>
      <w:spacing w:before="120" w:after="120"/>
    </w:pPr>
    <w:rPr>
      <w:rFonts w:cs="Mangal"/>
      <w:i/>
      <w:iCs/>
      <w:sz w:val="24"/>
      <w:szCs w:val="24"/>
    </w:rPr>
  </w:style>
  <w:style w:type="paragraph" w:customStyle="1" w:styleId="Ttulo14">
    <w:name w:val="Título14"/>
    <w:basedOn w:val="Normal"/>
    <w:next w:val="Corpodetexto"/>
    <w:pPr>
      <w:keepNext/>
      <w:spacing w:before="240" w:after="120"/>
    </w:pPr>
    <w:rPr>
      <w:rFonts w:ascii="Arial" w:eastAsia="Microsoft YaHei" w:hAnsi="Arial" w:cs="Mangal"/>
      <w:sz w:val="28"/>
      <w:szCs w:val="28"/>
    </w:rPr>
  </w:style>
  <w:style w:type="paragraph" w:customStyle="1" w:styleId="Legenda11">
    <w:name w:val="Legenda11"/>
    <w:basedOn w:val="Normal"/>
    <w:pPr>
      <w:suppressLineNumbers/>
      <w:spacing w:before="120" w:after="120"/>
    </w:pPr>
    <w:rPr>
      <w:rFonts w:cs="Mangal"/>
      <w:i/>
      <w:iCs/>
      <w:sz w:val="24"/>
      <w:szCs w:val="24"/>
    </w:rPr>
  </w:style>
  <w:style w:type="paragraph" w:customStyle="1" w:styleId="Ttulo13">
    <w:name w:val="Título13"/>
    <w:basedOn w:val="Normal"/>
    <w:next w:val="Corpodetexto"/>
    <w:pPr>
      <w:keepNext/>
      <w:spacing w:before="240" w:after="120"/>
    </w:pPr>
    <w:rPr>
      <w:rFonts w:ascii="Arial" w:eastAsia="Microsoft YaHei" w:hAnsi="Arial" w:cs="Mangal"/>
      <w:sz w:val="28"/>
      <w:szCs w:val="28"/>
    </w:rPr>
  </w:style>
  <w:style w:type="paragraph" w:customStyle="1" w:styleId="Legenda10">
    <w:name w:val="Legenda10"/>
    <w:basedOn w:val="Normal"/>
    <w:pPr>
      <w:suppressLineNumbers/>
      <w:spacing w:before="120" w:after="120"/>
    </w:pPr>
    <w:rPr>
      <w:rFonts w:cs="Mangal"/>
      <w:i/>
      <w:iCs/>
      <w:sz w:val="24"/>
      <w:szCs w:val="24"/>
    </w:rPr>
  </w:style>
  <w:style w:type="paragraph" w:customStyle="1" w:styleId="Ttulo12">
    <w:name w:val="Título12"/>
    <w:basedOn w:val="Normal"/>
    <w:next w:val="Corpodetexto"/>
    <w:pPr>
      <w:keepNext/>
      <w:spacing w:before="240" w:after="120"/>
    </w:pPr>
    <w:rPr>
      <w:rFonts w:ascii="Arial" w:eastAsia="Microsoft YaHei" w:hAnsi="Arial" w:cs="Mangal"/>
      <w:sz w:val="28"/>
      <w:szCs w:val="28"/>
    </w:rPr>
  </w:style>
  <w:style w:type="paragraph" w:customStyle="1" w:styleId="Ttulo11">
    <w:name w:val="Título11"/>
    <w:basedOn w:val="Normal"/>
    <w:next w:val="Corpodetexto"/>
    <w:pPr>
      <w:keepNext/>
      <w:spacing w:before="240" w:after="120"/>
    </w:pPr>
    <w:rPr>
      <w:rFonts w:ascii="Arial" w:eastAsia="Microsoft YaHei" w:hAnsi="Arial" w:cs="Mangal"/>
      <w:sz w:val="28"/>
      <w:szCs w:val="28"/>
    </w:rPr>
  </w:style>
  <w:style w:type="paragraph" w:customStyle="1" w:styleId="Legenda9">
    <w:name w:val="Legenda9"/>
    <w:basedOn w:val="Normal"/>
    <w:pPr>
      <w:suppressLineNumbers/>
      <w:spacing w:before="120" w:after="120"/>
    </w:pPr>
    <w:rPr>
      <w:rFonts w:cs="Mangal"/>
      <w:i/>
      <w:iCs/>
      <w:sz w:val="24"/>
      <w:szCs w:val="24"/>
    </w:rPr>
  </w:style>
  <w:style w:type="paragraph" w:customStyle="1" w:styleId="Ttulo10">
    <w:name w:val="Título10"/>
    <w:basedOn w:val="Normal"/>
    <w:next w:val="Corpodetexto"/>
    <w:pPr>
      <w:keepNext/>
      <w:spacing w:before="240" w:after="120"/>
    </w:pPr>
    <w:rPr>
      <w:rFonts w:ascii="Arial" w:eastAsia="Microsoft YaHei" w:hAnsi="Arial" w:cs="Mangal"/>
      <w:sz w:val="28"/>
      <w:szCs w:val="28"/>
    </w:rPr>
  </w:style>
  <w:style w:type="paragraph" w:customStyle="1" w:styleId="Legenda8">
    <w:name w:val="Legenda8"/>
    <w:basedOn w:val="Normal"/>
    <w:pPr>
      <w:suppressLineNumbers/>
      <w:spacing w:before="120" w:after="120"/>
    </w:pPr>
    <w:rPr>
      <w:rFonts w:cs="Mangal"/>
      <w:i/>
      <w:iCs/>
      <w:sz w:val="24"/>
      <w:szCs w:val="24"/>
    </w:rPr>
  </w:style>
  <w:style w:type="paragraph" w:customStyle="1" w:styleId="Ttulo90">
    <w:name w:val="Título9"/>
    <w:basedOn w:val="Normal"/>
    <w:next w:val="Corpodetexto"/>
    <w:pPr>
      <w:keepNext/>
      <w:spacing w:before="240" w:after="120"/>
    </w:pPr>
    <w:rPr>
      <w:rFonts w:ascii="Arial" w:eastAsia="Microsoft YaHei" w:hAnsi="Arial" w:cs="Mangal"/>
      <w:sz w:val="28"/>
      <w:szCs w:val="28"/>
    </w:rPr>
  </w:style>
  <w:style w:type="paragraph" w:customStyle="1" w:styleId="Legenda7">
    <w:name w:val="Legenda7"/>
    <w:basedOn w:val="Normal"/>
    <w:pPr>
      <w:suppressLineNumbers/>
      <w:spacing w:before="120" w:after="120"/>
    </w:pPr>
    <w:rPr>
      <w:rFonts w:cs="Mangal"/>
      <w:i/>
      <w:iCs/>
      <w:sz w:val="24"/>
      <w:szCs w:val="24"/>
    </w:rPr>
  </w:style>
  <w:style w:type="paragraph" w:customStyle="1" w:styleId="Ttulo80">
    <w:name w:val="Título8"/>
    <w:basedOn w:val="Normal"/>
    <w:next w:val="Corpodetexto"/>
    <w:pPr>
      <w:keepNext/>
      <w:spacing w:before="240" w:after="120"/>
    </w:pPr>
    <w:rPr>
      <w:rFonts w:ascii="Arial" w:eastAsia="Microsoft YaHei" w:hAnsi="Arial" w:cs="Mangal"/>
      <w:sz w:val="28"/>
      <w:szCs w:val="28"/>
    </w:rPr>
  </w:style>
  <w:style w:type="paragraph" w:customStyle="1" w:styleId="Legenda6">
    <w:name w:val="Legenda6"/>
    <w:basedOn w:val="Normal"/>
    <w:pPr>
      <w:suppressLineNumbers/>
      <w:spacing w:before="120" w:after="120"/>
    </w:pPr>
    <w:rPr>
      <w:rFonts w:cs="Mangal"/>
      <w:i/>
      <w:iCs/>
      <w:sz w:val="24"/>
      <w:szCs w:val="24"/>
    </w:rPr>
  </w:style>
  <w:style w:type="paragraph" w:customStyle="1" w:styleId="Ttulo70">
    <w:name w:val="Título7"/>
    <w:basedOn w:val="Normal"/>
    <w:next w:val="Corpodetexto"/>
    <w:pPr>
      <w:keepNext/>
      <w:spacing w:before="240" w:after="120"/>
    </w:pPr>
    <w:rPr>
      <w:rFonts w:ascii="Arial" w:eastAsia="Microsoft YaHei" w:hAnsi="Arial" w:cs="Mangal"/>
      <w:sz w:val="28"/>
      <w:szCs w:val="28"/>
    </w:rPr>
  </w:style>
  <w:style w:type="paragraph" w:customStyle="1" w:styleId="Legenda5">
    <w:name w:val="Legenda5"/>
    <w:basedOn w:val="Normal"/>
    <w:pPr>
      <w:suppressLineNumbers/>
      <w:spacing w:before="120" w:after="120"/>
    </w:pPr>
    <w:rPr>
      <w:rFonts w:cs="Mangal"/>
      <w:i/>
      <w:iCs/>
      <w:sz w:val="24"/>
      <w:szCs w:val="24"/>
    </w:rPr>
  </w:style>
  <w:style w:type="paragraph" w:customStyle="1" w:styleId="Ttulo60">
    <w:name w:val="Título6"/>
    <w:basedOn w:val="Normal"/>
    <w:next w:val="Corpodetexto"/>
    <w:pPr>
      <w:keepNext/>
      <w:spacing w:before="240" w:after="120"/>
    </w:pPr>
    <w:rPr>
      <w:rFonts w:ascii="Arial" w:eastAsia="Microsoft YaHei" w:hAnsi="Arial" w:cs="Mangal"/>
      <w:sz w:val="28"/>
      <w:szCs w:val="28"/>
    </w:rPr>
  </w:style>
  <w:style w:type="paragraph" w:customStyle="1" w:styleId="Legenda4">
    <w:name w:val="Legenda4"/>
    <w:basedOn w:val="Normal"/>
    <w:pPr>
      <w:suppressLineNumbers/>
      <w:spacing w:before="120" w:after="120"/>
    </w:pPr>
    <w:rPr>
      <w:rFonts w:cs="Mangal"/>
      <w:i/>
      <w:iCs/>
      <w:sz w:val="24"/>
      <w:szCs w:val="24"/>
    </w:rPr>
  </w:style>
  <w:style w:type="paragraph" w:customStyle="1" w:styleId="Ttulo50">
    <w:name w:val="Título5"/>
    <w:basedOn w:val="Normal"/>
    <w:next w:val="Corpodetexto"/>
    <w:pPr>
      <w:keepNext/>
      <w:spacing w:before="240" w:after="120"/>
    </w:pPr>
    <w:rPr>
      <w:rFonts w:ascii="Arial" w:eastAsia="Microsoft YaHei" w:hAnsi="Arial" w:cs="Mangal"/>
      <w:sz w:val="28"/>
      <w:szCs w:val="28"/>
    </w:rPr>
  </w:style>
  <w:style w:type="paragraph" w:customStyle="1" w:styleId="Legenda3">
    <w:name w:val="Legenda3"/>
    <w:basedOn w:val="Normal"/>
    <w:pPr>
      <w:suppressLineNumbers/>
      <w:spacing w:before="120" w:after="120"/>
    </w:pPr>
    <w:rPr>
      <w:rFonts w:cs="Mangal"/>
      <w:i/>
      <w:iCs/>
      <w:sz w:val="24"/>
      <w:szCs w:val="24"/>
    </w:rPr>
  </w:style>
  <w:style w:type="paragraph" w:customStyle="1" w:styleId="Ttulo40">
    <w:name w:val="Título4"/>
    <w:basedOn w:val="Normal"/>
    <w:next w:val="Corpodetexto"/>
    <w:pPr>
      <w:keepNext/>
      <w:spacing w:before="240" w:after="120"/>
    </w:pPr>
    <w:rPr>
      <w:rFonts w:ascii="Arial" w:eastAsia="Microsoft YaHei" w:hAnsi="Arial" w:cs="Mangal"/>
      <w:sz w:val="28"/>
      <w:szCs w:val="28"/>
    </w:rPr>
  </w:style>
  <w:style w:type="paragraph" w:customStyle="1" w:styleId="Legenda2">
    <w:name w:val="Legenda2"/>
    <w:basedOn w:val="Normal"/>
    <w:pPr>
      <w:suppressLineNumbers/>
      <w:spacing w:before="120" w:after="120"/>
    </w:pPr>
    <w:rPr>
      <w:rFonts w:cs="Mangal"/>
      <w:i/>
      <w:iCs/>
      <w:sz w:val="24"/>
      <w:szCs w:val="24"/>
    </w:rPr>
  </w:style>
  <w:style w:type="paragraph" w:customStyle="1" w:styleId="Ttulo30">
    <w:name w:val="Título3"/>
    <w:basedOn w:val="Normal"/>
    <w:next w:val="Corpodetexto"/>
    <w:pPr>
      <w:keepNext/>
      <w:spacing w:before="240" w:after="120"/>
    </w:pPr>
    <w:rPr>
      <w:rFonts w:ascii="Arial" w:eastAsia="Microsoft YaHei" w:hAnsi="Arial" w:cs="Mangal"/>
      <w:sz w:val="28"/>
      <w:szCs w:val="28"/>
    </w:rPr>
  </w:style>
  <w:style w:type="paragraph" w:customStyle="1" w:styleId="Legenda1">
    <w:name w:val="Legenda1"/>
    <w:basedOn w:val="Normal"/>
    <w:pPr>
      <w:suppressLineNumbers/>
      <w:spacing w:before="120" w:after="120"/>
    </w:pPr>
    <w:rPr>
      <w:rFonts w:cs="Mangal"/>
      <w:i/>
      <w:iCs/>
      <w:sz w:val="24"/>
      <w:szCs w:val="24"/>
    </w:rPr>
  </w:style>
  <w:style w:type="paragraph" w:styleId="Cabealho">
    <w:name w:val="header"/>
    <w:basedOn w:val="Normal"/>
    <w:pPr>
      <w:tabs>
        <w:tab w:val="center" w:pos="4419"/>
        <w:tab w:val="right" w:pos="8838"/>
      </w:tabs>
    </w:pPr>
  </w:style>
  <w:style w:type="paragraph" w:styleId="Rodap">
    <w:name w:val="footer"/>
    <w:basedOn w:val="Normal"/>
    <w:pPr>
      <w:tabs>
        <w:tab w:val="center" w:pos="4419"/>
        <w:tab w:val="right" w:pos="8838"/>
      </w:tabs>
    </w:pPr>
  </w:style>
  <w:style w:type="paragraph" w:styleId="Recuodecorpodetexto">
    <w:name w:val="Body Text Indent"/>
    <w:basedOn w:val="Normal"/>
    <w:pPr>
      <w:overflowPunct w:val="0"/>
      <w:autoSpaceDE w:val="0"/>
      <w:spacing w:line="240" w:lineRule="atLeast"/>
      <w:jc w:val="both"/>
      <w:textAlignment w:val="baseline"/>
    </w:pPr>
    <w:rPr>
      <w:rFonts w:ascii="Arial" w:hAnsi="Arial" w:cs="Arial"/>
      <w:color w:val="000000"/>
      <w:sz w:val="24"/>
      <w:szCs w:val="24"/>
      <w:lang w:val="x-none"/>
    </w:rPr>
  </w:style>
  <w:style w:type="paragraph" w:customStyle="1" w:styleId="Corpodetexto32">
    <w:name w:val="Corpo de texto 32"/>
    <w:basedOn w:val="Normal"/>
    <w:pPr>
      <w:jc w:val="both"/>
    </w:pPr>
    <w:rPr>
      <w:rFonts w:ascii="Arial" w:hAnsi="Arial" w:cs="Arial"/>
      <w:color w:val="000000"/>
    </w:rPr>
  </w:style>
  <w:style w:type="paragraph" w:customStyle="1" w:styleId="Recuodecorpodetexto22">
    <w:name w:val="Recuo de corpo de texto 22"/>
    <w:basedOn w:val="Normal"/>
    <w:pPr>
      <w:spacing w:before="120"/>
      <w:ind w:left="993" w:hanging="284"/>
      <w:jc w:val="both"/>
    </w:pPr>
    <w:rPr>
      <w:rFonts w:ascii="Arial" w:hAnsi="Arial" w:cs="Arial"/>
      <w:color w:val="000000"/>
    </w:rPr>
  </w:style>
  <w:style w:type="paragraph" w:customStyle="1" w:styleId="Recuodecorpodetexto32">
    <w:name w:val="Recuo de corpo de texto 32"/>
    <w:basedOn w:val="Normal"/>
    <w:pPr>
      <w:tabs>
        <w:tab w:val="left" w:pos="1701"/>
      </w:tabs>
      <w:ind w:left="284" w:hanging="284"/>
      <w:jc w:val="both"/>
    </w:pPr>
    <w:rPr>
      <w:rFonts w:ascii="Arial" w:hAnsi="Arial" w:cs="Arial"/>
      <w:color w:val="000000"/>
    </w:rPr>
  </w:style>
  <w:style w:type="paragraph" w:styleId="Subttulo">
    <w:name w:val="Subtitle"/>
    <w:basedOn w:val="Normal"/>
    <w:next w:val="Corpodetexto"/>
    <w:qFormat/>
    <w:rPr>
      <w:b/>
      <w:bCs/>
      <w:sz w:val="24"/>
      <w:szCs w:val="24"/>
      <w:lang w:val="x-none"/>
    </w:rPr>
  </w:style>
  <w:style w:type="paragraph" w:customStyle="1" w:styleId="TextosemFormatao1">
    <w:name w:val="Texto sem Formatação1"/>
    <w:basedOn w:val="Normal"/>
    <w:rPr>
      <w:rFonts w:ascii="Courier New" w:hAnsi="Courier New" w:cs="Courier New"/>
    </w:rPr>
  </w:style>
  <w:style w:type="paragraph" w:styleId="NormalWeb">
    <w:name w:val="Normal (Web)"/>
    <w:basedOn w:val="Normal"/>
    <w:pPr>
      <w:spacing w:before="280" w:after="280"/>
      <w:jc w:val="both"/>
    </w:pPr>
    <w:rPr>
      <w:rFonts w:ascii="Arial" w:hAnsi="Arial" w:cs="Arial"/>
      <w:color w:val="7F7F7F"/>
      <w:sz w:val="22"/>
      <w:szCs w:val="22"/>
    </w:rPr>
  </w:style>
  <w:style w:type="paragraph" w:customStyle="1" w:styleId="Corpodetexto21">
    <w:name w:val="Corpo de texto 21"/>
    <w:basedOn w:val="Normal"/>
    <w:pPr>
      <w:jc w:val="both"/>
    </w:pPr>
    <w:rPr>
      <w:rFonts w:ascii="Arial" w:hAnsi="Arial" w:cs="Arial"/>
      <w:b/>
      <w:sz w:val="22"/>
    </w:rPr>
  </w:style>
  <w:style w:type="paragraph" w:styleId="Textodebalo">
    <w:name w:val="Balloon Text"/>
    <w:basedOn w:val="Normal"/>
    <w:rPr>
      <w:rFonts w:ascii="Tahoma" w:hAnsi="Tahoma" w:cs="Tahoma"/>
      <w:sz w:val="16"/>
      <w:szCs w:val="16"/>
    </w:rPr>
  </w:style>
  <w:style w:type="paragraph" w:customStyle="1" w:styleId="Corpodetexto22">
    <w:name w:val="Corpo de texto 22"/>
    <w:basedOn w:val="Normal"/>
    <w:pPr>
      <w:keepLines/>
      <w:ind w:firstLine="709"/>
      <w:jc w:val="both"/>
    </w:pPr>
    <w:rPr>
      <w:sz w:val="24"/>
    </w:rPr>
  </w:style>
  <w:style w:type="paragraph" w:customStyle="1" w:styleId="western">
    <w:name w:val="western"/>
    <w:basedOn w:val="Normal"/>
    <w:pPr>
      <w:spacing w:before="280"/>
      <w:jc w:val="both"/>
    </w:pPr>
    <w:rPr>
      <w:rFonts w:ascii="Arial" w:hAnsi="Arial" w:cs="Arial"/>
      <w:sz w:val="22"/>
      <w:szCs w:val="22"/>
    </w:rPr>
  </w:style>
  <w:style w:type="paragraph" w:customStyle="1" w:styleId="Recuodecorpodetexto31">
    <w:name w:val="Recuo de corpo de texto 31"/>
    <w:basedOn w:val="Normal"/>
    <w:pPr>
      <w:widowControl w:val="0"/>
      <w:tabs>
        <w:tab w:val="left" w:pos="1701"/>
      </w:tabs>
      <w:ind w:left="284" w:hanging="284"/>
      <w:jc w:val="both"/>
    </w:pPr>
    <w:rPr>
      <w:rFonts w:ascii="Arial" w:eastAsia="Arial Unicode MS" w:hAnsi="Arial" w:cs="Arial"/>
      <w:color w:val="000000"/>
      <w:sz w:val="24"/>
    </w:rPr>
  </w:style>
  <w:style w:type="paragraph" w:customStyle="1" w:styleId="txtfeatures">
    <w:name w:val="txtfeatures"/>
    <w:basedOn w:val="Normal"/>
    <w:pPr>
      <w:spacing w:before="280" w:after="280"/>
    </w:pPr>
    <w:rPr>
      <w:rFonts w:eastAsia="MS Mincho"/>
      <w:sz w:val="24"/>
      <w:szCs w:val="24"/>
    </w:rPr>
  </w:style>
  <w:style w:type="paragraph" w:customStyle="1" w:styleId="fst">
    <w:name w:val="fst"/>
    <w:basedOn w:val="Normal"/>
    <w:pPr>
      <w:spacing w:before="280" w:after="280"/>
    </w:pPr>
    <w:rPr>
      <w:rFonts w:eastAsia="MS Mincho"/>
      <w:sz w:val="24"/>
      <w:szCs w:val="24"/>
    </w:rPr>
  </w:style>
  <w:style w:type="paragraph" w:customStyle="1" w:styleId="Recuodecorpodetexto21">
    <w:name w:val="Recuo de corpo de texto 21"/>
    <w:basedOn w:val="Normal"/>
    <w:pPr>
      <w:spacing w:before="120"/>
      <w:ind w:left="993" w:hanging="284"/>
      <w:jc w:val="both"/>
    </w:pPr>
    <w:rPr>
      <w:rFonts w:ascii="Arial" w:hAnsi="Arial" w:cs="Arial"/>
      <w:color w:val="000000"/>
    </w:rPr>
  </w:style>
  <w:style w:type="paragraph" w:customStyle="1" w:styleId="Ttulo1a">
    <w:name w:val="Título1"/>
    <w:basedOn w:val="Normal"/>
    <w:next w:val="Corpodetexto"/>
    <w:pPr>
      <w:keepNext/>
      <w:spacing w:before="240" w:after="120"/>
    </w:pPr>
    <w:rPr>
      <w:rFonts w:ascii="Arial" w:eastAsia="Lucida Sans Unicode" w:hAnsi="Arial" w:cs="Tahoma"/>
      <w:sz w:val="28"/>
      <w:szCs w:val="28"/>
    </w:rPr>
  </w:style>
  <w:style w:type="paragraph" w:styleId="PargrafodaLista">
    <w:name w:val="List Paragraph"/>
    <w:basedOn w:val="Normal"/>
    <w:link w:val="PargrafodaListaChar"/>
    <w:uiPriority w:val="34"/>
    <w:qFormat/>
    <w:pPr>
      <w:spacing w:after="200" w:line="276" w:lineRule="auto"/>
      <w:ind w:left="720"/>
    </w:pPr>
    <w:rPr>
      <w:rFonts w:ascii="Calibri" w:eastAsia="Calibri" w:hAnsi="Calibri" w:cs="Calibri"/>
      <w:sz w:val="22"/>
      <w:szCs w:val="22"/>
    </w:rPr>
  </w:style>
  <w:style w:type="paragraph" w:customStyle="1" w:styleId="Corpodetexto31">
    <w:name w:val="Corpo de texto 31"/>
    <w:basedOn w:val="Normal"/>
    <w:pPr>
      <w:jc w:val="both"/>
    </w:pPr>
    <w:rPr>
      <w:rFonts w:ascii="Arial" w:hAnsi="Arial" w:cs="Arial"/>
      <w:color w:val="000000"/>
    </w:rPr>
  </w:style>
  <w:style w:type="paragraph" w:customStyle="1" w:styleId="EditalAnaltico2">
    <w:name w:val="(Edital) Analítico 2"/>
    <w:basedOn w:val="Normal"/>
    <w:pPr>
      <w:numPr>
        <w:numId w:val="2"/>
      </w:numPr>
      <w:spacing w:after="180" w:line="264" w:lineRule="auto"/>
      <w:jc w:val="both"/>
    </w:pPr>
    <w:rPr>
      <w:sz w:val="24"/>
      <w:szCs w:val="24"/>
    </w:rPr>
  </w:style>
  <w:style w:type="paragraph" w:customStyle="1" w:styleId="EditalAnaltico3">
    <w:name w:val="(Edital) Analítico 3"/>
    <w:basedOn w:val="EditalAnaltico2"/>
  </w:style>
  <w:style w:type="paragraph" w:customStyle="1" w:styleId="AnexoAnaltico1">
    <w:name w:val="(Anexo) Analítico 1"/>
    <w:basedOn w:val="Normal"/>
    <w:next w:val="EditalAnaltico2"/>
    <w:pPr>
      <w:tabs>
        <w:tab w:val="num" w:pos="851"/>
      </w:tabs>
      <w:spacing w:before="360" w:after="240"/>
      <w:ind w:left="851" w:hanging="851"/>
      <w:jc w:val="both"/>
    </w:pPr>
    <w:rPr>
      <w:b/>
      <w:bCs/>
      <w:sz w:val="24"/>
      <w:szCs w:val="24"/>
    </w:rPr>
  </w:style>
  <w:style w:type="paragraph" w:customStyle="1" w:styleId="Recuodecorpodetexto23">
    <w:name w:val="Recuo de corpo de texto 23"/>
    <w:basedOn w:val="Normal"/>
    <w:pPr>
      <w:spacing w:before="120"/>
      <w:ind w:left="993" w:hanging="284"/>
      <w:jc w:val="both"/>
    </w:pPr>
    <w:rPr>
      <w:rFonts w:ascii="Arial" w:hAnsi="Arial" w:cs="Arial"/>
      <w:color w:val="000000"/>
    </w:rPr>
  </w:style>
  <w:style w:type="paragraph" w:customStyle="1" w:styleId="Contedodetabela">
    <w:name w:val="Conteúdo de tabela"/>
    <w:basedOn w:val="Normal"/>
    <w:pPr>
      <w:widowControl w:val="0"/>
      <w:suppressLineNumbers/>
    </w:pPr>
    <w:rPr>
      <w:rFonts w:eastAsia="Lucida Sans Unicode" w:cs="Tahoma"/>
      <w:sz w:val="24"/>
      <w:szCs w:val="24"/>
      <w:lang w:bidi="hi-IN"/>
    </w:rPr>
  </w:style>
  <w:style w:type="paragraph" w:customStyle="1" w:styleId="Corpodetexto23">
    <w:name w:val="Corpo de texto 23"/>
    <w:basedOn w:val="Normal"/>
    <w:pPr>
      <w:keepLines/>
      <w:ind w:firstLine="709"/>
      <w:jc w:val="both"/>
    </w:pPr>
    <w:rPr>
      <w:sz w:val="24"/>
    </w:rPr>
  </w:style>
  <w:style w:type="paragraph" w:customStyle="1" w:styleId="Default">
    <w:name w:val="Default"/>
    <w:pPr>
      <w:suppressAutoHyphens/>
      <w:autoSpaceDE w:val="0"/>
    </w:pPr>
    <w:rPr>
      <w:rFonts w:eastAsia="Calibri"/>
      <w:color w:val="000000"/>
      <w:kern w:val="1"/>
      <w:sz w:val="24"/>
      <w:szCs w:val="24"/>
      <w:lang w:eastAsia="zh-CN"/>
    </w:rPr>
  </w:style>
  <w:style w:type="paragraph" w:customStyle="1" w:styleId="Ttulo22">
    <w:name w:val="Título2"/>
    <w:basedOn w:val="Normal"/>
    <w:next w:val="Corpodetexto"/>
    <w:pPr>
      <w:keepNext/>
      <w:spacing w:before="240" w:after="120"/>
    </w:pPr>
    <w:rPr>
      <w:rFonts w:ascii="Arial" w:eastAsia="Lucida Sans Unicode" w:hAnsi="Arial" w:cs="Tahoma"/>
      <w:sz w:val="28"/>
      <w:szCs w:val="28"/>
    </w:rPr>
  </w:style>
  <w:style w:type="paragraph" w:customStyle="1" w:styleId="Contedodatabela">
    <w:name w:val="Conteúdo da tabela"/>
    <w:basedOn w:val="Normal"/>
    <w:pPr>
      <w:suppressLineNumbers/>
    </w:pPr>
  </w:style>
  <w:style w:type="paragraph" w:customStyle="1" w:styleId="Ttulodatabela">
    <w:name w:val="Título da tabela"/>
    <w:basedOn w:val="Contedodatabela"/>
    <w:pPr>
      <w:jc w:val="center"/>
    </w:pPr>
    <w:rPr>
      <w:b/>
      <w:bCs/>
    </w:rPr>
  </w:style>
  <w:style w:type="paragraph" w:styleId="Pr-formataoHTML">
    <w:name w:val="HTML Preformatted"/>
    <w:basedOn w:val="Normal"/>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pPr>
    <w:rPr>
      <w:rFonts w:ascii="Courier New" w:hAnsi="Courier New" w:cs="Courier New"/>
      <w:color w:val="000000"/>
      <w:sz w:val="16"/>
      <w:szCs w:val="16"/>
    </w:rPr>
  </w:style>
  <w:style w:type="paragraph" w:customStyle="1" w:styleId="Contedodamoldura">
    <w:name w:val="Conteúdo da moldura"/>
    <w:basedOn w:val="Corpodetexto"/>
  </w:style>
  <w:style w:type="paragraph" w:customStyle="1" w:styleId="Ttulodetabela">
    <w:name w:val="Título de tabela"/>
    <w:basedOn w:val="Contedodatabela"/>
    <w:pPr>
      <w:jc w:val="center"/>
    </w:pPr>
    <w:rPr>
      <w:b/>
      <w:bCs/>
    </w:rPr>
  </w:style>
  <w:style w:type="paragraph" w:customStyle="1" w:styleId="Contedodoquadro">
    <w:name w:val="Conteúdo do quadro"/>
    <w:basedOn w:val="Normal"/>
  </w:style>
  <w:style w:type="paragraph" w:customStyle="1" w:styleId="NormalArial">
    <w:name w:val="Normal + Arial"/>
    <w:basedOn w:val="Normal"/>
    <w:pPr>
      <w:suppressAutoHyphens w:val="0"/>
      <w:jc w:val="center"/>
    </w:pPr>
    <w:rPr>
      <w:rFonts w:ascii="Arial" w:hAnsi="Arial" w:cs="Arial"/>
      <w:sz w:val="24"/>
      <w:szCs w:val="24"/>
    </w:rPr>
  </w:style>
  <w:style w:type="paragraph" w:customStyle="1" w:styleId="Recuodecorpodetexto33">
    <w:name w:val="Recuo de corpo de texto 33"/>
    <w:basedOn w:val="Normal"/>
    <w:pPr>
      <w:spacing w:after="120"/>
      <w:ind w:left="283"/>
    </w:pPr>
    <w:rPr>
      <w:sz w:val="16"/>
      <w:szCs w:val="16"/>
      <w:lang w:val="x-none"/>
    </w:rPr>
  </w:style>
  <w:style w:type="paragraph" w:customStyle="1" w:styleId="Standard">
    <w:name w:val="Standard"/>
    <w:pPr>
      <w:suppressAutoHyphens/>
      <w:textAlignment w:val="baseline"/>
    </w:pPr>
    <w:rPr>
      <w:kern w:val="1"/>
      <w:lang w:eastAsia="zh-CN"/>
    </w:rPr>
  </w:style>
  <w:style w:type="paragraph" w:customStyle="1" w:styleId="Citaes">
    <w:name w:val="Citações"/>
    <w:basedOn w:val="Normal"/>
    <w:pPr>
      <w:spacing w:after="283"/>
      <w:ind w:left="567" w:right="567"/>
    </w:pPr>
  </w:style>
  <w:style w:type="paragraph" w:styleId="Ttulo">
    <w:name w:val="Title"/>
    <w:aliases w:val="CI Título"/>
    <w:basedOn w:val="Ttulo21"/>
    <w:next w:val="Corpodetexto"/>
    <w:qFormat/>
  </w:style>
  <w:style w:type="character" w:customStyle="1" w:styleId="Ttulo8Char">
    <w:name w:val="Título 8 Char"/>
    <w:link w:val="Ttulo8"/>
    <w:rsid w:val="00AF015C"/>
    <w:rPr>
      <w:rFonts w:ascii="Arial" w:hAnsi="Arial"/>
      <w:b/>
      <w:bCs/>
      <w:kern w:val="1"/>
      <w:sz w:val="22"/>
      <w:szCs w:val="22"/>
      <w:lang w:val="x-none" w:eastAsia="zh-CN"/>
    </w:rPr>
  </w:style>
  <w:style w:type="paragraph" w:styleId="SemEspaamento">
    <w:name w:val="No Spacing"/>
    <w:uiPriority w:val="1"/>
    <w:qFormat/>
    <w:rsid w:val="00FE4423"/>
    <w:pPr>
      <w:suppressAutoHyphens/>
    </w:pPr>
    <w:rPr>
      <w:rFonts w:ascii="Calibri" w:eastAsia="Calibri" w:hAnsi="Calibri"/>
      <w:sz w:val="22"/>
      <w:szCs w:val="22"/>
      <w:lang w:eastAsia="ar-SA"/>
    </w:rPr>
  </w:style>
  <w:style w:type="numbering" w:customStyle="1" w:styleId="PrefPira">
    <w:name w:val="Pref Pira"/>
    <w:uiPriority w:val="99"/>
    <w:rsid w:val="00EF135E"/>
    <w:pPr>
      <w:numPr>
        <w:numId w:val="4"/>
      </w:numPr>
    </w:pPr>
  </w:style>
  <w:style w:type="character" w:styleId="Refdecomentrio">
    <w:name w:val="annotation reference"/>
    <w:unhideWhenUsed/>
    <w:qFormat/>
    <w:rsid w:val="00B01366"/>
    <w:rPr>
      <w:sz w:val="16"/>
      <w:szCs w:val="16"/>
    </w:rPr>
  </w:style>
  <w:style w:type="paragraph" w:styleId="Textodecomentrio">
    <w:name w:val="annotation text"/>
    <w:basedOn w:val="Normal"/>
    <w:link w:val="TextodecomentrioChar"/>
    <w:unhideWhenUsed/>
    <w:qFormat/>
    <w:rsid w:val="00B01366"/>
  </w:style>
  <w:style w:type="character" w:customStyle="1" w:styleId="TextodecomentrioChar">
    <w:name w:val="Texto de comentário Char"/>
    <w:link w:val="Textodecomentrio"/>
    <w:qFormat/>
    <w:rsid w:val="00B01366"/>
    <w:rPr>
      <w:kern w:val="1"/>
      <w:lang w:eastAsia="zh-CN"/>
    </w:rPr>
  </w:style>
  <w:style w:type="paragraph" w:styleId="Assuntodocomentrio">
    <w:name w:val="annotation subject"/>
    <w:basedOn w:val="Textodecomentrio"/>
    <w:next w:val="Textodecomentrio"/>
    <w:link w:val="AssuntodocomentrioChar"/>
    <w:uiPriority w:val="99"/>
    <w:semiHidden/>
    <w:unhideWhenUsed/>
    <w:rsid w:val="00B01366"/>
    <w:rPr>
      <w:b/>
      <w:bCs/>
    </w:rPr>
  </w:style>
  <w:style w:type="character" w:customStyle="1" w:styleId="AssuntodocomentrioChar">
    <w:name w:val="Assunto do comentário Char"/>
    <w:link w:val="Assuntodocomentrio"/>
    <w:uiPriority w:val="99"/>
    <w:semiHidden/>
    <w:rsid w:val="00B01366"/>
    <w:rPr>
      <w:b/>
      <w:bCs/>
      <w:kern w:val="1"/>
      <w:lang w:eastAsia="zh-CN"/>
    </w:rPr>
  </w:style>
  <w:style w:type="paragraph" w:customStyle="1" w:styleId="Nivel01">
    <w:name w:val="Nivel 01"/>
    <w:basedOn w:val="Ttulo1"/>
    <w:next w:val="Normal"/>
    <w:link w:val="Nivel01Char"/>
    <w:qFormat/>
    <w:rsid w:val="00ED126A"/>
    <w:pPr>
      <w:keepLines/>
      <w:numPr>
        <w:numId w:val="9"/>
      </w:numPr>
      <w:tabs>
        <w:tab w:val="left" w:pos="567"/>
      </w:tabs>
      <w:suppressAutoHyphens w:val="0"/>
      <w:spacing w:before="240"/>
      <w:jc w:val="both"/>
    </w:pPr>
    <w:rPr>
      <w:rFonts w:eastAsia="MS Gothic"/>
      <w:kern w:val="0"/>
      <w:sz w:val="20"/>
      <w:szCs w:val="20"/>
      <w:lang w:val="pt-BR" w:eastAsia="pt-BR"/>
    </w:rPr>
  </w:style>
  <w:style w:type="character" w:customStyle="1" w:styleId="Nivel01Char">
    <w:name w:val="Nivel 01 Char"/>
    <w:link w:val="Nivel01"/>
    <w:rsid w:val="00ED126A"/>
    <w:rPr>
      <w:rFonts w:ascii="Arial" w:eastAsia="MS Gothic" w:hAnsi="Arial" w:cs="Arial"/>
      <w:b/>
      <w:bCs/>
    </w:rPr>
  </w:style>
  <w:style w:type="paragraph" w:customStyle="1" w:styleId="Nivel2">
    <w:name w:val="Nivel 2"/>
    <w:basedOn w:val="Normal"/>
    <w:link w:val="Nivel2Char"/>
    <w:qFormat/>
    <w:rsid w:val="00ED126A"/>
    <w:pPr>
      <w:numPr>
        <w:ilvl w:val="1"/>
        <w:numId w:val="9"/>
      </w:numPr>
      <w:suppressAutoHyphens w:val="0"/>
      <w:spacing w:before="120" w:after="120" w:line="276" w:lineRule="auto"/>
      <w:jc w:val="both"/>
    </w:pPr>
    <w:rPr>
      <w:rFonts w:ascii="Arial" w:eastAsia="MS Mincho" w:hAnsi="Arial" w:cs="Arial"/>
      <w:color w:val="000000"/>
      <w:kern w:val="0"/>
      <w:lang w:eastAsia="pt-BR"/>
    </w:rPr>
  </w:style>
  <w:style w:type="paragraph" w:customStyle="1" w:styleId="Nivel3">
    <w:name w:val="Nivel 3"/>
    <w:basedOn w:val="Normal"/>
    <w:link w:val="Nivel3Char"/>
    <w:qFormat/>
    <w:rsid w:val="00ED126A"/>
    <w:pPr>
      <w:numPr>
        <w:ilvl w:val="2"/>
        <w:numId w:val="9"/>
      </w:numPr>
      <w:suppressAutoHyphens w:val="0"/>
      <w:spacing w:before="120" w:after="120" w:line="276" w:lineRule="auto"/>
      <w:jc w:val="both"/>
    </w:pPr>
    <w:rPr>
      <w:rFonts w:ascii="Arial" w:eastAsia="MS Mincho" w:hAnsi="Arial" w:cs="Arial"/>
      <w:color w:val="000000"/>
      <w:kern w:val="0"/>
      <w:lang w:eastAsia="pt-BR"/>
    </w:rPr>
  </w:style>
  <w:style w:type="paragraph" w:customStyle="1" w:styleId="Nivel4">
    <w:name w:val="Nivel 4"/>
    <w:basedOn w:val="Nivel3"/>
    <w:link w:val="Nivel4Char"/>
    <w:qFormat/>
    <w:rsid w:val="00ED126A"/>
    <w:pPr>
      <w:numPr>
        <w:ilvl w:val="3"/>
      </w:numPr>
      <w:tabs>
        <w:tab w:val="num" w:pos="0"/>
      </w:tabs>
      <w:ind w:left="851" w:firstLine="0"/>
    </w:pPr>
    <w:rPr>
      <w:color w:val="auto"/>
    </w:rPr>
  </w:style>
  <w:style w:type="paragraph" w:customStyle="1" w:styleId="Nivel5">
    <w:name w:val="Nivel 5"/>
    <w:basedOn w:val="Nivel4"/>
    <w:qFormat/>
    <w:rsid w:val="00ED126A"/>
    <w:pPr>
      <w:numPr>
        <w:ilvl w:val="4"/>
      </w:numPr>
      <w:tabs>
        <w:tab w:val="num" w:pos="0"/>
      </w:tabs>
      <w:ind w:left="1276" w:firstLine="0"/>
    </w:pPr>
  </w:style>
  <w:style w:type="character" w:customStyle="1" w:styleId="Nivel4Char">
    <w:name w:val="Nivel 4 Char"/>
    <w:link w:val="Nivel4"/>
    <w:rsid w:val="00ED126A"/>
    <w:rPr>
      <w:rFonts w:ascii="Arial" w:eastAsia="MS Mincho" w:hAnsi="Arial" w:cs="Arial"/>
    </w:rPr>
  </w:style>
  <w:style w:type="character" w:customStyle="1" w:styleId="Nivel2Char">
    <w:name w:val="Nivel 2 Char"/>
    <w:link w:val="Nivel2"/>
    <w:locked/>
    <w:rsid w:val="00ED126A"/>
    <w:rPr>
      <w:rFonts w:ascii="Arial" w:eastAsia="MS Mincho" w:hAnsi="Arial" w:cs="Arial"/>
      <w:color w:val="000000"/>
    </w:rPr>
  </w:style>
  <w:style w:type="character" w:customStyle="1" w:styleId="PargrafodaListaChar">
    <w:name w:val="Parágrafo da Lista Char"/>
    <w:link w:val="PargrafodaLista"/>
    <w:uiPriority w:val="34"/>
    <w:rsid w:val="00ED126A"/>
    <w:rPr>
      <w:rFonts w:ascii="Calibri" w:eastAsia="Calibri" w:hAnsi="Calibri" w:cs="Calibri"/>
      <w:kern w:val="1"/>
      <w:sz w:val="22"/>
      <w:szCs w:val="22"/>
      <w:lang w:eastAsia="zh-CN"/>
    </w:rPr>
  </w:style>
  <w:style w:type="character" w:customStyle="1" w:styleId="Nivel3Char">
    <w:name w:val="Nivel 3 Char"/>
    <w:link w:val="Nivel3"/>
    <w:rsid w:val="00ED126A"/>
    <w:rPr>
      <w:rFonts w:ascii="Arial" w:eastAsia="MS Mincho" w:hAnsi="Arial" w:cs="Arial"/>
      <w:color w:val="000000"/>
    </w:rPr>
  </w:style>
  <w:style w:type="character" w:customStyle="1" w:styleId="UnresolvedMention">
    <w:name w:val="Unresolved Mention"/>
    <w:basedOn w:val="Fontepargpadro"/>
    <w:uiPriority w:val="99"/>
    <w:semiHidden/>
    <w:unhideWhenUsed/>
    <w:rsid w:val="007A7A52"/>
    <w:rPr>
      <w:color w:val="605E5C"/>
      <w:shd w:val="clear" w:color="auto" w:fill="E1DFDD"/>
    </w:rPr>
  </w:style>
  <w:style w:type="paragraph" w:customStyle="1" w:styleId="Nvel2-Red">
    <w:name w:val="Nível 2 -Red"/>
    <w:basedOn w:val="Nivel2"/>
    <w:link w:val="Nvel2-RedChar"/>
    <w:qFormat/>
    <w:rsid w:val="00D71AEA"/>
    <w:pPr>
      <w:numPr>
        <w:ilvl w:val="0"/>
        <w:numId w:val="0"/>
      </w:numPr>
      <w:tabs>
        <w:tab w:val="num" w:pos="0"/>
      </w:tabs>
    </w:pPr>
    <w:rPr>
      <w:i/>
      <w:iCs/>
      <w:color w:val="FF0000"/>
    </w:rPr>
  </w:style>
  <w:style w:type="character" w:customStyle="1" w:styleId="Nvel2-RedChar">
    <w:name w:val="Nível 2 -Red Char"/>
    <w:link w:val="Nvel2-Red"/>
    <w:rsid w:val="00D71AEA"/>
    <w:rPr>
      <w:rFonts w:ascii="Arial" w:eastAsia="MS Mincho" w:hAnsi="Arial" w:cs="Arial"/>
      <w:i/>
      <w:iCs/>
      <w:color w:val="FF0000"/>
    </w:rPr>
  </w:style>
  <w:style w:type="paragraph" w:customStyle="1" w:styleId="ou">
    <w:name w:val="ou"/>
    <w:basedOn w:val="PargrafodaLista"/>
    <w:link w:val="ouChar"/>
    <w:qFormat/>
    <w:rsid w:val="00D71AEA"/>
    <w:pPr>
      <w:suppressAutoHyphens w:val="0"/>
      <w:spacing w:before="60" w:after="60" w:line="259" w:lineRule="auto"/>
      <w:ind w:left="0"/>
      <w:jc w:val="center"/>
    </w:pPr>
    <w:rPr>
      <w:rFonts w:ascii="Arial" w:eastAsia="Cambria" w:hAnsi="Arial" w:cs="Arial"/>
      <w:b/>
      <w:bCs/>
      <w:i/>
      <w:iCs/>
      <w:color w:val="FF0000"/>
      <w:kern w:val="0"/>
      <w:sz w:val="24"/>
      <w:szCs w:val="24"/>
      <w:u w:val="single"/>
      <w:lang w:eastAsia="pt-BR"/>
    </w:rPr>
  </w:style>
  <w:style w:type="character" w:customStyle="1" w:styleId="ouChar">
    <w:name w:val="ou Char"/>
    <w:link w:val="ou"/>
    <w:rsid w:val="00D71AEA"/>
    <w:rPr>
      <w:rFonts w:ascii="Arial" w:eastAsia="Cambria" w:hAnsi="Arial" w:cs="Arial"/>
      <w:b/>
      <w:bCs/>
      <w:i/>
      <w:iCs/>
      <w:color w:val="FF0000"/>
      <w:sz w:val="24"/>
      <w:szCs w:val="24"/>
      <w:u w:val="single"/>
    </w:rPr>
  </w:style>
  <w:style w:type="paragraph" w:customStyle="1" w:styleId="textos">
    <w:name w:val="textos"/>
    <w:basedOn w:val="Normal"/>
    <w:rsid w:val="00B2786D"/>
    <w:pPr>
      <w:spacing w:before="280" w:after="280" w:line="271" w:lineRule="atLeast"/>
    </w:pPr>
    <w:rPr>
      <w:rFonts w:ascii="Verdana" w:hAnsi="Verdana" w:cs="Verdana"/>
      <w:color w:val="333333"/>
      <w:kern w:val="0"/>
      <w:sz w:val="19"/>
      <w:szCs w:val="19"/>
      <w:lang w:eastAsia="ar-SA"/>
    </w:rPr>
  </w:style>
  <w:style w:type="paragraph" w:customStyle="1" w:styleId="Pa5">
    <w:name w:val="Pa5"/>
    <w:basedOn w:val="Standard"/>
    <w:next w:val="Standard"/>
    <w:rsid w:val="00E95547"/>
    <w:pPr>
      <w:autoSpaceDE w:val="0"/>
      <w:spacing w:line="141" w:lineRule="atLeast"/>
    </w:pPr>
    <w:rPr>
      <w:rFonts w:ascii="Liberation Serif" w:eastAsia="SimSun" w:hAnsi="Liberation Serif" w:cs="Arial"/>
      <w:sz w:val="24"/>
      <w:szCs w:val="24"/>
      <w:lang w:bidi="hi-IN"/>
    </w:rPr>
  </w:style>
  <w:style w:type="paragraph" w:customStyle="1" w:styleId="Pa4">
    <w:name w:val="Pa4"/>
    <w:basedOn w:val="Standard"/>
    <w:next w:val="Standard"/>
    <w:rsid w:val="00E95547"/>
    <w:pPr>
      <w:autoSpaceDE w:val="0"/>
      <w:spacing w:line="141" w:lineRule="atLeast"/>
    </w:pPr>
    <w:rPr>
      <w:rFonts w:ascii="Liberation Serif" w:eastAsia="SimSun" w:hAnsi="Liberation Serif" w:cs="Arial"/>
      <w:sz w:val="24"/>
      <w:szCs w:val="24"/>
      <w:lang w:bidi="hi-IN"/>
    </w:rPr>
  </w:style>
  <w:style w:type="paragraph" w:customStyle="1" w:styleId="TableContents">
    <w:name w:val="Table Contents"/>
    <w:basedOn w:val="Standard"/>
    <w:rsid w:val="00E95547"/>
    <w:pPr>
      <w:suppressLineNumbers/>
    </w:pPr>
    <w:rPr>
      <w:rFonts w:ascii="Liberation Serif" w:eastAsia="SimSun" w:hAnsi="Liberation Serif" w:cs="Mangal"/>
      <w:sz w:val="24"/>
      <w:szCs w:val="24"/>
      <w:lang w:bidi="hi-IN"/>
    </w:rPr>
  </w:style>
  <w:style w:type="paragraph" w:customStyle="1" w:styleId="Pa6">
    <w:name w:val="Pa6"/>
    <w:basedOn w:val="Standard"/>
    <w:next w:val="Standard"/>
    <w:rsid w:val="00E95547"/>
    <w:pPr>
      <w:autoSpaceDE w:val="0"/>
      <w:spacing w:line="141" w:lineRule="atLeast"/>
    </w:pPr>
    <w:rPr>
      <w:rFonts w:ascii="Liberation Serif" w:eastAsia="SimSun" w:hAnsi="Liberation Serif" w:cs="Arial"/>
      <w:sz w:val="24"/>
      <w:szCs w:val="24"/>
      <w:lang w:bidi="hi-IN"/>
    </w:rPr>
  </w:style>
  <w:style w:type="paragraph" w:customStyle="1" w:styleId="Standarduser">
    <w:name w:val="Standard (user)"/>
    <w:rsid w:val="00E95547"/>
    <w:pPr>
      <w:suppressAutoHyphens/>
      <w:autoSpaceDN w:val="0"/>
      <w:textAlignment w:val="baseline"/>
    </w:pPr>
    <w:rPr>
      <w:rFonts w:ascii="Liberation Serif" w:eastAsia="SimSun, 宋体" w:hAnsi="Liberation Serif" w:cs="Mangal"/>
      <w:kern w:val="3"/>
      <w:sz w:val="24"/>
      <w:szCs w:val="24"/>
      <w:lang w:eastAsia="zh-CN" w:bidi="hi-IN"/>
    </w:rPr>
  </w:style>
  <w:style w:type="paragraph" w:customStyle="1" w:styleId="TableContentsuser">
    <w:name w:val="Table Contents (user)"/>
    <w:basedOn w:val="Standarduser"/>
    <w:rsid w:val="00E95547"/>
    <w:pPr>
      <w:suppressLineNumbers/>
    </w:pPr>
  </w:style>
  <w:style w:type="table" w:styleId="Tabelacomgrade">
    <w:name w:val="Table Grid"/>
    <w:basedOn w:val="Tabelanormal"/>
    <w:uiPriority w:val="39"/>
    <w:rsid w:val="008A1EC4"/>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6467210">
      <w:bodyDiv w:val="1"/>
      <w:marLeft w:val="0"/>
      <w:marRight w:val="0"/>
      <w:marTop w:val="0"/>
      <w:marBottom w:val="0"/>
      <w:divBdr>
        <w:top w:val="none" w:sz="0" w:space="0" w:color="auto"/>
        <w:left w:val="none" w:sz="0" w:space="0" w:color="auto"/>
        <w:bottom w:val="none" w:sz="0" w:space="0" w:color="auto"/>
        <w:right w:val="none" w:sz="0" w:space="0" w:color="auto"/>
      </w:divBdr>
    </w:div>
    <w:div w:id="277421023">
      <w:bodyDiv w:val="1"/>
      <w:marLeft w:val="0"/>
      <w:marRight w:val="0"/>
      <w:marTop w:val="0"/>
      <w:marBottom w:val="0"/>
      <w:divBdr>
        <w:top w:val="none" w:sz="0" w:space="0" w:color="auto"/>
        <w:left w:val="none" w:sz="0" w:space="0" w:color="auto"/>
        <w:bottom w:val="none" w:sz="0" w:space="0" w:color="auto"/>
        <w:right w:val="none" w:sz="0" w:space="0" w:color="auto"/>
      </w:divBdr>
    </w:div>
    <w:div w:id="304630286">
      <w:bodyDiv w:val="1"/>
      <w:marLeft w:val="0"/>
      <w:marRight w:val="0"/>
      <w:marTop w:val="0"/>
      <w:marBottom w:val="0"/>
      <w:divBdr>
        <w:top w:val="none" w:sz="0" w:space="0" w:color="auto"/>
        <w:left w:val="none" w:sz="0" w:space="0" w:color="auto"/>
        <w:bottom w:val="none" w:sz="0" w:space="0" w:color="auto"/>
        <w:right w:val="none" w:sz="0" w:space="0" w:color="auto"/>
      </w:divBdr>
    </w:div>
    <w:div w:id="318967185">
      <w:bodyDiv w:val="1"/>
      <w:marLeft w:val="0"/>
      <w:marRight w:val="0"/>
      <w:marTop w:val="0"/>
      <w:marBottom w:val="0"/>
      <w:divBdr>
        <w:top w:val="none" w:sz="0" w:space="0" w:color="auto"/>
        <w:left w:val="none" w:sz="0" w:space="0" w:color="auto"/>
        <w:bottom w:val="none" w:sz="0" w:space="0" w:color="auto"/>
        <w:right w:val="none" w:sz="0" w:space="0" w:color="auto"/>
      </w:divBdr>
    </w:div>
    <w:div w:id="334722635">
      <w:bodyDiv w:val="1"/>
      <w:marLeft w:val="0"/>
      <w:marRight w:val="0"/>
      <w:marTop w:val="0"/>
      <w:marBottom w:val="0"/>
      <w:divBdr>
        <w:top w:val="none" w:sz="0" w:space="0" w:color="auto"/>
        <w:left w:val="none" w:sz="0" w:space="0" w:color="auto"/>
        <w:bottom w:val="none" w:sz="0" w:space="0" w:color="auto"/>
        <w:right w:val="none" w:sz="0" w:space="0" w:color="auto"/>
      </w:divBdr>
    </w:div>
    <w:div w:id="502361037">
      <w:bodyDiv w:val="1"/>
      <w:marLeft w:val="0"/>
      <w:marRight w:val="0"/>
      <w:marTop w:val="0"/>
      <w:marBottom w:val="0"/>
      <w:divBdr>
        <w:top w:val="none" w:sz="0" w:space="0" w:color="auto"/>
        <w:left w:val="none" w:sz="0" w:space="0" w:color="auto"/>
        <w:bottom w:val="none" w:sz="0" w:space="0" w:color="auto"/>
        <w:right w:val="none" w:sz="0" w:space="0" w:color="auto"/>
      </w:divBdr>
    </w:div>
    <w:div w:id="613512720">
      <w:bodyDiv w:val="1"/>
      <w:marLeft w:val="0"/>
      <w:marRight w:val="0"/>
      <w:marTop w:val="0"/>
      <w:marBottom w:val="0"/>
      <w:divBdr>
        <w:top w:val="none" w:sz="0" w:space="0" w:color="auto"/>
        <w:left w:val="none" w:sz="0" w:space="0" w:color="auto"/>
        <w:bottom w:val="none" w:sz="0" w:space="0" w:color="auto"/>
        <w:right w:val="none" w:sz="0" w:space="0" w:color="auto"/>
      </w:divBdr>
    </w:div>
    <w:div w:id="731391179">
      <w:bodyDiv w:val="1"/>
      <w:marLeft w:val="0"/>
      <w:marRight w:val="0"/>
      <w:marTop w:val="0"/>
      <w:marBottom w:val="0"/>
      <w:divBdr>
        <w:top w:val="none" w:sz="0" w:space="0" w:color="auto"/>
        <w:left w:val="none" w:sz="0" w:space="0" w:color="auto"/>
        <w:bottom w:val="none" w:sz="0" w:space="0" w:color="auto"/>
        <w:right w:val="none" w:sz="0" w:space="0" w:color="auto"/>
      </w:divBdr>
    </w:div>
    <w:div w:id="772436492">
      <w:bodyDiv w:val="1"/>
      <w:marLeft w:val="0"/>
      <w:marRight w:val="0"/>
      <w:marTop w:val="0"/>
      <w:marBottom w:val="0"/>
      <w:divBdr>
        <w:top w:val="none" w:sz="0" w:space="0" w:color="auto"/>
        <w:left w:val="none" w:sz="0" w:space="0" w:color="auto"/>
        <w:bottom w:val="none" w:sz="0" w:space="0" w:color="auto"/>
        <w:right w:val="none" w:sz="0" w:space="0" w:color="auto"/>
      </w:divBdr>
    </w:div>
    <w:div w:id="854001986">
      <w:bodyDiv w:val="1"/>
      <w:marLeft w:val="0"/>
      <w:marRight w:val="0"/>
      <w:marTop w:val="0"/>
      <w:marBottom w:val="0"/>
      <w:divBdr>
        <w:top w:val="none" w:sz="0" w:space="0" w:color="auto"/>
        <w:left w:val="none" w:sz="0" w:space="0" w:color="auto"/>
        <w:bottom w:val="none" w:sz="0" w:space="0" w:color="auto"/>
        <w:right w:val="none" w:sz="0" w:space="0" w:color="auto"/>
      </w:divBdr>
    </w:div>
    <w:div w:id="860701088">
      <w:bodyDiv w:val="1"/>
      <w:marLeft w:val="0"/>
      <w:marRight w:val="0"/>
      <w:marTop w:val="0"/>
      <w:marBottom w:val="0"/>
      <w:divBdr>
        <w:top w:val="none" w:sz="0" w:space="0" w:color="auto"/>
        <w:left w:val="none" w:sz="0" w:space="0" w:color="auto"/>
        <w:bottom w:val="none" w:sz="0" w:space="0" w:color="auto"/>
        <w:right w:val="none" w:sz="0" w:space="0" w:color="auto"/>
      </w:divBdr>
    </w:div>
    <w:div w:id="927927582">
      <w:bodyDiv w:val="1"/>
      <w:marLeft w:val="0"/>
      <w:marRight w:val="0"/>
      <w:marTop w:val="0"/>
      <w:marBottom w:val="0"/>
      <w:divBdr>
        <w:top w:val="none" w:sz="0" w:space="0" w:color="auto"/>
        <w:left w:val="none" w:sz="0" w:space="0" w:color="auto"/>
        <w:bottom w:val="none" w:sz="0" w:space="0" w:color="auto"/>
        <w:right w:val="none" w:sz="0" w:space="0" w:color="auto"/>
      </w:divBdr>
    </w:div>
    <w:div w:id="930815690">
      <w:bodyDiv w:val="1"/>
      <w:marLeft w:val="0"/>
      <w:marRight w:val="0"/>
      <w:marTop w:val="0"/>
      <w:marBottom w:val="0"/>
      <w:divBdr>
        <w:top w:val="none" w:sz="0" w:space="0" w:color="auto"/>
        <w:left w:val="none" w:sz="0" w:space="0" w:color="auto"/>
        <w:bottom w:val="none" w:sz="0" w:space="0" w:color="auto"/>
        <w:right w:val="none" w:sz="0" w:space="0" w:color="auto"/>
      </w:divBdr>
    </w:div>
    <w:div w:id="936252878">
      <w:bodyDiv w:val="1"/>
      <w:marLeft w:val="0"/>
      <w:marRight w:val="0"/>
      <w:marTop w:val="0"/>
      <w:marBottom w:val="0"/>
      <w:divBdr>
        <w:top w:val="none" w:sz="0" w:space="0" w:color="auto"/>
        <w:left w:val="none" w:sz="0" w:space="0" w:color="auto"/>
        <w:bottom w:val="none" w:sz="0" w:space="0" w:color="auto"/>
        <w:right w:val="none" w:sz="0" w:space="0" w:color="auto"/>
      </w:divBdr>
    </w:div>
    <w:div w:id="999622300">
      <w:bodyDiv w:val="1"/>
      <w:marLeft w:val="0"/>
      <w:marRight w:val="0"/>
      <w:marTop w:val="0"/>
      <w:marBottom w:val="0"/>
      <w:divBdr>
        <w:top w:val="none" w:sz="0" w:space="0" w:color="auto"/>
        <w:left w:val="none" w:sz="0" w:space="0" w:color="auto"/>
        <w:bottom w:val="none" w:sz="0" w:space="0" w:color="auto"/>
        <w:right w:val="none" w:sz="0" w:space="0" w:color="auto"/>
      </w:divBdr>
    </w:div>
    <w:div w:id="1007096274">
      <w:bodyDiv w:val="1"/>
      <w:marLeft w:val="0"/>
      <w:marRight w:val="0"/>
      <w:marTop w:val="0"/>
      <w:marBottom w:val="0"/>
      <w:divBdr>
        <w:top w:val="none" w:sz="0" w:space="0" w:color="auto"/>
        <w:left w:val="none" w:sz="0" w:space="0" w:color="auto"/>
        <w:bottom w:val="none" w:sz="0" w:space="0" w:color="auto"/>
        <w:right w:val="none" w:sz="0" w:space="0" w:color="auto"/>
      </w:divBdr>
    </w:div>
    <w:div w:id="1007709427">
      <w:bodyDiv w:val="1"/>
      <w:marLeft w:val="0"/>
      <w:marRight w:val="0"/>
      <w:marTop w:val="0"/>
      <w:marBottom w:val="0"/>
      <w:divBdr>
        <w:top w:val="none" w:sz="0" w:space="0" w:color="auto"/>
        <w:left w:val="none" w:sz="0" w:space="0" w:color="auto"/>
        <w:bottom w:val="none" w:sz="0" w:space="0" w:color="auto"/>
        <w:right w:val="none" w:sz="0" w:space="0" w:color="auto"/>
      </w:divBdr>
    </w:div>
    <w:div w:id="1031801733">
      <w:bodyDiv w:val="1"/>
      <w:marLeft w:val="0"/>
      <w:marRight w:val="0"/>
      <w:marTop w:val="0"/>
      <w:marBottom w:val="0"/>
      <w:divBdr>
        <w:top w:val="none" w:sz="0" w:space="0" w:color="auto"/>
        <w:left w:val="none" w:sz="0" w:space="0" w:color="auto"/>
        <w:bottom w:val="none" w:sz="0" w:space="0" w:color="auto"/>
        <w:right w:val="none" w:sz="0" w:space="0" w:color="auto"/>
      </w:divBdr>
    </w:div>
    <w:div w:id="1078330902">
      <w:bodyDiv w:val="1"/>
      <w:marLeft w:val="0"/>
      <w:marRight w:val="0"/>
      <w:marTop w:val="0"/>
      <w:marBottom w:val="0"/>
      <w:divBdr>
        <w:top w:val="none" w:sz="0" w:space="0" w:color="auto"/>
        <w:left w:val="none" w:sz="0" w:space="0" w:color="auto"/>
        <w:bottom w:val="none" w:sz="0" w:space="0" w:color="auto"/>
        <w:right w:val="none" w:sz="0" w:space="0" w:color="auto"/>
      </w:divBdr>
    </w:div>
    <w:div w:id="1301809850">
      <w:bodyDiv w:val="1"/>
      <w:marLeft w:val="0"/>
      <w:marRight w:val="0"/>
      <w:marTop w:val="0"/>
      <w:marBottom w:val="0"/>
      <w:divBdr>
        <w:top w:val="none" w:sz="0" w:space="0" w:color="auto"/>
        <w:left w:val="none" w:sz="0" w:space="0" w:color="auto"/>
        <w:bottom w:val="none" w:sz="0" w:space="0" w:color="auto"/>
        <w:right w:val="none" w:sz="0" w:space="0" w:color="auto"/>
      </w:divBdr>
    </w:div>
    <w:div w:id="1310944383">
      <w:bodyDiv w:val="1"/>
      <w:marLeft w:val="0"/>
      <w:marRight w:val="0"/>
      <w:marTop w:val="0"/>
      <w:marBottom w:val="0"/>
      <w:divBdr>
        <w:top w:val="none" w:sz="0" w:space="0" w:color="auto"/>
        <w:left w:val="none" w:sz="0" w:space="0" w:color="auto"/>
        <w:bottom w:val="none" w:sz="0" w:space="0" w:color="auto"/>
        <w:right w:val="none" w:sz="0" w:space="0" w:color="auto"/>
      </w:divBdr>
    </w:div>
    <w:div w:id="1443960216">
      <w:bodyDiv w:val="1"/>
      <w:marLeft w:val="0"/>
      <w:marRight w:val="0"/>
      <w:marTop w:val="0"/>
      <w:marBottom w:val="0"/>
      <w:divBdr>
        <w:top w:val="none" w:sz="0" w:space="0" w:color="auto"/>
        <w:left w:val="none" w:sz="0" w:space="0" w:color="auto"/>
        <w:bottom w:val="none" w:sz="0" w:space="0" w:color="auto"/>
        <w:right w:val="none" w:sz="0" w:space="0" w:color="auto"/>
      </w:divBdr>
    </w:div>
    <w:div w:id="1462918348">
      <w:bodyDiv w:val="1"/>
      <w:marLeft w:val="0"/>
      <w:marRight w:val="0"/>
      <w:marTop w:val="0"/>
      <w:marBottom w:val="0"/>
      <w:divBdr>
        <w:top w:val="none" w:sz="0" w:space="0" w:color="auto"/>
        <w:left w:val="none" w:sz="0" w:space="0" w:color="auto"/>
        <w:bottom w:val="none" w:sz="0" w:space="0" w:color="auto"/>
        <w:right w:val="none" w:sz="0" w:space="0" w:color="auto"/>
      </w:divBdr>
    </w:div>
    <w:div w:id="1485514467">
      <w:bodyDiv w:val="1"/>
      <w:marLeft w:val="0"/>
      <w:marRight w:val="0"/>
      <w:marTop w:val="0"/>
      <w:marBottom w:val="0"/>
      <w:divBdr>
        <w:top w:val="none" w:sz="0" w:space="0" w:color="auto"/>
        <w:left w:val="none" w:sz="0" w:space="0" w:color="auto"/>
        <w:bottom w:val="none" w:sz="0" w:space="0" w:color="auto"/>
        <w:right w:val="none" w:sz="0" w:space="0" w:color="auto"/>
      </w:divBdr>
    </w:div>
    <w:div w:id="1551457706">
      <w:bodyDiv w:val="1"/>
      <w:marLeft w:val="0"/>
      <w:marRight w:val="0"/>
      <w:marTop w:val="0"/>
      <w:marBottom w:val="0"/>
      <w:divBdr>
        <w:top w:val="none" w:sz="0" w:space="0" w:color="auto"/>
        <w:left w:val="none" w:sz="0" w:space="0" w:color="auto"/>
        <w:bottom w:val="none" w:sz="0" w:space="0" w:color="auto"/>
        <w:right w:val="none" w:sz="0" w:space="0" w:color="auto"/>
      </w:divBdr>
    </w:div>
    <w:div w:id="1578712153">
      <w:bodyDiv w:val="1"/>
      <w:marLeft w:val="0"/>
      <w:marRight w:val="0"/>
      <w:marTop w:val="0"/>
      <w:marBottom w:val="0"/>
      <w:divBdr>
        <w:top w:val="none" w:sz="0" w:space="0" w:color="auto"/>
        <w:left w:val="none" w:sz="0" w:space="0" w:color="auto"/>
        <w:bottom w:val="none" w:sz="0" w:space="0" w:color="auto"/>
        <w:right w:val="none" w:sz="0" w:space="0" w:color="auto"/>
      </w:divBdr>
    </w:div>
    <w:div w:id="1604263250">
      <w:bodyDiv w:val="1"/>
      <w:marLeft w:val="0"/>
      <w:marRight w:val="0"/>
      <w:marTop w:val="0"/>
      <w:marBottom w:val="0"/>
      <w:divBdr>
        <w:top w:val="none" w:sz="0" w:space="0" w:color="auto"/>
        <w:left w:val="none" w:sz="0" w:space="0" w:color="auto"/>
        <w:bottom w:val="none" w:sz="0" w:space="0" w:color="auto"/>
        <w:right w:val="none" w:sz="0" w:space="0" w:color="auto"/>
      </w:divBdr>
    </w:div>
    <w:div w:id="1732731148">
      <w:bodyDiv w:val="1"/>
      <w:marLeft w:val="0"/>
      <w:marRight w:val="0"/>
      <w:marTop w:val="0"/>
      <w:marBottom w:val="0"/>
      <w:divBdr>
        <w:top w:val="none" w:sz="0" w:space="0" w:color="auto"/>
        <w:left w:val="none" w:sz="0" w:space="0" w:color="auto"/>
        <w:bottom w:val="none" w:sz="0" w:space="0" w:color="auto"/>
        <w:right w:val="none" w:sz="0" w:space="0" w:color="auto"/>
      </w:divBdr>
    </w:div>
    <w:div w:id="1761215316">
      <w:bodyDiv w:val="1"/>
      <w:marLeft w:val="0"/>
      <w:marRight w:val="0"/>
      <w:marTop w:val="0"/>
      <w:marBottom w:val="0"/>
      <w:divBdr>
        <w:top w:val="none" w:sz="0" w:space="0" w:color="auto"/>
        <w:left w:val="none" w:sz="0" w:space="0" w:color="auto"/>
        <w:bottom w:val="none" w:sz="0" w:space="0" w:color="auto"/>
        <w:right w:val="none" w:sz="0" w:space="0" w:color="auto"/>
      </w:divBdr>
    </w:div>
    <w:div w:id="1870337769">
      <w:bodyDiv w:val="1"/>
      <w:marLeft w:val="0"/>
      <w:marRight w:val="0"/>
      <w:marTop w:val="0"/>
      <w:marBottom w:val="0"/>
      <w:divBdr>
        <w:top w:val="none" w:sz="0" w:space="0" w:color="auto"/>
        <w:left w:val="none" w:sz="0" w:space="0" w:color="auto"/>
        <w:bottom w:val="none" w:sz="0" w:space="0" w:color="auto"/>
        <w:right w:val="none" w:sz="0" w:space="0" w:color="auto"/>
      </w:divBdr>
    </w:div>
    <w:div w:id="1895238842">
      <w:bodyDiv w:val="1"/>
      <w:marLeft w:val="0"/>
      <w:marRight w:val="0"/>
      <w:marTop w:val="0"/>
      <w:marBottom w:val="0"/>
      <w:divBdr>
        <w:top w:val="none" w:sz="0" w:space="0" w:color="auto"/>
        <w:left w:val="none" w:sz="0" w:space="0" w:color="auto"/>
        <w:bottom w:val="none" w:sz="0" w:space="0" w:color="auto"/>
        <w:right w:val="none" w:sz="0" w:space="0" w:color="auto"/>
      </w:divBdr>
    </w:div>
    <w:div w:id="1902717462">
      <w:bodyDiv w:val="1"/>
      <w:marLeft w:val="0"/>
      <w:marRight w:val="0"/>
      <w:marTop w:val="0"/>
      <w:marBottom w:val="0"/>
      <w:divBdr>
        <w:top w:val="none" w:sz="0" w:space="0" w:color="auto"/>
        <w:left w:val="none" w:sz="0" w:space="0" w:color="auto"/>
        <w:bottom w:val="none" w:sz="0" w:space="0" w:color="auto"/>
        <w:right w:val="none" w:sz="0" w:space="0" w:color="auto"/>
      </w:divBdr>
    </w:div>
    <w:div w:id="197829385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bnccompras.com" TargetMode="External"/><Relationship Id="rId18" Type="http://schemas.openxmlformats.org/officeDocument/2006/relationships/hyperlink" Target="http://www.planalto.gov.br/ccivil_03/_ato2019-2022/2021/lei/L14133.htm" TargetMode="External"/><Relationship Id="rId26"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hyperlink" Target="mailto:notafiscal@piracicaba.sp.gov.br" TargetMode="External"/><Relationship Id="rId7" Type="http://schemas.openxmlformats.org/officeDocument/2006/relationships/settings" Target="settings.xml"/><Relationship Id="rId12" Type="http://schemas.openxmlformats.org/officeDocument/2006/relationships/hyperlink" Target="https://piracicaba.sp.gov.br/wp-content/uploads/2024/07/Tutorial-Memorial-de-Segurantha-no-Sem-Papel.pdf" TargetMode="External"/><Relationship Id="rId17" Type="http://schemas.openxmlformats.org/officeDocument/2006/relationships/hyperlink" Target="https://bnccompras.com" TargetMode="External"/><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s://bnccompras.com" TargetMode="External"/><Relationship Id="rId20" Type="http://schemas.openxmlformats.org/officeDocument/2006/relationships/hyperlink" Target="http://www.planalto.gov.br/ccivil_03/_ato2019-2022/2021/lei/L14133.htm"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bnccompras.com" TargetMode="External"/><Relationship Id="rId24" Type="http://schemas.openxmlformats.org/officeDocument/2006/relationships/footer" Target="footer1.xml"/><Relationship Id="rId5" Type="http://schemas.openxmlformats.org/officeDocument/2006/relationships/numbering" Target="numbering.xml"/><Relationship Id="rId15" Type="http://schemas.openxmlformats.org/officeDocument/2006/relationships/hyperlink" Target="https://bnccompras.com" TargetMode="External"/><Relationship Id="rId23" Type="http://schemas.openxmlformats.org/officeDocument/2006/relationships/header" Target="header1.xml"/><Relationship Id="rId10" Type="http://schemas.openxmlformats.org/officeDocument/2006/relationships/endnotes" Target="endnotes.xml"/><Relationship Id="rId19" Type="http://schemas.openxmlformats.org/officeDocument/2006/relationships/hyperlink" Target="https://www.planalto.gov.br/ccivil_03/_ato2011-2014/2013/lei/l12846.htm"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bnccompras.com" TargetMode="External"/><Relationship Id="rId22" Type="http://schemas.openxmlformats.org/officeDocument/2006/relationships/hyperlink" Target="mailto:notafiscal@piracicaba.sp.gov.br" TargetMode="Externa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1D75F14B130BE24D8DFFA4B1428B38A4" ma:contentTypeVersion="9" ma:contentTypeDescription="Crie um novo documento." ma:contentTypeScope="" ma:versionID="31569547c9ca8366fab9e925a74d2e92">
  <xsd:schema xmlns:xsd="http://www.w3.org/2001/XMLSchema" xmlns:xs="http://www.w3.org/2001/XMLSchema" xmlns:p="http://schemas.microsoft.com/office/2006/metadata/properties" xmlns:ns2="60198707-c4ff-4d5d-8bc5-5efdd47f407d" xmlns:ns3="71763c0a-43a9-4215-9c1e-ac13867d38db" targetNamespace="http://schemas.microsoft.com/office/2006/metadata/properties" ma:root="true" ma:fieldsID="5df66e3c185c14276f8ff72184415fc4" ns2:_="" ns3:_="">
    <xsd:import namespace="60198707-c4ff-4d5d-8bc5-5efdd47f407d"/>
    <xsd:import namespace="71763c0a-43a9-4215-9c1e-ac13867d38db"/>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lcf76f155ced4ddcb4097134ff3c332f"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0198707-c4ff-4d5d-8bc5-5efdd47f407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3" nillable="true" ma:taxonomy="true" ma:internalName="lcf76f155ced4ddcb4097134ff3c332f" ma:taxonomyFieldName="MediaServiceImageTags" ma:displayName="Marcações de imagem" ma:readOnly="false" ma:fieldId="{5cf76f15-5ced-4ddc-b409-7134ff3c332f}" ma:taxonomyMulti="true" ma:sspId="5b22907b-34fb-49f8-afaa-e6cbea11389b" ma:termSetId="09814cd3-568e-fe90-9814-8d621ff8fb84" ma:anchorId="fba54fb3-c3e1-fe81-a776-ca4b69148c4d" ma:open="true" ma:isKeyword="false">
      <xsd:complexType>
        <xsd:sequence>
          <xsd:element ref="pc:Terms" minOccurs="0" maxOccurs="1"/>
        </xsd:sequence>
      </xsd:complex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1763c0a-43a9-4215-9c1e-ac13867d38db" elementFormDefault="qualified">
    <xsd:import namespace="http://schemas.microsoft.com/office/2006/documentManagement/types"/>
    <xsd:import namespace="http://schemas.microsoft.com/office/infopath/2007/PartnerControls"/>
    <xsd:element name="SharedWithUsers" ma:index="10"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Detalhes de Compartilhado Com"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60198707-c4ff-4d5d-8bc5-5efdd47f407d">
      <Terms xmlns="http://schemas.microsoft.com/office/infopath/2007/PartnerControls"/>
    </lcf76f155ced4ddcb4097134ff3c332f>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6A61A56-4649-41EC-94B3-E32AA961ACB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0198707-c4ff-4d5d-8bc5-5efdd47f407d"/>
    <ds:schemaRef ds:uri="71763c0a-43a9-4215-9c1e-ac13867d38d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9E40C08-7B2B-4489-9668-C6175792E518}">
  <ds:schemaRefs>
    <ds:schemaRef ds:uri="http://schemas.microsoft.com/sharepoint/v3/contenttype/forms"/>
  </ds:schemaRefs>
</ds:datastoreItem>
</file>

<file path=customXml/itemProps3.xml><?xml version="1.0" encoding="utf-8"?>
<ds:datastoreItem xmlns:ds="http://schemas.openxmlformats.org/officeDocument/2006/customXml" ds:itemID="{05EE30CC-37B3-44FA-9071-5EB707387390}">
  <ds:schemaRefs>
    <ds:schemaRef ds:uri="http://schemas.microsoft.com/office/2006/documentManagement/types"/>
    <ds:schemaRef ds:uri="http://schemas.microsoft.com/office/infopath/2007/PartnerControls"/>
    <ds:schemaRef ds:uri="http://purl.org/dc/elements/1.1/"/>
    <ds:schemaRef ds:uri="http://www.w3.org/XML/1998/namespace"/>
    <ds:schemaRef ds:uri="http://schemas.microsoft.com/office/2006/metadata/properties"/>
    <ds:schemaRef ds:uri="60198707-c4ff-4d5d-8bc5-5efdd47f407d"/>
    <ds:schemaRef ds:uri="http://purl.org/dc/dcmitype/"/>
    <ds:schemaRef ds:uri="http://schemas.openxmlformats.org/package/2006/metadata/core-properties"/>
    <ds:schemaRef ds:uri="71763c0a-43a9-4215-9c1e-ac13867d38db"/>
    <ds:schemaRef ds:uri="http://purl.org/dc/terms/"/>
  </ds:schemaRefs>
</ds:datastoreItem>
</file>

<file path=customXml/itemProps4.xml><?xml version="1.0" encoding="utf-8"?>
<ds:datastoreItem xmlns:ds="http://schemas.openxmlformats.org/officeDocument/2006/customXml" ds:itemID="{4419E25F-F202-4330-AE1B-FB52410A548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47</TotalTime>
  <Pages>23</Pages>
  <Words>10599</Words>
  <Characters>57236</Characters>
  <Application>Microsoft Office Word</Application>
  <DocSecurity>0</DocSecurity>
  <Lines>476</Lines>
  <Paragraphs>135</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67700</CharactersWithSpaces>
  <SharedDoc>false</SharedDoc>
  <HLinks>
    <vt:vector size="102" baseType="variant">
      <vt:variant>
        <vt:i4>4784223</vt:i4>
      </vt:variant>
      <vt:variant>
        <vt:i4>33</vt:i4>
      </vt:variant>
      <vt:variant>
        <vt:i4>0</vt:i4>
      </vt:variant>
      <vt:variant>
        <vt:i4>5</vt:i4>
      </vt:variant>
      <vt:variant>
        <vt:lpwstr>http://www.piracicaba.sp.gov.br/</vt:lpwstr>
      </vt:variant>
      <vt:variant>
        <vt:lpwstr/>
      </vt:variant>
      <vt:variant>
        <vt:i4>7536756</vt:i4>
      </vt:variant>
      <vt:variant>
        <vt:i4>30</vt:i4>
      </vt:variant>
      <vt:variant>
        <vt:i4>0</vt:i4>
      </vt:variant>
      <vt:variant>
        <vt:i4>5</vt:i4>
      </vt:variant>
      <vt:variant>
        <vt:lpwstr>http://www.licitapira.piracicaba.sp.gov.br/</vt:lpwstr>
      </vt:variant>
      <vt:variant>
        <vt:lpwstr/>
      </vt:variant>
      <vt:variant>
        <vt:i4>4391023</vt:i4>
      </vt:variant>
      <vt:variant>
        <vt:i4>27</vt:i4>
      </vt:variant>
      <vt:variant>
        <vt:i4>0</vt:i4>
      </vt:variant>
      <vt:variant>
        <vt:i4>5</vt:i4>
      </vt:variant>
      <vt:variant>
        <vt:lpwstr>mailto:notafiscal@piracicaba.sp.gov.br</vt:lpwstr>
      </vt:variant>
      <vt:variant>
        <vt:lpwstr/>
      </vt:variant>
      <vt:variant>
        <vt:i4>6881398</vt:i4>
      </vt:variant>
      <vt:variant>
        <vt:i4>24</vt:i4>
      </vt:variant>
      <vt:variant>
        <vt:i4>0</vt:i4>
      </vt:variant>
      <vt:variant>
        <vt:i4>5</vt:i4>
      </vt:variant>
      <vt:variant>
        <vt:lpwstr>http://www.planalto.gov.br/ccivil_03/_ato2019-2022/2021/lei/L14133.htm</vt:lpwstr>
      </vt:variant>
      <vt:variant>
        <vt:lpwstr/>
      </vt:variant>
      <vt:variant>
        <vt:i4>2162803</vt:i4>
      </vt:variant>
      <vt:variant>
        <vt:i4>21</vt:i4>
      </vt:variant>
      <vt:variant>
        <vt:i4>0</vt:i4>
      </vt:variant>
      <vt:variant>
        <vt:i4>5</vt:i4>
      </vt:variant>
      <vt:variant>
        <vt:lpwstr>https://www.planalto.gov.br/ccivil_03/_ato2011-2014/2013/lei/l12846.htm</vt:lpwstr>
      </vt:variant>
      <vt:variant>
        <vt:lpwstr>art5</vt:lpwstr>
      </vt:variant>
      <vt:variant>
        <vt:i4>6881398</vt:i4>
      </vt:variant>
      <vt:variant>
        <vt:i4>18</vt:i4>
      </vt:variant>
      <vt:variant>
        <vt:i4>0</vt:i4>
      </vt:variant>
      <vt:variant>
        <vt:i4>5</vt:i4>
      </vt:variant>
      <vt:variant>
        <vt:lpwstr>http://www.planalto.gov.br/ccivil_03/_ato2019-2022/2021/lei/L14133.htm</vt:lpwstr>
      </vt:variant>
      <vt:variant>
        <vt:lpwstr/>
      </vt:variant>
      <vt:variant>
        <vt:i4>7536756</vt:i4>
      </vt:variant>
      <vt:variant>
        <vt:i4>15</vt:i4>
      </vt:variant>
      <vt:variant>
        <vt:i4>0</vt:i4>
      </vt:variant>
      <vt:variant>
        <vt:i4>5</vt:i4>
      </vt:variant>
      <vt:variant>
        <vt:lpwstr>http://www.licitapira.piracicaba.sp.gov.br/</vt:lpwstr>
      </vt:variant>
      <vt:variant>
        <vt:lpwstr/>
      </vt:variant>
      <vt:variant>
        <vt:i4>7536756</vt:i4>
      </vt:variant>
      <vt:variant>
        <vt:i4>12</vt:i4>
      </vt:variant>
      <vt:variant>
        <vt:i4>0</vt:i4>
      </vt:variant>
      <vt:variant>
        <vt:i4>5</vt:i4>
      </vt:variant>
      <vt:variant>
        <vt:lpwstr>http://www.licitapira.piracicaba.sp.gov.br/</vt:lpwstr>
      </vt:variant>
      <vt:variant>
        <vt:lpwstr/>
      </vt:variant>
      <vt:variant>
        <vt:i4>1245380</vt:i4>
      </vt:variant>
      <vt:variant>
        <vt:i4>9</vt:i4>
      </vt:variant>
      <vt:variant>
        <vt:i4>0</vt:i4>
      </vt:variant>
      <vt:variant>
        <vt:i4>5</vt:i4>
      </vt:variant>
      <vt:variant>
        <vt:lpwstr>http://www.planalto.gov.br/ccivil_03/_ato2019-2022/2021/lei/L14133.htm</vt:lpwstr>
      </vt:variant>
      <vt:variant>
        <vt:lpwstr>art9§1</vt:lpwstr>
      </vt:variant>
      <vt:variant>
        <vt:i4>7536756</vt:i4>
      </vt:variant>
      <vt:variant>
        <vt:i4>6</vt:i4>
      </vt:variant>
      <vt:variant>
        <vt:i4>0</vt:i4>
      </vt:variant>
      <vt:variant>
        <vt:i4>5</vt:i4>
      </vt:variant>
      <vt:variant>
        <vt:lpwstr>http://www.licitapira.piracicaba.sp.gov.br/</vt:lpwstr>
      </vt:variant>
      <vt:variant>
        <vt:lpwstr/>
      </vt:variant>
      <vt:variant>
        <vt:i4>852025</vt:i4>
      </vt:variant>
      <vt:variant>
        <vt:i4>3</vt:i4>
      </vt:variant>
      <vt:variant>
        <vt:i4>0</vt:i4>
      </vt:variant>
      <vt:variant>
        <vt:i4>5</vt:i4>
      </vt:variant>
      <vt:variant>
        <vt:lpwstr>https://www.planalto.gov.br/ccivil_03/leis/lcp/lcp123.htm</vt:lpwstr>
      </vt:variant>
      <vt:variant>
        <vt:lpwstr/>
      </vt:variant>
      <vt:variant>
        <vt:i4>7536756</vt:i4>
      </vt:variant>
      <vt:variant>
        <vt:i4>0</vt:i4>
      </vt:variant>
      <vt:variant>
        <vt:i4>0</vt:i4>
      </vt:variant>
      <vt:variant>
        <vt:i4>5</vt:i4>
      </vt:variant>
      <vt:variant>
        <vt:lpwstr>http://www.licitapira.piracicaba.sp.gov.br/</vt:lpwstr>
      </vt:variant>
      <vt:variant>
        <vt:lpwstr/>
      </vt:variant>
      <vt:variant>
        <vt:i4>9240660</vt:i4>
      </vt:variant>
      <vt:variant>
        <vt:i4>12</vt:i4>
      </vt:variant>
      <vt:variant>
        <vt:i4>0</vt:i4>
      </vt:variant>
      <vt:variant>
        <vt:i4>5</vt:i4>
      </vt:variant>
      <vt:variant>
        <vt:lpwstr>http://www.planalto.gov.br/ccivil_03/_ato2019-2022/2021/lei/L14133.htm</vt:lpwstr>
      </vt:variant>
      <vt:variant>
        <vt:lpwstr>art17§1</vt:lpwstr>
      </vt:variant>
      <vt:variant>
        <vt:i4>1835204</vt:i4>
      </vt:variant>
      <vt:variant>
        <vt:i4>9</vt:i4>
      </vt:variant>
      <vt:variant>
        <vt:i4>0</vt:i4>
      </vt:variant>
      <vt:variant>
        <vt:i4>5</vt:i4>
      </vt:variant>
      <vt:variant>
        <vt:lpwstr>http://www.planalto.gov.br/ccivil_03/_ato2019-2022/2021/lei/L14133.htm</vt:lpwstr>
      </vt:variant>
      <vt:variant>
        <vt:lpwstr>art4§3</vt:lpwstr>
      </vt:variant>
      <vt:variant>
        <vt:i4>1966276</vt:i4>
      </vt:variant>
      <vt:variant>
        <vt:i4>6</vt:i4>
      </vt:variant>
      <vt:variant>
        <vt:i4>0</vt:i4>
      </vt:variant>
      <vt:variant>
        <vt:i4>5</vt:i4>
      </vt:variant>
      <vt:variant>
        <vt:lpwstr>http://www.planalto.gov.br/ccivil_03/_ato2019-2022/2021/lei/L14133.htm</vt:lpwstr>
      </vt:variant>
      <vt:variant>
        <vt:lpwstr>art4§1</vt:lpwstr>
      </vt:variant>
      <vt:variant>
        <vt:i4>4915244</vt:i4>
      </vt:variant>
      <vt:variant>
        <vt:i4>3</vt:i4>
      </vt:variant>
      <vt:variant>
        <vt:i4>0</vt:i4>
      </vt:variant>
      <vt:variant>
        <vt:i4>5</vt:i4>
      </vt:variant>
      <vt:variant>
        <vt:lpwstr>https://www.planalto.gov.br/ccivil_03/leis/lcp/lcp123.htm</vt:lpwstr>
      </vt:variant>
      <vt:variant>
        <vt:lpwstr>art48</vt:lpwstr>
      </vt:variant>
      <vt:variant>
        <vt:i4>8716371</vt:i4>
      </vt:variant>
      <vt:variant>
        <vt:i4>0</vt:i4>
      </vt:variant>
      <vt:variant>
        <vt:i4>0</vt:i4>
      </vt:variant>
      <vt:variant>
        <vt:i4>5</vt:i4>
      </vt:variant>
      <vt:variant>
        <vt:lpwstr>http://www.planalto.gov.br/ccivil_03/_ato2019-2022/2021/lei/L14133.htm</vt:lpwstr>
      </vt:variant>
      <vt:variant>
        <vt:lpwstr>art90§3</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Thiago Luiz Araujo Santos</dc:creator>
  <cp:keywords/>
  <dc:description/>
  <cp:lastModifiedBy>Jose Luiz Muniz dos Santos Junior</cp:lastModifiedBy>
  <cp:revision>14</cp:revision>
  <cp:lastPrinted>2022-08-03T17:48:00Z</cp:lastPrinted>
  <dcterms:created xsi:type="dcterms:W3CDTF">2026-05-29T11:51:00Z</dcterms:created>
  <dcterms:modified xsi:type="dcterms:W3CDTF">2026-06-08T14:15:00Z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cf76f155ced4ddcb4097134ff3c332f">
    <vt:lpwstr/>
  </property>
  <property fmtid="{D5CDD505-2E9C-101B-9397-08002B2CF9AE}" pid="3" name="MSIP_Label_98122742-02e0-4fc8-b886-13159374308f_Enabled">
    <vt:lpwstr>true</vt:lpwstr>
  </property>
  <property fmtid="{D5CDD505-2E9C-101B-9397-08002B2CF9AE}" pid="4" name="MSIP_Label_98122742-02e0-4fc8-b886-13159374308f_SetDate">
    <vt:lpwstr>2023-03-13T14:54:23Z</vt:lpwstr>
  </property>
  <property fmtid="{D5CDD505-2E9C-101B-9397-08002B2CF9AE}" pid="5" name="MSIP_Label_98122742-02e0-4fc8-b886-13159374308f_Method">
    <vt:lpwstr>Privileged</vt:lpwstr>
  </property>
  <property fmtid="{D5CDD505-2E9C-101B-9397-08002B2CF9AE}" pid="6" name="MSIP_Label_98122742-02e0-4fc8-b886-13159374308f_Name">
    <vt:lpwstr>Informações Restritas</vt:lpwstr>
  </property>
  <property fmtid="{D5CDD505-2E9C-101B-9397-08002B2CF9AE}" pid="7" name="MSIP_Label_98122742-02e0-4fc8-b886-13159374308f_SiteId">
    <vt:lpwstr>0c0bcda4-1b8e-46ab-b56c-4ae3741f4340</vt:lpwstr>
  </property>
  <property fmtid="{D5CDD505-2E9C-101B-9397-08002B2CF9AE}" pid="8" name="MSIP_Label_98122742-02e0-4fc8-b886-13159374308f_ActionId">
    <vt:lpwstr>4a5ac50b-fe64-497a-8868-e9a898420b52</vt:lpwstr>
  </property>
  <property fmtid="{D5CDD505-2E9C-101B-9397-08002B2CF9AE}" pid="9" name="MSIP_Label_98122742-02e0-4fc8-b886-13159374308f_ContentBits">
    <vt:lpwstr>0</vt:lpwstr>
  </property>
  <property fmtid="{D5CDD505-2E9C-101B-9397-08002B2CF9AE}" pid="10" name="MediaServiceImageTags">
    <vt:lpwstr/>
  </property>
  <property fmtid="{D5CDD505-2E9C-101B-9397-08002B2CF9AE}" pid="11" name="ContentTypeId">
    <vt:lpwstr>0x0101001D75F14B130BE24D8DFFA4B1428B38A4</vt:lpwstr>
  </property>
</Properties>
</file>