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60DF7D0A"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bookmarkStart w:id="0" w:name="_GoBack"/>
      <w:bookmarkEnd w:id="0"/>
      <w:r w:rsidRPr="002630FB">
        <w:rPr>
          <w:b/>
          <w:sz w:val="20"/>
          <w:szCs w:val="20"/>
        </w:rPr>
        <w:t xml:space="preserve">EDITAL DE PREGÃO ELETRÔNICO </w:t>
      </w:r>
      <w:r w:rsidRPr="002630FB">
        <w:rPr>
          <w:b/>
          <w:sz w:val="20"/>
          <w:szCs w:val="20"/>
          <w:lang w:val="pt-BR"/>
        </w:rPr>
        <w:t xml:space="preserve">nº </w:t>
      </w:r>
      <w:r w:rsidR="00D079CC">
        <w:rPr>
          <w:b/>
          <w:sz w:val="20"/>
          <w:szCs w:val="20"/>
          <w:lang w:val="pt-BR"/>
        </w:rPr>
        <w:t>176/2026</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1B93224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2B615A">
        <w:rPr>
          <w:b/>
          <w:sz w:val="20"/>
          <w:szCs w:val="20"/>
          <w:lang w:val="pt-BR"/>
        </w:rPr>
        <w:t>87.388/2026</w:t>
      </w:r>
    </w:p>
    <w:p w14:paraId="4DF3BAAE" w14:textId="0038B86C"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844D20">
        <w:rPr>
          <w:b/>
          <w:sz w:val="20"/>
          <w:szCs w:val="20"/>
          <w:lang w:val="pt-BR"/>
        </w:rPr>
        <w:t>02/07/2026</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6393AB7"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844D20">
        <w:rPr>
          <w:b/>
          <w:sz w:val="20"/>
          <w:szCs w:val="20"/>
          <w:lang w:val="pt-BR"/>
        </w:rPr>
        <w:t>02/07/2026</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20C2C7B2" w:rsidR="00B039A0" w:rsidRPr="002B615A" w:rsidRDefault="00906BC5" w:rsidP="005601BB">
      <w:pPr>
        <w:numPr>
          <w:ilvl w:val="0"/>
          <w:numId w:val="10"/>
        </w:numPr>
        <w:tabs>
          <w:tab w:val="left" w:pos="284"/>
        </w:tabs>
        <w:jc w:val="both"/>
        <w:rPr>
          <w:rFonts w:ascii="Arial" w:hAnsi="Arial" w:cs="Arial"/>
          <w:b/>
          <w:sz w:val="18"/>
        </w:rPr>
      </w:pPr>
      <w:r w:rsidRPr="00B039A0">
        <w:rPr>
          <w:rFonts w:ascii="Arial" w:hAnsi="Arial" w:cs="Arial"/>
        </w:rPr>
        <w:t>Objeto:</w:t>
      </w:r>
      <w:r w:rsidRPr="00B039A0">
        <w:rPr>
          <w:rFonts w:ascii="Arial" w:hAnsi="Arial" w:cs="Arial"/>
          <w:b/>
        </w:rPr>
        <w:t xml:space="preserve"> </w:t>
      </w:r>
      <w:r w:rsidR="002B615A" w:rsidRPr="002B615A">
        <w:rPr>
          <w:rFonts w:ascii="Arial" w:hAnsi="Arial" w:cs="Arial"/>
          <w:b/>
          <w:szCs w:val="22"/>
        </w:rPr>
        <w:t>Prestação de serviços de monitoria e receptivo e limpeza para Festival Paulista de Circo</w:t>
      </w:r>
    </w:p>
    <w:p w14:paraId="4DD8D191" w14:textId="5948013B" w:rsidR="00B039A0" w:rsidRPr="002B615A" w:rsidRDefault="00906BC5" w:rsidP="005601BB">
      <w:pPr>
        <w:numPr>
          <w:ilvl w:val="0"/>
          <w:numId w:val="10"/>
        </w:numPr>
        <w:tabs>
          <w:tab w:val="left" w:pos="284"/>
        </w:tabs>
        <w:jc w:val="both"/>
        <w:rPr>
          <w:rFonts w:ascii="Arial" w:hAnsi="Arial" w:cs="Arial"/>
          <w:b/>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2B615A" w:rsidRPr="002B615A">
        <w:rPr>
          <w:rFonts w:ascii="Arial" w:hAnsi="Arial" w:cs="Arial"/>
          <w:b/>
        </w:rPr>
        <w:t>Secretaria Municipal de Cultura.</w:t>
      </w:r>
    </w:p>
    <w:p w14:paraId="109A3D3D" w14:textId="37CEBA35"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00086DE1">
        <w:rPr>
          <w:rFonts w:ascii="Arial" w:hAnsi="Arial" w:cs="Arial"/>
        </w:rPr>
        <w:t>ecursos:</w:t>
      </w:r>
      <w:r w:rsidR="002B615A">
        <w:rPr>
          <w:rFonts w:ascii="Arial" w:hAnsi="Arial" w:cs="Arial"/>
        </w:rPr>
        <w:t xml:space="preserve"> </w:t>
      </w:r>
      <w:r w:rsidR="002B615A" w:rsidRPr="005E56E6">
        <w:rPr>
          <w:rFonts w:ascii="Arial" w:hAnsi="Arial" w:cs="Arial"/>
        </w:rPr>
        <w:t>12011 13.392.0013.2046.0000 0101011000</w:t>
      </w:r>
    </w:p>
    <w:p w14:paraId="3BE35796" w14:textId="27E70870"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2B615A" w:rsidRPr="002B615A">
        <w:rPr>
          <w:rFonts w:ascii="Arial" w:hAnsi="Arial" w:cs="Arial"/>
          <w:b/>
        </w:rPr>
        <w:t>49.466,66</w:t>
      </w:r>
      <w:r w:rsidR="002B615A" w:rsidRPr="00BE3501">
        <w:rPr>
          <w:rFonts w:ascii="Arial" w:hAnsi="Arial" w:cs="Arial"/>
        </w:rPr>
        <w:t xml:space="preserve"> </w:t>
      </w:r>
      <w:r w:rsidR="00C36B7E" w:rsidRPr="002B615A">
        <w:rPr>
          <w:rFonts w:ascii="Arial" w:hAnsi="Arial" w:cs="Arial"/>
          <w:b/>
        </w:rPr>
        <w:t>(</w:t>
      </w:r>
      <w:r w:rsidR="002B615A">
        <w:rPr>
          <w:rFonts w:ascii="Arial" w:hAnsi="Arial" w:cs="Arial"/>
          <w:b/>
        </w:rPr>
        <w:t>quarenta e nove mil, quatrocentos e sessenta e seis reais e sessenta e seis centavos</w:t>
      </w:r>
      <w:r w:rsidR="004928A5" w:rsidRPr="002B615A">
        <w:rPr>
          <w:rFonts w:ascii="Arial" w:hAnsi="Arial" w:cs="Arial"/>
          <w:b/>
        </w:rPr>
        <w:t>)</w:t>
      </w:r>
      <w:r w:rsidR="002B615A">
        <w:rPr>
          <w:rFonts w:ascii="Arial" w:hAnsi="Arial" w:cs="Arial"/>
        </w:rPr>
        <w:t>.</w:t>
      </w:r>
    </w:p>
    <w:p w14:paraId="7C5213D7" w14:textId="79AA771E"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 xml:space="preserve">vigência do </w:t>
      </w:r>
      <w:r w:rsidR="00E567ED" w:rsidRPr="00844D20">
        <w:rPr>
          <w:rFonts w:ascii="Arial" w:hAnsi="Arial" w:cs="Arial"/>
        </w:rPr>
        <w:t>contrato</w:t>
      </w:r>
      <w:r w:rsidRPr="00844D20">
        <w:rPr>
          <w:rFonts w:ascii="Arial" w:hAnsi="Arial" w:cs="Arial"/>
        </w:rPr>
        <w:t xml:space="preserve">: </w:t>
      </w:r>
      <w:r w:rsidR="00844D20" w:rsidRPr="00844D20">
        <w:rPr>
          <w:rFonts w:ascii="Arial" w:hAnsi="Arial" w:cs="Arial"/>
        </w:rPr>
        <w:t>Durante a duração do evento, de 03 a 07 de setembro de 2026</w:t>
      </w:r>
      <w:r w:rsidR="00D4485A" w:rsidRPr="00844D20">
        <w:rPr>
          <w:rFonts w:ascii="Arial" w:hAnsi="Arial" w:cs="Arial"/>
        </w:rPr>
        <w:t>.</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0649024D" w:rsidR="00B039A0" w:rsidRPr="000573E4"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39E9EF0F" w14:textId="75195BEE" w:rsidR="000573E4" w:rsidRPr="00D76A1B" w:rsidRDefault="000573E4" w:rsidP="005601BB">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2B615A">
        <w:rPr>
          <w:rFonts w:ascii="Arial" w:hAnsi="Arial" w:cs="Arial"/>
        </w:rPr>
        <w:t>Aberto</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0920186B" w14:textId="3A17E4D6" w:rsidR="00572813" w:rsidRPr="002B615A" w:rsidRDefault="00572813" w:rsidP="00572813">
      <w:pPr>
        <w:numPr>
          <w:ilvl w:val="0"/>
          <w:numId w:val="9"/>
        </w:numPr>
        <w:tabs>
          <w:tab w:val="left" w:pos="284"/>
        </w:tabs>
        <w:jc w:val="both"/>
        <w:rPr>
          <w:rFonts w:ascii="Arial" w:hAnsi="Arial" w:cs="Arial"/>
        </w:rPr>
      </w:pPr>
      <w:r w:rsidRPr="002B615A">
        <w:rPr>
          <w:rFonts w:ascii="Arial" w:hAnsi="Arial" w:cs="Arial"/>
        </w:rPr>
        <w:t xml:space="preserve">Deverá ser especificado na proposta o </w:t>
      </w:r>
      <w:r w:rsidRPr="002B615A">
        <w:rPr>
          <w:rFonts w:ascii="Arial" w:hAnsi="Arial" w:cs="Arial"/>
          <w:b/>
        </w:rPr>
        <w:t>valor unitário e total</w:t>
      </w:r>
      <w:r w:rsidRPr="002B615A">
        <w:rPr>
          <w:rFonts w:ascii="Arial" w:hAnsi="Arial" w:cs="Arial"/>
        </w:rPr>
        <w:t xml:space="preserve"> expresso em moeda corrente nacional </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2B615A" w:rsidRPr="00F113B2" w14:paraId="53AC8B79"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612DC574" w:rsidR="002B615A" w:rsidRPr="002B615A" w:rsidRDefault="002B615A" w:rsidP="002B615A">
            <w:pPr>
              <w:jc w:val="center"/>
              <w:rPr>
                <w:rFonts w:ascii="Arial" w:hAnsi="Arial" w:cs="Arial"/>
                <w:b/>
              </w:rPr>
            </w:pPr>
            <w:r w:rsidRPr="002B615A">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33FCCCAE" w:rsidR="002B615A" w:rsidRPr="00874D8F" w:rsidRDefault="002B615A" w:rsidP="002B615A">
            <w:pPr>
              <w:pStyle w:val="Contedodatabela"/>
              <w:jc w:val="center"/>
              <w:rPr>
                <w:rFonts w:ascii="Arial" w:hAnsi="Arial" w:cs="Arial"/>
              </w:rPr>
            </w:pPr>
            <w:r w:rsidRPr="005E56E6">
              <w:rPr>
                <w:rFonts w:ascii="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1F2A3AB6" w14:textId="04450B60" w:rsidR="002B615A" w:rsidRPr="00874D8F" w:rsidRDefault="002B615A" w:rsidP="002B615A">
            <w:pPr>
              <w:pStyle w:val="Contedodatabela"/>
              <w:jc w:val="center"/>
              <w:rPr>
                <w:rFonts w:ascii="Arial" w:hAnsi="Arial" w:cs="Arial"/>
              </w:rPr>
            </w:pPr>
            <w:r w:rsidRPr="005E56E6">
              <w:rPr>
                <w:rFonts w:ascii="Arial" w:hAnsi="Arial" w:cs="Arial"/>
              </w:rPr>
              <w:t>Diárias</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67D22562" w:rsidR="002B615A" w:rsidRPr="00874D8F" w:rsidRDefault="002B615A" w:rsidP="002B615A">
            <w:pPr>
              <w:pStyle w:val="Contedodatabela"/>
              <w:rPr>
                <w:rFonts w:ascii="Arial" w:hAnsi="Arial" w:cs="Arial"/>
              </w:rPr>
            </w:pPr>
            <w:r w:rsidRPr="005E56E6">
              <w:rPr>
                <w:rFonts w:ascii="Arial" w:eastAsia="Helvetica-Bold" w:hAnsi="Arial" w:cs="Arial"/>
                <w:color w:val="000000"/>
                <w:lang w:eastAsia="en-US"/>
              </w:rPr>
              <w:t>Prestação de serviços de monitoria e receptivo, conforme detalhamento técnico.</w:t>
            </w:r>
          </w:p>
        </w:tc>
      </w:tr>
      <w:tr w:rsidR="002B615A" w:rsidRPr="00F113B2" w14:paraId="57A2B8EB" w14:textId="77777777" w:rsidTr="00D079C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03F113B2" w:rsidR="002B615A" w:rsidRPr="002B615A" w:rsidRDefault="002B615A" w:rsidP="002B615A">
            <w:pPr>
              <w:jc w:val="center"/>
              <w:rPr>
                <w:rFonts w:ascii="Arial" w:hAnsi="Arial" w:cs="Arial"/>
                <w:b/>
                <w:bCs/>
                <w:sz w:val="18"/>
                <w:szCs w:val="18"/>
              </w:rPr>
            </w:pPr>
            <w:r w:rsidRPr="002B615A">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5CA94908" w14:textId="528D4724" w:rsidR="002B615A" w:rsidRPr="00874D8F" w:rsidRDefault="002B615A" w:rsidP="002B615A">
            <w:pPr>
              <w:pStyle w:val="Contedodatabela"/>
              <w:jc w:val="center"/>
              <w:rPr>
                <w:rFonts w:ascii="Arial" w:hAnsi="Arial" w:cs="Arial"/>
              </w:rPr>
            </w:pPr>
            <w:r w:rsidRPr="005E56E6">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6563B137" w14:textId="10EF01C1" w:rsidR="002B615A" w:rsidRPr="00874D8F" w:rsidRDefault="002B615A" w:rsidP="002B615A">
            <w:pPr>
              <w:jc w:val="center"/>
              <w:rPr>
                <w:rFonts w:ascii="Arial" w:hAnsi="Arial" w:cs="Arial"/>
              </w:rPr>
            </w:pPr>
            <w:r w:rsidRPr="005E56E6">
              <w:rPr>
                <w:rFonts w:ascii="Arial" w:hAnsi="Arial" w:cs="Arial"/>
              </w:rPr>
              <w:t>Diárias</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3C22FC24" w:rsidR="002B615A" w:rsidRPr="00874D8F" w:rsidRDefault="002B615A" w:rsidP="002B615A">
            <w:pPr>
              <w:pStyle w:val="Contedodatabela"/>
              <w:rPr>
                <w:rFonts w:ascii="Arial" w:hAnsi="Arial" w:cs="Arial"/>
              </w:rPr>
            </w:pPr>
            <w:r w:rsidRPr="005E56E6">
              <w:rPr>
                <w:rFonts w:ascii="Arial" w:hAnsi="Arial" w:cs="Arial"/>
              </w:rPr>
              <w:t>Prestação de serviço de limpeza e higienização, conforme detalhamento técnico.</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20E6C676" w:rsidR="00906BC5" w:rsidRPr="002B615A"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50585450" w14:textId="3D5B1304" w:rsidR="002B615A" w:rsidRDefault="002B615A" w:rsidP="002B615A">
      <w:pPr>
        <w:tabs>
          <w:tab w:val="left" w:pos="284"/>
        </w:tabs>
        <w:jc w:val="both"/>
        <w:rPr>
          <w:rFonts w:ascii="Arial" w:hAnsi="Arial" w:cs="Arial"/>
        </w:rPr>
      </w:pPr>
    </w:p>
    <w:p w14:paraId="5F032E35" w14:textId="77777777" w:rsidR="002B615A" w:rsidRPr="005E56E6" w:rsidRDefault="002B615A" w:rsidP="002B615A">
      <w:pPr>
        <w:pStyle w:val="LO-normal"/>
        <w:jc w:val="both"/>
        <w:rPr>
          <w:rFonts w:ascii="Arial" w:hAnsi="Arial" w:cs="Arial"/>
          <w:sz w:val="20"/>
          <w:szCs w:val="20"/>
        </w:rPr>
      </w:pPr>
      <w:r w:rsidRPr="005E56E6">
        <w:rPr>
          <w:rFonts w:ascii="Arial" w:hAnsi="Arial" w:cs="Arial"/>
          <w:b/>
          <w:bCs/>
          <w:sz w:val="20"/>
          <w:szCs w:val="20"/>
        </w:rPr>
        <w:t xml:space="preserve">ITEM 01 – </w:t>
      </w:r>
      <w:r w:rsidRPr="005E56E6">
        <w:rPr>
          <w:rFonts w:ascii="Arial" w:hAnsi="Arial" w:cs="Arial"/>
          <w:sz w:val="20"/>
          <w:szCs w:val="20"/>
        </w:rPr>
        <w:t>Prestação de serviços de monitoria e receptivo para atendimento ao público durante a realização do 16º Festival Paulista de Circo, compreendendo:</w:t>
      </w:r>
    </w:p>
    <w:p w14:paraId="18107DB9" w14:textId="77777777" w:rsidR="002B615A" w:rsidRPr="005E56E6" w:rsidRDefault="002B615A" w:rsidP="002B615A">
      <w:pPr>
        <w:pStyle w:val="LO-normal"/>
        <w:numPr>
          <w:ilvl w:val="0"/>
          <w:numId w:val="40"/>
        </w:numPr>
        <w:jc w:val="both"/>
        <w:rPr>
          <w:rFonts w:ascii="Arial" w:hAnsi="Arial" w:cs="Arial"/>
          <w:sz w:val="20"/>
          <w:szCs w:val="20"/>
        </w:rPr>
      </w:pPr>
      <w:r w:rsidRPr="005E56E6">
        <w:rPr>
          <w:rFonts w:ascii="Arial" w:hAnsi="Arial" w:cs="Arial"/>
          <w:sz w:val="20"/>
          <w:szCs w:val="20"/>
        </w:rPr>
        <w:t>Recepção e orientação do público;</w:t>
      </w:r>
    </w:p>
    <w:p w14:paraId="4BB3ED36" w14:textId="77777777" w:rsidR="002B615A" w:rsidRPr="005E56E6" w:rsidRDefault="002B615A" w:rsidP="002B615A">
      <w:pPr>
        <w:pStyle w:val="LO-normal"/>
        <w:numPr>
          <w:ilvl w:val="0"/>
          <w:numId w:val="40"/>
        </w:numPr>
        <w:jc w:val="both"/>
        <w:rPr>
          <w:rFonts w:ascii="Arial" w:hAnsi="Arial" w:cs="Arial"/>
          <w:sz w:val="20"/>
          <w:szCs w:val="20"/>
        </w:rPr>
      </w:pPr>
      <w:r w:rsidRPr="005E56E6">
        <w:rPr>
          <w:rFonts w:ascii="Arial" w:hAnsi="Arial" w:cs="Arial"/>
          <w:sz w:val="20"/>
          <w:szCs w:val="20"/>
        </w:rPr>
        <w:t>Apoio na distribuição e conferência de bilhetes;</w:t>
      </w:r>
    </w:p>
    <w:p w14:paraId="50A003A3" w14:textId="77777777" w:rsidR="002B615A" w:rsidRPr="005E56E6" w:rsidRDefault="002B615A" w:rsidP="002B615A">
      <w:pPr>
        <w:pStyle w:val="LO-normal"/>
        <w:numPr>
          <w:ilvl w:val="0"/>
          <w:numId w:val="40"/>
        </w:numPr>
        <w:jc w:val="both"/>
        <w:rPr>
          <w:rFonts w:ascii="Arial" w:hAnsi="Arial" w:cs="Arial"/>
          <w:sz w:val="20"/>
          <w:szCs w:val="20"/>
        </w:rPr>
      </w:pPr>
      <w:r w:rsidRPr="005E56E6">
        <w:rPr>
          <w:rFonts w:ascii="Arial" w:hAnsi="Arial" w:cs="Arial"/>
          <w:sz w:val="20"/>
          <w:szCs w:val="20"/>
        </w:rPr>
        <w:t>Organização e direcionamento de filas;</w:t>
      </w:r>
    </w:p>
    <w:p w14:paraId="5F3C0B8B" w14:textId="77777777" w:rsidR="002B615A" w:rsidRPr="002B615A" w:rsidRDefault="002B615A" w:rsidP="002B615A">
      <w:pPr>
        <w:pStyle w:val="LO-normal"/>
        <w:numPr>
          <w:ilvl w:val="0"/>
          <w:numId w:val="40"/>
        </w:numPr>
        <w:tabs>
          <w:tab w:val="left" w:pos="284"/>
        </w:tabs>
        <w:jc w:val="both"/>
        <w:rPr>
          <w:rFonts w:ascii="Arial" w:eastAsia="Arial" w:hAnsi="Arial" w:cs="Arial"/>
        </w:rPr>
      </w:pPr>
      <w:r w:rsidRPr="002B615A">
        <w:rPr>
          <w:rFonts w:ascii="Arial" w:hAnsi="Arial" w:cs="Arial"/>
          <w:sz w:val="20"/>
          <w:szCs w:val="20"/>
        </w:rPr>
        <w:t>Orientação de assentos e acessos;</w:t>
      </w:r>
    </w:p>
    <w:p w14:paraId="69F54695" w14:textId="02AA41F0" w:rsidR="002B615A" w:rsidRPr="002B615A" w:rsidRDefault="002B615A" w:rsidP="002B615A">
      <w:pPr>
        <w:pStyle w:val="LO-normal"/>
        <w:numPr>
          <w:ilvl w:val="0"/>
          <w:numId w:val="40"/>
        </w:numPr>
        <w:tabs>
          <w:tab w:val="left" w:pos="284"/>
        </w:tabs>
        <w:jc w:val="both"/>
        <w:rPr>
          <w:rFonts w:ascii="Arial" w:eastAsia="Arial" w:hAnsi="Arial" w:cs="Arial"/>
        </w:rPr>
      </w:pPr>
      <w:r w:rsidRPr="002B615A">
        <w:rPr>
          <w:rFonts w:ascii="Arial" w:hAnsi="Arial" w:cs="Arial"/>
          <w:sz w:val="20"/>
          <w:szCs w:val="20"/>
        </w:rPr>
        <w:t>Apoio operacional à equipe de produção do evento</w:t>
      </w:r>
      <w:r>
        <w:rPr>
          <w:rFonts w:ascii="Arial" w:hAnsi="Arial" w:cs="Arial"/>
          <w:sz w:val="20"/>
          <w:szCs w:val="20"/>
        </w:rPr>
        <w:t>.</w:t>
      </w:r>
    </w:p>
    <w:p w14:paraId="7D07AEB0" w14:textId="77777777" w:rsidR="002B615A" w:rsidRPr="005E56E6" w:rsidRDefault="002B615A" w:rsidP="002B615A">
      <w:pPr>
        <w:pStyle w:val="LO-normal"/>
        <w:jc w:val="both"/>
        <w:rPr>
          <w:rFonts w:ascii="Arial" w:hAnsi="Arial" w:cs="Arial"/>
          <w:sz w:val="20"/>
          <w:szCs w:val="20"/>
        </w:rPr>
      </w:pPr>
      <w:r w:rsidRPr="005E56E6">
        <w:rPr>
          <w:rFonts w:ascii="Arial" w:hAnsi="Arial" w:cs="Arial"/>
          <w:b/>
          <w:bCs/>
          <w:sz w:val="20"/>
          <w:szCs w:val="20"/>
        </w:rPr>
        <w:t xml:space="preserve">Quantitativo e Jornada: </w:t>
      </w:r>
      <w:r w:rsidRPr="005E56E6">
        <w:rPr>
          <w:rFonts w:ascii="Arial" w:hAnsi="Arial" w:cs="Arial"/>
          <w:sz w:val="20"/>
          <w:szCs w:val="20"/>
        </w:rPr>
        <w:t>Serão necessários 20 (vinte) profissionais por dia, totalizando 60 (sessenta) diárias de profissionais, nos seguintes períodos:</w:t>
      </w:r>
    </w:p>
    <w:p w14:paraId="2AC5856F" w14:textId="77777777" w:rsidR="002B615A" w:rsidRPr="005E56E6" w:rsidRDefault="002B615A" w:rsidP="002B615A">
      <w:pPr>
        <w:pStyle w:val="LO-normal"/>
        <w:numPr>
          <w:ilvl w:val="0"/>
          <w:numId w:val="41"/>
        </w:numPr>
        <w:jc w:val="both"/>
        <w:rPr>
          <w:rFonts w:ascii="Arial" w:hAnsi="Arial" w:cs="Arial"/>
          <w:sz w:val="20"/>
          <w:szCs w:val="20"/>
        </w:rPr>
      </w:pPr>
      <w:r w:rsidRPr="005E56E6">
        <w:rPr>
          <w:rFonts w:ascii="Arial" w:hAnsi="Arial" w:cs="Arial"/>
          <w:sz w:val="20"/>
          <w:szCs w:val="20"/>
        </w:rPr>
        <w:t>05/09/2026 – das 08h00 às 22h30;</w:t>
      </w:r>
    </w:p>
    <w:p w14:paraId="769CB196" w14:textId="77777777" w:rsidR="002B615A" w:rsidRPr="005E56E6" w:rsidRDefault="002B615A" w:rsidP="002B615A">
      <w:pPr>
        <w:pStyle w:val="LO-normal"/>
        <w:numPr>
          <w:ilvl w:val="0"/>
          <w:numId w:val="41"/>
        </w:numPr>
        <w:jc w:val="both"/>
        <w:rPr>
          <w:rFonts w:ascii="Arial" w:hAnsi="Arial" w:cs="Arial"/>
          <w:sz w:val="20"/>
          <w:szCs w:val="20"/>
        </w:rPr>
      </w:pPr>
      <w:r w:rsidRPr="005E56E6">
        <w:rPr>
          <w:rFonts w:ascii="Arial" w:hAnsi="Arial" w:cs="Arial"/>
          <w:sz w:val="20"/>
          <w:szCs w:val="20"/>
        </w:rPr>
        <w:t>06/09/2026 – das 08h00 às 22h30.</w:t>
      </w:r>
    </w:p>
    <w:p w14:paraId="7455C585" w14:textId="77777777" w:rsidR="002B615A" w:rsidRPr="005E56E6" w:rsidRDefault="002B615A" w:rsidP="002B615A">
      <w:pPr>
        <w:pStyle w:val="LO-normal"/>
        <w:numPr>
          <w:ilvl w:val="0"/>
          <w:numId w:val="41"/>
        </w:numPr>
        <w:jc w:val="both"/>
        <w:rPr>
          <w:rFonts w:ascii="Arial" w:hAnsi="Arial" w:cs="Arial"/>
          <w:sz w:val="20"/>
          <w:szCs w:val="20"/>
        </w:rPr>
      </w:pPr>
      <w:r w:rsidRPr="005E56E6">
        <w:rPr>
          <w:rFonts w:ascii="Arial" w:hAnsi="Arial" w:cs="Arial"/>
          <w:sz w:val="20"/>
          <w:szCs w:val="20"/>
        </w:rPr>
        <w:t>07/09/2026 – das 08h00 às 22h30</w:t>
      </w:r>
    </w:p>
    <w:p w14:paraId="58B048DC" w14:textId="5D6DCE5D" w:rsidR="002B615A" w:rsidRDefault="002B615A" w:rsidP="002B615A">
      <w:pPr>
        <w:pStyle w:val="LO-normal"/>
        <w:tabs>
          <w:tab w:val="left" w:pos="284"/>
        </w:tabs>
        <w:jc w:val="both"/>
        <w:rPr>
          <w:rFonts w:ascii="Arial" w:hAnsi="Arial" w:cs="Arial"/>
          <w:sz w:val="20"/>
          <w:szCs w:val="20"/>
        </w:rPr>
      </w:pPr>
      <w:r w:rsidRPr="005E56E6">
        <w:rPr>
          <w:rFonts w:ascii="Arial" w:hAnsi="Arial" w:cs="Arial"/>
          <w:sz w:val="20"/>
          <w:szCs w:val="20"/>
        </w:rPr>
        <w:t>Os profissionais deverão apresentar-se devidamente uniformizados e identificados</w:t>
      </w:r>
      <w:r>
        <w:rPr>
          <w:rFonts w:ascii="Arial" w:hAnsi="Arial" w:cs="Arial"/>
          <w:sz w:val="20"/>
          <w:szCs w:val="20"/>
        </w:rPr>
        <w:t>.</w:t>
      </w:r>
    </w:p>
    <w:p w14:paraId="5892BAF9" w14:textId="24230DDB" w:rsidR="002B615A" w:rsidRDefault="002B615A" w:rsidP="002B615A">
      <w:pPr>
        <w:pStyle w:val="LO-normal"/>
        <w:tabs>
          <w:tab w:val="left" w:pos="284"/>
        </w:tabs>
        <w:jc w:val="both"/>
        <w:rPr>
          <w:rFonts w:ascii="Arial" w:hAnsi="Arial" w:cs="Arial"/>
          <w:sz w:val="20"/>
          <w:szCs w:val="20"/>
        </w:rPr>
      </w:pPr>
    </w:p>
    <w:p w14:paraId="16185A0E" w14:textId="77777777" w:rsidR="002B615A" w:rsidRPr="005E56E6" w:rsidRDefault="002B615A" w:rsidP="002B615A">
      <w:pPr>
        <w:pStyle w:val="LO-normal"/>
        <w:jc w:val="both"/>
        <w:rPr>
          <w:rFonts w:ascii="Arial" w:hAnsi="Arial" w:cs="Arial"/>
          <w:sz w:val="20"/>
          <w:szCs w:val="20"/>
        </w:rPr>
      </w:pPr>
      <w:r w:rsidRPr="005E56E6">
        <w:rPr>
          <w:rFonts w:ascii="Arial" w:hAnsi="Arial" w:cs="Arial"/>
          <w:b/>
          <w:bCs/>
          <w:sz w:val="20"/>
          <w:szCs w:val="20"/>
        </w:rPr>
        <w:t xml:space="preserve">ITEM 02 – </w:t>
      </w:r>
      <w:r w:rsidRPr="005E56E6">
        <w:rPr>
          <w:rFonts w:ascii="Arial" w:hAnsi="Arial" w:cs="Arial"/>
          <w:sz w:val="20"/>
          <w:szCs w:val="20"/>
        </w:rPr>
        <w:t>Prestação de serviços de limpeza e higienização durante a realização do 16º Festival Paulista de Circo, compreendendo:</w:t>
      </w:r>
    </w:p>
    <w:p w14:paraId="3F438096" w14:textId="77777777" w:rsidR="002B615A" w:rsidRPr="005E56E6" w:rsidRDefault="002B615A" w:rsidP="002B615A">
      <w:pPr>
        <w:pStyle w:val="Textbody"/>
        <w:numPr>
          <w:ilvl w:val="0"/>
          <w:numId w:val="45"/>
        </w:numPr>
        <w:tabs>
          <w:tab w:val="left" w:pos="709"/>
        </w:tabs>
        <w:ind w:left="709" w:hanging="283"/>
        <w:rPr>
          <w:sz w:val="20"/>
          <w:szCs w:val="20"/>
        </w:rPr>
      </w:pPr>
      <w:r w:rsidRPr="005E56E6">
        <w:rPr>
          <w:sz w:val="20"/>
          <w:szCs w:val="20"/>
        </w:rPr>
        <w:t>Limpeza e conservação de sanitários de alvenaria e sanitários químicos;</w:t>
      </w:r>
    </w:p>
    <w:p w14:paraId="1BA8C87F" w14:textId="77777777" w:rsidR="002B615A" w:rsidRPr="005E56E6" w:rsidRDefault="002B615A" w:rsidP="002B615A">
      <w:pPr>
        <w:pStyle w:val="Textbody"/>
        <w:numPr>
          <w:ilvl w:val="0"/>
          <w:numId w:val="43"/>
        </w:numPr>
        <w:tabs>
          <w:tab w:val="left" w:pos="709"/>
        </w:tabs>
        <w:ind w:left="709" w:hanging="283"/>
        <w:rPr>
          <w:sz w:val="20"/>
          <w:szCs w:val="20"/>
        </w:rPr>
      </w:pPr>
      <w:r w:rsidRPr="005E56E6">
        <w:rPr>
          <w:sz w:val="20"/>
          <w:szCs w:val="20"/>
        </w:rPr>
        <w:t>Limpeza das tendas, bilheterias, refeitório, salas administrativas e demais áreas de apoio;</w:t>
      </w:r>
    </w:p>
    <w:p w14:paraId="352066FC" w14:textId="77777777" w:rsidR="002B615A" w:rsidRPr="005E56E6" w:rsidRDefault="002B615A" w:rsidP="002B615A">
      <w:pPr>
        <w:pStyle w:val="Textbody"/>
        <w:numPr>
          <w:ilvl w:val="0"/>
          <w:numId w:val="43"/>
        </w:numPr>
        <w:tabs>
          <w:tab w:val="left" w:pos="709"/>
        </w:tabs>
        <w:ind w:left="709" w:hanging="283"/>
        <w:rPr>
          <w:sz w:val="20"/>
          <w:szCs w:val="20"/>
        </w:rPr>
      </w:pPr>
      <w:r w:rsidRPr="005E56E6">
        <w:rPr>
          <w:sz w:val="20"/>
          <w:szCs w:val="20"/>
        </w:rPr>
        <w:t>Reposição contínua de materiais de higiene;</w:t>
      </w:r>
    </w:p>
    <w:p w14:paraId="371BA9E3" w14:textId="77777777" w:rsidR="002B615A" w:rsidRPr="005E56E6" w:rsidRDefault="002B615A" w:rsidP="002B615A">
      <w:pPr>
        <w:pStyle w:val="Textbody"/>
        <w:numPr>
          <w:ilvl w:val="0"/>
          <w:numId w:val="43"/>
        </w:numPr>
        <w:tabs>
          <w:tab w:val="left" w:pos="709"/>
        </w:tabs>
        <w:ind w:left="709" w:hanging="283"/>
        <w:rPr>
          <w:sz w:val="20"/>
          <w:szCs w:val="20"/>
        </w:rPr>
      </w:pPr>
      <w:r w:rsidRPr="005E56E6">
        <w:rPr>
          <w:sz w:val="20"/>
          <w:szCs w:val="20"/>
        </w:rPr>
        <w:t>Coleta e acondicionamento de resíduos;</w:t>
      </w:r>
    </w:p>
    <w:p w14:paraId="3B514939" w14:textId="77777777" w:rsidR="002B615A" w:rsidRPr="005E56E6" w:rsidRDefault="002B615A" w:rsidP="002B615A">
      <w:pPr>
        <w:pStyle w:val="Textbody"/>
        <w:numPr>
          <w:ilvl w:val="0"/>
          <w:numId w:val="43"/>
        </w:numPr>
        <w:tabs>
          <w:tab w:val="left" w:pos="709"/>
        </w:tabs>
        <w:ind w:left="709" w:hanging="283"/>
        <w:rPr>
          <w:sz w:val="20"/>
          <w:szCs w:val="20"/>
        </w:rPr>
      </w:pPr>
      <w:r w:rsidRPr="005E56E6">
        <w:rPr>
          <w:sz w:val="20"/>
          <w:szCs w:val="20"/>
        </w:rPr>
        <w:t>Limpeza durante e após o encerramento diário das atividades e espetáculos.</w:t>
      </w:r>
    </w:p>
    <w:p w14:paraId="3872EECB" w14:textId="77777777" w:rsidR="002B615A" w:rsidRPr="005E56E6" w:rsidRDefault="002B615A" w:rsidP="002B615A">
      <w:pPr>
        <w:pStyle w:val="Ttulo3"/>
        <w:jc w:val="both"/>
        <w:rPr>
          <w:sz w:val="20"/>
          <w:szCs w:val="20"/>
        </w:rPr>
      </w:pPr>
      <w:r w:rsidRPr="005E56E6">
        <w:rPr>
          <w:rFonts w:eastAsia="NSimSun"/>
          <w:kern w:val="0"/>
          <w:sz w:val="20"/>
          <w:szCs w:val="20"/>
          <w:lang w:val="pt-BR" w:bidi="hi-IN"/>
        </w:rPr>
        <w:lastRenderedPageBreak/>
        <w:t xml:space="preserve">Quantitativo e Jornada: </w:t>
      </w:r>
      <w:r w:rsidRPr="005E56E6">
        <w:rPr>
          <w:b w:val="0"/>
          <w:bCs w:val="0"/>
          <w:sz w:val="20"/>
          <w:szCs w:val="20"/>
        </w:rPr>
        <w:t>Serão Necessários 20 (Vinte) Profissionais Por Dia, Totalizando 100 (Cem) Diárias De Profissionais, Conforme Abaixo:</w:t>
      </w:r>
    </w:p>
    <w:p w14:paraId="2C3FA87B" w14:textId="77777777" w:rsidR="002B615A" w:rsidRPr="005E56E6" w:rsidRDefault="002B615A" w:rsidP="002B615A">
      <w:pPr>
        <w:pStyle w:val="Textbody"/>
        <w:numPr>
          <w:ilvl w:val="0"/>
          <w:numId w:val="44"/>
        </w:numPr>
        <w:tabs>
          <w:tab w:val="left" w:pos="709"/>
        </w:tabs>
        <w:ind w:left="709" w:hanging="283"/>
        <w:rPr>
          <w:sz w:val="20"/>
          <w:szCs w:val="20"/>
        </w:rPr>
      </w:pPr>
      <w:r w:rsidRPr="005E56E6">
        <w:rPr>
          <w:sz w:val="20"/>
          <w:szCs w:val="20"/>
        </w:rPr>
        <w:t>03/09/2026 – quinta-feira – das 07h00 às 19h00;</w:t>
      </w:r>
    </w:p>
    <w:p w14:paraId="212F3C25" w14:textId="77777777" w:rsidR="002B615A" w:rsidRPr="005E56E6" w:rsidRDefault="002B615A" w:rsidP="002B615A">
      <w:pPr>
        <w:pStyle w:val="Textbody"/>
        <w:numPr>
          <w:ilvl w:val="0"/>
          <w:numId w:val="44"/>
        </w:numPr>
        <w:tabs>
          <w:tab w:val="left" w:pos="709"/>
        </w:tabs>
        <w:ind w:left="709" w:hanging="283"/>
        <w:rPr>
          <w:sz w:val="20"/>
          <w:szCs w:val="20"/>
        </w:rPr>
      </w:pPr>
      <w:r w:rsidRPr="005E56E6">
        <w:rPr>
          <w:sz w:val="20"/>
          <w:szCs w:val="20"/>
        </w:rPr>
        <w:t>04/09/2026 – sexta-feira – das 10h00 às 22h00;</w:t>
      </w:r>
    </w:p>
    <w:p w14:paraId="2C231988" w14:textId="77777777" w:rsidR="002B615A" w:rsidRPr="005E56E6" w:rsidRDefault="002B615A" w:rsidP="002B615A">
      <w:pPr>
        <w:pStyle w:val="Textbody"/>
        <w:numPr>
          <w:ilvl w:val="0"/>
          <w:numId w:val="44"/>
        </w:numPr>
        <w:tabs>
          <w:tab w:val="left" w:pos="709"/>
        </w:tabs>
        <w:ind w:left="709" w:hanging="283"/>
        <w:rPr>
          <w:sz w:val="20"/>
          <w:szCs w:val="20"/>
        </w:rPr>
      </w:pPr>
      <w:r w:rsidRPr="005E56E6">
        <w:rPr>
          <w:sz w:val="20"/>
          <w:szCs w:val="20"/>
        </w:rPr>
        <w:t>05/09/2026 – sábado – das 10h00 às 22h00;</w:t>
      </w:r>
    </w:p>
    <w:p w14:paraId="599731D3" w14:textId="77777777" w:rsidR="002B615A" w:rsidRPr="005E56E6" w:rsidRDefault="002B615A" w:rsidP="002B615A">
      <w:pPr>
        <w:pStyle w:val="Textbody"/>
        <w:numPr>
          <w:ilvl w:val="0"/>
          <w:numId w:val="44"/>
        </w:numPr>
        <w:tabs>
          <w:tab w:val="left" w:pos="709"/>
        </w:tabs>
        <w:ind w:left="709" w:hanging="283"/>
        <w:rPr>
          <w:sz w:val="20"/>
          <w:szCs w:val="20"/>
        </w:rPr>
      </w:pPr>
      <w:r w:rsidRPr="005E56E6">
        <w:rPr>
          <w:sz w:val="20"/>
          <w:szCs w:val="20"/>
        </w:rPr>
        <w:t>06/09/2026 – domingo – das 10h00 às 22h00.</w:t>
      </w:r>
    </w:p>
    <w:p w14:paraId="185F4711" w14:textId="77777777" w:rsidR="002B615A" w:rsidRPr="005E56E6" w:rsidRDefault="002B615A" w:rsidP="002B615A">
      <w:pPr>
        <w:pStyle w:val="Textbody"/>
        <w:numPr>
          <w:ilvl w:val="0"/>
          <w:numId w:val="44"/>
        </w:numPr>
        <w:tabs>
          <w:tab w:val="left" w:pos="709"/>
        </w:tabs>
        <w:ind w:left="709" w:hanging="283"/>
        <w:rPr>
          <w:sz w:val="20"/>
          <w:szCs w:val="20"/>
        </w:rPr>
      </w:pPr>
      <w:r w:rsidRPr="005E56E6">
        <w:rPr>
          <w:sz w:val="20"/>
          <w:szCs w:val="20"/>
        </w:rPr>
        <w:t>07/09/2026 – segunda-feira – das 10h00 às 22h00.</w:t>
      </w:r>
    </w:p>
    <w:p w14:paraId="6FD75C61" w14:textId="3C76D4BE" w:rsidR="002B615A" w:rsidRDefault="002B615A" w:rsidP="002B615A">
      <w:pPr>
        <w:pStyle w:val="LO-normal"/>
        <w:tabs>
          <w:tab w:val="left" w:pos="284"/>
        </w:tabs>
        <w:jc w:val="both"/>
        <w:rPr>
          <w:rFonts w:ascii="Arial" w:hAnsi="Arial" w:cs="Arial"/>
          <w:sz w:val="20"/>
          <w:szCs w:val="20"/>
        </w:rPr>
      </w:pPr>
      <w:r w:rsidRPr="005E56E6">
        <w:rPr>
          <w:rFonts w:ascii="Arial" w:hAnsi="Arial" w:cs="Arial"/>
          <w:sz w:val="20"/>
          <w:szCs w:val="20"/>
        </w:rPr>
        <w:t>A composição das equipes deverá atender adequadamente às necessidades operacionais do evento, inclusive para atendimento dos sanitários femininos e masculinos</w:t>
      </w:r>
      <w:r>
        <w:rPr>
          <w:rFonts w:ascii="Arial" w:hAnsi="Arial" w:cs="Arial"/>
          <w:sz w:val="20"/>
          <w:szCs w:val="20"/>
        </w:rPr>
        <w:t>.</w:t>
      </w:r>
    </w:p>
    <w:p w14:paraId="35CC4AF3" w14:textId="12BEF8AC" w:rsidR="002B615A" w:rsidRDefault="002B615A" w:rsidP="002B615A">
      <w:pPr>
        <w:pStyle w:val="LO-normal"/>
        <w:tabs>
          <w:tab w:val="left" w:pos="284"/>
        </w:tabs>
        <w:jc w:val="both"/>
        <w:rPr>
          <w:rFonts w:ascii="Arial" w:hAnsi="Arial" w:cs="Arial"/>
          <w:sz w:val="20"/>
          <w:szCs w:val="20"/>
        </w:rPr>
      </w:pPr>
    </w:p>
    <w:p w14:paraId="0912660C" w14:textId="77777777" w:rsidR="002B615A" w:rsidRPr="005E56E6" w:rsidRDefault="002B615A" w:rsidP="002B615A">
      <w:pPr>
        <w:pStyle w:val="Ttulo3"/>
        <w:jc w:val="both"/>
        <w:rPr>
          <w:sz w:val="20"/>
          <w:szCs w:val="20"/>
        </w:rPr>
      </w:pPr>
      <w:r w:rsidRPr="005E56E6">
        <w:rPr>
          <w:sz w:val="20"/>
          <w:szCs w:val="20"/>
        </w:rPr>
        <w:t xml:space="preserve">Materiais e Insumos: </w:t>
      </w:r>
      <w:r w:rsidRPr="005E56E6">
        <w:rPr>
          <w:b w:val="0"/>
          <w:bCs w:val="0"/>
          <w:sz w:val="20"/>
          <w:szCs w:val="20"/>
        </w:rPr>
        <w:t>A contratada deverá fornecer todos os materiais, equipamentos e insumos necessários à perfeita execução dos serviços, em quantidade compatível com público rotativo estimado em 25.000 (vinte e cinco mil) pessoas e ser de boa qualidade, incluindo, no mínimo:</w:t>
      </w:r>
    </w:p>
    <w:p w14:paraId="21E18FA3" w14:textId="77777777" w:rsidR="002B615A" w:rsidRPr="005E56E6" w:rsidRDefault="002B615A" w:rsidP="002B615A">
      <w:pPr>
        <w:pStyle w:val="Textbody"/>
        <w:numPr>
          <w:ilvl w:val="0"/>
          <w:numId w:val="46"/>
        </w:numPr>
        <w:tabs>
          <w:tab w:val="left" w:pos="709"/>
        </w:tabs>
        <w:ind w:left="709" w:hanging="283"/>
        <w:rPr>
          <w:sz w:val="20"/>
          <w:szCs w:val="20"/>
        </w:rPr>
      </w:pPr>
      <w:r w:rsidRPr="005E56E6">
        <w:rPr>
          <w:sz w:val="20"/>
          <w:szCs w:val="20"/>
        </w:rPr>
        <w:t>Papel toalha;</w:t>
      </w:r>
    </w:p>
    <w:p w14:paraId="6550194F" w14:textId="77777777" w:rsidR="002B615A" w:rsidRPr="005E56E6" w:rsidRDefault="002B615A" w:rsidP="002B615A">
      <w:pPr>
        <w:pStyle w:val="Textbody"/>
        <w:numPr>
          <w:ilvl w:val="0"/>
          <w:numId w:val="46"/>
        </w:numPr>
        <w:tabs>
          <w:tab w:val="left" w:pos="709"/>
        </w:tabs>
        <w:ind w:left="709" w:hanging="283"/>
        <w:rPr>
          <w:sz w:val="20"/>
          <w:szCs w:val="20"/>
        </w:rPr>
      </w:pPr>
      <w:r w:rsidRPr="005E56E6">
        <w:rPr>
          <w:sz w:val="20"/>
          <w:szCs w:val="20"/>
        </w:rPr>
        <w:t>Papel higiênico;</w:t>
      </w:r>
    </w:p>
    <w:p w14:paraId="4CE7D546" w14:textId="77777777" w:rsidR="002B615A" w:rsidRPr="005E56E6" w:rsidRDefault="002B615A" w:rsidP="002B615A">
      <w:pPr>
        <w:pStyle w:val="Textbody"/>
        <w:numPr>
          <w:ilvl w:val="0"/>
          <w:numId w:val="46"/>
        </w:numPr>
        <w:tabs>
          <w:tab w:val="left" w:pos="709"/>
        </w:tabs>
        <w:ind w:left="709" w:hanging="283"/>
        <w:rPr>
          <w:sz w:val="20"/>
          <w:szCs w:val="20"/>
        </w:rPr>
      </w:pPr>
      <w:r w:rsidRPr="005E56E6">
        <w:rPr>
          <w:sz w:val="20"/>
          <w:szCs w:val="20"/>
        </w:rPr>
        <w:t>Sabonete líquido;</w:t>
      </w:r>
    </w:p>
    <w:p w14:paraId="74EDB5A5" w14:textId="77777777" w:rsidR="002B615A" w:rsidRPr="005E56E6" w:rsidRDefault="002B615A" w:rsidP="002B615A">
      <w:pPr>
        <w:pStyle w:val="Textbody"/>
        <w:numPr>
          <w:ilvl w:val="0"/>
          <w:numId w:val="46"/>
        </w:numPr>
        <w:tabs>
          <w:tab w:val="left" w:pos="709"/>
        </w:tabs>
        <w:ind w:left="709" w:hanging="283"/>
        <w:rPr>
          <w:sz w:val="20"/>
          <w:szCs w:val="20"/>
        </w:rPr>
      </w:pPr>
      <w:r w:rsidRPr="005E56E6">
        <w:rPr>
          <w:sz w:val="20"/>
          <w:szCs w:val="20"/>
        </w:rPr>
        <w:t>Desinfetante;</w:t>
      </w:r>
    </w:p>
    <w:p w14:paraId="5E5E6543" w14:textId="77777777" w:rsidR="002B615A" w:rsidRPr="005E56E6" w:rsidRDefault="002B615A" w:rsidP="002B615A">
      <w:pPr>
        <w:pStyle w:val="Textbody"/>
        <w:numPr>
          <w:ilvl w:val="0"/>
          <w:numId w:val="46"/>
        </w:numPr>
        <w:tabs>
          <w:tab w:val="left" w:pos="709"/>
        </w:tabs>
        <w:ind w:left="709" w:hanging="283"/>
        <w:rPr>
          <w:sz w:val="20"/>
          <w:szCs w:val="20"/>
        </w:rPr>
      </w:pPr>
      <w:r w:rsidRPr="005E56E6">
        <w:rPr>
          <w:sz w:val="20"/>
          <w:szCs w:val="20"/>
        </w:rPr>
        <w:t>Álcool;</w:t>
      </w:r>
    </w:p>
    <w:p w14:paraId="665FB1F3" w14:textId="77777777" w:rsidR="002B615A" w:rsidRPr="005E56E6" w:rsidRDefault="002B615A" w:rsidP="002B615A">
      <w:pPr>
        <w:pStyle w:val="Textbody"/>
        <w:numPr>
          <w:ilvl w:val="0"/>
          <w:numId w:val="46"/>
        </w:numPr>
        <w:tabs>
          <w:tab w:val="left" w:pos="709"/>
        </w:tabs>
        <w:ind w:left="709" w:hanging="283"/>
        <w:rPr>
          <w:sz w:val="20"/>
          <w:szCs w:val="20"/>
        </w:rPr>
      </w:pPr>
      <w:r w:rsidRPr="005E56E6">
        <w:rPr>
          <w:sz w:val="20"/>
          <w:szCs w:val="20"/>
        </w:rPr>
        <w:t>Sacos para lixo;</w:t>
      </w:r>
    </w:p>
    <w:p w14:paraId="003AA5BA" w14:textId="77777777" w:rsidR="002B615A" w:rsidRPr="005E56E6" w:rsidRDefault="002B615A" w:rsidP="002B615A">
      <w:pPr>
        <w:pStyle w:val="Textbody"/>
        <w:numPr>
          <w:ilvl w:val="0"/>
          <w:numId w:val="46"/>
        </w:numPr>
        <w:tabs>
          <w:tab w:val="left" w:pos="709"/>
        </w:tabs>
        <w:ind w:left="709" w:hanging="283"/>
        <w:rPr>
          <w:sz w:val="20"/>
          <w:szCs w:val="20"/>
        </w:rPr>
      </w:pPr>
      <w:r w:rsidRPr="005E56E6">
        <w:rPr>
          <w:sz w:val="20"/>
          <w:szCs w:val="20"/>
        </w:rPr>
        <w:t>Luvas;</w:t>
      </w:r>
    </w:p>
    <w:p w14:paraId="64F47A01" w14:textId="77777777" w:rsidR="002B615A" w:rsidRPr="005E56E6" w:rsidRDefault="002B615A" w:rsidP="002B615A">
      <w:pPr>
        <w:pStyle w:val="Textbody"/>
        <w:numPr>
          <w:ilvl w:val="0"/>
          <w:numId w:val="46"/>
        </w:numPr>
        <w:tabs>
          <w:tab w:val="left" w:pos="709"/>
        </w:tabs>
        <w:ind w:left="709" w:hanging="283"/>
        <w:rPr>
          <w:sz w:val="20"/>
          <w:szCs w:val="20"/>
        </w:rPr>
      </w:pPr>
      <w:r w:rsidRPr="005E56E6">
        <w:rPr>
          <w:sz w:val="20"/>
          <w:szCs w:val="20"/>
        </w:rPr>
        <w:t>Panos;</w:t>
      </w:r>
    </w:p>
    <w:p w14:paraId="11F9635E" w14:textId="77777777" w:rsidR="002B615A" w:rsidRPr="005E56E6" w:rsidRDefault="002B615A" w:rsidP="002B615A">
      <w:pPr>
        <w:pStyle w:val="Textbody"/>
        <w:numPr>
          <w:ilvl w:val="0"/>
          <w:numId w:val="46"/>
        </w:numPr>
        <w:tabs>
          <w:tab w:val="left" w:pos="709"/>
        </w:tabs>
        <w:ind w:left="709" w:hanging="283"/>
        <w:rPr>
          <w:sz w:val="20"/>
          <w:szCs w:val="20"/>
        </w:rPr>
      </w:pPr>
      <w:r w:rsidRPr="005E56E6">
        <w:rPr>
          <w:sz w:val="20"/>
          <w:szCs w:val="20"/>
        </w:rPr>
        <w:t>Baldes;</w:t>
      </w:r>
    </w:p>
    <w:p w14:paraId="2765B756" w14:textId="77777777" w:rsidR="002B615A" w:rsidRPr="005E56E6" w:rsidRDefault="002B615A" w:rsidP="002B615A">
      <w:pPr>
        <w:pStyle w:val="Textbody"/>
        <w:numPr>
          <w:ilvl w:val="0"/>
          <w:numId w:val="46"/>
        </w:numPr>
        <w:tabs>
          <w:tab w:val="left" w:pos="709"/>
        </w:tabs>
        <w:ind w:left="709" w:hanging="283"/>
        <w:rPr>
          <w:sz w:val="20"/>
          <w:szCs w:val="20"/>
        </w:rPr>
      </w:pPr>
      <w:r w:rsidRPr="005E56E6">
        <w:rPr>
          <w:sz w:val="20"/>
          <w:szCs w:val="20"/>
        </w:rPr>
        <w:t>Rodos;</w:t>
      </w:r>
    </w:p>
    <w:p w14:paraId="04371BD6" w14:textId="77777777" w:rsidR="002B615A" w:rsidRPr="005E56E6" w:rsidRDefault="002B615A" w:rsidP="002B615A">
      <w:pPr>
        <w:pStyle w:val="Textbody"/>
        <w:numPr>
          <w:ilvl w:val="0"/>
          <w:numId w:val="46"/>
        </w:numPr>
        <w:tabs>
          <w:tab w:val="left" w:pos="709"/>
        </w:tabs>
        <w:ind w:left="709" w:hanging="283"/>
        <w:rPr>
          <w:sz w:val="20"/>
          <w:szCs w:val="20"/>
        </w:rPr>
      </w:pPr>
      <w:r w:rsidRPr="005E56E6">
        <w:rPr>
          <w:sz w:val="20"/>
          <w:szCs w:val="20"/>
        </w:rPr>
        <w:t>Vassouras;</w:t>
      </w:r>
    </w:p>
    <w:p w14:paraId="6C51B2E6" w14:textId="77777777" w:rsidR="002B615A" w:rsidRPr="002B615A" w:rsidRDefault="002B615A" w:rsidP="002B615A">
      <w:pPr>
        <w:pStyle w:val="Textbody"/>
        <w:numPr>
          <w:ilvl w:val="0"/>
          <w:numId w:val="46"/>
        </w:numPr>
        <w:tabs>
          <w:tab w:val="left" w:pos="284"/>
          <w:tab w:val="left" w:pos="709"/>
        </w:tabs>
        <w:ind w:left="709" w:hanging="283"/>
      </w:pPr>
      <w:r w:rsidRPr="002B615A">
        <w:rPr>
          <w:sz w:val="20"/>
          <w:szCs w:val="20"/>
        </w:rPr>
        <w:t>Desentupidor de pia e vaso sanitário;</w:t>
      </w:r>
    </w:p>
    <w:p w14:paraId="43569CE6" w14:textId="0D4006CE" w:rsidR="002B615A" w:rsidRPr="002B615A" w:rsidRDefault="002B615A" w:rsidP="002B615A">
      <w:pPr>
        <w:pStyle w:val="Textbody"/>
        <w:numPr>
          <w:ilvl w:val="0"/>
          <w:numId w:val="46"/>
        </w:numPr>
        <w:tabs>
          <w:tab w:val="left" w:pos="284"/>
          <w:tab w:val="left" w:pos="709"/>
        </w:tabs>
        <w:ind w:left="709" w:hanging="283"/>
      </w:pPr>
      <w:r w:rsidRPr="002B615A">
        <w:rPr>
          <w:sz w:val="20"/>
          <w:szCs w:val="20"/>
        </w:rPr>
        <w:t>Demais materiais necessários à execução dos serviços</w:t>
      </w:r>
    </w:p>
    <w:p w14:paraId="63C354DC" w14:textId="2B5A5A4E" w:rsidR="0026227D" w:rsidRDefault="0026227D" w:rsidP="00DC2F9A">
      <w:pPr>
        <w:jc w:val="both"/>
        <w:rPr>
          <w:rFonts w:ascii="Arial" w:hAnsi="Arial" w:cs="Arial"/>
        </w:rPr>
      </w:pPr>
    </w:p>
    <w:p w14:paraId="6B47AAB7" w14:textId="2FBC59C7" w:rsidR="002B615A" w:rsidRPr="00EF135E" w:rsidRDefault="002B615A" w:rsidP="002B615A">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376D2C83" w14:textId="2FD68E08" w:rsidR="002B615A" w:rsidRDefault="002B615A" w:rsidP="002B615A">
      <w:pPr>
        <w:numPr>
          <w:ilvl w:val="0"/>
          <w:numId w:val="26"/>
        </w:numPr>
        <w:tabs>
          <w:tab w:val="left" w:pos="284"/>
        </w:tabs>
        <w:jc w:val="both"/>
        <w:rPr>
          <w:rFonts w:ascii="Arial" w:hAnsi="Arial" w:cs="Arial"/>
        </w:rPr>
      </w:pPr>
      <w:r w:rsidRPr="005E56E6">
        <w:rPr>
          <w:rFonts w:ascii="Arial" w:hAnsi="Arial" w:cs="Arial"/>
        </w:rPr>
        <w:t>Não é admitida a subcontratação do objeto contratual</w:t>
      </w:r>
      <w:r w:rsidRPr="00AB2DE4">
        <w:rPr>
          <w:rFonts w:ascii="Arial" w:hAnsi="Arial" w:cs="Arial"/>
        </w:rPr>
        <w:t>.</w:t>
      </w:r>
    </w:p>
    <w:p w14:paraId="37D3C816" w14:textId="77777777" w:rsidR="002B615A" w:rsidRPr="00F113B2" w:rsidRDefault="002B615A" w:rsidP="00DC2F9A">
      <w:pPr>
        <w:jc w:val="both"/>
        <w:rPr>
          <w:rFonts w:ascii="Arial" w:hAnsi="Arial" w:cs="Arial"/>
        </w:rPr>
      </w:pPr>
    </w:p>
    <w:p w14:paraId="533DB4C5" w14:textId="6D155E35" w:rsidR="00DC2F9A" w:rsidRPr="00EF135E" w:rsidRDefault="002B615A"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7F9F8BDE" w:rsidR="00022D4D" w:rsidRDefault="002B615A" w:rsidP="002B615A">
      <w:pPr>
        <w:numPr>
          <w:ilvl w:val="0"/>
          <w:numId w:val="47"/>
        </w:numPr>
        <w:tabs>
          <w:tab w:val="left" w:pos="284"/>
        </w:tabs>
        <w:jc w:val="both"/>
        <w:rPr>
          <w:rFonts w:ascii="Arial" w:hAnsi="Arial" w:cs="Arial"/>
        </w:rPr>
      </w:pPr>
      <w:r w:rsidRPr="005E56E6">
        <w:rPr>
          <w:rFonts w:ascii="Arial" w:hAnsi="Arial" w:cs="Arial"/>
        </w:rPr>
        <w:t>Prazo da execução dos serviços: os serviços deverão ser executados durante os dias 03 a 07 de setembro de 2026, após emissão da Ordem de Serviço pela Unidade Requisitante</w:t>
      </w:r>
      <w:r w:rsidR="00022D4D" w:rsidRPr="00AB2DE4">
        <w:rPr>
          <w:rFonts w:ascii="Arial" w:hAnsi="Arial" w:cs="Arial"/>
        </w:rPr>
        <w:t>.</w:t>
      </w:r>
    </w:p>
    <w:p w14:paraId="61CAB696" w14:textId="77777777" w:rsidR="00532039" w:rsidRDefault="00532039" w:rsidP="002B615A">
      <w:pPr>
        <w:numPr>
          <w:ilvl w:val="0"/>
          <w:numId w:val="47"/>
        </w:numPr>
        <w:tabs>
          <w:tab w:val="left" w:pos="284"/>
        </w:tabs>
        <w:jc w:val="both"/>
        <w:rPr>
          <w:rFonts w:ascii="Arial" w:hAnsi="Arial" w:cs="Arial"/>
        </w:rPr>
      </w:pPr>
      <w:r>
        <w:rPr>
          <w:rFonts w:ascii="Arial" w:hAnsi="Arial" w:cs="Arial"/>
        </w:rPr>
        <w:t>Local e horário para execução dos serviços:</w:t>
      </w:r>
    </w:p>
    <w:p w14:paraId="60DAC3E3" w14:textId="77777777" w:rsidR="002B615A" w:rsidRPr="002B615A" w:rsidRDefault="002B615A" w:rsidP="002B615A">
      <w:pPr>
        <w:tabs>
          <w:tab w:val="left" w:pos="284"/>
        </w:tabs>
        <w:ind w:firstLine="284"/>
        <w:jc w:val="both"/>
        <w:rPr>
          <w:rFonts w:ascii="Arial" w:hAnsi="Arial" w:cs="Arial"/>
          <w:b/>
        </w:rPr>
      </w:pPr>
      <w:r w:rsidRPr="002B615A">
        <w:rPr>
          <w:rFonts w:ascii="Arial" w:hAnsi="Arial" w:cs="Arial"/>
          <w:b/>
        </w:rPr>
        <w:t xml:space="preserve">Av. Dr. Maurice Allain, nº 454, bairro: Vila Rezende – Parque Engenho Central </w:t>
      </w:r>
    </w:p>
    <w:p w14:paraId="3E7D2394" w14:textId="2578B4AF" w:rsidR="00532039" w:rsidRPr="002B615A" w:rsidRDefault="002B615A" w:rsidP="002B615A">
      <w:pPr>
        <w:tabs>
          <w:tab w:val="left" w:pos="284"/>
        </w:tabs>
        <w:ind w:firstLine="284"/>
        <w:jc w:val="both"/>
        <w:rPr>
          <w:rFonts w:ascii="Arial" w:hAnsi="Arial" w:cs="Arial"/>
          <w:b/>
        </w:rPr>
      </w:pPr>
      <w:r w:rsidRPr="002B615A">
        <w:rPr>
          <w:rFonts w:ascii="Arial" w:hAnsi="Arial" w:cs="Arial"/>
          <w:b/>
        </w:rPr>
        <w:t>Datas e horários conforme detalhamento técnico</w:t>
      </w:r>
      <w:r w:rsidR="00532039" w:rsidRPr="002B615A">
        <w:rPr>
          <w:rFonts w:ascii="Arial" w:hAnsi="Arial" w:cs="Arial"/>
          <w:b/>
        </w:rPr>
        <w:t>.</w:t>
      </w:r>
    </w:p>
    <w:p w14:paraId="28B7BF08" w14:textId="43AEB7BD" w:rsidR="002B615A" w:rsidRPr="002B615A" w:rsidRDefault="002B615A" w:rsidP="002B615A">
      <w:pPr>
        <w:numPr>
          <w:ilvl w:val="0"/>
          <w:numId w:val="47"/>
        </w:numPr>
        <w:tabs>
          <w:tab w:val="left" w:pos="284"/>
        </w:tabs>
        <w:jc w:val="both"/>
        <w:rPr>
          <w:rFonts w:ascii="Arial" w:hAnsi="Arial" w:cs="Arial"/>
        </w:rPr>
      </w:pPr>
      <w:r w:rsidRPr="005E56E6">
        <w:rPr>
          <w:rFonts w:ascii="Arial" w:eastAsia="NSimSun" w:hAnsi="Arial" w:cs="Arial"/>
          <w:kern w:val="0"/>
          <w:lang w:bidi="hi-IN"/>
        </w:rPr>
        <w:t>Em caso de conduta que comprometa a imagem do Festival ou da Administração Pública, que fira as regras de convivência, ou que prejudique a segurança e a experiência do público, a Contratada deverá substituir o monitor em até 12 (doze) horas, mediante solicitação da fiscalização do contrato</w:t>
      </w:r>
      <w:r>
        <w:rPr>
          <w:rFonts w:ascii="Arial" w:eastAsia="NSimSun" w:hAnsi="Arial" w:cs="Arial"/>
          <w:kern w:val="0"/>
          <w:lang w:bidi="hi-IN"/>
        </w:rPr>
        <w:t>.</w:t>
      </w:r>
    </w:p>
    <w:p w14:paraId="20CBB0CB" w14:textId="410CEFEA" w:rsidR="002B615A" w:rsidRDefault="002B615A" w:rsidP="002B615A">
      <w:pPr>
        <w:numPr>
          <w:ilvl w:val="0"/>
          <w:numId w:val="47"/>
        </w:numPr>
        <w:tabs>
          <w:tab w:val="left" w:pos="284"/>
        </w:tabs>
        <w:jc w:val="both"/>
        <w:rPr>
          <w:rFonts w:ascii="Arial" w:hAnsi="Arial" w:cs="Arial"/>
        </w:rPr>
      </w:pPr>
      <w:r w:rsidRPr="005E56E6">
        <w:rPr>
          <w:rFonts w:ascii="Arial" w:eastAsia="NSimSun" w:hAnsi="Arial" w:cs="Arial"/>
          <w:kern w:val="0"/>
          <w:lang w:bidi="hi-IN"/>
        </w:rPr>
        <w:t>Diante da ausência não comunicada ou não justificada de qualquer monitor em seu turno de trabalho, a Contratada deverá providenciar sua reposição em até 12 (doze) horas para não haver descontinuidade na cobertura do serviço</w:t>
      </w:r>
      <w:r>
        <w:rPr>
          <w:rFonts w:ascii="Arial" w:eastAsia="NSimSun" w:hAnsi="Arial" w:cs="Arial"/>
          <w:kern w:val="0"/>
          <w:lang w:bidi="hi-IN"/>
        </w:rPr>
        <w:t>.</w:t>
      </w:r>
    </w:p>
    <w:p w14:paraId="0172EF17" w14:textId="0D379765" w:rsidR="00022D4D" w:rsidRDefault="00C7375F" w:rsidP="002B615A">
      <w:pPr>
        <w:numPr>
          <w:ilvl w:val="0"/>
          <w:numId w:val="47"/>
        </w:numPr>
        <w:tabs>
          <w:tab w:val="left" w:pos="284"/>
        </w:tabs>
        <w:jc w:val="both"/>
        <w:rPr>
          <w:rFonts w:ascii="Arial" w:hAnsi="Arial" w:cs="Arial"/>
        </w:rPr>
      </w:pPr>
      <w:r w:rsidRPr="00C7375F">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C7375F">
          <w:rPr>
            <w:rStyle w:val="Hyperlink"/>
            <w:rFonts w:ascii="Arial" w:hAnsi="Arial" w:cs="Arial"/>
          </w:rPr>
          <w:t>https://piracicaba.sp.gov.br/wp-content/uploads/2024/07/Tutorial-Memorial-de-Segurantha-no-Sem-Papel.pdf</w:t>
        </w:r>
      </w:hyperlink>
      <w:r w:rsidRPr="00C7375F">
        <w:rPr>
          <w:rFonts w:ascii="Arial" w:hAnsi="Arial" w:cs="Arial"/>
        </w:rPr>
        <w:t>, para assegurar a plena execução do contrato.</w:t>
      </w:r>
    </w:p>
    <w:p w14:paraId="314AFC94" w14:textId="77777777" w:rsidR="00022D4D" w:rsidRDefault="00022D4D" w:rsidP="002B615A">
      <w:pPr>
        <w:numPr>
          <w:ilvl w:val="0"/>
          <w:numId w:val="47"/>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9E2C872" w14:textId="77777777" w:rsidR="00572813" w:rsidRPr="00AB2DE4" w:rsidRDefault="00572813" w:rsidP="00572813">
      <w:pPr>
        <w:tabs>
          <w:tab w:val="left" w:pos="284"/>
        </w:tabs>
        <w:jc w:val="both"/>
        <w:rPr>
          <w:rFonts w:ascii="Arial" w:hAnsi="Arial" w:cs="Arial"/>
        </w:rPr>
      </w:pPr>
    </w:p>
    <w:p w14:paraId="02FC5194" w14:textId="5C78F5BF" w:rsidR="00A13F32" w:rsidRPr="003155DC" w:rsidRDefault="00572813" w:rsidP="00A13F32">
      <w:pPr>
        <w:shd w:val="clear" w:color="auto" w:fill="CCCCCC"/>
        <w:ind w:firstLine="561"/>
        <w:rPr>
          <w:rFonts w:ascii="Arial" w:hAnsi="Arial" w:cs="Arial"/>
        </w:rPr>
      </w:pPr>
      <w:r>
        <w:rPr>
          <w:rFonts w:ascii="Arial" w:hAnsi="Arial" w:cs="Arial"/>
          <w:b/>
          <w:bCs/>
        </w:rPr>
        <w:t>7</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326AC532" w:rsidR="00E77172" w:rsidRPr="00E77172" w:rsidRDefault="002B615A" w:rsidP="00E77172">
      <w:pPr>
        <w:numPr>
          <w:ilvl w:val="0"/>
          <w:numId w:val="27"/>
        </w:numPr>
        <w:tabs>
          <w:tab w:val="left" w:pos="284"/>
        </w:tabs>
        <w:jc w:val="both"/>
        <w:rPr>
          <w:rFonts w:ascii="Arial" w:hAnsi="Arial" w:cs="Arial"/>
        </w:rPr>
      </w:pPr>
      <w:r w:rsidRPr="005E56E6">
        <w:rPr>
          <w:rFonts w:ascii="Arial" w:hAnsi="Arial" w:cs="Arial"/>
        </w:rPr>
        <w:t xml:space="preserve">As empresas interessadas </w:t>
      </w:r>
      <w:r w:rsidRPr="005E56E6">
        <w:rPr>
          <w:rFonts w:ascii="Arial" w:hAnsi="Arial" w:cs="Arial"/>
          <w:b/>
          <w:bCs/>
          <w:color w:val="000000"/>
          <w:u w:val="single"/>
        </w:rPr>
        <w:t>poderão</w:t>
      </w:r>
      <w:r w:rsidRPr="005E56E6">
        <w:rPr>
          <w:rFonts w:ascii="Arial" w:hAnsi="Arial" w:cs="Arial"/>
        </w:rPr>
        <w:t xml:space="preserve"> realizar visita técnica nos locais onde serão executados os serviços, de forma que tenham conhecimento pleno das condições técnicas para a sua efetiva realização</w:t>
      </w:r>
      <w:r w:rsidR="00E77172" w:rsidRPr="00E77172">
        <w:rPr>
          <w:rFonts w:ascii="Arial" w:hAnsi="Arial" w:cs="Arial"/>
        </w:rPr>
        <w:t xml:space="preserve">. </w:t>
      </w:r>
    </w:p>
    <w:p w14:paraId="749E01D9" w14:textId="5F09FFEA" w:rsidR="00E77172" w:rsidRDefault="002B615A" w:rsidP="00E77172">
      <w:pPr>
        <w:numPr>
          <w:ilvl w:val="0"/>
          <w:numId w:val="27"/>
        </w:numPr>
        <w:tabs>
          <w:tab w:val="left" w:pos="284"/>
        </w:tabs>
        <w:jc w:val="both"/>
        <w:rPr>
          <w:rFonts w:ascii="Arial" w:hAnsi="Arial" w:cs="Arial"/>
        </w:rPr>
      </w:pPr>
      <w:r w:rsidRPr="005E56E6">
        <w:rPr>
          <w:rFonts w:ascii="Arial" w:hAnsi="Arial" w:cs="Arial"/>
        </w:rPr>
        <w:t xml:space="preserve">A visita técnica é </w:t>
      </w:r>
      <w:r w:rsidRPr="005E56E6">
        <w:rPr>
          <w:rFonts w:ascii="Arial" w:hAnsi="Arial" w:cs="Arial"/>
          <w:b/>
          <w:bCs/>
          <w:u w:val="single"/>
        </w:rPr>
        <w:t>facultativa</w:t>
      </w:r>
      <w:r w:rsidRPr="005E56E6">
        <w:rPr>
          <w:rFonts w:ascii="Arial" w:hAnsi="Arial" w:cs="Arial"/>
        </w:rPr>
        <w:t xml:space="preserve"> e será realizada em horário de expediente, por representante devidamente credenciado pela empresa interessada, devendo ser agendada junto a Secretaria Municipal de Cultura, através </w:t>
      </w:r>
      <w:r w:rsidRPr="005E56E6">
        <w:rPr>
          <w:rFonts w:ascii="Arial" w:hAnsi="Arial" w:cs="Arial"/>
        </w:rPr>
        <w:lastRenderedPageBreak/>
        <w:t>do telefone (19) 3403-2600 ou endereço eletrônico semacnaa@gmail.com, com a funcionária Dayane Gabriele Bortoleto</w:t>
      </w:r>
      <w:r w:rsidR="00E77172" w:rsidRPr="00E77172">
        <w:rPr>
          <w:rFonts w:ascii="Arial" w:hAnsi="Arial" w:cs="Arial"/>
        </w:rPr>
        <w:t>.</w:t>
      </w:r>
    </w:p>
    <w:p w14:paraId="2B57BB90" w14:textId="77777777" w:rsidR="00572813" w:rsidRPr="0026227D" w:rsidRDefault="00572813" w:rsidP="00572813">
      <w:pPr>
        <w:tabs>
          <w:tab w:val="left" w:pos="284"/>
        </w:tabs>
        <w:jc w:val="both"/>
        <w:rPr>
          <w:rFonts w:ascii="Arial" w:hAnsi="Arial" w:cs="Arial"/>
        </w:rPr>
      </w:pPr>
    </w:p>
    <w:p w14:paraId="09E89D57" w14:textId="4B559B7D" w:rsidR="001F0844" w:rsidRPr="001F0844" w:rsidRDefault="00D4485A" w:rsidP="001F0844">
      <w:pPr>
        <w:shd w:val="clear" w:color="auto" w:fill="DDDDDD"/>
        <w:tabs>
          <w:tab w:val="left" w:pos="284"/>
        </w:tabs>
        <w:ind w:firstLine="561"/>
        <w:rPr>
          <w:rFonts w:ascii="Arial" w:hAnsi="Arial" w:cs="Arial"/>
        </w:rPr>
      </w:pPr>
      <w:r>
        <w:rPr>
          <w:rFonts w:ascii="Arial" w:hAnsi="Arial" w:cs="Arial"/>
          <w:b/>
          <w:bCs/>
        </w:rPr>
        <w:t>8</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77777777" w:rsidR="00572813" w:rsidRDefault="00572813" w:rsidP="00572813">
      <w:pPr>
        <w:shd w:val="clear" w:color="auto" w:fill="CCCCCC"/>
        <w:ind w:firstLine="561"/>
        <w:jc w:val="both"/>
        <w:rPr>
          <w:rFonts w:ascii="Arial" w:hAnsi="Arial" w:cs="Arial"/>
        </w:rPr>
      </w:pPr>
      <w:r>
        <w:rPr>
          <w:rFonts w:ascii="Arial" w:hAnsi="Arial" w:cs="Arial"/>
          <w:b/>
          <w:bCs/>
        </w:rPr>
        <w:t>9.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1BF4405B"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04559C15" w14:textId="1F2FD66D" w:rsidR="004A1751" w:rsidRDefault="004A1751" w:rsidP="004A1751">
      <w:pPr>
        <w:numPr>
          <w:ilvl w:val="2"/>
          <w:numId w:val="3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10615605" w14:textId="110A4E56" w:rsidR="00152A1F" w:rsidRDefault="0027133D" w:rsidP="00152A1F">
      <w:pPr>
        <w:shd w:val="clear" w:color="auto" w:fill="CCCCCC"/>
        <w:ind w:firstLine="561"/>
        <w:jc w:val="both"/>
        <w:rPr>
          <w:rFonts w:ascii="Arial" w:hAnsi="Arial" w:cs="Arial"/>
        </w:rPr>
      </w:pPr>
      <w:r>
        <w:rPr>
          <w:rFonts w:ascii="Arial" w:hAnsi="Arial" w:cs="Arial"/>
          <w:b/>
          <w:bCs/>
        </w:rPr>
        <w:t>10</w:t>
      </w:r>
      <w:r w:rsidR="00152A1F">
        <w:rPr>
          <w:rFonts w:ascii="Arial" w:hAnsi="Arial" w:cs="Arial"/>
          <w:b/>
          <w:bCs/>
        </w:rPr>
        <w:t>. ANEXOS:</w:t>
      </w:r>
    </w:p>
    <w:p w14:paraId="012DC9A6" w14:textId="3B036E8C" w:rsidR="00152A1F" w:rsidRDefault="00152A1F" w:rsidP="00152A1F">
      <w:pPr>
        <w:numPr>
          <w:ilvl w:val="0"/>
          <w:numId w:val="28"/>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549D91E3" w14:textId="6EA240D1" w:rsidR="00152A1F" w:rsidRDefault="00152A1F" w:rsidP="000113C8">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0113C8">
      <w:pPr>
        <w:jc w:val="both"/>
        <w:rPr>
          <w:rFonts w:ascii="Arial" w:hAnsi="Arial" w:cs="Arial"/>
          <w:color w:val="000000"/>
        </w:rPr>
      </w:pPr>
    </w:p>
    <w:p w14:paraId="321EB625" w14:textId="631579FA" w:rsidR="00906BC5" w:rsidRDefault="00906BC5" w:rsidP="000113C8">
      <w:pPr>
        <w:jc w:val="both"/>
        <w:rPr>
          <w:rFonts w:ascii="Arial" w:hAnsi="Arial" w:cs="Arial"/>
        </w:rPr>
      </w:pPr>
      <w:r w:rsidRPr="003155DC">
        <w:rPr>
          <w:rFonts w:ascii="Arial" w:hAnsi="Arial" w:cs="Arial"/>
        </w:rPr>
        <w:t>Piracicaba,</w:t>
      </w:r>
      <w:r w:rsidR="000113C8">
        <w:rPr>
          <w:rFonts w:ascii="Arial" w:hAnsi="Arial" w:cs="Arial"/>
        </w:rPr>
        <w:t xml:space="preserve"> 16 de junho de 2026</w:t>
      </w:r>
    </w:p>
    <w:p w14:paraId="49F55ED6" w14:textId="77777777" w:rsidR="000113C8" w:rsidRPr="003155DC" w:rsidRDefault="000113C8" w:rsidP="000113C8">
      <w:pPr>
        <w:jc w:val="both"/>
        <w:rPr>
          <w:rFonts w:ascii="Arial" w:hAnsi="Arial" w:cs="Arial"/>
        </w:rPr>
      </w:pPr>
    </w:p>
    <w:p w14:paraId="32453562" w14:textId="77777777" w:rsidR="000113C8" w:rsidRDefault="000113C8" w:rsidP="000113C8">
      <w:pPr>
        <w:jc w:val="center"/>
        <w:rPr>
          <w:rFonts w:ascii="Arial" w:hAnsi="Arial" w:cs="Arial"/>
          <w:b/>
        </w:rPr>
      </w:pPr>
      <w:r>
        <w:rPr>
          <w:rFonts w:ascii="Arial" w:hAnsi="Arial" w:cs="Arial"/>
          <w:b/>
        </w:rPr>
        <w:t>Larissa Palomo Monferdini</w:t>
      </w:r>
    </w:p>
    <w:p w14:paraId="76CE8A0B" w14:textId="241DCC3E" w:rsidR="00E95547" w:rsidRDefault="000113C8" w:rsidP="000113C8">
      <w:pPr>
        <w:jc w:val="center"/>
        <w:rPr>
          <w:rFonts w:ascii="Arial" w:hAnsi="Arial" w:cs="Arial"/>
          <w:b/>
        </w:rPr>
      </w:pPr>
      <w:r>
        <w:rPr>
          <w:rFonts w:ascii="Arial" w:hAnsi="Arial" w:cs="Arial"/>
          <w:b/>
        </w:rPr>
        <w:t>Chefe de Setor</w:t>
      </w:r>
    </w:p>
    <w:p w14:paraId="570B7335" w14:textId="77777777" w:rsidR="00E95547" w:rsidRDefault="00E95547" w:rsidP="00E95547">
      <w:pPr>
        <w:jc w:val="center"/>
        <w:rPr>
          <w:rFonts w:ascii="Arial" w:hAnsi="Arial" w:cs="Arial"/>
          <w:b/>
        </w:rPr>
      </w:pPr>
    </w:p>
    <w:p w14:paraId="1FD57DB4" w14:textId="78C44587" w:rsidR="002630FB" w:rsidRDefault="002630FB" w:rsidP="00E95547">
      <w:pPr>
        <w:jc w:val="center"/>
        <w:rPr>
          <w:rFonts w:ascii="Arial" w:hAnsi="Arial" w:cs="Arial"/>
          <w:b/>
        </w:rPr>
      </w:pPr>
      <w:r>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r w:rsidRPr="00FB67A9">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r w:rsidRPr="00FB67A9">
        <w:rPr>
          <w:rFonts w:ascii="Arial" w:hAnsi="Arial" w:cs="Arial"/>
        </w:rPr>
        <w:t>pessoa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r w:rsidRPr="00FB67A9">
        <w:rPr>
          <w:rFonts w:ascii="Arial" w:hAnsi="Arial" w:cs="Arial"/>
        </w:rPr>
        <w:t>empresas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r w:rsidRPr="00FB67A9">
        <w:rPr>
          <w:rFonts w:ascii="Arial" w:hAnsi="Arial" w:cs="Arial"/>
        </w:rPr>
        <w:t>pessoa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Default="00CE3EFF" w:rsidP="00572813">
      <w:pPr>
        <w:ind w:firstLine="284"/>
        <w:jc w:val="both"/>
        <w:rPr>
          <w:rFonts w:ascii="Arial" w:hAnsi="Arial" w:cs="Arial"/>
        </w:rPr>
      </w:pPr>
    </w:p>
    <w:p w14:paraId="2931788C" w14:textId="77777777" w:rsidR="00C7375F" w:rsidRPr="002B615A" w:rsidRDefault="00C7375F" w:rsidP="00C7375F">
      <w:pPr>
        <w:ind w:firstLine="426"/>
        <w:jc w:val="both"/>
        <w:rPr>
          <w:rFonts w:ascii="Arial" w:hAnsi="Arial" w:cs="Arial"/>
        </w:rPr>
      </w:pPr>
      <w:r w:rsidRPr="002B615A">
        <w:rPr>
          <w:rFonts w:ascii="Arial" w:hAnsi="Arial" w:cs="Arial"/>
        </w:rPr>
        <w:t xml:space="preserve">5.4. No caso de participação de consórcios, deverá ser observado o atendimento às condições previstas no artigo 15 da Lei Federal nº 14.133/21 e, em especial, às seguintes regras: </w:t>
      </w:r>
    </w:p>
    <w:p w14:paraId="69EA5013" w14:textId="77777777" w:rsidR="00C7375F" w:rsidRPr="002B615A" w:rsidRDefault="00C7375F" w:rsidP="00C7375F">
      <w:pPr>
        <w:ind w:firstLine="426"/>
        <w:jc w:val="both"/>
        <w:rPr>
          <w:rFonts w:ascii="Arial" w:hAnsi="Arial" w:cs="Arial"/>
        </w:rPr>
      </w:pPr>
    </w:p>
    <w:p w14:paraId="5D0ED21A" w14:textId="77777777" w:rsidR="00C7375F" w:rsidRPr="002B615A" w:rsidRDefault="00C7375F" w:rsidP="00C7375F">
      <w:pPr>
        <w:ind w:firstLine="426"/>
        <w:jc w:val="both"/>
        <w:rPr>
          <w:rFonts w:ascii="Arial" w:hAnsi="Arial" w:cs="Arial"/>
        </w:rPr>
      </w:pPr>
      <w:r w:rsidRPr="002B615A">
        <w:rPr>
          <w:rFonts w:ascii="Arial" w:hAnsi="Arial" w:cs="Arial"/>
        </w:rPr>
        <w:t>5.4.1. Comprovação do compromisso público ou particular de constituição do consórcio, subscrito pelos consorciados;</w:t>
      </w:r>
    </w:p>
    <w:p w14:paraId="1C9F0A30" w14:textId="77777777" w:rsidR="00C7375F" w:rsidRPr="002B615A" w:rsidRDefault="00C7375F" w:rsidP="00C7375F">
      <w:pPr>
        <w:ind w:firstLine="426"/>
        <w:jc w:val="both"/>
        <w:rPr>
          <w:rFonts w:ascii="Arial" w:hAnsi="Arial" w:cs="Arial"/>
        </w:rPr>
      </w:pPr>
    </w:p>
    <w:p w14:paraId="1C5685A4" w14:textId="77777777" w:rsidR="00C7375F" w:rsidRPr="002B615A" w:rsidRDefault="00C7375F" w:rsidP="00C7375F">
      <w:pPr>
        <w:ind w:firstLine="426"/>
        <w:jc w:val="both"/>
        <w:rPr>
          <w:rFonts w:ascii="Arial" w:hAnsi="Arial" w:cs="Arial"/>
        </w:rPr>
      </w:pPr>
      <w:r w:rsidRPr="002B615A">
        <w:rPr>
          <w:rFonts w:ascii="Arial" w:hAnsi="Arial" w:cs="Arial"/>
        </w:rPr>
        <w:t>5.4.2. Indicação da empresa líder do consórcio, que será responsável por sua representação perante a Administração;</w:t>
      </w:r>
    </w:p>
    <w:p w14:paraId="3E51B2E1" w14:textId="77777777" w:rsidR="00C7375F" w:rsidRPr="002B615A" w:rsidRDefault="00C7375F" w:rsidP="00C7375F">
      <w:pPr>
        <w:ind w:firstLine="426"/>
        <w:jc w:val="both"/>
        <w:rPr>
          <w:rFonts w:ascii="Arial" w:hAnsi="Arial" w:cs="Arial"/>
        </w:rPr>
      </w:pPr>
    </w:p>
    <w:p w14:paraId="5F483475" w14:textId="77777777" w:rsidR="00C7375F" w:rsidRPr="002B615A" w:rsidRDefault="00C7375F" w:rsidP="00C7375F">
      <w:pPr>
        <w:ind w:firstLine="426"/>
        <w:jc w:val="both"/>
        <w:rPr>
          <w:rFonts w:ascii="Arial" w:hAnsi="Arial" w:cs="Arial"/>
        </w:rPr>
      </w:pPr>
      <w:r w:rsidRPr="002B615A">
        <w:rPr>
          <w:rFonts w:ascii="Arial" w:hAnsi="Arial" w:cs="Arial"/>
        </w:rPr>
        <w:t>5.4.3. Admissão, para efeito de habilitação técnica, do somatório dos quantitativos de cada consorciado e, para efeito de habilitação econômico-financeira, do somatório dos valores de cada consorciado;</w:t>
      </w:r>
    </w:p>
    <w:p w14:paraId="70115AB9" w14:textId="77777777" w:rsidR="00C7375F" w:rsidRPr="002B615A" w:rsidRDefault="00C7375F" w:rsidP="00C7375F">
      <w:pPr>
        <w:ind w:firstLine="426"/>
        <w:jc w:val="both"/>
        <w:rPr>
          <w:rFonts w:ascii="Arial" w:hAnsi="Arial" w:cs="Arial"/>
        </w:rPr>
      </w:pPr>
    </w:p>
    <w:p w14:paraId="64D24C76" w14:textId="77777777" w:rsidR="00C7375F" w:rsidRPr="002B615A" w:rsidRDefault="00C7375F" w:rsidP="00C7375F">
      <w:pPr>
        <w:ind w:firstLine="426"/>
        <w:jc w:val="both"/>
        <w:rPr>
          <w:rFonts w:ascii="Arial" w:hAnsi="Arial" w:cs="Arial"/>
        </w:rPr>
      </w:pPr>
      <w:r w:rsidRPr="002B615A">
        <w:rPr>
          <w:rFonts w:ascii="Arial" w:hAnsi="Arial" w:cs="Arial"/>
        </w:rPr>
        <w:t>5.4.4. Responsabilidade solidária dos integrantes pelos atos praticados em consórcio, tanto na fase de licitação quanto na de execução do contrato.</w:t>
      </w:r>
    </w:p>
    <w:p w14:paraId="72CC4260" w14:textId="77777777" w:rsidR="00C7375F" w:rsidRPr="002B615A" w:rsidRDefault="00C7375F" w:rsidP="00C7375F">
      <w:pPr>
        <w:ind w:firstLine="426"/>
        <w:jc w:val="both"/>
        <w:rPr>
          <w:rFonts w:ascii="Arial" w:hAnsi="Arial" w:cs="Arial"/>
        </w:rPr>
      </w:pPr>
    </w:p>
    <w:p w14:paraId="211B5237" w14:textId="77777777" w:rsidR="00C7375F" w:rsidRPr="002B615A" w:rsidRDefault="00C7375F" w:rsidP="00C7375F">
      <w:pPr>
        <w:ind w:firstLine="426"/>
        <w:jc w:val="both"/>
        <w:rPr>
          <w:rFonts w:ascii="Arial" w:hAnsi="Arial" w:cs="Arial"/>
        </w:rPr>
      </w:pPr>
      <w:r w:rsidRPr="002B615A">
        <w:rPr>
          <w:rFonts w:ascii="Arial" w:hAnsi="Arial" w:cs="Arial"/>
        </w:rPr>
        <w:t xml:space="preserve">5.4.5. Procuração das consorciadas, outorgando à empresa líder poderes para representá-las perante a Contratante, em juízo ou fora dele. </w:t>
      </w:r>
    </w:p>
    <w:p w14:paraId="302DCCD7" w14:textId="77777777" w:rsidR="00C7375F" w:rsidRPr="002B615A" w:rsidRDefault="00C7375F" w:rsidP="00C7375F">
      <w:pPr>
        <w:ind w:firstLine="426"/>
        <w:jc w:val="both"/>
        <w:rPr>
          <w:rFonts w:ascii="Arial" w:hAnsi="Arial" w:cs="Arial"/>
        </w:rPr>
      </w:pPr>
    </w:p>
    <w:p w14:paraId="20BF388C" w14:textId="68182B2C" w:rsidR="00C7375F" w:rsidRPr="002B615A" w:rsidRDefault="00C7375F" w:rsidP="00C7375F">
      <w:pPr>
        <w:ind w:firstLine="284"/>
        <w:jc w:val="both"/>
        <w:rPr>
          <w:rFonts w:ascii="Arial" w:hAnsi="Arial" w:cs="Arial"/>
        </w:rPr>
      </w:pPr>
      <w:r w:rsidRPr="002B615A">
        <w:rPr>
          <w:rFonts w:ascii="Arial" w:hAnsi="Arial" w:cs="Arial"/>
        </w:rPr>
        <w:t>5.4.6. É vedada a participação de empresa consorciada no presente certame, através de mais de um consórcio ou isoladamente.</w:t>
      </w:r>
    </w:p>
    <w:p w14:paraId="29AECC9D" w14:textId="77777777" w:rsidR="00C7375F" w:rsidRPr="00FB67A9" w:rsidRDefault="00C7375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marca,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8"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r w:rsidRPr="00FB67A9">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r w:rsidRPr="00FB67A9">
        <w:rPr>
          <w:rFonts w:ascii="Arial" w:hAnsi="Arial" w:cs="Arial"/>
        </w:rPr>
        <w:t xml:space="preserve">não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r w:rsidRPr="00FB67A9">
        <w:rPr>
          <w:rFonts w:ascii="Arial" w:hAnsi="Arial" w:cs="Arial"/>
        </w:rPr>
        <w:t xml:space="preserve">recusar-se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r w:rsidRPr="00FB67A9">
        <w:rPr>
          <w:rFonts w:ascii="Arial" w:hAnsi="Arial" w:cs="Arial"/>
        </w:rPr>
        <w:t xml:space="preserve">pedir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r w:rsidRPr="00FB67A9">
        <w:rPr>
          <w:rFonts w:ascii="Arial" w:hAnsi="Arial" w:cs="Arial"/>
        </w:rPr>
        <w:t>deixar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r w:rsidRPr="00FB67A9">
        <w:rPr>
          <w:rFonts w:ascii="Arial" w:hAnsi="Arial" w:cs="Arial"/>
        </w:rPr>
        <w:t xml:space="preserve">apresentar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fraudar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comportar-se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agir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induzir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apresentar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praticar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19"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0"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advertência;</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multa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multa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multa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multa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1DE2BF95"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w:t>
      </w:r>
      <w:r w:rsidR="005766B9">
        <w:rPr>
          <w:rFonts w:ascii="Arial" w:hAnsi="Arial" w:cs="Arial"/>
        </w:rPr>
        <w:t>1</w:t>
      </w:r>
      <w:r w:rsidRPr="00FB67A9">
        <w:rPr>
          <w:rFonts w:ascii="Arial" w:hAnsi="Arial" w:cs="Arial"/>
        </w:rPr>
        <w:t>5 (</w:t>
      </w:r>
      <w:r w:rsidR="005766B9">
        <w:rPr>
          <w:rFonts w:ascii="Arial" w:hAnsi="Arial" w:cs="Arial"/>
        </w:rPr>
        <w:t>quinze) dias úteis</w:t>
      </w:r>
      <w:r w:rsidRPr="00FB67A9">
        <w:rPr>
          <w:rFonts w:ascii="Arial" w:hAnsi="Arial" w:cs="Arial"/>
        </w:rPr>
        <w:t>.</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1"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r w:rsidRPr="000E0F32">
        <w:rPr>
          <w:rFonts w:ascii="Arial" w:hAnsi="Arial" w:cs="Arial"/>
        </w:rPr>
        <w:t>do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r w:rsidRPr="000E0F32">
        <w:rPr>
          <w:b w:val="0"/>
          <w:sz w:val="20"/>
        </w:rPr>
        <w:t xml:space="preserve">Email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Porte: ( )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0258CB47" w:rsidR="00572813" w:rsidRPr="000E0F32" w:rsidRDefault="008842F9" w:rsidP="00572813">
      <w:pPr>
        <w:tabs>
          <w:tab w:val="left" w:pos="284"/>
        </w:tabs>
        <w:jc w:val="center"/>
        <w:rPr>
          <w:rFonts w:ascii="Arial" w:hAnsi="Arial" w:cs="Arial"/>
          <w:kern w:val="2"/>
        </w:rPr>
      </w:pPr>
      <w:r>
        <w:rPr>
          <w:rFonts w:ascii="Arial" w:hAnsi="Arial" w:cs="Arial"/>
          <w:b/>
          <w:bCs/>
          <w:kern w:val="2"/>
        </w:rPr>
        <w:t>MINUTA DE CONTRATO</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15CBF045" w14:textId="77777777" w:rsidR="00572813" w:rsidRPr="00F526FF" w:rsidRDefault="00572813" w:rsidP="00572813">
      <w:pPr>
        <w:tabs>
          <w:tab w:val="left" w:pos="284"/>
        </w:tabs>
        <w:jc w:val="both"/>
        <w:rPr>
          <w:rFonts w:ascii="Arial" w:hAnsi="Arial" w:cs="Arial"/>
        </w:rPr>
      </w:pPr>
    </w:p>
    <w:p w14:paraId="5F6322C2" w14:textId="77777777" w:rsidR="008842F9" w:rsidRDefault="008842F9" w:rsidP="008842F9">
      <w:pPr>
        <w:jc w:val="both"/>
        <w:rPr>
          <w:b/>
          <w:u w:val="single"/>
        </w:rPr>
      </w:pPr>
      <w:r>
        <w:rPr>
          <w:b/>
          <w:u w:val="single"/>
        </w:rPr>
        <w:t xml:space="preserve">CONTRATO QUE ENTRE SI FAZEM A PREFEITURA DO MUNICÍPIO DE PIRACICABA E ................................................, PARA A PRESTAÇÃO DE SERVIÇOS DE MONITORIA. RECEPTIVO E LIMPEZA PARA O FESTIVAL PAULISTA DE CIRCO. </w:t>
      </w:r>
    </w:p>
    <w:p w14:paraId="793950A7" w14:textId="77777777" w:rsidR="008842F9" w:rsidRDefault="008842F9" w:rsidP="008842F9">
      <w:pPr>
        <w:jc w:val="both"/>
        <w:rPr>
          <w:b/>
          <w:u w:val="single"/>
        </w:rPr>
      </w:pPr>
    </w:p>
    <w:p w14:paraId="26D81141" w14:textId="77777777" w:rsidR="008842F9" w:rsidRDefault="008842F9" w:rsidP="008842F9">
      <w:pPr>
        <w:jc w:val="both"/>
        <w:rPr>
          <w:b/>
          <w:u w:val="single"/>
        </w:rPr>
      </w:pPr>
    </w:p>
    <w:p w14:paraId="4A1AA462" w14:textId="77777777" w:rsidR="008842F9" w:rsidRDefault="008842F9" w:rsidP="008842F9">
      <w:pPr>
        <w:jc w:val="both"/>
        <w:rPr>
          <w:b/>
        </w:rPr>
      </w:pPr>
      <w:r>
        <w:rPr>
          <w:b/>
        </w:rPr>
        <w:t>Data: ... de ................. de 2026.</w:t>
      </w:r>
    </w:p>
    <w:p w14:paraId="7B211F29" w14:textId="77777777" w:rsidR="008842F9" w:rsidRDefault="008842F9" w:rsidP="008842F9">
      <w:pPr>
        <w:jc w:val="both"/>
        <w:rPr>
          <w:b/>
        </w:rPr>
      </w:pPr>
      <w:r>
        <w:rPr>
          <w:b/>
        </w:rPr>
        <w:t>Prazo: até a entrega definitiva do objeto.</w:t>
      </w:r>
    </w:p>
    <w:p w14:paraId="40B566C0" w14:textId="77777777" w:rsidR="008842F9" w:rsidRDefault="008842F9" w:rsidP="008842F9">
      <w:pPr>
        <w:jc w:val="both"/>
        <w:rPr>
          <w:b/>
        </w:rPr>
      </w:pPr>
      <w:r>
        <w:rPr>
          <w:b/>
        </w:rPr>
        <w:t>Valor: R$ ........ (............).</w:t>
      </w:r>
    </w:p>
    <w:p w14:paraId="0A339B29" w14:textId="77777777" w:rsidR="008842F9" w:rsidRDefault="008842F9" w:rsidP="008842F9">
      <w:pPr>
        <w:jc w:val="both"/>
        <w:rPr>
          <w:b/>
        </w:rPr>
      </w:pPr>
      <w:r>
        <w:rPr>
          <w:b/>
        </w:rPr>
        <w:t>Processo Administrativo nº 2026/087388.</w:t>
      </w:r>
    </w:p>
    <w:p w14:paraId="78D42B57" w14:textId="77777777" w:rsidR="008842F9" w:rsidRDefault="008842F9" w:rsidP="008842F9">
      <w:pPr>
        <w:jc w:val="both"/>
        <w:rPr>
          <w:b/>
        </w:rPr>
      </w:pPr>
      <w:r>
        <w:rPr>
          <w:b/>
        </w:rPr>
        <w:t>Pregão Eletrônico n.º ..../2026.</w:t>
      </w:r>
    </w:p>
    <w:p w14:paraId="7E8F9253" w14:textId="77777777" w:rsidR="008842F9" w:rsidRDefault="008842F9" w:rsidP="008842F9">
      <w:pPr>
        <w:jc w:val="both"/>
        <w:rPr>
          <w:b/>
        </w:rPr>
      </w:pPr>
      <w:r>
        <w:rPr>
          <w:b/>
        </w:rPr>
        <w:t>Contrato n.º …./2026.</w:t>
      </w:r>
    </w:p>
    <w:p w14:paraId="64ED85BE" w14:textId="77777777" w:rsidR="008842F9" w:rsidRDefault="008842F9" w:rsidP="008842F9">
      <w:pPr>
        <w:jc w:val="both"/>
      </w:pPr>
    </w:p>
    <w:p w14:paraId="0730B327" w14:textId="77777777" w:rsidR="008842F9" w:rsidRDefault="008842F9" w:rsidP="008842F9">
      <w:pPr>
        <w:jc w:val="both"/>
        <w:rPr>
          <w:strike/>
        </w:rPr>
      </w:pPr>
    </w:p>
    <w:p w14:paraId="72558C92" w14:textId="77777777" w:rsidR="008842F9" w:rsidRDefault="008842F9" w:rsidP="008842F9">
      <w:pPr>
        <w:jc w:val="both"/>
        <w:rPr>
          <w:strike/>
        </w:rPr>
      </w:pPr>
    </w:p>
    <w:p w14:paraId="56FEC016" w14:textId="77777777" w:rsidR="008842F9" w:rsidRDefault="008842F9" w:rsidP="008842F9">
      <w:pPr>
        <w:jc w:val="both"/>
        <w:rPr>
          <w:strike/>
        </w:rPr>
      </w:pPr>
    </w:p>
    <w:p w14:paraId="061C005C" w14:textId="77777777" w:rsidR="008842F9" w:rsidRDefault="008842F9" w:rsidP="008842F9">
      <w:pPr>
        <w:jc w:val="both"/>
        <w:rPr>
          <w:strike/>
        </w:rPr>
      </w:pPr>
    </w:p>
    <w:p w14:paraId="7B468044" w14:textId="77777777" w:rsidR="008842F9" w:rsidRDefault="008842F9" w:rsidP="008842F9">
      <w:pPr>
        <w:ind w:firstLine="851"/>
        <w:jc w:val="both"/>
        <w:rPr>
          <w:b/>
          <w:strike/>
        </w:rPr>
      </w:pPr>
    </w:p>
    <w:tbl>
      <w:tblPr>
        <w:tblW w:w="5000" w:type="pct"/>
        <w:tblInd w:w="-113" w:type="dxa"/>
        <w:tblLayout w:type="fixed"/>
        <w:tblLook w:val="04A0" w:firstRow="1" w:lastRow="0" w:firstColumn="1" w:lastColumn="0" w:noHBand="0" w:noVBand="1"/>
      </w:tblPr>
      <w:tblGrid>
        <w:gridCol w:w="10138"/>
      </w:tblGrid>
      <w:tr w:rsidR="008842F9" w14:paraId="3A5D089D" w14:textId="77777777" w:rsidTr="008842F9">
        <w:tc>
          <w:tcPr>
            <w:tcW w:w="9070" w:type="dxa"/>
            <w:tcBorders>
              <w:top w:val="single" w:sz="4" w:space="0" w:color="000000"/>
              <w:left w:val="single" w:sz="4" w:space="0" w:color="000000"/>
              <w:bottom w:val="single" w:sz="4" w:space="0" w:color="000000"/>
              <w:right w:val="single" w:sz="4" w:space="0" w:color="000000"/>
            </w:tcBorders>
            <w:hideMark/>
          </w:tcPr>
          <w:p w14:paraId="5AB3AF68" w14:textId="77777777" w:rsidR="008842F9" w:rsidRDefault="008842F9">
            <w:pPr>
              <w:ind w:firstLine="851"/>
              <w:jc w:val="both"/>
              <w:rPr>
                <w:b/>
                <w:sz w:val="24"/>
                <w:szCs w:val="24"/>
              </w:rPr>
            </w:pPr>
            <w:r>
              <w:rPr>
                <w:b/>
              </w:rPr>
              <w:t>CLÁUSULA 1ª - DAS PARTES</w:t>
            </w:r>
          </w:p>
        </w:tc>
      </w:tr>
    </w:tbl>
    <w:p w14:paraId="1E205517" w14:textId="77777777" w:rsidR="008842F9" w:rsidRDefault="008842F9" w:rsidP="008842F9">
      <w:pPr>
        <w:ind w:firstLine="851"/>
        <w:jc w:val="both"/>
        <w:rPr>
          <w:b/>
        </w:rPr>
      </w:pPr>
    </w:p>
    <w:p w14:paraId="596D15F7" w14:textId="77777777" w:rsidR="008842F9" w:rsidRDefault="008842F9" w:rsidP="008842F9">
      <w:pPr>
        <w:ind w:firstLine="851"/>
        <w:jc w:val="both"/>
      </w:pPr>
      <w:r>
        <w:rPr>
          <w:b/>
        </w:rPr>
        <w:t>1.1.</w:t>
      </w:r>
      <w:r>
        <w:t xml:space="preserve"> A </w:t>
      </w:r>
      <w:r>
        <w:rPr>
          <w:b/>
        </w:rPr>
        <w:t>PREFEITURA DO MUNICÍPIO DE PIRACICABA</w:t>
      </w:r>
      <w:r>
        <w:t xml:space="preserve">, com sede à Rua Antônio Corrêa Barbosa, n.º 2.233, bairro Chácara Nazareth, nesta cidade e Estado, com CNPJ n.º 46.341.038/0001-29, representada pelo </w:t>
      </w:r>
      <w:r>
        <w:rPr>
          <w:bCs/>
          <w:color w:val="000000"/>
          <w:shd w:val="clear" w:color="auto" w:fill="FFFFFF"/>
        </w:rPr>
        <w:t>Secretário Municipal de Cultura, S</w:t>
      </w:r>
      <w:r>
        <w:rPr>
          <w:bCs/>
          <w:shd w:val="clear" w:color="auto" w:fill="FFFFFF"/>
        </w:rPr>
        <w:t xml:space="preserve">r. </w:t>
      </w:r>
      <w:r>
        <w:rPr>
          <w:b/>
          <w:bCs/>
          <w:shd w:val="clear" w:color="auto" w:fill="FFFFFF"/>
        </w:rPr>
        <w:t>CARLOS ALBERTO LORDELLO BELTRAME</w:t>
      </w:r>
      <w:r>
        <w:rPr>
          <w:shd w:val="clear" w:color="auto" w:fill="FFFFFF"/>
        </w:rPr>
        <w:t>, inscrito no CPF nº .............</w:t>
      </w:r>
      <w:r>
        <w:t xml:space="preserve">, adiante, designado, simplesmente, </w:t>
      </w:r>
      <w:r>
        <w:rPr>
          <w:b/>
        </w:rPr>
        <w:t>CONTRATANTE</w:t>
      </w:r>
      <w:r>
        <w:t xml:space="preserve"> e </w:t>
      </w:r>
      <w:r>
        <w:rPr>
          <w:b/>
        </w:rPr>
        <w:t>..........</w:t>
      </w:r>
      <w:r>
        <w:t xml:space="preserve">, com sede à ........, n.º ......., na cidade de ......., inscrita no CNPJ  n.º ........, por intermédio de seu(sua) ......, Sr(a). .........., (qualificação completa), inscrito(a) no CPF n.º ......., adiante designada simplesmente </w:t>
      </w:r>
      <w:r>
        <w:rPr>
          <w:b/>
        </w:rPr>
        <w:t>CONTRATADA</w:t>
      </w:r>
      <w:r>
        <w:t>, ajustam o que se segue:</w:t>
      </w:r>
    </w:p>
    <w:p w14:paraId="48F090ED" w14:textId="77777777" w:rsidR="008842F9" w:rsidRDefault="008842F9" w:rsidP="008842F9">
      <w:pPr>
        <w:ind w:firstLine="851"/>
        <w:jc w:val="both"/>
        <w:rPr>
          <w:b/>
        </w:rPr>
      </w:pPr>
    </w:p>
    <w:tbl>
      <w:tblPr>
        <w:tblW w:w="5000" w:type="pct"/>
        <w:tblInd w:w="-113" w:type="dxa"/>
        <w:tblLayout w:type="fixed"/>
        <w:tblLook w:val="04A0" w:firstRow="1" w:lastRow="0" w:firstColumn="1" w:lastColumn="0" w:noHBand="0" w:noVBand="1"/>
      </w:tblPr>
      <w:tblGrid>
        <w:gridCol w:w="10138"/>
      </w:tblGrid>
      <w:tr w:rsidR="008842F9" w14:paraId="7A6B0EB7" w14:textId="77777777" w:rsidTr="008842F9">
        <w:tc>
          <w:tcPr>
            <w:tcW w:w="9070" w:type="dxa"/>
            <w:tcBorders>
              <w:top w:val="single" w:sz="4" w:space="0" w:color="000000"/>
              <w:left w:val="single" w:sz="4" w:space="0" w:color="000000"/>
              <w:bottom w:val="single" w:sz="4" w:space="0" w:color="000000"/>
              <w:right w:val="single" w:sz="4" w:space="0" w:color="000000"/>
            </w:tcBorders>
            <w:hideMark/>
          </w:tcPr>
          <w:p w14:paraId="4FF4B907" w14:textId="77777777" w:rsidR="008842F9" w:rsidRDefault="008842F9">
            <w:pPr>
              <w:ind w:firstLine="851"/>
              <w:jc w:val="both"/>
              <w:rPr>
                <w:b/>
                <w:sz w:val="24"/>
                <w:szCs w:val="24"/>
              </w:rPr>
            </w:pPr>
            <w:r>
              <w:rPr>
                <w:b/>
              </w:rPr>
              <w:t>CLÁUSULA 2ª - DO OBJETO</w:t>
            </w:r>
          </w:p>
        </w:tc>
      </w:tr>
    </w:tbl>
    <w:p w14:paraId="78208620" w14:textId="77777777" w:rsidR="008842F9" w:rsidRDefault="008842F9" w:rsidP="008842F9">
      <w:pPr>
        <w:ind w:firstLine="851"/>
        <w:jc w:val="both"/>
        <w:rPr>
          <w:b/>
        </w:rPr>
      </w:pPr>
    </w:p>
    <w:p w14:paraId="12C67F60" w14:textId="77777777" w:rsidR="008842F9" w:rsidRDefault="008842F9" w:rsidP="008842F9">
      <w:pPr>
        <w:pStyle w:val="Recuodecorpodetexto"/>
        <w:ind w:firstLine="851"/>
        <w:rPr>
          <w:b/>
        </w:rPr>
      </w:pPr>
      <w:r>
        <w:t xml:space="preserve">2.1. </w:t>
      </w:r>
      <w:r>
        <w:rPr>
          <w:lang w:val="pt-BR"/>
        </w:rPr>
        <w:t>A CONTRATADA se obriga a prestação de serviços de monitoria. receptivo e limpeza para o festival paulista de circo, conforme descrição detalhada constante do Edital  nº .../2026, bem como seu Termo de Referência, o qual fica fazendo parte integrante do presente instrumento</w:t>
      </w:r>
      <w:r>
        <w:t>.</w:t>
      </w:r>
    </w:p>
    <w:p w14:paraId="64114231" w14:textId="77777777" w:rsidR="008842F9" w:rsidRDefault="008842F9" w:rsidP="008842F9">
      <w:pPr>
        <w:ind w:firstLine="851"/>
        <w:jc w:val="both"/>
        <w:rPr>
          <w:b/>
          <w:szCs w:val="24"/>
        </w:rPr>
      </w:pPr>
    </w:p>
    <w:tbl>
      <w:tblPr>
        <w:tblW w:w="5000" w:type="pct"/>
        <w:tblInd w:w="-113" w:type="dxa"/>
        <w:tblLayout w:type="fixed"/>
        <w:tblLook w:val="04A0" w:firstRow="1" w:lastRow="0" w:firstColumn="1" w:lastColumn="0" w:noHBand="0" w:noVBand="1"/>
      </w:tblPr>
      <w:tblGrid>
        <w:gridCol w:w="10138"/>
      </w:tblGrid>
      <w:tr w:rsidR="008842F9" w14:paraId="7F4CD5A2" w14:textId="77777777" w:rsidTr="008842F9">
        <w:tc>
          <w:tcPr>
            <w:tcW w:w="9070" w:type="dxa"/>
            <w:tcBorders>
              <w:top w:val="single" w:sz="4" w:space="0" w:color="000000"/>
              <w:left w:val="single" w:sz="4" w:space="0" w:color="000000"/>
              <w:bottom w:val="single" w:sz="4" w:space="0" w:color="000000"/>
              <w:right w:val="single" w:sz="4" w:space="0" w:color="000000"/>
            </w:tcBorders>
            <w:hideMark/>
          </w:tcPr>
          <w:p w14:paraId="0525341C" w14:textId="77777777" w:rsidR="008842F9" w:rsidRDefault="008842F9">
            <w:pPr>
              <w:keepLines/>
              <w:ind w:firstLine="851"/>
              <w:jc w:val="both"/>
              <w:rPr>
                <w:b/>
                <w:sz w:val="24"/>
                <w:szCs w:val="24"/>
              </w:rPr>
            </w:pPr>
            <w:r>
              <w:rPr>
                <w:b/>
              </w:rPr>
              <w:t>CLÁUSULA 3ª - DOS RECURSOS FINANCEIROS</w:t>
            </w:r>
          </w:p>
        </w:tc>
      </w:tr>
    </w:tbl>
    <w:p w14:paraId="41ACA249" w14:textId="77777777" w:rsidR="008842F9" w:rsidRDefault="008842F9" w:rsidP="008842F9">
      <w:pPr>
        <w:pStyle w:val="Recuodecorpodetexto"/>
        <w:ind w:left="283" w:firstLine="851"/>
        <w:rPr>
          <w:b/>
        </w:rPr>
      </w:pPr>
    </w:p>
    <w:p w14:paraId="16DA9CDE" w14:textId="77777777" w:rsidR="008842F9" w:rsidRDefault="008842F9" w:rsidP="008842F9">
      <w:pPr>
        <w:ind w:firstLine="851"/>
        <w:jc w:val="both"/>
        <w:rPr>
          <w:szCs w:val="24"/>
        </w:rPr>
      </w:pPr>
      <w:r>
        <w:rPr>
          <w:b/>
        </w:rPr>
        <w:t>3.1.</w:t>
      </w:r>
      <w:r>
        <w:t xml:space="preserve"> A despesa supra será atendida pelas dotações orçamentárias nº </w:t>
      </w:r>
      <w:r>
        <w:rPr>
          <w:shd w:val="clear" w:color="auto" w:fill="FFFFFF"/>
        </w:rPr>
        <w:t>.......................</w:t>
      </w:r>
      <w:r>
        <w:t>, constantes do exercício de 2026.</w:t>
      </w:r>
    </w:p>
    <w:p w14:paraId="5BC0BC06" w14:textId="77777777" w:rsidR="008842F9" w:rsidRDefault="008842F9" w:rsidP="008842F9">
      <w:pPr>
        <w:ind w:firstLine="851"/>
        <w:jc w:val="both"/>
      </w:pPr>
    </w:p>
    <w:tbl>
      <w:tblPr>
        <w:tblW w:w="5000" w:type="pct"/>
        <w:tblInd w:w="-113" w:type="dxa"/>
        <w:tblLayout w:type="fixed"/>
        <w:tblLook w:val="04A0" w:firstRow="1" w:lastRow="0" w:firstColumn="1" w:lastColumn="0" w:noHBand="0" w:noVBand="1"/>
      </w:tblPr>
      <w:tblGrid>
        <w:gridCol w:w="10138"/>
      </w:tblGrid>
      <w:tr w:rsidR="008842F9" w14:paraId="16DEFD20" w14:textId="77777777" w:rsidTr="008842F9">
        <w:tc>
          <w:tcPr>
            <w:tcW w:w="9286" w:type="dxa"/>
            <w:tcBorders>
              <w:top w:val="single" w:sz="4" w:space="0" w:color="000000"/>
              <w:left w:val="single" w:sz="4" w:space="0" w:color="000000"/>
              <w:bottom w:val="single" w:sz="4" w:space="0" w:color="000000"/>
              <w:right w:val="single" w:sz="4" w:space="0" w:color="000000"/>
            </w:tcBorders>
            <w:hideMark/>
          </w:tcPr>
          <w:p w14:paraId="0BFA280C" w14:textId="77777777" w:rsidR="008842F9" w:rsidRDefault="008842F9">
            <w:pPr>
              <w:keepLines/>
              <w:ind w:firstLine="851"/>
              <w:jc w:val="both"/>
              <w:rPr>
                <w:b/>
                <w:sz w:val="24"/>
                <w:szCs w:val="24"/>
              </w:rPr>
            </w:pPr>
            <w:r>
              <w:rPr>
                <w:b/>
              </w:rPr>
              <w:t>CLÁUSULA 4ª – DO SUPORTE LEGAL</w:t>
            </w:r>
          </w:p>
        </w:tc>
      </w:tr>
    </w:tbl>
    <w:p w14:paraId="03A160E9" w14:textId="77777777" w:rsidR="008842F9" w:rsidRDefault="008842F9" w:rsidP="008842F9">
      <w:pPr>
        <w:ind w:firstLine="851"/>
        <w:jc w:val="both"/>
      </w:pPr>
    </w:p>
    <w:p w14:paraId="610F8B88" w14:textId="77777777" w:rsidR="008842F9" w:rsidRDefault="008842F9" w:rsidP="008842F9">
      <w:pPr>
        <w:keepLines/>
        <w:ind w:firstLine="851"/>
        <w:jc w:val="both"/>
      </w:pPr>
      <w:r>
        <w:rPr>
          <w:b/>
        </w:rPr>
        <w:t>4.1.</w:t>
      </w:r>
      <w:r>
        <w:t xml:space="preserve"> Este contrato é regulado pelos seguintes dispositivos legais:</w:t>
      </w:r>
    </w:p>
    <w:p w14:paraId="2C68C5C9" w14:textId="77777777" w:rsidR="008842F9" w:rsidRDefault="008842F9" w:rsidP="008842F9">
      <w:pPr>
        <w:keepLines/>
        <w:ind w:firstLine="851"/>
        <w:jc w:val="both"/>
      </w:pPr>
      <w:r>
        <w:rPr>
          <w:b/>
        </w:rPr>
        <w:t>4.1.1.</w:t>
      </w:r>
      <w:r>
        <w:t xml:space="preserve"> Constituição da República Federativa do Brasil;</w:t>
      </w:r>
    </w:p>
    <w:p w14:paraId="4A7880A4" w14:textId="77777777" w:rsidR="008842F9" w:rsidRDefault="008842F9" w:rsidP="008842F9">
      <w:pPr>
        <w:keepLines/>
        <w:ind w:firstLine="851"/>
        <w:jc w:val="both"/>
      </w:pPr>
      <w:r>
        <w:rPr>
          <w:b/>
        </w:rPr>
        <w:t>4.1.2.</w:t>
      </w:r>
      <w:r>
        <w:t xml:space="preserve"> Lei Orgânica do Município de Piracicaba;</w:t>
      </w:r>
    </w:p>
    <w:p w14:paraId="0BEBFE81" w14:textId="77777777" w:rsidR="008842F9" w:rsidRDefault="008842F9" w:rsidP="008842F9">
      <w:pPr>
        <w:keepLines/>
        <w:ind w:firstLine="851"/>
        <w:jc w:val="both"/>
      </w:pPr>
      <w:r>
        <w:rPr>
          <w:b/>
        </w:rPr>
        <w:t>4.1.3.</w:t>
      </w:r>
      <w:r>
        <w:t xml:space="preserve"> Lei Federal nº 14.133, de 01/04/2021;</w:t>
      </w:r>
    </w:p>
    <w:p w14:paraId="778F560E" w14:textId="77777777" w:rsidR="008842F9" w:rsidRDefault="008842F9" w:rsidP="008842F9">
      <w:pPr>
        <w:keepLines/>
        <w:ind w:firstLine="851"/>
        <w:jc w:val="both"/>
      </w:pPr>
      <w:r>
        <w:rPr>
          <w:b/>
        </w:rPr>
        <w:t>4.1.4.</w:t>
      </w:r>
      <w:r>
        <w:t xml:space="preserve"> Decreto Municipal nº 17.640, de 30/10/2018;</w:t>
      </w:r>
    </w:p>
    <w:p w14:paraId="50E543F5" w14:textId="77777777" w:rsidR="008842F9" w:rsidRDefault="008842F9" w:rsidP="008842F9">
      <w:pPr>
        <w:keepLines/>
        <w:ind w:firstLine="851"/>
        <w:jc w:val="both"/>
      </w:pPr>
      <w:r>
        <w:rPr>
          <w:b/>
        </w:rPr>
        <w:t>4.1.5.</w:t>
      </w:r>
      <w:r>
        <w:t xml:space="preserve"> Demais disposições legais aplicáveis, inclusive subsidiariamente, os princípios gerais de Direito.</w:t>
      </w:r>
    </w:p>
    <w:p w14:paraId="066CE500" w14:textId="77777777" w:rsidR="008842F9" w:rsidRDefault="008842F9" w:rsidP="008842F9">
      <w:pPr>
        <w:keepLines/>
        <w:ind w:firstLine="851"/>
        <w:jc w:val="both"/>
      </w:pPr>
    </w:p>
    <w:tbl>
      <w:tblPr>
        <w:tblW w:w="5000" w:type="pct"/>
        <w:tblInd w:w="-113" w:type="dxa"/>
        <w:tblLayout w:type="fixed"/>
        <w:tblLook w:val="04A0" w:firstRow="1" w:lastRow="0" w:firstColumn="1" w:lastColumn="0" w:noHBand="0" w:noVBand="1"/>
      </w:tblPr>
      <w:tblGrid>
        <w:gridCol w:w="10138"/>
      </w:tblGrid>
      <w:tr w:rsidR="008842F9" w14:paraId="1C3555A0" w14:textId="77777777" w:rsidTr="008842F9">
        <w:tc>
          <w:tcPr>
            <w:tcW w:w="9070" w:type="dxa"/>
            <w:tcBorders>
              <w:top w:val="single" w:sz="4" w:space="0" w:color="000000"/>
              <w:left w:val="single" w:sz="4" w:space="0" w:color="000000"/>
              <w:bottom w:val="single" w:sz="4" w:space="0" w:color="000000"/>
              <w:right w:val="single" w:sz="4" w:space="0" w:color="000000"/>
            </w:tcBorders>
            <w:hideMark/>
          </w:tcPr>
          <w:p w14:paraId="1A99E00F" w14:textId="77777777" w:rsidR="008842F9" w:rsidRDefault="008842F9">
            <w:pPr>
              <w:ind w:firstLine="851"/>
              <w:jc w:val="both"/>
              <w:rPr>
                <w:b/>
                <w:sz w:val="24"/>
                <w:szCs w:val="24"/>
              </w:rPr>
            </w:pPr>
            <w:r>
              <w:rPr>
                <w:b/>
              </w:rPr>
              <w:t>CLÁUSULA 5ª - DO PREÇO</w:t>
            </w:r>
          </w:p>
        </w:tc>
      </w:tr>
    </w:tbl>
    <w:p w14:paraId="45229B1D" w14:textId="77777777" w:rsidR="008842F9" w:rsidRDefault="008842F9" w:rsidP="008842F9">
      <w:pPr>
        <w:ind w:firstLine="851"/>
        <w:jc w:val="both"/>
      </w:pPr>
    </w:p>
    <w:p w14:paraId="5BA58605" w14:textId="77777777" w:rsidR="008842F9" w:rsidRDefault="008842F9" w:rsidP="008842F9">
      <w:pPr>
        <w:ind w:firstLine="851"/>
        <w:jc w:val="both"/>
      </w:pPr>
      <w:r>
        <w:rPr>
          <w:b/>
        </w:rPr>
        <w:t>5.1.</w:t>
      </w:r>
      <w:r>
        <w:t xml:space="preserve"> Pela execução do objeto deste contrato, a </w:t>
      </w:r>
      <w:r>
        <w:rPr>
          <w:b/>
        </w:rPr>
        <w:t xml:space="preserve">CONTRATANTE </w:t>
      </w:r>
      <w:r>
        <w:t xml:space="preserve">pagará à </w:t>
      </w:r>
      <w:r>
        <w:rPr>
          <w:b/>
        </w:rPr>
        <w:t xml:space="preserve">CONTRATADA </w:t>
      </w:r>
      <w:r>
        <w:t xml:space="preserve">a importância de </w:t>
      </w:r>
      <w:r>
        <w:rPr>
          <w:b/>
        </w:rPr>
        <w:t>R$      (...)</w:t>
      </w:r>
      <w:r>
        <w:t>, conforme valores apresentados por esta em sua proposta.</w:t>
      </w:r>
    </w:p>
    <w:p w14:paraId="78134987" w14:textId="77777777" w:rsidR="008842F9" w:rsidRDefault="008842F9" w:rsidP="008842F9">
      <w:pPr>
        <w:ind w:firstLine="851"/>
        <w:jc w:val="both"/>
        <w:rPr>
          <w:b/>
        </w:rPr>
      </w:pPr>
    </w:p>
    <w:p w14:paraId="16F8A679" w14:textId="77777777" w:rsidR="008842F9" w:rsidRDefault="008842F9" w:rsidP="008842F9">
      <w:pPr>
        <w:ind w:firstLine="851"/>
        <w:jc w:val="both"/>
      </w:pPr>
      <w:r>
        <w:rPr>
          <w:b/>
        </w:rPr>
        <w:t>5.2.</w:t>
      </w:r>
      <w:r>
        <w:t xml:space="preserve"> Nos preços propostos já estão inclusos, além dos lucros, todas e quaisquer despesas diretas e indiretas, tais como, transportes e combustível, mão-de-obra para a entrega e o descarregamento no local determinado pela </w:t>
      </w:r>
      <w:r>
        <w:rPr>
          <w:b/>
        </w:rPr>
        <w:t>CONTRATANTE</w:t>
      </w:r>
      <w:r>
        <w:t>, encargos sociais, previdenciários e trabalhistas, custos, benefícios, seguros, materiais, salários, estadas, equipamentos, uniformes, alimentação e tributos diretos e indiretos incidentes sobre o fornecimento do objeto do presente contrato.</w:t>
      </w:r>
    </w:p>
    <w:p w14:paraId="5C172F1F" w14:textId="77777777" w:rsidR="008842F9" w:rsidRDefault="008842F9" w:rsidP="008842F9">
      <w:pPr>
        <w:ind w:firstLine="851"/>
        <w:jc w:val="both"/>
        <w:rPr>
          <w:b/>
        </w:rPr>
      </w:pPr>
    </w:p>
    <w:tbl>
      <w:tblPr>
        <w:tblW w:w="5000" w:type="pct"/>
        <w:tblInd w:w="-113" w:type="dxa"/>
        <w:tblLayout w:type="fixed"/>
        <w:tblLook w:val="04A0" w:firstRow="1" w:lastRow="0" w:firstColumn="1" w:lastColumn="0" w:noHBand="0" w:noVBand="1"/>
      </w:tblPr>
      <w:tblGrid>
        <w:gridCol w:w="10138"/>
      </w:tblGrid>
      <w:tr w:rsidR="008842F9" w14:paraId="06E1D8F9" w14:textId="77777777" w:rsidTr="008842F9">
        <w:tc>
          <w:tcPr>
            <w:tcW w:w="9070" w:type="dxa"/>
            <w:tcBorders>
              <w:top w:val="single" w:sz="4" w:space="0" w:color="000000"/>
              <w:left w:val="single" w:sz="4" w:space="0" w:color="000000"/>
              <w:bottom w:val="single" w:sz="4" w:space="0" w:color="000000"/>
              <w:right w:val="single" w:sz="4" w:space="0" w:color="000000"/>
            </w:tcBorders>
            <w:hideMark/>
          </w:tcPr>
          <w:p w14:paraId="007796D3" w14:textId="77777777" w:rsidR="008842F9" w:rsidRDefault="008842F9">
            <w:pPr>
              <w:ind w:firstLine="851"/>
              <w:jc w:val="both"/>
              <w:rPr>
                <w:b/>
                <w:sz w:val="24"/>
                <w:szCs w:val="24"/>
              </w:rPr>
            </w:pPr>
            <w:r>
              <w:rPr>
                <w:b/>
              </w:rPr>
              <w:t>CLÁUSULA 6ª - DOS PAGAMENTOS</w:t>
            </w:r>
          </w:p>
        </w:tc>
      </w:tr>
    </w:tbl>
    <w:p w14:paraId="214D8467" w14:textId="77777777" w:rsidR="008842F9" w:rsidRDefault="008842F9" w:rsidP="008842F9">
      <w:pPr>
        <w:ind w:firstLine="851"/>
        <w:jc w:val="both"/>
      </w:pPr>
    </w:p>
    <w:p w14:paraId="35DD2E62" w14:textId="77777777" w:rsidR="008842F9" w:rsidRDefault="008842F9" w:rsidP="008842F9">
      <w:pPr>
        <w:ind w:firstLine="850"/>
        <w:jc w:val="both"/>
      </w:pPr>
      <w:r>
        <w:rPr>
          <w:b/>
        </w:rPr>
        <w:t xml:space="preserve">6.1. </w:t>
      </w:r>
      <w:r>
        <w:t>Anteriormente a realização de pagamentos, a Unidade Requisitante realizará consulta, junto a Secretaria Municipal de Finanças sobre a existência de débitos exigíveis da</w:t>
      </w:r>
      <w:r>
        <w:rPr>
          <w:b/>
        </w:rPr>
        <w:t xml:space="preserve"> CONTRATADA</w:t>
      </w:r>
      <w:r>
        <w:t xml:space="preserve"> com o Município de Piracicaba e caso existam, poderá ser realizada a compensação de valores.</w:t>
      </w:r>
    </w:p>
    <w:p w14:paraId="01494853" w14:textId="77777777" w:rsidR="008842F9" w:rsidRDefault="008842F9" w:rsidP="008842F9">
      <w:pPr>
        <w:ind w:firstLine="850"/>
        <w:jc w:val="both"/>
        <w:rPr>
          <w:b/>
        </w:rPr>
      </w:pPr>
    </w:p>
    <w:p w14:paraId="7368445B" w14:textId="77777777" w:rsidR="008842F9" w:rsidRDefault="008842F9" w:rsidP="008842F9">
      <w:pPr>
        <w:ind w:firstLine="850"/>
        <w:jc w:val="both"/>
      </w:pPr>
      <w:r>
        <w:rPr>
          <w:b/>
        </w:rPr>
        <w:t xml:space="preserve">6.2. </w:t>
      </w:r>
      <w:r>
        <w:t xml:space="preserve">Os pagamentos serão efetuados mediante a apresentação da nota fiscal, acompanhada do atestado de recebimento emitido pela </w:t>
      </w:r>
      <w:r>
        <w:rPr>
          <w:shd w:val="clear" w:color="auto" w:fill="FFFFFF"/>
        </w:rPr>
        <w:t>Secretaria Municipal de Cultura</w:t>
      </w:r>
      <w:r>
        <w:rPr>
          <w:color w:val="000000"/>
          <w:shd w:val="clear" w:color="auto" w:fill="FFFFFF"/>
        </w:rPr>
        <w:t>,</w:t>
      </w:r>
      <w:r>
        <w:t xml:space="preserve"> no prazo estipulado pela </w:t>
      </w:r>
      <w:r>
        <w:rPr>
          <w:b/>
        </w:rPr>
        <w:t>CONTRATADA</w:t>
      </w:r>
      <w:r>
        <w:t xml:space="preserve">, contado da data de emissão da nota fiscal e depositados no banco e conta corrente indicados pela </w:t>
      </w:r>
      <w:r>
        <w:rPr>
          <w:b/>
        </w:rPr>
        <w:t>CONTRATADA</w:t>
      </w:r>
      <w:r>
        <w:t xml:space="preserve">. </w:t>
      </w:r>
    </w:p>
    <w:p w14:paraId="02135DB6" w14:textId="77777777" w:rsidR="008842F9" w:rsidRDefault="008842F9" w:rsidP="008842F9">
      <w:pPr>
        <w:ind w:firstLine="850"/>
        <w:jc w:val="both"/>
      </w:pPr>
    </w:p>
    <w:p w14:paraId="3BFEB781" w14:textId="77777777" w:rsidR="008842F9" w:rsidRDefault="008842F9" w:rsidP="008842F9">
      <w:pPr>
        <w:ind w:firstLine="850"/>
        <w:jc w:val="both"/>
      </w:pPr>
      <w:r>
        <w:rPr>
          <w:b/>
        </w:rPr>
        <w:t>6.2.1.</w:t>
      </w:r>
      <w: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5D2A609" w14:textId="77777777" w:rsidR="008842F9" w:rsidRDefault="008842F9" w:rsidP="008842F9">
      <w:pPr>
        <w:ind w:firstLine="850"/>
        <w:jc w:val="both"/>
      </w:pPr>
    </w:p>
    <w:p w14:paraId="6D386D66" w14:textId="77777777" w:rsidR="008842F9" w:rsidRDefault="008842F9" w:rsidP="008842F9">
      <w:pPr>
        <w:ind w:firstLine="850"/>
        <w:jc w:val="both"/>
        <w:rPr>
          <w:b/>
        </w:rPr>
      </w:pPr>
      <w:r>
        <w:t xml:space="preserve">E-mail para emissão da NF-e: </w:t>
      </w:r>
      <w:hyperlink r:id="rId22" w:history="1">
        <w:r>
          <w:rPr>
            <w:rStyle w:val="LinkdaInternet"/>
          </w:rPr>
          <w:t>notafiscal@piracicaba.sp.gov.br</w:t>
        </w:r>
      </w:hyperlink>
    </w:p>
    <w:p w14:paraId="28C9E2DC" w14:textId="77777777" w:rsidR="008842F9" w:rsidRDefault="008842F9" w:rsidP="008842F9">
      <w:pPr>
        <w:jc w:val="both"/>
        <w:rPr>
          <w:b/>
        </w:rPr>
      </w:pPr>
    </w:p>
    <w:p w14:paraId="6410CEB0" w14:textId="77777777" w:rsidR="008842F9" w:rsidRDefault="008842F9" w:rsidP="008842F9">
      <w:pPr>
        <w:ind w:firstLine="850"/>
        <w:jc w:val="both"/>
      </w:pPr>
      <w:r>
        <w:rPr>
          <w:b/>
        </w:rPr>
        <w:t xml:space="preserve">6.3. </w:t>
      </w:r>
      <w:r>
        <w:t xml:space="preserve">Com a nota fiscal a </w:t>
      </w:r>
      <w:r>
        <w:rPr>
          <w:b/>
        </w:rPr>
        <w:t>CONTRATADA</w:t>
      </w:r>
      <w:r>
        <w:t xml:space="preserve"> deverá apresentar, ainda:</w:t>
      </w:r>
    </w:p>
    <w:p w14:paraId="73D61BB0" w14:textId="77777777" w:rsidR="008842F9" w:rsidRDefault="008842F9" w:rsidP="008842F9">
      <w:pPr>
        <w:ind w:firstLine="850"/>
        <w:jc w:val="both"/>
      </w:pPr>
    </w:p>
    <w:p w14:paraId="77F12266" w14:textId="77777777" w:rsidR="008842F9" w:rsidRDefault="008842F9" w:rsidP="008842F9">
      <w:pPr>
        <w:ind w:firstLine="850"/>
        <w:jc w:val="both"/>
      </w:pPr>
      <w:r>
        <w:rPr>
          <w:b/>
        </w:rPr>
        <w:t xml:space="preserve">6.3.1. </w:t>
      </w:r>
      <w:r>
        <w:t>Certidão de Regularidade perante a Fazenda Federal (INSS), com validade em vigor;</w:t>
      </w:r>
    </w:p>
    <w:p w14:paraId="78C19FCF" w14:textId="77777777" w:rsidR="008842F9" w:rsidRDefault="008842F9" w:rsidP="008842F9">
      <w:pPr>
        <w:ind w:firstLine="850"/>
        <w:jc w:val="both"/>
      </w:pPr>
    </w:p>
    <w:p w14:paraId="371CB2AC" w14:textId="77777777" w:rsidR="008842F9" w:rsidRDefault="008842F9" w:rsidP="008842F9">
      <w:pPr>
        <w:ind w:firstLine="850"/>
        <w:jc w:val="both"/>
      </w:pPr>
      <w:r>
        <w:rPr>
          <w:b/>
        </w:rPr>
        <w:t xml:space="preserve">6.3.2. </w:t>
      </w:r>
      <w:r>
        <w:t>Certidão de regularidade do FGTS fornecido pela Caixa Econômica Federal, com validade em vigor;</w:t>
      </w:r>
      <w:r>
        <w:rPr>
          <w:b/>
        </w:rPr>
        <w:t xml:space="preserve"> </w:t>
      </w:r>
    </w:p>
    <w:p w14:paraId="62FF4EAB" w14:textId="77777777" w:rsidR="008842F9" w:rsidRDefault="008842F9" w:rsidP="008842F9">
      <w:pPr>
        <w:ind w:firstLine="850"/>
        <w:jc w:val="both"/>
        <w:rPr>
          <w:b/>
        </w:rPr>
      </w:pPr>
    </w:p>
    <w:p w14:paraId="7779DC52" w14:textId="77777777" w:rsidR="008842F9" w:rsidRDefault="008842F9" w:rsidP="008842F9">
      <w:pPr>
        <w:keepLines/>
        <w:ind w:firstLine="850"/>
        <w:jc w:val="both"/>
      </w:pPr>
      <w:r>
        <w:rPr>
          <w:b/>
        </w:rPr>
        <w:t>6.3.3.</w:t>
      </w:r>
      <w:r>
        <w:t xml:space="preserve"> Certidão de Regularidade perante a </w:t>
      </w:r>
      <w:r>
        <w:rPr>
          <w:shd w:val="clear" w:color="auto" w:fill="FFFFFF"/>
        </w:rPr>
        <w:t>Fazenda Estadual</w:t>
      </w:r>
      <w:r>
        <w:t>, com validade em vigor, e;</w:t>
      </w:r>
    </w:p>
    <w:p w14:paraId="19062CB4" w14:textId="77777777" w:rsidR="008842F9" w:rsidRDefault="008842F9" w:rsidP="008842F9">
      <w:pPr>
        <w:keepLines/>
        <w:ind w:firstLine="850"/>
        <w:jc w:val="both"/>
      </w:pPr>
    </w:p>
    <w:p w14:paraId="1CEDB30F" w14:textId="77777777" w:rsidR="008842F9" w:rsidRDefault="008842F9" w:rsidP="008842F9">
      <w:pPr>
        <w:keepLines/>
        <w:ind w:firstLine="850"/>
        <w:jc w:val="both"/>
      </w:pPr>
      <w:r>
        <w:rPr>
          <w:b/>
        </w:rPr>
        <w:t>6.3.4.</w:t>
      </w:r>
      <w:r>
        <w:t xml:space="preserve"> Certidão Negativa de Débitos Trabalhistas (CNDT).</w:t>
      </w:r>
    </w:p>
    <w:p w14:paraId="65FB0CBB" w14:textId="77777777" w:rsidR="008842F9" w:rsidRDefault="008842F9" w:rsidP="008842F9">
      <w:pPr>
        <w:jc w:val="both"/>
        <w:rPr>
          <w:b/>
        </w:rPr>
      </w:pPr>
    </w:p>
    <w:p w14:paraId="6B244A4E" w14:textId="77777777" w:rsidR="008842F9" w:rsidRDefault="008842F9" w:rsidP="008842F9">
      <w:pPr>
        <w:ind w:firstLine="850"/>
        <w:jc w:val="both"/>
      </w:pPr>
      <w:r>
        <w:rPr>
          <w:b/>
        </w:rPr>
        <w:t xml:space="preserve">6.4. </w:t>
      </w:r>
      <w:r>
        <w:t>Caso o dia do pagamento coincida aos sábados, domingos, feriados ou pontos facultativos, o mesmo será efetuado no primeiro dia útil subsequente, sem qualquer incidência de correção monetária.</w:t>
      </w:r>
    </w:p>
    <w:p w14:paraId="6A439383" w14:textId="77777777" w:rsidR="008842F9" w:rsidRDefault="008842F9" w:rsidP="008842F9">
      <w:pPr>
        <w:ind w:firstLine="850"/>
        <w:jc w:val="both"/>
      </w:pPr>
    </w:p>
    <w:p w14:paraId="3D7EE820" w14:textId="77777777" w:rsidR="008842F9" w:rsidRDefault="008842F9" w:rsidP="008842F9">
      <w:pPr>
        <w:ind w:firstLine="851"/>
        <w:jc w:val="both"/>
      </w:pPr>
      <w:r>
        <w:rPr>
          <w:b/>
        </w:rPr>
        <w:t>6.5.</w:t>
      </w:r>
      <w:r>
        <w:t xml:space="preserve"> Caso a </w:t>
      </w:r>
      <w:r>
        <w:rPr>
          <w:b/>
        </w:rPr>
        <w:t>CONTRATANTE</w:t>
      </w:r>
      <w:r>
        <w:t>, eventualmente, atrase os pagamentos, estes deverão ser corrigidos com base no INPC/IBGE, conforme legislação pertinente.</w:t>
      </w:r>
    </w:p>
    <w:p w14:paraId="489BDDCE" w14:textId="77777777" w:rsidR="008842F9" w:rsidRDefault="008842F9" w:rsidP="008842F9">
      <w:pPr>
        <w:ind w:firstLine="851"/>
        <w:jc w:val="both"/>
      </w:pPr>
    </w:p>
    <w:tbl>
      <w:tblPr>
        <w:tblW w:w="5000" w:type="pct"/>
        <w:tblInd w:w="-113" w:type="dxa"/>
        <w:tblLayout w:type="fixed"/>
        <w:tblLook w:val="04A0" w:firstRow="1" w:lastRow="0" w:firstColumn="1" w:lastColumn="0" w:noHBand="0" w:noVBand="1"/>
      </w:tblPr>
      <w:tblGrid>
        <w:gridCol w:w="10138"/>
      </w:tblGrid>
      <w:tr w:rsidR="008842F9" w14:paraId="6DDF6728" w14:textId="77777777" w:rsidTr="008842F9">
        <w:tc>
          <w:tcPr>
            <w:tcW w:w="9070" w:type="dxa"/>
            <w:tcBorders>
              <w:top w:val="single" w:sz="4" w:space="0" w:color="000000"/>
              <w:left w:val="single" w:sz="4" w:space="0" w:color="000000"/>
              <w:bottom w:val="single" w:sz="4" w:space="0" w:color="000000"/>
              <w:right w:val="single" w:sz="4" w:space="0" w:color="000000"/>
            </w:tcBorders>
            <w:hideMark/>
          </w:tcPr>
          <w:p w14:paraId="1E98FAEF" w14:textId="77777777" w:rsidR="008842F9" w:rsidRDefault="008842F9">
            <w:pPr>
              <w:ind w:firstLine="851"/>
              <w:jc w:val="both"/>
              <w:rPr>
                <w:b/>
                <w:sz w:val="24"/>
                <w:szCs w:val="24"/>
              </w:rPr>
            </w:pPr>
            <w:r>
              <w:rPr>
                <w:b/>
              </w:rPr>
              <w:t>CLÁUSULA 7ª - DA FISCALIZAÇÃO</w:t>
            </w:r>
          </w:p>
        </w:tc>
      </w:tr>
    </w:tbl>
    <w:p w14:paraId="2E855C8C" w14:textId="77777777" w:rsidR="008842F9" w:rsidRDefault="008842F9" w:rsidP="008842F9">
      <w:pPr>
        <w:ind w:firstLine="851"/>
        <w:jc w:val="both"/>
        <w:rPr>
          <w:b/>
        </w:rPr>
      </w:pPr>
    </w:p>
    <w:p w14:paraId="4D3C39CE" w14:textId="77777777" w:rsidR="008842F9" w:rsidRDefault="008842F9" w:rsidP="008842F9">
      <w:pPr>
        <w:ind w:firstLine="851"/>
        <w:jc w:val="both"/>
      </w:pPr>
      <w:r>
        <w:rPr>
          <w:b/>
        </w:rPr>
        <w:t>7.1.</w:t>
      </w:r>
      <w:r>
        <w:t xml:space="preserve"> A Secretaria Municipal de Cultura é o órgão credenciado pela </w:t>
      </w:r>
      <w:r>
        <w:rPr>
          <w:b/>
        </w:rPr>
        <w:t>CONTRATANTE</w:t>
      </w:r>
      <w:r>
        <w:t xml:space="preserve"> para vistoriar a execução do presente contrato e prestar toda a assistência e orientações que se fizerem necessárias, indicando os servidores Sr.(a) .............. e Sr.(a) .............., respectivamente, como gestor(a) e fiscal do presente instrumento.</w:t>
      </w:r>
    </w:p>
    <w:p w14:paraId="1A82709A" w14:textId="77777777" w:rsidR="008842F9" w:rsidRDefault="008842F9" w:rsidP="008842F9">
      <w:pPr>
        <w:ind w:firstLine="851"/>
        <w:jc w:val="both"/>
        <w:rPr>
          <w:b/>
        </w:rPr>
      </w:pPr>
    </w:p>
    <w:tbl>
      <w:tblPr>
        <w:tblW w:w="5000" w:type="pct"/>
        <w:tblInd w:w="-113" w:type="dxa"/>
        <w:tblLayout w:type="fixed"/>
        <w:tblLook w:val="04A0" w:firstRow="1" w:lastRow="0" w:firstColumn="1" w:lastColumn="0" w:noHBand="0" w:noVBand="1"/>
      </w:tblPr>
      <w:tblGrid>
        <w:gridCol w:w="10138"/>
      </w:tblGrid>
      <w:tr w:rsidR="008842F9" w14:paraId="73028470" w14:textId="77777777" w:rsidTr="008842F9">
        <w:tc>
          <w:tcPr>
            <w:tcW w:w="9070" w:type="dxa"/>
            <w:tcBorders>
              <w:top w:val="single" w:sz="4" w:space="0" w:color="000000"/>
              <w:left w:val="single" w:sz="4" w:space="0" w:color="000000"/>
              <w:bottom w:val="single" w:sz="4" w:space="0" w:color="000000"/>
              <w:right w:val="single" w:sz="4" w:space="0" w:color="000000"/>
            </w:tcBorders>
            <w:hideMark/>
          </w:tcPr>
          <w:p w14:paraId="1926727A" w14:textId="77777777" w:rsidR="008842F9" w:rsidRDefault="008842F9">
            <w:pPr>
              <w:ind w:firstLine="851"/>
              <w:jc w:val="both"/>
              <w:rPr>
                <w:b/>
                <w:sz w:val="24"/>
                <w:szCs w:val="24"/>
              </w:rPr>
            </w:pPr>
            <w:r>
              <w:rPr>
                <w:b/>
              </w:rPr>
              <w:t>CLÁUSULA 8ª - DO PRAZO DE VIGÊNCIA</w:t>
            </w:r>
          </w:p>
        </w:tc>
      </w:tr>
    </w:tbl>
    <w:p w14:paraId="429FBFE3" w14:textId="77777777" w:rsidR="008842F9" w:rsidRDefault="008842F9" w:rsidP="008842F9">
      <w:pPr>
        <w:ind w:firstLine="851"/>
        <w:jc w:val="both"/>
        <w:rPr>
          <w:b/>
        </w:rPr>
      </w:pPr>
    </w:p>
    <w:p w14:paraId="05914368" w14:textId="77777777" w:rsidR="008842F9" w:rsidRDefault="008842F9" w:rsidP="008842F9">
      <w:pPr>
        <w:ind w:firstLine="851"/>
        <w:jc w:val="both"/>
      </w:pPr>
      <w:r>
        <w:rPr>
          <w:b/>
        </w:rPr>
        <w:t>8.1.</w:t>
      </w:r>
      <w:r>
        <w:t xml:space="preserve"> O presente contrato terá vigência até a entrega definitiva do objeto, a contar da data da Ordem de Fornecimento.</w:t>
      </w:r>
    </w:p>
    <w:p w14:paraId="30D39B63" w14:textId="77777777" w:rsidR="008842F9" w:rsidRDefault="008842F9" w:rsidP="008842F9">
      <w:pPr>
        <w:ind w:firstLine="851"/>
        <w:jc w:val="both"/>
      </w:pPr>
    </w:p>
    <w:tbl>
      <w:tblPr>
        <w:tblW w:w="5000" w:type="pct"/>
        <w:tblInd w:w="-113" w:type="dxa"/>
        <w:tblLayout w:type="fixed"/>
        <w:tblLook w:val="04A0" w:firstRow="1" w:lastRow="0" w:firstColumn="1" w:lastColumn="0" w:noHBand="0" w:noVBand="1"/>
      </w:tblPr>
      <w:tblGrid>
        <w:gridCol w:w="10138"/>
      </w:tblGrid>
      <w:tr w:rsidR="008842F9" w14:paraId="44AB37CD" w14:textId="77777777" w:rsidTr="008842F9">
        <w:tc>
          <w:tcPr>
            <w:tcW w:w="9070" w:type="dxa"/>
            <w:tcBorders>
              <w:top w:val="single" w:sz="4" w:space="0" w:color="000000"/>
              <w:left w:val="single" w:sz="4" w:space="0" w:color="000000"/>
              <w:bottom w:val="single" w:sz="4" w:space="0" w:color="000000"/>
              <w:right w:val="single" w:sz="4" w:space="0" w:color="000000"/>
            </w:tcBorders>
            <w:hideMark/>
          </w:tcPr>
          <w:p w14:paraId="40FCFE0E" w14:textId="77777777" w:rsidR="008842F9" w:rsidRDefault="008842F9">
            <w:pPr>
              <w:ind w:firstLine="851"/>
              <w:jc w:val="both"/>
              <w:rPr>
                <w:b/>
                <w:sz w:val="24"/>
                <w:szCs w:val="24"/>
              </w:rPr>
            </w:pPr>
            <w:r>
              <w:rPr>
                <w:b/>
              </w:rPr>
              <w:t>CLÁUSULA 9ª - DA EXTINÇÃO DO CONTRATO</w:t>
            </w:r>
          </w:p>
        </w:tc>
      </w:tr>
    </w:tbl>
    <w:p w14:paraId="77888FB5" w14:textId="77777777" w:rsidR="008842F9" w:rsidRDefault="008842F9" w:rsidP="008842F9">
      <w:pPr>
        <w:ind w:firstLine="851"/>
        <w:jc w:val="both"/>
        <w:rPr>
          <w:b/>
        </w:rPr>
      </w:pPr>
    </w:p>
    <w:p w14:paraId="4CFE0398" w14:textId="77777777" w:rsidR="008842F9" w:rsidRDefault="008842F9" w:rsidP="008842F9">
      <w:pPr>
        <w:ind w:firstLine="851"/>
        <w:jc w:val="both"/>
      </w:pPr>
      <w:r>
        <w:rPr>
          <w:b/>
        </w:rPr>
        <w:t>9.1.</w:t>
      </w:r>
      <w:r>
        <w:t xml:space="preserve"> Independentemente de interpelação judicial, o contrato será extinto nas hipóteses previstas no art. 137 da Lei Federal nº 14.133/21 e suas alterações.</w:t>
      </w:r>
    </w:p>
    <w:p w14:paraId="47DCCD56" w14:textId="77777777" w:rsidR="008842F9" w:rsidRDefault="008842F9" w:rsidP="008842F9">
      <w:pPr>
        <w:ind w:firstLine="851"/>
        <w:jc w:val="both"/>
      </w:pPr>
    </w:p>
    <w:tbl>
      <w:tblPr>
        <w:tblW w:w="5000" w:type="pct"/>
        <w:tblInd w:w="-113" w:type="dxa"/>
        <w:tblLayout w:type="fixed"/>
        <w:tblLook w:val="04A0" w:firstRow="1" w:lastRow="0" w:firstColumn="1" w:lastColumn="0" w:noHBand="0" w:noVBand="1"/>
      </w:tblPr>
      <w:tblGrid>
        <w:gridCol w:w="10138"/>
      </w:tblGrid>
      <w:tr w:rsidR="008842F9" w14:paraId="2A529C9A" w14:textId="77777777" w:rsidTr="008842F9">
        <w:tc>
          <w:tcPr>
            <w:tcW w:w="9070" w:type="dxa"/>
            <w:tcBorders>
              <w:top w:val="single" w:sz="4" w:space="0" w:color="000000"/>
              <w:left w:val="single" w:sz="4" w:space="0" w:color="000000"/>
              <w:bottom w:val="single" w:sz="4" w:space="0" w:color="000000"/>
              <w:right w:val="single" w:sz="4" w:space="0" w:color="000000"/>
            </w:tcBorders>
            <w:hideMark/>
          </w:tcPr>
          <w:p w14:paraId="7CBE4464" w14:textId="77777777" w:rsidR="008842F9" w:rsidRDefault="008842F9">
            <w:pPr>
              <w:ind w:firstLine="851"/>
              <w:jc w:val="both"/>
              <w:rPr>
                <w:b/>
                <w:sz w:val="24"/>
                <w:szCs w:val="24"/>
              </w:rPr>
            </w:pPr>
            <w:r>
              <w:rPr>
                <w:b/>
              </w:rPr>
              <w:t>CLÁUSULA 10. - DO RECEBIMENTO</w:t>
            </w:r>
          </w:p>
        </w:tc>
      </w:tr>
    </w:tbl>
    <w:p w14:paraId="3E4E858E" w14:textId="77777777" w:rsidR="008842F9" w:rsidRDefault="008842F9" w:rsidP="008842F9">
      <w:pPr>
        <w:ind w:firstLine="851"/>
        <w:jc w:val="both"/>
        <w:rPr>
          <w:b/>
        </w:rPr>
      </w:pPr>
    </w:p>
    <w:p w14:paraId="6566689B" w14:textId="77777777" w:rsidR="008842F9" w:rsidRDefault="008842F9" w:rsidP="008842F9">
      <w:pPr>
        <w:ind w:firstLine="851"/>
        <w:jc w:val="both"/>
      </w:pPr>
      <w:r>
        <w:rPr>
          <w:b/>
        </w:rPr>
        <w:t>10.1.</w:t>
      </w:r>
      <w:r>
        <w:t xml:space="preserve"> O objeto deste contrato será recebido por servidor a ser designado para o ato do recebimento, da seguinte forma:</w:t>
      </w:r>
    </w:p>
    <w:p w14:paraId="24C80237" w14:textId="77777777" w:rsidR="008842F9" w:rsidRDefault="008842F9" w:rsidP="008842F9">
      <w:pPr>
        <w:ind w:firstLine="851"/>
        <w:jc w:val="both"/>
        <w:rPr>
          <w:b/>
        </w:rPr>
      </w:pPr>
    </w:p>
    <w:p w14:paraId="2809ADC8" w14:textId="77777777" w:rsidR="008842F9" w:rsidRDefault="008842F9" w:rsidP="008842F9">
      <w:pPr>
        <w:ind w:firstLine="851"/>
        <w:jc w:val="both"/>
      </w:pPr>
      <w:r>
        <w:rPr>
          <w:b/>
        </w:rPr>
        <w:t xml:space="preserve">10.1.1. </w:t>
      </w:r>
      <w:r>
        <w:t>Provisoriamente, para efeito de posterior verificação da conformidade do objeto com as especificações, no prazo de até 03 (três) dias, a contar da entrega;</w:t>
      </w:r>
    </w:p>
    <w:p w14:paraId="165C952B" w14:textId="77777777" w:rsidR="008842F9" w:rsidRDefault="008842F9" w:rsidP="008842F9">
      <w:pPr>
        <w:ind w:firstLine="851"/>
        <w:jc w:val="both"/>
      </w:pPr>
    </w:p>
    <w:p w14:paraId="78D35F58" w14:textId="77777777" w:rsidR="008842F9" w:rsidRDefault="008842F9" w:rsidP="008842F9">
      <w:pPr>
        <w:ind w:firstLine="851"/>
        <w:jc w:val="both"/>
      </w:pPr>
      <w:r>
        <w:rPr>
          <w:b/>
        </w:rPr>
        <w:t xml:space="preserve">10.1.2. </w:t>
      </w:r>
      <w:r>
        <w:t>Definitivamente, após a verificação da qualidade do objeto e consequente aceitação, no prazo de até 30 (trinta) dias, a contar do recebimento provisório.</w:t>
      </w:r>
    </w:p>
    <w:p w14:paraId="5FFDB32B" w14:textId="77777777" w:rsidR="008842F9" w:rsidRDefault="008842F9" w:rsidP="008842F9">
      <w:pPr>
        <w:ind w:firstLine="851"/>
        <w:jc w:val="both"/>
        <w:rPr>
          <w:b/>
        </w:rPr>
      </w:pPr>
    </w:p>
    <w:p w14:paraId="22CF70BC" w14:textId="77777777" w:rsidR="008842F9" w:rsidRDefault="008842F9" w:rsidP="008842F9">
      <w:pPr>
        <w:ind w:firstLine="851"/>
        <w:jc w:val="both"/>
      </w:pPr>
      <w:r>
        <w:rPr>
          <w:b/>
        </w:rPr>
        <w:t xml:space="preserve">10.2. </w:t>
      </w:r>
      <w:r>
        <w:t>O recebimento de que trata este item far-se-á mediante recibo.</w:t>
      </w:r>
    </w:p>
    <w:p w14:paraId="0B24964C" w14:textId="77777777" w:rsidR="008842F9" w:rsidRDefault="008842F9" w:rsidP="008842F9">
      <w:pPr>
        <w:ind w:firstLine="851"/>
        <w:jc w:val="both"/>
        <w:rPr>
          <w:b/>
        </w:rPr>
      </w:pPr>
    </w:p>
    <w:p w14:paraId="15A6855A" w14:textId="77777777" w:rsidR="008842F9" w:rsidRDefault="008842F9" w:rsidP="008842F9">
      <w:pPr>
        <w:ind w:firstLine="851"/>
        <w:jc w:val="both"/>
      </w:pPr>
      <w:r>
        <w:rPr>
          <w:b/>
        </w:rPr>
        <w:t>10.3.</w:t>
      </w:r>
      <w:r>
        <w:t xml:space="preserve"> Fica facultada à </w:t>
      </w:r>
      <w:r>
        <w:rPr>
          <w:b/>
        </w:rPr>
        <w:t xml:space="preserve">CONTRATADA </w:t>
      </w:r>
      <w:r>
        <w:t xml:space="preserve">a indicação de um representante para, conjuntamente, com o da </w:t>
      </w:r>
      <w:r>
        <w:rPr>
          <w:b/>
        </w:rPr>
        <w:t>CONTRATANTE</w:t>
      </w:r>
      <w:r>
        <w:t>, proceder ao recebimento do objeto do presente contrato.</w:t>
      </w:r>
    </w:p>
    <w:p w14:paraId="305699D3" w14:textId="77777777" w:rsidR="008842F9" w:rsidRDefault="008842F9" w:rsidP="008842F9">
      <w:pPr>
        <w:jc w:val="both"/>
      </w:pPr>
    </w:p>
    <w:tbl>
      <w:tblPr>
        <w:tblW w:w="5000" w:type="pct"/>
        <w:tblInd w:w="-113" w:type="dxa"/>
        <w:tblLayout w:type="fixed"/>
        <w:tblLook w:val="04A0" w:firstRow="1" w:lastRow="0" w:firstColumn="1" w:lastColumn="0" w:noHBand="0" w:noVBand="1"/>
      </w:tblPr>
      <w:tblGrid>
        <w:gridCol w:w="10138"/>
      </w:tblGrid>
      <w:tr w:rsidR="008842F9" w14:paraId="1B6F8A74" w14:textId="77777777" w:rsidTr="008842F9">
        <w:tc>
          <w:tcPr>
            <w:tcW w:w="9070" w:type="dxa"/>
            <w:tcBorders>
              <w:top w:val="single" w:sz="4" w:space="0" w:color="000000"/>
              <w:left w:val="single" w:sz="4" w:space="0" w:color="000000"/>
              <w:bottom w:val="single" w:sz="4" w:space="0" w:color="000000"/>
              <w:right w:val="single" w:sz="4" w:space="0" w:color="000000"/>
            </w:tcBorders>
            <w:hideMark/>
          </w:tcPr>
          <w:p w14:paraId="0557FC1D" w14:textId="77777777" w:rsidR="008842F9" w:rsidRDefault="008842F9">
            <w:pPr>
              <w:keepLines/>
              <w:ind w:firstLine="851"/>
              <w:jc w:val="both"/>
              <w:rPr>
                <w:b/>
                <w:sz w:val="24"/>
                <w:szCs w:val="24"/>
              </w:rPr>
            </w:pPr>
            <w:r>
              <w:rPr>
                <w:b/>
              </w:rPr>
              <w:t>CLÁUSULA 11. - DAS SANÇÕES ADMINISTRATIVAS</w:t>
            </w:r>
          </w:p>
        </w:tc>
      </w:tr>
    </w:tbl>
    <w:p w14:paraId="211F342C" w14:textId="77777777" w:rsidR="008842F9" w:rsidRDefault="008842F9" w:rsidP="008842F9">
      <w:pPr>
        <w:ind w:firstLine="851"/>
        <w:jc w:val="both"/>
        <w:rPr>
          <w:b/>
        </w:rPr>
      </w:pPr>
    </w:p>
    <w:p w14:paraId="45214005" w14:textId="77777777" w:rsidR="008842F9" w:rsidRDefault="008842F9" w:rsidP="008842F9">
      <w:pPr>
        <w:ind w:firstLine="851"/>
        <w:jc w:val="both"/>
      </w:pPr>
      <w:r>
        <w:rPr>
          <w:b/>
        </w:rPr>
        <w:t>11.1.</w:t>
      </w:r>
      <w:r>
        <w:t xml:space="preserve"> Comete infração administrativa, nos termos da lei, o licitante que, com dolo ou culpa: </w:t>
      </w:r>
    </w:p>
    <w:p w14:paraId="27A1D6F6" w14:textId="77777777" w:rsidR="008842F9" w:rsidRDefault="008842F9" w:rsidP="008842F9">
      <w:pPr>
        <w:ind w:firstLine="851"/>
        <w:jc w:val="both"/>
        <w:rPr>
          <w:b/>
        </w:rPr>
      </w:pPr>
    </w:p>
    <w:p w14:paraId="06C0585D" w14:textId="77777777" w:rsidR="008842F9" w:rsidRDefault="008842F9" w:rsidP="008842F9">
      <w:pPr>
        <w:ind w:firstLine="851"/>
        <w:jc w:val="both"/>
      </w:pPr>
      <w:r>
        <w:rPr>
          <w:b/>
        </w:rPr>
        <w:t>11.1.1.</w:t>
      </w:r>
      <w:r>
        <w:t xml:space="preserve"> Deixar de entregar a documentação exigida para o certame ou não entregar qualquer documento que tenha sido solicitado pelo/a pregoeiro/a durante o certame; </w:t>
      </w:r>
    </w:p>
    <w:p w14:paraId="1C0A95B8" w14:textId="77777777" w:rsidR="008842F9" w:rsidRDefault="008842F9" w:rsidP="008842F9">
      <w:pPr>
        <w:ind w:firstLine="851"/>
        <w:jc w:val="both"/>
      </w:pPr>
    </w:p>
    <w:p w14:paraId="5D1E7495" w14:textId="77777777" w:rsidR="008842F9" w:rsidRDefault="008842F9" w:rsidP="008842F9">
      <w:pPr>
        <w:ind w:firstLine="851"/>
        <w:jc w:val="both"/>
      </w:pPr>
      <w:r>
        <w:rPr>
          <w:b/>
        </w:rPr>
        <w:t>11.1.2.</w:t>
      </w:r>
      <w:r>
        <w:t xml:space="preserve"> Salvo em decorrência de fato superveniente devidamente justificado, não mantiver a proposta em especial quando: </w:t>
      </w:r>
    </w:p>
    <w:p w14:paraId="746B4F91" w14:textId="77777777" w:rsidR="008842F9" w:rsidRDefault="008842F9" w:rsidP="008842F9">
      <w:pPr>
        <w:ind w:firstLine="851"/>
        <w:jc w:val="both"/>
      </w:pPr>
    </w:p>
    <w:p w14:paraId="53D86CE7" w14:textId="77777777" w:rsidR="008842F9" w:rsidRDefault="008842F9" w:rsidP="008842F9">
      <w:pPr>
        <w:ind w:firstLine="851"/>
        <w:jc w:val="both"/>
      </w:pPr>
      <w:r>
        <w:rPr>
          <w:b/>
        </w:rPr>
        <w:t>11.1.2.1.</w:t>
      </w:r>
      <w:r>
        <w:t xml:space="preserve"> Não enviar a proposta adequada ao último lance ofertado ou após a negociação; </w:t>
      </w:r>
    </w:p>
    <w:p w14:paraId="30D6C43E" w14:textId="77777777" w:rsidR="008842F9" w:rsidRDefault="008842F9" w:rsidP="008842F9">
      <w:pPr>
        <w:ind w:firstLine="851"/>
        <w:jc w:val="both"/>
      </w:pPr>
    </w:p>
    <w:p w14:paraId="3A334EB3" w14:textId="77777777" w:rsidR="008842F9" w:rsidRDefault="008842F9" w:rsidP="008842F9">
      <w:pPr>
        <w:ind w:firstLine="851"/>
        <w:jc w:val="both"/>
      </w:pPr>
      <w:r>
        <w:rPr>
          <w:b/>
        </w:rPr>
        <w:t>11.1.2.2.</w:t>
      </w:r>
      <w:r>
        <w:t xml:space="preserve"> Recusar-se a enviar o detalhamento da proposta quando exigível; </w:t>
      </w:r>
    </w:p>
    <w:p w14:paraId="5D5EEA23" w14:textId="77777777" w:rsidR="008842F9" w:rsidRDefault="008842F9" w:rsidP="008842F9">
      <w:pPr>
        <w:ind w:firstLine="851"/>
        <w:jc w:val="both"/>
      </w:pPr>
    </w:p>
    <w:p w14:paraId="1D493B00" w14:textId="77777777" w:rsidR="008842F9" w:rsidRDefault="008842F9" w:rsidP="008842F9">
      <w:pPr>
        <w:ind w:firstLine="851"/>
        <w:jc w:val="both"/>
      </w:pPr>
      <w:r>
        <w:rPr>
          <w:b/>
        </w:rPr>
        <w:t>11.1.2.3.</w:t>
      </w:r>
      <w:r>
        <w:t xml:space="preserve"> Pedir para ser desclassificado quando encerrada a etapa competitiva; </w:t>
      </w:r>
    </w:p>
    <w:p w14:paraId="1D693343" w14:textId="77777777" w:rsidR="008842F9" w:rsidRDefault="008842F9" w:rsidP="008842F9">
      <w:pPr>
        <w:jc w:val="both"/>
      </w:pPr>
    </w:p>
    <w:p w14:paraId="67E05705" w14:textId="77777777" w:rsidR="008842F9" w:rsidRDefault="008842F9" w:rsidP="008842F9">
      <w:pPr>
        <w:ind w:firstLine="851"/>
        <w:jc w:val="both"/>
      </w:pPr>
      <w:r>
        <w:rPr>
          <w:b/>
        </w:rPr>
        <w:t>11.1.2.4.</w:t>
      </w:r>
      <w:r>
        <w:t xml:space="preserve"> Deixar de apresentar amostra; </w:t>
      </w:r>
    </w:p>
    <w:p w14:paraId="2477582C" w14:textId="77777777" w:rsidR="008842F9" w:rsidRDefault="008842F9" w:rsidP="008842F9">
      <w:pPr>
        <w:ind w:firstLine="851"/>
        <w:jc w:val="both"/>
      </w:pPr>
    </w:p>
    <w:p w14:paraId="117E6568" w14:textId="77777777" w:rsidR="008842F9" w:rsidRDefault="008842F9" w:rsidP="008842F9">
      <w:pPr>
        <w:ind w:firstLine="851"/>
        <w:jc w:val="both"/>
      </w:pPr>
      <w:r>
        <w:rPr>
          <w:b/>
        </w:rPr>
        <w:t>11.1.2.5</w:t>
      </w:r>
      <w:r>
        <w:t xml:space="preserve">. Apresentar proposta ou amostra em desacordo com as especificações do edital; </w:t>
      </w:r>
    </w:p>
    <w:p w14:paraId="3904FCF5" w14:textId="77777777" w:rsidR="008842F9" w:rsidRDefault="008842F9" w:rsidP="008842F9">
      <w:pPr>
        <w:ind w:firstLine="851"/>
        <w:jc w:val="both"/>
      </w:pPr>
    </w:p>
    <w:p w14:paraId="0F6902FF" w14:textId="77777777" w:rsidR="008842F9" w:rsidRDefault="008842F9" w:rsidP="008842F9">
      <w:pPr>
        <w:ind w:firstLine="851"/>
        <w:jc w:val="both"/>
      </w:pPr>
      <w:r>
        <w:rPr>
          <w:b/>
        </w:rPr>
        <w:t>11.1.3.</w:t>
      </w:r>
      <w:r>
        <w:t xml:space="preserve"> Não celebrar o contrato ou não entregar a documentação exigida para a contratação, quando convocado dentro do prazo de validade de sua proposta; </w:t>
      </w:r>
    </w:p>
    <w:p w14:paraId="4AA4A8C2" w14:textId="77777777" w:rsidR="008842F9" w:rsidRDefault="008842F9" w:rsidP="008842F9">
      <w:pPr>
        <w:ind w:firstLine="851"/>
        <w:jc w:val="both"/>
      </w:pPr>
    </w:p>
    <w:p w14:paraId="29EAF631" w14:textId="77777777" w:rsidR="008842F9" w:rsidRDefault="008842F9" w:rsidP="008842F9">
      <w:pPr>
        <w:ind w:firstLine="851"/>
        <w:jc w:val="both"/>
      </w:pPr>
      <w:r>
        <w:rPr>
          <w:b/>
        </w:rPr>
        <w:t>11.1.3.1.</w:t>
      </w:r>
      <w:r>
        <w:t xml:space="preserve"> Recusar-se, sem justificativa, a assinar o contrato ou a ata de registro de preço, ou a aceitar ou retirar o instrumento equivalente no prazo estabelecido pela Administração; </w:t>
      </w:r>
    </w:p>
    <w:p w14:paraId="35F375DE" w14:textId="77777777" w:rsidR="008842F9" w:rsidRDefault="008842F9" w:rsidP="008842F9">
      <w:pPr>
        <w:ind w:firstLine="851"/>
        <w:jc w:val="both"/>
      </w:pPr>
    </w:p>
    <w:p w14:paraId="57FD84BD" w14:textId="77777777" w:rsidR="008842F9" w:rsidRDefault="008842F9" w:rsidP="008842F9">
      <w:pPr>
        <w:ind w:firstLine="851"/>
        <w:jc w:val="both"/>
      </w:pPr>
      <w:r>
        <w:rPr>
          <w:b/>
        </w:rPr>
        <w:t>11.1.4.</w:t>
      </w:r>
      <w:r>
        <w:t xml:space="preserve"> Apresentar declaração ou documentação falsa exigida para o certame ou prestar declaração falsa durante a licitação;</w:t>
      </w:r>
    </w:p>
    <w:p w14:paraId="33DA1E41" w14:textId="77777777" w:rsidR="008842F9" w:rsidRDefault="008842F9" w:rsidP="008842F9">
      <w:pPr>
        <w:ind w:firstLine="851"/>
        <w:jc w:val="both"/>
      </w:pPr>
    </w:p>
    <w:p w14:paraId="51C7640D" w14:textId="77777777" w:rsidR="008842F9" w:rsidRDefault="008842F9" w:rsidP="008842F9">
      <w:pPr>
        <w:ind w:firstLine="851"/>
        <w:jc w:val="both"/>
      </w:pPr>
      <w:r>
        <w:rPr>
          <w:b/>
        </w:rPr>
        <w:t>11.1.5.</w:t>
      </w:r>
      <w:r>
        <w:t xml:space="preserve"> Fraudar a licitação </w:t>
      </w:r>
    </w:p>
    <w:p w14:paraId="695628A7" w14:textId="77777777" w:rsidR="008842F9" w:rsidRDefault="008842F9" w:rsidP="008842F9">
      <w:pPr>
        <w:ind w:firstLine="851"/>
        <w:jc w:val="both"/>
        <w:rPr>
          <w:b/>
        </w:rPr>
      </w:pPr>
    </w:p>
    <w:p w14:paraId="29627805" w14:textId="77777777" w:rsidR="008842F9" w:rsidRDefault="008842F9" w:rsidP="008842F9">
      <w:pPr>
        <w:ind w:firstLine="851"/>
        <w:jc w:val="both"/>
      </w:pPr>
      <w:r>
        <w:rPr>
          <w:b/>
        </w:rPr>
        <w:t>11.1.6.</w:t>
      </w:r>
      <w:r>
        <w:t xml:space="preserve"> Comportar-se de modo inidôneo ou cometer fraude de qualquer natureza, em especial quando: </w:t>
      </w:r>
    </w:p>
    <w:p w14:paraId="41A31A21" w14:textId="77777777" w:rsidR="008842F9" w:rsidRDefault="008842F9" w:rsidP="008842F9">
      <w:pPr>
        <w:ind w:firstLine="851"/>
        <w:jc w:val="both"/>
        <w:rPr>
          <w:sz w:val="22"/>
        </w:rPr>
      </w:pPr>
    </w:p>
    <w:p w14:paraId="292E3450" w14:textId="77777777" w:rsidR="008842F9" w:rsidRDefault="008842F9" w:rsidP="008842F9">
      <w:pPr>
        <w:ind w:firstLine="851"/>
        <w:jc w:val="both"/>
        <w:rPr>
          <w:sz w:val="24"/>
        </w:rPr>
      </w:pPr>
      <w:r>
        <w:rPr>
          <w:b/>
        </w:rPr>
        <w:t>11.1.6.1.</w:t>
      </w:r>
      <w:r>
        <w:t xml:space="preserve"> Agir em conluio ou em desconformidade com a lei; </w:t>
      </w:r>
    </w:p>
    <w:p w14:paraId="6C99B01C" w14:textId="77777777" w:rsidR="008842F9" w:rsidRDefault="008842F9" w:rsidP="008842F9">
      <w:pPr>
        <w:ind w:firstLine="851"/>
        <w:jc w:val="both"/>
      </w:pPr>
    </w:p>
    <w:p w14:paraId="5F061436" w14:textId="77777777" w:rsidR="008842F9" w:rsidRDefault="008842F9" w:rsidP="008842F9">
      <w:pPr>
        <w:ind w:firstLine="851"/>
        <w:jc w:val="both"/>
        <w:rPr>
          <w:sz w:val="24"/>
        </w:rPr>
      </w:pPr>
      <w:r>
        <w:rPr>
          <w:b/>
        </w:rPr>
        <w:t>11.1.6.2.</w:t>
      </w:r>
      <w:r>
        <w:t xml:space="preserve"> Induzir deliberadamente a erro no julgamento;</w:t>
      </w:r>
    </w:p>
    <w:p w14:paraId="07424725" w14:textId="77777777" w:rsidR="008842F9" w:rsidRDefault="008842F9" w:rsidP="008842F9">
      <w:pPr>
        <w:ind w:firstLine="851"/>
        <w:jc w:val="both"/>
        <w:rPr>
          <w:sz w:val="22"/>
        </w:rPr>
      </w:pPr>
    </w:p>
    <w:p w14:paraId="14AFFCA8" w14:textId="77777777" w:rsidR="008842F9" w:rsidRDefault="008842F9" w:rsidP="008842F9">
      <w:pPr>
        <w:ind w:firstLine="851"/>
        <w:jc w:val="both"/>
        <w:rPr>
          <w:sz w:val="24"/>
        </w:rPr>
      </w:pPr>
      <w:r>
        <w:rPr>
          <w:b/>
        </w:rPr>
        <w:t>11.1.6.3.</w:t>
      </w:r>
      <w:r>
        <w:t xml:space="preserve"> Apresentar amostra falsificada ou deteriorada;</w:t>
      </w:r>
    </w:p>
    <w:p w14:paraId="3E7C84EF" w14:textId="77777777" w:rsidR="008842F9" w:rsidRDefault="008842F9" w:rsidP="008842F9">
      <w:pPr>
        <w:ind w:firstLine="851"/>
        <w:jc w:val="both"/>
      </w:pPr>
    </w:p>
    <w:p w14:paraId="4A049EBD" w14:textId="77777777" w:rsidR="008842F9" w:rsidRDefault="008842F9" w:rsidP="008842F9">
      <w:pPr>
        <w:ind w:firstLine="851"/>
        <w:jc w:val="both"/>
      </w:pPr>
      <w:r>
        <w:rPr>
          <w:b/>
        </w:rPr>
        <w:t>11.1.7.</w:t>
      </w:r>
      <w:r>
        <w:t xml:space="preserve"> Praticar atos ilícitos com vistas a frustrar os objetivos da licitação </w:t>
      </w:r>
    </w:p>
    <w:p w14:paraId="2E4A914D" w14:textId="77777777" w:rsidR="008842F9" w:rsidRDefault="008842F9" w:rsidP="008842F9">
      <w:pPr>
        <w:ind w:firstLine="851"/>
        <w:jc w:val="both"/>
      </w:pPr>
    </w:p>
    <w:p w14:paraId="7DB50C3D" w14:textId="77777777" w:rsidR="008842F9" w:rsidRDefault="008842F9" w:rsidP="008842F9">
      <w:pPr>
        <w:ind w:firstLine="851"/>
        <w:jc w:val="both"/>
      </w:pPr>
      <w:r>
        <w:rPr>
          <w:b/>
        </w:rPr>
        <w:t>11.1.8.</w:t>
      </w:r>
      <w:r>
        <w:t xml:space="preserve"> Praticar ato lesivo previsto no art. 5º da Lei n.º 12.846, de 2013. </w:t>
      </w:r>
    </w:p>
    <w:p w14:paraId="25A37520" w14:textId="77777777" w:rsidR="008842F9" w:rsidRDefault="008842F9" w:rsidP="008842F9">
      <w:pPr>
        <w:ind w:firstLine="851"/>
        <w:jc w:val="both"/>
        <w:rPr>
          <w:szCs w:val="16"/>
        </w:rPr>
      </w:pPr>
    </w:p>
    <w:p w14:paraId="0AD114EF" w14:textId="77777777" w:rsidR="008842F9" w:rsidRDefault="008842F9" w:rsidP="008842F9">
      <w:pPr>
        <w:ind w:firstLine="851"/>
        <w:jc w:val="both"/>
        <w:rPr>
          <w:szCs w:val="24"/>
        </w:rPr>
      </w:pPr>
      <w:r>
        <w:rPr>
          <w:b/>
        </w:rPr>
        <w:t>11.2.</w:t>
      </w:r>
      <w:r>
        <w:t xml:space="preserve"> A sanção de que trata o subitem poderá ser aplicada juntamente com as multas previstas, garantindo o exercício de prévia e ampla defesa.</w:t>
      </w:r>
    </w:p>
    <w:p w14:paraId="121CD32B" w14:textId="77777777" w:rsidR="008842F9" w:rsidRDefault="008842F9" w:rsidP="008842F9">
      <w:pPr>
        <w:ind w:firstLine="851"/>
        <w:jc w:val="both"/>
      </w:pPr>
    </w:p>
    <w:p w14:paraId="76DDD0E4" w14:textId="77777777" w:rsidR="008842F9" w:rsidRDefault="008842F9" w:rsidP="008842F9">
      <w:pPr>
        <w:ind w:firstLine="851"/>
        <w:jc w:val="both"/>
      </w:pPr>
      <w:r>
        <w:rPr>
          <w:b/>
        </w:rPr>
        <w:t>11.2.1.</w:t>
      </w:r>
      <w: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6A3A47A" w14:textId="77777777" w:rsidR="008842F9" w:rsidRDefault="008842F9" w:rsidP="008842F9">
      <w:pPr>
        <w:ind w:firstLine="851"/>
        <w:jc w:val="both"/>
        <w:rPr>
          <w:b/>
        </w:rPr>
      </w:pPr>
    </w:p>
    <w:p w14:paraId="3EE9BAA8" w14:textId="77777777" w:rsidR="008842F9" w:rsidRDefault="008842F9" w:rsidP="008842F9">
      <w:pPr>
        <w:ind w:firstLine="851"/>
        <w:jc w:val="both"/>
      </w:pPr>
      <w:r>
        <w:rPr>
          <w:b/>
        </w:rPr>
        <w:t>11.3.</w:t>
      </w:r>
      <w:r>
        <w:t xml:space="preserve"> Com fulcro na Lei nº 14.133, de 2021, a Administração poderá, garantida a prévia defesa, aplicar ao licitante e/ou adjudicatários as seguintes sanções, sem prejuízo das responsabilidades civil e criminal: </w:t>
      </w:r>
    </w:p>
    <w:p w14:paraId="27AA8CCF" w14:textId="77777777" w:rsidR="008842F9" w:rsidRDefault="008842F9" w:rsidP="008842F9">
      <w:pPr>
        <w:ind w:firstLine="851"/>
        <w:jc w:val="both"/>
        <w:rPr>
          <w:b/>
          <w:szCs w:val="16"/>
        </w:rPr>
      </w:pPr>
    </w:p>
    <w:p w14:paraId="54E8A981" w14:textId="77777777" w:rsidR="008842F9" w:rsidRDefault="008842F9" w:rsidP="008842F9">
      <w:pPr>
        <w:ind w:firstLine="851"/>
        <w:jc w:val="both"/>
        <w:rPr>
          <w:szCs w:val="24"/>
        </w:rPr>
      </w:pPr>
      <w:r>
        <w:rPr>
          <w:b/>
        </w:rPr>
        <w:t>11.3.1.</w:t>
      </w:r>
      <w:r>
        <w:t xml:space="preserve"> Advertência; </w:t>
      </w:r>
    </w:p>
    <w:p w14:paraId="7CBB9E90" w14:textId="77777777" w:rsidR="008842F9" w:rsidRDefault="008842F9" w:rsidP="008842F9">
      <w:pPr>
        <w:ind w:firstLine="851"/>
        <w:jc w:val="both"/>
        <w:rPr>
          <w:szCs w:val="16"/>
        </w:rPr>
      </w:pPr>
    </w:p>
    <w:p w14:paraId="44BEFF4F" w14:textId="77777777" w:rsidR="008842F9" w:rsidRDefault="008842F9" w:rsidP="008842F9">
      <w:pPr>
        <w:ind w:firstLine="851"/>
        <w:jc w:val="both"/>
        <w:rPr>
          <w:szCs w:val="24"/>
        </w:rPr>
      </w:pPr>
      <w:r>
        <w:rPr>
          <w:b/>
        </w:rPr>
        <w:t>11.3.2.</w:t>
      </w:r>
      <w:r>
        <w:t xml:space="preserve"> Multa de mora;</w:t>
      </w:r>
    </w:p>
    <w:p w14:paraId="6E55636C" w14:textId="77777777" w:rsidR="008842F9" w:rsidRDefault="008842F9" w:rsidP="008842F9">
      <w:pPr>
        <w:ind w:firstLine="851"/>
        <w:jc w:val="both"/>
        <w:rPr>
          <w:szCs w:val="16"/>
        </w:rPr>
      </w:pPr>
    </w:p>
    <w:p w14:paraId="5CD40B63" w14:textId="77777777" w:rsidR="008842F9" w:rsidRDefault="008842F9" w:rsidP="008842F9">
      <w:pPr>
        <w:ind w:firstLine="851"/>
        <w:jc w:val="both"/>
        <w:rPr>
          <w:szCs w:val="24"/>
        </w:rPr>
      </w:pPr>
      <w:r>
        <w:rPr>
          <w:b/>
        </w:rPr>
        <w:t>11.3.2.1.</w:t>
      </w:r>
      <w:r>
        <w:t xml:space="preserve"> Multa de 10% (dez por cento) sobre a parcela remanescente, no caso de inexecução parcial de contrato; </w:t>
      </w:r>
    </w:p>
    <w:p w14:paraId="4DC5B732" w14:textId="77777777" w:rsidR="008842F9" w:rsidRDefault="008842F9" w:rsidP="008842F9">
      <w:pPr>
        <w:ind w:firstLine="851"/>
        <w:jc w:val="both"/>
      </w:pPr>
    </w:p>
    <w:p w14:paraId="3511D806" w14:textId="77777777" w:rsidR="008842F9" w:rsidRDefault="008842F9" w:rsidP="008842F9">
      <w:pPr>
        <w:ind w:firstLine="851"/>
        <w:jc w:val="both"/>
      </w:pPr>
      <w:r>
        <w:rPr>
          <w:b/>
        </w:rPr>
        <w:t>11.3.2.2.</w:t>
      </w:r>
      <w:r>
        <w:t xml:space="preserve"> Multa de 1% (um por cento), por dia de atraso, sobre o valor correspondente à entrega que estiver em desacordo com os prazos estipulados, até o limite de 10 (dez) dias; </w:t>
      </w:r>
    </w:p>
    <w:p w14:paraId="08993660" w14:textId="77777777" w:rsidR="008842F9" w:rsidRDefault="008842F9" w:rsidP="008842F9">
      <w:pPr>
        <w:ind w:firstLine="851"/>
        <w:jc w:val="both"/>
        <w:rPr>
          <w:szCs w:val="16"/>
        </w:rPr>
      </w:pPr>
    </w:p>
    <w:p w14:paraId="78C7AC55" w14:textId="77777777" w:rsidR="008842F9" w:rsidRDefault="008842F9" w:rsidP="008842F9">
      <w:pPr>
        <w:ind w:firstLine="851"/>
        <w:jc w:val="both"/>
        <w:rPr>
          <w:szCs w:val="24"/>
        </w:rPr>
      </w:pPr>
      <w:r>
        <w:rPr>
          <w:b/>
        </w:rPr>
        <w:t>11.3.2.3.</w:t>
      </w:r>
      <w:r>
        <w:t xml:space="preserve"> Multa de 20% (vinte por cento) sobre o valor total do contrato, no caso de sua inexecução total; </w:t>
      </w:r>
    </w:p>
    <w:p w14:paraId="1F2B2035" w14:textId="77777777" w:rsidR="008842F9" w:rsidRDefault="008842F9" w:rsidP="008842F9">
      <w:pPr>
        <w:ind w:firstLine="851"/>
        <w:jc w:val="both"/>
      </w:pPr>
    </w:p>
    <w:p w14:paraId="547F5750" w14:textId="77777777" w:rsidR="008842F9" w:rsidRDefault="008842F9" w:rsidP="008842F9">
      <w:pPr>
        <w:ind w:firstLine="851"/>
        <w:jc w:val="both"/>
      </w:pPr>
      <w:r>
        <w:rPr>
          <w:b/>
        </w:rPr>
        <w:t>11.3.2.4.</w:t>
      </w:r>
      <w:r>
        <w:t xml:space="preserve"> Multa de 10% (dez por cento) sobre o valor do contrato ou do item correspondente, no caso de constatação, pelo Município, de que o material fornecido é diverso das especificações e/ou má qualidade e;</w:t>
      </w:r>
    </w:p>
    <w:p w14:paraId="34456B89" w14:textId="77777777" w:rsidR="008842F9" w:rsidRDefault="008842F9" w:rsidP="008842F9">
      <w:pPr>
        <w:ind w:firstLine="851"/>
        <w:jc w:val="both"/>
      </w:pPr>
    </w:p>
    <w:p w14:paraId="663B2795" w14:textId="77777777" w:rsidR="008842F9" w:rsidRDefault="008842F9" w:rsidP="008842F9">
      <w:pPr>
        <w:ind w:firstLine="851"/>
        <w:jc w:val="both"/>
      </w:pPr>
      <w:r>
        <w:rPr>
          <w:b/>
        </w:rPr>
        <w:t>11.3.2.5.</w:t>
      </w:r>
      <w:r>
        <w:t xml:space="preserve"> Multa de 20% (vinte por cento) sobre o valor total do contrato, no caso recusa injustificada de assinar/receber o contrato. </w:t>
      </w:r>
    </w:p>
    <w:p w14:paraId="066A5D8B" w14:textId="77777777" w:rsidR="008842F9" w:rsidRDefault="008842F9" w:rsidP="008842F9">
      <w:pPr>
        <w:ind w:firstLine="851"/>
        <w:jc w:val="both"/>
        <w:rPr>
          <w:b/>
        </w:rPr>
      </w:pPr>
    </w:p>
    <w:p w14:paraId="39934BE1" w14:textId="77777777" w:rsidR="008842F9" w:rsidRDefault="008842F9" w:rsidP="008842F9">
      <w:pPr>
        <w:ind w:firstLine="851"/>
        <w:jc w:val="both"/>
      </w:pPr>
      <w:r>
        <w:rPr>
          <w:b/>
        </w:rPr>
        <w:t>11.4.</w:t>
      </w:r>
      <w:r>
        <w:t xml:space="preserve"> As multas são independentes entre si; a aplicação de uma, não exclui a aplicação de outras, bem como das demais penalidades previstas em lei. </w:t>
      </w:r>
    </w:p>
    <w:p w14:paraId="62D2BAEC" w14:textId="77777777" w:rsidR="008842F9" w:rsidRDefault="008842F9" w:rsidP="008842F9">
      <w:pPr>
        <w:ind w:firstLine="851"/>
        <w:jc w:val="both"/>
        <w:rPr>
          <w:b/>
        </w:rPr>
      </w:pPr>
    </w:p>
    <w:p w14:paraId="4959D4D0" w14:textId="77777777" w:rsidR="008842F9" w:rsidRDefault="008842F9" w:rsidP="008842F9">
      <w:pPr>
        <w:ind w:firstLine="851"/>
        <w:jc w:val="both"/>
      </w:pPr>
      <w:r>
        <w:rPr>
          <w:b/>
        </w:rPr>
        <w:t>11.5.</w:t>
      </w:r>
      <w:r>
        <w:t xml:space="preserve"> Os prazos para defesa prévia serão de 15 (quinze) dias úteis. </w:t>
      </w:r>
    </w:p>
    <w:p w14:paraId="16460AAE" w14:textId="77777777" w:rsidR="008842F9" w:rsidRDefault="008842F9" w:rsidP="008842F9">
      <w:pPr>
        <w:ind w:firstLine="851"/>
        <w:jc w:val="both"/>
        <w:rPr>
          <w:b/>
          <w:sz w:val="16"/>
          <w:szCs w:val="16"/>
        </w:rPr>
      </w:pPr>
    </w:p>
    <w:p w14:paraId="181463E5" w14:textId="77777777" w:rsidR="008842F9" w:rsidRDefault="008842F9" w:rsidP="008842F9">
      <w:pPr>
        <w:ind w:firstLine="851"/>
        <w:jc w:val="both"/>
        <w:rPr>
          <w:sz w:val="24"/>
          <w:szCs w:val="24"/>
        </w:rPr>
      </w:pPr>
      <w:r>
        <w:rPr>
          <w:b/>
        </w:rPr>
        <w:t>11.6.</w:t>
      </w:r>
      <w: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14901E2" w14:textId="77777777" w:rsidR="008842F9" w:rsidRDefault="008842F9" w:rsidP="008842F9">
      <w:pPr>
        <w:ind w:firstLine="851"/>
        <w:jc w:val="both"/>
      </w:pPr>
    </w:p>
    <w:p w14:paraId="48DA360F" w14:textId="77777777" w:rsidR="008842F9" w:rsidRDefault="008842F9" w:rsidP="008842F9">
      <w:pPr>
        <w:ind w:firstLine="851"/>
        <w:jc w:val="both"/>
      </w:pPr>
      <w:r>
        <w:rPr>
          <w:b/>
        </w:rPr>
        <w:t>11.7.</w:t>
      </w:r>
      <w:r>
        <w:t xml:space="preserve"> Nenhuma sanção será aplicada sem o devido processo administrativo, que prevê defesa prévia do interessado e recurso nos prazos definidos em lei, sendo-lhe facultado vista ao processo. </w:t>
      </w:r>
    </w:p>
    <w:p w14:paraId="7658BA0F" w14:textId="77777777" w:rsidR="008842F9" w:rsidRDefault="008842F9" w:rsidP="008842F9">
      <w:pPr>
        <w:ind w:firstLine="851"/>
        <w:jc w:val="both"/>
      </w:pPr>
    </w:p>
    <w:p w14:paraId="44E6BEC5" w14:textId="77777777" w:rsidR="008842F9" w:rsidRDefault="008842F9" w:rsidP="008842F9">
      <w:pPr>
        <w:ind w:firstLine="851"/>
        <w:jc w:val="both"/>
      </w:pPr>
      <w:r>
        <w:rPr>
          <w:b/>
        </w:rPr>
        <w:t>11.8.</w:t>
      </w:r>
      <w:r>
        <w:t xml:space="preserve"> Pelo descumprimento de quaisquer cláusulas ou condições do contrato, as multas e penalidade serão elevadas em dobro, em caso de reincidência. </w:t>
      </w:r>
    </w:p>
    <w:p w14:paraId="63316601" w14:textId="77777777" w:rsidR="008842F9" w:rsidRDefault="008842F9" w:rsidP="008842F9">
      <w:pPr>
        <w:ind w:firstLine="851"/>
        <w:jc w:val="both"/>
      </w:pPr>
    </w:p>
    <w:p w14:paraId="7923176A" w14:textId="77777777" w:rsidR="008842F9" w:rsidRDefault="008842F9" w:rsidP="008842F9">
      <w:pPr>
        <w:ind w:firstLine="851"/>
        <w:jc w:val="both"/>
      </w:pPr>
      <w:r>
        <w:rPr>
          <w:b/>
        </w:rPr>
        <w:t>11.9.</w:t>
      </w:r>
      <w:r>
        <w:t xml:space="preserve"> A aplicação das sanções previstas neste edital não exclui, em hipótese alguma, a obrigação de reparação integral dos danos causados.</w:t>
      </w:r>
    </w:p>
    <w:p w14:paraId="524642A8" w14:textId="77777777" w:rsidR="008842F9" w:rsidRDefault="008842F9" w:rsidP="008842F9">
      <w:pPr>
        <w:ind w:firstLine="851"/>
        <w:jc w:val="both"/>
      </w:pPr>
    </w:p>
    <w:tbl>
      <w:tblPr>
        <w:tblW w:w="5000" w:type="pct"/>
        <w:tblInd w:w="-113" w:type="dxa"/>
        <w:tblLayout w:type="fixed"/>
        <w:tblLook w:val="04A0" w:firstRow="1" w:lastRow="0" w:firstColumn="1" w:lastColumn="0" w:noHBand="0" w:noVBand="1"/>
      </w:tblPr>
      <w:tblGrid>
        <w:gridCol w:w="10138"/>
      </w:tblGrid>
      <w:tr w:rsidR="008842F9" w14:paraId="517E8B6D" w14:textId="77777777" w:rsidTr="008842F9">
        <w:tc>
          <w:tcPr>
            <w:tcW w:w="9070" w:type="dxa"/>
            <w:tcBorders>
              <w:top w:val="single" w:sz="4" w:space="0" w:color="000000"/>
              <w:left w:val="single" w:sz="4" w:space="0" w:color="000000"/>
              <w:bottom w:val="single" w:sz="4" w:space="0" w:color="000000"/>
              <w:right w:val="single" w:sz="4" w:space="0" w:color="000000"/>
            </w:tcBorders>
            <w:hideMark/>
          </w:tcPr>
          <w:p w14:paraId="6C77F853" w14:textId="77777777" w:rsidR="008842F9" w:rsidRDefault="008842F9">
            <w:pPr>
              <w:ind w:firstLine="851"/>
              <w:jc w:val="both"/>
              <w:rPr>
                <w:b/>
                <w:sz w:val="24"/>
                <w:szCs w:val="24"/>
              </w:rPr>
            </w:pPr>
            <w:r>
              <w:rPr>
                <w:b/>
              </w:rPr>
              <w:t>CLÁUSULA 12. - DAS MEDIDAS ANTICORRUPÇÃO</w:t>
            </w:r>
          </w:p>
        </w:tc>
      </w:tr>
    </w:tbl>
    <w:p w14:paraId="7EB7B76D" w14:textId="77777777" w:rsidR="008842F9" w:rsidRDefault="008842F9" w:rsidP="008842F9">
      <w:pPr>
        <w:rPr>
          <w:b/>
        </w:rPr>
      </w:pPr>
    </w:p>
    <w:p w14:paraId="6904C0D7" w14:textId="77777777" w:rsidR="008842F9" w:rsidRDefault="008842F9" w:rsidP="008842F9">
      <w:pPr>
        <w:ind w:firstLine="850"/>
        <w:jc w:val="both"/>
      </w:pPr>
      <w:r>
        <w:rPr>
          <w:b/>
          <w:shd w:val="clear" w:color="auto" w:fill="FFFFFF"/>
        </w:rPr>
        <w:t>12.1.</w:t>
      </w:r>
      <w:r>
        <w:rPr>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666D5D6" w14:textId="77777777" w:rsidR="008842F9" w:rsidRDefault="008842F9" w:rsidP="008842F9">
      <w:pPr>
        <w:jc w:val="both"/>
      </w:pPr>
    </w:p>
    <w:tbl>
      <w:tblPr>
        <w:tblW w:w="5000" w:type="pct"/>
        <w:tblInd w:w="-113" w:type="dxa"/>
        <w:tblLayout w:type="fixed"/>
        <w:tblLook w:val="04A0" w:firstRow="1" w:lastRow="0" w:firstColumn="1" w:lastColumn="0" w:noHBand="0" w:noVBand="1"/>
      </w:tblPr>
      <w:tblGrid>
        <w:gridCol w:w="10138"/>
      </w:tblGrid>
      <w:tr w:rsidR="008842F9" w14:paraId="796A9058" w14:textId="77777777" w:rsidTr="008842F9">
        <w:tc>
          <w:tcPr>
            <w:tcW w:w="9070" w:type="dxa"/>
            <w:tcBorders>
              <w:top w:val="single" w:sz="4" w:space="0" w:color="000000"/>
              <w:left w:val="single" w:sz="4" w:space="0" w:color="000000"/>
              <w:bottom w:val="single" w:sz="4" w:space="0" w:color="000000"/>
              <w:right w:val="single" w:sz="4" w:space="0" w:color="000000"/>
            </w:tcBorders>
            <w:hideMark/>
          </w:tcPr>
          <w:p w14:paraId="62267BDC" w14:textId="77777777" w:rsidR="008842F9" w:rsidRDefault="008842F9">
            <w:pPr>
              <w:ind w:firstLine="851"/>
              <w:jc w:val="both"/>
              <w:rPr>
                <w:b/>
                <w:sz w:val="24"/>
                <w:szCs w:val="24"/>
              </w:rPr>
            </w:pPr>
            <w:r>
              <w:rPr>
                <w:b/>
              </w:rPr>
              <w:t>CLÁUSULA 13. - DAS DISPOSIÇÕES FINAIS</w:t>
            </w:r>
          </w:p>
        </w:tc>
      </w:tr>
    </w:tbl>
    <w:p w14:paraId="08306F9E" w14:textId="77777777" w:rsidR="008842F9" w:rsidRDefault="008842F9" w:rsidP="008842F9">
      <w:pPr>
        <w:ind w:firstLine="851"/>
        <w:jc w:val="both"/>
        <w:rPr>
          <w:b/>
        </w:rPr>
      </w:pPr>
    </w:p>
    <w:p w14:paraId="4536A663" w14:textId="77777777" w:rsidR="008842F9" w:rsidRDefault="008842F9" w:rsidP="008842F9">
      <w:pPr>
        <w:ind w:firstLine="851"/>
        <w:jc w:val="both"/>
      </w:pPr>
      <w:r>
        <w:rPr>
          <w:b/>
        </w:rPr>
        <w:t>13.1.</w:t>
      </w:r>
      <w:r>
        <w:t xml:space="preserve"> A </w:t>
      </w:r>
      <w:r>
        <w:rPr>
          <w:b/>
        </w:rPr>
        <w:t>CONTRATADA</w:t>
      </w:r>
      <w: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C9A0153" w14:textId="77777777" w:rsidR="008842F9" w:rsidRDefault="008842F9" w:rsidP="008842F9">
      <w:pPr>
        <w:ind w:firstLine="851"/>
        <w:jc w:val="both"/>
      </w:pPr>
    </w:p>
    <w:p w14:paraId="1B31B36F" w14:textId="77777777" w:rsidR="008842F9" w:rsidRDefault="008842F9" w:rsidP="008842F9">
      <w:pPr>
        <w:keepLines/>
        <w:ind w:firstLine="851"/>
        <w:jc w:val="both"/>
      </w:pPr>
      <w:r>
        <w:rPr>
          <w:b/>
        </w:rPr>
        <w:t>13.2.</w:t>
      </w:r>
      <w:r>
        <w:t xml:space="preserve"> O pessoal da </w:t>
      </w:r>
      <w:r>
        <w:rPr>
          <w:b/>
        </w:rPr>
        <w:t>CONTRATADA</w:t>
      </w:r>
      <w:r>
        <w:t xml:space="preserve"> por ela designado para trabalhar na execução do contrato, não terão qualquer vínculo empregatício com a </w:t>
      </w:r>
      <w:r>
        <w:rPr>
          <w:b/>
        </w:rPr>
        <w:t>CONTRATANTE</w:t>
      </w:r>
      <w:r>
        <w:t>.</w:t>
      </w:r>
    </w:p>
    <w:p w14:paraId="5CBD5A7A" w14:textId="77777777" w:rsidR="008842F9" w:rsidRDefault="008842F9" w:rsidP="008842F9">
      <w:pPr>
        <w:keepLines/>
        <w:ind w:firstLine="851"/>
        <w:jc w:val="both"/>
        <w:rPr>
          <w:b/>
        </w:rPr>
      </w:pPr>
    </w:p>
    <w:p w14:paraId="6744DA27" w14:textId="77777777" w:rsidR="008842F9" w:rsidRDefault="008842F9" w:rsidP="008842F9">
      <w:pPr>
        <w:keepLines/>
        <w:ind w:firstLine="851"/>
        <w:jc w:val="both"/>
      </w:pPr>
      <w:r>
        <w:rPr>
          <w:b/>
        </w:rPr>
        <w:t>13.3.</w:t>
      </w:r>
      <w:r>
        <w:t xml:space="preserve"> A </w:t>
      </w:r>
      <w:r>
        <w:rPr>
          <w:b/>
        </w:rPr>
        <w:t>CONTRATADA</w:t>
      </w:r>
      <w:r>
        <w:t xml:space="preserve"> é responsável pelos encargos trabalhistas, previdenciários, fiscais e comerciais resultantes da execução do contrato.</w:t>
      </w:r>
    </w:p>
    <w:p w14:paraId="5771F038" w14:textId="77777777" w:rsidR="008842F9" w:rsidRDefault="008842F9" w:rsidP="008842F9">
      <w:pPr>
        <w:keepLines/>
        <w:ind w:firstLine="851"/>
        <w:jc w:val="both"/>
      </w:pPr>
    </w:p>
    <w:p w14:paraId="49197D51" w14:textId="77777777" w:rsidR="008842F9" w:rsidRDefault="008842F9" w:rsidP="008842F9">
      <w:pPr>
        <w:keepLines/>
        <w:ind w:firstLine="851"/>
        <w:jc w:val="both"/>
      </w:pPr>
      <w:r>
        <w:rPr>
          <w:b/>
        </w:rPr>
        <w:t>13.4.</w:t>
      </w:r>
      <w:r>
        <w:t xml:space="preserve"> Correrão por conta da </w:t>
      </w:r>
      <w:r>
        <w:rPr>
          <w:b/>
        </w:rPr>
        <w:t>CONTRATADA</w:t>
      </w:r>
      <w:r>
        <w:t xml:space="preserve"> todos os tributos e/ou preços públicos que sejam porventura devidos, em decorrência da execução do contrato.</w:t>
      </w:r>
    </w:p>
    <w:p w14:paraId="71E9789F" w14:textId="77777777" w:rsidR="008842F9" w:rsidRDefault="008842F9" w:rsidP="008842F9">
      <w:pPr>
        <w:keepLines/>
        <w:ind w:firstLine="851"/>
        <w:jc w:val="both"/>
        <w:rPr>
          <w:sz w:val="16"/>
          <w:szCs w:val="16"/>
        </w:rPr>
      </w:pPr>
    </w:p>
    <w:p w14:paraId="24C550B1" w14:textId="77777777" w:rsidR="008842F9" w:rsidRDefault="008842F9" w:rsidP="008842F9">
      <w:pPr>
        <w:keepLines/>
        <w:ind w:firstLine="851"/>
        <w:jc w:val="both"/>
        <w:rPr>
          <w:sz w:val="24"/>
          <w:szCs w:val="24"/>
        </w:rPr>
      </w:pPr>
      <w:r>
        <w:rPr>
          <w:b/>
        </w:rPr>
        <w:t>13.5.</w:t>
      </w:r>
      <w:r>
        <w:t xml:space="preserve"> A </w:t>
      </w:r>
      <w:r>
        <w:rPr>
          <w:b/>
        </w:rPr>
        <w:t xml:space="preserve">CONTRATADA </w:t>
      </w:r>
      <w: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rPr>
        <w:t>CONTRATANTE</w:t>
      </w:r>
      <w:r>
        <w:t>.</w:t>
      </w:r>
    </w:p>
    <w:p w14:paraId="40B5638D" w14:textId="77777777" w:rsidR="008842F9" w:rsidRDefault="008842F9" w:rsidP="008842F9">
      <w:pPr>
        <w:keepLines/>
        <w:jc w:val="both"/>
        <w:rPr>
          <w:b/>
        </w:rPr>
      </w:pPr>
    </w:p>
    <w:p w14:paraId="09B8FC7B" w14:textId="77777777" w:rsidR="008842F9" w:rsidRDefault="008842F9" w:rsidP="008842F9">
      <w:pPr>
        <w:ind w:firstLine="851"/>
        <w:jc w:val="both"/>
      </w:pPr>
      <w:r>
        <w:rPr>
          <w:b/>
        </w:rPr>
        <w:t xml:space="preserve">13.6. </w:t>
      </w:r>
      <w:r>
        <w:t>É vedada a subcontratação.</w:t>
      </w:r>
    </w:p>
    <w:p w14:paraId="18BAAF83" w14:textId="77777777" w:rsidR="008842F9" w:rsidRDefault="008842F9" w:rsidP="008842F9">
      <w:pPr>
        <w:ind w:firstLine="851"/>
        <w:jc w:val="both"/>
        <w:rPr>
          <w:b/>
        </w:rPr>
      </w:pPr>
    </w:p>
    <w:p w14:paraId="4CEBEA3D" w14:textId="77777777" w:rsidR="008842F9" w:rsidRDefault="008842F9" w:rsidP="008842F9">
      <w:pPr>
        <w:ind w:firstLine="851"/>
        <w:jc w:val="both"/>
      </w:pPr>
      <w:r>
        <w:rPr>
          <w:b/>
        </w:rPr>
        <w:t xml:space="preserve">13.7. </w:t>
      </w:r>
      <w:r>
        <w:t xml:space="preserve">A </w:t>
      </w:r>
      <w:r>
        <w:rPr>
          <w:b/>
        </w:rPr>
        <w:t xml:space="preserve">CONTRATADA </w:t>
      </w:r>
      <w:r>
        <w:t xml:space="preserve">assume inteira responsabilidade pela perfeita </w:t>
      </w:r>
      <w:r>
        <w:rPr>
          <w:shd w:val="clear" w:color="auto" w:fill="FFFFFF"/>
        </w:rPr>
        <w:t>entrega do objeto contratado.</w:t>
      </w:r>
    </w:p>
    <w:p w14:paraId="1186021A" w14:textId="77777777" w:rsidR="008842F9" w:rsidRDefault="008842F9" w:rsidP="008842F9">
      <w:pPr>
        <w:keepLines/>
        <w:jc w:val="both"/>
        <w:rPr>
          <w:b/>
        </w:rPr>
      </w:pPr>
    </w:p>
    <w:p w14:paraId="5D0B4E0D" w14:textId="77777777" w:rsidR="008842F9" w:rsidRDefault="008842F9" w:rsidP="008842F9">
      <w:pPr>
        <w:keepLines/>
        <w:ind w:firstLine="851"/>
        <w:jc w:val="both"/>
      </w:pPr>
      <w:r>
        <w:rPr>
          <w:b/>
        </w:rPr>
        <w:t>13.8.</w:t>
      </w:r>
      <w:r>
        <w:t xml:space="preserve"> A </w:t>
      </w:r>
      <w:r>
        <w:rPr>
          <w:b/>
        </w:rPr>
        <w:t>CONTRATADA</w:t>
      </w:r>
      <w:r>
        <w:t xml:space="preserve"> se obriga a manter, durante toda a execução do contrato, em compatibilidade com as obrigações por ela assumidas, todas as condições de habilitação e qualificação exigidas na licitação. </w:t>
      </w:r>
    </w:p>
    <w:p w14:paraId="15BE21D1" w14:textId="77777777" w:rsidR="008842F9" w:rsidRDefault="008842F9" w:rsidP="008842F9">
      <w:pPr>
        <w:keepLines/>
        <w:ind w:firstLine="851"/>
        <w:jc w:val="both"/>
      </w:pPr>
    </w:p>
    <w:p w14:paraId="3A240147" w14:textId="77777777" w:rsidR="008842F9" w:rsidRDefault="008842F9" w:rsidP="008842F9">
      <w:pPr>
        <w:ind w:firstLine="851"/>
        <w:jc w:val="both"/>
      </w:pPr>
      <w:r>
        <w:rPr>
          <w:b/>
        </w:rPr>
        <w:t>13.9.</w:t>
      </w:r>
      <w:r>
        <w:t xml:space="preserve"> Para todas as questões suscitadas na execução do contrato, que não forem resolvidas administrativamente, fica eleito o foro da Comarca de Piracicaba, com renúncia expressa de qualquer outro, por mais privilegiado que seja.</w:t>
      </w:r>
    </w:p>
    <w:p w14:paraId="1251DD08" w14:textId="77777777" w:rsidR="008842F9" w:rsidRDefault="008842F9" w:rsidP="008842F9">
      <w:pPr>
        <w:ind w:firstLine="851"/>
        <w:jc w:val="both"/>
      </w:pPr>
    </w:p>
    <w:p w14:paraId="69994662" w14:textId="77777777" w:rsidR="008842F9" w:rsidRDefault="008842F9" w:rsidP="008842F9">
      <w:pPr>
        <w:ind w:firstLine="851"/>
        <w:jc w:val="both"/>
      </w:pPr>
      <w:r>
        <w:t>Lido e achado conforme, assinam este instrumento em 02 (duas) vias, de igual teor e forma, as partes e testemunha, sendo 01 (uma) via destinada ao processo e a outra para arquivo.</w:t>
      </w:r>
    </w:p>
    <w:p w14:paraId="382E0C92" w14:textId="77777777" w:rsidR="008842F9" w:rsidRDefault="008842F9" w:rsidP="008842F9">
      <w:pPr>
        <w:ind w:firstLine="851"/>
        <w:jc w:val="both"/>
      </w:pPr>
    </w:p>
    <w:p w14:paraId="59A51740" w14:textId="77777777" w:rsidR="008842F9" w:rsidRDefault="008842F9" w:rsidP="008842F9">
      <w:pPr>
        <w:ind w:firstLine="851"/>
        <w:jc w:val="both"/>
      </w:pPr>
      <w:r>
        <w:t>Piracicaba, ..... de ........................... de 2026.</w:t>
      </w:r>
    </w:p>
    <w:p w14:paraId="2D79E6C4" w14:textId="77777777" w:rsidR="008842F9" w:rsidRDefault="008842F9" w:rsidP="008842F9">
      <w:pPr>
        <w:jc w:val="both"/>
      </w:pPr>
    </w:p>
    <w:tbl>
      <w:tblPr>
        <w:tblW w:w="5000" w:type="pct"/>
        <w:tblLook w:val="04A0" w:firstRow="1" w:lastRow="0" w:firstColumn="1" w:lastColumn="0" w:noHBand="0" w:noVBand="1"/>
      </w:tblPr>
      <w:tblGrid>
        <w:gridCol w:w="4903"/>
        <w:gridCol w:w="328"/>
        <w:gridCol w:w="4907"/>
      </w:tblGrid>
      <w:tr w:rsidR="008842F9" w14:paraId="0025901D" w14:textId="77777777" w:rsidTr="008842F9">
        <w:tc>
          <w:tcPr>
            <w:tcW w:w="2418" w:type="pct"/>
            <w:tcBorders>
              <w:top w:val="single" w:sz="4" w:space="0" w:color="000000"/>
              <w:left w:val="single" w:sz="4" w:space="0" w:color="000000"/>
              <w:bottom w:val="single" w:sz="4" w:space="0" w:color="000000"/>
              <w:right w:val="nil"/>
            </w:tcBorders>
          </w:tcPr>
          <w:p w14:paraId="3896B1FD" w14:textId="77777777" w:rsidR="008842F9" w:rsidRDefault="008842F9">
            <w:pPr>
              <w:snapToGrid w:val="0"/>
              <w:jc w:val="center"/>
              <w:rPr>
                <w:b/>
                <w:sz w:val="24"/>
                <w:szCs w:val="24"/>
              </w:rPr>
            </w:pPr>
          </w:p>
          <w:p w14:paraId="08370703" w14:textId="77777777" w:rsidR="008842F9" w:rsidRDefault="008842F9">
            <w:pPr>
              <w:jc w:val="center"/>
              <w:rPr>
                <w:b/>
              </w:rPr>
            </w:pPr>
          </w:p>
          <w:p w14:paraId="4214B83C" w14:textId="77777777" w:rsidR="008842F9" w:rsidRDefault="008842F9">
            <w:pPr>
              <w:jc w:val="center"/>
              <w:rPr>
                <w:b/>
              </w:rPr>
            </w:pPr>
          </w:p>
          <w:p w14:paraId="2FECADD7" w14:textId="77777777" w:rsidR="008842F9" w:rsidRDefault="008842F9">
            <w:pPr>
              <w:jc w:val="center"/>
              <w:rPr>
                <w:b/>
              </w:rPr>
            </w:pPr>
          </w:p>
          <w:p w14:paraId="25D5D4FE" w14:textId="77777777" w:rsidR="008842F9" w:rsidRDefault="008842F9">
            <w:pPr>
              <w:jc w:val="center"/>
              <w:rPr>
                <w:b/>
              </w:rPr>
            </w:pPr>
          </w:p>
          <w:p w14:paraId="1758DD7B" w14:textId="77777777" w:rsidR="008842F9" w:rsidRDefault="008842F9">
            <w:pPr>
              <w:jc w:val="center"/>
              <w:rPr>
                <w:b/>
              </w:rPr>
            </w:pPr>
            <w:r>
              <w:rPr>
                <w:b/>
              </w:rPr>
              <w:t>CARLOS ALBERTO LORDELLO BELTRAME</w:t>
            </w:r>
          </w:p>
          <w:p w14:paraId="47357CEB" w14:textId="77777777" w:rsidR="008842F9" w:rsidRDefault="008842F9">
            <w:pPr>
              <w:jc w:val="center"/>
              <w:rPr>
                <w:b/>
                <w:sz w:val="24"/>
                <w:szCs w:val="24"/>
              </w:rPr>
            </w:pPr>
            <w:r>
              <w:rPr>
                <w:b/>
              </w:rPr>
              <w:t xml:space="preserve">Secretário Municipal de Cultura </w:t>
            </w:r>
          </w:p>
        </w:tc>
        <w:tc>
          <w:tcPr>
            <w:tcW w:w="162" w:type="pct"/>
            <w:tcBorders>
              <w:top w:val="nil"/>
              <w:left w:val="single" w:sz="4" w:space="0" w:color="000000"/>
              <w:bottom w:val="nil"/>
              <w:right w:val="nil"/>
            </w:tcBorders>
          </w:tcPr>
          <w:p w14:paraId="6A0616EA" w14:textId="77777777" w:rsidR="008842F9" w:rsidRDefault="008842F9">
            <w:pPr>
              <w:snapToGrid w:val="0"/>
              <w:jc w:val="both"/>
              <w:rPr>
                <w:sz w:val="24"/>
                <w:szCs w:val="24"/>
              </w:rPr>
            </w:pPr>
          </w:p>
        </w:tc>
        <w:tc>
          <w:tcPr>
            <w:tcW w:w="2420" w:type="pct"/>
            <w:tcBorders>
              <w:top w:val="single" w:sz="4" w:space="0" w:color="000000"/>
              <w:left w:val="single" w:sz="4" w:space="0" w:color="000000"/>
              <w:bottom w:val="single" w:sz="4" w:space="0" w:color="000000"/>
              <w:right w:val="single" w:sz="4" w:space="0" w:color="000000"/>
            </w:tcBorders>
          </w:tcPr>
          <w:p w14:paraId="06A9FD28" w14:textId="77777777" w:rsidR="008842F9" w:rsidRDefault="008842F9">
            <w:pPr>
              <w:snapToGrid w:val="0"/>
              <w:jc w:val="center"/>
              <w:rPr>
                <w:b/>
                <w:sz w:val="24"/>
                <w:szCs w:val="24"/>
              </w:rPr>
            </w:pPr>
          </w:p>
          <w:p w14:paraId="42619B75" w14:textId="77777777" w:rsidR="008842F9" w:rsidRDefault="008842F9">
            <w:pPr>
              <w:jc w:val="center"/>
              <w:rPr>
                <w:b/>
              </w:rPr>
            </w:pPr>
          </w:p>
          <w:p w14:paraId="3595ACA0" w14:textId="77777777" w:rsidR="008842F9" w:rsidRDefault="008842F9">
            <w:pPr>
              <w:jc w:val="center"/>
              <w:rPr>
                <w:b/>
              </w:rPr>
            </w:pPr>
          </w:p>
          <w:p w14:paraId="4A0C36CA" w14:textId="77777777" w:rsidR="008842F9" w:rsidRDefault="008842F9">
            <w:pPr>
              <w:jc w:val="center"/>
              <w:rPr>
                <w:b/>
              </w:rPr>
            </w:pPr>
          </w:p>
          <w:p w14:paraId="519EB3DB" w14:textId="77777777" w:rsidR="008842F9" w:rsidRDefault="008842F9">
            <w:pPr>
              <w:jc w:val="center"/>
              <w:rPr>
                <w:b/>
              </w:rPr>
            </w:pPr>
          </w:p>
          <w:p w14:paraId="5066B58B" w14:textId="77777777" w:rsidR="008842F9" w:rsidRDefault="008842F9">
            <w:pPr>
              <w:rPr>
                <w:b/>
              </w:rPr>
            </w:pPr>
          </w:p>
          <w:p w14:paraId="0F4F7F4C" w14:textId="77777777" w:rsidR="008842F9" w:rsidRDefault="008842F9">
            <w:pPr>
              <w:jc w:val="center"/>
              <w:rPr>
                <w:b/>
              </w:rPr>
            </w:pPr>
            <w:r>
              <w:rPr>
                <w:b/>
              </w:rPr>
              <w:t>::: EMPRESA CONTRATADA :::</w:t>
            </w:r>
          </w:p>
          <w:p w14:paraId="77D34C5D" w14:textId="77777777" w:rsidR="008842F9" w:rsidRDefault="008842F9">
            <w:pPr>
              <w:jc w:val="center"/>
              <w:rPr>
                <w:b/>
                <w:sz w:val="24"/>
                <w:szCs w:val="24"/>
              </w:rPr>
            </w:pPr>
            <w:r>
              <w:rPr>
                <w:b/>
              </w:rPr>
              <w:t xml:space="preserve">Representante Legal </w:t>
            </w:r>
          </w:p>
        </w:tc>
      </w:tr>
    </w:tbl>
    <w:p w14:paraId="3C16539F" w14:textId="77777777" w:rsidR="008842F9" w:rsidRDefault="008842F9" w:rsidP="008842F9">
      <w:pPr>
        <w:rPr>
          <w:b/>
        </w:rPr>
      </w:pPr>
    </w:p>
    <w:p w14:paraId="3F92BF3F" w14:textId="77777777" w:rsidR="008842F9" w:rsidRDefault="008842F9" w:rsidP="008842F9">
      <w:pPr>
        <w:jc w:val="both"/>
        <w:rPr>
          <w:b/>
          <w:u w:val="single"/>
        </w:rPr>
      </w:pPr>
      <w:r>
        <w:rPr>
          <w:b/>
          <w:u w:val="single"/>
        </w:rPr>
        <w:t>TESTEMUNHAS:</w:t>
      </w:r>
    </w:p>
    <w:p w14:paraId="7BBFBCDC" w14:textId="77777777" w:rsidR="008842F9" w:rsidRDefault="008842F9" w:rsidP="008842F9">
      <w:pPr>
        <w:jc w:val="both"/>
        <w:rPr>
          <w:b/>
          <w:u w:val="single"/>
        </w:rPr>
      </w:pPr>
    </w:p>
    <w:tbl>
      <w:tblPr>
        <w:tblW w:w="5000" w:type="pct"/>
        <w:tblLook w:val="04A0" w:firstRow="1" w:lastRow="0" w:firstColumn="1" w:lastColumn="0" w:noHBand="0" w:noVBand="1"/>
      </w:tblPr>
      <w:tblGrid>
        <w:gridCol w:w="4905"/>
        <w:gridCol w:w="326"/>
        <w:gridCol w:w="4907"/>
      </w:tblGrid>
      <w:tr w:rsidR="008842F9" w14:paraId="0B34E729" w14:textId="77777777" w:rsidTr="008842F9">
        <w:trPr>
          <w:trHeight w:val="1089"/>
        </w:trPr>
        <w:tc>
          <w:tcPr>
            <w:tcW w:w="2419" w:type="pct"/>
            <w:tcBorders>
              <w:top w:val="single" w:sz="4" w:space="0" w:color="000000"/>
              <w:left w:val="single" w:sz="4" w:space="0" w:color="000000"/>
              <w:bottom w:val="single" w:sz="4" w:space="0" w:color="000000"/>
              <w:right w:val="nil"/>
            </w:tcBorders>
          </w:tcPr>
          <w:p w14:paraId="05BD301F" w14:textId="77777777" w:rsidR="008842F9" w:rsidRDefault="008842F9">
            <w:pPr>
              <w:snapToGrid w:val="0"/>
              <w:rPr>
                <w:b/>
                <w:sz w:val="24"/>
                <w:szCs w:val="24"/>
              </w:rPr>
            </w:pPr>
          </w:p>
          <w:p w14:paraId="45EBD3D4" w14:textId="77777777" w:rsidR="008842F9" w:rsidRDefault="008842F9">
            <w:pPr>
              <w:rPr>
                <w:b/>
              </w:rPr>
            </w:pPr>
          </w:p>
          <w:p w14:paraId="032A3932" w14:textId="77777777" w:rsidR="008842F9" w:rsidRDefault="008842F9">
            <w:pPr>
              <w:rPr>
                <w:b/>
              </w:rPr>
            </w:pPr>
            <w:r>
              <w:rPr>
                <w:b/>
              </w:rPr>
              <w:t>_________________________</w:t>
            </w:r>
          </w:p>
          <w:p w14:paraId="05E0EA17" w14:textId="77777777" w:rsidR="008842F9" w:rsidRDefault="008842F9">
            <w:pPr>
              <w:rPr>
                <w:b/>
              </w:rPr>
            </w:pPr>
            <w:r>
              <w:rPr>
                <w:b/>
              </w:rPr>
              <w:t>Nome:</w:t>
            </w:r>
          </w:p>
          <w:p w14:paraId="20812D4E" w14:textId="77777777" w:rsidR="008842F9" w:rsidRDefault="008842F9">
            <w:pPr>
              <w:rPr>
                <w:b/>
                <w:sz w:val="24"/>
                <w:szCs w:val="24"/>
              </w:rPr>
            </w:pPr>
            <w:r>
              <w:rPr>
                <w:b/>
              </w:rPr>
              <w:t>CPF:</w:t>
            </w:r>
          </w:p>
        </w:tc>
        <w:tc>
          <w:tcPr>
            <w:tcW w:w="161" w:type="pct"/>
            <w:tcBorders>
              <w:top w:val="nil"/>
              <w:left w:val="single" w:sz="4" w:space="0" w:color="000000"/>
              <w:bottom w:val="nil"/>
              <w:right w:val="nil"/>
            </w:tcBorders>
          </w:tcPr>
          <w:p w14:paraId="16B3D59B" w14:textId="77777777" w:rsidR="008842F9" w:rsidRDefault="008842F9">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tcPr>
          <w:p w14:paraId="0C166275" w14:textId="77777777" w:rsidR="008842F9" w:rsidRDefault="008842F9">
            <w:pPr>
              <w:snapToGrid w:val="0"/>
              <w:rPr>
                <w:b/>
                <w:sz w:val="24"/>
                <w:szCs w:val="24"/>
              </w:rPr>
            </w:pPr>
          </w:p>
          <w:p w14:paraId="51CBD4BE" w14:textId="77777777" w:rsidR="008842F9" w:rsidRDefault="008842F9">
            <w:pPr>
              <w:rPr>
                <w:b/>
              </w:rPr>
            </w:pPr>
          </w:p>
          <w:p w14:paraId="13AD61FE" w14:textId="77777777" w:rsidR="008842F9" w:rsidRDefault="008842F9">
            <w:pPr>
              <w:rPr>
                <w:b/>
              </w:rPr>
            </w:pPr>
            <w:r>
              <w:rPr>
                <w:b/>
              </w:rPr>
              <w:t>__________________________</w:t>
            </w:r>
          </w:p>
          <w:p w14:paraId="7D950AB6" w14:textId="77777777" w:rsidR="008842F9" w:rsidRDefault="008842F9">
            <w:pPr>
              <w:rPr>
                <w:b/>
              </w:rPr>
            </w:pPr>
            <w:r>
              <w:rPr>
                <w:b/>
              </w:rPr>
              <w:t>Nome:</w:t>
            </w:r>
          </w:p>
          <w:p w14:paraId="59C8E638" w14:textId="77777777" w:rsidR="008842F9" w:rsidRDefault="008842F9">
            <w:pPr>
              <w:jc w:val="both"/>
              <w:rPr>
                <w:b/>
                <w:sz w:val="24"/>
                <w:szCs w:val="24"/>
              </w:rPr>
            </w:pPr>
            <w:r>
              <w:rPr>
                <w:b/>
              </w:rPr>
              <w:t>CPF:</w:t>
            </w:r>
          </w:p>
        </w:tc>
      </w:tr>
    </w:tbl>
    <w:p w14:paraId="0794CA31" w14:textId="77777777" w:rsidR="008842F9" w:rsidRDefault="008842F9" w:rsidP="008842F9">
      <w:bookmarkStart w:id="10" w:name="art2§1"/>
      <w:bookmarkStart w:id="11" w:name="art1p"/>
      <w:bookmarkEnd w:id="10"/>
      <w:bookmarkEnd w:id="11"/>
    </w:p>
    <w:p w14:paraId="721D796A" w14:textId="77777777" w:rsidR="008842F9" w:rsidRDefault="008842F9" w:rsidP="008842F9"/>
    <w:p w14:paraId="6FC7B983" w14:textId="77777777" w:rsidR="008842F9" w:rsidRDefault="008842F9" w:rsidP="008842F9"/>
    <w:p w14:paraId="5C24C6E8" w14:textId="77777777" w:rsidR="008842F9" w:rsidRDefault="008842F9" w:rsidP="008842F9"/>
    <w:p w14:paraId="549AF8FD" w14:textId="77777777" w:rsidR="004D36CC" w:rsidRDefault="004D36CC" w:rsidP="00572813">
      <w:pPr>
        <w:ind w:firstLine="567"/>
        <w:jc w:val="both"/>
      </w:pPr>
    </w:p>
    <w:sectPr w:rsidR="004D36CC" w:rsidSect="00C7375F">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A335C" w14:textId="77777777" w:rsidR="00D079CC" w:rsidRDefault="00D079CC">
      <w:r>
        <w:separator/>
      </w:r>
    </w:p>
  </w:endnote>
  <w:endnote w:type="continuationSeparator" w:id="0">
    <w:p w14:paraId="55182532" w14:textId="77777777" w:rsidR="00D079CC" w:rsidRDefault="00D079CC">
      <w:r>
        <w:continuationSeparator/>
      </w:r>
    </w:p>
  </w:endnote>
  <w:endnote w:type="continuationNotice" w:id="1">
    <w:p w14:paraId="37DD7979" w14:textId="77777777" w:rsidR="00D079CC" w:rsidRDefault="00D079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Bold">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0E534A6B" w:rsidR="00D079CC" w:rsidRPr="001371F6" w:rsidRDefault="00D079CC" w:rsidP="00183407">
    <w:pPr>
      <w:ind w:left="3346"/>
      <w:rPr>
        <w:rFonts w:ascii="Arial" w:hAnsi="Arial" w:cs="Arial"/>
        <w:sz w:val="6"/>
        <w:szCs w:val="6"/>
      </w:rPr>
    </w:pPr>
  </w:p>
  <w:p w14:paraId="66EAFB0F" w14:textId="7683F4CE" w:rsidR="00D079CC" w:rsidRPr="00BF6A10" w:rsidRDefault="00D079CC" w:rsidP="00183407">
    <w:pPr>
      <w:ind w:left="3346"/>
      <w:rPr>
        <w:rFonts w:ascii="Arial" w:hAnsi="Arial" w:cs="Arial"/>
        <w:sz w:val="16"/>
      </w:rPr>
    </w:pPr>
    <w:r w:rsidRPr="00BF6A10">
      <w:rPr>
        <w:rFonts w:ascii="Arial" w:hAnsi="Arial" w:cs="Arial"/>
        <w:sz w:val="16"/>
      </w:rPr>
      <w:t xml:space="preserve">Pregão Eletrônico nº </w:t>
    </w:r>
    <w:r w:rsidR="000113C8">
      <w:rPr>
        <w:rFonts w:ascii="Arial" w:hAnsi="Arial" w:cs="Arial"/>
        <w:sz w:val="16"/>
      </w:rPr>
      <w:t>176/2026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918F1">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918F1">
      <w:rPr>
        <w:rFonts w:ascii="Arial" w:hAnsi="Arial" w:cs="Arial"/>
        <w:b/>
        <w:noProof/>
        <w:sz w:val="16"/>
      </w:rPr>
      <w:t>22</w:t>
    </w:r>
    <w:r w:rsidRPr="003426BF">
      <w:rPr>
        <w:rFonts w:ascii="Arial" w:hAnsi="Arial" w:cs="Arial"/>
        <w:b/>
        <w:sz w:val="16"/>
      </w:rPr>
      <w:fldChar w:fldCharType="end"/>
    </w:r>
  </w:p>
  <w:p w14:paraId="5FAE6968" w14:textId="77777777" w:rsidR="00D079CC" w:rsidRPr="00BF6A10" w:rsidRDefault="00D079CC" w:rsidP="00183407">
    <w:pPr>
      <w:ind w:left="3346"/>
      <w:rPr>
        <w:rFonts w:ascii="Arial" w:hAnsi="Arial" w:cs="Arial"/>
        <w:sz w:val="4"/>
        <w:szCs w:val="4"/>
      </w:rPr>
    </w:pPr>
  </w:p>
  <w:p w14:paraId="6CA6F235" w14:textId="1EA3F6C0" w:rsidR="00D079CC" w:rsidRDefault="00D079CC" w:rsidP="00183407">
    <w:pPr>
      <w:jc w:val="center"/>
    </w:pPr>
    <w:r>
      <w:rPr>
        <w:noProof/>
        <w:lang w:eastAsia="pt-BR"/>
      </w:rPr>
      <w:drawing>
        <wp:inline distT="0" distB="0" distL="0" distR="0" wp14:anchorId="79569D13" wp14:editId="1FF2F5A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43422" w14:textId="77777777" w:rsidR="00D079CC" w:rsidRDefault="00D079CC">
      <w:r>
        <w:separator/>
      </w:r>
    </w:p>
  </w:footnote>
  <w:footnote w:type="continuationSeparator" w:id="0">
    <w:p w14:paraId="21C979A3" w14:textId="77777777" w:rsidR="00D079CC" w:rsidRDefault="00D079CC">
      <w:r>
        <w:continuationSeparator/>
      </w:r>
    </w:p>
  </w:footnote>
  <w:footnote w:type="continuationNotice" w:id="1">
    <w:p w14:paraId="09C03842" w14:textId="77777777" w:rsidR="00D079CC" w:rsidRDefault="00D079C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3A727" w14:textId="77777777" w:rsidR="00D079CC" w:rsidRPr="00A1795D" w:rsidRDefault="00D079CC"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D079CC" w:rsidRPr="00786D96" w:rsidRDefault="00D079CC"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D079CC" w:rsidRPr="00786D96" w:rsidRDefault="00D079CC"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D079CC" w:rsidRPr="000B6937" w:rsidRDefault="00D079CC"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90661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D079CC" w:rsidRPr="00786D96" w:rsidRDefault="00D079CC"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D079CC" w:rsidRPr="00786D96" w:rsidRDefault="00D079CC"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D079CC" w:rsidRPr="000B6937" w:rsidRDefault="00D079CC"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2E30045"/>
    <w:multiLevelType w:val="multilevel"/>
    <w:tmpl w:val="460CC44C"/>
    <w:styleLink w:val="WWNum2"/>
    <w:lvl w:ilvl="0">
      <w:start w:val="1"/>
      <w:numFmt w:val="bullet"/>
      <w:lvlText w:val=""/>
      <w:lvlJc w:val="left"/>
      <w:pPr>
        <w:ind w:left="360" w:hanging="360"/>
      </w:pPr>
      <w:rPr>
        <w:rFonts w:ascii="Symbol" w:hAnsi="Symbol" w:hint="default"/>
        <w:b/>
        <w:i w:val="0"/>
        <w:color w:val="auto"/>
        <w:sz w:val="20"/>
        <w:szCs w:val="20"/>
      </w:rPr>
    </w:lvl>
    <w:lvl w:ilvl="1">
      <w:start w:val="2"/>
      <w:numFmt w:val="decimal"/>
      <w:lvlText w:val="%1.%2."/>
      <w:lvlJc w:val="left"/>
      <w:pPr>
        <w:ind w:left="1080" w:hanging="360"/>
      </w:pPr>
      <w:rPr>
        <w:b/>
        <w:bCs/>
      </w:rPr>
    </w:lvl>
    <w:lvl w:ilvl="2">
      <w:start w:val="1"/>
      <w:numFmt w:val="decimal"/>
      <w:lvlText w:val="%1.%2.%3."/>
      <w:lvlJc w:val="left"/>
      <w:pPr>
        <w:ind w:left="1440" w:hanging="360"/>
      </w:pPr>
      <w:rPr>
        <w:rFonts w:cs="Times New Roman"/>
        <w:b/>
        <w:sz w:val="20"/>
        <w:szCs w:val="20"/>
      </w:rPr>
    </w:lvl>
    <w:lvl w:ilvl="3">
      <w:start w:val="1"/>
      <w:numFmt w:val="decimal"/>
      <w:lvlText w:val="%1.%2.%3.%4."/>
      <w:lvlJc w:val="left"/>
      <w:pPr>
        <w:ind w:left="1800" w:hanging="360"/>
      </w:pPr>
      <w:rPr>
        <w:b/>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4" w15:restartNumberingAfterBreak="0">
    <w:nsid w:val="050708C5"/>
    <w:multiLevelType w:val="multilevel"/>
    <w:tmpl w:val="40F6A55E"/>
    <w:styleLink w:val="WWNum5"/>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CB27D6"/>
    <w:multiLevelType w:val="multilevel"/>
    <w:tmpl w:val="BCD26628"/>
    <w:numStyleLink w:val="PrefPira"/>
  </w:abstractNum>
  <w:abstractNum w:abstractNumId="17" w15:restartNumberingAfterBreak="0">
    <w:nsid w:val="1ECD65A7"/>
    <w:multiLevelType w:val="multilevel"/>
    <w:tmpl w:val="BCD26628"/>
    <w:numStyleLink w:val="PrefPira"/>
  </w:abstractNum>
  <w:abstractNum w:abstractNumId="18"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6C153C7"/>
    <w:multiLevelType w:val="multilevel"/>
    <w:tmpl w:val="BCD26628"/>
    <w:numStyleLink w:val="PrefPira"/>
  </w:abstractNum>
  <w:abstractNum w:abstractNumId="23" w15:restartNumberingAfterBreak="0">
    <w:nsid w:val="38234438"/>
    <w:multiLevelType w:val="multilevel"/>
    <w:tmpl w:val="B7E20702"/>
    <w:styleLink w:val="WWNum6"/>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4" w15:restartNumberingAfterBreak="0">
    <w:nsid w:val="398017C1"/>
    <w:multiLevelType w:val="multilevel"/>
    <w:tmpl w:val="460CC44C"/>
    <w:styleLink w:val="WWNum3"/>
    <w:lvl w:ilvl="0">
      <w:start w:val="1"/>
      <w:numFmt w:val="bullet"/>
      <w:lvlText w:val=""/>
      <w:lvlJc w:val="left"/>
      <w:pPr>
        <w:ind w:left="360" w:hanging="360"/>
      </w:pPr>
      <w:rPr>
        <w:rFonts w:ascii="Symbol" w:hAnsi="Symbol" w:hint="default"/>
        <w:b/>
        <w:i w:val="0"/>
        <w:sz w:val="20"/>
        <w:szCs w:val="20"/>
      </w:rPr>
    </w:lvl>
    <w:lvl w:ilvl="1">
      <w:start w:val="2"/>
      <w:numFmt w:val="decimal"/>
      <w:lvlText w:val="%1.%2."/>
      <w:lvlJc w:val="left"/>
      <w:pPr>
        <w:ind w:left="1080" w:hanging="360"/>
      </w:pPr>
    </w:lvl>
    <w:lvl w:ilvl="2">
      <w:start w:val="1"/>
      <w:numFmt w:val="decimal"/>
      <w:lvlText w:val="%1.%2.%3."/>
      <w:lvlJc w:val="left"/>
      <w:pPr>
        <w:ind w:left="1440" w:hanging="360"/>
      </w:pPr>
      <w:rPr>
        <w:rFonts w:cs="Times New Roman"/>
        <w:b/>
        <w:sz w:val="20"/>
        <w:szCs w:val="20"/>
      </w:rPr>
    </w:lvl>
    <w:lvl w:ilvl="3">
      <w:start w:val="1"/>
      <w:numFmt w:val="decimal"/>
      <w:lvlText w:val="%1.%2.%3.%4."/>
      <w:lvlJc w:val="left"/>
      <w:pPr>
        <w:ind w:left="1800" w:hanging="360"/>
      </w:pPr>
      <w:rPr>
        <w:b/>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5"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3FFF6B6A"/>
    <w:multiLevelType w:val="multilevel"/>
    <w:tmpl w:val="BCD26628"/>
    <w:numStyleLink w:val="PrefPira"/>
  </w:abstractNum>
  <w:abstractNum w:abstractNumId="27"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4E6F32AA"/>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6B82139"/>
    <w:multiLevelType w:val="multilevel"/>
    <w:tmpl w:val="BCD26628"/>
    <w:numStyleLink w:val="PrefPira"/>
  </w:abstractNum>
  <w:abstractNum w:abstractNumId="33"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6"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15:restartNumberingAfterBreak="0">
    <w:nsid w:val="6D6B7EAC"/>
    <w:multiLevelType w:val="multilevel"/>
    <w:tmpl w:val="BCD26628"/>
    <w:numStyleLink w:val="PrefPira"/>
  </w:abstractNum>
  <w:abstractNum w:abstractNumId="39"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38B7E55"/>
    <w:multiLevelType w:val="multilevel"/>
    <w:tmpl w:val="BCD26628"/>
    <w:numStyleLink w:val="PrefPira"/>
  </w:abstractNum>
  <w:abstractNum w:abstractNumId="41"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2"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3" w15:restartNumberingAfterBreak="0">
    <w:nsid w:val="78996988"/>
    <w:multiLevelType w:val="multilevel"/>
    <w:tmpl w:val="84869DBE"/>
    <w:styleLink w:val="WWNum4"/>
    <w:lvl w:ilvl="0">
      <w:numFmt w:val="bullet"/>
      <w:lvlText w:val=""/>
      <w:lvlJc w:val="left"/>
      <w:pPr>
        <w:ind w:left="1440" w:hanging="360"/>
      </w:pPr>
      <w:rPr>
        <w:rFonts w:ascii="Wingdings" w:hAnsi="Wingdings" w:cs="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44" w15:restartNumberingAfterBreak="0">
    <w:nsid w:val="79DA6924"/>
    <w:multiLevelType w:val="multilevel"/>
    <w:tmpl w:val="BCD26628"/>
    <w:numStyleLink w:val="PrefPira"/>
  </w:abstractNum>
  <w:abstractNum w:abstractNumId="45" w15:restartNumberingAfterBreak="0">
    <w:nsid w:val="7A4D368C"/>
    <w:multiLevelType w:val="multilevel"/>
    <w:tmpl w:val="A50C5174"/>
    <w:styleLink w:val="Semlista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34"/>
  </w:num>
  <w:num w:numId="6">
    <w:abstractNumId w:val="22"/>
  </w:num>
  <w:num w:numId="7">
    <w:abstractNumId w:val="19"/>
  </w:num>
  <w:num w:numId="8">
    <w:abstractNumId w:val="41"/>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7"/>
    <w:lvlOverride w:ilvl="0">
      <w:lvl w:ilvl="0">
        <w:start w:val="1"/>
        <w:numFmt w:val="lowerLetter"/>
        <w:lvlText w:val="%1)"/>
        <w:lvlJc w:val="left"/>
        <w:pPr>
          <w:ind w:left="0" w:firstLine="0"/>
        </w:pPr>
        <w:rPr>
          <w:rFonts w:ascii="Arial" w:hAnsi="Arial" w:hint="default"/>
          <w:b/>
          <w:color w:val="auto"/>
          <w:sz w:val="20"/>
        </w:rPr>
      </w:lvl>
    </w:lvlOverride>
  </w:num>
  <w:num w:numId="11">
    <w:abstractNumId w:val="40"/>
  </w:num>
  <w:num w:numId="12">
    <w:abstractNumId w:val="37"/>
  </w:num>
  <w:num w:numId="13">
    <w:abstractNumId w:val="44"/>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4"/>
  </w:num>
  <w:num w:numId="15">
    <w:abstractNumId w:val="38"/>
  </w:num>
  <w:num w:numId="16">
    <w:abstractNumId w:val="15"/>
  </w:num>
  <w:num w:numId="17">
    <w:abstractNumId w:val="18"/>
  </w:num>
  <w:num w:numId="18">
    <w:abstractNumId w:val="35"/>
  </w:num>
  <w:num w:numId="19">
    <w:abstractNumId w:val="31"/>
  </w:num>
  <w:num w:numId="20">
    <w:abstractNumId w:val="8"/>
  </w:num>
  <w:num w:numId="21">
    <w:abstractNumId w:val="33"/>
  </w:num>
  <w:num w:numId="22">
    <w:abstractNumId w:val="39"/>
  </w:num>
  <w:num w:numId="23">
    <w:abstractNumId w:val="21"/>
  </w:num>
  <w:num w:numId="24">
    <w:abstractNumId w:val="42"/>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20"/>
  </w:num>
  <w:num w:numId="28">
    <w:abstractNumId w:val="16"/>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4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27"/>
  </w:num>
  <w:num w:numId="35">
    <w:abstractNumId w:val="28"/>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num>
  <w:num w:numId="38">
    <w:abstractNumId w:val="46"/>
  </w:num>
  <w:num w:numId="39">
    <w:abstractNumId w:val="47"/>
    <w:lvlOverride w:ilvl="0">
      <w:startOverride w:val="1"/>
    </w:lvlOverride>
    <w:lvlOverride w:ilvl="1"/>
    <w:lvlOverride w:ilvl="2"/>
    <w:lvlOverride w:ilvl="3"/>
    <w:lvlOverride w:ilvl="4"/>
    <w:lvlOverride w:ilvl="5"/>
    <w:lvlOverride w:ilvl="6"/>
    <w:lvlOverride w:ilvl="7"/>
    <w:lvlOverride w:ilvl="8"/>
  </w:num>
  <w:num w:numId="40">
    <w:abstractNumId w:val="24"/>
  </w:num>
  <w:num w:numId="41">
    <w:abstractNumId w:val="13"/>
  </w:num>
  <w:num w:numId="42">
    <w:abstractNumId w:val="45"/>
  </w:num>
  <w:num w:numId="43">
    <w:abstractNumId w:val="43"/>
  </w:num>
  <w:num w:numId="44">
    <w:abstractNumId w:val="14"/>
  </w:num>
  <w:num w:numId="45">
    <w:abstractNumId w:val="43"/>
  </w:num>
  <w:num w:numId="46">
    <w:abstractNumId w:val="23"/>
  </w:num>
  <w:num w:numId="47">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13C8"/>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573E4"/>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6DE1"/>
    <w:rsid w:val="000876AE"/>
    <w:rsid w:val="00091C5A"/>
    <w:rsid w:val="00093F72"/>
    <w:rsid w:val="00094E36"/>
    <w:rsid w:val="0009585F"/>
    <w:rsid w:val="00097DE0"/>
    <w:rsid w:val="000A07C0"/>
    <w:rsid w:val="000A3A68"/>
    <w:rsid w:val="000A4647"/>
    <w:rsid w:val="000A7866"/>
    <w:rsid w:val="000B594D"/>
    <w:rsid w:val="000C0CA4"/>
    <w:rsid w:val="000C2BED"/>
    <w:rsid w:val="000C7918"/>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15A"/>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4E5F"/>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1F6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1751"/>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66B9"/>
    <w:rsid w:val="00577040"/>
    <w:rsid w:val="0058261D"/>
    <w:rsid w:val="00584ECB"/>
    <w:rsid w:val="0059159B"/>
    <w:rsid w:val="005918F1"/>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34E4E"/>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59D0"/>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4D20"/>
    <w:rsid w:val="00847FF8"/>
    <w:rsid w:val="008561D3"/>
    <w:rsid w:val="00861A15"/>
    <w:rsid w:val="00863385"/>
    <w:rsid w:val="008647C0"/>
    <w:rsid w:val="008655FC"/>
    <w:rsid w:val="0087009C"/>
    <w:rsid w:val="00870E0A"/>
    <w:rsid w:val="00874FD1"/>
    <w:rsid w:val="00876456"/>
    <w:rsid w:val="00882B23"/>
    <w:rsid w:val="008842F9"/>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C4F"/>
    <w:rsid w:val="009D2E25"/>
    <w:rsid w:val="009D530D"/>
    <w:rsid w:val="009D733A"/>
    <w:rsid w:val="009D7994"/>
    <w:rsid w:val="009E39D0"/>
    <w:rsid w:val="009E4983"/>
    <w:rsid w:val="009E4E66"/>
    <w:rsid w:val="009E5AD1"/>
    <w:rsid w:val="009F02AD"/>
    <w:rsid w:val="009F0C17"/>
    <w:rsid w:val="009F5531"/>
    <w:rsid w:val="009F6B34"/>
    <w:rsid w:val="009F7121"/>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5F3A"/>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726A4"/>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07107"/>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414D"/>
    <w:rsid w:val="00CA4D09"/>
    <w:rsid w:val="00CA5730"/>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079CC"/>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126"/>
    <w:rsid w:val="00E42A88"/>
    <w:rsid w:val="00E43B4E"/>
    <w:rsid w:val="00E45790"/>
    <w:rsid w:val="00E458F5"/>
    <w:rsid w:val="00E55DE0"/>
    <w:rsid w:val="00E567ED"/>
    <w:rsid w:val="00E57DF6"/>
    <w:rsid w:val="00E61885"/>
    <w:rsid w:val="00E651AB"/>
    <w:rsid w:val="00E67300"/>
    <w:rsid w:val="00E6749D"/>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4D76"/>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C7EEDF67-EC08-4462-8725-0AB3E529E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paragraph" w:customStyle="1" w:styleId="LO-normal">
    <w:name w:val="LO-normal"/>
    <w:rsid w:val="002B615A"/>
    <w:pPr>
      <w:widowControl w:val="0"/>
      <w:suppressAutoHyphens/>
      <w:overflowPunct w:val="0"/>
      <w:autoSpaceDN w:val="0"/>
      <w:textAlignment w:val="baseline"/>
    </w:pPr>
    <w:rPr>
      <w:rFonts w:eastAsia="NSimSun" w:cs="Lucida Sans"/>
      <w:sz w:val="24"/>
      <w:szCs w:val="24"/>
      <w:lang w:eastAsia="zh-CN" w:bidi="hi-IN"/>
    </w:rPr>
  </w:style>
  <w:style w:type="numbering" w:customStyle="1" w:styleId="WWNum3">
    <w:name w:val="WWNum3"/>
    <w:basedOn w:val="Semlista"/>
    <w:rsid w:val="002B615A"/>
    <w:pPr>
      <w:numPr>
        <w:numId w:val="40"/>
      </w:numPr>
    </w:pPr>
  </w:style>
  <w:style w:type="character" w:customStyle="1" w:styleId="cf21">
    <w:name w:val="cf21"/>
    <w:rsid w:val="002B615A"/>
    <w:rPr>
      <w:rFonts w:ascii="Segoe UI" w:eastAsia="Segoe UI" w:hAnsi="Segoe UI" w:cs="Segoe UI"/>
      <w:i/>
      <w:iCs/>
      <w:sz w:val="18"/>
      <w:szCs w:val="18"/>
    </w:rPr>
  </w:style>
  <w:style w:type="numbering" w:customStyle="1" w:styleId="WWNum2">
    <w:name w:val="WWNum2"/>
    <w:basedOn w:val="Semlista"/>
    <w:rsid w:val="002B615A"/>
    <w:pPr>
      <w:numPr>
        <w:numId w:val="41"/>
      </w:numPr>
    </w:pPr>
  </w:style>
  <w:style w:type="paragraph" w:customStyle="1" w:styleId="Textbody">
    <w:name w:val="Text body"/>
    <w:basedOn w:val="Standard"/>
    <w:rsid w:val="002B615A"/>
    <w:pPr>
      <w:autoSpaceDN w:val="0"/>
      <w:jc w:val="both"/>
    </w:pPr>
    <w:rPr>
      <w:rFonts w:ascii="Arial" w:eastAsia="Arial" w:hAnsi="Arial" w:cs="Arial"/>
      <w:kern w:val="3"/>
      <w:sz w:val="22"/>
      <w:szCs w:val="22"/>
    </w:rPr>
  </w:style>
  <w:style w:type="numbering" w:customStyle="1" w:styleId="Semlista1">
    <w:name w:val="Sem lista1"/>
    <w:basedOn w:val="Semlista"/>
    <w:rsid w:val="002B615A"/>
    <w:pPr>
      <w:numPr>
        <w:numId w:val="42"/>
      </w:numPr>
    </w:pPr>
  </w:style>
  <w:style w:type="numbering" w:customStyle="1" w:styleId="WWNum4">
    <w:name w:val="WWNum4"/>
    <w:basedOn w:val="Semlista"/>
    <w:rsid w:val="002B615A"/>
    <w:pPr>
      <w:numPr>
        <w:numId w:val="43"/>
      </w:numPr>
    </w:pPr>
  </w:style>
  <w:style w:type="numbering" w:customStyle="1" w:styleId="WWNum5">
    <w:name w:val="WWNum5"/>
    <w:basedOn w:val="Semlista"/>
    <w:rsid w:val="002B615A"/>
    <w:pPr>
      <w:numPr>
        <w:numId w:val="44"/>
      </w:numPr>
    </w:pPr>
  </w:style>
  <w:style w:type="numbering" w:customStyle="1" w:styleId="WWNum6">
    <w:name w:val="WWNum6"/>
    <w:basedOn w:val="Semlista"/>
    <w:rsid w:val="002B615A"/>
    <w:pPr>
      <w:numPr>
        <w:numId w:val="46"/>
      </w:numPr>
    </w:pPr>
  </w:style>
  <w:style w:type="character" w:customStyle="1" w:styleId="LinkdaInternet">
    <w:name w:val="Link da Internet"/>
    <w:rsid w:val="008842F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25485123">
      <w:bodyDiv w:val="1"/>
      <w:marLeft w:val="0"/>
      <w:marRight w:val="0"/>
      <w:marTop w:val="0"/>
      <w:marBottom w:val="0"/>
      <w:divBdr>
        <w:top w:val="none" w:sz="0" w:space="0" w:color="auto"/>
        <w:left w:val="none" w:sz="0" w:space="0" w:color="auto"/>
        <w:bottom w:val="none" w:sz="0" w:space="0" w:color="auto"/>
        <w:right w:val="none" w:sz="0" w:space="0" w:color="auto"/>
      </w:divBdr>
    </w:div>
    <w:div w:id="1280844597">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36544776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http://purl.org/dc/elements/1.1/"/>
    <ds:schemaRef ds:uri="http://schemas.microsoft.com/office/2006/documentManagement/types"/>
    <ds:schemaRef ds:uri="http://purl.org/dc/dcmitype/"/>
    <ds:schemaRef ds:uri="60198707-c4ff-4d5d-8bc5-5efdd47f407d"/>
    <ds:schemaRef ds:uri="http://schemas.openxmlformats.org/package/2006/metadata/core-properties"/>
    <ds:schemaRef ds:uri="http://schemas.microsoft.com/office/infopath/2007/PartnerControls"/>
    <ds:schemaRef ds:uri="71763c0a-43a9-4215-9c1e-ac13867d38db"/>
    <ds:schemaRef ds:uri="http://www.w3.org/XML/1998/namespace"/>
  </ds:schemaRefs>
</ds:datastoreItem>
</file>

<file path=customXml/itemProps4.xml><?xml version="1.0" encoding="utf-8"?>
<ds:datastoreItem xmlns:ds="http://schemas.openxmlformats.org/officeDocument/2006/customXml" ds:itemID="{89450900-5F5B-4224-ADFA-B85E03614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22</Pages>
  <Words>10059</Words>
  <Characters>54320</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64251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Patrícia Romano Medeiros</cp:lastModifiedBy>
  <cp:revision>8</cp:revision>
  <cp:lastPrinted>2026-06-16T12:39:00Z</cp:lastPrinted>
  <dcterms:created xsi:type="dcterms:W3CDTF">2026-06-09T17:12:00Z</dcterms:created>
  <dcterms:modified xsi:type="dcterms:W3CDTF">2026-06-16T12:51:00Z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