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5047478"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F05CBA">
        <w:rPr>
          <w:b/>
          <w:sz w:val="20"/>
          <w:szCs w:val="20"/>
          <w:lang w:val="pt-BR"/>
        </w:rPr>
        <w:t>180/2026</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6466451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93089B">
        <w:rPr>
          <w:b/>
          <w:sz w:val="20"/>
          <w:szCs w:val="20"/>
          <w:lang w:val="pt-BR"/>
        </w:rPr>
        <w:t>96.133/2026</w:t>
      </w:r>
    </w:p>
    <w:p w14:paraId="4DF3BAAE" w14:textId="2069E246"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F05CBA">
        <w:rPr>
          <w:b/>
          <w:sz w:val="20"/>
          <w:szCs w:val="20"/>
          <w:lang w:val="pt-BR"/>
        </w:rPr>
        <w:t>01/07/2026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CC35F1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F05CBA">
        <w:rPr>
          <w:b/>
          <w:sz w:val="20"/>
          <w:szCs w:val="20"/>
          <w:lang w:val="pt-BR"/>
        </w:rPr>
        <w:t>01/07/2026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7F2D180D" w:rsidR="00B039A0" w:rsidRPr="0093089B" w:rsidRDefault="00906BC5" w:rsidP="00A40F8A">
      <w:pPr>
        <w:numPr>
          <w:ilvl w:val="0"/>
          <w:numId w:val="10"/>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93089B" w:rsidRPr="0093089B">
        <w:rPr>
          <w:rFonts w:ascii="Arial" w:hAnsi="Arial" w:cs="Arial"/>
          <w:b/>
        </w:rPr>
        <w:t>fornecimento parcelado de impressoras</w:t>
      </w:r>
    </w:p>
    <w:p w14:paraId="4DD8D191" w14:textId="3B51E5FC" w:rsidR="00B039A0" w:rsidRPr="0093089B" w:rsidRDefault="00906BC5" w:rsidP="00A40F8A">
      <w:pPr>
        <w:numPr>
          <w:ilvl w:val="0"/>
          <w:numId w:val="10"/>
        </w:numPr>
        <w:tabs>
          <w:tab w:val="left" w:pos="284"/>
        </w:tabs>
        <w:jc w:val="both"/>
        <w:rPr>
          <w:rFonts w:ascii="Arial" w:hAnsi="Arial" w:cs="Arial"/>
          <w:b/>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93089B" w:rsidRPr="0093089B">
        <w:rPr>
          <w:rFonts w:ascii="Arial" w:hAnsi="Arial" w:cs="Arial"/>
          <w:b/>
        </w:rPr>
        <w:t>Secretaria Municipal de Administração e Governo – Superintendência de Tecnologia</w:t>
      </w:r>
    </w:p>
    <w:p w14:paraId="2BE1C226" w14:textId="55E5243E"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93089B">
        <w:rPr>
          <w:rFonts w:ascii="Arial" w:hAnsi="Arial" w:cs="Arial"/>
        </w:rPr>
        <w:t xml:space="preserve"> </w:t>
      </w:r>
      <w:r w:rsidR="0093089B">
        <w:rPr>
          <w:rFonts w:ascii="Arial" w:hAnsi="Arial" w:cs="Arial"/>
          <w:color w:val="000000" w:themeColor="text1"/>
        </w:rPr>
        <w:t>Tesouro 0101011000 – Dotação Orçamentária: 04.122.0001.2002.0000</w:t>
      </w:r>
    </w:p>
    <w:p w14:paraId="5B93A093" w14:textId="716A44CD"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7847B3">
        <w:rPr>
          <w:rFonts w:ascii="Arial" w:hAnsi="Arial" w:cs="Arial"/>
          <w:b/>
        </w:rPr>
        <w:t xml:space="preserve"> </w:t>
      </w:r>
      <w:r w:rsidR="007847B3" w:rsidRPr="007847B3">
        <w:rPr>
          <w:rFonts w:ascii="Arial" w:hAnsi="Arial" w:cs="Arial"/>
          <w:b/>
          <w:szCs w:val="25"/>
          <w:shd w:val="clear" w:color="auto" w:fill="FFFFFF"/>
        </w:rPr>
        <w:t>5.657.655,68 (cinco</w:t>
      </w:r>
      <w:proofErr w:type="gramStart"/>
      <w:r w:rsidR="007847B3" w:rsidRPr="007847B3">
        <w:rPr>
          <w:rFonts w:ascii="Arial" w:hAnsi="Arial" w:cs="Arial"/>
          <w:b/>
          <w:szCs w:val="25"/>
          <w:shd w:val="clear" w:color="auto" w:fill="FFFFFF"/>
        </w:rPr>
        <w:t xml:space="preserve">  </w:t>
      </w:r>
      <w:proofErr w:type="gramEnd"/>
      <w:r w:rsidR="007847B3" w:rsidRPr="007847B3">
        <w:rPr>
          <w:rFonts w:ascii="Arial" w:hAnsi="Arial" w:cs="Arial"/>
          <w:b/>
          <w:szCs w:val="25"/>
          <w:shd w:val="clear" w:color="auto" w:fill="FFFFFF"/>
        </w:rPr>
        <w:t xml:space="preserve">milhões,  </w:t>
      </w:r>
      <w:r w:rsidR="007847B3">
        <w:rPr>
          <w:rFonts w:ascii="Arial" w:hAnsi="Arial" w:cs="Arial"/>
          <w:b/>
          <w:szCs w:val="25"/>
          <w:shd w:val="clear" w:color="auto" w:fill="FFFFFF"/>
        </w:rPr>
        <w:t>seiscentos</w:t>
      </w:r>
      <w:r w:rsidR="007847B3" w:rsidRPr="007847B3">
        <w:rPr>
          <w:rFonts w:ascii="Arial" w:hAnsi="Arial" w:cs="Arial"/>
          <w:b/>
          <w:szCs w:val="25"/>
          <w:shd w:val="clear" w:color="auto" w:fill="FFFFFF"/>
        </w:rPr>
        <w:t xml:space="preserve">  e  </w:t>
      </w:r>
      <w:r w:rsidR="007847B3">
        <w:rPr>
          <w:rFonts w:ascii="Arial" w:hAnsi="Arial" w:cs="Arial"/>
          <w:b/>
          <w:szCs w:val="25"/>
          <w:shd w:val="clear" w:color="auto" w:fill="FFFFFF"/>
        </w:rPr>
        <w:t>cinquenta</w:t>
      </w:r>
      <w:r w:rsidR="007847B3" w:rsidRPr="007847B3">
        <w:rPr>
          <w:rFonts w:ascii="Arial" w:hAnsi="Arial" w:cs="Arial"/>
          <w:b/>
          <w:szCs w:val="25"/>
          <w:shd w:val="clear" w:color="auto" w:fill="FFFFFF"/>
        </w:rPr>
        <w:t xml:space="preserve">  e  sete  mil, seiscentos e cinquenta e cinco reais e sessenta e oito centavos</w:t>
      </w:r>
      <w:r w:rsidR="004928A5" w:rsidRPr="0093089B">
        <w:rPr>
          <w:rFonts w:ascii="Arial" w:hAnsi="Arial" w:cs="Arial"/>
          <w:b/>
        </w:rPr>
        <w:t>)</w:t>
      </w:r>
      <w:r w:rsidR="00DC7B29" w:rsidRPr="00A40F8A">
        <w:rPr>
          <w:rFonts w:ascii="Arial" w:hAnsi="Arial" w:cs="Arial"/>
        </w:rPr>
        <w:t>.</w:t>
      </w:r>
    </w:p>
    <w:p w14:paraId="60D0D473" w14:textId="10038F86" w:rsidR="00A911D8" w:rsidRPr="00E02775"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E02775">
        <w:rPr>
          <w:rFonts w:ascii="Arial" w:hAnsi="Arial" w:cs="Arial"/>
        </w:rPr>
        <w:t xml:space="preserve">, podendo ser prorrogado, por igual período, </w:t>
      </w:r>
      <w:r w:rsidR="00747AAB" w:rsidRPr="00E02775">
        <w:rPr>
          <w:rFonts w:ascii="Arial" w:hAnsi="Arial" w:cs="Arial"/>
        </w:rPr>
        <w:t xml:space="preserve">renovadas as quantidades, </w:t>
      </w:r>
      <w:r w:rsidRPr="00E02775">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93089B">
        <w:rPr>
          <w:rFonts w:ascii="Arial" w:hAnsi="Arial" w:cs="Arial"/>
        </w:rPr>
        <w:t>Aberto</w:t>
      </w:r>
    </w:p>
    <w:p w14:paraId="35EA4E0C" w14:textId="0B9C833A"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93089B">
        <w:rPr>
          <w:rFonts w:ascii="Arial" w:hAnsi="Arial" w:cs="Arial"/>
          <w:b/>
          <w:bCs/>
        </w:rPr>
        <w:t xml:space="preserve"> 07 </w:t>
      </w:r>
      <w:proofErr w:type="gramStart"/>
      <w:r w:rsidR="0093089B">
        <w:rPr>
          <w:rFonts w:ascii="Arial" w:hAnsi="Arial" w:cs="Arial"/>
          <w:b/>
          <w:bCs/>
        </w:rPr>
        <w:t>ao 12</w:t>
      </w:r>
      <w:proofErr w:type="gramEnd"/>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73845C5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00C71CDB">
        <w:rPr>
          <w:rFonts w:ascii="Arial" w:hAnsi="Arial" w:cs="Arial"/>
        </w:rPr>
        <w:t xml:space="preserve"> e </w:t>
      </w:r>
      <w:r w:rsidR="00C71CDB">
        <w:rPr>
          <w:rFonts w:ascii="Arial" w:hAnsi="Arial" w:cs="Arial"/>
          <w:b/>
        </w:rPr>
        <w:t>modelo</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24C84EFE" w14:textId="77777777" w:rsidR="0093089B" w:rsidRDefault="00A40F8A" w:rsidP="0093089B">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7B0B2E0E" w14:textId="23704308" w:rsidR="0093089B" w:rsidRPr="0093089B" w:rsidRDefault="0093089B" w:rsidP="0093089B">
      <w:pPr>
        <w:numPr>
          <w:ilvl w:val="2"/>
          <w:numId w:val="9"/>
        </w:numPr>
        <w:tabs>
          <w:tab w:val="left" w:pos="284"/>
        </w:tabs>
        <w:ind w:firstLine="284"/>
        <w:jc w:val="both"/>
        <w:rPr>
          <w:rFonts w:ascii="Arial" w:hAnsi="Arial" w:cs="Arial"/>
        </w:rPr>
      </w:pPr>
      <w:r w:rsidRPr="0093089B">
        <w:rPr>
          <w:rFonts w:ascii="Arial" w:hAnsi="Arial" w:cs="Arial"/>
        </w:rPr>
        <w:t>Os catálogos técnicos deverão conter os códigos de identificação dos itens ofertados de modo a permitir a verificação das diversas características técnicas exigidas</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93089B"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1DF24C0C" w:rsidR="0093089B" w:rsidRPr="0093089B" w:rsidRDefault="0093089B" w:rsidP="0093089B">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6BC80CA6" w:rsidR="0093089B" w:rsidRPr="00A40F8A" w:rsidRDefault="0093089B" w:rsidP="0093089B">
            <w:pPr>
              <w:pStyle w:val="Contedodatabela"/>
              <w:jc w:val="center"/>
              <w:rPr>
                <w:rFonts w:ascii="Arial" w:hAnsi="Arial" w:cs="Arial"/>
              </w:rPr>
            </w:pPr>
            <w:r>
              <w:rPr>
                <w:rFonts w:ascii="Arial" w:hAnsi="Arial" w:cs="Arial"/>
                <w:color w:val="000000"/>
              </w:rPr>
              <w:t>195</w:t>
            </w:r>
          </w:p>
        </w:tc>
        <w:tc>
          <w:tcPr>
            <w:tcW w:w="850" w:type="dxa"/>
            <w:tcBorders>
              <w:top w:val="single" w:sz="4" w:space="0" w:color="000000"/>
              <w:left w:val="single" w:sz="4" w:space="0" w:color="000000"/>
              <w:bottom w:val="single" w:sz="4" w:space="0" w:color="000000"/>
              <w:right w:val="nil"/>
            </w:tcBorders>
            <w:vAlign w:val="center"/>
          </w:tcPr>
          <w:p w14:paraId="192068E6" w14:textId="0A06DE2C"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4485FA01" w:rsidR="0093089B" w:rsidRPr="00A40F8A" w:rsidRDefault="0093089B" w:rsidP="0093089B">
            <w:pPr>
              <w:pStyle w:val="Contedodatabela"/>
              <w:rPr>
                <w:rFonts w:ascii="Arial" w:hAnsi="Arial" w:cs="Arial"/>
              </w:rPr>
            </w:pPr>
            <w:r>
              <w:rPr>
                <w:rFonts w:ascii="Arial" w:hAnsi="Arial" w:cs="Arial"/>
              </w:rPr>
              <w:t>IMPRESSORA LASER MONOCROMÁTICA</w:t>
            </w:r>
          </w:p>
        </w:tc>
      </w:tr>
      <w:tr w:rsidR="0093089B" w:rsidRPr="00A40F8A" w14:paraId="6E7923D5"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943EF93" w14:textId="5F754481" w:rsidR="0093089B" w:rsidRDefault="0093089B" w:rsidP="0093089B">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E4AAF73" w14:textId="299B63CB" w:rsidR="0093089B" w:rsidRPr="00A40F8A" w:rsidRDefault="0093089B" w:rsidP="0093089B">
            <w:pPr>
              <w:pStyle w:val="Contedodatabela"/>
              <w:jc w:val="center"/>
              <w:rPr>
                <w:rFonts w:ascii="Arial" w:hAnsi="Arial" w:cs="Arial"/>
              </w:rPr>
            </w:pPr>
            <w:r>
              <w:rPr>
                <w:rFonts w:ascii="Arial" w:hAnsi="Arial" w:cs="Arial"/>
                <w:color w:val="000000"/>
              </w:rPr>
              <w:t>128</w:t>
            </w:r>
          </w:p>
        </w:tc>
        <w:tc>
          <w:tcPr>
            <w:tcW w:w="850" w:type="dxa"/>
            <w:tcBorders>
              <w:top w:val="single" w:sz="4" w:space="0" w:color="000000"/>
              <w:left w:val="single" w:sz="4" w:space="0" w:color="000000"/>
              <w:bottom w:val="single" w:sz="4" w:space="0" w:color="000000"/>
              <w:right w:val="nil"/>
            </w:tcBorders>
            <w:vAlign w:val="center"/>
          </w:tcPr>
          <w:p w14:paraId="32398879" w14:textId="16A86810"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4355E8D" w14:textId="55ACDA05" w:rsidR="0093089B" w:rsidRPr="00A40F8A" w:rsidRDefault="0093089B" w:rsidP="0093089B">
            <w:pPr>
              <w:pStyle w:val="Contedodatabela"/>
              <w:rPr>
                <w:rFonts w:ascii="Arial" w:hAnsi="Arial" w:cs="Arial"/>
              </w:rPr>
            </w:pPr>
            <w:r>
              <w:rPr>
                <w:rFonts w:ascii="Arial" w:hAnsi="Arial" w:cs="Arial"/>
              </w:rPr>
              <w:t>IMPRESSORA LASER COLORIDA</w:t>
            </w:r>
          </w:p>
        </w:tc>
      </w:tr>
      <w:tr w:rsidR="0093089B" w:rsidRPr="00A40F8A" w14:paraId="4A68E5C4"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239D09" w14:textId="005067E1" w:rsidR="0093089B" w:rsidRDefault="0093089B" w:rsidP="0093089B">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14C1B10" w14:textId="7687982E" w:rsidR="0093089B" w:rsidRPr="00A40F8A" w:rsidRDefault="0093089B" w:rsidP="0093089B">
            <w:pPr>
              <w:pStyle w:val="Contedodatabela"/>
              <w:jc w:val="center"/>
              <w:rPr>
                <w:rFonts w:ascii="Arial" w:hAnsi="Arial" w:cs="Arial"/>
              </w:rPr>
            </w:pPr>
            <w:r>
              <w:rPr>
                <w:rFonts w:ascii="Arial" w:hAnsi="Arial" w:cs="Arial"/>
                <w:color w:val="000000"/>
              </w:rPr>
              <w:t>435</w:t>
            </w:r>
          </w:p>
        </w:tc>
        <w:tc>
          <w:tcPr>
            <w:tcW w:w="850" w:type="dxa"/>
            <w:tcBorders>
              <w:top w:val="single" w:sz="4" w:space="0" w:color="000000"/>
              <w:left w:val="single" w:sz="4" w:space="0" w:color="000000"/>
              <w:bottom w:val="single" w:sz="4" w:space="0" w:color="000000"/>
              <w:right w:val="nil"/>
            </w:tcBorders>
            <w:vAlign w:val="center"/>
          </w:tcPr>
          <w:p w14:paraId="0FB728E2" w14:textId="7C6CF294"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0A80F8B" w14:textId="7AA30E60" w:rsidR="0093089B" w:rsidRPr="00A40F8A" w:rsidRDefault="0093089B" w:rsidP="0093089B">
            <w:pPr>
              <w:pStyle w:val="Contedodatabela"/>
              <w:rPr>
                <w:rFonts w:ascii="Arial" w:hAnsi="Arial" w:cs="Arial"/>
              </w:rPr>
            </w:pPr>
            <w:r>
              <w:rPr>
                <w:rFonts w:ascii="Arial" w:hAnsi="Arial" w:cs="Arial"/>
              </w:rPr>
              <w:t>IMPRESSORA MULTIFUNCIONAL MONOCROMÁTICA</w:t>
            </w:r>
          </w:p>
        </w:tc>
      </w:tr>
      <w:tr w:rsidR="0093089B" w:rsidRPr="00A40F8A" w14:paraId="52DDC247"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F3ECFC" w14:textId="386729D1" w:rsidR="0093089B" w:rsidRDefault="0093089B" w:rsidP="0093089B">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7FD7478D" w14:textId="090114C0" w:rsidR="0093089B" w:rsidRPr="00A40F8A" w:rsidRDefault="0093089B" w:rsidP="0093089B">
            <w:pPr>
              <w:pStyle w:val="Contedodatabela"/>
              <w:jc w:val="center"/>
              <w:rPr>
                <w:rFonts w:ascii="Arial" w:hAnsi="Arial" w:cs="Arial"/>
              </w:rPr>
            </w:pPr>
            <w:r>
              <w:rPr>
                <w:rFonts w:ascii="Arial" w:hAnsi="Arial" w:cs="Arial"/>
                <w:color w:val="000000"/>
              </w:rPr>
              <w:t>19</w:t>
            </w:r>
          </w:p>
        </w:tc>
        <w:tc>
          <w:tcPr>
            <w:tcW w:w="850" w:type="dxa"/>
            <w:tcBorders>
              <w:top w:val="single" w:sz="4" w:space="0" w:color="000000"/>
              <w:left w:val="single" w:sz="4" w:space="0" w:color="000000"/>
              <w:bottom w:val="single" w:sz="4" w:space="0" w:color="000000"/>
              <w:right w:val="nil"/>
            </w:tcBorders>
            <w:vAlign w:val="center"/>
          </w:tcPr>
          <w:p w14:paraId="00E0DB6C" w14:textId="1F6A6489"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4E60A0" w14:textId="4F9FA340" w:rsidR="0093089B" w:rsidRPr="00A40F8A" w:rsidRDefault="0093089B" w:rsidP="0093089B">
            <w:pPr>
              <w:pStyle w:val="Contedodatabela"/>
              <w:rPr>
                <w:rFonts w:ascii="Arial" w:hAnsi="Arial" w:cs="Arial"/>
              </w:rPr>
            </w:pPr>
            <w:r>
              <w:rPr>
                <w:rFonts w:ascii="Arial" w:hAnsi="Arial" w:cs="Arial"/>
              </w:rPr>
              <w:t>IMPRESSORA MULTIFUNCIONAL MONOCROMÁTICA DE GRANDE PORTE</w:t>
            </w:r>
          </w:p>
        </w:tc>
      </w:tr>
      <w:tr w:rsidR="0093089B" w:rsidRPr="00A40F8A" w14:paraId="6E1E9D1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343423B" w14:textId="3668FEA2" w:rsidR="0093089B" w:rsidRDefault="0093089B" w:rsidP="0093089B">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650A8BA" w14:textId="6CF3A394" w:rsidR="0093089B" w:rsidRPr="00A40F8A" w:rsidRDefault="0093089B" w:rsidP="0093089B">
            <w:pPr>
              <w:pStyle w:val="Contedodatabela"/>
              <w:jc w:val="center"/>
              <w:rPr>
                <w:rFonts w:ascii="Arial" w:hAnsi="Arial" w:cs="Arial"/>
              </w:rPr>
            </w:pPr>
            <w:r>
              <w:rPr>
                <w:rFonts w:ascii="Arial" w:hAnsi="Arial" w:cs="Arial"/>
                <w:color w:val="000000"/>
              </w:rPr>
              <w:t>75</w:t>
            </w:r>
          </w:p>
        </w:tc>
        <w:tc>
          <w:tcPr>
            <w:tcW w:w="850" w:type="dxa"/>
            <w:tcBorders>
              <w:top w:val="single" w:sz="4" w:space="0" w:color="000000"/>
              <w:left w:val="single" w:sz="4" w:space="0" w:color="000000"/>
              <w:bottom w:val="single" w:sz="4" w:space="0" w:color="000000"/>
              <w:right w:val="nil"/>
            </w:tcBorders>
            <w:vAlign w:val="center"/>
          </w:tcPr>
          <w:p w14:paraId="4F65B27F" w14:textId="454EF925"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7DA48E" w14:textId="01B8E5F9" w:rsidR="0093089B" w:rsidRPr="00A40F8A" w:rsidRDefault="0093089B" w:rsidP="0093089B">
            <w:pPr>
              <w:pStyle w:val="Contedodatabela"/>
              <w:rPr>
                <w:rFonts w:ascii="Arial" w:hAnsi="Arial" w:cs="Arial"/>
              </w:rPr>
            </w:pPr>
            <w:r>
              <w:rPr>
                <w:rFonts w:ascii="Arial" w:hAnsi="Arial" w:cs="Arial"/>
              </w:rPr>
              <w:t>IMPRESSORA DE ETIQUETAS</w:t>
            </w:r>
          </w:p>
        </w:tc>
      </w:tr>
      <w:tr w:rsidR="0093089B" w:rsidRPr="00A40F8A" w14:paraId="2EC06A8B"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ED52C8" w14:textId="440C1499" w:rsidR="0093089B" w:rsidRDefault="0093089B" w:rsidP="0093089B">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0E8D8DE3" w14:textId="79981043" w:rsidR="0093089B" w:rsidRPr="00A40F8A" w:rsidRDefault="0093089B" w:rsidP="0093089B">
            <w:pPr>
              <w:pStyle w:val="Contedodatabela"/>
              <w:jc w:val="center"/>
              <w:rPr>
                <w:rFonts w:ascii="Arial" w:hAnsi="Arial" w:cs="Arial"/>
              </w:rPr>
            </w:pPr>
            <w:r>
              <w:rPr>
                <w:rFonts w:ascii="Arial" w:hAnsi="Arial" w:cs="Arial"/>
                <w:color w:val="000000"/>
              </w:rPr>
              <w:t>75</w:t>
            </w:r>
          </w:p>
        </w:tc>
        <w:tc>
          <w:tcPr>
            <w:tcW w:w="850" w:type="dxa"/>
            <w:tcBorders>
              <w:top w:val="single" w:sz="4" w:space="0" w:color="000000"/>
              <w:left w:val="single" w:sz="4" w:space="0" w:color="000000"/>
              <w:bottom w:val="single" w:sz="4" w:space="0" w:color="000000"/>
              <w:right w:val="nil"/>
            </w:tcBorders>
            <w:vAlign w:val="center"/>
          </w:tcPr>
          <w:p w14:paraId="6788FF06" w14:textId="1FBF9E5A"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AC86EA" w14:textId="152AB5A5" w:rsidR="0093089B" w:rsidRPr="00A40F8A" w:rsidRDefault="0093089B" w:rsidP="0093089B">
            <w:pPr>
              <w:pStyle w:val="Contedodatabela"/>
              <w:rPr>
                <w:rFonts w:ascii="Arial" w:hAnsi="Arial" w:cs="Arial"/>
              </w:rPr>
            </w:pPr>
            <w:r>
              <w:rPr>
                <w:rFonts w:ascii="Arial" w:hAnsi="Arial" w:cs="Arial"/>
              </w:rPr>
              <w:t>IMPRESSORA TERMICA DE CUPOM</w:t>
            </w:r>
          </w:p>
        </w:tc>
      </w:tr>
    </w:tbl>
    <w:p w14:paraId="62508B0E" w14:textId="77777777" w:rsidR="007440AC" w:rsidRDefault="007440AC" w:rsidP="007440AC">
      <w:pPr>
        <w:tabs>
          <w:tab w:val="left" w:pos="284"/>
        </w:tabs>
        <w:jc w:val="both"/>
        <w:rPr>
          <w:rFonts w:ascii="Arial" w:hAnsi="Arial" w:cs="Arial"/>
        </w:rPr>
      </w:pPr>
    </w:p>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93089B"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51FF2F57" w:rsidR="0093089B" w:rsidRPr="0093089B" w:rsidRDefault="0093089B" w:rsidP="0093089B">
            <w:pPr>
              <w:jc w:val="center"/>
              <w:rPr>
                <w:rFonts w:ascii="Arial" w:hAnsi="Arial" w:cs="Arial"/>
                <w:b/>
              </w:rPr>
            </w:pPr>
            <w:r w:rsidRPr="0093089B">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0A9BE365" w14:textId="30F36588" w:rsidR="0093089B" w:rsidRPr="00A40F8A" w:rsidRDefault="0093089B" w:rsidP="0093089B">
            <w:pPr>
              <w:pStyle w:val="Contedodatabela"/>
              <w:jc w:val="center"/>
              <w:rPr>
                <w:rFonts w:ascii="Arial" w:hAnsi="Arial" w:cs="Arial"/>
              </w:rPr>
            </w:pPr>
            <w:r>
              <w:rPr>
                <w:rFonts w:ascii="Arial" w:hAnsi="Arial" w:cs="Arial"/>
                <w:color w:val="000000"/>
              </w:rPr>
              <w:t>65</w:t>
            </w:r>
          </w:p>
        </w:tc>
        <w:tc>
          <w:tcPr>
            <w:tcW w:w="850" w:type="dxa"/>
            <w:tcBorders>
              <w:top w:val="single" w:sz="4" w:space="0" w:color="000000"/>
              <w:left w:val="single" w:sz="4" w:space="0" w:color="000000"/>
              <w:bottom w:val="single" w:sz="4" w:space="0" w:color="000000"/>
              <w:right w:val="nil"/>
            </w:tcBorders>
            <w:vAlign w:val="center"/>
          </w:tcPr>
          <w:p w14:paraId="196F3DA9" w14:textId="4D5D12DE"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06A9B1EF" w:rsidR="0093089B" w:rsidRPr="00A40F8A" w:rsidRDefault="0093089B" w:rsidP="0093089B">
            <w:pPr>
              <w:pStyle w:val="Contedodatabela"/>
              <w:rPr>
                <w:rFonts w:ascii="Arial" w:hAnsi="Arial" w:cs="Arial"/>
              </w:rPr>
            </w:pPr>
            <w:r>
              <w:rPr>
                <w:rFonts w:ascii="Arial" w:hAnsi="Arial" w:cs="Arial"/>
              </w:rPr>
              <w:t>IMPRESSORA LASER MONOCROMÁTICA</w:t>
            </w:r>
          </w:p>
        </w:tc>
      </w:tr>
      <w:tr w:rsidR="0093089B" w:rsidRPr="00A40F8A" w14:paraId="0316802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19E1A39" w14:textId="25432D6C" w:rsidR="0093089B" w:rsidRPr="0093089B" w:rsidRDefault="0093089B" w:rsidP="0093089B">
            <w:pPr>
              <w:jc w:val="center"/>
              <w:rPr>
                <w:rFonts w:ascii="Arial" w:hAnsi="Arial" w:cs="Arial"/>
                <w:b/>
              </w:rPr>
            </w:pPr>
            <w:r>
              <w:rPr>
                <w:rFonts w:ascii="Arial" w:hAnsi="Arial" w:cs="Arial"/>
                <w:b/>
              </w:rPr>
              <w:lastRenderedPageBreak/>
              <w:t>08</w:t>
            </w:r>
          </w:p>
        </w:tc>
        <w:tc>
          <w:tcPr>
            <w:tcW w:w="850" w:type="dxa"/>
            <w:tcBorders>
              <w:top w:val="single" w:sz="4" w:space="0" w:color="000000"/>
              <w:left w:val="single" w:sz="4" w:space="0" w:color="000000"/>
              <w:bottom w:val="single" w:sz="4" w:space="0" w:color="000000"/>
              <w:right w:val="nil"/>
            </w:tcBorders>
            <w:vAlign w:val="center"/>
          </w:tcPr>
          <w:p w14:paraId="4960C636" w14:textId="6D4ADD78" w:rsidR="0093089B" w:rsidRPr="00A40F8A" w:rsidRDefault="0093089B" w:rsidP="0093089B">
            <w:pPr>
              <w:pStyle w:val="Contedodatabela"/>
              <w:jc w:val="center"/>
              <w:rPr>
                <w:rFonts w:ascii="Arial" w:hAnsi="Arial" w:cs="Arial"/>
              </w:rPr>
            </w:pPr>
            <w:r>
              <w:rPr>
                <w:rFonts w:ascii="Arial" w:hAnsi="Arial" w:cs="Arial"/>
                <w:color w:val="000000"/>
              </w:rPr>
              <w:t>42</w:t>
            </w:r>
          </w:p>
        </w:tc>
        <w:tc>
          <w:tcPr>
            <w:tcW w:w="850" w:type="dxa"/>
            <w:tcBorders>
              <w:top w:val="single" w:sz="4" w:space="0" w:color="000000"/>
              <w:left w:val="single" w:sz="4" w:space="0" w:color="000000"/>
              <w:bottom w:val="single" w:sz="4" w:space="0" w:color="000000"/>
              <w:right w:val="nil"/>
            </w:tcBorders>
            <w:vAlign w:val="center"/>
          </w:tcPr>
          <w:p w14:paraId="20A0E6BA" w14:textId="3F593E3E"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C030A1" w14:textId="5DB5A797" w:rsidR="0093089B" w:rsidRPr="00A40F8A" w:rsidRDefault="0093089B" w:rsidP="0093089B">
            <w:pPr>
              <w:pStyle w:val="Contedodatabela"/>
              <w:rPr>
                <w:rFonts w:ascii="Arial" w:hAnsi="Arial" w:cs="Arial"/>
              </w:rPr>
            </w:pPr>
            <w:r>
              <w:rPr>
                <w:rFonts w:ascii="Arial" w:hAnsi="Arial" w:cs="Arial"/>
              </w:rPr>
              <w:t>IMPRESSORA LASER COLORIDA</w:t>
            </w:r>
          </w:p>
        </w:tc>
      </w:tr>
      <w:tr w:rsidR="0093089B" w:rsidRPr="00A40F8A" w14:paraId="001D2352"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9CD80D" w14:textId="12521930" w:rsidR="0093089B" w:rsidRDefault="0093089B" w:rsidP="0093089B">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2419216C" w14:textId="621DE9DA" w:rsidR="0093089B" w:rsidRPr="00A40F8A" w:rsidRDefault="0093089B" w:rsidP="0093089B">
            <w:pPr>
              <w:pStyle w:val="Contedodatabela"/>
              <w:jc w:val="center"/>
              <w:rPr>
                <w:rFonts w:ascii="Arial" w:hAnsi="Arial" w:cs="Arial"/>
              </w:rPr>
            </w:pPr>
            <w:r>
              <w:rPr>
                <w:rFonts w:ascii="Arial" w:hAnsi="Arial" w:cs="Arial"/>
                <w:color w:val="000000"/>
              </w:rPr>
              <w:t>145</w:t>
            </w:r>
          </w:p>
        </w:tc>
        <w:tc>
          <w:tcPr>
            <w:tcW w:w="850" w:type="dxa"/>
            <w:tcBorders>
              <w:top w:val="single" w:sz="4" w:space="0" w:color="000000"/>
              <w:left w:val="single" w:sz="4" w:space="0" w:color="000000"/>
              <w:bottom w:val="single" w:sz="4" w:space="0" w:color="000000"/>
              <w:right w:val="nil"/>
            </w:tcBorders>
            <w:vAlign w:val="center"/>
          </w:tcPr>
          <w:p w14:paraId="7323F6A3" w14:textId="0473AAF1"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B9B337" w14:textId="64719FEA" w:rsidR="0093089B" w:rsidRPr="00A40F8A" w:rsidRDefault="0093089B" w:rsidP="0093089B">
            <w:pPr>
              <w:pStyle w:val="Contedodatabela"/>
              <w:rPr>
                <w:rFonts w:ascii="Arial" w:hAnsi="Arial" w:cs="Arial"/>
              </w:rPr>
            </w:pPr>
            <w:r>
              <w:rPr>
                <w:rFonts w:ascii="Arial" w:hAnsi="Arial" w:cs="Arial"/>
              </w:rPr>
              <w:t>IMPRESSORA MULTIFUNCIONAL MONOCROMÁTICA</w:t>
            </w:r>
          </w:p>
        </w:tc>
      </w:tr>
      <w:tr w:rsidR="0093089B" w:rsidRPr="00A40F8A" w14:paraId="42D3BBD8"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01957A" w14:textId="1F909699" w:rsidR="0093089B" w:rsidRDefault="0093089B" w:rsidP="0093089B">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31D02EA1" w14:textId="374A7D8D" w:rsidR="0093089B" w:rsidRPr="00A40F8A" w:rsidRDefault="0093089B" w:rsidP="0093089B">
            <w:pPr>
              <w:pStyle w:val="Contedodatabela"/>
              <w:jc w:val="center"/>
              <w:rPr>
                <w:rFonts w:ascii="Arial" w:hAnsi="Arial" w:cs="Arial"/>
              </w:rPr>
            </w:pPr>
            <w:proofErr w:type="gramStart"/>
            <w:r>
              <w:rPr>
                <w:rFonts w:ascii="Arial" w:hAnsi="Arial" w:cs="Arial"/>
                <w:color w:val="000000"/>
              </w:rPr>
              <w:t>6</w:t>
            </w:r>
            <w:proofErr w:type="gramEnd"/>
          </w:p>
        </w:tc>
        <w:tc>
          <w:tcPr>
            <w:tcW w:w="850" w:type="dxa"/>
            <w:tcBorders>
              <w:top w:val="single" w:sz="4" w:space="0" w:color="000000"/>
              <w:left w:val="single" w:sz="4" w:space="0" w:color="000000"/>
              <w:bottom w:val="single" w:sz="4" w:space="0" w:color="000000"/>
              <w:right w:val="nil"/>
            </w:tcBorders>
            <w:vAlign w:val="center"/>
          </w:tcPr>
          <w:p w14:paraId="1A99B101" w14:textId="79154D90"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283707" w14:textId="414D75B0" w:rsidR="0093089B" w:rsidRPr="00A40F8A" w:rsidRDefault="0093089B" w:rsidP="0093089B">
            <w:pPr>
              <w:pStyle w:val="Contedodatabela"/>
              <w:rPr>
                <w:rFonts w:ascii="Arial" w:hAnsi="Arial" w:cs="Arial"/>
              </w:rPr>
            </w:pPr>
            <w:r>
              <w:rPr>
                <w:rFonts w:ascii="Arial" w:hAnsi="Arial" w:cs="Arial"/>
              </w:rPr>
              <w:t>IMPRESSORA MULTIFUNCIONAL MONOCROMÁTICA DE GRANDE PORTE</w:t>
            </w:r>
          </w:p>
        </w:tc>
      </w:tr>
      <w:tr w:rsidR="0093089B" w:rsidRPr="00A40F8A" w14:paraId="70A53331"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39D0BE6" w14:textId="3459C0E8" w:rsidR="0093089B" w:rsidRDefault="0093089B" w:rsidP="0093089B">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1ADE6141" w14:textId="29149F47" w:rsidR="0093089B" w:rsidRPr="00A40F8A" w:rsidRDefault="0093089B" w:rsidP="0093089B">
            <w:pPr>
              <w:pStyle w:val="Contedodatabela"/>
              <w:jc w:val="center"/>
              <w:rPr>
                <w:rFonts w:ascii="Arial" w:hAnsi="Arial" w:cs="Arial"/>
              </w:rPr>
            </w:pPr>
            <w:r>
              <w:rPr>
                <w:rFonts w:ascii="Arial" w:hAnsi="Arial" w:cs="Arial"/>
                <w:color w:val="000000"/>
              </w:rPr>
              <w:t>25</w:t>
            </w:r>
          </w:p>
        </w:tc>
        <w:tc>
          <w:tcPr>
            <w:tcW w:w="850" w:type="dxa"/>
            <w:tcBorders>
              <w:top w:val="single" w:sz="4" w:space="0" w:color="000000"/>
              <w:left w:val="single" w:sz="4" w:space="0" w:color="000000"/>
              <w:bottom w:val="single" w:sz="4" w:space="0" w:color="000000"/>
              <w:right w:val="nil"/>
            </w:tcBorders>
            <w:vAlign w:val="center"/>
          </w:tcPr>
          <w:p w14:paraId="6045C743" w14:textId="0B3A7428"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FA4E92" w14:textId="5C86E896" w:rsidR="0093089B" w:rsidRPr="00A40F8A" w:rsidRDefault="0093089B" w:rsidP="0093089B">
            <w:pPr>
              <w:pStyle w:val="Contedodatabela"/>
              <w:rPr>
                <w:rFonts w:ascii="Arial" w:hAnsi="Arial" w:cs="Arial"/>
              </w:rPr>
            </w:pPr>
            <w:r>
              <w:rPr>
                <w:rFonts w:ascii="Arial" w:hAnsi="Arial" w:cs="Arial"/>
              </w:rPr>
              <w:t>IMPRESSORA DE ETIQUETAS</w:t>
            </w:r>
          </w:p>
        </w:tc>
      </w:tr>
      <w:tr w:rsidR="0093089B" w:rsidRPr="00A40F8A" w14:paraId="5F600E26"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CC4593" w14:textId="18C944AA" w:rsidR="0093089B" w:rsidRDefault="0093089B" w:rsidP="0093089B">
            <w:pPr>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20961709" w14:textId="6DA45099" w:rsidR="0093089B" w:rsidRPr="00A40F8A" w:rsidRDefault="0093089B" w:rsidP="0093089B">
            <w:pPr>
              <w:pStyle w:val="Contedodatabela"/>
              <w:jc w:val="center"/>
              <w:rPr>
                <w:rFonts w:ascii="Arial" w:hAnsi="Arial" w:cs="Arial"/>
              </w:rPr>
            </w:pPr>
            <w:r>
              <w:rPr>
                <w:rFonts w:ascii="Arial" w:hAnsi="Arial" w:cs="Arial"/>
                <w:color w:val="000000"/>
              </w:rPr>
              <w:t>25</w:t>
            </w:r>
          </w:p>
        </w:tc>
        <w:tc>
          <w:tcPr>
            <w:tcW w:w="850" w:type="dxa"/>
            <w:tcBorders>
              <w:top w:val="single" w:sz="4" w:space="0" w:color="000000"/>
              <w:left w:val="single" w:sz="4" w:space="0" w:color="000000"/>
              <w:bottom w:val="single" w:sz="4" w:space="0" w:color="000000"/>
              <w:right w:val="nil"/>
            </w:tcBorders>
            <w:vAlign w:val="center"/>
          </w:tcPr>
          <w:p w14:paraId="38FE66D9" w14:textId="1166A355" w:rsidR="0093089B" w:rsidRPr="00A40F8A" w:rsidRDefault="0093089B" w:rsidP="0093089B">
            <w:pPr>
              <w:pStyle w:val="Contedodatabela"/>
              <w:jc w:val="center"/>
              <w:rPr>
                <w:rFonts w:ascii="Arial" w:hAnsi="Arial" w:cs="Arial"/>
              </w:rPr>
            </w:pPr>
            <w:r>
              <w:rPr>
                <w:rFonts w:ascii="Arial" w:hAnsi="Arial" w:cs="Arial"/>
                <w:color w:val="000000" w:themeColor="text1"/>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BC5D9D" w14:textId="2994ABED" w:rsidR="0093089B" w:rsidRPr="00A40F8A" w:rsidRDefault="0093089B" w:rsidP="0093089B">
            <w:pPr>
              <w:pStyle w:val="Contedodatabela"/>
              <w:rPr>
                <w:rFonts w:ascii="Arial" w:hAnsi="Arial" w:cs="Arial"/>
              </w:rPr>
            </w:pPr>
            <w:r>
              <w:rPr>
                <w:rFonts w:ascii="Arial" w:hAnsi="Arial" w:cs="Arial"/>
              </w:rPr>
              <w:t>IMPRESSORA TERMICA DE CUPOM</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28F5C49D" w:rsidR="00A40F8A" w:rsidRDefault="00A40F8A" w:rsidP="00A40F8A">
      <w:pPr>
        <w:tabs>
          <w:tab w:val="left" w:pos="284"/>
        </w:tabs>
        <w:jc w:val="both"/>
        <w:rPr>
          <w:rFonts w:ascii="Arial" w:hAnsi="Arial" w:cs="Arial"/>
          <w:highlight w:val="yellow"/>
        </w:rPr>
      </w:pPr>
    </w:p>
    <w:p w14:paraId="77849013" w14:textId="6B2EC2AF" w:rsidR="00AE0BFA" w:rsidRDefault="002D4BCD" w:rsidP="00A40F8A">
      <w:pPr>
        <w:tabs>
          <w:tab w:val="left" w:pos="284"/>
        </w:tabs>
        <w:jc w:val="both"/>
        <w:rPr>
          <w:rFonts w:ascii="Arial" w:hAnsi="Arial" w:cs="Arial"/>
          <w:b/>
          <w:bCs/>
          <w:color w:val="000000" w:themeColor="text1"/>
        </w:rPr>
      </w:pPr>
      <w:r>
        <w:rPr>
          <w:rFonts w:ascii="Arial" w:hAnsi="Arial" w:cs="Arial"/>
          <w:b/>
          <w:bCs/>
          <w:color w:val="000000" w:themeColor="text1"/>
        </w:rPr>
        <w:tab/>
      </w:r>
      <w:r w:rsidR="00AE0BFA">
        <w:rPr>
          <w:rFonts w:ascii="Arial" w:hAnsi="Arial" w:cs="Arial"/>
          <w:b/>
          <w:bCs/>
          <w:color w:val="000000" w:themeColor="text1"/>
        </w:rPr>
        <w:t>ITEM 01</w:t>
      </w:r>
      <w:r w:rsidR="008D2681">
        <w:rPr>
          <w:rFonts w:ascii="Arial" w:hAnsi="Arial" w:cs="Arial"/>
          <w:b/>
          <w:bCs/>
          <w:color w:val="000000" w:themeColor="text1"/>
        </w:rPr>
        <w:t xml:space="preserve"> e 07</w:t>
      </w:r>
      <w:r w:rsidR="00AE0BFA">
        <w:rPr>
          <w:rFonts w:ascii="Arial" w:hAnsi="Arial" w:cs="Arial"/>
          <w:b/>
          <w:bCs/>
          <w:color w:val="000000" w:themeColor="text1"/>
        </w:rPr>
        <w:t>: IMPRESSORA LASER MONOCROMÁTICA</w:t>
      </w:r>
    </w:p>
    <w:p w14:paraId="6F3965CF"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t>Condições do equipamento</w:t>
      </w:r>
    </w:p>
    <w:p w14:paraId="0803AA0B"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Estado de conservação: todos os equipamentos ofertados deverão ser obrigatoriamente novos, de primeiro uso, sem utilização anterior, em linha de fabricação atual e sem sinais de uso ou desgaste.</w:t>
      </w:r>
    </w:p>
    <w:p w14:paraId="0F9F1495"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Originalidade e integridade: os produtos deverão ser entregues em suas embalagens originais de fábrica, devidamente lacradas, contendo todos os manuais, cabos de alimentação e </w:t>
      </w:r>
      <w:proofErr w:type="gramStart"/>
      <w:r>
        <w:rPr>
          <w:rFonts w:ascii="Arial" w:hAnsi="Arial" w:cs="Arial"/>
          <w:color w:val="000000" w:themeColor="text1"/>
        </w:rPr>
        <w:t>acessórios padrão</w:t>
      </w:r>
      <w:proofErr w:type="gramEnd"/>
      <w:r>
        <w:rPr>
          <w:rFonts w:ascii="Arial" w:hAnsi="Arial" w:cs="Arial"/>
          <w:color w:val="000000" w:themeColor="text1"/>
        </w:rPr>
        <w:t xml:space="preserve"> do fabricante. Deverão acompanhar o equipamento todos os itens necessários ao seu pleno funcionamento, incluindo cabo de alimentação e, quando aplicável, cabo de interface para conexão.</w:t>
      </w:r>
    </w:p>
    <w:p w14:paraId="64E54E86"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t>Desempenho e tecnologia</w:t>
      </w:r>
    </w:p>
    <w:p w14:paraId="4C0265F0"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Tecnologia: eletrofotográfica (Laser ou LED) monocromática.</w:t>
      </w:r>
    </w:p>
    <w:p w14:paraId="130D7A50"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impressão: mínimo de 40 </w:t>
      </w:r>
      <w:proofErr w:type="spellStart"/>
      <w:proofErr w:type="gramStart"/>
      <w:r>
        <w:rPr>
          <w:rFonts w:ascii="Arial" w:hAnsi="Arial" w:cs="Arial"/>
          <w:color w:val="000000" w:themeColor="text1"/>
        </w:rPr>
        <w:t>ppm</w:t>
      </w:r>
      <w:proofErr w:type="spellEnd"/>
      <w:proofErr w:type="gramEnd"/>
      <w:r>
        <w:rPr>
          <w:rFonts w:ascii="Arial" w:hAnsi="Arial" w:cs="Arial"/>
          <w:color w:val="000000" w:themeColor="text1"/>
        </w:rPr>
        <w:t xml:space="preserve"> (páginas por minuto) em A4.</w:t>
      </w:r>
    </w:p>
    <w:p w14:paraId="071A058A"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Ciclo de trabalho mensal recomendado: mínimo de 80.000 páginas/mês.</w:t>
      </w:r>
    </w:p>
    <w:p w14:paraId="0C5334A3"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Resolução de impressão: mínima de 600 x 600 </w:t>
      </w:r>
      <w:proofErr w:type="spellStart"/>
      <w:r>
        <w:rPr>
          <w:rFonts w:ascii="Arial" w:hAnsi="Arial" w:cs="Arial"/>
          <w:color w:val="000000" w:themeColor="text1"/>
        </w:rPr>
        <w:t>dpi</w:t>
      </w:r>
      <w:proofErr w:type="spellEnd"/>
      <w:r>
        <w:rPr>
          <w:rFonts w:ascii="Arial" w:hAnsi="Arial" w:cs="Arial"/>
          <w:color w:val="000000" w:themeColor="text1"/>
        </w:rPr>
        <w:t xml:space="preserve"> (com suporte a 2400 </w:t>
      </w:r>
      <w:proofErr w:type="spellStart"/>
      <w:r>
        <w:rPr>
          <w:rFonts w:ascii="Arial" w:hAnsi="Arial" w:cs="Arial"/>
          <w:color w:val="000000" w:themeColor="text1"/>
        </w:rPr>
        <w:t>Image</w:t>
      </w:r>
      <w:proofErr w:type="spellEnd"/>
      <w:r>
        <w:rPr>
          <w:rFonts w:ascii="Arial" w:hAnsi="Arial" w:cs="Arial"/>
          <w:color w:val="000000" w:themeColor="text1"/>
        </w:rPr>
        <w:t xml:space="preserve"> </w:t>
      </w:r>
      <w:proofErr w:type="spellStart"/>
      <w:r>
        <w:rPr>
          <w:rFonts w:ascii="Arial" w:hAnsi="Arial" w:cs="Arial"/>
          <w:color w:val="000000" w:themeColor="text1"/>
        </w:rPr>
        <w:t>Quality</w:t>
      </w:r>
      <w:proofErr w:type="spellEnd"/>
      <w:r>
        <w:rPr>
          <w:rFonts w:ascii="Arial" w:hAnsi="Arial" w:cs="Arial"/>
          <w:color w:val="000000" w:themeColor="text1"/>
        </w:rPr>
        <w:t xml:space="preserve"> ou 1200 x 1200 </w:t>
      </w:r>
      <w:proofErr w:type="spellStart"/>
      <w:r>
        <w:rPr>
          <w:rFonts w:ascii="Arial" w:hAnsi="Arial" w:cs="Arial"/>
          <w:color w:val="000000" w:themeColor="text1"/>
        </w:rPr>
        <w:t>dpi</w:t>
      </w:r>
      <w:proofErr w:type="spellEnd"/>
      <w:r>
        <w:rPr>
          <w:rFonts w:ascii="Arial" w:hAnsi="Arial" w:cs="Arial"/>
          <w:color w:val="000000" w:themeColor="text1"/>
        </w:rPr>
        <w:t xml:space="preserve"> reais).</w:t>
      </w:r>
    </w:p>
    <w:p w14:paraId="6F16F8D9"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Impressão frente e verso (duplex): automática integral.</w:t>
      </w:r>
    </w:p>
    <w:p w14:paraId="5F55A068"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t>Processamento e Memória</w:t>
      </w:r>
    </w:p>
    <w:p w14:paraId="72F78E1E"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Memória RAM: mínima de 256 MB.</w:t>
      </w:r>
    </w:p>
    <w:p w14:paraId="1E141B06"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Processador: mínimo de 800 MHz dual core (ou superior).</w:t>
      </w:r>
    </w:p>
    <w:p w14:paraId="045D6E0E"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t>Sistema de suprimentos</w:t>
      </w:r>
    </w:p>
    <w:p w14:paraId="0F53BD65"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Arquitetura do consumível: o equipamento deve utilizar preferencialmente sistema de cartucho único (</w:t>
      </w:r>
      <w:proofErr w:type="spellStart"/>
      <w:r>
        <w:rPr>
          <w:rFonts w:ascii="Arial" w:hAnsi="Arial" w:cs="Arial"/>
          <w:color w:val="000000" w:themeColor="text1"/>
        </w:rPr>
        <w:t>All</w:t>
      </w:r>
      <w:proofErr w:type="spellEnd"/>
      <w:r>
        <w:rPr>
          <w:rFonts w:ascii="Arial" w:hAnsi="Arial" w:cs="Arial"/>
          <w:color w:val="000000" w:themeColor="text1"/>
        </w:rPr>
        <w:t>-</w:t>
      </w:r>
      <w:proofErr w:type="spellStart"/>
      <w:r>
        <w:rPr>
          <w:rFonts w:ascii="Arial" w:hAnsi="Arial" w:cs="Arial"/>
          <w:color w:val="000000" w:themeColor="text1"/>
        </w:rPr>
        <w:t>in-One</w:t>
      </w:r>
      <w:proofErr w:type="spellEnd"/>
      <w:r>
        <w:rPr>
          <w:rFonts w:ascii="Arial" w:hAnsi="Arial" w:cs="Arial"/>
          <w:color w:val="000000" w:themeColor="text1"/>
        </w:rPr>
        <w:t xml:space="preserve">), integrando em uma única peça descartável o reservatório de </w:t>
      </w:r>
      <w:proofErr w:type="spellStart"/>
      <w:r>
        <w:rPr>
          <w:rFonts w:ascii="Arial" w:hAnsi="Arial" w:cs="Arial"/>
          <w:color w:val="000000" w:themeColor="text1"/>
        </w:rPr>
        <w:t>tôner</w:t>
      </w:r>
      <w:proofErr w:type="spellEnd"/>
      <w:r>
        <w:rPr>
          <w:rFonts w:ascii="Arial" w:hAnsi="Arial" w:cs="Arial"/>
          <w:color w:val="000000" w:themeColor="text1"/>
        </w:rPr>
        <w:t xml:space="preserve"> e a unidade de imagem/cilindro fotorreceptor.</w:t>
      </w:r>
    </w:p>
    <w:p w14:paraId="1A9588E9"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Justificativa técnica: simplifica o manuseio e manutenção pelo usuário final, além de evitar a aquisição à parte de unidades de imagem, gerando economicidade, e também considerando a existência de parque instalado na Administração com equipamentos de mesma categoria, será considerada a compatibilidade operacional, de drivers, linguagem de impressão e insumos, visando padronização, redução de custos de suporte e simplificação da gestão.</w:t>
      </w:r>
    </w:p>
    <w:p w14:paraId="75B2157A"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Fornecimento inicial obrigatório: acompanhado do equipamento, o fornecedor deverá entregar 03 (três) unidades de cartuchos de </w:t>
      </w:r>
      <w:proofErr w:type="spellStart"/>
      <w:r>
        <w:rPr>
          <w:rFonts w:ascii="Arial" w:hAnsi="Arial" w:cs="Arial"/>
          <w:color w:val="000000" w:themeColor="text1"/>
        </w:rPr>
        <w:t>tôner</w:t>
      </w:r>
      <w:proofErr w:type="spellEnd"/>
      <w:r>
        <w:rPr>
          <w:rFonts w:ascii="Arial" w:hAnsi="Arial" w:cs="Arial"/>
          <w:color w:val="000000" w:themeColor="text1"/>
        </w:rPr>
        <w:t xml:space="preserve"> originais do fabricante, novos e lacrados (ficando vedada a oferta de suprimento recondicionado, </w:t>
      </w:r>
      <w:proofErr w:type="spellStart"/>
      <w:r>
        <w:rPr>
          <w:rFonts w:ascii="Arial" w:hAnsi="Arial" w:cs="Arial"/>
          <w:color w:val="000000" w:themeColor="text1"/>
        </w:rPr>
        <w:t>remanufaturado</w:t>
      </w:r>
      <w:proofErr w:type="spellEnd"/>
      <w:r>
        <w:rPr>
          <w:rFonts w:ascii="Arial" w:hAnsi="Arial" w:cs="Arial"/>
          <w:color w:val="000000" w:themeColor="text1"/>
        </w:rPr>
        <w:t xml:space="preserve"> ou de mostruário). Observação: o </w:t>
      </w:r>
      <w:proofErr w:type="spellStart"/>
      <w:r>
        <w:rPr>
          <w:rFonts w:ascii="Arial" w:hAnsi="Arial" w:cs="Arial"/>
          <w:color w:val="000000" w:themeColor="text1"/>
        </w:rPr>
        <w:t>tôner</w:t>
      </w:r>
      <w:proofErr w:type="spellEnd"/>
      <w:r>
        <w:rPr>
          <w:rFonts w:ascii="Arial" w:hAnsi="Arial" w:cs="Arial"/>
          <w:color w:val="000000" w:themeColor="text1"/>
        </w:rPr>
        <w:t xml:space="preserve"> que já vem instalado na máquina (</w:t>
      </w:r>
      <w:proofErr w:type="spellStart"/>
      <w:r>
        <w:rPr>
          <w:rFonts w:ascii="Arial" w:hAnsi="Arial" w:cs="Arial"/>
          <w:color w:val="000000" w:themeColor="text1"/>
        </w:rPr>
        <w:t>tôner</w:t>
      </w:r>
      <w:proofErr w:type="spellEnd"/>
      <w:r>
        <w:rPr>
          <w:rFonts w:ascii="Arial" w:hAnsi="Arial" w:cs="Arial"/>
          <w:color w:val="000000" w:themeColor="text1"/>
        </w:rPr>
        <w:t xml:space="preserve"> de inicialização) não computa como um dos 03 suprimentos exigidos nesta cláusula.</w:t>
      </w:r>
    </w:p>
    <w:p w14:paraId="4BEEEA6C"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t>Conectividade e interface</w:t>
      </w:r>
    </w:p>
    <w:p w14:paraId="27A409E0"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Rede: Ethernet Gigabit (10/100/1000) e Wi-Fi integrado (802.11 b/g/n ou </w:t>
      </w:r>
      <w:proofErr w:type="gramStart"/>
      <w:r>
        <w:rPr>
          <w:rFonts w:ascii="Arial" w:hAnsi="Arial" w:cs="Arial"/>
          <w:color w:val="000000" w:themeColor="text1"/>
        </w:rPr>
        <w:t>ac</w:t>
      </w:r>
      <w:proofErr w:type="gramEnd"/>
      <w:r>
        <w:rPr>
          <w:rFonts w:ascii="Arial" w:hAnsi="Arial" w:cs="Arial"/>
          <w:color w:val="000000" w:themeColor="text1"/>
        </w:rPr>
        <w:t>).</w:t>
      </w:r>
    </w:p>
    <w:p w14:paraId="5B1BABA4"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Interface: USB 2.0 de alta velocidade.</w:t>
      </w:r>
    </w:p>
    <w:p w14:paraId="4F94A78A"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Painel: visor LCD colorido ou monocromático para acompanhamento de status.</w:t>
      </w:r>
    </w:p>
    <w:p w14:paraId="14EC47BB"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t>Gestão de papel</w:t>
      </w:r>
    </w:p>
    <w:p w14:paraId="4788884E"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Bandeja principal: capacidade mínima de 250 folhas.</w:t>
      </w:r>
    </w:p>
    <w:p w14:paraId="5BE1FB17"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Bandeja </w:t>
      </w:r>
      <w:proofErr w:type="spellStart"/>
      <w:r>
        <w:rPr>
          <w:rFonts w:ascii="Arial" w:hAnsi="Arial" w:cs="Arial"/>
          <w:color w:val="000000" w:themeColor="text1"/>
        </w:rPr>
        <w:t>multiúso</w:t>
      </w:r>
      <w:proofErr w:type="spellEnd"/>
      <w:r>
        <w:rPr>
          <w:rFonts w:ascii="Arial" w:hAnsi="Arial" w:cs="Arial"/>
          <w:color w:val="000000" w:themeColor="text1"/>
        </w:rPr>
        <w:t xml:space="preserve"> (manual): capacidade mínima de 100 folhas.</w:t>
      </w:r>
    </w:p>
    <w:p w14:paraId="076A8AA2"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Gramaturas suportadas: 60 a 163 g/m².</w:t>
      </w:r>
    </w:p>
    <w:p w14:paraId="1D552432" w14:textId="77777777" w:rsidR="00AE0BFA" w:rsidRDefault="00AE0BFA" w:rsidP="00AE0BFA">
      <w:pPr>
        <w:numPr>
          <w:ilvl w:val="1"/>
          <w:numId w:val="25"/>
        </w:numPr>
        <w:spacing w:line="276" w:lineRule="auto"/>
        <w:jc w:val="both"/>
        <w:rPr>
          <w:rFonts w:ascii="Arial" w:hAnsi="Arial" w:cs="Arial"/>
          <w:color w:val="000000" w:themeColor="text1"/>
        </w:rPr>
      </w:pPr>
      <w:r>
        <w:rPr>
          <w:rFonts w:ascii="Arial" w:hAnsi="Arial" w:cs="Arial"/>
          <w:color w:val="000000" w:themeColor="text1"/>
        </w:rPr>
        <w:lastRenderedPageBreak/>
        <w:t>Garantia</w:t>
      </w:r>
    </w:p>
    <w:p w14:paraId="665A669B"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A garantia dos equipamentos deverá ser de no mínimo 36 (trinta e seis) meses, on-site, contados da data de recebimento, e a dos suprimentos originais deverá ser de 12 (doze) meses.</w:t>
      </w:r>
    </w:p>
    <w:p w14:paraId="351F3D59"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A garantia on-site, deverá ser prestada pelo fabricante do equipamento ou sua rede de assistência técnica oficialmente credenciada.</w:t>
      </w:r>
    </w:p>
    <w:p w14:paraId="0A814E89"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Prazo de atendimento (SLA): o início do atendimento técnico deverá ocorrer em até 48 (quarenta e oito) horas úteis após a abertura do chamado.</w:t>
      </w:r>
    </w:p>
    <w:p w14:paraId="1DAE9106" w14:textId="77777777" w:rsid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Prazo de solução: o equipamento deverá estar plenamente operacional em até </w:t>
      </w:r>
      <w:proofErr w:type="gramStart"/>
      <w:r>
        <w:rPr>
          <w:rFonts w:ascii="Arial" w:hAnsi="Arial" w:cs="Arial"/>
          <w:color w:val="000000" w:themeColor="text1"/>
        </w:rPr>
        <w:t>5</w:t>
      </w:r>
      <w:proofErr w:type="gramEnd"/>
      <w:r>
        <w:rPr>
          <w:rFonts w:ascii="Arial" w:hAnsi="Arial" w:cs="Arial"/>
          <w:color w:val="000000" w:themeColor="text1"/>
        </w:rPr>
        <w:t xml:space="preserve"> (cinco) dias úteis após o diagnóstico inicial.</w:t>
      </w:r>
    </w:p>
    <w:p w14:paraId="4CFE4FF2" w14:textId="77777777" w:rsidR="00AE0BFA" w:rsidRPr="00AE0BFA" w:rsidRDefault="00AE0BFA" w:rsidP="00AE0BFA">
      <w:pPr>
        <w:numPr>
          <w:ilvl w:val="2"/>
          <w:numId w:val="25"/>
        </w:numPr>
        <w:spacing w:line="276" w:lineRule="auto"/>
        <w:ind w:left="1560" w:hanging="142"/>
        <w:jc w:val="both"/>
        <w:rPr>
          <w:rFonts w:ascii="Arial" w:hAnsi="Arial" w:cs="Arial"/>
          <w:color w:val="000000" w:themeColor="text1"/>
        </w:rPr>
      </w:pPr>
      <w:r>
        <w:rPr>
          <w:rFonts w:ascii="Arial" w:hAnsi="Arial" w:cs="Arial"/>
          <w:color w:val="000000" w:themeColor="text1"/>
        </w:rPr>
        <w:t xml:space="preserve">Durante a vigência da garantia, a contratada deverá substituir, sem nenhum ônus adicional, produtos defeituosos decorrentes de vício de fabricação ou desgaste anormal do produto. Toda e qualquer substituição de peças ou componentes deverá ser feita com </w:t>
      </w:r>
      <w:r w:rsidRPr="00AE0BFA">
        <w:rPr>
          <w:rFonts w:ascii="Arial" w:hAnsi="Arial" w:cs="Arial"/>
          <w:color w:val="000000" w:themeColor="text1"/>
        </w:rPr>
        <w:t>peças originais homologadas pelo fabricante do equipamento.</w:t>
      </w:r>
    </w:p>
    <w:p w14:paraId="0C2E1AB8" w14:textId="77777777" w:rsidR="00AE0BFA" w:rsidRDefault="00AE0BFA" w:rsidP="00AE0BFA">
      <w:pPr>
        <w:numPr>
          <w:ilvl w:val="2"/>
          <w:numId w:val="25"/>
        </w:numPr>
        <w:spacing w:line="276" w:lineRule="auto"/>
        <w:ind w:left="1560" w:hanging="142"/>
        <w:jc w:val="both"/>
        <w:rPr>
          <w:rFonts w:ascii="Arial" w:hAnsi="Arial" w:cs="Arial"/>
        </w:rPr>
      </w:pPr>
      <w:r w:rsidRPr="00AE0BFA">
        <w:rPr>
          <w:rFonts w:ascii="Arial" w:hAnsi="Arial" w:cs="Arial"/>
          <w:color w:val="000000" w:themeColor="text1"/>
        </w:rPr>
        <w:t>Caso a contratada ou o fabricante não possua assistência técnica autorizada na localidade do órgão, deverá arcar com todos os custos de logística (coleta e devolução via correios ou transportadora) sem ônus para a Administração.</w:t>
      </w:r>
    </w:p>
    <w:p w14:paraId="14FB7D03" w14:textId="3E5808CB" w:rsidR="00AE0BFA" w:rsidRPr="002D4BCD" w:rsidRDefault="00AE0BFA" w:rsidP="00AE0BFA">
      <w:pPr>
        <w:numPr>
          <w:ilvl w:val="2"/>
          <w:numId w:val="25"/>
        </w:numPr>
        <w:spacing w:line="276" w:lineRule="auto"/>
        <w:ind w:left="1560" w:hanging="142"/>
        <w:jc w:val="both"/>
        <w:rPr>
          <w:rFonts w:ascii="Arial" w:hAnsi="Arial" w:cs="Arial"/>
        </w:rPr>
      </w:pPr>
      <w:r w:rsidRPr="00AE0BFA">
        <w:rPr>
          <w:rFonts w:ascii="Arial" w:hAnsi="Arial" w:cs="Arial"/>
          <w:color w:val="000000" w:themeColor="text1"/>
        </w:rPr>
        <w:t>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garantia.</w:t>
      </w:r>
    </w:p>
    <w:p w14:paraId="6E15DEBD" w14:textId="77777777" w:rsidR="002D4BCD" w:rsidRDefault="002D4BCD" w:rsidP="002D4BCD">
      <w:pPr>
        <w:spacing w:line="276" w:lineRule="auto"/>
        <w:ind w:firstLine="561"/>
        <w:jc w:val="both"/>
        <w:rPr>
          <w:rFonts w:ascii="Arial" w:hAnsi="Arial" w:cs="Arial"/>
          <w:b/>
          <w:bCs/>
          <w:color w:val="000000" w:themeColor="text1"/>
        </w:rPr>
      </w:pPr>
    </w:p>
    <w:p w14:paraId="52561708" w14:textId="6630C4FA" w:rsidR="002D4BCD" w:rsidRPr="00AE0BFA" w:rsidRDefault="002D4BCD" w:rsidP="002D4BCD">
      <w:pPr>
        <w:spacing w:line="276" w:lineRule="auto"/>
        <w:ind w:firstLine="561"/>
        <w:jc w:val="both"/>
        <w:rPr>
          <w:rFonts w:ascii="Arial" w:hAnsi="Arial" w:cs="Arial"/>
        </w:rPr>
      </w:pPr>
      <w:r>
        <w:rPr>
          <w:rFonts w:ascii="Arial" w:hAnsi="Arial" w:cs="Arial"/>
          <w:b/>
          <w:bCs/>
          <w:color w:val="000000" w:themeColor="text1"/>
        </w:rPr>
        <w:t>ITEM 02</w:t>
      </w:r>
      <w:r w:rsidR="008D2681">
        <w:rPr>
          <w:rFonts w:ascii="Arial" w:hAnsi="Arial" w:cs="Arial"/>
          <w:b/>
          <w:bCs/>
          <w:color w:val="000000" w:themeColor="text1"/>
        </w:rPr>
        <w:t xml:space="preserve"> e 08</w:t>
      </w:r>
      <w:r>
        <w:rPr>
          <w:rFonts w:ascii="Arial" w:hAnsi="Arial" w:cs="Arial"/>
          <w:b/>
          <w:bCs/>
          <w:color w:val="000000" w:themeColor="text1"/>
        </w:rPr>
        <w:t>: IMPRESSORA LASER COLORIDA</w:t>
      </w:r>
    </w:p>
    <w:p w14:paraId="532ED67E"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Condições do equipamento</w:t>
      </w:r>
    </w:p>
    <w:p w14:paraId="46E7824E"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Estado de conservação: todos os equipamentos ofertados deverão ser obrigatoriamente novos, de primeiro uso, sem utilização anterior, em linha de fabricação atual e sem sinais de uso ou desgaste.</w:t>
      </w:r>
    </w:p>
    <w:p w14:paraId="3A7EBEB5"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Originalidade e integridade: os produtos deverão ser entregues em suas embalagens originais de fábrica, devidamente lacradas, contendo todos os manuais, cabos de alimentação e </w:t>
      </w:r>
      <w:proofErr w:type="gramStart"/>
      <w:r>
        <w:rPr>
          <w:rFonts w:ascii="Arial" w:hAnsi="Arial" w:cs="Arial"/>
          <w:color w:val="000000" w:themeColor="text1"/>
        </w:rPr>
        <w:t>acessórios padrão</w:t>
      </w:r>
      <w:proofErr w:type="gramEnd"/>
      <w:r>
        <w:rPr>
          <w:rFonts w:ascii="Arial" w:hAnsi="Arial" w:cs="Arial"/>
          <w:color w:val="000000" w:themeColor="text1"/>
        </w:rPr>
        <w:t xml:space="preserve"> do fabricante. Deverão acompanhar o equipamento todos os itens necessários ao seu pleno funcionamento, incluindo cabo de alimentação e, quando aplicável, cabo de interface para conexão.</w:t>
      </w:r>
    </w:p>
    <w:p w14:paraId="2B66ED76"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Desempenho e tecnologia de impressão</w:t>
      </w:r>
    </w:p>
    <w:p w14:paraId="26B09B30"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Tecnologia: eletrofotográfica (Laser ou LED) colorida.</w:t>
      </w:r>
    </w:p>
    <w:p w14:paraId="603E59AD"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impressão: mínimo de 33 </w:t>
      </w:r>
      <w:proofErr w:type="spellStart"/>
      <w:proofErr w:type="gramStart"/>
      <w:r>
        <w:rPr>
          <w:rFonts w:ascii="Arial" w:hAnsi="Arial" w:cs="Arial"/>
          <w:color w:val="000000" w:themeColor="text1"/>
        </w:rPr>
        <w:t>ppm</w:t>
      </w:r>
      <w:proofErr w:type="spellEnd"/>
      <w:proofErr w:type="gramEnd"/>
      <w:r>
        <w:rPr>
          <w:rFonts w:ascii="Arial" w:hAnsi="Arial" w:cs="Arial"/>
          <w:color w:val="000000" w:themeColor="text1"/>
        </w:rPr>
        <w:t xml:space="preserve"> (páginas por minuto) em A4, tanto em preto quanto em cores.</w:t>
      </w:r>
    </w:p>
    <w:p w14:paraId="53032880"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Ciclo de trabalho mensal recomendado: mínimo de 50.000 páginas/mês.</w:t>
      </w:r>
    </w:p>
    <w:p w14:paraId="3B358A7F"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Resolução de impressão: mínima de 600 x 600 </w:t>
      </w:r>
      <w:proofErr w:type="spellStart"/>
      <w:r>
        <w:rPr>
          <w:rFonts w:ascii="Arial" w:hAnsi="Arial" w:cs="Arial"/>
          <w:color w:val="000000" w:themeColor="text1"/>
        </w:rPr>
        <w:t>dpi</w:t>
      </w:r>
      <w:proofErr w:type="spellEnd"/>
      <w:r>
        <w:rPr>
          <w:rFonts w:ascii="Arial" w:hAnsi="Arial" w:cs="Arial"/>
          <w:color w:val="000000" w:themeColor="text1"/>
        </w:rPr>
        <w:t xml:space="preserve"> (com tecnologia de aprimoramento para qualidade equivalente a 1200 ou 38.400 </w:t>
      </w:r>
      <w:proofErr w:type="spellStart"/>
      <w:r>
        <w:rPr>
          <w:rFonts w:ascii="Arial" w:hAnsi="Arial" w:cs="Arial"/>
          <w:color w:val="000000" w:themeColor="text1"/>
        </w:rPr>
        <w:t>dpi</w:t>
      </w:r>
      <w:proofErr w:type="spellEnd"/>
      <w:r>
        <w:rPr>
          <w:rFonts w:ascii="Arial" w:hAnsi="Arial" w:cs="Arial"/>
          <w:color w:val="000000" w:themeColor="text1"/>
        </w:rPr>
        <w:t>).</w:t>
      </w:r>
    </w:p>
    <w:p w14:paraId="100EF55E"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Impressão frente e verso (duplex): automática integral.</w:t>
      </w:r>
    </w:p>
    <w:p w14:paraId="28E7D8B6"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Processamento e memória</w:t>
      </w:r>
    </w:p>
    <w:p w14:paraId="6171957B"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Memória RAM: mínima de 512 MB.</w:t>
      </w:r>
    </w:p>
    <w:p w14:paraId="5D8087F1"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Processador: Mínimo de 800 MHz ou arquitetura equivalente, compatível com o desempenho do equipamento.</w:t>
      </w:r>
    </w:p>
    <w:p w14:paraId="26EC16D9"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Linguagens de impressão: suporte a PCL </w:t>
      </w:r>
      <w:proofErr w:type="gramStart"/>
      <w:r>
        <w:rPr>
          <w:rFonts w:ascii="Arial" w:hAnsi="Arial" w:cs="Arial"/>
          <w:color w:val="000000" w:themeColor="text1"/>
        </w:rPr>
        <w:t>6</w:t>
      </w:r>
      <w:proofErr w:type="gramEnd"/>
      <w:r>
        <w:rPr>
          <w:rFonts w:ascii="Arial" w:hAnsi="Arial" w:cs="Arial"/>
          <w:color w:val="000000" w:themeColor="text1"/>
        </w:rPr>
        <w:t xml:space="preserve">, PCL 5e e emulação </w:t>
      </w:r>
      <w:proofErr w:type="spellStart"/>
      <w:r>
        <w:rPr>
          <w:rFonts w:ascii="Arial" w:hAnsi="Arial" w:cs="Arial"/>
          <w:color w:val="000000" w:themeColor="text1"/>
        </w:rPr>
        <w:t>PostScript</w:t>
      </w:r>
      <w:proofErr w:type="spellEnd"/>
      <w:r>
        <w:rPr>
          <w:rFonts w:ascii="Arial" w:hAnsi="Arial" w:cs="Arial"/>
          <w:color w:val="000000" w:themeColor="text1"/>
        </w:rPr>
        <w:t xml:space="preserve">. </w:t>
      </w:r>
    </w:p>
    <w:p w14:paraId="4A3544B2"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Sistema de suprimentos (arquitetura e fornecimento)</w:t>
      </w:r>
    </w:p>
    <w:p w14:paraId="78992D8A"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Arquitetura do consumível: o equipamento deverá utilizar sistema de cartuchos de impressão individuais (Preto, Ciano, Magenta e Amarelo), onde cada cartucho deve obrigatoriamente integrar o reservatório de </w:t>
      </w:r>
      <w:proofErr w:type="spellStart"/>
      <w:r>
        <w:rPr>
          <w:rFonts w:ascii="Arial" w:hAnsi="Arial" w:cs="Arial"/>
          <w:color w:val="000000" w:themeColor="text1"/>
        </w:rPr>
        <w:t>tôner</w:t>
      </w:r>
      <w:proofErr w:type="spellEnd"/>
      <w:r>
        <w:rPr>
          <w:rFonts w:ascii="Arial" w:hAnsi="Arial" w:cs="Arial"/>
          <w:color w:val="000000" w:themeColor="text1"/>
        </w:rPr>
        <w:t xml:space="preserve"> e a respectiva unidade de cilindro de imagem (</w:t>
      </w:r>
      <w:proofErr w:type="spellStart"/>
      <w:r>
        <w:rPr>
          <w:rFonts w:ascii="Arial" w:hAnsi="Arial" w:cs="Arial"/>
          <w:color w:val="000000" w:themeColor="text1"/>
        </w:rPr>
        <w:t>All</w:t>
      </w:r>
      <w:proofErr w:type="spellEnd"/>
      <w:r>
        <w:rPr>
          <w:rFonts w:ascii="Arial" w:hAnsi="Arial" w:cs="Arial"/>
          <w:color w:val="000000" w:themeColor="text1"/>
        </w:rPr>
        <w:t>-</w:t>
      </w:r>
      <w:proofErr w:type="spellStart"/>
      <w:r>
        <w:rPr>
          <w:rFonts w:ascii="Arial" w:hAnsi="Arial" w:cs="Arial"/>
          <w:color w:val="000000" w:themeColor="text1"/>
        </w:rPr>
        <w:t>in-One</w:t>
      </w:r>
      <w:proofErr w:type="spellEnd"/>
      <w:r>
        <w:rPr>
          <w:rFonts w:ascii="Arial" w:hAnsi="Arial" w:cs="Arial"/>
          <w:color w:val="000000" w:themeColor="text1"/>
        </w:rPr>
        <w:t>).</w:t>
      </w:r>
    </w:p>
    <w:p w14:paraId="2774EEE9"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Justificativa técnica: simplifica o manuseio e manutenção pelo usuário final, além de evitar a aquisição à parte de unidades de imagem, gerando economicidade, e também considerando </w:t>
      </w:r>
      <w:r>
        <w:rPr>
          <w:rFonts w:ascii="Arial" w:hAnsi="Arial" w:cs="Arial"/>
          <w:color w:val="000000" w:themeColor="text1"/>
        </w:rPr>
        <w:lastRenderedPageBreak/>
        <w:t>a existência de parque instalado na Administração com equipamentos de mesma categoria, será considerada a compatibilidade operacional, de drivers, linguagem de impressão e insumos, visando padronização, redução de custos de suporte e simplificação da gestão.</w:t>
      </w:r>
    </w:p>
    <w:p w14:paraId="4BFE2A26"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Fornecimento inicial obrigatório: além dos </w:t>
      </w:r>
      <w:proofErr w:type="spellStart"/>
      <w:r>
        <w:rPr>
          <w:rFonts w:ascii="Arial" w:hAnsi="Arial" w:cs="Arial"/>
          <w:color w:val="000000" w:themeColor="text1"/>
        </w:rPr>
        <w:t>tôners</w:t>
      </w:r>
      <w:proofErr w:type="spellEnd"/>
      <w:r>
        <w:rPr>
          <w:rFonts w:ascii="Arial" w:hAnsi="Arial" w:cs="Arial"/>
          <w:color w:val="000000" w:themeColor="text1"/>
        </w:rPr>
        <w:t xml:space="preserve"> que acompanham o equipamento, o fornecedor deverá entregar 01 (um) kit completo de </w:t>
      </w:r>
      <w:proofErr w:type="spellStart"/>
      <w:r>
        <w:rPr>
          <w:rFonts w:ascii="Arial" w:hAnsi="Arial" w:cs="Arial"/>
          <w:color w:val="000000" w:themeColor="text1"/>
        </w:rPr>
        <w:t>tôners</w:t>
      </w:r>
      <w:proofErr w:type="spellEnd"/>
      <w:r>
        <w:rPr>
          <w:rFonts w:ascii="Arial" w:hAnsi="Arial" w:cs="Arial"/>
          <w:color w:val="000000" w:themeColor="text1"/>
        </w:rPr>
        <w:t xml:space="preserve"> extras originais (01 Preto, 01 Ciano, 01 Magenta e 01 Amarelo), novos e lacrados (ficando vedada a oferta de suprimento recondicionado, </w:t>
      </w:r>
      <w:proofErr w:type="spellStart"/>
      <w:r>
        <w:rPr>
          <w:rFonts w:ascii="Arial" w:hAnsi="Arial" w:cs="Arial"/>
          <w:color w:val="000000" w:themeColor="text1"/>
        </w:rPr>
        <w:t>remanufaturado</w:t>
      </w:r>
      <w:proofErr w:type="spellEnd"/>
      <w:r>
        <w:rPr>
          <w:rFonts w:ascii="Arial" w:hAnsi="Arial" w:cs="Arial"/>
          <w:color w:val="000000" w:themeColor="text1"/>
        </w:rPr>
        <w:t xml:space="preserve"> ou de mostruário). Observação: os </w:t>
      </w:r>
      <w:proofErr w:type="spellStart"/>
      <w:r>
        <w:rPr>
          <w:rFonts w:ascii="Arial" w:hAnsi="Arial" w:cs="Arial"/>
          <w:color w:val="000000" w:themeColor="text1"/>
        </w:rPr>
        <w:t>tôners</w:t>
      </w:r>
      <w:proofErr w:type="spellEnd"/>
      <w:r>
        <w:rPr>
          <w:rFonts w:ascii="Arial" w:hAnsi="Arial" w:cs="Arial"/>
          <w:color w:val="000000" w:themeColor="text1"/>
        </w:rPr>
        <w:t xml:space="preserve"> que já </w:t>
      </w:r>
      <w:proofErr w:type="gramStart"/>
      <w:r>
        <w:rPr>
          <w:rFonts w:ascii="Arial" w:hAnsi="Arial" w:cs="Arial"/>
          <w:color w:val="000000" w:themeColor="text1"/>
        </w:rPr>
        <w:t>vem instalados</w:t>
      </w:r>
      <w:proofErr w:type="gramEnd"/>
      <w:r>
        <w:rPr>
          <w:rFonts w:ascii="Arial" w:hAnsi="Arial" w:cs="Arial"/>
          <w:color w:val="000000" w:themeColor="text1"/>
        </w:rPr>
        <w:t xml:space="preserve"> na máquina não computam como o kit adicional.</w:t>
      </w:r>
    </w:p>
    <w:p w14:paraId="70A3D4E9"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Conectividade e interface</w:t>
      </w:r>
    </w:p>
    <w:p w14:paraId="582BD811"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Rede: Ethernet Gigabit 10/100/1000 Base-TX.</w:t>
      </w:r>
    </w:p>
    <w:p w14:paraId="250CF3E5"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Conexão sem fio: Wi-Fi Dual Band (2.4GHz/</w:t>
      </w:r>
      <w:proofErr w:type="gramStart"/>
      <w:r>
        <w:rPr>
          <w:rFonts w:ascii="Arial" w:hAnsi="Arial" w:cs="Arial"/>
          <w:color w:val="000000" w:themeColor="text1"/>
        </w:rPr>
        <w:t>5GHz</w:t>
      </w:r>
      <w:proofErr w:type="gramEnd"/>
      <w:r>
        <w:rPr>
          <w:rFonts w:ascii="Arial" w:hAnsi="Arial" w:cs="Arial"/>
          <w:color w:val="000000" w:themeColor="text1"/>
        </w:rPr>
        <w:t xml:space="preserve">) com Wi-Fi </w:t>
      </w:r>
      <w:proofErr w:type="spellStart"/>
      <w:r>
        <w:rPr>
          <w:rFonts w:ascii="Arial" w:hAnsi="Arial" w:cs="Arial"/>
          <w:color w:val="000000" w:themeColor="text1"/>
        </w:rPr>
        <w:t>Direct</w:t>
      </w:r>
      <w:proofErr w:type="spellEnd"/>
      <w:r>
        <w:rPr>
          <w:rFonts w:ascii="Arial" w:hAnsi="Arial" w:cs="Arial"/>
          <w:color w:val="000000" w:themeColor="text1"/>
        </w:rPr>
        <w:t>.</w:t>
      </w:r>
    </w:p>
    <w:p w14:paraId="7CF56B5C"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Interface: USB 2.0 de alta velocidade.</w:t>
      </w:r>
    </w:p>
    <w:p w14:paraId="6E249A16"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Painel: visor LCD para gestão de suprimentos e status.</w:t>
      </w:r>
    </w:p>
    <w:p w14:paraId="0D382CF7"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Gestão de papel</w:t>
      </w:r>
    </w:p>
    <w:p w14:paraId="3F21B3A8"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Bandeja principal: capacidade mínima de 250 folhas.</w:t>
      </w:r>
    </w:p>
    <w:p w14:paraId="0AF60927"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Bandeja </w:t>
      </w:r>
      <w:proofErr w:type="spellStart"/>
      <w:r>
        <w:rPr>
          <w:rFonts w:ascii="Arial" w:hAnsi="Arial" w:cs="Arial"/>
          <w:color w:val="000000" w:themeColor="text1"/>
        </w:rPr>
        <w:t>multiúso</w:t>
      </w:r>
      <w:proofErr w:type="spellEnd"/>
      <w:r>
        <w:rPr>
          <w:rFonts w:ascii="Arial" w:hAnsi="Arial" w:cs="Arial"/>
          <w:color w:val="000000" w:themeColor="text1"/>
        </w:rPr>
        <w:t xml:space="preserve"> (manual): capacidade mínima de 50 folhas.</w:t>
      </w:r>
    </w:p>
    <w:p w14:paraId="1BC9DDD5"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Gramaturas suportadas: deve aceitar papéis de 60 a 200 g/m² na bandeja </w:t>
      </w:r>
      <w:proofErr w:type="spellStart"/>
      <w:r>
        <w:rPr>
          <w:rFonts w:ascii="Arial" w:hAnsi="Arial" w:cs="Arial"/>
          <w:color w:val="000000" w:themeColor="text1"/>
        </w:rPr>
        <w:t>multiúso</w:t>
      </w:r>
      <w:proofErr w:type="spellEnd"/>
      <w:r>
        <w:rPr>
          <w:rFonts w:ascii="Arial" w:hAnsi="Arial" w:cs="Arial"/>
          <w:color w:val="000000" w:themeColor="text1"/>
        </w:rPr>
        <w:t>.</w:t>
      </w:r>
    </w:p>
    <w:p w14:paraId="2A5004DB" w14:textId="77777777" w:rsidR="002D4BCD" w:rsidRDefault="002D4BCD" w:rsidP="002D4BCD">
      <w:pPr>
        <w:numPr>
          <w:ilvl w:val="1"/>
          <w:numId w:val="26"/>
        </w:numPr>
        <w:spacing w:line="276" w:lineRule="auto"/>
        <w:jc w:val="both"/>
        <w:rPr>
          <w:rFonts w:ascii="Arial" w:hAnsi="Arial" w:cs="Arial"/>
          <w:color w:val="000000" w:themeColor="text1"/>
        </w:rPr>
      </w:pPr>
      <w:r>
        <w:rPr>
          <w:rFonts w:ascii="Arial" w:hAnsi="Arial" w:cs="Arial"/>
          <w:color w:val="000000" w:themeColor="text1"/>
        </w:rPr>
        <w:t>Garantia</w:t>
      </w:r>
    </w:p>
    <w:p w14:paraId="5AD6FC2E"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A garantia dos equipamentos deverá ser de no mínimo 36 (trinta e seis) meses, on-site, contados da data de recebimento, e a dos suprimentos originais deverá ser de 12 (doze) meses.</w:t>
      </w:r>
    </w:p>
    <w:p w14:paraId="04955A83"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A garantia on-site, deverá ser prestada pelo fabricante do equipamento ou sua rede de assistência técnica oficialmente credenciada.</w:t>
      </w:r>
    </w:p>
    <w:p w14:paraId="70BE1958"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Prazo de atendimento (SLA): o início do atendimento técnico deverá ocorrer em até 48 (quarenta e oito) horas úteis após a abertura do chamado.</w:t>
      </w:r>
    </w:p>
    <w:p w14:paraId="47DF494B"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 xml:space="preserve">Prazo de solução: o equipamento deverá estar plenamente operacional em até </w:t>
      </w:r>
      <w:proofErr w:type="gramStart"/>
      <w:r>
        <w:rPr>
          <w:rFonts w:ascii="Arial" w:hAnsi="Arial" w:cs="Arial"/>
          <w:color w:val="000000" w:themeColor="text1"/>
        </w:rPr>
        <w:t>5</w:t>
      </w:r>
      <w:proofErr w:type="gramEnd"/>
      <w:r>
        <w:rPr>
          <w:rFonts w:ascii="Arial" w:hAnsi="Arial" w:cs="Arial"/>
          <w:color w:val="000000" w:themeColor="text1"/>
        </w:rPr>
        <w:t xml:space="preserve"> (cinco) dias úteis após o diagnóstico inicial.</w:t>
      </w:r>
    </w:p>
    <w:p w14:paraId="5C0B93B1"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Durante a vigência da garantia, a contratada deverá substituir, sem nenhum ônus adicional, produtos defeituosos decorrentes de vício de fabricação ou desgaste anormal do produto. Toda e qualquer substituição de peças ou componentes deverá ser feita com peças originais homologadas pelo fabricante do equipamento.</w:t>
      </w:r>
    </w:p>
    <w:p w14:paraId="09E54682" w14:textId="77777777" w:rsidR="002D4BCD" w:rsidRDefault="002D4BCD" w:rsidP="002D4BCD">
      <w:pPr>
        <w:numPr>
          <w:ilvl w:val="2"/>
          <w:numId w:val="26"/>
        </w:numPr>
        <w:spacing w:line="276" w:lineRule="auto"/>
        <w:ind w:left="1560" w:hanging="142"/>
        <w:jc w:val="both"/>
        <w:rPr>
          <w:rFonts w:ascii="Arial" w:hAnsi="Arial" w:cs="Arial"/>
          <w:color w:val="000000" w:themeColor="text1"/>
        </w:rPr>
      </w:pPr>
      <w:r>
        <w:rPr>
          <w:rFonts w:ascii="Arial" w:hAnsi="Arial" w:cs="Arial"/>
          <w:color w:val="000000" w:themeColor="text1"/>
        </w:rPr>
        <w:t>Caso a contratada ou o fabricante não possua assistência técnica autorizada na localidade do órgão, deverá arcar com todos os custos de logística (coleta e devolução via correios ou transportadora) sem ônus para a Administração.</w:t>
      </w:r>
    </w:p>
    <w:p w14:paraId="74673C17" w14:textId="463DE51E" w:rsidR="00AE0BFA" w:rsidRDefault="002D4BCD" w:rsidP="002D4BCD">
      <w:pPr>
        <w:numPr>
          <w:ilvl w:val="2"/>
          <w:numId w:val="26"/>
        </w:numPr>
        <w:spacing w:line="276" w:lineRule="auto"/>
        <w:ind w:left="1560" w:hanging="142"/>
        <w:jc w:val="both"/>
        <w:rPr>
          <w:rFonts w:ascii="Arial" w:hAnsi="Arial" w:cs="Arial"/>
          <w:color w:val="000000" w:themeColor="text1"/>
        </w:rPr>
      </w:pPr>
      <w:r w:rsidRPr="002D4BCD">
        <w:rPr>
          <w:rFonts w:ascii="Arial" w:hAnsi="Arial" w:cs="Arial"/>
          <w:color w:val="000000" w:themeColor="text1"/>
        </w:rPr>
        <w:t>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garantia</w:t>
      </w:r>
      <w:r>
        <w:rPr>
          <w:rFonts w:ascii="Arial" w:hAnsi="Arial" w:cs="Arial"/>
          <w:color w:val="000000" w:themeColor="text1"/>
        </w:rPr>
        <w:t>.</w:t>
      </w:r>
    </w:p>
    <w:p w14:paraId="4F8B8A69" w14:textId="79D40DAE" w:rsidR="002D4BCD" w:rsidRDefault="002D4BCD" w:rsidP="002D4BCD">
      <w:pPr>
        <w:spacing w:line="276" w:lineRule="auto"/>
        <w:jc w:val="both"/>
        <w:rPr>
          <w:rFonts w:ascii="Arial" w:hAnsi="Arial" w:cs="Arial"/>
          <w:color w:val="000000" w:themeColor="text1"/>
        </w:rPr>
      </w:pPr>
    </w:p>
    <w:p w14:paraId="571DD7A7" w14:textId="592CD4C4" w:rsidR="002D4BCD" w:rsidRDefault="002D4BCD" w:rsidP="002D4BCD">
      <w:pPr>
        <w:spacing w:line="276" w:lineRule="auto"/>
        <w:ind w:left="561"/>
        <w:jc w:val="both"/>
        <w:rPr>
          <w:rFonts w:ascii="Arial" w:hAnsi="Arial" w:cs="Arial"/>
          <w:b/>
          <w:bCs/>
          <w:color w:val="000000" w:themeColor="text1"/>
        </w:rPr>
      </w:pPr>
      <w:r>
        <w:rPr>
          <w:rFonts w:ascii="Arial" w:hAnsi="Arial" w:cs="Arial"/>
          <w:b/>
          <w:bCs/>
          <w:color w:val="000000" w:themeColor="text1"/>
        </w:rPr>
        <w:t>ITEM 03</w:t>
      </w:r>
      <w:r w:rsidR="008D2681">
        <w:rPr>
          <w:rFonts w:ascii="Arial" w:hAnsi="Arial" w:cs="Arial"/>
          <w:b/>
          <w:bCs/>
          <w:color w:val="000000" w:themeColor="text1"/>
        </w:rPr>
        <w:t xml:space="preserve"> e 09</w:t>
      </w:r>
      <w:r>
        <w:rPr>
          <w:rFonts w:ascii="Arial" w:hAnsi="Arial" w:cs="Arial"/>
          <w:b/>
          <w:bCs/>
          <w:color w:val="000000" w:themeColor="text1"/>
        </w:rPr>
        <w:t>: IMPRESSORA MULTIFUNCIONAL MONOCROMÁTICA</w:t>
      </w:r>
    </w:p>
    <w:p w14:paraId="22C04D85" w14:textId="3F1A05C8" w:rsidR="002D4BCD" w:rsidRDefault="002D4BCD" w:rsidP="002D4BCD">
      <w:pPr>
        <w:spacing w:line="276" w:lineRule="auto"/>
        <w:ind w:left="561"/>
        <w:jc w:val="both"/>
        <w:rPr>
          <w:rFonts w:ascii="Arial" w:hAnsi="Arial" w:cs="Arial"/>
          <w:b/>
          <w:bCs/>
          <w:color w:val="000000" w:themeColor="text1"/>
        </w:rPr>
      </w:pPr>
    </w:p>
    <w:p w14:paraId="46C935A4"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Condições do equipamento</w:t>
      </w:r>
    </w:p>
    <w:p w14:paraId="301BAAF9"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Estado de conservação: todos os equipamentos ofertados deverão ser obrigatoriamente novos, de primeiro uso, sem utilização anterior, em linha de fabricação atual e sem sinais de uso ou desgaste.</w:t>
      </w:r>
    </w:p>
    <w:p w14:paraId="307AD67E"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Originalidade e integridade: os produtos deverão ser entregues em suas embalagens originais de fábrica, devidamente lacradas, contendo todos os manuais, cabos de alimentação e </w:t>
      </w:r>
      <w:proofErr w:type="gramStart"/>
      <w:r>
        <w:rPr>
          <w:rFonts w:ascii="Arial" w:hAnsi="Arial" w:cs="Arial"/>
          <w:color w:val="000000" w:themeColor="text1"/>
        </w:rPr>
        <w:t>acessórios padrão</w:t>
      </w:r>
      <w:proofErr w:type="gramEnd"/>
      <w:r>
        <w:rPr>
          <w:rFonts w:ascii="Arial" w:hAnsi="Arial" w:cs="Arial"/>
          <w:color w:val="000000" w:themeColor="text1"/>
        </w:rPr>
        <w:t xml:space="preserve"> do fabricante. Deverão acompanhar o equipamento todos os itens necessários ao seu pleno funcionamento, incluindo cabo de alimentação e, quando aplicável, cabo de interface para conexão.</w:t>
      </w:r>
    </w:p>
    <w:p w14:paraId="738376EA"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Desempenho e tecnologia de impressão</w:t>
      </w:r>
    </w:p>
    <w:p w14:paraId="1575D25E"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lastRenderedPageBreak/>
        <w:t>Tecnologia: eletrofotográfica (Laser ou LED) monocromática.</w:t>
      </w:r>
    </w:p>
    <w:p w14:paraId="64140E3A"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impressão: mínimo de 40 </w:t>
      </w:r>
      <w:proofErr w:type="spellStart"/>
      <w:proofErr w:type="gramStart"/>
      <w:r>
        <w:rPr>
          <w:rFonts w:ascii="Arial" w:hAnsi="Arial" w:cs="Arial"/>
          <w:color w:val="000000" w:themeColor="text1"/>
        </w:rPr>
        <w:t>ppm</w:t>
      </w:r>
      <w:proofErr w:type="spellEnd"/>
      <w:proofErr w:type="gramEnd"/>
      <w:r>
        <w:rPr>
          <w:rFonts w:ascii="Arial" w:hAnsi="Arial" w:cs="Arial"/>
          <w:color w:val="000000" w:themeColor="text1"/>
        </w:rPr>
        <w:t xml:space="preserve"> (páginas por minuto) em tamanho A4, conforme ISO/IEC 24734 ou equivalente</w:t>
      </w:r>
    </w:p>
    <w:p w14:paraId="7072BC1B"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Ciclo de trabalho mensal: mínimo de 80.000 páginas.</w:t>
      </w:r>
    </w:p>
    <w:p w14:paraId="7CA74D5E"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Resolução de impressão: mínima de 1200 x 1200 </w:t>
      </w:r>
      <w:proofErr w:type="spellStart"/>
      <w:r>
        <w:rPr>
          <w:rFonts w:ascii="Arial" w:hAnsi="Arial" w:cs="Arial"/>
          <w:color w:val="000000" w:themeColor="text1"/>
        </w:rPr>
        <w:t>dpi</w:t>
      </w:r>
      <w:proofErr w:type="spellEnd"/>
      <w:r>
        <w:rPr>
          <w:rFonts w:ascii="Arial" w:hAnsi="Arial" w:cs="Arial"/>
          <w:color w:val="000000" w:themeColor="text1"/>
        </w:rPr>
        <w:t xml:space="preserve"> reais.</w:t>
      </w:r>
    </w:p>
    <w:p w14:paraId="39500F34"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Tempo de saída da primeira página: máximo de 6,5 segundos (em modo pronto).</w:t>
      </w:r>
    </w:p>
    <w:p w14:paraId="4F6401B3"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Impressão frente e verso (duplex): automática integral, sem intervenção manual.</w:t>
      </w:r>
    </w:p>
    <w:p w14:paraId="4AA218A0"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Processamento e memória</w:t>
      </w:r>
    </w:p>
    <w:p w14:paraId="4797A1D8"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Memória RAM: mínima de 512 MB.</w:t>
      </w:r>
    </w:p>
    <w:p w14:paraId="1F28AEA4"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Processador: velocidade mínima de 1200 MHz.</w:t>
      </w:r>
    </w:p>
    <w:p w14:paraId="76C094E1"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Linguagens de impressão: suporte obrigatório a PCL </w:t>
      </w:r>
      <w:proofErr w:type="gramStart"/>
      <w:r>
        <w:rPr>
          <w:rFonts w:ascii="Arial" w:hAnsi="Arial" w:cs="Arial"/>
          <w:color w:val="000000" w:themeColor="text1"/>
        </w:rPr>
        <w:t>6</w:t>
      </w:r>
      <w:proofErr w:type="gramEnd"/>
      <w:r>
        <w:rPr>
          <w:rFonts w:ascii="Arial" w:hAnsi="Arial" w:cs="Arial"/>
          <w:color w:val="000000" w:themeColor="text1"/>
        </w:rPr>
        <w:t xml:space="preserve">, PCL 5e e emulação </w:t>
      </w:r>
      <w:proofErr w:type="spellStart"/>
      <w:r>
        <w:rPr>
          <w:rFonts w:ascii="Arial" w:hAnsi="Arial" w:cs="Arial"/>
          <w:color w:val="000000" w:themeColor="text1"/>
        </w:rPr>
        <w:t>PostScript</w:t>
      </w:r>
      <w:proofErr w:type="spellEnd"/>
      <w:r>
        <w:rPr>
          <w:rFonts w:ascii="Arial" w:hAnsi="Arial" w:cs="Arial"/>
          <w:color w:val="000000" w:themeColor="text1"/>
        </w:rPr>
        <w:t xml:space="preserve"> 3.</w:t>
      </w:r>
    </w:p>
    <w:p w14:paraId="551C6AA2"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Sistema de suprimentos</w:t>
      </w:r>
    </w:p>
    <w:p w14:paraId="3E339C19"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Arquitetura do consumível: o equipamento deverá utilizar sistema de cartucho único (</w:t>
      </w:r>
      <w:proofErr w:type="spellStart"/>
      <w:r>
        <w:rPr>
          <w:rFonts w:ascii="Arial" w:hAnsi="Arial" w:cs="Arial"/>
          <w:color w:val="000000" w:themeColor="text1"/>
        </w:rPr>
        <w:t>All</w:t>
      </w:r>
      <w:proofErr w:type="spellEnd"/>
      <w:r>
        <w:rPr>
          <w:rFonts w:ascii="Arial" w:hAnsi="Arial" w:cs="Arial"/>
          <w:color w:val="000000" w:themeColor="text1"/>
        </w:rPr>
        <w:t>-</w:t>
      </w:r>
      <w:proofErr w:type="spellStart"/>
      <w:r>
        <w:rPr>
          <w:rFonts w:ascii="Arial" w:hAnsi="Arial" w:cs="Arial"/>
          <w:color w:val="000000" w:themeColor="text1"/>
        </w:rPr>
        <w:t>in-One</w:t>
      </w:r>
      <w:proofErr w:type="spellEnd"/>
      <w:r>
        <w:rPr>
          <w:rFonts w:ascii="Arial" w:hAnsi="Arial" w:cs="Arial"/>
          <w:color w:val="000000" w:themeColor="text1"/>
        </w:rPr>
        <w:t xml:space="preserve">), integrando em uma única peça o reservatório de </w:t>
      </w:r>
      <w:proofErr w:type="spellStart"/>
      <w:r>
        <w:rPr>
          <w:rFonts w:ascii="Arial" w:hAnsi="Arial" w:cs="Arial"/>
          <w:color w:val="000000" w:themeColor="text1"/>
        </w:rPr>
        <w:t>tôner</w:t>
      </w:r>
      <w:proofErr w:type="spellEnd"/>
      <w:r>
        <w:rPr>
          <w:rFonts w:ascii="Arial" w:hAnsi="Arial" w:cs="Arial"/>
          <w:color w:val="000000" w:themeColor="text1"/>
        </w:rPr>
        <w:t xml:space="preserve"> e a unidade de imagem (cilindro/fotorreceptor).</w:t>
      </w:r>
    </w:p>
    <w:p w14:paraId="5CF83D5A"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Justificativa técnica: simplifica o manuseio e manutenção pelo usuário final, além de evitar a aquisição à parte de unidades de imagem, gerando economicidade, e também considerando a existência de parque instalado na Administração com equipamentos de mesma categoria, será considerada a compatibilidade operacional, de drivers, linguagem de impressão e insumos, visando padronização, redução de custos de suporte e simplificação da gestão.</w:t>
      </w:r>
    </w:p>
    <w:p w14:paraId="3A569078"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Fornecimento inicial obrigatório: acompanhado do equipamento, o fornecedor deverá entregar 03 (três) unidades de cartuchos de </w:t>
      </w:r>
      <w:proofErr w:type="spellStart"/>
      <w:r>
        <w:rPr>
          <w:rFonts w:ascii="Arial" w:hAnsi="Arial" w:cs="Arial"/>
          <w:color w:val="000000" w:themeColor="text1"/>
        </w:rPr>
        <w:t>tôner</w:t>
      </w:r>
      <w:proofErr w:type="spellEnd"/>
      <w:r>
        <w:rPr>
          <w:rFonts w:ascii="Arial" w:hAnsi="Arial" w:cs="Arial"/>
          <w:color w:val="000000" w:themeColor="text1"/>
        </w:rPr>
        <w:t xml:space="preserve"> originais do fabricante, novos e lacrados (ficando vedada a oferta de suprimento recondicionado, </w:t>
      </w:r>
      <w:proofErr w:type="spellStart"/>
      <w:r>
        <w:rPr>
          <w:rFonts w:ascii="Arial" w:hAnsi="Arial" w:cs="Arial"/>
          <w:color w:val="000000" w:themeColor="text1"/>
        </w:rPr>
        <w:t>remanufaturado</w:t>
      </w:r>
      <w:proofErr w:type="spellEnd"/>
      <w:r>
        <w:rPr>
          <w:rFonts w:ascii="Arial" w:hAnsi="Arial" w:cs="Arial"/>
          <w:color w:val="000000" w:themeColor="text1"/>
        </w:rPr>
        <w:t xml:space="preserve"> ou de mostruário). Observação: O </w:t>
      </w:r>
      <w:proofErr w:type="spellStart"/>
      <w:r>
        <w:rPr>
          <w:rFonts w:ascii="Arial" w:hAnsi="Arial" w:cs="Arial"/>
          <w:color w:val="000000" w:themeColor="text1"/>
        </w:rPr>
        <w:t>tôner</w:t>
      </w:r>
      <w:proofErr w:type="spellEnd"/>
      <w:r>
        <w:rPr>
          <w:rFonts w:ascii="Arial" w:hAnsi="Arial" w:cs="Arial"/>
          <w:color w:val="000000" w:themeColor="text1"/>
        </w:rPr>
        <w:t xml:space="preserve"> que já vem instalado na máquina (</w:t>
      </w:r>
      <w:proofErr w:type="spellStart"/>
      <w:r>
        <w:rPr>
          <w:rFonts w:ascii="Arial" w:hAnsi="Arial" w:cs="Arial"/>
          <w:color w:val="000000" w:themeColor="text1"/>
        </w:rPr>
        <w:t>tôner</w:t>
      </w:r>
      <w:proofErr w:type="spellEnd"/>
      <w:r>
        <w:rPr>
          <w:rFonts w:ascii="Arial" w:hAnsi="Arial" w:cs="Arial"/>
          <w:color w:val="000000" w:themeColor="text1"/>
        </w:rPr>
        <w:t xml:space="preserve"> de inicialização) não computa como um dos 03 suprimentos exigidos nesta cláusula.</w:t>
      </w:r>
    </w:p>
    <w:p w14:paraId="25F11F37"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Digitalização e cópia (scanner)</w:t>
      </w:r>
    </w:p>
    <w:p w14:paraId="2E474FBB"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Alimentador automático (ADF): capacidade mínima para 50 folhas.</w:t>
      </w:r>
    </w:p>
    <w:p w14:paraId="00CA8F1B"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Digitalização duplex: deve realizar a digitalização automática de ambos os lados da folha através do alimentador (ADF).</w:t>
      </w:r>
    </w:p>
    <w:p w14:paraId="75E0ADEF"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digitalização: mínimo de 25 </w:t>
      </w:r>
      <w:proofErr w:type="spellStart"/>
      <w:r>
        <w:rPr>
          <w:rFonts w:ascii="Arial" w:hAnsi="Arial" w:cs="Arial"/>
          <w:color w:val="000000" w:themeColor="text1"/>
        </w:rPr>
        <w:t>ipm</w:t>
      </w:r>
      <w:proofErr w:type="spellEnd"/>
      <w:r>
        <w:rPr>
          <w:rFonts w:ascii="Arial" w:hAnsi="Arial" w:cs="Arial"/>
          <w:color w:val="000000" w:themeColor="text1"/>
        </w:rPr>
        <w:t xml:space="preserve"> (imagens por minuto).</w:t>
      </w:r>
    </w:p>
    <w:p w14:paraId="477DB3B1"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Destinos de digitalização: digitalizar para E-mail, Pasta de Rede (SMB), Nuvem e USB.</w:t>
      </w:r>
    </w:p>
    <w:p w14:paraId="3C637B12"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Conectividade e interface</w:t>
      </w:r>
    </w:p>
    <w:p w14:paraId="4F753F59"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Protocolos de rede: suporte aos protocolos TCP/IP (</w:t>
      </w:r>
      <w:proofErr w:type="gramStart"/>
      <w:r>
        <w:rPr>
          <w:rFonts w:ascii="Arial" w:hAnsi="Arial" w:cs="Arial"/>
          <w:color w:val="000000" w:themeColor="text1"/>
        </w:rPr>
        <w:t>IPv4</w:t>
      </w:r>
      <w:proofErr w:type="gramEnd"/>
      <w:r>
        <w:rPr>
          <w:rFonts w:ascii="Arial" w:hAnsi="Arial" w:cs="Arial"/>
          <w:color w:val="000000" w:themeColor="text1"/>
        </w:rPr>
        <w:t xml:space="preserve"> e IPv6)</w:t>
      </w:r>
    </w:p>
    <w:p w14:paraId="600C230E"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Conexão de rede: Ethernet Gigabit 10/100/1000 Base-TX.</w:t>
      </w:r>
    </w:p>
    <w:p w14:paraId="4CA9B53D"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Conexão sem fio: Wi-Fi 802.11b/g/n ou superior, com suporte a Wi-Fi </w:t>
      </w:r>
      <w:proofErr w:type="spellStart"/>
      <w:r>
        <w:rPr>
          <w:rFonts w:ascii="Arial" w:hAnsi="Arial" w:cs="Arial"/>
          <w:color w:val="000000" w:themeColor="text1"/>
        </w:rPr>
        <w:t>Direct</w:t>
      </w:r>
      <w:proofErr w:type="spellEnd"/>
      <w:r>
        <w:rPr>
          <w:rFonts w:ascii="Arial" w:hAnsi="Arial" w:cs="Arial"/>
          <w:color w:val="000000" w:themeColor="text1"/>
        </w:rPr>
        <w:t>.</w:t>
      </w:r>
    </w:p>
    <w:p w14:paraId="259AC73E"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Interface: USB 2.0 ou superior de alta velocidade.</w:t>
      </w:r>
    </w:p>
    <w:p w14:paraId="3DDA6672"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Impressão móvel: suporte nativo a Apple </w:t>
      </w:r>
      <w:proofErr w:type="spellStart"/>
      <w:proofErr w:type="gramStart"/>
      <w:r>
        <w:rPr>
          <w:rFonts w:ascii="Arial" w:hAnsi="Arial" w:cs="Arial"/>
          <w:color w:val="000000" w:themeColor="text1"/>
        </w:rPr>
        <w:t>AirPrint</w:t>
      </w:r>
      <w:proofErr w:type="spellEnd"/>
      <w:proofErr w:type="gramEnd"/>
      <w:r>
        <w:rPr>
          <w:rFonts w:ascii="Arial" w:hAnsi="Arial" w:cs="Arial"/>
          <w:color w:val="000000" w:themeColor="text1"/>
        </w:rPr>
        <w:t xml:space="preserve">, </w:t>
      </w:r>
      <w:proofErr w:type="spellStart"/>
      <w:r>
        <w:rPr>
          <w:rFonts w:ascii="Arial" w:hAnsi="Arial" w:cs="Arial"/>
          <w:color w:val="000000" w:themeColor="text1"/>
        </w:rPr>
        <w:t>Mopria</w:t>
      </w:r>
      <w:proofErr w:type="spellEnd"/>
      <w:r>
        <w:rPr>
          <w:rFonts w:ascii="Arial" w:hAnsi="Arial" w:cs="Arial"/>
          <w:color w:val="000000" w:themeColor="text1"/>
        </w:rPr>
        <w:t xml:space="preserve"> e aplicativos do fabricante (ex.: HP </w:t>
      </w:r>
      <w:proofErr w:type="spellStart"/>
      <w:r>
        <w:rPr>
          <w:rFonts w:ascii="Arial" w:hAnsi="Arial" w:cs="Arial"/>
          <w:color w:val="000000" w:themeColor="text1"/>
        </w:rPr>
        <w:t>Smart</w:t>
      </w:r>
      <w:proofErr w:type="spellEnd"/>
      <w:r>
        <w:rPr>
          <w:rFonts w:ascii="Arial" w:hAnsi="Arial" w:cs="Arial"/>
          <w:color w:val="000000" w:themeColor="text1"/>
        </w:rPr>
        <w:t xml:space="preserve"> ou similar).</w:t>
      </w:r>
    </w:p>
    <w:p w14:paraId="7E9903D8"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Painel de controle: display colorido sensível ao toque (</w:t>
      </w:r>
      <w:proofErr w:type="spellStart"/>
      <w:r>
        <w:rPr>
          <w:rFonts w:ascii="Arial" w:hAnsi="Arial" w:cs="Arial"/>
          <w:color w:val="000000" w:themeColor="text1"/>
        </w:rPr>
        <w:t>touchscreen</w:t>
      </w:r>
      <w:proofErr w:type="spellEnd"/>
      <w:r>
        <w:rPr>
          <w:rFonts w:ascii="Arial" w:hAnsi="Arial" w:cs="Arial"/>
          <w:color w:val="000000" w:themeColor="text1"/>
        </w:rPr>
        <w:t>) com interface gráfica, tamanho mínimo de 2,7 polegadas.</w:t>
      </w:r>
    </w:p>
    <w:p w14:paraId="4F356CE7"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Gestão de papel</w:t>
      </w:r>
    </w:p>
    <w:p w14:paraId="4F9FC870"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Bandeja principal: capacidade mínima de 250 folhas.</w:t>
      </w:r>
    </w:p>
    <w:p w14:paraId="3FD94774"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Bandeja </w:t>
      </w:r>
      <w:proofErr w:type="spellStart"/>
      <w:r>
        <w:rPr>
          <w:rFonts w:ascii="Arial" w:hAnsi="Arial" w:cs="Arial"/>
          <w:color w:val="000000" w:themeColor="text1"/>
        </w:rPr>
        <w:t>multiúso</w:t>
      </w:r>
      <w:proofErr w:type="spellEnd"/>
      <w:r>
        <w:rPr>
          <w:rFonts w:ascii="Arial" w:hAnsi="Arial" w:cs="Arial"/>
          <w:color w:val="000000" w:themeColor="text1"/>
        </w:rPr>
        <w:t xml:space="preserve"> (manual): capacidade mínima de 100 folhas (para envelopes e etiquetas).</w:t>
      </w:r>
    </w:p>
    <w:p w14:paraId="0D971405"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Gramaturas suportadas: deve aceitar papéis de 60 a 163 g/m².</w:t>
      </w:r>
    </w:p>
    <w:p w14:paraId="77E7C65A" w14:textId="77777777" w:rsidR="002D4BCD" w:rsidRDefault="002D4BCD" w:rsidP="002D4BCD">
      <w:pPr>
        <w:numPr>
          <w:ilvl w:val="1"/>
          <w:numId w:val="27"/>
        </w:numPr>
        <w:spacing w:line="276" w:lineRule="auto"/>
        <w:jc w:val="both"/>
        <w:rPr>
          <w:rFonts w:ascii="Arial" w:hAnsi="Arial" w:cs="Arial"/>
          <w:color w:val="000000" w:themeColor="text1"/>
        </w:rPr>
      </w:pPr>
      <w:r>
        <w:rPr>
          <w:rFonts w:ascii="Arial" w:hAnsi="Arial" w:cs="Arial"/>
          <w:color w:val="000000" w:themeColor="text1"/>
        </w:rPr>
        <w:t>Garantia</w:t>
      </w:r>
    </w:p>
    <w:p w14:paraId="11B14FED"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A garantia dos equipamentos deverá ser de no mínimo 36 (trinta e seis) meses, on-site, contados da data de recebimento, e a dos suprimentos originais deverá ser de 12 (doze) meses.</w:t>
      </w:r>
    </w:p>
    <w:p w14:paraId="5A53F9DC"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A garantia on-site, deverá ser prestada pelo fabricante do equipamento ou sua rede de assistência técnica oficialmente credenciada.</w:t>
      </w:r>
    </w:p>
    <w:p w14:paraId="62A540B1"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Prazo de atendimento (SLA): o início do atendimento técnico deverá ocorrer em até 48 (quarenta e oito) horas úteis após a abertura do chamado.</w:t>
      </w:r>
    </w:p>
    <w:p w14:paraId="78AFA2FC"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lastRenderedPageBreak/>
        <w:t xml:space="preserve">Prazo de solução: o equipamento deverá estar plenamente operacional em até </w:t>
      </w:r>
      <w:proofErr w:type="gramStart"/>
      <w:r>
        <w:rPr>
          <w:rFonts w:ascii="Arial" w:hAnsi="Arial" w:cs="Arial"/>
          <w:color w:val="000000" w:themeColor="text1"/>
        </w:rPr>
        <w:t>5</w:t>
      </w:r>
      <w:proofErr w:type="gramEnd"/>
      <w:r>
        <w:rPr>
          <w:rFonts w:ascii="Arial" w:hAnsi="Arial" w:cs="Arial"/>
          <w:color w:val="000000" w:themeColor="text1"/>
        </w:rPr>
        <w:t xml:space="preserve"> (cinco) dias úteis após o diagnóstico inicial.</w:t>
      </w:r>
    </w:p>
    <w:p w14:paraId="050C91D7"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 xml:space="preserve">Durante a vigência da garantia, a contratada deverá substituir, sem nenhum ônus adicional, produtos defeituosos decorrentes de vício de fabricação ou desgaste anormal do produto. Toda e qualquer substituição de peças ou componentes deverá ser feita com peças originais homologadas pelo fabricante do equipamento. </w:t>
      </w:r>
    </w:p>
    <w:p w14:paraId="7AACFDF8" w14:textId="77777777" w:rsidR="002D4BCD" w:rsidRDefault="002D4BCD" w:rsidP="002D4BCD">
      <w:pPr>
        <w:numPr>
          <w:ilvl w:val="2"/>
          <w:numId w:val="27"/>
        </w:numPr>
        <w:spacing w:line="276" w:lineRule="auto"/>
        <w:ind w:left="1560" w:hanging="142"/>
        <w:jc w:val="both"/>
        <w:rPr>
          <w:rFonts w:ascii="Arial" w:hAnsi="Arial" w:cs="Arial"/>
          <w:color w:val="000000" w:themeColor="text1"/>
        </w:rPr>
      </w:pPr>
      <w:r>
        <w:rPr>
          <w:rFonts w:ascii="Arial" w:hAnsi="Arial" w:cs="Arial"/>
          <w:color w:val="000000" w:themeColor="text1"/>
        </w:rPr>
        <w:t>Caso a contratada ou o fabricante não possua assistência técnica autorizada na localidade do órgão, deverá arcar com todos os custos de logística (coleta e devolução via correios ou transportadora) sem ônus para a Administração.</w:t>
      </w:r>
    </w:p>
    <w:p w14:paraId="645C9B07" w14:textId="3C99FDDE" w:rsidR="002D4BCD" w:rsidRPr="002D4BCD" w:rsidRDefault="002D4BCD" w:rsidP="002D4BCD">
      <w:pPr>
        <w:numPr>
          <w:ilvl w:val="2"/>
          <w:numId w:val="27"/>
        </w:numPr>
        <w:spacing w:line="276" w:lineRule="auto"/>
        <w:ind w:left="1560" w:hanging="142"/>
        <w:jc w:val="both"/>
        <w:rPr>
          <w:rFonts w:ascii="Arial" w:hAnsi="Arial" w:cs="Arial"/>
          <w:color w:val="000000" w:themeColor="text1"/>
        </w:rPr>
      </w:pPr>
      <w:r w:rsidRPr="002D4BCD">
        <w:rPr>
          <w:rFonts w:ascii="Arial" w:hAnsi="Arial" w:cs="Arial"/>
          <w:color w:val="000000" w:themeColor="text1"/>
        </w:rPr>
        <w:t xml:space="preserve">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w:t>
      </w:r>
      <w:proofErr w:type="gramStart"/>
      <w:r w:rsidRPr="002D4BCD">
        <w:rPr>
          <w:rFonts w:ascii="Arial" w:hAnsi="Arial" w:cs="Arial"/>
          <w:color w:val="000000" w:themeColor="text1"/>
        </w:rPr>
        <w:t>garantia</w:t>
      </w:r>
      <w:proofErr w:type="gramEnd"/>
    </w:p>
    <w:p w14:paraId="1BC3EC10" w14:textId="0C3D4217" w:rsidR="002D4BCD" w:rsidRDefault="002D4BCD" w:rsidP="002D4BCD">
      <w:pPr>
        <w:spacing w:line="276" w:lineRule="auto"/>
        <w:ind w:left="561"/>
        <w:jc w:val="both"/>
        <w:rPr>
          <w:rFonts w:ascii="Arial" w:hAnsi="Arial" w:cs="Arial"/>
          <w:b/>
          <w:bCs/>
          <w:color w:val="000000" w:themeColor="text1"/>
        </w:rPr>
      </w:pPr>
    </w:p>
    <w:p w14:paraId="251D2800" w14:textId="6BA10691" w:rsidR="002D4BCD" w:rsidRDefault="002D4BCD" w:rsidP="002D4BCD">
      <w:pPr>
        <w:spacing w:line="276" w:lineRule="auto"/>
        <w:ind w:left="561"/>
        <w:jc w:val="both"/>
        <w:rPr>
          <w:rFonts w:ascii="Arial" w:hAnsi="Arial" w:cs="Arial"/>
          <w:b/>
          <w:bCs/>
          <w:color w:val="000000" w:themeColor="text1"/>
        </w:rPr>
      </w:pPr>
      <w:r>
        <w:rPr>
          <w:rFonts w:ascii="Arial" w:hAnsi="Arial" w:cs="Arial"/>
          <w:b/>
          <w:bCs/>
          <w:color w:val="000000" w:themeColor="text1"/>
        </w:rPr>
        <w:t>ITEM 04</w:t>
      </w:r>
      <w:r w:rsidR="008D2681">
        <w:rPr>
          <w:rFonts w:ascii="Arial" w:hAnsi="Arial" w:cs="Arial"/>
          <w:b/>
          <w:bCs/>
          <w:color w:val="000000" w:themeColor="text1"/>
        </w:rPr>
        <w:t xml:space="preserve"> e 10</w:t>
      </w:r>
      <w:r>
        <w:rPr>
          <w:rFonts w:ascii="Arial" w:hAnsi="Arial" w:cs="Arial"/>
          <w:b/>
          <w:bCs/>
          <w:color w:val="000000" w:themeColor="text1"/>
        </w:rPr>
        <w:t>: IMPRESSORA MULTIFUNCIONAL MONOCROMÁTICA DE GRANDE PORTE</w:t>
      </w:r>
    </w:p>
    <w:p w14:paraId="5728333E"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Condições do equipamento</w:t>
      </w:r>
    </w:p>
    <w:p w14:paraId="3C42C24B"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Estado de conservação: Equipamentos obrigatoriamente novos, de primeiro uso, em linha de fabricação atual e sem sinais de uso ou desgaste.</w:t>
      </w:r>
    </w:p>
    <w:p w14:paraId="682478E2"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Originalidade e integridade: </w:t>
      </w:r>
      <w:proofErr w:type="gramStart"/>
      <w:r>
        <w:rPr>
          <w:rFonts w:ascii="Arial" w:hAnsi="Arial" w:cs="Arial"/>
          <w:color w:val="000000" w:themeColor="text1"/>
        </w:rPr>
        <w:t>Entrega</w:t>
      </w:r>
      <w:proofErr w:type="gramEnd"/>
      <w:r>
        <w:rPr>
          <w:rFonts w:ascii="Arial" w:hAnsi="Arial" w:cs="Arial"/>
          <w:color w:val="000000" w:themeColor="text1"/>
        </w:rPr>
        <w:t xml:space="preserve"> em embalagens originais lacradas, com todos os manuais, cabos e acessórios padrão. Deve acompanhar todos os itens necessários ao pleno funcionamento.</w:t>
      </w:r>
    </w:p>
    <w:p w14:paraId="5A3E546F"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Desempenho e tecnologia de impressão</w:t>
      </w:r>
    </w:p>
    <w:p w14:paraId="243A1A77"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Tecnologia: Eletrofotográfica (Laser ou LED) Monocromática.</w:t>
      </w:r>
    </w:p>
    <w:p w14:paraId="64160F89"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impressão: Mínimo de 52 </w:t>
      </w:r>
      <w:proofErr w:type="spellStart"/>
      <w:proofErr w:type="gramStart"/>
      <w:r>
        <w:rPr>
          <w:rFonts w:ascii="Arial" w:hAnsi="Arial" w:cs="Arial"/>
          <w:color w:val="000000" w:themeColor="text1"/>
        </w:rPr>
        <w:t>ppm</w:t>
      </w:r>
      <w:proofErr w:type="spellEnd"/>
      <w:proofErr w:type="gramEnd"/>
      <w:r>
        <w:rPr>
          <w:rFonts w:ascii="Arial" w:hAnsi="Arial" w:cs="Arial"/>
          <w:color w:val="000000" w:themeColor="text1"/>
        </w:rPr>
        <w:t xml:space="preserve"> (páginas por minuto) em formato A4.</w:t>
      </w:r>
    </w:p>
    <w:p w14:paraId="3D5EDF79"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Ciclo de trabalho mensal: Mínimo de 250.000 páginas/mês.</w:t>
      </w:r>
    </w:p>
    <w:p w14:paraId="7BB00397"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Resolução de impressão: Mínima de 1200 x 1200 </w:t>
      </w:r>
      <w:proofErr w:type="spellStart"/>
      <w:r>
        <w:rPr>
          <w:rFonts w:ascii="Arial" w:hAnsi="Arial" w:cs="Arial"/>
          <w:color w:val="000000" w:themeColor="text1"/>
        </w:rPr>
        <w:t>dpi</w:t>
      </w:r>
      <w:proofErr w:type="spellEnd"/>
      <w:r>
        <w:rPr>
          <w:rFonts w:ascii="Arial" w:hAnsi="Arial" w:cs="Arial"/>
          <w:color w:val="000000" w:themeColor="text1"/>
        </w:rPr>
        <w:t xml:space="preserve"> reais.</w:t>
      </w:r>
    </w:p>
    <w:p w14:paraId="2A86A182"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Impressão frente e verso (duplex): Automática integral.</w:t>
      </w:r>
    </w:p>
    <w:p w14:paraId="09EEB034"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Processamento e memória</w:t>
      </w:r>
    </w:p>
    <w:p w14:paraId="24EA624E"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Memória RAM: Mínima de 1.5 GB</w:t>
      </w:r>
    </w:p>
    <w:p w14:paraId="4ECA12A4"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Processador: Mínimo de 1.2 GHz (Core duplo ou superior). </w:t>
      </w:r>
    </w:p>
    <w:p w14:paraId="393A0248"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Linguagens de impressão: Suporte nativo a PCL </w:t>
      </w:r>
      <w:proofErr w:type="gramStart"/>
      <w:r>
        <w:rPr>
          <w:rFonts w:ascii="Arial" w:hAnsi="Arial" w:cs="Arial"/>
          <w:color w:val="000000" w:themeColor="text1"/>
        </w:rPr>
        <w:t>6</w:t>
      </w:r>
      <w:proofErr w:type="gramEnd"/>
      <w:r>
        <w:rPr>
          <w:rFonts w:ascii="Arial" w:hAnsi="Arial" w:cs="Arial"/>
          <w:color w:val="000000" w:themeColor="text1"/>
        </w:rPr>
        <w:t xml:space="preserve">, PCL 5 e emulação </w:t>
      </w:r>
      <w:proofErr w:type="spellStart"/>
      <w:r>
        <w:rPr>
          <w:rFonts w:ascii="Arial" w:hAnsi="Arial" w:cs="Arial"/>
          <w:color w:val="000000" w:themeColor="text1"/>
        </w:rPr>
        <w:t>PostScript</w:t>
      </w:r>
      <w:proofErr w:type="spellEnd"/>
      <w:r>
        <w:rPr>
          <w:rFonts w:ascii="Arial" w:hAnsi="Arial" w:cs="Arial"/>
          <w:color w:val="000000" w:themeColor="text1"/>
        </w:rPr>
        <w:t xml:space="preserve"> 3.</w:t>
      </w:r>
    </w:p>
    <w:p w14:paraId="017662CB"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Sistema de suprimentos (arquitetura e fornecimento)</w:t>
      </w:r>
    </w:p>
    <w:p w14:paraId="35B8C908"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Arquitetura do consumível: O equipamento deverá utilizar sistema de cartuchos de alto rendimento.</w:t>
      </w:r>
    </w:p>
    <w:p w14:paraId="0D051619"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Justificativa técnica: Equipamentos de classe corporativa (</w:t>
      </w:r>
      <w:proofErr w:type="spellStart"/>
      <w:r>
        <w:rPr>
          <w:rFonts w:ascii="Arial" w:hAnsi="Arial" w:cs="Arial"/>
          <w:color w:val="000000" w:themeColor="text1"/>
        </w:rPr>
        <w:t>Managed</w:t>
      </w:r>
      <w:proofErr w:type="spellEnd"/>
      <w:r>
        <w:rPr>
          <w:rFonts w:ascii="Arial" w:hAnsi="Arial" w:cs="Arial"/>
          <w:color w:val="000000" w:themeColor="text1"/>
        </w:rPr>
        <w:t>/Enterprise) são dimensionados para suportar altas cargas de trabalho com menor custo por página e maior durabilidade de componentes internos, minimizando interrupções para manutenção.</w:t>
      </w:r>
    </w:p>
    <w:p w14:paraId="172D6206"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Fornecimento inicial obrigatório (Kit de Insumos): Além dos suprimentos que já acompanham o equipamento instalado, o licitante vencedor deverá entregar obrigatoriamente: 02 (dois) cartuchos de toner extras originais e, caso o modelo utilize arquitetura separada, 02 (duas) unidades de cilindro/imagem extra.</w:t>
      </w:r>
    </w:p>
    <w:p w14:paraId="431648B6"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Conectividade e interface</w:t>
      </w:r>
    </w:p>
    <w:p w14:paraId="48F0415D"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Rede: Ethernet Gigabit 10/100/1000 Base-TX.</w:t>
      </w:r>
    </w:p>
    <w:p w14:paraId="44085F0E"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Interface: USB 2.0 de alta velocidade.</w:t>
      </w:r>
    </w:p>
    <w:p w14:paraId="103386DD"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Painel: Visor LCD colorido ou </w:t>
      </w:r>
      <w:proofErr w:type="spellStart"/>
      <w:r>
        <w:rPr>
          <w:rFonts w:ascii="Arial" w:hAnsi="Arial" w:cs="Arial"/>
          <w:color w:val="000000" w:themeColor="text1"/>
        </w:rPr>
        <w:t>touchscreen</w:t>
      </w:r>
      <w:proofErr w:type="spellEnd"/>
      <w:r>
        <w:rPr>
          <w:rFonts w:ascii="Arial" w:hAnsi="Arial" w:cs="Arial"/>
          <w:color w:val="000000" w:themeColor="text1"/>
        </w:rPr>
        <w:t xml:space="preserve"> para gestão de tarefas e suprimentos.</w:t>
      </w:r>
    </w:p>
    <w:p w14:paraId="23C9798B"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Digitalização (Scanner) e Cópia</w:t>
      </w:r>
    </w:p>
    <w:p w14:paraId="03489840"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Alimentador Automático (ADF): Capacidade mínima de 150 folhas com sensor de alimentação múltipla.</w:t>
      </w:r>
    </w:p>
    <w:p w14:paraId="13057F0F"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Tecnologia de captura: Digitalização frente e </w:t>
      </w:r>
      <w:proofErr w:type="gramStart"/>
      <w:r>
        <w:rPr>
          <w:rFonts w:ascii="Arial" w:hAnsi="Arial" w:cs="Arial"/>
          <w:color w:val="000000" w:themeColor="text1"/>
        </w:rPr>
        <w:t>verso automática em passagem única</w:t>
      </w:r>
      <w:proofErr w:type="gramEnd"/>
      <w:r>
        <w:rPr>
          <w:rFonts w:ascii="Arial" w:hAnsi="Arial" w:cs="Arial"/>
          <w:color w:val="000000" w:themeColor="text1"/>
        </w:rPr>
        <w:t xml:space="preserve"> (Single-</w:t>
      </w:r>
      <w:proofErr w:type="spellStart"/>
      <w:r>
        <w:rPr>
          <w:rFonts w:ascii="Arial" w:hAnsi="Arial" w:cs="Arial"/>
          <w:color w:val="000000" w:themeColor="text1"/>
        </w:rPr>
        <w:t>pass</w:t>
      </w:r>
      <w:proofErr w:type="spellEnd"/>
      <w:r>
        <w:rPr>
          <w:rFonts w:ascii="Arial" w:hAnsi="Arial" w:cs="Arial"/>
          <w:color w:val="000000" w:themeColor="text1"/>
        </w:rPr>
        <w:t xml:space="preserve"> duplex).</w:t>
      </w:r>
    </w:p>
    <w:p w14:paraId="54E81195"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captura: Mínimo de 60 </w:t>
      </w:r>
      <w:proofErr w:type="spellStart"/>
      <w:r>
        <w:rPr>
          <w:rFonts w:ascii="Arial" w:hAnsi="Arial" w:cs="Arial"/>
          <w:color w:val="000000" w:themeColor="text1"/>
        </w:rPr>
        <w:t>ipm</w:t>
      </w:r>
      <w:proofErr w:type="spellEnd"/>
      <w:r>
        <w:rPr>
          <w:rFonts w:ascii="Arial" w:hAnsi="Arial" w:cs="Arial"/>
          <w:color w:val="000000" w:themeColor="text1"/>
        </w:rPr>
        <w:t xml:space="preserve"> em modo simples e 110 </w:t>
      </w:r>
      <w:proofErr w:type="spellStart"/>
      <w:r>
        <w:rPr>
          <w:rFonts w:ascii="Arial" w:hAnsi="Arial" w:cs="Arial"/>
          <w:color w:val="000000" w:themeColor="text1"/>
        </w:rPr>
        <w:t>ipm</w:t>
      </w:r>
      <w:proofErr w:type="spellEnd"/>
      <w:r>
        <w:rPr>
          <w:rFonts w:ascii="Arial" w:hAnsi="Arial" w:cs="Arial"/>
          <w:color w:val="000000" w:themeColor="text1"/>
        </w:rPr>
        <w:t xml:space="preserve"> em modo duplex.</w:t>
      </w:r>
    </w:p>
    <w:p w14:paraId="65F75545"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lastRenderedPageBreak/>
        <w:t>Gestão de papel</w:t>
      </w:r>
    </w:p>
    <w:p w14:paraId="5C8F3798"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Bandeja principal: Capacidade mínima de 550 folhas.</w:t>
      </w:r>
    </w:p>
    <w:p w14:paraId="7D54A1E6"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Bandeja multiuso (manual): Capacidade mínima de 100 folhas.</w:t>
      </w:r>
    </w:p>
    <w:p w14:paraId="32D3F309"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Gramaturas suportadas: Deve aceitar papéis de até 200 g/m² na bandeja multiuso.</w:t>
      </w:r>
    </w:p>
    <w:p w14:paraId="081F6B20" w14:textId="77777777" w:rsidR="002D4BCD" w:rsidRDefault="002D4BCD" w:rsidP="002D4BCD">
      <w:pPr>
        <w:numPr>
          <w:ilvl w:val="1"/>
          <w:numId w:val="28"/>
        </w:numPr>
        <w:spacing w:line="276" w:lineRule="auto"/>
        <w:jc w:val="both"/>
        <w:rPr>
          <w:rFonts w:ascii="Arial" w:hAnsi="Arial" w:cs="Arial"/>
          <w:color w:val="000000" w:themeColor="text1"/>
        </w:rPr>
      </w:pPr>
      <w:r>
        <w:rPr>
          <w:rFonts w:ascii="Arial" w:hAnsi="Arial" w:cs="Arial"/>
          <w:color w:val="000000" w:themeColor="text1"/>
        </w:rPr>
        <w:t>Garantia</w:t>
      </w:r>
    </w:p>
    <w:p w14:paraId="385D6FB6"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A garantia dos equipamentos deverá ser de no mínimo 36 (trinta e seis) meses, on-site, contados da data de recebimento, e a dos suprimentos originais deverá ser de 12 (doze) meses.</w:t>
      </w:r>
    </w:p>
    <w:p w14:paraId="73935EB9"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A garantia on-site, deverá ser prestada pelo fabricante do equipamento ou sua rede de assistência técnica oficialmente credenciada.</w:t>
      </w:r>
    </w:p>
    <w:p w14:paraId="77A5D597"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Prazo de atendimento (SLA): o início do atendimento técnico deverá ocorrer em até 48 (quarenta e oito) horas úteis após a abertura do chamado.</w:t>
      </w:r>
    </w:p>
    <w:p w14:paraId="300001C2"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Prazo de solução: o equipamento deverá estar plenamente operacional em até </w:t>
      </w:r>
      <w:proofErr w:type="gramStart"/>
      <w:r>
        <w:rPr>
          <w:rFonts w:ascii="Arial" w:hAnsi="Arial" w:cs="Arial"/>
          <w:color w:val="000000" w:themeColor="text1"/>
        </w:rPr>
        <w:t>5</w:t>
      </w:r>
      <w:proofErr w:type="gramEnd"/>
      <w:r>
        <w:rPr>
          <w:rFonts w:ascii="Arial" w:hAnsi="Arial" w:cs="Arial"/>
          <w:color w:val="000000" w:themeColor="text1"/>
        </w:rPr>
        <w:t xml:space="preserve"> (cinco) dias úteis após o diagnóstico inicial.</w:t>
      </w:r>
    </w:p>
    <w:p w14:paraId="0B504BB8"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 xml:space="preserve">Durante a vigência da garantia, a contratada deverá substituir, sem nenhum ônus adicional, produtos defeituosos decorrentes de vício de fabricação ou desgaste anormal do produto. Toda e qualquer substituição de peças ou componentes deverá ser feita com peças originais homologadas pelo fabricante do equipamento. </w:t>
      </w:r>
    </w:p>
    <w:p w14:paraId="0EB59CC7" w14:textId="77777777" w:rsidR="002D4BCD" w:rsidRDefault="002D4BCD" w:rsidP="002D4BCD">
      <w:pPr>
        <w:numPr>
          <w:ilvl w:val="2"/>
          <w:numId w:val="28"/>
        </w:numPr>
        <w:spacing w:line="276" w:lineRule="auto"/>
        <w:ind w:left="1560" w:hanging="142"/>
        <w:jc w:val="both"/>
        <w:rPr>
          <w:rFonts w:ascii="Arial" w:hAnsi="Arial" w:cs="Arial"/>
          <w:color w:val="000000" w:themeColor="text1"/>
        </w:rPr>
      </w:pPr>
      <w:r>
        <w:rPr>
          <w:rFonts w:ascii="Arial" w:hAnsi="Arial" w:cs="Arial"/>
          <w:color w:val="000000" w:themeColor="text1"/>
        </w:rPr>
        <w:t>Caso a contratada ou o fabricante não possua assistência técnica autorizada na localidade do órgão, deverá arcar com todos os custos de logística (coleta e devolução via correios ou transportadora) sem ônus para a Administração.</w:t>
      </w:r>
    </w:p>
    <w:p w14:paraId="4A706A8E" w14:textId="32EB5735" w:rsidR="002D4BCD" w:rsidRPr="002D4BCD" w:rsidRDefault="002D4BCD" w:rsidP="002D4BCD">
      <w:pPr>
        <w:numPr>
          <w:ilvl w:val="2"/>
          <w:numId w:val="28"/>
        </w:numPr>
        <w:spacing w:line="276" w:lineRule="auto"/>
        <w:ind w:left="1560" w:hanging="142"/>
        <w:jc w:val="both"/>
        <w:rPr>
          <w:rFonts w:ascii="Arial" w:hAnsi="Arial" w:cs="Arial"/>
          <w:color w:val="000000" w:themeColor="text1"/>
        </w:rPr>
      </w:pPr>
      <w:r w:rsidRPr="002D4BCD">
        <w:rPr>
          <w:rFonts w:ascii="Arial" w:hAnsi="Arial" w:cs="Arial"/>
          <w:color w:val="000000" w:themeColor="text1"/>
        </w:rPr>
        <w:t>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garantia</w:t>
      </w:r>
      <w:r>
        <w:rPr>
          <w:rFonts w:ascii="Arial" w:hAnsi="Arial" w:cs="Arial"/>
          <w:color w:val="000000" w:themeColor="text1"/>
        </w:rPr>
        <w:t>.</w:t>
      </w:r>
    </w:p>
    <w:p w14:paraId="5A953C1D" w14:textId="77777777" w:rsidR="002D4BCD" w:rsidRDefault="002D4BCD" w:rsidP="002D4BCD">
      <w:pPr>
        <w:spacing w:line="276" w:lineRule="auto"/>
        <w:ind w:left="709"/>
        <w:jc w:val="both"/>
        <w:rPr>
          <w:rFonts w:ascii="Arial" w:hAnsi="Arial" w:cs="Arial"/>
          <w:b/>
          <w:bCs/>
          <w:color w:val="000000" w:themeColor="text1"/>
        </w:rPr>
      </w:pPr>
    </w:p>
    <w:p w14:paraId="7E1EC370" w14:textId="279DF3D6" w:rsidR="002D4BCD" w:rsidRDefault="002D4BCD" w:rsidP="002D4BCD">
      <w:pPr>
        <w:spacing w:line="276" w:lineRule="auto"/>
        <w:ind w:left="709"/>
        <w:jc w:val="both"/>
        <w:rPr>
          <w:rFonts w:ascii="Arial" w:hAnsi="Arial" w:cs="Arial"/>
          <w:color w:val="000000" w:themeColor="text1"/>
        </w:rPr>
      </w:pPr>
      <w:r>
        <w:rPr>
          <w:rFonts w:ascii="Arial" w:hAnsi="Arial" w:cs="Arial"/>
          <w:b/>
          <w:bCs/>
          <w:color w:val="000000" w:themeColor="text1"/>
        </w:rPr>
        <w:t>ITEM 05</w:t>
      </w:r>
      <w:r w:rsidR="008D2681">
        <w:rPr>
          <w:rFonts w:ascii="Arial" w:hAnsi="Arial" w:cs="Arial"/>
          <w:b/>
          <w:bCs/>
          <w:color w:val="000000" w:themeColor="text1"/>
        </w:rPr>
        <w:t xml:space="preserve"> e 11</w:t>
      </w:r>
      <w:r>
        <w:rPr>
          <w:rFonts w:ascii="Arial" w:hAnsi="Arial" w:cs="Arial"/>
          <w:b/>
          <w:bCs/>
          <w:color w:val="000000" w:themeColor="text1"/>
        </w:rPr>
        <w:t>: IMPRESSORA DE ETIQUETAS</w:t>
      </w:r>
    </w:p>
    <w:p w14:paraId="00AF937F" w14:textId="77777777" w:rsidR="002D4BCD" w:rsidRDefault="002D4BCD" w:rsidP="002D4BCD">
      <w:pPr>
        <w:numPr>
          <w:ilvl w:val="1"/>
          <w:numId w:val="29"/>
        </w:numPr>
        <w:spacing w:line="276" w:lineRule="auto"/>
        <w:jc w:val="both"/>
        <w:rPr>
          <w:rFonts w:ascii="Arial" w:hAnsi="Arial" w:cs="Arial"/>
          <w:color w:val="000000" w:themeColor="text1"/>
        </w:rPr>
      </w:pPr>
      <w:r>
        <w:rPr>
          <w:rFonts w:ascii="Arial" w:hAnsi="Arial" w:cs="Arial"/>
          <w:color w:val="000000" w:themeColor="text1"/>
        </w:rPr>
        <w:t>Condições do equipamento</w:t>
      </w:r>
    </w:p>
    <w:p w14:paraId="6ABA132D"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Estado de conservação: todos os equipamentos ofertados deverão ser obrigatoriamente novos, de primeiro uso, sem utilização anterior, em linha de fabricação atual e sem sinais de uso ou desgaste.</w:t>
      </w:r>
    </w:p>
    <w:p w14:paraId="7F7E8D59"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Originalidade e integridade: os produtos deverão ser entregues em suas embalagens originais de fábrica, devidamente lacradas, contendo todos os manuais, cabos de alimentação e </w:t>
      </w:r>
      <w:proofErr w:type="gramStart"/>
      <w:r>
        <w:rPr>
          <w:rFonts w:ascii="Arial" w:hAnsi="Arial" w:cs="Arial"/>
          <w:color w:val="000000" w:themeColor="text1"/>
        </w:rPr>
        <w:t>acessórios padrão</w:t>
      </w:r>
      <w:proofErr w:type="gramEnd"/>
      <w:r>
        <w:rPr>
          <w:rFonts w:ascii="Arial" w:hAnsi="Arial" w:cs="Arial"/>
          <w:color w:val="000000" w:themeColor="text1"/>
        </w:rPr>
        <w:t xml:space="preserve"> do fabricante. Deverão acompanhar o equipamento todos os itens necessários ao seu pleno funcionamento, incluindo cabo de alimentação e, quando aplicável, cabo de interface para conexão.</w:t>
      </w:r>
    </w:p>
    <w:p w14:paraId="35017922" w14:textId="77777777" w:rsidR="002D4BCD" w:rsidRDefault="002D4BCD" w:rsidP="002D4BCD">
      <w:pPr>
        <w:numPr>
          <w:ilvl w:val="1"/>
          <w:numId w:val="29"/>
        </w:numPr>
        <w:spacing w:line="276" w:lineRule="auto"/>
        <w:jc w:val="both"/>
        <w:rPr>
          <w:rFonts w:ascii="Arial" w:hAnsi="Arial" w:cs="Arial"/>
          <w:color w:val="000000" w:themeColor="text1"/>
        </w:rPr>
      </w:pPr>
      <w:r>
        <w:rPr>
          <w:rFonts w:ascii="Arial" w:hAnsi="Arial" w:cs="Arial"/>
          <w:color w:val="000000" w:themeColor="text1"/>
        </w:rPr>
        <w:t>Especificações</w:t>
      </w:r>
    </w:p>
    <w:p w14:paraId="1490D31D"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Métodos de impressão: Transferência térmica ou térmica direta</w:t>
      </w:r>
    </w:p>
    <w:p w14:paraId="12FFB723"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Linguagens de programação ZPL e EPL</w:t>
      </w:r>
    </w:p>
    <w:p w14:paraId="772164A5"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Led único indicador de status</w:t>
      </w:r>
    </w:p>
    <w:p w14:paraId="571F1137"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Botão único de avançar/pausar</w:t>
      </w:r>
    </w:p>
    <w:p w14:paraId="5DE44DCF"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Construção com estrutura de parede dupla</w:t>
      </w:r>
    </w:p>
    <w:p w14:paraId="1A89EE72"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Resolução da impressão: 203 </w:t>
      </w:r>
      <w:proofErr w:type="spellStart"/>
      <w:r>
        <w:rPr>
          <w:rFonts w:ascii="Arial" w:hAnsi="Arial" w:cs="Arial"/>
          <w:color w:val="000000" w:themeColor="text1"/>
        </w:rPr>
        <w:t>dpi</w:t>
      </w:r>
      <w:proofErr w:type="spellEnd"/>
    </w:p>
    <w:p w14:paraId="388D42A3"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Velocidade de impressão: </w:t>
      </w:r>
      <w:proofErr w:type="gramStart"/>
      <w:r>
        <w:rPr>
          <w:rFonts w:ascii="Arial" w:hAnsi="Arial" w:cs="Arial"/>
          <w:color w:val="000000" w:themeColor="text1"/>
        </w:rPr>
        <w:t>6</w:t>
      </w:r>
      <w:proofErr w:type="gramEnd"/>
      <w:r>
        <w:rPr>
          <w:rFonts w:ascii="Arial" w:hAnsi="Arial" w:cs="Arial"/>
          <w:color w:val="000000" w:themeColor="text1"/>
        </w:rPr>
        <w:t xml:space="preserve"> pol./152 mm por segundo ou 4 pol./102 mm por segundo</w:t>
      </w:r>
    </w:p>
    <w:p w14:paraId="1E423C09"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Memória: 128MB de Flash / 128MB de SDRAM</w:t>
      </w:r>
    </w:p>
    <w:p w14:paraId="6E05F06C"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Sensores: Sensor de marca preta móvel, alcance limitado do centro para o lado esquerdo. Sensor de lacuna excêntrico fixo</w:t>
      </w:r>
    </w:p>
    <w:p w14:paraId="74E54030"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Largura máxima de impressão: 4,09 pol./104 mm</w:t>
      </w:r>
    </w:p>
    <w:p w14:paraId="19DC7371" w14:textId="77777777" w:rsidR="002D4BCD" w:rsidRDefault="002D4BCD" w:rsidP="002D4BCD">
      <w:pPr>
        <w:numPr>
          <w:ilvl w:val="1"/>
          <w:numId w:val="29"/>
        </w:numPr>
        <w:spacing w:line="276" w:lineRule="auto"/>
        <w:jc w:val="both"/>
        <w:rPr>
          <w:rFonts w:ascii="Arial" w:hAnsi="Arial" w:cs="Arial"/>
          <w:color w:val="000000" w:themeColor="text1"/>
        </w:rPr>
      </w:pPr>
      <w:r>
        <w:rPr>
          <w:rFonts w:ascii="Arial" w:hAnsi="Arial" w:cs="Arial"/>
          <w:color w:val="000000" w:themeColor="text1"/>
        </w:rPr>
        <w:t>Interface de Comunicação</w:t>
      </w:r>
    </w:p>
    <w:p w14:paraId="39456F39"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USB e Ethernet de fábrica</w:t>
      </w:r>
    </w:p>
    <w:p w14:paraId="37C8A7E3"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Bluetooth 4.1 de fábrica</w:t>
      </w:r>
    </w:p>
    <w:p w14:paraId="27DD8290"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lastRenderedPageBreak/>
        <w:t>802.11</w:t>
      </w:r>
      <w:proofErr w:type="gramStart"/>
      <w:r>
        <w:rPr>
          <w:rFonts w:ascii="Arial" w:hAnsi="Arial" w:cs="Arial"/>
          <w:color w:val="000000" w:themeColor="text1"/>
        </w:rPr>
        <w:t>ac</w:t>
      </w:r>
      <w:proofErr w:type="gramEnd"/>
      <w:r>
        <w:rPr>
          <w:rFonts w:ascii="Arial" w:hAnsi="Arial" w:cs="Arial"/>
          <w:color w:val="000000" w:themeColor="text1"/>
        </w:rPr>
        <w:t xml:space="preserve"> Wi-Fi</w:t>
      </w:r>
    </w:p>
    <w:p w14:paraId="77E692A5" w14:textId="77777777" w:rsidR="002D4BCD" w:rsidRDefault="002D4BCD" w:rsidP="002D4BCD">
      <w:pPr>
        <w:numPr>
          <w:ilvl w:val="1"/>
          <w:numId w:val="29"/>
        </w:numPr>
        <w:spacing w:line="276" w:lineRule="auto"/>
        <w:jc w:val="both"/>
        <w:rPr>
          <w:rFonts w:ascii="Arial" w:hAnsi="Arial" w:cs="Arial"/>
          <w:color w:val="000000" w:themeColor="text1"/>
        </w:rPr>
      </w:pPr>
      <w:r>
        <w:rPr>
          <w:rFonts w:ascii="Arial" w:hAnsi="Arial" w:cs="Arial"/>
          <w:color w:val="000000" w:themeColor="text1"/>
        </w:rPr>
        <w:t xml:space="preserve">Etiquetas </w:t>
      </w:r>
    </w:p>
    <w:p w14:paraId="6394B6F4"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Largura máxima: 112 mm</w:t>
      </w:r>
    </w:p>
    <w:p w14:paraId="5B3BA7F3"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Largura mínima: 25,4 mm</w:t>
      </w:r>
    </w:p>
    <w:p w14:paraId="1AA6F20B"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Diâmetro interno do rolo: 12,7 mm</w:t>
      </w:r>
    </w:p>
    <w:p w14:paraId="11A03E88"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Diâmetro externo máximo: 127 mm</w:t>
      </w:r>
    </w:p>
    <w:p w14:paraId="4B8B932A"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Manuseio da etiqueta: </w:t>
      </w:r>
      <w:proofErr w:type="spellStart"/>
      <w:r>
        <w:rPr>
          <w:rFonts w:ascii="Arial" w:hAnsi="Arial" w:cs="Arial"/>
          <w:color w:val="000000" w:themeColor="text1"/>
        </w:rPr>
        <w:t>Destacador</w:t>
      </w:r>
      <w:proofErr w:type="spellEnd"/>
      <w:r>
        <w:rPr>
          <w:rFonts w:ascii="Arial" w:hAnsi="Arial" w:cs="Arial"/>
          <w:color w:val="000000" w:themeColor="text1"/>
        </w:rPr>
        <w:t xml:space="preserve"> ou guilhotina de fábrica</w:t>
      </w:r>
    </w:p>
    <w:p w14:paraId="44998F18"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Tipos de etiquetas suportadas: Alimentação por rolo ou sanfonada, serrilhada ou contínua com ou sem marca preta, formulário de etiquetas, formulário contínuo de recibos e </w:t>
      </w:r>
      <w:proofErr w:type="gramStart"/>
      <w:r>
        <w:rPr>
          <w:rFonts w:ascii="Arial" w:hAnsi="Arial" w:cs="Arial"/>
          <w:color w:val="000000" w:themeColor="text1"/>
        </w:rPr>
        <w:t>pulseiras</w:t>
      </w:r>
      <w:proofErr w:type="gramEnd"/>
    </w:p>
    <w:p w14:paraId="52136794" w14:textId="77777777" w:rsidR="002D4BCD" w:rsidRDefault="002D4BCD" w:rsidP="002D4BCD">
      <w:pPr>
        <w:numPr>
          <w:ilvl w:val="1"/>
          <w:numId w:val="29"/>
        </w:numPr>
        <w:spacing w:line="276" w:lineRule="auto"/>
        <w:jc w:val="both"/>
        <w:rPr>
          <w:rFonts w:ascii="Arial" w:hAnsi="Arial" w:cs="Arial"/>
          <w:color w:val="000000" w:themeColor="text1"/>
        </w:rPr>
      </w:pPr>
      <w:proofErr w:type="spellStart"/>
      <w:r>
        <w:rPr>
          <w:rFonts w:ascii="Arial" w:hAnsi="Arial" w:cs="Arial"/>
          <w:color w:val="000000" w:themeColor="text1"/>
        </w:rPr>
        <w:t>Ribbon</w:t>
      </w:r>
      <w:proofErr w:type="spellEnd"/>
    </w:p>
    <w:p w14:paraId="4D798D21"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Suporte a </w:t>
      </w:r>
      <w:proofErr w:type="spellStart"/>
      <w:r>
        <w:rPr>
          <w:rFonts w:ascii="Arial" w:hAnsi="Arial" w:cs="Arial"/>
          <w:color w:val="000000" w:themeColor="text1"/>
        </w:rPr>
        <w:t>Ribbon</w:t>
      </w:r>
      <w:proofErr w:type="spellEnd"/>
      <w:r>
        <w:rPr>
          <w:rFonts w:ascii="Arial" w:hAnsi="Arial" w:cs="Arial"/>
          <w:color w:val="000000" w:themeColor="text1"/>
        </w:rPr>
        <w:t xml:space="preserve"> fabricado em resina, cera ou </w:t>
      </w:r>
      <w:proofErr w:type="gramStart"/>
      <w:r>
        <w:rPr>
          <w:rFonts w:ascii="Arial" w:hAnsi="Arial" w:cs="Arial"/>
          <w:color w:val="000000" w:themeColor="text1"/>
        </w:rPr>
        <w:t>misto</w:t>
      </w:r>
      <w:proofErr w:type="gramEnd"/>
    </w:p>
    <w:p w14:paraId="4B280833"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Diâmetro externo do </w:t>
      </w:r>
      <w:proofErr w:type="spellStart"/>
      <w:r>
        <w:rPr>
          <w:rFonts w:ascii="Arial" w:hAnsi="Arial" w:cs="Arial"/>
          <w:color w:val="000000" w:themeColor="text1"/>
        </w:rPr>
        <w:t>Ribbon</w:t>
      </w:r>
      <w:proofErr w:type="spellEnd"/>
      <w:r>
        <w:rPr>
          <w:rFonts w:ascii="Arial" w:hAnsi="Arial" w:cs="Arial"/>
          <w:color w:val="000000" w:themeColor="text1"/>
        </w:rPr>
        <w:t>: 34 mm a 66 mm</w:t>
      </w:r>
    </w:p>
    <w:p w14:paraId="59CF64DE"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Comprimento do </w:t>
      </w:r>
      <w:proofErr w:type="spellStart"/>
      <w:r>
        <w:rPr>
          <w:rFonts w:ascii="Arial" w:hAnsi="Arial" w:cs="Arial"/>
          <w:color w:val="000000" w:themeColor="text1"/>
        </w:rPr>
        <w:t>Ribbon</w:t>
      </w:r>
      <w:proofErr w:type="spellEnd"/>
      <w:r>
        <w:rPr>
          <w:rFonts w:ascii="Arial" w:hAnsi="Arial" w:cs="Arial"/>
          <w:color w:val="000000" w:themeColor="text1"/>
        </w:rPr>
        <w:t>: 74 m a 300 m</w:t>
      </w:r>
    </w:p>
    <w:p w14:paraId="045D7869"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 xml:space="preserve">Largura do </w:t>
      </w:r>
      <w:proofErr w:type="spellStart"/>
      <w:r>
        <w:rPr>
          <w:rFonts w:ascii="Arial" w:hAnsi="Arial" w:cs="Arial"/>
          <w:color w:val="000000" w:themeColor="text1"/>
        </w:rPr>
        <w:t>Ribbon</w:t>
      </w:r>
      <w:proofErr w:type="spellEnd"/>
      <w:r>
        <w:rPr>
          <w:rFonts w:ascii="Arial" w:hAnsi="Arial" w:cs="Arial"/>
          <w:color w:val="000000" w:themeColor="text1"/>
        </w:rPr>
        <w:t>: 33,8 mm a 109,2 mm</w:t>
      </w:r>
    </w:p>
    <w:p w14:paraId="10E10CDE" w14:textId="77777777" w:rsidR="002D4BCD" w:rsidRDefault="002D4BCD" w:rsidP="002D4BCD">
      <w:pPr>
        <w:numPr>
          <w:ilvl w:val="1"/>
          <w:numId w:val="29"/>
        </w:numPr>
        <w:spacing w:line="276" w:lineRule="auto"/>
        <w:jc w:val="both"/>
        <w:rPr>
          <w:rFonts w:ascii="Arial" w:hAnsi="Arial" w:cs="Arial"/>
          <w:color w:val="000000" w:themeColor="text1"/>
        </w:rPr>
      </w:pPr>
      <w:r>
        <w:rPr>
          <w:rFonts w:ascii="Arial" w:hAnsi="Arial" w:cs="Arial"/>
          <w:color w:val="000000" w:themeColor="text1"/>
        </w:rPr>
        <w:t>Garantia</w:t>
      </w:r>
    </w:p>
    <w:p w14:paraId="24B76762"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Prazo: mínimo de 24 (vinte e quatro) meses de garantia total, contados a partir da data de recebimento definitivo do equipamento.</w:t>
      </w:r>
    </w:p>
    <w:p w14:paraId="2B05E010"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Modalidade: garantia do tipo On-Site (no local de instalação). Caso a contratada ou o fabricante não possua assistência técnica autorizada na localidade do órgão, deverá arcar com todos os custos de logística (coleta e devolução via correios ou transportadora) sem ônus para a Administração.</w:t>
      </w:r>
    </w:p>
    <w:p w14:paraId="1B7187E7"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Prazo de atendimento (SLA): o início do atendimento técnico deverá ocorrer em até 48 (quarenta e oito) horas úteis após a abertura do chamado.</w:t>
      </w:r>
    </w:p>
    <w:p w14:paraId="6D776455"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Prazo de solução: o equipamento deverá estar plenamente operacional em até 10 (dez) dias úteis, incluindo o tempo de logística, quando aplicável.</w:t>
      </w:r>
    </w:p>
    <w:p w14:paraId="185112A8"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Durante a vigência da garantia, a contratada deverá substituir, sem qualquer ônus adicional, produtos defeituosos decorrentes de vício de fabricação, bem como realizar a substituição de peças e componentes com itens originais ou homologados pelo fabricante.</w:t>
      </w:r>
    </w:p>
    <w:p w14:paraId="7EE5693D" w14:textId="77777777" w:rsidR="002D4BCD" w:rsidRDefault="002D4BCD" w:rsidP="002D4BCD">
      <w:pPr>
        <w:numPr>
          <w:ilvl w:val="2"/>
          <w:numId w:val="29"/>
        </w:numPr>
        <w:spacing w:line="276" w:lineRule="auto"/>
        <w:ind w:left="1560" w:hanging="142"/>
        <w:jc w:val="both"/>
        <w:rPr>
          <w:rFonts w:ascii="Arial" w:hAnsi="Arial" w:cs="Arial"/>
          <w:color w:val="000000" w:themeColor="text1"/>
        </w:rPr>
      </w:pPr>
      <w:r>
        <w:rPr>
          <w:rFonts w:ascii="Arial" w:hAnsi="Arial" w:cs="Arial"/>
          <w:color w:val="000000" w:themeColor="text1"/>
        </w:rPr>
        <w:t>Caso não exista assistência técnica autorizada na localidade do órgão, a contratada deverá arcar com todos os custos de logística (coleta e devolução via transportadora ou correios), sem ônus para a Administração.</w:t>
      </w:r>
    </w:p>
    <w:p w14:paraId="27504159" w14:textId="30782747" w:rsidR="002D4BCD" w:rsidRDefault="002D4BCD" w:rsidP="002D4BCD">
      <w:pPr>
        <w:numPr>
          <w:ilvl w:val="2"/>
          <w:numId w:val="29"/>
        </w:numPr>
        <w:spacing w:line="276" w:lineRule="auto"/>
        <w:ind w:left="1560" w:hanging="142"/>
        <w:jc w:val="both"/>
        <w:rPr>
          <w:rFonts w:ascii="Arial" w:hAnsi="Arial" w:cs="Arial"/>
          <w:color w:val="000000" w:themeColor="text1"/>
        </w:rPr>
      </w:pPr>
      <w:r w:rsidRPr="002D4BCD">
        <w:rPr>
          <w:rFonts w:ascii="Arial" w:hAnsi="Arial" w:cs="Arial"/>
          <w:color w:val="000000" w:themeColor="text1"/>
        </w:rPr>
        <w:t>A abertura de chamados deverá ser realizada por meio de suporte remoto, via portal eletrônico oficial do fabricante, telefone ou outro canal eficiente, devendo ser disponibilizado atendimento sem custo para a Administração</w:t>
      </w:r>
      <w:r>
        <w:rPr>
          <w:rFonts w:ascii="Arial" w:hAnsi="Arial" w:cs="Arial"/>
          <w:color w:val="000000" w:themeColor="text1"/>
        </w:rPr>
        <w:t>.</w:t>
      </w:r>
    </w:p>
    <w:p w14:paraId="0C87A26B" w14:textId="226B86BA" w:rsidR="002D4BCD" w:rsidRDefault="002D4BCD" w:rsidP="002D4BCD">
      <w:pPr>
        <w:spacing w:line="276" w:lineRule="auto"/>
        <w:jc w:val="both"/>
        <w:rPr>
          <w:rFonts w:ascii="Arial" w:hAnsi="Arial" w:cs="Arial"/>
          <w:color w:val="000000" w:themeColor="text1"/>
        </w:rPr>
      </w:pPr>
    </w:p>
    <w:p w14:paraId="121C543B" w14:textId="77CC2E88" w:rsidR="002D4BCD" w:rsidRPr="002D4BCD" w:rsidRDefault="002D4BCD" w:rsidP="002D4BCD">
      <w:pPr>
        <w:spacing w:line="276" w:lineRule="auto"/>
        <w:ind w:left="709"/>
        <w:jc w:val="both"/>
        <w:rPr>
          <w:rFonts w:ascii="Arial" w:hAnsi="Arial" w:cs="Arial"/>
          <w:color w:val="000000" w:themeColor="text1"/>
        </w:rPr>
      </w:pPr>
      <w:r>
        <w:rPr>
          <w:rFonts w:ascii="Arial" w:hAnsi="Arial" w:cs="Arial"/>
          <w:b/>
          <w:bCs/>
          <w:color w:val="000000" w:themeColor="text1"/>
        </w:rPr>
        <w:t>ITEM 06</w:t>
      </w:r>
      <w:r w:rsidR="008D2681">
        <w:rPr>
          <w:rFonts w:ascii="Arial" w:hAnsi="Arial" w:cs="Arial"/>
          <w:b/>
          <w:bCs/>
          <w:color w:val="000000" w:themeColor="text1"/>
        </w:rPr>
        <w:t xml:space="preserve"> e 12</w:t>
      </w:r>
      <w:r>
        <w:rPr>
          <w:rFonts w:ascii="Arial" w:hAnsi="Arial" w:cs="Arial"/>
          <w:b/>
          <w:bCs/>
          <w:color w:val="000000" w:themeColor="text1"/>
        </w:rPr>
        <w:t>: IMPRESSORA TÉRMICA DE CUPOM</w:t>
      </w:r>
    </w:p>
    <w:p w14:paraId="71AF9109" w14:textId="77777777" w:rsidR="002D4BCD" w:rsidRDefault="002D4BCD" w:rsidP="002D4BCD">
      <w:pPr>
        <w:pStyle w:val="PargrafodaLista"/>
        <w:numPr>
          <w:ilvl w:val="1"/>
          <w:numId w:val="30"/>
        </w:numPr>
        <w:spacing w:after="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Condições do equipamento</w:t>
      </w:r>
    </w:p>
    <w:p w14:paraId="775BF3E3"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Estado de conservação: todos os equipamentos ofertados deverão ser obrigatoriamente novos, de primeiro uso, sem utilização anterior, em linha de fabricação atual e sem sinais de uso ou desgaste.</w:t>
      </w:r>
    </w:p>
    <w:p w14:paraId="1DA841C7"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Originalidade e integridade: os produtos deverão ser entregues em suas embalagens originais de fábrica, devidamente lacradas, contendo todos os manuais, cabos de alimentação e </w:t>
      </w:r>
      <w:proofErr w:type="gramStart"/>
      <w:r>
        <w:rPr>
          <w:rFonts w:ascii="Arial" w:eastAsia="Times New Roman" w:hAnsi="Arial" w:cs="Arial"/>
          <w:color w:val="000000" w:themeColor="text1"/>
          <w:sz w:val="20"/>
          <w:szCs w:val="20"/>
        </w:rPr>
        <w:t>acessórios padrão</w:t>
      </w:r>
      <w:proofErr w:type="gramEnd"/>
      <w:r>
        <w:rPr>
          <w:rFonts w:ascii="Arial" w:eastAsia="Times New Roman" w:hAnsi="Arial" w:cs="Arial"/>
          <w:color w:val="000000" w:themeColor="text1"/>
          <w:sz w:val="20"/>
          <w:szCs w:val="20"/>
        </w:rPr>
        <w:t xml:space="preserve"> do fabricante. Deverão acompanhar o equipamento todos os itens necessários ao seu pleno funcionamento, incluindo cabo de alimentação e, quando aplicável, cabo de interface para conexão.</w:t>
      </w:r>
    </w:p>
    <w:p w14:paraId="5AF041F0" w14:textId="77777777" w:rsidR="002D4BCD" w:rsidRDefault="002D4BCD" w:rsidP="002D4BCD">
      <w:pPr>
        <w:pStyle w:val="PargrafodaLista"/>
        <w:numPr>
          <w:ilvl w:val="1"/>
          <w:numId w:val="30"/>
        </w:numPr>
        <w:spacing w:after="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Especificações</w:t>
      </w:r>
    </w:p>
    <w:p w14:paraId="4E1E7B70"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Métodos de impressão: Impressão Térmica, cabeça fixa.</w:t>
      </w:r>
    </w:p>
    <w:p w14:paraId="02725D12"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Número de </w:t>
      </w:r>
      <w:proofErr w:type="spellStart"/>
      <w:r>
        <w:rPr>
          <w:rFonts w:ascii="Arial" w:eastAsia="Times New Roman" w:hAnsi="Arial" w:cs="Arial"/>
          <w:color w:val="000000" w:themeColor="text1"/>
          <w:sz w:val="20"/>
          <w:szCs w:val="20"/>
        </w:rPr>
        <w:t>dots</w:t>
      </w:r>
      <w:proofErr w:type="spellEnd"/>
      <w:r>
        <w:rPr>
          <w:rFonts w:ascii="Arial" w:eastAsia="Times New Roman" w:hAnsi="Arial" w:cs="Arial"/>
          <w:color w:val="000000" w:themeColor="text1"/>
          <w:sz w:val="20"/>
          <w:szCs w:val="20"/>
        </w:rPr>
        <w:t xml:space="preserve">: </w:t>
      </w:r>
      <w:proofErr w:type="gramStart"/>
      <w:r>
        <w:rPr>
          <w:rFonts w:ascii="Arial" w:eastAsia="Times New Roman" w:hAnsi="Arial" w:cs="Arial"/>
          <w:color w:val="000000" w:themeColor="text1"/>
          <w:sz w:val="20"/>
          <w:szCs w:val="20"/>
        </w:rPr>
        <w:t>8</w:t>
      </w:r>
      <w:proofErr w:type="gramEnd"/>
      <w:r>
        <w:rPr>
          <w:rFonts w:ascii="Arial" w:eastAsia="Times New Roman" w:hAnsi="Arial" w:cs="Arial"/>
          <w:color w:val="000000" w:themeColor="text1"/>
          <w:sz w:val="20"/>
          <w:szCs w:val="20"/>
        </w:rPr>
        <w:t xml:space="preserve"> </w:t>
      </w:r>
      <w:proofErr w:type="spellStart"/>
      <w:r>
        <w:rPr>
          <w:rFonts w:ascii="Arial" w:eastAsia="Times New Roman" w:hAnsi="Arial" w:cs="Arial"/>
          <w:color w:val="000000" w:themeColor="text1"/>
          <w:sz w:val="20"/>
          <w:szCs w:val="20"/>
        </w:rPr>
        <w:t>dots</w:t>
      </w:r>
      <w:proofErr w:type="spellEnd"/>
      <w:r>
        <w:rPr>
          <w:rFonts w:ascii="Arial" w:eastAsia="Times New Roman" w:hAnsi="Arial" w:cs="Arial"/>
          <w:color w:val="000000" w:themeColor="text1"/>
          <w:sz w:val="20"/>
          <w:szCs w:val="20"/>
        </w:rPr>
        <w:t xml:space="preserve"> / </w:t>
      </w:r>
      <w:proofErr w:type="spellStart"/>
      <w:r>
        <w:rPr>
          <w:rFonts w:ascii="Arial" w:eastAsia="Times New Roman" w:hAnsi="Arial" w:cs="Arial"/>
          <w:color w:val="000000" w:themeColor="text1"/>
          <w:sz w:val="20"/>
          <w:szCs w:val="20"/>
        </w:rPr>
        <w:t>mm.</w:t>
      </w:r>
      <w:proofErr w:type="spellEnd"/>
    </w:p>
    <w:p w14:paraId="786925CC"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Resolução: 203dpi.</w:t>
      </w:r>
    </w:p>
    <w:p w14:paraId="74DBEE08"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Velocidade de Impressão (mm/</w:t>
      </w:r>
      <w:proofErr w:type="spellStart"/>
      <w:r>
        <w:rPr>
          <w:rFonts w:ascii="Arial" w:eastAsia="Times New Roman" w:hAnsi="Arial" w:cs="Arial"/>
          <w:color w:val="000000" w:themeColor="text1"/>
          <w:sz w:val="20"/>
          <w:szCs w:val="20"/>
        </w:rPr>
        <w:t>seg</w:t>
      </w:r>
      <w:proofErr w:type="spellEnd"/>
      <w:r>
        <w:rPr>
          <w:rFonts w:ascii="Arial" w:eastAsia="Times New Roman" w:hAnsi="Arial" w:cs="Arial"/>
          <w:color w:val="000000" w:themeColor="text1"/>
          <w:sz w:val="20"/>
          <w:szCs w:val="20"/>
        </w:rPr>
        <w:t>): 200 mm/s.</w:t>
      </w:r>
    </w:p>
    <w:p w14:paraId="3447A178"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Guilhotina automática: Vida do cortador 1,5 milhão de cortes.</w:t>
      </w:r>
    </w:p>
    <w:p w14:paraId="3B0A361C"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Direção de Impressão: Norma, 90°, 180°, 270°.</w:t>
      </w:r>
    </w:p>
    <w:p w14:paraId="11CAAEE2"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lastRenderedPageBreak/>
        <w:t>Formato de Impressão: Altura e largura de 1 a 8, negrito, reverso, sublinhado, itálico.</w:t>
      </w:r>
    </w:p>
    <w:p w14:paraId="27A3DE5B"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Sensores: Fim de papel (</w:t>
      </w:r>
      <w:proofErr w:type="spellStart"/>
      <w:r>
        <w:rPr>
          <w:rFonts w:ascii="Arial" w:eastAsia="Times New Roman" w:hAnsi="Arial" w:cs="Arial"/>
          <w:color w:val="000000" w:themeColor="text1"/>
          <w:sz w:val="20"/>
          <w:szCs w:val="20"/>
        </w:rPr>
        <w:t>Paper</w:t>
      </w:r>
      <w:proofErr w:type="spellEnd"/>
      <w:r>
        <w:rPr>
          <w:rFonts w:ascii="Arial" w:eastAsia="Times New Roman" w:hAnsi="Arial" w:cs="Arial"/>
          <w:color w:val="000000" w:themeColor="text1"/>
          <w:sz w:val="20"/>
          <w:szCs w:val="20"/>
        </w:rPr>
        <w:t xml:space="preserve"> </w:t>
      </w:r>
      <w:proofErr w:type="spellStart"/>
      <w:r>
        <w:rPr>
          <w:rFonts w:ascii="Arial" w:eastAsia="Times New Roman" w:hAnsi="Arial" w:cs="Arial"/>
          <w:color w:val="000000" w:themeColor="text1"/>
          <w:sz w:val="20"/>
          <w:szCs w:val="20"/>
        </w:rPr>
        <w:t>end</w:t>
      </w:r>
      <w:proofErr w:type="spellEnd"/>
      <w:r>
        <w:rPr>
          <w:rFonts w:ascii="Arial" w:eastAsia="Times New Roman" w:hAnsi="Arial" w:cs="Arial"/>
          <w:color w:val="000000" w:themeColor="text1"/>
          <w:sz w:val="20"/>
          <w:szCs w:val="20"/>
        </w:rPr>
        <w:t>) e tampa aberta.</w:t>
      </w:r>
    </w:p>
    <w:p w14:paraId="5496231F"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Sistema Operacional: Windows (32/64 bits) e Linux (32/64 bits)</w:t>
      </w:r>
    </w:p>
    <w:p w14:paraId="1ECE42D7"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Dimensões: 145 mm (largura) x 195 a 197 mm (profundidade) x 145 a 150 mm (altura).</w:t>
      </w:r>
    </w:p>
    <w:p w14:paraId="69E6FF21" w14:textId="77777777" w:rsidR="002D4BCD" w:rsidRDefault="002D4BCD" w:rsidP="002D4BCD">
      <w:pPr>
        <w:pStyle w:val="PargrafodaLista"/>
        <w:numPr>
          <w:ilvl w:val="1"/>
          <w:numId w:val="30"/>
        </w:numPr>
        <w:spacing w:after="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Conectividade e Interface</w:t>
      </w:r>
    </w:p>
    <w:p w14:paraId="5DD68AB3"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USB.</w:t>
      </w:r>
    </w:p>
    <w:p w14:paraId="0A93DC95"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RS232.</w:t>
      </w:r>
    </w:p>
    <w:p w14:paraId="6581F4A7"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Ethernet.</w:t>
      </w:r>
    </w:p>
    <w:p w14:paraId="4593912B"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Gaveta de dinheiro.</w:t>
      </w:r>
    </w:p>
    <w:p w14:paraId="49350B0B" w14:textId="77777777" w:rsidR="002D4BCD" w:rsidRDefault="002D4BCD" w:rsidP="002D4BCD">
      <w:pPr>
        <w:pStyle w:val="PargrafodaLista"/>
        <w:numPr>
          <w:ilvl w:val="1"/>
          <w:numId w:val="30"/>
        </w:numPr>
        <w:spacing w:after="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Cupom</w:t>
      </w:r>
    </w:p>
    <w:p w14:paraId="12F57878"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Largura do papel: 80 mm e 58 mm (com guia de redução de papel operacional).</w:t>
      </w:r>
    </w:p>
    <w:p w14:paraId="6E1B5467"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Gramatura do papel: de 55 </w:t>
      </w:r>
      <w:proofErr w:type="spellStart"/>
      <w:proofErr w:type="gramStart"/>
      <w:r>
        <w:rPr>
          <w:rFonts w:ascii="Arial" w:eastAsia="Times New Roman" w:hAnsi="Arial" w:cs="Arial"/>
          <w:color w:val="000000" w:themeColor="text1"/>
          <w:sz w:val="20"/>
          <w:szCs w:val="20"/>
        </w:rPr>
        <w:t>gr</w:t>
      </w:r>
      <w:proofErr w:type="spellEnd"/>
      <w:proofErr w:type="gramEnd"/>
      <w:r>
        <w:rPr>
          <w:rFonts w:ascii="Arial" w:eastAsia="Times New Roman" w:hAnsi="Arial" w:cs="Arial"/>
          <w:color w:val="000000" w:themeColor="text1"/>
          <w:sz w:val="20"/>
          <w:szCs w:val="20"/>
        </w:rPr>
        <w:t xml:space="preserve"> a 80 gr.</w:t>
      </w:r>
    </w:p>
    <w:p w14:paraId="2981F831" w14:textId="77777777" w:rsidR="002D4BCD" w:rsidRDefault="002D4BCD" w:rsidP="002D4BCD">
      <w:pPr>
        <w:pStyle w:val="PargrafodaLista"/>
        <w:numPr>
          <w:ilvl w:val="1"/>
          <w:numId w:val="30"/>
        </w:numPr>
        <w:spacing w:after="0"/>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Garantia</w:t>
      </w:r>
    </w:p>
    <w:p w14:paraId="7A1B448B"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Prazo: mínimo de 12 (doze) meses de garantia total, contados a partir da data de recebimento definitivo do equipamento.</w:t>
      </w:r>
    </w:p>
    <w:p w14:paraId="0321730C"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Modalidade: garantia do tipo On-Site (no local de instalação). Caso a contratada ou o fabricante não possua assistência técnica autorizada na localidade do órgão, deverá arcar com todos os custos de logística (coleta e devolução via correios ou transportadora) sem ônus para a Administração.</w:t>
      </w:r>
    </w:p>
    <w:p w14:paraId="3547523A"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Prazo de atendimento (SLA): o início do atendimento técnico deverá ocorrer em até 48 (quarenta e oito) horas úteis após a abertura do chamado.</w:t>
      </w:r>
    </w:p>
    <w:p w14:paraId="0C2A3DC3"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Prazo de solução: o equipamento deverá estar plenamente operacional em até 10 (dez) dias úteis, incluindo o tempo de logística, quando aplicável.</w:t>
      </w:r>
    </w:p>
    <w:p w14:paraId="4B901F48"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Durante a vigência da garantia, a contratada deverá substituir, sem qualquer ônus adicional, produtos defeituosos decorrentes de vício de fabricação, bem como realizar a substituição de peças e componentes com itens originais ou homologados pelo fabricante.</w:t>
      </w:r>
    </w:p>
    <w:p w14:paraId="33AB814E" w14:textId="77777777"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Caso não exista assistência técnica autorizada na localidade do órgão, a contratada deverá arcar com todos os custos de logística (coleta e devolução via transportadora ou correios), sem ônus para a Administração.</w:t>
      </w:r>
    </w:p>
    <w:p w14:paraId="681FD352" w14:textId="53991215" w:rsidR="002D4BCD" w:rsidRDefault="002D4BCD" w:rsidP="002D4BCD">
      <w:pPr>
        <w:pStyle w:val="PargrafodaLista"/>
        <w:numPr>
          <w:ilvl w:val="2"/>
          <w:numId w:val="30"/>
        </w:numPr>
        <w:spacing w:after="0"/>
        <w:ind w:left="1560" w:hanging="142"/>
        <w:jc w:val="both"/>
        <w:rPr>
          <w:rFonts w:ascii="Arial" w:eastAsia="Times New Roman" w:hAnsi="Arial" w:cs="Arial"/>
          <w:color w:val="000000" w:themeColor="text1"/>
          <w:sz w:val="20"/>
          <w:szCs w:val="20"/>
        </w:rPr>
      </w:pPr>
      <w:r w:rsidRPr="002D4BCD">
        <w:rPr>
          <w:rFonts w:ascii="Arial" w:eastAsia="Times New Roman" w:hAnsi="Arial" w:cs="Arial"/>
          <w:color w:val="000000" w:themeColor="text1"/>
          <w:sz w:val="20"/>
          <w:szCs w:val="20"/>
        </w:rPr>
        <w:t>A abertura de chamados deverá ser realizada por meio de suporte remoto, via portal eletrônico oficial do fabricante, telefone ou outro canal eficiente, devendo ser disponibilizado atendimento sem custo para a Administração</w:t>
      </w:r>
      <w:r>
        <w:rPr>
          <w:rFonts w:ascii="Arial" w:eastAsia="Times New Roman" w:hAnsi="Arial" w:cs="Arial"/>
          <w:color w:val="000000" w:themeColor="text1"/>
          <w:sz w:val="20"/>
          <w:szCs w:val="20"/>
        </w:rPr>
        <w:t>.</w:t>
      </w:r>
    </w:p>
    <w:p w14:paraId="32578220" w14:textId="77777777" w:rsidR="002D4BCD" w:rsidRPr="002D4BCD" w:rsidRDefault="002D4BCD" w:rsidP="002D4BCD">
      <w:pPr>
        <w:pStyle w:val="PargrafodaLista"/>
        <w:spacing w:after="0"/>
        <w:ind w:left="1560"/>
        <w:jc w:val="both"/>
        <w:rPr>
          <w:rFonts w:ascii="Arial" w:eastAsia="Times New Roman" w:hAnsi="Arial" w:cs="Arial"/>
          <w:color w:val="000000" w:themeColor="text1"/>
          <w:sz w:val="20"/>
          <w:szCs w:val="20"/>
        </w:rPr>
      </w:pPr>
    </w:p>
    <w:p w14:paraId="533DB4C5" w14:textId="7E320FF5"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w:t>
      </w:r>
      <w:r w:rsidR="002D4BCD">
        <w:rPr>
          <w:rFonts w:ascii="Arial" w:hAnsi="Arial" w:cs="Arial"/>
          <w:b/>
          <w:bCs/>
        </w:rPr>
        <w:t>SUBCONTRATAÇÃO</w:t>
      </w:r>
      <w:r w:rsidR="00B039A0" w:rsidRPr="00A40F8A">
        <w:rPr>
          <w:rFonts w:ascii="Arial" w:hAnsi="Arial" w:cs="Arial"/>
          <w:b/>
          <w:bCs/>
        </w:rPr>
        <w:t>:</w:t>
      </w:r>
    </w:p>
    <w:p w14:paraId="014CC6C8" w14:textId="006F8663" w:rsidR="00DC2F9A" w:rsidRPr="002D4BCD" w:rsidRDefault="002D4BCD" w:rsidP="00A40F8A">
      <w:pPr>
        <w:numPr>
          <w:ilvl w:val="0"/>
          <w:numId w:val="5"/>
        </w:numPr>
        <w:tabs>
          <w:tab w:val="left" w:pos="284"/>
        </w:tabs>
        <w:jc w:val="both"/>
        <w:rPr>
          <w:rFonts w:ascii="Arial" w:hAnsi="Arial" w:cs="Arial"/>
        </w:rPr>
      </w:pPr>
      <w:r w:rsidRPr="002D4BCD">
        <w:rPr>
          <w:rFonts w:ascii="Arial" w:hAnsi="Arial" w:cs="Arial"/>
          <w:kern w:val="0"/>
        </w:rPr>
        <w:t>É vedada a subcontratação completa ou parcial do objeto da contratação.</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630CF5EC" w:rsidR="00217F72" w:rsidRDefault="00217F72" w:rsidP="00A40F8A">
      <w:pPr>
        <w:jc w:val="both"/>
        <w:rPr>
          <w:rFonts w:ascii="Arial" w:eastAsia="Arial" w:hAnsi="Arial" w:cs="Arial"/>
          <w:color w:val="000000"/>
        </w:rPr>
      </w:pPr>
    </w:p>
    <w:p w14:paraId="5DBF25EC" w14:textId="1B966F15" w:rsidR="002D4BCD" w:rsidRPr="00A40F8A" w:rsidRDefault="002D4BCD" w:rsidP="002D4BCD">
      <w:pPr>
        <w:shd w:val="clear" w:color="auto" w:fill="CCCCCC"/>
        <w:ind w:firstLine="561"/>
        <w:rPr>
          <w:rFonts w:ascii="Arial" w:hAnsi="Arial" w:cs="Arial"/>
        </w:rPr>
      </w:pPr>
      <w:r w:rsidRPr="00A40F8A">
        <w:rPr>
          <w:rFonts w:ascii="Arial" w:hAnsi="Arial" w:cs="Arial"/>
          <w:b/>
          <w:bCs/>
        </w:rPr>
        <w:t xml:space="preserve">7. DA </w:t>
      </w:r>
      <w:r>
        <w:rPr>
          <w:rFonts w:ascii="Arial" w:hAnsi="Arial" w:cs="Arial"/>
          <w:b/>
          <w:bCs/>
        </w:rPr>
        <w:t>SUSTENTABILIDADE</w:t>
      </w:r>
      <w:r w:rsidRPr="00A40F8A">
        <w:rPr>
          <w:rFonts w:ascii="Arial" w:hAnsi="Arial" w:cs="Arial"/>
          <w:b/>
          <w:bCs/>
        </w:rPr>
        <w:t>:</w:t>
      </w:r>
    </w:p>
    <w:p w14:paraId="091EA7E7" w14:textId="167A7C05" w:rsidR="002D4BCD" w:rsidRPr="002D4BCD" w:rsidRDefault="002D4BCD" w:rsidP="002D4BCD">
      <w:pPr>
        <w:numPr>
          <w:ilvl w:val="0"/>
          <w:numId w:val="6"/>
        </w:numPr>
        <w:tabs>
          <w:tab w:val="left" w:pos="284"/>
        </w:tabs>
        <w:jc w:val="both"/>
        <w:rPr>
          <w:rFonts w:ascii="Arial" w:hAnsi="Arial" w:cs="Arial"/>
          <w:lang w:eastAsia="pt-BR"/>
        </w:rPr>
      </w:pPr>
      <w:r w:rsidRPr="002D4BCD">
        <w:rPr>
          <w:rFonts w:ascii="Arial" w:hAnsi="Arial" w:cs="Arial"/>
          <w:kern w:val="0"/>
        </w:rPr>
        <w:t>Além dos critérios de sustentabilidade eventualmente inseridos na descrição do objeto, devem ser atendidos os seguintes requisitos, que se baseiam no Guia Nacional de Contratações Sustentáveis:</w:t>
      </w:r>
    </w:p>
    <w:p w14:paraId="7F0C4970" w14:textId="1883B080" w:rsidR="002D4BCD" w:rsidRPr="002D4BCD" w:rsidRDefault="002D4BCD" w:rsidP="002D4BCD">
      <w:pPr>
        <w:numPr>
          <w:ilvl w:val="1"/>
          <w:numId w:val="6"/>
        </w:numPr>
        <w:tabs>
          <w:tab w:val="left" w:pos="284"/>
        </w:tabs>
        <w:jc w:val="both"/>
        <w:rPr>
          <w:rFonts w:ascii="Arial" w:hAnsi="Arial" w:cs="Arial"/>
        </w:rPr>
      </w:pPr>
      <w:r w:rsidRPr="002D4BCD">
        <w:rPr>
          <w:rFonts w:ascii="Arial" w:hAnsi="Arial" w:cs="Arial"/>
          <w:color w:val="000000" w:themeColor="text1"/>
        </w:rPr>
        <w:t xml:space="preserve">Só será admitida a oferta </w:t>
      </w:r>
      <w:r w:rsidR="007847B3">
        <w:rPr>
          <w:rFonts w:ascii="Arial" w:hAnsi="Arial" w:cs="Arial"/>
          <w:color w:val="000000" w:themeColor="text1"/>
        </w:rPr>
        <w:t>dos itens 03, 04, 09 e 10</w:t>
      </w:r>
      <w:r w:rsidRPr="002D4BCD">
        <w:rPr>
          <w:rFonts w:ascii="Arial" w:hAnsi="Arial" w:cs="Arial"/>
          <w:color w:val="000000" w:themeColor="text1"/>
        </w:rPr>
        <w:t xml:space="preserve"> que cumpram os critérios de segurança, compatibilidade eletromagnética e eficiência energética, previstos na Portaria nº 170, de 2012 do INMETRO.</w:t>
      </w:r>
    </w:p>
    <w:p w14:paraId="62BB1F9D" w14:textId="343FB3B3" w:rsidR="002D4BCD" w:rsidRPr="002D4BCD" w:rsidRDefault="002D4BCD" w:rsidP="002D4BCD">
      <w:pPr>
        <w:numPr>
          <w:ilvl w:val="1"/>
          <w:numId w:val="6"/>
        </w:numPr>
        <w:tabs>
          <w:tab w:val="left" w:pos="284"/>
        </w:tabs>
        <w:jc w:val="both"/>
        <w:rPr>
          <w:rFonts w:ascii="Arial" w:eastAsia="Arial" w:hAnsi="Arial" w:cs="Arial"/>
          <w:color w:val="000000"/>
        </w:rPr>
      </w:pPr>
      <w:r w:rsidRPr="002D4BCD">
        <w:rPr>
          <w:rFonts w:ascii="Arial" w:hAnsi="Arial" w:cs="Arial"/>
          <w:color w:val="000000" w:themeColor="text1"/>
        </w:rPr>
        <w:t xml:space="preserve">Só será admitida a oferta </w:t>
      </w:r>
      <w:r w:rsidR="007847B3">
        <w:rPr>
          <w:rFonts w:ascii="Arial" w:hAnsi="Arial" w:cs="Arial"/>
          <w:color w:val="000000" w:themeColor="text1"/>
        </w:rPr>
        <w:t>do</w:t>
      </w:r>
      <w:r w:rsidRPr="002D4BCD">
        <w:rPr>
          <w:rFonts w:ascii="Arial" w:hAnsi="Arial" w:cs="Arial"/>
          <w:color w:val="000000"/>
        </w:rPr>
        <w:t xml:space="preserve">s </w:t>
      </w:r>
      <w:r w:rsidR="007847B3">
        <w:rPr>
          <w:rFonts w:ascii="Arial" w:hAnsi="Arial" w:cs="Arial"/>
          <w:color w:val="000000"/>
        </w:rPr>
        <w:t>0</w:t>
      </w:r>
      <w:r w:rsidRPr="002D4BCD">
        <w:rPr>
          <w:rFonts w:ascii="Arial" w:hAnsi="Arial" w:cs="Arial"/>
          <w:color w:val="000000"/>
        </w:rPr>
        <w:t>3</w:t>
      </w:r>
      <w:r w:rsidR="007847B3">
        <w:rPr>
          <w:rFonts w:ascii="Arial" w:hAnsi="Arial" w:cs="Arial"/>
          <w:color w:val="000000"/>
        </w:rPr>
        <w:t>, 04, 09</w:t>
      </w:r>
      <w:r w:rsidRPr="002D4BCD">
        <w:rPr>
          <w:rFonts w:ascii="Arial" w:hAnsi="Arial" w:cs="Arial"/>
          <w:color w:val="000000"/>
        </w:rPr>
        <w:t xml:space="preserve"> e </w:t>
      </w:r>
      <w:r w:rsidR="007847B3">
        <w:rPr>
          <w:rFonts w:ascii="Arial" w:hAnsi="Arial" w:cs="Arial"/>
          <w:color w:val="000000"/>
        </w:rPr>
        <w:t>10</w:t>
      </w:r>
      <w:r w:rsidRPr="002D4BCD">
        <w:rPr>
          <w:rFonts w:ascii="Arial" w:hAnsi="Arial" w:cs="Arial"/>
          <w:color w:val="000000" w:themeColor="text1"/>
        </w:rPr>
        <w:t xml:space="preserve"> que não contenham substâncias perigosas em concentração acima da recomendada na diretiva </w:t>
      </w:r>
      <w:proofErr w:type="spellStart"/>
      <w:proofErr w:type="gramStart"/>
      <w:r w:rsidRPr="002D4BCD">
        <w:rPr>
          <w:rFonts w:ascii="Arial" w:hAnsi="Arial" w:cs="Arial"/>
          <w:color w:val="000000" w:themeColor="text1"/>
        </w:rPr>
        <w:t>RoHS</w:t>
      </w:r>
      <w:proofErr w:type="spellEnd"/>
      <w:proofErr w:type="gramEnd"/>
      <w:r w:rsidRPr="002D4BCD">
        <w:rPr>
          <w:rFonts w:ascii="Arial" w:hAnsi="Arial" w:cs="Arial"/>
          <w:color w:val="000000" w:themeColor="text1"/>
        </w:rPr>
        <w:t xml:space="preserve"> (</w:t>
      </w:r>
      <w:proofErr w:type="spellStart"/>
      <w:r w:rsidRPr="002D4BCD">
        <w:rPr>
          <w:rFonts w:ascii="Arial" w:hAnsi="Arial" w:cs="Arial"/>
          <w:color w:val="000000" w:themeColor="text1"/>
        </w:rPr>
        <w:t>Restriction</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of</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Certain</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Hazardous</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Substances</w:t>
      </w:r>
      <w:proofErr w:type="spellEnd"/>
      <w:r w:rsidRPr="002D4BCD">
        <w:rPr>
          <w:rFonts w:ascii="Arial" w:hAnsi="Arial" w:cs="Arial"/>
          <w:color w:val="000000" w:themeColor="text1"/>
        </w:rPr>
        <w:t>), tais como mercúrio (Hg), chumbo (</w:t>
      </w:r>
      <w:proofErr w:type="spellStart"/>
      <w:r w:rsidRPr="002D4BCD">
        <w:rPr>
          <w:rFonts w:ascii="Arial" w:hAnsi="Arial" w:cs="Arial"/>
          <w:color w:val="000000" w:themeColor="text1"/>
        </w:rPr>
        <w:t>Pb</w:t>
      </w:r>
      <w:proofErr w:type="spellEnd"/>
      <w:r w:rsidRPr="002D4BCD">
        <w:rPr>
          <w:rFonts w:ascii="Arial" w:hAnsi="Arial" w:cs="Arial"/>
          <w:color w:val="000000" w:themeColor="text1"/>
        </w:rPr>
        <w:t xml:space="preserve">), cromo </w:t>
      </w:r>
      <w:proofErr w:type="spellStart"/>
      <w:r w:rsidRPr="002D4BCD">
        <w:rPr>
          <w:rFonts w:ascii="Arial" w:hAnsi="Arial" w:cs="Arial"/>
          <w:color w:val="000000" w:themeColor="text1"/>
        </w:rPr>
        <w:t>hexavalente</w:t>
      </w:r>
      <w:proofErr w:type="spellEnd"/>
      <w:r w:rsidRPr="002D4BCD">
        <w:rPr>
          <w:rFonts w:ascii="Arial" w:hAnsi="Arial" w:cs="Arial"/>
          <w:color w:val="000000" w:themeColor="text1"/>
        </w:rPr>
        <w:t xml:space="preserve"> (Cr (VI)), cádmio (</w:t>
      </w:r>
      <w:proofErr w:type="spellStart"/>
      <w:r w:rsidRPr="002D4BCD">
        <w:rPr>
          <w:rFonts w:ascii="Arial" w:hAnsi="Arial" w:cs="Arial"/>
          <w:color w:val="000000" w:themeColor="text1"/>
        </w:rPr>
        <w:t>Cd</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bifenil</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polibromados</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PBBs</w:t>
      </w:r>
      <w:proofErr w:type="spellEnd"/>
      <w:r w:rsidRPr="002D4BCD">
        <w:rPr>
          <w:rFonts w:ascii="Arial" w:hAnsi="Arial" w:cs="Arial"/>
          <w:color w:val="000000" w:themeColor="text1"/>
        </w:rPr>
        <w:t xml:space="preserve">), éteres </w:t>
      </w:r>
      <w:proofErr w:type="spellStart"/>
      <w:r w:rsidRPr="002D4BCD">
        <w:rPr>
          <w:rFonts w:ascii="Arial" w:hAnsi="Arial" w:cs="Arial"/>
          <w:color w:val="000000" w:themeColor="text1"/>
        </w:rPr>
        <w:t>difenil-polibromados</w:t>
      </w:r>
      <w:proofErr w:type="spellEnd"/>
      <w:r w:rsidRPr="002D4BCD">
        <w:rPr>
          <w:rFonts w:ascii="Arial" w:hAnsi="Arial" w:cs="Arial"/>
          <w:color w:val="000000" w:themeColor="text1"/>
        </w:rPr>
        <w:t xml:space="preserve"> (</w:t>
      </w:r>
      <w:proofErr w:type="spellStart"/>
      <w:r w:rsidRPr="002D4BCD">
        <w:rPr>
          <w:rFonts w:ascii="Arial" w:hAnsi="Arial" w:cs="Arial"/>
          <w:color w:val="000000" w:themeColor="text1"/>
        </w:rPr>
        <w:t>PBDEs</w:t>
      </w:r>
      <w:proofErr w:type="spellEnd"/>
      <w:r w:rsidRPr="002D4BCD">
        <w:rPr>
          <w:rFonts w:ascii="Arial" w:hAnsi="Arial" w:cs="Arial"/>
          <w:color w:val="000000" w:themeColor="text1"/>
        </w:rPr>
        <w:t>).</w:t>
      </w:r>
    </w:p>
    <w:p w14:paraId="5DD7334D" w14:textId="77777777" w:rsidR="002D4BCD" w:rsidRPr="00A40F8A" w:rsidRDefault="002D4BCD" w:rsidP="00A40F8A">
      <w:pPr>
        <w:jc w:val="both"/>
        <w:rPr>
          <w:rFonts w:ascii="Arial" w:eastAsia="Arial" w:hAnsi="Arial" w:cs="Arial"/>
          <w:color w:val="000000"/>
        </w:rPr>
      </w:pPr>
    </w:p>
    <w:p w14:paraId="300C414E" w14:textId="363FC50B" w:rsidR="00906BC5" w:rsidRPr="00A40F8A" w:rsidRDefault="008D2681" w:rsidP="00A40F8A">
      <w:pPr>
        <w:shd w:val="clear" w:color="auto" w:fill="CCCCCC"/>
        <w:ind w:firstLine="561"/>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1313A050" w:rsidR="00EF135E" w:rsidRPr="00A40F8A" w:rsidRDefault="00906BC5" w:rsidP="002D4BCD">
      <w:pPr>
        <w:numPr>
          <w:ilvl w:val="0"/>
          <w:numId w:val="31"/>
        </w:numPr>
        <w:tabs>
          <w:tab w:val="left" w:pos="284"/>
        </w:tabs>
        <w:jc w:val="both"/>
        <w:rPr>
          <w:rFonts w:ascii="Arial" w:hAnsi="Arial" w:cs="Arial"/>
          <w:lang w:eastAsia="pt-BR"/>
        </w:rPr>
      </w:pPr>
      <w:r w:rsidRPr="00A40F8A">
        <w:rPr>
          <w:rFonts w:ascii="Arial" w:hAnsi="Arial" w:cs="Arial"/>
          <w:lang w:eastAsia="pt-BR"/>
        </w:rPr>
        <w:t xml:space="preserve">Prazo de entrega: </w:t>
      </w:r>
      <w:r w:rsidR="008D2681">
        <w:rPr>
          <w:rFonts w:ascii="Arial" w:hAnsi="Arial" w:cs="Arial"/>
        </w:rPr>
        <w:t>Após cada adesão à Ata de Registro de Preços, até o máximo de 30 (trinta)</w:t>
      </w:r>
      <w:r w:rsidR="008963D5">
        <w:rPr>
          <w:rFonts w:ascii="Arial" w:hAnsi="Arial" w:cs="Arial"/>
        </w:rPr>
        <w:t xml:space="preserve"> dias</w:t>
      </w:r>
      <w:r w:rsidR="008D2681">
        <w:rPr>
          <w:rFonts w:ascii="Arial" w:hAnsi="Arial" w:cs="Arial"/>
        </w:rPr>
        <w:t>, a contar da Ordem de Fornecimento emitida pela Unidade Requisitante</w:t>
      </w:r>
      <w:r w:rsidR="00BE5E68" w:rsidRPr="00A40F8A">
        <w:rPr>
          <w:rFonts w:ascii="Arial" w:hAnsi="Arial" w:cs="Arial"/>
          <w:lang w:eastAsia="pt-BR"/>
        </w:rPr>
        <w:t>.</w:t>
      </w:r>
    </w:p>
    <w:p w14:paraId="7949E79D" w14:textId="77777777" w:rsidR="008D2681" w:rsidRDefault="00906BC5" w:rsidP="00C51A0A">
      <w:pPr>
        <w:keepLines/>
        <w:numPr>
          <w:ilvl w:val="0"/>
          <w:numId w:val="31"/>
        </w:numPr>
        <w:tabs>
          <w:tab w:val="left" w:pos="284"/>
        </w:tabs>
        <w:jc w:val="both"/>
        <w:rPr>
          <w:rFonts w:ascii="Arial" w:hAnsi="Arial" w:cs="Arial"/>
        </w:rPr>
      </w:pPr>
      <w:r w:rsidRPr="008D2681">
        <w:rPr>
          <w:rFonts w:ascii="Arial" w:hAnsi="Arial" w:cs="Arial"/>
          <w:lang w:eastAsia="pt-BR"/>
        </w:rPr>
        <w:t xml:space="preserve">Local de </w:t>
      </w:r>
      <w:r w:rsidR="00DD74AF" w:rsidRPr="008D2681">
        <w:rPr>
          <w:rFonts w:ascii="Arial" w:hAnsi="Arial" w:cs="Arial"/>
          <w:lang w:eastAsia="pt-BR"/>
        </w:rPr>
        <w:t>e</w:t>
      </w:r>
      <w:r w:rsidRPr="008D2681">
        <w:rPr>
          <w:rFonts w:ascii="Arial" w:hAnsi="Arial" w:cs="Arial"/>
          <w:lang w:eastAsia="pt-BR"/>
        </w:rPr>
        <w:t>ntrega:</w:t>
      </w:r>
    </w:p>
    <w:p w14:paraId="6F7F4879" w14:textId="77777777" w:rsidR="008D2681" w:rsidRPr="008D2681" w:rsidRDefault="008D2681" w:rsidP="008D2681">
      <w:pPr>
        <w:keepLines/>
        <w:tabs>
          <w:tab w:val="left" w:pos="284"/>
        </w:tabs>
        <w:ind w:firstLine="284"/>
        <w:jc w:val="both"/>
        <w:rPr>
          <w:rFonts w:ascii="Arial" w:hAnsi="Arial" w:cs="Arial"/>
          <w:b/>
          <w:color w:val="000000" w:themeColor="text1"/>
        </w:rPr>
      </w:pPr>
      <w:r w:rsidRPr="008D2681">
        <w:rPr>
          <w:rFonts w:ascii="Arial" w:hAnsi="Arial" w:cs="Arial"/>
          <w:b/>
          <w:color w:val="000000" w:themeColor="text1"/>
        </w:rPr>
        <w:lastRenderedPageBreak/>
        <w:t>Secretaria Municipal de Administração e Governo – Superintendência da Tecnologia da Informação/Centro de Informática</w:t>
      </w:r>
    </w:p>
    <w:p w14:paraId="6A0C3CC3" w14:textId="77777777" w:rsidR="008D2681" w:rsidRPr="008D2681" w:rsidRDefault="008D2681" w:rsidP="008D2681">
      <w:pPr>
        <w:keepLines/>
        <w:tabs>
          <w:tab w:val="left" w:pos="284"/>
        </w:tabs>
        <w:ind w:firstLine="284"/>
        <w:jc w:val="both"/>
        <w:rPr>
          <w:rFonts w:ascii="Arial" w:hAnsi="Arial" w:cs="Arial"/>
          <w:b/>
          <w:color w:val="000000" w:themeColor="text1"/>
        </w:rPr>
      </w:pPr>
      <w:r w:rsidRPr="008D2681">
        <w:rPr>
          <w:rFonts w:ascii="Arial" w:hAnsi="Arial" w:cs="Arial"/>
          <w:b/>
          <w:color w:val="000000" w:themeColor="text1"/>
        </w:rPr>
        <w:t>Rua Antônio Corrêa Barbosa, nº 2.233 – 1º andar, Bairro: Chácara Nazareth, CEP: 13.400-810 - Piracicaba/</w:t>
      </w:r>
      <w:proofErr w:type="gramStart"/>
      <w:r w:rsidRPr="008D2681">
        <w:rPr>
          <w:rFonts w:ascii="Arial" w:hAnsi="Arial" w:cs="Arial"/>
          <w:b/>
          <w:color w:val="000000" w:themeColor="text1"/>
        </w:rPr>
        <w:t>SP</w:t>
      </w:r>
      <w:proofErr w:type="gramEnd"/>
    </w:p>
    <w:p w14:paraId="1BADF0C2" w14:textId="01B9B327" w:rsidR="008D2681" w:rsidRPr="008D2681" w:rsidRDefault="008D2681" w:rsidP="008D2681">
      <w:pPr>
        <w:keepLines/>
        <w:tabs>
          <w:tab w:val="left" w:pos="284"/>
        </w:tabs>
        <w:ind w:firstLine="284"/>
        <w:jc w:val="both"/>
        <w:rPr>
          <w:rFonts w:ascii="Arial" w:hAnsi="Arial" w:cs="Arial"/>
          <w:b/>
        </w:rPr>
      </w:pPr>
      <w:r w:rsidRPr="008D2681">
        <w:rPr>
          <w:rFonts w:ascii="Arial" w:hAnsi="Arial" w:cs="Arial"/>
          <w:b/>
          <w:color w:val="000000" w:themeColor="text1"/>
        </w:rPr>
        <w:t>Horário de entrega: das 08h00 às 16h00 horas, de segunda a sexta-feira (exceto feriados).</w:t>
      </w:r>
      <w:r w:rsidR="00906BC5" w:rsidRPr="008D2681">
        <w:rPr>
          <w:rFonts w:ascii="Arial" w:hAnsi="Arial" w:cs="Arial"/>
          <w:b/>
          <w:lang w:eastAsia="pt-BR"/>
        </w:rPr>
        <w:t xml:space="preserve"> </w:t>
      </w:r>
    </w:p>
    <w:p w14:paraId="2BCFD3EE" w14:textId="444B66A7" w:rsidR="00B039A0" w:rsidRPr="008D2681" w:rsidRDefault="00906BC5" w:rsidP="00C51A0A">
      <w:pPr>
        <w:keepLines/>
        <w:numPr>
          <w:ilvl w:val="0"/>
          <w:numId w:val="31"/>
        </w:numPr>
        <w:tabs>
          <w:tab w:val="left" w:pos="284"/>
        </w:tabs>
        <w:jc w:val="both"/>
        <w:rPr>
          <w:rFonts w:ascii="Arial" w:hAnsi="Arial" w:cs="Arial"/>
        </w:rPr>
      </w:pPr>
      <w:r w:rsidRPr="008D2681">
        <w:rPr>
          <w:rFonts w:ascii="Arial" w:hAnsi="Arial" w:cs="Arial"/>
        </w:rPr>
        <w:t>A Contratada será responsável pelo transporte e descarregamento do produto, devendo entregá-los em condições adequadas para o armazenamento</w:t>
      </w:r>
      <w:r w:rsidR="00BE5E68" w:rsidRPr="008D2681">
        <w:rPr>
          <w:rFonts w:ascii="Arial" w:hAnsi="Arial" w:cs="Arial"/>
        </w:rPr>
        <w:t>.</w:t>
      </w:r>
    </w:p>
    <w:p w14:paraId="6E06F0B8" w14:textId="1C003E6F" w:rsidR="00217F72" w:rsidRDefault="00906BC5" w:rsidP="00C51A0A">
      <w:pPr>
        <w:keepLines/>
        <w:numPr>
          <w:ilvl w:val="0"/>
          <w:numId w:val="31"/>
        </w:numPr>
        <w:tabs>
          <w:tab w:val="left" w:pos="284"/>
        </w:tabs>
        <w:jc w:val="both"/>
        <w:rPr>
          <w:rFonts w:ascii="Arial" w:hAnsi="Arial" w:cs="Arial"/>
        </w:rPr>
      </w:pPr>
      <w:r w:rsidRPr="008D2681">
        <w:rPr>
          <w:rFonts w:ascii="Arial" w:hAnsi="Arial" w:cs="Arial"/>
        </w:rPr>
        <w:t xml:space="preserve">Se for constatada qualquer alteração na qualidade ou composição durante a garantia do produto, a </w:t>
      </w:r>
      <w:r w:rsidR="00E961D0" w:rsidRPr="008D2681">
        <w:rPr>
          <w:rFonts w:ascii="Arial" w:hAnsi="Arial" w:cs="Arial"/>
        </w:rPr>
        <w:t>C</w:t>
      </w:r>
      <w:r w:rsidRPr="008D2681">
        <w:rPr>
          <w:rFonts w:ascii="Arial" w:hAnsi="Arial" w:cs="Arial"/>
        </w:rPr>
        <w:t xml:space="preserve">ontratada se compromete a trocá-lo sem ônus para a </w:t>
      </w:r>
      <w:r w:rsidR="00E961D0" w:rsidRPr="008D2681">
        <w:rPr>
          <w:rFonts w:ascii="Arial" w:hAnsi="Arial" w:cs="Arial"/>
        </w:rPr>
        <w:t>C</w:t>
      </w:r>
      <w:r w:rsidRPr="008D2681">
        <w:rPr>
          <w:rFonts w:ascii="Arial" w:hAnsi="Arial" w:cs="Arial"/>
        </w:rPr>
        <w:t>ontratante, no prazo máximo de 10 (dez) dias, a contar da notificação emitida pela Unidade Requisitante.</w:t>
      </w:r>
      <w:r w:rsidR="0049377B" w:rsidRPr="008D2681">
        <w:rPr>
          <w:rFonts w:ascii="Arial" w:hAnsi="Arial" w:cs="Arial"/>
        </w:rPr>
        <w:t xml:space="preserve"> </w:t>
      </w:r>
    </w:p>
    <w:p w14:paraId="5067F50D" w14:textId="39F5DFEA" w:rsidR="008D2681" w:rsidRDefault="008D2681" w:rsidP="00C51A0A">
      <w:pPr>
        <w:keepLines/>
        <w:numPr>
          <w:ilvl w:val="0"/>
          <w:numId w:val="31"/>
        </w:numPr>
        <w:tabs>
          <w:tab w:val="left" w:pos="284"/>
        </w:tabs>
        <w:jc w:val="both"/>
        <w:rPr>
          <w:rFonts w:ascii="Arial" w:hAnsi="Arial" w:cs="Arial"/>
        </w:rPr>
      </w:pPr>
      <w:r>
        <w:rPr>
          <w:rFonts w:ascii="Arial" w:hAnsi="Arial" w:cs="Arial"/>
        </w:rPr>
        <w:t>Caso o modelo originalmente contratado deixe de ser fabricado ou disponibilizado no mercado durante a vigência da Ata de Registro de Preços, a Contratada deverá apresentar modelo substituto. O modelo substituto deverá possuir características técnicas iguais ou superiores às especificadas neste Termo de referência, sem qualquer ônus adicional para a Prefeitura. A substituição somente poderá ocorrer mediante aprovação prévia da área técnica da Prefeitura Municipal de Piracicaba que realizará a análise de conformidade.</w:t>
      </w:r>
    </w:p>
    <w:p w14:paraId="289BE23C" w14:textId="77777777" w:rsidR="008D2681" w:rsidRPr="008D2681" w:rsidRDefault="008D2681" w:rsidP="008D2681">
      <w:pPr>
        <w:keepLines/>
        <w:tabs>
          <w:tab w:val="left" w:pos="284"/>
        </w:tabs>
        <w:jc w:val="both"/>
        <w:rPr>
          <w:rFonts w:ascii="Arial" w:hAnsi="Arial" w:cs="Arial"/>
        </w:rPr>
      </w:pPr>
    </w:p>
    <w:p w14:paraId="29551AF2" w14:textId="0E19E90A" w:rsidR="00906BC5" w:rsidRPr="00A40F8A" w:rsidRDefault="008D2681" w:rsidP="00A40F8A">
      <w:pPr>
        <w:shd w:val="clear" w:color="auto" w:fill="CCCCCC"/>
        <w:ind w:firstLine="561"/>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5C7601ED" w:rsidR="00B039A0" w:rsidRDefault="00906BC5" w:rsidP="00A40F8A">
      <w:pPr>
        <w:numPr>
          <w:ilvl w:val="0"/>
          <w:numId w:val="8"/>
        </w:numPr>
        <w:tabs>
          <w:tab w:val="left" w:pos="284"/>
        </w:tabs>
        <w:ind w:right="-1"/>
        <w:jc w:val="both"/>
        <w:rPr>
          <w:rFonts w:ascii="Arial" w:hAnsi="Arial" w:cs="Arial"/>
        </w:rPr>
      </w:pPr>
      <w:r w:rsidRPr="00A40F8A">
        <w:rPr>
          <w:rFonts w:ascii="Arial" w:hAnsi="Arial" w:cs="Arial"/>
        </w:rPr>
        <w:t>A garantia do produto deverá ser de no mínimo</w:t>
      </w:r>
      <w:r w:rsidR="008D2681">
        <w:rPr>
          <w:rFonts w:ascii="Arial" w:hAnsi="Arial" w:cs="Arial"/>
        </w:rPr>
        <w:t>:</w:t>
      </w:r>
    </w:p>
    <w:p w14:paraId="3634D5C3" w14:textId="7C6575FE" w:rsidR="008D2681" w:rsidRPr="008D2681" w:rsidRDefault="008D2681" w:rsidP="008D2681">
      <w:pPr>
        <w:numPr>
          <w:ilvl w:val="1"/>
          <w:numId w:val="8"/>
        </w:numPr>
        <w:tabs>
          <w:tab w:val="left" w:pos="284"/>
        </w:tabs>
        <w:ind w:right="-1"/>
        <w:jc w:val="both"/>
        <w:rPr>
          <w:rFonts w:ascii="Arial" w:hAnsi="Arial" w:cs="Arial"/>
        </w:rPr>
      </w:pPr>
      <w:r>
        <w:rPr>
          <w:rFonts w:ascii="Arial" w:hAnsi="Arial" w:cs="Arial"/>
          <w:color w:val="000000" w:themeColor="text1"/>
        </w:rPr>
        <w:t>36 (trinta e seis) meses a contar da data de recebimento, fornecidos pelo fabricante ou rede autorizada, para os itens 01, 02, 03, 04, 07, 08, 09 e 10. Justificativa: contra vícios ocultos e defeitos de fabricação.</w:t>
      </w:r>
    </w:p>
    <w:p w14:paraId="4A33D65A" w14:textId="5C9DD1DA" w:rsidR="008D2681" w:rsidRPr="008D2681" w:rsidRDefault="008D2681" w:rsidP="008D2681">
      <w:pPr>
        <w:numPr>
          <w:ilvl w:val="1"/>
          <w:numId w:val="8"/>
        </w:numPr>
        <w:tabs>
          <w:tab w:val="left" w:pos="284"/>
        </w:tabs>
        <w:ind w:right="-1"/>
        <w:jc w:val="both"/>
        <w:rPr>
          <w:rFonts w:ascii="Arial" w:hAnsi="Arial" w:cs="Arial"/>
        </w:rPr>
      </w:pPr>
      <w:r>
        <w:rPr>
          <w:rFonts w:ascii="Arial" w:hAnsi="Arial" w:cs="Arial"/>
          <w:color w:val="000000" w:themeColor="text1"/>
        </w:rPr>
        <w:t>24 (vinte e quatro) meses a contar da data de recebimento, fornecidos pelo fabricante ou rede autorizada, para os itens 05 e 11. Justificativa: contra vícios ocultos e defeitos de fabricação.</w:t>
      </w:r>
    </w:p>
    <w:p w14:paraId="2D88878A" w14:textId="479FECD2" w:rsidR="008D2681" w:rsidRPr="00A40F8A" w:rsidRDefault="008D2681" w:rsidP="008D2681">
      <w:pPr>
        <w:numPr>
          <w:ilvl w:val="1"/>
          <w:numId w:val="8"/>
        </w:numPr>
        <w:tabs>
          <w:tab w:val="left" w:pos="284"/>
        </w:tabs>
        <w:ind w:right="-1"/>
        <w:jc w:val="both"/>
        <w:rPr>
          <w:rFonts w:ascii="Arial" w:hAnsi="Arial" w:cs="Arial"/>
        </w:rPr>
      </w:pPr>
      <w:r>
        <w:rPr>
          <w:rFonts w:ascii="Arial" w:hAnsi="Arial" w:cs="Arial"/>
          <w:color w:val="000000" w:themeColor="text1"/>
        </w:rPr>
        <w:t>12 (doze) meses a contar da data de recebimento, fornecidos pelo fabricante ou rede autorizada, para os itens 06 e 12. Justificativa: contra vícios ocultos e defeitos de fabricação</w:t>
      </w:r>
    </w:p>
    <w:p w14:paraId="79216F24" w14:textId="3943E72C" w:rsidR="008D2681" w:rsidRDefault="008D2681" w:rsidP="00A40F8A">
      <w:pPr>
        <w:numPr>
          <w:ilvl w:val="0"/>
          <w:numId w:val="8"/>
        </w:numPr>
        <w:tabs>
          <w:tab w:val="left" w:pos="284"/>
        </w:tabs>
        <w:ind w:right="-1"/>
        <w:jc w:val="both"/>
        <w:rPr>
          <w:rFonts w:ascii="Arial" w:hAnsi="Arial" w:cs="Arial"/>
        </w:rPr>
      </w:pPr>
      <w:r>
        <w:rPr>
          <w:rFonts w:ascii="Arial" w:hAnsi="Arial" w:cs="Arial"/>
        </w:rPr>
        <w:t>A garantia on-site, deverá ser prestada pelo fabricante do equipamento ou sua rede de assistência técnica oficialmente credenciada.</w:t>
      </w:r>
    </w:p>
    <w:p w14:paraId="7D084E0F" w14:textId="53969B94" w:rsidR="008D2681" w:rsidRPr="008D2681" w:rsidRDefault="008D2681" w:rsidP="00A40F8A">
      <w:pPr>
        <w:numPr>
          <w:ilvl w:val="0"/>
          <w:numId w:val="8"/>
        </w:numPr>
        <w:tabs>
          <w:tab w:val="left" w:pos="284"/>
        </w:tabs>
        <w:ind w:right="-1"/>
        <w:jc w:val="both"/>
        <w:rPr>
          <w:rFonts w:ascii="Arial" w:hAnsi="Arial" w:cs="Arial"/>
        </w:rPr>
      </w:pPr>
      <w:r>
        <w:rPr>
          <w:rFonts w:ascii="Arial" w:hAnsi="Arial" w:cs="Arial"/>
          <w:color w:val="000000" w:themeColor="text1"/>
        </w:rPr>
        <w:t>Durante a vigência da garantia, a Contratada deverá substituir, sem nenhum ônus adicional, produtos defeituosos decorrentes de vício de fabricação ou desgaste anormal do produto.</w:t>
      </w:r>
    </w:p>
    <w:p w14:paraId="53DB4D76" w14:textId="75EF5CC4" w:rsidR="008D2681" w:rsidRPr="008D2681" w:rsidRDefault="008D2681" w:rsidP="00A40F8A">
      <w:pPr>
        <w:numPr>
          <w:ilvl w:val="0"/>
          <w:numId w:val="8"/>
        </w:numPr>
        <w:tabs>
          <w:tab w:val="left" w:pos="284"/>
        </w:tabs>
        <w:ind w:right="-1"/>
        <w:jc w:val="both"/>
        <w:rPr>
          <w:rFonts w:ascii="Arial" w:hAnsi="Arial" w:cs="Arial"/>
        </w:rPr>
      </w:pPr>
      <w:r>
        <w:rPr>
          <w:rFonts w:ascii="Arial" w:hAnsi="Arial" w:cs="Arial"/>
          <w:color w:val="000000" w:themeColor="text1"/>
        </w:rPr>
        <w:t>Prazo de atendimento: o início do atendimento técnico deverá ocorrer em até 48 (quarenta e oito) horas úteis após a abertura do chamado.</w:t>
      </w:r>
    </w:p>
    <w:p w14:paraId="7AC6C75B" w14:textId="0FBBBE62" w:rsidR="008D2681" w:rsidRPr="008D2681" w:rsidRDefault="008D2681" w:rsidP="00A40F8A">
      <w:pPr>
        <w:numPr>
          <w:ilvl w:val="0"/>
          <w:numId w:val="8"/>
        </w:numPr>
        <w:tabs>
          <w:tab w:val="left" w:pos="284"/>
        </w:tabs>
        <w:ind w:right="-1"/>
        <w:jc w:val="both"/>
        <w:rPr>
          <w:rFonts w:ascii="Arial" w:hAnsi="Arial" w:cs="Arial"/>
        </w:rPr>
      </w:pPr>
      <w:r>
        <w:rPr>
          <w:rFonts w:ascii="Arial" w:hAnsi="Arial" w:cs="Arial"/>
          <w:color w:val="000000" w:themeColor="text1"/>
        </w:rPr>
        <w:t xml:space="preserve">Prazo de solução: o equipamento deverá estar plenamente operacional em até </w:t>
      </w:r>
      <w:proofErr w:type="gramStart"/>
      <w:r>
        <w:rPr>
          <w:rFonts w:ascii="Arial" w:hAnsi="Arial" w:cs="Arial"/>
          <w:color w:val="000000" w:themeColor="text1"/>
        </w:rPr>
        <w:t>5</w:t>
      </w:r>
      <w:proofErr w:type="gramEnd"/>
      <w:r>
        <w:rPr>
          <w:rFonts w:ascii="Arial" w:hAnsi="Arial" w:cs="Arial"/>
          <w:color w:val="000000" w:themeColor="text1"/>
        </w:rPr>
        <w:t xml:space="preserve"> (cinco) dias úteis após o diagnóstico inicial.</w:t>
      </w:r>
    </w:p>
    <w:p w14:paraId="3083773D" w14:textId="7ADB4320" w:rsidR="008D2681" w:rsidRPr="008D2681" w:rsidRDefault="008D2681" w:rsidP="00A40F8A">
      <w:pPr>
        <w:numPr>
          <w:ilvl w:val="0"/>
          <w:numId w:val="8"/>
        </w:numPr>
        <w:tabs>
          <w:tab w:val="left" w:pos="284"/>
        </w:tabs>
        <w:ind w:right="-1"/>
        <w:jc w:val="both"/>
        <w:rPr>
          <w:rFonts w:ascii="Arial" w:hAnsi="Arial" w:cs="Arial"/>
        </w:rPr>
      </w:pPr>
      <w:r>
        <w:rPr>
          <w:rFonts w:ascii="Arial" w:hAnsi="Arial" w:cs="Arial"/>
          <w:color w:val="000000" w:themeColor="text1"/>
        </w:rPr>
        <w:t>Toda e qualquer substituição de peças ou componentes deverá ser feita com peças originais homologadas pelo fabricante do equipamento.</w:t>
      </w:r>
    </w:p>
    <w:p w14:paraId="48AB2D51" w14:textId="244AB0CF" w:rsidR="008D2681" w:rsidRPr="008D2681" w:rsidRDefault="008D2681" w:rsidP="00A40F8A">
      <w:pPr>
        <w:numPr>
          <w:ilvl w:val="0"/>
          <w:numId w:val="8"/>
        </w:numPr>
        <w:tabs>
          <w:tab w:val="left" w:pos="284"/>
        </w:tabs>
        <w:ind w:right="-1"/>
        <w:jc w:val="both"/>
        <w:rPr>
          <w:rFonts w:ascii="Arial" w:hAnsi="Arial" w:cs="Arial"/>
        </w:rPr>
      </w:pPr>
      <w:r>
        <w:rPr>
          <w:rFonts w:ascii="Arial" w:hAnsi="Arial" w:cs="Arial"/>
          <w:color w:val="000000" w:themeColor="text1"/>
        </w:rPr>
        <w:t>Caso a contratada ou o fabricante não possua assistência técnica autorizada na localidade do órgão, deverá arcar com todos os custos de logística (coleta e devolução via correios ou transportadora) sem ônus para a Prefeitura de Piracicaba.</w:t>
      </w:r>
    </w:p>
    <w:p w14:paraId="606DB94F" w14:textId="0F99A031" w:rsidR="008D2681" w:rsidRDefault="008D2681" w:rsidP="00A40F8A">
      <w:pPr>
        <w:numPr>
          <w:ilvl w:val="0"/>
          <w:numId w:val="8"/>
        </w:numPr>
        <w:tabs>
          <w:tab w:val="left" w:pos="284"/>
        </w:tabs>
        <w:ind w:right="-1"/>
        <w:jc w:val="both"/>
        <w:rPr>
          <w:rFonts w:ascii="Arial" w:hAnsi="Arial" w:cs="Arial"/>
        </w:rPr>
      </w:pPr>
      <w:r>
        <w:rPr>
          <w:rFonts w:ascii="Arial" w:hAnsi="Arial" w:cs="Arial"/>
          <w:color w:val="000000" w:themeColor="text1"/>
        </w:rPr>
        <w:t>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garantia.</w:t>
      </w:r>
    </w:p>
    <w:p w14:paraId="0F54EB26" w14:textId="77777777" w:rsidR="00217F72" w:rsidRPr="00A40F8A" w:rsidRDefault="00217F72" w:rsidP="00A40F8A">
      <w:pPr>
        <w:jc w:val="both"/>
        <w:rPr>
          <w:rFonts w:ascii="Arial" w:hAnsi="Arial" w:cs="Arial"/>
        </w:rPr>
      </w:pPr>
    </w:p>
    <w:p w14:paraId="3F07D66D" w14:textId="17602A6F" w:rsidR="000D2F7B" w:rsidRPr="000D2F7B" w:rsidRDefault="008D2681" w:rsidP="000D2F7B">
      <w:pPr>
        <w:shd w:val="clear" w:color="auto" w:fill="DDDDDD"/>
        <w:tabs>
          <w:tab w:val="left" w:pos="284"/>
        </w:tabs>
        <w:ind w:firstLine="561"/>
        <w:rPr>
          <w:rFonts w:ascii="Arial" w:hAnsi="Arial" w:cs="Arial"/>
        </w:rPr>
      </w:pPr>
      <w:r>
        <w:rPr>
          <w:rFonts w:ascii="Arial" w:hAnsi="Arial" w:cs="Arial"/>
          <w:b/>
          <w:bCs/>
        </w:rPr>
        <w:t>10</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25E4366C"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w:t>
      </w:r>
      <w:r w:rsidR="008D2681">
        <w:rPr>
          <w:rFonts w:ascii="Arial" w:hAnsi="Arial" w:cs="Arial"/>
          <w:b/>
          <w:bCs/>
        </w:rPr>
        <w:t>1</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lastRenderedPageBreak/>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1B2AA838"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E841B53" w14:textId="4BF56056" w:rsidR="00D426E5" w:rsidRDefault="00D426E5" w:rsidP="00D426E5">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29427587" w14:textId="4055C455" w:rsidR="00187ED3" w:rsidRDefault="00906BC5" w:rsidP="00187ED3">
      <w:pPr>
        <w:ind w:firstLine="561"/>
        <w:jc w:val="both"/>
        <w:rPr>
          <w:rFonts w:ascii="Arial" w:hAnsi="Arial" w:cs="Arial"/>
        </w:rPr>
      </w:pPr>
      <w:r w:rsidRPr="00A40F8A">
        <w:rPr>
          <w:rFonts w:ascii="Arial" w:hAnsi="Arial" w:cs="Arial"/>
        </w:rPr>
        <w:t>Piracicaba,</w:t>
      </w:r>
      <w:r w:rsidR="00187ED3">
        <w:rPr>
          <w:rFonts w:ascii="Arial" w:hAnsi="Arial" w:cs="Arial"/>
        </w:rPr>
        <w:t xml:space="preserve"> 17 de junho de 2026.</w:t>
      </w:r>
    </w:p>
    <w:p w14:paraId="3559CA92" w14:textId="77777777" w:rsidR="00187ED3" w:rsidRDefault="00187ED3" w:rsidP="00187ED3">
      <w:pPr>
        <w:ind w:firstLine="561"/>
        <w:jc w:val="both"/>
        <w:rPr>
          <w:rFonts w:ascii="Arial" w:hAnsi="Arial" w:cs="Arial"/>
        </w:rPr>
      </w:pPr>
      <w:bookmarkStart w:id="0" w:name="_GoBack"/>
      <w:bookmarkEnd w:id="0"/>
    </w:p>
    <w:p w14:paraId="50BD06C6" w14:textId="77777777" w:rsidR="00187ED3" w:rsidRPr="00187ED3" w:rsidRDefault="00187ED3" w:rsidP="00187ED3">
      <w:pPr>
        <w:ind w:firstLine="561"/>
        <w:jc w:val="center"/>
        <w:rPr>
          <w:rFonts w:ascii="Arial" w:hAnsi="Arial" w:cs="Arial"/>
          <w:b/>
        </w:rPr>
      </w:pPr>
    </w:p>
    <w:p w14:paraId="7EB9BB8F" w14:textId="61FD6426" w:rsidR="00187ED3" w:rsidRPr="00187ED3" w:rsidRDefault="00187ED3" w:rsidP="00187ED3">
      <w:pPr>
        <w:ind w:firstLine="561"/>
        <w:jc w:val="center"/>
        <w:rPr>
          <w:rFonts w:ascii="Arial" w:hAnsi="Arial" w:cs="Arial"/>
          <w:b/>
        </w:rPr>
      </w:pPr>
      <w:r w:rsidRPr="00187ED3">
        <w:rPr>
          <w:rFonts w:ascii="Arial" w:hAnsi="Arial" w:cs="Arial"/>
          <w:b/>
        </w:rPr>
        <w:t xml:space="preserve">Larissa Palomo </w:t>
      </w:r>
      <w:proofErr w:type="spellStart"/>
      <w:r w:rsidRPr="00187ED3">
        <w:rPr>
          <w:rFonts w:ascii="Arial" w:hAnsi="Arial" w:cs="Arial"/>
          <w:b/>
        </w:rPr>
        <w:t>Monferdini</w:t>
      </w:r>
      <w:proofErr w:type="spellEnd"/>
    </w:p>
    <w:p w14:paraId="50F7E02B" w14:textId="0360B290" w:rsidR="00187ED3" w:rsidRPr="00187ED3" w:rsidRDefault="00187ED3" w:rsidP="00187ED3">
      <w:pPr>
        <w:ind w:firstLine="561"/>
        <w:jc w:val="center"/>
        <w:rPr>
          <w:rFonts w:ascii="Arial" w:hAnsi="Arial" w:cs="Arial"/>
          <w:b/>
        </w:rPr>
      </w:pPr>
      <w:r w:rsidRPr="00187ED3">
        <w:rPr>
          <w:rFonts w:ascii="Arial" w:hAnsi="Arial" w:cs="Arial"/>
          <w:b/>
        </w:rPr>
        <w:t>Chefe de Setor</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7D3D0CFB"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xml:space="preserve">, podendo ser prorrogado </w:t>
      </w:r>
      <w:r w:rsidR="00E02775" w:rsidRPr="00E02775">
        <w:rPr>
          <w:rFonts w:ascii="Arial" w:hAnsi="Arial" w:cs="Arial"/>
        </w:rPr>
        <w:t>por igual período, renovadas as quantidades, desde que comprovado o preço vantajoso, conforme previsto no artigo 84 da Lei 14.133, de 2021.</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lastRenderedPageBreak/>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10B3F80A"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E02775">
        <w:rPr>
          <w:rFonts w:ascii="Arial" w:hAnsi="Arial" w:cs="Arial"/>
        </w:rPr>
        <w:t xml:space="preserve">podendo ser prorrogado, </w:t>
      </w:r>
      <w:r w:rsidR="00E02775" w:rsidRPr="00E02775">
        <w:rPr>
          <w:rFonts w:ascii="Arial" w:hAnsi="Arial" w:cs="Arial"/>
        </w:rPr>
        <w:t>por igual período, renovadas as quantidades,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353455C5" w:rsidR="004940B7" w:rsidRPr="00AD1BE0" w:rsidRDefault="004940B7" w:rsidP="004940B7">
      <w:pPr>
        <w:jc w:val="center"/>
        <w:rPr>
          <w:rFonts w:ascii="Arial" w:hAnsi="Arial" w:cs="Arial"/>
          <w:color w:val="000000"/>
        </w:rPr>
      </w:pPr>
      <w:r w:rsidRPr="00AD1BE0">
        <w:rPr>
          <w:rFonts w:ascii="Arial" w:hAnsi="Arial" w:cs="Arial"/>
          <w:b/>
          <w:bCs/>
        </w:rPr>
        <w:t xml:space="preserve">MINUTA </w:t>
      </w:r>
      <w:r w:rsidR="00AD1BE0" w:rsidRPr="00AD1BE0">
        <w:rPr>
          <w:rFonts w:ascii="Arial" w:hAnsi="Arial" w:cs="Arial"/>
          <w:b/>
          <w:bCs/>
        </w:rPr>
        <w:t>DE CONTRATO</w:t>
      </w:r>
    </w:p>
    <w:p w14:paraId="0E5C3736" w14:textId="77777777" w:rsidR="004940B7" w:rsidRPr="00AD1BE0" w:rsidRDefault="004940B7" w:rsidP="004940B7">
      <w:pPr>
        <w:jc w:val="center"/>
        <w:rPr>
          <w:rFonts w:ascii="Arial" w:hAnsi="Arial" w:cs="Arial"/>
          <w:b/>
          <w:bCs/>
        </w:rPr>
      </w:pPr>
      <w:r w:rsidRPr="00AD1BE0">
        <w:rPr>
          <w:rFonts w:ascii="Arial" w:hAnsi="Arial" w:cs="Arial"/>
          <w:color w:val="000000"/>
        </w:rPr>
        <w:t>====================================================================================</w:t>
      </w:r>
    </w:p>
    <w:p w14:paraId="6A89EB71" w14:textId="77777777" w:rsidR="00AD1BE0" w:rsidRPr="00AD1BE0" w:rsidRDefault="00AD1BE0" w:rsidP="00AD1BE0">
      <w:pPr>
        <w:jc w:val="both"/>
        <w:rPr>
          <w:rFonts w:ascii="Arial" w:hAnsi="Arial" w:cs="Arial"/>
          <w:b/>
          <w:u w:val="single"/>
        </w:rPr>
      </w:pPr>
      <w:r w:rsidRPr="00AD1BE0">
        <w:rPr>
          <w:rFonts w:ascii="Arial" w:hAnsi="Arial" w:cs="Arial"/>
          <w:b/>
          <w:u w:val="single"/>
        </w:rPr>
        <w:t xml:space="preserve">CONTRATO QUE ENTRE SI FAZEM A PREFEITURA DO MUNICÍPIO DE PIRACICABA </w:t>
      </w:r>
      <w:proofErr w:type="gramStart"/>
      <w:r w:rsidRPr="00AD1BE0">
        <w:rPr>
          <w:rFonts w:ascii="Arial" w:hAnsi="Arial" w:cs="Arial"/>
          <w:b/>
          <w:u w:val="single"/>
        </w:rPr>
        <w:t>E ...</w:t>
      </w:r>
      <w:proofErr w:type="gramEnd"/>
      <w:r w:rsidRPr="00AD1BE0">
        <w:rPr>
          <w:rFonts w:ascii="Arial" w:hAnsi="Arial" w:cs="Arial"/>
          <w:b/>
          <w:u w:val="single"/>
        </w:rPr>
        <w:t>............................................., PARA O FORNECIMENTO PARCELADO DE IMPRESSORAS.</w:t>
      </w:r>
    </w:p>
    <w:p w14:paraId="481A512D" w14:textId="77777777" w:rsidR="00AD1BE0" w:rsidRPr="00AD1BE0" w:rsidRDefault="00AD1BE0" w:rsidP="00AD1BE0">
      <w:pPr>
        <w:jc w:val="both"/>
        <w:rPr>
          <w:rFonts w:ascii="Arial" w:hAnsi="Arial" w:cs="Arial"/>
          <w:b/>
          <w:u w:val="single"/>
        </w:rPr>
      </w:pPr>
    </w:p>
    <w:p w14:paraId="34A9003E" w14:textId="77777777" w:rsidR="00AD1BE0" w:rsidRPr="00AD1BE0" w:rsidRDefault="00AD1BE0" w:rsidP="00AD1BE0">
      <w:pPr>
        <w:jc w:val="both"/>
        <w:rPr>
          <w:rFonts w:ascii="Arial" w:hAnsi="Arial" w:cs="Arial"/>
          <w:b/>
          <w:u w:val="single"/>
        </w:rPr>
      </w:pPr>
    </w:p>
    <w:p w14:paraId="527B1CA5" w14:textId="77777777" w:rsidR="00AD1BE0" w:rsidRPr="00AD1BE0" w:rsidRDefault="00AD1BE0" w:rsidP="00AD1BE0">
      <w:pPr>
        <w:jc w:val="both"/>
        <w:rPr>
          <w:rFonts w:ascii="Arial" w:hAnsi="Arial" w:cs="Arial"/>
          <w:b/>
          <w:u w:val="single"/>
        </w:rPr>
      </w:pPr>
    </w:p>
    <w:p w14:paraId="5806C2C7" w14:textId="77777777" w:rsidR="00AD1BE0" w:rsidRPr="00AD1BE0" w:rsidRDefault="00AD1BE0" w:rsidP="00AD1BE0">
      <w:pPr>
        <w:jc w:val="both"/>
        <w:rPr>
          <w:rFonts w:ascii="Arial" w:hAnsi="Arial" w:cs="Arial"/>
          <w:b/>
        </w:rPr>
      </w:pPr>
      <w:r w:rsidRPr="00AD1BE0">
        <w:rPr>
          <w:rFonts w:ascii="Arial" w:hAnsi="Arial" w:cs="Arial"/>
          <w:b/>
        </w:rPr>
        <w:t xml:space="preserve">Data: ... </w:t>
      </w:r>
      <w:proofErr w:type="gramStart"/>
      <w:r w:rsidRPr="00AD1BE0">
        <w:rPr>
          <w:rFonts w:ascii="Arial" w:hAnsi="Arial" w:cs="Arial"/>
          <w:b/>
        </w:rPr>
        <w:t>de</w:t>
      </w:r>
      <w:proofErr w:type="gramEnd"/>
      <w:r w:rsidRPr="00AD1BE0">
        <w:rPr>
          <w:rFonts w:ascii="Arial" w:hAnsi="Arial" w:cs="Arial"/>
          <w:b/>
        </w:rPr>
        <w:t xml:space="preserve"> ................. </w:t>
      </w:r>
      <w:proofErr w:type="gramStart"/>
      <w:r w:rsidRPr="00AD1BE0">
        <w:rPr>
          <w:rFonts w:ascii="Arial" w:hAnsi="Arial" w:cs="Arial"/>
          <w:b/>
        </w:rPr>
        <w:t>de</w:t>
      </w:r>
      <w:proofErr w:type="gramEnd"/>
      <w:r w:rsidRPr="00AD1BE0">
        <w:rPr>
          <w:rFonts w:ascii="Arial" w:hAnsi="Arial" w:cs="Arial"/>
          <w:b/>
        </w:rPr>
        <w:t xml:space="preserve"> 202..</w:t>
      </w:r>
    </w:p>
    <w:p w14:paraId="166B2828" w14:textId="77777777" w:rsidR="00AD1BE0" w:rsidRPr="00AD1BE0" w:rsidRDefault="00AD1BE0" w:rsidP="00AD1BE0">
      <w:pPr>
        <w:jc w:val="both"/>
        <w:rPr>
          <w:rFonts w:ascii="Arial" w:hAnsi="Arial" w:cs="Arial"/>
          <w:b/>
        </w:rPr>
      </w:pPr>
      <w:r w:rsidRPr="00AD1BE0">
        <w:rPr>
          <w:rFonts w:ascii="Arial" w:hAnsi="Arial" w:cs="Arial"/>
          <w:b/>
        </w:rPr>
        <w:t xml:space="preserve">Prazo: </w:t>
      </w:r>
      <w:proofErr w:type="gramStart"/>
      <w:r w:rsidRPr="00AD1BE0">
        <w:rPr>
          <w:rFonts w:ascii="Arial" w:hAnsi="Arial" w:cs="Arial"/>
          <w:b/>
        </w:rPr>
        <w:t>até ...</w:t>
      </w:r>
      <w:proofErr w:type="gramEnd"/>
      <w:r w:rsidRPr="00AD1BE0">
        <w:rPr>
          <w:rFonts w:ascii="Arial" w:hAnsi="Arial" w:cs="Arial"/>
          <w:b/>
        </w:rPr>
        <w:t xml:space="preserve"> </w:t>
      </w:r>
      <w:proofErr w:type="gramStart"/>
      <w:r w:rsidRPr="00AD1BE0">
        <w:rPr>
          <w:rFonts w:ascii="Arial" w:hAnsi="Arial" w:cs="Arial"/>
          <w:b/>
        </w:rPr>
        <w:t>de</w:t>
      </w:r>
      <w:proofErr w:type="gramEnd"/>
      <w:r w:rsidRPr="00AD1BE0">
        <w:rPr>
          <w:rFonts w:ascii="Arial" w:hAnsi="Arial" w:cs="Arial"/>
          <w:b/>
        </w:rPr>
        <w:t xml:space="preserve"> ................. </w:t>
      </w:r>
      <w:proofErr w:type="gramStart"/>
      <w:r w:rsidRPr="00AD1BE0">
        <w:rPr>
          <w:rFonts w:ascii="Arial" w:hAnsi="Arial" w:cs="Arial"/>
          <w:b/>
        </w:rPr>
        <w:t>de</w:t>
      </w:r>
      <w:proofErr w:type="gramEnd"/>
      <w:r w:rsidRPr="00AD1BE0">
        <w:rPr>
          <w:rFonts w:ascii="Arial" w:hAnsi="Arial" w:cs="Arial"/>
          <w:b/>
        </w:rPr>
        <w:t xml:space="preserve"> 202..</w:t>
      </w:r>
    </w:p>
    <w:p w14:paraId="27F05489" w14:textId="77777777" w:rsidR="00AD1BE0" w:rsidRPr="00AD1BE0" w:rsidRDefault="00AD1BE0" w:rsidP="00AD1BE0">
      <w:pPr>
        <w:jc w:val="both"/>
        <w:rPr>
          <w:rFonts w:ascii="Arial" w:hAnsi="Arial" w:cs="Arial"/>
          <w:b/>
        </w:rPr>
      </w:pPr>
      <w:r w:rsidRPr="00AD1BE0">
        <w:rPr>
          <w:rFonts w:ascii="Arial" w:hAnsi="Arial" w:cs="Arial"/>
          <w:b/>
        </w:rPr>
        <w:t xml:space="preserve">Valor: </w:t>
      </w:r>
      <w:proofErr w:type="gramStart"/>
      <w:r w:rsidRPr="00AD1BE0">
        <w:rPr>
          <w:rFonts w:ascii="Arial" w:hAnsi="Arial" w:cs="Arial"/>
          <w:b/>
        </w:rPr>
        <w:t>R$ ...</w:t>
      </w:r>
      <w:proofErr w:type="gramEnd"/>
      <w:r w:rsidRPr="00AD1BE0">
        <w:rPr>
          <w:rFonts w:ascii="Arial" w:hAnsi="Arial" w:cs="Arial"/>
          <w:b/>
        </w:rPr>
        <w:t>..... (</w:t>
      </w:r>
      <w:proofErr w:type="gramStart"/>
      <w:r w:rsidRPr="00AD1BE0">
        <w:rPr>
          <w:rFonts w:ascii="Arial" w:hAnsi="Arial" w:cs="Arial"/>
          <w:b/>
        </w:rPr>
        <w:t>............</w:t>
      </w:r>
      <w:proofErr w:type="gramEnd"/>
      <w:r w:rsidRPr="00AD1BE0">
        <w:rPr>
          <w:rFonts w:ascii="Arial" w:hAnsi="Arial" w:cs="Arial"/>
          <w:b/>
        </w:rPr>
        <w:t>).</w:t>
      </w:r>
    </w:p>
    <w:p w14:paraId="49E7C29E" w14:textId="77777777" w:rsidR="00AD1BE0" w:rsidRPr="00AD1BE0" w:rsidRDefault="00AD1BE0" w:rsidP="00AD1BE0">
      <w:pPr>
        <w:jc w:val="both"/>
        <w:rPr>
          <w:rFonts w:ascii="Arial" w:hAnsi="Arial" w:cs="Arial"/>
          <w:b/>
        </w:rPr>
      </w:pPr>
      <w:r w:rsidRPr="00AD1BE0">
        <w:rPr>
          <w:rFonts w:ascii="Arial" w:hAnsi="Arial" w:cs="Arial"/>
          <w:b/>
        </w:rPr>
        <w:t>Processo Administrativo nº 2026/96.133</w:t>
      </w:r>
    </w:p>
    <w:p w14:paraId="5B21FFBD" w14:textId="77777777" w:rsidR="00AD1BE0" w:rsidRPr="00AD1BE0" w:rsidRDefault="00AD1BE0" w:rsidP="00AD1BE0">
      <w:pPr>
        <w:jc w:val="both"/>
        <w:rPr>
          <w:rFonts w:ascii="Arial" w:hAnsi="Arial" w:cs="Arial"/>
          <w:b/>
        </w:rPr>
      </w:pPr>
      <w:r w:rsidRPr="00AD1BE0">
        <w:rPr>
          <w:rFonts w:ascii="Arial" w:hAnsi="Arial" w:cs="Arial"/>
          <w:b/>
        </w:rPr>
        <w:t xml:space="preserve">Pregão Eletrônico </w:t>
      </w:r>
      <w:proofErr w:type="gramStart"/>
      <w:r w:rsidRPr="00AD1BE0">
        <w:rPr>
          <w:rFonts w:ascii="Arial" w:hAnsi="Arial" w:cs="Arial"/>
          <w:b/>
        </w:rPr>
        <w:t>n.º ...</w:t>
      </w:r>
      <w:proofErr w:type="gramEnd"/>
      <w:r w:rsidRPr="00AD1BE0">
        <w:rPr>
          <w:rFonts w:ascii="Arial" w:hAnsi="Arial" w:cs="Arial"/>
          <w:b/>
        </w:rPr>
        <w:t>./2026.</w:t>
      </w:r>
    </w:p>
    <w:p w14:paraId="425CD56B" w14:textId="77777777" w:rsidR="00AD1BE0" w:rsidRPr="00AD1BE0" w:rsidRDefault="00AD1BE0" w:rsidP="00AD1BE0">
      <w:pPr>
        <w:jc w:val="both"/>
        <w:rPr>
          <w:rFonts w:ascii="Arial" w:hAnsi="Arial" w:cs="Arial"/>
          <w:b/>
        </w:rPr>
      </w:pPr>
      <w:r w:rsidRPr="00AD1BE0">
        <w:rPr>
          <w:rFonts w:ascii="Arial" w:hAnsi="Arial" w:cs="Arial"/>
          <w:b/>
        </w:rPr>
        <w:t xml:space="preserve">Ata de Registro de Preços </w:t>
      </w:r>
      <w:proofErr w:type="gramStart"/>
      <w:r w:rsidRPr="00AD1BE0">
        <w:rPr>
          <w:rFonts w:ascii="Arial" w:hAnsi="Arial" w:cs="Arial"/>
          <w:b/>
        </w:rPr>
        <w:t>nº ...</w:t>
      </w:r>
      <w:proofErr w:type="gramEnd"/>
      <w:r w:rsidRPr="00AD1BE0">
        <w:rPr>
          <w:rFonts w:ascii="Arial" w:hAnsi="Arial" w:cs="Arial"/>
          <w:b/>
        </w:rPr>
        <w:t>/2026 (válida até ... de ..................... de 2027, prorrogável).</w:t>
      </w:r>
    </w:p>
    <w:p w14:paraId="7E7448F4" w14:textId="77777777" w:rsidR="00AD1BE0" w:rsidRPr="00AD1BE0" w:rsidRDefault="00AD1BE0" w:rsidP="00AD1BE0">
      <w:pPr>
        <w:jc w:val="both"/>
        <w:rPr>
          <w:rFonts w:ascii="Arial" w:hAnsi="Arial" w:cs="Arial"/>
          <w:b/>
        </w:rPr>
      </w:pPr>
      <w:r w:rsidRPr="00AD1BE0">
        <w:rPr>
          <w:rFonts w:ascii="Arial" w:hAnsi="Arial" w:cs="Arial"/>
          <w:b/>
        </w:rPr>
        <w:t xml:space="preserve">Contrato </w:t>
      </w:r>
      <w:proofErr w:type="gramStart"/>
      <w:r w:rsidRPr="00AD1BE0">
        <w:rPr>
          <w:rFonts w:ascii="Arial" w:hAnsi="Arial" w:cs="Arial"/>
          <w:b/>
        </w:rPr>
        <w:t>n.º …</w:t>
      </w:r>
      <w:proofErr w:type="gramEnd"/>
      <w:r w:rsidRPr="00AD1BE0">
        <w:rPr>
          <w:rFonts w:ascii="Arial" w:hAnsi="Arial" w:cs="Arial"/>
          <w:b/>
        </w:rPr>
        <w:t>./2026.</w:t>
      </w:r>
    </w:p>
    <w:p w14:paraId="4E1FA5BC" w14:textId="77777777" w:rsidR="00AD1BE0" w:rsidRPr="00AD1BE0" w:rsidRDefault="00AD1BE0" w:rsidP="00AD1BE0">
      <w:pPr>
        <w:jc w:val="both"/>
        <w:rPr>
          <w:rFonts w:ascii="Arial" w:hAnsi="Arial" w:cs="Arial"/>
        </w:rPr>
      </w:pPr>
    </w:p>
    <w:p w14:paraId="2F26091F" w14:textId="77777777" w:rsidR="00AD1BE0" w:rsidRPr="00AD1BE0" w:rsidRDefault="00AD1BE0" w:rsidP="00AD1BE0">
      <w:pPr>
        <w:jc w:val="both"/>
        <w:rPr>
          <w:rFonts w:ascii="Arial" w:hAnsi="Arial" w:cs="Arial"/>
          <w:strike/>
        </w:rPr>
      </w:pPr>
    </w:p>
    <w:p w14:paraId="6138AC59" w14:textId="77777777" w:rsidR="00AD1BE0" w:rsidRPr="00AD1BE0" w:rsidRDefault="00AD1BE0" w:rsidP="00AD1BE0">
      <w:pPr>
        <w:jc w:val="both"/>
        <w:rPr>
          <w:rFonts w:ascii="Arial" w:hAnsi="Arial" w:cs="Arial"/>
          <w:strike/>
        </w:rPr>
      </w:pPr>
    </w:p>
    <w:p w14:paraId="5638B41D" w14:textId="77777777" w:rsidR="00AD1BE0" w:rsidRPr="00AD1BE0" w:rsidRDefault="00AD1BE0" w:rsidP="00AD1BE0">
      <w:pPr>
        <w:jc w:val="both"/>
        <w:rPr>
          <w:rFonts w:ascii="Arial" w:hAnsi="Arial" w:cs="Arial"/>
          <w:strike/>
        </w:rPr>
      </w:pPr>
    </w:p>
    <w:p w14:paraId="586297F2" w14:textId="77777777" w:rsidR="00AD1BE0" w:rsidRPr="00AD1BE0" w:rsidRDefault="00AD1BE0" w:rsidP="00AD1BE0">
      <w:pPr>
        <w:jc w:val="both"/>
        <w:rPr>
          <w:rFonts w:ascii="Arial" w:hAnsi="Arial" w:cs="Arial"/>
          <w:strike/>
        </w:rPr>
      </w:pPr>
    </w:p>
    <w:p w14:paraId="596C0FD4" w14:textId="77777777" w:rsidR="00AD1BE0" w:rsidRPr="00AD1BE0" w:rsidRDefault="00AD1BE0" w:rsidP="00AD1BE0">
      <w:pPr>
        <w:jc w:val="both"/>
        <w:rPr>
          <w:rFonts w:ascii="Arial" w:hAnsi="Arial" w:cs="Arial"/>
          <w:strike/>
        </w:rPr>
      </w:pPr>
    </w:p>
    <w:p w14:paraId="21A82DF4" w14:textId="77777777" w:rsidR="00AD1BE0" w:rsidRPr="00AD1BE0" w:rsidRDefault="00AD1BE0" w:rsidP="00AD1BE0">
      <w:pPr>
        <w:jc w:val="both"/>
        <w:rPr>
          <w:rFonts w:ascii="Arial" w:hAnsi="Arial" w:cs="Arial"/>
          <w:strike/>
        </w:rPr>
      </w:pPr>
    </w:p>
    <w:p w14:paraId="4BF7BFBC" w14:textId="77777777" w:rsidR="00AD1BE0" w:rsidRPr="00AD1BE0" w:rsidRDefault="00AD1BE0" w:rsidP="00AD1BE0">
      <w:pPr>
        <w:jc w:val="both"/>
        <w:rPr>
          <w:rFonts w:ascii="Arial" w:hAnsi="Arial" w:cs="Arial"/>
          <w:strike/>
        </w:rPr>
      </w:pPr>
    </w:p>
    <w:p w14:paraId="7A835DD2" w14:textId="77777777" w:rsidR="00AD1BE0" w:rsidRPr="00AD1BE0" w:rsidRDefault="00AD1BE0" w:rsidP="00AD1BE0">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AD1BE0" w:rsidRPr="00AD1BE0" w14:paraId="20357AF1"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1CB328EB" w14:textId="77777777" w:rsidR="00AD1BE0" w:rsidRPr="00AD1BE0" w:rsidRDefault="00AD1BE0">
            <w:pPr>
              <w:ind w:firstLine="851"/>
              <w:jc w:val="both"/>
              <w:rPr>
                <w:rFonts w:ascii="Arial" w:hAnsi="Arial" w:cs="Arial"/>
                <w:b/>
              </w:rPr>
            </w:pPr>
            <w:r w:rsidRPr="00AD1BE0">
              <w:rPr>
                <w:rFonts w:ascii="Arial" w:hAnsi="Arial" w:cs="Arial"/>
                <w:b/>
              </w:rPr>
              <w:t>CLÁUSULA 1ª - DAS PARTES</w:t>
            </w:r>
          </w:p>
        </w:tc>
      </w:tr>
    </w:tbl>
    <w:p w14:paraId="3EBA3289" w14:textId="77777777" w:rsidR="00AD1BE0" w:rsidRPr="00AD1BE0" w:rsidRDefault="00AD1BE0" w:rsidP="00AD1BE0">
      <w:pPr>
        <w:ind w:firstLine="851"/>
        <w:jc w:val="both"/>
        <w:rPr>
          <w:rFonts w:ascii="Arial" w:hAnsi="Arial" w:cs="Arial"/>
          <w:b/>
        </w:rPr>
      </w:pPr>
    </w:p>
    <w:p w14:paraId="08319A73" w14:textId="77777777" w:rsidR="00AD1BE0" w:rsidRPr="00AD1BE0" w:rsidRDefault="00AD1BE0" w:rsidP="00AD1BE0">
      <w:pPr>
        <w:ind w:firstLine="851"/>
        <w:jc w:val="both"/>
        <w:rPr>
          <w:rFonts w:ascii="Arial" w:hAnsi="Arial" w:cs="Arial"/>
        </w:rPr>
      </w:pPr>
      <w:r w:rsidRPr="00AD1BE0">
        <w:rPr>
          <w:rFonts w:ascii="Arial" w:hAnsi="Arial" w:cs="Arial"/>
          <w:b/>
        </w:rPr>
        <w:t>1.1.</w:t>
      </w:r>
      <w:r w:rsidRPr="00AD1BE0">
        <w:rPr>
          <w:rFonts w:ascii="Arial" w:hAnsi="Arial" w:cs="Arial"/>
        </w:rPr>
        <w:t xml:space="preserve"> A </w:t>
      </w:r>
      <w:r w:rsidRPr="00AD1BE0">
        <w:rPr>
          <w:rFonts w:ascii="Arial" w:hAnsi="Arial" w:cs="Arial"/>
          <w:b/>
        </w:rPr>
        <w:t>PREFEITURA DO MUNICÍPIO DE PIRACICABA</w:t>
      </w:r>
      <w:r w:rsidRPr="00AD1BE0">
        <w:rPr>
          <w:rFonts w:ascii="Arial" w:hAnsi="Arial" w:cs="Arial"/>
        </w:rPr>
        <w:t>, com sede à Rua Antônio Corrêa Barbosa, n.º 2.233, bairro Chácara Nazareth, nesta cidade e Estado, com CNPJ n.º 46.341.038/0001-29, representada pelo Secretário Municipal de Administração e Governo</w:t>
      </w:r>
      <w:r w:rsidRPr="00AD1BE0">
        <w:rPr>
          <w:rFonts w:ascii="Arial" w:hAnsi="Arial" w:cs="Arial"/>
          <w:bCs/>
          <w:shd w:val="clear" w:color="auto" w:fill="FFFFFF"/>
        </w:rPr>
        <w:t xml:space="preserve">, Sr. </w:t>
      </w:r>
      <w:r w:rsidRPr="00AD1BE0">
        <w:rPr>
          <w:rFonts w:ascii="Arial" w:hAnsi="Arial" w:cs="Arial"/>
          <w:b/>
          <w:bCs/>
          <w:color w:val="000000"/>
          <w:shd w:val="clear" w:color="auto" w:fill="FFFFFF"/>
        </w:rPr>
        <w:t>ALVARO LUÍS SAVIANI</w:t>
      </w:r>
      <w:r w:rsidRPr="00AD1BE0">
        <w:rPr>
          <w:rFonts w:ascii="Arial" w:hAnsi="Arial" w:cs="Arial"/>
          <w:shd w:val="clear" w:color="auto" w:fill="FFFFFF"/>
        </w:rPr>
        <w:t xml:space="preserve">, inscrito no CPF </w:t>
      </w:r>
      <w:proofErr w:type="gramStart"/>
      <w:r w:rsidRPr="00AD1BE0">
        <w:rPr>
          <w:rFonts w:ascii="Arial" w:hAnsi="Arial" w:cs="Arial"/>
          <w:shd w:val="clear" w:color="auto" w:fill="FFFFFF"/>
        </w:rPr>
        <w:t>nº ...</w:t>
      </w:r>
      <w:proofErr w:type="gramEnd"/>
      <w:r w:rsidRPr="00AD1BE0">
        <w:rPr>
          <w:rFonts w:ascii="Arial" w:hAnsi="Arial" w:cs="Arial"/>
          <w:shd w:val="clear" w:color="auto" w:fill="FFFFFF"/>
        </w:rPr>
        <w:t>..........</w:t>
      </w:r>
      <w:r w:rsidRPr="00AD1BE0">
        <w:rPr>
          <w:rFonts w:ascii="Arial" w:hAnsi="Arial" w:cs="Arial"/>
        </w:rPr>
        <w:t xml:space="preserve">, adiante, designada, simplesmente, </w:t>
      </w:r>
      <w:r w:rsidRPr="00AD1BE0">
        <w:rPr>
          <w:rFonts w:ascii="Arial" w:hAnsi="Arial" w:cs="Arial"/>
          <w:b/>
        </w:rPr>
        <w:t>CONTRATANTE</w:t>
      </w:r>
      <w:r w:rsidRPr="00AD1BE0">
        <w:rPr>
          <w:rFonts w:ascii="Arial" w:hAnsi="Arial" w:cs="Arial"/>
        </w:rPr>
        <w:t xml:space="preserve"> e </w:t>
      </w:r>
      <w:r w:rsidRPr="00AD1BE0">
        <w:rPr>
          <w:rFonts w:ascii="Arial" w:hAnsi="Arial" w:cs="Arial"/>
          <w:b/>
        </w:rPr>
        <w:t>..........</w:t>
      </w:r>
      <w:r w:rsidRPr="00AD1BE0">
        <w:rPr>
          <w:rFonts w:ascii="Arial" w:hAnsi="Arial" w:cs="Arial"/>
        </w:rPr>
        <w:t xml:space="preserve">, com sede à ........, n.º ......., na cidade de ......., inscrita no CNPJ  n.º ........, por intermédio de seu(sua) ......, </w:t>
      </w:r>
      <w:proofErr w:type="spellStart"/>
      <w:r w:rsidRPr="00AD1BE0">
        <w:rPr>
          <w:rFonts w:ascii="Arial" w:hAnsi="Arial" w:cs="Arial"/>
        </w:rPr>
        <w:t>Sr</w:t>
      </w:r>
      <w:proofErr w:type="spellEnd"/>
      <w:r w:rsidRPr="00AD1BE0">
        <w:rPr>
          <w:rFonts w:ascii="Arial" w:hAnsi="Arial" w:cs="Arial"/>
        </w:rPr>
        <w:t xml:space="preserve">(a). </w:t>
      </w:r>
      <w:proofErr w:type="gramStart"/>
      <w:r w:rsidRPr="00AD1BE0">
        <w:rPr>
          <w:rFonts w:ascii="Arial" w:hAnsi="Arial" w:cs="Arial"/>
        </w:rPr>
        <w:t>..........</w:t>
      </w:r>
      <w:proofErr w:type="gramEnd"/>
      <w:r w:rsidRPr="00AD1BE0">
        <w:rPr>
          <w:rFonts w:ascii="Arial" w:hAnsi="Arial" w:cs="Arial"/>
        </w:rPr>
        <w:t xml:space="preserve">, (qualificação completa), inscrito(a) no CPF n.º ......., adiante designada simplesmente </w:t>
      </w:r>
      <w:r w:rsidRPr="00AD1BE0">
        <w:rPr>
          <w:rFonts w:ascii="Arial" w:hAnsi="Arial" w:cs="Arial"/>
          <w:b/>
        </w:rPr>
        <w:t>CONTRATADA</w:t>
      </w:r>
      <w:r w:rsidRPr="00AD1BE0">
        <w:rPr>
          <w:rFonts w:ascii="Arial" w:hAnsi="Arial" w:cs="Arial"/>
        </w:rPr>
        <w:t>, ajustam o que se segue:</w:t>
      </w:r>
    </w:p>
    <w:p w14:paraId="71FED7BC" w14:textId="77777777" w:rsidR="00AD1BE0" w:rsidRPr="00AD1BE0" w:rsidRDefault="00AD1BE0" w:rsidP="00AD1BE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D1BE0" w:rsidRPr="00AD1BE0" w14:paraId="22D0DDDF"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58A73CB5" w14:textId="77777777" w:rsidR="00AD1BE0" w:rsidRPr="00AD1BE0" w:rsidRDefault="00AD1BE0">
            <w:pPr>
              <w:ind w:firstLine="851"/>
              <w:jc w:val="both"/>
              <w:rPr>
                <w:rFonts w:ascii="Arial" w:hAnsi="Arial" w:cs="Arial"/>
                <w:b/>
              </w:rPr>
            </w:pPr>
            <w:r w:rsidRPr="00AD1BE0">
              <w:rPr>
                <w:rFonts w:ascii="Arial" w:hAnsi="Arial" w:cs="Arial"/>
                <w:b/>
              </w:rPr>
              <w:t>CLÁUSULA 2ª - DO OBJETO</w:t>
            </w:r>
          </w:p>
        </w:tc>
      </w:tr>
    </w:tbl>
    <w:p w14:paraId="41DC7FFD" w14:textId="77777777" w:rsidR="00AD1BE0" w:rsidRPr="00AD1BE0" w:rsidRDefault="00AD1BE0" w:rsidP="00AD1BE0">
      <w:pPr>
        <w:ind w:firstLine="851"/>
        <w:jc w:val="both"/>
        <w:rPr>
          <w:rFonts w:ascii="Arial" w:hAnsi="Arial" w:cs="Arial"/>
          <w:b/>
        </w:rPr>
      </w:pPr>
    </w:p>
    <w:p w14:paraId="4326EDCB" w14:textId="77777777" w:rsidR="00AD1BE0" w:rsidRPr="00AD1BE0" w:rsidRDefault="00AD1BE0" w:rsidP="00AD1BE0">
      <w:pPr>
        <w:pStyle w:val="Recuodecorpodetexto"/>
        <w:ind w:firstLine="851"/>
        <w:rPr>
          <w:b/>
          <w:sz w:val="20"/>
          <w:szCs w:val="20"/>
        </w:rPr>
      </w:pPr>
      <w:r w:rsidRPr="00AD1BE0">
        <w:rPr>
          <w:sz w:val="20"/>
          <w:szCs w:val="20"/>
        </w:rPr>
        <w:t xml:space="preserve">2.1. </w:t>
      </w:r>
      <w:r w:rsidRPr="00AD1BE0">
        <w:rPr>
          <w:sz w:val="20"/>
          <w:szCs w:val="20"/>
          <w:lang w:val="pt-BR"/>
        </w:rPr>
        <w:t xml:space="preserve">A CONTRATADA se obriga a entrega parcelada do(s) </w:t>
      </w:r>
      <w:proofErr w:type="gramStart"/>
      <w:r w:rsidRPr="00AD1BE0">
        <w:rPr>
          <w:sz w:val="20"/>
          <w:szCs w:val="20"/>
          <w:lang w:val="pt-BR"/>
        </w:rPr>
        <w:t>item(</w:t>
      </w:r>
      <w:proofErr w:type="spellStart"/>
      <w:proofErr w:type="gramEnd"/>
      <w:r w:rsidRPr="00AD1BE0">
        <w:rPr>
          <w:sz w:val="20"/>
          <w:szCs w:val="20"/>
          <w:lang w:val="pt-BR"/>
        </w:rPr>
        <w:t>ns</w:t>
      </w:r>
      <w:proofErr w:type="spellEnd"/>
      <w:r w:rsidRPr="00AD1BE0">
        <w:rPr>
          <w:sz w:val="20"/>
          <w:szCs w:val="20"/>
          <w:lang w:val="pt-BR"/>
        </w:rPr>
        <w:t xml:space="preserve">) ... </w:t>
      </w:r>
      <w:proofErr w:type="gramStart"/>
      <w:r w:rsidRPr="00AD1BE0">
        <w:rPr>
          <w:sz w:val="20"/>
          <w:szCs w:val="20"/>
          <w:lang w:val="pt-BR"/>
        </w:rPr>
        <w:t>de</w:t>
      </w:r>
      <w:proofErr w:type="gramEnd"/>
      <w:r w:rsidRPr="00AD1BE0">
        <w:rPr>
          <w:sz w:val="20"/>
          <w:szCs w:val="20"/>
          <w:lang w:val="pt-BR"/>
        </w:rPr>
        <w:t xml:space="preserve"> impressoras, conforme descrição detalhada constante do Edital da Ata de Registro de Preços nº .../2026, bem como seu Termo de Referência, o qual fica fazendo parte integrante do presente instrumento</w:t>
      </w:r>
      <w:r w:rsidRPr="00AD1BE0">
        <w:rPr>
          <w:sz w:val="20"/>
          <w:szCs w:val="20"/>
        </w:rPr>
        <w:t>.</w:t>
      </w:r>
    </w:p>
    <w:p w14:paraId="477D5944" w14:textId="77777777" w:rsidR="00AD1BE0" w:rsidRPr="00AD1BE0" w:rsidRDefault="00AD1BE0" w:rsidP="00AD1BE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D1BE0" w:rsidRPr="00AD1BE0" w14:paraId="707B3068"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2ED65B59" w14:textId="77777777" w:rsidR="00AD1BE0" w:rsidRPr="00AD1BE0" w:rsidRDefault="00AD1BE0">
            <w:pPr>
              <w:keepLines/>
              <w:ind w:firstLine="851"/>
              <w:jc w:val="both"/>
              <w:rPr>
                <w:rFonts w:ascii="Arial" w:hAnsi="Arial" w:cs="Arial"/>
                <w:b/>
              </w:rPr>
            </w:pPr>
            <w:r w:rsidRPr="00AD1BE0">
              <w:rPr>
                <w:rFonts w:ascii="Arial" w:hAnsi="Arial" w:cs="Arial"/>
                <w:b/>
              </w:rPr>
              <w:t>CLÁUSULA 3ª - DOS RECURSOS FINANCEIROS</w:t>
            </w:r>
          </w:p>
        </w:tc>
      </w:tr>
    </w:tbl>
    <w:p w14:paraId="40FD0622" w14:textId="77777777" w:rsidR="00AD1BE0" w:rsidRPr="00AD1BE0" w:rsidRDefault="00AD1BE0" w:rsidP="00AD1BE0">
      <w:pPr>
        <w:pStyle w:val="Recuodecorpodetexto"/>
        <w:ind w:left="283" w:firstLine="851"/>
        <w:rPr>
          <w:b/>
          <w:sz w:val="20"/>
          <w:szCs w:val="20"/>
        </w:rPr>
      </w:pPr>
    </w:p>
    <w:p w14:paraId="45E12609" w14:textId="77777777" w:rsidR="00AD1BE0" w:rsidRPr="00AD1BE0" w:rsidRDefault="00AD1BE0" w:rsidP="00AD1BE0">
      <w:pPr>
        <w:ind w:firstLine="851"/>
        <w:jc w:val="both"/>
        <w:rPr>
          <w:rFonts w:ascii="Arial" w:hAnsi="Arial" w:cs="Arial"/>
        </w:rPr>
      </w:pPr>
      <w:r w:rsidRPr="00AD1BE0">
        <w:rPr>
          <w:rFonts w:ascii="Arial" w:hAnsi="Arial" w:cs="Arial"/>
          <w:b/>
        </w:rPr>
        <w:t>3.1.</w:t>
      </w:r>
      <w:r w:rsidRPr="00AD1BE0">
        <w:rPr>
          <w:rFonts w:ascii="Arial" w:hAnsi="Arial" w:cs="Arial"/>
        </w:rPr>
        <w:t xml:space="preserve"> A despesa supra será atendida pelas dotações orçamentárias </w:t>
      </w:r>
      <w:proofErr w:type="gramStart"/>
      <w:r w:rsidRPr="00AD1BE0">
        <w:rPr>
          <w:rFonts w:ascii="Arial" w:hAnsi="Arial" w:cs="Arial"/>
        </w:rPr>
        <w:t xml:space="preserve">nº </w:t>
      </w:r>
      <w:r w:rsidRPr="00AD1BE0">
        <w:rPr>
          <w:rFonts w:ascii="Arial" w:hAnsi="Arial" w:cs="Arial"/>
          <w:shd w:val="clear" w:color="auto" w:fill="FFFFFF"/>
        </w:rPr>
        <w:t>...</w:t>
      </w:r>
      <w:proofErr w:type="gramEnd"/>
      <w:r w:rsidRPr="00AD1BE0">
        <w:rPr>
          <w:rFonts w:ascii="Arial" w:hAnsi="Arial" w:cs="Arial"/>
          <w:shd w:val="clear" w:color="auto" w:fill="FFFFFF"/>
        </w:rPr>
        <w:t>....................</w:t>
      </w:r>
      <w:r w:rsidRPr="00AD1BE0">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AD1BE0" w:rsidRPr="00AD1BE0" w14:paraId="7B5E43D1" w14:textId="77777777" w:rsidTr="00AD1BE0">
        <w:tc>
          <w:tcPr>
            <w:tcW w:w="9286" w:type="dxa"/>
            <w:tcBorders>
              <w:top w:val="single" w:sz="4" w:space="0" w:color="000000"/>
              <w:left w:val="single" w:sz="4" w:space="0" w:color="000000"/>
              <w:bottom w:val="single" w:sz="4" w:space="0" w:color="000000"/>
              <w:right w:val="single" w:sz="4" w:space="0" w:color="000000"/>
            </w:tcBorders>
            <w:hideMark/>
          </w:tcPr>
          <w:p w14:paraId="697CFF62" w14:textId="77777777" w:rsidR="00AD1BE0" w:rsidRPr="00AD1BE0" w:rsidRDefault="00AD1BE0">
            <w:pPr>
              <w:keepLines/>
              <w:ind w:firstLine="851"/>
              <w:jc w:val="both"/>
              <w:rPr>
                <w:rFonts w:ascii="Arial" w:hAnsi="Arial" w:cs="Arial"/>
                <w:b/>
              </w:rPr>
            </w:pPr>
            <w:r w:rsidRPr="00AD1BE0">
              <w:rPr>
                <w:rFonts w:ascii="Arial" w:hAnsi="Arial" w:cs="Arial"/>
                <w:b/>
              </w:rPr>
              <w:t>CLÁUSULA 4ª – DO SUPORTE LEGAL</w:t>
            </w:r>
          </w:p>
        </w:tc>
      </w:tr>
    </w:tbl>
    <w:p w14:paraId="6A5C945F" w14:textId="77777777" w:rsidR="00AD1BE0" w:rsidRPr="00AD1BE0" w:rsidRDefault="00AD1BE0" w:rsidP="00AD1BE0">
      <w:pPr>
        <w:ind w:firstLine="851"/>
        <w:jc w:val="both"/>
        <w:rPr>
          <w:rFonts w:ascii="Arial" w:hAnsi="Arial" w:cs="Arial"/>
        </w:rPr>
      </w:pPr>
    </w:p>
    <w:p w14:paraId="7CB4ECA1" w14:textId="77777777" w:rsidR="00AD1BE0" w:rsidRPr="00AD1BE0" w:rsidRDefault="00AD1BE0" w:rsidP="00AD1BE0">
      <w:pPr>
        <w:keepLines/>
        <w:ind w:firstLine="851"/>
        <w:jc w:val="both"/>
        <w:rPr>
          <w:rFonts w:ascii="Arial" w:hAnsi="Arial" w:cs="Arial"/>
        </w:rPr>
      </w:pPr>
      <w:r w:rsidRPr="00AD1BE0">
        <w:rPr>
          <w:rFonts w:ascii="Arial" w:hAnsi="Arial" w:cs="Arial"/>
          <w:b/>
        </w:rPr>
        <w:t>4.1.</w:t>
      </w:r>
      <w:r w:rsidRPr="00AD1BE0">
        <w:rPr>
          <w:rFonts w:ascii="Arial" w:hAnsi="Arial" w:cs="Arial"/>
        </w:rPr>
        <w:t xml:space="preserve"> Este contrato é regulado pelos seguintes dispositivos legais:</w:t>
      </w:r>
    </w:p>
    <w:p w14:paraId="43E6E0D0" w14:textId="77777777" w:rsidR="00AD1BE0" w:rsidRPr="00AD1BE0" w:rsidRDefault="00AD1BE0" w:rsidP="00AD1BE0">
      <w:pPr>
        <w:keepLines/>
        <w:ind w:firstLine="851"/>
        <w:jc w:val="both"/>
        <w:rPr>
          <w:rFonts w:ascii="Arial" w:hAnsi="Arial" w:cs="Arial"/>
        </w:rPr>
      </w:pPr>
      <w:r w:rsidRPr="00AD1BE0">
        <w:rPr>
          <w:rFonts w:ascii="Arial" w:hAnsi="Arial" w:cs="Arial"/>
          <w:b/>
        </w:rPr>
        <w:t>4.1.1.</w:t>
      </w:r>
      <w:r w:rsidRPr="00AD1BE0">
        <w:rPr>
          <w:rFonts w:ascii="Arial" w:hAnsi="Arial" w:cs="Arial"/>
        </w:rPr>
        <w:t xml:space="preserve"> Constituição da República Federativa do Brasil;</w:t>
      </w:r>
    </w:p>
    <w:p w14:paraId="0B4B5D03" w14:textId="77777777" w:rsidR="00AD1BE0" w:rsidRPr="00AD1BE0" w:rsidRDefault="00AD1BE0" w:rsidP="00AD1BE0">
      <w:pPr>
        <w:keepLines/>
        <w:ind w:firstLine="851"/>
        <w:jc w:val="both"/>
        <w:rPr>
          <w:rFonts w:ascii="Arial" w:hAnsi="Arial" w:cs="Arial"/>
        </w:rPr>
      </w:pPr>
      <w:r w:rsidRPr="00AD1BE0">
        <w:rPr>
          <w:rFonts w:ascii="Arial" w:hAnsi="Arial" w:cs="Arial"/>
          <w:b/>
        </w:rPr>
        <w:t>4.1.2.</w:t>
      </w:r>
      <w:r w:rsidRPr="00AD1BE0">
        <w:rPr>
          <w:rFonts w:ascii="Arial" w:hAnsi="Arial" w:cs="Arial"/>
        </w:rPr>
        <w:t xml:space="preserve"> Lei Orgânica do Município de Piracicaba;</w:t>
      </w:r>
    </w:p>
    <w:p w14:paraId="653C0093" w14:textId="77777777" w:rsidR="00AD1BE0" w:rsidRPr="00AD1BE0" w:rsidRDefault="00AD1BE0" w:rsidP="00AD1BE0">
      <w:pPr>
        <w:keepLines/>
        <w:ind w:firstLine="851"/>
        <w:jc w:val="both"/>
        <w:rPr>
          <w:rFonts w:ascii="Arial" w:hAnsi="Arial" w:cs="Arial"/>
        </w:rPr>
      </w:pPr>
      <w:r w:rsidRPr="00AD1BE0">
        <w:rPr>
          <w:rFonts w:ascii="Arial" w:hAnsi="Arial" w:cs="Arial"/>
          <w:b/>
        </w:rPr>
        <w:t>4.1.3.</w:t>
      </w:r>
      <w:r w:rsidRPr="00AD1BE0">
        <w:rPr>
          <w:rFonts w:ascii="Arial" w:hAnsi="Arial" w:cs="Arial"/>
        </w:rPr>
        <w:t xml:space="preserve"> Lei Federal nº 14.133, de 01/04/2021;</w:t>
      </w:r>
    </w:p>
    <w:p w14:paraId="49EEE1FE" w14:textId="77777777" w:rsidR="00AD1BE0" w:rsidRPr="00AD1BE0" w:rsidRDefault="00AD1BE0" w:rsidP="00AD1BE0">
      <w:pPr>
        <w:keepLines/>
        <w:ind w:firstLine="851"/>
        <w:jc w:val="both"/>
        <w:rPr>
          <w:rFonts w:ascii="Arial" w:hAnsi="Arial" w:cs="Arial"/>
        </w:rPr>
      </w:pPr>
      <w:r w:rsidRPr="00AD1BE0">
        <w:rPr>
          <w:rFonts w:ascii="Arial" w:hAnsi="Arial" w:cs="Arial"/>
          <w:b/>
        </w:rPr>
        <w:t>4.1.4.</w:t>
      </w:r>
      <w:r w:rsidRPr="00AD1BE0">
        <w:rPr>
          <w:rFonts w:ascii="Arial" w:hAnsi="Arial" w:cs="Arial"/>
        </w:rPr>
        <w:t xml:space="preserve"> Decreto Municipal nº 17.640, de 30/10/2018;</w:t>
      </w:r>
    </w:p>
    <w:p w14:paraId="6C6097E6" w14:textId="77777777" w:rsidR="00AD1BE0" w:rsidRPr="00AD1BE0" w:rsidRDefault="00AD1BE0" w:rsidP="00AD1BE0">
      <w:pPr>
        <w:keepLines/>
        <w:ind w:firstLine="851"/>
        <w:jc w:val="both"/>
        <w:rPr>
          <w:rFonts w:ascii="Arial" w:hAnsi="Arial" w:cs="Arial"/>
        </w:rPr>
      </w:pPr>
      <w:r w:rsidRPr="00AD1BE0">
        <w:rPr>
          <w:rFonts w:ascii="Arial" w:hAnsi="Arial" w:cs="Arial"/>
          <w:b/>
        </w:rPr>
        <w:t>4.1.5.</w:t>
      </w:r>
      <w:r w:rsidRPr="00AD1BE0">
        <w:rPr>
          <w:rFonts w:ascii="Arial" w:hAnsi="Arial" w:cs="Arial"/>
        </w:rPr>
        <w:t xml:space="preserve"> Demais disposições legais aplicáveis, inclusive subsidiariamente, os princípios gerais de Direito.</w:t>
      </w:r>
    </w:p>
    <w:p w14:paraId="50B04F76" w14:textId="77777777" w:rsidR="00AD1BE0" w:rsidRPr="00AD1BE0" w:rsidRDefault="00AD1BE0" w:rsidP="00AD1BE0">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72056DDF"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16E533EB" w14:textId="77777777" w:rsidR="00AD1BE0" w:rsidRPr="00AD1BE0" w:rsidRDefault="00AD1BE0">
            <w:pPr>
              <w:ind w:firstLine="851"/>
              <w:jc w:val="both"/>
              <w:rPr>
                <w:rFonts w:ascii="Arial" w:hAnsi="Arial" w:cs="Arial"/>
                <w:b/>
              </w:rPr>
            </w:pPr>
            <w:r w:rsidRPr="00AD1BE0">
              <w:rPr>
                <w:rFonts w:ascii="Arial" w:hAnsi="Arial" w:cs="Arial"/>
                <w:b/>
              </w:rPr>
              <w:t>CLÁUSULA 5ª - DO PREÇO</w:t>
            </w:r>
          </w:p>
        </w:tc>
      </w:tr>
    </w:tbl>
    <w:p w14:paraId="55550A5B" w14:textId="77777777" w:rsidR="00AD1BE0" w:rsidRPr="00AD1BE0" w:rsidRDefault="00AD1BE0" w:rsidP="00AD1BE0">
      <w:pPr>
        <w:ind w:firstLine="851"/>
        <w:jc w:val="both"/>
        <w:rPr>
          <w:rFonts w:ascii="Arial" w:hAnsi="Arial" w:cs="Arial"/>
        </w:rPr>
      </w:pPr>
    </w:p>
    <w:p w14:paraId="3A7B3920" w14:textId="77777777" w:rsidR="00AD1BE0" w:rsidRPr="00AD1BE0" w:rsidRDefault="00AD1BE0" w:rsidP="00AD1BE0">
      <w:pPr>
        <w:ind w:firstLine="851"/>
        <w:jc w:val="both"/>
        <w:rPr>
          <w:rFonts w:ascii="Arial" w:hAnsi="Arial" w:cs="Arial"/>
        </w:rPr>
      </w:pPr>
      <w:r w:rsidRPr="00AD1BE0">
        <w:rPr>
          <w:rFonts w:ascii="Arial" w:hAnsi="Arial" w:cs="Arial"/>
          <w:b/>
        </w:rPr>
        <w:t>5.1.</w:t>
      </w:r>
      <w:r w:rsidRPr="00AD1BE0">
        <w:rPr>
          <w:rFonts w:ascii="Arial" w:hAnsi="Arial" w:cs="Arial"/>
        </w:rPr>
        <w:t xml:space="preserve"> Pela execução do objeto deste contrato, a </w:t>
      </w:r>
      <w:r w:rsidRPr="00AD1BE0">
        <w:rPr>
          <w:rFonts w:ascii="Arial" w:hAnsi="Arial" w:cs="Arial"/>
          <w:b/>
        </w:rPr>
        <w:t xml:space="preserve">CONTRATANTE </w:t>
      </w:r>
      <w:r w:rsidRPr="00AD1BE0">
        <w:rPr>
          <w:rFonts w:ascii="Arial" w:hAnsi="Arial" w:cs="Arial"/>
        </w:rPr>
        <w:t xml:space="preserve">pagará à </w:t>
      </w:r>
      <w:r w:rsidRPr="00AD1BE0">
        <w:rPr>
          <w:rFonts w:ascii="Arial" w:hAnsi="Arial" w:cs="Arial"/>
          <w:b/>
        </w:rPr>
        <w:t xml:space="preserve">CONTRATADA </w:t>
      </w:r>
      <w:r w:rsidRPr="00AD1BE0">
        <w:rPr>
          <w:rFonts w:ascii="Arial" w:hAnsi="Arial" w:cs="Arial"/>
        </w:rPr>
        <w:t xml:space="preserve">a importância de </w:t>
      </w:r>
      <w:r w:rsidRPr="00AD1BE0">
        <w:rPr>
          <w:rFonts w:ascii="Arial" w:hAnsi="Arial" w:cs="Arial"/>
          <w:b/>
        </w:rPr>
        <w:t>R$      (...)</w:t>
      </w:r>
      <w:r w:rsidRPr="00AD1BE0">
        <w:rPr>
          <w:rFonts w:ascii="Arial" w:hAnsi="Arial" w:cs="Arial"/>
        </w:rPr>
        <w:t>, conforme valores apresentados por esta em sua proposta.</w:t>
      </w:r>
    </w:p>
    <w:p w14:paraId="244B41F7" w14:textId="77777777" w:rsidR="00AD1BE0" w:rsidRPr="00AD1BE0" w:rsidRDefault="00AD1BE0" w:rsidP="00AD1BE0">
      <w:pPr>
        <w:ind w:firstLine="851"/>
        <w:jc w:val="both"/>
        <w:rPr>
          <w:rFonts w:ascii="Arial" w:hAnsi="Arial" w:cs="Arial"/>
          <w:b/>
        </w:rPr>
      </w:pPr>
    </w:p>
    <w:p w14:paraId="762E6330" w14:textId="77777777" w:rsidR="00AD1BE0" w:rsidRPr="00AD1BE0" w:rsidRDefault="00AD1BE0" w:rsidP="00AD1BE0">
      <w:pPr>
        <w:ind w:firstLine="851"/>
        <w:jc w:val="both"/>
        <w:rPr>
          <w:rFonts w:ascii="Arial" w:hAnsi="Arial" w:cs="Arial"/>
        </w:rPr>
      </w:pPr>
      <w:r w:rsidRPr="00AD1BE0">
        <w:rPr>
          <w:rFonts w:ascii="Arial" w:hAnsi="Arial" w:cs="Arial"/>
          <w:b/>
        </w:rPr>
        <w:lastRenderedPageBreak/>
        <w:t>5.2.</w:t>
      </w:r>
      <w:r w:rsidRPr="00AD1BE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D1BE0">
        <w:rPr>
          <w:rFonts w:ascii="Arial" w:hAnsi="Arial" w:cs="Arial"/>
          <w:b/>
        </w:rPr>
        <w:t>CONTRATANTE</w:t>
      </w:r>
      <w:r w:rsidRPr="00AD1BE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CA02D0F" w14:textId="77777777" w:rsidR="00AD1BE0" w:rsidRPr="00AD1BE0" w:rsidRDefault="00AD1BE0" w:rsidP="00AD1BE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D1BE0" w:rsidRPr="00AD1BE0" w14:paraId="4E31B101"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57ED85C5" w14:textId="77777777" w:rsidR="00AD1BE0" w:rsidRPr="00AD1BE0" w:rsidRDefault="00AD1BE0">
            <w:pPr>
              <w:ind w:firstLine="851"/>
              <w:jc w:val="both"/>
              <w:rPr>
                <w:rFonts w:ascii="Arial" w:hAnsi="Arial" w:cs="Arial"/>
                <w:b/>
              </w:rPr>
            </w:pPr>
            <w:r w:rsidRPr="00AD1BE0">
              <w:rPr>
                <w:rFonts w:ascii="Arial" w:hAnsi="Arial" w:cs="Arial"/>
                <w:b/>
              </w:rPr>
              <w:t>CLÁUSULA 6ª - DOS PAGAMENTOS</w:t>
            </w:r>
          </w:p>
        </w:tc>
      </w:tr>
    </w:tbl>
    <w:p w14:paraId="6360566B" w14:textId="77777777" w:rsidR="00AD1BE0" w:rsidRPr="00AD1BE0" w:rsidRDefault="00AD1BE0" w:rsidP="00AD1BE0">
      <w:pPr>
        <w:ind w:firstLine="851"/>
        <w:jc w:val="both"/>
        <w:rPr>
          <w:rFonts w:ascii="Arial" w:hAnsi="Arial" w:cs="Arial"/>
        </w:rPr>
      </w:pPr>
    </w:p>
    <w:p w14:paraId="01E025A9" w14:textId="77777777" w:rsidR="00AD1BE0" w:rsidRPr="00AD1BE0" w:rsidRDefault="00AD1BE0" w:rsidP="00AD1BE0">
      <w:pPr>
        <w:ind w:firstLine="850"/>
        <w:jc w:val="both"/>
        <w:rPr>
          <w:rFonts w:ascii="Arial" w:hAnsi="Arial" w:cs="Arial"/>
        </w:rPr>
      </w:pPr>
      <w:r w:rsidRPr="00AD1BE0">
        <w:rPr>
          <w:rFonts w:ascii="Arial" w:hAnsi="Arial" w:cs="Arial"/>
          <w:b/>
        </w:rPr>
        <w:t xml:space="preserve">6.1. </w:t>
      </w:r>
      <w:r w:rsidRPr="00AD1BE0">
        <w:rPr>
          <w:rFonts w:ascii="Arial" w:hAnsi="Arial" w:cs="Arial"/>
        </w:rPr>
        <w:t>Anteriormente a realização de pagamentos, a Unidade Requisitante realizará consulta, junto a Secretaria Municipal de Finanças sobre a existência de débitos exigíveis da</w:t>
      </w:r>
      <w:r w:rsidRPr="00AD1BE0">
        <w:rPr>
          <w:rFonts w:ascii="Arial" w:hAnsi="Arial" w:cs="Arial"/>
          <w:b/>
        </w:rPr>
        <w:t xml:space="preserve"> CONTRATADA</w:t>
      </w:r>
      <w:r w:rsidRPr="00AD1BE0">
        <w:rPr>
          <w:rFonts w:ascii="Arial" w:hAnsi="Arial" w:cs="Arial"/>
        </w:rPr>
        <w:t xml:space="preserve"> com o Município de Piracicaba e caso existam, poderá ser realizada a compensação de valores.</w:t>
      </w:r>
    </w:p>
    <w:p w14:paraId="0F116F42" w14:textId="77777777" w:rsidR="00AD1BE0" w:rsidRPr="00AD1BE0" w:rsidRDefault="00AD1BE0" w:rsidP="00AD1BE0">
      <w:pPr>
        <w:ind w:firstLine="850"/>
        <w:jc w:val="both"/>
        <w:rPr>
          <w:rFonts w:ascii="Arial" w:hAnsi="Arial" w:cs="Arial"/>
          <w:b/>
        </w:rPr>
      </w:pPr>
    </w:p>
    <w:p w14:paraId="2AE5E68F" w14:textId="77777777" w:rsidR="00AD1BE0" w:rsidRPr="00AD1BE0" w:rsidRDefault="00AD1BE0" w:rsidP="00AD1BE0">
      <w:pPr>
        <w:ind w:firstLine="850"/>
        <w:jc w:val="both"/>
        <w:rPr>
          <w:rFonts w:ascii="Arial" w:hAnsi="Arial" w:cs="Arial"/>
        </w:rPr>
      </w:pPr>
      <w:r w:rsidRPr="00AD1BE0">
        <w:rPr>
          <w:rFonts w:ascii="Arial" w:hAnsi="Arial" w:cs="Arial"/>
          <w:b/>
        </w:rPr>
        <w:t xml:space="preserve">6.2. </w:t>
      </w:r>
      <w:r w:rsidRPr="00AD1BE0">
        <w:rPr>
          <w:rFonts w:ascii="Arial" w:hAnsi="Arial" w:cs="Arial"/>
        </w:rPr>
        <w:t xml:space="preserve">Os pagamentos serão efetuados mediante a apresentação da nota fiscal, acompanhada do atestado de recebimento emitido pela Secretaria Municipal de Administração e Governo, no prazo de até 15 (quinze) dias úteis, contados da data de recebimento da nota fiscal e depositados no banco e conta </w:t>
      </w:r>
      <w:proofErr w:type="gramStart"/>
      <w:r w:rsidRPr="00AD1BE0">
        <w:rPr>
          <w:rFonts w:ascii="Arial" w:hAnsi="Arial" w:cs="Arial"/>
        </w:rPr>
        <w:t xml:space="preserve">corrente indicados pela </w:t>
      </w:r>
      <w:r w:rsidRPr="00AD1BE0">
        <w:rPr>
          <w:rFonts w:ascii="Arial" w:hAnsi="Arial" w:cs="Arial"/>
          <w:b/>
        </w:rPr>
        <w:t>CONTRATADA</w:t>
      </w:r>
      <w:proofErr w:type="gramEnd"/>
      <w:r w:rsidRPr="00AD1BE0">
        <w:rPr>
          <w:rFonts w:ascii="Arial" w:hAnsi="Arial" w:cs="Arial"/>
        </w:rPr>
        <w:t xml:space="preserve">. </w:t>
      </w:r>
    </w:p>
    <w:p w14:paraId="50CAD38A" w14:textId="77777777" w:rsidR="00AD1BE0" w:rsidRPr="00AD1BE0" w:rsidRDefault="00AD1BE0" w:rsidP="00AD1BE0">
      <w:pPr>
        <w:ind w:firstLine="850"/>
        <w:jc w:val="both"/>
        <w:rPr>
          <w:rFonts w:ascii="Arial" w:hAnsi="Arial" w:cs="Arial"/>
        </w:rPr>
      </w:pPr>
    </w:p>
    <w:p w14:paraId="10223BF0" w14:textId="77777777" w:rsidR="00AD1BE0" w:rsidRPr="00AD1BE0" w:rsidRDefault="00AD1BE0" w:rsidP="00AD1BE0">
      <w:pPr>
        <w:ind w:firstLine="850"/>
        <w:jc w:val="both"/>
        <w:rPr>
          <w:rFonts w:ascii="Arial" w:hAnsi="Arial" w:cs="Arial"/>
        </w:rPr>
      </w:pPr>
      <w:r w:rsidRPr="00AD1BE0">
        <w:rPr>
          <w:rFonts w:ascii="Arial" w:hAnsi="Arial" w:cs="Arial"/>
          <w:b/>
        </w:rPr>
        <w:t>6.2.1.</w:t>
      </w:r>
      <w:r w:rsidRPr="00AD1BE0">
        <w:rPr>
          <w:rFonts w:ascii="Arial" w:hAnsi="Arial" w:cs="Arial"/>
        </w:rPr>
        <w:t xml:space="preserve"> Conforme o protocolo ICMS 42/09, fica obrigado a emitir Nota Fiscal Eletrônica – NF-e, modelo 55, em substituição à Nota Fiscal, modelo </w:t>
      </w:r>
      <w:proofErr w:type="gramStart"/>
      <w:r w:rsidRPr="00AD1BE0">
        <w:rPr>
          <w:rFonts w:ascii="Arial" w:hAnsi="Arial" w:cs="Arial"/>
        </w:rPr>
        <w:t>1</w:t>
      </w:r>
      <w:proofErr w:type="gramEnd"/>
      <w:r w:rsidRPr="00AD1BE0">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0C6221C2" w14:textId="77777777" w:rsidR="00AD1BE0" w:rsidRPr="00AD1BE0" w:rsidRDefault="00AD1BE0" w:rsidP="00AD1BE0">
      <w:pPr>
        <w:ind w:firstLine="850"/>
        <w:jc w:val="both"/>
        <w:rPr>
          <w:rFonts w:ascii="Arial" w:hAnsi="Arial" w:cs="Arial"/>
          <w:b/>
        </w:rPr>
      </w:pPr>
      <w:r w:rsidRPr="00AD1BE0">
        <w:rPr>
          <w:rFonts w:ascii="Arial" w:hAnsi="Arial" w:cs="Arial"/>
        </w:rPr>
        <w:t xml:space="preserve">E-mail para emissão da NF-e: </w:t>
      </w:r>
      <w:hyperlink r:id="rId22" w:history="1">
        <w:r w:rsidRPr="00AD1BE0">
          <w:rPr>
            <w:rStyle w:val="LinkdaInternet"/>
            <w:rFonts w:ascii="Arial" w:hAnsi="Arial" w:cs="Arial"/>
          </w:rPr>
          <w:t>notafiscal@piracicaba.sp.gov.br</w:t>
        </w:r>
      </w:hyperlink>
    </w:p>
    <w:p w14:paraId="2BB5D277" w14:textId="77777777" w:rsidR="00AD1BE0" w:rsidRPr="00AD1BE0" w:rsidRDefault="00AD1BE0" w:rsidP="00AD1BE0">
      <w:pPr>
        <w:jc w:val="both"/>
        <w:rPr>
          <w:rFonts w:ascii="Arial" w:hAnsi="Arial" w:cs="Arial"/>
          <w:b/>
        </w:rPr>
      </w:pPr>
    </w:p>
    <w:p w14:paraId="7957E18A" w14:textId="77777777" w:rsidR="00AD1BE0" w:rsidRPr="00AD1BE0" w:rsidRDefault="00AD1BE0" w:rsidP="00AD1BE0">
      <w:pPr>
        <w:ind w:firstLine="850"/>
        <w:jc w:val="both"/>
        <w:rPr>
          <w:rFonts w:ascii="Arial" w:hAnsi="Arial" w:cs="Arial"/>
        </w:rPr>
      </w:pPr>
      <w:r w:rsidRPr="00AD1BE0">
        <w:rPr>
          <w:rFonts w:ascii="Arial" w:hAnsi="Arial" w:cs="Arial"/>
          <w:b/>
        </w:rPr>
        <w:t xml:space="preserve">6.3. </w:t>
      </w:r>
      <w:r w:rsidRPr="00AD1BE0">
        <w:rPr>
          <w:rFonts w:ascii="Arial" w:hAnsi="Arial" w:cs="Arial"/>
        </w:rPr>
        <w:t xml:space="preserve">Com a nota fiscal a </w:t>
      </w:r>
      <w:r w:rsidRPr="00AD1BE0">
        <w:rPr>
          <w:rFonts w:ascii="Arial" w:hAnsi="Arial" w:cs="Arial"/>
          <w:b/>
        </w:rPr>
        <w:t>CONTRATADA</w:t>
      </w:r>
      <w:r w:rsidRPr="00AD1BE0">
        <w:rPr>
          <w:rFonts w:ascii="Arial" w:hAnsi="Arial" w:cs="Arial"/>
        </w:rPr>
        <w:t xml:space="preserve"> deverá apresentar, ainda:</w:t>
      </w:r>
    </w:p>
    <w:p w14:paraId="3B7461D2" w14:textId="77777777" w:rsidR="00AD1BE0" w:rsidRPr="00AD1BE0" w:rsidRDefault="00AD1BE0" w:rsidP="00AD1BE0">
      <w:pPr>
        <w:ind w:firstLine="850"/>
        <w:jc w:val="both"/>
        <w:rPr>
          <w:rFonts w:ascii="Arial" w:hAnsi="Arial" w:cs="Arial"/>
        </w:rPr>
      </w:pPr>
    </w:p>
    <w:p w14:paraId="7AD98456" w14:textId="77777777" w:rsidR="00AD1BE0" w:rsidRPr="00AD1BE0" w:rsidRDefault="00AD1BE0" w:rsidP="00AD1BE0">
      <w:pPr>
        <w:ind w:firstLine="850"/>
        <w:jc w:val="both"/>
        <w:rPr>
          <w:rFonts w:ascii="Arial" w:hAnsi="Arial" w:cs="Arial"/>
        </w:rPr>
      </w:pPr>
      <w:r w:rsidRPr="00AD1BE0">
        <w:rPr>
          <w:rFonts w:ascii="Arial" w:hAnsi="Arial" w:cs="Arial"/>
          <w:b/>
        </w:rPr>
        <w:t xml:space="preserve">6.3.1. </w:t>
      </w:r>
      <w:r w:rsidRPr="00AD1BE0">
        <w:rPr>
          <w:rFonts w:ascii="Arial" w:hAnsi="Arial" w:cs="Arial"/>
        </w:rPr>
        <w:t>Certidão de Regularidade perante a Fazenda Federal (INSS), com validade em vigor;</w:t>
      </w:r>
    </w:p>
    <w:p w14:paraId="05B6C949" w14:textId="77777777" w:rsidR="00AD1BE0" w:rsidRPr="00AD1BE0" w:rsidRDefault="00AD1BE0" w:rsidP="00AD1BE0">
      <w:pPr>
        <w:ind w:firstLine="850"/>
        <w:jc w:val="both"/>
        <w:rPr>
          <w:rFonts w:ascii="Arial" w:hAnsi="Arial" w:cs="Arial"/>
          <w:b/>
        </w:rPr>
      </w:pPr>
    </w:p>
    <w:p w14:paraId="5054BAAD" w14:textId="77777777" w:rsidR="00AD1BE0" w:rsidRPr="00AD1BE0" w:rsidRDefault="00AD1BE0" w:rsidP="00AD1BE0">
      <w:pPr>
        <w:ind w:firstLine="850"/>
        <w:jc w:val="both"/>
        <w:rPr>
          <w:rFonts w:ascii="Arial" w:hAnsi="Arial" w:cs="Arial"/>
        </w:rPr>
      </w:pPr>
      <w:r w:rsidRPr="00AD1BE0">
        <w:rPr>
          <w:rFonts w:ascii="Arial" w:hAnsi="Arial" w:cs="Arial"/>
          <w:b/>
        </w:rPr>
        <w:t xml:space="preserve">6.3.2. </w:t>
      </w:r>
      <w:r w:rsidRPr="00AD1BE0">
        <w:rPr>
          <w:rFonts w:ascii="Arial" w:hAnsi="Arial" w:cs="Arial"/>
        </w:rPr>
        <w:t>Certidão de regularidade do FGTS fornecido pela Caixa Econômica Federal, com validade em vigor;</w:t>
      </w:r>
      <w:r w:rsidRPr="00AD1BE0">
        <w:rPr>
          <w:rFonts w:ascii="Arial" w:hAnsi="Arial" w:cs="Arial"/>
          <w:b/>
        </w:rPr>
        <w:t xml:space="preserve"> </w:t>
      </w:r>
    </w:p>
    <w:p w14:paraId="5D8A71C9" w14:textId="77777777" w:rsidR="00AD1BE0" w:rsidRPr="00AD1BE0" w:rsidRDefault="00AD1BE0" w:rsidP="00AD1BE0">
      <w:pPr>
        <w:ind w:firstLine="850"/>
        <w:jc w:val="both"/>
        <w:rPr>
          <w:rFonts w:ascii="Arial" w:hAnsi="Arial" w:cs="Arial"/>
          <w:b/>
        </w:rPr>
      </w:pPr>
    </w:p>
    <w:p w14:paraId="233C1E4A" w14:textId="77777777" w:rsidR="00AD1BE0" w:rsidRPr="00AD1BE0" w:rsidRDefault="00AD1BE0" w:rsidP="00AD1BE0">
      <w:pPr>
        <w:keepLines/>
        <w:ind w:firstLine="850"/>
        <w:jc w:val="both"/>
        <w:rPr>
          <w:rFonts w:ascii="Arial" w:hAnsi="Arial" w:cs="Arial"/>
        </w:rPr>
      </w:pPr>
      <w:r w:rsidRPr="00AD1BE0">
        <w:rPr>
          <w:rFonts w:ascii="Arial" w:hAnsi="Arial" w:cs="Arial"/>
          <w:b/>
        </w:rPr>
        <w:t>6.3.3.</w:t>
      </w:r>
      <w:r w:rsidRPr="00AD1BE0">
        <w:rPr>
          <w:rFonts w:ascii="Arial" w:hAnsi="Arial" w:cs="Arial"/>
        </w:rPr>
        <w:t xml:space="preserve"> Certidão de Regularidade perante a </w:t>
      </w:r>
      <w:r w:rsidRPr="00AD1BE0">
        <w:rPr>
          <w:rFonts w:ascii="Arial" w:hAnsi="Arial" w:cs="Arial"/>
          <w:shd w:val="clear" w:color="auto" w:fill="FFFFFF"/>
        </w:rPr>
        <w:t>Fazenda Estadual</w:t>
      </w:r>
      <w:r w:rsidRPr="00AD1BE0">
        <w:rPr>
          <w:rFonts w:ascii="Arial" w:hAnsi="Arial" w:cs="Arial"/>
        </w:rPr>
        <w:t>, com validade em vigor;</w:t>
      </w:r>
    </w:p>
    <w:p w14:paraId="5462B06F" w14:textId="77777777" w:rsidR="00AD1BE0" w:rsidRPr="00AD1BE0" w:rsidRDefault="00AD1BE0" w:rsidP="00AD1BE0">
      <w:pPr>
        <w:keepLines/>
        <w:ind w:firstLine="850"/>
        <w:jc w:val="both"/>
        <w:rPr>
          <w:rFonts w:ascii="Arial" w:hAnsi="Arial" w:cs="Arial"/>
        </w:rPr>
      </w:pPr>
    </w:p>
    <w:p w14:paraId="69176AF6" w14:textId="77777777" w:rsidR="00AD1BE0" w:rsidRPr="00AD1BE0" w:rsidRDefault="00AD1BE0" w:rsidP="00AD1BE0">
      <w:pPr>
        <w:keepLines/>
        <w:ind w:firstLine="850"/>
        <w:jc w:val="both"/>
        <w:rPr>
          <w:rFonts w:ascii="Arial" w:hAnsi="Arial" w:cs="Arial"/>
        </w:rPr>
      </w:pPr>
      <w:r w:rsidRPr="00AD1BE0">
        <w:rPr>
          <w:rFonts w:ascii="Arial" w:hAnsi="Arial" w:cs="Arial"/>
          <w:b/>
        </w:rPr>
        <w:t>6.3.4.</w:t>
      </w:r>
      <w:r w:rsidRPr="00AD1BE0">
        <w:rPr>
          <w:rFonts w:ascii="Arial" w:hAnsi="Arial" w:cs="Arial"/>
        </w:rPr>
        <w:t xml:space="preserve"> Certidão Negativa de Débitos Trabalhistas (CNDT).</w:t>
      </w:r>
    </w:p>
    <w:p w14:paraId="426F5B00" w14:textId="77777777" w:rsidR="00AD1BE0" w:rsidRPr="00AD1BE0" w:rsidRDefault="00AD1BE0" w:rsidP="00AD1BE0">
      <w:pPr>
        <w:jc w:val="both"/>
        <w:rPr>
          <w:rFonts w:ascii="Arial" w:hAnsi="Arial" w:cs="Arial"/>
          <w:b/>
        </w:rPr>
      </w:pPr>
    </w:p>
    <w:p w14:paraId="4502DD9A" w14:textId="77777777" w:rsidR="00AD1BE0" w:rsidRPr="00AD1BE0" w:rsidRDefault="00AD1BE0" w:rsidP="00AD1BE0">
      <w:pPr>
        <w:ind w:firstLine="850"/>
        <w:jc w:val="both"/>
        <w:rPr>
          <w:rFonts w:ascii="Arial" w:hAnsi="Arial" w:cs="Arial"/>
        </w:rPr>
      </w:pPr>
      <w:r w:rsidRPr="00AD1BE0">
        <w:rPr>
          <w:rFonts w:ascii="Arial" w:hAnsi="Arial" w:cs="Arial"/>
          <w:b/>
        </w:rPr>
        <w:t xml:space="preserve">6.4. </w:t>
      </w:r>
      <w:r w:rsidRPr="00AD1BE0">
        <w:rPr>
          <w:rFonts w:ascii="Arial" w:hAnsi="Arial" w:cs="Arial"/>
        </w:rPr>
        <w:t>Caso o dia do pagamento coincida aos sábados, domingos, feriados ou pontos facultativos, o mesmo será efetuado no primeiro dia útil subsequente, sem qualquer incidência de correção monetária.</w:t>
      </w:r>
    </w:p>
    <w:p w14:paraId="19FC252E" w14:textId="77777777" w:rsidR="00AD1BE0" w:rsidRPr="00AD1BE0" w:rsidRDefault="00AD1BE0" w:rsidP="00AD1BE0">
      <w:pPr>
        <w:ind w:firstLine="850"/>
        <w:jc w:val="both"/>
        <w:rPr>
          <w:rFonts w:ascii="Arial" w:hAnsi="Arial" w:cs="Arial"/>
        </w:rPr>
      </w:pPr>
    </w:p>
    <w:p w14:paraId="792B0D14" w14:textId="77777777" w:rsidR="00AD1BE0" w:rsidRPr="00AD1BE0" w:rsidRDefault="00AD1BE0" w:rsidP="00AD1BE0">
      <w:pPr>
        <w:ind w:firstLine="851"/>
        <w:jc w:val="both"/>
        <w:rPr>
          <w:rFonts w:ascii="Arial" w:hAnsi="Arial" w:cs="Arial"/>
        </w:rPr>
      </w:pPr>
      <w:r w:rsidRPr="00AD1BE0">
        <w:rPr>
          <w:rFonts w:ascii="Arial" w:hAnsi="Arial" w:cs="Arial"/>
          <w:b/>
        </w:rPr>
        <w:t>6.5.</w:t>
      </w:r>
      <w:r w:rsidRPr="00AD1BE0">
        <w:rPr>
          <w:rFonts w:ascii="Arial" w:hAnsi="Arial" w:cs="Arial"/>
        </w:rPr>
        <w:t xml:space="preserve"> Caso a </w:t>
      </w:r>
      <w:r w:rsidRPr="00AD1BE0">
        <w:rPr>
          <w:rFonts w:ascii="Arial" w:hAnsi="Arial" w:cs="Arial"/>
          <w:b/>
        </w:rPr>
        <w:t>CONTRATANTE</w:t>
      </w:r>
      <w:r w:rsidRPr="00AD1BE0">
        <w:rPr>
          <w:rFonts w:ascii="Arial" w:hAnsi="Arial" w:cs="Arial"/>
        </w:rPr>
        <w:t>, eventualmente, atrase os pagamentos, estes deverão ser corrigidos com base no INPC/IBGE, conforme legislação pertinente.</w:t>
      </w:r>
    </w:p>
    <w:p w14:paraId="03A1C163" w14:textId="77777777" w:rsidR="00AD1BE0" w:rsidRPr="00AD1BE0" w:rsidRDefault="00AD1BE0" w:rsidP="00AD1BE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5147F3D2"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6F84B606" w14:textId="77777777" w:rsidR="00AD1BE0" w:rsidRPr="00AD1BE0" w:rsidRDefault="00AD1BE0">
            <w:pPr>
              <w:ind w:firstLine="851"/>
              <w:jc w:val="both"/>
              <w:rPr>
                <w:rFonts w:ascii="Arial" w:hAnsi="Arial" w:cs="Arial"/>
                <w:b/>
              </w:rPr>
            </w:pPr>
            <w:r w:rsidRPr="00AD1BE0">
              <w:rPr>
                <w:rFonts w:ascii="Arial" w:hAnsi="Arial" w:cs="Arial"/>
                <w:b/>
              </w:rPr>
              <w:t>CLÁUSULA 7ª - DA FISCALIZAÇÃO</w:t>
            </w:r>
          </w:p>
        </w:tc>
      </w:tr>
    </w:tbl>
    <w:p w14:paraId="5061B201" w14:textId="77777777" w:rsidR="00AD1BE0" w:rsidRPr="00AD1BE0" w:rsidRDefault="00AD1BE0" w:rsidP="00AD1BE0">
      <w:pPr>
        <w:ind w:firstLine="851"/>
        <w:jc w:val="both"/>
        <w:rPr>
          <w:rFonts w:ascii="Arial" w:hAnsi="Arial" w:cs="Arial"/>
          <w:b/>
        </w:rPr>
      </w:pPr>
    </w:p>
    <w:p w14:paraId="4EF6ADB9" w14:textId="77777777" w:rsidR="00AD1BE0" w:rsidRPr="00AD1BE0" w:rsidRDefault="00AD1BE0" w:rsidP="00AD1BE0">
      <w:pPr>
        <w:ind w:firstLine="851"/>
        <w:jc w:val="both"/>
        <w:rPr>
          <w:rFonts w:ascii="Arial" w:hAnsi="Arial" w:cs="Arial"/>
        </w:rPr>
      </w:pPr>
      <w:r w:rsidRPr="00AD1BE0">
        <w:rPr>
          <w:rFonts w:ascii="Arial" w:hAnsi="Arial" w:cs="Arial"/>
          <w:b/>
        </w:rPr>
        <w:t>7.1.</w:t>
      </w:r>
      <w:r w:rsidRPr="00AD1BE0">
        <w:rPr>
          <w:rFonts w:ascii="Arial" w:hAnsi="Arial" w:cs="Arial"/>
        </w:rPr>
        <w:t xml:space="preserve"> A Secretaria Municipal de Administração e Governo é o órgão credenciado pela </w:t>
      </w:r>
      <w:r w:rsidRPr="00AD1BE0">
        <w:rPr>
          <w:rFonts w:ascii="Arial" w:hAnsi="Arial" w:cs="Arial"/>
          <w:b/>
        </w:rPr>
        <w:t>CONTRATANTE</w:t>
      </w:r>
      <w:r w:rsidRPr="00AD1BE0">
        <w:rPr>
          <w:rFonts w:ascii="Arial" w:hAnsi="Arial" w:cs="Arial"/>
        </w:rPr>
        <w:t xml:space="preserve"> para vistoriar a execução do presente contrato e prestar toda a assistência e orientações que se fizerem necessárias, indicando os servidores </w:t>
      </w:r>
      <w:proofErr w:type="gramStart"/>
      <w:r w:rsidRPr="00AD1BE0">
        <w:rPr>
          <w:rFonts w:ascii="Arial" w:hAnsi="Arial" w:cs="Arial"/>
        </w:rPr>
        <w:t>Sr.</w:t>
      </w:r>
      <w:proofErr w:type="gramEnd"/>
      <w:r w:rsidRPr="00AD1BE0">
        <w:rPr>
          <w:rFonts w:ascii="Arial" w:hAnsi="Arial" w:cs="Arial"/>
        </w:rPr>
        <w:t xml:space="preserve">(a) .............. </w:t>
      </w:r>
      <w:proofErr w:type="gramStart"/>
      <w:r w:rsidRPr="00AD1BE0">
        <w:rPr>
          <w:rFonts w:ascii="Arial" w:hAnsi="Arial" w:cs="Arial"/>
        </w:rPr>
        <w:t>e</w:t>
      </w:r>
      <w:proofErr w:type="gramEnd"/>
      <w:r w:rsidRPr="00AD1BE0">
        <w:rPr>
          <w:rFonts w:ascii="Arial" w:hAnsi="Arial" w:cs="Arial"/>
        </w:rPr>
        <w:t xml:space="preserve"> Sr.(a) .............., respectivamente, como gestor(a) e fiscal do presente instrumento.</w:t>
      </w:r>
    </w:p>
    <w:p w14:paraId="6873787B" w14:textId="77777777" w:rsidR="00AD1BE0" w:rsidRPr="00AD1BE0" w:rsidRDefault="00AD1BE0" w:rsidP="00AD1BE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D1BE0" w:rsidRPr="00AD1BE0" w14:paraId="69D5E825"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30E20490" w14:textId="77777777" w:rsidR="00AD1BE0" w:rsidRPr="00AD1BE0" w:rsidRDefault="00AD1BE0">
            <w:pPr>
              <w:ind w:firstLine="851"/>
              <w:jc w:val="both"/>
              <w:rPr>
                <w:rFonts w:ascii="Arial" w:hAnsi="Arial" w:cs="Arial"/>
                <w:b/>
              </w:rPr>
            </w:pPr>
            <w:r w:rsidRPr="00AD1BE0">
              <w:rPr>
                <w:rFonts w:ascii="Arial" w:hAnsi="Arial" w:cs="Arial"/>
                <w:b/>
              </w:rPr>
              <w:t>CLÁUSULA 8ª - DO PRAZO DE VIGÊNCIA</w:t>
            </w:r>
          </w:p>
        </w:tc>
      </w:tr>
    </w:tbl>
    <w:p w14:paraId="4E37B97E" w14:textId="77777777" w:rsidR="00AD1BE0" w:rsidRPr="00AD1BE0" w:rsidRDefault="00AD1BE0" w:rsidP="00AD1BE0">
      <w:pPr>
        <w:ind w:firstLine="851"/>
        <w:jc w:val="both"/>
        <w:rPr>
          <w:rFonts w:ascii="Arial" w:hAnsi="Arial" w:cs="Arial"/>
          <w:b/>
        </w:rPr>
      </w:pPr>
    </w:p>
    <w:p w14:paraId="4AD3FFBF" w14:textId="77777777" w:rsidR="00AD1BE0" w:rsidRPr="00AD1BE0" w:rsidRDefault="00AD1BE0" w:rsidP="00AD1BE0">
      <w:pPr>
        <w:ind w:firstLine="851"/>
        <w:jc w:val="both"/>
        <w:rPr>
          <w:rFonts w:ascii="Arial" w:hAnsi="Arial" w:cs="Arial"/>
        </w:rPr>
      </w:pPr>
      <w:r w:rsidRPr="00AD1BE0">
        <w:rPr>
          <w:rFonts w:ascii="Arial" w:hAnsi="Arial" w:cs="Arial"/>
          <w:b/>
        </w:rPr>
        <w:t>8.1.</w:t>
      </w:r>
      <w:r w:rsidRPr="00AD1BE0">
        <w:rPr>
          <w:rFonts w:ascii="Arial" w:hAnsi="Arial" w:cs="Arial"/>
        </w:rPr>
        <w:t xml:space="preserve"> O presente contrato terá vigência </w:t>
      </w:r>
      <w:proofErr w:type="gramStart"/>
      <w:r w:rsidRPr="00AD1BE0">
        <w:rPr>
          <w:rFonts w:ascii="Arial" w:hAnsi="Arial" w:cs="Arial"/>
        </w:rPr>
        <w:t>até ...</w:t>
      </w:r>
      <w:proofErr w:type="gramEnd"/>
      <w:r w:rsidRPr="00AD1BE0">
        <w:rPr>
          <w:rFonts w:ascii="Arial" w:hAnsi="Arial" w:cs="Arial"/>
        </w:rPr>
        <w:t xml:space="preserve"> </w:t>
      </w:r>
      <w:proofErr w:type="gramStart"/>
      <w:r w:rsidRPr="00AD1BE0">
        <w:rPr>
          <w:rFonts w:ascii="Arial" w:hAnsi="Arial" w:cs="Arial"/>
        </w:rPr>
        <w:t>de</w:t>
      </w:r>
      <w:proofErr w:type="gramEnd"/>
      <w:r w:rsidRPr="00AD1BE0">
        <w:rPr>
          <w:rFonts w:ascii="Arial" w:hAnsi="Arial" w:cs="Arial"/>
        </w:rPr>
        <w:t xml:space="preserve"> .................... </w:t>
      </w:r>
      <w:proofErr w:type="gramStart"/>
      <w:r w:rsidRPr="00AD1BE0">
        <w:rPr>
          <w:rFonts w:ascii="Arial" w:hAnsi="Arial" w:cs="Arial"/>
        </w:rPr>
        <w:t>de</w:t>
      </w:r>
      <w:proofErr w:type="gramEnd"/>
      <w:r w:rsidRPr="00AD1BE0">
        <w:rPr>
          <w:rFonts w:ascii="Arial" w:hAnsi="Arial" w:cs="Arial"/>
        </w:rPr>
        <w:t xml:space="preserve"> 202., a contar da data da Ordem de Fornecimento.</w:t>
      </w:r>
    </w:p>
    <w:p w14:paraId="42072E95" w14:textId="77777777" w:rsidR="00AD1BE0" w:rsidRPr="00AD1BE0" w:rsidRDefault="00AD1BE0" w:rsidP="00AD1BE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27E9DFA1"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2892EF0F" w14:textId="77777777" w:rsidR="00AD1BE0" w:rsidRPr="00AD1BE0" w:rsidRDefault="00AD1BE0">
            <w:pPr>
              <w:ind w:firstLine="851"/>
              <w:jc w:val="both"/>
              <w:rPr>
                <w:rFonts w:ascii="Arial" w:hAnsi="Arial" w:cs="Arial"/>
                <w:b/>
              </w:rPr>
            </w:pPr>
            <w:r w:rsidRPr="00AD1BE0">
              <w:rPr>
                <w:rFonts w:ascii="Arial" w:hAnsi="Arial" w:cs="Arial"/>
                <w:b/>
              </w:rPr>
              <w:t>CLÁUSULA 9ª - DA EXTINÇÃO DO CONTRATO</w:t>
            </w:r>
          </w:p>
        </w:tc>
      </w:tr>
    </w:tbl>
    <w:p w14:paraId="5234DA69" w14:textId="77777777" w:rsidR="00AD1BE0" w:rsidRPr="00AD1BE0" w:rsidRDefault="00AD1BE0" w:rsidP="00AD1BE0">
      <w:pPr>
        <w:ind w:firstLine="851"/>
        <w:jc w:val="both"/>
        <w:rPr>
          <w:rFonts w:ascii="Arial" w:hAnsi="Arial" w:cs="Arial"/>
          <w:b/>
        </w:rPr>
      </w:pPr>
    </w:p>
    <w:p w14:paraId="50ABCD74" w14:textId="77777777" w:rsidR="00AD1BE0" w:rsidRPr="00AD1BE0" w:rsidRDefault="00AD1BE0" w:rsidP="00AD1BE0">
      <w:pPr>
        <w:ind w:firstLine="851"/>
        <w:jc w:val="both"/>
        <w:rPr>
          <w:rFonts w:ascii="Arial" w:hAnsi="Arial" w:cs="Arial"/>
        </w:rPr>
      </w:pPr>
      <w:r w:rsidRPr="00AD1BE0">
        <w:rPr>
          <w:rFonts w:ascii="Arial" w:hAnsi="Arial" w:cs="Arial"/>
          <w:b/>
        </w:rPr>
        <w:t>9.1.</w:t>
      </w:r>
      <w:r w:rsidRPr="00AD1BE0">
        <w:rPr>
          <w:rFonts w:ascii="Arial" w:hAnsi="Arial" w:cs="Arial"/>
        </w:rPr>
        <w:t xml:space="preserve"> Independentemente de interpelação judicial, o contrato será extinto nas hipóteses previstas no art. 137 da Lei Federal nº 14.133/21 e suas alterações.</w:t>
      </w:r>
    </w:p>
    <w:p w14:paraId="69F5B6C7" w14:textId="77777777" w:rsidR="00AD1BE0" w:rsidRPr="00AD1BE0" w:rsidRDefault="00AD1BE0" w:rsidP="00AD1BE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333BE253"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1271CFC1" w14:textId="77777777" w:rsidR="00AD1BE0" w:rsidRPr="00AD1BE0" w:rsidRDefault="00AD1BE0">
            <w:pPr>
              <w:ind w:firstLine="851"/>
              <w:jc w:val="both"/>
              <w:rPr>
                <w:rFonts w:ascii="Arial" w:hAnsi="Arial" w:cs="Arial"/>
                <w:b/>
              </w:rPr>
            </w:pPr>
            <w:r w:rsidRPr="00AD1BE0">
              <w:rPr>
                <w:rFonts w:ascii="Arial" w:hAnsi="Arial" w:cs="Arial"/>
                <w:b/>
              </w:rPr>
              <w:t>CLÁUSULA 10. - DO RECEBIMENTO</w:t>
            </w:r>
          </w:p>
        </w:tc>
      </w:tr>
    </w:tbl>
    <w:p w14:paraId="1B66615F" w14:textId="77777777" w:rsidR="00AD1BE0" w:rsidRPr="00AD1BE0" w:rsidRDefault="00AD1BE0" w:rsidP="00AD1BE0">
      <w:pPr>
        <w:ind w:firstLine="851"/>
        <w:jc w:val="both"/>
        <w:rPr>
          <w:rFonts w:ascii="Arial" w:hAnsi="Arial" w:cs="Arial"/>
          <w:b/>
        </w:rPr>
      </w:pPr>
    </w:p>
    <w:p w14:paraId="41B23D79" w14:textId="77777777" w:rsidR="00AD1BE0" w:rsidRPr="00AD1BE0" w:rsidRDefault="00AD1BE0" w:rsidP="00AD1BE0">
      <w:pPr>
        <w:ind w:firstLine="851"/>
        <w:jc w:val="both"/>
        <w:rPr>
          <w:rFonts w:ascii="Arial" w:hAnsi="Arial" w:cs="Arial"/>
        </w:rPr>
      </w:pPr>
      <w:r w:rsidRPr="00AD1BE0">
        <w:rPr>
          <w:rFonts w:ascii="Arial" w:hAnsi="Arial" w:cs="Arial"/>
          <w:b/>
        </w:rPr>
        <w:lastRenderedPageBreak/>
        <w:t>10.1.</w:t>
      </w:r>
      <w:r w:rsidRPr="00AD1BE0">
        <w:rPr>
          <w:rFonts w:ascii="Arial" w:hAnsi="Arial" w:cs="Arial"/>
        </w:rPr>
        <w:t xml:space="preserve"> O objeto deste contrato será recebido por servidor a ser designado para o ato do recebimento, da seguinte forma:</w:t>
      </w:r>
    </w:p>
    <w:p w14:paraId="6DED1B21" w14:textId="77777777" w:rsidR="00AD1BE0" w:rsidRPr="00AD1BE0" w:rsidRDefault="00AD1BE0" w:rsidP="00AD1BE0">
      <w:pPr>
        <w:ind w:firstLine="851"/>
        <w:jc w:val="both"/>
        <w:rPr>
          <w:rFonts w:ascii="Arial" w:hAnsi="Arial" w:cs="Arial"/>
          <w:b/>
        </w:rPr>
      </w:pPr>
    </w:p>
    <w:p w14:paraId="3C36A877" w14:textId="77777777" w:rsidR="00AD1BE0" w:rsidRPr="00AD1BE0" w:rsidRDefault="00AD1BE0" w:rsidP="00AD1BE0">
      <w:pPr>
        <w:ind w:firstLine="851"/>
        <w:jc w:val="both"/>
        <w:rPr>
          <w:rFonts w:ascii="Arial" w:hAnsi="Arial" w:cs="Arial"/>
        </w:rPr>
      </w:pPr>
      <w:r w:rsidRPr="00AD1BE0">
        <w:rPr>
          <w:rFonts w:ascii="Arial" w:hAnsi="Arial" w:cs="Arial"/>
          <w:b/>
        </w:rPr>
        <w:t xml:space="preserve">10.1.1. </w:t>
      </w:r>
      <w:r w:rsidRPr="00AD1BE0">
        <w:rPr>
          <w:rFonts w:ascii="Arial" w:hAnsi="Arial" w:cs="Arial"/>
        </w:rPr>
        <w:t>Provisoriamente, para efeito de posterior verificação da conformidade do objeto com as especificações, no prazo de até 03 (três) dias, a contar da entrega;</w:t>
      </w:r>
    </w:p>
    <w:p w14:paraId="17E9B13A" w14:textId="77777777" w:rsidR="00AD1BE0" w:rsidRPr="00AD1BE0" w:rsidRDefault="00AD1BE0" w:rsidP="00AD1BE0">
      <w:pPr>
        <w:ind w:firstLine="851"/>
        <w:jc w:val="both"/>
        <w:rPr>
          <w:rFonts w:ascii="Arial" w:hAnsi="Arial" w:cs="Arial"/>
        </w:rPr>
      </w:pPr>
    </w:p>
    <w:p w14:paraId="7B40C94C" w14:textId="77777777" w:rsidR="00AD1BE0" w:rsidRPr="00AD1BE0" w:rsidRDefault="00AD1BE0" w:rsidP="00AD1BE0">
      <w:pPr>
        <w:ind w:firstLine="851"/>
        <w:jc w:val="both"/>
        <w:rPr>
          <w:rFonts w:ascii="Arial" w:hAnsi="Arial" w:cs="Arial"/>
        </w:rPr>
      </w:pPr>
      <w:r w:rsidRPr="00AD1BE0">
        <w:rPr>
          <w:rFonts w:ascii="Arial" w:hAnsi="Arial" w:cs="Arial"/>
          <w:b/>
        </w:rPr>
        <w:t xml:space="preserve">10.1.2. </w:t>
      </w:r>
      <w:r w:rsidRPr="00AD1BE0">
        <w:rPr>
          <w:rFonts w:ascii="Arial" w:hAnsi="Arial" w:cs="Arial"/>
        </w:rPr>
        <w:t>Definitivamente, após a verificação da qualidade do objeto e consequente aceitação, no prazo de até 30 (trinta) dias, a contar do recebimento provisório.</w:t>
      </w:r>
    </w:p>
    <w:p w14:paraId="7F775088" w14:textId="77777777" w:rsidR="00AD1BE0" w:rsidRPr="00AD1BE0" w:rsidRDefault="00AD1BE0" w:rsidP="00AD1BE0">
      <w:pPr>
        <w:ind w:firstLine="851"/>
        <w:jc w:val="both"/>
        <w:rPr>
          <w:rFonts w:ascii="Arial" w:hAnsi="Arial" w:cs="Arial"/>
          <w:b/>
        </w:rPr>
      </w:pPr>
    </w:p>
    <w:p w14:paraId="1F596F37" w14:textId="77777777" w:rsidR="00AD1BE0" w:rsidRPr="00AD1BE0" w:rsidRDefault="00AD1BE0" w:rsidP="00AD1BE0">
      <w:pPr>
        <w:ind w:firstLine="851"/>
        <w:jc w:val="both"/>
        <w:rPr>
          <w:rFonts w:ascii="Arial" w:hAnsi="Arial" w:cs="Arial"/>
        </w:rPr>
      </w:pPr>
      <w:r w:rsidRPr="00AD1BE0">
        <w:rPr>
          <w:rFonts w:ascii="Arial" w:hAnsi="Arial" w:cs="Arial"/>
          <w:b/>
        </w:rPr>
        <w:t xml:space="preserve">10.2. </w:t>
      </w:r>
      <w:r w:rsidRPr="00AD1BE0">
        <w:rPr>
          <w:rFonts w:ascii="Arial" w:hAnsi="Arial" w:cs="Arial"/>
        </w:rPr>
        <w:t>O recebimento de que trata este item far-se-á mediante recibo.</w:t>
      </w:r>
    </w:p>
    <w:p w14:paraId="450C438F" w14:textId="77777777" w:rsidR="00AD1BE0" w:rsidRPr="00AD1BE0" w:rsidRDefault="00AD1BE0" w:rsidP="00AD1BE0">
      <w:pPr>
        <w:ind w:firstLine="851"/>
        <w:jc w:val="both"/>
        <w:rPr>
          <w:rFonts w:ascii="Arial" w:hAnsi="Arial" w:cs="Arial"/>
          <w:b/>
        </w:rPr>
      </w:pPr>
    </w:p>
    <w:p w14:paraId="02888FBB" w14:textId="77777777" w:rsidR="00AD1BE0" w:rsidRPr="00AD1BE0" w:rsidRDefault="00AD1BE0" w:rsidP="00AD1BE0">
      <w:pPr>
        <w:ind w:firstLine="851"/>
        <w:jc w:val="both"/>
        <w:rPr>
          <w:rFonts w:ascii="Arial" w:hAnsi="Arial" w:cs="Arial"/>
          <w:b/>
        </w:rPr>
      </w:pPr>
    </w:p>
    <w:p w14:paraId="4BFEB70C" w14:textId="77777777" w:rsidR="00AD1BE0" w:rsidRPr="00AD1BE0" w:rsidRDefault="00AD1BE0" w:rsidP="00AD1BE0">
      <w:pPr>
        <w:ind w:firstLine="851"/>
        <w:jc w:val="both"/>
        <w:rPr>
          <w:rFonts w:ascii="Arial" w:hAnsi="Arial" w:cs="Arial"/>
          <w:b/>
        </w:rPr>
      </w:pPr>
    </w:p>
    <w:p w14:paraId="05C13775" w14:textId="77777777" w:rsidR="00AD1BE0" w:rsidRPr="00AD1BE0" w:rsidRDefault="00AD1BE0" w:rsidP="00AD1BE0">
      <w:pPr>
        <w:ind w:firstLine="851"/>
        <w:jc w:val="both"/>
        <w:rPr>
          <w:rFonts w:ascii="Arial" w:hAnsi="Arial" w:cs="Arial"/>
        </w:rPr>
      </w:pPr>
      <w:r w:rsidRPr="00AD1BE0">
        <w:rPr>
          <w:rFonts w:ascii="Arial" w:hAnsi="Arial" w:cs="Arial"/>
          <w:b/>
        </w:rPr>
        <w:t>10.3.</w:t>
      </w:r>
      <w:r w:rsidRPr="00AD1BE0">
        <w:rPr>
          <w:rFonts w:ascii="Arial" w:hAnsi="Arial" w:cs="Arial"/>
        </w:rPr>
        <w:t xml:space="preserve"> Fica facultada à </w:t>
      </w:r>
      <w:r w:rsidRPr="00AD1BE0">
        <w:rPr>
          <w:rFonts w:ascii="Arial" w:hAnsi="Arial" w:cs="Arial"/>
          <w:b/>
        </w:rPr>
        <w:t xml:space="preserve">CONTRATADA </w:t>
      </w:r>
      <w:r w:rsidRPr="00AD1BE0">
        <w:rPr>
          <w:rFonts w:ascii="Arial" w:hAnsi="Arial" w:cs="Arial"/>
        </w:rPr>
        <w:t xml:space="preserve">a indicação de um representante para, conjuntamente, com o da </w:t>
      </w:r>
      <w:r w:rsidRPr="00AD1BE0">
        <w:rPr>
          <w:rFonts w:ascii="Arial" w:hAnsi="Arial" w:cs="Arial"/>
          <w:b/>
        </w:rPr>
        <w:t>CONTRATANTE</w:t>
      </w:r>
      <w:r w:rsidRPr="00AD1BE0">
        <w:rPr>
          <w:rFonts w:ascii="Arial" w:hAnsi="Arial" w:cs="Arial"/>
        </w:rPr>
        <w:t>, proceder ao recebimento do objeto do presente contrato.</w:t>
      </w:r>
    </w:p>
    <w:p w14:paraId="607943CA" w14:textId="77777777" w:rsidR="00AD1BE0" w:rsidRPr="00AD1BE0" w:rsidRDefault="00AD1BE0" w:rsidP="00AD1BE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27E5C241"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272A96BE" w14:textId="77777777" w:rsidR="00AD1BE0" w:rsidRPr="00AD1BE0" w:rsidRDefault="00AD1BE0">
            <w:pPr>
              <w:keepLines/>
              <w:ind w:firstLine="851"/>
              <w:jc w:val="both"/>
              <w:rPr>
                <w:rFonts w:ascii="Arial" w:hAnsi="Arial" w:cs="Arial"/>
                <w:b/>
              </w:rPr>
            </w:pPr>
            <w:r w:rsidRPr="00AD1BE0">
              <w:rPr>
                <w:rFonts w:ascii="Arial" w:hAnsi="Arial" w:cs="Arial"/>
                <w:b/>
              </w:rPr>
              <w:t>CLÁUSULA 11. - DAS SANÇÕES ADMINISTRATIVAS</w:t>
            </w:r>
          </w:p>
        </w:tc>
      </w:tr>
    </w:tbl>
    <w:p w14:paraId="3459F92D" w14:textId="77777777" w:rsidR="00AD1BE0" w:rsidRPr="00AD1BE0" w:rsidRDefault="00AD1BE0" w:rsidP="00AD1BE0">
      <w:pPr>
        <w:ind w:firstLine="851"/>
        <w:jc w:val="both"/>
        <w:rPr>
          <w:rFonts w:ascii="Arial" w:hAnsi="Arial" w:cs="Arial"/>
          <w:b/>
        </w:rPr>
      </w:pPr>
    </w:p>
    <w:p w14:paraId="7AB90AB6" w14:textId="77777777" w:rsidR="00AD1BE0" w:rsidRPr="00AD1BE0" w:rsidRDefault="00AD1BE0" w:rsidP="00AD1BE0">
      <w:pPr>
        <w:ind w:firstLine="851"/>
        <w:jc w:val="both"/>
        <w:rPr>
          <w:rFonts w:ascii="Arial" w:hAnsi="Arial" w:cs="Arial"/>
        </w:rPr>
      </w:pPr>
      <w:r w:rsidRPr="00AD1BE0">
        <w:rPr>
          <w:rFonts w:ascii="Arial" w:hAnsi="Arial" w:cs="Arial"/>
          <w:b/>
        </w:rPr>
        <w:t>11.1.</w:t>
      </w:r>
      <w:r w:rsidRPr="00AD1BE0">
        <w:rPr>
          <w:rFonts w:ascii="Arial" w:hAnsi="Arial" w:cs="Arial"/>
        </w:rPr>
        <w:t xml:space="preserve"> Comete infração administrativa, nos termos da lei, o licitante que, com dolo ou culpa: </w:t>
      </w:r>
    </w:p>
    <w:p w14:paraId="27DCE061" w14:textId="77777777" w:rsidR="00AD1BE0" w:rsidRPr="00AD1BE0" w:rsidRDefault="00AD1BE0" w:rsidP="00AD1BE0">
      <w:pPr>
        <w:ind w:firstLine="851"/>
        <w:jc w:val="both"/>
        <w:rPr>
          <w:rFonts w:ascii="Arial" w:hAnsi="Arial" w:cs="Arial"/>
          <w:b/>
        </w:rPr>
      </w:pPr>
    </w:p>
    <w:p w14:paraId="5F98B13E" w14:textId="77777777" w:rsidR="00AD1BE0" w:rsidRPr="00AD1BE0" w:rsidRDefault="00AD1BE0" w:rsidP="00AD1BE0">
      <w:pPr>
        <w:ind w:firstLine="851"/>
        <w:jc w:val="both"/>
        <w:rPr>
          <w:rFonts w:ascii="Arial" w:hAnsi="Arial" w:cs="Arial"/>
        </w:rPr>
      </w:pPr>
      <w:r w:rsidRPr="00AD1BE0">
        <w:rPr>
          <w:rFonts w:ascii="Arial" w:hAnsi="Arial" w:cs="Arial"/>
          <w:b/>
        </w:rPr>
        <w:t>11.1.1.</w:t>
      </w:r>
      <w:r w:rsidRPr="00AD1BE0">
        <w:rPr>
          <w:rFonts w:ascii="Arial" w:hAnsi="Arial" w:cs="Arial"/>
        </w:rPr>
        <w:t xml:space="preserve"> Deixar de entregar a documentação exigida para o certame ou não entregar qualquer documento que tenha sido solicitado pelo/a pregoeiro/a durante o certame; </w:t>
      </w:r>
    </w:p>
    <w:p w14:paraId="7FD486B7" w14:textId="77777777" w:rsidR="00AD1BE0" w:rsidRPr="00AD1BE0" w:rsidRDefault="00AD1BE0" w:rsidP="00AD1BE0">
      <w:pPr>
        <w:ind w:firstLine="851"/>
        <w:jc w:val="both"/>
        <w:rPr>
          <w:rFonts w:ascii="Arial" w:hAnsi="Arial" w:cs="Arial"/>
        </w:rPr>
      </w:pPr>
    </w:p>
    <w:p w14:paraId="1741099A" w14:textId="77777777" w:rsidR="00AD1BE0" w:rsidRPr="00AD1BE0" w:rsidRDefault="00AD1BE0" w:rsidP="00AD1BE0">
      <w:pPr>
        <w:ind w:firstLine="851"/>
        <w:jc w:val="both"/>
        <w:rPr>
          <w:rFonts w:ascii="Arial" w:hAnsi="Arial" w:cs="Arial"/>
        </w:rPr>
      </w:pPr>
      <w:r w:rsidRPr="00AD1BE0">
        <w:rPr>
          <w:rFonts w:ascii="Arial" w:hAnsi="Arial" w:cs="Arial"/>
          <w:b/>
        </w:rPr>
        <w:t>11.1.2.</w:t>
      </w:r>
      <w:r w:rsidRPr="00AD1BE0">
        <w:rPr>
          <w:rFonts w:ascii="Arial" w:hAnsi="Arial" w:cs="Arial"/>
        </w:rPr>
        <w:t xml:space="preserve"> Salvo em decorrência de fato superveniente devidamente justificado, não mantiver a proposta em especial quando: </w:t>
      </w:r>
    </w:p>
    <w:p w14:paraId="351A1ACF" w14:textId="77777777" w:rsidR="00AD1BE0" w:rsidRPr="00AD1BE0" w:rsidRDefault="00AD1BE0" w:rsidP="00AD1BE0">
      <w:pPr>
        <w:ind w:firstLine="851"/>
        <w:jc w:val="both"/>
        <w:rPr>
          <w:rFonts w:ascii="Arial" w:hAnsi="Arial" w:cs="Arial"/>
        </w:rPr>
      </w:pPr>
    </w:p>
    <w:p w14:paraId="45834413" w14:textId="77777777" w:rsidR="00AD1BE0" w:rsidRPr="00AD1BE0" w:rsidRDefault="00AD1BE0" w:rsidP="00AD1BE0">
      <w:pPr>
        <w:ind w:firstLine="851"/>
        <w:jc w:val="both"/>
        <w:rPr>
          <w:rFonts w:ascii="Arial" w:hAnsi="Arial" w:cs="Arial"/>
        </w:rPr>
      </w:pPr>
      <w:r w:rsidRPr="00AD1BE0">
        <w:rPr>
          <w:rFonts w:ascii="Arial" w:hAnsi="Arial" w:cs="Arial"/>
          <w:b/>
        </w:rPr>
        <w:t>11.1.2.1.</w:t>
      </w:r>
      <w:r w:rsidRPr="00AD1BE0">
        <w:rPr>
          <w:rFonts w:ascii="Arial" w:hAnsi="Arial" w:cs="Arial"/>
        </w:rPr>
        <w:t xml:space="preserve"> Não enviar a proposta adequada ao último lance ofertado ou após a negociação; </w:t>
      </w:r>
    </w:p>
    <w:p w14:paraId="57D774AD" w14:textId="77777777" w:rsidR="00AD1BE0" w:rsidRPr="00AD1BE0" w:rsidRDefault="00AD1BE0" w:rsidP="00AD1BE0">
      <w:pPr>
        <w:ind w:firstLine="851"/>
        <w:jc w:val="both"/>
        <w:rPr>
          <w:rFonts w:ascii="Arial" w:hAnsi="Arial" w:cs="Arial"/>
        </w:rPr>
      </w:pPr>
    </w:p>
    <w:p w14:paraId="7FA400A3" w14:textId="77777777" w:rsidR="00AD1BE0" w:rsidRPr="00AD1BE0" w:rsidRDefault="00AD1BE0" w:rsidP="00AD1BE0">
      <w:pPr>
        <w:ind w:firstLine="851"/>
        <w:jc w:val="both"/>
        <w:rPr>
          <w:rFonts w:ascii="Arial" w:hAnsi="Arial" w:cs="Arial"/>
        </w:rPr>
      </w:pPr>
      <w:r w:rsidRPr="00AD1BE0">
        <w:rPr>
          <w:rFonts w:ascii="Arial" w:hAnsi="Arial" w:cs="Arial"/>
          <w:b/>
        </w:rPr>
        <w:t>11.1.2.2.</w:t>
      </w:r>
      <w:r w:rsidRPr="00AD1BE0">
        <w:rPr>
          <w:rFonts w:ascii="Arial" w:hAnsi="Arial" w:cs="Arial"/>
        </w:rPr>
        <w:t xml:space="preserve"> Recusar-se a enviar o detalhamento da proposta quando exigível; </w:t>
      </w:r>
    </w:p>
    <w:p w14:paraId="51B96DB7" w14:textId="77777777" w:rsidR="00AD1BE0" w:rsidRPr="00AD1BE0" w:rsidRDefault="00AD1BE0" w:rsidP="00AD1BE0">
      <w:pPr>
        <w:ind w:firstLine="851"/>
        <w:jc w:val="both"/>
        <w:rPr>
          <w:rFonts w:ascii="Arial" w:hAnsi="Arial" w:cs="Arial"/>
        </w:rPr>
      </w:pPr>
    </w:p>
    <w:p w14:paraId="51B2F31A" w14:textId="77777777" w:rsidR="00AD1BE0" w:rsidRPr="00AD1BE0" w:rsidRDefault="00AD1BE0" w:rsidP="00AD1BE0">
      <w:pPr>
        <w:ind w:firstLine="851"/>
        <w:jc w:val="both"/>
        <w:rPr>
          <w:rFonts w:ascii="Arial" w:hAnsi="Arial" w:cs="Arial"/>
        </w:rPr>
      </w:pPr>
      <w:r w:rsidRPr="00AD1BE0">
        <w:rPr>
          <w:rFonts w:ascii="Arial" w:hAnsi="Arial" w:cs="Arial"/>
          <w:b/>
        </w:rPr>
        <w:t>11.1.2.3.</w:t>
      </w:r>
      <w:r w:rsidRPr="00AD1BE0">
        <w:rPr>
          <w:rFonts w:ascii="Arial" w:hAnsi="Arial" w:cs="Arial"/>
        </w:rPr>
        <w:t xml:space="preserve"> Pedir para ser desclassificado quando encerrada a etapa competitiva; </w:t>
      </w:r>
    </w:p>
    <w:p w14:paraId="5924FC51" w14:textId="77777777" w:rsidR="00AD1BE0" w:rsidRPr="00AD1BE0" w:rsidRDefault="00AD1BE0" w:rsidP="00AD1BE0">
      <w:pPr>
        <w:jc w:val="both"/>
        <w:rPr>
          <w:rFonts w:ascii="Arial" w:hAnsi="Arial" w:cs="Arial"/>
        </w:rPr>
      </w:pPr>
    </w:p>
    <w:p w14:paraId="7AF0A163" w14:textId="77777777" w:rsidR="00AD1BE0" w:rsidRPr="00AD1BE0" w:rsidRDefault="00AD1BE0" w:rsidP="00AD1BE0">
      <w:pPr>
        <w:ind w:firstLine="851"/>
        <w:jc w:val="both"/>
        <w:rPr>
          <w:rFonts w:ascii="Arial" w:hAnsi="Arial" w:cs="Arial"/>
        </w:rPr>
      </w:pPr>
      <w:r w:rsidRPr="00AD1BE0">
        <w:rPr>
          <w:rFonts w:ascii="Arial" w:hAnsi="Arial" w:cs="Arial"/>
          <w:b/>
        </w:rPr>
        <w:t>11.1.2.4.</w:t>
      </w:r>
      <w:r w:rsidRPr="00AD1BE0">
        <w:rPr>
          <w:rFonts w:ascii="Arial" w:hAnsi="Arial" w:cs="Arial"/>
        </w:rPr>
        <w:t xml:space="preserve"> Deixar de apresentar amostra; </w:t>
      </w:r>
    </w:p>
    <w:p w14:paraId="7C6C5DBB" w14:textId="77777777" w:rsidR="00AD1BE0" w:rsidRPr="00AD1BE0" w:rsidRDefault="00AD1BE0" w:rsidP="00AD1BE0">
      <w:pPr>
        <w:ind w:firstLine="851"/>
        <w:jc w:val="both"/>
        <w:rPr>
          <w:rFonts w:ascii="Arial" w:hAnsi="Arial" w:cs="Arial"/>
        </w:rPr>
      </w:pPr>
    </w:p>
    <w:p w14:paraId="6454B80E" w14:textId="77777777" w:rsidR="00AD1BE0" w:rsidRPr="00AD1BE0" w:rsidRDefault="00AD1BE0" w:rsidP="00AD1BE0">
      <w:pPr>
        <w:ind w:firstLine="851"/>
        <w:jc w:val="both"/>
        <w:rPr>
          <w:rFonts w:ascii="Arial" w:hAnsi="Arial" w:cs="Arial"/>
        </w:rPr>
      </w:pPr>
      <w:r w:rsidRPr="00AD1BE0">
        <w:rPr>
          <w:rFonts w:ascii="Arial" w:hAnsi="Arial" w:cs="Arial"/>
          <w:b/>
        </w:rPr>
        <w:t>11.1.2.5</w:t>
      </w:r>
      <w:r w:rsidRPr="00AD1BE0">
        <w:rPr>
          <w:rFonts w:ascii="Arial" w:hAnsi="Arial" w:cs="Arial"/>
        </w:rPr>
        <w:t xml:space="preserve">. Apresentar proposta ou amostra em desacordo com as especificações do edital; </w:t>
      </w:r>
    </w:p>
    <w:p w14:paraId="2125EB4C" w14:textId="77777777" w:rsidR="00AD1BE0" w:rsidRPr="00AD1BE0" w:rsidRDefault="00AD1BE0" w:rsidP="00AD1BE0">
      <w:pPr>
        <w:ind w:firstLine="851"/>
        <w:jc w:val="both"/>
        <w:rPr>
          <w:rFonts w:ascii="Arial" w:hAnsi="Arial" w:cs="Arial"/>
        </w:rPr>
      </w:pPr>
    </w:p>
    <w:p w14:paraId="46C07FE7" w14:textId="77777777" w:rsidR="00AD1BE0" w:rsidRPr="00AD1BE0" w:rsidRDefault="00AD1BE0" w:rsidP="00AD1BE0">
      <w:pPr>
        <w:ind w:firstLine="851"/>
        <w:jc w:val="both"/>
        <w:rPr>
          <w:rFonts w:ascii="Arial" w:hAnsi="Arial" w:cs="Arial"/>
        </w:rPr>
      </w:pPr>
      <w:r w:rsidRPr="00AD1BE0">
        <w:rPr>
          <w:rFonts w:ascii="Arial" w:hAnsi="Arial" w:cs="Arial"/>
          <w:b/>
        </w:rPr>
        <w:t>11.1.3.</w:t>
      </w:r>
      <w:r w:rsidRPr="00AD1BE0">
        <w:rPr>
          <w:rFonts w:ascii="Arial" w:hAnsi="Arial" w:cs="Arial"/>
        </w:rPr>
        <w:t xml:space="preserve"> Não celebrar o contrato ou não entregar a documentação exigida para a contratação, quando convocado dentro do prazo de validade de sua proposta; </w:t>
      </w:r>
    </w:p>
    <w:p w14:paraId="61F78AB8" w14:textId="77777777" w:rsidR="00AD1BE0" w:rsidRPr="00AD1BE0" w:rsidRDefault="00AD1BE0" w:rsidP="00AD1BE0">
      <w:pPr>
        <w:ind w:firstLine="851"/>
        <w:jc w:val="both"/>
        <w:rPr>
          <w:rFonts w:ascii="Arial" w:hAnsi="Arial" w:cs="Arial"/>
        </w:rPr>
      </w:pPr>
    </w:p>
    <w:p w14:paraId="7091B1D2" w14:textId="77777777" w:rsidR="00AD1BE0" w:rsidRPr="00AD1BE0" w:rsidRDefault="00AD1BE0" w:rsidP="00AD1BE0">
      <w:pPr>
        <w:ind w:firstLine="851"/>
        <w:jc w:val="both"/>
        <w:rPr>
          <w:rFonts w:ascii="Arial" w:hAnsi="Arial" w:cs="Arial"/>
        </w:rPr>
      </w:pPr>
      <w:r w:rsidRPr="00AD1BE0">
        <w:rPr>
          <w:rFonts w:ascii="Arial" w:hAnsi="Arial" w:cs="Arial"/>
          <w:b/>
        </w:rPr>
        <w:t>11.1.3.1.</w:t>
      </w:r>
      <w:r w:rsidRPr="00AD1BE0">
        <w:rPr>
          <w:rFonts w:ascii="Arial" w:hAnsi="Arial" w:cs="Arial"/>
        </w:rPr>
        <w:t xml:space="preserve"> Recusar-se, sem justificativa, a assinar o contrato ou a ata de registro de preço, ou a aceitar ou retirar o instrumento equivalente no prazo estabelecido pela Administração; </w:t>
      </w:r>
    </w:p>
    <w:p w14:paraId="205FC498" w14:textId="77777777" w:rsidR="00AD1BE0" w:rsidRPr="00AD1BE0" w:rsidRDefault="00AD1BE0" w:rsidP="00AD1BE0">
      <w:pPr>
        <w:ind w:firstLine="851"/>
        <w:jc w:val="both"/>
        <w:rPr>
          <w:rFonts w:ascii="Arial" w:hAnsi="Arial" w:cs="Arial"/>
        </w:rPr>
      </w:pPr>
    </w:p>
    <w:p w14:paraId="1505C613" w14:textId="77777777" w:rsidR="00AD1BE0" w:rsidRPr="00AD1BE0" w:rsidRDefault="00AD1BE0" w:rsidP="00AD1BE0">
      <w:pPr>
        <w:ind w:firstLine="851"/>
        <w:jc w:val="both"/>
        <w:rPr>
          <w:rFonts w:ascii="Arial" w:hAnsi="Arial" w:cs="Arial"/>
        </w:rPr>
      </w:pPr>
      <w:r w:rsidRPr="00AD1BE0">
        <w:rPr>
          <w:rFonts w:ascii="Arial" w:hAnsi="Arial" w:cs="Arial"/>
          <w:b/>
        </w:rPr>
        <w:t>11.1.4.</w:t>
      </w:r>
      <w:r w:rsidRPr="00AD1BE0">
        <w:rPr>
          <w:rFonts w:ascii="Arial" w:hAnsi="Arial" w:cs="Arial"/>
        </w:rPr>
        <w:t xml:space="preserve"> Apresentar declaração ou documentação falsa exigida para o certame ou prestar declaração falsa durante a licitação;</w:t>
      </w:r>
    </w:p>
    <w:p w14:paraId="198C8BFD" w14:textId="77777777" w:rsidR="00AD1BE0" w:rsidRPr="00AD1BE0" w:rsidRDefault="00AD1BE0" w:rsidP="00AD1BE0">
      <w:pPr>
        <w:ind w:firstLine="851"/>
        <w:jc w:val="both"/>
        <w:rPr>
          <w:rFonts w:ascii="Arial" w:hAnsi="Arial" w:cs="Arial"/>
        </w:rPr>
      </w:pPr>
    </w:p>
    <w:p w14:paraId="3FE32E85" w14:textId="77777777" w:rsidR="00AD1BE0" w:rsidRPr="00AD1BE0" w:rsidRDefault="00AD1BE0" w:rsidP="00AD1BE0">
      <w:pPr>
        <w:ind w:firstLine="851"/>
        <w:jc w:val="both"/>
        <w:rPr>
          <w:rFonts w:ascii="Arial" w:hAnsi="Arial" w:cs="Arial"/>
        </w:rPr>
      </w:pPr>
      <w:r w:rsidRPr="00AD1BE0">
        <w:rPr>
          <w:rFonts w:ascii="Arial" w:hAnsi="Arial" w:cs="Arial"/>
          <w:b/>
        </w:rPr>
        <w:t>11.1.5.</w:t>
      </w:r>
      <w:r w:rsidRPr="00AD1BE0">
        <w:rPr>
          <w:rFonts w:ascii="Arial" w:hAnsi="Arial" w:cs="Arial"/>
        </w:rPr>
        <w:t xml:space="preserve"> Fraudar a licitação </w:t>
      </w:r>
    </w:p>
    <w:p w14:paraId="097C7458" w14:textId="77777777" w:rsidR="00AD1BE0" w:rsidRPr="00AD1BE0" w:rsidRDefault="00AD1BE0" w:rsidP="00AD1BE0">
      <w:pPr>
        <w:ind w:firstLine="851"/>
        <w:jc w:val="both"/>
        <w:rPr>
          <w:rFonts w:ascii="Arial" w:hAnsi="Arial" w:cs="Arial"/>
          <w:b/>
        </w:rPr>
      </w:pPr>
    </w:p>
    <w:p w14:paraId="06880726" w14:textId="77777777" w:rsidR="00AD1BE0" w:rsidRPr="00AD1BE0" w:rsidRDefault="00AD1BE0" w:rsidP="00AD1BE0">
      <w:pPr>
        <w:ind w:firstLine="851"/>
        <w:jc w:val="both"/>
        <w:rPr>
          <w:rFonts w:ascii="Arial" w:hAnsi="Arial" w:cs="Arial"/>
        </w:rPr>
      </w:pPr>
      <w:r w:rsidRPr="00AD1BE0">
        <w:rPr>
          <w:rFonts w:ascii="Arial" w:hAnsi="Arial" w:cs="Arial"/>
          <w:b/>
        </w:rPr>
        <w:t>11.1.6.</w:t>
      </w:r>
      <w:r w:rsidRPr="00AD1BE0">
        <w:rPr>
          <w:rFonts w:ascii="Arial" w:hAnsi="Arial" w:cs="Arial"/>
        </w:rPr>
        <w:t xml:space="preserve"> Comportar-se de modo inidôneo ou cometer fraude de qualquer natureza, em especial quando: </w:t>
      </w:r>
    </w:p>
    <w:p w14:paraId="2B86F29B" w14:textId="77777777" w:rsidR="00AD1BE0" w:rsidRPr="00AD1BE0" w:rsidRDefault="00AD1BE0" w:rsidP="00AD1BE0">
      <w:pPr>
        <w:ind w:firstLine="851"/>
        <w:jc w:val="both"/>
        <w:rPr>
          <w:rFonts w:ascii="Arial" w:hAnsi="Arial" w:cs="Arial"/>
        </w:rPr>
      </w:pPr>
    </w:p>
    <w:p w14:paraId="7315E7D1" w14:textId="77777777" w:rsidR="00AD1BE0" w:rsidRPr="00AD1BE0" w:rsidRDefault="00AD1BE0" w:rsidP="00AD1BE0">
      <w:pPr>
        <w:ind w:firstLine="851"/>
        <w:jc w:val="both"/>
        <w:rPr>
          <w:rFonts w:ascii="Arial" w:hAnsi="Arial" w:cs="Arial"/>
        </w:rPr>
      </w:pPr>
      <w:r w:rsidRPr="00AD1BE0">
        <w:rPr>
          <w:rFonts w:ascii="Arial" w:hAnsi="Arial" w:cs="Arial"/>
          <w:b/>
        </w:rPr>
        <w:t>11.1.6.1.</w:t>
      </w:r>
      <w:r w:rsidRPr="00AD1BE0">
        <w:rPr>
          <w:rFonts w:ascii="Arial" w:hAnsi="Arial" w:cs="Arial"/>
        </w:rPr>
        <w:t xml:space="preserve"> Agir em conluio ou em desconformidade com a lei; </w:t>
      </w:r>
    </w:p>
    <w:p w14:paraId="2A6B3004" w14:textId="77777777" w:rsidR="00AD1BE0" w:rsidRPr="00AD1BE0" w:rsidRDefault="00AD1BE0" w:rsidP="00AD1BE0">
      <w:pPr>
        <w:ind w:firstLine="851"/>
        <w:jc w:val="both"/>
        <w:rPr>
          <w:rFonts w:ascii="Arial" w:hAnsi="Arial" w:cs="Arial"/>
        </w:rPr>
      </w:pPr>
    </w:p>
    <w:p w14:paraId="6D1DE34A" w14:textId="77777777" w:rsidR="00AD1BE0" w:rsidRPr="00AD1BE0" w:rsidRDefault="00AD1BE0" w:rsidP="00AD1BE0">
      <w:pPr>
        <w:ind w:firstLine="851"/>
        <w:jc w:val="both"/>
        <w:rPr>
          <w:rFonts w:ascii="Arial" w:hAnsi="Arial" w:cs="Arial"/>
        </w:rPr>
      </w:pPr>
      <w:r w:rsidRPr="00AD1BE0">
        <w:rPr>
          <w:rFonts w:ascii="Arial" w:hAnsi="Arial" w:cs="Arial"/>
          <w:b/>
        </w:rPr>
        <w:t>11.1.6.2.</w:t>
      </w:r>
      <w:r w:rsidRPr="00AD1BE0">
        <w:rPr>
          <w:rFonts w:ascii="Arial" w:hAnsi="Arial" w:cs="Arial"/>
        </w:rPr>
        <w:t xml:space="preserve"> Induzir deliberadamente a erro no julgamento;</w:t>
      </w:r>
    </w:p>
    <w:p w14:paraId="2EA585EB" w14:textId="77777777" w:rsidR="00AD1BE0" w:rsidRPr="00AD1BE0" w:rsidRDefault="00AD1BE0" w:rsidP="00AD1BE0">
      <w:pPr>
        <w:ind w:firstLine="851"/>
        <w:jc w:val="both"/>
        <w:rPr>
          <w:rFonts w:ascii="Arial" w:hAnsi="Arial" w:cs="Arial"/>
        </w:rPr>
      </w:pPr>
      <w:r w:rsidRPr="00AD1BE0">
        <w:rPr>
          <w:rFonts w:ascii="Arial" w:hAnsi="Arial" w:cs="Arial"/>
          <w:b/>
        </w:rPr>
        <w:t>11.1.6.3.</w:t>
      </w:r>
      <w:r w:rsidRPr="00AD1BE0">
        <w:rPr>
          <w:rFonts w:ascii="Arial" w:hAnsi="Arial" w:cs="Arial"/>
        </w:rPr>
        <w:t xml:space="preserve"> Apresentar amostra falsificada ou deteriorada;</w:t>
      </w:r>
    </w:p>
    <w:p w14:paraId="1F0F61EA" w14:textId="77777777" w:rsidR="00AD1BE0" w:rsidRPr="00AD1BE0" w:rsidRDefault="00AD1BE0" w:rsidP="00AD1BE0">
      <w:pPr>
        <w:ind w:firstLine="851"/>
        <w:jc w:val="both"/>
        <w:rPr>
          <w:rFonts w:ascii="Arial" w:hAnsi="Arial" w:cs="Arial"/>
          <w:b/>
        </w:rPr>
      </w:pPr>
    </w:p>
    <w:p w14:paraId="2C2C03CF" w14:textId="77777777" w:rsidR="00AD1BE0" w:rsidRPr="00AD1BE0" w:rsidRDefault="00AD1BE0" w:rsidP="00AD1BE0">
      <w:pPr>
        <w:ind w:firstLine="851"/>
        <w:jc w:val="both"/>
        <w:rPr>
          <w:rFonts w:ascii="Arial" w:hAnsi="Arial" w:cs="Arial"/>
        </w:rPr>
      </w:pPr>
      <w:r w:rsidRPr="00AD1BE0">
        <w:rPr>
          <w:rFonts w:ascii="Arial" w:hAnsi="Arial" w:cs="Arial"/>
          <w:b/>
        </w:rPr>
        <w:t>11.1.7.</w:t>
      </w:r>
      <w:r w:rsidRPr="00AD1BE0">
        <w:rPr>
          <w:rFonts w:ascii="Arial" w:hAnsi="Arial" w:cs="Arial"/>
        </w:rPr>
        <w:t xml:space="preserve"> Praticar atos ilícitos com vistas a frustrar os objetivos da licitação </w:t>
      </w:r>
    </w:p>
    <w:p w14:paraId="2F9ADFB6" w14:textId="77777777" w:rsidR="00AD1BE0" w:rsidRPr="00AD1BE0" w:rsidRDefault="00AD1BE0" w:rsidP="00AD1BE0">
      <w:pPr>
        <w:ind w:firstLine="851"/>
        <w:jc w:val="both"/>
        <w:rPr>
          <w:rFonts w:ascii="Arial" w:hAnsi="Arial" w:cs="Arial"/>
        </w:rPr>
      </w:pPr>
    </w:p>
    <w:p w14:paraId="638515D8" w14:textId="77777777" w:rsidR="00AD1BE0" w:rsidRPr="00AD1BE0" w:rsidRDefault="00AD1BE0" w:rsidP="00AD1BE0">
      <w:pPr>
        <w:ind w:firstLine="851"/>
        <w:jc w:val="both"/>
        <w:rPr>
          <w:rFonts w:ascii="Arial" w:hAnsi="Arial" w:cs="Arial"/>
        </w:rPr>
      </w:pPr>
      <w:r w:rsidRPr="00AD1BE0">
        <w:rPr>
          <w:rFonts w:ascii="Arial" w:hAnsi="Arial" w:cs="Arial"/>
          <w:b/>
        </w:rPr>
        <w:t>11.1.8.</w:t>
      </w:r>
      <w:r w:rsidRPr="00AD1BE0">
        <w:rPr>
          <w:rFonts w:ascii="Arial" w:hAnsi="Arial" w:cs="Arial"/>
        </w:rPr>
        <w:t xml:space="preserve"> Praticar ato lesivo previsto no art. 5º da Lei n.º 12.846, de 2013. </w:t>
      </w:r>
    </w:p>
    <w:p w14:paraId="03A3D950" w14:textId="77777777" w:rsidR="00AD1BE0" w:rsidRPr="00AD1BE0" w:rsidRDefault="00AD1BE0" w:rsidP="00AD1BE0">
      <w:pPr>
        <w:ind w:firstLine="851"/>
        <w:jc w:val="both"/>
        <w:rPr>
          <w:rFonts w:ascii="Arial" w:hAnsi="Arial" w:cs="Arial"/>
        </w:rPr>
      </w:pPr>
    </w:p>
    <w:p w14:paraId="3FD47D5F" w14:textId="77777777" w:rsidR="00AD1BE0" w:rsidRPr="00AD1BE0" w:rsidRDefault="00AD1BE0" w:rsidP="00AD1BE0">
      <w:pPr>
        <w:ind w:firstLine="851"/>
        <w:jc w:val="both"/>
        <w:rPr>
          <w:rFonts w:ascii="Arial" w:hAnsi="Arial" w:cs="Arial"/>
        </w:rPr>
      </w:pPr>
      <w:r w:rsidRPr="00AD1BE0">
        <w:rPr>
          <w:rFonts w:ascii="Arial" w:hAnsi="Arial" w:cs="Arial"/>
          <w:b/>
        </w:rPr>
        <w:lastRenderedPageBreak/>
        <w:t>11.2.</w:t>
      </w:r>
      <w:r w:rsidRPr="00AD1BE0">
        <w:rPr>
          <w:rFonts w:ascii="Arial" w:hAnsi="Arial" w:cs="Arial"/>
        </w:rPr>
        <w:t xml:space="preserve"> A sanção de que trata o subitem poderá ser aplicada juntamente com as multas previstas, garantindo o exercício de prévia e ampla defesa.</w:t>
      </w:r>
    </w:p>
    <w:p w14:paraId="55DA7EE6" w14:textId="77777777" w:rsidR="00AD1BE0" w:rsidRPr="00AD1BE0" w:rsidRDefault="00AD1BE0" w:rsidP="00AD1BE0">
      <w:pPr>
        <w:ind w:firstLine="851"/>
        <w:jc w:val="both"/>
        <w:rPr>
          <w:rFonts w:ascii="Arial" w:hAnsi="Arial" w:cs="Arial"/>
        </w:rPr>
      </w:pPr>
    </w:p>
    <w:p w14:paraId="3A433225" w14:textId="77777777" w:rsidR="00AD1BE0" w:rsidRPr="00AD1BE0" w:rsidRDefault="00AD1BE0" w:rsidP="00AD1BE0">
      <w:pPr>
        <w:ind w:firstLine="851"/>
        <w:jc w:val="both"/>
        <w:rPr>
          <w:rFonts w:ascii="Arial" w:hAnsi="Arial" w:cs="Arial"/>
        </w:rPr>
      </w:pPr>
      <w:r w:rsidRPr="00AD1BE0">
        <w:rPr>
          <w:rFonts w:ascii="Arial" w:hAnsi="Arial" w:cs="Arial"/>
          <w:b/>
        </w:rPr>
        <w:t>11.2.1.</w:t>
      </w:r>
      <w:r w:rsidRPr="00AD1BE0">
        <w:rPr>
          <w:rFonts w:ascii="Arial" w:hAnsi="Arial" w:cs="Arial"/>
        </w:rPr>
        <w:t xml:space="preserve"> A sanção de impedimento de participar em licitação e contratar com a Administração Pública </w:t>
      </w:r>
      <w:proofErr w:type="gramStart"/>
      <w:r w:rsidRPr="00AD1BE0">
        <w:rPr>
          <w:rFonts w:ascii="Arial" w:hAnsi="Arial" w:cs="Arial"/>
        </w:rPr>
        <w:t>poderá ser aplicada</w:t>
      </w:r>
      <w:proofErr w:type="gramEnd"/>
      <w:r w:rsidRPr="00AD1BE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EE78132" w14:textId="77777777" w:rsidR="00AD1BE0" w:rsidRPr="00AD1BE0" w:rsidRDefault="00AD1BE0" w:rsidP="00AD1BE0">
      <w:pPr>
        <w:ind w:firstLine="851"/>
        <w:jc w:val="both"/>
        <w:rPr>
          <w:rFonts w:ascii="Arial" w:hAnsi="Arial" w:cs="Arial"/>
          <w:b/>
        </w:rPr>
      </w:pPr>
    </w:p>
    <w:p w14:paraId="52542724" w14:textId="77777777" w:rsidR="00AD1BE0" w:rsidRPr="00AD1BE0" w:rsidRDefault="00AD1BE0" w:rsidP="00AD1BE0">
      <w:pPr>
        <w:ind w:firstLine="851"/>
        <w:jc w:val="both"/>
        <w:rPr>
          <w:rFonts w:ascii="Arial" w:hAnsi="Arial" w:cs="Arial"/>
        </w:rPr>
      </w:pPr>
      <w:r w:rsidRPr="00AD1BE0">
        <w:rPr>
          <w:rFonts w:ascii="Arial" w:hAnsi="Arial" w:cs="Arial"/>
          <w:b/>
        </w:rPr>
        <w:t>11.3.</w:t>
      </w:r>
      <w:r w:rsidRPr="00AD1BE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16E70F7" w14:textId="77777777" w:rsidR="00AD1BE0" w:rsidRPr="00AD1BE0" w:rsidRDefault="00AD1BE0" w:rsidP="00AD1BE0">
      <w:pPr>
        <w:ind w:firstLine="851"/>
        <w:jc w:val="both"/>
        <w:rPr>
          <w:rFonts w:ascii="Arial" w:hAnsi="Arial" w:cs="Arial"/>
          <w:b/>
        </w:rPr>
      </w:pPr>
    </w:p>
    <w:p w14:paraId="04F061E4" w14:textId="77777777" w:rsidR="00AD1BE0" w:rsidRPr="00AD1BE0" w:rsidRDefault="00AD1BE0" w:rsidP="00AD1BE0">
      <w:pPr>
        <w:ind w:firstLine="851"/>
        <w:jc w:val="both"/>
        <w:rPr>
          <w:rFonts w:ascii="Arial" w:hAnsi="Arial" w:cs="Arial"/>
        </w:rPr>
      </w:pPr>
      <w:r w:rsidRPr="00AD1BE0">
        <w:rPr>
          <w:rFonts w:ascii="Arial" w:hAnsi="Arial" w:cs="Arial"/>
          <w:b/>
        </w:rPr>
        <w:t>11.3.1.</w:t>
      </w:r>
      <w:r w:rsidRPr="00AD1BE0">
        <w:rPr>
          <w:rFonts w:ascii="Arial" w:hAnsi="Arial" w:cs="Arial"/>
        </w:rPr>
        <w:t xml:space="preserve"> Advertência; </w:t>
      </w:r>
    </w:p>
    <w:p w14:paraId="14E8171D" w14:textId="77777777" w:rsidR="00AD1BE0" w:rsidRPr="00AD1BE0" w:rsidRDefault="00AD1BE0" w:rsidP="00AD1BE0">
      <w:pPr>
        <w:ind w:firstLine="851"/>
        <w:jc w:val="both"/>
        <w:rPr>
          <w:rFonts w:ascii="Arial" w:hAnsi="Arial" w:cs="Arial"/>
        </w:rPr>
      </w:pPr>
    </w:p>
    <w:p w14:paraId="26CB63C0" w14:textId="77777777" w:rsidR="00AD1BE0" w:rsidRPr="00AD1BE0" w:rsidRDefault="00AD1BE0" w:rsidP="00AD1BE0">
      <w:pPr>
        <w:ind w:firstLine="851"/>
        <w:jc w:val="both"/>
        <w:rPr>
          <w:rFonts w:ascii="Arial" w:hAnsi="Arial" w:cs="Arial"/>
        </w:rPr>
      </w:pPr>
      <w:r w:rsidRPr="00AD1BE0">
        <w:rPr>
          <w:rFonts w:ascii="Arial" w:hAnsi="Arial" w:cs="Arial"/>
          <w:b/>
        </w:rPr>
        <w:t>11.3.2.</w:t>
      </w:r>
      <w:r w:rsidRPr="00AD1BE0">
        <w:rPr>
          <w:rFonts w:ascii="Arial" w:hAnsi="Arial" w:cs="Arial"/>
        </w:rPr>
        <w:t xml:space="preserve"> Multa de mora;</w:t>
      </w:r>
    </w:p>
    <w:p w14:paraId="63BE7766" w14:textId="77777777" w:rsidR="00AD1BE0" w:rsidRPr="00AD1BE0" w:rsidRDefault="00AD1BE0" w:rsidP="00AD1BE0">
      <w:pPr>
        <w:ind w:firstLine="851"/>
        <w:jc w:val="both"/>
        <w:rPr>
          <w:rFonts w:ascii="Arial" w:hAnsi="Arial" w:cs="Arial"/>
        </w:rPr>
      </w:pPr>
    </w:p>
    <w:p w14:paraId="1CF76E61" w14:textId="77777777" w:rsidR="00AD1BE0" w:rsidRPr="00AD1BE0" w:rsidRDefault="00AD1BE0" w:rsidP="00AD1BE0">
      <w:pPr>
        <w:ind w:firstLine="851"/>
        <w:jc w:val="both"/>
        <w:rPr>
          <w:rFonts w:ascii="Arial" w:hAnsi="Arial" w:cs="Arial"/>
        </w:rPr>
      </w:pPr>
      <w:r w:rsidRPr="00AD1BE0">
        <w:rPr>
          <w:rFonts w:ascii="Arial" w:hAnsi="Arial" w:cs="Arial"/>
          <w:b/>
        </w:rPr>
        <w:t>11.3.2.1.</w:t>
      </w:r>
      <w:r w:rsidRPr="00AD1BE0">
        <w:rPr>
          <w:rFonts w:ascii="Arial" w:hAnsi="Arial" w:cs="Arial"/>
        </w:rPr>
        <w:t xml:space="preserve"> Multa de 10% (dez por cento) sobre a parcela remanescente, no caso de inexecução parcial de contrato; </w:t>
      </w:r>
    </w:p>
    <w:p w14:paraId="5B524F69" w14:textId="77777777" w:rsidR="00AD1BE0" w:rsidRPr="00AD1BE0" w:rsidRDefault="00AD1BE0" w:rsidP="00AD1BE0">
      <w:pPr>
        <w:ind w:firstLine="851"/>
        <w:jc w:val="both"/>
        <w:rPr>
          <w:rFonts w:ascii="Arial" w:hAnsi="Arial" w:cs="Arial"/>
        </w:rPr>
      </w:pPr>
    </w:p>
    <w:p w14:paraId="7FBD569E" w14:textId="77777777" w:rsidR="00AD1BE0" w:rsidRPr="00AD1BE0" w:rsidRDefault="00AD1BE0" w:rsidP="00AD1BE0">
      <w:pPr>
        <w:ind w:firstLine="851"/>
        <w:jc w:val="both"/>
        <w:rPr>
          <w:rFonts w:ascii="Arial" w:hAnsi="Arial" w:cs="Arial"/>
        </w:rPr>
      </w:pPr>
      <w:r w:rsidRPr="00AD1BE0">
        <w:rPr>
          <w:rFonts w:ascii="Arial" w:hAnsi="Arial" w:cs="Arial"/>
          <w:b/>
        </w:rPr>
        <w:t>11.3.2.2.</w:t>
      </w:r>
      <w:r w:rsidRPr="00AD1BE0">
        <w:rPr>
          <w:rFonts w:ascii="Arial" w:hAnsi="Arial" w:cs="Arial"/>
        </w:rPr>
        <w:t xml:space="preserve"> Multa de 1% (um por cento), por dia de atraso, sobre o valor correspondente à entrega que estiver em desacordo com os prazos estipulados, até o limite de 10 (dez) dias; </w:t>
      </w:r>
    </w:p>
    <w:p w14:paraId="1DB0E5AF" w14:textId="77777777" w:rsidR="00AD1BE0" w:rsidRPr="00AD1BE0" w:rsidRDefault="00AD1BE0" w:rsidP="00AD1BE0">
      <w:pPr>
        <w:ind w:firstLine="851"/>
        <w:jc w:val="both"/>
        <w:rPr>
          <w:rFonts w:ascii="Arial" w:hAnsi="Arial" w:cs="Arial"/>
        </w:rPr>
      </w:pPr>
    </w:p>
    <w:p w14:paraId="26682ED6" w14:textId="77777777" w:rsidR="00AD1BE0" w:rsidRPr="00AD1BE0" w:rsidRDefault="00AD1BE0" w:rsidP="00AD1BE0">
      <w:pPr>
        <w:ind w:firstLine="851"/>
        <w:jc w:val="both"/>
        <w:rPr>
          <w:rFonts w:ascii="Arial" w:hAnsi="Arial" w:cs="Arial"/>
        </w:rPr>
      </w:pPr>
      <w:r w:rsidRPr="00AD1BE0">
        <w:rPr>
          <w:rFonts w:ascii="Arial" w:hAnsi="Arial" w:cs="Arial"/>
          <w:b/>
        </w:rPr>
        <w:t>11.3.2.3.</w:t>
      </w:r>
      <w:r w:rsidRPr="00AD1BE0">
        <w:rPr>
          <w:rFonts w:ascii="Arial" w:hAnsi="Arial" w:cs="Arial"/>
        </w:rPr>
        <w:t xml:space="preserve"> Multa de 20% (vinte por cento) sobre o valor total do contrato, no caso de sua inexecução total; </w:t>
      </w:r>
    </w:p>
    <w:p w14:paraId="05D98D6E" w14:textId="77777777" w:rsidR="00AD1BE0" w:rsidRPr="00AD1BE0" w:rsidRDefault="00AD1BE0" w:rsidP="00AD1BE0">
      <w:pPr>
        <w:ind w:firstLine="851"/>
        <w:jc w:val="both"/>
        <w:rPr>
          <w:rFonts w:ascii="Arial" w:hAnsi="Arial" w:cs="Arial"/>
        </w:rPr>
      </w:pPr>
    </w:p>
    <w:p w14:paraId="06136598" w14:textId="77777777" w:rsidR="00AD1BE0" w:rsidRPr="00AD1BE0" w:rsidRDefault="00AD1BE0" w:rsidP="00AD1BE0">
      <w:pPr>
        <w:ind w:firstLine="851"/>
        <w:jc w:val="both"/>
        <w:rPr>
          <w:rFonts w:ascii="Arial" w:hAnsi="Arial" w:cs="Arial"/>
        </w:rPr>
      </w:pPr>
      <w:r w:rsidRPr="00AD1BE0">
        <w:rPr>
          <w:rFonts w:ascii="Arial" w:hAnsi="Arial" w:cs="Arial"/>
          <w:b/>
        </w:rPr>
        <w:t>11.3.2.4.</w:t>
      </w:r>
      <w:r w:rsidRPr="00AD1BE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12D2746" w14:textId="77777777" w:rsidR="00AD1BE0" w:rsidRPr="00AD1BE0" w:rsidRDefault="00AD1BE0" w:rsidP="00AD1BE0">
      <w:pPr>
        <w:ind w:firstLine="851"/>
        <w:jc w:val="both"/>
        <w:rPr>
          <w:rFonts w:ascii="Arial" w:hAnsi="Arial" w:cs="Arial"/>
        </w:rPr>
      </w:pPr>
    </w:p>
    <w:p w14:paraId="2C4884F8" w14:textId="77777777" w:rsidR="00AD1BE0" w:rsidRPr="00AD1BE0" w:rsidRDefault="00AD1BE0" w:rsidP="00AD1BE0">
      <w:pPr>
        <w:ind w:firstLine="851"/>
        <w:jc w:val="both"/>
        <w:rPr>
          <w:rFonts w:ascii="Arial" w:hAnsi="Arial" w:cs="Arial"/>
        </w:rPr>
      </w:pPr>
      <w:r w:rsidRPr="00AD1BE0">
        <w:rPr>
          <w:rFonts w:ascii="Arial" w:hAnsi="Arial" w:cs="Arial"/>
          <w:b/>
        </w:rPr>
        <w:t>11.3.2.5.</w:t>
      </w:r>
      <w:r w:rsidRPr="00AD1BE0">
        <w:rPr>
          <w:rFonts w:ascii="Arial" w:hAnsi="Arial" w:cs="Arial"/>
        </w:rPr>
        <w:t xml:space="preserve"> Multa de 20% (vinte por cento) sobre o valor total do contrato, no caso recusa injustificada de assinar/receber o contrato. </w:t>
      </w:r>
    </w:p>
    <w:p w14:paraId="7521DE14" w14:textId="77777777" w:rsidR="00AD1BE0" w:rsidRPr="00AD1BE0" w:rsidRDefault="00AD1BE0" w:rsidP="00AD1BE0">
      <w:pPr>
        <w:ind w:firstLine="851"/>
        <w:jc w:val="both"/>
        <w:rPr>
          <w:rFonts w:ascii="Arial" w:hAnsi="Arial" w:cs="Arial"/>
          <w:b/>
        </w:rPr>
      </w:pPr>
    </w:p>
    <w:p w14:paraId="2F51AA1D" w14:textId="77777777" w:rsidR="00AD1BE0" w:rsidRPr="00AD1BE0" w:rsidRDefault="00AD1BE0" w:rsidP="00AD1BE0">
      <w:pPr>
        <w:ind w:firstLine="851"/>
        <w:jc w:val="both"/>
        <w:rPr>
          <w:rFonts w:ascii="Arial" w:hAnsi="Arial" w:cs="Arial"/>
        </w:rPr>
      </w:pPr>
      <w:r w:rsidRPr="00AD1BE0">
        <w:rPr>
          <w:rFonts w:ascii="Arial" w:hAnsi="Arial" w:cs="Arial"/>
          <w:b/>
        </w:rPr>
        <w:t>11.4.</w:t>
      </w:r>
      <w:r w:rsidRPr="00AD1BE0">
        <w:rPr>
          <w:rFonts w:ascii="Arial" w:hAnsi="Arial" w:cs="Arial"/>
        </w:rPr>
        <w:t xml:space="preserve"> As multas são independentes entre si; a aplicação de uma, não exclui a aplicação de outras, bem como das demais penalidades previstas em lei. </w:t>
      </w:r>
    </w:p>
    <w:p w14:paraId="6AF7F652" w14:textId="77777777" w:rsidR="00AD1BE0" w:rsidRPr="00AD1BE0" w:rsidRDefault="00AD1BE0" w:rsidP="00AD1BE0">
      <w:pPr>
        <w:ind w:firstLine="851"/>
        <w:jc w:val="both"/>
        <w:rPr>
          <w:rFonts w:ascii="Arial" w:hAnsi="Arial" w:cs="Arial"/>
          <w:b/>
        </w:rPr>
      </w:pPr>
    </w:p>
    <w:p w14:paraId="45B1952F" w14:textId="77777777" w:rsidR="00AD1BE0" w:rsidRPr="00AD1BE0" w:rsidRDefault="00AD1BE0" w:rsidP="00AD1BE0">
      <w:pPr>
        <w:ind w:firstLine="851"/>
        <w:jc w:val="both"/>
        <w:rPr>
          <w:rFonts w:ascii="Arial" w:hAnsi="Arial" w:cs="Arial"/>
        </w:rPr>
      </w:pPr>
      <w:r w:rsidRPr="00AD1BE0">
        <w:rPr>
          <w:rFonts w:ascii="Arial" w:hAnsi="Arial" w:cs="Arial"/>
          <w:b/>
        </w:rPr>
        <w:t>11.5.</w:t>
      </w:r>
      <w:r w:rsidRPr="00AD1BE0">
        <w:rPr>
          <w:rFonts w:ascii="Arial" w:hAnsi="Arial" w:cs="Arial"/>
        </w:rPr>
        <w:t xml:space="preserve"> Os prazos para defesa prévia serão de 15 (quinze) dias úteis. </w:t>
      </w:r>
    </w:p>
    <w:p w14:paraId="48B50D68" w14:textId="77777777" w:rsidR="00AD1BE0" w:rsidRPr="00AD1BE0" w:rsidRDefault="00AD1BE0" w:rsidP="00AD1BE0">
      <w:pPr>
        <w:ind w:firstLine="851"/>
        <w:jc w:val="both"/>
        <w:rPr>
          <w:rFonts w:ascii="Arial" w:hAnsi="Arial" w:cs="Arial"/>
          <w:b/>
        </w:rPr>
      </w:pPr>
    </w:p>
    <w:p w14:paraId="64D026BF" w14:textId="77777777" w:rsidR="00AD1BE0" w:rsidRPr="00AD1BE0" w:rsidRDefault="00AD1BE0" w:rsidP="00AD1BE0">
      <w:pPr>
        <w:ind w:firstLine="851"/>
        <w:jc w:val="both"/>
        <w:rPr>
          <w:rFonts w:ascii="Arial" w:hAnsi="Arial" w:cs="Arial"/>
        </w:rPr>
      </w:pPr>
      <w:r w:rsidRPr="00AD1BE0">
        <w:rPr>
          <w:rFonts w:ascii="Arial" w:hAnsi="Arial" w:cs="Arial"/>
          <w:b/>
        </w:rPr>
        <w:t>11.6.</w:t>
      </w:r>
      <w:r w:rsidRPr="00AD1BE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06B50AB" w14:textId="77777777" w:rsidR="00AD1BE0" w:rsidRPr="00AD1BE0" w:rsidRDefault="00AD1BE0" w:rsidP="00AD1BE0">
      <w:pPr>
        <w:ind w:firstLine="851"/>
        <w:jc w:val="both"/>
        <w:rPr>
          <w:rFonts w:ascii="Arial" w:hAnsi="Arial" w:cs="Arial"/>
        </w:rPr>
      </w:pPr>
    </w:p>
    <w:p w14:paraId="50027D72" w14:textId="77777777" w:rsidR="00AD1BE0" w:rsidRPr="00AD1BE0" w:rsidRDefault="00AD1BE0" w:rsidP="00AD1BE0">
      <w:pPr>
        <w:ind w:firstLine="851"/>
        <w:jc w:val="both"/>
        <w:rPr>
          <w:rFonts w:ascii="Arial" w:hAnsi="Arial" w:cs="Arial"/>
        </w:rPr>
      </w:pPr>
      <w:r w:rsidRPr="00AD1BE0">
        <w:rPr>
          <w:rFonts w:ascii="Arial" w:hAnsi="Arial" w:cs="Arial"/>
          <w:b/>
        </w:rPr>
        <w:t>11.7.</w:t>
      </w:r>
      <w:r w:rsidRPr="00AD1BE0">
        <w:rPr>
          <w:rFonts w:ascii="Arial" w:hAnsi="Arial" w:cs="Arial"/>
        </w:rPr>
        <w:t xml:space="preserve"> Nenhuma sanção será aplicada sem o devido processo administrativo, que prevê defesa prévia do interessado e recurso nos prazos definidos em lei, sendo-lhe facultado vista ao processo. </w:t>
      </w:r>
    </w:p>
    <w:p w14:paraId="0A9369A4" w14:textId="77777777" w:rsidR="00AD1BE0" w:rsidRPr="00AD1BE0" w:rsidRDefault="00AD1BE0" w:rsidP="00AD1BE0">
      <w:pPr>
        <w:ind w:firstLine="851"/>
        <w:jc w:val="both"/>
        <w:rPr>
          <w:rFonts w:ascii="Arial" w:hAnsi="Arial" w:cs="Arial"/>
        </w:rPr>
      </w:pPr>
    </w:p>
    <w:p w14:paraId="54486948" w14:textId="77777777" w:rsidR="00AD1BE0" w:rsidRPr="00AD1BE0" w:rsidRDefault="00AD1BE0" w:rsidP="00AD1BE0">
      <w:pPr>
        <w:ind w:firstLine="851"/>
        <w:jc w:val="both"/>
        <w:rPr>
          <w:rFonts w:ascii="Arial" w:hAnsi="Arial" w:cs="Arial"/>
        </w:rPr>
      </w:pPr>
      <w:r w:rsidRPr="00AD1BE0">
        <w:rPr>
          <w:rFonts w:ascii="Arial" w:hAnsi="Arial" w:cs="Arial"/>
          <w:b/>
        </w:rPr>
        <w:t>11.8.</w:t>
      </w:r>
      <w:r w:rsidRPr="00AD1BE0">
        <w:rPr>
          <w:rFonts w:ascii="Arial" w:hAnsi="Arial" w:cs="Arial"/>
        </w:rPr>
        <w:t xml:space="preserve"> Pelo descumprimento de quaisquer cláusulas ou condições do contrato, as multas e penalidade serão elevadas em dobro, em caso de reincidência. </w:t>
      </w:r>
    </w:p>
    <w:p w14:paraId="78FBCB8A" w14:textId="77777777" w:rsidR="00AD1BE0" w:rsidRPr="00AD1BE0" w:rsidRDefault="00AD1BE0" w:rsidP="00AD1BE0">
      <w:pPr>
        <w:ind w:firstLine="851"/>
        <w:jc w:val="both"/>
        <w:rPr>
          <w:rFonts w:ascii="Arial" w:hAnsi="Arial" w:cs="Arial"/>
        </w:rPr>
      </w:pPr>
    </w:p>
    <w:p w14:paraId="6EBC6BE9" w14:textId="77777777" w:rsidR="00AD1BE0" w:rsidRPr="00AD1BE0" w:rsidRDefault="00AD1BE0" w:rsidP="00AD1BE0">
      <w:pPr>
        <w:ind w:firstLine="851"/>
        <w:jc w:val="both"/>
        <w:rPr>
          <w:rFonts w:ascii="Arial" w:hAnsi="Arial" w:cs="Arial"/>
        </w:rPr>
      </w:pPr>
      <w:r w:rsidRPr="00AD1BE0">
        <w:rPr>
          <w:rFonts w:ascii="Arial" w:hAnsi="Arial" w:cs="Arial"/>
          <w:b/>
        </w:rPr>
        <w:t>11.9.</w:t>
      </w:r>
      <w:r w:rsidRPr="00AD1BE0">
        <w:rPr>
          <w:rFonts w:ascii="Arial" w:hAnsi="Arial" w:cs="Arial"/>
        </w:rPr>
        <w:t xml:space="preserve"> A aplicação das sanções previstas neste edital não exclui, em hipótese alguma, a obrigação de reparação integral dos danos causados.</w:t>
      </w:r>
    </w:p>
    <w:p w14:paraId="4D84B05F" w14:textId="77777777" w:rsidR="00AD1BE0" w:rsidRPr="00AD1BE0" w:rsidRDefault="00AD1BE0" w:rsidP="00AD1BE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1C817A4D"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766F078C" w14:textId="77777777" w:rsidR="00AD1BE0" w:rsidRPr="00AD1BE0" w:rsidRDefault="00AD1BE0">
            <w:pPr>
              <w:ind w:firstLine="851"/>
              <w:jc w:val="both"/>
              <w:rPr>
                <w:rFonts w:ascii="Arial" w:hAnsi="Arial" w:cs="Arial"/>
                <w:b/>
              </w:rPr>
            </w:pPr>
            <w:r w:rsidRPr="00AD1BE0">
              <w:rPr>
                <w:rFonts w:ascii="Arial" w:hAnsi="Arial" w:cs="Arial"/>
                <w:b/>
              </w:rPr>
              <w:t>CLÁUSULA 12. - DAS MEDIDAS ANTICORRUPÇÃO</w:t>
            </w:r>
          </w:p>
        </w:tc>
      </w:tr>
    </w:tbl>
    <w:p w14:paraId="2E3D99F1" w14:textId="77777777" w:rsidR="00AD1BE0" w:rsidRPr="00AD1BE0" w:rsidRDefault="00AD1BE0" w:rsidP="00AD1BE0">
      <w:pPr>
        <w:rPr>
          <w:rFonts w:ascii="Arial" w:hAnsi="Arial" w:cs="Arial"/>
          <w:b/>
        </w:rPr>
      </w:pPr>
    </w:p>
    <w:p w14:paraId="0C476E59" w14:textId="77777777" w:rsidR="00AD1BE0" w:rsidRPr="00AD1BE0" w:rsidRDefault="00AD1BE0" w:rsidP="00AD1BE0">
      <w:pPr>
        <w:ind w:firstLine="850"/>
        <w:jc w:val="both"/>
        <w:rPr>
          <w:rFonts w:ascii="Arial" w:hAnsi="Arial" w:cs="Arial"/>
        </w:rPr>
      </w:pPr>
      <w:r w:rsidRPr="00AD1BE0">
        <w:rPr>
          <w:rFonts w:ascii="Arial" w:hAnsi="Arial" w:cs="Arial"/>
          <w:b/>
          <w:shd w:val="clear" w:color="auto" w:fill="FFFFFF"/>
        </w:rPr>
        <w:t>12.1.</w:t>
      </w:r>
      <w:r w:rsidRPr="00AD1BE0">
        <w:rPr>
          <w:rFonts w:ascii="Arial" w:hAnsi="Arial" w:cs="Arial"/>
          <w:shd w:val="clear" w:color="auto" w:fill="FFFFFF"/>
        </w:rPr>
        <w:t xml:space="preserve"> Na execução deste contrato, nenhuma das partes poderá </w:t>
      </w:r>
      <w:proofErr w:type="gramStart"/>
      <w:r w:rsidRPr="00AD1BE0">
        <w:rPr>
          <w:rFonts w:ascii="Arial" w:hAnsi="Arial" w:cs="Arial"/>
          <w:shd w:val="clear" w:color="auto" w:fill="FFFFFF"/>
        </w:rPr>
        <w:t>oferecer,</w:t>
      </w:r>
      <w:proofErr w:type="gramEnd"/>
      <w:r w:rsidRPr="00AD1BE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B60FDDC" w14:textId="77777777" w:rsidR="00AD1BE0" w:rsidRPr="00AD1BE0" w:rsidRDefault="00AD1BE0" w:rsidP="00AD1BE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D1BE0" w:rsidRPr="00AD1BE0" w14:paraId="3523783F" w14:textId="77777777" w:rsidTr="00AD1BE0">
        <w:tc>
          <w:tcPr>
            <w:tcW w:w="9070" w:type="dxa"/>
            <w:tcBorders>
              <w:top w:val="single" w:sz="4" w:space="0" w:color="000000"/>
              <w:left w:val="single" w:sz="4" w:space="0" w:color="000000"/>
              <w:bottom w:val="single" w:sz="4" w:space="0" w:color="000000"/>
              <w:right w:val="single" w:sz="4" w:space="0" w:color="000000"/>
            </w:tcBorders>
            <w:hideMark/>
          </w:tcPr>
          <w:p w14:paraId="42F7BD3C" w14:textId="77777777" w:rsidR="00AD1BE0" w:rsidRPr="00AD1BE0" w:rsidRDefault="00AD1BE0">
            <w:pPr>
              <w:ind w:firstLine="851"/>
              <w:jc w:val="both"/>
              <w:rPr>
                <w:rFonts w:ascii="Arial" w:hAnsi="Arial" w:cs="Arial"/>
                <w:b/>
              </w:rPr>
            </w:pPr>
            <w:r w:rsidRPr="00AD1BE0">
              <w:rPr>
                <w:rFonts w:ascii="Arial" w:hAnsi="Arial" w:cs="Arial"/>
                <w:b/>
              </w:rPr>
              <w:lastRenderedPageBreak/>
              <w:t>CLÁUSULA 13. - DAS DISPOSIÇÕES FINAIS</w:t>
            </w:r>
          </w:p>
        </w:tc>
      </w:tr>
    </w:tbl>
    <w:p w14:paraId="2CC8CD5F" w14:textId="77777777" w:rsidR="00AD1BE0" w:rsidRPr="00AD1BE0" w:rsidRDefault="00AD1BE0" w:rsidP="00AD1BE0">
      <w:pPr>
        <w:ind w:firstLine="851"/>
        <w:jc w:val="both"/>
        <w:rPr>
          <w:rFonts w:ascii="Arial" w:hAnsi="Arial" w:cs="Arial"/>
          <w:b/>
        </w:rPr>
      </w:pPr>
    </w:p>
    <w:p w14:paraId="2E7B901A" w14:textId="77777777" w:rsidR="00AD1BE0" w:rsidRPr="00AD1BE0" w:rsidRDefault="00AD1BE0" w:rsidP="00AD1BE0">
      <w:pPr>
        <w:ind w:firstLine="851"/>
        <w:jc w:val="both"/>
        <w:rPr>
          <w:rFonts w:ascii="Arial" w:hAnsi="Arial" w:cs="Arial"/>
        </w:rPr>
      </w:pPr>
      <w:r w:rsidRPr="00AD1BE0">
        <w:rPr>
          <w:rFonts w:ascii="Arial" w:hAnsi="Arial" w:cs="Arial"/>
          <w:b/>
        </w:rPr>
        <w:t>13.1.</w:t>
      </w:r>
      <w:r w:rsidRPr="00AD1BE0">
        <w:rPr>
          <w:rFonts w:ascii="Arial" w:hAnsi="Arial" w:cs="Arial"/>
        </w:rPr>
        <w:t xml:space="preserve"> A </w:t>
      </w:r>
      <w:r w:rsidRPr="00AD1BE0">
        <w:rPr>
          <w:rFonts w:ascii="Arial" w:hAnsi="Arial" w:cs="Arial"/>
          <w:b/>
        </w:rPr>
        <w:t>CONTRATADA</w:t>
      </w:r>
      <w:r w:rsidRPr="00AD1BE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5540013" w14:textId="77777777" w:rsidR="00AD1BE0" w:rsidRPr="00AD1BE0" w:rsidRDefault="00AD1BE0" w:rsidP="00AD1BE0">
      <w:pPr>
        <w:ind w:firstLine="851"/>
        <w:jc w:val="both"/>
        <w:rPr>
          <w:rFonts w:ascii="Arial" w:hAnsi="Arial" w:cs="Arial"/>
        </w:rPr>
      </w:pPr>
    </w:p>
    <w:p w14:paraId="1293AF73" w14:textId="77777777" w:rsidR="00AD1BE0" w:rsidRPr="00AD1BE0" w:rsidRDefault="00AD1BE0" w:rsidP="00AD1BE0">
      <w:pPr>
        <w:keepLines/>
        <w:ind w:firstLine="851"/>
        <w:jc w:val="both"/>
        <w:rPr>
          <w:rFonts w:ascii="Arial" w:hAnsi="Arial" w:cs="Arial"/>
        </w:rPr>
      </w:pPr>
      <w:r w:rsidRPr="00AD1BE0">
        <w:rPr>
          <w:rFonts w:ascii="Arial" w:hAnsi="Arial" w:cs="Arial"/>
          <w:b/>
        </w:rPr>
        <w:t>13.2.</w:t>
      </w:r>
      <w:r w:rsidRPr="00AD1BE0">
        <w:rPr>
          <w:rFonts w:ascii="Arial" w:hAnsi="Arial" w:cs="Arial"/>
        </w:rPr>
        <w:t xml:space="preserve"> O pessoal da </w:t>
      </w:r>
      <w:r w:rsidRPr="00AD1BE0">
        <w:rPr>
          <w:rFonts w:ascii="Arial" w:hAnsi="Arial" w:cs="Arial"/>
          <w:b/>
        </w:rPr>
        <w:t>CONTRATADA</w:t>
      </w:r>
      <w:r w:rsidRPr="00AD1BE0">
        <w:rPr>
          <w:rFonts w:ascii="Arial" w:hAnsi="Arial" w:cs="Arial"/>
        </w:rPr>
        <w:t xml:space="preserve"> por ela designado para trabalhar na execução do contrato, não terão qualquer vínculo empregatício com a </w:t>
      </w:r>
      <w:r w:rsidRPr="00AD1BE0">
        <w:rPr>
          <w:rFonts w:ascii="Arial" w:hAnsi="Arial" w:cs="Arial"/>
          <w:b/>
        </w:rPr>
        <w:t>CONTRATANTE</w:t>
      </w:r>
      <w:r w:rsidRPr="00AD1BE0">
        <w:rPr>
          <w:rFonts w:ascii="Arial" w:hAnsi="Arial" w:cs="Arial"/>
        </w:rPr>
        <w:t>.</w:t>
      </w:r>
    </w:p>
    <w:p w14:paraId="46BE7A63" w14:textId="77777777" w:rsidR="00AD1BE0" w:rsidRPr="00AD1BE0" w:rsidRDefault="00AD1BE0" w:rsidP="00AD1BE0">
      <w:pPr>
        <w:keepLines/>
        <w:ind w:firstLine="851"/>
        <w:jc w:val="both"/>
        <w:rPr>
          <w:rFonts w:ascii="Arial" w:hAnsi="Arial" w:cs="Arial"/>
          <w:b/>
        </w:rPr>
      </w:pPr>
    </w:p>
    <w:p w14:paraId="1469F6DE" w14:textId="77777777" w:rsidR="00AD1BE0" w:rsidRPr="00AD1BE0" w:rsidRDefault="00AD1BE0" w:rsidP="00AD1BE0">
      <w:pPr>
        <w:keepLines/>
        <w:ind w:firstLine="851"/>
        <w:jc w:val="both"/>
        <w:rPr>
          <w:rFonts w:ascii="Arial" w:hAnsi="Arial" w:cs="Arial"/>
        </w:rPr>
      </w:pPr>
      <w:r w:rsidRPr="00AD1BE0">
        <w:rPr>
          <w:rFonts w:ascii="Arial" w:hAnsi="Arial" w:cs="Arial"/>
          <w:b/>
        </w:rPr>
        <w:t>13.3.</w:t>
      </w:r>
      <w:r w:rsidRPr="00AD1BE0">
        <w:rPr>
          <w:rFonts w:ascii="Arial" w:hAnsi="Arial" w:cs="Arial"/>
        </w:rPr>
        <w:t xml:space="preserve"> A </w:t>
      </w:r>
      <w:r w:rsidRPr="00AD1BE0">
        <w:rPr>
          <w:rFonts w:ascii="Arial" w:hAnsi="Arial" w:cs="Arial"/>
          <w:b/>
        </w:rPr>
        <w:t>CONTRATADA</w:t>
      </w:r>
      <w:r w:rsidRPr="00AD1BE0">
        <w:rPr>
          <w:rFonts w:ascii="Arial" w:hAnsi="Arial" w:cs="Arial"/>
        </w:rPr>
        <w:t xml:space="preserve"> é responsável pelos encargos trabalhistas, previdenciários, fiscais e comerciais resultantes da execução do contrato.</w:t>
      </w:r>
    </w:p>
    <w:p w14:paraId="40306064" w14:textId="77777777" w:rsidR="00AD1BE0" w:rsidRPr="00AD1BE0" w:rsidRDefault="00AD1BE0" w:rsidP="00AD1BE0">
      <w:pPr>
        <w:keepLines/>
        <w:ind w:firstLine="851"/>
        <w:jc w:val="both"/>
        <w:rPr>
          <w:rFonts w:ascii="Arial" w:hAnsi="Arial" w:cs="Arial"/>
        </w:rPr>
      </w:pPr>
    </w:p>
    <w:p w14:paraId="1AEEA995" w14:textId="77777777" w:rsidR="00AD1BE0" w:rsidRPr="00AD1BE0" w:rsidRDefault="00AD1BE0" w:rsidP="00AD1BE0">
      <w:pPr>
        <w:keepLines/>
        <w:ind w:firstLine="851"/>
        <w:jc w:val="both"/>
        <w:rPr>
          <w:rFonts w:ascii="Arial" w:hAnsi="Arial" w:cs="Arial"/>
        </w:rPr>
      </w:pPr>
      <w:r w:rsidRPr="00AD1BE0">
        <w:rPr>
          <w:rFonts w:ascii="Arial" w:hAnsi="Arial" w:cs="Arial"/>
          <w:b/>
        </w:rPr>
        <w:t>13.4.</w:t>
      </w:r>
      <w:r w:rsidRPr="00AD1BE0">
        <w:rPr>
          <w:rFonts w:ascii="Arial" w:hAnsi="Arial" w:cs="Arial"/>
        </w:rPr>
        <w:t xml:space="preserve"> Correrão por conta da </w:t>
      </w:r>
      <w:r w:rsidRPr="00AD1BE0">
        <w:rPr>
          <w:rFonts w:ascii="Arial" w:hAnsi="Arial" w:cs="Arial"/>
          <w:b/>
        </w:rPr>
        <w:t>CONTRATADA</w:t>
      </w:r>
      <w:r w:rsidRPr="00AD1BE0">
        <w:rPr>
          <w:rFonts w:ascii="Arial" w:hAnsi="Arial" w:cs="Arial"/>
        </w:rPr>
        <w:t xml:space="preserve"> todos os tributos e/ou preços públicos que sejam porventura devidos, em decorrência da execução do contrato.</w:t>
      </w:r>
    </w:p>
    <w:p w14:paraId="50EC7705" w14:textId="77777777" w:rsidR="00AD1BE0" w:rsidRPr="00AD1BE0" w:rsidRDefault="00AD1BE0" w:rsidP="00AD1BE0">
      <w:pPr>
        <w:keepLines/>
        <w:ind w:firstLine="851"/>
        <w:jc w:val="both"/>
        <w:rPr>
          <w:rFonts w:ascii="Arial" w:hAnsi="Arial" w:cs="Arial"/>
        </w:rPr>
      </w:pPr>
    </w:p>
    <w:p w14:paraId="1A9ED602" w14:textId="77777777" w:rsidR="00AD1BE0" w:rsidRPr="00AD1BE0" w:rsidRDefault="00AD1BE0" w:rsidP="00AD1BE0">
      <w:pPr>
        <w:keepLines/>
        <w:ind w:firstLine="851"/>
        <w:jc w:val="both"/>
        <w:rPr>
          <w:rFonts w:ascii="Arial" w:hAnsi="Arial" w:cs="Arial"/>
        </w:rPr>
      </w:pPr>
      <w:r w:rsidRPr="00AD1BE0">
        <w:rPr>
          <w:rFonts w:ascii="Arial" w:hAnsi="Arial" w:cs="Arial"/>
          <w:b/>
        </w:rPr>
        <w:t>13.5.</w:t>
      </w:r>
      <w:r w:rsidRPr="00AD1BE0">
        <w:rPr>
          <w:rFonts w:ascii="Arial" w:hAnsi="Arial" w:cs="Arial"/>
        </w:rPr>
        <w:t xml:space="preserve"> A </w:t>
      </w:r>
      <w:r w:rsidRPr="00AD1BE0">
        <w:rPr>
          <w:rFonts w:ascii="Arial" w:hAnsi="Arial" w:cs="Arial"/>
          <w:b/>
        </w:rPr>
        <w:t xml:space="preserve">CONTRATADA </w:t>
      </w:r>
      <w:r w:rsidRPr="00AD1BE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D1BE0">
        <w:rPr>
          <w:rFonts w:ascii="Arial" w:hAnsi="Arial" w:cs="Arial"/>
          <w:b/>
        </w:rPr>
        <w:t>CONTRATANTE</w:t>
      </w:r>
      <w:r w:rsidRPr="00AD1BE0">
        <w:rPr>
          <w:rFonts w:ascii="Arial" w:hAnsi="Arial" w:cs="Arial"/>
        </w:rPr>
        <w:t>.</w:t>
      </w:r>
    </w:p>
    <w:p w14:paraId="5A84C060" w14:textId="77777777" w:rsidR="00AD1BE0" w:rsidRPr="00AD1BE0" w:rsidRDefault="00AD1BE0" w:rsidP="00AD1BE0">
      <w:pPr>
        <w:keepLines/>
        <w:jc w:val="both"/>
        <w:rPr>
          <w:rFonts w:ascii="Arial" w:hAnsi="Arial" w:cs="Arial"/>
          <w:b/>
        </w:rPr>
      </w:pPr>
    </w:p>
    <w:p w14:paraId="31D4FED0" w14:textId="77777777" w:rsidR="00AD1BE0" w:rsidRPr="00AD1BE0" w:rsidRDefault="00AD1BE0" w:rsidP="00AD1BE0">
      <w:pPr>
        <w:ind w:firstLine="851"/>
        <w:jc w:val="both"/>
        <w:rPr>
          <w:rFonts w:ascii="Arial" w:hAnsi="Arial" w:cs="Arial"/>
        </w:rPr>
      </w:pPr>
      <w:r w:rsidRPr="00AD1BE0">
        <w:rPr>
          <w:rFonts w:ascii="Arial" w:hAnsi="Arial" w:cs="Arial"/>
          <w:b/>
        </w:rPr>
        <w:t xml:space="preserve">13.6. </w:t>
      </w:r>
      <w:r w:rsidRPr="00AD1BE0">
        <w:rPr>
          <w:rFonts w:ascii="Arial" w:hAnsi="Arial" w:cs="Arial"/>
        </w:rPr>
        <w:t>É vedada a subcontratação.</w:t>
      </w:r>
    </w:p>
    <w:p w14:paraId="53404688" w14:textId="77777777" w:rsidR="00AD1BE0" w:rsidRPr="00AD1BE0" w:rsidRDefault="00AD1BE0" w:rsidP="00AD1BE0">
      <w:pPr>
        <w:ind w:firstLine="851"/>
        <w:jc w:val="both"/>
        <w:rPr>
          <w:rFonts w:ascii="Arial" w:hAnsi="Arial" w:cs="Arial"/>
          <w:b/>
        </w:rPr>
      </w:pPr>
    </w:p>
    <w:p w14:paraId="63DEA87E" w14:textId="77777777" w:rsidR="00AD1BE0" w:rsidRPr="00AD1BE0" w:rsidRDefault="00AD1BE0" w:rsidP="00AD1BE0">
      <w:pPr>
        <w:ind w:firstLine="851"/>
        <w:jc w:val="both"/>
        <w:rPr>
          <w:rFonts w:ascii="Arial" w:hAnsi="Arial" w:cs="Arial"/>
        </w:rPr>
      </w:pPr>
      <w:r w:rsidRPr="00AD1BE0">
        <w:rPr>
          <w:rFonts w:ascii="Arial" w:hAnsi="Arial" w:cs="Arial"/>
          <w:b/>
        </w:rPr>
        <w:t xml:space="preserve">13.7. </w:t>
      </w:r>
      <w:r w:rsidRPr="00AD1BE0">
        <w:rPr>
          <w:rFonts w:ascii="Arial" w:hAnsi="Arial" w:cs="Arial"/>
        </w:rPr>
        <w:t xml:space="preserve">A </w:t>
      </w:r>
      <w:r w:rsidRPr="00AD1BE0">
        <w:rPr>
          <w:rFonts w:ascii="Arial" w:hAnsi="Arial" w:cs="Arial"/>
          <w:b/>
        </w:rPr>
        <w:t xml:space="preserve">CONTRATADA </w:t>
      </w:r>
      <w:r w:rsidRPr="00AD1BE0">
        <w:rPr>
          <w:rFonts w:ascii="Arial" w:hAnsi="Arial" w:cs="Arial"/>
        </w:rPr>
        <w:t xml:space="preserve">assume inteira responsabilidade pela perfeita </w:t>
      </w:r>
      <w:r w:rsidRPr="00AD1BE0">
        <w:rPr>
          <w:rFonts w:ascii="Arial" w:hAnsi="Arial" w:cs="Arial"/>
          <w:shd w:val="clear" w:color="auto" w:fill="FFFFFF"/>
        </w:rPr>
        <w:t>entrega do objeto contratado.</w:t>
      </w:r>
    </w:p>
    <w:p w14:paraId="6FF2E8D9" w14:textId="77777777" w:rsidR="00AD1BE0" w:rsidRPr="00AD1BE0" w:rsidRDefault="00AD1BE0" w:rsidP="00AD1BE0">
      <w:pPr>
        <w:keepLines/>
        <w:jc w:val="both"/>
        <w:rPr>
          <w:rFonts w:ascii="Arial" w:hAnsi="Arial" w:cs="Arial"/>
          <w:b/>
        </w:rPr>
      </w:pPr>
    </w:p>
    <w:p w14:paraId="54DBCF6E" w14:textId="77777777" w:rsidR="00AD1BE0" w:rsidRPr="00AD1BE0" w:rsidRDefault="00AD1BE0" w:rsidP="00AD1BE0">
      <w:pPr>
        <w:keepLines/>
        <w:ind w:firstLine="851"/>
        <w:jc w:val="both"/>
        <w:rPr>
          <w:rFonts w:ascii="Arial" w:hAnsi="Arial" w:cs="Arial"/>
        </w:rPr>
      </w:pPr>
      <w:r w:rsidRPr="00AD1BE0">
        <w:rPr>
          <w:rFonts w:ascii="Arial" w:hAnsi="Arial" w:cs="Arial"/>
          <w:b/>
        </w:rPr>
        <w:t>13.8.</w:t>
      </w:r>
      <w:r w:rsidRPr="00AD1BE0">
        <w:rPr>
          <w:rFonts w:ascii="Arial" w:hAnsi="Arial" w:cs="Arial"/>
        </w:rPr>
        <w:t xml:space="preserve"> A </w:t>
      </w:r>
      <w:r w:rsidRPr="00AD1BE0">
        <w:rPr>
          <w:rFonts w:ascii="Arial" w:hAnsi="Arial" w:cs="Arial"/>
          <w:b/>
        </w:rPr>
        <w:t>CONTRATADA</w:t>
      </w:r>
      <w:r w:rsidRPr="00AD1BE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FB19FE2" w14:textId="77777777" w:rsidR="00AD1BE0" w:rsidRPr="00AD1BE0" w:rsidRDefault="00AD1BE0" w:rsidP="00AD1BE0">
      <w:pPr>
        <w:keepLines/>
        <w:ind w:firstLine="851"/>
        <w:jc w:val="both"/>
        <w:rPr>
          <w:rFonts w:ascii="Arial" w:hAnsi="Arial" w:cs="Arial"/>
        </w:rPr>
      </w:pPr>
    </w:p>
    <w:p w14:paraId="2C4F4A50" w14:textId="77777777" w:rsidR="00AD1BE0" w:rsidRPr="00AD1BE0" w:rsidRDefault="00AD1BE0" w:rsidP="00AD1BE0">
      <w:pPr>
        <w:ind w:firstLine="851"/>
        <w:jc w:val="both"/>
        <w:rPr>
          <w:rFonts w:ascii="Arial" w:hAnsi="Arial" w:cs="Arial"/>
        </w:rPr>
      </w:pPr>
      <w:r w:rsidRPr="00AD1BE0">
        <w:rPr>
          <w:rFonts w:ascii="Arial" w:hAnsi="Arial" w:cs="Arial"/>
          <w:b/>
        </w:rPr>
        <w:t>13.9.</w:t>
      </w:r>
      <w:r w:rsidRPr="00AD1BE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8E2B527" w14:textId="77777777" w:rsidR="00AD1BE0" w:rsidRPr="00AD1BE0" w:rsidRDefault="00AD1BE0" w:rsidP="00AD1BE0">
      <w:pPr>
        <w:ind w:firstLine="851"/>
        <w:jc w:val="both"/>
        <w:rPr>
          <w:rFonts w:ascii="Arial" w:hAnsi="Arial" w:cs="Arial"/>
        </w:rPr>
      </w:pPr>
    </w:p>
    <w:p w14:paraId="2C4C8E0F" w14:textId="77777777" w:rsidR="00AD1BE0" w:rsidRPr="00AD1BE0" w:rsidRDefault="00AD1BE0" w:rsidP="00AD1BE0">
      <w:pPr>
        <w:ind w:firstLine="851"/>
        <w:jc w:val="both"/>
        <w:rPr>
          <w:rFonts w:ascii="Arial" w:hAnsi="Arial" w:cs="Arial"/>
        </w:rPr>
      </w:pPr>
      <w:r w:rsidRPr="00AD1BE0">
        <w:rPr>
          <w:rFonts w:ascii="Arial" w:hAnsi="Arial" w:cs="Arial"/>
        </w:rPr>
        <w:t>Lido e achado conforme, assinam este instrumento em 02 (duas) vias, de igual teor e forma, as partes e testemunha, sendo 01 (uma) via destinada ao processo e a outra para arquivo.</w:t>
      </w:r>
    </w:p>
    <w:p w14:paraId="0FF296B7" w14:textId="77777777" w:rsidR="00AD1BE0" w:rsidRPr="00AD1BE0" w:rsidRDefault="00AD1BE0" w:rsidP="00AD1BE0">
      <w:pPr>
        <w:ind w:firstLine="851"/>
        <w:jc w:val="both"/>
        <w:rPr>
          <w:rFonts w:ascii="Arial" w:hAnsi="Arial" w:cs="Arial"/>
        </w:rPr>
      </w:pPr>
    </w:p>
    <w:p w14:paraId="688CA5F9" w14:textId="77777777" w:rsidR="00AD1BE0" w:rsidRPr="00AD1BE0" w:rsidRDefault="00AD1BE0" w:rsidP="00AD1BE0">
      <w:pPr>
        <w:ind w:firstLine="851"/>
        <w:jc w:val="both"/>
        <w:rPr>
          <w:rFonts w:ascii="Arial" w:hAnsi="Arial" w:cs="Arial"/>
        </w:rPr>
      </w:pPr>
      <w:r w:rsidRPr="00AD1BE0">
        <w:rPr>
          <w:rFonts w:ascii="Arial" w:hAnsi="Arial" w:cs="Arial"/>
        </w:rPr>
        <w:t>Piracicaba</w:t>
      </w:r>
      <w:proofErr w:type="gramStart"/>
      <w:r w:rsidRPr="00AD1BE0">
        <w:rPr>
          <w:rFonts w:ascii="Arial" w:hAnsi="Arial" w:cs="Arial"/>
        </w:rPr>
        <w:t>, ...</w:t>
      </w:r>
      <w:proofErr w:type="gramEnd"/>
      <w:r w:rsidRPr="00AD1BE0">
        <w:rPr>
          <w:rFonts w:ascii="Arial" w:hAnsi="Arial" w:cs="Arial"/>
        </w:rPr>
        <w:t xml:space="preserve">.. </w:t>
      </w:r>
      <w:proofErr w:type="gramStart"/>
      <w:r w:rsidRPr="00AD1BE0">
        <w:rPr>
          <w:rFonts w:ascii="Arial" w:hAnsi="Arial" w:cs="Arial"/>
        </w:rPr>
        <w:t>de</w:t>
      </w:r>
      <w:proofErr w:type="gramEnd"/>
      <w:r w:rsidRPr="00AD1BE0">
        <w:rPr>
          <w:rFonts w:ascii="Arial" w:hAnsi="Arial" w:cs="Arial"/>
        </w:rPr>
        <w:t xml:space="preserve"> ........................... </w:t>
      </w:r>
      <w:proofErr w:type="gramStart"/>
      <w:r w:rsidRPr="00AD1BE0">
        <w:rPr>
          <w:rFonts w:ascii="Arial" w:hAnsi="Arial" w:cs="Arial"/>
        </w:rPr>
        <w:t>de</w:t>
      </w:r>
      <w:proofErr w:type="gramEnd"/>
      <w:r w:rsidRPr="00AD1BE0">
        <w:rPr>
          <w:rFonts w:ascii="Arial" w:hAnsi="Arial" w:cs="Arial"/>
        </w:rPr>
        <w:t xml:space="preserve"> 2026.</w:t>
      </w:r>
    </w:p>
    <w:p w14:paraId="76C823D6" w14:textId="77777777" w:rsidR="00AD1BE0" w:rsidRPr="00AD1BE0" w:rsidRDefault="00AD1BE0" w:rsidP="00AD1BE0">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AD1BE0" w:rsidRPr="00AD1BE0" w14:paraId="6411DF47" w14:textId="77777777" w:rsidTr="00AD1BE0">
        <w:tc>
          <w:tcPr>
            <w:tcW w:w="2418" w:type="pct"/>
            <w:tcBorders>
              <w:top w:val="single" w:sz="4" w:space="0" w:color="000000"/>
              <w:left w:val="single" w:sz="4" w:space="0" w:color="000000"/>
              <w:bottom w:val="single" w:sz="4" w:space="0" w:color="000000"/>
              <w:right w:val="nil"/>
            </w:tcBorders>
          </w:tcPr>
          <w:p w14:paraId="7713B589" w14:textId="77777777" w:rsidR="00AD1BE0" w:rsidRPr="00AD1BE0" w:rsidRDefault="00AD1BE0">
            <w:pPr>
              <w:snapToGrid w:val="0"/>
              <w:jc w:val="center"/>
              <w:rPr>
                <w:rFonts w:ascii="Arial" w:hAnsi="Arial" w:cs="Arial"/>
                <w:b/>
              </w:rPr>
            </w:pPr>
          </w:p>
          <w:p w14:paraId="4A283F15" w14:textId="77777777" w:rsidR="00AD1BE0" w:rsidRPr="00AD1BE0" w:rsidRDefault="00AD1BE0">
            <w:pPr>
              <w:jc w:val="center"/>
              <w:rPr>
                <w:rFonts w:ascii="Arial" w:hAnsi="Arial" w:cs="Arial"/>
                <w:b/>
              </w:rPr>
            </w:pPr>
          </w:p>
          <w:p w14:paraId="0508DB47" w14:textId="77777777" w:rsidR="00AD1BE0" w:rsidRPr="00AD1BE0" w:rsidRDefault="00AD1BE0">
            <w:pPr>
              <w:jc w:val="center"/>
              <w:rPr>
                <w:rFonts w:ascii="Arial" w:hAnsi="Arial" w:cs="Arial"/>
                <w:b/>
              </w:rPr>
            </w:pPr>
          </w:p>
          <w:p w14:paraId="3FD0F3AE" w14:textId="77777777" w:rsidR="00AD1BE0" w:rsidRPr="00AD1BE0" w:rsidRDefault="00AD1BE0">
            <w:pPr>
              <w:jc w:val="center"/>
              <w:rPr>
                <w:rFonts w:ascii="Arial" w:hAnsi="Arial" w:cs="Arial"/>
                <w:b/>
              </w:rPr>
            </w:pPr>
          </w:p>
          <w:p w14:paraId="4E213F97" w14:textId="77777777" w:rsidR="00AD1BE0" w:rsidRPr="00AD1BE0" w:rsidRDefault="00AD1BE0">
            <w:pPr>
              <w:jc w:val="center"/>
              <w:rPr>
                <w:rFonts w:ascii="Arial" w:hAnsi="Arial" w:cs="Arial"/>
                <w:b/>
              </w:rPr>
            </w:pPr>
          </w:p>
          <w:p w14:paraId="6C91547A" w14:textId="77777777" w:rsidR="00AD1BE0" w:rsidRPr="00AD1BE0" w:rsidRDefault="00AD1BE0">
            <w:pPr>
              <w:rPr>
                <w:rFonts w:ascii="Arial" w:hAnsi="Arial" w:cs="Arial"/>
                <w:b/>
              </w:rPr>
            </w:pPr>
          </w:p>
          <w:p w14:paraId="1E62B73F" w14:textId="77777777" w:rsidR="00AD1BE0" w:rsidRPr="00AD1BE0" w:rsidRDefault="00AD1BE0">
            <w:pPr>
              <w:jc w:val="center"/>
              <w:rPr>
                <w:rFonts w:ascii="Arial" w:hAnsi="Arial" w:cs="Arial"/>
                <w:b/>
                <w:bCs/>
                <w:color w:val="000000"/>
                <w:shd w:val="clear" w:color="auto" w:fill="FFFFFF"/>
              </w:rPr>
            </w:pPr>
            <w:r w:rsidRPr="00AD1BE0">
              <w:rPr>
                <w:rFonts w:ascii="Arial" w:hAnsi="Arial" w:cs="Arial"/>
                <w:b/>
                <w:bCs/>
                <w:color w:val="000000"/>
                <w:shd w:val="clear" w:color="auto" w:fill="FFFFFF"/>
              </w:rPr>
              <w:t>ALVARO LUÍS SAVIANI</w:t>
            </w:r>
          </w:p>
          <w:p w14:paraId="4C1CA728" w14:textId="77777777" w:rsidR="00AD1BE0" w:rsidRPr="00AD1BE0" w:rsidRDefault="00AD1BE0">
            <w:pPr>
              <w:jc w:val="center"/>
              <w:rPr>
                <w:rFonts w:ascii="Arial" w:hAnsi="Arial" w:cs="Arial"/>
                <w:b/>
              </w:rPr>
            </w:pPr>
            <w:r w:rsidRPr="00AD1BE0">
              <w:rPr>
                <w:rFonts w:ascii="Arial" w:hAnsi="Arial" w:cs="Arial"/>
                <w:b/>
              </w:rPr>
              <w:t>Secretário Municipal de Administração e Governo</w:t>
            </w:r>
          </w:p>
        </w:tc>
        <w:tc>
          <w:tcPr>
            <w:tcW w:w="162" w:type="pct"/>
            <w:tcBorders>
              <w:top w:val="nil"/>
              <w:left w:val="single" w:sz="4" w:space="0" w:color="000000"/>
              <w:bottom w:val="nil"/>
              <w:right w:val="nil"/>
            </w:tcBorders>
          </w:tcPr>
          <w:p w14:paraId="02457703" w14:textId="77777777" w:rsidR="00AD1BE0" w:rsidRPr="00AD1BE0" w:rsidRDefault="00AD1BE0">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3DF35A86" w14:textId="77777777" w:rsidR="00AD1BE0" w:rsidRPr="00AD1BE0" w:rsidRDefault="00AD1BE0">
            <w:pPr>
              <w:snapToGrid w:val="0"/>
              <w:jc w:val="center"/>
              <w:rPr>
                <w:rFonts w:ascii="Arial" w:hAnsi="Arial" w:cs="Arial"/>
                <w:b/>
              </w:rPr>
            </w:pPr>
          </w:p>
          <w:p w14:paraId="3BE49582" w14:textId="77777777" w:rsidR="00AD1BE0" w:rsidRPr="00AD1BE0" w:rsidRDefault="00AD1BE0">
            <w:pPr>
              <w:jc w:val="center"/>
              <w:rPr>
                <w:rFonts w:ascii="Arial" w:hAnsi="Arial" w:cs="Arial"/>
                <w:b/>
              </w:rPr>
            </w:pPr>
          </w:p>
          <w:p w14:paraId="4B486A00" w14:textId="77777777" w:rsidR="00AD1BE0" w:rsidRPr="00AD1BE0" w:rsidRDefault="00AD1BE0">
            <w:pPr>
              <w:jc w:val="center"/>
              <w:rPr>
                <w:rFonts w:ascii="Arial" w:hAnsi="Arial" w:cs="Arial"/>
                <w:b/>
              </w:rPr>
            </w:pPr>
          </w:p>
          <w:p w14:paraId="341770AC" w14:textId="77777777" w:rsidR="00AD1BE0" w:rsidRPr="00AD1BE0" w:rsidRDefault="00AD1BE0">
            <w:pPr>
              <w:jc w:val="center"/>
              <w:rPr>
                <w:rFonts w:ascii="Arial" w:hAnsi="Arial" w:cs="Arial"/>
                <w:b/>
              </w:rPr>
            </w:pPr>
          </w:p>
          <w:p w14:paraId="024A34D4" w14:textId="77777777" w:rsidR="00AD1BE0" w:rsidRPr="00AD1BE0" w:rsidRDefault="00AD1BE0">
            <w:pPr>
              <w:jc w:val="center"/>
              <w:rPr>
                <w:rFonts w:ascii="Arial" w:hAnsi="Arial" w:cs="Arial"/>
                <w:b/>
              </w:rPr>
            </w:pPr>
          </w:p>
          <w:p w14:paraId="73D96149" w14:textId="77777777" w:rsidR="00AD1BE0" w:rsidRPr="00AD1BE0" w:rsidRDefault="00AD1BE0">
            <w:pPr>
              <w:rPr>
                <w:rFonts w:ascii="Arial" w:hAnsi="Arial" w:cs="Arial"/>
                <w:b/>
              </w:rPr>
            </w:pPr>
          </w:p>
          <w:p w14:paraId="7576172B" w14:textId="77777777" w:rsidR="00AD1BE0" w:rsidRPr="00AD1BE0" w:rsidRDefault="00AD1BE0">
            <w:pPr>
              <w:jc w:val="center"/>
              <w:rPr>
                <w:rFonts w:ascii="Arial" w:hAnsi="Arial" w:cs="Arial"/>
                <w:b/>
              </w:rPr>
            </w:pPr>
            <w:proofErr w:type="gramStart"/>
            <w:r w:rsidRPr="00AD1BE0">
              <w:rPr>
                <w:rFonts w:ascii="Arial" w:hAnsi="Arial" w:cs="Arial"/>
                <w:b/>
              </w:rPr>
              <w:t>:::</w:t>
            </w:r>
            <w:proofErr w:type="gramEnd"/>
            <w:r w:rsidRPr="00AD1BE0">
              <w:rPr>
                <w:rFonts w:ascii="Arial" w:hAnsi="Arial" w:cs="Arial"/>
                <w:b/>
              </w:rPr>
              <w:t xml:space="preserve"> EMPRESA CONTRATADA :::</w:t>
            </w:r>
          </w:p>
          <w:p w14:paraId="4E63C1E2" w14:textId="77777777" w:rsidR="00AD1BE0" w:rsidRPr="00AD1BE0" w:rsidRDefault="00AD1BE0">
            <w:pPr>
              <w:jc w:val="center"/>
              <w:rPr>
                <w:rFonts w:ascii="Arial" w:hAnsi="Arial" w:cs="Arial"/>
                <w:b/>
              </w:rPr>
            </w:pPr>
            <w:r w:rsidRPr="00AD1BE0">
              <w:rPr>
                <w:rFonts w:ascii="Arial" w:hAnsi="Arial" w:cs="Arial"/>
                <w:b/>
              </w:rPr>
              <w:t xml:space="preserve">Representante Legal </w:t>
            </w:r>
          </w:p>
        </w:tc>
      </w:tr>
    </w:tbl>
    <w:p w14:paraId="1CAFA161" w14:textId="77777777" w:rsidR="00AD1BE0" w:rsidRPr="00AD1BE0" w:rsidRDefault="00AD1BE0" w:rsidP="00AD1BE0">
      <w:pPr>
        <w:rPr>
          <w:rFonts w:ascii="Arial" w:hAnsi="Arial" w:cs="Arial"/>
          <w:b/>
        </w:rPr>
      </w:pPr>
    </w:p>
    <w:p w14:paraId="18CEC003" w14:textId="77777777" w:rsidR="00AD1BE0" w:rsidRPr="00AD1BE0" w:rsidRDefault="00AD1BE0" w:rsidP="00AD1BE0">
      <w:pPr>
        <w:jc w:val="both"/>
        <w:rPr>
          <w:rFonts w:ascii="Arial" w:hAnsi="Arial" w:cs="Arial"/>
          <w:b/>
          <w:u w:val="single"/>
        </w:rPr>
      </w:pPr>
      <w:r w:rsidRPr="00AD1BE0">
        <w:rPr>
          <w:rFonts w:ascii="Arial" w:hAnsi="Arial" w:cs="Arial"/>
          <w:b/>
          <w:u w:val="single"/>
        </w:rPr>
        <w:t>TESTEMUNHAS:</w:t>
      </w:r>
    </w:p>
    <w:p w14:paraId="4EA8E84A" w14:textId="77777777" w:rsidR="00AD1BE0" w:rsidRPr="00AD1BE0" w:rsidRDefault="00AD1BE0" w:rsidP="00AD1BE0">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AD1BE0" w:rsidRPr="00AD1BE0" w14:paraId="48EF2A98" w14:textId="77777777" w:rsidTr="00AD1BE0">
        <w:trPr>
          <w:trHeight w:val="1089"/>
        </w:trPr>
        <w:tc>
          <w:tcPr>
            <w:tcW w:w="2419" w:type="pct"/>
            <w:tcBorders>
              <w:top w:val="single" w:sz="4" w:space="0" w:color="000000"/>
              <w:left w:val="single" w:sz="4" w:space="0" w:color="000000"/>
              <w:bottom w:val="single" w:sz="4" w:space="0" w:color="000000"/>
              <w:right w:val="nil"/>
            </w:tcBorders>
          </w:tcPr>
          <w:p w14:paraId="40E43760" w14:textId="77777777" w:rsidR="00AD1BE0" w:rsidRPr="00AD1BE0" w:rsidRDefault="00AD1BE0">
            <w:pPr>
              <w:snapToGrid w:val="0"/>
              <w:rPr>
                <w:rFonts w:ascii="Arial" w:hAnsi="Arial" w:cs="Arial"/>
                <w:b/>
              </w:rPr>
            </w:pPr>
          </w:p>
          <w:p w14:paraId="0E2D2536" w14:textId="77777777" w:rsidR="00AD1BE0" w:rsidRPr="00AD1BE0" w:rsidRDefault="00AD1BE0">
            <w:pPr>
              <w:rPr>
                <w:rFonts w:ascii="Arial" w:hAnsi="Arial" w:cs="Arial"/>
                <w:b/>
              </w:rPr>
            </w:pPr>
          </w:p>
          <w:p w14:paraId="74F93918" w14:textId="77777777" w:rsidR="00AD1BE0" w:rsidRPr="00AD1BE0" w:rsidRDefault="00AD1BE0">
            <w:pPr>
              <w:rPr>
                <w:rFonts w:ascii="Arial" w:hAnsi="Arial" w:cs="Arial"/>
                <w:b/>
              </w:rPr>
            </w:pPr>
            <w:r w:rsidRPr="00AD1BE0">
              <w:rPr>
                <w:rFonts w:ascii="Arial" w:hAnsi="Arial" w:cs="Arial"/>
                <w:b/>
              </w:rPr>
              <w:t>_________________________</w:t>
            </w:r>
          </w:p>
          <w:p w14:paraId="18103B91" w14:textId="77777777" w:rsidR="00AD1BE0" w:rsidRPr="00AD1BE0" w:rsidRDefault="00AD1BE0">
            <w:pPr>
              <w:rPr>
                <w:rFonts w:ascii="Arial" w:hAnsi="Arial" w:cs="Arial"/>
                <w:b/>
              </w:rPr>
            </w:pPr>
            <w:r w:rsidRPr="00AD1BE0">
              <w:rPr>
                <w:rFonts w:ascii="Arial" w:hAnsi="Arial" w:cs="Arial"/>
                <w:b/>
              </w:rPr>
              <w:t>Nome:</w:t>
            </w:r>
          </w:p>
          <w:p w14:paraId="41C9E83E" w14:textId="77777777" w:rsidR="00AD1BE0" w:rsidRPr="00AD1BE0" w:rsidRDefault="00AD1BE0">
            <w:pPr>
              <w:rPr>
                <w:rFonts w:ascii="Arial" w:hAnsi="Arial" w:cs="Arial"/>
                <w:b/>
              </w:rPr>
            </w:pPr>
            <w:r w:rsidRPr="00AD1BE0">
              <w:rPr>
                <w:rFonts w:ascii="Arial" w:hAnsi="Arial" w:cs="Arial"/>
                <w:b/>
              </w:rPr>
              <w:t>CPF:</w:t>
            </w:r>
          </w:p>
        </w:tc>
        <w:tc>
          <w:tcPr>
            <w:tcW w:w="161" w:type="pct"/>
            <w:tcBorders>
              <w:top w:val="nil"/>
              <w:left w:val="single" w:sz="4" w:space="0" w:color="000000"/>
              <w:bottom w:val="nil"/>
              <w:right w:val="nil"/>
            </w:tcBorders>
          </w:tcPr>
          <w:p w14:paraId="79DF5FB2" w14:textId="77777777" w:rsidR="00AD1BE0" w:rsidRPr="00AD1BE0" w:rsidRDefault="00AD1BE0">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09673351" w14:textId="77777777" w:rsidR="00AD1BE0" w:rsidRPr="00AD1BE0" w:rsidRDefault="00AD1BE0">
            <w:pPr>
              <w:snapToGrid w:val="0"/>
              <w:rPr>
                <w:rFonts w:ascii="Arial" w:hAnsi="Arial" w:cs="Arial"/>
                <w:b/>
              </w:rPr>
            </w:pPr>
          </w:p>
          <w:p w14:paraId="57286372" w14:textId="77777777" w:rsidR="00AD1BE0" w:rsidRPr="00AD1BE0" w:rsidRDefault="00AD1BE0">
            <w:pPr>
              <w:rPr>
                <w:rFonts w:ascii="Arial" w:hAnsi="Arial" w:cs="Arial"/>
                <w:b/>
              </w:rPr>
            </w:pPr>
          </w:p>
          <w:p w14:paraId="437BEF05" w14:textId="77777777" w:rsidR="00AD1BE0" w:rsidRPr="00AD1BE0" w:rsidRDefault="00AD1BE0">
            <w:pPr>
              <w:rPr>
                <w:rFonts w:ascii="Arial" w:hAnsi="Arial" w:cs="Arial"/>
                <w:b/>
              </w:rPr>
            </w:pPr>
            <w:r w:rsidRPr="00AD1BE0">
              <w:rPr>
                <w:rFonts w:ascii="Arial" w:hAnsi="Arial" w:cs="Arial"/>
                <w:b/>
              </w:rPr>
              <w:t>__________________________</w:t>
            </w:r>
          </w:p>
          <w:p w14:paraId="048D6E28" w14:textId="77777777" w:rsidR="00AD1BE0" w:rsidRPr="00AD1BE0" w:rsidRDefault="00AD1BE0">
            <w:pPr>
              <w:rPr>
                <w:rFonts w:ascii="Arial" w:hAnsi="Arial" w:cs="Arial"/>
                <w:b/>
              </w:rPr>
            </w:pPr>
            <w:r w:rsidRPr="00AD1BE0">
              <w:rPr>
                <w:rFonts w:ascii="Arial" w:hAnsi="Arial" w:cs="Arial"/>
                <w:b/>
              </w:rPr>
              <w:t>Nome:</w:t>
            </w:r>
          </w:p>
          <w:p w14:paraId="40C7B81E" w14:textId="77777777" w:rsidR="00AD1BE0" w:rsidRPr="00AD1BE0" w:rsidRDefault="00AD1BE0">
            <w:pPr>
              <w:jc w:val="both"/>
              <w:rPr>
                <w:rFonts w:ascii="Arial" w:hAnsi="Arial" w:cs="Arial"/>
                <w:b/>
              </w:rPr>
            </w:pPr>
            <w:r w:rsidRPr="00AD1BE0">
              <w:rPr>
                <w:rFonts w:ascii="Arial" w:hAnsi="Arial" w:cs="Arial"/>
                <w:b/>
              </w:rPr>
              <w:t>CPF:</w:t>
            </w:r>
          </w:p>
        </w:tc>
      </w:tr>
    </w:tbl>
    <w:p w14:paraId="1A41DEF0" w14:textId="77777777" w:rsidR="00AD1BE0" w:rsidRDefault="00AD1BE0" w:rsidP="00AD1BE0">
      <w:bookmarkStart w:id="10" w:name="art2§1"/>
      <w:bookmarkStart w:id="11" w:name="art1p"/>
      <w:bookmarkEnd w:id="10"/>
      <w:bookmarkEnd w:id="11"/>
    </w:p>
    <w:p w14:paraId="6C126F3B" w14:textId="77777777" w:rsidR="00AD1BE0" w:rsidRDefault="00AD1BE0" w:rsidP="00AD1BE0"/>
    <w:p w14:paraId="1A4226AB" w14:textId="77777777" w:rsidR="00AD1BE0" w:rsidRDefault="00AD1BE0" w:rsidP="00AD1BE0"/>
    <w:p w14:paraId="76D227E3" w14:textId="77777777" w:rsidR="00AD1BE0" w:rsidRDefault="00AD1BE0" w:rsidP="00AD1BE0"/>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8963D5" w:rsidRDefault="008963D5">
      <w:r>
        <w:separator/>
      </w:r>
    </w:p>
  </w:endnote>
  <w:endnote w:type="continuationSeparator" w:id="0">
    <w:p w14:paraId="46E1C225" w14:textId="77777777" w:rsidR="008963D5" w:rsidRDefault="008963D5">
      <w:r>
        <w:continuationSeparator/>
      </w:r>
    </w:p>
  </w:endnote>
  <w:endnote w:type="continuationNotice" w:id="1">
    <w:p w14:paraId="3F0E6A02" w14:textId="77777777" w:rsidR="008963D5" w:rsidRDefault="008963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8963D5" w:rsidRPr="008252B1" w:rsidRDefault="008963D5" w:rsidP="00183407">
    <w:pPr>
      <w:ind w:left="3346"/>
      <w:rPr>
        <w:rFonts w:ascii="Arial" w:hAnsi="Arial" w:cs="Arial"/>
        <w:sz w:val="6"/>
        <w:szCs w:val="6"/>
      </w:rPr>
    </w:pPr>
  </w:p>
  <w:p w14:paraId="66EAFB0F" w14:textId="73798264" w:rsidR="008963D5" w:rsidRPr="00BF6A10" w:rsidRDefault="008963D5" w:rsidP="00183407">
    <w:pPr>
      <w:ind w:left="3346"/>
      <w:rPr>
        <w:rFonts w:ascii="Arial" w:hAnsi="Arial" w:cs="Arial"/>
        <w:sz w:val="16"/>
      </w:rPr>
    </w:pPr>
    <w:r w:rsidRPr="00BF6A10">
      <w:rPr>
        <w:rFonts w:ascii="Arial" w:hAnsi="Arial" w:cs="Arial"/>
        <w:sz w:val="16"/>
      </w:rPr>
      <w:t xml:space="preserve">Pregão Eletrônico nº </w:t>
    </w:r>
    <w:r w:rsidR="00F05CBA">
      <w:rPr>
        <w:rFonts w:ascii="Arial" w:hAnsi="Arial" w:cs="Arial"/>
        <w:sz w:val="16"/>
      </w:rPr>
      <w:t>180/2026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87ED3">
      <w:rPr>
        <w:rFonts w:ascii="Arial" w:hAnsi="Arial" w:cs="Arial"/>
        <w:b/>
        <w:noProof/>
        <w:sz w:val="16"/>
      </w:rPr>
      <w:t>11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87ED3">
      <w:rPr>
        <w:rFonts w:ascii="Arial" w:hAnsi="Arial" w:cs="Arial"/>
        <w:b/>
        <w:noProof/>
        <w:sz w:val="16"/>
      </w:rPr>
      <w:t>35</w:t>
    </w:r>
    <w:r w:rsidRPr="003426BF">
      <w:rPr>
        <w:rFonts w:ascii="Arial" w:hAnsi="Arial" w:cs="Arial"/>
        <w:b/>
        <w:sz w:val="16"/>
      </w:rPr>
      <w:fldChar w:fldCharType="end"/>
    </w:r>
  </w:p>
  <w:p w14:paraId="5FAE6968" w14:textId="77777777" w:rsidR="008963D5" w:rsidRPr="00BF6A10" w:rsidRDefault="008963D5" w:rsidP="00183407">
    <w:pPr>
      <w:ind w:left="3346"/>
      <w:rPr>
        <w:rFonts w:ascii="Arial" w:hAnsi="Arial" w:cs="Arial"/>
        <w:sz w:val="4"/>
        <w:szCs w:val="4"/>
      </w:rPr>
    </w:pPr>
  </w:p>
  <w:p w14:paraId="6CA6F235" w14:textId="686886B3" w:rsidR="008963D5" w:rsidRDefault="008963D5"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8963D5" w:rsidRDefault="008963D5">
      <w:r>
        <w:separator/>
      </w:r>
    </w:p>
  </w:footnote>
  <w:footnote w:type="continuationSeparator" w:id="0">
    <w:p w14:paraId="1C171D59" w14:textId="77777777" w:rsidR="008963D5" w:rsidRDefault="008963D5">
      <w:r>
        <w:continuationSeparator/>
      </w:r>
    </w:p>
  </w:footnote>
  <w:footnote w:type="continuationNotice" w:id="1">
    <w:p w14:paraId="149F68B1" w14:textId="77777777" w:rsidR="008963D5" w:rsidRDefault="008963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8963D5" w:rsidRPr="00A1795D" w:rsidRDefault="008963D5"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8963D5" w:rsidRPr="00786D96" w:rsidRDefault="008963D5"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8963D5" w:rsidRPr="00786D96" w:rsidRDefault="008963D5"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8963D5" w:rsidRPr="000B6937" w:rsidRDefault="008963D5"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8963D5" w:rsidRPr="00786D96" w:rsidRDefault="008963D5"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8963D5" w:rsidRPr="00786D96" w:rsidRDefault="008963D5"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8963D5" w:rsidRPr="000B6937" w:rsidRDefault="008963D5"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216886"/>
    <w:multiLevelType w:val="multilevel"/>
    <w:tmpl w:val="686093AE"/>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3">
    <w:nsid w:val="028D1642"/>
    <w:multiLevelType w:val="multilevel"/>
    <w:tmpl w:val="BCD26628"/>
    <w:numStyleLink w:val="PrefPira"/>
  </w:abstractNum>
  <w:abstractNum w:abstractNumId="14">
    <w:nsid w:val="1670045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43834D32"/>
    <w:multiLevelType w:val="multilevel"/>
    <w:tmpl w:val="686093AE"/>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B526919"/>
    <w:multiLevelType w:val="multilevel"/>
    <w:tmpl w:val="686093AE"/>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30">
    <w:nsid w:val="6D6B7EAC"/>
    <w:multiLevelType w:val="multilevel"/>
    <w:tmpl w:val="BCD26628"/>
    <w:numStyleLink w:val="PrefPira"/>
  </w:abstractNum>
  <w:abstractNum w:abstractNumId="31">
    <w:nsid w:val="711628FD"/>
    <w:multiLevelType w:val="multilevel"/>
    <w:tmpl w:val="686093AE"/>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32">
    <w:nsid w:val="738B7E55"/>
    <w:multiLevelType w:val="multilevel"/>
    <w:tmpl w:val="BCD26628"/>
    <w:numStyleLink w:val="PrefPira"/>
  </w:abstractNum>
  <w:abstractNum w:abstractNumId="33">
    <w:nsid w:val="750C25BE"/>
    <w:multiLevelType w:val="multilevel"/>
    <w:tmpl w:val="686093AE"/>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9DA6924"/>
    <w:multiLevelType w:val="multilevel"/>
    <w:tmpl w:val="BCD26628"/>
    <w:numStyleLink w:val="PrefPira"/>
  </w:abstractNum>
  <w:abstractNum w:abstractNumId="36">
    <w:nsid w:val="7AAB48B9"/>
    <w:multiLevelType w:val="multilevel"/>
    <w:tmpl w:val="686093AE"/>
    <w:lvl w:ilvl="0">
      <w:start w:val="1"/>
      <w:numFmt w:val="decimal"/>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9"/>
  </w:num>
  <w:num w:numId="7">
    <w:abstractNumId w:val="18"/>
  </w:num>
  <w:num w:numId="8">
    <w:abstractNumId w:val="34"/>
  </w:num>
  <w:num w:numId="9">
    <w:abstractNumId w:val="13"/>
    <w:lvlOverride w:ilvl="2">
      <w:lvl w:ilvl="2">
        <w:start w:val="1"/>
        <w:numFmt w:val="decimal"/>
        <w:lvlText w:val="%2.%3."/>
        <w:lvlJc w:val="left"/>
        <w:pPr>
          <w:ind w:left="0" w:firstLine="0"/>
        </w:pPr>
        <w:rPr>
          <w:rFonts w:ascii="Arial" w:hAnsi="Arial" w:hint="default"/>
          <w:b/>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28"/>
  </w:num>
  <w:num w:numId="13">
    <w:abstractNumId w:val="24"/>
  </w:num>
  <w:num w:numId="14">
    <w:abstractNumId w:val="35"/>
  </w:num>
  <w:num w:numId="15">
    <w:abstractNumId w:val="30"/>
  </w:num>
  <w:num w:numId="16">
    <w:abstractNumId w:val="15"/>
  </w:num>
  <w:num w:numId="17">
    <w:abstractNumId w:val="17"/>
  </w:num>
  <w:num w:numId="18">
    <w:abstractNumId w:val="26"/>
  </w:num>
  <w:num w:numId="19">
    <w:abstractNumId w:val="22"/>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5"/>
    <w:lvlOverride w:ilvl="2">
      <w:lvl w:ilvl="2">
        <w:start w:val="1"/>
        <w:numFmt w:val="decimal"/>
        <w:lvlText w:val="%2.%3."/>
        <w:lvlJc w:val="left"/>
        <w:pPr>
          <w:ind w:left="0" w:firstLine="0"/>
        </w:pPr>
        <w:rPr>
          <w:rFonts w:ascii="Arial" w:hAnsi="Arial" w:hint="default"/>
          <w:b/>
          <w:sz w:val="20"/>
        </w:rPr>
      </w:lvl>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31"/>
  </w:num>
  <w:num w:numId="27">
    <w:abstractNumId w:val="20"/>
  </w:num>
  <w:num w:numId="28">
    <w:abstractNumId w:val="29"/>
  </w:num>
  <w:num w:numId="29">
    <w:abstractNumId w:val="36"/>
  </w:num>
  <w:num w:numId="30">
    <w:abstractNumId w:val="33"/>
  </w:num>
  <w:num w:numId="3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0F748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87ED3"/>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0B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4BCD"/>
    <w:rsid w:val="002D54C1"/>
    <w:rsid w:val="002D7B34"/>
    <w:rsid w:val="002E0490"/>
    <w:rsid w:val="002E693C"/>
    <w:rsid w:val="002E7175"/>
    <w:rsid w:val="002F01AB"/>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4F2E"/>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7B3"/>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63D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2681"/>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089B"/>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1BE0"/>
    <w:rsid w:val="00AD2D5D"/>
    <w:rsid w:val="00AD6F3B"/>
    <w:rsid w:val="00AD7AC3"/>
    <w:rsid w:val="00AE0153"/>
    <w:rsid w:val="00AE0154"/>
    <w:rsid w:val="00AE0BFA"/>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1A0A"/>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1CDB"/>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775"/>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05CBA"/>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AD1BE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AD1B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37270123">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documentManagement/types"/>
    <ds:schemaRef ds:uri="http://schemas.microsoft.com/office/2006/metadata/properties"/>
    <ds:schemaRef ds:uri="http://purl.org/dc/elements/1.1/"/>
    <ds:schemaRef ds:uri="http://purl.org/dc/dcmitype/"/>
    <ds:schemaRef ds:uri="71763c0a-43a9-4215-9c1e-ac13867d38db"/>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73EFA2-9B6B-4162-92D9-8ACD48AC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35</Pages>
  <Words>15610</Words>
  <Characters>84299</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99710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13</cp:revision>
  <cp:lastPrinted>2022-08-03T17:48:00Z</cp:lastPrinted>
  <dcterms:created xsi:type="dcterms:W3CDTF">2026-06-08T16:58:00Z</dcterms:created>
  <dcterms:modified xsi:type="dcterms:W3CDTF">2026-06-17T12:41:00Z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