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ackground w:color="FFFFFF"/>
  <w:body>
    <w:p w:rsidR="00464AF3" w:rsidRDefault="001450D0">
      <w:pPr>
        <w:pStyle w:val="Recuodecorpodetexto"/>
        <w:widowControl w:val="0"/>
        <w:shd w:val="clear" w:color="auto" w:fill="CCCCCC"/>
        <w:overflowPunct w:val="0"/>
        <w:spacing w:line="240" w:lineRule="auto"/>
        <w:jc w:val="center"/>
        <w:rPr>
          <w:b/>
          <w:color w:val="auto"/>
          <w:sz w:val="20"/>
          <w:szCs w:val="20"/>
          <w:lang w:val="pt-BR"/>
        </w:rPr>
      </w:pPr>
      <w:r>
        <w:rPr>
          <w:b/>
          <w:color w:val="auto"/>
          <w:sz w:val="20"/>
          <w:szCs w:val="20"/>
        </w:rPr>
        <w:t xml:space="preserve">EDITAL DE </w:t>
      </w:r>
      <w:r w:rsidR="00196A9E">
        <w:rPr>
          <w:b/>
          <w:color w:val="auto"/>
          <w:sz w:val="20"/>
          <w:szCs w:val="20"/>
          <w:lang w:val="pt-BR"/>
        </w:rPr>
        <w:t xml:space="preserve">DISPENSA ELETRÔNICA nº </w:t>
      </w:r>
      <w:r w:rsidR="00F36252">
        <w:rPr>
          <w:b/>
          <w:color w:val="auto"/>
          <w:sz w:val="20"/>
          <w:szCs w:val="20"/>
          <w:lang w:val="pt-BR"/>
        </w:rPr>
        <w:t>67</w:t>
      </w:r>
      <w:r>
        <w:rPr>
          <w:b/>
          <w:color w:val="auto"/>
          <w:sz w:val="20"/>
          <w:szCs w:val="20"/>
          <w:lang w:val="pt-BR"/>
        </w:rPr>
        <w:t>/202</w:t>
      </w:r>
      <w:r w:rsidR="00C05D85">
        <w:rPr>
          <w:b/>
          <w:color w:val="auto"/>
          <w:sz w:val="20"/>
          <w:szCs w:val="20"/>
          <w:lang w:val="pt-BR"/>
        </w:rPr>
        <w:t>6</w:t>
      </w:r>
      <w:r>
        <w:rPr>
          <w:b/>
          <w:color w:val="auto"/>
          <w:sz w:val="20"/>
          <w:szCs w:val="20"/>
        </w:rPr>
        <w:t xml:space="preserve"> </w:t>
      </w:r>
    </w:p>
    <w:p w:rsidR="00464AF3" w:rsidRDefault="00464AF3">
      <w:pPr>
        <w:pStyle w:val="Recuodecorpodetexto"/>
        <w:widowControl w:val="0"/>
        <w:overflowPunct w:val="0"/>
        <w:spacing w:line="240" w:lineRule="auto"/>
        <w:jc w:val="center"/>
        <w:rPr>
          <w:color w:val="auto"/>
          <w:sz w:val="20"/>
          <w:szCs w:val="20"/>
        </w:rPr>
      </w:pPr>
    </w:p>
    <w:p w:rsidR="00464AF3" w:rsidRDefault="001450D0">
      <w:pPr>
        <w:pStyle w:val="Recuodecorpodetexto"/>
        <w:widowControl w:val="0"/>
        <w:overflowPunct w:val="0"/>
        <w:spacing w:line="240" w:lineRule="auto"/>
        <w:jc w:val="center"/>
        <w:rPr>
          <w:b/>
          <w:bCs/>
          <w:color w:val="auto"/>
          <w:sz w:val="20"/>
          <w:szCs w:val="20"/>
          <w:lang w:val="pt-BR"/>
        </w:rPr>
      </w:pPr>
      <w:r>
        <w:rPr>
          <w:b/>
          <w:bCs/>
          <w:color w:val="auto"/>
          <w:sz w:val="20"/>
          <w:szCs w:val="20"/>
          <w:lang w:val="pt-BR"/>
        </w:rPr>
        <w:t>TERMO DE REFERÊNCIA</w:t>
      </w:r>
    </w:p>
    <w:p w:rsidR="00464AF3" w:rsidRDefault="00464AF3">
      <w:pPr>
        <w:pStyle w:val="Recuodecorpodetexto"/>
        <w:widowControl w:val="0"/>
        <w:overflowPunct w:val="0"/>
        <w:spacing w:line="240" w:lineRule="auto"/>
        <w:jc w:val="center"/>
        <w:rPr>
          <w:color w:val="auto"/>
          <w:sz w:val="20"/>
          <w:szCs w:val="20"/>
        </w:rPr>
      </w:pPr>
    </w:p>
    <w:p w:rsidR="00464AF3" w:rsidRDefault="001450D0">
      <w:pPr>
        <w:pStyle w:val="Recuodecorpodetexto"/>
        <w:widowControl w:val="0"/>
        <w:shd w:val="clear" w:color="auto" w:fill="DDDDDD"/>
        <w:overflowPunct w:val="0"/>
        <w:spacing w:line="240" w:lineRule="auto"/>
        <w:ind w:firstLine="567"/>
        <w:rPr>
          <w:b/>
          <w:color w:val="auto"/>
          <w:sz w:val="20"/>
          <w:szCs w:val="20"/>
        </w:rPr>
      </w:pPr>
      <w:r>
        <w:rPr>
          <w:b/>
          <w:color w:val="auto"/>
          <w:sz w:val="20"/>
          <w:szCs w:val="20"/>
        </w:rPr>
        <w:t>1</w:t>
      </w:r>
      <w:r>
        <w:rPr>
          <w:b/>
          <w:color w:val="auto"/>
          <w:sz w:val="20"/>
          <w:szCs w:val="20"/>
          <w:lang w:val="pt-BR"/>
        </w:rPr>
        <w:t>.</w:t>
      </w:r>
      <w:r>
        <w:rPr>
          <w:b/>
          <w:color w:val="auto"/>
          <w:sz w:val="20"/>
          <w:szCs w:val="20"/>
        </w:rPr>
        <w:t xml:space="preserve"> DO PROCESSAMENTO:</w:t>
      </w:r>
    </w:p>
    <w:p w:rsidR="00464AF3" w:rsidRDefault="001450D0">
      <w:pPr>
        <w:pStyle w:val="Recuodecorpodetexto"/>
        <w:widowControl w:val="0"/>
        <w:numPr>
          <w:ilvl w:val="0"/>
          <w:numId w:val="3"/>
        </w:numPr>
        <w:tabs>
          <w:tab w:val="left" w:pos="284"/>
        </w:tabs>
        <w:spacing w:line="240" w:lineRule="auto"/>
        <w:rPr>
          <w:color w:val="auto"/>
          <w:sz w:val="20"/>
          <w:szCs w:val="20"/>
          <w:lang w:val="pt-BR"/>
        </w:rPr>
      </w:pPr>
      <w:r>
        <w:rPr>
          <w:color w:val="auto"/>
          <w:sz w:val="20"/>
          <w:szCs w:val="20"/>
        </w:rPr>
        <w:t>Número do proces</w:t>
      </w:r>
      <w:r>
        <w:rPr>
          <w:color w:val="auto"/>
          <w:sz w:val="20"/>
          <w:szCs w:val="20"/>
          <w:lang w:val="pt-BR"/>
        </w:rPr>
        <w:t xml:space="preserve">so: </w:t>
      </w:r>
      <w:r w:rsidR="00F36252">
        <w:rPr>
          <w:b/>
          <w:color w:val="auto"/>
          <w:sz w:val="20"/>
          <w:szCs w:val="20"/>
          <w:lang w:val="pt-BR"/>
        </w:rPr>
        <w:t>114626</w:t>
      </w:r>
      <w:r w:rsidR="00C05D85" w:rsidRPr="00196A9E">
        <w:rPr>
          <w:b/>
          <w:bCs/>
          <w:color w:val="auto"/>
          <w:sz w:val="20"/>
          <w:szCs w:val="20"/>
          <w:lang w:val="pt-BR"/>
        </w:rPr>
        <w:t>/</w:t>
      </w:r>
      <w:r w:rsidR="00C05D85">
        <w:rPr>
          <w:b/>
          <w:bCs/>
          <w:color w:val="auto"/>
          <w:sz w:val="20"/>
          <w:szCs w:val="20"/>
          <w:lang w:val="pt-BR"/>
        </w:rPr>
        <w:t>2026</w:t>
      </w:r>
    </w:p>
    <w:p w:rsidR="00464AF3" w:rsidRDefault="001450D0">
      <w:pPr>
        <w:pStyle w:val="Recuodecorpodetexto"/>
        <w:widowControl w:val="0"/>
        <w:numPr>
          <w:ilvl w:val="0"/>
          <w:numId w:val="3"/>
        </w:numPr>
        <w:tabs>
          <w:tab w:val="left" w:pos="284"/>
        </w:tabs>
        <w:spacing w:line="240" w:lineRule="auto"/>
        <w:rPr>
          <w:color w:val="auto"/>
          <w:sz w:val="20"/>
          <w:szCs w:val="20"/>
        </w:rPr>
      </w:pPr>
      <w:r>
        <w:rPr>
          <w:color w:val="auto"/>
          <w:sz w:val="20"/>
          <w:szCs w:val="20"/>
        </w:rPr>
        <w:t xml:space="preserve">Data </w:t>
      </w:r>
      <w:r>
        <w:rPr>
          <w:color w:val="auto"/>
          <w:sz w:val="20"/>
          <w:szCs w:val="20"/>
          <w:lang w:val="pt-BR"/>
        </w:rPr>
        <w:t xml:space="preserve">limite </w:t>
      </w:r>
      <w:r>
        <w:rPr>
          <w:color w:val="auto"/>
          <w:sz w:val="20"/>
          <w:szCs w:val="20"/>
        </w:rPr>
        <w:t xml:space="preserve">de </w:t>
      </w:r>
      <w:r>
        <w:rPr>
          <w:color w:val="auto"/>
          <w:sz w:val="20"/>
          <w:szCs w:val="20"/>
          <w:lang w:val="pt-BR"/>
        </w:rPr>
        <w:t>recebimento de propostas</w:t>
      </w:r>
      <w:r>
        <w:rPr>
          <w:color w:val="auto"/>
          <w:sz w:val="20"/>
          <w:szCs w:val="20"/>
        </w:rPr>
        <w:t>:</w:t>
      </w:r>
      <w:r w:rsidR="00C05D85">
        <w:rPr>
          <w:color w:val="auto"/>
          <w:sz w:val="20"/>
          <w:szCs w:val="20"/>
          <w:lang w:val="pt-BR"/>
        </w:rPr>
        <w:t xml:space="preserve"> </w:t>
      </w:r>
      <w:r w:rsidR="00F36252">
        <w:rPr>
          <w:color w:val="auto"/>
          <w:sz w:val="20"/>
          <w:szCs w:val="20"/>
          <w:lang w:val="pt-BR"/>
        </w:rPr>
        <w:t>08</w:t>
      </w:r>
      <w:r w:rsidR="00C05D85">
        <w:rPr>
          <w:color w:val="auto"/>
          <w:sz w:val="20"/>
          <w:szCs w:val="20"/>
          <w:lang w:val="pt-BR"/>
        </w:rPr>
        <w:t>/</w:t>
      </w:r>
      <w:r w:rsidR="00196A9E">
        <w:rPr>
          <w:color w:val="auto"/>
          <w:sz w:val="20"/>
          <w:szCs w:val="20"/>
          <w:lang w:val="pt-BR"/>
        </w:rPr>
        <w:t>0</w:t>
      </w:r>
      <w:r w:rsidR="00F36252">
        <w:rPr>
          <w:color w:val="auto"/>
          <w:sz w:val="20"/>
          <w:szCs w:val="20"/>
          <w:lang w:val="pt-BR"/>
        </w:rPr>
        <w:t>7</w:t>
      </w:r>
      <w:r w:rsidR="00C05D85">
        <w:rPr>
          <w:color w:val="auto"/>
          <w:sz w:val="20"/>
          <w:szCs w:val="20"/>
          <w:lang w:val="pt-BR"/>
        </w:rPr>
        <w:t>/2026</w:t>
      </w:r>
      <w:r>
        <w:rPr>
          <w:color w:val="auto"/>
          <w:sz w:val="20"/>
          <w:szCs w:val="20"/>
          <w:lang w:val="pt-BR"/>
        </w:rPr>
        <w:t xml:space="preserve"> - 08h</w:t>
      </w:r>
    </w:p>
    <w:p w:rsidR="00464AF3" w:rsidRDefault="001450D0">
      <w:pPr>
        <w:pStyle w:val="Recuodecorpodetexto"/>
        <w:widowControl w:val="0"/>
        <w:numPr>
          <w:ilvl w:val="0"/>
          <w:numId w:val="3"/>
        </w:numPr>
        <w:tabs>
          <w:tab w:val="left" w:pos="284"/>
        </w:tabs>
        <w:spacing w:line="240" w:lineRule="auto"/>
        <w:rPr>
          <w:color w:val="auto"/>
          <w:sz w:val="20"/>
          <w:szCs w:val="20"/>
        </w:rPr>
      </w:pPr>
      <w:r>
        <w:rPr>
          <w:color w:val="auto"/>
          <w:sz w:val="20"/>
          <w:szCs w:val="20"/>
        </w:rPr>
        <w:t>Data de início de lances:</w:t>
      </w:r>
      <w:r w:rsidR="00C05D85">
        <w:rPr>
          <w:color w:val="auto"/>
          <w:sz w:val="20"/>
          <w:szCs w:val="20"/>
          <w:lang w:val="pt-BR"/>
        </w:rPr>
        <w:t xml:space="preserve"> </w:t>
      </w:r>
      <w:r w:rsidR="00F36252">
        <w:rPr>
          <w:color w:val="auto"/>
          <w:sz w:val="20"/>
          <w:szCs w:val="20"/>
          <w:lang w:val="pt-BR"/>
        </w:rPr>
        <w:t>08</w:t>
      </w:r>
      <w:r w:rsidR="00C05D85">
        <w:rPr>
          <w:color w:val="auto"/>
          <w:sz w:val="20"/>
          <w:szCs w:val="20"/>
          <w:lang w:val="pt-BR"/>
        </w:rPr>
        <w:t>/</w:t>
      </w:r>
      <w:r w:rsidR="00F36252">
        <w:rPr>
          <w:color w:val="auto"/>
          <w:sz w:val="20"/>
          <w:szCs w:val="20"/>
          <w:lang w:val="pt-BR"/>
        </w:rPr>
        <w:t>07</w:t>
      </w:r>
      <w:r w:rsidR="00C05D85">
        <w:rPr>
          <w:color w:val="auto"/>
          <w:sz w:val="20"/>
          <w:szCs w:val="20"/>
          <w:lang w:val="pt-BR"/>
        </w:rPr>
        <w:t>/2026</w:t>
      </w:r>
      <w:r>
        <w:rPr>
          <w:color w:val="auto"/>
          <w:sz w:val="20"/>
          <w:szCs w:val="20"/>
          <w:lang w:val="pt-BR"/>
        </w:rPr>
        <w:t xml:space="preserve"> - 09h</w:t>
      </w:r>
    </w:p>
    <w:p w:rsidR="00464AF3" w:rsidRDefault="001450D0">
      <w:pPr>
        <w:pStyle w:val="Recuodecorpodetexto"/>
        <w:widowControl w:val="0"/>
        <w:numPr>
          <w:ilvl w:val="0"/>
          <w:numId w:val="3"/>
        </w:numPr>
        <w:tabs>
          <w:tab w:val="left" w:pos="284"/>
        </w:tabs>
        <w:spacing w:line="240" w:lineRule="auto"/>
        <w:textAlignment w:val="auto"/>
        <w:rPr>
          <w:color w:val="auto"/>
          <w:sz w:val="20"/>
          <w:szCs w:val="20"/>
        </w:rPr>
      </w:pPr>
      <w:r>
        <w:rPr>
          <w:color w:val="auto"/>
          <w:sz w:val="20"/>
          <w:szCs w:val="20"/>
          <w:lang w:val="pt-BR"/>
        </w:rPr>
        <w:t xml:space="preserve">Duração da etapa de lances: </w:t>
      </w:r>
      <w:r>
        <w:rPr>
          <w:b/>
          <w:color w:val="auto"/>
          <w:sz w:val="20"/>
          <w:szCs w:val="20"/>
          <w:lang w:val="pt-BR"/>
        </w:rPr>
        <w:t>06 (seis) horas</w:t>
      </w:r>
      <w:r>
        <w:rPr>
          <w:color w:val="auto"/>
          <w:sz w:val="20"/>
          <w:szCs w:val="20"/>
          <w:lang w:val="pt-BR"/>
        </w:rPr>
        <w:t>.</w:t>
      </w:r>
    </w:p>
    <w:p w:rsidR="00464AF3" w:rsidRDefault="001450D0">
      <w:pPr>
        <w:pStyle w:val="Recuodecorpodetexto"/>
        <w:widowControl w:val="0"/>
        <w:numPr>
          <w:ilvl w:val="0"/>
          <w:numId w:val="3"/>
        </w:numPr>
        <w:tabs>
          <w:tab w:val="left" w:pos="284"/>
        </w:tabs>
        <w:spacing w:line="240" w:lineRule="auto"/>
        <w:rPr>
          <w:b/>
          <w:bCs/>
          <w:color w:val="auto"/>
          <w:sz w:val="20"/>
          <w:szCs w:val="20"/>
        </w:rPr>
      </w:pPr>
      <w:r>
        <w:rPr>
          <w:b/>
          <w:color w:val="auto"/>
          <w:sz w:val="20"/>
          <w:szCs w:val="20"/>
          <w:lang w:val="pt-BR"/>
        </w:rPr>
        <w:t xml:space="preserve">Endereço eletrônico: </w:t>
      </w:r>
      <w:hyperlink r:id="rId12">
        <w:r>
          <w:rPr>
            <w:b/>
            <w:color w:val="0000FF"/>
            <w:sz w:val="20"/>
            <w:szCs w:val="20"/>
            <w:u w:val="single"/>
            <w:lang w:val="pt-BR"/>
          </w:rPr>
          <w:t>https://bnccompras.com</w:t>
        </w:r>
      </w:hyperlink>
      <w:r>
        <w:rPr>
          <w:b/>
          <w:color w:val="auto"/>
          <w:sz w:val="20"/>
          <w:szCs w:val="20"/>
          <w:lang w:val="pt-BR"/>
        </w:rPr>
        <w:t>.</w:t>
      </w:r>
    </w:p>
    <w:p w:rsidR="00464AF3" w:rsidRDefault="00464AF3">
      <w:pPr>
        <w:pStyle w:val="Recuodecorpodetexto"/>
        <w:widowControl w:val="0"/>
        <w:tabs>
          <w:tab w:val="left" w:pos="284"/>
        </w:tabs>
        <w:overflowPunct w:val="0"/>
        <w:spacing w:line="240" w:lineRule="auto"/>
        <w:rPr>
          <w:b/>
          <w:bCs/>
          <w:color w:val="auto"/>
          <w:sz w:val="20"/>
          <w:szCs w:val="20"/>
          <w:highlight w:val="yellow"/>
        </w:rPr>
      </w:pPr>
    </w:p>
    <w:p w:rsidR="00464AF3" w:rsidRDefault="001450D0">
      <w:pPr>
        <w:shd w:val="clear" w:color="auto" w:fill="DDDDDD"/>
        <w:ind w:firstLine="567"/>
        <w:jc w:val="both"/>
        <w:rPr>
          <w:rFonts w:ascii="Arial" w:hAnsi="Arial" w:cs="Arial"/>
        </w:rPr>
      </w:pPr>
      <w:r>
        <w:rPr>
          <w:rFonts w:ascii="Arial" w:hAnsi="Arial" w:cs="Arial"/>
          <w:b/>
          <w:bCs/>
        </w:rPr>
        <w:t>2. DO OBJETO:</w:t>
      </w:r>
    </w:p>
    <w:p w:rsidR="00464AF3" w:rsidRDefault="001450D0" w:rsidP="00F36252">
      <w:pPr>
        <w:numPr>
          <w:ilvl w:val="0"/>
          <w:numId w:val="4"/>
        </w:numPr>
        <w:tabs>
          <w:tab w:val="left" w:pos="284"/>
        </w:tabs>
        <w:jc w:val="both"/>
        <w:rPr>
          <w:rFonts w:ascii="Arial" w:hAnsi="Arial" w:cs="Arial"/>
        </w:rPr>
      </w:pPr>
      <w:r>
        <w:rPr>
          <w:rFonts w:ascii="Arial" w:hAnsi="Arial" w:cs="Arial"/>
        </w:rPr>
        <w:t xml:space="preserve">Objeto: </w:t>
      </w:r>
      <w:r w:rsidR="00F36252" w:rsidRPr="00F36252">
        <w:rPr>
          <w:rFonts w:ascii="Arial" w:hAnsi="Arial" w:cs="Arial"/>
          <w:b/>
        </w:rPr>
        <w:t>Aquisição de Smartphones para uso operacional</w:t>
      </w:r>
      <w:r w:rsidR="00196A9E">
        <w:rPr>
          <w:rFonts w:ascii="Arial" w:hAnsi="Arial" w:cs="Arial"/>
          <w:b/>
        </w:rPr>
        <w:t>.</w:t>
      </w:r>
    </w:p>
    <w:p w:rsidR="00464AF3" w:rsidRDefault="00196A9E" w:rsidP="00F36252">
      <w:pPr>
        <w:numPr>
          <w:ilvl w:val="0"/>
          <w:numId w:val="4"/>
        </w:numPr>
        <w:tabs>
          <w:tab w:val="left" w:pos="284"/>
        </w:tabs>
        <w:jc w:val="both"/>
        <w:rPr>
          <w:rFonts w:ascii="Arial" w:hAnsi="Arial" w:cs="Arial"/>
        </w:rPr>
      </w:pPr>
      <w:r>
        <w:rPr>
          <w:rFonts w:ascii="Arial" w:hAnsi="Arial" w:cs="Arial"/>
        </w:rPr>
        <w:t xml:space="preserve">Unidade Requisitante: </w:t>
      </w:r>
      <w:r w:rsidR="00F36252" w:rsidRPr="00F36252">
        <w:rPr>
          <w:rFonts w:ascii="Arial" w:hAnsi="Arial" w:cs="Arial"/>
        </w:rPr>
        <w:t>Guarda Civil Metropolitana de Piracicaba</w:t>
      </w:r>
      <w:r w:rsidR="00F36252">
        <w:rPr>
          <w:rFonts w:ascii="Arial" w:hAnsi="Arial" w:cs="Arial"/>
        </w:rPr>
        <w:t>.</w:t>
      </w:r>
      <w:r w:rsidR="001450D0">
        <w:rPr>
          <w:rFonts w:ascii="Arial" w:hAnsi="Arial" w:cs="Arial"/>
        </w:rPr>
        <w:t xml:space="preserve"> </w:t>
      </w:r>
    </w:p>
    <w:p w:rsidR="00464AF3" w:rsidRPr="00F36252" w:rsidRDefault="001450D0" w:rsidP="00F36252">
      <w:pPr>
        <w:numPr>
          <w:ilvl w:val="0"/>
          <w:numId w:val="4"/>
        </w:numPr>
        <w:tabs>
          <w:tab w:val="left" w:pos="284"/>
        </w:tabs>
        <w:jc w:val="both"/>
        <w:rPr>
          <w:rFonts w:ascii="Arial" w:hAnsi="Arial" w:cs="Arial"/>
          <w:b/>
          <w:bCs/>
        </w:rPr>
      </w:pPr>
      <w:r>
        <w:rPr>
          <w:rFonts w:ascii="Arial" w:hAnsi="Arial" w:cs="Arial"/>
        </w:rPr>
        <w:t xml:space="preserve">Valor estimado da contratação: </w:t>
      </w:r>
      <w:r w:rsidR="00F36252" w:rsidRPr="00F36252">
        <w:rPr>
          <w:rFonts w:ascii="Arial" w:hAnsi="Arial" w:cs="Arial"/>
          <w:b/>
          <w:bCs/>
        </w:rPr>
        <w:t>R$ 51.666,66</w:t>
      </w:r>
      <w:r w:rsidR="00F36252">
        <w:rPr>
          <w:rFonts w:ascii="Arial" w:hAnsi="Arial" w:cs="Arial"/>
          <w:b/>
          <w:bCs/>
        </w:rPr>
        <w:t xml:space="preserve"> </w:t>
      </w:r>
      <w:r w:rsidR="00196A9E" w:rsidRPr="00F36252">
        <w:rPr>
          <w:rFonts w:ascii="Arial" w:hAnsi="Arial" w:cs="Arial"/>
          <w:b/>
          <w:bCs/>
        </w:rPr>
        <w:t>(</w:t>
      </w:r>
      <w:proofErr w:type="gramStart"/>
      <w:r w:rsidR="00F36252">
        <w:rPr>
          <w:rFonts w:ascii="Arial" w:hAnsi="Arial" w:cs="Arial"/>
          <w:b/>
          <w:bCs/>
        </w:rPr>
        <w:t>cinquenta e um mil, seiscentos e sessenta e</w:t>
      </w:r>
      <w:proofErr w:type="gramEnd"/>
      <w:r w:rsidR="00F36252">
        <w:rPr>
          <w:rFonts w:ascii="Arial" w:hAnsi="Arial" w:cs="Arial"/>
          <w:b/>
          <w:bCs/>
        </w:rPr>
        <w:t xml:space="preserve"> seis reais e sessenta e seis centavos</w:t>
      </w:r>
      <w:r w:rsidR="00196A9E" w:rsidRPr="00F36252">
        <w:rPr>
          <w:rFonts w:ascii="Arial" w:hAnsi="Arial" w:cs="Arial"/>
          <w:b/>
          <w:bCs/>
        </w:rPr>
        <w:t>).</w:t>
      </w:r>
    </w:p>
    <w:p w:rsidR="00196A9E" w:rsidRPr="00196A9E" w:rsidRDefault="00196A9E" w:rsidP="00F36252">
      <w:pPr>
        <w:pStyle w:val="PargrafodaLista"/>
        <w:numPr>
          <w:ilvl w:val="0"/>
          <w:numId w:val="4"/>
        </w:numPr>
        <w:tabs>
          <w:tab w:val="left" w:pos="284"/>
        </w:tabs>
        <w:spacing w:after="0" w:line="240" w:lineRule="auto"/>
        <w:jc w:val="both"/>
        <w:rPr>
          <w:rFonts w:ascii="Arial" w:hAnsi="Arial" w:cs="Arial"/>
        </w:rPr>
      </w:pPr>
      <w:r w:rsidRPr="00196A9E">
        <w:rPr>
          <w:rFonts w:ascii="Arial" w:eastAsia="Times New Roman" w:hAnsi="Arial" w:cs="Arial"/>
          <w:sz w:val="20"/>
          <w:szCs w:val="20"/>
        </w:rPr>
        <w:t xml:space="preserve">Fonte de Recursos: </w:t>
      </w:r>
      <w:r w:rsidR="00F36252" w:rsidRPr="00F36252">
        <w:rPr>
          <w:rFonts w:ascii="Arial" w:eastAsia="Times New Roman" w:hAnsi="Arial" w:cs="Arial"/>
          <w:sz w:val="20"/>
          <w:szCs w:val="20"/>
        </w:rPr>
        <w:t>06.181.0003.2017.0000</w:t>
      </w:r>
    </w:p>
    <w:p w:rsidR="00464AF3" w:rsidRPr="00196A9E" w:rsidRDefault="001450D0" w:rsidP="00196A9E">
      <w:pPr>
        <w:pStyle w:val="PargrafodaLista"/>
        <w:numPr>
          <w:ilvl w:val="0"/>
          <w:numId w:val="4"/>
        </w:numPr>
        <w:tabs>
          <w:tab w:val="left" w:pos="284"/>
        </w:tabs>
        <w:spacing w:after="0" w:line="240" w:lineRule="auto"/>
        <w:jc w:val="both"/>
        <w:rPr>
          <w:rFonts w:ascii="Arial" w:eastAsia="Times New Roman" w:hAnsi="Arial" w:cs="Arial"/>
          <w:sz w:val="20"/>
          <w:szCs w:val="20"/>
        </w:rPr>
      </w:pPr>
      <w:r w:rsidRPr="00196A9E">
        <w:rPr>
          <w:rFonts w:ascii="Arial" w:eastAsia="Times New Roman" w:hAnsi="Arial" w:cs="Arial"/>
          <w:sz w:val="20"/>
          <w:szCs w:val="20"/>
        </w:rPr>
        <w:t>Prazo de contratação: até a entrega definitiva.</w:t>
      </w:r>
    </w:p>
    <w:p w:rsidR="00464AF3" w:rsidRDefault="001450D0" w:rsidP="00196A9E">
      <w:pPr>
        <w:numPr>
          <w:ilvl w:val="0"/>
          <w:numId w:val="4"/>
        </w:numPr>
        <w:tabs>
          <w:tab w:val="left" w:pos="284"/>
        </w:tabs>
        <w:jc w:val="both"/>
        <w:rPr>
          <w:rFonts w:ascii="Arial" w:hAnsi="Arial" w:cs="Arial"/>
        </w:rPr>
      </w:pPr>
      <w:r>
        <w:rPr>
          <w:rFonts w:ascii="Arial" w:hAnsi="Arial" w:cs="Arial"/>
        </w:rPr>
        <w:t xml:space="preserve">Amparo Legal: Art. 75, Inciso </w:t>
      </w:r>
      <w:r w:rsidR="00196A9E">
        <w:rPr>
          <w:rFonts w:ascii="Arial" w:hAnsi="Arial" w:cs="Arial"/>
        </w:rPr>
        <w:t>II</w:t>
      </w:r>
      <w:r>
        <w:rPr>
          <w:rFonts w:ascii="Arial" w:hAnsi="Arial" w:cs="Arial"/>
        </w:rPr>
        <w:t xml:space="preserve"> (será aplicado o benefício da LC 123/06, conforme item 2.3.1. do Regulamento Geral).</w:t>
      </w:r>
    </w:p>
    <w:p w:rsidR="00464AF3" w:rsidRDefault="00464AF3">
      <w:pPr>
        <w:tabs>
          <w:tab w:val="left" w:pos="284"/>
        </w:tabs>
        <w:jc w:val="both"/>
        <w:rPr>
          <w:rFonts w:ascii="Arial" w:hAnsi="Arial" w:cs="Arial"/>
        </w:rPr>
      </w:pPr>
    </w:p>
    <w:p w:rsidR="00464AF3" w:rsidRDefault="001450D0">
      <w:pPr>
        <w:shd w:val="clear" w:color="auto" w:fill="DDDDDD"/>
        <w:ind w:firstLine="567"/>
        <w:jc w:val="both"/>
        <w:rPr>
          <w:rFonts w:ascii="Arial" w:hAnsi="Arial" w:cs="Arial"/>
        </w:rPr>
      </w:pPr>
      <w:r>
        <w:rPr>
          <w:rFonts w:ascii="Arial" w:hAnsi="Arial" w:cs="Arial"/>
          <w:b/>
          <w:bCs/>
        </w:rPr>
        <w:t>3. DA PROPOSTA:</w:t>
      </w:r>
    </w:p>
    <w:p w:rsidR="00464AF3" w:rsidRDefault="001450D0">
      <w:pPr>
        <w:numPr>
          <w:ilvl w:val="0"/>
          <w:numId w:val="20"/>
        </w:numPr>
        <w:tabs>
          <w:tab w:val="left" w:pos="284"/>
        </w:tabs>
        <w:jc w:val="both"/>
        <w:rPr>
          <w:rFonts w:ascii="Arial" w:hAnsi="Arial" w:cs="Arial"/>
        </w:rPr>
      </w:pPr>
      <w:r>
        <w:rPr>
          <w:rFonts w:ascii="Arial" w:hAnsi="Arial" w:cs="Arial"/>
        </w:rPr>
        <w:t>Prazo de validade: 30 (trinta) dias.</w:t>
      </w:r>
    </w:p>
    <w:p w:rsidR="00464AF3" w:rsidRDefault="001450D0">
      <w:pPr>
        <w:numPr>
          <w:ilvl w:val="0"/>
          <w:numId w:val="21"/>
        </w:numPr>
        <w:tabs>
          <w:tab w:val="left" w:pos="284"/>
        </w:tabs>
        <w:jc w:val="both"/>
        <w:rPr>
          <w:rFonts w:ascii="Arial" w:hAnsi="Arial" w:cs="Arial"/>
          <w:b/>
          <w:u w:val="single"/>
        </w:rPr>
      </w:pPr>
      <w:r>
        <w:rPr>
          <w:rFonts w:ascii="Arial" w:hAnsi="Arial" w:cs="Arial"/>
        </w:rPr>
        <w:t>Prazo de Pagamento: 15 (quinze) dias úteis, contados da data do recebimento da nota fiscal, em atendimento ao Decreto Municipal Nº 17.640/18.</w:t>
      </w:r>
    </w:p>
    <w:p w:rsidR="00464AF3" w:rsidRDefault="001450D0">
      <w:pPr>
        <w:pStyle w:val="PargrafodaLista"/>
        <w:numPr>
          <w:ilvl w:val="0"/>
          <w:numId w:val="22"/>
        </w:numPr>
        <w:tabs>
          <w:tab w:val="left" w:pos="284"/>
        </w:tabs>
        <w:spacing w:after="0" w:line="240" w:lineRule="auto"/>
        <w:jc w:val="both"/>
        <w:rPr>
          <w:rFonts w:ascii="Arial" w:hAnsi="Arial" w:cs="Arial"/>
          <w:sz w:val="20"/>
          <w:szCs w:val="20"/>
        </w:rPr>
      </w:pPr>
      <w:r>
        <w:rPr>
          <w:rFonts w:ascii="Arial" w:hAnsi="Arial" w:cs="Arial"/>
          <w:sz w:val="20"/>
          <w:szCs w:val="20"/>
        </w:rPr>
        <w:t xml:space="preserve">Deverá ser especificado na proposta o </w:t>
      </w:r>
      <w:r>
        <w:rPr>
          <w:rFonts w:ascii="Arial" w:hAnsi="Arial" w:cs="Arial"/>
          <w:b/>
          <w:sz w:val="20"/>
          <w:szCs w:val="20"/>
        </w:rPr>
        <w:t xml:space="preserve">preço unitário e total </w:t>
      </w:r>
      <w:r>
        <w:rPr>
          <w:rFonts w:ascii="Arial" w:hAnsi="Arial" w:cs="Arial"/>
          <w:sz w:val="20"/>
          <w:szCs w:val="20"/>
        </w:rPr>
        <w:t xml:space="preserve">e </w:t>
      </w:r>
      <w:r>
        <w:rPr>
          <w:rFonts w:ascii="Arial" w:hAnsi="Arial" w:cs="Arial"/>
          <w:b/>
          <w:sz w:val="20"/>
          <w:szCs w:val="20"/>
        </w:rPr>
        <w:t xml:space="preserve">a marca </w:t>
      </w:r>
      <w:r>
        <w:rPr>
          <w:rFonts w:ascii="Arial" w:hAnsi="Arial" w:cs="Arial"/>
          <w:sz w:val="20"/>
          <w:szCs w:val="20"/>
        </w:rPr>
        <w:t>dos produtos ofertados.</w:t>
      </w:r>
    </w:p>
    <w:p w:rsidR="00464AF3" w:rsidRDefault="001450D0">
      <w:pPr>
        <w:pStyle w:val="PargrafodaLista"/>
        <w:numPr>
          <w:ilvl w:val="0"/>
          <w:numId w:val="23"/>
        </w:numPr>
        <w:tabs>
          <w:tab w:val="left" w:pos="284"/>
        </w:tabs>
        <w:spacing w:after="0" w:line="240" w:lineRule="auto"/>
        <w:jc w:val="both"/>
        <w:rPr>
          <w:rFonts w:ascii="Arial" w:hAnsi="Arial" w:cs="Arial"/>
          <w:sz w:val="20"/>
          <w:szCs w:val="20"/>
        </w:rPr>
      </w:pPr>
      <w:r>
        <w:rPr>
          <w:rFonts w:ascii="Arial" w:hAnsi="Arial" w:cs="Arial"/>
          <w:sz w:val="20"/>
          <w:szCs w:val="20"/>
        </w:rPr>
        <w:t>Critério de Julgamento: Menor valor por item.</w:t>
      </w:r>
    </w:p>
    <w:p w:rsidR="00196A9E" w:rsidRDefault="00196A9E" w:rsidP="00196A9E">
      <w:pPr>
        <w:pStyle w:val="PargrafodaLista"/>
        <w:numPr>
          <w:ilvl w:val="0"/>
          <w:numId w:val="23"/>
        </w:numPr>
        <w:tabs>
          <w:tab w:val="left" w:pos="284"/>
        </w:tabs>
        <w:spacing w:after="0" w:line="240" w:lineRule="auto"/>
        <w:jc w:val="both"/>
        <w:rPr>
          <w:rFonts w:ascii="Arial" w:hAnsi="Arial" w:cs="Arial"/>
          <w:sz w:val="20"/>
          <w:szCs w:val="20"/>
        </w:rPr>
      </w:pPr>
      <w:r w:rsidRPr="00196A9E">
        <w:rPr>
          <w:rFonts w:ascii="Arial" w:hAnsi="Arial" w:cs="Arial"/>
          <w:sz w:val="20"/>
          <w:szCs w:val="20"/>
        </w:rPr>
        <w:t>Tipo de Fornecimento: entrega única</w:t>
      </w:r>
    </w:p>
    <w:p w:rsidR="00464AF3" w:rsidRDefault="001450D0">
      <w:pPr>
        <w:numPr>
          <w:ilvl w:val="0"/>
          <w:numId w:val="24"/>
        </w:numPr>
        <w:tabs>
          <w:tab w:val="left" w:pos="284"/>
        </w:tabs>
        <w:jc w:val="both"/>
        <w:rPr>
          <w:rFonts w:ascii="Arial" w:eastAsia="Arial" w:hAnsi="Arial" w:cs="Arial"/>
        </w:rPr>
      </w:pPr>
      <w:r>
        <w:rPr>
          <w:rFonts w:ascii="Arial" w:hAnsi="Arial" w:cs="Arial"/>
        </w:rPr>
        <w:t>Especificações e quantidades:</w:t>
      </w:r>
    </w:p>
    <w:p w:rsidR="00464AF3" w:rsidRDefault="00464AF3">
      <w:pPr>
        <w:tabs>
          <w:tab w:val="left" w:pos="284"/>
        </w:tabs>
        <w:jc w:val="both"/>
        <w:rPr>
          <w:rFonts w:ascii="Arial" w:eastAsia="Arial" w:hAnsi="Arial" w:cs="Arial"/>
        </w:rPr>
      </w:pPr>
    </w:p>
    <w:tbl>
      <w:tblPr>
        <w:tblW w:w="9920" w:type="dxa"/>
        <w:jc w:val="center"/>
        <w:tblLayout w:type="fixed"/>
        <w:tblCellMar>
          <w:top w:w="55" w:type="dxa"/>
          <w:left w:w="55" w:type="dxa"/>
          <w:bottom w:w="55" w:type="dxa"/>
          <w:right w:w="55" w:type="dxa"/>
        </w:tblCellMar>
        <w:tblLook w:val="04A0" w:firstRow="1" w:lastRow="0" w:firstColumn="1" w:lastColumn="0" w:noHBand="0" w:noVBand="1"/>
      </w:tblPr>
      <w:tblGrid>
        <w:gridCol w:w="850"/>
        <w:gridCol w:w="850"/>
        <w:gridCol w:w="993"/>
        <w:gridCol w:w="7227"/>
      </w:tblGrid>
      <w:tr w:rsidR="00464AF3" w:rsidTr="00196A9E">
        <w:trPr>
          <w:trHeight w:val="283"/>
          <w:tblHeader/>
          <w:jc w:val="center"/>
        </w:trPr>
        <w:tc>
          <w:tcPr>
            <w:tcW w:w="850" w:type="dxa"/>
            <w:tcBorders>
              <w:top w:val="single" w:sz="4" w:space="0" w:color="000000"/>
              <w:left w:val="single" w:sz="4" w:space="0" w:color="000000"/>
              <w:bottom w:val="single" w:sz="4" w:space="0" w:color="000000"/>
            </w:tcBorders>
            <w:vAlign w:val="center"/>
          </w:tcPr>
          <w:p w:rsidR="00464AF3" w:rsidRDefault="001450D0">
            <w:pPr>
              <w:pStyle w:val="Contedodatabela"/>
              <w:widowControl w:val="0"/>
              <w:jc w:val="center"/>
              <w:rPr>
                <w:rFonts w:ascii="Arial" w:hAnsi="Arial" w:cs="Arial"/>
                <w:b/>
              </w:rPr>
            </w:pPr>
            <w:r>
              <w:rPr>
                <w:rFonts w:ascii="Arial" w:hAnsi="Arial" w:cs="Arial"/>
                <w:b/>
              </w:rPr>
              <w:t>Item</w:t>
            </w:r>
          </w:p>
        </w:tc>
        <w:tc>
          <w:tcPr>
            <w:tcW w:w="850" w:type="dxa"/>
            <w:tcBorders>
              <w:top w:val="single" w:sz="4" w:space="0" w:color="000000"/>
              <w:left w:val="single" w:sz="4" w:space="0" w:color="000000"/>
              <w:bottom w:val="single" w:sz="4" w:space="0" w:color="000000"/>
            </w:tcBorders>
            <w:vAlign w:val="center"/>
          </w:tcPr>
          <w:p w:rsidR="00464AF3" w:rsidRDefault="001450D0">
            <w:pPr>
              <w:pStyle w:val="Contedodatabela"/>
              <w:widowControl w:val="0"/>
              <w:jc w:val="center"/>
              <w:rPr>
                <w:rFonts w:ascii="Arial" w:hAnsi="Arial" w:cs="Arial"/>
                <w:b/>
              </w:rPr>
            </w:pPr>
            <w:r>
              <w:rPr>
                <w:rFonts w:ascii="Arial" w:hAnsi="Arial" w:cs="Arial"/>
                <w:b/>
              </w:rPr>
              <w:t>Quant.</w:t>
            </w:r>
          </w:p>
        </w:tc>
        <w:tc>
          <w:tcPr>
            <w:tcW w:w="993" w:type="dxa"/>
            <w:tcBorders>
              <w:top w:val="single" w:sz="4" w:space="0" w:color="000000"/>
              <w:left w:val="single" w:sz="4" w:space="0" w:color="000000"/>
              <w:bottom w:val="single" w:sz="4" w:space="0" w:color="000000"/>
            </w:tcBorders>
            <w:vAlign w:val="center"/>
          </w:tcPr>
          <w:p w:rsidR="00464AF3" w:rsidRDefault="001450D0">
            <w:pPr>
              <w:pStyle w:val="Contedodatabela"/>
              <w:widowControl w:val="0"/>
              <w:jc w:val="center"/>
              <w:rPr>
                <w:rFonts w:ascii="Arial" w:hAnsi="Arial" w:cs="Arial"/>
                <w:b/>
              </w:rPr>
            </w:pPr>
            <w:r>
              <w:rPr>
                <w:rFonts w:ascii="Arial" w:hAnsi="Arial" w:cs="Arial"/>
                <w:b/>
              </w:rPr>
              <w:t>Unid.</w:t>
            </w:r>
          </w:p>
        </w:tc>
        <w:tc>
          <w:tcPr>
            <w:tcW w:w="7227" w:type="dxa"/>
            <w:tcBorders>
              <w:top w:val="single" w:sz="4" w:space="0" w:color="000000"/>
              <w:left w:val="single" w:sz="4" w:space="0" w:color="000000"/>
              <w:bottom w:val="single" w:sz="4" w:space="0" w:color="000000"/>
              <w:right w:val="single" w:sz="4" w:space="0" w:color="000000"/>
            </w:tcBorders>
            <w:vAlign w:val="center"/>
          </w:tcPr>
          <w:p w:rsidR="00464AF3" w:rsidRDefault="001450D0">
            <w:pPr>
              <w:pStyle w:val="Contedodatabela"/>
              <w:widowControl w:val="0"/>
              <w:jc w:val="center"/>
              <w:rPr>
                <w:rFonts w:ascii="Arial" w:hAnsi="Arial" w:cs="Arial"/>
              </w:rPr>
            </w:pPr>
            <w:r>
              <w:rPr>
                <w:rFonts w:ascii="Arial" w:hAnsi="Arial" w:cs="Arial"/>
                <w:b/>
              </w:rPr>
              <w:t>Descritivo</w:t>
            </w:r>
          </w:p>
        </w:tc>
      </w:tr>
      <w:tr w:rsidR="00464AF3" w:rsidTr="00196A9E">
        <w:trPr>
          <w:trHeight w:val="283"/>
          <w:jc w:val="center"/>
        </w:trPr>
        <w:tc>
          <w:tcPr>
            <w:tcW w:w="850" w:type="dxa"/>
            <w:tcBorders>
              <w:top w:val="single" w:sz="4" w:space="0" w:color="000000"/>
              <w:left w:val="single" w:sz="4" w:space="0" w:color="000000"/>
              <w:bottom w:val="single" w:sz="4" w:space="0" w:color="000000"/>
            </w:tcBorders>
            <w:vAlign w:val="center"/>
          </w:tcPr>
          <w:p w:rsidR="00464AF3" w:rsidRDefault="001450D0">
            <w:pPr>
              <w:widowControl w:val="0"/>
              <w:jc w:val="center"/>
              <w:rPr>
                <w:rFonts w:ascii="Arial" w:hAnsi="Arial" w:cs="Arial"/>
                <w:b/>
              </w:rPr>
            </w:pPr>
            <w:r>
              <w:rPr>
                <w:rFonts w:ascii="Arial" w:hAnsi="Arial" w:cs="Arial"/>
                <w:b/>
              </w:rPr>
              <w:t>01</w:t>
            </w:r>
          </w:p>
        </w:tc>
        <w:tc>
          <w:tcPr>
            <w:tcW w:w="850" w:type="dxa"/>
            <w:tcBorders>
              <w:top w:val="single" w:sz="4" w:space="0" w:color="000000"/>
              <w:left w:val="single" w:sz="4" w:space="0" w:color="000000"/>
              <w:bottom w:val="single" w:sz="4" w:space="0" w:color="000000"/>
            </w:tcBorders>
            <w:vAlign w:val="center"/>
          </w:tcPr>
          <w:p w:rsidR="00464AF3" w:rsidRDefault="00F36252">
            <w:pPr>
              <w:pStyle w:val="Contedodatabela"/>
              <w:widowControl w:val="0"/>
              <w:jc w:val="center"/>
              <w:rPr>
                <w:rFonts w:ascii="Arial" w:hAnsi="Arial" w:cs="Arial"/>
              </w:rPr>
            </w:pPr>
            <w:r>
              <w:rPr>
                <w:rFonts w:ascii="Arial" w:hAnsi="Arial" w:cs="Arial"/>
              </w:rPr>
              <w:t>25</w:t>
            </w:r>
          </w:p>
        </w:tc>
        <w:tc>
          <w:tcPr>
            <w:tcW w:w="993" w:type="dxa"/>
            <w:tcBorders>
              <w:top w:val="single" w:sz="4" w:space="0" w:color="000000"/>
              <w:left w:val="single" w:sz="4" w:space="0" w:color="000000"/>
              <w:bottom w:val="single" w:sz="4" w:space="0" w:color="000000"/>
            </w:tcBorders>
            <w:vAlign w:val="center"/>
          </w:tcPr>
          <w:p w:rsidR="00464AF3" w:rsidRDefault="00196A9E" w:rsidP="00F36252">
            <w:pPr>
              <w:pStyle w:val="Contedodatabela"/>
              <w:widowControl w:val="0"/>
              <w:jc w:val="center"/>
              <w:rPr>
                <w:rFonts w:ascii="Arial" w:hAnsi="Arial" w:cs="Arial"/>
              </w:rPr>
            </w:pPr>
            <w:r>
              <w:rPr>
                <w:rFonts w:ascii="Arial" w:hAnsi="Arial" w:cs="Arial"/>
              </w:rPr>
              <w:t>Unid</w:t>
            </w:r>
            <w:r w:rsidR="00F36252">
              <w:rPr>
                <w:rFonts w:ascii="Arial" w:hAnsi="Arial" w:cs="Arial"/>
              </w:rPr>
              <w:t>.</w:t>
            </w:r>
          </w:p>
        </w:tc>
        <w:tc>
          <w:tcPr>
            <w:tcW w:w="7227" w:type="dxa"/>
            <w:tcBorders>
              <w:top w:val="single" w:sz="4" w:space="0" w:color="000000"/>
              <w:left w:val="single" w:sz="4" w:space="0" w:color="000000"/>
              <w:bottom w:val="single" w:sz="4" w:space="0" w:color="000000"/>
              <w:right w:val="single" w:sz="4" w:space="0" w:color="000000"/>
            </w:tcBorders>
          </w:tcPr>
          <w:p w:rsidR="00464AF3" w:rsidRDefault="00F36252">
            <w:pPr>
              <w:pStyle w:val="TableParagraph"/>
              <w:spacing w:before="13" w:line="259" w:lineRule="auto"/>
              <w:ind w:left="81" w:right="45"/>
              <w:jc w:val="both"/>
              <w:rPr>
                <w:rFonts w:ascii="Arial" w:eastAsia="Times New Roman" w:hAnsi="Arial" w:cs="Arial"/>
                <w:kern w:val="2"/>
                <w:sz w:val="20"/>
                <w:szCs w:val="20"/>
                <w:lang w:val="pt-BR" w:eastAsia="zh-CN"/>
              </w:rPr>
            </w:pPr>
            <w:r w:rsidRPr="00F36252">
              <w:rPr>
                <w:rFonts w:ascii="Arial" w:eastAsia="Times New Roman" w:hAnsi="Arial" w:cs="Arial"/>
                <w:kern w:val="2"/>
                <w:sz w:val="20"/>
                <w:szCs w:val="20"/>
                <w:lang w:val="pt-BR" w:eastAsia="zh-CN"/>
              </w:rPr>
              <w:t>Aparelhos celulares novos com acessórios.</w:t>
            </w:r>
          </w:p>
        </w:tc>
      </w:tr>
    </w:tbl>
    <w:p w:rsidR="00464AF3" w:rsidRDefault="00F36252" w:rsidP="00F36252">
      <w:pPr>
        <w:pStyle w:val="PargrafodaLista"/>
        <w:numPr>
          <w:ilvl w:val="0"/>
          <w:numId w:val="24"/>
        </w:numPr>
        <w:tabs>
          <w:tab w:val="left" w:pos="284"/>
        </w:tabs>
        <w:spacing w:after="0" w:line="240" w:lineRule="auto"/>
        <w:jc w:val="both"/>
        <w:rPr>
          <w:rFonts w:ascii="Arial" w:eastAsia="Times New Roman" w:hAnsi="Arial" w:cs="Arial"/>
          <w:sz w:val="20"/>
          <w:szCs w:val="20"/>
        </w:rPr>
      </w:pPr>
      <w:r w:rsidRPr="00F36252">
        <w:rPr>
          <w:rFonts w:ascii="Arial" w:eastAsia="Times New Roman" w:hAnsi="Arial" w:cs="Arial"/>
          <w:sz w:val="20"/>
          <w:szCs w:val="20"/>
        </w:rPr>
        <w:t xml:space="preserve">Descritivo técnico: </w:t>
      </w:r>
    </w:p>
    <w:p w:rsidR="00F36252" w:rsidRPr="00F36252" w:rsidRDefault="00F36252" w:rsidP="00F36252">
      <w:pPr>
        <w:pStyle w:val="PargrafodaLista"/>
        <w:tabs>
          <w:tab w:val="left" w:pos="284"/>
        </w:tabs>
        <w:spacing w:after="0" w:line="240" w:lineRule="auto"/>
        <w:ind w:left="0"/>
        <w:jc w:val="both"/>
        <w:rPr>
          <w:rFonts w:ascii="Arial" w:hAnsi="Arial" w:cs="Arial"/>
          <w:sz w:val="20"/>
          <w:szCs w:val="20"/>
        </w:rPr>
      </w:pPr>
      <w:r w:rsidRPr="00F36252">
        <w:rPr>
          <w:rFonts w:ascii="Arial" w:hAnsi="Arial" w:cs="Arial"/>
          <w:sz w:val="20"/>
          <w:szCs w:val="20"/>
        </w:rPr>
        <w:t xml:space="preserve">Aparelho celular smartphone novo, com as seguintes especificações, mínimo de 256GB de armazenamento podendo ser superior, processador </w:t>
      </w:r>
      <w:proofErr w:type="spellStart"/>
      <w:r w:rsidRPr="00F36252">
        <w:rPr>
          <w:rFonts w:ascii="Arial" w:hAnsi="Arial" w:cs="Arial"/>
          <w:sz w:val="20"/>
          <w:szCs w:val="20"/>
        </w:rPr>
        <w:t>snapdragon</w:t>
      </w:r>
      <w:proofErr w:type="spellEnd"/>
      <w:r w:rsidRPr="00F36252">
        <w:rPr>
          <w:rFonts w:ascii="Arial" w:hAnsi="Arial" w:cs="Arial"/>
          <w:sz w:val="20"/>
          <w:szCs w:val="20"/>
        </w:rPr>
        <w:t xml:space="preserve"> </w:t>
      </w:r>
      <w:proofErr w:type="gramStart"/>
      <w:r w:rsidRPr="00F36252">
        <w:rPr>
          <w:rFonts w:ascii="Arial" w:hAnsi="Arial" w:cs="Arial"/>
          <w:sz w:val="20"/>
          <w:szCs w:val="20"/>
        </w:rPr>
        <w:t>7</w:t>
      </w:r>
      <w:proofErr w:type="gramEnd"/>
      <w:r w:rsidRPr="00F36252">
        <w:rPr>
          <w:rFonts w:ascii="Arial" w:hAnsi="Arial" w:cs="Arial"/>
          <w:sz w:val="20"/>
          <w:szCs w:val="20"/>
        </w:rPr>
        <w:t xml:space="preserve"> </w:t>
      </w:r>
      <w:proofErr w:type="spellStart"/>
      <w:r w:rsidRPr="00F36252">
        <w:rPr>
          <w:rFonts w:ascii="Arial" w:hAnsi="Arial" w:cs="Arial"/>
          <w:sz w:val="20"/>
          <w:szCs w:val="20"/>
        </w:rPr>
        <w:t>gen</w:t>
      </w:r>
      <w:proofErr w:type="spellEnd"/>
      <w:r w:rsidRPr="00F36252">
        <w:rPr>
          <w:rFonts w:ascii="Arial" w:hAnsi="Arial" w:cs="Arial"/>
          <w:sz w:val="20"/>
          <w:szCs w:val="20"/>
        </w:rPr>
        <w:t xml:space="preserve"> 2 ou </w:t>
      </w:r>
      <w:proofErr w:type="spellStart"/>
      <w:r w:rsidRPr="00F36252">
        <w:rPr>
          <w:rFonts w:ascii="Arial" w:hAnsi="Arial" w:cs="Arial"/>
          <w:sz w:val="20"/>
          <w:szCs w:val="20"/>
        </w:rPr>
        <w:t>Dimensity</w:t>
      </w:r>
      <w:proofErr w:type="spellEnd"/>
      <w:r w:rsidRPr="00F36252">
        <w:rPr>
          <w:rFonts w:ascii="Arial" w:hAnsi="Arial" w:cs="Arial"/>
          <w:sz w:val="20"/>
          <w:szCs w:val="20"/>
        </w:rPr>
        <w:t xml:space="preserve"> 7300 (superior ou similar), memória RAM de 8 GB, bateria mínima de 5.000 </w:t>
      </w:r>
      <w:proofErr w:type="spellStart"/>
      <w:r w:rsidRPr="00F36252">
        <w:rPr>
          <w:rFonts w:ascii="Arial" w:hAnsi="Arial" w:cs="Arial"/>
          <w:sz w:val="20"/>
          <w:szCs w:val="20"/>
        </w:rPr>
        <w:t>mAh</w:t>
      </w:r>
      <w:proofErr w:type="spellEnd"/>
      <w:r w:rsidRPr="00F36252">
        <w:rPr>
          <w:rFonts w:ascii="Arial" w:hAnsi="Arial" w:cs="Arial"/>
          <w:sz w:val="20"/>
          <w:szCs w:val="20"/>
        </w:rPr>
        <w:t xml:space="preserve"> ou superior, </w:t>
      </w:r>
      <w:proofErr w:type="spellStart"/>
      <w:r w:rsidRPr="00F36252">
        <w:rPr>
          <w:rFonts w:ascii="Arial" w:hAnsi="Arial" w:cs="Arial"/>
          <w:sz w:val="20"/>
          <w:szCs w:val="20"/>
        </w:rPr>
        <w:t>Android</w:t>
      </w:r>
      <w:proofErr w:type="spellEnd"/>
      <w:r w:rsidRPr="00F36252">
        <w:rPr>
          <w:rFonts w:ascii="Arial" w:hAnsi="Arial" w:cs="Arial"/>
          <w:sz w:val="20"/>
          <w:szCs w:val="20"/>
        </w:rPr>
        <w:t xml:space="preserve"> 15 ou superior, mínimo de 2 câmeras traseiras e superior com 1 câmera frontal, Certificação IP67 ou superior. Cor: Preto, cinza/prata ou branco. Acessórios devem conter carregador original e compatível com o aparelho, capa protetora do modelo do aparelho de cor transparente e película de </w:t>
      </w:r>
      <w:proofErr w:type="spellStart"/>
      <w:r w:rsidRPr="00F36252">
        <w:rPr>
          <w:rFonts w:ascii="Arial" w:hAnsi="Arial" w:cs="Arial"/>
          <w:sz w:val="20"/>
          <w:szCs w:val="20"/>
        </w:rPr>
        <w:t>hidrogel</w:t>
      </w:r>
      <w:proofErr w:type="spellEnd"/>
      <w:r>
        <w:rPr>
          <w:rFonts w:ascii="Arial" w:hAnsi="Arial" w:cs="Arial"/>
          <w:sz w:val="20"/>
          <w:szCs w:val="20"/>
        </w:rPr>
        <w:t>.</w:t>
      </w:r>
    </w:p>
    <w:p w:rsidR="00464AF3" w:rsidRDefault="00464AF3">
      <w:pPr>
        <w:tabs>
          <w:tab w:val="left" w:pos="284"/>
        </w:tabs>
        <w:jc w:val="both"/>
        <w:rPr>
          <w:rFonts w:ascii="Arial" w:eastAsia="Arial" w:hAnsi="Arial" w:cs="Arial"/>
          <w:sz w:val="10"/>
          <w:szCs w:val="10"/>
        </w:rPr>
      </w:pPr>
    </w:p>
    <w:p w:rsidR="00F36252" w:rsidRDefault="00F36252">
      <w:pPr>
        <w:tabs>
          <w:tab w:val="left" w:pos="284"/>
        </w:tabs>
        <w:jc w:val="both"/>
        <w:rPr>
          <w:rFonts w:ascii="Arial" w:eastAsia="Arial" w:hAnsi="Arial" w:cs="Arial"/>
          <w:sz w:val="10"/>
          <w:szCs w:val="10"/>
        </w:rPr>
      </w:pPr>
    </w:p>
    <w:p w:rsidR="00F36252" w:rsidRDefault="00F36252">
      <w:pPr>
        <w:tabs>
          <w:tab w:val="left" w:pos="284"/>
        </w:tabs>
        <w:jc w:val="both"/>
        <w:rPr>
          <w:rFonts w:ascii="Arial" w:eastAsia="Arial" w:hAnsi="Arial" w:cs="Arial"/>
          <w:sz w:val="10"/>
          <w:szCs w:val="10"/>
        </w:rPr>
      </w:pPr>
    </w:p>
    <w:p w:rsidR="00464AF3" w:rsidRDefault="001450D0">
      <w:pPr>
        <w:shd w:val="clear" w:color="auto" w:fill="CCCCCC"/>
        <w:tabs>
          <w:tab w:val="left" w:pos="3450"/>
        </w:tabs>
        <w:ind w:firstLine="567"/>
        <w:jc w:val="both"/>
        <w:rPr>
          <w:rFonts w:ascii="Arial" w:hAnsi="Arial" w:cs="Arial"/>
          <w:b/>
          <w:bCs/>
        </w:rPr>
      </w:pPr>
      <w:r>
        <w:rPr>
          <w:rFonts w:ascii="Arial" w:hAnsi="Arial" w:cs="Arial"/>
          <w:b/>
          <w:bCs/>
        </w:rPr>
        <w:t>4. DA EMBALAGEM:</w:t>
      </w:r>
    </w:p>
    <w:p w:rsidR="00196A9E" w:rsidRDefault="00196A9E" w:rsidP="00196A9E">
      <w:pPr>
        <w:jc w:val="both"/>
        <w:rPr>
          <w:rFonts w:ascii="Arial" w:eastAsia="Calibri" w:hAnsi="Arial" w:cs="Arial"/>
        </w:rPr>
      </w:pPr>
      <w:r w:rsidRPr="00196A9E">
        <w:rPr>
          <w:rFonts w:ascii="Arial" w:eastAsia="Calibri" w:hAnsi="Arial" w:cs="Arial"/>
          <w:b/>
        </w:rPr>
        <w:t>a)</w:t>
      </w:r>
      <w:r>
        <w:rPr>
          <w:rFonts w:ascii="Arial" w:eastAsia="Calibri" w:hAnsi="Arial" w:cs="Arial"/>
        </w:rPr>
        <w:t xml:space="preserve"> </w:t>
      </w:r>
      <w:r w:rsidRPr="00196A9E">
        <w:rPr>
          <w:rFonts w:ascii="Arial" w:eastAsia="Calibri" w:hAnsi="Arial" w:cs="Arial"/>
        </w:rPr>
        <w:t>Os produtos deverão ser acondicionados de acordo com a praxe do fabricante garantindo sua integridade durante o transporte, armazenamento e uso e rotulados conforme a legislação em vigor.</w:t>
      </w:r>
    </w:p>
    <w:p w:rsidR="0023004D" w:rsidRDefault="0023004D">
      <w:pPr>
        <w:jc w:val="both"/>
        <w:rPr>
          <w:rFonts w:ascii="Arial" w:eastAsia="Arial" w:hAnsi="Arial" w:cs="Arial"/>
        </w:rPr>
      </w:pPr>
    </w:p>
    <w:p w:rsidR="00464AF3" w:rsidRDefault="001450D0">
      <w:pPr>
        <w:shd w:val="clear" w:color="auto" w:fill="CCCCCC"/>
        <w:ind w:firstLine="567"/>
        <w:jc w:val="both"/>
        <w:rPr>
          <w:rFonts w:ascii="Arial" w:hAnsi="Arial" w:cs="Arial"/>
        </w:rPr>
      </w:pPr>
      <w:r>
        <w:rPr>
          <w:rFonts w:ascii="Arial" w:hAnsi="Arial" w:cs="Arial"/>
          <w:b/>
          <w:bCs/>
        </w:rPr>
        <w:t>5. DA ENTREGA:</w:t>
      </w:r>
    </w:p>
    <w:p w:rsidR="00464AF3" w:rsidRDefault="001450D0">
      <w:pPr>
        <w:numPr>
          <w:ilvl w:val="0"/>
          <w:numId w:val="25"/>
        </w:numPr>
        <w:tabs>
          <w:tab w:val="left" w:pos="284"/>
        </w:tabs>
        <w:jc w:val="both"/>
        <w:rPr>
          <w:rFonts w:ascii="Arial" w:hAnsi="Arial" w:cs="Arial"/>
          <w:lang w:eastAsia="pt-BR"/>
        </w:rPr>
      </w:pPr>
      <w:r>
        <w:rPr>
          <w:rFonts w:ascii="Arial" w:hAnsi="Arial" w:cs="Arial"/>
          <w:lang w:eastAsia="pt-BR"/>
        </w:rPr>
        <w:t xml:space="preserve">Prazo de entrega: até o máximo de </w:t>
      </w:r>
      <w:r w:rsidR="00F36252">
        <w:rPr>
          <w:rFonts w:ascii="Arial" w:hAnsi="Arial" w:cs="Arial"/>
          <w:lang w:eastAsia="pt-BR"/>
        </w:rPr>
        <w:t>30</w:t>
      </w:r>
      <w:r>
        <w:rPr>
          <w:rFonts w:ascii="Arial" w:hAnsi="Arial" w:cs="Arial"/>
          <w:lang w:eastAsia="pt-BR"/>
        </w:rPr>
        <w:t xml:space="preserve"> (</w:t>
      </w:r>
      <w:r w:rsidR="00F36252">
        <w:rPr>
          <w:rFonts w:ascii="Arial" w:hAnsi="Arial" w:cs="Arial"/>
          <w:lang w:eastAsia="pt-BR"/>
        </w:rPr>
        <w:t>trinta</w:t>
      </w:r>
      <w:r>
        <w:rPr>
          <w:rFonts w:ascii="Arial" w:hAnsi="Arial" w:cs="Arial"/>
          <w:lang w:eastAsia="pt-BR"/>
        </w:rPr>
        <w:t xml:space="preserve">) dias a contar da Ordem de Fornecimento, emitida pela Unidade Requisitante. </w:t>
      </w:r>
    </w:p>
    <w:p w:rsidR="00F36252" w:rsidRPr="00F36252" w:rsidRDefault="001450D0" w:rsidP="00F36252">
      <w:pPr>
        <w:numPr>
          <w:ilvl w:val="0"/>
          <w:numId w:val="26"/>
        </w:numPr>
        <w:tabs>
          <w:tab w:val="left" w:pos="284"/>
        </w:tabs>
        <w:jc w:val="both"/>
        <w:rPr>
          <w:rFonts w:ascii="Arial" w:hAnsi="Arial" w:cs="Arial"/>
          <w:lang w:eastAsia="pt-BR"/>
        </w:rPr>
      </w:pPr>
      <w:r>
        <w:rPr>
          <w:rFonts w:ascii="Arial" w:hAnsi="Arial" w:cs="Arial"/>
          <w:lang w:eastAsia="pt-BR"/>
        </w:rPr>
        <w:t>Local de entrega:</w:t>
      </w:r>
      <w:r w:rsidR="00F36252">
        <w:rPr>
          <w:rFonts w:ascii="Arial" w:hAnsi="Arial" w:cs="Arial"/>
          <w:lang w:eastAsia="pt-BR"/>
        </w:rPr>
        <w:t xml:space="preserve"> </w:t>
      </w:r>
      <w:r w:rsidR="00F36252" w:rsidRPr="00F36252">
        <w:rPr>
          <w:rFonts w:ascii="Arial" w:hAnsi="Arial" w:cs="Arial"/>
          <w:lang w:eastAsia="pt-BR"/>
        </w:rPr>
        <w:t xml:space="preserve">Guarda Civil do Município de Piracicaba Setor: Compras/ Financeiro </w:t>
      </w:r>
    </w:p>
    <w:p w:rsidR="00F36252" w:rsidRPr="00F36252" w:rsidRDefault="00F36252" w:rsidP="00F36252">
      <w:pPr>
        <w:tabs>
          <w:tab w:val="left" w:pos="284"/>
        </w:tabs>
        <w:jc w:val="both"/>
        <w:rPr>
          <w:rFonts w:ascii="Arial" w:hAnsi="Arial" w:cs="Arial"/>
          <w:lang w:eastAsia="pt-BR"/>
        </w:rPr>
      </w:pPr>
      <w:r>
        <w:rPr>
          <w:rFonts w:ascii="Arial" w:hAnsi="Arial" w:cs="Arial"/>
          <w:lang w:eastAsia="pt-BR"/>
        </w:rPr>
        <w:tab/>
      </w:r>
      <w:r w:rsidRPr="00F36252">
        <w:rPr>
          <w:rFonts w:ascii="Arial" w:hAnsi="Arial" w:cs="Arial"/>
          <w:lang w:eastAsia="pt-BR"/>
        </w:rPr>
        <w:t xml:space="preserve">Rua Benedito </w:t>
      </w:r>
      <w:proofErr w:type="spellStart"/>
      <w:r w:rsidRPr="00F36252">
        <w:rPr>
          <w:rFonts w:ascii="Arial" w:hAnsi="Arial" w:cs="Arial"/>
          <w:lang w:eastAsia="pt-BR"/>
        </w:rPr>
        <w:t>Bonzon</w:t>
      </w:r>
      <w:proofErr w:type="spellEnd"/>
      <w:r w:rsidRPr="00F36252">
        <w:rPr>
          <w:rFonts w:ascii="Arial" w:hAnsi="Arial" w:cs="Arial"/>
          <w:lang w:eastAsia="pt-BR"/>
        </w:rPr>
        <w:t xml:space="preserve"> Penteado nº 645 Bairro Verde CEP: 13424-485</w:t>
      </w:r>
    </w:p>
    <w:p w:rsidR="00F36252" w:rsidRPr="00F36252" w:rsidRDefault="00F36252" w:rsidP="00F36252">
      <w:pPr>
        <w:tabs>
          <w:tab w:val="left" w:pos="284"/>
        </w:tabs>
        <w:jc w:val="both"/>
        <w:rPr>
          <w:rFonts w:ascii="Arial" w:hAnsi="Arial" w:cs="Arial"/>
          <w:lang w:eastAsia="pt-BR"/>
        </w:rPr>
      </w:pPr>
      <w:r>
        <w:rPr>
          <w:rFonts w:ascii="Arial" w:hAnsi="Arial" w:cs="Arial"/>
          <w:lang w:eastAsia="pt-BR"/>
        </w:rPr>
        <w:tab/>
        <w:t xml:space="preserve">Horário de entrega: das </w:t>
      </w:r>
      <w:proofErr w:type="gramStart"/>
      <w:r>
        <w:rPr>
          <w:rFonts w:ascii="Arial" w:hAnsi="Arial" w:cs="Arial"/>
          <w:lang w:eastAsia="pt-BR"/>
        </w:rPr>
        <w:t>08:</w:t>
      </w:r>
      <w:r w:rsidRPr="00F36252">
        <w:rPr>
          <w:rFonts w:ascii="Arial" w:hAnsi="Arial" w:cs="Arial"/>
          <w:lang w:eastAsia="pt-BR"/>
        </w:rPr>
        <w:t>00</w:t>
      </w:r>
      <w:proofErr w:type="gramEnd"/>
      <w:r w:rsidRPr="00F36252">
        <w:rPr>
          <w:rFonts w:ascii="Arial" w:hAnsi="Arial" w:cs="Arial"/>
          <w:lang w:eastAsia="pt-BR"/>
        </w:rPr>
        <w:t xml:space="preserve"> às 17 horas, de segunda a sexta-feira.</w:t>
      </w:r>
    </w:p>
    <w:p w:rsidR="00464AF3" w:rsidRDefault="00F36252" w:rsidP="00F36252">
      <w:pPr>
        <w:tabs>
          <w:tab w:val="left" w:pos="284"/>
        </w:tabs>
        <w:jc w:val="both"/>
        <w:rPr>
          <w:rFonts w:ascii="Arial" w:hAnsi="Arial" w:cs="Arial"/>
        </w:rPr>
      </w:pPr>
      <w:r w:rsidRPr="00F36252">
        <w:rPr>
          <w:rFonts w:ascii="Arial" w:hAnsi="Arial" w:cs="Arial"/>
          <w:b/>
          <w:lang w:eastAsia="pt-BR"/>
        </w:rPr>
        <w:t>c)</w:t>
      </w:r>
      <w:r>
        <w:rPr>
          <w:rFonts w:ascii="Arial" w:hAnsi="Arial" w:cs="Arial"/>
          <w:lang w:eastAsia="pt-BR"/>
        </w:rPr>
        <w:t xml:space="preserve"> </w:t>
      </w:r>
      <w:r w:rsidR="001450D0">
        <w:rPr>
          <w:rFonts w:ascii="Arial" w:hAnsi="Arial" w:cs="Arial"/>
        </w:rPr>
        <w:t>A Contratada será responsável pelo transporte e descarregamento do produto, devendo entregá-los em condições adequadas para o armazenamento.</w:t>
      </w:r>
    </w:p>
    <w:p w:rsidR="00464AF3" w:rsidRDefault="00F36252" w:rsidP="00F36252">
      <w:pPr>
        <w:tabs>
          <w:tab w:val="left" w:pos="284"/>
        </w:tabs>
        <w:jc w:val="both"/>
        <w:rPr>
          <w:rFonts w:ascii="Arial" w:hAnsi="Arial" w:cs="Arial"/>
        </w:rPr>
      </w:pPr>
      <w:r w:rsidRPr="00F36252">
        <w:rPr>
          <w:rFonts w:ascii="Arial" w:hAnsi="Arial" w:cs="Arial"/>
          <w:b/>
        </w:rPr>
        <w:t>d)</w:t>
      </w:r>
      <w:r>
        <w:rPr>
          <w:rFonts w:ascii="Arial" w:hAnsi="Arial" w:cs="Arial"/>
        </w:rPr>
        <w:t xml:space="preserve"> </w:t>
      </w:r>
      <w:r w:rsidR="001450D0">
        <w:rPr>
          <w:rFonts w:ascii="Arial" w:hAnsi="Arial" w:cs="Arial"/>
        </w:rPr>
        <w:t>Se for constatada qualquer alteração na qualidade ou composição durante a validade dos produtos, a contratada se compromete a trocá-los sem ônus para a contratante, no prazo máximo de 10 (dez) dias, a contar da notificação.</w:t>
      </w:r>
    </w:p>
    <w:p w:rsidR="00F36252" w:rsidRDefault="00F36252" w:rsidP="00F36252">
      <w:pPr>
        <w:tabs>
          <w:tab w:val="left" w:pos="284"/>
        </w:tabs>
        <w:jc w:val="both"/>
        <w:rPr>
          <w:rFonts w:ascii="Arial" w:hAnsi="Arial" w:cs="Arial"/>
        </w:rPr>
      </w:pPr>
    </w:p>
    <w:p w:rsidR="00F36252" w:rsidRDefault="00F36252" w:rsidP="00F36252">
      <w:pPr>
        <w:shd w:val="clear" w:color="auto" w:fill="CCCCCC"/>
        <w:ind w:firstLine="567"/>
        <w:jc w:val="both"/>
        <w:rPr>
          <w:rFonts w:ascii="Arial" w:hAnsi="Arial" w:cs="Arial"/>
        </w:rPr>
      </w:pPr>
      <w:r>
        <w:rPr>
          <w:rFonts w:ascii="Arial" w:hAnsi="Arial" w:cs="Arial"/>
          <w:b/>
          <w:bCs/>
        </w:rPr>
        <w:t>6. DA GARANTIA E ASSISTÊNCIA TÉCNICA:</w:t>
      </w:r>
    </w:p>
    <w:p w:rsidR="00F36252" w:rsidRPr="00F36252" w:rsidRDefault="00F36252" w:rsidP="00F36252">
      <w:pPr>
        <w:tabs>
          <w:tab w:val="left" w:pos="284"/>
        </w:tabs>
        <w:jc w:val="both"/>
        <w:rPr>
          <w:rFonts w:ascii="Arial" w:hAnsi="Arial" w:cs="Arial"/>
          <w:lang w:eastAsia="pt-BR"/>
        </w:rPr>
      </w:pPr>
      <w:r w:rsidRPr="00F36252">
        <w:rPr>
          <w:rFonts w:ascii="Arial" w:hAnsi="Arial" w:cs="Arial"/>
          <w:b/>
          <w:lang w:eastAsia="pt-BR"/>
        </w:rPr>
        <w:t>a)</w:t>
      </w:r>
      <w:r w:rsidRPr="00F36252">
        <w:rPr>
          <w:rFonts w:ascii="Arial" w:hAnsi="Arial" w:cs="Arial"/>
          <w:lang w:eastAsia="pt-BR"/>
        </w:rPr>
        <w:t xml:space="preserve"> A garantia deverá ser de no mínimo 12 (doze) meses, contados da data de recebimento.</w:t>
      </w:r>
    </w:p>
    <w:p w:rsidR="00F36252" w:rsidRPr="00F36252" w:rsidRDefault="00F36252" w:rsidP="00F36252">
      <w:pPr>
        <w:tabs>
          <w:tab w:val="left" w:pos="284"/>
        </w:tabs>
        <w:jc w:val="both"/>
        <w:rPr>
          <w:rFonts w:ascii="Arial" w:hAnsi="Arial" w:cs="Arial"/>
          <w:lang w:eastAsia="pt-BR"/>
        </w:rPr>
      </w:pPr>
      <w:r w:rsidRPr="00F36252">
        <w:rPr>
          <w:rFonts w:ascii="Arial" w:hAnsi="Arial" w:cs="Arial"/>
          <w:b/>
          <w:lang w:eastAsia="pt-BR"/>
        </w:rPr>
        <w:t>b)</w:t>
      </w:r>
      <w:r>
        <w:rPr>
          <w:rFonts w:ascii="Arial" w:hAnsi="Arial" w:cs="Arial"/>
          <w:lang w:eastAsia="pt-BR"/>
        </w:rPr>
        <w:t xml:space="preserve"> </w:t>
      </w:r>
      <w:r w:rsidRPr="00F36252">
        <w:rPr>
          <w:rFonts w:ascii="Arial" w:hAnsi="Arial" w:cs="Arial"/>
          <w:lang w:eastAsia="pt-BR"/>
        </w:rPr>
        <w:t xml:space="preserve">Durante a vigência da garantia, a contratada deverá substituir, sem nenhum ônus adicional, produtos defeituosos ou com desgaste anormal, no prazo máximo de 10 (dez) dias, a contar da notificação. </w:t>
      </w:r>
    </w:p>
    <w:p w:rsidR="00F36252" w:rsidRPr="00F36252" w:rsidRDefault="00F36252" w:rsidP="00F36252">
      <w:pPr>
        <w:tabs>
          <w:tab w:val="left" w:pos="284"/>
        </w:tabs>
        <w:jc w:val="both"/>
        <w:rPr>
          <w:rFonts w:ascii="Arial" w:hAnsi="Arial" w:cs="Arial"/>
          <w:lang w:eastAsia="pt-BR"/>
        </w:rPr>
      </w:pPr>
      <w:r w:rsidRPr="00F36252">
        <w:rPr>
          <w:rFonts w:ascii="Arial" w:hAnsi="Arial" w:cs="Arial"/>
          <w:b/>
          <w:lang w:eastAsia="pt-BR"/>
        </w:rPr>
        <w:lastRenderedPageBreak/>
        <w:t>c)</w:t>
      </w:r>
      <w:r w:rsidRPr="00F36252">
        <w:rPr>
          <w:rFonts w:ascii="Arial" w:hAnsi="Arial" w:cs="Arial"/>
          <w:lang w:eastAsia="pt-BR"/>
        </w:rPr>
        <w:t xml:space="preserve"> Indicar nome e endereço da assistência técnica.</w:t>
      </w:r>
    </w:p>
    <w:p w:rsidR="00F36252" w:rsidRDefault="00F36252" w:rsidP="00F36252">
      <w:pPr>
        <w:tabs>
          <w:tab w:val="left" w:pos="284"/>
        </w:tabs>
        <w:jc w:val="both"/>
        <w:rPr>
          <w:rFonts w:ascii="Arial" w:hAnsi="Arial" w:cs="Arial"/>
          <w:lang w:eastAsia="pt-BR"/>
        </w:rPr>
      </w:pPr>
      <w:proofErr w:type="gramStart"/>
      <w:r w:rsidRPr="00F36252">
        <w:rPr>
          <w:rFonts w:ascii="Arial" w:hAnsi="Arial" w:cs="Arial"/>
          <w:b/>
          <w:lang w:eastAsia="pt-BR"/>
        </w:rPr>
        <w:t>c.</w:t>
      </w:r>
      <w:proofErr w:type="gramEnd"/>
      <w:r w:rsidRPr="00F36252">
        <w:rPr>
          <w:rFonts w:ascii="Arial" w:hAnsi="Arial" w:cs="Arial"/>
          <w:b/>
          <w:lang w:eastAsia="pt-BR"/>
        </w:rPr>
        <w:t>1)</w:t>
      </w:r>
      <w:r w:rsidRPr="00F36252">
        <w:rPr>
          <w:rFonts w:ascii="Arial" w:hAnsi="Arial" w:cs="Arial"/>
          <w:lang w:eastAsia="pt-BR"/>
        </w:rPr>
        <w:t xml:space="preserve"> Quando esta não estiver estabelecida na cidade de Piracicaba, a contratada se compromete a realizar o transporte do bem para análise da assistência, sem custo adicional à contratante.</w:t>
      </w:r>
    </w:p>
    <w:p w:rsidR="00E5653F" w:rsidRDefault="00E5653F" w:rsidP="00F36252">
      <w:pPr>
        <w:tabs>
          <w:tab w:val="left" w:pos="284"/>
        </w:tabs>
        <w:jc w:val="both"/>
        <w:rPr>
          <w:rFonts w:ascii="Arial" w:hAnsi="Arial" w:cs="Arial"/>
          <w:lang w:eastAsia="pt-BR"/>
        </w:rPr>
      </w:pPr>
    </w:p>
    <w:p w:rsidR="00E5653F" w:rsidRDefault="00E5653F" w:rsidP="00E5653F">
      <w:pPr>
        <w:shd w:val="clear" w:color="auto" w:fill="DDDDDD"/>
        <w:ind w:firstLine="567"/>
        <w:jc w:val="both"/>
        <w:rPr>
          <w:rFonts w:ascii="Arial" w:hAnsi="Arial" w:cs="Arial"/>
        </w:rPr>
      </w:pPr>
      <w:r>
        <w:rPr>
          <w:rFonts w:ascii="Arial" w:hAnsi="Arial" w:cs="Arial"/>
          <w:b/>
          <w:bCs/>
        </w:rPr>
        <w:t>7. D</w:t>
      </w:r>
      <w:r>
        <w:rPr>
          <w:rFonts w:ascii="Arial" w:hAnsi="Arial" w:cs="Arial"/>
          <w:b/>
          <w:bCs/>
        </w:rPr>
        <w:t>A SUBCONTRATAÇÃO</w:t>
      </w:r>
      <w:r>
        <w:rPr>
          <w:rFonts w:ascii="Arial" w:hAnsi="Arial" w:cs="Arial"/>
          <w:b/>
          <w:bCs/>
        </w:rPr>
        <w:t>:</w:t>
      </w:r>
    </w:p>
    <w:p w:rsidR="00E5653F" w:rsidRDefault="00E5653F" w:rsidP="00F36252">
      <w:pPr>
        <w:tabs>
          <w:tab w:val="left" w:pos="284"/>
        </w:tabs>
        <w:jc w:val="both"/>
        <w:rPr>
          <w:rFonts w:ascii="Arial" w:hAnsi="Arial" w:cs="Arial"/>
          <w:lang w:eastAsia="pt-BR"/>
        </w:rPr>
      </w:pPr>
      <w:r w:rsidRPr="00E5653F">
        <w:rPr>
          <w:rFonts w:ascii="Arial" w:hAnsi="Arial" w:cs="Arial"/>
          <w:b/>
          <w:lang w:eastAsia="pt-BR"/>
        </w:rPr>
        <w:t>a)</w:t>
      </w:r>
      <w:r>
        <w:rPr>
          <w:rFonts w:ascii="Arial" w:hAnsi="Arial" w:cs="Arial"/>
          <w:lang w:eastAsia="pt-BR"/>
        </w:rPr>
        <w:t xml:space="preserve"> </w:t>
      </w:r>
      <w:r w:rsidRPr="00E5653F">
        <w:rPr>
          <w:rFonts w:ascii="Arial" w:hAnsi="Arial" w:cs="Arial"/>
          <w:lang w:eastAsia="pt-BR"/>
        </w:rPr>
        <w:t>Não é admitida a subcontratação do objeto contratual.</w:t>
      </w:r>
    </w:p>
    <w:p w:rsidR="00464AF3" w:rsidRDefault="00464AF3" w:rsidP="00F36252">
      <w:pPr>
        <w:pStyle w:val="PargrafodaLista"/>
        <w:spacing w:after="0" w:line="240" w:lineRule="auto"/>
        <w:ind w:left="0"/>
        <w:rPr>
          <w:rFonts w:ascii="Arial" w:eastAsia="Times New Roman" w:hAnsi="Arial" w:cs="Arial"/>
          <w:sz w:val="20"/>
          <w:szCs w:val="20"/>
          <w:lang w:eastAsia="pt-BR"/>
        </w:rPr>
      </w:pPr>
    </w:p>
    <w:p w:rsidR="00464AF3" w:rsidRDefault="00E5653F">
      <w:pPr>
        <w:shd w:val="clear" w:color="auto" w:fill="DDDDDD"/>
        <w:ind w:firstLine="567"/>
        <w:jc w:val="both"/>
        <w:rPr>
          <w:rFonts w:ascii="Arial" w:hAnsi="Arial" w:cs="Arial"/>
        </w:rPr>
      </w:pPr>
      <w:r>
        <w:rPr>
          <w:rFonts w:ascii="Arial" w:hAnsi="Arial" w:cs="Arial"/>
          <w:b/>
          <w:bCs/>
        </w:rPr>
        <w:t>8</w:t>
      </w:r>
      <w:r w:rsidR="001450D0">
        <w:rPr>
          <w:rFonts w:ascii="Arial" w:hAnsi="Arial" w:cs="Arial"/>
          <w:b/>
          <w:bCs/>
        </w:rPr>
        <w:t>. DO FORNECIMENTO DE INFORMAÇÕES:</w:t>
      </w:r>
    </w:p>
    <w:p w:rsidR="00464AF3" w:rsidRDefault="001450D0">
      <w:pPr>
        <w:numPr>
          <w:ilvl w:val="0"/>
          <w:numId w:val="6"/>
        </w:numPr>
        <w:tabs>
          <w:tab w:val="left" w:pos="284"/>
          <w:tab w:val="left" w:pos="567"/>
        </w:tabs>
        <w:jc w:val="both"/>
        <w:rPr>
          <w:rFonts w:ascii="Arial" w:hAnsi="Arial" w:cs="Arial"/>
        </w:rPr>
      </w:pPr>
      <w:r>
        <w:rPr>
          <w:rFonts w:ascii="Arial" w:hAnsi="Arial" w:cs="Arial"/>
        </w:rPr>
        <w:t xml:space="preserve">As solicitações de esclarecimentos referentes a presente licitação deverão ser inseridas no sistema de processamento da licitação, através do sítio eletrônico: </w:t>
      </w:r>
      <w:hyperlink r:id="rId13">
        <w:r>
          <w:rPr>
            <w:rFonts w:ascii="Arial" w:hAnsi="Arial" w:cs="Arial"/>
            <w:color w:val="0000FF"/>
            <w:u w:val="single"/>
          </w:rPr>
          <w:t>https://bnccompras.com</w:t>
        </w:r>
      </w:hyperlink>
      <w:r>
        <w:rPr>
          <w:rFonts w:ascii="Arial" w:hAnsi="Arial" w:cs="Arial"/>
        </w:rPr>
        <w:t>.</w:t>
      </w:r>
    </w:p>
    <w:p w:rsidR="00464AF3" w:rsidRDefault="001450D0">
      <w:pPr>
        <w:numPr>
          <w:ilvl w:val="1"/>
          <w:numId w:val="6"/>
        </w:numPr>
        <w:tabs>
          <w:tab w:val="left" w:pos="284"/>
        </w:tabs>
        <w:jc w:val="both"/>
        <w:rPr>
          <w:rFonts w:ascii="Arial" w:hAnsi="Arial" w:cs="Arial"/>
        </w:rPr>
      </w:pPr>
      <w:r>
        <w:rPr>
          <w:rFonts w:ascii="Arial" w:hAnsi="Arial" w:cs="Arial"/>
        </w:rPr>
        <w:t xml:space="preserve">O prazo para o interessado realizar a solicitação de esclarecimento será até as </w:t>
      </w:r>
      <w:r>
        <w:rPr>
          <w:rFonts w:ascii="Arial" w:hAnsi="Arial" w:cs="Arial"/>
          <w:b/>
        </w:rPr>
        <w:t>12h00 do dia útil anterior</w:t>
      </w:r>
      <w:r>
        <w:rPr>
          <w:rFonts w:ascii="Arial" w:hAnsi="Arial" w:cs="Arial"/>
        </w:rPr>
        <w:t xml:space="preserve"> à data limite de recebimento de propostas. </w:t>
      </w:r>
    </w:p>
    <w:p w:rsidR="00464AF3" w:rsidRDefault="001450D0">
      <w:pPr>
        <w:numPr>
          <w:ilvl w:val="1"/>
          <w:numId w:val="6"/>
        </w:numPr>
        <w:tabs>
          <w:tab w:val="left" w:pos="284"/>
        </w:tabs>
        <w:jc w:val="both"/>
        <w:rPr>
          <w:rFonts w:ascii="Arial" w:hAnsi="Arial" w:cs="Arial"/>
        </w:rPr>
      </w:pPr>
      <w:r>
        <w:rPr>
          <w:rFonts w:ascii="Arial" w:hAnsi="Arial" w:cs="Arial"/>
        </w:rPr>
        <w:t xml:space="preserve">O prazo para a Prefeitura responder a solicitação de esclarecimento será até as </w:t>
      </w:r>
      <w:r>
        <w:rPr>
          <w:rFonts w:ascii="Arial" w:hAnsi="Arial" w:cs="Arial"/>
          <w:b/>
        </w:rPr>
        <w:t xml:space="preserve">17h00 do dia útil anterior </w:t>
      </w:r>
      <w:r>
        <w:rPr>
          <w:rFonts w:ascii="Arial" w:hAnsi="Arial" w:cs="Arial"/>
        </w:rPr>
        <w:t>à data limite de recebimento de propostas.</w:t>
      </w:r>
    </w:p>
    <w:p w:rsidR="00464AF3" w:rsidRDefault="001450D0">
      <w:pPr>
        <w:numPr>
          <w:ilvl w:val="1"/>
          <w:numId w:val="6"/>
        </w:numPr>
        <w:tabs>
          <w:tab w:val="left" w:pos="284"/>
        </w:tabs>
        <w:jc w:val="both"/>
        <w:rPr>
          <w:rFonts w:ascii="Arial" w:hAnsi="Arial" w:cs="Arial"/>
        </w:rPr>
      </w:pPr>
      <w:r>
        <w:rPr>
          <w:rFonts w:ascii="Arial" w:hAnsi="Arial" w:cs="Arial"/>
        </w:rPr>
        <w:t>Caso haja alguma impossibilidade da Prefeitura responder dentro do prazo estipulado acima, a abertura será suspensa, e após a resposta da solicitação de esclarecimento, será marcada uma nova data.</w:t>
      </w:r>
    </w:p>
    <w:p w:rsidR="00464AF3" w:rsidRDefault="001450D0">
      <w:pPr>
        <w:tabs>
          <w:tab w:val="left" w:pos="3255"/>
        </w:tabs>
        <w:jc w:val="both"/>
        <w:rPr>
          <w:rFonts w:ascii="Arial" w:hAnsi="Arial" w:cs="Arial"/>
        </w:rPr>
      </w:pPr>
      <w:r>
        <w:rPr>
          <w:rFonts w:ascii="Arial" w:hAnsi="Arial" w:cs="Arial"/>
        </w:rPr>
        <w:tab/>
      </w:r>
    </w:p>
    <w:p w:rsidR="00464AF3" w:rsidRDefault="00E5653F">
      <w:pPr>
        <w:shd w:val="clear" w:color="auto" w:fill="CCCCCC"/>
        <w:ind w:firstLine="567"/>
        <w:jc w:val="both"/>
        <w:rPr>
          <w:rFonts w:ascii="Arial" w:hAnsi="Arial" w:cs="Arial"/>
        </w:rPr>
      </w:pPr>
      <w:r>
        <w:rPr>
          <w:rFonts w:ascii="Arial" w:hAnsi="Arial" w:cs="Arial"/>
          <w:b/>
          <w:bCs/>
        </w:rPr>
        <w:t>9</w:t>
      </w:r>
      <w:r w:rsidR="001450D0">
        <w:rPr>
          <w:rFonts w:ascii="Arial" w:hAnsi="Arial" w:cs="Arial"/>
          <w:b/>
          <w:bCs/>
        </w:rPr>
        <w:t>. EXIGÊNCIA PARA HABILITAÇÃO:</w:t>
      </w:r>
    </w:p>
    <w:p w:rsidR="00464AF3" w:rsidRDefault="001450D0">
      <w:pPr>
        <w:tabs>
          <w:tab w:val="left" w:pos="284"/>
        </w:tabs>
        <w:jc w:val="both"/>
        <w:rPr>
          <w:rFonts w:ascii="Arial" w:hAnsi="Arial" w:cs="Arial"/>
          <w:b/>
          <w:bCs/>
        </w:rPr>
      </w:pPr>
      <w:r>
        <w:rPr>
          <w:rFonts w:ascii="Arial" w:hAnsi="Arial" w:cs="Arial"/>
          <w:b/>
          <w:bCs/>
        </w:rPr>
        <w:t>Proposta e Documentos obrigatórios que deverão ser anexados no site pela empresa vencedora da etapa de lances, no prazo máximo de 06 horas:</w:t>
      </w:r>
    </w:p>
    <w:p w:rsidR="00464AF3" w:rsidRDefault="001450D0">
      <w:pPr>
        <w:tabs>
          <w:tab w:val="left" w:pos="284"/>
        </w:tabs>
        <w:jc w:val="both"/>
        <w:rPr>
          <w:rFonts w:ascii="Arial" w:hAnsi="Arial" w:cs="Arial"/>
        </w:rPr>
      </w:pPr>
      <w:r>
        <w:rPr>
          <w:rFonts w:ascii="Arial" w:hAnsi="Arial" w:cs="Arial"/>
        </w:rPr>
        <w:tab/>
      </w:r>
      <w:r>
        <w:rPr>
          <w:rFonts w:ascii="Arial" w:hAnsi="Arial" w:cs="Arial"/>
        </w:rPr>
        <w:tab/>
      </w:r>
    </w:p>
    <w:p w:rsidR="00464AF3" w:rsidRDefault="00464AF3">
      <w:pPr>
        <w:tabs>
          <w:tab w:val="left" w:pos="284"/>
        </w:tabs>
        <w:jc w:val="both"/>
        <w:rPr>
          <w:rFonts w:ascii="Arial" w:hAnsi="Arial" w:cs="Arial"/>
        </w:rPr>
      </w:pPr>
    </w:p>
    <w:p w:rsidR="00464AF3" w:rsidRDefault="001450D0">
      <w:pPr>
        <w:numPr>
          <w:ilvl w:val="0"/>
          <w:numId w:val="7"/>
        </w:numPr>
        <w:tabs>
          <w:tab w:val="left" w:pos="284"/>
        </w:tabs>
        <w:jc w:val="both"/>
        <w:rPr>
          <w:rFonts w:ascii="Arial" w:hAnsi="Arial" w:cs="Arial"/>
          <w:color w:val="000000"/>
        </w:rPr>
      </w:pPr>
      <w:r>
        <w:rPr>
          <w:rFonts w:ascii="Arial" w:hAnsi="Arial" w:cs="Arial"/>
          <w:b/>
          <w:bCs/>
          <w:color w:val="000000"/>
        </w:rPr>
        <w:t>HABILITAÇÃO JURÍDICA</w:t>
      </w:r>
    </w:p>
    <w:p w:rsidR="00464AF3" w:rsidRDefault="001450D0">
      <w:pPr>
        <w:numPr>
          <w:ilvl w:val="1"/>
          <w:numId w:val="7"/>
        </w:numPr>
        <w:tabs>
          <w:tab w:val="left" w:pos="284"/>
        </w:tabs>
        <w:jc w:val="both"/>
        <w:rPr>
          <w:rFonts w:ascii="Arial" w:hAnsi="Arial" w:cs="Arial"/>
          <w:color w:val="000000"/>
        </w:rPr>
      </w:pPr>
      <w:r>
        <w:rPr>
          <w:rFonts w:ascii="Arial" w:hAnsi="Arial" w:cs="Arial"/>
          <w:color w:val="000000"/>
        </w:rPr>
        <w:t xml:space="preserve">Registro Comercial, no caso de empresa individual; </w:t>
      </w:r>
      <w:r>
        <w:rPr>
          <w:rFonts w:ascii="Arial" w:hAnsi="Arial" w:cs="Arial"/>
          <w:b/>
          <w:color w:val="000000"/>
        </w:rPr>
        <w:t>ou</w:t>
      </w:r>
      <w:r>
        <w:rPr>
          <w:rFonts w:ascii="Arial" w:hAnsi="Arial" w:cs="Arial"/>
          <w:color w:val="000000"/>
        </w:rPr>
        <w:t xml:space="preserve"> Ato constitutivo (Estatuto ou Contrato Social em vigor), devidamente registrado no Órgão competente, acompanhado de documento comprobatório da eleição dos atuais administradores; </w:t>
      </w:r>
      <w:r>
        <w:rPr>
          <w:rFonts w:ascii="Arial" w:hAnsi="Arial" w:cs="Arial"/>
          <w:b/>
          <w:color w:val="000000"/>
        </w:rPr>
        <w:t>ou</w:t>
      </w:r>
      <w:r>
        <w:rPr>
          <w:rFonts w:ascii="Arial" w:hAnsi="Arial" w:cs="Arial"/>
          <w:color w:val="000000"/>
        </w:rPr>
        <w:t xml:space="preserve"> Inscrição do Ato Constitutivo, no caso de Sociedades Simples, acompanhada de prova de designação da diretoria em exercício.</w:t>
      </w:r>
    </w:p>
    <w:p w:rsidR="00464AF3" w:rsidRDefault="00464AF3">
      <w:pPr>
        <w:tabs>
          <w:tab w:val="left" w:pos="284"/>
        </w:tabs>
        <w:jc w:val="both"/>
        <w:rPr>
          <w:rFonts w:ascii="Arial" w:hAnsi="Arial" w:cs="Arial"/>
        </w:rPr>
      </w:pPr>
    </w:p>
    <w:p w:rsidR="00464AF3" w:rsidRDefault="001450D0">
      <w:pPr>
        <w:numPr>
          <w:ilvl w:val="0"/>
          <w:numId w:val="7"/>
        </w:numPr>
        <w:tabs>
          <w:tab w:val="left" w:pos="284"/>
        </w:tabs>
        <w:jc w:val="both"/>
        <w:rPr>
          <w:rFonts w:ascii="Arial" w:hAnsi="Arial" w:cs="Arial"/>
        </w:rPr>
      </w:pPr>
      <w:r>
        <w:rPr>
          <w:rFonts w:ascii="Arial" w:hAnsi="Arial" w:cs="Arial"/>
          <w:b/>
          <w:bCs/>
        </w:rPr>
        <w:t>REGULARIDADE FISCAL E TRABALHISTA</w:t>
      </w:r>
    </w:p>
    <w:p w:rsidR="00464AF3" w:rsidRDefault="001450D0">
      <w:pPr>
        <w:numPr>
          <w:ilvl w:val="1"/>
          <w:numId w:val="7"/>
        </w:numPr>
        <w:tabs>
          <w:tab w:val="left" w:pos="284"/>
        </w:tabs>
        <w:jc w:val="both"/>
        <w:rPr>
          <w:rFonts w:ascii="Arial" w:hAnsi="Arial" w:cs="Arial"/>
        </w:rPr>
      </w:pPr>
      <w:r>
        <w:rPr>
          <w:rFonts w:ascii="Arial" w:hAnsi="Arial" w:cs="Arial"/>
          <w:color w:val="000000"/>
        </w:rPr>
        <w:t>Inscrição no Cadastro Nacional de Pessoa Jurídica (CNPJ), do Ministério da Fazenda.</w:t>
      </w:r>
    </w:p>
    <w:p w:rsidR="00464AF3" w:rsidRDefault="001450D0">
      <w:pPr>
        <w:numPr>
          <w:ilvl w:val="1"/>
          <w:numId w:val="7"/>
        </w:numPr>
        <w:tabs>
          <w:tab w:val="left" w:pos="284"/>
        </w:tabs>
        <w:jc w:val="both"/>
        <w:rPr>
          <w:rFonts w:ascii="Arial" w:hAnsi="Arial" w:cs="Arial"/>
        </w:rPr>
      </w:pPr>
      <w:r>
        <w:rPr>
          <w:rFonts w:ascii="Arial" w:hAnsi="Arial" w:cs="Arial"/>
          <w:color w:val="000000"/>
        </w:rPr>
        <w:t>Certidão Conjunta Negativa de Débitos ou Positiva com Efeito de Negativa, relativa a Tributos Federais (inclusive as contribuições sociais) e à Dívida Ativa da União.</w:t>
      </w:r>
    </w:p>
    <w:p w:rsidR="00464AF3" w:rsidRDefault="001450D0">
      <w:pPr>
        <w:numPr>
          <w:ilvl w:val="1"/>
          <w:numId w:val="7"/>
        </w:numPr>
        <w:tabs>
          <w:tab w:val="left" w:pos="284"/>
        </w:tabs>
        <w:jc w:val="both"/>
        <w:rPr>
          <w:rFonts w:ascii="Arial" w:hAnsi="Arial" w:cs="Arial"/>
          <w:color w:val="000000"/>
        </w:rPr>
      </w:pPr>
      <w:r>
        <w:rPr>
          <w:rFonts w:ascii="Arial" w:hAnsi="Arial" w:cs="Arial"/>
          <w:color w:val="000000"/>
        </w:rPr>
        <w:t>Certidão negativa de Débitos ou Positiva com Efeito de Negativa de</w:t>
      </w:r>
      <w:r>
        <w:rPr>
          <w:rFonts w:ascii="Arial" w:hAnsi="Arial" w:cs="Arial"/>
        </w:rPr>
        <w:t xml:space="preserve"> Tributos Estaduais relativos ao ICMS;</w:t>
      </w:r>
    </w:p>
    <w:p w:rsidR="00464AF3" w:rsidRDefault="001450D0">
      <w:pPr>
        <w:numPr>
          <w:ilvl w:val="2"/>
          <w:numId w:val="7"/>
        </w:numPr>
        <w:tabs>
          <w:tab w:val="left" w:pos="284"/>
          <w:tab w:val="left" w:pos="426"/>
        </w:tabs>
        <w:jc w:val="both"/>
        <w:rPr>
          <w:rFonts w:ascii="Arial" w:hAnsi="Arial" w:cs="Arial"/>
        </w:rPr>
      </w:pPr>
      <w:r>
        <w:rPr>
          <w:rFonts w:ascii="Arial" w:hAnsi="Arial" w:cs="Arial"/>
          <w:color w:val="000000"/>
        </w:rPr>
        <w:t>Será exigida comprovação somente sobre débitos inscritos em dívida ativa.</w:t>
      </w:r>
    </w:p>
    <w:p w:rsidR="00464AF3" w:rsidRDefault="001450D0">
      <w:pPr>
        <w:numPr>
          <w:ilvl w:val="1"/>
          <w:numId w:val="7"/>
        </w:numPr>
        <w:tabs>
          <w:tab w:val="left" w:pos="284"/>
        </w:tabs>
        <w:jc w:val="both"/>
        <w:rPr>
          <w:rFonts w:ascii="Arial" w:hAnsi="Arial" w:cs="Arial"/>
          <w:color w:val="000000"/>
        </w:rPr>
      </w:pPr>
      <w:r>
        <w:rPr>
          <w:rFonts w:ascii="Arial" w:hAnsi="Arial" w:cs="Arial"/>
          <w:color w:val="000000"/>
        </w:rPr>
        <w:t>Certidão de regularidade de débito para com o Fundo de Garantia por Tempo de Serviço (FGTS).</w:t>
      </w:r>
    </w:p>
    <w:p w:rsidR="00464AF3" w:rsidRDefault="001450D0">
      <w:pPr>
        <w:numPr>
          <w:ilvl w:val="1"/>
          <w:numId w:val="7"/>
        </w:numPr>
        <w:tabs>
          <w:tab w:val="left" w:pos="284"/>
        </w:tabs>
        <w:jc w:val="both"/>
        <w:rPr>
          <w:rFonts w:ascii="Arial" w:hAnsi="Arial" w:cs="Arial"/>
        </w:rPr>
      </w:pPr>
      <w:r>
        <w:rPr>
          <w:rFonts w:ascii="Arial" w:hAnsi="Arial" w:cs="Arial"/>
          <w:color w:val="000000"/>
        </w:rPr>
        <w:t>Certidão Negativa ou Positiva de Débitos Trabalhistas com Efeito de Negativa de Débitos Trabalhistas.</w:t>
      </w:r>
    </w:p>
    <w:p w:rsidR="00464AF3" w:rsidRDefault="00464AF3">
      <w:pPr>
        <w:tabs>
          <w:tab w:val="left" w:pos="284"/>
        </w:tabs>
        <w:jc w:val="both"/>
        <w:rPr>
          <w:rFonts w:ascii="Arial" w:hAnsi="Arial" w:cs="Arial"/>
          <w:highlight w:val="yellow"/>
        </w:rPr>
      </w:pPr>
    </w:p>
    <w:p w:rsidR="00464AF3" w:rsidRDefault="001450D0">
      <w:pPr>
        <w:numPr>
          <w:ilvl w:val="0"/>
          <w:numId w:val="7"/>
        </w:numPr>
        <w:tabs>
          <w:tab w:val="left" w:pos="284"/>
        </w:tabs>
        <w:jc w:val="both"/>
        <w:rPr>
          <w:rFonts w:ascii="Arial" w:hAnsi="Arial" w:cs="Arial"/>
        </w:rPr>
      </w:pPr>
      <w:r>
        <w:rPr>
          <w:rFonts w:ascii="Arial" w:hAnsi="Arial" w:cs="Arial"/>
          <w:b/>
          <w:bCs/>
        </w:rPr>
        <w:t>QUALIFICAÇÃO ECONÔMICO-FINANCEIRA</w:t>
      </w:r>
    </w:p>
    <w:p w:rsidR="00C314CD" w:rsidRDefault="00C314CD" w:rsidP="00C314CD">
      <w:pPr>
        <w:numPr>
          <w:ilvl w:val="1"/>
          <w:numId w:val="7"/>
        </w:numPr>
        <w:tabs>
          <w:tab w:val="left" w:pos="284"/>
        </w:tabs>
        <w:jc w:val="both"/>
        <w:rPr>
          <w:rFonts w:ascii="Arial" w:hAnsi="Arial" w:cs="Arial"/>
        </w:rPr>
      </w:pPr>
      <w:r w:rsidRPr="0040479C">
        <w:rPr>
          <w:rFonts w:ascii="Arial" w:hAnsi="Arial" w:cs="Arial"/>
        </w:rPr>
        <w:t xml:space="preserve">Certidão negativa de </w:t>
      </w:r>
      <w:r w:rsidRPr="0040479C">
        <w:rPr>
          <w:rFonts w:ascii="Arial" w:hAnsi="Arial" w:cs="Arial"/>
          <w:b/>
        </w:rPr>
        <w:t xml:space="preserve">falência </w:t>
      </w:r>
      <w:r w:rsidRPr="0040479C">
        <w:rPr>
          <w:rFonts w:ascii="Arial" w:hAnsi="Arial" w:cs="Arial"/>
        </w:rPr>
        <w:t>expedida pelo distribuidor da sede da pessoa jurídica, com data não superior a 180 (cento e oitenta) dias, da data limite para o recebimento das propostas da presente licitação.</w:t>
      </w:r>
    </w:p>
    <w:p w:rsidR="00C314CD" w:rsidRDefault="00C314CD" w:rsidP="00C314CD">
      <w:pPr>
        <w:numPr>
          <w:ilvl w:val="2"/>
          <w:numId w:val="7"/>
        </w:numPr>
        <w:tabs>
          <w:tab w:val="left" w:pos="284"/>
        </w:tabs>
        <w:jc w:val="both"/>
        <w:rPr>
          <w:rFonts w:ascii="Arial" w:hAnsi="Arial" w:cs="Arial"/>
        </w:rPr>
      </w:pPr>
      <w:r>
        <w:rPr>
          <w:rFonts w:ascii="Arial" w:hAnsi="Arial" w:cs="Arial"/>
        </w:rPr>
        <w:t>Havendo a exigência de complementação indicada na própria certidão de falência, deverá ser apresentada a respectiva certidão complementar, nos termos ali indicados, conforme orientação do Tribunal de Justiça da sede da Licitante.</w:t>
      </w:r>
    </w:p>
    <w:p w:rsidR="001450D0" w:rsidRDefault="001450D0">
      <w:pPr>
        <w:tabs>
          <w:tab w:val="left" w:pos="284"/>
          <w:tab w:val="left" w:pos="426"/>
        </w:tabs>
        <w:jc w:val="both"/>
        <w:rPr>
          <w:rFonts w:ascii="Arial" w:hAnsi="Arial" w:cs="Arial"/>
        </w:rPr>
      </w:pPr>
    </w:p>
    <w:p w:rsidR="00464AF3" w:rsidRDefault="001450D0">
      <w:pPr>
        <w:numPr>
          <w:ilvl w:val="0"/>
          <w:numId w:val="7"/>
        </w:numPr>
        <w:tabs>
          <w:tab w:val="left" w:pos="284"/>
          <w:tab w:val="left" w:pos="426"/>
        </w:tabs>
        <w:jc w:val="both"/>
        <w:rPr>
          <w:rFonts w:ascii="Arial" w:hAnsi="Arial" w:cs="Arial"/>
        </w:rPr>
      </w:pPr>
      <w:r>
        <w:rPr>
          <w:rFonts w:ascii="Arial" w:hAnsi="Arial" w:cs="Arial"/>
          <w:b/>
          <w:bCs/>
        </w:rPr>
        <w:t>DOCUMENTAÇÃO COMPLEMENTAR</w:t>
      </w:r>
    </w:p>
    <w:p w:rsidR="00464AF3" w:rsidRDefault="001450D0">
      <w:pPr>
        <w:numPr>
          <w:ilvl w:val="1"/>
          <w:numId w:val="7"/>
        </w:numPr>
        <w:tabs>
          <w:tab w:val="left" w:pos="284"/>
          <w:tab w:val="left" w:pos="426"/>
        </w:tabs>
        <w:jc w:val="both"/>
        <w:rPr>
          <w:rFonts w:ascii="Arial" w:hAnsi="Arial" w:cs="Arial"/>
        </w:rPr>
      </w:pPr>
      <w:r>
        <w:rPr>
          <w:rFonts w:ascii="Arial" w:hAnsi="Arial" w:cs="Arial"/>
        </w:rPr>
        <w:t>Declarações gerais,</w:t>
      </w:r>
      <w:r>
        <w:rPr>
          <w:rFonts w:ascii="Arial" w:hAnsi="Arial" w:cs="Arial"/>
          <w:color w:val="000000"/>
        </w:rPr>
        <w:t xml:space="preserve"> conforme modelo do </w:t>
      </w:r>
      <w:r>
        <w:rPr>
          <w:rFonts w:ascii="Arial" w:hAnsi="Arial" w:cs="Arial"/>
          <w:b/>
          <w:color w:val="000000"/>
        </w:rPr>
        <w:t xml:space="preserve">Anexo I </w:t>
      </w:r>
      <w:r>
        <w:rPr>
          <w:rFonts w:ascii="Arial" w:hAnsi="Arial" w:cs="Arial"/>
          <w:color w:val="000000"/>
        </w:rPr>
        <w:t>do Regulamento Geral deste Edital.</w:t>
      </w:r>
    </w:p>
    <w:p w:rsidR="00464AF3" w:rsidRDefault="001450D0">
      <w:pPr>
        <w:numPr>
          <w:ilvl w:val="1"/>
          <w:numId w:val="7"/>
        </w:numPr>
        <w:tabs>
          <w:tab w:val="left" w:pos="284"/>
          <w:tab w:val="left" w:pos="426"/>
        </w:tabs>
        <w:jc w:val="both"/>
        <w:rPr>
          <w:rFonts w:ascii="Arial" w:hAnsi="Arial" w:cs="Arial"/>
        </w:rPr>
      </w:pPr>
      <w:r>
        <w:rPr>
          <w:rFonts w:ascii="Arial" w:hAnsi="Arial" w:cs="Arial"/>
        </w:rPr>
        <w:t xml:space="preserve">Declaração afirmando que sua proposta foi elaborada de maneira independente e que conduz seus negócios de forma a coibir fraudes, corrupção e a prática de quaisquer outros atos lesivos à Administração Pública, nacional ou estrangeira, em atendimento à Lei nº 12.846/2013, </w:t>
      </w:r>
      <w:r>
        <w:rPr>
          <w:rFonts w:ascii="Arial" w:hAnsi="Arial" w:cs="Arial"/>
          <w:color w:val="000000"/>
        </w:rPr>
        <w:t xml:space="preserve">conforme modelo do </w:t>
      </w:r>
      <w:r>
        <w:rPr>
          <w:rFonts w:ascii="Arial" w:hAnsi="Arial" w:cs="Arial"/>
          <w:b/>
          <w:color w:val="000000"/>
        </w:rPr>
        <w:t>Anexo II</w:t>
      </w:r>
      <w:r>
        <w:rPr>
          <w:rFonts w:ascii="Arial" w:hAnsi="Arial" w:cs="Arial"/>
          <w:color w:val="000000"/>
        </w:rPr>
        <w:t xml:space="preserve"> do Regulamento Geral deste Edital</w:t>
      </w:r>
      <w:r>
        <w:rPr>
          <w:rFonts w:ascii="Arial" w:hAnsi="Arial" w:cs="Arial"/>
        </w:rPr>
        <w:t>.</w:t>
      </w:r>
    </w:p>
    <w:p w:rsidR="00464AF3" w:rsidRDefault="001450D0">
      <w:pPr>
        <w:numPr>
          <w:ilvl w:val="1"/>
          <w:numId w:val="7"/>
        </w:numPr>
        <w:tabs>
          <w:tab w:val="left" w:pos="284"/>
          <w:tab w:val="left" w:pos="426"/>
        </w:tabs>
        <w:jc w:val="both"/>
        <w:rPr>
          <w:rFonts w:ascii="Arial" w:hAnsi="Arial" w:cs="Arial"/>
        </w:rPr>
      </w:pPr>
      <w:r>
        <w:rPr>
          <w:rFonts w:ascii="Arial" w:hAnsi="Arial" w:cs="Arial"/>
          <w:color w:val="000000"/>
        </w:rPr>
        <w:t>Para efeito de concessão de tratamento favorecido previsto na Lei Complementar nº 123/2006, alterada pela Lei Complementar nº 147/2014 e Decreto Municipal nº 12.437/2007:</w:t>
      </w:r>
    </w:p>
    <w:p w:rsidR="00464AF3" w:rsidRDefault="001450D0">
      <w:pPr>
        <w:numPr>
          <w:ilvl w:val="2"/>
          <w:numId w:val="7"/>
        </w:numPr>
        <w:tabs>
          <w:tab w:val="left" w:pos="284"/>
          <w:tab w:val="left" w:pos="426"/>
        </w:tabs>
        <w:jc w:val="both"/>
        <w:rPr>
          <w:rFonts w:ascii="Arial" w:hAnsi="Arial" w:cs="Arial"/>
        </w:rPr>
      </w:pPr>
      <w:r>
        <w:rPr>
          <w:rFonts w:ascii="Arial" w:hAnsi="Arial" w:cs="Arial"/>
          <w:color w:val="000000"/>
        </w:rPr>
        <w:t xml:space="preserve">Declaração de enquadramento de ME/EPP, conforme modelo do </w:t>
      </w:r>
      <w:r>
        <w:rPr>
          <w:rFonts w:ascii="Arial" w:hAnsi="Arial" w:cs="Arial"/>
          <w:b/>
          <w:color w:val="000000"/>
        </w:rPr>
        <w:t xml:space="preserve">Anexo III </w:t>
      </w:r>
      <w:r>
        <w:rPr>
          <w:rFonts w:ascii="Arial" w:hAnsi="Arial" w:cs="Arial"/>
          <w:color w:val="000000"/>
        </w:rPr>
        <w:t>do Regulamento Geral deste Edital.</w:t>
      </w:r>
    </w:p>
    <w:p w:rsidR="00464AF3" w:rsidRDefault="001450D0">
      <w:pPr>
        <w:numPr>
          <w:ilvl w:val="2"/>
          <w:numId w:val="7"/>
        </w:numPr>
        <w:tabs>
          <w:tab w:val="left" w:pos="284"/>
          <w:tab w:val="left" w:pos="426"/>
        </w:tabs>
        <w:jc w:val="both"/>
        <w:rPr>
          <w:rFonts w:ascii="Arial" w:hAnsi="Arial" w:cs="Arial"/>
        </w:rPr>
      </w:pPr>
      <w:r>
        <w:rPr>
          <w:rFonts w:ascii="Arial" w:hAnsi="Arial" w:cs="Arial"/>
          <w:color w:val="000000"/>
        </w:rPr>
        <w:t xml:space="preserve">Comprovação da condição de Microempresa (ME) ou Empresa de Pequeno Porte (EPP), </w:t>
      </w:r>
      <w:r>
        <w:rPr>
          <w:rFonts w:ascii="Arial" w:hAnsi="Arial" w:cs="Arial"/>
        </w:rPr>
        <w:t>devendo ser feita com a apresentação de um dos seguintes documentos</w:t>
      </w:r>
      <w:r>
        <w:rPr>
          <w:rFonts w:ascii="Arial" w:hAnsi="Arial" w:cs="Arial"/>
          <w:color w:val="000000"/>
        </w:rPr>
        <w:t>:</w:t>
      </w:r>
    </w:p>
    <w:p w:rsidR="00464AF3" w:rsidRDefault="001450D0">
      <w:pPr>
        <w:numPr>
          <w:ilvl w:val="3"/>
          <w:numId w:val="7"/>
        </w:numPr>
        <w:tabs>
          <w:tab w:val="left" w:pos="284"/>
          <w:tab w:val="left" w:pos="426"/>
          <w:tab w:val="left" w:pos="567"/>
        </w:tabs>
        <w:jc w:val="both"/>
        <w:rPr>
          <w:rFonts w:ascii="Arial" w:hAnsi="Arial" w:cs="Arial"/>
        </w:rPr>
      </w:pPr>
      <w:r>
        <w:rPr>
          <w:rFonts w:ascii="Arial" w:hAnsi="Arial" w:cs="Arial"/>
          <w:color w:val="000000"/>
        </w:rPr>
        <w:t>Certidão expedida pela Junta Comercial, caso exerçam atividade comercial, com data inferior a 180 dias.</w:t>
      </w:r>
    </w:p>
    <w:p w:rsidR="00464AF3" w:rsidRDefault="001450D0">
      <w:pPr>
        <w:numPr>
          <w:ilvl w:val="3"/>
          <w:numId w:val="7"/>
        </w:numPr>
        <w:tabs>
          <w:tab w:val="left" w:pos="284"/>
          <w:tab w:val="left" w:pos="426"/>
          <w:tab w:val="left" w:pos="567"/>
        </w:tabs>
        <w:jc w:val="both"/>
        <w:rPr>
          <w:rFonts w:ascii="Arial" w:hAnsi="Arial" w:cs="Arial"/>
        </w:rPr>
      </w:pPr>
      <w:r>
        <w:rPr>
          <w:rFonts w:ascii="Arial" w:hAnsi="Arial" w:cs="Arial"/>
          <w:color w:val="000000"/>
        </w:rPr>
        <w:t>Documento expedido pelo Registro Civil das Pessoas Jurídicas, caso atuem em outra área que não a comercial, com data inferior a 180 dias.</w:t>
      </w:r>
    </w:p>
    <w:p w:rsidR="00464AF3" w:rsidRDefault="001450D0">
      <w:pPr>
        <w:numPr>
          <w:ilvl w:val="1"/>
          <w:numId w:val="7"/>
        </w:numPr>
        <w:tabs>
          <w:tab w:val="left" w:pos="284"/>
          <w:tab w:val="left" w:pos="426"/>
        </w:tabs>
        <w:jc w:val="both"/>
        <w:rPr>
          <w:rFonts w:ascii="Arial" w:hAnsi="Arial" w:cs="Arial"/>
        </w:rPr>
      </w:pPr>
      <w:r>
        <w:rPr>
          <w:rFonts w:ascii="Arial" w:hAnsi="Arial" w:cs="Arial"/>
        </w:rPr>
        <w:t xml:space="preserve">Proposta com os dados da empresa conforme modelo do </w:t>
      </w:r>
      <w:r>
        <w:rPr>
          <w:rFonts w:ascii="Arial" w:hAnsi="Arial" w:cs="Arial"/>
          <w:b/>
          <w:bCs/>
        </w:rPr>
        <w:t>Anexo IV</w:t>
      </w:r>
      <w:r>
        <w:rPr>
          <w:rFonts w:ascii="Arial" w:hAnsi="Arial" w:cs="Arial"/>
          <w:color w:val="000000"/>
        </w:rPr>
        <w:t xml:space="preserve"> do Regulamento Geral deste Edital</w:t>
      </w:r>
      <w:r>
        <w:rPr>
          <w:rFonts w:ascii="Arial" w:hAnsi="Arial" w:cs="Arial"/>
        </w:rPr>
        <w:t>.</w:t>
      </w:r>
    </w:p>
    <w:p w:rsidR="00464AF3" w:rsidRDefault="00464AF3">
      <w:pPr>
        <w:tabs>
          <w:tab w:val="left" w:pos="284"/>
          <w:tab w:val="left" w:pos="426"/>
          <w:tab w:val="left" w:pos="567"/>
        </w:tabs>
        <w:jc w:val="both"/>
        <w:rPr>
          <w:rFonts w:ascii="Arial" w:hAnsi="Arial" w:cs="Arial"/>
        </w:rPr>
      </w:pPr>
      <w:bookmarkStart w:id="0" w:name="_GoBack"/>
      <w:bookmarkEnd w:id="0"/>
    </w:p>
    <w:p w:rsidR="00464AF3" w:rsidRDefault="00464AF3">
      <w:pPr>
        <w:tabs>
          <w:tab w:val="left" w:pos="284"/>
          <w:tab w:val="left" w:pos="426"/>
          <w:tab w:val="left" w:pos="567"/>
        </w:tabs>
        <w:jc w:val="both"/>
        <w:rPr>
          <w:rFonts w:ascii="Arial" w:hAnsi="Arial" w:cs="Arial"/>
        </w:rPr>
      </w:pPr>
    </w:p>
    <w:p w:rsidR="00464AF3" w:rsidRDefault="001450D0">
      <w:pPr>
        <w:numPr>
          <w:ilvl w:val="0"/>
          <w:numId w:val="7"/>
        </w:numPr>
        <w:tabs>
          <w:tab w:val="left" w:pos="284"/>
          <w:tab w:val="left" w:pos="426"/>
          <w:tab w:val="left" w:pos="567"/>
        </w:tabs>
        <w:jc w:val="both"/>
        <w:rPr>
          <w:rFonts w:ascii="Arial" w:hAnsi="Arial" w:cs="Arial"/>
        </w:rPr>
      </w:pPr>
      <w:r>
        <w:rPr>
          <w:rFonts w:ascii="Arial" w:hAnsi="Arial" w:cs="Arial"/>
          <w:b/>
        </w:rPr>
        <w:lastRenderedPageBreak/>
        <w:t>CATÁLOGOS</w:t>
      </w:r>
    </w:p>
    <w:p w:rsidR="00464AF3" w:rsidRDefault="001450D0">
      <w:pPr>
        <w:numPr>
          <w:ilvl w:val="1"/>
          <w:numId w:val="29"/>
        </w:numPr>
        <w:tabs>
          <w:tab w:val="left" w:pos="284"/>
          <w:tab w:val="left" w:pos="426"/>
          <w:tab w:val="left" w:pos="567"/>
        </w:tabs>
        <w:jc w:val="both"/>
        <w:rPr>
          <w:rFonts w:ascii="Arial" w:hAnsi="Arial" w:cs="Arial"/>
        </w:rPr>
      </w:pPr>
      <w:proofErr w:type="gramStart"/>
      <w:r>
        <w:rPr>
          <w:rFonts w:ascii="Arial" w:hAnsi="Arial" w:cs="Arial"/>
        </w:rPr>
        <w:t>Deverá(</w:t>
      </w:r>
      <w:proofErr w:type="spellStart"/>
      <w:proofErr w:type="gramEnd"/>
      <w:r>
        <w:rPr>
          <w:rFonts w:ascii="Arial" w:hAnsi="Arial" w:cs="Arial"/>
        </w:rPr>
        <w:t>ão</w:t>
      </w:r>
      <w:proofErr w:type="spellEnd"/>
      <w:r>
        <w:rPr>
          <w:rFonts w:ascii="Arial" w:hAnsi="Arial" w:cs="Arial"/>
        </w:rPr>
        <w:t>) ser apresentado(s) junto com a proposta, sob pena de desclassificação pelo não cumprimento:</w:t>
      </w:r>
    </w:p>
    <w:p w:rsidR="00464AF3" w:rsidRDefault="001450D0">
      <w:pPr>
        <w:numPr>
          <w:ilvl w:val="2"/>
          <w:numId w:val="30"/>
        </w:numPr>
        <w:tabs>
          <w:tab w:val="left" w:pos="284"/>
          <w:tab w:val="left" w:pos="426"/>
          <w:tab w:val="left" w:pos="567"/>
        </w:tabs>
        <w:jc w:val="both"/>
        <w:rPr>
          <w:rFonts w:ascii="Arial" w:hAnsi="Arial" w:cs="Arial"/>
        </w:rPr>
      </w:pPr>
      <w:r>
        <w:rPr>
          <w:rFonts w:ascii="Arial" w:hAnsi="Arial" w:cs="Arial"/>
        </w:rPr>
        <w:t xml:space="preserve">Catálogos contendo o descritivo do produto ofertado, comprovando as especificações técnicas do edital, </w:t>
      </w:r>
      <w:proofErr w:type="gramStart"/>
      <w:r>
        <w:rPr>
          <w:rFonts w:ascii="Arial" w:hAnsi="Arial" w:cs="Arial"/>
        </w:rPr>
        <w:t>sob pena</w:t>
      </w:r>
      <w:proofErr w:type="gramEnd"/>
      <w:r>
        <w:rPr>
          <w:rFonts w:ascii="Arial" w:hAnsi="Arial" w:cs="Arial"/>
        </w:rPr>
        <w:t xml:space="preserve"> de desclassificação pelo não cumprimento.</w:t>
      </w:r>
    </w:p>
    <w:p w:rsidR="00464AF3" w:rsidRDefault="00464AF3">
      <w:pPr>
        <w:tabs>
          <w:tab w:val="left" w:pos="284"/>
          <w:tab w:val="left" w:pos="426"/>
          <w:tab w:val="left" w:pos="567"/>
        </w:tabs>
        <w:jc w:val="both"/>
        <w:rPr>
          <w:rFonts w:ascii="Arial" w:hAnsi="Arial" w:cs="Arial"/>
        </w:rPr>
      </w:pPr>
    </w:p>
    <w:p w:rsidR="00464AF3" w:rsidRDefault="00464AF3">
      <w:pPr>
        <w:tabs>
          <w:tab w:val="left" w:pos="284"/>
          <w:tab w:val="left" w:pos="426"/>
          <w:tab w:val="left" w:pos="567"/>
        </w:tabs>
        <w:jc w:val="both"/>
        <w:rPr>
          <w:rFonts w:ascii="Arial" w:hAnsi="Arial" w:cs="Arial"/>
        </w:rPr>
      </w:pPr>
    </w:p>
    <w:p w:rsidR="00464AF3" w:rsidRDefault="00464AF3">
      <w:pPr>
        <w:jc w:val="both"/>
        <w:rPr>
          <w:rFonts w:ascii="Arial" w:hAnsi="Arial" w:cs="Arial"/>
        </w:rPr>
      </w:pPr>
    </w:p>
    <w:p w:rsidR="00464AF3" w:rsidRDefault="001450D0">
      <w:pPr>
        <w:ind w:firstLine="567"/>
        <w:jc w:val="both"/>
        <w:rPr>
          <w:rFonts w:ascii="Arial" w:hAnsi="Arial" w:cs="Arial"/>
        </w:rPr>
      </w:pPr>
      <w:r>
        <w:rPr>
          <w:rFonts w:ascii="Arial" w:hAnsi="Arial" w:cs="Arial"/>
        </w:rPr>
        <w:t>Piracicaba,</w:t>
      </w:r>
      <w:r w:rsidR="00F36252">
        <w:rPr>
          <w:rFonts w:ascii="Arial" w:hAnsi="Arial" w:cs="Arial"/>
        </w:rPr>
        <w:t xml:space="preserve"> 02 de julho de 2026.</w:t>
      </w:r>
      <w:r>
        <w:rPr>
          <w:rFonts w:ascii="Arial" w:hAnsi="Arial" w:cs="Arial"/>
        </w:rPr>
        <w:t xml:space="preserve">  </w:t>
      </w:r>
      <w:proofErr w:type="gramStart"/>
    </w:p>
    <w:p w:rsidR="00464AF3" w:rsidRDefault="00464AF3">
      <w:pPr>
        <w:ind w:firstLine="567"/>
        <w:jc w:val="both"/>
        <w:rPr>
          <w:rFonts w:ascii="Arial" w:hAnsi="Arial" w:cs="Arial"/>
        </w:rPr>
      </w:pPr>
      <w:proofErr w:type="gramEnd"/>
    </w:p>
    <w:p w:rsidR="00464AF3" w:rsidRDefault="001450D0">
      <w:pPr>
        <w:jc w:val="center"/>
        <w:rPr>
          <w:rFonts w:ascii="Arial" w:hAnsi="Arial" w:cs="Arial"/>
          <w:b/>
        </w:rPr>
      </w:pPr>
      <w:r>
        <w:rPr>
          <w:rFonts w:ascii="Arial" w:hAnsi="Arial" w:cs="Arial"/>
          <w:b/>
        </w:rPr>
        <w:t xml:space="preserve">Larissa Palomo </w:t>
      </w:r>
      <w:proofErr w:type="spellStart"/>
      <w:r>
        <w:rPr>
          <w:rFonts w:ascii="Arial" w:hAnsi="Arial" w:cs="Arial"/>
          <w:b/>
        </w:rPr>
        <w:t>Monferdini</w:t>
      </w:r>
      <w:proofErr w:type="spellEnd"/>
    </w:p>
    <w:p w:rsidR="00464AF3" w:rsidRDefault="001450D0">
      <w:pPr>
        <w:jc w:val="center"/>
        <w:rPr>
          <w:highlight w:val="yellow"/>
        </w:rPr>
      </w:pPr>
      <w:r w:rsidRPr="00F36252">
        <w:rPr>
          <w:rFonts w:ascii="Arial" w:hAnsi="Arial" w:cs="Arial"/>
          <w:b/>
        </w:rPr>
        <w:t>Chef</w:t>
      </w:r>
      <w:bookmarkStart w:id="1" w:name="_GoBack_Copia_1"/>
      <w:bookmarkEnd w:id="1"/>
      <w:r w:rsidRPr="00F36252">
        <w:rPr>
          <w:rFonts w:ascii="Arial" w:hAnsi="Arial" w:cs="Arial"/>
          <w:b/>
        </w:rPr>
        <w:t xml:space="preserve">e de </w:t>
      </w:r>
      <w:r>
        <w:rPr>
          <w:rFonts w:ascii="Arial" w:hAnsi="Arial" w:cs="Arial"/>
          <w:b/>
        </w:rPr>
        <w:t>Setor</w:t>
      </w:r>
      <w:r>
        <w:br w:type="page"/>
      </w:r>
    </w:p>
    <w:p w:rsidR="00464AF3" w:rsidRDefault="001450D0">
      <w:pPr>
        <w:pStyle w:val="Ttulo2"/>
        <w:numPr>
          <w:ilvl w:val="1"/>
          <w:numId w:val="1"/>
        </w:numPr>
        <w:ind w:left="0" w:firstLine="0"/>
      </w:pPr>
      <w:r>
        <w:lastRenderedPageBreak/>
        <w:t>REGULAMENTO GERAL</w:t>
      </w:r>
    </w:p>
    <w:p w:rsidR="00464AF3" w:rsidRDefault="001450D0">
      <w:pPr>
        <w:pStyle w:val="Ttulo2"/>
        <w:tabs>
          <w:tab w:val="clear" w:pos="0"/>
          <w:tab w:val="left" w:pos="708"/>
          <w:tab w:val="left" w:pos="851"/>
        </w:tabs>
        <w:ind w:left="0" w:firstLine="0"/>
        <w:rPr>
          <w:b w:val="0"/>
        </w:rPr>
      </w:pPr>
      <w:r>
        <w:rPr>
          <w:b w:val="0"/>
          <w:lang w:val="pt-BR"/>
        </w:rPr>
        <w:t>DISPENSA ELETRÔNICA</w:t>
      </w:r>
    </w:p>
    <w:p w:rsidR="00464AF3" w:rsidRDefault="00464AF3">
      <w:pPr>
        <w:pStyle w:val="Ttulo2"/>
        <w:numPr>
          <w:ilvl w:val="0"/>
          <w:numId w:val="1"/>
        </w:numPr>
        <w:tabs>
          <w:tab w:val="left" w:pos="0"/>
          <w:tab w:val="left" w:pos="708"/>
          <w:tab w:val="left" w:pos="851"/>
        </w:tabs>
        <w:ind w:left="576" w:firstLine="0"/>
      </w:pPr>
    </w:p>
    <w:p w:rsidR="00464AF3" w:rsidRDefault="001450D0">
      <w:pPr>
        <w:ind w:right="-1" w:firstLine="284"/>
        <w:jc w:val="both"/>
        <w:rPr>
          <w:rFonts w:ascii="Arial" w:hAnsi="Arial" w:cs="Arial"/>
          <w:b/>
          <w:bCs/>
        </w:rPr>
      </w:pPr>
      <w:r>
        <w:rPr>
          <w:rFonts w:ascii="Arial" w:hAnsi="Arial" w:cs="Arial"/>
        </w:rPr>
        <w:t xml:space="preserve">O Departamento de Material e Patrimônio torna público, por meio da utilização dos recursos da tecnologia da informação – </w:t>
      </w:r>
      <w:r>
        <w:rPr>
          <w:rFonts w:ascii="Arial" w:hAnsi="Arial" w:cs="Arial"/>
          <w:i/>
          <w:iCs/>
        </w:rPr>
        <w:t>INTERNET</w:t>
      </w:r>
      <w:r>
        <w:rPr>
          <w:rFonts w:ascii="Arial" w:hAnsi="Arial" w:cs="Arial"/>
        </w:rPr>
        <w:t xml:space="preserve"> – que fará realizar-se DISPENSA ELETRÔNICA.</w:t>
      </w:r>
    </w:p>
    <w:p w:rsidR="00464AF3" w:rsidRDefault="00464AF3">
      <w:pPr>
        <w:numPr>
          <w:ilvl w:val="0"/>
          <w:numId w:val="1"/>
        </w:numPr>
        <w:ind w:left="0" w:right="-1" w:firstLine="284"/>
        <w:jc w:val="both"/>
        <w:rPr>
          <w:rFonts w:ascii="Arial" w:hAnsi="Arial" w:cs="Arial"/>
          <w:b/>
          <w:bCs/>
        </w:rPr>
      </w:pPr>
    </w:p>
    <w:p w:rsidR="00464AF3" w:rsidRDefault="001450D0">
      <w:pPr>
        <w:ind w:right="-1" w:firstLine="284"/>
        <w:jc w:val="both"/>
        <w:rPr>
          <w:rFonts w:ascii="Arial" w:hAnsi="Arial" w:cs="Arial"/>
        </w:rPr>
      </w:pPr>
      <w:r>
        <w:rPr>
          <w:rFonts w:ascii="Arial" w:hAnsi="Arial" w:cs="Arial"/>
        </w:rPr>
        <w:t>O procedimento licitatório obedecerá, integralmente, o artigo 75 da Lei nº 14.133, de 2021, e demais legislações aplicáveis e, ainda, de acordo com as especificações constantes no Termo de Referência e neste Regulamento Geral, que dele fazem parte integrante.</w:t>
      </w:r>
    </w:p>
    <w:p w:rsidR="00464AF3" w:rsidRDefault="00464AF3">
      <w:pPr>
        <w:numPr>
          <w:ilvl w:val="0"/>
          <w:numId w:val="1"/>
        </w:numPr>
        <w:ind w:left="0" w:right="-1" w:firstLine="284"/>
        <w:jc w:val="both"/>
        <w:rPr>
          <w:rFonts w:ascii="Arial" w:hAnsi="Arial" w:cs="Arial"/>
          <w:highlight w:val="yellow"/>
        </w:rPr>
      </w:pPr>
    </w:p>
    <w:p w:rsidR="00464AF3" w:rsidRDefault="001450D0">
      <w:pPr>
        <w:ind w:right="-1" w:firstLine="284"/>
        <w:jc w:val="both"/>
        <w:rPr>
          <w:rFonts w:ascii="Arial" w:hAnsi="Arial" w:cs="Arial"/>
        </w:rPr>
      </w:pPr>
      <w:r>
        <w:rPr>
          <w:rFonts w:ascii="Arial" w:hAnsi="Arial" w:cs="Arial"/>
          <w:b/>
          <w:bCs/>
        </w:rPr>
        <w:t>1. REFERÊNCIA DE TEMPO</w:t>
      </w:r>
    </w:p>
    <w:p w:rsidR="00464AF3" w:rsidRDefault="00464AF3">
      <w:pPr>
        <w:numPr>
          <w:ilvl w:val="0"/>
          <w:numId w:val="1"/>
        </w:numPr>
        <w:ind w:left="0" w:right="-1" w:firstLine="284"/>
        <w:jc w:val="both"/>
        <w:rPr>
          <w:rFonts w:ascii="Arial" w:hAnsi="Arial" w:cs="Arial"/>
        </w:rPr>
      </w:pPr>
    </w:p>
    <w:p w:rsidR="00464AF3" w:rsidRDefault="001450D0">
      <w:pPr>
        <w:pStyle w:val="Ttulo3"/>
        <w:numPr>
          <w:ilvl w:val="2"/>
          <w:numId w:val="1"/>
        </w:numPr>
        <w:ind w:left="0" w:right="-1" w:firstLine="284"/>
        <w:jc w:val="both"/>
        <w:rPr>
          <w:b w:val="0"/>
          <w:sz w:val="20"/>
          <w:szCs w:val="20"/>
        </w:rPr>
      </w:pPr>
      <w:r>
        <w:rPr>
          <w:sz w:val="20"/>
          <w:szCs w:val="20"/>
        </w:rPr>
        <w:t>1.1.</w:t>
      </w:r>
      <w:r>
        <w:rPr>
          <w:b w:val="0"/>
          <w:sz w:val="20"/>
          <w:szCs w:val="20"/>
          <w:lang w:val="pt-BR"/>
        </w:rPr>
        <w:t xml:space="preserve"> </w:t>
      </w:r>
      <w:r>
        <w:rPr>
          <w:b w:val="0"/>
          <w:caps w:val="0"/>
          <w:sz w:val="20"/>
          <w:szCs w:val="20"/>
        </w:rPr>
        <w:t xml:space="preserve">Todas as referências de tempo no edital, no aviso e durante a sessão pública observarão obrigatoriamente o horário de </w:t>
      </w:r>
      <w:r>
        <w:rPr>
          <w:b w:val="0"/>
          <w:caps w:val="0"/>
          <w:sz w:val="20"/>
          <w:szCs w:val="20"/>
          <w:lang w:val="pt-BR"/>
        </w:rPr>
        <w:t>B</w:t>
      </w:r>
      <w:proofErr w:type="spellStart"/>
      <w:r>
        <w:rPr>
          <w:b w:val="0"/>
          <w:caps w:val="0"/>
          <w:sz w:val="20"/>
          <w:szCs w:val="20"/>
        </w:rPr>
        <w:t>rasília</w:t>
      </w:r>
      <w:proofErr w:type="spellEnd"/>
      <w:r>
        <w:rPr>
          <w:b w:val="0"/>
          <w:caps w:val="0"/>
          <w:sz w:val="20"/>
          <w:szCs w:val="20"/>
        </w:rPr>
        <w:t xml:space="preserve"> – </w:t>
      </w:r>
      <w:r>
        <w:rPr>
          <w:b w:val="0"/>
          <w:caps w:val="0"/>
          <w:sz w:val="20"/>
          <w:szCs w:val="20"/>
          <w:lang w:val="pt-BR"/>
        </w:rPr>
        <w:t>DF</w:t>
      </w:r>
      <w:r>
        <w:rPr>
          <w:b w:val="0"/>
          <w:caps w:val="0"/>
          <w:sz w:val="20"/>
          <w:szCs w:val="20"/>
        </w:rPr>
        <w:t xml:space="preserve"> e, desta forma, serão registradas no sistema eletrônico e na documentação relativa ao certame.</w:t>
      </w:r>
    </w:p>
    <w:p w:rsidR="00464AF3" w:rsidRDefault="00464AF3">
      <w:pPr>
        <w:numPr>
          <w:ilvl w:val="0"/>
          <w:numId w:val="1"/>
        </w:numPr>
        <w:ind w:left="0" w:right="-1" w:firstLine="284"/>
        <w:jc w:val="both"/>
        <w:rPr>
          <w:rFonts w:ascii="Arial" w:hAnsi="Arial" w:cs="Arial"/>
          <w:highlight w:val="yellow"/>
        </w:rPr>
      </w:pPr>
    </w:p>
    <w:p w:rsidR="00464AF3" w:rsidRDefault="001450D0">
      <w:pPr>
        <w:ind w:right="-1" w:firstLine="284"/>
        <w:jc w:val="both"/>
        <w:rPr>
          <w:rFonts w:ascii="Arial" w:hAnsi="Arial" w:cs="Arial"/>
        </w:rPr>
      </w:pPr>
      <w:r>
        <w:rPr>
          <w:rFonts w:ascii="Arial" w:hAnsi="Arial" w:cs="Arial"/>
          <w:b/>
          <w:bCs/>
        </w:rPr>
        <w:t>2. CONDIÇÕES PARA PARTICIPAÇÃO</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2.1.</w:t>
      </w:r>
      <w:r>
        <w:rPr>
          <w:rFonts w:ascii="Arial" w:hAnsi="Arial" w:cs="Arial"/>
        </w:rPr>
        <w:t xml:space="preserve"> A participação na presente dispensa eletrônica se dará mediante Sistema de Dispensa Eletrônica integrante do Portal BNC, disponível no endereço eletrônico </w:t>
      </w:r>
      <w:hyperlink r:id="rId14">
        <w:r>
          <w:rPr>
            <w:rFonts w:ascii="Arial" w:hAnsi="Arial" w:cs="Arial"/>
            <w:color w:val="0000FF"/>
            <w:u w:val="single"/>
          </w:rPr>
          <w:t>https://bnccompras.com</w:t>
        </w:r>
      </w:hyperlink>
      <w:r>
        <w:rPr>
          <w:rFonts w:ascii="Arial" w:hAnsi="Arial" w:cs="Arial"/>
        </w:rPr>
        <w:t xml:space="preserve">. </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2.2.</w:t>
      </w:r>
      <w:r>
        <w:rPr>
          <w:rFonts w:ascii="Arial" w:hAnsi="Arial" w:cs="Arial"/>
        </w:rPr>
        <w:t xml:space="preserve"> Os fornecedores deverão se cadastrar previamente no Portal BNC para acesso ao sistema e operacionalização.</w:t>
      </w:r>
    </w:p>
    <w:p w:rsidR="00464AF3" w:rsidRDefault="00464AF3">
      <w:pPr>
        <w:numPr>
          <w:ilvl w:val="0"/>
          <w:numId w:val="1"/>
        </w:numPr>
        <w:ind w:left="0" w:right="-1" w:firstLine="284"/>
        <w:jc w:val="both"/>
        <w:rPr>
          <w:rFonts w:ascii="Arial" w:hAnsi="Arial" w:cs="Arial"/>
          <w:highlight w:val="yellow"/>
        </w:rPr>
      </w:pPr>
    </w:p>
    <w:p w:rsidR="00464AF3" w:rsidRDefault="001450D0">
      <w:pPr>
        <w:pStyle w:val="Ttulo9"/>
        <w:numPr>
          <w:ilvl w:val="8"/>
          <w:numId w:val="1"/>
        </w:numPr>
        <w:ind w:left="0" w:right="-1" w:firstLine="284"/>
        <w:rPr>
          <w:b w:val="0"/>
          <w:i w:val="0"/>
          <w:sz w:val="20"/>
          <w:szCs w:val="20"/>
        </w:rPr>
      </w:pPr>
      <w:r>
        <w:rPr>
          <w:i w:val="0"/>
          <w:sz w:val="20"/>
          <w:szCs w:val="20"/>
        </w:rPr>
        <w:t>2.3.</w:t>
      </w:r>
      <w:r>
        <w:rPr>
          <w:b w:val="0"/>
          <w:i w:val="0"/>
          <w:caps w:val="0"/>
          <w:sz w:val="20"/>
          <w:szCs w:val="20"/>
        </w:rPr>
        <w:t xml:space="preserve"> Poderão participar do processo licitatório os interessados do ramo de atividade pertinente ao objeto da contratação que atenderem a todas as exigências e condições contidas neste edital e seus anexos.</w:t>
      </w:r>
    </w:p>
    <w:p w:rsidR="00464AF3" w:rsidRDefault="00464AF3">
      <w:pPr>
        <w:numPr>
          <w:ilvl w:val="0"/>
          <w:numId w:val="1"/>
        </w:numPr>
        <w:ind w:left="0" w:right="-1" w:firstLine="284"/>
        <w:jc w:val="both"/>
        <w:rPr>
          <w:rFonts w:ascii="Arial" w:hAnsi="Arial" w:cs="Arial"/>
        </w:rPr>
      </w:pPr>
    </w:p>
    <w:p w:rsidR="00464AF3" w:rsidRDefault="001450D0">
      <w:pPr>
        <w:pStyle w:val="Standard"/>
        <w:numPr>
          <w:ilvl w:val="0"/>
          <w:numId w:val="1"/>
        </w:numPr>
        <w:ind w:left="0" w:right="-1" w:firstLine="284"/>
        <w:jc w:val="both"/>
        <w:rPr>
          <w:rFonts w:ascii="Arial" w:hAnsi="Arial" w:cs="Arial"/>
        </w:rPr>
      </w:pPr>
      <w:r>
        <w:rPr>
          <w:rFonts w:ascii="Arial" w:hAnsi="Arial" w:cs="Arial"/>
          <w:b/>
        </w:rPr>
        <w:t>2.3.1.</w:t>
      </w:r>
      <w:r>
        <w:rPr>
          <w:rFonts w:ascii="Arial" w:hAnsi="Arial" w:cs="Arial"/>
        </w:rPr>
        <w:t xml:space="preserve"> Poderão participar do processo licitatório todas as empresas interessadas, no entanto, para que seja observado o benefício da Lei Complementar 123/2006, nos casos dos editais que enquadrarem no Art. 75, incisos I e II da Lei 14.133/2023, será feita a análise das propostas e documentos e habilitação primeiramente das </w:t>
      </w:r>
      <w:r>
        <w:rPr>
          <w:rFonts w:ascii="Arial" w:hAnsi="Arial" w:cs="Arial"/>
          <w:b/>
          <w:bCs/>
        </w:rPr>
        <w:t xml:space="preserve">empresas classificadas como microempresas (ME) ou empresas de pequeno porte (EPP), seguindo a ordem de classificação das mesmas, </w:t>
      </w:r>
      <w:r>
        <w:rPr>
          <w:rFonts w:ascii="Arial" w:hAnsi="Arial" w:cs="Arial"/>
        </w:rPr>
        <w:t>dando preferência à contratação destas, desde que atendar a todas as exigências e condições contidas neste Edital e seus Anexos.</w:t>
      </w:r>
    </w:p>
    <w:p w:rsidR="00464AF3" w:rsidRDefault="00464AF3">
      <w:pPr>
        <w:pStyle w:val="Standard"/>
        <w:numPr>
          <w:ilvl w:val="0"/>
          <w:numId w:val="1"/>
        </w:numPr>
        <w:ind w:left="0" w:right="-1" w:firstLine="284"/>
        <w:jc w:val="both"/>
        <w:rPr>
          <w:rFonts w:ascii="Arial" w:hAnsi="Arial" w:cs="Arial"/>
          <w:b/>
        </w:rPr>
      </w:pPr>
    </w:p>
    <w:p w:rsidR="00464AF3" w:rsidRDefault="001450D0">
      <w:pPr>
        <w:pStyle w:val="Standard"/>
        <w:ind w:right="-1" w:firstLine="284"/>
        <w:jc w:val="both"/>
        <w:rPr>
          <w:rFonts w:ascii="Arial" w:hAnsi="Arial" w:cs="Arial"/>
        </w:rPr>
      </w:pPr>
      <w:r>
        <w:rPr>
          <w:rFonts w:ascii="Arial" w:hAnsi="Arial" w:cs="Arial"/>
          <w:b/>
        </w:rPr>
        <w:t>2.3.1.1.</w:t>
      </w:r>
      <w:r>
        <w:rPr>
          <w:rFonts w:ascii="Arial" w:hAnsi="Arial" w:cs="Arial"/>
        </w:rPr>
        <w:t xml:space="preserve"> Não havendo interessados classificados como microempresas (ME) ou empresas de pequeno porte (EPP), a aquisição será estendida a qualquer interessado do ramo de atividade, sem restrição de classificação fiscal.</w:t>
      </w:r>
    </w:p>
    <w:p w:rsidR="00464AF3" w:rsidRDefault="00464AF3">
      <w:pPr>
        <w:pStyle w:val="Standard"/>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2.4.</w:t>
      </w:r>
      <w:r>
        <w:rPr>
          <w:rFonts w:ascii="Arial" w:hAnsi="Arial" w:cs="Arial"/>
        </w:rPr>
        <w:t xml:space="preserve"> Estarão impedidos de participar de qualquer fase do processo os interessados que se enquadrarem em uma ou mais situações abaixo discriminadas, em atendimento ao art. 14 da Lei 14.133, de 2021:</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2.4.1.</w:t>
      </w:r>
      <w:r>
        <w:rPr>
          <w:rFonts w:ascii="Arial" w:hAnsi="Arial" w:cs="Arial"/>
        </w:rPr>
        <w:t xml:space="preserve"> Autor do anteprojeto, do projeto básico ou do projeto executivo, pessoa física ou jurídica, quando a licitação versar sobre obra, serviços ou fornecimento de bens a ele relacionados;</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2.4.2.</w:t>
      </w:r>
      <w:r>
        <w:rPr>
          <w:rFonts w:ascii="Arial" w:hAnsi="Arial" w:cs="Arial"/>
        </w:rPr>
        <w:t xml:space="preserve">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obra, serviços ou fornecimento de bens a ela necessários;</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2.4.3.</w:t>
      </w:r>
      <w:r>
        <w:rPr>
          <w:rFonts w:ascii="Arial" w:hAnsi="Arial" w:cs="Arial"/>
        </w:rPr>
        <w:t xml:space="preserve"> Pessoa física ou jurídica que se encontre, ao tempo da licitação, impossibilidade de participar da licitação em decorrência de sanção que lhe foi imposta;</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2.4.3.1.</w:t>
      </w:r>
      <w:r>
        <w:rPr>
          <w:rFonts w:ascii="Arial" w:hAnsi="Arial" w:cs="Arial"/>
        </w:rPr>
        <w:t xml:space="preserve"> A sanção de impedimento de licitar, disposta no Art. 156, III da Lei 14.133/2021, impedirá o responsável de licitar ou contratar no âmbito da Administração direta e indireta do ente federativo que tiver aplicado </w:t>
      </w:r>
      <w:proofErr w:type="gramStart"/>
      <w:r>
        <w:rPr>
          <w:rFonts w:ascii="Arial" w:hAnsi="Arial" w:cs="Arial"/>
        </w:rPr>
        <w:t>a</w:t>
      </w:r>
      <w:proofErr w:type="gramEnd"/>
      <w:r>
        <w:rPr>
          <w:rFonts w:ascii="Arial" w:hAnsi="Arial" w:cs="Arial"/>
        </w:rPr>
        <w:t xml:space="preserve"> sanção;</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2.4.3.2.</w:t>
      </w:r>
      <w:r>
        <w:rPr>
          <w:rFonts w:ascii="Arial" w:hAnsi="Arial" w:cs="Arial"/>
        </w:rPr>
        <w:t xml:space="preserve"> A sanção de declaração de inidoneidade, disposta no Art. 156, IV da Lei 14.133/2021, impedirá o responsável de licitar no âmbito da Administração direta e indireta de todos os entes federativos.</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2.4.4.</w:t>
      </w:r>
      <w:r>
        <w:rPr>
          <w:rFonts w:ascii="Arial" w:hAnsi="Arial" w:cs="Arial"/>
        </w:rPr>
        <w:t xml:space="preserve"> Aquele que mantenha vínculo de natureza técnica, comercial, econômica, financeira, trabalhista ou civil com dirigente do órgão ou entidade contratante ou com agente público que desempenhe função na </w:t>
      </w:r>
      <w:r>
        <w:rPr>
          <w:rFonts w:ascii="Arial" w:hAnsi="Arial" w:cs="Arial"/>
        </w:rPr>
        <w:lastRenderedPageBreak/>
        <w:t>licitação ou atue na fiscalização ou na gestão do contrato, ou que deles seja cônjuge, companheiro ou parente em linha reta, colateral ou por afinidade, até o terceiro grau;</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2.4.5.</w:t>
      </w:r>
      <w:r>
        <w:rPr>
          <w:rFonts w:ascii="Arial" w:hAnsi="Arial" w:cs="Arial"/>
        </w:rPr>
        <w:t xml:space="preserve"> Empresas controladoras, controladas ou coligadas, nos termos da Lei n° 6.404, de 15 de dezembro de 1976, concorrendo entre si;</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2.4.6.</w:t>
      </w:r>
      <w:r>
        <w:rPr>
          <w:rFonts w:ascii="Arial" w:hAnsi="Arial" w:cs="Arial"/>
        </w:rPr>
        <w:t xml:space="preserve"> Pessoa física ou jurídica que, nos </w:t>
      </w:r>
      <w:proofErr w:type="gramStart"/>
      <w:r>
        <w:rPr>
          <w:rFonts w:ascii="Arial" w:hAnsi="Arial" w:cs="Arial"/>
        </w:rPr>
        <w:t>5</w:t>
      </w:r>
      <w:proofErr w:type="gramEnd"/>
      <w:r>
        <w:rPr>
          <w:rFonts w:ascii="Arial" w:hAnsi="Arial" w:cs="Arial"/>
        </w:rPr>
        <w:t xml:space="preserve"> (cinco) anos posteriores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caps/>
        </w:rPr>
        <w:t>3. credenciamento NO APLICATIVO LICITAÇÕES</w:t>
      </w:r>
    </w:p>
    <w:p w:rsidR="00464AF3" w:rsidRDefault="00464AF3">
      <w:pPr>
        <w:numPr>
          <w:ilvl w:val="0"/>
          <w:numId w:val="1"/>
        </w:numPr>
        <w:ind w:left="0" w:right="-1" w:firstLine="284"/>
        <w:jc w:val="both"/>
        <w:rPr>
          <w:rFonts w:ascii="Arial" w:hAnsi="Arial" w:cs="Arial"/>
        </w:rPr>
      </w:pPr>
    </w:p>
    <w:p w:rsidR="00464AF3" w:rsidRDefault="001450D0">
      <w:pPr>
        <w:pStyle w:val="Ttulo1"/>
        <w:numPr>
          <w:ilvl w:val="0"/>
          <w:numId w:val="1"/>
        </w:numPr>
        <w:ind w:left="0" w:right="-1" w:firstLine="284"/>
        <w:jc w:val="both"/>
        <w:rPr>
          <w:b w:val="0"/>
          <w:sz w:val="20"/>
          <w:szCs w:val="20"/>
        </w:rPr>
      </w:pPr>
      <w:r>
        <w:rPr>
          <w:sz w:val="20"/>
          <w:szCs w:val="20"/>
        </w:rPr>
        <w:t>3.1.</w:t>
      </w:r>
      <w:r>
        <w:rPr>
          <w:b w:val="0"/>
          <w:sz w:val="20"/>
          <w:szCs w:val="20"/>
        </w:rPr>
        <w:t xml:space="preserve"> Para acesso ao sistema eletrônico, os interessados em participar da DISPENSA ELETRÔNICA deverão se cadastrar, para obtenção do </w:t>
      </w:r>
      <w:proofErr w:type="spellStart"/>
      <w:r>
        <w:rPr>
          <w:b w:val="0"/>
          <w:sz w:val="20"/>
          <w:szCs w:val="20"/>
        </w:rPr>
        <w:t>login</w:t>
      </w:r>
      <w:proofErr w:type="spellEnd"/>
      <w:r>
        <w:rPr>
          <w:b w:val="0"/>
          <w:sz w:val="20"/>
          <w:szCs w:val="20"/>
        </w:rPr>
        <w:t xml:space="preserve"> de usuário e senha pessoal (intransferíveis), através do endereço eletrônico</w:t>
      </w:r>
      <w:r>
        <w:rPr>
          <w:b w:val="0"/>
          <w:sz w:val="20"/>
          <w:szCs w:val="20"/>
          <w:lang w:val="pt-BR"/>
        </w:rPr>
        <w:t xml:space="preserve"> </w:t>
      </w:r>
      <w:hyperlink r:id="rId15">
        <w:r>
          <w:rPr>
            <w:b w:val="0"/>
            <w:bCs w:val="0"/>
            <w:color w:val="0000FF"/>
            <w:sz w:val="20"/>
            <w:szCs w:val="20"/>
            <w:u w:val="single"/>
            <w:lang w:val="pt-BR"/>
          </w:rPr>
          <w:t>https://bnccompras.com</w:t>
        </w:r>
      </w:hyperlink>
      <w:r>
        <w:rPr>
          <w:b w:val="0"/>
          <w:sz w:val="20"/>
          <w:szCs w:val="20"/>
        </w:rPr>
        <w:t xml:space="preserve">, sendo que o </w:t>
      </w:r>
      <w:proofErr w:type="spellStart"/>
      <w:r>
        <w:rPr>
          <w:b w:val="0"/>
          <w:sz w:val="20"/>
          <w:szCs w:val="20"/>
        </w:rPr>
        <w:t>login</w:t>
      </w:r>
      <w:proofErr w:type="spellEnd"/>
      <w:r>
        <w:rPr>
          <w:b w:val="0"/>
          <w:sz w:val="20"/>
          <w:szCs w:val="20"/>
        </w:rPr>
        <w:t xml:space="preserve"> de usuário e a senha poderão ser utilizadas em qualquer DISPENSA ELETRÔNICA, salvo quando canceladas por solicitação do credenciado ou por iniciativa da Prefeitura do Município de Piracicaba, devidamente justificada.</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3.2.</w:t>
      </w:r>
      <w:r>
        <w:rPr>
          <w:rFonts w:ascii="Arial" w:hAnsi="Arial" w:cs="Arial"/>
        </w:rPr>
        <w:t xml:space="preserve"> É de exclusiva responsabilidade do usuário do sistema o sigilo da senha, bem como seu uso em qualquer transação efetuada diretamente ou por seu representante, não cabendo a PREFEITURA DO MUNICÍPIO DE PIRACICABA, a responsabilidade por eventuais danos decorrentes do uso indevido da senha, ainda que por terceiros.</w:t>
      </w:r>
    </w:p>
    <w:p w:rsidR="00464AF3" w:rsidRDefault="00464AF3">
      <w:pPr>
        <w:numPr>
          <w:ilvl w:val="0"/>
          <w:numId w:val="1"/>
        </w:numPr>
        <w:ind w:left="0" w:right="-1" w:firstLine="284"/>
        <w:jc w:val="both"/>
        <w:rPr>
          <w:rFonts w:ascii="Arial" w:hAnsi="Arial" w:cs="Arial"/>
          <w:highlight w:val="yellow"/>
        </w:rPr>
      </w:pPr>
    </w:p>
    <w:p w:rsidR="00464AF3" w:rsidRDefault="001450D0">
      <w:pPr>
        <w:ind w:right="-1" w:firstLine="284"/>
        <w:jc w:val="both"/>
        <w:rPr>
          <w:rFonts w:ascii="Arial" w:hAnsi="Arial" w:cs="Arial"/>
        </w:rPr>
      </w:pPr>
      <w:r>
        <w:rPr>
          <w:rFonts w:ascii="Arial" w:hAnsi="Arial" w:cs="Arial"/>
          <w:b/>
          <w:bCs/>
        </w:rPr>
        <w:t>4. ENVIO DAS PROPOSTAS ELETRÔNICAS DE PREÇOS</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b/>
          <w:bCs/>
        </w:rPr>
      </w:pPr>
      <w:r>
        <w:rPr>
          <w:rFonts w:ascii="Arial" w:hAnsi="Arial" w:cs="Arial"/>
          <w:b/>
          <w:bCs/>
        </w:rPr>
        <w:t>4.1.</w:t>
      </w:r>
      <w:r>
        <w:rPr>
          <w:rFonts w:ascii="Arial" w:hAnsi="Arial" w:cs="Arial"/>
        </w:rPr>
        <w:t xml:space="preserve"> O encaminhamento da proposta eletrônica pressupõe o pleno conhecimento e atendimento às exigências e condições previstas no Edital e seus Anexos. O interessado será responsável por todas as transações que forem efetuadas em seu nome no sistema eletrônico, assumindo como firmes e verdadeiras suas propostas e lances.</w:t>
      </w:r>
    </w:p>
    <w:p w:rsidR="00464AF3" w:rsidRDefault="00464AF3">
      <w:pPr>
        <w:numPr>
          <w:ilvl w:val="0"/>
          <w:numId w:val="1"/>
        </w:numPr>
        <w:ind w:left="0" w:right="-1" w:firstLine="284"/>
        <w:jc w:val="both"/>
        <w:rPr>
          <w:rFonts w:ascii="Arial" w:hAnsi="Arial" w:cs="Arial"/>
          <w:b/>
          <w:bCs/>
        </w:rPr>
      </w:pPr>
    </w:p>
    <w:p w:rsidR="00464AF3" w:rsidRDefault="001450D0">
      <w:pPr>
        <w:numPr>
          <w:ilvl w:val="0"/>
          <w:numId w:val="1"/>
        </w:numPr>
        <w:ind w:left="0" w:right="-1" w:firstLine="284"/>
        <w:jc w:val="both"/>
        <w:rPr>
          <w:rFonts w:ascii="Arial" w:hAnsi="Arial" w:cs="Arial"/>
        </w:rPr>
      </w:pPr>
      <w:r>
        <w:rPr>
          <w:rFonts w:ascii="Arial" w:hAnsi="Arial" w:cs="Arial"/>
          <w:b/>
          <w:bCs/>
        </w:rPr>
        <w:t>4.2.</w:t>
      </w:r>
      <w:r>
        <w:rPr>
          <w:rFonts w:ascii="Arial" w:hAnsi="Arial" w:cs="Arial"/>
        </w:rPr>
        <w:t xml:space="preserve"> Ao apresentar sua proposta eletrônica, o interessado concorda que os produtos deverão atender a todas as especificações constantes no Termo de Referência, deste Edital.</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4.3.</w:t>
      </w:r>
      <w:r>
        <w:rPr>
          <w:rFonts w:ascii="Arial" w:hAnsi="Arial" w:cs="Arial"/>
        </w:rPr>
        <w:t xml:space="preserve"> Os interessados deverão declarar sua condição de Microempresa ou Empresa de Pequeno Porte, ao selecionar se são ou não beneficiárias da Lei Complementar n.º 123/2006 alterada pela Lei Complementar nº 147/2014.</w:t>
      </w:r>
    </w:p>
    <w:p w:rsidR="00464AF3" w:rsidRDefault="00464AF3">
      <w:pPr>
        <w:numPr>
          <w:ilvl w:val="0"/>
          <w:numId w:val="1"/>
        </w:numPr>
        <w:ind w:left="0" w:right="-1" w:firstLine="284"/>
        <w:jc w:val="both"/>
        <w:rPr>
          <w:rFonts w:ascii="Arial" w:hAnsi="Arial" w:cs="Arial"/>
          <w:b/>
          <w:bCs/>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4.4. </w:t>
      </w:r>
      <w:r>
        <w:rPr>
          <w:rFonts w:ascii="Arial" w:hAnsi="Arial" w:cs="Arial"/>
        </w:rPr>
        <w:t xml:space="preserve">As licitantes deverão preencher corretamente todos os campos solicitados na proposta eletrônica, tais como: preço unitário, </w:t>
      </w:r>
      <w:proofErr w:type="gramStart"/>
      <w:r>
        <w:rPr>
          <w:rFonts w:ascii="Arial" w:hAnsi="Arial" w:cs="Arial"/>
        </w:rPr>
        <w:t>marca,</w:t>
      </w:r>
      <w:proofErr w:type="gramEnd"/>
      <w:r>
        <w:rPr>
          <w:rFonts w:ascii="Arial" w:hAnsi="Arial" w:cs="Arial"/>
        </w:rPr>
        <w:t xml:space="preserve"> modelo e demais itens que forem parametrizados de acordo com o objeto solicitado.</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4.4.1.</w:t>
      </w:r>
      <w:r>
        <w:rPr>
          <w:rFonts w:ascii="Arial" w:hAnsi="Arial" w:cs="Arial"/>
        </w:rPr>
        <w:t xml:space="preserve"> No lançamento da proposta inicial, é obrigatório à indicação de apenas uma marca para cada item cotado, </w:t>
      </w:r>
      <w:proofErr w:type="gramStart"/>
      <w:r>
        <w:rPr>
          <w:rFonts w:ascii="Arial" w:hAnsi="Arial" w:cs="Arial"/>
        </w:rPr>
        <w:t>sob pena</w:t>
      </w:r>
      <w:proofErr w:type="gramEnd"/>
      <w:r>
        <w:rPr>
          <w:rFonts w:ascii="Arial" w:hAnsi="Arial" w:cs="Arial"/>
        </w:rPr>
        <w:t xml:space="preserve"> de desclassificação. A marca não poderá ser alterada no decorrer do processo de compra e quaisquer alterações serão desconsideradas, prevalecendo sempre </w:t>
      </w:r>
      <w:proofErr w:type="gramStart"/>
      <w:r>
        <w:rPr>
          <w:rFonts w:ascii="Arial" w:hAnsi="Arial" w:cs="Arial"/>
        </w:rPr>
        <w:t>a</w:t>
      </w:r>
      <w:proofErr w:type="gramEnd"/>
      <w:r>
        <w:rPr>
          <w:rFonts w:ascii="Arial" w:hAnsi="Arial" w:cs="Arial"/>
        </w:rPr>
        <w:t xml:space="preserve"> marca inicialmente indicada.</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4.5. </w:t>
      </w:r>
      <w:r>
        <w:rPr>
          <w:rFonts w:ascii="Arial" w:hAnsi="Arial" w:cs="Arial"/>
        </w:rPr>
        <w:t>Conforme o objeto a ser contratado, o sistema apresentará automaticamente os respectivos campos que tratam o subitem 4.4., e que deverão ser obrigatoriamente preenchidos.</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4.6. </w:t>
      </w:r>
      <w:r>
        <w:rPr>
          <w:rFonts w:ascii="Arial" w:hAnsi="Arial" w:cs="Arial"/>
        </w:rPr>
        <w:t>Os preços deverão ser cotados em moeda corrente nacional, estando inclusas todas e quaisquer despesas diretas e indiretas, tais como, transportes, mão-de-obra para entrega e o descarregamento no local determinado pela Unidade Requisitante, encargos sociais, previdenciários e trabalhistas, seguros, benefícios, custos, lucros, estadas, materiais, equipamentos, alimentação, uniformes e tributos diretos e indiretos incidentes sobre o fornecimento do objeto, bem como sua garantia, se houver.</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4.7. </w:t>
      </w:r>
      <w:r>
        <w:rPr>
          <w:rFonts w:ascii="Arial" w:hAnsi="Arial" w:cs="Arial"/>
        </w:rPr>
        <w:t>Os catálogos, bulas e demais documentos referentes à proposta, solicitados no Termo de Referência deste Edital, deverão ser anexados no ícone “Documentação Complementar”, após a Fase de Lances.</w:t>
      </w:r>
    </w:p>
    <w:p w:rsidR="00464AF3" w:rsidRDefault="00464AF3">
      <w:pPr>
        <w:numPr>
          <w:ilvl w:val="0"/>
          <w:numId w:val="1"/>
        </w:numPr>
        <w:ind w:left="0" w:right="-1" w:firstLine="284"/>
        <w:jc w:val="both"/>
        <w:rPr>
          <w:rFonts w:ascii="Arial" w:hAnsi="Arial" w:cs="Arial"/>
          <w:highlight w:val="yellow"/>
        </w:rPr>
      </w:pPr>
    </w:p>
    <w:p w:rsidR="00464AF3" w:rsidRDefault="001450D0">
      <w:pPr>
        <w:ind w:right="-1" w:firstLine="284"/>
        <w:jc w:val="both"/>
        <w:rPr>
          <w:rFonts w:ascii="Arial" w:hAnsi="Arial" w:cs="Arial"/>
          <w:b/>
        </w:rPr>
      </w:pPr>
      <w:r>
        <w:rPr>
          <w:rFonts w:ascii="Arial" w:hAnsi="Arial" w:cs="Arial"/>
          <w:b/>
        </w:rPr>
        <w:t xml:space="preserve">5. HABILITAÇÃO: </w:t>
      </w:r>
    </w:p>
    <w:p w:rsidR="00464AF3" w:rsidRDefault="00464AF3">
      <w:pPr>
        <w:numPr>
          <w:ilvl w:val="0"/>
          <w:numId w:val="1"/>
        </w:numPr>
        <w:ind w:left="0" w:right="-1" w:firstLine="284"/>
        <w:jc w:val="both"/>
        <w:rPr>
          <w:rFonts w:ascii="Arial" w:hAnsi="Arial" w:cs="Arial"/>
          <w:b/>
        </w:rPr>
      </w:pPr>
    </w:p>
    <w:p w:rsidR="00464AF3" w:rsidRDefault="001450D0">
      <w:pPr>
        <w:ind w:right="-1" w:firstLine="284"/>
        <w:jc w:val="both"/>
        <w:rPr>
          <w:rFonts w:ascii="Arial" w:hAnsi="Arial" w:cs="Arial"/>
        </w:rPr>
      </w:pPr>
      <w:r>
        <w:rPr>
          <w:rFonts w:ascii="Arial" w:hAnsi="Arial" w:cs="Arial"/>
          <w:b/>
        </w:rPr>
        <w:t>5.1.</w:t>
      </w:r>
      <w:r>
        <w:rPr>
          <w:rFonts w:ascii="Arial" w:hAnsi="Arial" w:cs="Arial"/>
        </w:rPr>
        <w:t xml:space="preserve"> Os documentos a serem exigidos para fins de habilitação constam no Termo de Referência do Edital de Dispensa Eletrônica e será solicitado do fornecedor declarado vencedor da fase de lances.</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5.2.</w:t>
      </w:r>
      <w:r>
        <w:rPr>
          <w:rFonts w:ascii="Arial" w:hAnsi="Arial" w:cs="Arial"/>
        </w:rPr>
        <w:t xml:space="preserve"> As entregas dos documentos no sistema deverão ser no prazo máximo 06 horas. </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5.3.</w:t>
      </w:r>
      <w:r>
        <w:rPr>
          <w:rFonts w:ascii="Arial" w:hAnsi="Arial" w:cs="Arial"/>
        </w:rPr>
        <w:t xml:space="preserve"> O servidor responsável pela Dispensa Eletrônica reserva-se no direito de solicitar dos interessados, em qualquer tempo, quaisquer esclarecimentos sobre documentos já entregues, podendo, inclusive, solicitar o envio físico dos documentos apresentados digitalmente, fixando-lhes prazo para atendimento.</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5.4.</w:t>
      </w:r>
      <w:r>
        <w:rPr>
          <w:rFonts w:ascii="Arial" w:hAnsi="Arial" w:cs="Arial"/>
        </w:rPr>
        <w:t xml:space="preserve"> Será inabilitado o fornecedor que não comprovar sua habilitação, seja por não apresentar quaisquer dos documentos exigidos, ou apresentá-los em desacordo com o estabelecido neste Edital de Dispensa Eletrônica.</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5.5.</w:t>
      </w:r>
      <w:r>
        <w:rPr>
          <w:rFonts w:ascii="Arial" w:hAnsi="Arial" w:cs="Arial"/>
        </w:rPr>
        <w:t xml:space="preserve"> Na hipótese de o fornecedor não atender às exigências para a habilitação, o órgão ou entidade examinará a proposta subsequente e assim sucessivamente, na ordem de classificação, até a apuração de uma proposta que atenda às especificações do objeto e as condições de habilitação.</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5.5.1.</w:t>
      </w:r>
      <w:r>
        <w:rPr>
          <w:rFonts w:ascii="Arial" w:hAnsi="Arial" w:cs="Arial"/>
        </w:rPr>
        <w:t xml:space="preserve"> Neste caso a empresa de proposta subsequente terá também</w:t>
      </w:r>
      <w:proofErr w:type="gramStart"/>
      <w:r>
        <w:rPr>
          <w:rFonts w:ascii="Arial" w:hAnsi="Arial" w:cs="Arial"/>
        </w:rPr>
        <w:t xml:space="preserve">  </w:t>
      </w:r>
      <w:proofErr w:type="gramEnd"/>
      <w:r>
        <w:rPr>
          <w:rFonts w:ascii="Arial" w:hAnsi="Arial" w:cs="Arial"/>
        </w:rPr>
        <w:t>prazo de 6 horas para apresentação dos documentos de habilitação e catálogos/bulas.</w:t>
      </w:r>
    </w:p>
    <w:p w:rsidR="00464AF3" w:rsidRDefault="00464AF3">
      <w:pPr>
        <w:ind w:right="-1" w:firstLine="284"/>
        <w:jc w:val="both"/>
        <w:rPr>
          <w:rFonts w:ascii="Arial" w:hAnsi="Arial" w:cs="Arial"/>
        </w:rPr>
      </w:pPr>
    </w:p>
    <w:p w:rsidR="00464AF3" w:rsidRDefault="001450D0">
      <w:pPr>
        <w:ind w:right="-1" w:firstLine="284"/>
        <w:jc w:val="both"/>
        <w:rPr>
          <w:rFonts w:ascii="Arial" w:eastAsia="Arial" w:hAnsi="Arial" w:cs="Arial"/>
        </w:rPr>
      </w:pPr>
      <w:r>
        <w:rPr>
          <w:rFonts w:ascii="Arial" w:hAnsi="Arial" w:cs="Arial"/>
          <w:b/>
          <w:bCs/>
        </w:rPr>
        <w:t>5.6.</w:t>
      </w:r>
      <w:r>
        <w:rPr>
          <w:rFonts w:ascii="Arial" w:hAnsi="Arial" w:cs="Arial"/>
        </w:rPr>
        <w:t xml:space="preserve"> Os documentos de habilitação deverão estar em nome do interessado, com o número do CNPJ, inscrição estadual (se houver) e respectivo endereço, referindo-se ao local da sede do interessado. Não se aceitará, portanto, que alguns documentos se refiram à matriz e outros à filial.</w:t>
      </w:r>
    </w:p>
    <w:p w:rsidR="00464AF3" w:rsidRDefault="001450D0">
      <w:pPr>
        <w:numPr>
          <w:ilvl w:val="0"/>
          <w:numId w:val="1"/>
        </w:numPr>
        <w:ind w:left="0" w:right="-1" w:firstLine="284"/>
        <w:jc w:val="both"/>
        <w:rPr>
          <w:rFonts w:ascii="Arial" w:eastAsia="Arial" w:hAnsi="Arial" w:cs="Arial"/>
        </w:rPr>
      </w:pPr>
      <w:r>
        <w:rPr>
          <w:rFonts w:ascii="Arial" w:eastAsia="Arial" w:hAnsi="Arial" w:cs="Arial"/>
        </w:rPr>
        <w:t xml:space="preserve">  </w:t>
      </w:r>
    </w:p>
    <w:p w:rsidR="00464AF3" w:rsidRDefault="001450D0">
      <w:pPr>
        <w:pStyle w:val="Recuodecorpodetexto"/>
        <w:ind w:right="-1" w:firstLine="284"/>
        <w:rPr>
          <w:bCs/>
          <w:color w:val="auto"/>
          <w:sz w:val="20"/>
          <w:szCs w:val="20"/>
        </w:rPr>
      </w:pPr>
      <w:r>
        <w:rPr>
          <w:rFonts w:eastAsia="Arial"/>
          <w:b/>
          <w:bCs/>
          <w:color w:val="auto"/>
          <w:sz w:val="20"/>
          <w:szCs w:val="20"/>
          <w:lang w:val="pt-BR"/>
        </w:rPr>
        <w:t>5</w:t>
      </w:r>
      <w:r>
        <w:rPr>
          <w:rFonts w:eastAsia="Arial"/>
          <w:b/>
          <w:bCs/>
          <w:color w:val="auto"/>
          <w:sz w:val="20"/>
          <w:szCs w:val="20"/>
        </w:rPr>
        <w:t>.</w:t>
      </w:r>
      <w:r>
        <w:rPr>
          <w:rFonts w:eastAsia="Arial"/>
          <w:b/>
          <w:bCs/>
          <w:color w:val="auto"/>
          <w:sz w:val="20"/>
          <w:szCs w:val="20"/>
          <w:lang w:val="pt-BR"/>
        </w:rPr>
        <w:t>7</w:t>
      </w:r>
      <w:r>
        <w:rPr>
          <w:b/>
          <w:bCs/>
          <w:color w:val="auto"/>
          <w:sz w:val="20"/>
          <w:szCs w:val="20"/>
        </w:rPr>
        <w:t>.</w:t>
      </w:r>
      <w:r>
        <w:rPr>
          <w:color w:val="auto"/>
          <w:sz w:val="20"/>
          <w:szCs w:val="20"/>
        </w:rPr>
        <w:t xml:space="preserve"> Quanto a</w:t>
      </w:r>
      <w:r>
        <w:rPr>
          <w:color w:val="auto"/>
          <w:sz w:val="20"/>
          <w:szCs w:val="20"/>
          <w:lang w:val="pt-BR"/>
        </w:rPr>
        <w:t xml:space="preserve">s certidões exigidas para </w:t>
      </w:r>
      <w:r>
        <w:rPr>
          <w:color w:val="auto"/>
          <w:sz w:val="20"/>
          <w:szCs w:val="20"/>
        </w:rPr>
        <w:t xml:space="preserve">habilitação, não havendo validade expressa, os mesmos deverão ser expedidos com data não superior a 180 (cento e oitenta) dias anteriores a data limite para o recebimento das propostas da presente </w:t>
      </w:r>
      <w:r>
        <w:rPr>
          <w:color w:val="auto"/>
          <w:sz w:val="20"/>
          <w:szCs w:val="20"/>
          <w:lang w:val="pt-BR"/>
        </w:rPr>
        <w:t>Dispensa Eletrônica</w:t>
      </w:r>
      <w:r>
        <w:rPr>
          <w:color w:val="auto"/>
          <w:sz w:val="20"/>
          <w:szCs w:val="20"/>
        </w:rPr>
        <w:t>.</w:t>
      </w:r>
    </w:p>
    <w:p w:rsidR="00464AF3" w:rsidRDefault="00464AF3">
      <w:pPr>
        <w:keepLines/>
        <w:numPr>
          <w:ilvl w:val="0"/>
          <w:numId w:val="1"/>
        </w:numPr>
        <w:ind w:left="0" w:right="-1" w:firstLine="284"/>
        <w:jc w:val="both"/>
        <w:rPr>
          <w:rFonts w:ascii="Arial" w:hAnsi="Arial" w:cs="Arial"/>
          <w:strike/>
        </w:rPr>
      </w:pPr>
    </w:p>
    <w:p w:rsidR="00464AF3" w:rsidRDefault="001450D0">
      <w:pPr>
        <w:ind w:right="-1" w:firstLine="284"/>
        <w:jc w:val="both"/>
        <w:rPr>
          <w:rFonts w:ascii="Arial" w:hAnsi="Arial" w:cs="Arial"/>
        </w:rPr>
      </w:pPr>
      <w:r>
        <w:rPr>
          <w:rFonts w:ascii="Arial" w:eastAsia="Arial" w:hAnsi="Arial" w:cs="Arial"/>
          <w:b/>
        </w:rPr>
        <w:t>5.8</w:t>
      </w:r>
      <w:r>
        <w:rPr>
          <w:rFonts w:ascii="Arial" w:hAnsi="Arial" w:cs="Arial"/>
          <w:b/>
        </w:rPr>
        <w:t>.</w:t>
      </w:r>
      <w:r>
        <w:rPr>
          <w:rFonts w:ascii="Arial" w:hAnsi="Arial" w:cs="Arial"/>
          <w:bCs/>
        </w:rPr>
        <w:t xml:space="preserve"> </w:t>
      </w:r>
      <w:r>
        <w:rPr>
          <w:rFonts w:ascii="Arial" w:hAnsi="Arial" w:cs="Arial"/>
        </w:rPr>
        <w:t>Em todos os casos das Certidões solicitadas nos subitens acima, sempre serão aceitas Certidões Positiva com efeitos de Negativa.</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5.9.</w:t>
      </w:r>
      <w:r>
        <w:rPr>
          <w:rFonts w:ascii="Arial" w:hAnsi="Arial" w:cs="Arial"/>
        </w:rPr>
        <w:t xml:space="preserve"> Para efeito de concessão de tratamento favorecido previsto na Lei Complementar nº 123/2006 alterada pela Lei Complementar nº 147/2014 e Decreto Municipal nº 12.437/2007, o interessado deverá apresentar documento comprovando sua condição de Microempresa (ME) ou Empresa de Pequeno Porte (EPP), bem como declaração de Microempresa e Empresa de Pequeno Porte, que deverá ser feita de acordo com o modelo estabelecido no Termo de Referência.</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 xml:space="preserve">5.10. </w:t>
      </w:r>
      <w:r>
        <w:rPr>
          <w:rFonts w:ascii="Arial" w:hAnsi="Arial" w:cs="Arial"/>
        </w:rPr>
        <w:t xml:space="preserve">Havendo alguma restrição na comprovação da regularidade fiscal e trabalhista das microempresas e empresas de pequeno porte, será assegurado o prazo de </w:t>
      </w:r>
      <w:proofErr w:type="gramStart"/>
      <w:r>
        <w:rPr>
          <w:rFonts w:ascii="Arial" w:hAnsi="Arial" w:cs="Arial"/>
        </w:rPr>
        <w:t>5</w:t>
      </w:r>
      <w:proofErr w:type="gramEnd"/>
      <w:r>
        <w:rPr>
          <w:rFonts w:ascii="Arial" w:hAnsi="Arial" w:cs="Arial"/>
        </w:rPr>
        <w:t xml:space="preserve"> (cinco) dias úteis, a contar do momento em que a licitante foi declarada vencedora do certame, prorrogáveis por igual período, mediante solicitação, para a regularização da documentação com emissão de certidões negativas ou positivas com efeito de negativas.</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 xml:space="preserve">5.11. </w:t>
      </w:r>
      <w:r>
        <w:rPr>
          <w:rFonts w:ascii="Arial" w:hAnsi="Arial" w:cs="Arial"/>
        </w:rPr>
        <w:t>Após a entrega dos documentos para habilitação, não será permitida a substituição ou a apresentação de novos documentos, salvo em sede de diligência, para (art. 64 da Lei 14.133, de 2021, e art. 39, §4° da IN 73, de 2022):</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5.11.1.</w:t>
      </w:r>
      <w:r>
        <w:rPr>
          <w:rFonts w:ascii="Arial" w:hAnsi="Arial" w:cs="Arial"/>
        </w:rPr>
        <w:t xml:space="preserve"> Complementação de informações acerta dos documentos já apresentados pelos licitantes e desde que necessária para apurar fatos existentes à época da abertura do certame;</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5.11.2.</w:t>
      </w:r>
      <w:r>
        <w:rPr>
          <w:rFonts w:ascii="Arial" w:hAnsi="Arial" w:cs="Arial"/>
        </w:rPr>
        <w:t xml:space="preserve"> Atualização de documentos cuja validade tenha expirado após a data de recebimento das propostas.</w:t>
      </w:r>
    </w:p>
    <w:p w:rsidR="00464AF3" w:rsidRDefault="001450D0">
      <w:pPr>
        <w:numPr>
          <w:ilvl w:val="0"/>
          <w:numId w:val="1"/>
        </w:numPr>
        <w:ind w:left="0" w:right="-1" w:firstLine="284"/>
        <w:jc w:val="both"/>
        <w:rPr>
          <w:rFonts w:ascii="Arial" w:hAnsi="Arial" w:cs="Arial"/>
          <w:highlight w:val="yellow"/>
        </w:rPr>
      </w:pPr>
      <w:r>
        <w:rPr>
          <w:rFonts w:ascii="Arial" w:hAnsi="Arial" w:cs="Arial"/>
        </w:rPr>
        <w:t xml:space="preserve"> </w:t>
      </w:r>
    </w:p>
    <w:p w:rsidR="00464AF3" w:rsidRDefault="001450D0">
      <w:pPr>
        <w:ind w:right="-1" w:firstLine="284"/>
        <w:jc w:val="both"/>
        <w:rPr>
          <w:rFonts w:ascii="Arial" w:hAnsi="Arial" w:cs="Arial"/>
        </w:rPr>
      </w:pPr>
      <w:r>
        <w:rPr>
          <w:rFonts w:ascii="Arial" w:hAnsi="Arial" w:cs="Arial"/>
          <w:b/>
        </w:rPr>
        <w:t>6.</w:t>
      </w:r>
      <w:r>
        <w:rPr>
          <w:rFonts w:ascii="Arial" w:hAnsi="Arial" w:cs="Arial"/>
        </w:rPr>
        <w:t xml:space="preserve"> </w:t>
      </w:r>
      <w:r>
        <w:rPr>
          <w:rFonts w:ascii="Arial" w:hAnsi="Arial" w:cs="Arial"/>
          <w:b/>
        </w:rPr>
        <w:t>FASE DE LANCES</w:t>
      </w:r>
      <w:r>
        <w:rPr>
          <w:rFonts w:ascii="Arial" w:hAnsi="Arial" w:cs="Arial"/>
        </w:rPr>
        <w:t xml:space="preserve"> </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6.1.</w:t>
      </w:r>
      <w:r>
        <w:rPr>
          <w:rFonts w:ascii="Arial" w:hAnsi="Arial" w:cs="Arial"/>
        </w:rPr>
        <w:t xml:space="preserve"> A partir da data e horário estabelecido no item 1.c deste Edital de Dispensa Eletrônica, a sessão pública será aberta pelo condutor do processo para o envio de lances públicos e sucessivos, exclusivamente por meio do sistema eletrônico, sendo encerrado após período de 06 (seis) horas.</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6.2.</w:t>
      </w:r>
      <w:r>
        <w:rPr>
          <w:rFonts w:ascii="Arial" w:hAnsi="Arial" w:cs="Arial"/>
        </w:rPr>
        <w:t xml:space="preserve"> Iniciada a etapa competitiva, os fornecedores deverão encaminhar lances exclusivamente por meio do sistema eletrônico, sendo imediatamente informados do seu recebimento e do valor consignado no registro. </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6.2.1.</w:t>
      </w:r>
      <w:r>
        <w:rPr>
          <w:rFonts w:ascii="Arial" w:hAnsi="Arial" w:cs="Arial"/>
        </w:rPr>
        <w:t xml:space="preserve"> O lance deverá ser ofertado pelo valor unitário quando o critério de julgamento for por item e valor total quando a dispensa for julgada por Lote. </w:t>
      </w:r>
    </w:p>
    <w:p w:rsidR="00464AF3" w:rsidRDefault="00464AF3">
      <w:pPr>
        <w:ind w:right="-1" w:firstLine="284"/>
        <w:jc w:val="both"/>
        <w:rPr>
          <w:rFonts w:ascii="Arial" w:hAnsi="Arial" w:cs="Arial"/>
          <w:b/>
          <w:highlight w:val="yellow"/>
        </w:rPr>
      </w:pPr>
    </w:p>
    <w:p w:rsidR="00464AF3" w:rsidRDefault="001450D0">
      <w:pPr>
        <w:ind w:right="-1" w:firstLine="284"/>
        <w:jc w:val="both"/>
        <w:rPr>
          <w:rFonts w:ascii="Arial" w:hAnsi="Arial" w:cs="Arial"/>
        </w:rPr>
      </w:pPr>
      <w:r>
        <w:rPr>
          <w:rFonts w:ascii="Arial" w:hAnsi="Arial" w:cs="Arial"/>
          <w:b/>
        </w:rPr>
        <w:lastRenderedPageBreak/>
        <w:t>6.3.</w:t>
      </w:r>
      <w:r>
        <w:rPr>
          <w:rFonts w:ascii="Arial" w:hAnsi="Arial" w:cs="Arial"/>
        </w:rPr>
        <w:t xml:space="preserve"> O fornecedor somente poderá oferecer valor inferior em relação ao último lance por ele ofertado e registrado pelo sistema. </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6.3.1.</w:t>
      </w:r>
      <w:r>
        <w:rPr>
          <w:rFonts w:ascii="Arial" w:hAnsi="Arial" w:cs="Arial"/>
        </w:rPr>
        <w:t xml:space="preserve"> O fornecedor poderá oferecer lances sucessivos iguais ou superiores ao lance que esteja vencendo o certame, desde que inferiores ao menor valor por ele ofertado e registrado pelo sistema, sendo tais lances definidos como “lances intermediários” para os fins deste Edital de Dispensa Eletrônica. </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6.4.</w:t>
      </w:r>
      <w:r>
        <w:rPr>
          <w:rFonts w:ascii="Arial" w:hAnsi="Arial" w:cs="Arial"/>
        </w:rPr>
        <w:t xml:space="preserve"> Havendo lances iguais ao menor já ofertado, prevalecerá aquele que for recebido e registrado primeiro no sistema.</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6.5.</w:t>
      </w:r>
      <w:r>
        <w:rPr>
          <w:rFonts w:ascii="Arial" w:hAnsi="Arial" w:cs="Arial"/>
        </w:rPr>
        <w:t xml:space="preserve"> Caso o fornecedor não apresente lances, concorrerá com o valor de sua proposta. </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6.6.</w:t>
      </w:r>
      <w:r>
        <w:rPr>
          <w:rFonts w:ascii="Arial" w:hAnsi="Arial" w:cs="Arial"/>
        </w:rPr>
        <w:t xml:space="preserve"> Durante o procedimento, os fornecedores serão informados, em tempo real, do valor do menor lance registrado, vedada a identificação do fornecedor. </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6.7.</w:t>
      </w:r>
      <w:r>
        <w:rPr>
          <w:rFonts w:ascii="Arial" w:hAnsi="Arial" w:cs="Arial"/>
        </w:rPr>
        <w:t xml:space="preserve"> Imediatamente após o termino do prazo estabelecido para a fase de lances, haverá o seu encerramento, com o ordenamento e divulgação dos lances, pelo sistema, em ordem crescente de classificação.</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b/>
          <w:bCs/>
        </w:rPr>
      </w:pPr>
      <w:r>
        <w:rPr>
          <w:rFonts w:ascii="Arial" w:hAnsi="Arial" w:cs="Arial"/>
          <w:b/>
          <w:bCs/>
        </w:rPr>
        <w:t xml:space="preserve">7. FASE DE JULGAMENTO </w:t>
      </w:r>
    </w:p>
    <w:p w:rsidR="00464AF3" w:rsidRDefault="00464AF3">
      <w:pPr>
        <w:ind w:right="-1" w:firstLine="284"/>
        <w:jc w:val="both"/>
        <w:rPr>
          <w:rFonts w:ascii="Arial" w:hAnsi="Arial" w:cs="Arial"/>
          <w:b/>
          <w:bCs/>
        </w:rPr>
      </w:pPr>
    </w:p>
    <w:p w:rsidR="00464AF3" w:rsidRDefault="001450D0">
      <w:pPr>
        <w:ind w:right="-1" w:firstLine="284"/>
        <w:jc w:val="both"/>
        <w:rPr>
          <w:rFonts w:ascii="Arial" w:hAnsi="Arial" w:cs="Arial"/>
        </w:rPr>
      </w:pPr>
      <w:r>
        <w:rPr>
          <w:rFonts w:ascii="Arial" w:hAnsi="Arial" w:cs="Arial"/>
          <w:b/>
        </w:rPr>
        <w:t>7.1.</w:t>
      </w:r>
      <w:r>
        <w:rPr>
          <w:rFonts w:ascii="Arial" w:hAnsi="Arial" w:cs="Arial"/>
        </w:rPr>
        <w:t xml:space="preserve"> Encerrada a fase de lances, o coordenador da Dispensa Eletrônica verificará se o licitante provisoriamente classificado em primeiro lugar atende às condições de participação no certame,</w:t>
      </w:r>
      <w:proofErr w:type="gramStart"/>
      <w:r>
        <w:rPr>
          <w:rFonts w:ascii="Arial" w:hAnsi="Arial" w:cs="Arial"/>
        </w:rPr>
        <w:t xml:space="preserve">  </w:t>
      </w:r>
      <w:proofErr w:type="gramEnd"/>
      <w:r>
        <w:rPr>
          <w:rFonts w:ascii="Arial" w:hAnsi="Arial" w:cs="Arial"/>
        </w:rPr>
        <w:t xml:space="preserve">bem como a equipe técnica da Unidade Requisitante, efetuará o julgamento das propostas pelo critério de </w:t>
      </w:r>
      <w:r>
        <w:rPr>
          <w:rFonts w:ascii="Arial" w:hAnsi="Arial" w:cs="Arial"/>
          <w:u w:val="single"/>
        </w:rPr>
        <w:t>MENOR PREÇO</w:t>
      </w:r>
      <w:r>
        <w:rPr>
          <w:rFonts w:ascii="Arial" w:hAnsi="Arial" w:cs="Arial"/>
        </w:rPr>
        <w:t>, observando o atendimento aos prazos para o fornecimento, especificações técnicas e demais condições e exigências definidas neste Edital e a exequibilidade dos preços, em conformidade ao art. 59° da Lei n° 14.133, de 2021.</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7.2.</w:t>
      </w:r>
      <w:r>
        <w:rPr>
          <w:rFonts w:ascii="Arial" w:hAnsi="Arial" w:cs="Arial"/>
        </w:rPr>
        <w:t xml:space="preserve"> Será desclassificada a proposta vencedora que: </w:t>
      </w:r>
    </w:p>
    <w:p w:rsidR="00464AF3" w:rsidRDefault="001450D0">
      <w:pPr>
        <w:ind w:right="-1" w:firstLine="284"/>
        <w:jc w:val="both"/>
        <w:rPr>
          <w:rFonts w:ascii="Arial" w:hAnsi="Arial" w:cs="Arial"/>
        </w:rPr>
      </w:pPr>
      <w:r>
        <w:rPr>
          <w:rFonts w:ascii="Arial" w:hAnsi="Arial" w:cs="Arial"/>
          <w:b/>
        </w:rPr>
        <w:t>7.2.1.</w:t>
      </w:r>
      <w:r>
        <w:rPr>
          <w:rFonts w:ascii="Arial" w:hAnsi="Arial" w:cs="Arial"/>
        </w:rPr>
        <w:t xml:space="preserve"> Contiver vícios insanáveis;</w:t>
      </w:r>
    </w:p>
    <w:p w:rsidR="00464AF3" w:rsidRDefault="001450D0">
      <w:pPr>
        <w:ind w:right="-1" w:firstLine="284"/>
        <w:jc w:val="both"/>
        <w:rPr>
          <w:rFonts w:ascii="Arial" w:hAnsi="Arial" w:cs="Arial"/>
        </w:rPr>
      </w:pPr>
      <w:r>
        <w:rPr>
          <w:rFonts w:ascii="Arial" w:hAnsi="Arial" w:cs="Arial"/>
          <w:b/>
        </w:rPr>
        <w:t>7.2.2.</w:t>
      </w:r>
      <w:r>
        <w:rPr>
          <w:rFonts w:ascii="Arial" w:hAnsi="Arial" w:cs="Arial"/>
        </w:rPr>
        <w:t xml:space="preserve"> Não obedecer às especificações técnicas expressas neste aviso ou em seu(s) anexo(s);</w:t>
      </w:r>
    </w:p>
    <w:p w:rsidR="00464AF3" w:rsidRDefault="00464AF3">
      <w:pPr>
        <w:ind w:right="-1" w:firstLine="284"/>
        <w:jc w:val="both"/>
        <w:rPr>
          <w:rFonts w:ascii="Arial" w:hAnsi="Arial" w:cs="Arial"/>
          <w:b/>
        </w:rPr>
      </w:pPr>
    </w:p>
    <w:p w:rsidR="00464AF3" w:rsidRDefault="001450D0">
      <w:pPr>
        <w:ind w:right="-1" w:firstLine="284"/>
        <w:jc w:val="both"/>
        <w:rPr>
          <w:rFonts w:ascii="Arial" w:hAnsi="Arial" w:cs="Arial"/>
        </w:rPr>
      </w:pPr>
      <w:r>
        <w:rPr>
          <w:rFonts w:ascii="Arial" w:hAnsi="Arial" w:cs="Arial"/>
          <w:b/>
        </w:rPr>
        <w:t>7.3.</w:t>
      </w:r>
      <w:r>
        <w:rPr>
          <w:rFonts w:ascii="Arial" w:hAnsi="Arial" w:cs="Arial"/>
        </w:rPr>
        <w:t xml:space="preserve"> Se a proposta ou lance vencedor for desclassificado, será examinada a proposta ou lance subsequente, e, assim sucessivamente, na ordem de classificação.</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rPr>
        <w:t>7.4.</w:t>
      </w:r>
      <w:r>
        <w:rPr>
          <w:rFonts w:ascii="Arial" w:hAnsi="Arial" w:cs="Arial"/>
        </w:rPr>
        <w:t xml:space="preserve"> Após análise dos documentos de habilitação, será aprovada a empresa que cumprir todos os requisitos deste </w:t>
      </w:r>
      <w:proofErr w:type="gramStart"/>
      <w:r>
        <w:rPr>
          <w:rFonts w:ascii="Arial" w:hAnsi="Arial" w:cs="Arial"/>
        </w:rPr>
        <w:t>Edital</w:t>
      </w:r>
      <w:proofErr w:type="gramEnd"/>
    </w:p>
    <w:p w:rsidR="00464AF3" w:rsidRDefault="00464AF3">
      <w:pPr>
        <w:ind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7.5.</w:t>
      </w:r>
      <w:r>
        <w:rPr>
          <w:rFonts w:ascii="Arial" w:hAnsi="Arial" w:cs="Arial"/>
        </w:rPr>
        <w:t xml:space="preserve"> A Prefeitura reserva-se o direito de aprovar total ou parcialmente as propostas, anular ou revogar a DISPENSA ELETRÔNICA, se for de interesse público, de acordo com o que dispõe a Lei Federal n° 14.133/2021 e suas alterações.</w:t>
      </w:r>
    </w:p>
    <w:p w:rsidR="00464AF3" w:rsidRDefault="00464AF3">
      <w:pPr>
        <w:numPr>
          <w:ilvl w:val="0"/>
          <w:numId w:val="1"/>
        </w:numPr>
        <w:ind w:left="0" w:right="-1" w:firstLine="284"/>
        <w:jc w:val="both"/>
        <w:rPr>
          <w:rFonts w:ascii="Arial" w:hAnsi="Arial" w:cs="Arial"/>
          <w:highlight w:val="yellow"/>
        </w:rPr>
      </w:pPr>
    </w:p>
    <w:p w:rsidR="00464AF3" w:rsidRDefault="001450D0">
      <w:pPr>
        <w:ind w:right="-1" w:firstLine="284"/>
        <w:jc w:val="both"/>
        <w:rPr>
          <w:rFonts w:ascii="Arial" w:hAnsi="Arial" w:cs="Arial"/>
        </w:rPr>
      </w:pPr>
      <w:r>
        <w:rPr>
          <w:rFonts w:ascii="Arial" w:hAnsi="Arial" w:cs="Arial"/>
          <w:b/>
          <w:bCs/>
        </w:rPr>
        <w:t>8. DOS PAGAMENTOS</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8.1.</w:t>
      </w:r>
      <w:r>
        <w:rPr>
          <w:rFonts w:ascii="Arial" w:hAnsi="Arial" w:cs="Arial"/>
        </w:rPr>
        <w:t xml:space="preserve"> Os pagamentos serão efetuados mediante a apresentação da nota fiscal, acompanhada do atestado de recebimento emitido pela Unidade Requisitante e serão depositados em banco e conta </w:t>
      </w:r>
      <w:proofErr w:type="gramStart"/>
      <w:r>
        <w:rPr>
          <w:rFonts w:ascii="Arial" w:hAnsi="Arial" w:cs="Arial"/>
        </w:rPr>
        <w:t>corrente indicados pela VENCEDORA</w:t>
      </w:r>
      <w:proofErr w:type="gramEnd"/>
      <w:r>
        <w:rPr>
          <w:rFonts w:ascii="Arial" w:hAnsi="Arial" w:cs="Arial"/>
        </w:rPr>
        <w:t>.</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8.1.1.</w:t>
      </w:r>
      <w:r>
        <w:rPr>
          <w:rFonts w:ascii="Arial" w:hAnsi="Arial" w:cs="Arial"/>
        </w:rPr>
        <w:t xml:space="preserve"> Conforme o protocolo ICMS 42/09, </w:t>
      </w:r>
      <w:proofErr w:type="gramStart"/>
      <w:r>
        <w:rPr>
          <w:rFonts w:ascii="Arial" w:hAnsi="Arial" w:cs="Arial"/>
        </w:rPr>
        <w:t>ficam</w:t>
      </w:r>
      <w:proofErr w:type="gramEnd"/>
      <w:r>
        <w:rPr>
          <w:rFonts w:ascii="Arial" w:hAnsi="Arial" w:cs="Arial"/>
        </w:rPr>
        <w:t xml:space="preserve"> obrigados a emitir Nota Fiscal Eletrônica – NF-e, modelo 55, em substituição à Nota Fiscal, modelo 1 ou 1-A, a partir de 1º de dezembro de 2010, os contribuintes que, independentemente da atividade econômica exercida, realizem operações destinadas à Administração Pública direta ou indireta.</w:t>
      </w:r>
    </w:p>
    <w:p w:rsidR="00464AF3" w:rsidRDefault="00464AF3">
      <w:pPr>
        <w:ind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8.1.2.</w:t>
      </w:r>
      <w:r>
        <w:rPr>
          <w:rFonts w:ascii="Arial" w:hAnsi="Arial" w:cs="Arial"/>
        </w:rPr>
        <w:t xml:space="preserve"> E-mail para envio da NF-e: </w:t>
      </w:r>
      <w:hyperlink r:id="rId16">
        <w:r>
          <w:rPr>
            <w:rStyle w:val="Hyperlink"/>
            <w:rFonts w:ascii="Arial" w:hAnsi="Arial" w:cs="Arial"/>
            <w:color w:val="0000FF"/>
          </w:rPr>
          <w:t>notafiscal@piracicaba.sp.gov.br</w:t>
        </w:r>
      </w:hyperlink>
      <w:r>
        <w:rPr>
          <w:rStyle w:val="Hyperlink"/>
          <w:rFonts w:ascii="Arial" w:hAnsi="Arial" w:cs="Arial"/>
          <w:color w:val="0000FF"/>
        </w:rPr>
        <w:t>.</w:t>
      </w:r>
    </w:p>
    <w:p w:rsidR="00464AF3" w:rsidRDefault="00464AF3">
      <w:pPr>
        <w:ind w:right="-1"/>
        <w:jc w:val="both"/>
        <w:rPr>
          <w:rFonts w:ascii="Arial" w:hAnsi="Arial" w:cs="Arial"/>
        </w:rPr>
      </w:pPr>
    </w:p>
    <w:p w:rsidR="00464AF3" w:rsidRDefault="001450D0">
      <w:pPr>
        <w:ind w:right="-1" w:firstLine="284"/>
        <w:jc w:val="both"/>
        <w:rPr>
          <w:rFonts w:ascii="Arial" w:hAnsi="Arial" w:cs="Arial"/>
        </w:rPr>
      </w:pPr>
      <w:r>
        <w:rPr>
          <w:rFonts w:ascii="Arial" w:hAnsi="Arial" w:cs="Arial"/>
          <w:b/>
          <w:bCs/>
        </w:rPr>
        <w:t>9. SANÇÕES ADMINISTRATIVAS</w:t>
      </w:r>
    </w:p>
    <w:p w:rsidR="00464AF3" w:rsidRDefault="00464AF3">
      <w:pPr>
        <w:numPr>
          <w:ilvl w:val="0"/>
          <w:numId w:val="1"/>
        </w:numPr>
        <w:ind w:left="0" w:right="-1" w:firstLine="284"/>
        <w:jc w:val="both"/>
        <w:rPr>
          <w:rFonts w:ascii="Arial" w:hAnsi="Arial" w:cs="Arial"/>
          <w:highlight w:val="yellow"/>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9.1. </w:t>
      </w:r>
      <w:r>
        <w:rPr>
          <w:rFonts w:ascii="Arial" w:hAnsi="Arial" w:cs="Arial"/>
        </w:rPr>
        <w:t>Comete infração administrativa, nos termos da lei, o interessado que, com dolo ou culpa:</w:t>
      </w:r>
    </w:p>
    <w:p w:rsidR="00464AF3" w:rsidRDefault="00464AF3">
      <w:pPr>
        <w:numPr>
          <w:ilvl w:val="0"/>
          <w:numId w:val="1"/>
        </w:numPr>
        <w:ind w:left="0" w:right="-1" w:firstLine="284"/>
        <w:jc w:val="both"/>
        <w:rPr>
          <w:rFonts w:ascii="Arial" w:hAnsi="Arial" w:cs="Arial"/>
        </w:rPr>
      </w:pPr>
    </w:p>
    <w:p w:rsidR="00464AF3" w:rsidRDefault="001450D0">
      <w:pPr>
        <w:ind w:right="-1" w:firstLine="284"/>
        <w:jc w:val="both"/>
        <w:rPr>
          <w:rFonts w:ascii="Arial" w:hAnsi="Arial" w:cs="Arial"/>
        </w:rPr>
      </w:pPr>
      <w:r>
        <w:rPr>
          <w:rFonts w:ascii="Arial" w:hAnsi="Arial" w:cs="Arial"/>
          <w:b/>
          <w:bCs/>
        </w:rPr>
        <w:t>9.1.1.</w:t>
      </w:r>
      <w:r>
        <w:rPr>
          <w:rFonts w:ascii="Arial" w:hAnsi="Arial" w:cs="Arial"/>
        </w:rPr>
        <w:t xml:space="preserve"> </w:t>
      </w:r>
      <w:bookmarkStart w:id="2" w:name="_Ref114668085"/>
      <w:bookmarkStart w:id="3" w:name="_Hlk114652595"/>
      <w:r>
        <w:rPr>
          <w:rFonts w:ascii="Arial" w:hAnsi="Arial" w:cs="Arial"/>
        </w:rPr>
        <w:t>Deixar de entregar a documentação exigida para o certame ou não entregar qualquer documento que tenha sido solicitado pelo/a pregoeiro/a durante o certame;</w:t>
      </w:r>
      <w:bookmarkEnd w:id="2"/>
    </w:p>
    <w:p w:rsidR="00464AF3" w:rsidRDefault="00464AF3">
      <w:pPr>
        <w:numPr>
          <w:ilvl w:val="0"/>
          <w:numId w:val="1"/>
        </w:numPr>
        <w:ind w:left="0" w:right="-1" w:firstLine="284"/>
        <w:jc w:val="both"/>
        <w:rPr>
          <w:rFonts w:ascii="Arial" w:hAnsi="Arial" w:cs="Arial"/>
        </w:rPr>
      </w:pPr>
      <w:bookmarkStart w:id="4" w:name="_Ref114668108"/>
    </w:p>
    <w:p w:rsidR="00464AF3" w:rsidRDefault="001450D0">
      <w:pPr>
        <w:ind w:right="-1" w:firstLine="284"/>
        <w:jc w:val="both"/>
        <w:rPr>
          <w:rFonts w:ascii="Arial" w:hAnsi="Arial" w:cs="Arial"/>
        </w:rPr>
      </w:pPr>
      <w:r>
        <w:rPr>
          <w:rFonts w:ascii="Arial" w:hAnsi="Arial" w:cs="Arial"/>
          <w:b/>
          <w:bCs/>
        </w:rPr>
        <w:lastRenderedPageBreak/>
        <w:t>9.1.2.</w:t>
      </w:r>
      <w:r>
        <w:rPr>
          <w:rFonts w:ascii="Arial" w:hAnsi="Arial" w:cs="Arial"/>
        </w:rPr>
        <w:t xml:space="preserve"> Salvo em decorrência de fato superveniente devidamente justificado, não mantiver a proposta em especial quando:</w:t>
      </w:r>
      <w:bookmarkEnd w:id="4"/>
    </w:p>
    <w:p w:rsidR="00464AF3" w:rsidRDefault="00464AF3">
      <w:pPr>
        <w:numPr>
          <w:ilvl w:val="0"/>
          <w:numId w:val="1"/>
        </w:numPr>
        <w:ind w:left="0" w:right="-1" w:firstLine="284"/>
        <w:jc w:val="both"/>
        <w:rPr>
          <w:rFonts w:ascii="Arial" w:hAnsi="Arial" w:cs="Arial"/>
          <w:sz w:val="10"/>
        </w:rPr>
      </w:pPr>
    </w:p>
    <w:p w:rsidR="00464AF3" w:rsidRDefault="001450D0">
      <w:pPr>
        <w:ind w:right="-1" w:firstLine="284"/>
        <w:jc w:val="both"/>
        <w:rPr>
          <w:rFonts w:ascii="Arial" w:hAnsi="Arial" w:cs="Arial"/>
        </w:rPr>
      </w:pPr>
      <w:r>
        <w:rPr>
          <w:rFonts w:ascii="Arial" w:hAnsi="Arial" w:cs="Arial"/>
          <w:b/>
          <w:bCs/>
        </w:rPr>
        <w:t xml:space="preserve">9.1.2.1. </w:t>
      </w:r>
      <w:proofErr w:type="gramStart"/>
      <w:r>
        <w:rPr>
          <w:rFonts w:ascii="Arial" w:hAnsi="Arial" w:cs="Arial"/>
        </w:rPr>
        <w:t>não</w:t>
      </w:r>
      <w:proofErr w:type="gramEnd"/>
      <w:r>
        <w:rPr>
          <w:rFonts w:ascii="Arial" w:hAnsi="Arial" w:cs="Arial"/>
        </w:rPr>
        <w:t xml:space="preserve"> enviar a proposta adequada ao último lance ofertado ou após a negociação; </w:t>
      </w:r>
    </w:p>
    <w:p w:rsidR="00464AF3" w:rsidRDefault="00464AF3">
      <w:pPr>
        <w:numPr>
          <w:ilvl w:val="0"/>
          <w:numId w:val="1"/>
        </w:numPr>
        <w:ind w:left="0" w:right="-1" w:firstLine="284"/>
        <w:jc w:val="both"/>
        <w:rPr>
          <w:rFonts w:ascii="Arial" w:hAnsi="Arial" w:cs="Arial"/>
          <w:sz w:val="10"/>
        </w:rPr>
      </w:pPr>
    </w:p>
    <w:p w:rsidR="00464AF3" w:rsidRDefault="001450D0">
      <w:pPr>
        <w:ind w:right="-1" w:firstLine="284"/>
        <w:jc w:val="both"/>
        <w:rPr>
          <w:rFonts w:ascii="Arial" w:hAnsi="Arial" w:cs="Arial"/>
        </w:rPr>
      </w:pPr>
      <w:r>
        <w:rPr>
          <w:rFonts w:ascii="Arial" w:hAnsi="Arial" w:cs="Arial"/>
          <w:b/>
          <w:bCs/>
        </w:rPr>
        <w:t xml:space="preserve">9.1.2.2. </w:t>
      </w:r>
      <w:proofErr w:type="gramStart"/>
      <w:r>
        <w:rPr>
          <w:rFonts w:ascii="Arial" w:hAnsi="Arial" w:cs="Arial"/>
        </w:rPr>
        <w:t>recusar</w:t>
      </w:r>
      <w:proofErr w:type="gramEnd"/>
      <w:r>
        <w:rPr>
          <w:rFonts w:ascii="Arial" w:hAnsi="Arial" w:cs="Arial"/>
        </w:rPr>
        <w:t xml:space="preserve">-se a enviar o detalhamento da proposta quando exigível; </w:t>
      </w:r>
    </w:p>
    <w:p w:rsidR="00464AF3" w:rsidRDefault="00464AF3">
      <w:pPr>
        <w:numPr>
          <w:ilvl w:val="0"/>
          <w:numId w:val="1"/>
        </w:numPr>
        <w:ind w:left="0" w:right="-1" w:firstLine="284"/>
        <w:jc w:val="both"/>
        <w:rPr>
          <w:rFonts w:ascii="Arial" w:hAnsi="Arial" w:cs="Arial"/>
          <w:sz w:val="10"/>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9.1.2.3. </w:t>
      </w:r>
      <w:proofErr w:type="gramStart"/>
      <w:r>
        <w:rPr>
          <w:rFonts w:ascii="Arial" w:hAnsi="Arial" w:cs="Arial"/>
        </w:rPr>
        <w:t>pedir</w:t>
      </w:r>
      <w:proofErr w:type="gramEnd"/>
      <w:r>
        <w:rPr>
          <w:rFonts w:ascii="Arial" w:hAnsi="Arial" w:cs="Arial"/>
        </w:rPr>
        <w:t xml:space="preserve"> para ser desclassificado quando encerrada a etapa competitiva; ou </w:t>
      </w:r>
    </w:p>
    <w:p w:rsidR="00464AF3" w:rsidRDefault="00464AF3">
      <w:pPr>
        <w:numPr>
          <w:ilvl w:val="0"/>
          <w:numId w:val="1"/>
        </w:numPr>
        <w:ind w:left="0" w:right="-1" w:firstLine="284"/>
        <w:jc w:val="both"/>
        <w:rPr>
          <w:rFonts w:ascii="Arial" w:hAnsi="Arial" w:cs="Arial"/>
          <w:sz w:val="10"/>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9.1.2.4. </w:t>
      </w:r>
      <w:proofErr w:type="gramStart"/>
      <w:r>
        <w:rPr>
          <w:rFonts w:ascii="Arial" w:hAnsi="Arial" w:cs="Arial"/>
        </w:rPr>
        <w:t>deixar</w:t>
      </w:r>
      <w:proofErr w:type="gramEnd"/>
      <w:r>
        <w:rPr>
          <w:rFonts w:ascii="Arial" w:hAnsi="Arial" w:cs="Arial"/>
        </w:rPr>
        <w:t xml:space="preserve"> de apresentar amostra;</w:t>
      </w:r>
    </w:p>
    <w:p w:rsidR="00464AF3" w:rsidRDefault="00464AF3">
      <w:pPr>
        <w:numPr>
          <w:ilvl w:val="0"/>
          <w:numId w:val="1"/>
        </w:numPr>
        <w:ind w:left="0" w:right="-1" w:firstLine="284"/>
        <w:jc w:val="both"/>
        <w:rPr>
          <w:rFonts w:ascii="Arial" w:hAnsi="Arial" w:cs="Arial"/>
          <w:sz w:val="10"/>
        </w:rPr>
      </w:pPr>
    </w:p>
    <w:p w:rsidR="00464AF3" w:rsidRDefault="001450D0">
      <w:pPr>
        <w:ind w:right="-1" w:firstLine="284"/>
        <w:jc w:val="both"/>
        <w:rPr>
          <w:rFonts w:ascii="Arial" w:hAnsi="Arial" w:cs="Arial"/>
        </w:rPr>
      </w:pPr>
      <w:r>
        <w:rPr>
          <w:rFonts w:ascii="Arial" w:hAnsi="Arial" w:cs="Arial"/>
          <w:b/>
          <w:bCs/>
        </w:rPr>
        <w:t xml:space="preserve">9.1.2.5. </w:t>
      </w:r>
      <w:proofErr w:type="gramStart"/>
      <w:r>
        <w:rPr>
          <w:rFonts w:ascii="Arial" w:hAnsi="Arial" w:cs="Arial"/>
        </w:rPr>
        <w:t>apresentar</w:t>
      </w:r>
      <w:proofErr w:type="gramEnd"/>
      <w:r>
        <w:rPr>
          <w:rFonts w:ascii="Arial" w:hAnsi="Arial" w:cs="Arial"/>
        </w:rPr>
        <w:t xml:space="preserve"> proposta ou amostra em desacordo com as especificações do edital; </w:t>
      </w:r>
    </w:p>
    <w:p w:rsidR="00464AF3" w:rsidRDefault="00464AF3">
      <w:pPr>
        <w:numPr>
          <w:ilvl w:val="0"/>
          <w:numId w:val="1"/>
        </w:numPr>
        <w:ind w:left="0" w:right="-1" w:firstLine="284"/>
        <w:jc w:val="both"/>
        <w:rPr>
          <w:rFonts w:ascii="Arial" w:hAnsi="Arial" w:cs="Arial"/>
        </w:rPr>
      </w:pPr>
      <w:bookmarkStart w:id="5" w:name="_Ref114668139"/>
    </w:p>
    <w:p w:rsidR="00464AF3" w:rsidRDefault="001450D0">
      <w:pPr>
        <w:ind w:right="-1" w:firstLine="284"/>
        <w:jc w:val="both"/>
        <w:rPr>
          <w:rFonts w:ascii="Arial" w:hAnsi="Arial" w:cs="Arial"/>
        </w:rPr>
      </w:pPr>
      <w:r>
        <w:rPr>
          <w:rFonts w:ascii="Arial" w:hAnsi="Arial" w:cs="Arial"/>
          <w:b/>
          <w:bCs/>
        </w:rPr>
        <w:t>9.1.3.</w:t>
      </w:r>
      <w:r>
        <w:rPr>
          <w:rFonts w:ascii="Arial" w:hAnsi="Arial" w:cs="Arial"/>
        </w:rPr>
        <w:t xml:space="preserve"> Não celebrar o contrato ou não entregar a documentação exigida para a contratação, quando convocado dentro do prazo de validade de sua proposta;</w:t>
      </w:r>
      <w:bookmarkEnd w:id="5"/>
    </w:p>
    <w:p w:rsidR="00464AF3" w:rsidRDefault="00464AF3">
      <w:pPr>
        <w:numPr>
          <w:ilvl w:val="0"/>
          <w:numId w:val="1"/>
        </w:numPr>
        <w:ind w:left="0" w:right="-1" w:firstLine="284"/>
        <w:jc w:val="both"/>
        <w:rPr>
          <w:rFonts w:ascii="Arial" w:hAnsi="Arial" w:cs="Arial"/>
          <w:sz w:val="10"/>
        </w:rPr>
      </w:pPr>
    </w:p>
    <w:p w:rsidR="00464AF3" w:rsidRDefault="001450D0">
      <w:pPr>
        <w:numPr>
          <w:ilvl w:val="0"/>
          <w:numId w:val="1"/>
        </w:numPr>
        <w:ind w:left="0" w:right="-1" w:firstLine="284"/>
        <w:jc w:val="both"/>
        <w:rPr>
          <w:rFonts w:ascii="Arial" w:hAnsi="Arial" w:cs="Arial"/>
        </w:rPr>
      </w:pPr>
      <w:r>
        <w:rPr>
          <w:rFonts w:ascii="Arial" w:hAnsi="Arial" w:cs="Arial"/>
          <w:b/>
          <w:bCs/>
        </w:rPr>
        <w:t>9.1.3.1.</w:t>
      </w:r>
      <w:r>
        <w:rPr>
          <w:rFonts w:ascii="Arial" w:hAnsi="Arial" w:cs="Arial"/>
        </w:rPr>
        <w:t xml:space="preserve"> </w:t>
      </w:r>
      <w:proofErr w:type="gramStart"/>
      <w:r>
        <w:rPr>
          <w:rFonts w:ascii="Arial" w:hAnsi="Arial" w:cs="Arial"/>
        </w:rPr>
        <w:t>recusar</w:t>
      </w:r>
      <w:proofErr w:type="gramEnd"/>
      <w:r>
        <w:rPr>
          <w:rFonts w:ascii="Arial" w:hAnsi="Arial" w:cs="Arial"/>
        </w:rPr>
        <w:t>-se, sem justificativa, a assinar o contrato ou a ata de registro de preço, ou a aceitar ou retirar o instrumento equivalente no prazo estabelecido pela Administração;</w:t>
      </w:r>
    </w:p>
    <w:p w:rsidR="00464AF3" w:rsidRDefault="00464AF3">
      <w:pPr>
        <w:numPr>
          <w:ilvl w:val="0"/>
          <w:numId w:val="1"/>
        </w:numPr>
        <w:ind w:left="0" w:right="-1" w:firstLine="284"/>
        <w:jc w:val="both"/>
        <w:rPr>
          <w:rFonts w:ascii="Arial" w:hAnsi="Arial" w:cs="Arial"/>
        </w:rPr>
      </w:pPr>
      <w:bookmarkStart w:id="6" w:name="_Ref114668249"/>
    </w:p>
    <w:p w:rsidR="00464AF3" w:rsidRDefault="001450D0">
      <w:pPr>
        <w:numPr>
          <w:ilvl w:val="0"/>
          <w:numId w:val="1"/>
        </w:numPr>
        <w:ind w:left="0" w:right="-1" w:firstLine="284"/>
        <w:jc w:val="both"/>
        <w:rPr>
          <w:rFonts w:ascii="Arial" w:hAnsi="Arial" w:cs="Arial"/>
        </w:rPr>
      </w:pPr>
      <w:r>
        <w:rPr>
          <w:rFonts w:ascii="Arial" w:hAnsi="Arial" w:cs="Arial"/>
          <w:b/>
          <w:bCs/>
        </w:rPr>
        <w:t>9.1.4.</w:t>
      </w:r>
      <w:r>
        <w:rPr>
          <w:rFonts w:ascii="Arial" w:hAnsi="Arial" w:cs="Arial"/>
        </w:rPr>
        <w:t xml:space="preserve"> Apresentar declaração ou documentação falsa exigida para o certame ou prestar declaração falsa durante a licitação</w:t>
      </w:r>
      <w:bookmarkEnd w:id="6"/>
    </w:p>
    <w:p w:rsidR="00464AF3" w:rsidRDefault="00464AF3">
      <w:pPr>
        <w:numPr>
          <w:ilvl w:val="0"/>
          <w:numId w:val="1"/>
        </w:numPr>
        <w:ind w:left="0" w:right="-1" w:firstLine="284"/>
        <w:jc w:val="both"/>
        <w:rPr>
          <w:rFonts w:ascii="Arial" w:hAnsi="Arial" w:cs="Arial"/>
        </w:rPr>
      </w:pPr>
      <w:bookmarkStart w:id="7" w:name="_Ref114668245"/>
    </w:p>
    <w:p w:rsidR="00464AF3" w:rsidRDefault="001450D0">
      <w:pPr>
        <w:numPr>
          <w:ilvl w:val="0"/>
          <w:numId w:val="1"/>
        </w:numPr>
        <w:ind w:left="0" w:right="-1" w:firstLine="284"/>
        <w:jc w:val="both"/>
        <w:rPr>
          <w:rFonts w:ascii="Arial" w:hAnsi="Arial" w:cs="Arial"/>
        </w:rPr>
      </w:pPr>
      <w:r>
        <w:rPr>
          <w:rFonts w:ascii="Arial" w:hAnsi="Arial" w:cs="Arial"/>
          <w:b/>
          <w:bCs/>
        </w:rPr>
        <w:t>9.1.5.</w:t>
      </w:r>
      <w:r>
        <w:rPr>
          <w:rFonts w:ascii="Arial" w:hAnsi="Arial" w:cs="Arial"/>
        </w:rPr>
        <w:t xml:space="preserve"> Fraudar a licitação</w:t>
      </w:r>
      <w:bookmarkEnd w:id="7"/>
      <w:r>
        <w:rPr>
          <w:rFonts w:ascii="Arial" w:hAnsi="Arial" w:cs="Arial"/>
        </w:rPr>
        <w:t>;</w:t>
      </w:r>
    </w:p>
    <w:p w:rsidR="00464AF3" w:rsidRDefault="00464AF3">
      <w:pPr>
        <w:numPr>
          <w:ilvl w:val="0"/>
          <w:numId w:val="1"/>
        </w:numPr>
        <w:ind w:left="0" w:right="-1" w:firstLine="284"/>
        <w:jc w:val="both"/>
        <w:rPr>
          <w:rFonts w:ascii="Arial" w:hAnsi="Arial" w:cs="Arial"/>
        </w:rPr>
      </w:pPr>
      <w:bookmarkStart w:id="8" w:name="_Ref114668247"/>
    </w:p>
    <w:p w:rsidR="00464AF3" w:rsidRDefault="001450D0">
      <w:pPr>
        <w:numPr>
          <w:ilvl w:val="0"/>
          <w:numId w:val="1"/>
        </w:numPr>
        <w:ind w:left="0" w:right="-1" w:firstLine="284"/>
        <w:jc w:val="both"/>
        <w:rPr>
          <w:rFonts w:ascii="Arial" w:hAnsi="Arial" w:cs="Arial"/>
        </w:rPr>
      </w:pPr>
      <w:r>
        <w:rPr>
          <w:rFonts w:ascii="Arial" w:hAnsi="Arial" w:cs="Arial"/>
          <w:b/>
          <w:bCs/>
        </w:rPr>
        <w:t>9.1.6.</w:t>
      </w:r>
      <w:r>
        <w:rPr>
          <w:rFonts w:ascii="Arial" w:hAnsi="Arial" w:cs="Arial"/>
        </w:rPr>
        <w:t xml:space="preserve"> Comportar-se de modo inidôneo ou cometer fraude de qualquer natureza, em especial quando:</w:t>
      </w:r>
      <w:bookmarkEnd w:id="8"/>
    </w:p>
    <w:p w:rsidR="00464AF3" w:rsidRDefault="00464AF3">
      <w:pPr>
        <w:numPr>
          <w:ilvl w:val="0"/>
          <w:numId w:val="1"/>
        </w:numPr>
        <w:ind w:left="0" w:right="-1" w:firstLine="284"/>
        <w:jc w:val="both"/>
        <w:rPr>
          <w:rFonts w:ascii="Arial" w:hAnsi="Arial" w:cs="Arial"/>
          <w:sz w:val="10"/>
        </w:rPr>
      </w:pPr>
    </w:p>
    <w:p w:rsidR="00464AF3" w:rsidRDefault="001450D0">
      <w:pPr>
        <w:ind w:right="-1" w:firstLine="284"/>
        <w:jc w:val="both"/>
        <w:rPr>
          <w:rFonts w:ascii="Arial" w:hAnsi="Arial" w:cs="Arial"/>
        </w:rPr>
      </w:pPr>
      <w:r>
        <w:rPr>
          <w:rFonts w:ascii="Arial" w:hAnsi="Arial" w:cs="Arial"/>
          <w:b/>
          <w:bCs/>
        </w:rPr>
        <w:t>9.1.6.1.</w:t>
      </w:r>
      <w:r>
        <w:rPr>
          <w:rFonts w:ascii="Arial" w:hAnsi="Arial" w:cs="Arial"/>
        </w:rPr>
        <w:t xml:space="preserve"> </w:t>
      </w:r>
      <w:proofErr w:type="gramStart"/>
      <w:r>
        <w:rPr>
          <w:rFonts w:ascii="Arial" w:hAnsi="Arial" w:cs="Arial"/>
        </w:rPr>
        <w:t>agir</w:t>
      </w:r>
      <w:proofErr w:type="gramEnd"/>
      <w:r>
        <w:rPr>
          <w:rFonts w:ascii="Arial" w:hAnsi="Arial" w:cs="Arial"/>
        </w:rPr>
        <w:t xml:space="preserve"> em conluio ou em desconformidade com a lei; </w:t>
      </w:r>
    </w:p>
    <w:p w:rsidR="00464AF3" w:rsidRDefault="00464AF3">
      <w:pPr>
        <w:numPr>
          <w:ilvl w:val="0"/>
          <w:numId w:val="1"/>
        </w:numPr>
        <w:ind w:left="0" w:right="-1" w:firstLine="284"/>
        <w:jc w:val="both"/>
        <w:rPr>
          <w:rFonts w:ascii="Arial" w:hAnsi="Arial" w:cs="Arial"/>
          <w:sz w:val="10"/>
        </w:rPr>
      </w:pPr>
    </w:p>
    <w:p w:rsidR="00464AF3" w:rsidRDefault="001450D0">
      <w:pPr>
        <w:numPr>
          <w:ilvl w:val="0"/>
          <w:numId w:val="1"/>
        </w:numPr>
        <w:ind w:left="0" w:right="-1" w:firstLine="284"/>
        <w:jc w:val="both"/>
        <w:rPr>
          <w:rFonts w:ascii="Arial" w:hAnsi="Arial" w:cs="Arial"/>
        </w:rPr>
      </w:pPr>
      <w:r>
        <w:rPr>
          <w:rFonts w:ascii="Arial" w:hAnsi="Arial" w:cs="Arial"/>
          <w:b/>
          <w:bCs/>
        </w:rPr>
        <w:t>9.1.6.2.</w:t>
      </w:r>
      <w:r>
        <w:rPr>
          <w:rFonts w:ascii="Arial" w:hAnsi="Arial" w:cs="Arial"/>
        </w:rPr>
        <w:t xml:space="preserve"> </w:t>
      </w:r>
      <w:proofErr w:type="gramStart"/>
      <w:r>
        <w:rPr>
          <w:rFonts w:ascii="Arial" w:hAnsi="Arial" w:cs="Arial"/>
        </w:rPr>
        <w:t>induzir</w:t>
      </w:r>
      <w:proofErr w:type="gramEnd"/>
      <w:r>
        <w:rPr>
          <w:rFonts w:ascii="Arial" w:hAnsi="Arial" w:cs="Arial"/>
        </w:rPr>
        <w:t xml:space="preserve"> deliberadamente a erro no julgamento; </w:t>
      </w:r>
    </w:p>
    <w:p w:rsidR="00464AF3" w:rsidRDefault="00464AF3">
      <w:pPr>
        <w:numPr>
          <w:ilvl w:val="0"/>
          <w:numId w:val="1"/>
        </w:numPr>
        <w:ind w:left="0" w:right="-1" w:firstLine="284"/>
        <w:jc w:val="both"/>
        <w:rPr>
          <w:rFonts w:ascii="Arial" w:hAnsi="Arial" w:cs="Arial"/>
          <w:sz w:val="10"/>
        </w:rPr>
      </w:pPr>
    </w:p>
    <w:p w:rsidR="00464AF3" w:rsidRDefault="001450D0">
      <w:pPr>
        <w:ind w:right="-1" w:firstLine="284"/>
        <w:jc w:val="both"/>
        <w:rPr>
          <w:rFonts w:ascii="Arial" w:hAnsi="Arial" w:cs="Arial"/>
        </w:rPr>
      </w:pPr>
      <w:r>
        <w:rPr>
          <w:rFonts w:ascii="Arial" w:hAnsi="Arial" w:cs="Arial"/>
          <w:b/>
          <w:bCs/>
        </w:rPr>
        <w:t>9.1.6.3.</w:t>
      </w:r>
      <w:r>
        <w:rPr>
          <w:rFonts w:ascii="Arial" w:hAnsi="Arial" w:cs="Arial"/>
        </w:rPr>
        <w:t xml:space="preserve"> </w:t>
      </w:r>
      <w:proofErr w:type="gramStart"/>
      <w:r>
        <w:rPr>
          <w:rFonts w:ascii="Arial" w:hAnsi="Arial" w:cs="Arial"/>
        </w:rPr>
        <w:t>apresentar</w:t>
      </w:r>
      <w:proofErr w:type="gramEnd"/>
      <w:r>
        <w:rPr>
          <w:rFonts w:ascii="Arial" w:hAnsi="Arial" w:cs="Arial"/>
        </w:rPr>
        <w:t xml:space="preserve"> amostra falsificada ou deteriorada; </w:t>
      </w:r>
    </w:p>
    <w:p w:rsidR="00464AF3" w:rsidRDefault="00464AF3">
      <w:pPr>
        <w:numPr>
          <w:ilvl w:val="0"/>
          <w:numId w:val="1"/>
        </w:numPr>
        <w:ind w:left="0" w:right="-1" w:firstLine="284"/>
        <w:jc w:val="both"/>
        <w:rPr>
          <w:rFonts w:ascii="Arial" w:hAnsi="Arial" w:cs="Arial"/>
        </w:rPr>
      </w:pPr>
      <w:bookmarkStart w:id="9" w:name="_Ref114668251"/>
    </w:p>
    <w:p w:rsidR="00464AF3" w:rsidRDefault="001450D0">
      <w:pPr>
        <w:numPr>
          <w:ilvl w:val="0"/>
          <w:numId w:val="1"/>
        </w:numPr>
        <w:ind w:left="0" w:right="-1" w:firstLine="284"/>
        <w:jc w:val="both"/>
        <w:rPr>
          <w:rFonts w:ascii="Arial" w:hAnsi="Arial" w:cs="Arial"/>
        </w:rPr>
      </w:pPr>
      <w:r>
        <w:rPr>
          <w:rFonts w:ascii="Arial" w:hAnsi="Arial" w:cs="Arial"/>
          <w:b/>
          <w:bCs/>
        </w:rPr>
        <w:t>9.1.7.</w:t>
      </w:r>
      <w:r>
        <w:rPr>
          <w:rFonts w:ascii="Arial" w:hAnsi="Arial" w:cs="Arial"/>
        </w:rPr>
        <w:t xml:space="preserve"> Praticar atos ilícitos com vistas a frustrar os objetivos da licitação</w:t>
      </w:r>
      <w:bookmarkEnd w:id="9"/>
      <w:r>
        <w:rPr>
          <w:rFonts w:ascii="Arial" w:hAnsi="Arial" w:cs="Arial"/>
        </w:rPr>
        <w:t>;</w:t>
      </w:r>
    </w:p>
    <w:p w:rsidR="00464AF3" w:rsidRDefault="00464AF3">
      <w:pPr>
        <w:numPr>
          <w:ilvl w:val="0"/>
          <w:numId w:val="1"/>
        </w:numPr>
        <w:ind w:left="0" w:right="-1" w:firstLine="284"/>
        <w:jc w:val="both"/>
        <w:rPr>
          <w:rFonts w:ascii="Arial" w:hAnsi="Arial" w:cs="Arial"/>
        </w:rPr>
      </w:pPr>
      <w:bookmarkStart w:id="10" w:name="_Ref114668252"/>
    </w:p>
    <w:p w:rsidR="00464AF3" w:rsidRDefault="001450D0">
      <w:pPr>
        <w:numPr>
          <w:ilvl w:val="0"/>
          <w:numId w:val="1"/>
        </w:numPr>
        <w:ind w:left="0" w:right="-1" w:firstLine="284"/>
        <w:jc w:val="both"/>
        <w:rPr>
          <w:rFonts w:ascii="Arial" w:hAnsi="Arial" w:cs="Arial"/>
        </w:rPr>
      </w:pPr>
      <w:r>
        <w:rPr>
          <w:rFonts w:ascii="Arial" w:hAnsi="Arial" w:cs="Arial"/>
          <w:b/>
          <w:bCs/>
        </w:rPr>
        <w:t>9.1.8.</w:t>
      </w:r>
      <w:r>
        <w:rPr>
          <w:rFonts w:ascii="Arial" w:hAnsi="Arial" w:cs="Arial"/>
        </w:rPr>
        <w:t xml:space="preserve"> Praticar ato lesivo previsto no </w:t>
      </w:r>
      <w:hyperlink r:id="rId17" w:anchor="art5" w:history="1">
        <w:r>
          <w:rPr>
            <w:rFonts w:ascii="Arial" w:hAnsi="Arial" w:cs="Arial"/>
          </w:rPr>
          <w:t>art. 5º da Lei n.º 12.846, de 2013</w:t>
        </w:r>
      </w:hyperlink>
      <w:r>
        <w:rPr>
          <w:rFonts w:ascii="Arial" w:hAnsi="Arial" w:cs="Arial"/>
        </w:rPr>
        <w:t>.</w:t>
      </w:r>
      <w:bookmarkEnd w:id="3"/>
      <w:bookmarkEnd w:id="10"/>
    </w:p>
    <w:p w:rsidR="00464AF3" w:rsidRDefault="00464AF3">
      <w:pPr>
        <w:numPr>
          <w:ilvl w:val="0"/>
          <w:numId w:val="1"/>
        </w:numPr>
        <w:ind w:left="0" w:right="-1" w:firstLine="284"/>
        <w:jc w:val="both"/>
        <w:rPr>
          <w:rFonts w:ascii="Arial" w:hAnsi="Arial" w:cs="Arial"/>
          <w:highlight w:val="yellow"/>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9.2. </w:t>
      </w:r>
      <w:r>
        <w:rPr>
          <w:rFonts w:ascii="Arial" w:hAnsi="Arial" w:cs="Arial"/>
        </w:rPr>
        <w:t>O não cumprimento, por parte dos interessados, dos preços e condições constantes de sua coleta, acarretará as seguintes sanções:</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9.2.1.</w:t>
      </w:r>
      <w:r>
        <w:rPr>
          <w:rFonts w:ascii="Arial" w:hAnsi="Arial" w:cs="Arial"/>
        </w:rPr>
        <w:t xml:space="preserve"> Atraso na execução ou entrega do objeto, multa de 0,5% (zero vírgula cinco por cento) ao dia, calculado sobre o valor do empenho, sendo que após o 11° dia, poderá a Prefeitura cancelar o mesmo, sem prejuízo das demais penalidades.</w:t>
      </w:r>
    </w:p>
    <w:p w:rsidR="00464AF3" w:rsidRDefault="00464AF3">
      <w:pPr>
        <w:numPr>
          <w:ilvl w:val="0"/>
          <w:numId w:val="1"/>
        </w:numPr>
        <w:ind w:left="0" w:right="-1" w:firstLine="284"/>
        <w:jc w:val="both"/>
        <w:rPr>
          <w:rFonts w:ascii="Arial" w:hAnsi="Arial" w:cs="Arial"/>
          <w:b/>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9.2.2. </w:t>
      </w:r>
      <w:r>
        <w:rPr>
          <w:rFonts w:ascii="Arial" w:hAnsi="Arial" w:cs="Arial"/>
        </w:rPr>
        <w:t>Pela inexecução parcial, multa de 10% (dez por cento) sobre o valor do empenho;</w:t>
      </w:r>
    </w:p>
    <w:p w:rsidR="00464AF3" w:rsidRDefault="00464AF3">
      <w:pPr>
        <w:numPr>
          <w:ilvl w:val="0"/>
          <w:numId w:val="1"/>
        </w:numPr>
        <w:ind w:left="0" w:right="-1" w:firstLine="284"/>
        <w:jc w:val="both"/>
        <w:rPr>
          <w:rFonts w:ascii="Arial" w:hAnsi="Arial" w:cs="Arial"/>
        </w:rPr>
      </w:pPr>
    </w:p>
    <w:p w:rsidR="00464AF3" w:rsidRDefault="001450D0">
      <w:pPr>
        <w:numPr>
          <w:ilvl w:val="0"/>
          <w:numId w:val="1"/>
        </w:numPr>
        <w:ind w:left="0" w:right="-1" w:firstLine="284"/>
        <w:jc w:val="both"/>
        <w:rPr>
          <w:rFonts w:ascii="Arial" w:hAnsi="Arial" w:cs="Arial"/>
        </w:rPr>
      </w:pPr>
      <w:r>
        <w:rPr>
          <w:rFonts w:ascii="Arial" w:hAnsi="Arial" w:cs="Arial"/>
          <w:b/>
          <w:bCs/>
        </w:rPr>
        <w:t xml:space="preserve">9.2.3. </w:t>
      </w:r>
      <w:r>
        <w:rPr>
          <w:rFonts w:ascii="Arial" w:hAnsi="Arial" w:cs="Arial"/>
        </w:rPr>
        <w:t>Pela inexecução total, multa de 20% (vinte por cento) sobre o valor do empenho;</w:t>
      </w:r>
    </w:p>
    <w:p w:rsidR="00464AF3" w:rsidRDefault="00464AF3">
      <w:pPr>
        <w:numPr>
          <w:ilvl w:val="0"/>
          <w:numId w:val="1"/>
        </w:numPr>
        <w:ind w:left="0" w:right="-1" w:firstLine="284"/>
        <w:jc w:val="both"/>
        <w:rPr>
          <w:rFonts w:ascii="Arial" w:hAnsi="Arial" w:cs="Arial"/>
        </w:rPr>
      </w:pPr>
    </w:p>
    <w:p w:rsidR="00464AF3" w:rsidRDefault="001450D0">
      <w:pPr>
        <w:pStyle w:val="Ttulo1"/>
        <w:tabs>
          <w:tab w:val="clear" w:pos="0"/>
        </w:tabs>
        <w:ind w:left="0" w:right="-1" w:firstLine="284"/>
        <w:jc w:val="both"/>
        <w:rPr>
          <w:b w:val="0"/>
          <w:sz w:val="20"/>
          <w:szCs w:val="20"/>
          <w:lang w:val="pt-BR"/>
        </w:rPr>
      </w:pPr>
      <w:r>
        <w:rPr>
          <w:sz w:val="20"/>
          <w:szCs w:val="20"/>
        </w:rPr>
        <w:t>9.2.4.</w:t>
      </w:r>
      <w:r>
        <w:rPr>
          <w:b w:val="0"/>
          <w:sz w:val="20"/>
          <w:szCs w:val="20"/>
        </w:rPr>
        <w:t xml:space="preserve"> Suspensão temporária da participação nas COLETAS ELETRÔNICAS DE PREÇOS, com o descredenciamento no Cadastro </w:t>
      </w:r>
      <w:r>
        <w:rPr>
          <w:b w:val="0"/>
          <w:sz w:val="20"/>
          <w:szCs w:val="20"/>
          <w:lang w:val="pt-BR"/>
        </w:rPr>
        <w:t xml:space="preserve">do  </w:t>
      </w:r>
      <w:hyperlink r:id="rId18">
        <w:r>
          <w:rPr>
            <w:b w:val="0"/>
            <w:bCs w:val="0"/>
            <w:color w:val="0000FF"/>
            <w:sz w:val="20"/>
            <w:szCs w:val="20"/>
            <w:u w:val="single"/>
            <w:lang w:val="pt-BR"/>
          </w:rPr>
          <w:t>https://bnccompras.com</w:t>
        </w:r>
      </w:hyperlink>
      <w:r>
        <w:rPr>
          <w:b w:val="0"/>
          <w:sz w:val="20"/>
          <w:szCs w:val="20"/>
          <w:lang w:val="pt-BR"/>
        </w:rPr>
        <w:t>.</w:t>
      </w:r>
    </w:p>
    <w:p w:rsidR="00464AF3" w:rsidRDefault="00464AF3">
      <w:pPr>
        <w:numPr>
          <w:ilvl w:val="0"/>
          <w:numId w:val="1"/>
        </w:numPr>
        <w:ind w:left="0" w:right="-1" w:firstLine="284"/>
        <w:jc w:val="both"/>
        <w:rPr>
          <w:rFonts w:ascii="Arial" w:hAnsi="Arial" w:cs="Arial"/>
          <w:b/>
          <w:bCs/>
        </w:rPr>
      </w:pPr>
    </w:p>
    <w:p w:rsidR="00464AF3" w:rsidRDefault="001450D0">
      <w:pPr>
        <w:numPr>
          <w:ilvl w:val="0"/>
          <w:numId w:val="1"/>
        </w:numPr>
        <w:ind w:left="0" w:right="-1" w:firstLine="284"/>
        <w:jc w:val="both"/>
        <w:rPr>
          <w:rFonts w:ascii="Arial" w:hAnsi="Arial" w:cs="Arial"/>
          <w:b/>
          <w:bCs/>
        </w:rPr>
      </w:pPr>
      <w:r>
        <w:rPr>
          <w:rFonts w:ascii="Arial" w:hAnsi="Arial" w:cs="Arial"/>
          <w:b/>
          <w:bCs/>
        </w:rPr>
        <w:t>9.3. A aplicação das sanções previstas neste edital não exclui, em hipótese alguma, a obrigação de reparação integral dos danos causados.</w:t>
      </w:r>
    </w:p>
    <w:p w:rsidR="00464AF3" w:rsidRDefault="001450D0">
      <w:pPr>
        <w:numPr>
          <w:ilvl w:val="0"/>
          <w:numId w:val="1"/>
        </w:numPr>
        <w:ind w:left="0" w:firstLine="284"/>
        <w:jc w:val="both"/>
        <w:rPr>
          <w:rFonts w:ascii="Arial" w:hAnsi="Arial" w:cs="Arial"/>
        </w:rPr>
      </w:pPr>
      <w:r>
        <w:br w:type="page"/>
      </w:r>
    </w:p>
    <w:p w:rsidR="00464AF3" w:rsidRDefault="001450D0">
      <w:pPr>
        <w:pStyle w:val="Recuodecorpodetexto"/>
        <w:widowControl w:val="0"/>
        <w:overflowPunct w:val="0"/>
        <w:spacing w:line="240" w:lineRule="auto"/>
        <w:jc w:val="center"/>
        <w:textAlignment w:val="auto"/>
        <w:rPr>
          <w:b/>
          <w:bCs/>
          <w:color w:val="auto"/>
          <w:sz w:val="20"/>
          <w:szCs w:val="20"/>
          <w:lang w:val="pt-BR"/>
        </w:rPr>
      </w:pPr>
      <w:r>
        <w:rPr>
          <w:b/>
          <w:bCs/>
          <w:color w:val="auto"/>
          <w:sz w:val="20"/>
          <w:szCs w:val="20"/>
        </w:rPr>
        <w:lastRenderedPageBreak/>
        <w:t>ANEXO I</w:t>
      </w:r>
    </w:p>
    <w:p w:rsidR="00464AF3" w:rsidRDefault="00464AF3">
      <w:pPr>
        <w:jc w:val="center"/>
        <w:rPr>
          <w:rFonts w:ascii="Arial" w:hAnsi="Arial" w:cs="Arial"/>
          <w:b/>
          <w:bCs/>
        </w:rPr>
      </w:pPr>
    </w:p>
    <w:p w:rsidR="00464AF3" w:rsidRDefault="00464AF3">
      <w:pPr>
        <w:jc w:val="center"/>
        <w:rPr>
          <w:rFonts w:ascii="Arial" w:hAnsi="Arial" w:cs="Arial"/>
        </w:rPr>
      </w:pPr>
    </w:p>
    <w:p w:rsidR="00464AF3" w:rsidRDefault="001450D0">
      <w:pPr>
        <w:jc w:val="center"/>
        <w:rPr>
          <w:rFonts w:ascii="Arial" w:hAnsi="Arial" w:cs="Arial"/>
          <w:b/>
        </w:rPr>
      </w:pPr>
      <w:r>
        <w:rPr>
          <w:rFonts w:ascii="Arial" w:hAnsi="Arial" w:cs="Arial"/>
          <w:b/>
        </w:rPr>
        <w:t>MODELO DE DECLARAÇÕES DIVERSAS**</w:t>
      </w:r>
    </w:p>
    <w:p w:rsidR="00464AF3" w:rsidRDefault="001450D0">
      <w:pPr>
        <w:jc w:val="center"/>
        <w:rPr>
          <w:rFonts w:ascii="Arial" w:hAnsi="Arial" w:cs="Arial"/>
        </w:rPr>
      </w:pPr>
      <w:r>
        <w:rPr>
          <w:rFonts w:ascii="Arial" w:hAnsi="Arial" w:cs="Arial"/>
        </w:rPr>
        <w:t>(em papel timbrado da licitante)</w:t>
      </w:r>
    </w:p>
    <w:p w:rsidR="00464AF3" w:rsidRDefault="00464AF3">
      <w:pPr>
        <w:jc w:val="center"/>
        <w:rPr>
          <w:rFonts w:ascii="Arial" w:hAnsi="Arial" w:cs="Arial"/>
        </w:rPr>
      </w:pPr>
    </w:p>
    <w:p w:rsidR="00464AF3" w:rsidRDefault="00464AF3">
      <w:pPr>
        <w:jc w:val="center"/>
        <w:rPr>
          <w:rFonts w:ascii="Arial" w:hAnsi="Arial" w:cs="Arial"/>
        </w:rPr>
      </w:pPr>
    </w:p>
    <w:p w:rsidR="00464AF3" w:rsidRDefault="001450D0">
      <w:pPr>
        <w:suppressAutoHyphens w:val="0"/>
        <w:jc w:val="both"/>
        <w:rPr>
          <w:rFonts w:ascii="Arial" w:hAnsi="Arial" w:cs="Arial"/>
          <w:lang w:eastAsia="pt-BR"/>
        </w:rPr>
      </w:pPr>
      <w:r>
        <w:rPr>
          <w:rFonts w:ascii="Arial" w:hAnsi="Arial" w:cs="Arial"/>
          <w:lang w:eastAsia="pt-BR"/>
        </w:rPr>
        <w:t>Nome completo: ____________________________________________________________</w:t>
      </w:r>
    </w:p>
    <w:p w:rsidR="00464AF3" w:rsidRDefault="00464AF3">
      <w:pPr>
        <w:suppressAutoHyphens w:val="0"/>
        <w:jc w:val="both"/>
        <w:rPr>
          <w:rFonts w:ascii="Arial" w:hAnsi="Arial" w:cs="Arial"/>
          <w:lang w:eastAsia="pt-BR"/>
        </w:rPr>
      </w:pPr>
    </w:p>
    <w:p w:rsidR="00464AF3" w:rsidRDefault="001450D0">
      <w:pPr>
        <w:suppressAutoHyphens w:val="0"/>
        <w:jc w:val="both"/>
        <w:rPr>
          <w:rFonts w:ascii="Arial" w:hAnsi="Arial" w:cs="Arial"/>
        </w:rPr>
      </w:pPr>
      <w:r>
        <w:rPr>
          <w:rFonts w:ascii="Arial" w:hAnsi="Arial" w:cs="Arial"/>
          <w:lang w:eastAsia="pt-BR"/>
        </w:rPr>
        <w:t xml:space="preserve">RG nº: </w:t>
      </w:r>
      <w:r>
        <w:rPr>
          <w:rFonts w:ascii="Arial" w:hAnsi="Arial" w:cs="Arial"/>
          <w:bCs/>
          <w:lang w:eastAsia="pt-BR"/>
        </w:rPr>
        <w:t xml:space="preserve">______________________________ </w:t>
      </w:r>
      <w:r>
        <w:rPr>
          <w:rFonts w:ascii="Arial" w:hAnsi="Arial" w:cs="Arial"/>
          <w:lang w:eastAsia="pt-BR"/>
        </w:rPr>
        <w:t>CPF nº________________________________</w:t>
      </w:r>
    </w:p>
    <w:p w:rsidR="00464AF3" w:rsidRDefault="00464AF3">
      <w:pPr>
        <w:ind w:firstLine="561"/>
        <w:jc w:val="both"/>
        <w:rPr>
          <w:rFonts w:ascii="Arial" w:hAnsi="Arial" w:cs="Arial"/>
        </w:rPr>
      </w:pPr>
    </w:p>
    <w:p w:rsidR="00464AF3" w:rsidRDefault="00464AF3">
      <w:pPr>
        <w:ind w:firstLine="561"/>
        <w:jc w:val="both"/>
        <w:rPr>
          <w:rFonts w:ascii="Arial" w:hAnsi="Arial" w:cs="Arial"/>
        </w:rPr>
      </w:pPr>
    </w:p>
    <w:p w:rsidR="00464AF3" w:rsidRDefault="001450D0">
      <w:pPr>
        <w:jc w:val="both"/>
        <w:rPr>
          <w:rFonts w:ascii="Arial" w:hAnsi="Arial" w:cs="Arial"/>
        </w:rPr>
      </w:pPr>
      <w:r>
        <w:rPr>
          <w:rFonts w:ascii="Arial" w:hAnsi="Arial" w:cs="Arial"/>
          <w:b/>
          <w:bCs/>
        </w:rPr>
        <w:t xml:space="preserve">DECLARO, </w:t>
      </w:r>
      <w:r>
        <w:rPr>
          <w:rFonts w:ascii="Arial" w:hAnsi="Arial" w:cs="Arial"/>
        </w:rPr>
        <w:t>sob as penas da Lei, que o licitante __________________________________ (</w:t>
      </w:r>
      <w:r>
        <w:rPr>
          <w:rFonts w:ascii="Arial" w:hAnsi="Arial" w:cs="Arial"/>
          <w:i/>
          <w:iCs/>
        </w:rPr>
        <w:t>nome empresarial</w:t>
      </w:r>
      <w:r>
        <w:rPr>
          <w:rFonts w:ascii="Arial" w:hAnsi="Arial" w:cs="Arial"/>
        </w:rPr>
        <w:t>), participante da Dispensa Eletrônica nº _____/_____, Processo n° ____/___:</w:t>
      </w:r>
    </w:p>
    <w:p w:rsidR="00464AF3" w:rsidRDefault="00464AF3">
      <w:pPr>
        <w:ind w:firstLine="561"/>
        <w:jc w:val="both"/>
        <w:rPr>
          <w:rFonts w:ascii="Arial" w:hAnsi="Arial" w:cs="Arial"/>
        </w:rPr>
      </w:pPr>
    </w:p>
    <w:p w:rsidR="00464AF3" w:rsidRDefault="001450D0">
      <w:pPr>
        <w:numPr>
          <w:ilvl w:val="0"/>
          <w:numId w:val="2"/>
        </w:numPr>
        <w:jc w:val="both"/>
        <w:rPr>
          <w:rFonts w:ascii="Arial" w:hAnsi="Arial" w:cs="Arial"/>
        </w:rPr>
      </w:pPr>
      <w:proofErr w:type="gramStart"/>
      <w:r>
        <w:rPr>
          <w:rFonts w:ascii="Arial" w:hAnsi="Arial" w:cs="Arial"/>
        </w:rPr>
        <w:t>está</w:t>
      </w:r>
      <w:proofErr w:type="gramEnd"/>
      <w:r>
        <w:rPr>
          <w:rFonts w:ascii="Arial" w:hAnsi="Arial" w:cs="Arial"/>
        </w:rPr>
        <w:t xml:space="preserve"> ciente e concorda com as condições contidas no edital e seus anexos, bem como de que a proposta apresentada compreende a integralidade dos custos para atendimento dos direitos trabalhistas assegurados na Constituição Federal, nas leis trabalhistas, nas normas </w:t>
      </w:r>
      <w:proofErr w:type="spellStart"/>
      <w:r>
        <w:rPr>
          <w:rFonts w:ascii="Arial" w:hAnsi="Arial" w:cs="Arial"/>
        </w:rPr>
        <w:t>infralegais</w:t>
      </w:r>
      <w:proofErr w:type="spellEnd"/>
      <w:r>
        <w:rPr>
          <w:rFonts w:ascii="Arial" w:hAnsi="Arial" w:cs="Arial"/>
        </w:rPr>
        <w:t>, nas convenções coletivas de trabalho e nos termos de ajustamento de conduta vigentes na data de sua entrega em definitivo e que cumpre plenamente os requisitos de habilitação definidos no instrumento convocatório;</w:t>
      </w:r>
    </w:p>
    <w:p w:rsidR="00464AF3" w:rsidRDefault="001450D0">
      <w:pPr>
        <w:numPr>
          <w:ilvl w:val="0"/>
          <w:numId w:val="2"/>
        </w:numPr>
        <w:jc w:val="both"/>
        <w:rPr>
          <w:rFonts w:ascii="Arial" w:hAnsi="Arial" w:cs="Arial"/>
        </w:rPr>
      </w:pPr>
      <w:proofErr w:type="gramStart"/>
      <w:r>
        <w:rPr>
          <w:rFonts w:ascii="Arial" w:hAnsi="Arial" w:cs="Arial"/>
        </w:rPr>
        <w:t>não</w:t>
      </w:r>
      <w:proofErr w:type="gramEnd"/>
      <w:r>
        <w:rPr>
          <w:rFonts w:ascii="Arial" w:hAnsi="Arial" w:cs="Arial"/>
        </w:rPr>
        <w:t xml:space="preserve"> emprega menor de dezoito anos em trabalho noturno, perigoso ou insalubre e não emprega menor de dezesseis anos, salvo menor a partir de 14 anos, na condição de aprendiz, nos termos do artigo 7°, XXXIII, da Constituição e no inciso V, do art. 68, da Lei 14.133, de 2021, acrescido pela Lei nº 9.854, de 27 de outubro de 1999;</w:t>
      </w:r>
    </w:p>
    <w:p w:rsidR="00464AF3" w:rsidRDefault="001450D0">
      <w:pPr>
        <w:numPr>
          <w:ilvl w:val="0"/>
          <w:numId w:val="2"/>
        </w:numPr>
        <w:jc w:val="both"/>
        <w:rPr>
          <w:rFonts w:ascii="Arial" w:hAnsi="Arial" w:cs="Arial"/>
        </w:rPr>
      </w:pPr>
      <w:proofErr w:type="gramStart"/>
      <w:r>
        <w:rPr>
          <w:rFonts w:ascii="Arial" w:hAnsi="Arial" w:cs="Arial"/>
        </w:rPr>
        <w:t>cumpre</w:t>
      </w:r>
      <w:proofErr w:type="gramEnd"/>
      <w:r>
        <w:rPr>
          <w:rFonts w:ascii="Arial" w:hAnsi="Arial" w:cs="Arial"/>
        </w:rPr>
        <w:t xml:space="preserve"> as exigências de reserva de cargos prevista em lei, bem como em outras normas específicas, para pessoa com deficiência, para reabilitado da Previdência Social e para aprendiz, conforme orientado pelo art. 92, inciso VXII da Lei 14.133, de 2021.</w:t>
      </w:r>
    </w:p>
    <w:p w:rsidR="00464AF3" w:rsidRDefault="001450D0">
      <w:pPr>
        <w:numPr>
          <w:ilvl w:val="0"/>
          <w:numId w:val="2"/>
        </w:numPr>
        <w:jc w:val="both"/>
        <w:rPr>
          <w:rFonts w:ascii="Arial" w:hAnsi="Arial" w:cs="Arial"/>
        </w:rPr>
      </w:pPr>
      <w:proofErr w:type="gramStart"/>
      <w:r>
        <w:rPr>
          <w:rFonts w:ascii="Arial" w:hAnsi="Arial" w:cs="Arial"/>
        </w:rPr>
        <w:t>não</w:t>
      </w:r>
      <w:proofErr w:type="gramEnd"/>
      <w:r>
        <w:rPr>
          <w:rFonts w:ascii="Arial" w:hAnsi="Arial" w:cs="Arial"/>
        </w:rPr>
        <w:t xml:space="preserve"> está impedida de participar de licitações ou contratar com a Administração Pública, Direta ou Indireta e que não é declarada inidônea pelo Poder Público, de quaisquer esferas da Federação. Não se </w:t>
      </w:r>
      <w:proofErr w:type="gramStart"/>
      <w:r>
        <w:rPr>
          <w:rFonts w:ascii="Arial" w:hAnsi="Arial" w:cs="Arial"/>
        </w:rPr>
        <w:t>encontra,</w:t>
      </w:r>
      <w:proofErr w:type="gramEnd"/>
      <w:r>
        <w:rPr>
          <w:rFonts w:ascii="Arial" w:hAnsi="Arial" w:cs="Arial"/>
        </w:rPr>
        <w:t xml:space="preserve"> nos termos da legislação em vigor, sujeito a qualquer outro fato ou circunstância que possa impedir a sua regular participação na presente licitação ou a eventual contratação que deste procedimento possa ocorrer, para fins do disposto artigo 156, inc. IV, da Lei nº 14.133/21, 1º de abril de 2021, acrescido pela Lei nº 9.854, de 27 de outubro de 1999.</w:t>
      </w:r>
    </w:p>
    <w:p w:rsidR="00464AF3" w:rsidRDefault="001450D0">
      <w:pPr>
        <w:numPr>
          <w:ilvl w:val="0"/>
          <w:numId w:val="2"/>
        </w:numPr>
        <w:jc w:val="both"/>
        <w:rPr>
          <w:rFonts w:ascii="Arial" w:hAnsi="Arial" w:cs="Arial"/>
        </w:rPr>
      </w:pPr>
      <w:proofErr w:type="gramStart"/>
      <w:r>
        <w:rPr>
          <w:rFonts w:ascii="Arial" w:hAnsi="Arial" w:cs="Arial"/>
        </w:rPr>
        <w:t>não</w:t>
      </w:r>
      <w:proofErr w:type="gramEnd"/>
      <w:r>
        <w:rPr>
          <w:rFonts w:ascii="Arial" w:hAnsi="Arial" w:cs="Arial"/>
        </w:rPr>
        <w:t xml:space="preserve"> possui sócios ou administradores servidores ou com parentesco até terceiro grau, de servidores e/ou dirigentes desta entidade, que impeçam a contratação desta empresa, nos termos das legislações vigentes aplicáveis;</w:t>
      </w:r>
    </w:p>
    <w:p w:rsidR="00464AF3" w:rsidRDefault="001450D0">
      <w:pPr>
        <w:numPr>
          <w:ilvl w:val="0"/>
          <w:numId w:val="2"/>
        </w:numPr>
        <w:jc w:val="both"/>
        <w:rPr>
          <w:rFonts w:ascii="Arial" w:hAnsi="Arial" w:cs="Arial"/>
        </w:rPr>
      </w:pPr>
      <w:proofErr w:type="gramStart"/>
      <w:r>
        <w:rPr>
          <w:rFonts w:ascii="Arial" w:hAnsi="Arial" w:cs="Arial"/>
        </w:rPr>
        <w:t>está</w:t>
      </w:r>
      <w:proofErr w:type="gramEnd"/>
      <w:r>
        <w:rPr>
          <w:rFonts w:ascii="Arial" w:hAnsi="Arial" w:cs="Arial"/>
        </w:rPr>
        <w:t xml:space="preserve"> ciente de que a falsidade na declaração de que trata os itens anteriores sujeitará o licitante às sanções previstas na Lei n° 14.133, de 2021, e neste Edital.</w:t>
      </w:r>
    </w:p>
    <w:p w:rsidR="00464AF3" w:rsidRDefault="001450D0">
      <w:pPr>
        <w:numPr>
          <w:ilvl w:val="0"/>
          <w:numId w:val="2"/>
        </w:numPr>
        <w:tabs>
          <w:tab w:val="left" w:pos="284"/>
        </w:tabs>
        <w:jc w:val="both"/>
        <w:rPr>
          <w:rFonts w:ascii="Arial" w:hAnsi="Arial" w:cs="Arial"/>
        </w:rPr>
      </w:pPr>
      <w:proofErr w:type="gramStart"/>
      <w:r>
        <w:rPr>
          <w:rFonts w:ascii="Arial" w:hAnsi="Arial" w:cs="Arial"/>
        </w:rPr>
        <w:t>é</w:t>
      </w:r>
      <w:proofErr w:type="gramEnd"/>
      <w:r>
        <w:rPr>
          <w:rFonts w:ascii="Arial" w:hAnsi="Arial" w:cs="Arial"/>
        </w:rPr>
        <w:t xml:space="preserve"> responsável pela fidelidade e legitimidades das informações e documentos apresentados digitalmente no sistema eletrônico, estando ciente de que a falsidade de qualquer documento ou a inverdade nele contida ficará sujeita às sanções administrativas e judiciais cabíveis.</w:t>
      </w:r>
    </w:p>
    <w:p w:rsidR="00464AF3" w:rsidRDefault="00464AF3">
      <w:pPr>
        <w:ind w:left="720"/>
        <w:jc w:val="both"/>
        <w:rPr>
          <w:rFonts w:ascii="Arial" w:hAnsi="Arial" w:cs="Arial"/>
        </w:rPr>
      </w:pPr>
    </w:p>
    <w:p w:rsidR="00464AF3" w:rsidRDefault="00464AF3">
      <w:pPr>
        <w:ind w:firstLine="561"/>
        <w:jc w:val="both"/>
        <w:rPr>
          <w:rFonts w:ascii="Arial" w:hAnsi="Arial" w:cs="Arial"/>
        </w:rPr>
      </w:pPr>
    </w:p>
    <w:p w:rsidR="00464AF3" w:rsidRDefault="00464AF3">
      <w:pPr>
        <w:ind w:firstLine="561"/>
        <w:jc w:val="both"/>
        <w:rPr>
          <w:rFonts w:ascii="Arial" w:hAnsi="Arial" w:cs="Arial"/>
        </w:rPr>
      </w:pPr>
    </w:p>
    <w:p w:rsidR="00464AF3" w:rsidRDefault="00464AF3">
      <w:pPr>
        <w:ind w:firstLine="561"/>
        <w:jc w:val="both"/>
        <w:rPr>
          <w:rFonts w:ascii="Arial" w:hAnsi="Arial" w:cs="Arial"/>
        </w:rPr>
      </w:pPr>
    </w:p>
    <w:p w:rsidR="00464AF3" w:rsidRDefault="00464AF3">
      <w:pPr>
        <w:ind w:firstLine="561"/>
        <w:jc w:val="both"/>
        <w:rPr>
          <w:rFonts w:ascii="Arial" w:hAnsi="Arial" w:cs="Arial"/>
        </w:rPr>
      </w:pPr>
    </w:p>
    <w:p w:rsidR="00464AF3" w:rsidRDefault="001450D0">
      <w:pPr>
        <w:ind w:firstLine="561"/>
        <w:jc w:val="center"/>
        <w:rPr>
          <w:rFonts w:ascii="Arial" w:hAnsi="Arial" w:cs="Arial"/>
        </w:rPr>
      </w:pPr>
      <w:r>
        <w:rPr>
          <w:rFonts w:ascii="Arial" w:hAnsi="Arial" w:cs="Arial"/>
        </w:rPr>
        <w:t>Local e data</w:t>
      </w:r>
    </w:p>
    <w:p w:rsidR="00464AF3" w:rsidRDefault="00464AF3">
      <w:pPr>
        <w:ind w:firstLine="561"/>
        <w:jc w:val="center"/>
        <w:rPr>
          <w:rFonts w:ascii="Arial" w:hAnsi="Arial" w:cs="Arial"/>
        </w:rPr>
      </w:pPr>
    </w:p>
    <w:p w:rsidR="00464AF3" w:rsidRDefault="00464AF3">
      <w:pPr>
        <w:ind w:firstLine="561"/>
        <w:jc w:val="center"/>
        <w:rPr>
          <w:rFonts w:ascii="Arial" w:hAnsi="Arial" w:cs="Arial"/>
        </w:rPr>
      </w:pPr>
    </w:p>
    <w:p w:rsidR="00464AF3" w:rsidRDefault="00464AF3">
      <w:pPr>
        <w:ind w:firstLine="561"/>
        <w:jc w:val="center"/>
        <w:rPr>
          <w:rFonts w:ascii="Arial" w:hAnsi="Arial" w:cs="Arial"/>
        </w:rPr>
      </w:pPr>
    </w:p>
    <w:p w:rsidR="00464AF3" w:rsidRDefault="00464AF3">
      <w:pPr>
        <w:ind w:firstLine="561"/>
        <w:jc w:val="center"/>
        <w:rPr>
          <w:rFonts w:ascii="Arial" w:hAnsi="Arial" w:cs="Arial"/>
        </w:rPr>
      </w:pPr>
    </w:p>
    <w:p w:rsidR="00464AF3" w:rsidRDefault="001450D0">
      <w:pPr>
        <w:ind w:firstLine="561"/>
        <w:jc w:val="center"/>
        <w:rPr>
          <w:rFonts w:ascii="Arial" w:hAnsi="Arial" w:cs="Arial"/>
        </w:rPr>
      </w:pPr>
      <w:r>
        <w:rPr>
          <w:rFonts w:ascii="Arial" w:hAnsi="Arial" w:cs="Arial"/>
        </w:rPr>
        <w:t>_______________________________________________</w:t>
      </w:r>
    </w:p>
    <w:p w:rsidR="00464AF3" w:rsidRDefault="001450D0">
      <w:pPr>
        <w:ind w:firstLine="561"/>
        <w:jc w:val="center"/>
        <w:rPr>
          <w:rFonts w:ascii="Arial" w:hAnsi="Arial" w:cs="Arial"/>
        </w:rPr>
      </w:pPr>
      <w:r>
        <w:rPr>
          <w:rFonts w:ascii="Arial" w:hAnsi="Arial" w:cs="Arial"/>
        </w:rPr>
        <w:t>Nome e assinatura do representante legal</w:t>
      </w:r>
    </w:p>
    <w:p w:rsidR="00464AF3" w:rsidRDefault="00464AF3">
      <w:pPr>
        <w:ind w:firstLine="561"/>
        <w:jc w:val="center"/>
        <w:rPr>
          <w:rFonts w:ascii="Arial" w:hAnsi="Arial" w:cs="Arial"/>
        </w:rPr>
      </w:pPr>
    </w:p>
    <w:p w:rsidR="00464AF3" w:rsidRDefault="001450D0">
      <w:pPr>
        <w:ind w:firstLine="561"/>
        <w:jc w:val="center"/>
        <w:rPr>
          <w:rFonts w:ascii="Arial" w:hAnsi="Arial" w:cs="Arial"/>
        </w:rPr>
      </w:pPr>
      <w:r>
        <w:br w:type="page"/>
      </w:r>
    </w:p>
    <w:p w:rsidR="00464AF3" w:rsidRDefault="001450D0">
      <w:pPr>
        <w:pStyle w:val="Recuodecorpodetexto"/>
        <w:widowControl w:val="0"/>
        <w:overflowPunct w:val="0"/>
        <w:spacing w:line="240" w:lineRule="auto"/>
        <w:jc w:val="center"/>
        <w:textAlignment w:val="auto"/>
        <w:rPr>
          <w:b/>
          <w:bCs/>
          <w:color w:val="auto"/>
          <w:sz w:val="20"/>
          <w:szCs w:val="20"/>
          <w:lang w:val="pt-BR"/>
        </w:rPr>
      </w:pPr>
      <w:r>
        <w:rPr>
          <w:b/>
          <w:bCs/>
          <w:color w:val="auto"/>
          <w:sz w:val="20"/>
          <w:szCs w:val="20"/>
        </w:rPr>
        <w:lastRenderedPageBreak/>
        <w:t>ANEXO II</w:t>
      </w:r>
    </w:p>
    <w:p w:rsidR="00464AF3" w:rsidRDefault="00464AF3">
      <w:pPr>
        <w:ind w:firstLine="561"/>
        <w:jc w:val="center"/>
        <w:rPr>
          <w:rFonts w:ascii="Arial" w:hAnsi="Arial" w:cs="Arial"/>
          <w:b/>
        </w:rPr>
      </w:pPr>
    </w:p>
    <w:p w:rsidR="00464AF3" w:rsidRDefault="001450D0">
      <w:pPr>
        <w:pBdr>
          <w:top w:val="single" w:sz="4" w:space="1" w:color="000000"/>
          <w:left w:val="single" w:sz="4" w:space="4" w:color="000000"/>
          <w:bottom w:val="single" w:sz="4" w:space="1" w:color="000000"/>
          <w:right w:val="single" w:sz="4" w:space="4" w:color="000000"/>
        </w:pBdr>
        <w:suppressAutoHyphens w:val="0"/>
        <w:jc w:val="center"/>
        <w:rPr>
          <w:rFonts w:ascii="Arial" w:hAnsi="Arial" w:cs="Arial"/>
          <w:lang w:eastAsia="pt-BR"/>
        </w:rPr>
      </w:pPr>
      <w:r>
        <w:rPr>
          <w:rFonts w:ascii="Arial" w:hAnsi="Arial" w:cs="Arial"/>
          <w:b/>
          <w:bCs/>
          <w:lang w:eastAsia="pt-BR"/>
        </w:rPr>
        <w:t>DECLARAÇÃO DE ELABORAÇÃO INDEPENDENTE DE PROPOSTA E ATUAÇÃO CONFORME AO MA</w:t>
      </w:r>
      <w:r>
        <w:rPr>
          <w:rFonts w:ascii="Arial" w:hAnsi="Arial" w:cs="Arial"/>
          <w:b/>
          <w:bCs/>
          <w:lang w:eastAsia="pt-BR"/>
        </w:rPr>
        <w:t>R</w:t>
      </w:r>
      <w:r>
        <w:rPr>
          <w:rFonts w:ascii="Arial" w:hAnsi="Arial" w:cs="Arial"/>
          <w:b/>
          <w:bCs/>
          <w:lang w:eastAsia="pt-BR"/>
        </w:rPr>
        <w:t>CO LEGAL ANTICORRUPÇÃO</w:t>
      </w:r>
    </w:p>
    <w:p w:rsidR="00464AF3" w:rsidRDefault="00464AF3">
      <w:pPr>
        <w:suppressAutoHyphens w:val="0"/>
        <w:rPr>
          <w:rFonts w:ascii="Arial" w:hAnsi="Arial" w:cs="Arial"/>
          <w:lang w:eastAsia="pt-BR"/>
        </w:rPr>
      </w:pPr>
    </w:p>
    <w:p w:rsidR="00464AF3" w:rsidRDefault="00464AF3">
      <w:pPr>
        <w:suppressAutoHyphens w:val="0"/>
        <w:rPr>
          <w:rFonts w:ascii="Arial" w:hAnsi="Arial" w:cs="Arial"/>
          <w:lang w:eastAsia="pt-BR"/>
        </w:rPr>
      </w:pPr>
    </w:p>
    <w:p w:rsidR="00464AF3" w:rsidRDefault="001450D0">
      <w:pPr>
        <w:suppressAutoHyphens w:val="0"/>
        <w:jc w:val="both"/>
        <w:rPr>
          <w:rFonts w:ascii="Arial" w:hAnsi="Arial" w:cs="Arial"/>
          <w:b/>
          <w:bCs/>
          <w:lang w:eastAsia="pt-BR"/>
        </w:rPr>
      </w:pPr>
      <w:r>
        <w:rPr>
          <w:rFonts w:ascii="Arial" w:hAnsi="Arial" w:cs="Arial"/>
          <w:lang w:eastAsia="pt-BR"/>
        </w:rPr>
        <w:t xml:space="preserve">Eu, ___________________________________, portador do RG nº </w:t>
      </w:r>
      <w:proofErr w:type="gramStart"/>
      <w:r>
        <w:rPr>
          <w:rFonts w:ascii="Arial" w:hAnsi="Arial" w:cs="Arial"/>
          <w:bCs/>
          <w:lang w:eastAsia="pt-BR"/>
        </w:rPr>
        <w:t>___________________</w:t>
      </w:r>
      <w:proofErr w:type="gramEnd"/>
      <w:r>
        <w:rPr>
          <w:rFonts w:ascii="Arial" w:hAnsi="Arial" w:cs="Arial"/>
          <w:b/>
          <w:bCs/>
          <w:lang w:eastAsia="pt-BR"/>
        </w:rPr>
        <w:t xml:space="preserve"> </w:t>
      </w:r>
    </w:p>
    <w:p w:rsidR="00464AF3" w:rsidRDefault="001450D0">
      <w:pPr>
        <w:suppressAutoHyphens w:val="0"/>
        <w:jc w:val="both"/>
        <w:rPr>
          <w:rFonts w:ascii="Arial" w:hAnsi="Arial" w:cs="Arial"/>
          <w:lang w:eastAsia="pt-BR"/>
        </w:rPr>
      </w:pPr>
      <w:proofErr w:type="gramStart"/>
      <w:r>
        <w:rPr>
          <w:rFonts w:ascii="Arial" w:hAnsi="Arial" w:cs="Arial"/>
          <w:lang w:eastAsia="pt-BR"/>
        </w:rPr>
        <w:t>e</w:t>
      </w:r>
      <w:proofErr w:type="gramEnd"/>
      <w:r>
        <w:rPr>
          <w:rFonts w:ascii="Arial" w:hAnsi="Arial" w:cs="Arial"/>
          <w:lang w:eastAsia="pt-BR"/>
        </w:rPr>
        <w:t xml:space="preserve"> do CPF nº </w:t>
      </w:r>
      <w:r>
        <w:rPr>
          <w:rFonts w:ascii="Arial" w:hAnsi="Arial" w:cs="Arial"/>
          <w:bCs/>
          <w:lang w:eastAsia="pt-BR"/>
        </w:rPr>
        <w:t>_____________</w:t>
      </w:r>
      <w:r>
        <w:rPr>
          <w:rFonts w:ascii="Arial" w:hAnsi="Arial" w:cs="Arial"/>
          <w:lang w:eastAsia="pt-BR"/>
        </w:rPr>
        <w:t>, representante legal do licitante _______________________ (</w:t>
      </w:r>
      <w:r>
        <w:rPr>
          <w:rFonts w:ascii="Arial" w:hAnsi="Arial" w:cs="Arial"/>
          <w:i/>
          <w:iCs/>
          <w:lang w:eastAsia="pt-BR"/>
        </w:rPr>
        <w:t>nome empresarial</w:t>
      </w:r>
      <w:r>
        <w:rPr>
          <w:rFonts w:ascii="Arial" w:hAnsi="Arial" w:cs="Arial"/>
          <w:lang w:eastAsia="pt-BR"/>
        </w:rPr>
        <w:t xml:space="preserve">), participante da Dispensa Eletrônica nº ___/___, Processo n° ___/___, </w:t>
      </w:r>
      <w:r>
        <w:rPr>
          <w:rFonts w:ascii="Arial" w:hAnsi="Arial" w:cs="Arial"/>
          <w:b/>
          <w:bCs/>
          <w:lang w:eastAsia="pt-BR"/>
        </w:rPr>
        <w:t xml:space="preserve">DECLARO, </w:t>
      </w:r>
      <w:r>
        <w:rPr>
          <w:rFonts w:ascii="Arial" w:hAnsi="Arial" w:cs="Arial"/>
          <w:lang w:eastAsia="pt-BR"/>
        </w:rPr>
        <w:t>sob as penas da Lei, esp</w:t>
      </w:r>
      <w:r>
        <w:rPr>
          <w:rFonts w:ascii="Arial" w:hAnsi="Arial" w:cs="Arial"/>
          <w:lang w:eastAsia="pt-BR"/>
        </w:rPr>
        <w:t>e</w:t>
      </w:r>
      <w:r>
        <w:rPr>
          <w:rFonts w:ascii="Arial" w:hAnsi="Arial" w:cs="Arial"/>
          <w:lang w:eastAsia="pt-BR"/>
        </w:rPr>
        <w:t xml:space="preserve">cialmente o artigo 299 do Código Penal Brasileiro, que: </w:t>
      </w:r>
    </w:p>
    <w:p w:rsidR="00464AF3" w:rsidRDefault="00464AF3">
      <w:pPr>
        <w:suppressAutoHyphens w:val="0"/>
        <w:jc w:val="both"/>
        <w:rPr>
          <w:rFonts w:ascii="Arial" w:hAnsi="Arial" w:cs="Arial"/>
          <w:lang w:eastAsia="pt-BR"/>
        </w:rPr>
      </w:pPr>
    </w:p>
    <w:p w:rsidR="00464AF3" w:rsidRDefault="001450D0">
      <w:pPr>
        <w:suppressAutoHyphens w:val="0"/>
        <w:jc w:val="both"/>
        <w:rPr>
          <w:rFonts w:ascii="Arial" w:hAnsi="Arial" w:cs="Arial"/>
          <w:lang w:eastAsia="pt-BR"/>
        </w:rPr>
      </w:pPr>
      <w:r>
        <w:rPr>
          <w:rFonts w:ascii="Arial" w:hAnsi="Arial" w:cs="Arial"/>
          <w:lang w:eastAsia="pt-BR"/>
        </w:rPr>
        <w:t xml:space="preserve">a) a proposta apresentada foi elaborada de maneira independente e o seu conteúdo não foi, no todo ou em parte, direta ou indiretamente, informado ou discutido com qualquer outro licitante ou interessado, em potencial ou de fato, no presente procedimento licitatório; </w:t>
      </w:r>
    </w:p>
    <w:p w:rsidR="00464AF3" w:rsidRDefault="001450D0">
      <w:pPr>
        <w:suppressAutoHyphens w:val="0"/>
        <w:jc w:val="both"/>
        <w:rPr>
          <w:rFonts w:ascii="Arial" w:hAnsi="Arial" w:cs="Arial"/>
          <w:lang w:eastAsia="pt-BR"/>
        </w:rPr>
      </w:pPr>
      <w:r>
        <w:rPr>
          <w:rFonts w:ascii="Arial" w:hAnsi="Arial" w:cs="Arial"/>
          <w:lang w:eastAsia="pt-BR"/>
        </w:rPr>
        <w:t>b) a intenção de apresentar a proposta não foi informada ou discutida com qualquer outro licitante ou intere</w:t>
      </w:r>
      <w:r>
        <w:rPr>
          <w:rFonts w:ascii="Arial" w:hAnsi="Arial" w:cs="Arial"/>
          <w:lang w:eastAsia="pt-BR"/>
        </w:rPr>
        <w:t>s</w:t>
      </w:r>
      <w:r>
        <w:rPr>
          <w:rFonts w:ascii="Arial" w:hAnsi="Arial" w:cs="Arial"/>
          <w:lang w:eastAsia="pt-BR"/>
        </w:rPr>
        <w:t xml:space="preserve">sado, em potencial ou de fato, no presente procedimento licitatório; </w:t>
      </w:r>
    </w:p>
    <w:p w:rsidR="00464AF3" w:rsidRDefault="001450D0">
      <w:pPr>
        <w:suppressAutoHyphens w:val="0"/>
        <w:jc w:val="both"/>
        <w:rPr>
          <w:rFonts w:ascii="Arial" w:hAnsi="Arial" w:cs="Arial"/>
          <w:lang w:eastAsia="pt-BR"/>
        </w:rPr>
      </w:pPr>
      <w:r>
        <w:rPr>
          <w:rFonts w:ascii="Arial" w:hAnsi="Arial" w:cs="Arial"/>
          <w:lang w:eastAsia="pt-BR"/>
        </w:rPr>
        <w:t xml:space="preserve">c) o licitante não tentou, por qualquer meio ou por qualquer pessoa, influir na decisão de qualquer outro licitante ou interessado, em potencial ou de fato, no presente procedimento licitatório; </w:t>
      </w:r>
    </w:p>
    <w:p w:rsidR="00464AF3" w:rsidRDefault="001450D0">
      <w:pPr>
        <w:suppressAutoHyphens w:val="0"/>
        <w:jc w:val="both"/>
        <w:rPr>
          <w:rFonts w:ascii="Arial" w:hAnsi="Arial" w:cs="Arial"/>
          <w:lang w:eastAsia="pt-BR"/>
        </w:rPr>
      </w:pPr>
      <w:r>
        <w:rPr>
          <w:rFonts w:ascii="Arial" w:hAnsi="Arial" w:cs="Arial"/>
          <w:lang w:eastAsia="pt-BR"/>
        </w:rPr>
        <w:t>d) o conteúdo da proposta apresentada não será, no todo ou em parte, direta ou indiretamente, comunicado ou discutido com qualquer outro licitante ou interessado, em potencial ou de fato, no presente procedimento licit</w:t>
      </w:r>
      <w:r>
        <w:rPr>
          <w:rFonts w:ascii="Arial" w:hAnsi="Arial" w:cs="Arial"/>
          <w:lang w:eastAsia="pt-BR"/>
        </w:rPr>
        <w:t>a</w:t>
      </w:r>
      <w:r>
        <w:rPr>
          <w:rFonts w:ascii="Arial" w:hAnsi="Arial" w:cs="Arial"/>
          <w:lang w:eastAsia="pt-BR"/>
        </w:rPr>
        <w:t xml:space="preserve">tório antes da adjudicação do objeto; </w:t>
      </w:r>
    </w:p>
    <w:p w:rsidR="00464AF3" w:rsidRDefault="001450D0">
      <w:pPr>
        <w:jc w:val="both"/>
        <w:rPr>
          <w:rFonts w:ascii="Arial" w:hAnsi="Arial" w:cs="Arial"/>
        </w:rPr>
      </w:pPr>
      <w:r>
        <w:rPr>
          <w:rFonts w:ascii="Arial" w:hAnsi="Arial" w:cs="Arial"/>
          <w:lang w:eastAsia="pt-BR"/>
        </w:rPr>
        <w:t xml:space="preserve">e) o conteúdo da proposta apresentada não foi, no todo ou em parte, informado, discutido ou recebido de qualquer integrante relacionado, </w:t>
      </w:r>
      <w:r>
        <w:rPr>
          <w:rFonts w:ascii="Arial" w:hAnsi="Arial" w:cs="Arial"/>
        </w:rPr>
        <w:t xml:space="preserve">direta ou indiretamente, ao órgão licitante antes da abertura oficial das propostas; </w:t>
      </w:r>
      <w:proofErr w:type="gramStart"/>
      <w:r>
        <w:rPr>
          <w:rFonts w:ascii="Arial" w:hAnsi="Arial" w:cs="Arial"/>
        </w:rPr>
        <w:t>e</w:t>
      </w:r>
      <w:proofErr w:type="gramEnd"/>
    </w:p>
    <w:p w:rsidR="00464AF3" w:rsidRDefault="001450D0">
      <w:pPr>
        <w:suppressAutoHyphens w:val="0"/>
        <w:jc w:val="both"/>
        <w:rPr>
          <w:rFonts w:ascii="Arial" w:hAnsi="Arial" w:cs="Arial"/>
          <w:lang w:eastAsia="pt-BR"/>
        </w:rPr>
      </w:pPr>
      <w:r>
        <w:rPr>
          <w:rFonts w:ascii="Arial" w:hAnsi="Arial" w:cs="Arial"/>
          <w:lang w:eastAsia="pt-BR"/>
        </w:rPr>
        <w:t>f) o representante legal do licitante está plenamente ciente do teor e da extensão desta declaração e que d</w:t>
      </w:r>
      <w:r>
        <w:rPr>
          <w:rFonts w:ascii="Arial" w:hAnsi="Arial" w:cs="Arial"/>
          <w:lang w:eastAsia="pt-BR"/>
        </w:rPr>
        <w:t>e</w:t>
      </w:r>
      <w:r>
        <w:rPr>
          <w:rFonts w:ascii="Arial" w:hAnsi="Arial" w:cs="Arial"/>
          <w:lang w:eastAsia="pt-BR"/>
        </w:rPr>
        <w:t xml:space="preserve">tém plenos poderes e informações para firmá-la. </w:t>
      </w:r>
    </w:p>
    <w:p w:rsidR="00464AF3" w:rsidRDefault="00464AF3">
      <w:pPr>
        <w:suppressAutoHyphens w:val="0"/>
        <w:jc w:val="both"/>
        <w:rPr>
          <w:rFonts w:ascii="Arial" w:hAnsi="Arial" w:cs="Arial"/>
          <w:lang w:eastAsia="pt-BR"/>
        </w:rPr>
      </w:pPr>
    </w:p>
    <w:p w:rsidR="00464AF3" w:rsidRDefault="001450D0">
      <w:pPr>
        <w:suppressAutoHyphens w:val="0"/>
        <w:jc w:val="both"/>
        <w:rPr>
          <w:rFonts w:ascii="Arial" w:hAnsi="Arial" w:cs="Arial"/>
          <w:lang w:eastAsia="pt-BR"/>
        </w:rPr>
      </w:pPr>
      <w:r>
        <w:rPr>
          <w:rFonts w:ascii="Arial" w:hAnsi="Arial" w:cs="Arial"/>
          <w:b/>
          <w:bCs/>
          <w:lang w:eastAsia="pt-BR"/>
        </w:rPr>
        <w:t>DECLARO</w:t>
      </w:r>
      <w:r>
        <w:rPr>
          <w:rFonts w:ascii="Arial" w:hAnsi="Arial" w:cs="Arial"/>
          <w:lang w:eastAsia="pt-BR"/>
        </w:rPr>
        <w:t>, ainda, que a pessoa jurídica que represento conduz seus negócios de forma a coibir fraudes, co</w:t>
      </w:r>
      <w:r>
        <w:rPr>
          <w:rFonts w:ascii="Arial" w:hAnsi="Arial" w:cs="Arial"/>
          <w:lang w:eastAsia="pt-BR"/>
        </w:rPr>
        <w:t>r</w:t>
      </w:r>
      <w:r>
        <w:rPr>
          <w:rFonts w:ascii="Arial" w:hAnsi="Arial" w:cs="Arial"/>
          <w:lang w:eastAsia="pt-BR"/>
        </w:rPr>
        <w:t>rupção e a prática de quaisquer outros atos lesivos à Administração Pública, nacional ou estrangeira, em ate</w:t>
      </w:r>
      <w:r>
        <w:rPr>
          <w:rFonts w:ascii="Arial" w:hAnsi="Arial" w:cs="Arial"/>
          <w:lang w:eastAsia="pt-BR"/>
        </w:rPr>
        <w:t>n</w:t>
      </w:r>
      <w:r>
        <w:rPr>
          <w:rFonts w:ascii="Arial" w:hAnsi="Arial" w:cs="Arial"/>
          <w:lang w:eastAsia="pt-BR"/>
        </w:rPr>
        <w:t xml:space="preserve">dimento à Lei nº 12.846/ 2013, tais como: </w:t>
      </w:r>
    </w:p>
    <w:p w:rsidR="00464AF3" w:rsidRDefault="00464AF3">
      <w:pPr>
        <w:suppressAutoHyphens w:val="0"/>
        <w:jc w:val="both"/>
        <w:rPr>
          <w:rFonts w:ascii="Arial" w:hAnsi="Arial" w:cs="Arial"/>
          <w:lang w:eastAsia="pt-BR"/>
        </w:rPr>
      </w:pPr>
    </w:p>
    <w:p w:rsidR="00464AF3" w:rsidRDefault="001450D0">
      <w:pPr>
        <w:suppressAutoHyphens w:val="0"/>
        <w:jc w:val="both"/>
        <w:rPr>
          <w:rFonts w:ascii="Arial" w:hAnsi="Arial" w:cs="Arial"/>
          <w:lang w:eastAsia="pt-BR"/>
        </w:rPr>
      </w:pPr>
      <w:r>
        <w:rPr>
          <w:rFonts w:ascii="Arial" w:hAnsi="Arial" w:cs="Arial"/>
          <w:lang w:eastAsia="pt-BR"/>
        </w:rPr>
        <w:t xml:space="preserve">I – prometer, oferecer ou dar, direta ou indiretamente, vantagem indevida a agente público, ou a terceira pessoa a ele relacionada; </w:t>
      </w:r>
    </w:p>
    <w:p w:rsidR="00464AF3" w:rsidRDefault="001450D0">
      <w:pPr>
        <w:suppressAutoHyphens w:val="0"/>
        <w:jc w:val="both"/>
        <w:rPr>
          <w:rFonts w:ascii="Arial" w:hAnsi="Arial" w:cs="Arial"/>
          <w:lang w:eastAsia="pt-BR"/>
        </w:rPr>
      </w:pPr>
      <w:r>
        <w:rPr>
          <w:rFonts w:ascii="Arial" w:hAnsi="Arial" w:cs="Arial"/>
          <w:lang w:eastAsia="pt-BR"/>
        </w:rPr>
        <w:t>II – comprovadamente, financiar, custear, patrocinar ou de qualquer modo subvencionar a prática dos atos ilíc</w:t>
      </w:r>
      <w:r>
        <w:rPr>
          <w:rFonts w:ascii="Arial" w:hAnsi="Arial" w:cs="Arial"/>
          <w:lang w:eastAsia="pt-BR"/>
        </w:rPr>
        <w:t>i</w:t>
      </w:r>
      <w:r>
        <w:rPr>
          <w:rFonts w:ascii="Arial" w:hAnsi="Arial" w:cs="Arial"/>
          <w:lang w:eastAsia="pt-BR"/>
        </w:rPr>
        <w:t xml:space="preserve">tos previstos em Lei; </w:t>
      </w:r>
    </w:p>
    <w:p w:rsidR="00464AF3" w:rsidRDefault="001450D0">
      <w:pPr>
        <w:suppressAutoHyphens w:val="0"/>
        <w:jc w:val="both"/>
        <w:rPr>
          <w:rFonts w:ascii="Arial" w:hAnsi="Arial" w:cs="Arial"/>
          <w:lang w:eastAsia="pt-BR"/>
        </w:rPr>
      </w:pPr>
      <w:r>
        <w:rPr>
          <w:rFonts w:ascii="Arial" w:hAnsi="Arial" w:cs="Arial"/>
          <w:lang w:eastAsia="pt-BR"/>
        </w:rPr>
        <w:t xml:space="preserve">III – comprovadamente, utilizar-se de interposta pessoa física ou jurídica para ocultar ou dissimular seus reais interesses ou a identidade dos beneficiários dos atos praticados; </w:t>
      </w:r>
    </w:p>
    <w:p w:rsidR="00464AF3" w:rsidRDefault="001450D0">
      <w:pPr>
        <w:suppressAutoHyphens w:val="0"/>
        <w:jc w:val="both"/>
        <w:rPr>
          <w:rFonts w:ascii="Arial" w:hAnsi="Arial" w:cs="Arial"/>
          <w:lang w:eastAsia="pt-BR"/>
        </w:rPr>
      </w:pPr>
      <w:r>
        <w:rPr>
          <w:rFonts w:ascii="Arial" w:hAnsi="Arial" w:cs="Arial"/>
          <w:lang w:eastAsia="pt-BR"/>
        </w:rPr>
        <w:t xml:space="preserve">IV – no tocante a licitações e contratos: </w:t>
      </w:r>
    </w:p>
    <w:p w:rsidR="00464AF3" w:rsidRDefault="001450D0">
      <w:pPr>
        <w:suppressAutoHyphens w:val="0"/>
        <w:jc w:val="both"/>
        <w:rPr>
          <w:rFonts w:ascii="Arial" w:hAnsi="Arial" w:cs="Arial"/>
          <w:lang w:eastAsia="pt-BR"/>
        </w:rPr>
      </w:pPr>
      <w:r>
        <w:rPr>
          <w:rFonts w:ascii="Arial" w:hAnsi="Arial" w:cs="Arial"/>
          <w:lang w:eastAsia="pt-BR"/>
        </w:rPr>
        <w:t>a) frustrar ou fraudar, mediante ajuste, combinação ou qualquer outro expediente, o caráter competitivo de pr</w:t>
      </w:r>
      <w:r>
        <w:rPr>
          <w:rFonts w:ascii="Arial" w:hAnsi="Arial" w:cs="Arial"/>
          <w:lang w:eastAsia="pt-BR"/>
        </w:rPr>
        <w:t>o</w:t>
      </w:r>
      <w:r>
        <w:rPr>
          <w:rFonts w:ascii="Arial" w:hAnsi="Arial" w:cs="Arial"/>
          <w:lang w:eastAsia="pt-BR"/>
        </w:rPr>
        <w:t xml:space="preserve">cedimento licitatório público; </w:t>
      </w:r>
    </w:p>
    <w:p w:rsidR="00464AF3" w:rsidRDefault="001450D0">
      <w:pPr>
        <w:suppressAutoHyphens w:val="0"/>
        <w:jc w:val="both"/>
        <w:rPr>
          <w:rFonts w:ascii="Arial" w:hAnsi="Arial" w:cs="Arial"/>
          <w:lang w:eastAsia="pt-BR"/>
        </w:rPr>
      </w:pPr>
      <w:r>
        <w:rPr>
          <w:rFonts w:ascii="Arial" w:hAnsi="Arial" w:cs="Arial"/>
          <w:lang w:eastAsia="pt-BR"/>
        </w:rPr>
        <w:t xml:space="preserve">b) impedir, perturbar ou fraudar a realização de qualquer ato de procedimento licitatório público; </w:t>
      </w:r>
    </w:p>
    <w:p w:rsidR="00464AF3" w:rsidRDefault="001450D0">
      <w:pPr>
        <w:suppressAutoHyphens w:val="0"/>
        <w:jc w:val="both"/>
        <w:rPr>
          <w:rFonts w:ascii="Arial" w:hAnsi="Arial" w:cs="Arial"/>
          <w:lang w:eastAsia="pt-BR"/>
        </w:rPr>
      </w:pPr>
      <w:r>
        <w:rPr>
          <w:rFonts w:ascii="Arial" w:hAnsi="Arial" w:cs="Arial"/>
          <w:lang w:eastAsia="pt-BR"/>
        </w:rPr>
        <w:t xml:space="preserve">c) afastar ou procurar afastar licitante, por meio de fraude ou oferecimento de vantagem de qualquer tipo; </w:t>
      </w:r>
    </w:p>
    <w:p w:rsidR="00464AF3" w:rsidRDefault="001450D0">
      <w:pPr>
        <w:suppressAutoHyphens w:val="0"/>
        <w:jc w:val="both"/>
        <w:rPr>
          <w:rFonts w:ascii="Arial" w:hAnsi="Arial" w:cs="Arial"/>
          <w:lang w:eastAsia="pt-BR"/>
        </w:rPr>
      </w:pPr>
      <w:r>
        <w:rPr>
          <w:rFonts w:ascii="Arial" w:hAnsi="Arial" w:cs="Arial"/>
          <w:lang w:eastAsia="pt-BR"/>
        </w:rPr>
        <w:t xml:space="preserve">d) fraudar licitação pública ou contrato dela decorrente; </w:t>
      </w:r>
    </w:p>
    <w:p w:rsidR="00464AF3" w:rsidRDefault="001450D0">
      <w:pPr>
        <w:suppressAutoHyphens w:val="0"/>
        <w:jc w:val="both"/>
        <w:rPr>
          <w:rFonts w:ascii="Arial" w:hAnsi="Arial" w:cs="Arial"/>
          <w:lang w:eastAsia="pt-BR"/>
        </w:rPr>
      </w:pPr>
      <w:r>
        <w:rPr>
          <w:rFonts w:ascii="Arial" w:hAnsi="Arial" w:cs="Arial"/>
          <w:lang w:eastAsia="pt-BR"/>
        </w:rPr>
        <w:t>e) criar, de modo fraudulento ou irregular, pessoa jurídica para participar de licitação pública ou celebrar contr</w:t>
      </w:r>
      <w:r>
        <w:rPr>
          <w:rFonts w:ascii="Arial" w:hAnsi="Arial" w:cs="Arial"/>
          <w:lang w:eastAsia="pt-BR"/>
        </w:rPr>
        <w:t>a</w:t>
      </w:r>
      <w:r>
        <w:rPr>
          <w:rFonts w:ascii="Arial" w:hAnsi="Arial" w:cs="Arial"/>
          <w:lang w:eastAsia="pt-BR"/>
        </w:rPr>
        <w:t xml:space="preserve">to administrativo; </w:t>
      </w:r>
    </w:p>
    <w:p w:rsidR="00464AF3" w:rsidRDefault="001450D0">
      <w:pPr>
        <w:suppressAutoHyphens w:val="0"/>
        <w:jc w:val="both"/>
        <w:rPr>
          <w:rFonts w:ascii="Arial" w:hAnsi="Arial" w:cs="Arial"/>
          <w:lang w:eastAsia="pt-BR"/>
        </w:rPr>
      </w:pPr>
      <w:r>
        <w:rPr>
          <w:rFonts w:ascii="Arial" w:hAnsi="Arial" w:cs="Arial"/>
          <w:lang w:eastAsia="pt-BR"/>
        </w:rPr>
        <w:t xml:space="preserve">f) obter vantagem ou benefício indevido, de modo fraudulento, de modificações ou prorrogações de contratos celebrados com a administração pública, sem autorização em lei, no ato convocatório da licitação pública ou nos respectivos instrumentos contratuais; </w:t>
      </w:r>
      <w:proofErr w:type="gramStart"/>
      <w:r>
        <w:rPr>
          <w:rFonts w:ascii="Arial" w:hAnsi="Arial" w:cs="Arial"/>
          <w:lang w:eastAsia="pt-BR"/>
        </w:rPr>
        <w:t>ou</w:t>
      </w:r>
      <w:proofErr w:type="gramEnd"/>
      <w:r>
        <w:rPr>
          <w:rFonts w:ascii="Arial" w:hAnsi="Arial" w:cs="Arial"/>
          <w:lang w:eastAsia="pt-BR"/>
        </w:rPr>
        <w:t xml:space="preserve"> </w:t>
      </w:r>
    </w:p>
    <w:p w:rsidR="00464AF3" w:rsidRDefault="001450D0">
      <w:pPr>
        <w:jc w:val="both"/>
        <w:rPr>
          <w:rFonts w:ascii="Arial" w:hAnsi="Arial" w:cs="Arial"/>
          <w:lang w:eastAsia="pt-BR"/>
        </w:rPr>
      </w:pPr>
      <w:r>
        <w:rPr>
          <w:rFonts w:ascii="Arial" w:hAnsi="Arial" w:cs="Arial"/>
          <w:lang w:eastAsia="pt-BR"/>
        </w:rPr>
        <w:t xml:space="preserve">g) manipular ou fraudar o equilíbrio econômico-financeiro dos contratos celebrados com a administração pública; </w:t>
      </w:r>
    </w:p>
    <w:p w:rsidR="00464AF3" w:rsidRDefault="001450D0">
      <w:pPr>
        <w:suppressAutoHyphens w:val="0"/>
        <w:jc w:val="both"/>
        <w:rPr>
          <w:rFonts w:ascii="Arial" w:hAnsi="Arial" w:cs="Arial"/>
          <w:lang w:eastAsia="pt-BR"/>
        </w:rPr>
      </w:pPr>
      <w:r>
        <w:rPr>
          <w:rFonts w:ascii="Arial" w:hAnsi="Arial" w:cs="Arial"/>
          <w:lang w:eastAsia="pt-BR"/>
        </w:rPr>
        <w:t xml:space="preserve">V – dificultar atividade de investigação ou fiscalização de órgãos, entidades ou agentes públicos, ou intervir em sua atuação, inclusive no âmbito das agências reguladoras e dos órgãos de fiscalização do sistema financeiro nacional. </w:t>
      </w:r>
    </w:p>
    <w:p w:rsidR="00464AF3" w:rsidRDefault="00464AF3">
      <w:pPr>
        <w:ind w:firstLine="561"/>
        <w:jc w:val="both"/>
        <w:rPr>
          <w:rFonts w:ascii="Arial" w:hAnsi="Arial" w:cs="Arial"/>
        </w:rPr>
      </w:pPr>
    </w:p>
    <w:p w:rsidR="00464AF3" w:rsidRDefault="001450D0">
      <w:pPr>
        <w:ind w:firstLine="561"/>
        <w:jc w:val="center"/>
        <w:rPr>
          <w:rFonts w:ascii="Arial" w:hAnsi="Arial" w:cs="Arial"/>
        </w:rPr>
      </w:pPr>
      <w:r>
        <w:rPr>
          <w:rFonts w:ascii="Arial" w:hAnsi="Arial" w:cs="Arial"/>
        </w:rPr>
        <w:t>Local e data</w:t>
      </w:r>
    </w:p>
    <w:p w:rsidR="00464AF3" w:rsidRDefault="00464AF3">
      <w:pPr>
        <w:ind w:firstLine="561"/>
        <w:jc w:val="center"/>
        <w:rPr>
          <w:rFonts w:ascii="Arial" w:hAnsi="Arial" w:cs="Arial"/>
        </w:rPr>
      </w:pPr>
    </w:p>
    <w:p w:rsidR="00464AF3" w:rsidRDefault="00464AF3">
      <w:pPr>
        <w:ind w:firstLine="561"/>
        <w:jc w:val="center"/>
        <w:rPr>
          <w:rFonts w:ascii="Arial" w:hAnsi="Arial" w:cs="Arial"/>
        </w:rPr>
      </w:pPr>
    </w:p>
    <w:p w:rsidR="00464AF3" w:rsidRDefault="001450D0">
      <w:pPr>
        <w:ind w:firstLine="561"/>
        <w:jc w:val="center"/>
        <w:rPr>
          <w:rFonts w:ascii="Arial" w:hAnsi="Arial" w:cs="Arial"/>
        </w:rPr>
      </w:pPr>
      <w:r>
        <w:rPr>
          <w:rFonts w:ascii="Arial" w:hAnsi="Arial" w:cs="Arial"/>
        </w:rPr>
        <w:t>_______________________________________________</w:t>
      </w:r>
    </w:p>
    <w:p w:rsidR="00464AF3" w:rsidRDefault="001450D0">
      <w:pPr>
        <w:ind w:firstLine="561"/>
        <w:jc w:val="center"/>
        <w:rPr>
          <w:rFonts w:ascii="Arial" w:hAnsi="Arial" w:cs="Arial"/>
        </w:rPr>
      </w:pPr>
      <w:r>
        <w:rPr>
          <w:rFonts w:ascii="Arial" w:hAnsi="Arial" w:cs="Arial"/>
        </w:rPr>
        <w:t>Nome e assinatura do representante legal</w:t>
      </w:r>
      <w:r>
        <w:br w:type="page"/>
      </w:r>
    </w:p>
    <w:p w:rsidR="00464AF3" w:rsidRDefault="001450D0">
      <w:pPr>
        <w:pStyle w:val="Recuodecorpodetexto"/>
        <w:widowControl w:val="0"/>
        <w:overflowPunct w:val="0"/>
        <w:spacing w:line="240" w:lineRule="auto"/>
        <w:jc w:val="center"/>
        <w:rPr>
          <w:b/>
          <w:bCs/>
          <w:color w:val="auto"/>
          <w:sz w:val="20"/>
          <w:szCs w:val="20"/>
          <w:lang w:val="pt-BR"/>
        </w:rPr>
      </w:pPr>
      <w:r>
        <w:rPr>
          <w:b/>
          <w:color w:val="auto"/>
          <w:sz w:val="20"/>
          <w:szCs w:val="20"/>
        </w:rPr>
        <w:lastRenderedPageBreak/>
        <w:t>ANEXO I</w:t>
      </w:r>
      <w:r>
        <w:rPr>
          <w:b/>
          <w:color w:val="auto"/>
          <w:sz w:val="20"/>
          <w:szCs w:val="20"/>
          <w:lang w:val="pt-BR"/>
        </w:rPr>
        <w:t>II</w:t>
      </w:r>
    </w:p>
    <w:p w:rsidR="00464AF3" w:rsidRDefault="001450D0">
      <w:pPr>
        <w:jc w:val="center"/>
        <w:rPr>
          <w:rFonts w:ascii="Arial" w:hAnsi="Arial" w:cs="Arial"/>
          <w:b/>
          <w:bCs/>
        </w:rPr>
      </w:pPr>
      <w:r>
        <w:rPr>
          <w:rFonts w:ascii="Arial" w:hAnsi="Arial" w:cs="Arial"/>
        </w:rPr>
        <w:t>====================================================================================</w:t>
      </w:r>
    </w:p>
    <w:p w:rsidR="00464AF3" w:rsidRDefault="001450D0">
      <w:pPr>
        <w:jc w:val="center"/>
        <w:rPr>
          <w:rFonts w:ascii="Arial" w:hAnsi="Arial" w:cs="Arial"/>
          <w:b/>
          <w:bCs/>
        </w:rPr>
      </w:pPr>
      <w:r>
        <w:rPr>
          <w:rFonts w:ascii="Arial" w:hAnsi="Arial" w:cs="Arial"/>
          <w:b/>
          <w:bCs/>
        </w:rPr>
        <w:t xml:space="preserve">DECLARAÇÃO DE ENQUADRAMENTO COMO MICROEMPRESA (ME) </w:t>
      </w:r>
    </w:p>
    <w:p w:rsidR="00464AF3" w:rsidRDefault="001450D0">
      <w:pPr>
        <w:jc w:val="center"/>
        <w:rPr>
          <w:rFonts w:ascii="Arial" w:hAnsi="Arial" w:cs="Arial"/>
        </w:rPr>
      </w:pPr>
      <w:r>
        <w:rPr>
          <w:rFonts w:ascii="Arial" w:hAnsi="Arial" w:cs="Arial"/>
          <w:b/>
          <w:bCs/>
        </w:rPr>
        <w:t>OU EMPRESA DE PEQUENO PORTE (EPP)</w:t>
      </w:r>
    </w:p>
    <w:p w:rsidR="00464AF3" w:rsidRDefault="001450D0">
      <w:pPr>
        <w:jc w:val="center"/>
        <w:rPr>
          <w:rFonts w:ascii="Arial" w:hAnsi="Arial" w:cs="Arial"/>
          <w:b/>
          <w:bCs/>
        </w:rPr>
      </w:pPr>
      <w:r>
        <w:rPr>
          <w:rFonts w:ascii="Arial" w:hAnsi="Arial" w:cs="Arial"/>
        </w:rPr>
        <w:t>====================================================================================</w:t>
      </w:r>
    </w:p>
    <w:p w:rsidR="00464AF3" w:rsidRDefault="00464AF3">
      <w:pPr>
        <w:pStyle w:val="Recuodecorpodetexto"/>
        <w:widowControl w:val="0"/>
        <w:overflowPunct w:val="0"/>
        <w:spacing w:line="240" w:lineRule="auto"/>
        <w:rPr>
          <w:color w:val="auto"/>
          <w:sz w:val="20"/>
          <w:szCs w:val="20"/>
        </w:rPr>
      </w:pPr>
    </w:p>
    <w:p w:rsidR="00464AF3" w:rsidRDefault="00464AF3">
      <w:pPr>
        <w:pStyle w:val="Recuodecorpodetexto"/>
        <w:widowControl w:val="0"/>
        <w:overflowPunct w:val="0"/>
        <w:spacing w:line="240" w:lineRule="auto"/>
        <w:rPr>
          <w:color w:val="auto"/>
          <w:sz w:val="20"/>
          <w:szCs w:val="20"/>
        </w:rPr>
      </w:pPr>
    </w:p>
    <w:p w:rsidR="00464AF3" w:rsidRDefault="00464AF3">
      <w:pPr>
        <w:pStyle w:val="Recuodecorpodetexto"/>
        <w:widowControl w:val="0"/>
        <w:overflowPunct w:val="0"/>
        <w:spacing w:line="240" w:lineRule="auto"/>
        <w:rPr>
          <w:color w:val="auto"/>
          <w:sz w:val="20"/>
          <w:szCs w:val="20"/>
        </w:rPr>
      </w:pPr>
    </w:p>
    <w:p w:rsidR="00464AF3" w:rsidRDefault="00464AF3">
      <w:pPr>
        <w:pStyle w:val="Recuodecorpodetexto"/>
        <w:widowControl w:val="0"/>
        <w:overflowPunct w:val="0"/>
        <w:spacing w:line="240" w:lineRule="auto"/>
        <w:rPr>
          <w:color w:val="auto"/>
          <w:sz w:val="20"/>
          <w:szCs w:val="20"/>
        </w:rPr>
      </w:pPr>
    </w:p>
    <w:p w:rsidR="00464AF3" w:rsidRDefault="00464AF3">
      <w:pPr>
        <w:pStyle w:val="Recuodecorpodetexto"/>
        <w:widowControl w:val="0"/>
        <w:overflowPunct w:val="0"/>
        <w:spacing w:line="240" w:lineRule="auto"/>
        <w:rPr>
          <w:color w:val="auto"/>
          <w:sz w:val="20"/>
          <w:szCs w:val="20"/>
        </w:rPr>
      </w:pPr>
    </w:p>
    <w:p w:rsidR="00464AF3" w:rsidRDefault="00464AF3">
      <w:pPr>
        <w:pStyle w:val="Recuodecorpodetexto"/>
        <w:widowControl w:val="0"/>
        <w:overflowPunct w:val="0"/>
        <w:spacing w:line="240" w:lineRule="auto"/>
        <w:textAlignment w:val="auto"/>
        <w:rPr>
          <w:color w:val="auto"/>
          <w:sz w:val="20"/>
          <w:szCs w:val="20"/>
        </w:rPr>
      </w:pPr>
    </w:p>
    <w:p w:rsidR="00464AF3" w:rsidRDefault="00464AF3">
      <w:pPr>
        <w:pStyle w:val="Recuodecorpodetexto"/>
        <w:rPr>
          <w:color w:val="auto"/>
          <w:sz w:val="20"/>
          <w:szCs w:val="20"/>
        </w:rPr>
      </w:pPr>
    </w:p>
    <w:p w:rsidR="00464AF3" w:rsidRDefault="00464AF3">
      <w:pPr>
        <w:rPr>
          <w:rFonts w:ascii="Arial" w:hAnsi="Arial" w:cs="Arial"/>
        </w:rPr>
      </w:pPr>
    </w:p>
    <w:p w:rsidR="00464AF3" w:rsidRDefault="00464AF3">
      <w:pPr>
        <w:rPr>
          <w:rFonts w:ascii="Arial" w:hAnsi="Arial" w:cs="Arial"/>
        </w:rPr>
      </w:pPr>
    </w:p>
    <w:p w:rsidR="00464AF3" w:rsidRDefault="00464AF3">
      <w:pPr>
        <w:rPr>
          <w:rFonts w:ascii="Arial" w:hAnsi="Arial" w:cs="Arial"/>
        </w:rPr>
      </w:pPr>
    </w:p>
    <w:p w:rsidR="00464AF3" w:rsidRDefault="00464AF3">
      <w:pPr>
        <w:rPr>
          <w:rFonts w:ascii="Arial" w:hAnsi="Arial" w:cs="Arial"/>
        </w:rPr>
      </w:pPr>
    </w:p>
    <w:p w:rsidR="00464AF3" w:rsidRDefault="00464AF3">
      <w:pPr>
        <w:rPr>
          <w:rFonts w:ascii="Arial" w:hAnsi="Arial" w:cs="Arial"/>
        </w:rPr>
      </w:pPr>
    </w:p>
    <w:p w:rsidR="00464AF3" w:rsidRDefault="00464AF3">
      <w:pPr>
        <w:rPr>
          <w:rFonts w:ascii="Arial" w:hAnsi="Arial" w:cs="Arial"/>
        </w:rPr>
      </w:pPr>
    </w:p>
    <w:p w:rsidR="00464AF3" w:rsidRDefault="00464AF3">
      <w:pPr>
        <w:rPr>
          <w:rFonts w:ascii="Arial" w:hAnsi="Arial" w:cs="Arial"/>
        </w:rPr>
      </w:pPr>
    </w:p>
    <w:p w:rsidR="00464AF3" w:rsidRDefault="001450D0">
      <w:pPr>
        <w:jc w:val="both"/>
        <w:rPr>
          <w:rFonts w:ascii="Arial" w:hAnsi="Arial" w:cs="Arial"/>
        </w:rPr>
      </w:pPr>
      <w:r>
        <w:rPr>
          <w:rFonts w:ascii="Arial" w:hAnsi="Arial" w:cs="Arial"/>
        </w:rPr>
        <w:t xml:space="preserve">_________________________________________inscrito no CNPJ nº ___________________ e Inscrição Estadual nº ________________________, por intermédio de seu representante legal o (a) </w:t>
      </w:r>
      <w:proofErr w:type="gramStart"/>
      <w:r>
        <w:rPr>
          <w:rFonts w:ascii="Arial" w:hAnsi="Arial" w:cs="Arial"/>
        </w:rPr>
        <w:t>Sr.</w:t>
      </w:r>
      <w:proofErr w:type="gramEnd"/>
      <w:r>
        <w:rPr>
          <w:rFonts w:ascii="Arial" w:hAnsi="Arial" w:cs="Arial"/>
        </w:rPr>
        <w:t xml:space="preserve">(a)________________________________________________, portador da Carteira de Identidade nº ________________ DECLARA, sob as penas da lei, que cumpre os requisitos legais para qualificação como Microempresa (ME) ou Empresa de Pequeno Porte (EPP) e que no ano calendário ainda não tenham celebrado contratos com a Administração Pública cujos valore somados extrapolem a receita bruta máxima admitida para fins de enquadramento como empresa de pequeno porte, pretendendo utilizar-se do tratamento favorecido  previsto na Lei Complementar nº 123/2006, </w:t>
      </w:r>
      <w:r>
        <w:rPr>
          <w:rFonts w:ascii="Arial" w:hAnsi="Arial" w:cs="Arial"/>
          <w:bCs/>
          <w:iCs/>
        </w:rPr>
        <w:t>alterada pela Lei Complementar n.º 147/2014</w:t>
      </w:r>
      <w:r>
        <w:rPr>
          <w:rFonts w:ascii="Arial" w:hAnsi="Arial" w:cs="Arial"/>
        </w:rPr>
        <w:t xml:space="preserve"> e Decreto Municipal 12.437/07, </w:t>
      </w:r>
      <w:r>
        <w:rPr>
          <w:rFonts w:ascii="Arial" w:hAnsi="Arial" w:cs="Arial"/>
          <w:b/>
        </w:rPr>
        <w:t xml:space="preserve"> </w:t>
      </w:r>
      <w:r>
        <w:rPr>
          <w:rFonts w:ascii="Arial" w:hAnsi="Arial" w:cs="Arial"/>
        </w:rPr>
        <w:t>estando ciente da penalidades previstas no subitem 12.2.1. “c” do edital no caso de declaração falsa, independente do processo judicial cabível.</w:t>
      </w:r>
    </w:p>
    <w:p w:rsidR="00464AF3" w:rsidRDefault="00464AF3">
      <w:pPr>
        <w:jc w:val="both"/>
        <w:rPr>
          <w:rFonts w:ascii="Arial" w:hAnsi="Arial" w:cs="Arial"/>
        </w:rPr>
      </w:pPr>
    </w:p>
    <w:p w:rsidR="00464AF3" w:rsidRDefault="00464AF3">
      <w:pPr>
        <w:jc w:val="both"/>
        <w:rPr>
          <w:rFonts w:ascii="Arial" w:hAnsi="Arial" w:cs="Arial"/>
        </w:rPr>
      </w:pPr>
    </w:p>
    <w:p w:rsidR="00464AF3" w:rsidRDefault="00464AF3">
      <w:pPr>
        <w:jc w:val="both"/>
        <w:rPr>
          <w:rFonts w:ascii="Arial" w:hAnsi="Arial" w:cs="Arial"/>
        </w:rPr>
      </w:pPr>
    </w:p>
    <w:p w:rsidR="00464AF3" w:rsidRDefault="00464AF3">
      <w:pPr>
        <w:jc w:val="both"/>
        <w:rPr>
          <w:rFonts w:ascii="Arial" w:hAnsi="Arial" w:cs="Arial"/>
        </w:rPr>
      </w:pPr>
    </w:p>
    <w:p w:rsidR="00464AF3" w:rsidRDefault="00464AF3">
      <w:pPr>
        <w:ind w:firstLine="561"/>
        <w:jc w:val="both"/>
        <w:rPr>
          <w:rFonts w:ascii="Arial" w:hAnsi="Arial" w:cs="Arial"/>
        </w:rPr>
      </w:pPr>
    </w:p>
    <w:p w:rsidR="00464AF3" w:rsidRDefault="001450D0">
      <w:pPr>
        <w:ind w:firstLine="561"/>
        <w:jc w:val="center"/>
        <w:rPr>
          <w:rFonts w:ascii="Arial" w:hAnsi="Arial" w:cs="Arial"/>
        </w:rPr>
      </w:pPr>
      <w:r>
        <w:rPr>
          <w:rFonts w:ascii="Arial" w:hAnsi="Arial" w:cs="Arial"/>
        </w:rPr>
        <w:t>Local e data</w:t>
      </w:r>
    </w:p>
    <w:p w:rsidR="00464AF3" w:rsidRDefault="00464AF3">
      <w:pPr>
        <w:ind w:firstLine="561"/>
        <w:jc w:val="center"/>
        <w:rPr>
          <w:rFonts w:ascii="Arial" w:hAnsi="Arial" w:cs="Arial"/>
        </w:rPr>
      </w:pPr>
    </w:p>
    <w:p w:rsidR="00464AF3" w:rsidRDefault="00464AF3">
      <w:pPr>
        <w:ind w:firstLine="561"/>
        <w:jc w:val="center"/>
        <w:rPr>
          <w:rFonts w:ascii="Arial" w:hAnsi="Arial" w:cs="Arial"/>
        </w:rPr>
      </w:pPr>
    </w:p>
    <w:p w:rsidR="00464AF3" w:rsidRDefault="00464AF3">
      <w:pPr>
        <w:ind w:firstLine="561"/>
        <w:jc w:val="center"/>
        <w:rPr>
          <w:rFonts w:ascii="Arial" w:hAnsi="Arial" w:cs="Arial"/>
        </w:rPr>
      </w:pPr>
    </w:p>
    <w:p w:rsidR="00464AF3" w:rsidRDefault="00464AF3">
      <w:pPr>
        <w:ind w:firstLine="561"/>
        <w:jc w:val="center"/>
        <w:rPr>
          <w:rFonts w:ascii="Arial" w:hAnsi="Arial" w:cs="Arial"/>
        </w:rPr>
      </w:pPr>
    </w:p>
    <w:p w:rsidR="00464AF3" w:rsidRDefault="001450D0">
      <w:pPr>
        <w:ind w:firstLine="561"/>
        <w:jc w:val="center"/>
        <w:rPr>
          <w:rFonts w:ascii="Arial" w:hAnsi="Arial" w:cs="Arial"/>
        </w:rPr>
      </w:pPr>
      <w:r>
        <w:rPr>
          <w:rFonts w:ascii="Arial" w:hAnsi="Arial" w:cs="Arial"/>
        </w:rPr>
        <w:t>_______________________________________________</w:t>
      </w:r>
    </w:p>
    <w:p w:rsidR="00464AF3" w:rsidRDefault="001450D0">
      <w:pPr>
        <w:ind w:firstLine="561"/>
        <w:jc w:val="center"/>
        <w:rPr>
          <w:rFonts w:ascii="Arial" w:hAnsi="Arial" w:cs="Arial"/>
        </w:rPr>
      </w:pPr>
      <w:r>
        <w:rPr>
          <w:rFonts w:ascii="Arial" w:hAnsi="Arial" w:cs="Arial"/>
        </w:rPr>
        <w:t>Nome e assinatura do representante legal</w:t>
      </w:r>
    </w:p>
    <w:p w:rsidR="00464AF3" w:rsidRDefault="00464AF3">
      <w:pPr>
        <w:jc w:val="center"/>
        <w:rPr>
          <w:rFonts w:ascii="Arial" w:hAnsi="Arial" w:cs="Arial"/>
        </w:rPr>
      </w:pPr>
    </w:p>
    <w:p w:rsidR="00464AF3" w:rsidRDefault="001450D0">
      <w:pPr>
        <w:rPr>
          <w:rFonts w:ascii="Arial" w:hAnsi="Arial" w:cs="Arial"/>
        </w:rPr>
      </w:pPr>
      <w:r>
        <w:br w:type="page"/>
      </w:r>
    </w:p>
    <w:p w:rsidR="00464AF3" w:rsidRDefault="001450D0">
      <w:pPr>
        <w:pStyle w:val="Recuodecorpodetexto"/>
        <w:widowControl w:val="0"/>
        <w:tabs>
          <w:tab w:val="left" w:pos="284"/>
        </w:tabs>
        <w:spacing w:line="240" w:lineRule="auto"/>
        <w:jc w:val="center"/>
        <w:rPr>
          <w:color w:val="auto"/>
          <w:sz w:val="20"/>
          <w:szCs w:val="20"/>
        </w:rPr>
      </w:pPr>
      <w:r>
        <w:rPr>
          <w:b/>
          <w:color w:val="auto"/>
          <w:sz w:val="20"/>
          <w:szCs w:val="20"/>
        </w:rPr>
        <w:lastRenderedPageBreak/>
        <w:t xml:space="preserve">ANEXO </w:t>
      </w:r>
      <w:r>
        <w:rPr>
          <w:b/>
          <w:color w:val="auto"/>
          <w:sz w:val="20"/>
          <w:szCs w:val="20"/>
          <w:lang w:val="pt-BR"/>
        </w:rPr>
        <w:t>I</w:t>
      </w:r>
      <w:r>
        <w:rPr>
          <w:b/>
          <w:color w:val="auto"/>
          <w:sz w:val="20"/>
          <w:szCs w:val="20"/>
        </w:rPr>
        <w:t>V</w:t>
      </w:r>
    </w:p>
    <w:p w:rsidR="00464AF3" w:rsidRDefault="001450D0">
      <w:pPr>
        <w:tabs>
          <w:tab w:val="left" w:pos="284"/>
        </w:tabs>
        <w:jc w:val="both"/>
        <w:rPr>
          <w:rFonts w:ascii="Arial" w:hAnsi="Arial" w:cs="Arial"/>
        </w:rPr>
      </w:pPr>
      <w:r>
        <w:rPr>
          <w:rFonts w:ascii="Arial" w:hAnsi="Arial" w:cs="Arial"/>
        </w:rPr>
        <w:t>===================================================================================</w:t>
      </w:r>
    </w:p>
    <w:p w:rsidR="00464AF3" w:rsidRDefault="001450D0">
      <w:pPr>
        <w:tabs>
          <w:tab w:val="left" w:pos="284"/>
        </w:tabs>
        <w:jc w:val="center"/>
        <w:rPr>
          <w:rFonts w:ascii="Arial" w:hAnsi="Arial" w:cs="Arial"/>
          <w:b/>
        </w:rPr>
      </w:pPr>
      <w:r>
        <w:rPr>
          <w:rFonts w:ascii="Arial" w:hAnsi="Arial" w:cs="Arial"/>
          <w:b/>
        </w:rPr>
        <w:t>MODELO DE PROPOSTA</w:t>
      </w:r>
    </w:p>
    <w:p w:rsidR="00464AF3" w:rsidRDefault="001450D0">
      <w:pPr>
        <w:tabs>
          <w:tab w:val="left" w:pos="284"/>
        </w:tabs>
        <w:jc w:val="both"/>
        <w:rPr>
          <w:rFonts w:ascii="Arial" w:hAnsi="Arial" w:cs="Arial"/>
        </w:rPr>
      </w:pPr>
      <w:r>
        <w:rPr>
          <w:rFonts w:ascii="Arial" w:hAnsi="Arial" w:cs="Arial"/>
        </w:rPr>
        <w:t>===================================================================================</w:t>
      </w:r>
    </w:p>
    <w:p w:rsidR="00464AF3" w:rsidRDefault="00464AF3">
      <w:pPr>
        <w:tabs>
          <w:tab w:val="left" w:pos="284"/>
        </w:tabs>
        <w:jc w:val="both"/>
        <w:rPr>
          <w:rFonts w:ascii="Arial" w:hAnsi="Arial" w:cs="Arial"/>
        </w:rPr>
      </w:pPr>
    </w:p>
    <w:p w:rsidR="00464AF3" w:rsidRDefault="00464AF3">
      <w:pPr>
        <w:tabs>
          <w:tab w:val="left" w:pos="284"/>
        </w:tabs>
        <w:jc w:val="both"/>
        <w:rPr>
          <w:rFonts w:ascii="Arial" w:hAnsi="Arial" w:cs="Arial"/>
        </w:rPr>
      </w:pPr>
    </w:p>
    <w:p w:rsidR="00464AF3" w:rsidRDefault="001450D0">
      <w:pPr>
        <w:pStyle w:val="Corpodetexto31"/>
        <w:tabs>
          <w:tab w:val="left" w:pos="284"/>
        </w:tabs>
        <w:rPr>
          <w:b/>
          <w:color w:val="auto"/>
        </w:rPr>
      </w:pPr>
      <w:r>
        <w:rPr>
          <w:b/>
          <w:color w:val="auto"/>
        </w:rPr>
        <w:t>EMPRESA:</w:t>
      </w:r>
    </w:p>
    <w:p w:rsidR="00464AF3" w:rsidRDefault="001450D0">
      <w:pPr>
        <w:tabs>
          <w:tab w:val="left" w:pos="284"/>
        </w:tabs>
        <w:jc w:val="both"/>
        <w:rPr>
          <w:rFonts w:ascii="Arial" w:hAnsi="Arial" w:cs="Arial"/>
        </w:rPr>
      </w:pPr>
      <w:r>
        <w:rPr>
          <w:rFonts w:ascii="Arial" w:hAnsi="Arial" w:cs="Arial"/>
        </w:rPr>
        <w:t>Razão Social:</w:t>
      </w:r>
    </w:p>
    <w:p w:rsidR="00464AF3" w:rsidRDefault="001450D0">
      <w:pPr>
        <w:tabs>
          <w:tab w:val="left" w:pos="284"/>
        </w:tabs>
        <w:jc w:val="both"/>
        <w:rPr>
          <w:rFonts w:ascii="Arial" w:hAnsi="Arial" w:cs="Arial"/>
        </w:rPr>
      </w:pPr>
      <w:r>
        <w:rPr>
          <w:rFonts w:ascii="Arial" w:hAnsi="Arial" w:cs="Arial"/>
        </w:rPr>
        <w:t>C.N.P.J.:</w:t>
      </w:r>
      <w:r>
        <w:rPr>
          <w:rFonts w:ascii="Arial" w:hAnsi="Arial" w:cs="Arial"/>
        </w:rPr>
        <w:tab/>
      </w:r>
      <w:r>
        <w:rPr>
          <w:rFonts w:ascii="Arial" w:hAnsi="Arial" w:cs="Arial"/>
        </w:rPr>
        <w:tab/>
      </w:r>
      <w:r>
        <w:rPr>
          <w:rFonts w:ascii="Arial" w:hAnsi="Arial" w:cs="Arial"/>
        </w:rPr>
        <w:tab/>
      </w:r>
      <w:r>
        <w:rPr>
          <w:rFonts w:ascii="Arial" w:hAnsi="Arial" w:cs="Arial"/>
        </w:rPr>
        <w:tab/>
      </w:r>
      <w:r>
        <w:rPr>
          <w:rFonts w:ascii="Arial" w:hAnsi="Arial" w:cs="Arial"/>
        </w:rPr>
        <w:tab/>
      </w:r>
    </w:p>
    <w:p w:rsidR="00464AF3" w:rsidRDefault="001450D0">
      <w:pPr>
        <w:tabs>
          <w:tab w:val="left" w:pos="284"/>
        </w:tabs>
        <w:jc w:val="both"/>
        <w:rPr>
          <w:rFonts w:ascii="Arial" w:hAnsi="Arial" w:cs="Arial"/>
        </w:rPr>
      </w:pPr>
      <w:r>
        <w:rPr>
          <w:rFonts w:ascii="Arial" w:hAnsi="Arial" w:cs="Arial"/>
        </w:rPr>
        <w:t>Endereço:</w:t>
      </w:r>
      <w:r>
        <w:rPr>
          <w:rFonts w:ascii="Arial" w:hAnsi="Arial" w:cs="Arial"/>
        </w:rPr>
        <w:tab/>
      </w:r>
    </w:p>
    <w:p w:rsidR="00464AF3" w:rsidRDefault="001450D0">
      <w:pPr>
        <w:pStyle w:val="Corpodetexto21"/>
        <w:tabs>
          <w:tab w:val="left" w:pos="284"/>
        </w:tabs>
        <w:rPr>
          <w:b w:val="0"/>
          <w:sz w:val="20"/>
        </w:rPr>
      </w:pPr>
      <w:r>
        <w:rPr>
          <w:b w:val="0"/>
          <w:sz w:val="20"/>
        </w:rPr>
        <w:t>Telefone:</w:t>
      </w:r>
    </w:p>
    <w:p w:rsidR="00464AF3" w:rsidRDefault="001450D0">
      <w:pPr>
        <w:pStyle w:val="Corpodetexto21"/>
        <w:tabs>
          <w:tab w:val="left" w:pos="284"/>
        </w:tabs>
        <w:rPr>
          <w:b w:val="0"/>
          <w:sz w:val="20"/>
        </w:rPr>
      </w:pPr>
      <w:proofErr w:type="spellStart"/>
      <w:r>
        <w:rPr>
          <w:b w:val="0"/>
          <w:sz w:val="20"/>
        </w:rPr>
        <w:t>Email</w:t>
      </w:r>
      <w:proofErr w:type="spellEnd"/>
      <w:r>
        <w:rPr>
          <w:b w:val="0"/>
          <w:sz w:val="20"/>
        </w:rPr>
        <w:t xml:space="preserve"> Comercial: </w:t>
      </w:r>
    </w:p>
    <w:p w:rsidR="00464AF3" w:rsidRDefault="001450D0">
      <w:pPr>
        <w:tabs>
          <w:tab w:val="left" w:pos="567"/>
        </w:tabs>
        <w:jc w:val="both"/>
        <w:rPr>
          <w:rFonts w:ascii="Arial" w:hAnsi="Arial" w:cs="Arial"/>
        </w:rPr>
      </w:pPr>
      <w:r>
        <w:rPr>
          <w:rFonts w:ascii="Arial" w:hAnsi="Arial" w:cs="Arial"/>
        </w:rPr>
        <w:tab/>
        <w:t xml:space="preserve">Porte: </w:t>
      </w:r>
      <w:proofErr w:type="gramStart"/>
      <w:r>
        <w:rPr>
          <w:rFonts w:ascii="Arial" w:hAnsi="Arial" w:cs="Arial"/>
        </w:rPr>
        <w:t xml:space="preserve">( </w:t>
      </w:r>
      <w:proofErr w:type="gramEnd"/>
      <w:r>
        <w:rPr>
          <w:rFonts w:ascii="Arial" w:hAnsi="Arial" w:cs="Arial"/>
        </w:rPr>
        <w:t>) Microempresa ( ) Empresa de Pequeno Porte ( ) Outros</w:t>
      </w:r>
    </w:p>
    <w:p w:rsidR="00464AF3" w:rsidRDefault="00464AF3">
      <w:pPr>
        <w:tabs>
          <w:tab w:val="left" w:pos="284"/>
        </w:tabs>
        <w:jc w:val="both"/>
        <w:rPr>
          <w:rFonts w:ascii="Arial" w:hAnsi="Arial" w:cs="Arial"/>
        </w:rPr>
      </w:pPr>
    </w:p>
    <w:p w:rsidR="00464AF3" w:rsidRDefault="00464AF3">
      <w:pPr>
        <w:tabs>
          <w:tab w:val="left" w:pos="284"/>
        </w:tabs>
        <w:jc w:val="both"/>
        <w:rPr>
          <w:rFonts w:ascii="Arial" w:hAnsi="Arial" w:cs="Arial"/>
        </w:rPr>
      </w:pPr>
    </w:p>
    <w:tbl>
      <w:tblPr>
        <w:tblW w:w="9915" w:type="dxa"/>
        <w:jc w:val="center"/>
        <w:tblLayout w:type="fixed"/>
        <w:tblCellMar>
          <w:top w:w="55" w:type="dxa"/>
          <w:left w:w="55" w:type="dxa"/>
          <w:bottom w:w="55" w:type="dxa"/>
          <w:right w:w="55" w:type="dxa"/>
        </w:tblCellMar>
        <w:tblLook w:val="04A0" w:firstRow="1" w:lastRow="0" w:firstColumn="1" w:lastColumn="0" w:noHBand="0" w:noVBand="1"/>
      </w:tblPr>
      <w:tblGrid>
        <w:gridCol w:w="568"/>
        <w:gridCol w:w="846"/>
        <w:gridCol w:w="852"/>
        <w:gridCol w:w="4533"/>
        <w:gridCol w:w="1416"/>
        <w:gridCol w:w="1700"/>
      </w:tblGrid>
      <w:tr w:rsidR="00464AF3">
        <w:trPr>
          <w:trHeight w:val="283"/>
          <w:jc w:val="center"/>
        </w:trPr>
        <w:tc>
          <w:tcPr>
            <w:tcW w:w="567" w:type="dxa"/>
            <w:tcBorders>
              <w:top w:val="single" w:sz="4" w:space="0" w:color="000000"/>
              <w:left w:val="single" w:sz="4" w:space="0" w:color="000000"/>
              <w:bottom w:val="single" w:sz="4" w:space="0" w:color="000000"/>
            </w:tcBorders>
            <w:vAlign w:val="center"/>
          </w:tcPr>
          <w:p w:rsidR="00464AF3" w:rsidRDefault="001450D0">
            <w:pPr>
              <w:pStyle w:val="Contedodatabela"/>
              <w:widowControl w:val="0"/>
              <w:tabs>
                <w:tab w:val="left" w:pos="284"/>
              </w:tabs>
              <w:jc w:val="center"/>
              <w:rPr>
                <w:rFonts w:ascii="Arial" w:hAnsi="Arial" w:cs="Arial"/>
                <w:b/>
              </w:rPr>
            </w:pPr>
            <w:r>
              <w:rPr>
                <w:rFonts w:ascii="Arial" w:hAnsi="Arial" w:cs="Arial"/>
                <w:b/>
              </w:rPr>
              <w:t>Item</w:t>
            </w:r>
          </w:p>
        </w:tc>
        <w:tc>
          <w:tcPr>
            <w:tcW w:w="846" w:type="dxa"/>
            <w:tcBorders>
              <w:top w:val="single" w:sz="4" w:space="0" w:color="000000"/>
              <w:left w:val="single" w:sz="4" w:space="0" w:color="000000"/>
              <w:bottom w:val="single" w:sz="4" w:space="0" w:color="000000"/>
            </w:tcBorders>
            <w:vAlign w:val="center"/>
          </w:tcPr>
          <w:p w:rsidR="00464AF3" w:rsidRDefault="001450D0">
            <w:pPr>
              <w:pStyle w:val="Contedodatabela"/>
              <w:widowControl w:val="0"/>
              <w:tabs>
                <w:tab w:val="left" w:pos="284"/>
              </w:tabs>
              <w:jc w:val="center"/>
              <w:rPr>
                <w:rFonts w:ascii="Arial" w:hAnsi="Arial" w:cs="Arial"/>
                <w:b/>
              </w:rPr>
            </w:pPr>
            <w:r>
              <w:rPr>
                <w:rFonts w:ascii="Arial" w:hAnsi="Arial" w:cs="Arial"/>
                <w:b/>
              </w:rPr>
              <w:t>Quant.</w:t>
            </w:r>
          </w:p>
        </w:tc>
        <w:tc>
          <w:tcPr>
            <w:tcW w:w="852" w:type="dxa"/>
            <w:tcBorders>
              <w:top w:val="single" w:sz="4" w:space="0" w:color="000000"/>
              <w:left w:val="single" w:sz="4" w:space="0" w:color="000000"/>
              <w:bottom w:val="single" w:sz="4" w:space="0" w:color="000000"/>
            </w:tcBorders>
            <w:vAlign w:val="center"/>
          </w:tcPr>
          <w:p w:rsidR="00464AF3" w:rsidRDefault="001450D0">
            <w:pPr>
              <w:pStyle w:val="Contedodatabela"/>
              <w:widowControl w:val="0"/>
              <w:tabs>
                <w:tab w:val="left" w:pos="284"/>
              </w:tabs>
              <w:jc w:val="center"/>
              <w:rPr>
                <w:rFonts w:ascii="Arial" w:hAnsi="Arial" w:cs="Arial"/>
                <w:b/>
              </w:rPr>
            </w:pPr>
            <w:r>
              <w:rPr>
                <w:rFonts w:ascii="Arial" w:hAnsi="Arial" w:cs="Arial"/>
                <w:b/>
              </w:rPr>
              <w:t>Unid.</w:t>
            </w:r>
          </w:p>
        </w:tc>
        <w:tc>
          <w:tcPr>
            <w:tcW w:w="4533" w:type="dxa"/>
            <w:tcBorders>
              <w:top w:val="single" w:sz="4" w:space="0" w:color="000000"/>
              <w:left w:val="single" w:sz="4" w:space="0" w:color="000000"/>
              <w:bottom w:val="single" w:sz="4" w:space="0" w:color="000000"/>
              <w:right w:val="single" w:sz="4" w:space="0" w:color="000000"/>
            </w:tcBorders>
            <w:vAlign w:val="center"/>
          </w:tcPr>
          <w:p w:rsidR="00464AF3" w:rsidRDefault="001450D0">
            <w:pPr>
              <w:pStyle w:val="Contedodatabela"/>
              <w:widowControl w:val="0"/>
              <w:tabs>
                <w:tab w:val="left" w:pos="284"/>
              </w:tabs>
              <w:jc w:val="center"/>
              <w:rPr>
                <w:rFonts w:ascii="Arial" w:hAnsi="Arial" w:cs="Arial"/>
              </w:rPr>
            </w:pPr>
            <w:r>
              <w:rPr>
                <w:rFonts w:ascii="Arial" w:hAnsi="Arial" w:cs="Arial"/>
                <w:b/>
              </w:rPr>
              <w:t>Descritivo</w:t>
            </w:r>
          </w:p>
        </w:tc>
        <w:tc>
          <w:tcPr>
            <w:tcW w:w="1416" w:type="dxa"/>
            <w:tcBorders>
              <w:top w:val="single" w:sz="4" w:space="0" w:color="000000"/>
              <w:left w:val="single" w:sz="4" w:space="0" w:color="000000"/>
              <w:bottom w:val="single" w:sz="4" w:space="0" w:color="000000"/>
              <w:right w:val="single" w:sz="4" w:space="0" w:color="000000"/>
            </w:tcBorders>
            <w:vAlign w:val="center"/>
          </w:tcPr>
          <w:p w:rsidR="00464AF3" w:rsidRDefault="001450D0">
            <w:pPr>
              <w:pStyle w:val="Contedodatabela"/>
              <w:widowControl w:val="0"/>
              <w:tabs>
                <w:tab w:val="left" w:pos="284"/>
              </w:tabs>
              <w:jc w:val="center"/>
              <w:rPr>
                <w:rFonts w:ascii="Arial" w:hAnsi="Arial" w:cs="Arial"/>
                <w:b/>
              </w:rPr>
            </w:pPr>
            <w:r>
              <w:rPr>
                <w:rFonts w:ascii="Arial" w:hAnsi="Arial" w:cs="Arial"/>
                <w:b/>
              </w:rPr>
              <w:t>Valor Unitário</w:t>
            </w:r>
          </w:p>
        </w:tc>
        <w:tc>
          <w:tcPr>
            <w:tcW w:w="1700" w:type="dxa"/>
            <w:tcBorders>
              <w:top w:val="single" w:sz="4" w:space="0" w:color="000000"/>
              <w:left w:val="single" w:sz="4" w:space="0" w:color="000000"/>
              <w:bottom w:val="single" w:sz="4" w:space="0" w:color="000000"/>
              <w:right w:val="single" w:sz="4" w:space="0" w:color="000000"/>
            </w:tcBorders>
            <w:vAlign w:val="center"/>
          </w:tcPr>
          <w:p w:rsidR="00464AF3" w:rsidRDefault="001450D0">
            <w:pPr>
              <w:pStyle w:val="Contedodatabela"/>
              <w:widowControl w:val="0"/>
              <w:tabs>
                <w:tab w:val="left" w:pos="284"/>
              </w:tabs>
              <w:jc w:val="center"/>
              <w:rPr>
                <w:rFonts w:ascii="Arial" w:hAnsi="Arial" w:cs="Arial"/>
                <w:b/>
              </w:rPr>
            </w:pPr>
            <w:r>
              <w:rPr>
                <w:rFonts w:ascii="Arial" w:hAnsi="Arial" w:cs="Arial"/>
                <w:b/>
              </w:rPr>
              <w:t>Valor Total</w:t>
            </w:r>
          </w:p>
        </w:tc>
      </w:tr>
      <w:tr w:rsidR="00464AF3">
        <w:trPr>
          <w:trHeight w:val="283"/>
          <w:jc w:val="center"/>
        </w:trPr>
        <w:tc>
          <w:tcPr>
            <w:tcW w:w="567" w:type="dxa"/>
            <w:tcBorders>
              <w:top w:val="single" w:sz="4" w:space="0" w:color="000000"/>
              <w:left w:val="single" w:sz="4" w:space="0" w:color="000000"/>
              <w:bottom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846" w:type="dxa"/>
            <w:tcBorders>
              <w:top w:val="single" w:sz="4" w:space="0" w:color="000000"/>
              <w:left w:val="single" w:sz="4" w:space="0" w:color="000000"/>
              <w:bottom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852" w:type="dxa"/>
            <w:tcBorders>
              <w:top w:val="single" w:sz="4" w:space="0" w:color="000000"/>
              <w:left w:val="single" w:sz="4" w:space="0" w:color="000000"/>
              <w:bottom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4533" w:type="dxa"/>
            <w:tcBorders>
              <w:top w:val="single" w:sz="4" w:space="0" w:color="000000"/>
              <w:left w:val="single" w:sz="4" w:space="0" w:color="000000"/>
              <w:bottom w:val="single" w:sz="4" w:space="0" w:color="000000"/>
              <w:right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1700" w:type="dxa"/>
            <w:tcBorders>
              <w:top w:val="single" w:sz="4" w:space="0" w:color="000000"/>
              <w:left w:val="single" w:sz="4" w:space="0" w:color="000000"/>
              <w:bottom w:val="single" w:sz="4" w:space="0" w:color="000000"/>
              <w:right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r>
      <w:tr w:rsidR="00464AF3">
        <w:trPr>
          <w:trHeight w:val="283"/>
          <w:jc w:val="center"/>
        </w:trPr>
        <w:tc>
          <w:tcPr>
            <w:tcW w:w="567" w:type="dxa"/>
            <w:tcBorders>
              <w:top w:val="single" w:sz="4" w:space="0" w:color="000000"/>
              <w:left w:val="single" w:sz="4" w:space="0" w:color="000000"/>
              <w:bottom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846" w:type="dxa"/>
            <w:tcBorders>
              <w:top w:val="single" w:sz="4" w:space="0" w:color="000000"/>
              <w:left w:val="single" w:sz="4" w:space="0" w:color="000000"/>
              <w:bottom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852" w:type="dxa"/>
            <w:tcBorders>
              <w:top w:val="single" w:sz="4" w:space="0" w:color="000000"/>
              <w:left w:val="single" w:sz="4" w:space="0" w:color="000000"/>
              <w:bottom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4533" w:type="dxa"/>
            <w:tcBorders>
              <w:top w:val="single" w:sz="4" w:space="0" w:color="000000"/>
              <w:left w:val="single" w:sz="4" w:space="0" w:color="000000"/>
              <w:bottom w:val="single" w:sz="4" w:space="0" w:color="000000"/>
              <w:right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1416" w:type="dxa"/>
            <w:tcBorders>
              <w:top w:val="single" w:sz="4" w:space="0" w:color="000000"/>
              <w:left w:val="single" w:sz="4" w:space="0" w:color="000000"/>
              <w:bottom w:val="single" w:sz="4" w:space="0" w:color="000000"/>
              <w:right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c>
          <w:tcPr>
            <w:tcW w:w="1700" w:type="dxa"/>
            <w:tcBorders>
              <w:top w:val="single" w:sz="4" w:space="0" w:color="000000"/>
              <w:left w:val="single" w:sz="4" w:space="0" w:color="000000"/>
              <w:bottom w:val="single" w:sz="4" w:space="0" w:color="000000"/>
              <w:right w:val="single" w:sz="4" w:space="0" w:color="000000"/>
            </w:tcBorders>
            <w:vAlign w:val="center"/>
          </w:tcPr>
          <w:p w:rsidR="00464AF3" w:rsidRDefault="00464AF3">
            <w:pPr>
              <w:widowControl w:val="0"/>
              <w:tabs>
                <w:tab w:val="left" w:pos="284"/>
              </w:tabs>
              <w:ind w:hanging="2"/>
              <w:jc w:val="center"/>
              <w:rPr>
                <w:rFonts w:ascii="Arial" w:eastAsia="Arial" w:hAnsi="Arial" w:cs="Arial"/>
              </w:rPr>
            </w:pPr>
          </w:p>
        </w:tc>
      </w:tr>
    </w:tbl>
    <w:p w:rsidR="00464AF3" w:rsidRDefault="00464AF3">
      <w:pPr>
        <w:tabs>
          <w:tab w:val="left" w:pos="284"/>
        </w:tabs>
        <w:jc w:val="both"/>
        <w:rPr>
          <w:rFonts w:ascii="Arial" w:hAnsi="Arial" w:cs="Arial"/>
        </w:rPr>
      </w:pPr>
    </w:p>
    <w:p w:rsidR="00464AF3" w:rsidRDefault="00464AF3">
      <w:pPr>
        <w:tabs>
          <w:tab w:val="left" w:pos="284"/>
        </w:tabs>
        <w:jc w:val="both"/>
        <w:rPr>
          <w:rFonts w:ascii="Arial" w:hAnsi="Arial" w:cs="Arial"/>
        </w:rPr>
      </w:pPr>
    </w:p>
    <w:p w:rsidR="00464AF3" w:rsidRDefault="00464AF3">
      <w:pPr>
        <w:tabs>
          <w:tab w:val="left" w:pos="284"/>
        </w:tabs>
        <w:jc w:val="both"/>
        <w:rPr>
          <w:rFonts w:ascii="Arial" w:hAnsi="Arial" w:cs="Arial"/>
        </w:rPr>
      </w:pPr>
    </w:p>
    <w:p w:rsidR="00464AF3" w:rsidRDefault="00464AF3">
      <w:pPr>
        <w:tabs>
          <w:tab w:val="left" w:pos="284"/>
        </w:tabs>
        <w:jc w:val="both"/>
        <w:rPr>
          <w:rFonts w:ascii="Arial" w:hAnsi="Arial" w:cs="Arial"/>
        </w:rPr>
      </w:pPr>
    </w:p>
    <w:p w:rsidR="00464AF3" w:rsidRDefault="00464AF3">
      <w:pPr>
        <w:tabs>
          <w:tab w:val="left" w:pos="284"/>
        </w:tabs>
        <w:jc w:val="both"/>
        <w:rPr>
          <w:rFonts w:ascii="Arial" w:hAnsi="Arial" w:cs="Arial"/>
        </w:rPr>
      </w:pPr>
    </w:p>
    <w:p w:rsidR="00464AF3" w:rsidRDefault="001450D0">
      <w:pPr>
        <w:pStyle w:val="Corpodetexto31"/>
        <w:tabs>
          <w:tab w:val="left" w:pos="284"/>
        </w:tabs>
        <w:rPr>
          <w:b/>
          <w:color w:val="auto"/>
        </w:rPr>
      </w:pPr>
      <w:r>
        <w:rPr>
          <w:b/>
          <w:color w:val="auto"/>
        </w:rPr>
        <w:t>DADOS BANCÁRIOS PARA FINS DE PAGAMENTO:</w:t>
      </w:r>
    </w:p>
    <w:p w:rsidR="00464AF3" w:rsidRDefault="001450D0">
      <w:pPr>
        <w:pStyle w:val="Corpodetexto31"/>
        <w:tabs>
          <w:tab w:val="left" w:pos="284"/>
        </w:tabs>
        <w:rPr>
          <w:color w:val="auto"/>
        </w:rPr>
      </w:pPr>
      <w:r>
        <w:rPr>
          <w:color w:val="auto"/>
        </w:rPr>
        <w:t>Banco:</w:t>
      </w:r>
      <w:r>
        <w:rPr>
          <w:color w:val="auto"/>
        </w:rPr>
        <w:tab/>
      </w:r>
      <w:r>
        <w:rPr>
          <w:color w:val="auto"/>
        </w:rPr>
        <w:tab/>
      </w:r>
      <w:r>
        <w:rPr>
          <w:color w:val="auto"/>
        </w:rPr>
        <w:tab/>
      </w:r>
      <w:r>
        <w:rPr>
          <w:color w:val="auto"/>
        </w:rPr>
        <w:tab/>
      </w:r>
    </w:p>
    <w:p w:rsidR="00464AF3" w:rsidRDefault="001450D0">
      <w:pPr>
        <w:pStyle w:val="Corpodetexto31"/>
        <w:tabs>
          <w:tab w:val="left" w:pos="284"/>
        </w:tabs>
        <w:rPr>
          <w:color w:val="auto"/>
        </w:rPr>
      </w:pPr>
      <w:r>
        <w:rPr>
          <w:color w:val="auto"/>
        </w:rPr>
        <w:t>Nº da Agência:</w:t>
      </w:r>
      <w:r>
        <w:rPr>
          <w:color w:val="auto"/>
        </w:rPr>
        <w:tab/>
      </w:r>
      <w:r>
        <w:rPr>
          <w:color w:val="auto"/>
        </w:rPr>
        <w:tab/>
      </w:r>
      <w:r>
        <w:rPr>
          <w:color w:val="auto"/>
        </w:rPr>
        <w:tab/>
      </w:r>
    </w:p>
    <w:p w:rsidR="00464AF3" w:rsidRDefault="001450D0">
      <w:pPr>
        <w:pStyle w:val="Corpodetexto31"/>
        <w:tabs>
          <w:tab w:val="left" w:pos="284"/>
        </w:tabs>
        <w:rPr>
          <w:b/>
          <w:color w:val="auto"/>
        </w:rPr>
      </w:pPr>
      <w:r>
        <w:rPr>
          <w:color w:val="auto"/>
        </w:rPr>
        <w:t>Nº Conta Corrente</w:t>
      </w:r>
    </w:p>
    <w:p w:rsidR="00464AF3" w:rsidRDefault="00464AF3">
      <w:pPr>
        <w:pStyle w:val="Corpodetexto31"/>
        <w:tabs>
          <w:tab w:val="left" w:pos="284"/>
        </w:tabs>
        <w:rPr>
          <w:b/>
          <w:color w:val="auto"/>
        </w:rPr>
      </w:pPr>
    </w:p>
    <w:p w:rsidR="00464AF3" w:rsidRDefault="00464AF3">
      <w:pPr>
        <w:pStyle w:val="Corpodetexto31"/>
        <w:tabs>
          <w:tab w:val="left" w:pos="284"/>
        </w:tabs>
        <w:rPr>
          <w:b/>
          <w:color w:val="auto"/>
        </w:rPr>
      </w:pPr>
    </w:p>
    <w:p w:rsidR="00464AF3" w:rsidRDefault="00464AF3">
      <w:pPr>
        <w:pStyle w:val="Corpodetexto31"/>
        <w:tabs>
          <w:tab w:val="left" w:pos="284"/>
        </w:tabs>
        <w:rPr>
          <w:b/>
          <w:color w:val="auto"/>
        </w:rPr>
      </w:pPr>
    </w:p>
    <w:p w:rsidR="00464AF3" w:rsidRDefault="00464AF3">
      <w:pPr>
        <w:pStyle w:val="Corpodetexto31"/>
        <w:tabs>
          <w:tab w:val="left" w:pos="284"/>
        </w:tabs>
        <w:rPr>
          <w:b/>
          <w:color w:val="auto"/>
        </w:rPr>
      </w:pPr>
    </w:p>
    <w:p w:rsidR="00464AF3" w:rsidRDefault="00464AF3">
      <w:pPr>
        <w:pStyle w:val="Corpodetexto31"/>
        <w:tabs>
          <w:tab w:val="left" w:pos="284"/>
        </w:tabs>
        <w:rPr>
          <w:b/>
          <w:color w:val="auto"/>
        </w:rPr>
      </w:pPr>
    </w:p>
    <w:p w:rsidR="00464AF3" w:rsidRDefault="001450D0">
      <w:pPr>
        <w:pStyle w:val="Corpodetexto31"/>
        <w:tabs>
          <w:tab w:val="left" w:pos="284"/>
        </w:tabs>
        <w:rPr>
          <w:color w:val="auto"/>
        </w:rPr>
      </w:pPr>
      <w:r>
        <w:rPr>
          <w:b/>
          <w:color w:val="auto"/>
        </w:rPr>
        <w:t xml:space="preserve">DADOS DO REPRESENTANTE LEGAL DA EMPRESA QUE </w:t>
      </w:r>
      <w:proofErr w:type="gramStart"/>
      <w:r>
        <w:rPr>
          <w:b/>
          <w:color w:val="auto"/>
        </w:rPr>
        <w:t>ASSINARÁ,</w:t>
      </w:r>
      <w:proofErr w:type="gramEnd"/>
      <w:r>
        <w:rPr>
          <w:b/>
          <w:color w:val="auto"/>
        </w:rPr>
        <w:t xml:space="preserve"> CONTRATO OU TERMO EQUIVALENTE</w:t>
      </w:r>
      <w:r>
        <w:rPr>
          <w:color w:val="auto"/>
        </w:rPr>
        <w:t>;</w:t>
      </w:r>
    </w:p>
    <w:p w:rsidR="00464AF3" w:rsidRDefault="001450D0">
      <w:pPr>
        <w:tabs>
          <w:tab w:val="left" w:pos="284"/>
        </w:tabs>
        <w:jc w:val="both"/>
        <w:rPr>
          <w:rFonts w:ascii="Arial" w:hAnsi="Arial" w:cs="Arial"/>
        </w:rPr>
      </w:pPr>
      <w:r>
        <w:rPr>
          <w:rFonts w:ascii="Arial" w:hAnsi="Arial" w:cs="Arial"/>
        </w:rPr>
        <w:t>Nome:</w:t>
      </w:r>
    </w:p>
    <w:p w:rsidR="00464AF3" w:rsidRDefault="001450D0">
      <w:pPr>
        <w:tabs>
          <w:tab w:val="left" w:pos="284"/>
        </w:tabs>
        <w:jc w:val="both"/>
        <w:rPr>
          <w:rFonts w:ascii="Arial" w:hAnsi="Arial" w:cs="Arial"/>
        </w:rPr>
      </w:pPr>
      <w:r>
        <w:rPr>
          <w:rFonts w:ascii="Arial" w:hAnsi="Arial" w:cs="Arial"/>
        </w:rPr>
        <w:t>CPF:</w:t>
      </w:r>
    </w:p>
    <w:p w:rsidR="00464AF3" w:rsidRDefault="001450D0">
      <w:pPr>
        <w:tabs>
          <w:tab w:val="left" w:pos="284"/>
        </w:tabs>
        <w:jc w:val="both"/>
        <w:rPr>
          <w:rFonts w:ascii="Arial" w:hAnsi="Arial" w:cs="Arial"/>
        </w:rPr>
      </w:pPr>
      <w:r>
        <w:rPr>
          <w:rFonts w:ascii="Arial" w:hAnsi="Arial" w:cs="Arial"/>
        </w:rPr>
        <w:t>RG:</w:t>
      </w:r>
    </w:p>
    <w:p w:rsidR="00464AF3" w:rsidRDefault="001450D0">
      <w:pPr>
        <w:tabs>
          <w:tab w:val="left" w:pos="284"/>
        </w:tabs>
        <w:jc w:val="both"/>
        <w:rPr>
          <w:rFonts w:ascii="Arial" w:hAnsi="Arial" w:cs="Arial"/>
        </w:rPr>
      </w:pPr>
      <w:r>
        <w:rPr>
          <w:rFonts w:ascii="Arial" w:hAnsi="Arial" w:cs="Arial"/>
        </w:rPr>
        <w:t>Nacionalidade:</w:t>
      </w:r>
    </w:p>
    <w:p w:rsidR="00464AF3" w:rsidRDefault="001450D0">
      <w:pPr>
        <w:tabs>
          <w:tab w:val="left" w:pos="284"/>
        </w:tabs>
        <w:jc w:val="both"/>
        <w:rPr>
          <w:rFonts w:ascii="Arial" w:hAnsi="Arial" w:cs="Arial"/>
        </w:rPr>
      </w:pPr>
      <w:r>
        <w:rPr>
          <w:rFonts w:ascii="Arial" w:hAnsi="Arial" w:cs="Arial"/>
        </w:rPr>
        <w:t>Estado Civil:</w:t>
      </w:r>
    </w:p>
    <w:p w:rsidR="00464AF3" w:rsidRDefault="001450D0">
      <w:pPr>
        <w:tabs>
          <w:tab w:val="left" w:pos="284"/>
        </w:tabs>
        <w:jc w:val="both"/>
        <w:rPr>
          <w:rFonts w:ascii="Arial" w:hAnsi="Arial" w:cs="Arial"/>
        </w:rPr>
      </w:pPr>
      <w:r>
        <w:rPr>
          <w:rFonts w:ascii="Arial" w:hAnsi="Arial" w:cs="Arial"/>
        </w:rPr>
        <w:t>Endereço residencial:</w:t>
      </w:r>
    </w:p>
    <w:p w:rsidR="00464AF3" w:rsidRDefault="001450D0">
      <w:pPr>
        <w:tabs>
          <w:tab w:val="left" w:pos="284"/>
        </w:tabs>
        <w:jc w:val="both"/>
        <w:rPr>
          <w:rFonts w:ascii="Arial" w:hAnsi="Arial" w:cs="Arial"/>
        </w:rPr>
      </w:pPr>
      <w:r>
        <w:rPr>
          <w:rFonts w:ascii="Arial" w:hAnsi="Arial" w:cs="Arial"/>
        </w:rPr>
        <w:t>Profissão:</w:t>
      </w:r>
    </w:p>
    <w:p w:rsidR="00464AF3" w:rsidRDefault="001450D0">
      <w:pPr>
        <w:tabs>
          <w:tab w:val="left" w:pos="284"/>
        </w:tabs>
        <w:jc w:val="both"/>
        <w:rPr>
          <w:rFonts w:ascii="Arial" w:hAnsi="Arial" w:cs="Arial"/>
        </w:rPr>
      </w:pPr>
      <w:r>
        <w:rPr>
          <w:rFonts w:ascii="Arial" w:hAnsi="Arial" w:cs="Arial"/>
        </w:rPr>
        <w:t>Cargo que ocupa na empresa:</w:t>
      </w:r>
    </w:p>
    <w:p w:rsidR="00464AF3" w:rsidRDefault="00464AF3">
      <w:pPr>
        <w:pStyle w:val="Recuodecorpodetexto"/>
        <w:widowControl w:val="0"/>
        <w:overflowPunct w:val="0"/>
        <w:spacing w:line="240" w:lineRule="auto"/>
        <w:jc w:val="center"/>
        <w:rPr>
          <w:color w:val="auto"/>
          <w:sz w:val="20"/>
          <w:szCs w:val="20"/>
          <w:lang w:val="pt-BR"/>
        </w:rPr>
      </w:pPr>
    </w:p>
    <w:p w:rsidR="00464AF3" w:rsidRDefault="00464AF3">
      <w:pPr>
        <w:jc w:val="both"/>
        <w:rPr>
          <w:rFonts w:ascii="Arial" w:hAnsi="Arial" w:cs="Arial"/>
        </w:rPr>
      </w:pPr>
    </w:p>
    <w:sectPr w:rsidR="00464AF3">
      <w:headerReference w:type="default" r:id="rId19"/>
      <w:footerReference w:type="default" r:id="rId20"/>
      <w:pgSz w:w="11906" w:h="16838"/>
      <w:pgMar w:top="1418" w:right="850" w:bottom="568" w:left="1134" w:header="1146" w:footer="420" w:gutter="0"/>
      <w:cols w:space="720"/>
      <w:formProt w:val="0"/>
      <w:docGrid w:linePitch="600" w:charSpace="6553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F36252" w:rsidRDefault="00F36252">
      <w:r>
        <w:separator/>
      </w:r>
    </w:p>
  </w:endnote>
  <w:endnote w:type="continuationSeparator" w:id="0">
    <w:p w:rsidR="00F36252" w:rsidRDefault="00F3625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OpenSymbol">
    <w:panose1 w:val="05010000000000000000"/>
    <w:charset w:val="00"/>
    <w:family w:val="auto"/>
    <w:pitch w:val="variable"/>
    <w:sig w:usb0="800000AF" w:usb1="1001ECEA" w:usb2="00000000" w:usb3="00000000" w:csb0="80000001"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Gothic">
    <w:altName w:val="ＭＳ ゴシック"/>
    <w:panose1 w:val="020B0609070205080204"/>
    <w:charset w:val="80"/>
    <w:family w:val="modern"/>
    <w:pitch w:val="fixed"/>
    <w:sig w:usb0="E00002FF" w:usb1="6AC7FDFB" w:usb2="08000012" w:usb3="00000000" w:csb0="0002009F" w:csb1="00000000"/>
  </w:font>
  <w:font w:name="MS Mincho">
    <w:altName w:val="MS Gothic"/>
    <w:panose1 w:val="02020609040205080304"/>
    <w:charset w:val="80"/>
    <w:family w:val="roman"/>
    <w:notTrueType/>
    <w:pitch w:val="fixed"/>
    <w:sig w:usb0="00000000" w:usb1="08070000" w:usb2="00000010" w:usb3="00000000" w:csb0="00020000" w:csb1="00000000"/>
  </w:font>
  <w:font w:name="Calibri">
    <w:panose1 w:val="020F0502020204030204"/>
    <w:charset w:val="00"/>
    <w:family w:val="swiss"/>
    <w:pitch w:val="variable"/>
    <w:sig w:usb0="E4002EFF" w:usb1="C200247B" w:usb2="00000009" w:usb3="00000000" w:csb0="000001FF" w:csb1="00000000"/>
  </w:font>
  <w:font w:name="Mangal">
    <w:altName w:val="Liberation Mono"/>
    <w:panose1 w:val="00000400000000000000"/>
    <w:charset w:val="01"/>
    <w:family w:val="roman"/>
    <w:notTrueType/>
    <w:pitch w:val="variable"/>
    <w:sig w:usb0="00002000" w:usb1="00000000" w:usb2="00000000" w:usb3="00000000" w:csb0="00000000" w:csb1="00000000"/>
  </w:font>
  <w:font w:name="Microsoft YaHei">
    <w:panose1 w:val="020B0503020204020204"/>
    <w:charset w:val="86"/>
    <w:family w:val="swiss"/>
    <w:pitch w:val="variable"/>
    <w:sig w:usb0="80000287" w:usb1="2ACF3C50" w:usb2="00000016" w:usb3="00000000" w:csb0="0004001F"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0"/>
    <w:family w:val="swiss"/>
    <w:pitch w:val="variable"/>
    <w:sig w:usb0="F7FFAEFF" w:usb1="F9DFFFFF" w:usb2="0000007F" w:usb3="00000000" w:csb0="003F01FF" w:csb1="00000000"/>
  </w:font>
  <w:font w:name="Lucida Sans Unicode">
    <w:panose1 w:val="020B0602030504020204"/>
    <w:charset w:val="00"/>
    <w:family w:val="swiss"/>
    <w:pitch w:val="variable"/>
    <w:sig w:usb0="80000AFF" w:usb1="0000396B" w:usb2="00000000" w:usb3="00000000" w:csb0="000000BF" w:csb1="00000000"/>
  </w:font>
  <w:font w:name="Liberation Serif">
    <w:panose1 w:val="02020603050405020304"/>
    <w:charset w:val="00"/>
    <w:family w:val="roman"/>
    <w:pitch w:val="variable"/>
    <w:sig w:usb0="E0000AFF" w:usb1="500078FF" w:usb2="00000021" w:usb3="00000000" w:csb0="000001BF" w:csb1="00000000"/>
  </w:font>
  <w:font w:name="SimSun">
    <w:altName w:val="宋体"/>
    <w:panose1 w:val="02010600030101010101"/>
    <w:charset w:val="86"/>
    <w:family w:val="auto"/>
    <w:pitch w:val="variable"/>
    <w:sig w:usb0="00000203" w:usb1="288F0000" w:usb2="00000016" w:usb3="00000000" w:csb0="00040001" w:csb1="00000000"/>
  </w:font>
  <w:font w:name="Arial MT">
    <w:charset w:val="00"/>
    <w:family w:val="roman"/>
    <w:pitch w:val="variable"/>
  </w:font>
  <w:font w:name="Book Antiqua">
    <w:panose1 w:val="02040602050305030304"/>
    <w:charset w:val="00"/>
    <w:family w:val="roman"/>
    <w:pitch w:val="variable"/>
    <w:sig w:usb0="000002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6252" w:rsidRDefault="00F36252">
    <w:pPr>
      <w:pStyle w:val="Contedodoquadro"/>
      <w:jc w:val="center"/>
      <w:rPr>
        <w:rFonts w:ascii="Arial" w:hAnsi="Arial" w:cs="Arial"/>
        <w:b/>
        <w:sz w:val="16"/>
      </w:rPr>
    </w:pPr>
    <w:r>
      <w:rPr>
        <w:noProof/>
        <w:lang w:eastAsia="pt-BR"/>
      </w:rPr>
      <w:drawing>
        <wp:anchor distT="0" distB="0" distL="114300" distR="114300" simplePos="0" relativeHeight="251658240" behindDoc="1" locked="0" layoutInCell="0" allowOverlap="1" wp14:anchorId="6A95F141" wp14:editId="15554C78">
          <wp:simplePos x="0" y="0"/>
          <wp:positionH relativeFrom="margin">
            <wp:posOffset>0</wp:posOffset>
          </wp:positionH>
          <wp:positionV relativeFrom="paragraph">
            <wp:posOffset>106349</wp:posOffset>
          </wp:positionV>
          <wp:extent cx="6111875" cy="511810"/>
          <wp:effectExtent l="0" t="0" r="0" b="0"/>
          <wp:wrapSquare wrapText="bothSides"/>
          <wp:docPr id="5" name="Imagem 2" descr="C:\Users\MDCAMPOS\Downloads\aaaaaa.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m 2" descr="C:\Users\MDCAMPOS\Downloads\aaaaaa.png"/>
                  <pic:cNvPicPr>
                    <a:picLocks noChangeAspect="1" noChangeArrowheads="1"/>
                  </pic:cNvPicPr>
                </pic:nvPicPr>
                <pic:blipFill>
                  <a:blip r:embed="rId1"/>
                  <a:stretch>
                    <a:fillRect/>
                  </a:stretch>
                </pic:blipFill>
                <pic:spPr bwMode="auto">
                  <a:xfrm>
                    <a:off x="0" y="0"/>
                    <a:ext cx="6111875" cy="511810"/>
                  </a:xfrm>
                  <a:prstGeom prst="rect">
                    <a:avLst/>
                  </a:prstGeom>
                  <a:noFill/>
                </pic:spPr>
              </pic:pic>
            </a:graphicData>
          </a:graphic>
        </wp:anchor>
      </w:drawing>
    </w:r>
    <w:r>
      <w:rPr>
        <w:rFonts w:ascii="Arial" w:hAnsi="Arial" w:cs="Arial"/>
        <w:color w:val="000000"/>
        <w:sz w:val="16"/>
      </w:rPr>
      <w:t xml:space="preserve">Dispensa </w:t>
    </w:r>
    <w:proofErr w:type="gramStart"/>
    <w:r>
      <w:rPr>
        <w:rFonts w:ascii="Arial" w:hAnsi="Arial" w:cs="Arial"/>
        <w:color w:val="000000"/>
        <w:sz w:val="16"/>
      </w:rPr>
      <w:t>Eletrônica nº</w:t>
    </w:r>
    <w:proofErr w:type="gramEnd"/>
    <w:r>
      <w:rPr>
        <w:rFonts w:ascii="Arial" w:hAnsi="Arial" w:cs="Arial"/>
        <w:color w:val="000000"/>
        <w:sz w:val="16"/>
      </w:rPr>
      <w:t xml:space="preserve"> 67/2026 - Página </w:t>
    </w:r>
    <w:r>
      <w:rPr>
        <w:rFonts w:ascii="Arial" w:hAnsi="Arial" w:cs="Arial"/>
        <w:b/>
        <w:color w:val="000000"/>
        <w:sz w:val="16"/>
      </w:rPr>
      <w:fldChar w:fldCharType="begin"/>
    </w:r>
    <w:r>
      <w:rPr>
        <w:rFonts w:ascii="Arial" w:hAnsi="Arial" w:cs="Arial"/>
        <w:b/>
        <w:color w:val="000000"/>
        <w:sz w:val="16"/>
      </w:rPr>
      <w:instrText xml:space="preserve"> PAGE </w:instrText>
    </w:r>
    <w:r>
      <w:rPr>
        <w:rFonts w:ascii="Arial" w:hAnsi="Arial" w:cs="Arial"/>
        <w:b/>
        <w:color w:val="000000"/>
        <w:sz w:val="16"/>
      </w:rPr>
      <w:fldChar w:fldCharType="separate"/>
    </w:r>
    <w:r w:rsidR="00E5653F">
      <w:rPr>
        <w:rFonts w:ascii="Arial" w:hAnsi="Arial" w:cs="Arial"/>
        <w:b/>
        <w:noProof/>
        <w:color w:val="000000"/>
        <w:sz w:val="16"/>
      </w:rPr>
      <w:t>2</w:t>
    </w:r>
    <w:r>
      <w:rPr>
        <w:rFonts w:ascii="Arial" w:hAnsi="Arial" w:cs="Arial"/>
        <w:b/>
        <w:color w:val="000000"/>
        <w:sz w:val="16"/>
      </w:rPr>
      <w:fldChar w:fldCharType="end"/>
    </w:r>
    <w:r>
      <w:rPr>
        <w:rFonts w:ascii="Arial" w:hAnsi="Arial" w:cs="Arial"/>
        <w:color w:val="000000"/>
        <w:sz w:val="16"/>
      </w:rPr>
      <w:t xml:space="preserve"> de </w:t>
    </w:r>
    <w:r>
      <w:rPr>
        <w:rFonts w:ascii="Arial" w:hAnsi="Arial" w:cs="Arial"/>
        <w:b/>
        <w:color w:val="000000"/>
        <w:sz w:val="16"/>
      </w:rPr>
      <w:fldChar w:fldCharType="begin"/>
    </w:r>
    <w:r>
      <w:rPr>
        <w:rFonts w:ascii="Arial" w:hAnsi="Arial" w:cs="Arial"/>
        <w:b/>
        <w:color w:val="000000"/>
        <w:sz w:val="16"/>
      </w:rPr>
      <w:instrText xml:space="preserve"> NUMPAGES </w:instrText>
    </w:r>
    <w:r>
      <w:rPr>
        <w:rFonts w:ascii="Arial" w:hAnsi="Arial" w:cs="Arial"/>
        <w:b/>
        <w:color w:val="000000"/>
        <w:sz w:val="16"/>
      </w:rPr>
      <w:fldChar w:fldCharType="separate"/>
    </w:r>
    <w:r w:rsidR="00E5653F">
      <w:rPr>
        <w:rFonts w:ascii="Arial" w:hAnsi="Arial" w:cs="Arial"/>
        <w:b/>
        <w:noProof/>
        <w:color w:val="000000"/>
        <w:sz w:val="16"/>
      </w:rPr>
      <w:t>12</w:t>
    </w:r>
    <w:r>
      <w:rPr>
        <w:rFonts w:ascii="Arial" w:hAnsi="Arial" w:cs="Arial"/>
        <w:b/>
        <w:color w:val="000000"/>
        <w:sz w:val="16"/>
      </w:rPr>
      <w:fldChar w:fldCharType="end"/>
    </w:r>
  </w:p>
  <w:p w:rsidR="00F36252" w:rsidRDefault="00F36252">
    <w:pPr>
      <w:jc w:val="center"/>
    </w:pPr>
  </w:p>
  <w:p w:rsidR="00F36252" w:rsidRDefault="00F36252" w:rsidP="009A51DE">
    <w:pPr>
      <w:tabs>
        <w:tab w:val="center" w:pos="4961"/>
        <w:tab w:val="left" w:pos="6900"/>
      </w:tabs>
    </w:pPr>
    <w:r>
      <w:tab/>
    </w:r>
    <w:r>
      <w:tab/>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F36252" w:rsidRDefault="00F36252">
      <w:r>
        <w:separator/>
      </w:r>
    </w:p>
  </w:footnote>
  <w:footnote w:type="continuationSeparator" w:id="0">
    <w:p w:rsidR="00F36252" w:rsidRDefault="00F36252">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36252" w:rsidRDefault="00F36252">
    <w:pPr>
      <w:pStyle w:val="Cabealho"/>
    </w:pPr>
    <w:r>
      <w:rPr>
        <w:noProof/>
        <w:lang w:eastAsia="pt-BR"/>
      </w:rPr>
      <w:drawing>
        <wp:anchor distT="0" distB="0" distL="114300" distR="114300" simplePos="0" relativeHeight="2" behindDoc="1" locked="0" layoutInCell="0" allowOverlap="1">
          <wp:simplePos x="0" y="0"/>
          <wp:positionH relativeFrom="column">
            <wp:posOffset>-175895</wp:posOffset>
          </wp:positionH>
          <wp:positionV relativeFrom="paragraph">
            <wp:posOffset>-701040</wp:posOffset>
          </wp:positionV>
          <wp:extent cx="1470660" cy="822325"/>
          <wp:effectExtent l="0" t="0" r="0" b="0"/>
          <wp:wrapTopAndBottom/>
          <wp:docPr id="1" name="Imagem 1017054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m 101705409"/>
                  <pic:cNvPicPr>
                    <a:picLocks noChangeAspect="1" noChangeArrowheads="1"/>
                  </pic:cNvPicPr>
                </pic:nvPicPr>
                <pic:blipFill>
                  <a:blip r:embed="rId1"/>
                  <a:stretch>
                    <a:fillRect/>
                  </a:stretch>
                </pic:blipFill>
                <pic:spPr bwMode="auto">
                  <a:xfrm>
                    <a:off x="0" y="0"/>
                    <a:ext cx="1470660" cy="822325"/>
                  </a:xfrm>
                  <a:prstGeom prst="rect">
                    <a:avLst/>
                  </a:prstGeom>
                </pic:spPr>
              </pic:pic>
            </a:graphicData>
          </a:graphic>
        </wp:anchor>
      </w:drawing>
    </w:r>
    <w:r>
      <w:rPr>
        <w:noProof/>
        <w:lang w:eastAsia="pt-BR"/>
      </w:rPr>
      <mc:AlternateContent>
        <mc:Choice Requires="wps">
          <w:drawing>
            <wp:anchor distT="0" distB="0" distL="0" distR="0" simplePos="0" relativeHeight="32" behindDoc="1" locked="0" layoutInCell="0" allowOverlap="1" wp14:anchorId="2575256A">
              <wp:simplePos x="0" y="0"/>
              <wp:positionH relativeFrom="page">
                <wp:posOffset>2332990</wp:posOffset>
              </wp:positionH>
              <wp:positionV relativeFrom="page">
                <wp:posOffset>199390</wp:posOffset>
              </wp:positionV>
              <wp:extent cx="4272280" cy="715645"/>
              <wp:effectExtent l="0" t="0" r="0" b="0"/>
              <wp:wrapNone/>
              <wp:docPr id="2" name="Textbox 3"/>
              <wp:cNvGraphicFramePr/>
              <a:graphic xmlns:a="http://schemas.openxmlformats.org/drawingml/2006/main">
                <a:graphicData uri="http://schemas.microsoft.com/office/word/2010/wordprocessingShape">
                  <wps:wsp>
                    <wps:cNvSpPr/>
                    <wps:spPr>
                      <a:xfrm>
                        <a:off x="0" y="0"/>
                        <a:ext cx="4272120" cy="715680"/>
                      </a:xfrm>
                      <a:prstGeom prst="rect">
                        <a:avLst/>
                      </a:prstGeom>
                      <a:noFill/>
                      <a:ln w="0">
                        <a:noFill/>
                      </a:ln>
                    </wps:spPr>
                    <wps:style>
                      <a:lnRef idx="0">
                        <a:scrgbClr r="0" g="0" b="0"/>
                      </a:lnRef>
                      <a:fillRef idx="0">
                        <a:scrgbClr r="0" g="0" b="0"/>
                      </a:fillRef>
                      <a:effectRef idx="0">
                        <a:scrgbClr r="0" g="0" b="0"/>
                      </a:effectRef>
                      <a:fontRef idx="minor"/>
                    </wps:style>
                    <wps:txbx>
                      <w:txbxContent>
                        <w:p w:rsidR="00F36252" w:rsidRDefault="00F36252">
                          <w:pPr>
                            <w:pStyle w:val="Contedodoquadro"/>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F36252" w:rsidRDefault="00F36252">
                          <w:pPr>
                            <w:pStyle w:val="Contedodoquadro"/>
                            <w:ind w:right="217"/>
                            <w:jc w:val="center"/>
                            <w:rPr>
                              <w:color w:val="000000"/>
                            </w:rPr>
                          </w:pPr>
                          <w:r>
                            <w:rPr>
                              <w:rFonts w:ascii="Book Antiqua" w:hAnsi="Book Antiqua"/>
                              <w:color w:val="000000"/>
                              <w:sz w:val="24"/>
                              <w:szCs w:val="24"/>
                            </w:rPr>
                            <w:t>Divisão de Compras</w:t>
                          </w:r>
                        </w:p>
                      </w:txbxContent>
                    </wps:txbx>
                    <wps:bodyPr lIns="0" tIns="0" rIns="0" bIns="0" anchor="t">
                      <a:noAutofit/>
                    </wps:bodyPr>
                  </wps:wsp>
                </a:graphicData>
              </a:graphic>
            </wp:anchor>
          </w:drawing>
        </mc:Choice>
        <mc:Fallback>
          <w:pict>
            <v:rect id="Textbox 3" o:spid="_x0000_s1026" style="position:absolute;margin-left:183.7pt;margin-top:15.7pt;width:336.4pt;height:56.35pt;z-index:-503316448;visibility:visible;mso-wrap-style:square;mso-wrap-distance-left:0;mso-wrap-distance-top:0;mso-wrap-distance-right:0;mso-wrap-distance-bottom:0;mso-position-horizontal:absolute;mso-position-horizontal-relative:page;mso-position-vertical:absolute;mso-position-vertical-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" o:allowincell="f" filled="f" stroked="f" strokeweight="0">
              <v:textbox inset="0,0,0,0">
                <w:txbxContent>
                  <w:p w:rsidR="00F36252" w:rsidRDefault="00F36252">
                    <w:pPr>
                      <w:pStyle w:val="Contedodoquadro"/>
                      <w:jc w:val="center"/>
                      <w:rPr>
                        <w:rFonts w:ascii="Book Antiqua" w:hAnsi="Book Antiqua" w:cs="Book Antiqua"/>
                        <w:sz w:val="28"/>
                        <w:szCs w:val="28"/>
                      </w:rPr>
                    </w:pPr>
                    <w:r>
                      <w:rPr>
                        <w:rFonts w:ascii="Book Antiqua" w:hAnsi="Book Antiqua" w:cs="Book Antiqua"/>
                        <w:smallCaps/>
                        <w:color w:val="000000"/>
                        <w:sz w:val="28"/>
                        <w:szCs w:val="28"/>
                      </w:rPr>
                      <w:t>Secretaria Municipal de Administração e Governo</w:t>
                    </w:r>
                  </w:p>
                  <w:p w:rsidR="00F36252" w:rsidRDefault="00F36252">
                    <w:pPr>
                      <w:pStyle w:val="Contedodoquadro"/>
                      <w:ind w:right="217"/>
                      <w:jc w:val="center"/>
                      <w:rPr>
                        <w:color w:val="000000"/>
                      </w:rPr>
                    </w:pPr>
                    <w:r>
                      <w:rPr>
                        <w:rFonts w:ascii="Book Antiqua" w:hAnsi="Book Antiqua"/>
                        <w:color w:val="000000"/>
                        <w:sz w:val="24"/>
                        <w:szCs w:val="24"/>
                      </w:rPr>
                      <w:t>Divisão de Compras</w:t>
                    </w:r>
                  </w:p>
                </w:txbxContent>
              </v:textbox>
              <w10:wrap anchorx="page" anchory="page"/>
            </v:rect>
          </w:pict>
        </mc:Fallback>
      </mc:AlternateConten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A7192"/>
    <w:multiLevelType w:val="multilevel"/>
    <w:tmpl w:val="9A2E8126"/>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
    <w:nsid w:val="058A4172"/>
    <w:multiLevelType w:val="multilevel"/>
    <w:tmpl w:val="E12E28A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2">
    <w:nsid w:val="15A46354"/>
    <w:multiLevelType w:val="multilevel"/>
    <w:tmpl w:val="96DCDA0A"/>
    <w:lvl w:ilvl="0">
      <w:start w:val="1"/>
      <w:numFmt w:val="none"/>
      <w:suff w:val="nothing"/>
      <w:lvlText w:val=""/>
      <w:lvlJc w:val="left"/>
      <w:pPr>
        <w:tabs>
          <w:tab w:val="num" w:pos="0"/>
        </w:tabs>
        <w:ind w:left="0" w:firstLine="0"/>
      </w:pPr>
    </w:lvl>
    <w:lvl w:ilvl="1">
      <w:start w:val="1"/>
      <w:numFmt w:val="none"/>
      <w:suff w:val="nothing"/>
      <w:lvlText w:val=""/>
      <w:lvlJc w:val="left"/>
      <w:pPr>
        <w:tabs>
          <w:tab w:val="num" w:pos="0"/>
        </w:tabs>
        <w:ind w:left="0" w:firstLine="0"/>
      </w:pPr>
    </w:lvl>
    <w:lvl w:ilvl="2">
      <w:start w:val="1"/>
      <w:numFmt w:val="none"/>
      <w:suff w:val="nothing"/>
      <w:lvlText w:val=""/>
      <w:lvlJc w:val="left"/>
      <w:pPr>
        <w:tabs>
          <w:tab w:val="num" w:pos="0"/>
        </w:tabs>
        <w:ind w:left="0" w:firstLine="0"/>
      </w:pPr>
    </w:lvl>
    <w:lvl w:ilvl="3">
      <w:start w:val="1"/>
      <w:numFmt w:val="none"/>
      <w:suff w:val="nothing"/>
      <w:lvlText w:val=""/>
      <w:lvlJc w:val="left"/>
      <w:pPr>
        <w:tabs>
          <w:tab w:val="num" w:pos="0"/>
        </w:tabs>
        <w:ind w:left="0" w:firstLine="0"/>
      </w:pPr>
    </w:lvl>
    <w:lvl w:ilvl="4">
      <w:start w:val="1"/>
      <w:numFmt w:val="none"/>
      <w:suff w:val="nothing"/>
      <w:lvlText w:val=""/>
      <w:lvlJc w:val="left"/>
      <w:pPr>
        <w:tabs>
          <w:tab w:val="num" w:pos="0"/>
        </w:tabs>
        <w:ind w:left="0" w:firstLine="0"/>
      </w:pPr>
    </w:lvl>
    <w:lvl w:ilvl="5">
      <w:start w:val="1"/>
      <w:numFmt w:val="none"/>
      <w:suff w:val="nothing"/>
      <w:lvlText w:val=""/>
      <w:lvlJc w:val="left"/>
      <w:pPr>
        <w:tabs>
          <w:tab w:val="num" w:pos="0"/>
        </w:tabs>
        <w:ind w:left="0" w:firstLine="0"/>
      </w:pPr>
    </w:lvl>
    <w:lvl w:ilvl="6">
      <w:start w:val="1"/>
      <w:numFmt w:val="none"/>
      <w:suff w:val="nothing"/>
      <w:lvlText w:val=""/>
      <w:lvlJc w:val="left"/>
      <w:pPr>
        <w:tabs>
          <w:tab w:val="num" w:pos="0"/>
        </w:tabs>
        <w:ind w:left="0" w:firstLine="0"/>
      </w:pPr>
    </w:lvl>
    <w:lvl w:ilvl="7">
      <w:start w:val="1"/>
      <w:numFmt w:val="none"/>
      <w:suff w:val="nothing"/>
      <w:lvlText w:val=""/>
      <w:lvlJc w:val="left"/>
      <w:pPr>
        <w:tabs>
          <w:tab w:val="num" w:pos="0"/>
        </w:tabs>
        <w:ind w:left="0" w:firstLine="0"/>
      </w:pPr>
    </w:lvl>
    <w:lvl w:ilvl="8">
      <w:start w:val="1"/>
      <w:numFmt w:val="none"/>
      <w:suff w:val="nothing"/>
      <w:lvlText w:val=""/>
      <w:lvlJc w:val="left"/>
      <w:pPr>
        <w:tabs>
          <w:tab w:val="num" w:pos="0"/>
        </w:tabs>
        <w:ind w:left="0" w:firstLine="0"/>
      </w:pPr>
    </w:lvl>
  </w:abstractNum>
  <w:abstractNum w:abstractNumId="3">
    <w:nsid w:val="18C90C99"/>
    <w:multiLevelType w:val="multilevel"/>
    <w:tmpl w:val="F50A21AA"/>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4">
    <w:nsid w:val="1AA97A28"/>
    <w:multiLevelType w:val="multilevel"/>
    <w:tmpl w:val="35929A56"/>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5">
    <w:nsid w:val="1E280E02"/>
    <w:multiLevelType w:val="multilevel"/>
    <w:tmpl w:val="290AC03C"/>
    <w:lvl w:ilvl="0">
      <w:start w:val="1"/>
      <w:numFmt w:val="lowerLetter"/>
      <w:lvlText w:val="%1)"/>
      <w:lvlJc w:val="left"/>
      <w:pPr>
        <w:tabs>
          <w:tab w:val="num" w:pos="0"/>
        </w:tabs>
        <w:ind w:left="720" w:hanging="360"/>
      </w:pPr>
      <w:rPr>
        <w:b/>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6">
    <w:nsid w:val="289D3C8E"/>
    <w:multiLevelType w:val="multilevel"/>
    <w:tmpl w:val="BCD26628"/>
    <w:styleLink w:val="PrefPira"/>
    <w:lvl w:ilvl="0">
      <w:start w:val="1"/>
      <w:numFmt w:val="lowerLetter"/>
      <w:lvlText w:val="%1)"/>
      <w:lvlJc w:val="left"/>
      <w:pPr>
        <w:ind w:left="0" w:firstLine="0"/>
      </w:pPr>
      <w:rPr>
        <w:rFonts w:ascii="Arial" w:hAnsi="Arial" w:cs="Times New Roman" w:hint="default"/>
        <w:b/>
        <w:sz w:val="20"/>
      </w:rPr>
    </w:lvl>
    <w:lvl w:ilvl="1">
      <w:start w:val="1"/>
      <w:numFmt w:val="decimal"/>
      <w:lvlText w:val="%2."/>
      <w:lvlJc w:val="left"/>
      <w:pPr>
        <w:ind w:left="0" w:firstLine="0"/>
      </w:pPr>
      <w:rPr>
        <w:rFonts w:ascii="Arial" w:hAnsi="Arial" w:cs="Times New Roman" w:hint="default"/>
        <w:b/>
        <w:sz w:val="20"/>
      </w:rPr>
    </w:lvl>
    <w:lvl w:ilvl="2">
      <w:start w:val="1"/>
      <w:numFmt w:val="decimal"/>
      <w:lvlText w:val="%2.%3."/>
      <w:lvlJc w:val="left"/>
      <w:pPr>
        <w:ind w:left="0" w:firstLine="0"/>
      </w:pPr>
      <w:rPr>
        <w:rFonts w:ascii="Arial" w:hAnsi="Arial" w:cs="Times New Roman" w:hint="default"/>
        <w:b/>
        <w:sz w:val="20"/>
      </w:rPr>
    </w:lvl>
    <w:lvl w:ilvl="3">
      <w:start w:val="1"/>
      <w:numFmt w:val="decimal"/>
      <w:lvlText w:val="%2.%3.%4."/>
      <w:lvlJc w:val="left"/>
      <w:pPr>
        <w:ind w:left="0" w:firstLine="0"/>
      </w:pPr>
      <w:rPr>
        <w:rFonts w:ascii="Arial" w:hAnsi="Arial" w:cs="Times New Roman" w:hint="default"/>
        <w:b/>
        <w:sz w:val="20"/>
      </w:rPr>
    </w:lvl>
    <w:lvl w:ilvl="4">
      <w:start w:val="1"/>
      <w:numFmt w:val="decimal"/>
      <w:lvlText w:val="%2.%3.%4.%5."/>
      <w:lvlJc w:val="left"/>
      <w:pPr>
        <w:ind w:left="0" w:firstLine="0"/>
      </w:pPr>
      <w:rPr>
        <w:rFonts w:ascii="Arial" w:hAnsi="Arial" w:cs="Times New Roman" w:hint="default"/>
        <w:b/>
        <w:sz w:val="20"/>
      </w:rPr>
    </w:lvl>
    <w:lvl w:ilvl="5">
      <w:start w:val="1"/>
      <w:numFmt w:val="decimal"/>
      <w:lvlText w:val="%2.%3.%4.%5.%6."/>
      <w:lvlJc w:val="left"/>
      <w:pPr>
        <w:ind w:left="0" w:firstLine="0"/>
      </w:pPr>
      <w:rPr>
        <w:rFonts w:ascii="Arial" w:hAnsi="Arial" w:cs="Times New Roman" w:hint="default"/>
        <w:b/>
        <w:sz w:val="20"/>
      </w:rPr>
    </w:lvl>
    <w:lvl w:ilvl="6">
      <w:start w:val="1"/>
      <w:numFmt w:val="decimal"/>
      <w:lvlText w:val="%2.%3.%4.%5.%6.%7."/>
      <w:lvlJc w:val="left"/>
      <w:pPr>
        <w:ind w:left="0" w:firstLine="0"/>
      </w:pPr>
      <w:rPr>
        <w:rFonts w:ascii="Arial" w:hAnsi="Arial" w:cs="Times New Roman" w:hint="default"/>
        <w:b/>
        <w:sz w:val="20"/>
      </w:rPr>
    </w:lvl>
    <w:lvl w:ilvl="7">
      <w:start w:val="1"/>
      <w:numFmt w:val="decimal"/>
      <w:lvlText w:val="%2.%3.%4.%5.%6.%7.%8."/>
      <w:lvlJc w:val="left"/>
      <w:pPr>
        <w:ind w:left="0" w:firstLine="0"/>
      </w:pPr>
      <w:rPr>
        <w:rFonts w:ascii="Arial" w:hAnsi="Arial" w:cs="Times New Roman" w:hint="default"/>
        <w:b/>
        <w:sz w:val="20"/>
      </w:rPr>
    </w:lvl>
    <w:lvl w:ilvl="8">
      <w:start w:val="1"/>
      <w:numFmt w:val="upperRoman"/>
      <w:lvlText w:val="%9."/>
      <w:lvlJc w:val="right"/>
      <w:pPr>
        <w:ind w:left="0" w:firstLine="0"/>
      </w:pPr>
      <w:rPr>
        <w:rFonts w:ascii="Arial" w:hAnsi="Arial" w:cs="Times New Roman" w:hint="default"/>
        <w:b/>
        <w:sz w:val="20"/>
      </w:rPr>
    </w:lvl>
  </w:abstractNum>
  <w:abstractNum w:abstractNumId="7">
    <w:nsid w:val="30380634"/>
    <w:multiLevelType w:val="multilevel"/>
    <w:tmpl w:val="5DFADA5C"/>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8">
    <w:nsid w:val="30626BE4"/>
    <w:multiLevelType w:val="multilevel"/>
    <w:tmpl w:val="C8F4B80A"/>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9">
    <w:nsid w:val="32065AEA"/>
    <w:multiLevelType w:val="multilevel"/>
    <w:tmpl w:val="15001B44"/>
    <w:lvl w:ilvl="0">
      <w:start w:val="1"/>
      <w:numFmt w:val="lowerLetter"/>
      <w:lvlText w:val="%1)"/>
      <w:lvlJc w:val="left"/>
      <w:pPr>
        <w:tabs>
          <w:tab w:val="num" w:pos="0"/>
        </w:tabs>
        <w:ind w:left="720" w:hanging="360"/>
      </w:pPr>
      <w:rPr>
        <w:color w:val="auto"/>
      </w:rPr>
    </w:lvl>
    <w:lvl w:ilvl="1">
      <w:start w:val="1"/>
      <w:numFmt w:val="lowerLetter"/>
      <w:lvlText w:val="%2."/>
      <w:lvlJc w:val="left"/>
      <w:pPr>
        <w:tabs>
          <w:tab w:val="num" w:pos="0"/>
        </w:tabs>
        <w:ind w:left="1440" w:hanging="360"/>
      </w:pPr>
    </w:lvl>
    <w:lvl w:ilvl="2">
      <w:start w:val="1"/>
      <w:numFmt w:val="lowerRoman"/>
      <w:lvlText w:val="%3."/>
      <w:lvlJc w:val="right"/>
      <w:pPr>
        <w:tabs>
          <w:tab w:val="num" w:pos="0"/>
        </w:tabs>
        <w:ind w:left="2160" w:hanging="180"/>
      </w:pPr>
    </w:lvl>
    <w:lvl w:ilvl="3">
      <w:start w:val="1"/>
      <w:numFmt w:val="decimal"/>
      <w:lvlText w:val="%4."/>
      <w:lvlJc w:val="left"/>
      <w:pPr>
        <w:tabs>
          <w:tab w:val="num" w:pos="0"/>
        </w:tabs>
        <w:ind w:left="2880" w:hanging="360"/>
      </w:pPr>
    </w:lvl>
    <w:lvl w:ilvl="4">
      <w:start w:val="1"/>
      <w:numFmt w:val="lowerLetter"/>
      <w:lvlText w:val="%5."/>
      <w:lvlJc w:val="left"/>
      <w:pPr>
        <w:tabs>
          <w:tab w:val="num" w:pos="0"/>
        </w:tabs>
        <w:ind w:left="3600" w:hanging="360"/>
      </w:pPr>
    </w:lvl>
    <w:lvl w:ilvl="5">
      <w:start w:val="1"/>
      <w:numFmt w:val="lowerRoman"/>
      <w:lvlText w:val="%6."/>
      <w:lvlJc w:val="righ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right"/>
      <w:pPr>
        <w:tabs>
          <w:tab w:val="num" w:pos="0"/>
        </w:tabs>
        <w:ind w:left="6480" w:hanging="180"/>
      </w:pPr>
    </w:lvl>
  </w:abstractNum>
  <w:abstractNum w:abstractNumId="10">
    <w:nsid w:val="332F49E6"/>
    <w:multiLevelType w:val="multilevel"/>
    <w:tmpl w:val="861A0AE2"/>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1">
    <w:nsid w:val="33921D89"/>
    <w:multiLevelType w:val="multilevel"/>
    <w:tmpl w:val="AC42E090"/>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12">
    <w:nsid w:val="36436BDC"/>
    <w:multiLevelType w:val="multilevel"/>
    <w:tmpl w:val="4F82B5DC"/>
    <w:lvl w:ilvl="0">
      <w:start w:val="1"/>
      <w:numFmt w:val="none"/>
      <w:suff w:val="nothing"/>
      <w:lvlText w:val=""/>
      <w:lvlJc w:val="left"/>
      <w:pPr>
        <w:tabs>
          <w:tab w:val="num" w:pos="0"/>
        </w:tabs>
        <w:ind w:left="432" w:hanging="432"/>
      </w:pPr>
      <w:rPr>
        <w:rFonts w:cs="Arial"/>
        <w:sz w:val="20"/>
        <w:szCs w:val="20"/>
      </w:rPr>
    </w:lvl>
    <w:lvl w:ilvl="1">
      <w:start w:val="1"/>
      <w:numFmt w:val="none"/>
      <w:suff w:val="nothing"/>
      <w:lvlText w:val=""/>
      <w:lvlJc w:val="left"/>
      <w:pPr>
        <w:tabs>
          <w:tab w:val="num" w:pos="0"/>
        </w:tabs>
        <w:ind w:left="576" w:hanging="576"/>
      </w:pPr>
    </w:lvl>
    <w:lvl w:ilvl="2">
      <w:start w:val="1"/>
      <w:numFmt w:val="none"/>
      <w:suff w:val="nothing"/>
      <w:lvlText w:val=""/>
      <w:lvlJc w:val="left"/>
      <w:pPr>
        <w:tabs>
          <w:tab w:val="num" w:pos="0"/>
        </w:tabs>
        <w:ind w:left="720" w:hanging="720"/>
      </w:pPr>
    </w:lvl>
    <w:lvl w:ilvl="3">
      <w:start w:val="1"/>
      <w:numFmt w:val="none"/>
      <w:suff w:val="nothing"/>
      <w:lvlText w:val=""/>
      <w:lvlJc w:val="left"/>
      <w:pPr>
        <w:tabs>
          <w:tab w:val="num" w:pos="0"/>
        </w:tabs>
        <w:ind w:left="864" w:hanging="864"/>
      </w:pPr>
    </w:lvl>
    <w:lvl w:ilvl="4">
      <w:start w:val="1"/>
      <w:numFmt w:val="none"/>
      <w:suff w:val="nothing"/>
      <w:lvlText w:val=""/>
      <w:lvlJc w:val="left"/>
      <w:pPr>
        <w:tabs>
          <w:tab w:val="num" w:pos="0"/>
        </w:tabs>
        <w:ind w:left="1008" w:hanging="1008"/>
      </w:pPr>
    </w:lvl>
    <w:lvl w:ilvl="5">
      <w:start w:val="1"/>
      <w:numFmt w:val="none"/>
      <w:suff w:val="nothing"/>
      <w:lvlText w:val=""/>
      <w:lvlJc w:val="left"/>
      <w:pPr>
        <w:tabs>
          <w:tab w:val="num" w:pos="0"/>
        </w:tabs>
        <w:ind w:left="1152" w:hanging="1152"/>
      </w:pPr>
    </w:lvl>
    <w:lvl w:ilvl="6">
      <w:start w:val="1"/>
      <w:numFmt w:val="none"/>
      <w:suff w:val="nothing"/>
      <w:lvlText w:val=""/>
      <w:lvlJc w:val="left"/>
      <w:pPr>
        <w:tabs>
          <w:tab w:val="num" w:pos="0"/>
        </w:tabs>
        <w:ind w:left="1296" w:hanging="1296"/>
      </w:pPr>
    </w:lvl>
    <w:lvl w:ilvl="7">
      <w:start w:val="1"/>
      <w:numFmt w:val="none"/>
      <w:suff w:val="nothing"/>
      <w:lvlText w:val=""/>
      <w:lvlJc w:val="left"/>
      <w:pPr>
        <w:tabs>
          <w:tab w:val="num" w:pos="0"/>
        </w:tabs>
        <w:ind w:left="1440" w:hanging="1440"/>
      </w:pPr>
    </w:lvl>
    <w:lvl w:ilvl="8">
      <w:start w:val="1"/>
      <w:numFmt w:val="none"/>
      <w:suff w:val="nothing"/>
      <w:lvlText w:val=""/>
      <w:lvlJc w:val="left"/>
      <w:pPr>
        <w:tabs>
          <w:tab w:val="num" w:pos="0"/>
        </w:tabs>
        <w:ind w:left="1584" w:hanging="1584"/>
      </w:pPr>
    </w:lvl>
  </w:abstractNum>
  <w:abstractNum w:abstractNumId="13">
    <w:nsid w:val="36EB06A1"/>
    <w:multiLevelType w:val="multilevel"/>
    <w:tmpl w:val="058C4A6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4">
    <w:nsid w:val="393850BB"/>
    <w:multiLevelType w:val="multilevel"/>
    <w:tmpl w:val="9CCA9462"/>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5">
    <w:nsid w:val="46491CD1"/>
    <w:multiLevelType w:val="multilevel"/>
    <w:tmpl w:val="640489A6"/>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6">
    <w:nsid w:val="50ED6080"/>
    <w:multiLevelType w:val="multilevel"/>
    <w:tmpl w:val="9FF0493E"/>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abstractNum w:abstractNumId="17">
    <w:nsid w:val="632729B8"/>
    <w:multiLevelType w:val="multilevel"/>
    <w:tmpl w:val="BCD26628"/>
    <w:numStyleLink w:val="PrefPira"/>
  </w:abstractNum>
  <w:abstractNum w:abstractNumId="18">
    <w:nsid w:val="730021DE"/>
    <w:multiLevelType w:val="multilevel"/>
    <w:tmpl w:val="FAC64838"/>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19">
    <w:nsid w:val="79DA6924"/>
    <w:multiLevelType w:val="multilevel"/>
    <w:tmpl w:val="BCD26628"/>
    <w:numStyleLink w:val="PrefPira"/>
  </w:abstractNum>
  <w:abstractNum w:abstractNumId="20">
    <w:nsid w:val="7A2B28F7"/>
    <w:multiLevelType w:val="multilevel"/>
    <w:tmpl w:val="9F34F974"/>
    <w:lvl w:ilvl="0">
      <w:start w:val="1"/>
      <w:numFmt w:val="lowerLetter"/>
      <w:lvlText w:val="%1)"/>
      <w:lvlJc w:val="left"/>
      <w:pPr>
        <w:tabs>
          <w:tab w:val="num" w:pos="0"/>
        </w:tabs>
        <w:ind w:left="0" w:firstLine="0"/>
      </w:pPr>
      <w:rPr>
        <w:rFonts w:ascii="Arial" w:hAnsi="Arial"/>
        <w:b/>
        <w:sz w:val="20"/>
      </w:rPr>
    </w:lvl>
    <w:lvl w:ilvl="1">
      <w:start w:val="1"/>
      <w:numFmt w:val="decimal"/>
      <w:lvlText w:val="%2."/>
      <w:lvlJc w:val="left"/>
      <w:pPr>
        <w:tabs>
          <w:tab w:val="num" w:pos="0"/>
        </w:tabs>
        <w:ind w:left="0" w:firstLine="0"/>
      </w:pPr>
      <w:rPr>
        <w:rFonts w:ascii="Arial" w:hAnsi="Arial"/>
        <w:b/>
        <w:sz w:val="20"/>
      </w:rPr>
    </w:lvl>
    <w:lvl w:ilvl="2">
      <w:start w:val="1"/>
      <w:numFmt w:val="decimal"/>
      <w:lvlText w:val="%2.%3."/>
      <w:lvlJc w:val="left"/>
      <w:pPr>
        <w:tabs>
          <w:tab w:val="num" w:pos="0"/>
        </w:tabs>
        <w:ind w:left="0" w:firstLine="0"/>
      </w:pPr>
      <w:rPr>
        <w:rFonts w:ascii="Arial" w:hAnsi="Arial"/>
        <w:b/>
        <w:sz w:val="20"/>
      </w:rPr>
    </w:lvl>
    <w:lvl w:ilvl="3">
      <w:start w:val="1"/>
      <w:numFmt w:val="decimal"/>
      <w:lvlText w:val="%2.%3.%4."/>
      <w:lvlJc w:val="left"/>
      <w:pPr>
        <w:tabs>
          <w:tab w:val="num" w:pos="0"/>
        </w:tabs>
        <w:ind w:left="0" w:firstLine="0"/>
      </w:pPr>
      <w:rPr>
        <w:rFonts w:ascii="Arial" w:hAnsi="Arial"/>
        <w:b/>
        <w:sz w:val="20"/>
      </w:rPr>
    </w:lvl>
    <w:lvl w:ilvl="4">
      <w:start w:val="1"/>
      <w:numFmt w:val="decimal"/>
      <w:lvlText w:val="%2.%3.%4.%5."/>
      <w:lvlJc w:val="left"/>
      <w:pPr>
        <w:tabs>
          <w:tab w:val="num" w:pos="0"/>
        </w:tabs>
        <w:ind w:left="0" w:firstLine="0"/>
      </w:pPr>
      <w:rPr>
        <w:rFonts w:ascii="Arial" w:hAnsi="Arial"/>
        <w:b/>
        <w:sz w:val="20"/>
      </w:rPr>
    </w:lvl>
    <w:lvl w:ilvl="5">
      <w:start w:val="1"/>
      <w:numFmt w:val="decimal"/>
      <w:lvlText w:val="%2.%3.%4.%5.%6."/>
      <w:lvlJc w:val="left"/>
      <w:pPr>
        <w:tabs>
          <w:tab w:val="num" w:pos="0"/>
        </w:tabs>
        <w:ind w:left="0" w:firstLine="0"/>
      </w:pPr>
      <w:rPr>
        <w:rFonts w:ascii="Arial" w:hAnsi="Arial"/>
        <w:b/>
        <w:sz w:val="20"/>
      </w:rPr>
    </w:lvl>
    <w:lvl w:ilvl="6">
      <w:start w:val="1"/>
      <w:numFmt w:val="decimal"/>
      <w:lvlText w:val="%2.%3.%4.%5.%6.%7."/>
      <w:lvlJc w:val="left"/>
      <w:pPr>
        <w:tabs>
          <w:tab w:val="num" w:pos="0"/>
        </w:tabs>
        <w:ind w:left="0" w:firstLine="0"/>
      </w:pPr>
      <w:rPr>
        <w:rFonts w:ascii="Arial" w:hAnsi="Arial"/>
        <w:b/>
        <w:sz w:val="20"/>
      </w:rPr>
    </w:lvl>
    <w:lvl w:ilvl="7">
      <w:start w:val="1"/>
      <w:numFmt w:val="decimal"/>
      <w:lvlText w:val="%2.%3.%4.%5.%6.%7.%8."/>
      <w:lvlJc w:val="left"/>
      <w:pPr>
        <w:tabs>
          <w:tab w:val="num" w:pos="0"/>
        </w:tabs>
        <w:ind w:left="0" w:firstLine="0"/>
      </w:pPr>
      <w:rPr>
        <w:rFonts w:ascii="Arial" w:hAnsi="Arial"/>
        <w:b/>
        <w:sz w:val="20"/>
      </w:rPr>
    </w:lvl>
    <w:lvl w:ilvl="8">
      <w:start w:val="1"/>
      <w:numFmt w:val="upperRoman"/>
      <w:lvlText w:val="%9."/>
      <w:lvlJc w:val="right"/>
      <w:pPr>
        <w:tabs>
          <w:tab w:val="num" w:pos="0"/>
        </w:tabs>
        <w:ind w:left="0" w:firstLine="0"/>
      </w:pPr>
      <w:rPr>
        <w:rFonts w:ascii="Arial" w:hAnsi="Arial"/>
        <w:b/>
        <w:sz w:val="20"/>
      </w:rPr>
    </w:lvl>
  </w:abstractNum>
  <w:abstractNum w:abstractNumId="21">
    <w:nsid w:val="7FE0147D"/>
    <w:multiLevelType w:val="multilevel"/>
    <w:tmpl w:val="7D70C864"/>
    <w:lvl w:ilvl="0">
      <w:start w:val="1"/>
      <w:numFmt w:val="lowerLetter"/>
      <w:lvlText w:val="%1)"/>
      <w:lvlJc w:val="left"/>
      <w:pPr>
        <w:tabs>
          <w:tab w:val="num" w:pos="0"/>
        </w:tabs>
        <w:ind w:left="0" w:firstLine="0"/>
      </w:pPr>
      <w:rPr>
        <w:rFonts w:ascii="Arial" w:hAnsi="Arial" w:cs="Times New Roman"/>
        <w:b/>
        <w:sz w:val="20"/>
      </w:rPr>
    </w:lvl>
    <w:lvl w:ilvl="1">
      <w:start w:val="1"/>
      <w:numFmt w:val="decimal"/>
      <w:lvlText w:val="%2."/>
      <w:lvlJc w:val="left"/>
      <w:pPr>
        <w:tabs>
          <w:tab w:val="num" w:pos="0"/>
        </w:tabs>
        <w:ind w:left="0" w:firstLine="0"/>
      </w:pPr>
      <w:rPr>
        <w:rFonts w:ascii="Arial" w:hAnsi="Arial" w:cs="Times New Roman"/>
        <w:b/>
        <w:sz w:val="20"/>
      </w:rPr>
    </w:lvl>
    <w:lvl w:ilvl="2">
      <w:start w:val="1"/>
      <w:numFmt w:val="decimal"/>
      <w:lvlText w:val="%2.%3."/>
      <w:lvlJc w:val="left"/>
      <w:pPr>
        <w:tabs>
          <w:tab w:val="num" w:pos="0"/>
        </w:tabs>
        <w:ind w:left="0" w:firstLine="0"/>
      </w:pPr>
      <w:rPr>
        <w:rFonts w:ascii="Arial" w:hAnsi="Arial" w:cs="Times New Roman"/>
        <w:b/>
        <w:sz w:val="20"/>
      </w:rPr>
    </w:lvl>
    <w:lvl w:ilvl="3">
      <w:start w:val="1"/>
      <w:numFmt w:val="decimal"/>
      <w:lvlText w:val="%2.%3.%4."/>
      <w:lvlJc w:val="left"/>
      <w:pPr>
        <w:tabs>
          <w:tab w:val="num" w:pos="0"/>
        </w:tabs>
        <w:ind w:left="0" w:firstLine="0"/>
      </w:pPr>
      <w:rPr>
        <w:rFonts w:ascii="Arial" w:hAnsi="Arial" w:cs="Times New Roman"/>
        <w:b/>
        <w:sz w:val="20"/>
      </w:rPr>
    </w:lvl>
    <w:lvl w:ilvl="4">
      <w:start w:val="1"/>
      <w:numFmt w:val="decimal"/>
      <w:lvlText w:val="%2.%3.%4.%5."/>
      <w:lvlJc w:val="left"/>
      <w:pPr>
        <w:tabs>
          <w:tab w:val="num" w:pos="0"/>
        </w:tabs>
        <w:ind w:left="0" w:firstLine="0"/>
      </w:pPr>
      <w:rPr>
        <w:rFonts w:ascii="Arial" w:hAnsi="Arial" w:cs="Times New Roman"/>
        <w:b/>
        <w:sz w:val="20"/>
      </w:rPr>
    </w:lvl>
    <w:lvl w:ilvl="5">
      <w:start w:val="1"/>
      <w:numFmt w:val="decimal"/>
      <w:lvlText w:val="%2.%3.%4.%5.%6."/>
      <w:lvlJc w:val="left"/>
      <w:pPr>
        <w:tabs>
          <w:tab w:val="num" w:pos="0"/>
        </w:tabs>
        <w:ind w:left="0" w:firstLine="0"/>
      </w:pPr>
      <w:rPr>
        <w:rFonts w:ascii="Arial" w:hAnsi="Arial" w:cs="Times New Roman"/>
        <w:b/>
        <w:sz w:val="20"/>
      </w:rPr>
    </w:lvl>
    <w:lvl w:ilvl="6">
      <w:start w:val="1"/>
      <w:numFmt w:val="decimal"/>
      <w:lvlText w:val="%2.%3.%4.%5.%6.%7."/>
      <w:lvlJc w:val="left"/>
      <w:pPr>
        <w:tabs>
          <w:tab w:val="num" w:pos="0"/>
        </w:tabs>
        <w:ind w:left="0" w:firstLine="0"/>
      </w:pPr>
      <w:rPr>
        <w:rFonts w:ascii="Arial" w:hAnsi="Arial" w:cs="Times New Roman"/>
        <w:b/>
        <w:sz w:val="20"/>
      </w:rPr>
    </w:lvl>
    <w:lvl w:ilvl="7">
      <w:start w:val="1"/>
      <w:numFmt w:val="decimal"/>
      <w:lvlText w:val="%2.%3.%4.%5.%6.%7.%8."/>
      <w:lvlJc w:val="left"/>
      <w:pPr>
        <w:tabs>
          <w:tab w:val="num" w:pos="0"/>
        </w:tabs>
        <w:ind w:left="0" w:firstLine="0"/>
      </w:pPr>
      <w:rPr>
        <w:rFonts w:ascii="Arial" w:hAnsi="Arial" w:cs="Times New Roman"/>
        <w:b/>
        <w:sz w:val="20"/>
      </w:rPr>
    </w:lvl>
    <w:lvl w:ilvl="8">
      <w:start w:val="1"/>
      <w:numFmt w:val="upperRoman"/>
      <w:lvlText w:val="%9."/>
      <w:lvlJc w:val="right"/>
      <w:pPr>
        <w:tabs>
          <w:tab w:val="num" w:pos="0"/>
        </w:tabs>
        <w:ind w:left="0" w:firstLine="0"/>
      </w:pPr>
      <w:rPr>
        <w:rFonts w:ascii="Arial" w:hAnsi="Arial" w:cs="Times New Roman"/>
        <w:b/>
        <w:sz w:val="20"/>
      </w:rPr>
    </w:lvl>
  </w:abstractNum>
  <w:num w:numId="1">
    <w:abstractNumId w:val="12"/>
  </w:num>
  <w:num w:numId="2">
    <w:abstractNumId w:val="9"/>
  </w:num>
  <w:num w:numId="3">
    <w:abstractNumId w:val="7"/>
  </w:num>
  <w:num w:numId="4">
    <w:abstractNumId w:val="15"/>
  </w:num>
  <w:num w:numId="5">
    <w:abstractNumId w:val="5"/>
  </w:num>
  <w:num w:numId="6">
    <w:abstractNumId w:val="14"/>
  </w:num>
  <w:num w:numId="7">
    <w:abstractNumId w:val="1"/>
  </w:num>
  <w:num w:numId="8">
    <w:abstractNumId w:val="10"/>
  </w:num>
  <w:num w:numId="9">
    <w:abstractNumId w:val="18"/>
  </w:num>
  <w:num w:numId="10">
    <w:abstractNumId w:val="20"/>
  </w:num>
  <w:num w:numId="11">
    <w:abstractNumId w:val="13"/>
  </w:num>
  <w:num w:numId="12">
    <w:abstractNumId w:val="4"/>
  </w:num>
  <w:num w:numId="13">
    <w:abstractNumId w:val="11"/>
  </w:num>
  <w:num w:numId="14">
    <w:abstractNumId w:val="16"/>
  </w:num>
  <w:num w:numId="15">
    <w:abstractNumId w:val="3"/>
  </w:num>
  <w:num w:numId="16">
    <w:abstractNumId w:val="21"/>
  </w:num>
  <w:num w:numId="17">
    <w:abstractNumId w:val="8"/>
  </w:num>
  <w:num w:numId="18">
    <w:abstractNumId w:val="0"/>
  </w:num>
  <w:num w:numId="19">
    <w:abstractNumId w:val="2"/>
  </w:num>
  <w:num w:numId="20">
    <w:abstractNumId w:val="7"/>
    <w:lvlOverride w:ilvl="0">
      <w:startOverride w:val="1"/>
    </w:lvlOverride>
  </w:num>
  <w:num w:numId="21">
    <w:abstractNumId w:val="7"/>
  </w:num>
  <w:num w:numId="22">
    <w:abstractNumId w:val="7"/>
  </w:num>
  <w:num w:numId="23">
    <w:abstractNumId w:val="7"/>
  </w:num>
  <w:num w:numId="24">
    <w:abstractNumId w:val="7"/>
  </w:num>
  <w:num w:numId="25">
    <w:abstractNumId w:val="11"/>
    <w:lvlOverride w:ilvl="0">
      <w:startOverride w:val="1"/>
    </w:lvlOverride>
  </w:num>
  <w:num w:numId="26">
    <w:abstractNumId w:val="11"/>
  </w:num>
  <w:num w:numId="27">
    <w:abstractNumId w:val="11"/>
  </w:num>
  <w:num w:numId="28">
    <w:abstractNumId w:val="11"/>
  </w:num>
  <w:num w:numId="29">
    <w:abstractNumId w:val="1"/>
    <w:lvlOverride w:ilvl="0">
      <w:startOverride w:val="1"/>
    </w:lvlOverride>
    <w:lvlOverride w:ilvl="1">
      <w:startOverride w:val="1"/>
    </w:lvlOverride>
  </w:num>
  <w:num w:numId="30">
    <w:abstractNumId w:val="1"/>
  </w:num>
  <w:num w:numId="31">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abstractNumId w:val="6"/>
  </w:num>
  <w:num w:numId="33">
    <w:abstractNumId w:val="19"/>
    <w:lvlOverride w:ilvl="2">
      <w:lvl w:ilvl="2">
        <w:start w:val="1"/>
        <w:numFmt w:val="decimal"/>
        <w:lvlText w:val="%2.%3."/>
        <w:lvlJc w:val="left"/>
        <w:pPr>
          <w:ind w:left="0" w:firstLine="0"/>
        </w:pPr>
        <w:rPr>
          <w:rFonts w:ascii="Arial" w:hAnsi="Arial" w:hint="default"/>
          <w:b/>
          <w:sz w:val="20"/>
        </w:rPr>
      </w:lvl>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displayBackgroundShape/>
  <w:proofState w:spelling="clean" w:grammar="clean"/>
  <w:defaultTabStop w:val="709"/>
  <w:autoHyphenation/>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464AF3"/>
    <w:rsid w:val="001450D0"/>
    <w:rsid w:val="00196A9E"/>
    <w:rsid w:val="0023004D"/>
    <w:rsid w:val="00464AF3"/>
    <w:rsid w:val="009A51DE"/>
    <w:rsid w:val="00C05D85"/>
    <w:rsid w:val="00C314CD"/>
    <w:rsid w:val="00DC0CFC"/>
    <w:rsid w:val="00E5653F"/>
    <w:rsid w:val="00EF2F25"/>
    <w:rsid w:val="00F36252"/>
    <w:rsid w:val="00F41BCD"/>
  </w:rsids>
  <m:mathPr>
    <m:mathFont m:val="Cambria Math"/>
    <m:brkBin m:val="before"/>
    <m:brkBinSub m:val="--"/>
    <m:smallFrac m:val="0"/>
    <m:dispDef/>
    <m:lMargin m:val="0"/>
    <m:rMargin m:val="0"/>
    <m:defJc m:val="centerGroup"/>
    <m:wrapIndent m:val="1440"/>
    <m:intLim m:val="subSup"/>
    <m:naryLim m:val="undOvr"/>
  </m:mathPr>
  <w:themeFontLang w:val="pt-BR" w:eastAsia="" w:bidi=""/>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653F"/>
    <w:rPr>
      <w:kern w:val="2"/>
      <w:lang w:eastAsia="zh-CN"/>
    </w:rPr>
  </w:style>
  <w:style w:type="paragraph" w:styleId="Ttulo1">
    <w:name w:val="heading 1"/>
    <w:basedOn w:val="Normal"/>
    <w:next w:val="Normal"/>
    <w:qFormat/>
    <w:pPr>
      <w:keepNext/>
      <w:tabs>
        <w:tab w:val="left" w:pos="0"/>
      </w:tabs>
      <w:ind w:left="432" w:hanging="432"/>
      <w:jc w:val="center"/>
      <w:outlineLvl w:val="0"/>
    </w:pPr>
    <w:rPr>
      <w:rFonts w:ascii="Arial" w:hAnsi="Arial" w:cs="Arial"/>
      <w:b/>
      <w:bCs/>
      <w:sz w:val="32"/>
      <w:szCs w:val="32"/>
      <w:lang w:val="x-none"/>
    </w:rPr>
  </w:style>
  <w:style w:type="paragraph" w:styleId="Ttulo2">
    <w:name w:val="heading 2"/>
    <w:basedOn w:val="Normal"/>
    <w:next w:val="Normal"/>
    <w:qFormat/>
    <w:pPr>
      <w:keepNext/>
      <w:tabs>
        <w:tab w:val="left" w:pos="0"/>
      </w:tabs>
      <w:ind w:left="576" w:hanging="576"/>
      <w:jc w:val="center"/>
      <w:outlineLvl w:val="1"/>
    </w:pPr>
    <w:rPr>
      <w:rFonts w:ascii="Arial" w:hAnsi="Arial" w:cs="Arial"/>
      <w:b/>
      <w:bCs/>
      <w:sz w:val="24"/>
      <w:szCs w:val="24"/>
      <w:lang w:val="x-none"/>
    </w:rPr>
  </w:style>
  <w:style w:type="paragraph" w:styleId="Ttulo3">
    <w:name w:val="heading 3"/>
    <w:basedOn w:val="Normal"/>
    <w:next w:val="Normal"/>
    <w:qFormat/>
    <w:pPr>
      <w:keepNext/>
      <w:tabs>
        <w:tab w:val="left" w:pos="0"/>
      </w:tabs>
      <w:ind w:left="720" w:hanging="720"/>
      <w:jc w:val="center"/>
      <w:outlineLvl w:val="2"/>
    </w:pPr>
    <w:rPr>
      <w:rFonts w:ascii="Arial" w:hAnsi="Arial" w:cs="Arial"/>
      <w:b/>
      <w:bCs/>
      <w:caps/>
      <w:sz w:val="22"/>
      <w:szCs w:val="22"/>
      <w:lang w:val="x-none"/>
    </w:rPr>
  </w:style>
  <w:style w:type="paragraph" w:styleId="Ttulo4">
    <w:name w:val="heading 4"/>
    <w:basedOn w:val="Normal"/>
    <w:next w:val="Normal"/>
    <w:qFormat/>
    <w:pPr>
      <w:keepNext/>
      <w:tabs>
        <w:tab w:val="left" w:pos="0"/>
      </w:tabs>
      <w:ind w:left="864" w:hanging="864"/>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tabs>
        <w:tab w:val="left" w:pos="0"/>
      </w:tabs>
      <w:ind w:left="1008" w:hanging="1008"/>
      <w:jc w:val="center"/>
      <w:outlineLvl w:val="4"/>
    </w:pPr>
    <w:rPr>
      <w:b/>
      <w:sz w:val="28"/>
      <w:lang w:val="x-none"/>
    </w:rPr>
  </w:style>
  <w:style w:type="paragraph" w:styleId="Ttulo6">
    <w:name w:val="heading 6"/>
    <w:basedOn w:val="Normal"/>
    <w:next w:val="Normal"/>
    <w:qFormat/>
    <w:pPr>
      <w:keepNext/>
      <w:tabs>
        <w:tab w:val="left" w:pos="0"/>
      </w:tabs>
      <w:ind w:left="1152" w:hanging="1152"/>
      <w:jc w:val="center"/>
      <w:outlineLvl w:val="5"/>
    </w:pPr>
    <w:rPr>
      <w:rFonts w:ascii="Arial" w:hAnsi="Arial" w:cs="Arial"/>
      <w:b/>
      <w:bCs/>
      <w:color w:val="0000FF"/>
      <w:lang w:val="x-none"/>
    </w:rPr>
  </w:style>
  <w:style w:type="paragraph" w:styleId="Ttulo7">
    <w:name w:val="heading 7"/>
    <w:basedOn w:val="Normal"/>
    <w:next w:val="Normal"/>
    <w:qFormat/>
    <w:pPr>
      <w:keepNext/>
      <w:tabs>
        <w:tab w:val="left" w:pos="0"/>
      </w:tabs>
      <w:ind w:left="561"/>
      <w:jc w:val="both"/>
      <w:outlineLvl w:val="6"/>
    </w:pPr>
    <w:rPr>
      <w:rFonts w:ascii="Arial" w:hAnsi="Arial" w:cs="Arial"/>
      <w:b/>
      <w:bCs/>
      <w:sz w:val="22"/>
      <w:szCs w:val="22"/>
    </w:rPr>
  </w:style>
  <w:style w:type="paragraph" w:styleId="Ttulo8">
    <w:name w:val="heading 8"/>
    <w:basedOn w:val="Normal"/>
    <w:next w:val="Normal"/>
    <w:link w:val="Ttulo8Char"/>
    <w:qFormat/>
    <w:pPr>
      <w:keepNext/>
      <w:tabs>
        <w:tab w:val="left" w:pos="0"/>
      </w:tabs>
      <w:ind w:firstLine="561"/>
      <w:jc w:val="both"/>
      <w:outlineLvl w:val="7"/>
    </w:pPr>
    <w:rPr>
      <w:rFonts w:ascii="Arial" w:hAnsi="Arial"/>
      <w:b/>
      <w:bCs/>
      <w:sz w:val="22"/>
      <w:szCs w:val="22"/>
      <w:lang w:val="x-none"/>
    </w:rPr>
  </w:style>
  <w:style w:type="paragraph" w:styleId="Ttulo9">
    <w:name w:val="heading 9"/>
    <w:basedOn w:val="Normal"/>
    <w:next w:val="Normal"/>
    <w:qFormat/>
    <w:pPr>
      <w:keepNext/>
      <w:tabs>
        <w:tab w:val="left" w:pos="0"/>
      </w:tabs>
      <w:ind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qFormat/>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styleId="Hyperlink">
    <w:name w:val="Hyperlink"/>
    <w:basedOn w:val="Fontepargpadro"/>
    <w:unhideWhenUsed/>
    <w:rsid w:val="00DC4724"/>
    <w:rPr>
      <w:color w:val="0563C1" w:themeColor="hyperlink"/>
      <w:u w:val="single"/>
    </w:rPr>
  </w:style>
  <w:style w:type="character" w:customStyle="1" w:styleId="Fontepargpadro20">
    <w:name w:val="Fonte parág. padrão20"/>
    <w:qFormat/>
    <w:rsid w:val="00863310"/>
  </w:style>
  <w:style w:type="character" w:customStyle="1" w:styleId="Marcadores">
    <w:name w:val="Marcadores"/>
    <w:qFormat/>
    <w:rPr>
      <w:rFonts w:ascii="OpenSymbol" w:eastAsia="OpenSymbol" w:hAnsi="OpenSymbol" w:cs="OpenSymbol"/>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Mangal"/>
    </w:rPr>
  </w:style>
  <w:style w:type="paragraph" w:customStyle="1" w:styleId="caption1">
    <w:name w:val="caption1"/>
    <w:basedOn w:val="Normal"/>
    <w:qFormat/>
    <w:pPr>
      <w:suppressLineNumbers/>
      <w:spacing w:before="120" w:after="120"/>
    </w:pPr>
    <w:rPr>
      <w:rFonts w:cs="Mangal"/>
      <w:i/>
      <w:iCs/>
      <w:sz w:val="24"/>
      <w:szCs w:val="24"/>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tabs>
        <w:tab w:val="left" w:pos="851"/>
      </w:tabs>
      <w:spacing w:after="180" w:line="264" w:lineRule="auto"/>
      <w:ind w:left="851" w:hanging="851"/>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tabs>
        <w:tab w:val="left" w:pos="567"/>
      </w:tabs>
      <w:suppressAutoHyphens w:val="0"/>
      <w:spacing w:before="240"/>
      <w:ind w:left="360" w:hanging="360"/>
      <w:jc w:val="both"/>
    </w:pPr>
    <w:rPr>
      <w:rFonts w:eastAsia="MS Gothic"/>
      <w:kern w:val="0"/>
      <w:sz w:val="20"/>
      <w:szCs w:val="20"/>
      <w:lang w:val="pt-BR" w:eastAsia="pt-BR"/>
    </w:rPr>
  </w:style>
  <w:style w:type="paragraph" w:customStyle="1" w:styleId="Nivel2">
    <w:name w:val="Nivel 2"/>
    <w:basedOn w:val="Normal"/>
    <w:link w:val="Nivel2Char"/>
    <w:qFormat/>
    <w:rsid w:val="00ED126A"/>
    <w:pPr>
      <w:tabs>
        <w:tab w:val="left" w:pos="0"/>
      </w:tabs>
      <w:suppressAutoHyphens w:val="0"/>
      <w:spacing w:before="120" w:after="120" w:line="276" w:lineRule="auto"/>
      <w:ind w:left="4969" w:hanging="432"/>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tabs>
        <w:tab w:val="left" w:pos="0"/>
      </w:tabs>
      <w:suppressAutoHyphens w:val="0"/>
      <w:spacing w:before="120" w:after="120" w:line="276" w:lineRule="auto"/>
      <w:ind w:left="3198" w:hanging="504"/>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ind w:left="851" w:firstLine="0"/>
    </w:pPr>
    <w:rPr>
      <w:color w:val="auto"/>
    </w:rPr>
  </w:style>
  <w:style w:type="paragraph" w:customStyle="1" w:styleId="Nivel5">
    <w:name w:val="Nivel 5"/>
    <w:basedOn w:val="Nivel4"/>
    <w:qFormat/>
    <w:rsid w:val="00ED126A"/>
    <w:pPr>
      <w:ind w:left="1276"/>
    </w:pPr>
  </w:style>
  <w:style w:type="paragraph" w:customStyle="1" w:styleId="Pa5">
    <w:name w:val="Pa5"/>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4">
    <w:name w:val="Pa4"/>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6">
    <w:name w:val="Pa6"/>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TableParagraph">
    <w:name w:val="Table Paragraph"/>
    <w:basedOn w:val="Normal"/>
    <w:uiPriority w:val="1"/>
    <w:qFormat/>
    <w:rsid w:val="00A32F70"/>
    <w:pPr>
      <w:widowControl w:val="0"/>
      <w:suppressAutoHyphens w:val="0"/>
    </w:pPr>
    <w:rPr>
      <w:rFonts w:ascii="Arial MT" w:eastAsia="Arial MT" w:hAnsi="Arial MT" w:cs="Arial MT"/>
      <w:kern w:val="0"/>
      <w:sz w:val="22"/>
      <w:szCs w:val="22"/>
      <w:lang w:val="pt-PT" w:eastAsia="en-US"/>
    </w:rPr>
  </w:style>
  <w:style w:type="numbering" w:customStyle="1" w:styleId="PrefPira">
    <w:name w:val="Pref Pira"/>
    <w:uiPriority w:val="99"/>
    <w:qFormat/>
    <w:rsid w:val="00EF135E"/>
    <w:pPr>
      <w:numPr>
        <w:numId w:val="32"/>
      </w:numPr>
    </w:p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pt-BR" w:eastAsia="pt-BR" w:bidi="ar-SA"/>
      </w:rPr>
    </w:rPrDefault>
    <w:pPrDefault>
      <w:pPr>
        <w:suppressAutoHyphens/>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9" w:unhideWhenUsed="0" w:qFormat="1"/>
    <w:lsdException w:name="heading 4" w:semiHidden="0" w:uiPriority="9" w:unhideWhenUsed="0" w:qFormat="1"/>
    <w:lsdException w:name="heading 5" w:semiHidden="0" w:uiPriority="0" w:unhideWhenUsed="0" w:qFormat="1"/>
    <w:lsdException w:name="heading 6" w:semiHidden="0" w:uiPriority="9" w:unhideWhenUsed="0" w:qFormat="1"/>
    <w:lsdException w:name="heading 7" w:semiHidden="0" w:uiPriority="9" w:unhideWhenUsed="0" w:qFormat="1"/>
    <w:lsdException w:name="heading 8" w:semiHidden="0" w:uiPriority="0"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iPriority="0" w:qFormat="1"/>
    <w:lsdException w:name="footer" w:uiPriority="0"/>
    <w:lsdException w:name="caption" w:semiHidden="0" w:uiPriority="35" w:unhideWhenUsed="0" w:qFormat="1"/>
    <w:lsdException w:name="annotation reference"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0" w:unhideWhenUsed="0" w:qFormat="1"/>
    <w:lsdException w:name="Hyperlink" w:uiPriority="0"/>
    <w:lsdException w:name="Strong" w:semiHidden="0" w:uiPriority="22" w:unhideWhenUsed="0" w:qFormat="1"/>
    <w:lsdException w:name="Emphasis" w:semiHidden="0" w:uiPriority="20" w:unhideWhenUsed="0" w:qFormat="1"/>
    <w:lsdException w:name="Normal (Web)" w:uiPriority="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E5653F"/>
    <w:rPr>
      <w:kern w:val="2"/>
      <w:lang w:eastAsia="zh-CN"/>
    </w:rPr>
  </w:style>
  <w:style w:type="paragraph" w:styleId="Ttulo1">
    <w:name w:val="heading 1"/>
    <w:basedOn w:val="Normal"/>
    <w:next w:val="Normal"/>
    <w:qFormat/>
    <w:pPr>
      <w:keepNext/>
      <w:tabs>
        <w:tab w:val="left" w:pos="0"/>
      </w:tabs>
      <w:ind w:left="432" w:hanging="432"/>
      <w:jc w:val="center"/>
      <w:outlineLvl w:val="0"/>
    </w:pPr>
    <w:rPr>
      <w:rFonts w:ascii="Arial" w:hAnsi="Arial" w:cs="Arial"/>
      <w:b/>
      <w:bCs/>
      <w:sz w:val="32"/>
      <w:szCs w:val="32"/>
      <w:lang w:val="x-none"/>
    </w:rPr>
  </w:style>
  <w:style w:type="paragraph" w:styleId="Ttulo2">
    <w:name w:val="heading 2"/>
    <w:basedOn w:val="Normal"/>
    <w:next w:val="Normal"/>
    <w:qFormat/>
    <w:pPr>
      <w:keepNext/>
      <w:tabs>
        <w:tab w:val="left" w:pos="0"/>
      </w:tabs>
      <w:ind w:left="576" w:hanging="576"/>
      <w:jc w:val="center"/>
      <w:outlineLvl w:val="1"/>
    </w:pPr>
    <w:rPr>
      <w:rFonts w:ascii="Arial" w:hAnsi="Arial" w:cs="Arial"/>
      <w:b/>
      <w:bCs/>
      <w:sz w:val="24"/>
      <w:szCs w:val="24"/>
      <w:lang w:val="x-none"/>
    </w:rPr>
  </w:style>
  <w:style w:type="paragraph" w:styleId="Ttulo3">
    <w:name w:val="heading 3"/>
    <w:basedOn w:val="Normal"/>
    <w:next w:val="Normal"/>
    <w:qFormat/>
    <w:pPr>
      <w:keepNext/>
      <w:tabs>
        <w:tab w:val="left" w:pos="0"/>
      </w:tabs>
      <w:ind w:left="720" w:hanging="720"/>
      <w:jc w:val="center"/>
      <w:outlineLvl w:val="2"/>
    </w:pPr>
    <w:rPr>
      <w:rFonts w:ascii="Arial" w:hAnsi="Arial" w:cs="Arial"/>
      <w:b/>
      <w:bCs/>
      <w:caps/>
      <w:sz w:val="22"/>
      <w:szCs w:val="22"/>
      <w:lang w:val="x-none"/>
    </w:rPr>
  </w:style>
  <w:style w:type="paragraph" w:styleId="Ttulo4">
    <w:name w:val="heading 4"/>
    <w:basedOn w:val="Normal"/>
    <w:next w:val="Normal"/>
    <w:qFormat/>
    <w:pPr>
      <w:keepNext/>
      <w:tabs>
        <w:tab w:val="left" w:pos="0"/>
      </w:tabs>
      <w:ind w:left="864" w:hanging="864"/>
      <w:jc w:val="center"/>
      <w:outlineLvl w:val="3"/>
    </w:pPr>
    <w:rPr>
      <w:rFonts w:ascii="Arial" w:hAnsi="Arial" w:cs="Arial"/>
      <w:b/>
      <w:bCs/>
      <w:color w:val="000000"/>
      <w:sz w:val="72"/>
      <w:szCs w:val="72"/>
      <w:lang w:val="x-none"/>
    </w:rPr>
  </w:style>
  <w:style w:type="paragraph" w:styleId="Ttulo5">
    <w:name w:val="heading 5"/>
    <w:basedOn w:val="Normal"/>
    <w:next w:val="Normal"/>
    <w:qFormat/>
    <w:pPr>
      <w:keepNext/>
      <w:keepLines/>
      <w:tabs>
        <w:tab w:val="left" w:pos="0"/>
      </w:tabs>
      <w:ind w:left="1008" w:hanging="1008"/>
      <w:jc w:val="center"/>
      <w:outlineLvl w:val="4"/>
    </w:pPr>
    <w:rPr>
      <w:b/>
      <w:sz w:val="28"/>
      <w:lang w:val="x-none"/>
    </w:rPr>
  </w:style>
  <w:style w:type="paragraph" w:styleId="Ttulo6">
    <w:name w:val="heading 6"/>
    <w:basedOn w:val="Normal"/>
    <w:next w:val="Normal"/>
    <w:qFormat/>
    <w:pPr>
      <w:keepNext/>
      <w:tabs>
        <w:tab w:val="left" w:pos="0"/>
      </w:tabs>
      <w:ind w:left="1152" w:hanging="1152"/>
      <w:jc w:val="center"/>
      <w:outlineLvl w:val="5"/>
    </w:pPr>
    <w:rPr>
      <w:rFonts w:ascii="Arial" w:hAnsi="Arial" w:cs="Arial"/>
      <w:b/>
      <w:bCs/>
      <w:color w:val="0000FF"/>
      <w:lang w:val="x-none"/>
    </w:rPr>
  </w:style>
  <w:style w:type="paragraph" w:styleId="Ttulo7">
    <w:name w:val="heading 7"/>
    <w:basedOn w:val="Normal"/>
    <w:next w:val="Normal"/>
    <w:qFormat/>
    <w:pPr>
      <w:keepNext/>
      <w:tabs>
        <w:tab w:val="left" w:pos="0"/>
      </w:tabs>
      <w:ind w:left="561"/>
      <w:jc w:val="both"/>
      <w:outlineLvl w:val="6"/>
    </w:pPr>
    <w:rPr>
      <w:rFonts w:ascii="Arial" w:hAnsi="Arial" w:cs="Arial"/>
      <w:b/>
      <w:bCs/>
      <w:sz w:val="22"/>
      <w:szCs w:val="22"/>
    </w:rPr>
  </w:style>
  <w:style w:type="paragraph" w:styleId="Ttulo8">
    <w:name w:val="heading 8"/>
    <w:basedOn w:val="Normal"/>
    <w:next w:val="Normal"/>
    <w:link w:val="Ttulo8Char"/>
    <w:qFormat/>
    <w:pPr>
      <w:keepNext/>
      <w:tabs>
        <w:tab w:val="left" w:pos="0"/>
      </w:tabs>
      <w:ind w:firstLine="561"/>
      <w:jc w:val="both"/>
      <w:outlineLvl w:val="7"/>
    </w:pPr>
    <w:rPr>
      <w:rFonts w:ascii="Arial" w:hAnsi="Arial"/>
      <w:b/>
      <w:bCs/>
      <w:sz w:val="22"/>
      <w:szCs w:val="22"/>
      <w:lang w:val="x-none"/>
    </w:rPr>
  </w:style>
  <w:style w:type="paragraph" w:styleId="Ttulo9">
    <w:name w:val="heading 9"/>
    <w:basedOn w:val="Normal"/>
    <w:next w:val="Normal"/>
    <w:qFormat/>
    <w:pPr>
      <w:keepNext/>
      <w:tabs>
        <w:tab w:val="left" w:pos="0"/>
      </w:tabs>
      <w:ind w:firstLine="561"/>
      <w:jc w:val="both"/>
      <w:outlineLvl w:val="8"/>
    </w:pPr>
    <w:rPr>
      <w:rFonts w:ascii="Arial" w:hAnsi="Arial" w:cs="Arial"/>
      <w:b/>
      <w:bCs/>
      <w:i/>
      <w:iCs/>
      <w:caps/>
      <w:sz w:val="22"/>
      <w:szCs w:val="22"/>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character" w:customStyle="1" w:styleId="WW8Num1z0">
    <w:name w:val="WW8Num1z0"/>
    <w:qFormat/>
    <w:rPr>
      <w:rFonts w:ascii="Arial" w:hAnsi="Arial" w:cs="Arial"/>
      <w:sz w:val="20"/>
      <w:szCs w:val="20"/>
    </w:rPr>
  </w:style>
  <w:style w:type="character" w:customStyle="1" w:styleId="WW8Num1z1">
    <w:name w:val="WW8Num1z1"/>
    <w:qFormat/>
  </w:style>
  <w:style w:type="character" w:customStyle="1" w:styleId="WW8Num1z2">
    <w:name w:val="WW8Num1z2"/>
    <w:qFormat/>
  </w:style>
  <w:style w:type="character" w:customStyle="1" w:styleId="WW8Num1z3">
    <w:name w:val="WW8Num1z3"/>
    <w:qFormat/>
  </w:style>
  <w:style w:type="character" w:customStyle="1" w:styleId="WW8Num1z4">
    <w:name w:val="WW8Num1z4"/>
    <w:qFormat/>
  </w:style>
  <w:style w:type="character" w:customStyle="1" w:styleId="WW8Num1z5">
    <w:name w:val="WW8Num1z5"/>
    <w:qFormat/>
  </w:style>
  <w:style w:type="character" w:customStyle="1" w:styleId="WW8Num1z6">
    <w:name w:val="WW8Num1z6"/>
    <w:qFormat/>
  </w:style>
  <w:style w:type="character" w:customStyle="1" w:styleId="WW8Num1z7">
    <w:name w:val="WW8Num1z7"/>
    <w:qFormat/>
  </w:style>
  <w:style w:type="character" w:customStyle="1" w:styleId="WW8Num1z8">
    <w:name w:val="WW8Num1z8"/>
    <w:qFormat/>
  </w:style>
  <w:style w:type="character" w:customStyle="1" w:styleId="WW8Num2z0">
    <w:name w:val="WW8Num2z0"/>
    <w:qFormat/>
    <w:rPr>
      <w:rFonts w:ascii="Arial" w:hAnsi="Arial" w:cs="Arial"/>
      <w:i/>
      <w:sz w:val="20"/>
      <w:szCs w:val="20"/>
    </w:rPr>
  </w:style>
  <w:style w:type="character" w:customStyle="1" w:styleId="WW8Num2z1">
    <w:name w:val="WW8Num2z1"/>
    <w:qFormat/>
    <w:rPr>
      <w:rFonts w:ascii="Arial" w:hAnsi="Arial" w:cs="Arial"/>
      <w:color w:val="000000"/>
    </w:rPr>
  </w:style>
  <w:style w:type="character" w:customStyle="1" w:styleId="WW8Num2z2">
    <w:name w:val="WW8Num2z2"/>
    <w:qFormat/>
    <w:rPr>
      <w:rFonts w:cs="Arial"/>
      <w:b/>
    </w:rPr>
  </w:style>
  <w:style w:type="character" w:customStyle="1" w:styleId="WW8Num2z3">
    <w:name w:val="WW8Num2z3"/>
    <w:qFormat/>
  </w:style>
  <w:style w:type="character" w:customStyle="1" w:styleId="WW8Num2z4">
    <w:name w:val="WW8Num2z4"/>
    <w:qFormat/>
  </w:style>
  <w:style w:type="character" w:customStyle="1" w:styleId="WW8Num2z5">
    <w:name w:val="WW8Num2z5"/>
    <w:qFormat/>
  </w:style>
  <w:style w:type="character" w:customStyle="1" w:styleId="WW8Num2z6">
    <w:name w:val="WW8Num2z6"/>
    <w:qFormat/>
  </w:style>
  <w:style w:type="character" w:customStyle="1" w:styleId="WW8Num2z7">
    <w:name w:val="WW8Num2z7"/>
    <w:qFormat/>
  </w:style>
  <w:style w:type="character" w:customStyle="1" w:styleId="WW8Num2z8">
    <w:name w:val="WW8Num2z8"/>
    <w:qFormat/>
  </w:style>
  <w:style w:type="character" w:customStyle="1" w:styleId="WW8Num3z0">
    <w:name w:val="WW8Num3z0"/>
    <w:qFormat/>
    <w:rPr>
      <w:rFonts w:ascii="Times New Roman" w:hAnsi="Times New Roman" w:cs="Times New Roman"/>
      <w:b/>
      <w:sz w:val="20"/>
      <w:szCs w:val="20"/>
    </w:rPr>
  </w:style>
  <w:style w:type="character" w:customStyle="1" w:styleId="WW8Num3z1">
    <w:name w:val="WW8Num3z1"/>
    <w:qFormat/>
    <w:rPr>
      <w:rFonts w:ascii="Arial" w:hAnsi="Arial" w:cs="Arial"/>
    </w:rPr>
  </w:style>
  <w:style w:type="character" w:customStyle="1" w:styleId="WW8Num3z2">
    <w:name w:val="WW8Num3z2"/>
    <w:qFormat/>
    <w:rPr>
      <w:rFonts w:ascii="Arial" w:hAnsi="Arial" w:cs="Arial"/>
      <w:b/>
      <w:sz w:val="20"/>
      <w:szCs w:val="20"/>
    </w:rPr>
  </w:style>
  <w:style w:type="character" w:customStyle="1" w:styleId="WW8Num3z3">
    <w:name w:val="WW8Num3z3"/>
    <w:qFormat/>
  </w:style>
  <w:style w:type="character" w:customStyle="1" w:styleId="WW8Num3z4">
    <w:name w:val="WW8Num3z4"/>
    <w:qFormat/>
  </w:style>
  <w:style w:type="character" w:customStyle="1" w:styleId="WW8Num3z5">
    <w:name w:val="WW8Num3z5"/>
    <w:qFormat/>
  </w:style>
  <w:style w:type="character" w:customStyle="1" w:styleId="WW8Num3z6">
    <w:name w:val="WW8Num3z6"/>
    <w:qFormat/>
  </w:style>
  <w:style w:type="character" w:customStyle="1" w:styleId="WW8Num3z7">
    <w:name w:val="WW8Num3z7"/>
    <w:qFormat/>
  </w:style>
  <w:style w:type="character" w:customStyle="1" w:styleId="WW8Num3z8">
    <w:name w:val="WW8Num3z8"/>
    <w:qFormat/>
  </w:style>
  <w:style w:type="character" w:customStyle="1" w:styleId="WW8Num4z0">
    <w:name w:val="WW8Num4z0"/>
    <w:qFormat/>
    <w:rPr>
      <w:rFonts w:ascii="Times New Roman" w:hAnsi="Times New Roman" w:cs="Times New Roman"/>
      <w:b/>
      <w:i w:val="0"/>
      <w:sz w:val="20"/>
      <w:szCs w:val="20"/>
    </w:rPr>
  </w:style>
  <w:style w:type="character" w:customStyle="1" w:styleId="WW8Num4z1">
    <w:name w:val="WW8Num4z1"/>
    <w:qFormat/>
  </w:style>
  <w:style w:type="character" w:customStyle="1" w:styleId="WW8Num4z2">
    <w:name w:val="WW8Num4z2"/>
    <w:qFormat/>
    <w:rPr>
      <w:rFonts w:ascii="Times New Roman" w:hAnsi="Times New Roman" w:cs="Times New Roman"/>
      <w:b/>
      <w:sz w:val="20"/>
      <w:szCs w:val="20"/>
    </w:rPr>
  </w:style>
  <w:style w:type="character" w:customStyle="1" w:styleId="WW8Num4z3">
    <w:name w:val="WW8Num4z3"/>
    <w:qFormat/>
    <w:rPr>
      <w:b/>
    </w:rPr>
  </w:style>
  <w:style w:type="character" w:customStyle="1" w:styleId="WW8Num4z4">
    <w:name w:val="WW8Num4z4"/>
    <w:qFormat/>
  </w:style>
  <w:style w:type="character" w:customStyle="1" w:styleId="WW8Num4z5">
    <w:name w:val="WW8Num4z5"/>
    <w:qFormat/>
  </w:style>
  <w:style w:type="character" w:customStyle="1" w:styleId="WW8Num4z6">
    <w:name w:val="WW8Num4z6"/>
    <w:qFormat/>
  </w:style>
  <w:style w:type="character" w:customStyle="1" w:styleId="WW8Num4z7">
    <w:name w:val="WW8Num4z7"/>
    <w:qFormat/>
  </w:style>
  <w:style w:type="character" w:customStyle="1" w:styleId="WW8Num4z8">
    <w:name w:val="WW8Num4z8"/>
    <w:qFormat/>
  </w:style>
  <w:style w:type="character" w:customStyle="1" w:styleId="Fontepargpadro19">
    <w:name w:val="Fonte parág. padrão19"/>
    <w:qFormat/>
  </w:style>
  <w:style w:type="character" w:customStyle="1" w:styleId="WW8Num5z0">
    <w:name w:val="WW8Num5z0"/>
    <w:qFormat/>
    <w:rPr>
      <w:rFonts w:ascii="Symbol" w:hAnsi="Symbol" w:cs="Symbol"/>
    </w:rPr>
  </w:style>
  <w:style w:type="character" w:customStyle="1" w:styleId="WW8Num5z1">
    <w:name w:val="WW8Num5z1"/>
    <w:qFormat/>
    <w:rPr>
      <w:rFonts w:ascii="OpenSymbol" w:hAnsi="OpenSymbol" w:cs="Arial"/>
      <w:color w:val="000000"/>
    </w:rPr>
  </w:style>
  <w:style w:type="character" w:customStyle="1" w:styleId="WW8Num6z0">
    <w:name w:val="WW8Num6z0"/>
    <w:qFormat/>
    <w:rPr>
      <w:rFonts w:ascii="Symbol" w:hAnsi="Symbol" w:cs="OpenSymbol"/>
    </w:rPr>
  </w:style>
  <w:style w:type="character" w:customStyle="1" w:styleId="WW8Num6z1">
    <w:name w:val="WW8Num6z1"/>
    <w:qFormat/>
    <w:rPr>
      <w:rFonts w:ascii="OpenSymbol" w:hAnsi="OpenSymbol" w:cs="OpenSymbol"/>
    </w:rPr>
  </w:style>
  <w:style w:type="character" w:customStyle="1" w:styleId="WW8Num7z0">
    <w:name w:val="WW8Num7z0"/>
    <w:qFormat/>
  </w:style>
  <w:style w:type="character" w:customStyle="1" w:styleId="WW8Num7z1">
    <w:name w:val="WW8Num7z1"/>
    <w:qFormat/>
  </w:style>
  <w:style w:type="character" w:customStyle="1" w:styleId="WW8Num7z2">
    <w:name w:val="WW8Num7z2"/>
    <w:qFormat/>
  </w:style>
  <w:style w:type="character" w:customStyle="1" w:styleId="WW8Num7z3">
    <w:name w:val="WW8Num7z3"/>
    <w:qFormat/>
  </w:style>
  <w:style w:type="character" w:customStyle="1" w:styleId="WW8Num7z4">
    <w:name w:val="WW8Num7z4"/>
    <w:qFormat/>
  </w:style>
  <w:style w:type="character" w:customStyle="1" w:styleId="WW8Num7z5">
    <w:name w:val="WW8Num7z5"/>
    <w:qFormat/>
  </w:style>
  <w:style w:type="character" w:customStyle="1" w:styleId="WW8Num7z6">
    <w:name w:val="WW8Num7z6"/>
    <w:qFormat/>
  </w:style>
  <w:style w:type="character" w:customStyle="1" w:styleId="WW8Num7z7">
    <w:name w:val="WW8Num7z7"/>
    <w:qFormat/>
  </w:style>
  <w:style w:type="character" w:customStyle="1" w:styleId="WW8Num7z8">
    <w:name w:val="WW8Num7z8"/>
    <w:qFormat/>
  </w:style>
  <w:style w:type="character" w:customStyle="1" w:styleId="Fontepargpadro18">
    <w:name w:val="Fonte parág. padrão18"/>
    <w:qFormat/>
  </w:style>
  <w:style w:type="character" w:customStyle="1" w:styleId="Fontepargpadro17">
    <w:name w:val="Fonte parág. padrão17"/>
    <w:qFormat/>
  </w:style>
  <w:style w:type="character" w:customStyle="1" w:styleId="WW8Num5z2">
    <w:name w:val="WW8Num5z2"/>
    <w:qFormat/>
  </w:style>
  <w:style w:type="character" w:customStyle="1" w:styleId="WW8Num5z3">
    <w:name w:val="WW8Num5z3"/>
    <w:qFormat/>
  </w:style>
  <w:style w:type="character" w:customStyle="1" w:styleId="WW8Num5z4">
    <w:name w:val="WW8Num5z4"/>
    <w:qFormat/>
  </w:style>
  <w:style w:type="character" w:customStyle="1" w:styleId="WW8Num5z5">
    <w:name w:val="WW8Num5z5"/>
    <w:qFormat/>
  </w:style>
  <w:style w:type="character" w:customStyle="1" w:styleId="WW8Num5z6">
    <w:name w:val="WW8Num5z6"/>
    <w:qFormat/>
  </w:style>
  <w:style w:type="character" w:customStyle="1" w:styleId="WW8Num5z7">
    <w:name w:val="WW8Num5z7"/>
    <w:qFormat/>
  </w:style>
  <w:style w:type="character" w:customStyle="1" w:styleId="WW8Num5z8">
    <w:name w:val="WW8Num5z8"/>
    <w:qFormat/>
  </w:style>
  <w:style w:type="character" w:customStyle="1" w:styleId="Fontepargpadro16">
    <w:name w:val="Fonte parág. padrão16"/>
    <w:qFormat/>
  </w:style>
  <w:style w:type="character" w:customStyle="1" w:styleId="WW8Num6z2">
    <w:name w:val="WW8Num6z2"/>
    <w:qFormat/>
  </w:style>
  <w:style w:type="character" w:customStyle="1" w:styleId="WW8Num6z3">
    <w:name w:val="WW8Num6z3"/>
    <w:qFormat/>
  </w:style>
  <w:style w:type="character" w:customStyle="1" w:styleId="WW8Num6z4">
    <w:name w:val="WW8Num6z4"/>
    <w:qFormat/>
  </w:style>
  <w:style w:type="character" w:customStyle="1" w:styleId="WW8Num6z5">
    <w:name w:val="WW8Num6z5"/>
    <w:qFormat/>
  </w:style>
  <w:style w:type="character" w:customStyle="1" w:styleId="WW8Num6z6">
    <w:name w:val="WW8Num6z6"/>
    <w:qFormat/>
  </w:style>
  <w:style w:type="character" w:customStyle="1" w:styleId="WW8Num6z7">
    <w:name w:val="WW8Num6z7"/>
    <w:qFormat/>
  </w:style>
  <w:style w:type="character" w:customStyle="1" w:styleId="WW8Num6z8">
    <w:name w:val="WW8Num6z8"/>
    <w:qFormat/>
  </w:style>
  <w:style w:type="character" w:customStyle="1" w:styleId="WW8Num8z0">
    <w:name w:val="WW8Num8z0"/>
    <w:qFormat/>
    <w:rPr>
      <w:rFonts w:cs="Arial"/>
    </w:rPr>
  </w:style>
  <w:style w:type="character" w:customStyle="1" w:styleId="WW8Num8z2">
    <w:name w:val="WW8Num8z2"/>
    <w:qFormat/>
  </w:style>
  <w:style w:type="character" w:customStyle="1" w:styleId="WW8Num8z3">
    <w:name w:val="WW8Num8z3"/>
    <w:qFormat/>
  </w:style>
  <w:style w:type="character" w:customStyle="1" w:styleId="WW8Num8z4">
    <w:name w:val="WW8Num8z4"/>
    <w:qFormat/>
  </w:style>
  <w:style w:type="character" w:customStyle="1" w:styleId="WW8Num8z5">
    <w:name w:val="WW8Num8z5"/>
    <w:qFormat/>
  </w:style>
  <w:style w:type="character" w:customStyle="1" w:styleId="WW8Num8z6">
    <w:name w:val="WW8Num8z6"/>
    <w:qFormat/>
  </w:style>
  <w:style w:type="character" w:customStyle="1" w:styleId="WW8Num8z7">
    <w:name w:val="WW8Num8z7"/>
    <w:qFormat/>
  </w:style>
  <w:style w:type="character" w:customStyle="1" w:styleId="WW8Num8z8">
    <w:name w:val="WW8Num8z8"/>
    <w:qFormat/>
  </w:style>
  <w:style w:type="character" w:customStyle="1" w:styleId="WW8Num9z0">
    <w:name w:val="WW8Num9z0"/>
    <w:qFormat/>
    <w:rPr>
      <w:rFonts w:ascii="Times New Roman" w:hAnsi="Times New Roman" w:cs="Times New Roman"/>
      <w:b/>
      <w:i w:val="0"/>
      <w:sz w:val="20"/>
      <w:szCs w:val="20"/>
    </w:rPr>
  </w:style>
  <w:style w:type="character" w:customStyle="1" w:styleId="WW8Num9z2">
    <w:name w:val="WW8Num9z2"/>
    <w:qFormat/>
    <w:rPr>
      <w:rFonts w:ascii="Times New Roman" w:hAnsi="Times New Roman" w:cs="Times New Roman"/>
      <w:b/>
      <w:sz w:val="20"/>
      <w:szCs w:val="20"/>
    </w:rPr>
  </w:style>
  <w:style w:type="character" w:customStyle="1" w:styleId="WW8Num9z3">
    <w:name w:val="WW8Num9z3"/>
    <w:qFormat/>
    <w:rPr>
      <w:b/>
    </w:rPr>
  </w:style>
  <w:style w:type="character" w:customStyle="1" w:styleId="WW8Num9z4">
    <w:name w:val="WW8Num9z4"/>
    <w:qFormat/>
  </w:style>
  <w:style w:type="character" w:customStyle="1" w:styleId="WW8Num9z5">
    <w:name w:val="WW8Num9z5"/>
    <w:qFormat/>
  </w:style>
  <w:style w:type="character" w:customStyle="1" w:styleId="WW8Num9z6">
    <w:name w:val="WW8Num9z6"/>
    <w:qFormat/>
  </w:style>
  <w:style w:type="character" w:customStyle="1" w:styleId="WW8Num9z7">
    <w:name w:val="WW8Num9z7"/>
    <w:qFormat/>
  </w:style>
  <w:style w:type="character" w:customStyle="1" w:styleId="WW8Num9z8">
    <w:name w:val="WW8Num9z8"/>
    <w:qFormat/>
  </w:style>
  <w:style w:type="character" w:customStyle="1" w:styleId="WW8Num10z0">
    <w:name w:val="WW8Num10z0"/>
    <w:qFormat/>
    <w:rPr>
      <w:rFonts w:cs="Arial"/>
      <w:b w:val="0"/>
      <w:bCs w:val="0"/>
    </w:rPr>
  </w:style>
  <w:style w:type="character" w:customStyle="1" w:styleId="WW8Num10z1">
    <w:name w:val="WW8Num10z1"/>
    <w:qFormat/>
    <w:rPr>
      <w:b/>
      <w:sz w:val="22"/>
      <w:szCs w:val="22"/>
    </w:rPr>
  </w:style>
  <w:style w:type="character" w:customStyle="1" w:styleId="WW8Num10z2">
    <w:name w:val="WW8Num10z2"/>
    <w:qFormat/>
  </w:style>
  <w:style w:type="character" w:customStyle="1" w:styleId="WW8Num10z3">
    <w:name w:val="WW8Num10z3"/>
    <w:qFormat/>
  </w:style>
  <w:style w:type="character" w:customStyle="1" w:styleId="WW8Num10z4">
    <w:name w:val="WW8Num10z4"/>
    <w:qFormat/>
  </w:style>
  <w:style w:type="character" w:customStyle="1" w:styleId="WW8Num10z5">
    <w:name w:val="WW8Num10z5"/>
    <w:qFormat/>
  </w:style>
  <w:style w:type="character" w:customStyle="1" w:styleId="WW8Num10z6">
    <w:name w:val="WW8Num10z6"/>
    <w:qFormat/>
  </w:style>
  <w:style w:type="character" w:customStyle="1" w:styleId="WW8Num10z7">
    <w:name w:val="WW8Num10z7"/>
    <w:qFormat/>
  </w:style>
  <w:style w:type="character" w:customStyle="1" w:styleId="WW8Num10z8">
    <w:name w:val="WW8Num10z8"/>
    <w:qFormat/>
  </w:style>
  <w:style w:type="character" w:customStyle="1" w:styleId="WW8Num11z0">
    <w:name w:val="WW8Num11z0"/>
    <w:qFormat/>
    <w:rPr>
      <w:b w:val="0"/>
      <w:bCs w:val="0"/>
    </w:rPr>
  </w:style>
  <w:style w:type="character" w:customStyle="1" w:styleId="WW8Num11z3">
    <w:name w:val="WW8Num11z3"/>
    <w:qFormat/>
  </w:style>
  <w:style w:type="character" w:customStyle="1" w:styleId="WW8Num11z4">
    <w:name w:val="WW8Num11z4"/>
    <w:qFormat/>
  </w:style>
  <w:style w:type="character" w:customStyle="1" w:styleId="WW8Num11z5">
    <w:name w:val="WW8Num11z5"/>
    <w:qFormat/>
  </w:style>
  <w:style w:type="character" w:customStyle="1" w:styleId="WW8Num11z6">
    <w:name w:val="WW8Num11z6"/>
    <w:qFormat/>
  </w:style>
  <w:style w:type="character" w:customStyle="1" w:styleId="WW8Num11z7">
    <w:name w:val="WW8Num11z7"/>
    <w:qFormat/>
  </w:style>
  <w:style w:type="character" w:customStyle="1" w:styleId="WW8Num11z8">
    <w:name w:val="WW8Num11z8"/>
    <w:qFormat/>
  </w:style>
  <w:style w:type="character" w:customStyle="1" w:styleId="WW8Num12z0">
    <w:name w:val="WW8Num12z0"/>
    <w:qFormat/>
  </w:style>
  <w:style w:type="character" w:customStyle="1" w:styleId="WW8Num12z2">
    <w:name w:val="WW8Num12z2"/>
    <w:qFormat/>
    <w:rPr>
      <w:b/>
    </w:rPr>
  </w:style>
  <w:style w:type="character" w:customStyle="1" w:styleId="WW8Num12z3">
    <w:name w:val="WW8Num12z3"/>
    <w:qFormat/>
  </w:style>
  <w:style w:type="character" w:customStyle="1" w:styleId="WW8Num12z4">
    <w:name w:val="WW8Num12z4"/>
    <w:qFormat/>
  </w:style>
  <w:style w:type="character" w:customStyle="1" w:styleId="WW8Num12z5">
    <w:name w:val="WW8Num12z5"/>
    <w:qFormat/>
  </w:style>
  <w:style w:type="character" w:customStyle="1" w:styleId="WW8Num12z6">
    <w:name w:val="WW8Num12z6"/>
    <w:qFormat/>
  </w:style>
  <w:style w:type="character" w:customStyle="1" w:styleId="WW8Num12z7">
    <w:name w:val="WW8Num12z7"/>
    <w:qFormat/>
  </w:style>
  <w:style w:type="character" w:customStyle="1" w:styleId="WW8Num12z8">
    <w:name w:val="WW8Num12z8"/>
    <w:qFormat/>
  </w:style>
  <w:style w:type="character" w:customStyle="1" w:styleId="WW8Num13z0">
    <w:name w:val="WW8Num13z0"/>
    <w:qFormat/>
    <w:rPr>
      <w:rFonts w:cs="Arial"/>
    </w:rPr>
  </w:style>
  <w:style w:type="character" w:customStyle="1" w:styleId="WW8Num13z3">
    <w:name w:val="WW8Num13z3"/>
    <w:qFormat/>
  </w:style>
  <w:style w:type="character" w:customStyle="1" w:styleId="WW8Num13z4">
    <w:name w:val="WW8Num13z4"/>
    <w:qFormat/>
  </w:style>
  <w:style w:type="character" w:customStyle="1" w:styleId="WW8Num13z5">
    <w:name w:val="WW8Num13z5"/>
    <w:qFormat/>
  </w:style>
  <w:style w:type="character" w:customStyle="1" w:styleId="WW8Num13z6">
    <w:name w:val="WW8Num13z6"/>
    <w:qFormat/>
  </w:style>
  <w:style w:type="character" w:customStyle="1" w:styleId="WW8Num13z7">
    <w:name w:val="WW8Num13z7"/>
    <w:qFormat/>
  </w:style>
  <w:style w:type="character" w:customStyle="1" w:styleId="WW8Num13z8">
    <w:name w:val="WW8Num13z8"/>
    <w:qFormat/>
  </w:style>
  <w:style w:type="character" w:customStyle="1" w:styleId="WW8Num11z2">
    <w:name w:val="WW8Num11z2"/>
    <w:qFormat/>
  </w:style>
  <w:style w:type="character" w:customStyle="1" w:styleId="WW8Num9z1">
    <w:name w:val="WW8Num9z1"/>
    <w:qFormat/>
  </w:style>
  <w:style w:type="character" w:customStyle="1" w:styleId="WW8Num11z1">
    <w:name w:val="WW8Num11z1"/>
    <w:qFormat/>
    <w:rPr>
      <w:b/>
    </w:rPr>
  </w:style>
  <w:style w:type="character" w:customStyle="1" w:styleId="WW8Num12z1">
    <w:name w:val="WW8Num12z1"/>
    <w:qFormat/>
  </w:style>
  <w:style w:type="character" w:customStyle="1" w:styleId="WW8Num13z1">
    <w:name w:val="WW8Num13z1"/>
    <w:qFormat/>
    <w:rPr>
      <w:lang w:val="x-none"/>
    </w:rPr>
  </w:style>
  <w:style w:type="character" w:customStyle="1" w:styleId="WW8Num13z2">
    <w:name w:val="WW8Num13z2"/>
    <w:qFormat/>
  </w:style>
  <w:style w:type="character" w:customStyle="1" w:styleId="WW8Num14z0">
    <w:name w:val="WW8Num14z0"/>
    <w:qFormat/>
  </w:style>
  <w:style w:type="character" w:customStyle="1" w:styleId="WW8Num14z1">
    <w:name w:val="WW8Num14z1"/>
    <w:qFormat/>
  </w:style>
  <w:style w:type="character" w:customStyle="1" w:styleId="WW8Num14z2">
    <w:name w:val="WW8Num14z2"/>
    <w:qFormat/>
  </w:style>
  <w:style w:type="character" w:customStyle="1" w:styleId="WW8Num14z3">
    <w:name w:val="WW8Num14z3"/>
    <w:qFormat/>
  </w:style>
  <w:style w:type="character" w:customStyle="1" w:styleId="WW8Num14z4">
    <w:name w:val="WW8Num14z4"/>
    <w:qFormat/>
  </w:style>
  <w:style w:type="character" w:customStyle="1" w:styleId="WW8Num14z5">
    <w:name w:val="WW8Num14z5"/>
    <w:qFormat/>
  </w:style>
  <w:style w:type="character" w:customStyle="1" w:styleId="WW8Num14z6">
    <w:name w:val="WW8Num14z6"/>
    <w:qFormat/>
  </w:style>
  <w:style w:type="character" w:customStyle="1" w:styleId="WW8Num14z7">
    <w:name w:val="WW8Num14z7"/>
    <w:qFormat/>
  </w:style>
  <w:style w:type="character" w:customStyle="1" w:styleId="WW8Num14z8">
    <w:name w:val="WW8Num14z8"/>
    <w:qFormat/>
  </w:style>
  <w:style w:type="character" w:customStyle="1" w:styleId="WW8Num15z0">
    <w:name w:val="WW8Num15z0"/>
    <w:qFormat/>
  </w:style>
  <w:style w:type="character" w:customStyle="1" w:styleId="WW8Num15z1">
    <w:name w:val="WW8Num15z1"/>
    <w:qFormat/>
  </w:style>
  <w:style w:type="character" w:customStyle="1" w:styleId="WW8Num15z2">
    <w:name w:val="WW8Num15z2"/>
    <w:qFormat/>
    <w:rPr>
      <w:b/>
    </w:rPr>
  </w:style>
  <w:style w:type="character" w:customStyle="1" w:styleId="WW8Num15z3">
    <w:name w:val="WW8Num15z3"/>
    <w:qFormat/>
  </w:style>
  <w:style w:type="character" w:customStyle="1" w:styleId="WW8Num15z4">
    <w:name w:val="WW8Num15z4"/>
    <w:qFormat/>
  </w:style>
  <w:style w:type="character" w:customStyle="1" w:styleId="WW8Num15z5">
    <w:name w:val="WW8Num15z5"/>
    <w:qFormat/>
  </w:style>
  <w:style w:type="character" w:customStyle="1" w:styleId="WW8Num15z6">
    <w:name w:val="WW8Num15z6"/>
    <w:qFormat/>
  </w:style>
  <w:style w:type="character" w:customStyle="1" w:styleId="WW8Num15z7">
    <w:name w:val="WW8Num15z7"/>
    <w:qFormat/>
  </w:style>
  <w:style w:type="character" w:customStyle="1" w:styleId="WW8Num15z8">
    <w:name w:val="WW8Num15z8"/>
    <w:qFormat/>
  </w:style>
  <w:style w:type="character" w:customStyle="1" w:styleId="WW8Num16z0">
    <w:name w:val="WW8Num16z0"/>
    <w:qFormat/>
  </w:style>
  <w:style w:type="character" w:customStyle="1" w:styleId="WW8Num16z1">
    <w:name w:val="WW8Num16z1"/>
    <w:qFormat/>
  </w:style>
  <w:style w:type="character" w:customStyle="1" w:styleId="WW8Num16z2">
    <w:name w:val="WW8Num16z2"/>
    <w:qFormat/>
  </w:style>
  <w:style w:type="character" w:customStyle="1" w:styleId="WW8Num16z3">
    <w:name w:val="WW8Num16z3"/>
    <w:qFormat/>
  </w:style>
  <w:style w:type="character" w:customStyle="1" w:styleId="WW8Num16z4">
    <w:name w:val="WW8Num16z4"/>
    <w:qFormat/>
  </w:style>
  <w:style w:type="character" w:customStyle="1" w:styleId="WW8Num16z5">
    <w:name w:val="WW8Num16z5"/>
    <w:qFormat/>
  </w:style>
  <w:style w:type="character" w:customStyle="1" w:styleId="WW8Num16z6">
    <w:name w:val="WW8Num16z6"/>
    <w:qFormat/>
  </w:style>
  <w:style w:type="character" w:customStyle="1" w:styleId="WW8Num16z7">
    <w:name w:val="WW8Num16z7"/>
    <w:qFormat/>
  </w:style>
  <w:style w:type="character" w:customStyle="1" w:styleId="WW8Num16z8">
    <w:name w:val="WW8Num16z8"/>
    <w:qFormat/>
  </w:style>
  <w:style w:type="character" w:customStyle="1" w:styleId="WW8Num17z0">
    <w:name w:val="WW8Num17z0"/>
    <w:qFormat/>
    <w:rPr>
      <w:rFonts w:ascii="Symbol" w:hAnsi="Symbol" w:cs="Symbol"/>
      <w:color w:val="auto"/>
    </w:rPr>
  </w:style>
  <w:style w:type="character" w:customStyle="1" w:styleId="WW8Num17z1">
    <w:name w:val="WW8Num17z1"/>
    <w:qFormat/>
    <w:rPr>
      <w:rFonts w:ascii="Courier New" w:hAnsi="Courier New" w:cs="Courier New"/>
    </w:rPr>
  </w:style>
  <w:style w:type="character" w:customStyle="1" w:styleId="WW8Num17z2">
    <w:name w:val="WW8Num17z2"/>
    <w:qFormat/>
    <w:rPr>
      <w:rFonts w:ascii="Wingdings" w:hAnsi="Wingdings" w:cs="Wingdings"/>
    </w:rPr>
  </w:style>
  <w:style w:type="character" w:customStyle="1" w:styleId="WW8Num17z3">
    <w:name w:val="WW8Num17z3"/>
    <w:qFormat/>
  </w:style>
  <w:style w:type="character" w:customStyle="1" w:styleId="WW8Num17z4">
    <w:name w:val="WW8Num17z4"/>
    <w:qFormat/>
  </w:style>
  <w:style w:type="character" w:customStyle="1" w:styleId="WW8Num17z5">
    <w:name w:val="WW8Num17z5"/>
    <w:qFormat/>
  </w:style>
  <w:style w:type="character" w:customStyle="1" w:styleId="WW8Num17z6">
    <w:name w:val="WW8Num17z6"/>
    <w:qFormat/>
  </w:style>
  <w:style w:type="character" w:customStyle="1" w:styleId="WW8Num17z7">
    <w:name w:val="WW8Num17z7"/>
    <w:qFormat/>
  </w:style>
  <w:style w:type="character" w:customStyle="1" w:styleId="WW8Num17z8">
    <w:name w:val="WW8Num17z8"/>
    <w:qFormat/>
  </w:style>
  <w:style w:type="character" w:customStyle="1" w:styleId="WW8Num18z0">
    <w:name w:val="WW8Num18z0"/>
    <w:qFormat/>
  </w:style>
  <w:style w:type="character" w:customStyle="1" w:styleId="WW8Num18z1">
    <w:name w:val="WW8Num18z1"/>
    <w:qFormat/>
  </w:style>
  <w:style w:type="character" w:customStyle="1" w:styleId="WW8Num18z2">
    <w:name w:val="WW8Num18z2"/>
    <w:qFormat/>
  </w:style>
  <w:style w:type="character" w:customStyle="1" w:styleId="WW8Num18z3">
    <w:name w:val="WW8Num18z3"/>
    <w:qFormat/>
  </w:style>
  <w:style w:type="character" w:customStyle="1" w:styleId="WW8Num18z4">
    <w:name w:val="WW8Num18z4"/>
    <w:qFormat/>
  </w:style>
  <w:style w:type="character" w:customStyle="1" w:styleId="WW8Num18z5">
    <w:name w:val="WW8Num18z5"/>
    <w:qFormat/>
  </w:style>
  <w:style w:type="character" w:customStyle="1" w:styleId="WW8Num18z6">
    <w:name w:val="WW8Num18z6"/>
    <w:qFormat/>
  </w:style>
  <w:style w:type="character" w:customStyle="1" w:styleId="WW8Num18z7">
    <w:name w:val="WW8Num18z7"/>
    <w:qFormat/>
  </w:style>
  <w:style w:type="character" w:customStyle="1" w:styleId="WW8Num18z8">
    <w:name w:val="WW8Num18z8"/>
    <w:qFormat/>
  </w:style>
  <w:style w:type="character" w:customStyle="1" w:styleId="WW8Num19z0">
    <w:name w:val="WW8Num19z0"/>
    <w:qFormat/>
    <w:rPr>
      <w:rFonts w:ascii="Times New Roman" w:hAnsi="Times New Roman" w:cs="Times New Roman"/>
      <w:b/>
      <w:i w:val="0"/>
      <w:sz w:val="20"/>
      <w:szCs w:val="20"/>
    </w:rPr>
  </w:style>
  <w:style w:type="character" w:customStyle="1" w:styleId="WW8Num19z1">
    <w:name w:val="WW8Num19z1"/>
    <w:qFormat/>
  </w:style>
  <w:style w:type="character" w:customStyle="1" w:styleId="WW8Num19z2">
    <w:name w:val="WW8Num19z2"/>
    <w:qFormat/>
    <w:rPr>
      <w:rFonts w:ascii="Times New Roman" w:hAnsi="Times New Roman" w:cs="Times New Roman"/>
      <w:b/>
      <w:sz w:val="20"/>
      <w:szCs w:val="20"/>
    </w:rPr>
  </w:style>
  <w:style w:type="character" w:customStyle="1" w:styleId="WW8Num19z3">
    <w:name w:val="WW8Num19z3"/>
    <w:qFormat/>
    <w:rPr>
      <w:b/>
    </w:rPr>
  </w:style>
  <w:style w:type="character" w:customStyle="1" w:styleId="WW8Num19z4">
    <w:name w:val="WW8Num19z4"/>
    <w:qFormat/>
  </w:style>
  <w:style w:type="character" w:customStyle="1" w:styleId="WW8Num19z5">
    <w:name w:val="WW8Num19z5"/>
    <w:qFormat/>
  </w:style>
  <w:style w:type="character" w:customStyle="1" w:styleId="WW8Num19z6">
    <w:name w:val="WW8Num19z6"/>
    <w:qFormat/>
  </w:style>
  <w:style w:type="character" w:customStyle="1" w:styleId="WW8Num19z7">
    <w:name w:val="WW8Num19z7"/>
    <w:qFormat/>
  </w:style>
  <w:style w:type="character" w:customStyle="1" w:styleId="WW8Num19z8">
    <w:name w:val="WW8Num19z8"/>
    <w:qFormat/>
  </w:style>
  <w:style w:type="character" w:customStyle="1" w:styleId="WW8Num20z0">
    <w:name w:val="WW8Num20z0"/>
    <w:qFormat/>
  </w:style>
  <w:style w:type="character" w:customStyle="1" w:styleId="WW8Num20z2">
    <w:name w:val="WW8Num20z2"/>
    <w:qFormat/>
  </w:style>
  <w:style w:type="character" w:customStyle="1" w:styleId="WW8Num20z3">
    <w:name w:val="WW8Num20z3"/>
    <w:qFormat/>
  </w:style>
  <w:style w:type="character" w:customStyle="1" w:styleId="WW8Num20z4">
    <w:name w:val="WW8Num20z4"/>
    <w:qFormat/>
  </w:style>
  <w:style w:type="character" w:customStyle="1" w:styleId="WW8Num20z5">
    <w:name w:val="WW8Num20z5"/>
    <w:qFormat/>
  </w:style>
  <w:style w:type="character" w:customStyle="1" w:styleId="WW8Num20z6">
    <w:name w:val="WW8Num20z6"/>
    <w:qFormat/>
  </w:style>
  <w:style w:type="character" w:customStyle="1" w:styleId="WW8Num20z7">
    <w:name w:val="WW8Num20z7"/>
    <w:qFormat/>
  </w:style>
  <w:style w:type="character" w:customStyle="1" w:styleId="WW8Num20z8">
    <w:name w:val="WW8Num20z8"/>
    <w:qFormat/>
  </w:style>
  <w:style w:type="character" w:customStyle="1" w:styleId="WW8Num21z0">
    <w:name w:val="WW8Num21z0"/>
    <w:qFormat/>
  </w:style>
  <w:style w:type="character" w:customStyle="1" w:styleId="WW8Num21z2">
    <w:name w:val="WW8Num21z2"/>
    <w:qFormat/>
  </w:style>
  <w:style w:type="character" w:customStyle="1" w:styleId="WW8Num21z3">
    <w:name w:val="WW8Num21z3"/>
    <w:qFormat/>
  </w:style>
  <w:style w:type="character" w:customStyle="1" w:styleId="WW8Num21z4">
    <w:name w:val="WW8Num21z4"/>
    <w:qFormat/>
  </w:style>
  <w:style w:type="character" w:customStyle="1" w:styleId="WW8Num21z5">
    <w:name w:val="WW8Num21z5"/>
    <w:qFormat/>
  </w:style>
  <w:style w:type="character" w:customStyle="1" w:styleId="WW8Num21z6">
    <w:name w:val="WW8Num21z6"/>
    <w:qFormat/>
  </w:style>
  <w:style w:type="character" w:customStyle="1" w:styleId="WW8Num21z7">
    <w:name w:val="WW8Num21z7"/>
    <w:qFormat/>
  </w:style>
  <w:style w:type="character" w:customStyle="1" w:styleId="WW8Num21z8">
    <w:name w:val="WW8Num21z8"/>
    <w:qFormat/>
  </w:style>
  <w:style w:type="character" w:customStyle="1" w:styleId="WW8Num22z0">
    <w:name w:val="WW8Num22z0"/>
    <w:qFormat/>
    <w:rPr>
      <w:rFonts w:ascii="Times New Roman" w:hAnsi="Times New Roman" w:cs="Times New Roman"/>
      <w:b/>
      <w:i w:val="0"/>
      <w:sz w:val="20"/>
      <w:szCs w:val="20"/>
    </w:rPr>
  </w:style>
  <w:style w:type="character" w:customStyle="1" w:styleId="WW8Num22z2">
    <w:name w:val="WW8Num22z2"/>
    <w:qFormat/>
    <w:rPr>
      <w:rFonts w:ascii="Times New Roman" w:hAnsi="Times New Roman" w:cs="Times New Roman"/>
      <w:b/>
      <w:sz w:val="20"/>
      <w:szCs w:val="20"/>
    </w:rPr>
  </w:style>
  <w:style w:type="character" w:customStyle="1" w:styleId="WW8Num22z3">
    <w:name w:val="WW8Num22z3"/>
    <w:qFormat/>
    <w:rPr>
      <w:b/>
    </w:rPr>
  </w:style>
  <w:style w:type="character" w:customStyle="1" w:styleId="WW8Num22z4">
    <w:name w:val="WW8Num22z4"/>
    <w:qFormat/>
  </w:style>
  <w:style w:type="character" w:customStyle="1" w:styleId="WW8Num22z5">
    <w:name w:val="WW8Num22z5"/>
    <w:qFormat/>
  </w:style>
  <w:style w:type="character" w:customStyle="1" w:styleId="WW8Num22z6">
    <w:name w:val="WW8Num22z6"/>
    <w:qFormat/>
  </w:style>
  <w:style w:type="character" w:customStyle="1" w:styleId="WW8Num22z7">
    <w:name w:val="WW8Num22z7"/>
    <w:qFormat/>
  </w:style>
  <w:style w:type="character" w:customStyle="1" w:styleId="WW8Num22z8">
    <w:name w:val="WW8Num22z8"/>
    <w:qFormat/>
  </w:style>
  <w:style w:type="character" w:customStyle="1" w:styleId="WW8Num23z0">
    <w:name w:val="WW8Num23z0"/>
    <w:qFormat/>
    <w:rPr>
      <w:sz w:val="20"/>
      <w:szCs w:val="20"/>
    </w:rPr>
  </w:style>
  <w:style w:type="character" w:customStyle="1" w:styleId="WW8Num23z2">
    <w:name w:val="WW8Num23z2"/>
    <w:qFormat/>
  </w:style>
  <w:style w:type="character" w:customStyle="1" w:styleId="WW8Num23z3">
    <w:name w:val="WW8Num23z3"/>
    <w:qFormat/>
  </w:style>
  <w:style w:type="character" w:customStyle="1" w:styleId="WW8Num23z4">
    <w:name w:val="WW8Num23z4"/>
    <w:qFormat/>
  </w:style>
  <w:style w:type="character" w:customStyle="1" w:styleId="WW8Num23z5">
    <w:name w:val="WW8Num23z5"/>
    <w:qFormat/>
  </w:style>
  <w:style w:type="character" w:customStyle="1" w:styleId="WW8Num23z6">
    <w:name w:val="WW8Num23z6"/>
    <w:qFormat/>
  </w:style>
  <w:style w:type="character" w:customStyle="1" w:styleId="WW8Num23z7">
    <w:name w:val="WW8Num23z7"/>
    <w:qFormat/>
  </w:style>
  <w:style w:type="character" w:customStyle="1" w:styleId="WW8Num23z8">
    <w:name w:val="WW8Num23z8"/>
    <w:qFormat/>
  </w:style>
  <w:style w:type="character" w:customStyle="1" w:styleId="WW8Num24z0">
    <w:name w:val="WW8Num24z0"/>
    <w:qFormat/>
    <w:rPr>
      <w:sz w:val="20"/>
      <w:szCs w:val="20"/>
    </w:rPr>
  </w:style>
  <w:style w:type="character" w:customStyle="1" w:styleId="WW8Num24z2">
    <w:name w:val="WW8Num24z2"/>
    <w:qFormat/>
  </w:style>
  <w:style w:type="character" w:customStyle="1" w:styleId="WW8Num24z3">
    <w:name w:val="WW8Num24z3"/>
    <w:qFormat/>
  </w:style>
  <w:style w:type="character" w:customStyle="1" w:styleId="WW8Num24z4">
    <w:name w:val="WW8Num24z4"/>
    <w:qFormat/>
  </w:style>
  <w:style w:type="character" w:customStyle="1" w:styleId="WW8Num24z5">
    <w:name w:val="WW8Num24z5"/>
    <w:qFormat/>
  </w:style>
  <w:style w:type="character" w:customStyle="1" w:styleId="WW8Num24z6">
    <w:name w:val="WW8Num24z6"/>
    <w:qFormat/>
  </w:style>
  <w:style w:type="character" w:customStyle="1" w:styleId="WW8Num24z7">
    <w:name w:val="WW8Num24z7"/>
    <w:qFormat/>
  </w:style>
  <w:style w:type="character" w:customStyle="1" w:styleId="WW8Num24z8">
    <w:name w:val="WW8Num24z8"/>
    <w:qFormat/>
  </w:style>
  <w:style w:type="character" w:customStyle="1" w:styleId="WW8Num25z0">
    <w:name w:val="WW8Num25z0"/>
    <w:qFormat/>
    <w:rPr>
      <w:sz w:val="20"/>
      <w:szCs w:val="20"/>
    </w:rPr>
  </w:style>
  <w:style w:type="character" w:customStyle="1" w:styleId="WW8Num25z2">
    <w:name w:val="WW8Num25z2"/>
    <w:qFormat/>
  </w:style>
  <w:style w:type="character" w:customStyle="1" w:styleId="WW8Num25z3">
    <w:name w:val="WW8Num25z3"/>
    <w:qFormat/>
  </w:style>
  <w:style w:type="character" w:customStyle="1" w:styleId="WW8Num25z4">
    <w:name w:val="WW8Num25z4"/>
    <w:qFormat/>
  </w:style>
  <w:style w:type="character" w:customStyle="1" w:styleId="WW8Num25z5">
    <w:name w:val="WW8Num25z5"/>
    <w:qFormat/>
  </w:style>
  <w:style w:type="character" w:customStyle="1" w:styleId="WW8Num25z6">
    <w:name w:val="WW8Num25z6"/>
    <w:qFormat/>
  </w:style>
  <w:style w:type="character" w:customStyle="1" w:styleId="WW8Num25z7">
    <w:name w:val="WW8Num25z7"/>
    <w:qFormat/>
  </w:style>
  <w:style w:type="character" w:customStyle="1" w:styleId="WW8Num25z8">
    <w:name w:val="WW8Num25z8"/>
    <w:qFormat/>
  </w:style>
  <w:style w:type="character" w:customStyle="1" w:styleId="WW8Num26z0">
    <w:name w:val="WW8Num26z0"/>
    <w:qFormat/>
    <w:rPr>
      <w:sz w:val="20"/>
      <w:szCs w:val="20"/>
    </w:rPr>
  </w:style>
  <w:style w:type="character" w:customStyle="1" w:styleId="WW8Num26z3">
    <w:name w:val="WW8Num26z3"/>
    <w:qFormat/>
  </w:style>
  <w:style w:type="character" w:customStyle="1" w:styleId="WW8Num26z4">
    <w:name w:val="WW8Num26z4"/>
    <w:qFormat/>
  </w:style>
  <w:style w:type="character" w:customStyle="1" w:styleId="WW8Num26z5">
    <w:name w:val="WW8Num26z5"/>
    <w:qFormat/>
  </w:style>
  <w:style w:type="character" w:customStyle="1" w:styleId="WW8Num26z6">
    <w:name w:val="WW8Num26z6"/>
    <w:qFormat/>
  </w:style>
  <w:style w:type="character" w:customStyle="1" w:styleId="WW8Num26z7">
    <w:name w:val="WW8Num26z7"/>
    <w:qFormat/>
  </w:style>
  <w:style w:type="character" w:customStyle="1" w:styleId="WW8Num26z8">
    <w:name w:val="WW8Num26z8"/>
    <w:qFormat/>
  </w:style>
  <w:style w:type="character" w:customStyle="1" w:styleId="WW8Num27z0">
    <w:name w:val="WW8Num27z0"/>
    <w:qFormat/>
    <w:rPr>
      <w:rFonts w:cs="Arial"/>
      <w:sz w:val="20"/>
      <w:szCs w:val="20"/>
    </w:rPr>
  </w:style>
  <w:style w:type="character" w:customStyle="1" w:styleId="WW8Num27z3">
    <w:name w:val="WW8Num27z3"/>
    <w:qFormat/>
  </w:style>
  <w:style w:type="character" w:customStyle="1" w:styleId="WW8Num27z4">
    <w:name w:val="WW8Num27z4"/>
    <w:qFormat/>
  </w:style>
  <w:style w:type="character" w:customStyle="1" w:styleId="WW8Num27z5">
    <w:name w:val="WW8Num27z5"/>
    <w:qFormat/>
  </w:style>
  <w:style w:type="character" w:customStyle="1" w:styleId="WW8Num27z6">
    <w:name w:val="WW8Num27z6"/>
    <w:qFormat/>
  </w:style>
  <w:style w:type="character" w:customStyle="1" w:styleId="WW8Num27z7">
    <w:name w:val="WW8Num27z7"/>
    <w:qFormat/>
  </w:style>
  <w:style w:type="character" w:customStyle="1" w:styleId="WW8Num27z8">
    <w:name w:val="WW8Num27z8"/>
    <w:qFormat/>
  </w:style>
  <w:style w:type="character" w:customStyle="1" w:styleId="WW8Num28z0">
    <w:name w:val="WW8Num28z0"/>
    <w:qFormat/>
    <w:rPr>
      <w:sz w:val="20"/>
      <w:szCs w:val="20"/>
    </w:rPr>
  </w:style>
  <w:style w:type="character" w:customStyle="1" w:styleId="WW8Num28z2">
    <w:name w:val="WW8Num28z2"/>
    <w:qFormat/>
  </w:style>
  <w:style w:type="character" w:customStyle="1" w:styleId="WW8Num28z3">
    <w:name w:val="WW8Num28z3"/>
    <w:qFormat/>
  </w:style>
  <w:style w:type="character" w:customStyle="1" w:styleId="WW8Num28z4">
    <w:name w:val="WW8Num28z4"/>
    <w:qFormat/>
  </w:style>
  <w:style w:type="character" w:customStyle="1" w:styleId="WW8Num28z5">
    <w:name w:val="WW8Num28z5"/>
    <w:qFormat/>
  </w:style>
  <w:style w:type="character" w:customStyle="1" w:styleId="WW8Num28z6">
    <w:name w:val="WW8Num28z6"/>
    <w:qFormat/>
  </w:style>
  <w:style w:type="character" w:customStyle="1" w:styleId="WW8Num28z7">
    <w:name w:val="WW8Num28z7"/>
    <w:qFormat/>
  </w:style>
  <w:style w:type="character" w:customStyle="1" w:styleId="WW8Num28z8">
    <w:name w:val="WW8Num28z8"/>
    <w:qFormat/>
  </w:style>
  <w:style w:type="character" w:customStyle="1" w:styleId="WW8Num29z0">
    <w:name w:val="WW8Num29z0"/>
    <w:qFormat/>
    <w:rPr>
      <w:rFonts w:cs="Arial"/>
      <w:sz w:val="20"/>
      <w:szCs w:val="20"/>
    </w:rPr>
  </w:style>
  <w:style w:type="character" w:customStyle="1" w:styleId="WW8Num29z2">
    <w:name w:val="WW8Num29z2"/>
    <w:qFormat/>
  </w:style>
  <w:style w:type="character" w:customStyle="1" w:styleId="WW8Num29z3">
    <w:name w:val="WW8Num29z3"/>
    <w:qFormat/>
  </w:style>
  <w:style w:type="character" w:customStyle="1" w:styleId="WW8Num29z4">
    <w:name w:val="WW8Num29z4"/>
    <w:qFormat/>
  </w:style>
  <w:style w:type="character" w:customStyle="1" w:styleId="WW8Num29z5">
    <w:name w:val="WW8Num29z5"/>
    <w:qFormat/>
  </w:style>
  <w:style w:type="character" w:customStyle="1" w:styleId="WW8Num29z6">
    <w:name w:val="WW8Num29z6"/>
    <w:qFormat/>
  </w:style>
  <w:style w:type="character" w:customStyle="1" w:styleId="WW8Num29z7">
    <w:name w:val="WW8Num29z7"/>
    <w:qFormat/>
  </w:style>
  <w:style w:type="character" w:customStyle="1" w:styleId="WW8Num29z8">
    <w:name w:val="WW8Num29z8"/>
    <w:qFormat/>
  </w:style>
  <w:style w:type="character" w:customStyle="1" w:styleId="WW8Num30z0">
    <w:name w:val="WW8Num30z0"/>
    <w:qFormat/>
    <w:rPr>
      <w:rFonts w:cs="Arial"/>
      <w:sz w:val="20"/>
      <w:szCs w:val="20"/>
    </w:rPr>
  </w:style>
  <w:style w:type="character" w:customStyle="1" w:styleId="WW8Num30z2">
    <w:name w:val="WW8Num30z2"/>
    <w:qFormat/>
  </w:style>
  <w:style w:type="character" w:customStyle="1" w:styleId="WW8Num30z3">
    <w:name w:val="WW8Num30z3"/>
    <w:qFormat/>
  </w:style>
  <w:style w:type="character" w:customStyle="1" w:styleId="WW8Num30z4">
    <w:name w:val="WW8Num30z4"/>
    <w:qFormat/>
  </w:style>
  <w:style w:type="character" w:customStyle="1" w:styleId="WW8Num30z5">
    <w:name w:val="WW8Num30z5"/>
    <w:qFormat/>
  </w:style>
  <w:style w:type="character" w:customStyle="1" w:styleId="WW8Num30z6">
    <w:name w:val="WW8Num30z6"/>
    <w:qFormat/>
  </w:style>
  <w:style w:type="character" w:customStyle="1" w:styleId="WW8Num30z7">
    <w:name w:val="WW8Num30z7"/>
    <w:qFormat/>
  </w:style>
  <w:style w:type="character" w:customStyle="1" w:styleId="WW8Num30z8">
    <w:name w:val="WW8Num30z8"/>
    <w:qFormat/>
  </w:style>
  <w:style w:type="character" w:customStyle="1" w:styleId="WW8Num31z0">
    <w:name w:val="WW8Num31z0"/>
    <w:qFormat/>
    <w:rPr>
      <w:sz w:val="20"/>
      <w:szCs w:val="20"/>
    </w:rPr>
  </w:style>
  <w:style w:type="character" w:customStyle="1" w:styleId="WW8Num31z4">
    <w:name w:val="WW8Num31z4"/>
    <w:qFormat/>
  </w:style>
  <w:style w:type="character" w:customStyle="1" w:styleId="WW8Num31z5">
    <w:name w:val="WW8Num31z5"/>
    <w:qFormat/>
  </w:style>
  <w:style w:type="character" w:customStyle="1" w:styleId="WW8Num31z6">
    <w:name w:val="WW8Num31z6"/>
    <w:qFormat/>
  </w:style>
  <w:style w:type="character" w:customStyle="1" w:styleId="WW8Num31z7">
    <w:name w:val="WW8Num31z7"/>
    <w:qFormat/>
  </w:style>
  <w:style w:type="character" w:customStyle="1" w:styleId="WW8Num31z8">
    <w:name w:val="WW8Num31z8"/>
    <w:qFormat/>
  </w:style>
  <w:style w:type="character" w:customStyle="1" w:styleId="WW8Num32z0">
    <w:name w:val="WW8Num32z0"/>
    <w:qFormat/>
    <w:rPr>
      <w:sz w:val="20"/>
      <w:szCs w:val="20"/>
    </w:rPr>
  </w:style>
  <w:style w:type="character" w:customStyle="1" w:styleId="WW8Num32z1">
    <w:name w:val="WW8Num32z1"/>
    <w:qFormat/>
  </w:style>
  <w:style w:type="character" w:customStyle="1" w:styleId="WW8Num32z2">
    <w:name w:val="WW8Num32z2"/>
    <w:qFormat/>
  </w:style>
  <w:style w:type="character" w:customStyle="1" w:styleId="WW8Num32z3">
    <w:name w:val="WW8Num32z3"/>
    <w:qFormat/>
  </w:style>
  <w:style w:type="character" w:customStyle="1" w:styleId="WW8Num32z4">
    <w:name w:val="WW8Num32z4"/>
    <w:qFormat/>
  </w:style>
  <w:style w:type="character" w:customStyle="1" w:styleId="WW8Num32z5">
    <w:name w:val="WW8Num32z5"/>
    <w:qFormat/>
  </w:style>
  <w:style w:type="character" w:customStyle="1" w:styleId="WW8Num32z6">
    <w:name w:val="WW8Num32z6"/>
    <w:qFormat/>
  </w:style>
  <w:style w:type="character" w:customStyle="1" w:styleId="WW8Num32z7">
    <w:name w:val="WW8Num32z7"/>
    <w:qFormat/>
  </w:style>
  <w:style w:type="character" w:customStyle="1" w:styleId="WW8Num32z8">
    <w:name w:val="WW8Num32z8"/>
    <w:qFormat/>
  </w:style>
  <w:style w:type="character" w:customStyle="1" w:styleId="WW8Num33z0">
    <w:name w:val="WW8Num33z0"/>
    <w:qFormat/>
    <w:rPr>
      <w:sz w:val="20"/>
      <w:szCs w:val="20"/>
    </w:rPr>
  </w:style>
  <w:style w:type="character" w:customStyle="1" w:styleId="WW8Num33z2">
    <w:name w:val="WW8Num33z2"/>
    <w:qFormat/>
  </w:style>
  <w:style w:type="character" w:customStyle="1" w:styleId="WW8Num33z3">
    <w:name w:val="WW8Num33z3"/>
    <w:qFormat/>
  </w:style>
  <w:style w:type="character" w:customStyle="1" w:styleId="WW8Num33z4">
    <w:name w:val="WW8Num33z4"/>
    <w:qFormat/>
  </w:style>
  <w:style w:type="character" w:customStyle="1" w:styleId="WW8Num33z5">
    <w:name w:val="WW8Num33z5"/>
    <w:qFormat/>
  </w:style>
  <w:style w:type="character" w:customStyle="1" w:styleId="WW8Num33z6">
    <w:name w:val="WW8Num33z6"/>
    <w:qFormat/>
  </w:style>
  <w:style w:type="character" w:customStyle="1" w:styleId="WW8Num33z7">
    <w:name w:val="WW8Num33z7"/>
    <w:qFormat/>
  </w:style>
  <w:style w:type="character" w:customStyle="1" w:styleId="WW8Num33z8">
    <w:name w:val="WW8Num33z8"/>
    <w:qFormat/>
  </w:style>
  <w:style w:type="character" w:customStyle="1" w:styleId="WW8Num34z0">
    <w:name w:val="WW8Num34z0"/>
    <w:qFormat/>
    <w:rPr>
      <w:rFonts w:cs="Arial"/>
    </w:rPr>
  </w:style>
  <w:style w:type="character" w:customStyle="1" w:styleId="WW8Num34z2">
    <w:name w:val="WW8Num34z2"/>
    <w:qFormat/>
    <w:rPr>
      <w:sz w:val="20"/>
      <w:szCs w:val="20"/>
    </w:rPr>
  </w:style>
  <w:style w:type="character" w:customStyle="1" w:styleId="WW8Num34z3">
    <w:name w:val="WW8Num34z3"/>
    <w:qFormat/>
  </w:style>
  <w:style w:type="character" w:customStyle="1" w:styleId="WW8Num34z4">
    <w:name w:val="WW8Num34z4"/>
    <w:qFormat/>
  </w:style>
  <w:style w:type="character" w:customStyle="1" w:styleId="WW8Num34z5">
    <w:name w:val="WW8Num34z5"/>
    <w:qFormat/>
  </w:style>
  <w:style w:type="character" w:customStyle="1" w:styleId="WW8Num34z6">
    <w:name w:val="WW8Num34z6"/>
    <w:qFormat/>
  </w:style>
  <w:style w:type="character" w:customStyle="1" w:styleId="WW8Num34z7">
    <w:name w:val="WW8Num34z7"/>
    <w:qFormat/>
  </w:style>
  <w:style w:type="character" w:customStyle="1" w:styleId="WW8Num34z8">
    <w:name w:val="WW8Num34z8"/>
    <w:qFormat/>
  </w:style>
  <w:style w:type="character" w:customStyle="1" w:styleId="WW8Num35z0">
    <w:name w:val="WW8Num35z0"/>
    <w:qFormat/>
    <w:rPr>
      <w:sz w:val="20"/>
      <w:szCs w:val="20"/>
    </w:rPr>
  </w:style>
  <w:style w:type="character" w:customStyle="1" w:styleId="WW8Num35z4">
    <w:name w:val="WW8Num35z4"/>
    <w:qFormat/>
  </w:style>
  <w:style w:type="character" w:customStyle="1" w:styleId="WW8Num35z5">
    <w:name w:val="WW8Num35z5"/>
    <w:qFormat/>
  </w:style>
  <w:style w:type="character" w:customStyle="1" w:styleId="WW8Num35z6">
    <w:name w:val="WW8Num35z6"/>
    <w:qFormat/>
  </w:style>
  <w:style w:type="character" w:customStyle="1" w:styleId="WW8Num35z7">
    <w:name w:val="WW8Num35z7"/>
    <w:qFormat/>
  </w:style>
  <w:style w:type="character" w:customStyle="1" w:styleId="WW8Num35z8">
    <w:name w:val="WW8Num35z8"/>
    <w:qFormat/>
  </w:style>
  <w:style w:type="character" w:customStyle="1" w:styleId="WW8Num36z0">
    <w:name w:val="WW8Num36z0"/>
    <w:qFormat/>
    <w:rPr>
      <w:rFonts w:cs="Arial"/>
      <w:sz w:val="20"/>
      <w:szCs w:val="20"/>
    </w:rPr>
  </w:style>
  <w:style w:type="character" w:customStyle="1" w:styleId="WW8Num36z2">
    <w:name w:val="WW8Num36z2"/>
    <w:qFormat/>
  </w:style>
  <w:style w:type="character" w:customStyle="1" w:styleId="WW8Num36z3">
    <w:name w:val="WW8Num36z3"/>
    <w:qFormat/>
  </w:style>
  <w:style w:type="character" w:customStyle="1" w:styleId="WW8Num36z4">
    <w:name w:val="WW8Num36z4"/>
    <w:qFormat/>
  </w:style>
  <w:style w:type="character" w:customStyle="1" w:styleId="WW8Num36z5">
    <w:name w:val="WW8Num36z5"/>
    <w:qFormat/>
  </w:style>
  <w:style w:type="character" w:customStyle="1" w:styleId="WW8Num36z6">
    <w:name w:val="WW8Num36z6"/>
    <w:qFormat/>
  </w:style>
  <w:style w:type="character" w:customStyle="1" w:styleId="WW8Num36z7">
    <w:name w:val="WW8Num36z7"/>
    <w:qFormat/>
  </w:style>
  <w:style w:type="character" w:customStyle="1" w:styleId="WW8Num36z8">
    <w:name w:val="WW8Num36z8"/>
    <w:qFormat/>
  </w:style>
  <w:style w:type="character" w:customStyle="1" w:styleId="WW8Num37z0">
    <w:name w:val="WW8Num37z0"/>
    <w:qFormat/>
    <w:rPr>
      <w:sz w:val="20"/>
      <w:szCs w:val="20"/>
    </w:rPr>
  </w:style>
  <w:style w:type="character" w:customStyle="1" w:styleId="WW8Num37z2">
    <w:name w:val="WW8Num37z2"/>
    <w:qFormat/>
  </w:style>
  <w:style w:type="character" w:customStyle="1" w:styleId="WW8Num37z3">
    <w:name w:val="WW8Num37z3"/>
    <w:qFormat/>
  </w:style>
  <w:style w:type="character" w:customStyle="1" w:styleId="WW8Num37z4">
    <w:name w:val="WW8Num37z4"/>
    <w:qFormat/>
  </w:style>
  <w:style w:type="character" w:customStyle="1" w:styleId="WW8Num37z5">
    <w:name w:val="WW8Num37z5"/>
    <w:qFormat/>
  </w:style>
  <w:style w:type="character" w:customStyle="1" w:styleId="WW8Num37z6">
    <w:name w:val="WW8Num37z6"/>
    <w:qFormat/>
  </w:style>
  <w:style w:type="character" w:customStyle="1" w:styleId="WW8Num37z7">
    <w:name w:val="WW8Num37z7"/>
    <w:qFormat/>
  </w:style>
  <w:style w:type="character" w:customStyle="1" w:styleId="WW8Num37z8">
    <w:name w:val="WW8Num37z8"/>
    <w:qFormat/>
  </w:style>
  <w:style w:type="character" w:customStyle="1" w:styleId="WW8Num38z0">
    <w:name w:val="WW8Num38z0"/>
    <w:qFormat/>
    <w:rPr>
      <w:sz w:val="20"/>
      <w:szCs w:val="20"/>
    </w:rPr>
  </w:style>
  <w:style w:type="character" w:customStyle="1" w:styleId="WW8Num38z2">
    <w:name w:val="WW8Num38z2"/>
    <w:qFormat/>
  </w:style>
  <w:style w:type="character" w:customStyle="1" w:styleId="WW8Num38z3">
    <w:name w:val="WW8Num38z3"/>
    <w:qFormat/>
  </w:style>
  <w:style w:type="character" w:customStyle="1" w:styleId="WW8Num38z4">
    <w:name w:val="WW8Num38z4"/>
    <w:qFormat/>
  </w:style>
  <w:style w:type="character" w:customStyle="1" w:styleId="WW8Num38z5">
    <w:name w:val="WW8Num38z5"/>
    <w:qFormat/>
  </w:style>
  <w:style w:type="character" w:customStyle="1" w:styleId="WW8Num38z6">
    <w:name w:val="WW8Num38z6"/>
    <w:qFormat/>
  </w:style>
  <w:style w:type="character" w:customStyle="1" w:styleId="WW8Num38z7">
    <w:name w:val="WW8Num38z7"/>
    <w:qFormat/>
  </w:style>
  <w:style w:type="character" w:customStyle="1" w:styleId="WW8Num38z8">
    <w:name w:val="WW8Num38z8"/>
    <w:qFormat/>
  </w:style>
  <w:style w:type="character" w:customStyle="1" w:styleId="WW8Num39z0">
    <w:name w:val="WW8Num39z0"/>
    <w:qFormat/>
    <w:rPr>
      <w:rFonts w:cs="Arial"/>
      <w:sz w:val="20"/>
      <w:szCs w:val="20"/>
    </w:rPr>
  </w:style>
  <w:style w:type="character" w:customStyle="1" w:styleId="WW8Num39z3">
    <w:name w:val="WW8Num39z3"/>
    <w:qFormat/>
  </w:style>
  <w:style w:type="character" w:customStyle="1" w:styleId="WW8Num39z4">
    <w:name w:val="WW8Num39z4"/>
    <w:qFormat/>
  </w:style>
  <w:style w:type="character" w:customStyle="1" w:styleId="WW8Num39z5">
    <w:name w:val="WW8Num39z5"/>
    <w:qFormat/>
  </w:style>
  <w:style w:type="character" w:customStyle="1" w:styleId="WW8Num39z6">
    <w:name w:val="WW8Num39z6"/>
    <w:qFormat/>
  </w:style>
  <w:style w:type="character" w:customStyle="1" w:styleId="WW8Num39z7">
    <w:name w:val="WW8Num39z7"/>
    <w:qFormat/>
  </w:style>
  <w:style w:type="character" w:customStyle="1" w:styleId="WW8Num39z8">
    <w:name w:val="WW8Num39z8"/>
    <w:qFormat/>
  </w:style>
  <w:style w:type="character" w:customStyle="1" w:styleId="WW8Num40z0">
    <w:name w:val="WW8Num40z0"/>
    <w:qFormat/>
    <w:rPr>
      <w:sz w:val="20"/>
      <w:szCs w:val="20"/>
    </w:rPr>
  </w:style>
  <w:style w:type="character" w:customStyle="1" w:styleId="WW8Num40z2">
    <w:name w:val="WW8Num40z2"/>
    <w:qFormat/>
  </w:style>
  <w:style w:type="character" w:customStyle="1" w:styleId="WW8Num40z3">
    <w:name w:val="WW8Num40z3"/>
    <w:qFormat/>
  </w:style>
  <w:style w:type="character" w:customStyle="1" w:styleId="WW8Num40z4">
    <w:name w:val="WW8Num40z4"/>
    <w:qFormat/>
  </w:style>
  <w:style w:type="character" w:customStyle="1" w:styleId="WW8Num40z5">
    <w:name w:val="WW8Num40z5"/>
    <w:qFormat/>
  </w:style>
  <w:style w:type="character" w:customStyle="1" w:styleId="WW8Num40z6">
    <w:name w:val="WW8Num40z6"/>
    <w:qFormat/>
  </w:style>
  <w:style w:type="character" w:customStyle="1" w:styleId="WW8Num40z7">
    <w:name w:val="WW8Num40z7"/>
    <w:qFormat/>
  </w:style>
  <w:style w:type="character" w:customStyle="1" w:styleId="WW8Num40z8">
    <w:name w:val="WW8Num40z8"/>
    <w:qFormat/>
  </w:style>
  <w:style w:type="character" w:customStyle="1" w:styleId="WW8Num41z0">
    <w:name w:val="WW8Num41z0"/>
    <w:qFormat/>
    <w:rPr>
      <w:rFonts w:cs="Arial"/>
      <w:sz w:val="20"/>
      <w:szCs w:val="20"/>
    </w:rPr>
  </w:style>
  <w:style w:type="character" w:customStyle="1" w:styleId="WW8Num41z2">
    <w:name w:val="WW8Num41z2"/>
    <w:qFormat/>
  </w:style>
  <w:style w:type="character" w:customStyle="1" w:styleId="WW8Num41z3">
    <w:name w:val="WW8Num41z3"/>
    <w:qFormat/>
  </w:style>
  <w:style w:type="character" w:customStyle="1" w:styleId="WW8Num41z4">
    <w:name w:val="WW8Num41z4"/>
    <w:qFormat/>
  </w:style>
  <w:style w:type="character" w:customStyle="1" w:styleId="WW8Num41z5">
    <w:name w:val="WW8Num41z5"/>
    <w:qFormat/>
  </w:style>
  <w:style w:type="character" w:customStyle="1" w:styleId="WW8Num41z6">
    <w:name w:val="WW8Num41z6"/>
    <w:qFormat/>
  </w:style>
  <w:style w:type="character" w:customStyle="1" w:styleId="WW8Num41z7">
    <w:name w:val="WW8Num41z7"/>
    <w:qFormat/>
  </w:style>
  <w:style w:type="character" w:customStyle="1" w:styleId="WW8Num41z8">
    <w:name w:val="WW8Num41z8"/>
    <w:qFormat/>
  </w:style>
  <w:style w:type="character" w:customStyle="1" w:styleId="WW8Num42z0">
    <w:name w:val="WW8Num42z0"/>
    <w:qFormat/>
    <w:rPr>
      <w:sz w:val="20"/>
      <w:szCs w:val="20"/>
    </w:rPr>
  </w:style>
  <w:style w:type="character" w:customStyle="1" w:styleId="WW8Num42z2">
    <w:name w:val="WW8Num42z2"/>
    <w:qFormat/>
  </w:style>
  <w:style w:type="character" w:customStyle="1" w:styleId="WW8Num42z3">
    <w:name w:val="WW8Num42z3"/>
    <w:qFormat/>
  </w:style>
  <w:style w:type="character" w:customStyle="1" w:styleId="WW8Num42z4">
    <w:name w:val="WW8Num42z4"/>
    <w:qFormat/>
  </w:style>
  <w:style w:type="character" w:customStyle="1" w:styleId="WW8Num42z5">
    <w:name w:val="WW8Num42z5"/>
    <w:qFormat/>
  </w:style>
  <w:style w:type="character" w:customStyle="1" w:styleId="WW8Num42z6">
    <w:name w:val="WW8Num42z6"/>
    <w:qFormat/>
  </w:style>
  <w:style w:type="character" w:customStyle="1" w:styleId="WW8Num42z7">
    <w:name w:val="WW8Num42z7"/>
    <w:qFormat/>
  </w:style>
  <w:style w:type="character" w:customStyle="1" w:styleId="WW8Num42z8">
    <w:name w:val="WW8Num42z8"/>
    <w:qFormat/>
  </w:style>
  <w:style w:type="character" w:customStyle="1" w:styleId="WW8Num43z0">
    <w:name w:val="WW8Num43z0"/>
    <w:qFormat/>
    <w:rPr>
      <w:sz w:val="20"/>
      <w:szCs w:val="20"/>
    </w:rPr>
  </w:style>
  <w:style w:type="character" w:customStyle="1" w:styleId="WW8Num43z2">
    <w:name w:val="WW8Num43z2"/>
    <w:qFormat/>
  </w:style>
  <w:style w:type="character" w:customStyle="1" w:styleId="WW8Num43z3">
    <w:name w:val="WW8Num43z3"/>
    <w:qFormat/>
  </w:style>
  <w:style w:type="character" w:customStyle="1" w:styleId="WW8Num43z4">
    <w:name w:val="WW8Num43z4"/>
    <w:qFormat/>
  </w:style>
  <w:style w:type="character" w:customStyle="1" w:styleId="WW8Num43z5">
    <w:name w:val="WW8Num43z5"/>
    <w:qFormat/>
  </w:style>
  <w:style w:type="character" w:customStyle="1" w:styleId="WW8Num43z6">
    <w:name w:val="WW8Num43z6"/>
    <w:qFormat/>
  </w:style>
  <w:style w:type="character" w:customStyle="1" w:styleId="WW8Num43z7">
    <w:name w:val="WW8Num43z7"/>
    <w:qFormat/>
  </w:style>
  <w:style w:type="character" w:customStyle="1" w:styleId="WW8Num43z8">
    <w:name w:val="WW8Num43z8"/>
    <w:qFormat/>
  </w:style>
  <w:style w:type="character" w:customStyle="1" w:styleId="WW8Num44z0">
    <w:name w:val="WW8Num44z0"/>
    <w:qFormat/>
    <w:rPr>
      <w:sz w:val="20"/>
      <w:szCs w:val="20"/>
    </w:rPr>
  </w:style>
  <w:style w:type="character" w:customStyle="1" w:styleId="WW8Num44z2">
    <w:name w:val="WW8Num44z2"/>
    <w:qFormat/>
  </w:style>
  <w:style w:type="character" w:customStyle="1" w:styleId="WW8Num44z3">
    <w:name w:val="WW8Num44z3"/>
    <w:qFormat/>
  </w:style>
  <w:style w:type="character" w:customStyle="1" w:styleId="WW8Num44z4">
    <w:name w:val="WW8Num44z4"/>
    <w:qFormat/>
  </w:style>
  <w:style w:type="character" w:customStyle="1" w:styleId="WW8Num44z5">
    <w:name w:val="WW8Num44z5"/>
    <w:qFormat/>
  </w:style>
  <w:style w:type="character" w:customStyle="1" w:styleId="WW8Num44z6">
    <w:name w:val="WW8Num44z6"/>
    <w:qFormat/>
  </w:style>
  <w:style w:type="character" w:customStyle="1" w:styleId="WW8Num44z7">
    <w:name w:val="WW8Num44z7"/>
    <w:qFormat/>
  </w:style>
  <w:style w:type="character" w:customStyle="1" w:styleId="WW8Num44z8">
    <w:name w:val="WW8Num44z8"/>
    <w:qFormat/>
  </w:style>
  <w:style w:type="character" w:customStyle="1" w:styleId="WW8Num8z1">
    <w:name w:val="WW8Num8z1"/>
    <w:qFormat/>
  </w:style>
  <w:style w:type="character" w:customStyle="1" w:styleId="WW8Num20z1">
    <w:name w:val="WW8Num20z1"/>
    <w:qFormat/>
  </w:style>
  <w:style w:type="character" w:customStyle="1" w:styleId="WW8Num21z1">
    <w:name w:val="WW8Num21z1"/>
    <w:qFormat/>
  </w:style>
  <w:style w:type="character" w:customStyle="1" w:styleId="WW8Num26z2">
    <w:name w:val="WW8Num26z2"/>
    <w:qFormat/>
  </w:style>
  <w:style w:type="character" w:customStyle="1" w:styleId="WW8Num27z2">
    <w:name w:val="WW8Num27z2"/>
    <w:qFormat/>
  </w:style>
  <w:style w:type="character" w:customStyle="1" w:styleId="WW8Num31z2">
    <w:name w:val="WW8Num31z2"/>
    <w:qFormat/>
  </w:style>
  <w:style w:type="character" w:customStyle="1" w:styleId="WW8Num31z3">
    <w:name w:val="WW8Num31z3"/>
    <w:qFormat/>
  </w:style>
  <w:style w:type="character" w:customStyle="1" w:styleId="WW8Num35z2">
    <w:name w:val="WW8Num35z2"/>
    <w:qFormat/>
  </w:style>
  <w:style w:type="character" w:customStyle="1" w:styleId="WW8Num35z3">
    <w:name w:val="WW8Num35z3"/>
    <w:qFormat/>
  </w:style>
  <w:style w:type="character" w:customStyle="1" w:styleId="WW8Num34z1">
    <w:name w:val="WW8Num34z1"/>
    <w:qFormat/>
  </w:style>
  <w:style w:type="character" w:customStyle="1" w:styleId="WW8Num39z2">
    <w:name w:val="WW8Num39z2"/>
    <w:qFormat/>
  </w:style>
  <w:style w:type="character" w:customStyle="1" w:styleId="Fontepargpadro15">
    <w:name w:val="Fonte parág. padrão15"/>
    <w:qFormat/>
  </w:style>
  <w:style w:type="character" w:customStyle="1" w:styleId="Fontepargpadro14">
    <w:name w:val="Fonte parág. padrão14"/>
    <w:qFormat/>
  </w:style>
  <w:style w:type="character" w:customStyle="1" w:styleId="Fontepargpadro13">
    <w:name w:val="Fonte parág. padrão13"/>
    <w:qFormat/>
  </w:style>
  <w:style w:type="character" w:customStyle="1" w:styleId="Fontepargpadro12">
    <w:name w:val="Fonte parág. padrão12"/>
    <w:qFormat/>
  </w:style>
  <w:style w:type="character" w:customStyle="1" w:styleId="Fontepargpadro11">
    <w:name w:val="Fonte parág. padrão11"/>
    <w:qFormat/>
  </w:style>
  <w:style w:type="character" w:customStyle="1" w:styleId="Fontepargpadro10">
    <w:name w:val="Fonte parág. padrão10"/>
    <w:qFormat/>
  </w:style>
  <w:style w:type="character" w:customStyle="1" w:styleId="Fontepargpadro9">
    <w:name w:val="Fonte parág. padrão9"/>
    <w:qFormat/>
  </w:style>
  <w:style w:type="character" w:customStyle="1" w:styleId="Fontepargpadro8">
    <w:name w:val="Fonte parág. padrão8"/>
    <w:qFormat/>
  </w:style>
  <w:style w:type="character" w:customStyle="1" w:styleId="Fontepargpadro7">
    <w:name w:val="Fonte parág. padrão7"/>
    <w:qFormat/>
  </w:style>
  <w:style w:type="character" w:customStyle="1" w:styleId="Fontepargpadro6">
    <w:name w:val="Fonte parág. padrão6"/>
    <w:qFormat/>
  </w:style>
  <w:style w:type="character" w:customStyle="1" w:styleId="Fontepargpadro5">
    <w:name w:val="Fonte parág. padrão5"/>
    <w:qFormat/>
  </w:style>
  <w:style w:type="character" w:customStyle="1" w:styleId="Fontepargpadro4">
    <w:name w:val="Fonte parág. padrão4"/>
    <w:qFormat/>
  </w:style>
  <w:style w:type="character" w:customStyle="1" w:styleId="Fontepargpadro3">
    <w:name w:val="Fonte parág. padrão3"/>
    <w:qFormat/>
  </w:style>
  <w:style w:type="character" w:customStyle="1" w:styleId="Fontepargpadro2">
    <w:name w:val="Fonte parág. padrão2"/>
    <w:qFormat/>
  </w:style>
  <w:style w:type="character" w:customStyle="1" w:styleId="Fontepargpadro1">
    <w:name w:val="Fonte parág. padrão1"/>
    <w:qFormat/>
  </w:style>
  <w:style w:type="character" w:customStyle="1" w:styleId="Hyperlink1">
    <w:name w:val="Hyperlink1"/>
    <w:qFormat/>
    <w:rPr>
      <w:color w:val="0000FF"/>
      <w:u w:val="single"/>
    </w:rPr>
  </w:style>
  <w:style w:type="character" w:styleId="Nmerodepgina">
    <w:name w:val="page number"/>
    <w:basedOn w:val="Fontepargpadro1"/>
    <w:qFormat/>
  </w:style>
  <w:style w:type="character" w:styleId="Forte">
    <w:name w:val="Strong"/>
    <w:qFormat/>
    <w:rPr>
      <w:b/>
      <w:bCs/>
    </w:rPr>
  </w:style>
  <w:style w:type="character" w:styleId="HiperlinkVisitado">
    <w:name w:val="FollowedHyperlink"/>
    <w:rPr>
      <w:color w:val="800080"/>
      <w:u w:val="single"/>
    </w:rPr>
  </w:style>
  <w:style w:type="character" w:customStyle="1" w:styleId="RecuodecorpodetextoChar">
    <w:name w:val="Recuo de corpo de texto Char"/>
    <w:qFormat/>
    <w:rPr>
      <w:rFonts w:ascii="Arial" w:hAnsi="Arial" w:cs="Arial"/>
      <w:color w:val="000000"/>
      <w:sz w:val="24"/>
      <w:szCs w:val="24"/>
    </w:rPr>
  </w:style>
  <w:style w:type="character" w:customStyle="1" w:styleId="Ttulo3Char">
    <w:name w:val="Título 3 Char"/>
    <w:qFormat/>
    <w:rPr>
      <w:rFonts w:ascii="Arial" w:hAnsi="Arial" w:cs="Arial"/>
      <w:b/>
      <w:bCs/>
      <w:caps/>
      <w:sz w:val="22"/>
      <w:szCs w:val="22"/>
    </w:rPr>
  </w:style>
  <w:style w:type="character" w:customStyle="1" w:styleId="Ttulo2Char">
    <w:name w:val="Título 2 Char"/>
    <w:qFormat/>
    <w:rPr>
      <w:rFonts w:ascii="Arial" w:hAnsi="Arial" w:cs="Arial"/>
      <w:b/>
      <w:bCs/>
      <w:sz w:val="24"/>
      <w:szCs w:val="24"/>
    </w:rPr>
  </w:style>
  <w:style w:type="character" w:customStyle="1" w:styleId="Ttulo5Char">
    <w:name w:val="Título 5 Char"/>
    <w:qFormat/>
    <w:rPr>
      <w:b/>
      <w:sz w:val="28"/>
    </w:rPr>
  </w:style>
  <w:style w:type="character" w:customStyle="1" w:styleId="CorpodetextoChar">
    <w:name w:val="Corpo de texto Char"/>
    <w:qFormat/>
    <w:rPr>
      <w:rFonts w:ascii="Arial" w:hAnsi="Arial" w:cs="Arial"/>
      <w:sz w:val="22"/>
      <w:szCs w:val="22"/>
    </w:rPr>
  </w:style>
  <w:style w:type="character" w:customStyle="1" w:styleId="CabealhoChar">
    <w:name w:val="Cabeçalho Char"/>
    <w:qFormat/>
  </w:style>
  <w:style w:type="character" w:customStyle="1" w:styleId="apple-style-span">
    <w:name w:val="apple-style-span"/>
    <w:qFormat/>
  </w:style>
  <w:style w:type="character" w:customStyle="1" w:styleId="Ttulo1Char">
    <w:name w:val="Título 1 Char"/>
    <w:qFormat/>
    <w:rPr>
      <w:rFonts w:ascii="Arial" w:hAnsi="Arial" w:cs="Arial"/>
      <w:b/>
      <w:bCs/>
      <w:sz w:val="32"/>
      <w:szCs w:val="32"/>
    </w:rPr>
  </w:style>
  <w:style w:type="character" w:customStyle="1" w:styleId="TtuloChar">
    <w:name w:val="Título Char"/>
    <w:qFormat/>
    <w:rPr>
      <w:b/>
      <w:bCs/>
      <w:sz w:val="28"/>
      <w:szCs w:val="28"/>
    </w:rPr>
  </w:style>
  <w:style w:type="character" w:customStyle="1" w:styleId="Ttulo4Char">
    <w:name w:val="Título 4 Char"/>
    <w:qFormat/>
    <w:rPr>
      <w:rFonts w:ascii="Arial" w:hAnsi="Arial" w:cs="Arial"/>
      <w:b/>
      <w:bCs/>
      <w:color w:val="000000"/>
      <w:sz w:val="72"/>
      <w:szCs w:val="72"/>
    </w:rPr>
  </w:style>
  <w:style w:type="character" w:customStyle="1" w:styleId="Ttulo6Char">
    <w:name w:val="Título 6 Char"/>
    <w:qFormat/>
    <w:rPr>
      <w:rFonts w:ascii="Arial" w:hAnsi="Arial" w:cs="Arial"/>
      <w:b/>
      <w:bCs/>
      <w:color w:val="0000FF"/>
    </w:rPr>
  </w:style>
  <w:style w:type="character" w:customStyle="1" w:styleId="SubttuloChar">
    <w:name w:val="Subtítulo Char"/>
    <w:qFormat/>
    <w:rPr>
      <w:b/>
      <w:bCs/>
      <w:sz w:val="24"/>
      <w:szCs w:val="24"/>
    </w:rPr>
  </w:style>
  <w:style w:type="character" w:customStyle="1" w:styleId="Smbolosdenumerao">
    <w:name w:val="Símbolos de numeração"/>
    <w:qFormat/>
    <w:rPr>
      <w:sz w:val="20"/>
      <w:szCs w:val="20"/>
    </w:rPr>
  </w:style>
  <w:style w:type="character" w:customStyle="1" w:styleId="Pr-formataoHTMLChar">
    <w:name w:val="Pré-formatação HTML Char"/>
    <w:qFormat/>
    <w:rPr>
      <w:rFonts w:ascii="Courier New" w:hAnsi="Courier New" w:cs="Courier New"/>
      <w:color w:val="000000"/>
      <w:sz w:val="16"/>
      <w:szCs w:val="16"/>
    </w:rPr>
  </w:style>
  <w:style w:type="character" w:customStyle="1" w:styleId="Ttulo8Char">
    <w:name w:val="Título 8 Char"/>
    <w:link w:val="Ttulo8"/>
    <w:qFormat/>
    <w:rsid w:val="00AF015C"/>
    <w:rPr>
      <w:rFonts w:ascii="Arial" w:hAnsi="Arial"/>
      <w:b/>
      <w:bCs/>
      <w:kern w:val="2"/>
      <w:sz w:val="22"/>
      <w:szCs w:val="22"/>
      <w:lang w:val="x-none" w:eastAsia="zh-CN"/>
    </w:rPr>
  </w:style>
  <w:style w:type="character" w:styleId="Refdecomentrio">
    <w:name w:val="annotation reference"/>
    <w:unhideWhenUsed/>
    <w:qFormat/>
    <w:rsid w:val="00B01366"/>
    <w:rPr>
      <w:sz w:val="16"/>
      <w:szCs w:val="16"/>
    </w:rPr>
  </w:style>
  <w:style w:type="character" w:customStyle="1" w:styleId="TextodecomentrioChar">
    <w:name w:val="Texto de comentário Char"/>
    <w:link w:val="Textodecomentrio"/>
    <w:qFormat/>
    <w:rsid w:val="00B01366"/>
    <w:rPr>
      <w:kern w:val="2"/>
      <w:lang w:eastAsia="zh-CN"/>
    </w:rPr>
  </w:style>
  <w:style w:type="character" w:customStyle="1" w:styleId="AssuntodocomentrioChar">
    <w:name w:val="Assunto do comentário Char"/>
    <w:link w:val="Assuntodocomentrio"/>
    <w:uiPriority w:val="99"/>
    <w:semiHidden/>
    <w:qFormat/>
    <w:rsid w:val="00B01366"/>
    <w:rPr>
      <w:b/>
      <w:bCs/>
      <w:kern w:val="2"/>
      <w:lang w:eastAsia="zh-CN"/>
    </w:rPr>
  </w:style>
  <w:style w:type="character" w:customStyle="1" w:styleId="Nivel01Char">
    <w:name w:val="Nivel 01 Char"/>
    <w:link w:val="Nivel01"/>
    <w:qFormat/>
    <w:rsid w:val="00ED126A"/>
    <w:rPr>
      <w:rFonts w:ascii="Arial" w:eastAsia="MS Gothic" w:hAnsi="Arial" w:cs="Arial"/>
      <w:b/>
      <w:bCs/>
    </w:rPr>
  </w:style>
  <w:style w:type="character" w:customStyle="1" w:styleId="Nivel4Char">
    <w:name w:val="Nivel 4 Char"/>
    <w:link w:val="Nivel4"/>
    <w:qFormat/>
    <w:rsid w:val="00ED126A"/>
    <w:rPr>
      <w:rFonts w:ascii="Arial" w:eastAsia="MS Mincho" w:hAnsi="Arial" w:cs="Arial"/>
    </w:rPr>
  </w:style>
  <w:style w:type="character" w:customStyle="1" w:styleId="Nivel2Char">
    <w:name w:val="Nivel 2 Char"/>
    <w:link w:val="Nivel2"/>
    <w:qFormat/>
    <w:locked/>
    <w:rsid w:val="00ED126A"/>
    <w:rPr>
      <w:rFonts w:ascii="Arial" w:eastAsia="MS Mincho" w:hAnsi="Arial" w:cs="Arial"/>
      <w:color w:val="000000"/>
    </w:rPr>
  </w:style>
  <w:style w:type="character" w:customStyle="1" w:styleId="PargrafodaListaChar">
    <w:name w:val="Parágrafo da Lista Char"/>
    <w:link w:val="PargrafodaLista"/>
    <w:uiPriority w:val="34"/>
    <w:qFormat/>
    <w:rsid w:val="00ED126A"/>
    <w:rPr>
      <w:rFonts w:ascii="Calibri" w:eastAsia="Calibri" w:hAnsi="Calibri" w:cs="Calibri"/>
      <w:kern w:val="2"/>
      <w:sz w:val="22"/>
      <w:szCs w:val="22"/>
      <w:lang w:eastAsia="zh-CN"/>
    </w:rPr>
  </w:style>
  <w:style w:type="character" w:customStyle="1" w:styleId="Nivel3Char">
    <w:name w:val="Nivel 3 Char"/>
    <w:link w:val="Nivel3"/>
    <w:qFormat/>
    <w:rsid w:val="00ED126A"/>
    <w:rPr>
      <w:rFonts w:ascii="Arial" w:eastAsia="MS Mincho" w:hAnsi="Arial" w:cs="Arial"/>
      <w:color w:val="000000"/>
    </w:rPr>
  </w:style>
  <w:style w:type="character" w:customStyle="1" w:styleId="MenoPendente1">
    <w:name w:val="Menção Pendente1"/>
    <w:basedOn w:val="Fontepargpadro"/>
    <w:uiPriority w:val="99"/>
    <w:semiHidden/>
    <w:unhideWhenUsed/>
    <w:qFormat/>
    <w:rsid w:val="007A7A52"/>
    <w:rPr>
      <w:color w:val="605E5C"/>
      <w:shd w:val="clear" w:color="auto" w:fill="E1DFDD"/>
    </w:rPr>
  </w:style>
  <w:style w:type="character" w:styleId="TextodoEspaoReservado">
    <w:name w:val="Placeholder Text"/>
    <w:basedOn w:val="Fontepargpadro"/>
    <w:uiPriority w:val="99"/>
    <w:semiHidden/>
    <w:qFormat/>
    <w:rsid w:val="00856F0E"/>
    <w:rPr>
      <w:color w:val="808080"/>
    </w:rPr>
  </w:style>
  <w:style w:type="character" w:customStyle="1" w:styleId="UnresolvedMention">
    <w:name w:val="Unresolved Mention"/>
    <w:basedOn w:val="Fontepargpadro"/>
    <w:uiPriority w:val="99"/>
    <w:semiHidden/>
    <w:unhideWhenUsed/>
    <w:qFormat/>
    <w:rsid w:val="009A3613"/>
    <w:rPr>
      <w:color w:val="605E5C"/>
      <w:shd w:val="clear" w:color="auto" w:fill="E1DFDD"/>
    </w:rPr>
  </w:style>
  <w:style w:type="character" w:styleId="Hyperlink">
    <w:name w:val="Hyperlink"/>
    <w:basedOn w:val="Fontepargpadro"/>
    <w:unhideWhenUsed/>
    <w:rsid w:val="00DC4724"/>
    <w:rPr>
      <w:color w:val="0563C1" w:themeColor="hyperlink"/>
      <w:u w:val="single"/>
    </w:rPr>
  </w:style>
  <w:style w:type="character" w:customStyle="1" w:styleId="Fontepargpadro20">
    <w:name w:val="Fonte parág. padrão20"/>
    <w:qFormat/>
    <w:rsid w:val="00863310"/>
  </w:style>
  <w:style w:type="character" w:customStyle="1" w:styleId="Marcadores">
    <w:name w:val="Marcadores"/>
    <w:qFormat/>
    <w:rPr>
      <w:rFonts w:ascii="OpenSymbol" w:eastAsia="OpenSymbol" w:hAnsi="OpenSymbol" w:cs="OpenSymbol"/>
    </w:rPr>
  </w:style>
  <w:style w:type="paragraph" w:styleId="Ttulo">
    <w:name w:val="Title"/>
    <w:basedOn w:val="Ttulo21"/>
    <w:next w:val="Corpodetexto"/>
    <w:qFormat/>
  </w:style>
  <w:style w:type="paragraph" w:styleId="Corpodetexto">
    <w:name w:val="Body Text"/>
    <w:basedOn w:val="Normal"/>
    <w:pPr>
      <w:jc w:val="both"/>
    </w:pPr>
    <w:rPr>
      <w:rFonts w:ascii="Arial" w:hAnsi="Arial" w:cs="Arial"/>
      <w:sz w:val="22"/>
      <w:szCs w:val="22"/>
      <w:lang w:val="x-none"/>
    </w:rPr>
  </w:style>
  <w:style w:type="paragraph" w:styleId="Lista">
    <w:name w:val="List"/>
    <w:basedOn w:val="Corpodetexto"/>
    <w:rPr>
      <w:rFonts w:cs="Mangal"/>
    </w:rPr>
  </w:style>
  <w:style w:type="paragraph" w:styleId="Legenda">
    <w:name w:val="caption"/>
    <w:basedOn w:val="Normal"/>
    <w:qFormat/>
    <w:pPr>
      <w:suppressLineNumbers/>
      <w:spacing w:before="120" w:after="120"/>
    </w:pPr>
    <w:rPr>
      <w:rFonts w:cs="Arial"/>
      <w:i/>
      <w:iCs/>
      <w:sz w:val="24"/>
      <w:szCs w:val="24"/>
    </w:rPr>
  </w:style>
  <w:style w:type="paragraph" w:customStyle="1" w:styleId="ndice">
    <w:name w:val="Índice"/>
    <w:basedOn w:val="Normal"/>
    <w:qFormat/>
    <w:pPr>
      <w:suppressLineNumbers/>
    </w:pPr>
    <w:rPr>
      <w:rFonts w:cs="Mangal"/>
    </w:rPr>
  </w:style>
  <w:style w:type="paragraph" w:customStyle="1" w:styleId="caption1">
    <w:name w:val="caption1"/>
    <w:basedOn w:val="Normal"/>
    <w:qFormat/>
    <w:pPr>
      <w:suppressLineNumbers/>
      <w:spacing w:before="120" w:after="120"/>
    </w:pPr>
    <w:rPr>
      <w:rFonts w:cs="Mangal"/>
      <w:i/>
      <w:iCs/>
      <w:sz w:val="24"/>
      <w:szCs w:val="24"/>
    </w:rPr>
  </w:style>
  <w:style w:type="paragraph" w:customStyle="1" w:styleId="Ttulo21">
    <w:name w:val="Título21"/>
    <w:basedOn w:val="Ttulo20"/>
    <w:next w:val="Corpodetexto"/>
    <w:qFormat/>
    <w:rPr>
      <w:sz w:val="56"/>
      <w:szCs w:val="56"/>
    </w:rPr>
  </w:style>
  <w:style w:type="paragraph" w:customStyle="1" w:styleId="Ttulo20">
    <w:name w:val="Título20"/>
    <w:basedOn w:val="Normal"/>
    <w:next w:val="Subttulo"/>
    <w:qFormat/>
    <w:pPr>
      <w:jc w:val="center"/>
      <w:textAlignment w:val="baseline"/>
    </w:pPr>
    <w:rPr>
      <w:b/>
      <w:bCs/>
      <w:sz w:val="28"/>
      <w:szCs w:val="28"/>
      <w:lang w:val="x-none"/>
    </w:rPr>
  </w:style>
  <w:style w:type="paragraph" w:customStyle="1" w:styleId="Ttulo19">
    <w:name w:val="Título19"/>
    <w:basedOn w:val="Normal"/>
    <w:next w:val="Corpodetexto"/>
    <w:qFormat/>
    <w:pPr>
      <w:keepNext/>
      <w:spacing w:before="240" w:after="120"/>
    </w:pPr>
    <w:rPr>
      <w:rFonts w:ascii="Arial" w:eastAsia="Microsoft YaHei" w:hAnsi="Arial" w:cs="Mangal"/>
      <w:sz w:val="28"/>
      <w:szCs w:val="28"/>
    </w:rPr>
  </w:style>
  <w:style w:type="paragraph" w:customStyle="1" w:styleId="Legenda16">
    <w:name w:val="Legenda16"/>
    <w:basedOn w:val="Normal"/>
    <w:qFormat/>
    <w:pPr>
      <w:suppressLineNumbers/>
      <w:spacing w:before="120" w:after="120"/>
    </w:pPr>
    <w:rPr>
      <w:rFonts w:cs="Mangal"/>
      <w:i/>
      <w:iCs/>
      <w:sz w:val="24"/>
      <w:szCs w:val="24"/>
    </w:rPr>
  </w:style>
  <w:style w:type="paragraph" w:customStyle="1" w:styleId="ndiceremissivo">
    <w:name w:val="Índice remissivo"/>
    <w:basedOn w:val="Normal"/>
    <w:qFormat/>
    <w:pPr>
      <w:suppressLineNumbers/>
    </w:pPr>
    <w:rPr>
      <w:rFonts w:cs="Mangal"/>
    </w:rPr>
  </w:style>
  <w:style w:type="paragraph" w:customStyle="1" w:styleId="Ttulo18">
    <w:name w:val="Título18"/>
    <w:basedOn w:val="Normal"/>
    <w:next w:val="Corpodetexto"/>
    <w:qFormat/>
    <w:pPr>
      <w:keepNext/>
      <w:spacing w:before="240" w:after="120"/>
    </w:pPr>
    <w:rPr>
      <w:rFonts w:ascii="Arial" w:eastAsia="Microsoft YaHei" w:hAnsi="Arial" w:cs="Mangal"/>
      <w:sz w:val="28"/>
      <w:szCs w:val="28"/>
    </w:rPr>
  </w:style>
  <w:style w:type="paragraph" w:customStyle="1" w:styleId="Legenda15">
    <w:name w:val="Legenda15"/>
    <w:basedOn w:val="Normal"/>
    <w:qFormat/>
    <w:pPr>
      <w:suppressLineNumbers/>
      <w:spacing w:before="120" w:after="120"/>
    </w:pPr>
    <w:rPr>
      <w:rFonts w:cs="Mangal"/>
      <w:i/>
      <w:iCs/>
      <w:sz w:val="24"/>
      <w:szCs w:val="24"/>
    </w:rPr>
  </w:style>
  <w:style w:type="paragraph" w:customStyle="1" w:styleId="Ttulo17">
    <w:name w:val="Título17"/>
    <w:basedOn w:val="Normal"/>
    <w:next w:val="Corpodetexto"/>
    <w:qFormat/>
    <w:pPr>
      <w:keepNext/>
      <w:spacing w:before="240" w:after="120"/>
    </w:pPr>
    <w:rPr>
      <w:rFonts w:ascii="Arial" w:eastAsia="Microsoft YaHei" w:hAnsi="Arial" w:cs="Mangal"/>
      <w:sz w:val="28"/>
      <w:szCs w:val="28"/>
    </w:rPr>
  </w:style>
  <w:style w:type="paragraph" w:customStyle="1" w:styleId="Legenda14">
    <w:name w:val="Legenda14"/>
    <w:basedOn w:val="Normal"/>
    <w:qFormat/>
    <w:pPr>
      <w:suppressLineNumbers/>
      <w:spacing w:before="120" w:after="120"/>
    </w:pPr>
    <w:rPr>
      <w:rFonts w:cs="Mangal"/>
      <w:i/>
      <w:iCs/>
      <w:sz w:val="24"/>
      <w:szCs w:val="24"/>
    </w:rPr>
  </w:style>
  <w:style w:type="paragraph" w:customStyle="1" w:styleId="Ttulo16">
    <w:name w:val="Título16"/>
    <w:basedOn w:val="Normal"/>
    <w:next w:val="Corpodetexto"/>
    <w:qFormat/>
    <w:pPr>
      <w:keepNext/>
      <w:spacing w:before="240" w:after="120"/>
    </w:pPr>
    <w:rPr>
      <w:rFonts w:ascii="Arial" w:eastAsia="Microsoft YaHei" w:hAnsi="Arial" w:cs="Mangal"/>
      <w:sz w:val="28"/>
      <w:szCs w:val="28"/>
    </w:rPr>
  </w:style>
  <w:style w:type="paragraph" w:customStyle="1" w:styleId="Legenda13">
    <w:name w:val="Legenda13"/>
    <w:basedOn w:val="Normal"/>
    <w:qFormat/>
    <w:pPr>
      <w:suppressLineNumbers/>
      <w:spacing w:before="120" w:after="120"/>
    </w:pPr>
    <w:rPr>
      <w:rFonts w:cs="Mangal"/>
      <w:i/>
      <w:iCs/>
      <w:sz w:val="24"/>
      <w:szCs w:val="24"/>
    </w:rPr>
  </w:style>
  <w:style w:type="paragraph" w:customStyle="1" w:styleId="Ttulo15">
    <w:name w:val="Título15"/>
    <w:basedOn w:val="Normal"/>
    <w:next w:val="Corpodetexto"/>
    <w:qFormat/>
    <w:pPr>
      <w:keepNext/>
      <w:spacing w:before="240" w:after="120"/>
    </w:pPr>
    <w:rPr>
      <w:rFonts w:ascii="Arial" w:eastAsia="Microsoft YaHei" w:hAnsi="Arial" w:cs="Mangal"/>
      <w:sz w:val="28"/>
      <w:szCs w:val="28"/>
    </w:rPr>
  </w:style>
  <w:style w:type="paragraph" w:customStyle="1" w:styleId="Legenda12">
    <w:name w:val="Legenda12"/>
    <w:basedOn w:val="Normal"/>
    <w:qFormat/>
    <w:pPr>
      <w:suppressLineNumbers/>
      <w:spacing w:before="120" w:after="120"/>
    </w:pPr>
    <w:rPr>
      <w:rFonts w:cs="Mangal"/>
      <w:i/>
      <w:iCs/>
      <w:sz w:val="24"/>
      <w:szCs w:val="24"/>
    </w:rPr>
  </w:style>
  <w:style w:type="paragraph" w:customStyle="1" w:styleId="Ttulo14">
    <w:name w:val="Título14"/>
    <w:basedOn w:val="Normal"/>
    <w:next w:val="Corpodetexto"/>
    <w:qFormat/>
    <w:pPr>
      <w:keepNext/>
      <w:spacing w:before="240" w:after="120"/>
    </w:pPr>
    <w:rPr>
      <w:rFonts w:ascii="Arial" w:eastAsia="Microsoft YaHei" w:hAnsi="Arial" w:cs="Mangal"/>
      <w:sz w:val="28"/>
      <w:szCs w:val="28"/>
    </w:rPr>
  </w:style>
  <w:style w:type="paragraph" w:customStyle="1" w:styleId="Legenda11">
    <w:name w:val="Legenda11"/>
    <w:basedOn w:val="Normal"/>
    <w:qFormat/>
    <w:pPr>
      <w:suppressLineNumbers/>
      <w:spacing w:before="120" w:after="120"/>
    </w:pPr>
    <w:rPr>
      <w:rFonts w:cs="Mangal"/>
      <w:i/>
      <w:iCs/>
      <w:sz w:val="24"/>
      <w:szCs w:val="24"/>
    </w:rPr>
  </w:style>
  <w:style w:type="paragraph" w:customStyle="1" w:styleId="Ttulo13">
    <w:name w:val="Título13"/>
    <w:basedOn w:val="Normal"/>
    <w:next w:val="Corpodetexto"/>
    <w:qFormat/>
    <w:pPr>
      <w:keepNext/>
      <w:spacing w:before="240" w:after="120"/>
    </w:pPr>
    <w:rPr>
      <w:rFonts w:ascii="Arial" w:eastAsia="Microsoft YaHei" w:hAnsi="Arial" w:cs="Mangal"/>
      <w:sz w:val="28"/>
      <w:szCs w:val="28"/>
    </w:rPr>
  </w:style>
  <w:style w:type="paragraph" w:customStyle="1" w:styleId="Legenda10">
    <w:name w:val="Legenda10"/>
    <w:basedOn w:val="Normal"/>
    <w:qFormat/>
    <w:pPr>
      <w:suppressLineNumbers/>
      <w:spacing w:before="120" w:after="120"/>
    </w:pPr>
    <w:rPr>
      <w:rFonts w:cs="Mangal"/>
      <w:i/>
      <w:iCs/>
      <w:sz w:val="24"/>
      <w:szCs w:val="24"/>
    </w:rPr>
  </w:style>
  <w:style w:type="paragraph" w:customStyle="1" w:styleId="Ttulo12">
    <w:name w:val="Título12"/>
    <w:basedOn w:val="Normal"/>
    <w:next w:val="Corpodetexto"/>
    <w:qFormat/>
    <w:pPr>
      <w:keepNext/>
      <w:spacing w:before="240" w:after="120"/>
    </w:pPr>
    <w:rPr>
      <w:rFonts w:ascii="Arial" w:eastAsia="Microsoft YaHei" w:hAnsi="Arial" w:cs="Mangal"/>
      <w:sz w:val="28"/>
      <w:szCs w:val="28"/>
    </w:rPr>
  </w:style>
  <w:style w:type="paragraph" w:customStyle="1" w:styleId="Ttulo11">
    <w:name w:val="Título11"/>
    <w:basedOn w:val="Normal"/>
    <w:next w:val="Corpodetexto"/>
    <w:qFormat/>
    <w:pPr>
      <w:keepNext/>
      <w:spacing w:before="240" w:after="120"/>
    </w:pPr>
    <w:rPr>
      <w:rFonts w:ascii="Arial" w:eastAsia="Microsoft YaHei" w:hAnsi="Arial" w:cs="Mangal"/>
      <w:sz w:val="28"/>
      <w:szCs w:val="28"/>
    </w:rPr>
  </w:style>
  <w:style w:type="paragraph" w:customStyle="1" w:styleId="Legenda9">
    <w:name w:val="Legenda9"/>
    <w:basedOn w:val="Normal"/>
    <w:qFormat/>
    <w:pPr>
      <w:suppressLineNumbers/>
      <w:spacing w:before="120" w:after="120"/>
    </w:pPr>
    <w:rPr>
      <w:rFonts w:cs="Mangal"/>
      <w:i/>
      <w:iCs/>
      <w:sz w:val="24"/>
      <w:szCs w:val="24"/>
    </w:rPr>
  </w:style>
  <w:style w:type="paragraph" w:customStyle="1" w:styleId="Ttulo10">
    <w:name w:val="Título10"/>
    <w:basedOn w:val="Normal"/>
    <w:next w:val="Corpodetexto"/>
    <w:qFormat/>
    <w:pPr>
      <w:keepNext/>
      <w:spacing w:before="240" w:after="120"/>
    </w:pPr>
    <w:rPr>
      <w:rFonts w:ascii="Arial" w:eastAsia="Microsoft YaHei" w:hAnsi="Arial" w:cs="Mangal"/>
      <w:sz w:val="28"/>
      <w:szCs w:val="28"/>
    </w:rPr>
  </w:style>
  <w:style w:type="paragraph" w:customStyle="1" w:styleId="Legenda8">
    <w:name w:val="Legenda8"/>
    <w:basedOn w:val="Normal"/>
    <w:qFormat/>
    <w:pPr>
      <w:suppressLineNumbers/>
      <w:spacing w:before="120" w:after="120"/>
    </w:pPr>
    <w:rPr>
      <w:rFonts w:cs="Mangal"/>
      <w:i/>
      <w:iCs/>
      <w:sz w:val="24"/>
      <w:szCs w:val="24"/>
    </w:rPr>
  </w:style>
  <w:style w:type="paragraph" w:customStyle="1" w:styleId="Ttulo90">
    <w:name w:val="Título9"/>
    <w:basedOn w:val="Normal"/>
    <w:next w:val="Corpodetexto"/>
    <w:qFormat/>
    <w:pPr>
      <w:keepNext/>
      <w:spacing w:before="240" w:after="120"/>
    </w:pPr>
    <w:rPr>
      <w:rFonts w:ascii="Arial" w:eastAsia="Microsoft YaHei" w:hAnsi="Arial" w:cs="Mangal"/>
      <w:sz w:val="28"/>
      <w:szCs w:val="28"/>
    </w:rPr>
  </w:style>
  <w:style w:type="paragraph" w:customStyle="1" w:styleId="Legenda7">
    <w:name w:val="Legenda7"/>
    <w:basedOn w:val="Normal"/>
    <w:qFormat/>
    <w:pPr>
      <w:suppressLineNumbers/>
      <w:spacing w:before="120" w:after="120"/>
    </w:pPr>
    <w:rPr>
      <w:rFonts w:cs="Mangal"/>
      <w:i/>
      <w:iCs/>
      <w:sz w:val="24"/>
      <w:szCs w:val="24"/>
    </w:rPr>
  </w:style>
  <w:style w:type="paragraph" w:customStyle="1" w:styleId="Ttulo80">
    <w:name w:val="Título8"/>
    <w:basedOn w:val="Normal"/>
    <w:next w:val="Corpodetexto"/>
    <w:qFormat/>
    <w:pPr>
      <w:keepNext/>
      <w:spacing w:before="240" w:after="120"/>
    </w:pPr>
    <w:rPr>
      <w:rFonts w:ascii="Arial" w:eastAsia="Microsoft YaHei" w:hAnsi="Arial" w:cs="Mangal"/>
      <w:sz w:val="28"/>
      <w:szCs w:val="28"/>
    </w:rPr>
  </w:style>
  <w:style w:type="paragraph" w:customStyle="1" w:styleId="Legenda6">
    <w:name w:val="Legenda6"/>
    <w:basedOn w:val="Normal"/>
    <w:qFormat/>
    <w:pPr>
      <w:suppressLineNumbers/>
      <w:spacing w:before="120" w:after="120"/>
    </w:pPr>
    <w:rPr>
      <w:rFonts w:cs="Mangal"/>
      <w:i/>
      <w:iCs/>
      <w:sz w:val="24"/>
      <w:szCs w:val="24"/>
    </w:rPr>
  </w:style>
  <w:style w:type="paragraph" w:customStyle="1" w:styleId="Ttulo70">
    <w:name w:val="Título7"/>
    <w:basedOn w:val="Normal"/>
    <w:next w:val="Corpodetexto"/>
    <w:qFormat/>
    <w:pPr>
      <w:keepNext/>
      <w:spacing w:before="240" w:after="120"/>
    </w:pPr>
    <w:rPr>
      <w:rFonts w:ascii="Arial" w:eastAsia="Microsoft YaHei" w:hAnsi="Arial" w:cs="Mangal"/>
      <w:sz w:val="28"/>
      <w:szCs w:val="28"/>
    </w:rPr>
  </w:style>
  <w:style w:type="paragraph" w:customStyle="1" w:styleId="Legenda5">
    <w:name w:val="Legenda5"/>
    <w:basedOn w:val="Normal"/>
    <w:qFormat/>
    <w:pPr>
      <w:suppressLineNumbers/>
      <w:spacing w:before="120" w:after="120"/>
    </w:pPr>
    <w:rPr>
      <w:rFonts w:cs="Mangal"/>
      <w:i/>
      <w:iCs/>
      <w:sz w:val="24"/>
      <w:szCs w:val="24"/>
    </w:rPr>
  </w:style>
  <w:style w:type="paragraph" w:customStyle="1" w:styleId="Ttulo60">
    <w:name w:val="Título6"/>
    <w:basedOn w:val="Normal"/>
    <w:next w:val="Corpodetexto"/>
    <w:qFormat/>
    <w:pPr>
      <w:keepNext/>
      <w:spacing w:before="240" w:after="120"/>
    </w:pPr>
    <w:rPr>
      <w:rFonts w:ascii="Arial" w:eastAsia="Microsoft YaHei" w:hAnsi="Arial" w:cs="Mangal"/>
      <w:sz w:val="28"/>
      <w:szCs w:val="28"/>
    </w:rPr>
  </w:style>
  <w:style w:type="paragraph" w:customStyle="1" w:styleId="Legenda4">
    <w:name w:val="Legenda4"/>
    <w:basedOn w:val="Normal"/>
    <w:qFormat/>
    <w:pPr>
      <w:suppressLineNumbers/>
      <w:spacing w:before="120" w:after="120"/>
    </w:pPr>
    <w:rPr>
      <w:rFonts w:cs="Mangal"/>
      <w:i/>
      <w:iCs/>
      <w:sz w:val="24"/>
      <w:szCs w:val="24"/>
    </w:rPr>
  </w:style>
  <w:style w:type="paragraph" w:customStyle="1" w:styleId="Ttulo50">
    <w:name w:val="Título5"/>
    <w:basedOn w:val="Normal"/>
    <w:next w:val="Corpodetexto"/>
    <w:qFormat/>
    <w:pPr>
      <w:keepNext/>
      <w:spacing w:before="240" w:after="120"/>
    </w:pPr>
    <w:rPr>
      <w:rFonts w:ascii="Arial" w:eastAsia="Microsoft YaHei" w:hAnsi="Arial" w:cs="Mangal"/>
      <w:sz w:val="28"/>
      <w:szCs w:val="28"/>
    </w:rPr>
  </w:style>
  <w:style w:type="paragraph" w:customStyle="1" w:styleId="Legenda3">
    <w:name w:val="Legenda3"/>
    <w:basedOn w:val="Normal"/>
    <w:qFormat/>
    <w:pPr>
      <w:suppressLineNumbers/>
      <w:spacing w:before="120" w:after="120"/>
    </w:pPr>
    <w:rPr>
      <w:rFonts w:cs="Mangal"/>
      <w:i/>
      <w:iCs/>
      <w:sz w:val="24"/>
      <w:szCs w:val="24"/>
    </w:rPr>
  </w:style>
  <w:style w:type="paragraph" w:customStyle="1" w:styleId="Ttulo40">
    <w:name w:val="Título4"/>
    <w:basedOn w:val="Normal"/>
    <w:next w:val="Corpodetexto"/>
    <w:qFormat/>
    <w:pPr>
      <w:keepNext/>
      <w:spacing w:before="240" w:after="120"/>
    </w:pPr>
    <w:rPr>
      <w:rFonts w:ascii="Arial" w:eastAsia="Microsoft YaHei" w:hAnsi="Arial" w:cs="Mangal"/>
      <w:sz w:val="28"/>
      <w:szCs w:val="28"/>
    </w:rPr>
  </w:style>
  <w:style w:type="paragraph" w:customStyle="1" w:styleId="Legenda2">
    <w:name w:val="Legenda2"/>
    <w:basedOn w:val="Normal"/>
    <w:qFormat/>
    <w:pPr>
      <w:suppressLineNumbers/>
      <w:spacing w:before="120" w:after="120"/>
    </w:pPr>
    <w:rPr>
      <w:rFonts w:cs="Mangal"/>
      <w:i/>
      <w:iCs/>
      <w:sz w:val="24"/>
      <w:szCs w:val="24"/>
    </w:rPr>
  </w:style>
  <w:style w:type="paragraph" w:customStyle="1" w:styleId="Ttulo30">
    <w:name w:val="Título3"/>
    <w:basedOn w:val="Normal"/>
    <w:next w:val="Corpodetexto"/>
    <w:qFormat/>
    <w:pPr>
      <w:keepNext/>
      <w:spacing w:before="240" w:after="120"/>
    </w:pPr>
    <w:rPr>
      <w:rFonts w:ascii="Arial" w:eastAsia="Microsoft YaHei" w:hAnsi="Arial" w:cs="Mangal"/>
      <w:sz w:val="28"/>
      <w:szCs w:val="28"/>
    </w:rPr>
  </w:style>
  <w:style w:type="paragraph" w:customStyle="1" w:styleId="Legenda1">
    <w:name w:val="Legenda1"/>
    <w:basedOn w:val="Normal"/>
    <w:qFormat/>
    <w:pPr>
      <w:suppressLineNumbers/>
      <w:spacing w:before="120" w:after="120"/>
    </w:pPr>
    <w:rPr>
      <w:rFonts w:cs="Mangal"/>
      <w:i/>
      <w:iCs/>
      <w:sz w:val="24"/>
      <w:szCs w:val="24"/>
    </w:rPr>
  </w:style>
  <w:style w:type="paragraph" w:customStyle="1" w:styleId="CabealhoeRodap">
    <w:name w:val="Cabeçalho e Rodapé"/>
    <w:basedOn w:val="Normal"/>
    <w:qFormat/>
  </w:style>
  <w:style w:type="paragraph" w:styleId="Cabealho">
    <w:name w:val="header"/>
    <w:basedOn w:val="Normal"/>
    <w:pPr>
      <w:tabs>
        <w:tab w:val="center" w:pos="4419"/>
        <w:tab w:val="right" w:pos="8838"/>
      </w:tabs>
    </w:pPr>
  </w:style>
  <w:style w:type="paragraph" w:styleId="Rodap">
    <w:name w:val="footer"/>
    <w:basedOn w:val="Normal"/>
    <w:pPr>
      <w:tabs>
        <w:tab w:val="center" w:pos="4419"/>
        <w:tab w:val="right" w:pos="8838"/>
      </w:tabs>
    </w:pPr>
  </w:style>
  <w:style w:type="paragraph" w:styleId="Recuodecorpodetexto">
    <w:name w:val="Body Text Indent"/>
    <w:basedOn w:val="Normal"/>
    <w:pPr>
      <w:spacing w:line="240" w:lineRule="atLeast"/>
      <w:jc w:val="both"/>
      <w:textAlignment w:val="baseline"/>
    </w:pPr>
    <w:rPr>
      <w:rFonts w:ascii="Arial" w:hAnsi="Arial" w:cs="Arial"/>
      <w:color w:val="000000"/>
      <w:sz w:val="24"/>
      <w:szCs w:val="24"/>
      <w:lang w:val="x-none"/>
    </w:rPr>
  </w:style>
  <w:style w:type="paragraph" w:customStyle="1" w:styleId="Corpodetexto32">
    <w:name w:val="Corpo de texto 32"/>
    <w:basedOn w:val="Normal"/>
    <w:qFormat/>
    <w:pPr>
      <w:jc w:val="both"/>
    </w:pPr>
    <w:rPr>
      <w:rFonts w:ascii="Arial" w:hAnsi="Arial" w:cs="Arial"/>
      <w:color w:val="000000"/>
    </w:rPr>
  </w:style>
  <w:style w:type="paragraph" w:customStyle="1" w:styleId="Recuodecorpodetexto22">
    <w:name w:val="Recuo de corpo de texto 22"/>
    <w:basedOn w:val="Normal"/>
    <w:qFormat/>
    <w:pPr>
      <w:spacing w:before="120"/>
      <w:ind w:left="993" w:hanging="284"/>
      <w:jc w:val="both"/>
    </w:pPr>
    <w:rPr>
      <w:rFonts w:ascii="Arial" w:hAnsi="Arial" w:cs="Arial"/>
      <w:color w:val="000000"/>
    </w:rPr>
  </w:style>
  <w:style w:type="paragraph" w:customStyle="1" w:styleId="Recuodecorpodetexto32">
    <w:name w:val="Recuo de corpo de texto 32"/>
    <w:basedOn w:val="Normal"/>
    <w:qFormat/>
    <w:pPr>
      <w:tabs>
        <w:tab w:val="left" w:pos="1701"/>
      </w:tabs>
      <w:ind w:left="284" w:hanging="284"/>
      <w:jc w:val="both"/>
    </w:pPr>
    <w:rPr>
      <w:rFonts w:ascii="Arial" w:hAnsi="Arial" w:cs="Arial"/>
      <w:color w:val="000000"/>
    </w:rPr>
  </w:style>
  <w:style w:type="paragraph" w:styleId="Subttulo">
    <w:name w:val="Subtitle"/>
    <w:basedOn w:val="Normal"/>
    <w:next w:val="Corpodetexto"/>
    <w:qFormat/>
    <w:rPr>
      <w:b/>
      <w:bCs/>
      <w:sz w:val="24"/>
      <w:szCs w:val="24"/>
      <w:lang w:val="x-none"/>
    </w:rPr>
  </w:style>
  <w:style w:type="paragraph" w:customStyle="1" w:styleId="TextosemFormatao1">
    <w:name w:val="Texto sem Formatação1"/>
    <w:basedOn w:val="Normal"/>
    <w:qFormat/>
    <w:rPr>
      <w:rFonts w:ascii="Courier New" w:hAnsi="Courier New" w:cs="Courier New"/>
    </w:rPr>
  </w:style>
  <w:style w:type="paragraph" w:styleId="NormalWeb">
    <w:name w:val="Normal (Web)"/>
    <w:basedOn w:val="Normal"/>
    <w:qFormat/>
    <w:pPr>
      <w:spacing w:before="280" w:after="280"/>
      <w:jc w:val="both"/>
    </w:pPr>
    <w:rPr>
      <w:rFonts w:ascii="Arial" w:hAnsi="Arial" w:cs="Arial"/>
      <w:color w:val="7F7F7F"/>
      <w:sz w:val="22"/>
      <w:szCs w:val="22"/>
    </w:rPr>
  </w:style>
  <w:style w:type="paragraph" w:customStyle="1" w:styleId="Corpodetexto21">
    <w:name w:val="Corpo de texto 21"/>
    <w:basedOn w:val="Normal"/>
    <w:qFormat/>
    <w:pPr>
      <w:jc w:val="both"/>
    </w:pPr>
    <w:rPr>
      <w:rFonts w:ascii="Arial" w:hAnsi="Arial" w:cs="Arial"/>
      <w:b/>
      <w:sz w:val="22"/>
    </w:rPr>
  </w:style>
  <w:style w:type="paragraph" w:styleId="Textodebalo">
    <w:name w:val="Balloon Text"/>
    <w:basedOn w:val="Normal"/>
    <w:qFormat/>
    <w:rPr>
      <w:rFonts w:ascii="Tahoma" w:hAnsi="Tahoma" w:cs="Tahoma"/>
      <w:sz w:val="16"/>
      <w:szCs w:val="16"/>
    </w:rPr>
  </w:style>
  <w:style w:type="paragraph" w:customStyle="1" w:styleId="Corpodetexto22">
    <w:name w:val="Corpo de texto 22"/>
    <w:basedOn w:val="Normal"/>
    <w:qFormat/>
    <w:pPr>
      <w:keepLines/>
      <w:ind w:firstLine="709"/>
      <w:jc w:val="both"/>
    </w:pPr>
    <w:rPr>
      <w:sz w:val="24"/>
    </w:rPr>
  </w:style>
  <w:style w:type="paragraph" w:customStyle="1" w:styleId="western">
    <w:name w:val="western"/>
    <w:basedOn w:val="Normal"/>
    <w:qFormat/>
    <w:pPr>
      <w:spacing w:before="280"/>
      <w:jc w:val="both"/>
    </w:pPr>
    <w:rPr>
      <w:rFonts w:ascii="Arial" w:hAnsi="Arial" w:cs="Arial"/>
      <w:sz w:val="22"/>
      <w:szCs w:val="22"/>
    </w:rPr>
  </w:style>
  <w:style w:type="paragraph" w:customStyle="1" w:styleId="Recuodecorpodetexto31">
    <w:name w:val="Recuo de corpo de texto 31"/>
    <w:basedOn w:val="Normal"/>
    <w:qFormat/>
    <w:pPr>
      <w:widowControl w:val="0"/>
      <w:tabs>
        <w:tab w:val="left" w:pos="1701"/>
      </w:tabs>
      <w:ind w:left="284" w:hanging="284"/>
      <w:jc w:val="both"/>
    </w:pPr>
    <w:rPr>
      <w:rFonts w:ascii="Arial" w:eastAsia="Arial Unicode MS" w:hAnsi="Arial" w:cs="Arial"/>
      <w:color w:val="000000"/>
      <w:sz w:val="24"/>
    </w:rPr>
  </w:style>
  <w:style w:type="paragraph" w:customStyle="1" w:styleId="txtfeatures">
    <w:name w:val="txtfeatures"/>
    <w:basedOn w:val="Normal"/>
    <w:qFormat/>
    <w:pPr>
      <w:spacing w:before="280" w:after="280"/>
    </w:pPr>
    <w:rPr>
      <w:rFonts w:eastAsia="MS Mincho"/>
      <w:sz w:val="24"/>
      <w:szCs w:val="24"/>
    </w:rPr>
  </w:style>
  <w:style w:type="paragraph" w:customStyle="1" w:styleId="fst">
    <w:name w:val="fst"/>
    <w:basedOn w:val="Normal"/>
    <w:qFormat/>
    <w:pPr>
      <w:spacing w:before="280" w:after="280"/>
    </w:pPr>
    <w:rPr>
      <w:rFonts w:eastAsia="MS Mincho"/>
      <w:sz w:val="24"/>
      <w:szCs w:val="24"/>
    </w:rPr>
  </w:style>
  <w:style w:type="paragraph" w:customStyle="1" w:styleId="Recuodecorpodetexto21">
    <w:name w:val="Recuo de corpo de texto 21"/>
    <w:basedOn w:val="Normal"/>
    <w:qFormat/>
    <w:pPr>
      <w:spacing w:before="120"/>
      <w:ind w:left="993" w:hanging="284"/>
      <w:jc w:val="both"/>
    </w:pPr>
    <w:rPr>
      <w:rFonts w:ascii="Arial" w:hAnsi="Arial" w:cs="Arial"/>
      <w:color w:val="000000"/>
    </w:rPr>
  </w:style>
  <w:style w:type="paragraph" w:customStyle="1" w:styleId="Ttulo1a">
    <w:name w:val="Título1"/>
    <w:basedOn w:val="Normal"/>
    <w:next w:val="Corpodetexto"/>
    <w:qFormat/>
    <w:pPr>
      <w:keepNext/>
      <w:spacing w:before="240" w:after="120"/>
    </w:pPr>
    <w:rPr>
      <w:rFonts w:ascii="Arial" w:eastAsia="Lucida Sans Unicode" w:hAnsi="Arial" w:cs="Tahoma"/>
      <w:sz w:val="28"/>
      <w:szCs w:val="28"/>
    </w:rPr>
  </w:style>
  <w:style w:type="paragraph" w:styleId="PargrafodaLista">
    <w:name w:val="List Paragraph"/>
    <w:basedOn w:val="Normal"/>
    <w:link w:val="PargrafodaListaChar"/>
    <w:uiPriority w:val="34"/>
    <w:qFormat/>
    <w:pPr>
      <w:spacing w:after="200" w:line="276" w:lineRule="auto"/>
      <w:ind w:left="720"/>
    </w:pPr>
    <w:rPr>
      <w:rFonts w:ascii="Calibri" w:eastAsia="Calibri" w:hAnsi="Calibri" w:cs="Calibri"/>
      <w:sz w:val="22"/>
      <w:szCs w:val="22"/>
    </w:rPr>
  </w:style>
  <w:style w:type="paragraph" w:customStyle="1" w:styleId="Corpodetexto31">
    <w:name w:val="Corpo de texto 31"/>
    <w:basedOn w:val="Normal"/>
    <w:qFormat/>
    <w:pPr>
      <w:jc w:val="both"/>
    </w:pPr>
    <w:rPr>
      <w:rFonts w:ascii="Arial" w:hAnsi="Arial" w:cs="Arial"/>
      <w:color w:val="000000"/>
    </w:rPr>
  </w:style>
  <w:style w:type="paragraph" w:customStyle="1" w:styleId="EditalAnaltico2">
    <w:name w:val="(Edital) Analítico 2"/>
    <w:basedOn w:val="Normal"/>
    <w:qFormat/>
    <w:pPr>
      <w:tabs>
        <w:tab w:val="left" w:pos="851"/>
      </w:tabs>
      <w:spacing w:after="180" w:line="264" w:lineRule="auto"/>
      <w:ind w:left="851" w:hanging="851"/>
      <w:jc w:val="both"/>
    </w:pPr>
    <w:rPr>
      <w:sz w:val="24"/>
      <w:szCs w:val="24"/>
    </w:rPr>
  </w:style>
  <w:style w:type="paragraph" w:customStyle="1" w:styleId="EditalAnaltico3">
    <w:name w:val="(Edital) Analítico 3"/>
    <w:basedOn w:val="EditalAnaltico2"/>
    <w:qFormat/>
  </w:style>
  <w:style w:type="paragraph" w:customStyle="1" w:styleId="AnexoAnaltico1">
    <w:name w:val="(Anexo) Analítico 1"/>
    <w:basedOn w:val="Normal"/>
    <w:next w:val="EditalAnaltico2"/>
    <w:qFormat/>
    <w:pPr>
      <w:tabs>
        <w:tab w:val="left" w:pos="851"/>
      </w:tabs>
      <w:spacing w:before="360" w:after="240"/>
      <w:ind w:left="851" w:hanging="851"/>
      <w:jc w:val="both"/>
    </w:pPr>
    <w:rPr>
      <w:b/>
      <w:bCs/>
      <w:sz w:val="24"/>
      <w:szCs w:val="24"/>
    </w:rPr>
  </w:style>
  <w:style w:type="paragraph" w:customStyle="1" w:styleId="Recuodecorpodetexto23">
    <w:name w:val="Recuo de corpo de texto 23"/>
    <w:basedOn w:val="Normal"/>
    <w:qFormat/>
    <w:pPr>
      <w:spacing w:before="120"/>
      <w:ind w:left="993" w:hanging="284"/>
      <w:jc w:val="both"/>
    </w:pPr>
    <w:rPr>
      <w:rFonts w:ascii="Arial" w:hAnsi="Arial" w:cs="Arial"/>
      <w:color w:val="000000"/>
    </w:rPr>
  </w:style>
  <w:style w:type="paragraph" w:customStyle="1" w:styleId="Contedodetabela">
    <w:name w:val="Conteúdo de tabela"/>
    <w:basedOn w:val="Normal"/>
    <w:qFormat/>
    <w:pPr>
      <w:widowControl w:val="0"/>
      <w:suppressLineNumbers/>
    </w:pPr>
    <w:rPr>
      <w:rFonts w:eastAsia="Lucida Sans Unicode" w:cs="Tahoma"/>
      <w:sz w:val="24"/>
      <w:szCs w:val="24"/>
      <w:lang w:bidi="hi-IN"/>
    </w:rPr>
  </w:style>
  <w:style w:type="paragraph" w:customStyle="1" w:styleId="Corpodetexto23">
    <w:name w:val="Corpo de texto 23"/>
    <w:basedOn w:val="Normal"/>
    <w:qFormat/>
    <w:pPr>
      <w:keepLines/>
      <w:ind w:firstLine="709"/>
      <w:jc w:val="both"/>
    </w:pPr>
    <w:rPr>
      <w:sz w:val="24"/>
    </w:rPr>
  </w:style>
  <w:style w:type="paragraph" w:customStyle="1" w:styleId="Default">
    <w:name w:val="Default"/>
    <w:qFormat/>
    <w:rPr>
      <w:rFonts w:eastAsia="Calibri"/>
      <w:color w:val="000000"/>
      <w:kern w:val="2"/>
      <w:sz w:val="24"/>
      <w:szCs w:val="24"/>
      <w:lang w:eastAsia="zh-CN"/>
    </w:rPr>
  </w:style>
  <w:style w:type="paragraph" w:customStyle="1" w:styleId="Ttulo22">
    <w:name w:val="Título2"/>
    <w:basedOn w:val="Normal"/>
    <w:next w:val="Corpodetexto"/>
    <w:qFormat/>
    <w:pPr>
      <w:keepNext/>
      <w:spacing w:before="240" w:after="120"/>
    </w:pPr>
    <w:rPr>
      <w:rFonts w:ascii="Arial" w:eastAsia="Lucida Sans Unicode" w:hAnsi="Arial" w:cs="Tahoma"/>
      <w:sz w:val="28"/>
      <w:szCs w:val="28"/>
    </w:rPr>
  </w:style>
  <w:style w:type="paragraph" w:customStyle="1" w:styleId="Contedodatabela">
    <w:name w:val="Conteúdo da tabela"/>
    <w:basedOn w:val="Normal"/>
    <w:qFormat/>
    <w:pPr>
      <w:suppressLineNumbers/>
    </w:pPr>
  </w:style>
  <w:style w:type="paragraph" w:customStyle="1" w:styleId="Ttulodatabela">
    <w:name w:val="Título da tabela"/>
    <w:basedOn w:val="Contedodatabela"/>
    <w:qFormat/>
    <w:pPr>
      <w:jc w:val="center"/>
    </w:pPr>
    <w:rPr>
      <w:b/>
      <w:bCs/>
    </w:rPr>
  </w:style>
  <w:style w:type="paragraph" w:styleId="Pr-formataoHTML">
    <w:name w:val="HTML Preformatted"/>
    <w:basedOn w:val="Normal"/>
    <w:qFormat/>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uppressAutoHyphens w:val="0"/>
    </w:pPr>
    <w:rPr>
      <w:rFonts w:ascii="Courier New" w:hAnsi="Courier New" w:cs="Courier New"/>
      <w:color w:val="000000"/>
      <w:sz w:val="16"/>
      <w:szCs w:val="16"/>
    </w:rPr>
  </w:style>
  <w:style w:type="paragraph" w:customStyle="1" w:styleId="Contedodamoldura">
    <w:name w:val="Conteúdo da moldura"/>
    <w:basedOn w:val="Corpodetexto"/>
    <w:qFormat/>
  </w:style>
  <w:style w:type="paragraph" w:customStyle="1" w:styleId="Ttulodetabela">
    <w:name w:val="Título de tabela"/>
    <w:basedOn w:val="Contedodatabela"/>
    <w:qFormat/>
    <w:pPr>
      <w:jc w:val="center"/>
    </w:pPr>
    <w:rPr>
      <w:b/>
      <w:bCs/>
    </w:rPr>
  </w:style>
  <w:style w:type="paragraph" w:customStyle="1" w:styleId="Contedodoquadro">
    <w:name w:val="Conteúdo do quadro"/>
    <w:basedOn w:val="Normal"/>
    <w:qFormat/>
  </w:style>
  <w:style w:type="paragraph" w:customStyle="1" w:styleId="NormalArial">
    <w:name w:val="Normal + Arial"/>
    <w:basedOn w:val="Normal"/>
    <w:qFormat/>
    <w:pPr>
      <w:suppressAutoHyphens w:val="0"/>
      <w:jc w:val="center"/>
    </w:pPr>
    <w:rPr>
      <w:rFonts w:ascii="Arial" w:hAnsi="Arial" w:cs="Arial"/>
      <w:sz w:val="24"/>
      <w:szCs w:val="24"/>
    </w:rPr>
  </w:style>
  <w:style w:type="paragraph" w:customStyle="1" w:styleId="Recuodecorpodetexto33">
    <w:name w:val="Recuo de corpo de texto 33"/>
    <w:basedOn w:val="Normal"/>
    <w:qFormat/>
    <w:pPr>
      <w:spacing w:after="120"/>
      <w:ind w:left="283"/>
    </w:pPr>
    <w:rPr>
      <w:sz w:val="16"/>
      <w:szCs w:val="16"/>
      <w:lang w:val="x-none"/>
    </w:rPr>
  </w:style>
  <w:style w:type="paragraph" w:customStyle="1" w:styleId="Standard">
    <w:name w:val="Standard"/>
    <w:qFormat/>
    <w:pPr>
      <w:textAlignment w:val="baseline"/>
    </w:pPr>
    <w:rPr>
      <w:kern w:val="2"/>
      <w:lang w:eastAsia="zh-CN"/>
    </w:rPr>
  </w:style>
  <w:style w:type="paragraph" w:customStyle="1" w:styleId="Citaes">
    <w:name w:val="Citações"/>
    <w:basedOn w:val="Normal"/>
    <w:qFormat/>
    <w:pPr>
      <w:spacing w:after="283"/>
      <w:ind w:left="567" w:right="567"/>
    </w:pPr>
  </w:style>
  <w:style w:type="paragraph" w:styleId="SemEspaamento">
    <w:name w:val="No Spacing"/>
    <w:uiPriority w:val="1"/>
    <w:qFormat/>
    <w:rsid w:val="00FE4423"/>
    <w:rPr>
      <w:rFonts w:ascii="Calibri" w:eastAsia="Calibri" w:hAnsi="Calibri"/>
      <w:sz w:val="22"/>
      <w:szCs w:val="22"/>
      <w:lang w:eastAsia="ar-SA"/>
    </w:rPr>
  </w:style>
  <w:style w:type="paragraph" w:styleId="Textodecomentrio">
    <w:name w:val="annotation text"/>
    <w:basedOn w:val="Normal"/>
    <w:link w:val="TextodecomentrioChar"/>
    <w:unhideWhenUsed/>
    <w:qFormat/>
    <w:rsid w:val="00B01366"/>
  </w:style>
  <w:style w:type="paragraph" w:styleId="Assuntodocomentrio">
    <w:name w:val="annotation subject"/>
    <w:basedOn w:val="Textodecomentrio"/>
    <w:next w:val="Textodecomentrio"/>
    <w:link w:val="AssuntodocomentrioChar"/>
    <w:uiPriority w:val="99"/>
    <w:semiHidden/>
    <w:unhideWhenUsed/>
    <w:qFormat/>
    <w:rsid w:val="00B01366"/>
    <w:rPr>
      <w:b/>
      <w:bCs/>
    </w:rPr>
  </w:style>
  <w:style w:type="paragraph" w:customStyle="1" w:styleId="Nivel01">
    <w:name w:val="Nivel 01"/>
    <w:basedOn w:val="Ttulo1"/>
    <w:next w:val="Normal"/>
    <w:link w:val="Nivel01Char"/>
    <w:qFormat/>
    <w:rsid w:val="00ED126A"/>
    <w:pPr>
      <w:keepLines/>
      <w:tabs>
        <w:tab w:val="left" w:pos="567"/>
      </w:tabs>
      <w:suppressAutoHyphens w:val="0"/>
      <w:spacing w:before="240"/>
      <w:ind w:left="360" w:hanging="360"/>
      <w:jc w:val="both"/>
    </w:pPr>
    <w:rPr>
      <w:rFonts w:eastAsia="MS Gothic"/>
      <w:kern w:val="0"/>
      <w:sz w:val="20"/>
      <w:szCs w:val="20"/>
      <w:lang w:val="pt-BR" w:eastAsia="pt-BR"/>
    </w:rPr>
  </w:style>
  <w:style w:type="paragraph" w:customStyle="1" w:styleId="Nivel2">
    <w:name w:val="Nivel 2"/>
    <w:basedOn w:val="Normal"/>
    <w:link w:val="Nivel2Char"/>
    <w:qFormat/>
    <w:rsid w:val="00ED126A"/>
    <w:pPr>
      <w:tabs>
        <w:tab w:val="left" w:pos="0"/>
      </w:tabs>
      <w:suppressAutoHyphens w:val="0"/>
      <w:spacing w:before="120" w:after="120" w:line="276" w:lineRule="auto"/>
      <w:ind w:left="4969" w:hanging="432"/>
      <w:jc w:val="both"/>
    </w:pPr>
    <w:rPr>
      <w:rFonts w:ascii="Arial" w:eastAsia="MS Mincho" w:hAnsi="Arial" w:cs="Arial"/>
      <w:color w:val="000000"/>
      <w:kern w:val="0"/>
      <w:lang w:eastAsia="pt-BR"/>
    </w:rPr>
  </w:style>
  <w:style w:type="paragraph" w:customStyle="1" w:styleId="Nivel3">
    <w:name w:val="Nivel 3"/>
    <w:basedOn w:val="Normal"/>
    <w:link w:val="Nivel3Char"/>
    <w:qFormat/>
    <w:rsid w:val="00ED126A"/>
    <w:pPr>
      <w:tabs>
        <w:tab w:val="left" w:pos="0"/>
      </w:tabs>
      <w:suppressAutoHyphens w:val="0"/>
      <w:spacing w:before="120" w:after="120" w:line="276" w:lineRule="auto"/>
      <w:ind w:left="3198" w:hanging="504"/>
      <w:jc w:val="both"/>
    </w:pPr>
    <w:rPr>
      <w:rFonts w:ascii="Arial" w:eastAsia="MS Mincho" w:hAnsi="Arial" w:cs="Arial"/>
      <w:color w:val="000000"/>
      <w:kern w:val="0"/>
      <w:lang w:eastAsia="pt-BR"/>
    </w:rPr>
  </w:style>
  <w:style w:type="paragraph" w:customStyle="1" w:styleId="Nivel4">
    <w:name w:val="Nivel 4"/>
    <w:basedOn w:val="Nivel3"/>
    <w:link w:val="Nivel4Char"/>
    <w:qFormat/>
    <w:rsid w:val="00ED126A"/>
    <w:pPr>
      <w:ind w:left="851" w:firstLine="0"/>
    </w:pPr>
    <w:rPr>
      <w:color w:val="auto"/>
    </w:rPr>
  </w:style>
  <w:style w:type="paragraph" w:customStyle="1" w:styleId="Nivel5">
    <w:name w:val="Nivel 5"/>
    <w:basedOn w:val="Nivel4"/>
    <w:qFormat/>
    <w:rsid w:val="00ED126A"/>
    <w:pPr>
      <w:ind w:left="1276"/>
    </w:pPr>
  </w:style>
  <w:style w:type="paragraph" w:customStyle="1" w:styleId="Pa5">
    <w:name w:val="Pa5"/>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4">
    <w:name w:val="Pa4"/>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Pa6">
    <w:name w:val="Pa6"/>
    <w:basedOn w:val="Standard"/>
    <w:next w:val="Standard"/>
    <w:qFormat/>
    <w:rsid w:val="00863310"/>
    <w:pPr>
      <w:spacing w:line="141" w:lineRule="atLeast"/>
      <w:textAlignment w:val="auto"/>
    </w:pPr>
    <w:rPr>
      <w:rFonts w:ascii="Liberation Serif" w:eastAsia="SimSun" w:hAnsi="Liberation Serif" w:cs="Arial"/>
      <w:sz w:val="24"/>
      <w:szCs w:val="24"/>
      <w:lang w:bidi="hi-IN"/>
    </w:rPr>
  </w:style>
  <w:style w:type="paragraph" w:customStyle="1" w:styleId="TableParagraph">
    <w:name w:val="Table Paragraph"/>
    <w:basedOn w:val="Normal"/>
    <w:uiPriority w:val="1"/>
    <w:qFormat/>
    <w:rsid w:val="00A32F70"/>
    <w:pPr>
      <w:widowControl w:val="0"/>
      <w:suppressAutoHyphens w:val="0"/>
    </w:pPr>
    <w:rPr>
      <w:rFonts w:ascii="Arial MT" w:eastAsia="Arial MT" w:hAnsi="Arial MT" w:cs="Arial MT"/>
      <w:kern w:val="0"/>
      <w:sz w:val="22"/>
      <w:szCs w:val="22"/>
      <w:lang w:val="pt-PT" w:eastAsia="en-US"/>
    </w:rPr>
  </w:style>
  <w:style w:type="numbering" w:customStyle="1" w:styleId="PrefPira">
    <w:name w:val="Pref Pira"/>
    <w:uiPriority w:val="99"/>
    <w:qFormat/>
    <w:rsid w:val="00EF135E"/>
    <w:pPr>
      <w:numPr>
        <w:numId w:val="32"/>
      </w:numPr>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253247749">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hyperlink" Target="https://bnccompras.com/" TargetMode="External"/><Relationship Id="rId18" Type="http://schemas.openxmlformats.org/officeDocument/2006/relationships/hyperlink" Target="https://bnccompras.com/" TargetMode="External"/><Relationship Id="rId3" Type="http://schemas.openxmlformats.org/officeDocument/2006/relationships/customXml" Target="../customXml/item3.xml"/><Relationship Id="rId21" Type="http://schemas.openxmlformats.org/officeDocument/2006/relationships/fontTable" Target="fontTable.xml"/><Relationship Id="rId7" Type="http://schemas.microsoft.com/office/2007/relationships/stylesWithEffects" Target="stylesWithEffects.xml"/><Relationship Id="rId12" Type="http://schemas.openxmlformats.org/officeDocument/2006/relationships/hyperlink" Target="https://bnccompras.com/" TargetMode="External"/><Relationship Id="rId17" Type="http://schemas.openxmlformats.org/officeDocument/2006/relationships/hyperlink" Target="https://www.planalto.gov.br/ccivil_03/_ato2011-2014/2013/lei/l12846.htm" TargetMode="External"/><Relationship Id="rId2" Type="http://schemas.openxmlformats.org/officeDocument/2006/relationships/customXml" Target="../customXml/item2.xml"/><Relationship Id="rId16" Type="http://schemas.openxmlformats.org/officeDocument/2006/relationships/hyperlink" Target="mailto:notafiscal@piracicaba.sp.gov.br"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endnotes" Target="endnotes.xml"/><Relationship Id="rId5" Type="http://schemas.openxmlformats.org/officeDocument/2006/relationships/numbering" Target="numbering.xml"/><Relationship Id="rId15" Type="http://schemas.openxmlformats.org/officeDocument/2006/relationships/hyperlink" Target="https://bnccompras.com/" TargetMode="External"/><Relationship Id="rId10" Type="http://schemas.openxmlformats.org/officeDocument/2006/relationships/footnotes" Target="foot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hyperlink" Target="https://bnccompras.com/" TargetMode="External"/><Relationship Id="rId22" Type="http://schemas.openxmlformats.org/officeDocument/2006/relationships/theme" Target="theme/theme1.xml"/></Relationships>
</file>

<file path=word/_rels/footer1.xml.rels><?xml version="1.0" encoding="UTF-8" standalone="yes"?>
<Relationships xmlns="http://schemas.openxmlformats.org/package/2006/relationships"><Relationship Id="rId1" Type="http://schemas.openxmlformats.org/officeDocument/2006/relationships/image" Target="media/image2.png"/></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o Office">
  <a:themeElements>
    <a:clrScheme name="Office">
      <a:dk1>
        <a:srgbClr val="000000"/>
      </a:dk1>
      <a:lt1>
        <a:srgbClr val="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a:ea typeface=""/>
        <a:cs typeface=""/>
      </a:majorFont>
      <a:minorFont>
        <a:latin typeface="Calibri"/>
        <a:ea typeface=""/>
        <a:cs typeface=""/>
      </a:minorFont>
    </a:fontScheme>
    <a:fmtScheme>
      <a:fillStyleLst>
        <a:solidFill>
          <a:schemeClr val="phClr"/>
        </a:solidFill>
        <a:gradFill>
          <a:gsLst>
            <a:gs pos="0">
              <a:schemeClr val="phClr">
                <a:lumMod val="110000"/>
                <a:tint val="67000"/>
              </a:schemeClr>
            </a:gs>
            <a:gs pos="50000">
              <a:schemeClr val="phClr">
                <a:lumMod val="105000"/>
                <a:tint val="73000"/>
              </a:schemeClr>
            </a:gs>
            <a:gs pos="100000">
              <a:schemeClr val="phClr">
                <a:lumMod val="105000"/>
                <a:tint val="81000"/>
              </a:schemeClr>
            </a:gs>
          </a:gsLst>
          <a:lin ang="5400000" scaled="0"/>
          <a:tileRect/>
        </a:gradFill>
        <a:gradFill>
          <a:gsLst>
            <a:gs pos="0">
              <a:schemeClr val="phClr">
                <a:lumMod val="102000"/>
                <a:tint val="94000"/>
              </a:schemeClr>
            </a:gs>
            <a:gs pos="50000">
              <a:schemeClr val="phClr">
                <a:lumMod val="100000"/>
                <a:shade val="100000"/>
              </a:schemeClr>
            </a:gs>
            <a:gs pos="100000">
              <a:schemeClr val="phClr">
                <a:lumMod val="99000"/>
                <a:shade val="78000"/>
              </a:schemeClr>
            </a:gs>
          </a:gsLst>
          <a:lin ang="5400000" scaled="0"/>
          <a:tileRect/>
        </a:gradFill>
      </a:fillStyleLst>
      <a:lnStyleLst>
        <a:ln w="6350" cap="flat" cmpd="sng" algn="ctr">
          <a:prstDash val="solid"/>
          <a:miter lim="800000"/>
        </a:ln>
        <a:ln w="12700" cap="flat" cmpd="sng" algn="ctr">
          <a:prstDash val="solid"/>
          <a:miter lim="800000"/>
        </a:ln>
        <a:ln w="19050" cap="flat" cmpd="sng" algn="ctr">
          <a:prstDash val="solid"/>
          <a:miter lim="800000"/>
        </a:ln>
      </a:lnStyleLst>
      <a:effectStyleLst>
        <a:effectStyle>
          <a:effectLst/>
        </a:effectStyle>
        <a:effectStyle>
          <a:effectLst/>
        </a:effectStyle>
        <a:effectStyle>
          <a:effectLst/>
        </a:effectStyle>
      </a:effectStyleLst>
      <a:bgFillStyleLst>
        <a:solidFill>
          <a:schemeClr val="phClr"/>
        </a:solidFill>
        <a:solidFill>
          <a:schemeClr val="phClr">
            <a:tint val="95000"/>
          </a:schemeClr>
        </a:solidFill>
        <a:gradFill>
          <a:gsLst>
            <a:gs pos="0">
              <a:schemeClr val="phClr">
                <a:tint val="93000"/>
                <a:shade val="98000"/>
                <a:lumMod val="102000"/>
              </a:schemeClr>
            </a:gs>
            <a:gs pos="50000">
              <a:schemeClr val="phClr">
                <a:tint val="98000"/>
                <a:shade val="90000"/>
                <a:lumMod val="103000"/>
              </a:schemeClr>
            </a:gs>
            <a:gs pos="100000">
              <a:schemeClr val="phClr">
                <a:shade val="63000"/>
              </a:schemeClr>
            </a:gs>
          </a:gsLst>
          <a:lin ang="5400000" scaled="0"/>
          <a:tileRect/>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o" ma:contentTypeID="0x0101001D75F14B130BE24D8DFFA4B1428B38A4" ma:contentTypeVersion="10" ma:contentTypeDescription="Crie um novo documento." ma:contentTypeScope="" ma:versionID="b3f5ee41f3646b7fe98951f89aa6394e">
  <xsd:schema xmlns:xsd="http://www.w3.org/2001/XMLSchema" xmlns:xs="http://www.w3.org/2001/XMLSchema" xmlns:p="http://schemas.microsoft.com/office/2006/metadata/properties" xmlns:ns2="60198707-c4ff-4d5d-8bc5-5efdd47f407d" xmlns:ns3="71763c0a-43a9-4215-9c1e-ac13867d38db" targetNamespace="http://schemas.microsoft.com/office/2006/metadata/properties" ma:root="true" ma:fieldsID="c55eddd4f535327cb03177b372243e8e" ns2:_="" ns3:_="">
    <xsd:import namespace="60198707-c4ff-4d5d-8bc5-5efdd47f407d"/>
    <xsd:import namespace="71763c0a-43a9-4215-9c1e-ac13867d38db"/>
    <xsd:element name="properties">
      <xsd:complexType>
        <xsd:sequence>
          <xsd:element name="documentManagement">
            <xsd:complexType>
              <xsd:all>
                <xsd:element ref="ns2:MediaServiceMetadata" minOccurs="0"/>
                <xsd:element ref="ns2:MediaServiceFastMetadata" minOccurs="0"/>
                <xsd:element ref="ns3:SharedWithUsers" minOccurs="0"/>
                <xsd:element ref="ns3:SharedWithDetails" minOccurs="0"/>
                <xsd:element ref="ns2:lcf76f155ced4ddcb4097134ff3c332f" minOccurs="0"/>
                <xsd:element ref="ns2:MediaServiceOCR" minOccurs="0"/>
                <xsd:element ref="ns2:MediaServiceGenerationTime" minOccurs="0"/>
                <xsd:element ref="ns2:MediaServiceEventHashCode" minOccurs="0"/>
                <xsd:element ref="ns2: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198707-c4ff-4d5d-8bc5-5efdd47f407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lcf76f155ced4ddcb4097134ff3c332f" ma:index="13" nillable="true" ma:taxonomy="true" ma:internalName="lcf76f155ced4ddcb4097134ff3c332f" ma:taxonomyFieldName="MediaServiceImageTags" ma:displayName="Marcações de imagem" ma:readOnly="false" ma:fieldId="{5cf76f15-5ced-4ddc-b409-7134ff3c332f}" ma:taxonomyMulti="true" ma:sspId="5b22907b-34fb-49f8-afaa-e6cbea11389b" ma:termSetId="09814cd3-568e-fe90-9814-8d621ff8fb84" ma:anchorId="fba54fb3-c3e1-fe81-a776-ca4b69148c4d" ma:open="true" ma:isKeyword="false">
      <xsd:complexType>
        <xsd:sequence>
          <xsd:element ref="pc:Terms" minOccurs="0" maxOccurs="1"/>
        </xsd:sequence>
      </xsd:complexType>
    </xsd:element>
    <xsd:element name="MediaServiceOCR" ma:index="14" nillable="true" ma:displayName="Extracted Text" ma:internalName="MediaServiceOCR" ma:readOnly="true">
      <xsd:simpleType>
        <xsd:restriction base="dms:Note">
          <xsd:maxLength value="255"/>
        </xsd:restriction>
      </xsd:simpleType>
    </xsd:element>
    <xsd:element name="MediaServiceGenerationTime" ma:index="15" nillable="true" ma:displayName="MediaServiceGenerationTime" ma:hidden="true" ma:internalName="MediaServiceGenerationTime" ma:readOnly="true">
      <xsd:simpleType>
        <xsd:restriction base="dms:Text"/>
      </xsd:simpleType>
    </xsd:element>
    <xsd:element name="MediaServiceEventHashCode" ma:index="16" nillable="true" ma:displayName="MediaServiceEventHashCode" ma:hidden="true" ma:internalName="MediaServiceEventHashCode" ma:readOnly="true">
      <xsd:simpleType>
        <xsd:restriction base="dms:Text"/>
      </xsd:simpleType>
    </xsd:element>
    <xsd:element name="MediaServiceObjectDetectorVersions" ma:index="17"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71763c0a-43a9-4215-9c1e-ac13867d38db" elementFormDefault="qualified">
    <xsd:import namespace="http://schemas.microsoft.com/office/2006/documentManagement/types"/>
    <xsd:import namespace="http://schemas.microsoft.com/office/infopath/2007/PartnerControls"/>
    <xsd:element name="SharedWithUsers" ma:index="10" nillable="true" ma:displayName="Compartilhado com"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1" nillable="true" ma:displayName="Detalhes de Compartilhado Com"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ipo de Conteúdo"/>
        <xsd:element ref="dc:title" minOccurs="0" maxOccurs="1" ma:index="4" ma:displayName="Título"/>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lcf76f155ced4ddcb4097134ff3c332f xmlns="60198707-c4ff-4d5d-8bc5-5efdd47f407d">
      <Terms xmlns="http://schemas.microsoft.com/office/infopath/2007/PartnerControls"/>
    </lcf76f155ced4ddcb4097134ff3c332f>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0F67ADEC-74D1-4509-BD6C-EBA82CCD8CF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198707-c4ff-4d5d-8bc5-5efdd47f407d"/>
    <ds:schemaRef ds:uri="71763c0a-43a9-4215-9c1e-ac13867d38db"/>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C9E40C08-7B2B-4489-9668-C6175792E518}">
  <ds:schemaRefs>
    <ds:schemaRef ds:uri="http://schemas.microsoft.com/sharepoint/v3/contenttype/forms"/>
  </ds:schemaRefs>
</ds:datastoreItem>
</file>

<file path=customXml/itemProps3.xml><?xml version="1.0" encoding="utf-8"?>
<ds:datastoreItem xmlns:ds="http://schemas.openxmlformats.org/officeDocument/2006/customXml" ds:itemID="{05EE30CC-37B3-44FA-9071-5EB707387390}">
  <ds:schemaRefs>
    <ds:schemaRef ds:uri="71763c0a-43a9-4215-9c1e-ac13867d38db"/>
    <ds:schemaRef ds:uri="http://schemas.microsoft.com/office/2006/documentManagement/types"/>
    <ds:schemaRef ds:uri="http://schemas.microsoft.com/office/infopath/2007/PartnerControls"/>
    <ds:schemaRef ds:uri="http://purl.org/dc/elements/1.1/"/>
    <ds:schemaRef ds:uri="http://schemas.microsoft.com/office/2006/metadata/properties"/>
    <ds:schemaRef ds:uri="http://schemas.openxmlformats.org/package/2006/metadata/core-properties"/>
    <ds:schemaRef ds:uri="http://purl.org/dc/terms/"/>
    <ds:schemaRef ds:uri="60198707-c4ff-4d5d-8bc5-5efdd47f407d"/>
    <ds:schemaRef ds:uri="http://www.w3.org/XML/1998/namespace"/>
    <ds:schemaRef ds:uri="http://purl.org/dc/dcmitype/"/>
  </ds:schemaRefs>
</ds:datastoreItem>
</file>

<file path=customXml/itemProps4.xml><?xml version="1.0" encoding="utf-8"?>
<ds:datastoreItem xmlns:ds="http://schemas.openxmlformats.org/officeDocument/2006/customXml" ds:itemID="{34998A69-E3D9-46A4-A4D8-B4087C3A979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10</TotalTime>
  <Pages>12</Pages>
  <Words>5174</Words>
  <Characters>27945</Characters>
  <Application>Microsoft Office Word</Application>
  <DocSecurity>0</DocSecurity>
  <Lines>232</Lines>
  <Paragraphs>66</Paragraphs>
  <ScaleCrop>false</ScaleCrop>
  <HeadingPairs>
    <vt:vector size="2" baseType="variant">
      <vt:variant>
        <vt:lpstr>Título</vt:lpstr>
      </vt:variant>
      <vt:variant>
        <vt:i4>1</vt:i4>
      </vt:variant>
    </vt:vector>
  </HeadingPairs>
  <TitlesOfParts>
    <vt:vector size="1" baseType="lpstr">
      <vt:lpstr/>
    </vt:vector>
  </TitlesOfParts>
  <Company>Hewlett-Packard Company</Company>
  <LinksUpToDate>false</LinksUpToDate>
  <CharactersWithSpaces>33053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Thiago Luiz Araujo Santos</dc:creator>
  <cp:lastModifiedBy>Kelly Cristina de Sena Lara</cp:lastModifiedBy>
  <cp:revision>3</cp:revision>
  <cp:lastPrinted>2023-08-30T16:56:00Z</cp:lastPrinted>
  <dcterms:created xsi:type="dcterms:W3CDTF">2026-07-02T16:59:00Z</dcterms:created>
  <dcterms:modified xsi:type="dcterms:W3CDTF">2026-07-02T17:12:00Z</dcterms:modified>
  <dc:language>pt-BR</dc:languag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0x0101001D75F14B130BE24D8DFFA4B1428B38A4</vt:lpwstr>
  </property>
  <property fmtid="{D5CDD505-2E9C-101B-9397-08002B2CF9AE}" pid="3" name="MSIP_Label_98122742-02e0-4fc8-b886-13159374308f_ActionId">
    <vt:lpwstr>4a5ac50b-fe64-497a-8868-e9a898420b52</vt:lpwstr>
  </property>
  <property fmtid="{D5CDD505-2E9C-101B-9397-08002B2CF9AE}" pid="4" name="MSIP_Label_98122742-02e0-4fc8-b886-13159374308f_ContentBits">
    <vt:lpwstr>0</vt:lpwstr>
  </property>
  <property fmtid="{D5CDD505-2E9C-101B-9397-08002B2CF9AE}" pid="5" name="MSIP_Label_98122742-02e0-4fc8-b886-13159374308f_Enabled">
    <vt:lpwstr>true</vt:lpwstr>
  </property>
  <property fmtid="{D5CDD505-2E9C-101B-9397-08002B2CF9AE}" pid="6" name="MSIP_Label_98122742-02e0-4fc8-b886-13159374308f_Method">
    <vt:lpwstr>Privileged</vt:lpwstr>
  </property>
  <property fmtid="{D5CDD505-2E9C-101B-9397-08002B2CF9AE}" pid="7" name="MSIP_Label_98122742-02e0-4fc8-b886-13159374308f_Name">
    <vt:lpwstr>Informações Restritas</vt:lpwstr>
  </property>
  <property fmtid="{D5CDD505-2E9C-101B-9397-08002B2CF9AE}" pid="8" name="MSIP_Label_98122742-02e0-4fc8-b886-13159374308f_SetDate">
    <vt:lpwstr>2023-03-13T14:54:23Z</vt:lpwstr>
  </property>
  <property fmtid="{D5CDD505-2E9C-101B-9397-08002B2CF9AE}" pid="9" name="MSIP_Label_98122742-02e0-4fc8-b886-13159374308f_SiteId">
    <vt:lpwstr>0c0bcda4-1b8e-46ab-b56c-4ae3741f4340</vt:lpwstr>
  </property>
  <property fmtid="{D5CDD505-2E9C-101B-9397-08002B2CF9AE}" pid="10" name="MediaServiceImageTags">
    <vt:lpwstr/>
  </property>
  <property fmtid="{D5CDD505-2E9C-101B-9397-08002B2CF9AE}" pid="11" name="lcf76f155ced4ddcb4097134ff3c332f">
    <vt:lpwstr/>
  </property>
</Properties>
</file>