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522DC" w:rsidRDefault="00024C40">
      <w:pPr>
        <w:pStyle w:val="Recuodecorpodetexto"/>
        <w:widowControl w:val="0"/>
        <w:shd w:val="clear" w:color="auto" w:fill="CCCCCC"/>
        <w:overflowPunct w:val="0"/>
        <w:spacing w:line="240" w:lineRule="auto"/>
        <w:jc w:val="center"/>
        <w:rPr>
          <w:b/>
          <w:sz w:val="20"/>
          <w:szCs w:val="20"/>
          <w:lang w:val="pt-BR"/>
        </w:rPr>
      </w:pPr>
      <w:r>
        <w:rPr>
          <w:b/>
          <w:sz w:val="20"/>
          <w:szCs w:val="20"/>
        </w:rPr>
        <w:t xml:space="preserve">EDITAL DE PREGÃO ELETRÔNICO </w:t>
      </w:r>
      <w:r>
        <w:rPr>
          <w:b/>
          <w:sz w:val="20"/>
          <w:szCs w:val="20"/>
          <w:lang w:val="pt-BR"/>
        </w:rPr>
        <w:t xml:space="preserve">nº </w:t>
      </w:r>
      <w:r w:rsidR="00751F04">
        <w:rPr>
          <w:b/>
          <w:sz w:val="20"/>
          <w:szCs w:val="20"/>
          <w:lang w:val="pt-BR"/>
        </w:rPr>
        <w:t>222</w:t>
      </w:r>
      <w:r>
        <w:rPr>
          <w:b/>
          <w:sz w:val="20"/>
          <w:szCs w:val="20"/>
          <w:lang w:val="pt-BR"/>
        </w:rPr>
        <w:t>/</w:t>
      </w:r>
      <w:r w:rsidR="00751F04">
        <w:rPr>
          <w:b/>
          <w:sz w:val="20"/>
          <w:szCs w:val="20"/>
          <w:lang w:val="pt-BR"/>
        </w:rPr>
        <w:t>2026</w:t>
      </w:r>
      <w:r>
        <w:rPr>
          <w:b/>
          <w:sz w:val="20"/>
          <w:szCs w:val="20"/>
        </w:rPr>
        <w:t xml:space="preserve"> </w:t>
      </w:r>
    </w:p>
    <w:p w:rsidR="004522DC" w:rsidRDefault="004522DC">
      <w:pPr>
        <w:pStyle w:val="Recuodecorpodetexto"/>
        <w:widowControl w:val="0"/>
        <w:overflowPunct w:val="0"/>
        <w:spacing w:line="240" w:lineRule="auto"/>
        <w:rPr>
          <w:b/>
          <w:sz w:val="20"/>
          <w:szCs w:val="20"/>
          <w:lang w:val="pt-BR"/>
        </w:rPr>
      </w:pPr>
    </w:p>
    <w:p w:rsidR="004522DC" w:rsidRDefault="00024C40">
      <w:pPr>
        <w:pStyle w:val="Recuodecorpodetexto"/>
        <w:widowControl w:val="0"/>
        <w:overflowPunct w:val="0"/>
        <w:spacing w:line="240" w:lineRule="auto"/>
        <w:jc w:val="center"/>
        <w:rPr>
          <w:b/>
          <w:sz w:val="20"/>
          <w:szCs w:val="20"/>
          <w:lang w:val="pt-BR"/>
        </w:rPr>
      </w:pPr>
      <w:r>
        <w:rPr>
          <w:b/>
          <w:sz w:val="20"/>
          <w:szCs w:val="20"/>
          <w:lang w:val="pt-BR"/>
        </w:rPr>
        <w:t>TERMO DE REFERÊNCIA</w:t>
      </w:r>
    </w:p>
    <w:p w:rsidR="004522DC" w:rsidRDefault="004522DC">
      <w:pPr>
        <w:pStyle w:val="Recuodecorpodetexto"/>
        <w:widowControl w:val="0"/>
        <w:overflowPunct w:val="0"/>
        <w:spacing w:line="240" w:lineRule="auto"/>
        <w:rPr>
          <w:b/>
          <w:sz w:val="20"/>
          <w:szCs w:val="20"/>
          <w:lang w:val="pt-BR"/>
        </w:rPr>
      </w:pPr>
    </w:p>
    <w:p w:rsidR="004522DC" w:rsidRDefault="00024C40">
      <w:pPr>
        <w:pStyle w:val="Recuodecorpodetexto"/>
        <w:widowControl w:val="0"/>
        <w:shd w:val="clear" w:color="auto" w:fill="DDDDDD"/>
        <w:overflowPunct w:val="0"/>
        <w:spacing w:line="240" w:lineRule="auto"/>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rsidR="004522DC" w:rsidRDefault="00024C40">
      <w:pPr>
        <w:pStyle w:val="Recuodecorpodetexto"/>
        <w:widowControl w:val="0"/>
        <w:numPr>
          <w:ilvl w:val="0"/>
          <w:numId w:val="7"/>
        </w:numPr>
        <w:tabs>
          <w:tab w:val="left" w:pos="284"/>
        </w:tabs>
        <w:overflowPunct w:val="0"/>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104.443/2026</w:t>
      </w:r>
    </w:p>
    <w:p w:rsidR="004522DC" w:rsidRDefault="00024C40">
      <w:pPr>
        <w:pStyle w:val="Recuodecorpodetexto"/>
        <w:widowControl w:val="0"/>
        <w:numPr>
          <w:ilvl w:val="0"/>
          <w:numId w:val="7"/>
        </w:numPr>
        <w:tabs>
          <w:tab w:val="left" w:pos="284"/>
        </w:tabs>
        <w:overflowPunct w:val="0"/>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sidR="00751F04">
        <w:rPr>
          <w:b/>
          <w:sz w:val="20"/>
          <w:szCs w:val="20"/>
          <w:lang w:val="pt-BR"/>
        </w:rPr>
        <w:t>25/08/2026</w:t>
      </w:r>
      <w:r>
        <w:rPr>
          <w:b/>
          <w:sz w:val="20"/>
          <w:szCs w:val="20"/>
          <w:lang w:val="pt-BR"/>
        </w:rPr>
        <w:t xml:space="preserve"> - 08 </w:t>
      </w:r>
      <w:r>
        <w:rPr>
          <w:b/>
          <w:sz w:val="20"/>
          <w:szCs w:val="20"/>
        </w:rPr>
        <w:t>horas</w:t>
      </w:r>
      <w:r>
        <w:rPr>
          <w:b/>
          <w:sz w:val="20"/>
          <w:szCs w:val="20"/>
          <w:lang w:val="pt-BR"/>
        </w:rPr>
        <w:t>;</w:t>
      </w:r>
    </w:p>
    <w:p w:rsidR="004522DC" w:rsidRDefault="00024C40">
      <w:pPr>
        <w:pStyle w:val="Recuodecorpodetexto"/>
        <w:widowControl w:val="0"/>
        <w:numPr>
          <w:ilvl w:val="0"/>
          <w:numId w:val="7"/>
        </w:numPr>
        <w:tabs>
          <w:tab w:val="left" w:pos="284"/>
        </w:tabs>
        <w:overflowPunct w:val="0"/>
        <w:spacing w:line="240"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sidR="00751F04">
        <w:rPr>
          <w:b/>
          <w:sz w:val="20"/>
          <w:szCs w:val="20"/>
          <w:lang w:val="pt-BR"/>
        </w:rPr>
        <w:t>25/08/2026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4522DC" w:rsidRDefault="00024C40">
      <w:pPr>
        <w:pStyle w:val="Recuodecorpodetexto"/>
        <w:widowControl w:val="0"/>
        <w:numPr>
          <w:ilvl w:val="0"/>
          <w:numId w:val="7"/>
        </w:numPr>
        <w:tabs>
          <w:tab w:val="left" w:pos="284"/>
        </w:tabs>
        <w:overflowPunct w:val="0"/>
        <w:spacing w:line="240" w:lineRule="auto"/>
        <w:rPr>
          <w:b/>
          <w:bCs/>
          <w:sz w:val="20"/>
          <w:szCs w:val="20"/>
          <w:lang w:val="pt-BR"/>
        </w:rPr>
      </w:pPr>
      <w:r>
        <w:rPr>
          <w:sz w:val="20"/>
          <w:szCs w:val="20"/>
        </w:rPr>
        <w:t xml:space="preserve">Endereço eletrônico: </w:t>
      </w:r>
      <w:hyperlink r:id="rId11">
        <w:r>
          <w:rPr>
            <w:rStyle w:val="Hyperlink"/>
            <w:sz w:val="20"/>
            <w:szCs w:val="20"/>
          </w:rPr>
          <w:t>https://bnccompras.com</w:t>
        </w:r>
      </w:hyperlink>
      <w:r>
        <w:rPr>
          <w:sz w:val="20"/>
          <w:szCs w:val="20"/>
          <w:lang w:val="pt-BR"/>
        </w:rPr>
        <w:t xml:space="preserve"> </w:t>
      </w:r>
      <w:r>
        <w:rPr>
          <w:sz w:val="20"/>
          <w:szCs w:val="20"/>
        </w:rPr>
        <w:t xml:space="preserve"> </w:t>
      </w:r>
    </w:p>
    <w:p w:rsidR="004522DC" w:rsidRDefault="004522DC">
      <w:pPr>
        <w:pStyle w:val="Recuodecorpodetexto"/>
        <w:widowControl w:val="0"/>
        <w:overflowPunct w:val="0"/>
        <w:spacing w:line="240" w:lineRule="auto"/>
        <w:ind w:firstLine="561"/>
        <w:jc w:val="left"/>
        <w:rPr>
          <w:b/>
          <w:bCs/>
          <w:sz w:val="20"/>
          <w:szCs w:val="20"/>
        </w:rPr>
      </w:pPr>
    </w:p>
    <w:p w:rsidR="004522DC" w:rsidRDefault="00024C40">
      <w:pPr>
        <w:shd w:val="clear" w:color="auto" w:fill="DDDDDD"/>
        <w:ind w:firstLine="561"/>
        <w:rPr>
          <w:rFonts w:ascii="Arial" w:hAnsi="Arial" w:cs="Arial"/>
        </w:rPr>
      </w:pPr>
      <w:r>
        <w:rPr>
          <w:rFonts w:ascii="Arial" w:hAnsi="Arial" w:cs="Arial"/>
          <w:b/>
          <w:bCs/>
        </w:rPr>
        <w:t>2. DO OBJETO:</w:t>
      </w:r>
    </w:p>
    <w:p w:rsidR="004522DC" w:rsidRDefault="00024C40">
      <w:pPr>
        <w:numPr>
          <w:ilvl w:val="0"/>
          <w:numId w:val="17"/>
        </w:numPr>
        <w:tabs>
          <w:tab w:val="left" w:pos="284"/>
        </w:tabs>
        <w:jc w:val="both"/>
        <w:rPr>
          <w:rFonts w:ascii="Arial" w:hAnsi="Arial" w:cs="Arial"/>
        </w:rPr>
      </w:pPr>
      <w:r>
        <w:rPr>
          <w:rFonts w:ascii="Arial" w:hAnsi="Arial" w:cs="Arial"/>
        </w:rPr>
        <w:t>Objeto:</w:t>
      </w:r>
      <w:r>
        <w:rPr>
          <w:rFonts w:ascii="Arial" w:hAnsi="Arial" w:cs="Arial"/>
          <w:b/>
        </w:rPr>
        <w:t xml:space="preserve"> Prestação de serviços de técnico de enfermagem/ cuidador especializado em ambiente escolar, cuidados com traqueostomia, para atender a Mandado Judicial.</w:t>
      </w:r>
    </w:p>
    <w:p w:rsidR="004522DC" w:rsidRDefault="00024C40">
      <w:pPr>
        <w:numPr>
          <w:ilvl w:val="0"/>
          <w:numId w:val="7"/>
        </w:numPr>
        <w:tabs>
          <w:tab w:val="left" w:pos="284"/>
        </w:tabs>
        <w:jc w:val="both"/>
        <w:rPr>
          <w:rFonts w:ascii="Arial" w:hAnsi="Arial" w:cs="Arial"/>
        </w:rPr>
      </w:pPr>
      <w:r>
        <w:rPr>
          <w:rFonts w:ascii="Arial" w:hAnsi="Arial" w:cs="Arial"/>
        </w:rPr>
        <w:t xml:space="preserve">Unidade Requisitante: </w:t>
      </w:r>
      <w:r>
        <w:rPr>
          <w:rFonts w:ascii="Arial" w:hAnsi="Arial" w:cs="Arial"/>
          <w:b/>
          <w:bCs/>
        </w:rPr>
        <w:t>Secretaria Municipal de Saúde</w:t>
      </w:r>
    </w:p>
    <w:p w:rsidR="004522DC" w:rsidRDefault="00024C40">
      <w:pPr>
        <w:numPr>
          <w:ilvl w:val="0"/>
          <w:numId w:val="7"/>
        </w:numPr>
        <w:tabs>
          <w:tab w:val="left" w:pos="284"/>
        </w:tabs>
        <w:jc w:val="both"/>
        <w:rPr>
          <w:rFonts w:ascii="Arial" w:hAnsi="Arial" w:cs="Arial"/>
        </w:rPr>
      </w:pPr>
      <w:r>
        <w:rPr>
          <w:rFonts w:ascii="Arial" w:hAnsi="Arial" w:cs="Arial"/>
        </w:rPr>
        <w:t>Fonte de recursos: 10.302.0014.2082.0000 – 0101031000. Lei Municipal nº 10.478, de 16 de dezembro de 2025.</w:t>
      </w:r>
    </w:p>
    <w:p w:rsidR="004522DC" w:rsidRDefault="00024C40">
      <w:pPr>
        <w:numPr>
          <w:ilvl w:val="0"/>
          <w:numId w:val="7"/>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R$63.33</w:t>
      </w:r>
      <w:r w:rsidR="00C81ADF">
        <w:rPr>
          <w:rFonts w:ascii="Arial" w:hAnsi="Arial" w:cs="Arial"/>
          <w:b/>
        </w:rPr>
        <w:t>3</w:t>
      </w:r>
      <w:r>
        <w:rPr>
          <w:rFonts w:ascii="Arial" w:hAnsi="Arial" w:cs="Arial"/>
          <w:b/>
        </w:rPr>
        <w:t>,</w:t>
      </w:r>
      <w:r w:rsidR="00C81ADF">
        <w:rPr>
          <w:rFonts w:ascii="Arial" w:hAnsi="Arial" w:cs="Arial"/>
          <w:b/>
        </w:rPr>
        <w:t>34</w:t>
      </w:r>
      <w:r>
        <w:rPr>
          <w:rFonts w:ascii="Arial" w:hAnsi="Arial" w:cs="Arial"/>
          <w:b/>
        </w:rPr>
        <w:t xml:space="preserve"> (sessenta e três mil trezentos e trinta e </w:t>
      </w:r>
      <w:r w:rsidR="00C81ADF">
        <w:rPr>
          <w:rFonts w:ascii="Arial" w:hAnsi="Arial" w:cs="Arial"/>
          <w:b/>
        </w:rPr>
        <w:t>três</w:t>
      </w:r>
      <w:r>
        <w:rPr>
          <w:rFonts w:ascii="Arial" w:hAnsi="Arial" w:cs="Arial"/>
          <w:b/>
        </w:rPr>
        <w:t xml:space="preserve"> reais</w:t>
      </w:r>
      <w:r w:rsidR="00C81ADF">
        <w:rPr>
          <w:rFonts w:ascii="Arial" w:hAnsi="Arial" w:cs="Arial"/>
          <w:b/>
        </w:rPr>
        <w:t>, e trinta e quatro centavos</w:t>
      </w:r>
      <w:r>
        <w:rPr>
          <w:rFonts w:ascii="Arial" w:hAnsi="Arial" w:cs="Arial"/>
          <w:b/>
        </w:rPr>
        <w:t>)</w:t>
      </w:r>
    </w:p>
    <w:p w:rsidR="004522DC" w:rsidRDefault="00024C40">
      <w:pPr>
        <w:numPr>
          <w:ilvl w:val="0"/>
          <w:numId w:val="7"/>
        </w:numPr>
        <w:tabs>
          <w:tab w:val="left" w:pos="284"/>
        </w:tabs>
        <w:jc w:val="both"/>
        <w:rPr>
          <w:rFonts w:ascii="Arial" w:hAnsi="Arial" w:cs="Arial"/>
        </w:rPr>
      </w:pPr>
      <w:r>
        <w:rPr>
          <w:rFonts w:ascii="Arial" w:hAnsi="Arial" w:cs="Arial"/>
        </w:rPr>
        <w:t xml:space="preserve">Prazo de vigência do contrato: 12 (doze) meses, contados da data de emissão da Ordem de Serviço, podendo ser </w:t>
      </w:r>
      <w:r>
        <w:rPr>
          <w:rFonts w:ascii="Arial" w:hAnsi="Arial" w:cs="Arial"/>
          <w:bCs/>
          <w:iCs/>
        </w:rPr>
        <w:t xml:space="preserve">prorrogado por iguais e sucessivos períodos, dentro do limite previsto no artigo 107 da Lei 14.133, de 2021. </w:t>
      </w:r>
    </w:p>
    <w:p w:rsidR="004522DC" w:rsidRDefault="004522DC">
      <w:pPr>
        <w:ind w:firstLine="561"/>
        <w:rPr>
          <w:rFonts w:ascii="Arial" w:hAnsi="Arial" w:cs="Arial"/>
        </w:rPr>
      </w:pPr>
    </w:p>
    <w:p w:rsidR="004522DC" w:rsidRDefault="00024C40">
      <w:pPr>
        <w:shd w:val="clear" w:color="auto" w:fill="DDDDDD"/>
        <w:ind w:firstLine="561"/>
        <w:rPr>
          <w:rFonts w:ascii="Arial" w:hAnsi="Arial" w:cs="Arial"/>
          <w:b/>
          <w:bCs/>
        </w:rPr>
      </w:pPr>
      <w:r>
        <w:rPr>
          <w:rFonts w:ascii="Arial" w:hAnsi="Arial" w:cs="Arial"/>
          <w:b/>
          <w:bCs/>
        </w:rPr>
        <w:t>3. DO PROCEDIMENTO:</w:t>
      </w:r>
    </w:p>
    <w:p w:rsidR="004522DC" w:rsidRDefault="00024C40">
      <w:pPr>
        <w:widowControl w:val="0"/>
        <w:numPr>
          <w:ilvl w:val="0"/>
          <w:numId w:val="8"/>
        </w:numPr>
        <w:tabs>
          <w:tab w:val="left" w:pos="284"/>
        </w:tabs>
        <w:jc w:val="both"/>
        <w:rPr>
          <w:rFonts w:ascii="Arial" w:hAnsi="Arial" w:cs="Arial"/>
        </w:rPr>
      </w:pPr>
      <w:r>
        <w:rPr>
          <w:rFonts w:ascii="Arial" w:hAnsi="Arial" w:cs="Arial"/>
        </w:rPr>
        <w:t>Critério de julgamento: menor preço por item;</w:t>
      </w:r>
    </w:p>
    <w:p w:rsidR="004522DC" w:rsidRDefault="00024C40">
      <w:pPr>
        <w:widowControl w:val="0"/>
        <w:numPr>
          <w:ilvl w:val="0"/>
          <w:numId w:val="8"/>
        </w:numPr>
        <w:tabs>
          <w:tab w:val="left" w:pos="284"/>
        </w:tabs>
        <w:jc w:val="both"/>
        <w:rPr>
          <w:rFonts w:ascii="Arial" w:hAnsi="Arial" w:cs="Arial"/>
          <w:b/>
        </w:rPr>
      </w:pPr>
      <w:r>
        <w:rPr>
          <w:rFonts w:ascii="Arial" w:hAnsi="Arial" w:cs="Arial"/>
        </w:rPr>
        <w:t>Base de disputa: preço unitário do item;</w:t>
      </w:r>
    </w:p>
    <w:p w:rsidR="004522DC" w:rsidRDefault="00024C40">
      <w:pPr>
        <w:widowControl w:val="0"/>
        <w:numPr>
          <w:ilvl w:val="0"/>
          <w:numId w:val="8"/>
        </w:numPr>
        <w:tabs>
          <w:tab w:val="left" w:pos="284"/>
        </w:tabs>
        <w:jc w:val="both"/>
      </w:pPr>
      <w:r>
        <w:rPr>
          <w:rFonts w:ascii="Arial" w:hAnsi="Arial" w:cs="Arial"/>
        </w:rPr>
        <w:t>Modo de disputa: Aberto</w:t>
      </w:r>
    </w:p>
    <w:p w:rsidR="004522DC" w:rsidRDefault="00024C40">
      <w:pPr>
        <w:widowControl w:val="0"/>
        <w:numPr>
          <w:ilvl w:val="0"/>
          <w:numId w:val="8"/>
        </w:numPr>
        <w:tabs>
          <w:tab w:val="left" w:pos="284"/>
        </w:tabs>
        <w:jc w:val="both"/>
        <w:rPr>
          <w:rFonts w:ascii="Arial" w:hAnsi="Arial" w:cs="Arial"/>
          <w:b/>
        </w:rPr>
      </w:pPr>
      <w:r>
        <w:rPr>
          <w:rFonts w:ascii="Arial" w:hAnsi="Arial" w:cs="Arial"/>
          <w:b/>
          <w:bCs/>
        </w:rPr>
        <w:t>A participação nesta licitação é exclusiva de Microempresas e Empresas de Pequeno Porte.</w:t>
      </w:r>
    </w:p>
    <w:p w:rsidR="004522DC" w:rsidRDefault="004522DC">
      <w:pPr>
        <w:ind w:firstLine="567"/>
        <w:jc w:val="both"/>
        <w:rPr>
          <w:rFonts w:ascii="Arial" w:hAnsi="Arial" w:cs="Arial"/>
        </w:rPr>
      </w:pPr>
    </w:p>
    <w:p w:rsidR="004522DC" w:rsidRDefault="00024C40">
      <w:pPr>
        <w:shd w:val="clear" w:color="auto" w:fill="DDDDDD"/>
        <w:ind w:firstLine="561"/>
        <w:rPr>
          <w:rFonts w:ascii="Arial" w:hAnsi="Arial" w:cs="Arial"/>
        </w:rPr>
      </w:pPr>
      <w:r>
        <w:rPr>
          <w:rFonts w:ascii="Arial" w:hAnsi="Arial" w:cs="Arial"/>
          <w:b/>
          <w:bCs/>
        </w:rPr>
        <w:t>4. DA PROPOSTA:</w:t>
      </w:r>
    </w:p>
    <w:p w:rsidR="004522DC" w:rsidRDefault="00024C40">
      <w:pPr>
        <w:numPr>
          <w:ilvl w:val="0"/>
          <w:numId w:val="18"/>
        </w:numPr>
        <w:tabs>
          <w:tab w:val="left" w:pos="284"/>
        </w:tabs>
        <w:jc w:val="both"/>
        <w:rPr>
          <w:rFonts w:ascii="Arial" w:hAnsi="Arial" w:cs="Arial"/>
        </w:rPr>
      </w:pPr>
      <w:r>
        <w:rPr>
          <w:rFonts w:ascii="Arial" w:hAnsi="Arial" w:cs="Arial"/>
        </w:rPr>
        <w:t>Prazo de validade: 90 (noventa) dias;</w:t>
      </w:r>
    </w:p>
    <w:p w:rsidR="004522DC" w:rsidRDefault="00024C40">
      <w:pPr>
        <w:numPr>
          <w:ilvl w:val="0"/>
          <w:numId w:val="7"/>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4522DC" w:rsidRDefault="00024C40">
      <w:pPr>
        <w:numPr>
          <w:ilvl w:val="0"/>
          <w:numId w:val="7"/>
        </w:numPr>
        <w:tabs>
          <w:tab w:val="left" w:pos="284"/>
        </w:tabs>
        <w:jc w:val="both"/>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expresso em moeda corrente nacional </w:t>
      </w:r>
    </w:p>
    <w:p w:rsidR="004522DC" w:rsidRDefault="00024C40">
      <w:pPr>
        <w:numPr>
          <w:ilvl w:val="0"/>
          <w:numId w:val="7"/>
        </w:numPr>
        <w:tabs>
          <w:tab w:val="left" w:pos="284"/>
        </w:tabs>
        <w:jc w:val="both"/>
        <w:rPr>
          <w:rFonts w:ascii="Arial" w:eastAsia="Arial" w:hAnsi="Arial" w:cs="Arial"/>
        </w:rPr>
      </w:pPr>
      <w:r>
        <w:rPr>
          <w:rFonts w:ascii="Arial" w:hAnsi="Arial" w:cs="Arial"/>
        </w:rPr>
        <w:t>Especificações e quantidades:</w:t>
      </w:r>
    </w:p>
    <w:p w:rsidR="004522DC" w:rsidRDefault="004522DC">
      <w:pPr>
        <w:tabs>
          <w:tab w:val="left" w:pos="284"/>
        </w:tabs>
        <w:jc w:val="both"/>
        <w:rPr>
          <w:rFonts w:ascii="Arial" w:eastAsia="Arial" w:hAnsi="Arial" w:cs="Arial"/>
        </w:rPr>
      </w:pPr>
    </w:p>
    <w:p w:rsidR="004522DC" w:rsidRDefault="004522DC">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522DC">
        <w:trPr>
          <w:trHeight w:val="283"/>
          <w:tblHeader/>
          <w:jc w:val="center"/>
        </w:trPr>
        <w:tc>
          <w:tcPr>
            <w:tcW w:w="850" w:type="dxa"/>
            <w:tcBorders>
              <w:top w:val="single" w:sz="4" w:space="0" w:color="000000"/>
              <w:left w:val="single" w:sz="4" w:space="0" w:color="000000"/>
              <w:bottom w:val="single" w:sz="4" w:space="0" w:color="000000"/>
            </w:tcBorders>
            <w:vAlign w:val="center"/>
          </w:tcPr>
          <w:p w:rsidR="004522DC" w:rsidRDefault="00024C40">
            <w:pPr>
              <w:pStyle w:val="Contedodatabelauser"/>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522DC" w:rsidRDefault="00024C40">
            <w:pPr>
              <w:pStyle w:val="Contedodatabelauser"/>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522DC" w:rsidRDefault="00024C40">
            <w:pPr>
              <w:pStyle w:val="Contedodatabelauser"/>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522DC" w:rsidRDefault="00024C40">
            <w:pPr>
              <w:pStyle w:val="Contedodatabelauser"/>
              <w:jc w:val="center"/>
              <w:rPr>
                <w:rFonts w:ascii="Arial" w:hAnsi="Arial" w:cs="Arial"/>
              </w:rPr>
            </w:pPr>
            <w:r>
              <w:rPr>
                <w:rFonts w:ascii="Arial" w:hAnsi="Arial" w:cs="Arial"/>
                <w:b/>
              </w:rPr>
              <w:t>Descritivo</w:t>
            </w:r>
          </w:p>
        </w:tc>
      </w:tr>
      <w:tr w:rsidR="004522DC">
        <w:trPr>
          <w:trHeight w:val="283"/>
          <w:jc w:val="center"/>
        </w:trPr>
        <w:tc>
          <w:tcPr>
            <w:tcW w:w="850" w:type="dxa"/>
            <w:tcBorders>
              <w:top w:val="single" w:sz="4" w:space="0" w:color="000000"/>
              <w:left w:val="single" w:sz="4" w:space="0" w:color="000000"/>
              <w:bottom w:val="single" w:sz="4" w:space="0" w:color="000000"/>
            </w:tcBorders>
            <w:vAlign w:val="center"/>
          </w:tcPr>
          <w:p w:rsidR="004522DC" w:rsidRDefault="00024C40">
            <w:pPr>
              <w:jc w:val="center"/>
              <w:rPr>
                <w:rFonts w:ascii="Arial" w:hAnsi="Arial" w:cs="Arial"/>
                <w:b/>
                <w:bCs/>
              </w:rP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4522DC" w:rsidRDefault="00024C40">
            <w:pPr>
              <w:snapToGrid w:val="0"/>
              <w:jc w:val="center"/>
              <w:rPr>
                <w:rFonts w:ascii="Arial" w:hAnsi="Arial" w:cs="Arial"/>
                <w:color w:val="000000"/>
              </w:rPr>
            </w:pPr>
            <w:r>
              <w:rPr>
                <w:rFonts w:ascii="Arial" w:hAnsi="Arial" w:cs="Arial"/>
                <w:color w:val="000000"/>
              </w:rPr>
              <w:t>200</w:t>
            </w:r>
          </w:p>
        </w:tc>
        <w:tc>
          <w:tcPr>
            <w:tcW w:w="850" w:type="dxa"/>
            <w:tcBorders>
              <w:top w:val="single" w:sz="4" w:space="0" w:color="000000"/>
              <w:left w:val="single" w:sz="4" w:space="0" w:color="000000"/>
              <w:bottom w:val="single" w:sz="4" w:space="0" w:color="000000"/>
            </w:tcBorders>
            <w:vAlign w:val="center"/>
          </w:tcPr>
          <w:p w:rsidR="004522DC" w:rsidRDefault="00024C40">
            <w:pPr>
              <w:pStyle w:val="Contedodatabela"/>
              <w:snapToGrid w:val="0"/>
              <w:jc w:val="center"/>
              <w:rPr>
                <w:rFonts w:ascii="Arial" w:hAnsi="Arial" w:cs="Arial"/>
                <w:sz w:val="20"/>
                <w:szCs w:val="20"/>
              </w:rPr>
            </w:pPr>
            <w:r>
              <w:rPr>
                <w:rFonts w:ascii="Arial" w:hAnsi="Arial" w:cs="Arial"/>
                <w:sz w:val="20"/>
                <w:szCs w:val="20"/>
              </w:rPr>
              <w:t>Dia letivo</w:t>
            </w:r>
          </w:p>
        </w:tc>
        <w:tc>
          <w:tcPr>
            <w:tcW w:w="7370" w:type="dxa"/>
            <w:tcBorders>
              <w:top w:val="single" w:sz="4" w:space="0" w:color="000000"/>
              <w:left w:val="single" w:sz="4" w:space="0" w:color="000000"/>
              <w:bottom w:val="single" w:sz="4" w:space="0" w:color="000000"/>
              <w:right w:val="single" w:sz="4" w:space="0" w:color="000000"/>
            </w:tcBorders>
            <w:vAlign w:val="center"/>
          </w:tcPr>
          <w:p w:rsidR="004522DC" w:rsidRDefault="00024C40">
            <w:pPr>
              <w:jc w:val="both"/>
              <w:rPr>
                <w:rFonts w:ascii="Arial" w:hAnsi="Arial"/>
              </w:rPr>
            </w:pPr>
            <w:r>
              <w:rPr>
                <w:rFonts w:ascii="Arial" w:hAnsi="Arial" w:cs="Arial"/>
              </w:rPr>
              <w:t xml:space="preserve">Técnico de enfermagem – cuidador/profissional especializado para acompanhamento em ambiente escolar e realização de cuidados com traqueostomia. </w:t>
            </w:r>
          </w:p>
        </w:tc>
      </w:tr>
    </w:tbl>
    <w:p w:rsidR="004522DC" w:rsidRDefault="004522DC">
      <w:pPr>
        <w:tabs>
          <w:tab w:val="left" w:pos="284"/>
        </w:tabs>
        <w:jc w:val="both"/>
        <w:rPr>
          <w:rFonts w:ascii="Arial" w:eastAsia="Arial" w:hAnsi="Arial" w:cs="Arial"/>
          <w:sz w:val="10"/>
          <w:szCs w:val="10"/>
        </w:rPr>
      </w:pPr>
    </w:p>
    <w:p w:rsidR="004522DC" w:rsidRDefault="004522DC">
      <w:pPr>
        <w:tabs>
          <w:tab w:val="left" w:pos="284"/>
        </w:tabs>
        <w:jc w:val="both"/>
        <w:rPr>
          <w:rFonts w:ascii="Arial" w:eastAsia="Arial" w:hAnsi="Arial" w:cs="Arial"/>
        </w:rPr>
      </w:pPr>
    </w:p>
    <w:p w:rsidR="004522DC" w:rsidRDefault="00024C40">
      <w:pPr>
        <w:shd w:val="clear" w:color="auto" w:fill="CCCCCC"/>
        <w:ind w:firstLine="561"/>
        <w:rPr>
          <w:rFonts w:ascii="Arial" w:hAnsi="Arial" w:cs="Arial"/>
        </w:rPr>
      </w:pPr>
      <w:r>
        <w:rPr>
          <w:rFonts w:ascii="Arial" w:hAnsi="Arial" w:cs="Arial"/>
          <w:b/>
          <w:bCs/>
        </w:rPr>
        <w:t>5. DA SUBCONTRATAÇÃO</w:t>
      </w:r>
    </w:p>
    <w:p w:rsidR="004522DC" w:rsidRDefault="00024C40">
      <w:pPr>
        <w:numPr>
          <w:ilvl w:val="0"/>
          <w:numId w:val="19"/>
        </w:numPr>
        <w:tabs>
          <w:tab w:val="left" w:pos="284"/>
        </w:tabs>
        <w:jc w:val="both"/>
      </w:pPr>
      <w:r>
        <w:rPr>
          <w:rFonts w:ascii="Arial" w:hAnsi="Arial" w:cs="Arial"/>
        </w:rPr>
        <w:t>Não é admitida a subcontratação do objeto contratual.</w:t>
      </w:r>
    </w:p>
    <w:p w:rsidR="004522DC" w:rsidRDefault="004522DC">
      <w:pPr>
        <w:tabs>
          <w:tab w:val="left" w:pos="284"/>
        </w:tabs>
        <w:jc w:val="both"/>
        <w:rPr>
          <w:rFonts w:ascii="Arial" w:hAnsi="Arial" w:cs="Arial"/>
        </w:rPr>
      </w:pPr>
    </w:p>
    <w:p w:rsidR="004522DC" w:rsidRDefault="00024C40">
      <w:pPr>
        <w:shd w:val="clear" w:color="auto" w:fill="CCCCCC"/>
        <w:tabs>
          <w:tab w:val="left" w:pos="3450"/>
        </w:tabs>
        <w:ind w:firstLine="561"/>
        <w:jc w:val="both"/>
        <w:rPr>
          <w:rFonts w:ascii="Arial" w:hAnsi="Arial" w:cs="Arial"/>
          <w:b/>
          <w:bCs/>
        </w:rPr>
      </w:pPr>
      <w:r>
        <w:rPr>
          <w:rFonts w:ascii="Arial" w:hAnsi="Arial" w:cs="Arial"/>
          <w:b/>
          <w:bCs/>
        </w:rPr>
        <w:t>6. DA EXECUÇÃO DOS SERVIÇOS</w:t>
      </w:r>
    </w:p>
    <w:p w:rsidR="004522DC" w:rsidRDefault="00024C40">
      <w:pPr>
        <w:numPr>
          <w:ilvl w:val="0"/>
          <w:numId w:val="20"/>
        </w:numPr>
        <w:tabs>
          <w:tab w:val="left" w:pos="284"/>
        </w:tabs>
        <w:jc w:val="both"/>
        <w:rPr>
          <w:rFonts w:ascii="Arial" w:hAnsi="Arial" w:cs="Arial"/>
        </w:rPr>
      </w:pPr>
      <w:r>
        <w:rPr>
          <w:rFonts w:ascii="Arial" w:hAnsi="Arial" w:cs="Arial"/>
        </w:rPr>
        <w:t>O início da execução dos serviços ocorrerá imediatamente após a emissão da Ordem de Serviço pela Contratante, momento a partir do qual a Contratada deverá disponibilizar todos os recursos humanos, materiais e operacionais necessários ao fiel cumprimento do objeto contratado. Observando as condições, especificações e prazo que será especificado na devida ordem de serviço, nos termos do art. 92, inciso VII, da Lei nº 14.133/2021.</w:t>
      </w:r>
    </w:p>
    <w:p w:rsidR="004522DC" w:rsidRDefault="00024C40">
      <w:pPr>
        <w:numPr>
          <w:ilvl w:val="0"/>
          <w:numId w:val="7"/>
        </w:numPr>
        <w:tabs>
          <w:tab w:val="left" w:pos="284"/>
        </w:tabs>
        <w:jc w:val="both"/>
        <w:rPr>
          <w:rFonts w:ascii="Arial" w:hAnsi="Arial" w:cs="Arial"/>
        </w:rPr>
      </w:pPr>
      <w:r>
        <w:rPr>
          <w:rFonts w:ascii="Arial" w:hAnsi="Arial" w:cs="Arial"/>
        </w:rPr>
        <w:t>O serviço será realizado em dias letivos de acordo com o calendário escolar da instituição do requerente, das 07:00 às 17:00 horas.</w:t>
      </w:r>
    </w:p>
    <w:p w:rsidR="004522DC" w:rsidRDefault="00024C40">
      <w:pPr>
        <w:numPr>
          <w:ilvl w:val="0"/>
          <w:numId w:val="7"/>
        </w:numPr>
        <w:tabs>
          <w:tab w:val="left" w:pos="284"/>
        </w:tabs>
        <w:jc w:val="both"/>
        <w:rPr>
          <w:rFonts w:ascii="Arial" w:hAnsi="Arial" w:cs="Arial"/>
        </w:rPr>
      </w:pPr>
      <w:r>
        <w:rPr>
          <w:rFonts w:ascii="Arial" w:hAnsi="Arial" w:cs="Arial"/>
        </w:rPr>
        <w:t>O pagamento será amparado pelo registro da frequência escolar do requerente na instituição, ou seja, a contratada será remunerada nos dias letivos em que houve efetivamente o acompanhamento do escolar</w:t>
      </w:r>
    </w:p>
    <w:p w:rsidR="004522DC" w:rsidRDefault="00024C40">
      <w:pPr>
        <w:numPr>
          <w:ilvl w:val="0"/>
          <w:numId w:val="7"/>
        </w:numPr>
        <w:tabs>
          <w:tab w:val="left" w:pos="284"/>
        </w:tabs>
        <w:jc w:val="both"/>
        <w:rPr>
          <w:rFonts w:ascii="Arial" w:hAnsi="Arial" w:cs="Arial"/>
        </w:rPr>
      </w:pPr>
      <w:r>
        <w:rPr>
          <w:rFonts w:ascii="Arial" w:hAnsi="Arial" w:cs="Arial"/>
        </w:rPr>
        <w:t xml:space="preserve">O pagamento será realizado por dia letivo, portanto em caso de recesso escolar e férias não haverá prestação do serviço e, consequentemente, não gerará ônus ao Município. </w:t>
      </w:r>
    </w:p>
    <w:p w:rsidR="004522DC" w:rsidRDefault="00024C40">
      <w:pPr>
        <w:numPr>
          <w:ilvl w:val="0"/>
          <w:numId w:val="7"/>
        </w:numPr>
        <w:tabs>
          <w:tab w:val="left" w:pos="284"/>
        </w:tabs>
        <w:jc w:val="both"/>
        <w:rPr>
          <w:rFonts w:ascii="Arial" w:hAnsi="Arial" w:cs="Arial"/>
        </w:rPr>
      </w:pPr>
      <w:r>
        <w:rPr>
          <w:rFonts w:ascii="Arial" w:hAnsi="Arial" w:cs="Arial"/>
        </w:rPr>
        <w:t>O Técnico de Enfermagem deverá ter supervisão e orientação periódica do Enfermeiro responsável técnico, conforme Art. 15 da Lei n.º 7.498/86.</w:t>
      </w:r>
    </w:p>
    <w:p w:rsidR="00D30D53" w:rsidRDefault="00D30D53" w:rsidP="00D30D53">
      <w:pPr>
        <w:numPr>
          <w:ilvl w:val="0"/>
          <w:numId w:val="7"/>
        </w:numPr>
        <w:tabs>
          <w:tab w:val="left" w:pos="284"/>
        </w:tabs>
        <w:jc w:val="both"/>
        <w:rPr>
          <w:rFonts w:ascii="Arial" w:hAnsi="Arial" w:cs="Arial"/>
        </w:rPr>
      </w:pPr>
      <w:r w:rsidRPr="00D30D53">
        <w:rPr>
          <w:rFonts w:ascii="Arial" w:hAnsi="Arial" w:cs="Arial"/>
        </w:rPr>
        <w:lastRenderedPageBreak/>
        <w:t>Por se tratar de atendimento a Mandado Judicial o serviço poderá ser suspenso caso não haja mais necessidade.</w:t>
      </w:r>
    </w:p>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p w:rsidR="004522DC" w:rsidRDefault="00024C40">
      <w:pPr>
        <w:shd w:val="clear" w:color="auto" w:fill="CCCCCC"/>
        <w:ind w:firstLine="561"/>
        <w:rPr>
          <w:rFonts w:ascii="Arial" w:hAnsi="Arial" w:cs="Arial"/>
        </w:rPr>
      </w:pPr>
      <w:r>
        <w:rPr>
          <w:rFonts w:ascii="Arial" w:hAnsi="Arial" w:cs="Arial"/>
          <w:b/>
          <w:bCs/>
        </w:rPr>
        <w:t>7. NORMAS GERAIS</w:t>
      </w:r>
    </w:p>
    <w:p w:rsidR="004522DC" w:rsidRDefault="00024C40">
      <w:pPr>
        <w:numPr>
          <w:ilvl w:val="0"/>
          <w:numId w:val="11"/>
        </w:numPr>
        <w:tabs>
          <w:tab w:val="left" w:pos="284"/>
        </w:tabs>
        <w:jc w:val="both"/>
        <w:rPr>
          <w:rFonts w:ascii="Arial" w:hAnsi="Arial" w:cs="Arial"/>
        </w:rPr>
      </w:pPr>
      <w:r>
        <w:rPr>
          <w:rFonts w:ascii="Arial" w:hAnsi="Arial" w:cs="Arial"/>
        </w:rPr>
        <w:t xml:space="preserve">O serviço ora contratado será prestado diretamente por profissionais do estabelecimento contratado. </w:t>
      </w:r>
    </w:p>
    <w:p w:rsidR="004522DC" w:rsidRDefault="00024C40">
      <w:pPr>
        <w:numPr>
          <w:ilvl w:val="0"/>
          <w:numId w:val="11"/>
        </w:numPr>
        <w:tabs>
          <w:tab w:val="left" w:pos="284"/>
        </w:tabs>
        <w:jc w:val="both"/>
        <w:rPr>
          <w:rFonts w:ascii="Arial" w:hAnsi="Arial" w:cs="Arial"/>
        </w:rPr>
      </w:pPr>
      <w:r>
        <w:rPr>
          <w:rFonts w:ascii="Arial" w:hAnsi="Arial" w:cs="Arial"/>
        </w:rPr>
        <w:t>Sendo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w:t>
      </w:r>
    </w:p>
    <w:p w:rsidR="004522DC" w:rsidRDefault="00024C40">
      <w:pPr>
        <w:numPr>
          <w:ilvl w:val="0"/>
          <w:numId w:val="11"/>
        </w:numPr>
        <w:tabs>
          <w:tab w:val="left" w:pos="284"/>
        </w:tabs>
        <w:jc w:val="both"/>
        <w:rPr>
          <w:rFonts w:ascii="Arial" w:hAnsi="Arial" w:cs="Arial"/>
        </w:rPr>
      </w:pPr>
      <w:r>
        <w:rPr>
          <w:rFonts w:ascii="Arial" w:hAnsi="Arial" w:cs="Arial"/>
        </w:rPr>
        <w:t>Da responsabilidade civil do contratado:</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O contratado é responsável pela indenização de danos causados ao paciente, aos órgãos do SUS e a terceiros a eles vinculados, decorrentes de ação ou omissão voluntária, ou de negligência, imperícia ou prepostos, ficando assegurado ao contratante o direito de regresso;</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A responsabilidade de que trata essa cláusula estende-se aos casos de danos causados por má prestação dos serviços, nos estritos termos do artigo 120 da lei Lei nº 14.133/2021  art. 14 da Lei nº 8078, de 11 de setembro de 1990 – Código de Defesa do Consumidor.</w:t>
      </w:r>
    </w:p>
    <w:p w:rsidR="004522DC" w:rsidRDefault="00024C40">
      <w:pPr>
        <w:numPr>
          <w:ilvl w:val="0"/>
          <w:numId w:val="11"/>
        </w:numPr>
        <w:tabs>
          <w:tab w:val="left" w:pos="284"/>
        </w:tabs>
        <w:jc w:val="both"/>
        <w:rPr>
          <w:rFonts w:ascii="Arial" w:hAnsi="Arial" w:cs="Arial"/>
          <w:color w:val="000000"/>
        </w:rPr>
      </w:pPr>
      <w:r>
        <w:rPr>
          <w:rFonts w:ascii="Arial" w:hAnsi="Arial" w:cs="Arial"/>
          <w:color w:val="000000"/>
        </w:rPr>
        <w:t>Para os efeitos deste contrato, consideram-se profissionais do próprio estabelecimento do contratado:</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O membro do seu corpo clínico;</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O profissional que tenha vínculo de emprego com o contratado;</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 xml:space="preserve"> profissional autônomo que, eventualmente ou permanentemente, presta serviços ao contratado ou se por este autorizado;</w:t>
      </w:r>
    </w:p>
    <w:p w:rsidR="004522DC" w:rsidRDefault="004522DC">
      <w:pPr>
        <w:tabs>
          <w:tab w:val="left" w:pos="284"/>
        </w:tabs>
        <w:jc w:val="both"/>
        <w:rPr>
          <w:rFonts w:ascii="Arial" w:hAnsi="Arial" w:cs="Arial"/>
          <w:color w:val="000000"/>
        </w:rPr>
      </w:pPr>
    </w:p>
    <w:p w:rsidR="004522DC" w:rsidRDefault="00024C40">
      <w:pPr>
        <w:numPr>
          <w:ilvl w:val="0"/>
          <w:numId w:val="11"/>
        </w:numPr>
        <w:tabs>
          <w:tab w:val="left" w:pos="284"/>
        </w:tabs>
        <w:jc w:val="both"/>
        <w:rPr>
          <w:rFonts w:ascii="Arial" w:hAnsi="Arial" w:cs="Arial"/>
          <w:b/>
          <w:bCs/>
          <w:color w:val="000000"/>
        </w:rPr>
      </w:pPr>
      <w:r>
        <w:rPr>
          <w:rFonts w:ascii="Arial" w:hAnsi="Arial" w:cs="Arial"/>
          <w:b/>
          <w:bCs/>
          <w:color w:val="000000"/>
        </w:rPr>
        <w:t>DA APRESENTAÇÃO DAS CONTAS E DAS CONDIÇÕES DE PAGAMENTO</w:t>
      </w:r>
    </w:p>
    <w:p w:rsidR="004522DC" w:rsidRDefault="00024C40">
      <w:pPr>
        <w:tabs>
          <w:tab w:val="left" w:pos="284"/>
        </w:tabs>
        <w:jc w:val="both"/>
        <w:rPr>
          <w:rFonts w:ascii="Arial" w:hAnsi="Arial" w:cs="Arial"/>
          <w:color w:val="000000"/>
        </w:rPr>
      </w:pPr>
      <w:r>
        <w:rPr>
          <w:rFonts w:ascii="Arial" w:hAnsi="Arial" w:cs="Arial"/>
          <w:color w:val="000000"/>
        </w:rPr>
        <w:t>O preço estipulado neste contrato será pago da seguinte forma:</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O contratado apresentará, mensalmente ao contratante, as faturas e os documentos referentes aos serviços efetivamente prestados, obedecendo para tanto, o procedimento e os prazos estabelecidos pelos órgãos competentes do SUS;</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O contratante por sua vez, revisará e processará as faturas e documentos recebidos do contratado;</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Para fins de prova da data de apresentação das contas, observância dos prazos de pagamento, será entregue ao contratado recibo, assinado ou rubricado pelo servidor do contratante, com a posição do respectivo carimbo funcional;</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As contas rejeitadas pelo serviço de processamento de dados ou pela conferência técnica e administrativa serão devolvidas ao contratado para as correções cabíveis, devendo ser reapresentadas no prazo estabelecido. O documento reapresentado será acompanhado do correspondente documento original devidamente inutilizado por meio de carimbo, quando cabível;</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Ocorrendo erro, falha ou falta de processamento das contas, por culpa do contratante, este garantirá ao contratado o pagamento no prazo avençado neste contrato, acertando-se as diferenças que houver no pagamento seguinte, mas ficando a Secretaria de Saúde, exonerada do pagamento de multa e sanções financeiras;</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As contas rejeitadas quanto ao mérito serão objeto de análise pelos órgãos de avaliação e controle do SUS.</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O contratado deverá apresentar o registro da frequência escolar do requerente, bem como folha ponto do profissional técnico com assinatura do professor ou responsável da instituição de ensino.</w:t>
      </w:r>
    </w:p>
    <w:p w:rsidR="004522DC" w:rsidRDefault="004522DC">
      <w:pPr>
        <w:tabs>
          <w:tab w:val="left" w:pos="284"/>
        </w:tabs>
        <w:jc w:val="both"/>
        <w:rPr>
          <w:rFonts w:ascii="Arial" w:hAnsi="Arial" w:cs="Arial"/>
          <w:color w:val="000000"/>
        </w:rPr>
      </w:pPr>
    </w:p>
    <w:p w:rsidR="004522DC" w:rsidRDefault="00024C40">
      <w:pPr>
        <w:numPr>
          <w:ilvl w:val="0"/>
          <w:numId w:val="11"/>
        </w:numPr>
        <w:tabs>
          <w:tab w:val="left" w:pos="284"/>
        </w:tabs>
        <w:jc w:val="both"/>
        <w:rPr>
          <w:rFonts w:ascii="Arial" w:hAnsi="Arial" w:cs="Arial"/>
          <w:b/>
          <w:bCs/>
          <w:color w:val="000000"/>
        </w:rPr>
      </w:pPr>
      <w:r>
        <w:rPr>
          <w:rFonts w:ascii="Arial" w:hAnsi="Arial" w:cs="Arial"/>
          <w:b/>
          <w:bCs/>
          <w:color w:val="000000"/>
        </w:rPr>
        <w:t>DO CONTROLE, AVALIAÇÃO, VISTORIA E FISCALIZAÇÃO:</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A execução do presente contrato será avaliada pelos órgãos competentes da Secretaria Municipal de Saúde, mediante procedimentos de supervisão indireta ou local, os quais observarão o cumprimento das cláusulas e condições estabelecidas neste contrato;</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Quando achar necessário, o contratante vistoriará as instalações do contratado, para verificar se persistem as mesmas condições técnicas básicas do contratado, comprovadas por ocasião da assinatura do contrato;</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Qualquer alteração ou modificação que importe em diminuição da capacidade operativa do contratante, poderá ensejar a não prorrogação deste contrato ou a revisão das condições ora estipuladas;</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t>A fiscalização exercida pelo contratante sobre os serviços ora contratados não eximirá o contratado da sua plena responsabilidade perante o contratante, ou para os pacientes e terceiros, decorrentes de culpa ou dolo na execução do contrato;</w:t>
      </w:r>
    </w:p>
    <w:p w:rsidR="004522DC" w:rsidRDefault="00024C40">
      <w:pPr>
        <w:numPr>
          <w:ilvl w:val="1"/>
          <w:numId w:val="11"/>
        </w:numPr>
        <w:tabs>
          <w:tab w:val="left" w:pos="284"/>
        </w:tabs>
        <w:jc w:val="both"/>
        <w:rPr>
          <w:rFonts w:ascii="Arial" w:hAnsi="Arial" w:cs="Arial"/>
          <w:color w:val="000000"/>
        </w:rPr>
      </w:pPr>
      <w:r>
        <w:rPr>
          <w:rFonts w:ascii="Arial" w:hAnsi="Arial" w:cs="Arial"/>
          <w:color w:val="000000"/>
        </w:rPr>
        <w:lastRenderedPageBreak/>
        <w:t>O contratado facilitará ao contratante o acompanhamento e a fiscalização permanente dos serviços e prestará todos os esclarecimentos que lhe forem solicitados pelos servidores do contratante, designados para tal fim;</w:t>
      </w:r>
    </w:p>
    <w:p w:rsidR="004522DC" w:rsidRDefault="004522DC">
      <w:pPr>
        <w:tabs>
          <w:tab w:val="left" w:pos="284"/>
        </w:tabs>
        <w:jc w:val="both"/>
        <w:rPr>
          <w:rFonts w:ascii="Arial" w:hAnsi="Arial" w:cs="Arial"/>
        </w:rPr>
      </w:pPr>
    </w:p>
    <w:p w:rsidR="004522DC" w:rsidRDefault="00024C40">
      <w:pPr>
        <w:shd w:val="clear" w:color="auto" w:fill="DDDDDD"/>
        <w:tabs>
          <w:tab w:val="left" w:pos="284"/>
        </w:tabs>
        <w:ind w:firstLine="561"/>
        <w:rPr>
          <w:rFonts w:ascii="Arial" w:hAnsi="Arial" w:cs="Arial"/>
        </w:rPr>
      </w:pPr>
      <w:r>
        <w:rPr>
          <w:rFonts w:ascii="Arial" w:hAnsi="Arial" w:cs="Arial"/>
          <w:b/>
          <w:bCs/>
        </w:rPr>
        <w:t>8. DO FORNECIMENTO DE INFORMAÇÕES:</w:t>
      </w:r>
    </w:p>
    <w:p w:rsidR="004522DC" w:rsidRDefault="00024C40">
      <w:pPr>
        <w:numPr>
          <w:ilvl w:val="0"/>
          <w:numId w:val="14"/>
        </w:numPr>
        <w:tabs>
          <w:tab w:val="left" w:pos="284"/>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Style w:val="Hyperlink"/>
            <w:rFonts w:ascii="Arial" w:hAnsi="Arial" w:cs="Arial"/>
          </w:rPr>
          <w:t>https://bnccompras.com</w:t>
        </w:r>
      </w:hyperlink>
      <w:r>
        <w:rPr>
          <w:rFonts w:ascii="Arial" w:hAnsi="Arial" w:cs="Arial"/>
        </w:rPr>
        <w:t xml:space="preserve"> </w:t>
      </w:r>
    </w:p>
    <w:p w:rsidR="004522DC" w:rsidRDefault="004522DC">
      <w:pPr>
        <w:jc w:val="both"/>
        <w:rPr>
          <w:rFonts w:ascii="Arial" w:eastAsia="Arial" w:hAnsi="Arial" w:cs="Arial"/>
          <w:color w:val="000000"/>
        </w:rPr>
      </w:pPr>
    </w:p>
    <w:p w:rsidR="004522DC" w:rsidRDefault="00024C40">
      <w:pPr>
        <w:shd w:val="clear" w:color="auto" w:fill="CCCCCC"/>
        <w:ind w:firstLine="561"/>
        <w:jc w:val="both"/>
        <w:rPr>
          <w:rFonts w:ascii="Arial" w:hAnsi="Arial" w:cs="Arial"/>
        </w:rPr>
      </w:pPr>
      <w:r>
        <w:rPr>
          <w:rFonts w:ascii="Arial" w:hAnsi="Arial" w:cs="Arial"/>
          <w:b/>
          <w:bCs/>
        </w:rPr>
        <w:t>9. EXIGÊNCIA PARA HABILITAÇÃO:</w:t>
      </w:r>
    </w:p>
    <w:p w:rsidR="004522DC" w:rsidRDefault="00024C40">
      <w:pPr>
        <w:numPr>
          <w:ilvl w:val="0"/>
          <w:numId w:val="13"/>
        </w:numPr>
        <w:tabs>
          <w:tab w:val="left" w:pos="284"/>
        </w:tabs>
        <w:jc w:val="both"/>
        <w:rPr>
          <w:rFonts w:ascii="Arial" w:hAnsi="Arial" w:cs="Arial"/>
          <w:color w:val="000000"/>
        </w:rPr>
      </w:pPr>
      <w:r>
        <w:rPr>
          <w:rFonts w:ascii="Arial" w:hAnsi="Arial" w:cs="Arial"/>
          <w:b/>
          <w:bCs/>
          <w:color w:val="000000"/>
        </w:rPr>
        <w:t>HABILITAÇÃO JURÍDICA</w:t>
      </w:r>
    </w:p>
    <w:p w:rsidR="004522DC" w:rsidRDefault="00024C40">
      <w:pPr>
        <w:numPr>
          <w:ilvl w:val="1"/>
          <w:numId w:val="1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522DC" w:rsidRDefault="00024C40">
      <w:pPr>
        <w:numPr>
          <w:ilvl w:val="1"/>
          <w:numId w:val="13"/>
        </w:numPr>
        <w:tabs>
          <w:tab w:val="left" w:pos="284"/>
        </w:tabs>
        <w:jc w:val="both"/>
        <w:rPr>
          <w:rFonts w:ascii="Arial" w:hAnsi="Arial" w:cs="Arial"/>
          <w:color w:val="000000"/>
        </w:rPr>
      </w:pPr>
      <w:r>
        <w:rPr>
          <w:rFonts w:ascii="Arial" w:hAnsi="Arial" w:cs="Arial"/>
          <w:color w:val="000000"/>
        </w:rPr>
        <w:t>Apresentar Licença Sanitária Estadual ou Municipal vigentes, compatível com o objeto da licitação;</w:t>
      </w:r>
    </w:p>
    <w:p w:rsidR="004522DC" w:rsidRDefault="00024C40">
      <w:pPr>
        <w:numPr>
          <w:ilvl w:val="1"/>
          <w:numId w:val="13"/>
        </w:numPr>
        <w:tabs>
          <w:tab w:val="left" w:pos="284"/>
        </w:tabs>
        <w:jc w:val="both"/>
        <w:rPr>
          <w:rFonts w:ascii="Arial" w:hAnsi="Arial" w:cs="Arial"/>
          <w:color w:val="000000"/>
        </w:rPr>
      </w:pPr>
      <w:r>
        <w:rPr>
          <w:rFonts w:ascii="Arial" w:hAnsi="Arial" w:cs="Arial"/>
          <w:color w:val="000000"/>
        </w:rPr>
        <w:t>Apresentar certificado de registro da empresa no Conselho Regional da Categoria;</w:t>
      </w:r>
    </w:p>
    <w:p w:rsidR="004522DC" w:rsidRDefault="00024C40">
      <w:pPr>
        <w:numPr>
          <w:ilvl w:val="1"/>
          <w:numId w:val="13"/>
        </w:numPr>
        <w:tabs>
          <w:tab w:val="left" w:pos="284"/>
        </w:tabs>
        <w:jc w:val="both"/>
        <w:rPr>
          <w:rFonts w:ascii="Arial" w:hAnsi="Arial" w:cs="Arial"/>
          <w:color w:val="000000"/>
        </w:rPr>
      </w:pPr>
      <w:r>
        <w:rPr>
          <w:rFonts w:ascii="Arial" w:hAnsi="Arial" w:cs="Arial"/>
          <w:color w:val="000000"/>
        </w:rPr>
        <w:t>Apresentar Cópia do Cadastro Nacional dos Estabelecimentos de Saúde (CNES).</w:t>
      </w:r>
    </w:p>
    <w:p w:rsidR="004522DC" w:rsidRDefault="004522DC">
      <w:pPr>
        <w:tabs>
          <w:tab w:val="left" w:pos="1005"/>
        </w:tabs>
        <w:jc w:val="both"/>
        <w:rPr>
          <w:rFonts w:ascii="Arial" w:hAnsi="Arial" w:cs="Arial"/>
        </w:rPr>
      </w:pPr>
    </w:p>
    <w:p w:rsidR="004522DC" w:rsidRDefault="00024C40">
      <w:pPr>
        <w:numPr>
          <w:ilvl w:val="0"/>
          <w:numId w:val="13"/>
        </w:numPr>
        <w:tabs>
          <w:tab w:val="left" w:pos="284"/>
        </w:tabs>
        <w:jc w:val="both"/>
        <w:rPr>
          <w:rFonts w:ascii="Arial" w:hAnsi="Arial" w:cs="Arial"/>
        </w:rPr>
      </w:pPr>
      <w:r>
        <w:rPr>
          <w:rFonts w:ascii="Arial" w:hAnsi="Arial" w:cs="Arial"/>
          <w:b/>
          <w:bCs/>
        </w:rPr>
        <w:t>REGULARIDADE FISCAL E TRABALHISTA</w:t>
      </w:r>
    </w:p>
    <w:p w:rsidR="004522DC" w:rsidRDefault="00024C40">
      <w:pPr>
        <w:numPr>
          <w:ilvl w:val="1"/>
          <w:numId w:val="13"/>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522DC" w:rsidRDefault="00024C40">
      <w:pPr>
        <w:numPr>
          <w:ilvl w:val="1"/>
          <w:numId w:val="13"/>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522DC" w:rsidRDefault="00024C40">
      <w:pPr>
        <w:numPr>
          <w:ilvl w:val="1"/>
          <w:numId w:val="13"/>
        </w:numPr>
        <w:tabs>
          <w:tab w:val="left" w:pos="284"/>
          <w:tab w:val="left" w:pos="426"/>
        </w:tabs>
        <w:jc w:val="both"/>
      </w:pPr>
      <w:r>
        <w:rPr>
          <w:rFonts w:ascii="Arial" w:hAnsi="Arial" w:cs="Arial"/>
          <w:color w:val="000000"/>
        </w:rPr>
        <w:t>C</w:t>
      </w:r>
      <w:r>
        <w:rPr>
          <w:rFonts w:ascii="Arial" w:hAnsi="Arial" w:cs="Calibri"/>
          <w:color w:val="000000"/>
        </w:rPr>
        <w:t>ertidão Negativa de Débitos ou Positiva com Efeito de Negativa de Débitos com a Fazenda Municipal</w:t>
      </w:r>
      <w:r>
        <w:rPr>
          <w:rFonts w:ascii="Arial" w:hAnsi="Arial" w:cs="Arial"/>
          <w:color w:val="000000"/>
        </w:rPr>
        <w:t xml:space="preserve"> de débito, relativa à sede ou do domicílio do licitante, com relação aos tributos mobiliários (ISS);</w:t>
      </w:r>
    </w:p>
    <w:p w:rsidR="004522DC" w:rsidRDefault="00024C40">
      <w:pPr>
        <w:numPr>
          <w:ilvl w:val="1"/>
          <w:numId w:val="13"/>
        </w:numPr>
        <w:tabs>
          <w:tab w:val="left" w:pos="284"/>
          <w:tab w:val="left" w:pos="426"/>
        </w:tabs>
        <w:jc w:val="both"/>
      </w:pPr>
      <w:r>
        <w:rPr>
          <w:rFonts w:ascii="Arial" w:hAnsi="Arial" w:cs="Arial"/>
          <w:color w:val="000000"/>
        </w:rPr>
        <w:t xml:space="preserve">Certidão de regularidade de débito para com o Fundo de Garantia por Tempo de Serviço (FGTS); </w:t>
      </w:r>
    </w:p>
    <w:p w:rsidR="004522DC" w:rsidRDefault="00024C40">
      <w:pPr>
        <w:numPr>
          <w:ilvl w:val="1"/>
          <w:numId w:val="13"/>
        </w:numPr>
        <w:tabs>
          <w:tab w:val="left" w:pos="284"/>
          <w:tab w:val="left" w:pos="426"/>
        </w:tabs>
        <w:jc w:val="both"/>
      </w:pPr>
      <w:r>
        <w:rPr>
          <w:rFonts w:ascii="Arial" w:hAnsi="Arial" w:cs="Arial"/>
          <w:color w:val="000000"/>
        </w:rPr>
        <w:t>Certidão Negativa de Débitos Trabalhistas ou Positiva de Débitos Trabalhistas com Efeito de Negativa.</w:t>
      </w:r>
    </w:p>
    <w:p w:rsidR="004522DC" w:rsidRDefault="004522DC">
      <w:pPr>
        <w:tabs>
          <w:tab w:val="left" w:pos="284"/>
        </w:tabs>
        <w:jc w:val="both"/>
        <w:rPr>
          <w:rFonts w:ascii="Arial" w:hAnsi="Arial" w:cs="Arial"/>
          <w:highlight w:val="yellow"/>
        </w:rPr>
      </w:pPr>
    </w:p>
    <w:p w:rsidR="004522DC" w:rsidRDefault="00024C40">
      <w:pPr>
        <w:numPr>
          <w:ilvl w:val="0"/>
          <w:numId w:val="13"/>
        </w:numPr>
        <w:tabs>
          <w:tab w:val="left" w:pos="284"/>
        </w:tabs>
        <w:jc w:val="both"/>
        <w:rPr>
          <w:rFonts w:ascii="Arial" w:hAnsi="Arial" w:cs="Arial"/>
        </w:rPr>
      </w:pPr>
      <w:r>
        <w:rPr>
          <w:rFonts w:ascii="Arial" w:hAnsi="Arial" w:cs="Arial"/>
          <w:b/>
          <w:bCs/>
        </w:rPr>
        <w:t>QUALIFICAÇÃO ECONÔMICO-FINANCEIRA</w:t>
      </w:r>
    </w:p>
    <w:p w:rsidR="004522DC" w:rsidRDefault="00024C40">
      <w:pPr>
        <w:numPr>
          <w:ilvl w:val="1"/>
          <w:numId w:val="1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4522DC" w:rsidRDefault="00024C40">
      <w:pPr>
        <w:numPr>
          <w:ilvl w:val="2"/>
          <w:numId w:val="1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4522DC" w:rsidRDefault="004522DC">
      <w:pPr>
        <w:tabs>
          <w:tab w:val="left" w:pos="284"/>
          <w:tab w:val="left" w:pos="426"/>
        </w:tabs>
        <w:jc w:val="both"/>
        <w:rPr>
          <w:rFonts w:ascii="Arial" w:hAnsi="Arial" w:cs="Arial"/>
        </w:rPr>
      </w:pPr>
    </w:p>
    <w:p w:rsidR="004522DC" w:rsidRDefault="00024C40">
      <w:pPr>
        <w:numPr>
          <w:ilvl w:val="0"/>
          <w:numId w:val="13"/>
        </w:numPr>
        <w:tabs>
          <w:tab w:val="left" w:pos="284"/>
          <w:tab w:val="left" w:pos="426"/>
        </w:tabs>
        <w:jc w:val="both"/>
        <w:rPr>
          <w:rFonts w:ascii="Arial" w:hAnsi="Arial" w:cs="Arial"/>
        </w:rPr>
      </w:pPr>
      <w:r>
        <w:rPr>
          <w:rFonts w:ascii="Arial" w:hAnsi="Arial" w:cs="Arial"/>
          <w:b/>
          <w:bCs/>
        </w:rPr>
        <w:t>DOCUMENTAÇÃO COMPLEMENTAR</w:t>
      </w:r>
    </w:p>
    <w:p w:rsidR="004522DC" w:rsidRDefault="00024C40">
      <w:pPr>
        <w:numPr>
          <w:ilvl w:val="1"/>
          <w:numId w:val="1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522DC" w:rsidRDefault="00024C40">
      <w:pPr>
        <w:numPr>
          <w:ilvl w:val="1"/>
          <w:numId w:val="1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522DC" w:rsidRDefault="00024C40">
      <w:pPr>
        <w:numPr>
          <w:ilvl w:val="1"/>
          <w:numId w:val="1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522DC" w:rsidRDefault="00024C40">
      <w:pPr>
        <w:numPr>
          <w:ilvl w:val="2"/>
          <w:numId w:val="1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522DC" w:rsidRDefault="00024C40">
      <w:pPr>
        <w:numPr>
          <w:ilvl w:val="2"/>
          <w:numId w:val="1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522DC" w:rsidRDefault="00024C40">
      <w:pPr>
        <w:numPr>
          <w:ilvl w:val="3"/>
          <w:numId w:val="1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522DC" w:rsidRDefault="00024C40">
      <w:pPr>
        <w:numPr>
          <w:ilvl w:val="3"/>
          <w:numId w:val="1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522DC" w:rsidRDefault="004522DC">
      <w:pPr>
        <w:tabs>
          <w:tab w:val="left" w:pos="284"/>
          <w:tab w:val="left" w:pos="426"/>
          <w:tab w:val="left" w:pos="567"/>
        </w:tabs>
        <w:jc w:val="both"/>
        <w:rPr>
          <w:rFonts w:ascii="Arial" w:hAnsi="Arial" w:cs="Arial"/>
        </w:rPr>
      </w:pPr>
    </w:p>
    <w:p w:rsidR="004522DC" w:rsidRDefault="00024C40">
      <w:pPr>
        <w:numPr>
          <w:ilvl w:val="0"/>
          <w:numId w:val="13"/>
        </w:numPr>
        <w:tabs>
          <w:tab w:val="left" w:pos="284"/>
          <w:tab w:val="left" w:pos="426"/>
          <w:tab w:val="left" w:pos="567"/>
        </w:tabs>
        <w:jc w:val="both"/>
        <w:rPr>
          <w:rFonts w:ascii="Arial" w:hAnsi="Arial" w:cs="Arial"/>
        </w:rPr>
      </w:pPr>
      <w:r>
        <w:rPr>
          <w:rFonts w:ascii="Arial" w:hAnsi="Arial" w:cs="Arial"/>
          <w:b/>
          <w:bCs/>
        </w:rPr>
        <w:t>QUALIFICAÇÃO TÉCNICA</w:t>
      </w:r>
    </w:p>
    <w:p w:rsidR="004522DC" w:rsidRDefault="00024C40">
      <w:pPr>
        <w:numPr>
          <w:ilvl w:val="1"/>
          <w:numId w:val="13"/>
        </w:numPr>
        <w:tabs>
          <w:tab w:val="left" w:pos="284"/>
          <w:tab w:val="left" w:pos="426"/>
          <w:tab w:val="left" w:pos="567"/>
        </w:tabs>
        <w:jc w:val="both"/>
        <w:rPr>
          <w:rFonts w:ascii="Arial" w:hAnsi="Arial" w:cs="Arial"/>
        </w:rPr>
      </w:pPr>
      <w:r>
        <w:rPr>
          <w:rFonts w:ascii="Arial" w:hAnsi="Arial" w:cs="Arial"/>
        </w:rPr>
        <w:t>Atestado(s) de capacidade técnica operacional, expedidas por empresas Públicas ou Privadas, em nome da licitante, que comprove a execução satisfatória de serviços similares ao objeto desta licitação, com identificação de quem o assinou.</w:t>
      </w:r>
    </w:p>
    <w:p w:rsidR="004522DC" w:rsidRDefault="00024C40">
      <w:pPr>
        <w:numPr>
          <w:ilvl w:val="0"/>
          <w:numId w:val="15"/>
        </w:numPr>
        <w:tabs>
          <w:tab w:val="left" w:pos="284"/>
        </w:tabs>
        <w:spacing w:line="245" w:lineRule="auto"/>
        <w:ind w:left="0" w:firstLine="0"/>
        <w:jc w:val="both"/>
        <w:rPr>
          <w:rFonts w:ascii="Arial" w:hAnsi="Arial" w:cs="Arial"/>
          <w:color w:val="000000"/>
        </w:rPr>
      </w:pPr>
      <w:r>
        <w:rPr>
          <w:rFonts w:ascii="Arial" w:hAnsi="Arial" w:cs="Arial"/>
          <w:color w:val="000000"/>
        </w:rPr>
        <w:t>Declaração de sócios e diretores de que não ocupam cargo ou função de chefia, assessoramento ou função de confiança no Sistema Único de Saúde nos termos do parágrafo 4º do artigo 26 da Lei 8.080/90;</w:t>
      </w:r>
    </w:p>
    <w:p w:rsidR="00024C40" w:rsidRDefault="00024C40">
      <w:pPr>
        <w:numPr>
          <w:ilvl w:val="0"/>
          <w:numId w:val="15"/>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4A3EDF">
        <w:rPr>
          <w:rFonts w:ascii="Arial" w:hAnsi="Arial" w:cs="Arial"/>
          <w:color w:val="000000"/>
        </w:rPr>
        <w:t xml:space="preserve">e o indicará quando da assinatura do contrato, juntamente com as respectivas documentações </w:t>
      </w:r>
      <w:r>
        <w:rPr>
          <w:rFonts w:ascii="Arial" w:hAnsi="Arial" w:cs="Arial"/>
          <w:color w:val="000000"/>
        </w:rPr>
        <w:t xml:space="preserve">exigidas (vínculo empregatício </w:t>
      </w:r>
      <w:r w:rsidRPr="004A3EDF">
        <w:rPr>
          <w:rFonts w:ascii="Arial" w:hAnsi="Arial" w:cs="Arial"/>
          <w:color w:val="000000"/>
        </w:rPr>
        <w:t>e demais pertinentes)</w:t>
      </w:r>
      <w:r w:rsidRPr="005D022F">
        <w:rPr>
          <w:rFonts w:ascii="Arial" w:hAnsi="Arial" w:cs="Arial"/>
          <w:color w:val="000000"/>
        </w:rPr>
        <w:t>;</w:t>
      </w:r>
    </w:p>
    <w:p w:rsidR="004522DC" w:rsidRDefault="00024C40">
      <w:pPr>
        <w:numPr>
          <w:ilvl w:val="0"/>
          <w:numId w:val="15"/>
        </w:numPr>
        <w:tabs>
          <w:tab w:val="left" w:pos="284"/>
        </w:tabs>
        <w:spacing w:line="245" w:lineRule="auto"/>
        <w:ind w:left="0" w:firstLine="0"/>
        <w:jc w:val="both"/>
        <w:rPr>
          <w:rFonts w:ascii="Arial" w:hAnsi="Arial" w:cs="Arial"/>
          <w:color w:val="000000"/>
        </w:rPr>
      </w:pPr>
      <w:r>
        <w:rPr>
          <w:rFonts w:ascii="Arial" w:hAnsi="Arial" w:cs="Arial"/>
          <w:color w:val="000000"/>
        </w:rPr>
        <w:lastRenderedPageBreak/>
        <w:t>Declaração de que, na assinatura do contrato, apresentará a comprovação que o responsável técnico indicado pertence ao quadro permanente da licitante, devendo ser feita com a apresentação de um dos seguintes documentos:</w:t>
      </w:r>
    </w:p>
    <w:p w:rsidR="004522DC" w:rsidRDefault="00024C40">
      <w:pPr>
        <w:numPr>
          <w:ilvl w:val="1"/>
          <w:numId w:val="15"/>
        </w:numPr>
        <w:tabs>
          <w:tab w:val="left" w:pos="284"/>
        </w:tabs>
        <w:spacing w:line="245" w:lineRule="auto"/>
        <w:ind w:left="567"/>
        <w:jc w:val="both"/>
        <w:rPr>
          <w:rFonts w:ascii="Arial" w:hAnsi="Arial" w:cs="Arial"/>
          <w:color w:val="000000"/>
        </w:rPr>
      </w:pPr>
      <w:r>
        <w:rPr>
          <w:rFonts w:ascii="Arial" w:hAnsi="Arial" w:cs="Arial"/>
          <w:color w:val="000000"/>
        </w:rPr>
        <w:t xml:space="preserve">Se funcionário: registro na Carteira Profissional, ficha de registro de empregado ou contrato de trabalho; </w:t>
      </w:r>
    </w:p>
    <w:p w:rsidR="004522DC" w:rsidRDefault="00024C40">
      <w:pPr>
        <w:numPr>
          <w:ilvl w:val="1"/>
          <w:numId w:val="15"/>
        </w:numPr>
        <w:tabs>
          <w:tab w:val="left" w:pos="284"/>
        </w:tabs>
        <w:spacing w:line="245" w:lineRule="auto"/>
        <w:ind w:left="567"/>
        <w:jc w:val="both"/>
        <w:rPr>
          <w:rFonts w:ascii="Arial" w:hAnsi="Arial" w:cs="Arial"/>
          <w:color w:val="000000"/>
        </w:rPr>
      </w:pPr>
      <w:r>
        <w:rPr>
          <w:rFonts w:ascii="Arial" w:hAnsi="Arial" w:cs="Arial"/>
          <w:color w:val="000000"/>
        </w:rPr>
        <w:t>Se Diretor: contrato social ou Certidão da Junta Comercial em vigor;</w:t>
      </w:r>
    </w:p>
    <w:p w:rsidR="004522DC" w:rsidRDefault="00024C40">
      <w:pPr>
        <w:numPr>
          <w:ilvl w:val="1"/>
          <w:numId w:val="15"/>
        </w:numPr>
        <w:tabs>
          <w:tab w:val="left" w:pos="284"/>
        </w:tabs>
        <w:spacing w:line="245" w:lineRule="auto"/>
        <w:ind w:left="567"/>
        <w:jc w:val="both"/>
        <w:rPr>
          <w:rFonts w:ascii="Arial" w:hAnsi="Arial" w:cs="Arial"/>
          <w:color w:val="000000"/>
        </w:rPr>
      </w:pPr>
      <w:r>
        <w:rPr>
          <w:rFonts w:ascii="Arial" w:hAnsi="Arial" w:cs="Arial"/>
          <w:color w:val="000000"/>
        </w:rPr>
        <w:t>Se profissional autônomo que preencha os requisitos e se responsabilize tecnicamente pela execução dos serviços: apresentar o contrato firmado com o profissional.</w:t>
      </w:r>
    </w:p>
    <w:p w:rsidR="004522DC" w:rsidRDefault="00024C40">
      <w:pPr>
        <w:numPr>
          <w:ilvl w:val="0"/>
          <w:numId w:val="15"/>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de que possui equipe técnica para perfeita execução dos serviços com descrição da capacidade profissional, número de inscrição no Conselho competente, juntando-se documentação comprobatória, para a assinatura do contrato. </w:t>
      </w:r>
    </w:p>
    <w:p w:rsidR="004522DC" w:rsidRDefault="004522DC">
      <w:pPr>
        <w:tabs>
          <w:tab w:val="left" w:pos="284"/>
        </w:tabs>
        <w:spacing w:line="245" w:lineRule="auto"/>
        <w:jc w:val="both"/>
        <w:rPr>
          <w:rFonts w:ascii="Arial" w:hAnsi="Arial" w:cs="Arial"/>
          <w:color w:val="000000"/>
        </w:rPr>
      </w:pPr>
    </w:p>
    <w:p w:rsidR="004522DC" w:rsidRDefault="004522DC">
      <w:pPr>
        <w:jc w:val="both"/>
        <w:rPr>
          <w:rFonts w:ascii="Arial" w:hAnsi="Arial" w:cs="Arial"/>
          <w:color w:val="000000"/>
        </w:rPr>
      </w:pPr>
    </w:p>
    <w:p w:rsidR="004522DC" w:rsidRDefault="00024C40">
      <w:pPr>
        <w:ind w:firstLine="561"/>
        <w:jc w:val="both"/>
        <w:rPr>
          <w:rFonts w:ascii="Arial" w:hAnsi="Arial" w:cs="Arial"/>
        </w:rPr>
      </w:pPr>
      <w:r>
        <w:rPr>
          <w:rFonts w:ascii="Arial" w:hAnsi="Arial" w:cs="Arial"/>
        </w:rPr>
        <w:t>Piracicaba,</w:t>
      </w:r>
      <w:r w:rsidR="00751F04">
        <w:rPr>
          <w:rFonts w:ascii="Arial" w:hAnsi="Arial" w:cs="Arial"/>
        </w:rPr>
        <w:t xml:space="preserve"> 07 de agosto de 2026.</w:t>
      </w:r>
    </w:p>
    <w:p w:rsidR="004522DC" w:rsidRDefault="004522DC">
      <w:pPr>
        <w:jc w:val="center"/>
        <w:rPr>
          <w:rFonts w:ascii="Arial" w:hAnsi="Arial" w:cs="Arial"/>
          <w:b/>
        </w:rPr>
      </w:pPr>
    </w:p>
    <w:p w:rsidR="004522DC" w:rsidRDefault="004522DC">
      <w:pPr>
        <w:jc w:val="center"/>
        <w:rPr>
          <w:rFonts w:ascii="Arial" w:hAnsi="Arial" w:cs="Arial"/>
          <w:b/>
        </w:rPr>
      </w:pPr>
    </w:p>
    <w:p w:rsidR="00751F04" w:rsidRDefault="00751F04" w:rsidP="00751F04">
      <w:pPr>
        <w:jc w:val="center"/>
        <w:rPr>
          <w:rFonts w:ascii="Arial" w:hAnsi="Arial" w:cs="Arial"/>
          <w:b/>
        </w:rPr>
      </w:pPr>
      <w:r>
        <w:rPr>
          <w:rFonts w:ascii="Arial" w:hAnsi="Arial" w:cs="Arial"/>
          <w:b/>
        </w:rPr>
        <w:t>Larissa Palomo Monferdini</w:t>
      </w:r>
    </w:p>
    <w:p w:rsidR="00751F04" w:rsidRDefault="00751F04" w:rsidP="00751F04">
      <w:pPr>
        <w:jc w:val="center"/>
        <w:rPr>
          <w:rFonts w:ascii="Arial" w:hAnsi="Arial" w:cs="Arial"/>
          <w:b/>
        </w:rPr>
      </w:pPr>
      <w:r>
        <w:rPr>
          <w:rFonts w:ascii="Arial" w:hAnsi="Arial" w:cs="Arial"/>
          <w:b/>
        </w:rPr>
        <w:t>Chefe de Setor</w:t>
      </w:r>
      <w:bookmarkStart w:id="0" w:name="_GoBack"/>
      <w:bookmarkEnd w:id="0"/>
    </w:p>
    <w:p w:rsidR="004522DC" w:rsidRDefault="00024C40">
      <w:pPr>
        <w:jc w:val="center"/>
        <w:rPr>
          <w:rFonts w:ascii="Arial" w:hAnsi="Arial" w:cs="Arial"/>
          <w:b/>
        </w:rPr>
      </w:pPr>
      <w:r>
        <w:br w:type="page"/>
      </w:r>
    </w:p>
    <w:p w:rsidR="004522DC" w:rsidRDefault="004522DC">
      <w:pPr>
        <w:pStyle w:val="Ttulo2"/>
        <w:ind w:left="0" w:firstLine="0"/>
        <w:rPr>
          <w:sz w:val="22"/>
        </w:rPr>
      </w:pPr>
    </w:p>
    <w:p w:rsidR="004522DC" w:rsidRDefault="00024C40">
      <w:pPr>
        <w:pStyle w:val="Ttulo2"/>
        <w:ind w:left="0" w:firstLine="0"/>
        <w:rPr>
          <w:sz w:val="22"/>
        </w:rPr>
      </w:pPr>
      <w:r>
        <w:rPr>
          <w:szCs w:val="28"/>
        </w:rPr>
        <w:t>REGULAMENTO GERAL</w:t>
      </w:r>
    </w:p>
    <w:p w:rsidR="004522DC" w:rsidRDefault="004522DC">
      <w:pPr>
        <w:pStyle w:val="Corpodetexto"/>
        <w:jc w:val="center"/>
        <w:rPr>
          <w:sz w:val="20"/>
          <w:lang w:val="pt-BR"/>
        </w:rPr>
      </w:pPr>
    </w:p>
    <w:p w:rsidR="004522DC" w:rsidRDefault="00024C40">
      <w:pPr>
        <w:jc w:val="center"/>
        <w:rPr>
          <w:rFonts w:ascii="Arial" w:hAnsi="Arial" w:cs="Arial"/>
          <w:sz w:val="22"/>
          <w:szCs w:val="24"/>
        </w:rPr>
      </w:pPr>
      <w:r>
        <w:rPr>
          <w:rFonts w:ascii="Arial" w:hAnsi="Arial" w:cs="Arial"/>
          <w:sz w:val="22"/>
          <w:szCs w:val="24"/>
        </w:rPr>
        <w:t>Pregão Eletrônico - Serviços</w:t>
      </w:r>
    </w:p>
    <w:p w:rsidR="004522DC" w:rsidRDefault="004522DC">
      <w:pPr>
        <w:jc w:val="center"/>
        <w:rPr>
          <w:rFonts w:ascii="Arial" w:hAnsi="Arial" w:cs="Arial"/>
        </w:rPr>
      </w:pPr>
    </w:p>
    <w:p w:rsidR="004522DC" w:rsidRDefault="00024C40">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na modalidade PREGÃO ELETRÔNICO</w:t>
      </w:r>
      <w:r>
        <w:rPr>
          <w:rFonts w:ascii="Arial" w:hAnsi="Arial" w:cs="Arial"/>
          <w:bCs/>
        </w:rPr>
        <w:t>.</w:t>
      </w:r>
    </w:p>
    <w:p w:rsidR="004522DC" w:rsidRDefault="004522DC">
      <w:pPr>
        <w:ind w:firstLine="284"/>
        <w:jc w:val="both"/>
        <w:rPr>
          <w:rFonts w:ascii="Arial" w:hAnsi="Arial" w:cs="Arial"/>
          <w:b/>
          <w:bCs/>
        </w:rPr>
      </w:pPr>
    </w:p>
    <w:p w:rsidR="004522DC" w:rsidRDefault="00024C40">
      <w:pPr>
        <w:ind w:firstLine="284"/>
        <w:jc w:val="both"/>
        <w:rPr>
          <w:rFonts w:ascii="Arial" w:hAnsi="Arial" w:cs="Arial"/>
        </w:rPr>
      </w:pPr>
      <w:r>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 DISPOSIÇÕES PRELIMINARES</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4522DC" w:rsidRDefault="004522DC">
      <w:pPr>
        <w:ind w:firstLine="284"/>
        <w:jc w:val="both"/>
        <w:rPr>
          <w:rFonts w:ascii="Arial" w:hAnsi="Arial" w:cs="Arial"/>
        </w:rPr>
      </w:pPr>
    </w:p>
    <w:p w:rsidR="004522DC" w:rsidRDefault="00024C40">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3">
        <w:r>
          <w:rPr>
            <w:rStyle w:val="Hyperlink"/>
            <w:rFonts w:ascii="Arial" w:hAnsi="Arial" w:cs="Arial"/>
          </w:rPr>
          <w:t>https://bnccompras.com</w:t>
        </w:r>
      </w:hyperlink>
      <w:r>
        <w:rPr>
          <w:rFonts w:ascii="Arial" w:hAnsi="Arial" w:cs="Arial"/>
        </w:rPr>
        <w:t>.</w:t>
      </w:r>
    </w:p>
    <w:p w:rsidR="004522DC" w:rsidRDefault="004522DC">
      <w:pPr>
        <w:tabs>
          <w:tab w:val="left" w:pos="284"/>
        </w:tabs>
        <w:ind w:firstLine="284"/>
        <w:jc w:val="both"/>
        <w:rPr>
          <w:rFonts w:ascii="Arial" w:hAnsi="Arial" w:cs="Arial"/>
        </w:rPr>
      </w:pPr>
    </w:p>
    <w:p w:rsidR="004522DC" w:rsidRDefault="00024C40">
      <w:pPr>
        <w:tabs>
          <w:tab w:val="left" w:pos="284"/>
        </w:tabs>
        <w:ind w:firstLine="284"/>
        <w:jc w:val="both"/>
        <w:rPr>
          <w:rFonts w:ascii="Arial" w:hAnsi="Arial" w:cs="Arial"/>
        </w:rPr>
      </w:pPr>
      <w:r>
        <w:rPr>
          <w:rFonts w:ascii="Arial" w:hAnsi="Arial" w:cs="Arial"/>
          <w:b/>
          <w:bCs/>
        </w:rPr>
        <w:t>2. FORMALIZAÇÃO DE CONSULTAS</w:t>
      </w:r>
    </w:p>
    <w:p w:rsidR="004522DC" w:rsidRDefault="004522DC">
      <w:pPr>
        <w:tabs>
          <w:tab w:val="left" w:pos="284"/>
        </w:tabs>
        <w:ind w:firstLine="284"/>
        <w:jc w:val="both"/>
        <w:rPr>
          <w:rFonts w:ascii="Arial" w:hAnsi="Arial" w:cs="Arial"/>
        </w:rPr>
      </w:pPr>
    </w:p>
    <w:p w:rsidR="004522DC" w:rsidRDefault="00024C40">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4">
        <w:r>
          <w:rPr>
            <w:rStyle w:val="Hyperlink"/>
            <w:rFonts w:ascii="Arial" w:hAnsi="Arial" w:cs="Arial"/>
          </w:rPr>
          <w:t>https://bnccompras.com</w:t>
        </w:r>
      </w:hyperlink>
      <w:r>
        <w:rPr>
          <w:rFonts w:ascii="Arial" w:hAnsi="Arial" w:cs="Arial"/>
        </w:rPr>
        <w:t>.</w:t>
      </w:r>
    </w:p>
    <w:p w:rsidR="004522DC" w:rsidRDefault="004522DC">
      <w:pPr>
        <w:ind w:firstLine="284"/>
        <w:jc w:val="both"/>
        <w:rPr>
          <w:rFonts w:ascii="Arial" w:hAnsi="Arial" w:cs="Arial"/>
        </w:rPr>
      </w:pPr>
    </w:p>
    <w:p w:rsidR="004522DC" w:rsidRDefault="00024C40">
      <w:pPr>
        <w:ind w:firstLine="284"/>
        <w:jc w:val="both"/>
        <w:rPr>
          <w:rFonts w:ascii="Arial" w:hAnsi="Arial" w:cs="Arial"/>
          <w:b/>
          <w:bCs/>
        </w:rPr>
      </w:pPr>
      <w:r>
        <w:rPr>
          <w:rFonts w:ascii="Arial" w:hAnsi="Arial" w:cs="Arial"/>
          <w:b/>
          <w:bCs/>
        </w:rPr>
        <w:t>3. RECEBIMENTO E ABERTURA DAS PROPOSTAS E DATA DO PREGÃO</w:t>
      </w:r>
    </w:p>
    <w:p w:rsidR="004522DC" w:rsidRDefault="004522DC">
      <w:pPr>
        <w:ind w:firstLine="284"/>
        <w:jc w:val="both"/>
        <w:rPr>
          <w:rFonts w:ascii="Arial" w:hAnsi="Arial" w:cs="Arial"/>
          <w:b/>
          <w:bCs/>
        </w:rPr>
      </w:pPr>
    </w:p>
    <w:p w:rsidR="004522DC" w:rsidRDefault="00024C40">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4522DC" w:rsidRDefault="004522DC">
      <w:pPr>
        <w:ind w:firstLine="284"/>
        <w:jc w:val="both"/>
        <w:rPr>
          <w:rFonts w:ascii="Arial" w:hAnsi="Arial" w:cs="Arial"/>
          <w:b/>
          <w:bCs/>
        </w:rPr>
      </w:pPr>
    </w:p>
    <w:p w:rsidR="004522DC" w:rsidRDefault="00024C40">
      <w:pPr>
        <w:ind w:firstLine="284"/>
        <w:jc w:val="both"/>
        <w:rPr>
          <w:rFonts w:ascii="Arial" w:hAnsi="Arial" w:cs="Arial"/>
        </w:rPr>
      </w:pPr>
      <w:r>
        <w:rPr>
          <w:rFonts w:ascii="Arial" w:hAnsi="Arial" w:cs="Arial"/>
          <w:b/>
          <w:bCs/>
        </w:rPr>
        <w:t>4. REFERÊNCIA DE TEMPO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4.1. </w:t>
      </w:r>
      <w:r>
        <w:rPr>
          <w:rFonts w:ascii="Arial" w:hAnsi="Arial" w:cs="Arial"/>
        </w:rPr>
        <w:t>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5. CONDIÇÕES PARA PARTICIPAÇÃO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4522DC" w:rsidRDefault="004522DC">
      <w:pPr>
        <w:ind w:firstLine="284"/>
        <w:jc w:val="both"/>
        <w:rPr>
          <w:rFonts w:ascii="Arial" w:hAnsi="Arial" w:cs="Arial"/>
        </w:rPr>
      </w:pPr>
    </w:p>
    <w:p w:rsidR="004522DC" w:rsidRDefault="00024C40">
      <w:pPr>
        <w:ind w:firstLine="284"/>
        <w:jc w:val="both"/>
        <w:rPr>
          <w:rFonts w:ascii="Arial" w:hAnsi="Arial" w:cs="Arial"/>
          <w:b/>
          <w:bCs/>
        </w:rPr>
      </w:pPr>
      <w:r>
        <w:rPr>
          <w:rFonts w:ascii="Arial" w:hAnsi="Arial" w:cs="Arial"/>
          <w:b/>
          <w:bCs/>
        </w:rPr>
        <w:t>5.2. A participação neste Pregão é exclusiva de empresas classificadas como Microempresas (ME) e Empresas de Pequeno Porte (EPP).</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5.3.1. </w:t>
      </w:r>
      <w:r>
        <w:rPr>
          <w:rFonts w:ascii="Arial" w:hAnsi="Arial" w:cs="Arial"/>
        </w:rPr>
        <w:t>autor do anteprojeto, do projeto básico ou do projeto executivo, pessoa física ou jurídica, quando a licitação versar sobre obra, serviços ou fornecimento de bens a ele relacionados;</w:t>
      </w:r>
    </w:p>
    <w:p w:rsidR="004522DC" w:rsidRDefault="004522DC">
      <w:pPr>
        <w:ind w:firstLine="284"/>
        <w:jc w:val="both"/>
        <w:rPr>
          <w:rFonts w:ascii="Arial" w:hAnsi="Arial" w:cs="Arial"/>
          <w:highlight w:val="yellow"/>
        </w:rPr>
      </w:pPr>
    </w:p>
    <w:p w:rsidR="004522DC" w:rsidRDefault="00024C40">
      <w:pPr>
        <w:ind w:firstLine="284"/>
        <w:jc w:val="both"/>
        <w:rPr>
          <w:rFonts w:ascii="Arial" w:hAnsi="Arial" w:cs="Arial"/>
        </w:rPr>
      </w:pPr>
      <w:r>
        <w:rPr>
          <w:rFonts w:ascii="Arial" w:hAnsi="Arial" w:cs="Arial"/>
          <w:b/>
          <w:bCs/>
        </w:rPr>
        <w:t>5.3.2.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522DC" w:rsidRDefault="004522DC">
      <w:pPr>
        <w:ind w:firstLine="284"/>
        <w:jc w:val="both"/>
        <w:rPr>
          <w:rFonts w:ascii="Arial" w:hAnsi="Arial" w:cs="Arial"/>
          <w:b/>
          <w:bCs/>
        </w:rPr>
      </w:pPr>
    </w:p>
    <w:p w:rsidR="004522DC" w:rsidRDefault="00024C40">
      <w:pPr>
        <w:ind w:firstLine="284"/>
        <w:jc w:val="both"/>
        <w:rPr>
          <w:rFonts w:ascii="Arial" w:hAnsi="Arial" w:cs="Arial"/>
        </w:rPr>
      </w:pPr>
      <w:r>
        <w:rPr>
          <w:rFonts w:ascii="Arial" w:hAnsi="Arial" w:cs="Arial"/>
          <w:b/>
          <w:bCs/>
        </w:rPr>
        <w:t xml:space="preserve">5.3.3. </w:t>
      </w:r>
      <w:r>
        <w:rPr>
          <w:rFonts w:ascii="Arial" w:hAnsi="Arial" w:cs="Arial"/>
        </w:rPr>
        <w:t>pessoa física ou jurídica que se encontre, ao tempo da licitação, impossibilidade de participar da licitação em decorrência de sanção que lhe foi imposta;</w:t>
      </w:r>
    </w:p>
    <w:p w:rsidR="004522DC" w:rsidRDefault="004522DC">
      <w:pPr>
        <w:tabs>
          <w:tab w:val="left" w:pos="142"/>
          <w:tab w:val="left" w:pos="284"/>
        </w:tabs>
        <w:ind w:firstLine="284"/>
        <w:jc w:val="both"/>
        <w:rPr>
          <w:rFonts w:ascii="Arial" w:hAnsi="Arial" w:cs="Arial"/>
        </w:rPr>
      </w:pPr>
    </w:p>
    <w:p w:rsidR="004522DC" w:rsidRDefault="00024C40">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rsidR="004522DC" w:rsidRDefault="004522DC">
      <w:pPr>
        <w:ind w:firstLine="284"/>
        <w:jc w:val="both"/>
        <w:rPr>
          <w:rFonts w:ascii="Arial" w:hAnsi="Arial" w:cs="Arial"/>
          <w:color w:val="000000" w:themeColor="text1"/>
        </w:rPr>
      </w:pPr>
    </w:p>
    <w:p w:rsidR="004522DC" w:rsidRDefault="00024C40">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5.3.4.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5.3.5. </w:t>
      </w:r>
      <w:r>
        <w:rPr>
          <w:rFonts w:ascii="Arial" w:hAnsi="Arial" w:cs="Arial"/>
        </w:rPr>
        <w:t>empresas controladoras, controladas ou coligadas, nos termos da Lei n° 6.404, de 15 de dezembro de 1976, concorrendo entre si;</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5.3.6. </w:t>
      </w:r>
      <w:r>
        <w:rPr>
          <w:rFonts w:ascii="Arial" w:hAnsi="Arial" w:cs="Arial"/>
        </w:rPr>
        <w:t>pessoa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522DC" w:rsidRDefault="004522DC">
      <w:pPr>
        <w:ind w:firstLine="284"/>
        <w:jc w:val="both"/>
        <w:rPr>
          <w:rFonts w:ascii="Arial" w:hAnsi="Arial" w:cs="Arial"/>
        </w:rPr>
      </w:pP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caps/>
        </w:rPr>
        <w:t>6. credenciamento NO APLICATIVO LICITAÇÕES</w:t>
      </w:r>
    </w:p>
    <w:p w:rsidR="004522DC" w:rsidRDefault="004522DC">
      <w:pPr>
        <w:ind w:firstLine="284"/>
        <w:jc w:val="both"/>
        <w:rPr>
          <w:rFonts w:ascii="Arial" w:hAnsi="Arial" w:cs="Arial"/>
        </w:rPr>
      </w:pPr>
    </w:p>
    <w:p w:rsidR="004522DC" w:rsidRDefault="00024C40">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r>
          <w:rPr>
            <w:rStyle w:val="Hyperlink"/>
            <w:rFonts w:ascii="Arial" w:hAnsi="Arial" w:cs="Arial"/>
          </w:rPr>
          <w:t>https://bnccompras.com</w:t>
        </w:r>
      </w:hyperlink>
      <w:r>
        <w:rPr>
          <w:rFonts w:ascii="Arial" w:hAnsi="Arial" w:cs="Arial"/>
        </w:rPr>
        <w:t>.</w:t>
      </w:r>
    </w:p>
    <w:p w:rsidR="004522DC" w:rsidRDefault="00024C40">
      <w:pPr>
        <w:tabs>
          <w:tab w:val="left" w:pos="284"/>
          <w:tab w:val="left" w:pos="3870"/>
        </w:tabs>
        <w:ind w:firstLine="284"/>
        <w:jc w:val="both"/>
        <w:rPr>
          <w:rFonts w:ascii="Arial" w:hAnsi="Arial" w:cs="Arial"/>
        </w:rPr>
      </w:pPr>
      <w:r>
        <w:rPr>
          <w:rFonts w:ascii="Arial" w:hAnsi="Arial" w:cs="Arial"/>
        </w:rPr>
        <w:tab/>
      </w:r>
    </w:p>
    <w:p w:rsidR="004522DC" w:rsidRDefault="00024C40">
      <w:pPr>
        <w:tabs>
          <w:tab w:val="left" w:pos="284"/>
        </w:tabs>
        <w:ind w:firstLine="284"/>
        <w:jc w:val="both"/>
        <w:rPr>
          <w:rFonts w:ascii="Arial" w:hAnsi="Arial" w:cs="Arial"/>
        </w:rPr>
      </w:pPr>
      <w:r>
        <w:rPr>
          <w:rFonts w:ascii="Arial" w:hAnsi="Arial" w:cs="Arial"/>
          <w:b/>
          <w:bCs/>
        </w:rPr>
        <w:t>6.2.</w:t>
      </w:r>
      <w:r>
        <w:rPr>
          <w:rFonts w:ascii="Arial" w:hAnsi="Arial" w:cs="Arial"/>
        </w:rPr>
        <w:t xml:space="preserve"> O login de usuário e a senha poderão ser utilizadas em qualquer Licitação deste órgão, salvo quando canceladas por solicitação do credenciado.</w:t>
      </w:r>
    </w:p>
    <w:p w:rsidR="004522DC" w:rsidRDefault="004522DC">
      <w:pPr>
        <w:ind w:firstLine="284"/>
        <w:jc w:val="both"/>
        <w:rPr>
          <w:rFonts w:ascii="Arial" w:hAnsi="Arial" w:cs="Arial"/>
        </w:rPr>
      </w:pPr>
    </w:p>
    <w:p w:rsidR="004522DC" w:rsidRDefault="00024C40">
      <w:pPr>
        <w:ind w:firstLine="284"/>
        <w:jc w:val="both"/>
        <w:rPr>
          <w:rFonts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522DC" w:rsidRDefault="004522DC">
      <w:pPr>
        <w:pStyle w:val="Corpodetexto"/>
        <w:ind w:firstLine="284"/>
        <w:rPr>
          <w:sz w:val="20"/>
          <w:szCs w:val="20"/>
        </w:rPr>
      </w:pPr>
    </w:p>
    <w:p w:rsidR="004522DC" w:rsidRDefault="00024C40">
      <w:pPr>
        <w:pStyle w:val="Corpodetexto"/>
        <w:ind w:firstLine="284"/>
        <w:rPr>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6.5.</w:t>
      </w:r>
      <w:r>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rsidR="004522DC" w:rsidRDefault="004522DC">
      <w:pPr>
        <w:ind w:firstLine="284"/>
        <w:jc w:val="both"/>
        <w:rPr>
          <w:rFonts w:ascii="Arial" w:hAnsi="Arial" w:cs="Arial"/>
        </w:rPr>
      </w:pPr>
    </w:p>
    <w:p w:rsidR="004522DC" w:rsidRDefault="00024C40">
      <w:pPr>
        <w:pStyle w:val="Ttulo9"/>
        <w:ind w:firstLine="284"/>
      </w:pPr>
      <w:r>
        <w:rPr>
          <w:i w:val="0"/>
          <w:iCs w:val="0"/>
          <w:sz w:val="20"/>
          <w:szCs w:val="20"/>
        </w:rPr>
        <w:t>7. participação</w:t>
      </w:r>
    </w:p>
    <w:p w:rsidR="004522DC" w:rsidRDefault="004522DC">
      <w:pPr>
        <w:ind w:firstLine="284"/>
        <w:jc w:val="both"/>
        <w:rPr>
          <w:rFonts w:ascii="Arial" w:hAnsi="Arial" w:cs="Arial"/>
        </w:rPr>
      </w:pPr>
    </w:p>
    <w:p w:rsidR="004522DC" w:rsidRDefault="00024C40">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r>
          <w:rPr>
            <w:rStyle w:val="Hyperlink"/>
            <w:rFonts w:ascii="Arial" w:hAnsi="Arial" w:cs="Arial"/>
          </w:rPr>
          <w:t>https://bnccompras.com</w:t>
        </w:r>
      </w:hyperlink>
      <w:r>
        <w:rPr>
          <w:rFonts w:ascii="Arial" w:hAnsi="Arial" w:cs="Arial"/>
        </w:rPr>
        <w:t>, observados data e horário limite estabelecidos neste Edital.</w:t>
      </w:r>
    </w:p>
    <w:p w:rsidR="004522DC" w:rsidRDefault="004522DC">
      <w:pPr>
        <w:pStyle w:val="Recuodecorpodetexto"/>
        <w:tabs>
          <w:tab w:val="left" w:pos="284"/>
        </w:tabs>
        <w:overflowPunct w:val="0"/>
        <w:spacing w:line="240" w:lineRule="auto"/>
        <w:ind w:firstLine="284"/>
        <w:textAlignment w:val="auto"/>
        <w:rPr>
          <w:color w:val="auto"/>
          <w:sz w:val="20"/>
          <w:szCs w:val="20"/>
          <w:lang w:val="pt-BR"/>
        </w:rPr>
      </w:pPr>
    </w:p>
    <w:p w:rsidR="004522DC" w:rsidRDefault="00024C40">
      <w:pPr>
        <w:pStyle w:val="Recuodecorpodetexto"/>
        <w:tabs>
          <w:tab w:val="left" w:pos="284"/>
        </w:tabs>
        <w:overflowPunct w:val="0"/>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rsidR="004522DC" w:rsidRDefault="004522DC">
      <w:pPr>
        <w:pStyle w:val="Recuodecorpodetexto"/>
        <w:tabs>
          <w:tab w:val="left" w:pos="284"/>
        </w:tabs>
        <w:overflowPunct w:val="0"/>
        <w:spacing w:line="240" w:lineRule="auto"/>
        <w:ind w:firstLine="284"/>
        <w:textAlignment w:val="auto"/>
        <w:rPr>
          <w:color w:val="auto"/>
          <w:sz w:val="20"/>
          <w:szCs w:val="20"/>
        </w:rPr>
      </w:pPr>
    </w:p>
    <w:p w:rsidR="004522DC" w:rsidRDefault="00024C40">
      <w:pPr>
        <w:pStyle w:val="Recuodecorpodetexto"/>
        <w:tabs>
          <w:tab w:val="left" w:pos="284"/>
        </w:tabs>
        <w:overflowPunct w:val="0"/>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rsidR="004522DC" w:rsidRDefault="004522DC">
      <w:pPr>
        <w:pStyle w:val="Recuodecorpodetexto"/>
        <w:tabs>
          <w:tab w:val="left" w:pos="284"/>
        </w:tabs>
        <w:overflowPunct w:val="0"/>
        <w:spacing w:line="240" w:lineRule="auto"/>
        <w:ind w:firstLine="284"/>
        <w:textAlignment w:val="auto"/>
        <w:rPr>
          <w:color w:val="auto"/>
          <w:sz w:val="20"/>
          <w:szCs w:val="20"/>
          <w:lang w:val="pt-BR"/>
        </w:rPr>
      </w:pPr>
    </w:p>
    <w:p w:rsidR="004522DC" w:rsidRDefault="00024C40">
      <w:pPr>
        <w:pStyle w:val="Recuodecorpodetexto"/>
        <w:overflowPunct w:val="0"/>
        <w:spacing w:line="240" w:lineRule="auto"/>
        <w:ind w:firstLine="284"/>
        <w:textAlignment w:val="auto"/>
        <w:rPr>
          <w:color w:val="auto"/>
          <w:sz w:val="20"/>
          <w:szCs w:val="20"/>
        </w:rPr>
      </w:pPr>
      <w:r>
        <w:rPr>
          <w:b/>
          <w:bCs/>
          <w:color w:val="auto"/>
          <w:sz w:val="20"/>
          <w:szCs w:val="20"/>
        </w:rPr>
        <w:lastRenderedPageBreak/>
        <w:t>7.4.</w:t>
      </w:r>
      <w:r>
        <w:rPr>
          <w:color w:val="auto"/>
          <w:sz w:val="20"/>
          <w:szCs w:val="20"/>
        </w:rPr>
        <w:t xml:space="preserve"> Quando a desconexão persistir por tempo superior a 10 (dez) minutos, a sessão do Pregão será suspensa, retornando somente após comunicação expressa as licitantes.</w:t>
      </w:r>
    </w:p>
    <w:p w:rsidR="004522DC" w:rsidRDefault="004522DC">
      <w:pPr>
        <w:pStyle w:val="Recuodecorpodetexto"/>
        <w:overflowPunct w:val="0"/>
        <w:spacing w:line="240" w:lineRule="auto"/>
        <w:ind w:firstLine="284"/>
        <w:textAlignment w:val="auto"/>
        <w:rPr>
          <w:color w:val="auto"/>
          <w:sz w:val="20"/>
          <w:szCs w:val="20"/>
        </w:rPr>
      </w:pPr>
    </w:p>
    <w:p w:rsidR="004522DC" w:rsidRDefault="00024C40">
      <w:pPr>
        <w:ind w:firstLine="284"/>
        <w:jc w:val="both"/>
        <w:rPr>
          <w:rFonts w:ascii="Arial" w:hAnsi="Arial" w:cs="Arial"/>
        </w:rPr>
      </w:pPr>
      <w:r>
        <w:rPr>
          <w:rFonts w:ascii="Arial" w:hAnsi="Arial" w:cs="Arial"/>
          <w:b/>
          <w:bCs/>
        </w:rPr>
        <w:t>8. ENVIO DAS PROPOSTAS POR MEIO ELETRÔNICO</w:t>
      </w:r>
    </w:p>
    <w:p w:rsidR="004522DC" w:rsidRDefault="004522DC">
      <w:pPr>
        <w:ind w:firstLine="284"/>
        <w:jc w:val="both"/>
        <w:rPr>
          <w:rFonts w:ascii="Arial" w:hAnsi="Arial" w:cs="Arial"/>
        </w:rPr>
      </w:pPr>
    </w:p>
    <w:p w:rsidR="004522DC" w:rsidRDefault="00024C40">
      <w:pPr>
        <w:ind w:firstLine="284"/>
        <w:jc w:val="both"/>
        <w:rPr>
          <w:rFonts w:ascii="Arial" w:hAnsi="Arial" w:cs="Arial"/>
          <w:b/>
          <w:bCs/>
        </w:rPr>
      </w:pPr>
      <w:r>
        <w:rPr>
          <w:rFonts w:ascii="Arial" w:hAnsi="Arial" w:cs="Arial"/>
          <w:b/>
          <w:bCs/>
        </w:rPr>
        <w:t xml:space="preserve">8.1. </w:t>
      </w:r>
      <w:r>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4522DC" w:rsidRDefault="004522DC">
      <w:pPr>
        <w:ind w:firstLine="284"/>
        <w:jc w:val="both"/>
        <w:rPr>
          <w:rFonts w:ascii="Arial" w:hAnsi="Arial" w:cs="Arial"/>
          <w:b/>
          <w:bCs/>
        </w:rPr>
      </w:pPr>
    </w:p>
    <w:p w:rsidR="004522DC" w:rsidRDefault="00024C40">
      <w:pPr>
        <w:ind w:firstLine="284"/>
        <w:jc w:val="both"/>
        <w:rPr>
          <w:rFonts w:ascii="Arial" w:hAnsi="Arial" w:cs="Arial"/>
        </w:rPr>
      </w:pPr>
      <w:r>
        <w:rPr>
          <w:rFonts w:ascii="Arial" w:hAnsi="Arial" w:cs="Arial"/>
          <w:b/>
          <w:bCs/>
        </w:rPr>
        <w:t xml:space="preserve">8.2. </w:t>
      </w:r>
      <w:r>
        <w:rPr>
          <w:rFonts w:ascii="Arial" w:hAnsi="Arial" w:cs="Arial"/>
        </w:rPr>
        <w:t>Ao apresentar sua proposta eletrônica e ao formular lances, a licitante concorda que os produtos deverão atender a todas as especificações constantes no Termo de Referência, deste Edital.</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8.3.</w:t>
      </w:r>
      <w:r>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rsidR="004522DC" w:rsidRDefault="004522DC">
      <w:pPr>
        <w:ind w:firstLine="284"/>
        <w:jc w:val="both"/>
        <w:rPr>
          <w:rFonts w:ascii="Arial" w:hAnsi="Arial" w:cs="Arial"/>
          <w:b/>
          <w:bCs/>
        </w:rPr>
      </w:pPr>
    </w:p>
    <w:p w:rsidR="004522DC" w:rsidRDefault="00024C40">
      <w:pPr>
        <w:ind w:firstLine="284"/>
        <w:jc w:val="both"/>
        <w:rPr>
          <w:rFonts w:ascii="Arial" w:hAnsi="Arial" w:cs="Arial"/>
        </w:rPr>
      </w:pPr>
      <w:r>
        <w:rPr>
          <w:rFonts w:ascii="Arial" w:hAnsi="Arial" w:cs="Arial"/>
          <w:b/>
          <w:bCs/>
        </w:rPr>
        <w:t xml:space="preserve">8.4.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8.5.</w:t>
      </w:r>
      <w:r>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8.6. </w:t>
      </w:r>
      <w:r>
        <w:rPr>
          <w:rFonts w:ascii="Arial" w:hAnsi="Arial" w:cs="Arial"/>
        </w:rPr>
        <w:t>Ao encaminhar a proposta eletrônica, o fornecedor obrigatoriamente deverá lançar sua proposta pelo preço unitário do item.</w:t>
      </w:r>
    </w:p>
    <w:p w:rsidR="004522DC" w:rsidRDefault="004522DC">
      <w:pPr>
        <w:ind w:firstLine="284"/>
        <w:jc w:val="both"/>
        <w:rPr>
          <w:rFonts w:ascii="Arial" w:hAnsi="Arial" w:cs="Arial"/>
        </w:rPr>
      </w:pPr>
    </w:p>
    <w:p w:rsidR="004522DC" w:rsidRDefault="00024C40">
      <w:pPr>
        <w:numPr>
          <w:ilvl w:val="0"/>
          <w:numId w:val="1"/>
        </w:numPr>
        <w:tabs>
          <w:tab w:val="left" w:pos="284"/>
        </w:tabs>
        <w:ind w:left="0" w:firstLine="284"/>
        <w:jc w:val="both"/>
        <w:rPr>
          <w:rFonts w:ascii="Arial" w:hAnsi="Arial" w:cs="Arial"/>
        </w:rPr>
      </w:pPr>
      <w:r>
        <w:rPr>
          <w:rFonts w:ascii="Arial" w:hAnsi="Arial" w:cs="Arial"/>
          <w:b/>
          <w:bCs/>
        </w:rPr>
        <w:t>8.7.</w:t>
      </w:r>
      <w:r>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rsidR="004522DC" w:rsidRDefault="004522DC">
      <w:pPr>
        <w:tabs>
          <w:tab w:val="left" w:pos="284"/>
        </w:tabs>
        <w:ind w:firstLine="284"/>
        <w:jc w:val="both"/>
        <w:rPr>
          <w:rFonts w:ascii="Arial" w:hAnsi="Arial" w:cs="Arial"/>
        </w:rPr>
      </w:pPr>
    </w:p>
    <w:p w:rsidR="004522DC" w:rsidRDefault="00024C40">
      <w:pPr>
        <w:tabs>
          <w:tab w:val="left" w:pos="284"/>
        </w:tabs>
        <w:ind w:firstLine="284"/>
        <w:jc w:val="both"/>
        <w:rPr>
          <w:rFonts w:ascii="Arial" w:hAnsi="Arial" w:cs="Arial"/>
        </w:rPr>
      </w:pPr>
      <w:r>
        <w:rPr>
          <w:rFonts w:ascii="Arial" w:hAnsi="Arial" w:cs="Arial"/>
          <w:b/>
          <w:bCs/>
        </w:rPr>
        <w:t>8.7.1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4522DC" w:rsidRDefault="004522DC">
      <w:pPr>
        <w:tabs>
          <w:tab w:val="left" w:pos="284"/>
        </w:tabs>
        <w:ind w:firstLine="284"/>
        <w:jc w:val="both"/>
        <w:rPr>
          <w:rFonts w:ascii="Arial" w:hAnsi="Arial" w:cs="Arial"/>
        </w:rPr>
      </w:pPr>
    </w:p>
    <w:p w:rsidR="004522DC" w:rsidRDefault="00024C40">
      <w:pPr>
        <w:ind w:firstLine="284"/>
        <w:jc w:val="both"/>
        <w:rPr>
          <w:rFonts w:ascii="Arial" w:hAnsi="Arial" w:cs="Arial"/>
          <w:b/>
        </w:rPr>
      </w:pPr>
      <w:r>
        <w:rPr>
          <w:rFonts w:ascii="Arial" w:hAnsi="Arial" w:cs="Arial"/>
          <w:b/>
        </w:rPr>
        <w:t>8.7.2. A proposta readequada deverá seguir o modelo disponível no Anexo IV deste edital.</w:t>
      </w:r>
    </w:p>
    <w:p w:rsidR="004522DC" w:rsidRDefault="004522DC">
      <w:pPr>
        <w:numPr>
          <w:ilvl w:val="0"/>
          <w:numId w:val="1"/>
        </w:numPr>
        <w:ind w:left="0" w:firstLine="284"/>
        <w:jc w:val="both"/>
        <w:rPr>
          <w:rFonts w:ascii="Arial" w:hAnsi="Arial" w:cs="Arial"/>
          <w:b/>
        </w:rPr>
      </w:pPr>
    </w:p>
    <w:p w:rsidR="004522DC" w:rsidRDefault="00024C40">
      <w:pPr>
        <w:ind w:firstLine="284"/>
        <w:rPr>
          <w:rFonts w:ascii="Arial" w:hAnsi="Arial" w:cs="Arial"/>
        </w:rPr>
      </w:pPr>
      <w:r>
        <w:rPr>
          <w:rFonts w:ascii="Arial" w:hAnsi="Arial" w:cs="Arial"/>
          <w:b/>
          <w:bCs/>
        </w:rPr>
        <w:t>8.8.</w:t>
      </w:r>
      <w:r>
        <w:rPr>
          <w:rFonts w:ascii="Arial" w:hAnsi="Arial" w:cs="Arial"/>
        </w:rPr>
        <w:t xml:space="preserve"> O licitante poderá suprir ou sanear eventuais omissões ou falhas relativas ao cumprimento dos requisitos do item 8.7., mediante a apresentação de novos documentos, desde que os envie durante o prazo estabelecido no referido item;</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8.9.</w:t>
      </w:r>
      <w:r>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rsidR="004522DC" w:rsidRDefault="004522DC">
      <w:pPr>
        <w:ind w:firstLine="284"/>
      </w:pPr>
    </w:p>
    <w:p w:rsidR="004522DC" w:rsidRDefault="00024C40">
      <w:pPr>
        <w:pStyle w:val="Ttulo8"/>
        <w:numPr>
          <w:ilvl w:val="7"/>
          <w:numId w:val="21"/>
        </w:numPr>
        <w:ind w:left="0" w:firstLine="284"/>
        <w:rPr>
          <w:caps/>
          <w:sz w:val="20"/>
          <w:szCs w:val="20"/>
        </w:rPr>
      </w:pPr>
      <w:r>
        <w:rPr>
          <w:caps/>
          <w:sz w:val="20"/>
          <w:szCs w:val="20"/>
        </w:rPr>
        <w:t>9</w:t>
      </w:r>
      <w:r>
        <w:rPr>
          <w:caps/>
          <w:sz w:val="20"/>
          <w:szCs w:val="20"/>
          <w:lang w:val="pt-BR"/>
        </w:rPr>
        <w:t>.</w:t>
      </w:r>
      <w:r>
        <w:rPr>
          <w:caps/>
          <w:sz w:val="20"/>
          <w:szCs w:val="20"/>
        </w:rPr>
        <w:t xml:space="preserve"> ENVIO DA DOCUMENTAÇÃO DE HABILITAÇÃO </w:t>
      </w:r>
    </w:p>
    <w:p w:rsidR="004522DC" w:rsidRDefault="004522DC">
      <w:pPr>
        <w:ind w:firstLine="284"/>
        <w:rPr>
          <w:b/>
        </w:rPr>
      </w:pPr>
    </w:p>
    <w:p w:rsidR="004522DC" w:rsidRDefault="00024C40">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rsidR="004522DC" w:rsidRDefault="004522DC">
      <w:pPr>
        <w:tabs>
          <w:tab w:val="left" w:pos="284"/>
        </w:tabs>
        <w:ind w:firstLine="284"/>
        <w:jc w:val="both"/>
        <w:rPr>
          <w:rFonts w:ascii="Arial" w:hAnsi="Arial" w:cs="Arial"/>
        </w:rPr>
      </w:pPr>
    </w:p>
    <w:p w:rsidR="004522DC" w:rsidRDefault="00024C40">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lastRenderedPageBreak/>
        <w:t>9.1.2.</w:t>
      </w:r>
      <w:r>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rsidR="004522DC" w:rsidRDefault="004522DC">
      <w:pPr>
        <w:ind w:firstLine="284"/>
        <w:jc w:val="both"/>
        <w:rPr>
          <w:rFonts w:ascii="Arial" w:hAnsi="Arial" w:cs="Arial"/>
          <w:b/>
          <w:bCs/>
        </w:rPr>
      </w:pPr>
    </w:p>
    <w:p w:rsidR="004522DC" w:rsidRDefault="00024C40">
      <w:pPr>
        <w:ind w:firstLine="284"/>
        <w:jc w:val="both"/>
        <w:rPr>
          <w:rFonts w:ascii="Arial" w:hAnsi="Arial" w:cs="Arial"/>
        </w:rPr>
      </w:pPr>
      <w:r>
        <w:rPr>
          <w:rFonts w:ascii="Arial" w:hAnsi="Arial" w:cs="Arial"/>
          <w:b/>
          <w:bCs/>
        </w:rPr>
        <w:t>9.2. Considerações Gerais da habilitação: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9.2.1. </w:t>
      </w:r>
      <w:r>
        <w:rPr>
          <w:rFonts w:ascii="Arial" w:hAnsi="Arial" w:cs="Arial"/>
        </w:rPr>
        <w:t>Na presente licitação, a fase de habilitação sucederá as fases de apresentação de propostas e lances de julgamento.</w:t>
      </w:r>
    </w:p>
    <w:p w:rsidR="004522DC" w:rsidRDefault="004522DC">
      <w:pPr>
        <w:ind w:firstLine="284"/>
        <w:jc w:val="both"/>
        <w:rPr>
          <w:rFonts w:ascii="Arial" w:hAnsi="Arial" w:cs="Arial"/>
        </w:rPr>
      </w:pPr>
    </w:p>
    <w:p w:rsidR="004522DC" w:rsidRDefault="00024C40">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4522DC" w:rsidRDefault="004522DC">
      <w:pPr>
        <w:tabs>
          <w:tab w:val="left" w:pos="284"/>
        </w:tabs>
        <w:ind w:firstLine="284"/>
        <w:jc w:val="both"/>
        <w:rPr>
          <w:rFonts w:ascii="Arial" w:hAnsi="Arial" w:cs="Arial"/>
        </w:rPr>
      </w:pPr>
    </w:p>
    <w:p w:rsidR="004522DC" w:rsidRDefault="00024C40">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4522DC" w:rsidRDefault="004522DC">
      <w:pPr>
        <w:ind w:firstLine="284"/>
        <w:jc w:val="both"/>
        <w:rPr>
          <w:rFonts w:ascii="Arial" w:hAnsi="Arial" w:cs="Arial"/>
        </w:rPr>
      </w:pPr>
    </w:p>
    <w:p w:rsidR="004522DC" w:rsidRDefault="00024C40">
      <w:pPr>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4522DC" w:rsidRDefault="00024C40">
      <w:pPr>
        <w:ind w:firstLine="284"/>
        <w:jc w:val="both"/>
        <w:rPr>
          <w:rFonts w:ascii="Arial" w:eastAsia="Arial" w:hAnsi="Arial" w:cs="Arial"/>
        </w:rPr>
      </w:pPr>
      <w:r>
        <w:rPr>
          <w:rFonts w:ascii="Arial" w:eastAsia="Arial" w:hAnsi="Arial" w:cs="Arial"/>
        </w:rPr>
        <w:t xml:space="preserve">  </w:t>
      </w:r>
    </w:p>
    <w:p w:rsidR="004522DC" w:rsidRDefault="00024C40">
      <w:pPr>
        <w:pStyle w:val="Recuodecorpodetexto"/>
        <w:ind w:firstLine="284"/>
        <w:rPr>
          <w:bCs/>
          <w:color w:val="auto"/>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4522DC" w:rsidRDefault="004522DC">
      <w:pPr>
        <w:keepLines/>
        <w:ind w:firstLine="284"/>
        <w:jc w:val="both"/>
        <w:rPr>
          <w:rFonts w:ascii="Arial" w:hAnsi="Arial" w:cs="Arial"/>
          <w:bCs/>
        </w:rPr>
      </w:pPr>
    </w:p>
    <w:p w:rsidR="004522DC" w:rsidRDefault="00024C40">
      <w:pPr>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9.3.1.</w:t>
      </w:r>
      <w:r>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9.3.2.</w:t>
      </w:r>
      <w:r>
        <w:rPr>
          <w:rFonts w:ascii="Arial" w:hAnsi="Arial" w:cs="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rPr>
        <w:t>9.4.</w:t>
      </w:r>
      <w:r>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9.5.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9.5.1.</w:t>
      </w:r>
      <w:r>
        <w:rPr>
          <w:rFonts w:ascii="Arial" w:hAnsi="Arial" w:cs="Arial"/>
        </w:rPr>
        <w:t xml:space="preserve"> complementação de informações acerta dos documentos já apresentados pelos licitantes e desde que necessária para apurar fatos existentes à época da abertura do certame;</w:t>
      </w:r>
    </w:p>
    <w:p w:rsidR="004522DC" w:rsidRDefault="004522DC">
      <w:pPr>
        <w:ind w:firstLine="284"/>
        <w:jc w:val="both"/>
        <w:rPr>
          <w:rFonts w:ascii="Arial" w:hAnsi="Arial" w:cs="Arial"/>
          <w:color w:val="00B050"/>
        </w:rPr>
      </w:pPr>
    </w:p>
    <w:p w:rsidR="004522DC" w:rsidRDefault="00024C40">
      <w:pPr>
        <w:ind w:firstLine="284"/>
        <w:jc w:val="both"/>
        <w:rPr>
          <w:rFonts w:ascii="Arial" w:hAnsi="Arial" w:cs="Arial"/>
        </w:rPr>
      </w:pPr>
      <w:r>
        <w:rPr>
          <w:rFonts w:ascii="Arial" w:hAnsi="Arial" w:cs="Arial"/>
          <w:b/>
          <w:bCs/>
        </w:rPr>
        <w:t>9.5.2.</w:t>
      </w:r>
      <w:r>
        <w:rPr>
          <w:rFonts w:ascii="Arial" w:hAnsi="Arial" w:cs="Arial"/>
        </w:rPr>
        <w:t xml:space="preserve"> atualização de documentos cuja validade tenha expirado após a data de recebimento das propostas.</w:t>
      </w:r>
    </w:p>
    <w:p w:rsidR="004522DC" w:rsidRDefault="004522DC">
      <w:pPr>
        <w:ind w:firstLine="284"/>
        <w:jc w:val="both"/>
        <w:rPr>
          <w:rFonts w:ascii="Arial" w:hAnsi="Arial" w:cs="Arial"/>
        </w:rPr>
      </w:pPr>
    </w:p>
    <w:p w:rsidR="004522DC" w:rsidRDefault="00024C40">
      <w:pPr>
        <w:pStyle w:val="Ttulo8"/>
        <w:ind w:firstLine="284"/>
      </w:pPr>
      <w:r>
        <w:rPr>
          <w:caps/>
          <w:sz w:val="20"/>
          <w:szCs w:val="20"/>
        </w:rPr>
        <w:t>10</w:t>
      </w:r>
      <w:r>
        <w:rPr>
          <w:caps/>
          <w:sz w:val="20"/>
          <w:szCs w:val="20"/>
          <w:lang w:val="pt-BR"/>
        </w:rPr>
        <w:t>.</w:t>
      </w:r>
      <w:r>
        <w:rPr>
          <w:caps/>
          <w:sz w:val="20"/>
          <w:szCs w:val="20"/>
        </w:rPr>
        <w:t xml:space="preserve"> abertura</w:t>
      </w:r>
    </w:p>
    <w:p w:rsidR="004522DC" w:rsidRDefault="004522DC">
      <w:pPr>
        <w:ind w:firstLine="284"/>
        <w:jc w:val="both"/>
        <w:rPr>
          <w:rFonts w:ascii="Arial" w:hAnsi="Arial" w:cs="Arial"/>
          <w:sz w:val="22"/>
        </w:rPr>
      </w:pPr>
    </w:p>
    <w:p w:rsidR="004522DC" w:rsidRDefault="00024C40">
      <w:pPr>
        <w:numPr>
          <w:ilvl w:val="0"/>
          <w:numId w:val="1"/>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4522DC" w:rsidRDefault="004522DC">
      <w:pPr>
        <w:numPr>
          <w:ilvl w:val="0"/>
          <w:numId w:val="1"/>
        </w:numPr>
        <w:ind w:left="0" w:firstLine="284"/>
        <w:jc w:val="both"/>
        <w:rPr>
          <w:rFonts w:ascii="Arial" w:hAnsi="Arial" w:cs="Arial"/>
          <w:sz w:val="22"/>
        </w:rPr>
      </w:pPr>
    </w:p>
    <w:p w:rsidR="004522DC" w:rsidRDefault="00024C40">
      <w:pPr>
        <w:numPr>
          <w:ilvl w:val="0"/>
          <w:numId w:val="1"/>
        </w:numPr>
        <w:ind w:left="0" w:firstLine="284"/>
        <w:jc w:val="both"/>
        <w:rPr>
          <w:rFonts w:ascii="Arial" w:hAnsi="Arial" w:cs="Arial"/>
        </w:rPr>
      </w:pPr>
      <w:r>
        <w:rPr>
          <w:rFonts w:ascii="Arial" w:hAnsi="Arial" w:cs="Arial"/>
          <w:b/>
          <w:bCs/>
        </w:rPr>
        <w:t xml:space="preserve">10.2. </w:t>
      </w:r>
      <w:r>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4522DC" w:rsidRDefault="004522DC">
      <w:pPr>
        <w:numPr>
          <w:ilvl w:val="0"/>
          <w:numId w:val="1"/>
        </w:numPr>
        <w:ind w:left="0" w:firstLine="284"/>
        <w:jc w:val="both"/>
        <w:rPr>
          <w:rFonts w:ascii="Arial" w:hAnsi="Arial" w:cs="Arial"/>
          <w:sz w:val="22"/>
        </w:rPr>
      </w:pPr>
    </w:p>
    <w:p w:rsidR="004522DC" w:rsidRDefault="00024C40">
      <w:pPr>
        <w:numPr>
          <w:ilvl w:val="0"/>
          <w:numId w:val="1"/>
        </w:numPr>
        <w:tabs>
          <w:tab w:val="left" w:pos="284"/>
        </w:tabs>
        <w:ind w:left="0" w:firstLine="284"/>
        <w:jc w:val="both"/>
        <w:rPr>
          <w:rFonts w:ascii="Arial" w:hAnsi="Arial" w:cs="Arial"/>
        </w:rPr>
      </w:pPr>
      <w:r>
        <w:rPr>
          <w:rFonts w:ascii="Arial" w:hAnsi="Arial" w:cs="Arial"/>
          <w:b/>
          <w:bCs/>
        </w:rPr>
        <w:t>10.2.1.</w:t>
      </w:r>
      <w:r>
        <w:rPr>
          <w:rFonts w:ascii="Arial" w:hAnsi="Arial" w:cs="Arial"/>
        </w:rPr>
        <w:t xml:space="preserve"> Não serão aceitos dois ou mais lances de mesmo valor, prevalecendo aquele que for recebido e registrado em primeiro lugar.</w:t>
      </w:r>
    </w:p>
    <w:p w:rsidR="004522DC" w:rsidRDefault="004522DC">
      <w:pPr>
        <w:numPr>
          <w:ilvl w:val="0"/>
          <w:numId w:val="1"/>
        </w:numPr>
        <w:ind w:left="0" w:firstLine="284"/>
        <w:jc w:val="both"/>
        <w:rPr>
          <w:rFonts w:ascii="Arial" w:hAnsi="Arial" w:cs="Arial"/>
          <w:sz w:val="22"/>
        </w:rPr>
      </w:pPr>
    </w:p>
    <w:p w:rsidR="004522DC" w:rsidRDefault="00024C40">
      <w:pPr>
        <w:numPr>
          <w:ilvl w:val="0"/>
          <w:numId w:val="1"/>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4522DC" w:rsidRDefault="004522DC">
      <w:pPr>
        <w:numPr>
          <w:ilvl w:val="0"/>
          <w:numId w:val="1"/>
        </w:numPr>
        <w:ind w:left="0" w:firstLine="284"/>
        <w:jc w:val="both"/>
        <w:rPr>
          <w:rFonts w:ascii="Arial" w:hAnsi="Arial" w:cs="Arial"/>
          <w:sz w:val="22"/>
        </w:rPr>
      </w:pPr>
    </w:p>
    <w:p w:rsidR="004522DC" w:rsidRDefault="00024C40">
      <w:pPr>
        <w:numPr>
          <w:ilvl w:val="0"/>
          <w:numId w:val="1"/>
        </w:numPr>
        <w:ind w:left="0" w:firstLine="284"/>
        <w:jc w:val="both"/>
        <w:rPr>
          <w:rFonts w:ascii="Arial" w:hAnsi="Arial" w:cs="Arial"/>
        </w:rPr>
      </w:pPr>
      <w:r>
        <w:rPr>
          <w:rFonts w:ascii="Arial" w:hAnsi="Arial" w:cs="Arial"/>
          <w:b/>
          <w:bCs/>
        </w:rPr>
        <w:t>10.3.</w:t>
      </w:r>
      <w:r>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rsidR="004522DC" w:rsidRDefault="004522DC">
      <w:pPr>
        <w:numPr>
          <w:ilvl w:val="0"/>
          <w:numId w:val="1"/>
        </w:numPr>
        <w:ind w:left="0" w:firstLine="284"/>
        <w:jc w:val="both"/>
        <w:rPr>
          <w:rFonts w:ascii="Arial" w:hAnsi="Arial" w:cs="Arial"/>
          <w:sz w:val="22"/>
        </w:rPr>
      </w:pPr>
    </w:p>
    <w:p w:rsidR="004522DC" w:rsidRDefault="00024C40">
      <w:pPr>
        <w:numPr>
          <w:ilvl w:val="0"/>
          <w:numId w:val="1"/>
        </w:numPr>
        <w:ind w:left="0" w:firstLine="284"/>
        <w:jc w:val="both"/>
        <w:rPr>
          <w:rFonts w:ascii="Arial" w:hAnsi="Arial" w:cs="Arial"/>
        </w:rPr>
      </w:pPr>
      <w:r>
        <w:rPr>
          <w:rFonts w:ascii="Arial" w:hAnsi="Arial" w:cs="Arial"/>
          <w:b/>
          <w:bCs/>
        </w:rPr>
        <w:t>10.4.</w:t>
      </w:r>
      <w:r>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rsidR="004522DC" w:rsidRDefault="004522DC">
      <w:pPr>
        <w:numPr>
          <w:ilvl w:val="0"/>
          <w:numId w:val="1"/>
        </w:numPr>
        <w:ind w:left="0" w:firstLine="284"/>
        <w:jc w:val="both"/>
        <w:rPr>
          <w:rFonts w:ascii="Arial" w:hAnsi="Arial" w:cs="Arial"/>
          <w:sz w:val="22"/>
        </w:rPr>
      </w:pPr>
    </w:p>
    <w:p w:rsidR="004522DC" w:rsidRDefault="00024C40">
      <w:pPr>
        <w:pStyle w:val="Corpodetexto"/>
        <w:numPr>
          <w:ilvl w:val="0"/>
          <w:numId w:val="1"/>
        </w:numPr>
        <w:ind w:left="0" w:firstLine="284"/>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rsidR="004522DC" w:rsidRDefault="004522DC">
      <w:pPr>
        <w:pStyle w:val="Corpodetexto"/>
        <w:numPr>
          <w:ilvl w:val="0"/>
          <w:numId w:val="1"/>
        </w:numPr>
        <w:ind w:left="0" w:firstLine="284"/>
        <w:rPr>
          <w:szCs w:val="20"/>
        </w:rPr>
      </w:pPr>
    </w:p>
    <w:p w:rsidR="004522DC" w:rsidRDefault="00024C40">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rsidR="004522DC" w:rsidRDefault="004522DC">
      <w:pPr>
        <w:pStyle w:val="Corpodetexto"/>
        <w:numPr>
          <w:ilvl w:val="0"/>
          <w:numId w:val="1"/>
        </w:numPr>
        <w:ind w:left="0" w:firstLine="284"/>
        <w:rPr>
          <w:szCs w:val="20"/>
        </w:rPr>
      </w:pPr>
    </w:p>
    <w:p w:rsidR="004522DC" w:rsidRDefault="00024C40">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t>Agente de Contratação</w:t>
      </w:r>
      <w:r>
        <w:rPr>
          <w:sz w:val="20"/>
          <w:szCs w:val="20"/>
        </w:rPr>
        <w:t xml:space="preserve"> poderá negociar com a licitante para que seja obtido menor preço.</w:t>
      </w:r>
    </w:p>
    <w:p w:rsidR="004522DC" w:rsidRDefault="004522DC">
      <w:pPr>
        <w:pStyle w:val="Corpodetexto"/>
        <w:numPr>
          <w:ilvl w:val="0"/>
          <w:numId w:val="1"/>
        </w:numPr>
        <w:ind w:left="0" w:firstLine="284"/>
        <w:rPr>
          <w:szCs w:val="20"/>
        </w:rPr>
      </w:pPr>
    </w:p>
    <w:p w:rsidR="004522DC" w:rsidRDefault="00024C40">
      <w:pPr>
        <w:ind w:firstLine="284"/>
        <w:jc w:val="both"/>
        <w:rPr>
          <w:rFonts w:ascii="Arial" w:hAnsi="Arial" w:cs="Arial"/>
          <w:b/>
          <w:bCs/>
        </w:rPr>
      </w:pPr>
      <w:r>
        <w:rPr>
          <w:rFonts w:ascii="Arial" w:hAnsi="Arial" w:cs="Arial"/>
          <w:b/>
          <w:bCs/>
        </w:rPr>
        <w:t>11. FASE DE JULGAMENTO</w:t>
      </w:r>
    </w:p>
    <w:p w:rsidR="004522DC" w:rsidRDefault="004522DC">
      <w:pPr>
        <w:ind w:firstLine="284"/>
        <w:jc w:val="both"/>
        <w:rPr>
          <w:rFonts w:ascii="Arial" w:hAnsi="Arial" w:cs="Arial"/>
          <w:b/>
          <w:bCs/>
          <w:sz w:val="22"/>
        </w:rPr>
      </w:pPr>
    </w:p>
    <w:p w:rsidR="004522DC" w:rsidRDefault="00024C40">
      <w:pPr>
        <w:tabs>
          <w:tab w:val="left" w:pos="284"/>
        </w:tabs>
        <w:ind w:firstLine="284"/>
        <w:jc w:val="both"/>
        <w:rPr>
          <w:rFonts w:ascii="Arial" w:hAnsi="Arial" w:cs="Arial"/>
        </w:rPr>
      </w:pPr>
      <w:r>
        <w:rPr>
          <w:rFonts w:ascii="Arial" w:hAnsi="Arial" w:cs="Arial"/>
          <w:b/>
          <w:bCs/>
        </w:rPr>
        <w:t xml:space="preserve">11.1. </w:t>
      </w:r>
      <w:r>
        <w:rPr>
          <w:rFonts w:ascii="Arial" w:hAnsi="Arial" w:cs="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rsidR="004522DC" w:rsidRDefault="004522DC">
      <w:pPr>
        <w:tabs>
          <w:tab w:val="left" w:pos="284"/>
        </w:tabs>
        <w:ind w:firstLine="284"/>
        <w:jc w:val="both"/>
        <w:rPr>
          <w:rFonts w:ascii="Arial" w:hAnsi="Arial" w:cs="Arial"/>
          <w:sz w:val="22"/>
        </w:rPr>
      </w:pPr>
    </w:p>
    <w:p w:rsidR="004522DC" w:rsidRDefault="00024C40">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rsidR="004522DC" w:rsidRDefault="004522DC">
      <w:pPr>
        <w:tabs>
          <w:tab w:val="left" w:pos="284"/>
        </w:tabs>
        <w:ind w:firstLine="284"/>
        <w:jc w:val="both"/>
        <w:rPr>
          <w:rFonts w:ascii="Arial" w:hAnsi="Arial" w:cs="Arial"/>
          <w:sz w:val="22"/>
        </w:rPr>
      </w:pPr>
    </w:p>
    <w:p w:rsidR="004522DC" w:rsidRDefault="00024C40">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rsidR="004522DC" w:rsidRDefault="004522DC">
      <w:pPr>
        <w:tabs>
          <w:tab w:val="left" w:pos="284"/>
        </w:tabs>
        <w:ind w:firstLine="284"/>
        <w:jc w:val="both"/>
        <w:rPr>
          <w:rFonts w:ascii="Arial" w:hAnsi="Arial" w:cs="Arial"/>
          <w:sz w:val="22"/>
        </w:rPr>
      </w:pPr>
    </w:p>
    <w:p w:rsidR="004522DC" w:rsidRDefault="00024C40">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4522DC" w:rsidRDefault="00024C40">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4522DC" w:rsidRDefault="00024C40">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4522DC" w:rsidRDefault="00024C40">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4522DC" w:rsidRDefault="00024C40">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4522DC" w:rsidRDefault="00024C40">
      <w:pPr>
        <w:ind w:firstLine="284"/>
        <w:jc w:val="both"/>
        <w:rPr>
          <w:rFonts w:ascii="Arial" w:hAnsi="Arial" w:cs="Arial"/>
        </w:rPr>
      </w:pPr>
      <w:r>
        <w:rPr>
          <w:rFonts w:ascii="Arial" w:hAnsi="Arial" w:cs="Arial"/>
          <w:b/>
        </w:rPr>
        <w:lastRenderedPageBreak/>
        <w:t>V</w:t>
      </w:r>
      <w:r>
        <w:rPr>
          <w:rFonts w:ascii="Arial" w:hAnsi="Arial" w:cs="Arial"/>
        </w:rPr>
        <w:t xml:space="preserve"> – apresentar desconformidade com quaisquer outras exigências do edital ou seus anexos, desde que insanável.</w:t>
      </w:r>
    </w:p>
    <w:p w:rsidR="004522DC" w:rsidRDefault="004522DC">
      <w:pPr>
        <w:ind w:firstLine="284"/>
        <w:jc w:val="both"/>
        <w:rPr>
          <w:rFonts w:ascii="Arial" w:hAnsi="Arial" w:cs="Arial"/>
          <w:b/>
          <w:bCs/>
          <w:sz w:val="22"/>
        </w:rPr>
      </w:pPr>
    </w:p>
    <w:p w:rsidR="004522DC" w:rsidRDefault="00024C40">
      <w:pPr>
        <w:ind w:firstLine="284"/>
        <w:jc w:val="both"/>
        <w:rPr>
          <w:rFonts w:ascii="Arial" w:hAnsi="Arial" w:cs="Arial"/>
          <w:b/>
          <w:bCs/>
        </w:rPr>
      </w:pPr>
      <w:r>
        <w:rPr>
          <w:rFonts w:ascii="Arial" w:hAnsi="Arial" w:cs="Arial"/>
          <w:b/>
          <w:bCs/>
        </w:rPr>
        <w:t>12. IMPUGNAÇÃO AO EDITAL E RECURSOS</w:t>
      </w:r>
    </w:p>
    <w:p w:rsidR="004522DC" w:rsidRDefault="004522DC">
      <w:pPr>
        <w:ind w:firstLine="284"/>
        <w:jc w:val="both"/>
        <w:rPr>
          <w:rFonts w:ascii="Arial" w:hAnsi="Arial" w:cs="Arial"/>
          <w:highlight w:val="yellow"/>
        </w:rPr>
      </w:pPr>
    </w:p>
    <w:p w:rsidR="004522DC" w:rsidRDefault="00024C40">
      <w:pPr>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7">
        <w:r>
          <w:rPr>
            <w:rFonts w:ascii="Arial" w:hAnsi="Arial" w:cs="Arial"/>
          </w:rPr>
          <w:t>Lei nº 14.133, de 2021</w:t>
        </w:r>
      </w:hyperlink>
      <w:r>
        <w:rPr>
          <w:rFonts w:ascii="Arial" w:hAnsi="Arial" w:cs="Arial"/>
        </w:rPr>
        <w:t>, devendo protocolar o pedido até 03 (três) dias úteis antes da data da abertura do certame.</w:t>
      </w:r>
    </w:p>
    <w:p w:rsidR="004522DC" w:rsidRDefault="004522DC">
      <w:pPr>
        <w:ind w:firstLine="284"/>
        <w:jc w:val="both"/>
        <w:rPr>
          <w:rFonts w:ascii="Arial" w:hAnsi="Arial" w:cs="Arial"/>
          <w:highlight w:val="yellow"/>
        </w:rPr>
      </w:pPr>
    </w:p>
    <w:p w:rsidR="004522DC" w:rsidRDefault="00024C40">
      <w:pPr>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4522DC" w:rsidRDefault="00024C40">
      <w:pPr>
        <w:ind w:firstLine="284"/>
        <w:jc w:val="both"/>
        <w:rPr>
          <w:rFonts w:ascii="Arial" w:hAnsi="Arial" w:cs="Arial"/>
        </w:rPr>
      </w:pPr>
      <w:r>
        <w:rPr>
          <w:rFonts w:ascii="Arial" w:hAnsi="Arial" w:cs="Arial"/>
        </w:rPr>
        <w:t xml:space="preserve">       </w:t>
      </w:r>
    </w:p>
    <w:p w:rsidR="004522DC" w:rsidRDefault="00024C40">
      <w:pPr>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4522DC" w:rsidRDefault="004522DC">
      <w:pPr>
        <w:ind w:firstLine="284"/>
        <w:jc w:val="both"/>
        <w:rPr>
          <w:rFonts w:ascii="Arial" w:hAnsi="Arial" w:cs="Arial"/>
        </w:rPr>
      </w:pPr>
    </w:p>
    <w:p w:rsidR="004522DC" w:rsidRDefault="00024C40">
      <w:pPr>
        <w:tabs>
          <w:tab w:val="left" w:pos="284"/>
        </w:tabs>
        <w:ind w:firstLine="284"/>
        <w:jc w:val="both"/>
        <w:rPr>
          <w:rFonts w:ascii="Arial" w:hAnsi="Arial" w:cs="Arial"/>
        </w:rPr>
      </w:pPr>
      <w:r>
        <w:rPr>
          <w:rFonts w:ascii="Arial" w:hAnsi="Arial" w:cs="Arial"/>
          <w:b/>
          <w:bCs/>
        </w:rPr>
        <w:t xml:space="preserve">12.4.1. </w:t>
      </w:r>
      <w:r>
        <w:rPr>
          <w:rFonts w:ascii="Arial" w:hAnsi="Arial" w:cs="Arial"/>
        </w:rPr>
        <w:t>A ausência de manifestação do licitante quanto a intenção de recorrer, importará na decadência do direito, e será iniciado o procedimento de Adjudicação/Homologação.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12.5.</w:t>
      </w:r>
      <w:r>
        <w:rPr>
          <w:rFonts w:ascii="Arial" w:hAnsi="Arial" w:cs="Arial"/>
        </w:rPr>
        <w:t xml:space="preserve"> Os recursos contra as decisões do Pregoeiro não terão efeito suspensivo.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13. SANÇÕES ADMINISTRATIVAS</w:t>
      </w:r>
    </w:p>
    <w:p w:rsidR="004522DC" w:rsidRDefault="004522DC">
      <w:pPr>
        <w:ind w:firstLine="284"/>
        <w:jc w:val="both"/>
        <w:rPr>
          <w:rFonts w:ascii="Arial" w:hAnsi="Arial" w:cs="Arial"/>
          <w:highlight w:val="yellow"/>
        </w:rPr>
      </w:pPr>
    </w:p>
    <w:p w:rsidR="004522DC" w:rsidRDefault="00024C40">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4522DC" w:rsidRDefault="004522DC">
      <w:pPr>
        <w:ind w:firstLine="284"/>
        <w:jc w:val="both"/>
        <w:rPr>
          <w:rFonts w:ascii="Arial" w:hAnsi="Arial" w:cs="Arial"/>
        </w:rPr>
      </w:pPr>
      <w:bookmarkStart w:id="3" w:name="_Ref114668108"/>
    </w:p>
    <w:p w:rsidR="004522DC" w:rsidRDefault="00024C40">
      <w:pPr>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13.1.2.1. </w:t>
      </w:r>
      <w:r>
        <w:rPr>
          <w:rFonts w:ascii="Arial" w:hAnsi="Arial" w:cs="Arial"/>
        </w:rPr>
        <w:t xml:space="preserve">não enviar a proposta adequada ao último lance ofertado ou após a negociação; </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13.1.2.2. </w:t>
      </w:r>
      <w:r>
        <w:rPr>
          <w:rFonts w:ascii="Arial" w:hAnsi="Arial" w:cs="Arial"/>
        </w:rPr>
        <w:t xml:space="preserve">recusar-se a enviar o detalhamento da proposta quando exigível; </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13.1.2.3. </w:t>
      </w:r>
      <w:r>
        <w:rPr>
          <w:rFonts w:ascii="Arial" w:hAnsi="Arial" w:cs="Arial"/>
        </w:rPr>
        <w:t xml:space="preserve">pedir para ser desclassificado quando encerrada a etapa competitiva; ou </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13.1.2.4. </w:t>
      </w:r>
      <w:r>
        <w:rPr>
          <w:rFonts w:ascii="Arial" w:hAnsi="Arial" w:cs="Arial"/>
        </w:rPr>
        <w:t>deixar de apresentar amostra;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13.1.2.5. </w:t>
      </w:r>
      <w:r>
        <w:rPr>
          <w:rFonts w:ascii="Arial" w:hAnsi="Arial" w:cs="Arial"/>
        </w:rPr>
        <w:t xml:space="preserve">apresentar proposta ou amostra em desacordo com as especificações do edital; </w:t>
      </w:r>
    </w:p>
    <w:p w:rsidR="004522DC" w:rsidRDefault="004522DC">
      <w:pPr>
        <w:ind w:firstLine="284"/>
        <w:jc w:val="both"/>
        <w:rPr>
          <w:rFonts w:ascii="Arial" w:hAnsi="Arial" w:cs="Arial"/>
        </w:rPr>
      </w:pPr>
      <w:bookmarkStart w:id="4" w:name="_Ref114668139"/>
    </w:p>
    <w:p w:rsidR="004522DC" w:rsidRDefault="00024C40">
      <w:pPr>
        <w:ind w:firstLine="284"/>
        <w:jc w:val="both"/>
        <w:rPr>
          <w:rFonts w:ascii="Arial" w:hAnsi="Arial" w:cs="Arial"/>
        </w:rPr>
      </w:pPr>
      <w:r>
        <w:rPr>
          <w:rFonts w:ascii="Arial" w:hAnsi="Arial" w:cs="Arial"/>
          <w:b/>
          <w:bCs/>
        </w:rPr>
        <w:t>13.1.3.</w:t>
      </w:r>
      <w:r>
        <w:rPr>
          <w:rFonts w:ascii="Arial" w:hAnsi="Arial" w:cs="Arial"/>
        </w:rPr>
        <w:t xml:space="preserve"> não celebrar o contrato ou não entregar a documentação exigida para a contratação, quando convocado dentro do prazo de validade de sua proposta;</w:t>
      </w:r>
      <w:bookmarkEnd w:id="4"/>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13.1.3.1.</w:t>
      </w:r>
      <w:r>
        <w:rPr>
          <w:rFonts w:ascii="Arial" w:hAnsi="Arial" w:cs="Arial"/>
        </w:rPr>
        <w:t xml:space="preserve"> recusar-se, sem justificativa, a assinar o contrato ou a ata de registro de preço, ou a aceitar ou retirar o instrumento equivalente no prazo estabelecido pela Administração;</w:t>
      </w:r>
    </w:p>
    <w:p w:rsidR="004522DC" w:rsidRDefault="004522DC">
      <w:pPr>
        <w:ind w:firstLine="284"/>
        <w:jc w:val="both"/>
        <w:rPr>
          <w:rFonts w:ascii="Arial" w:hAnsi="Arial" w:cs="Arial"/>
        </w:rPr>
      </w:pPr>
      <w:bookmarkStart w:id="5" w:name="_Ref114668249"/>
    </w:p>
    <w:p w:rsidR="004522DC" w:rsidRDefault="00024C40">
      <w:pPr>
        <w:ind w:firstLine="284"/>
        <w:jc w:val="both"/>
        <w:rPr>
          <w:rFonts w:ascii="Arial" w:hAnsi="Arial" w:cs="Arial"/>
        </w:rPr>
      </w:pPr>
      <w:r>
        <w:rPr>
          <w:rFonts w:ascii="Arial" w:hAnsi="Arial" w:cs="Arial"/>
          <w:b/>
          <w:bCs/>
        </w:rPr>
        <w:t>13.1.4.</w:t>
      </w:r>
      <w:r>
        <w:rPr>
          <w:rFonts w:ascii="Arial" w:hAnsi="Arial" w:cs="Arial"/>
        </w:rPr>
        <w:t xml:space="preserve"> apresentar declaração ou documentação falsa exigida para o certame ou prestar declaração falsa durante a licitação</w:t>
      </w:r>
      <w:bookmarkEnd w:id="5"/>
    </w:p>
    <w:p w:rsidR="004522DC" w:rsidRDefault="004522DC">
      <w:pPr>
        <w:ind w:firstLine="284"/>
        <w:jc w:val="both"/>
        <w:rPr>
          <w:rFonts w:ascii="Arial" w:hAnsi="Arial" w:cs="Arial"/>
        </w:rPr>
      </w:pPr>
      <w:bookmarkStart w:id="6" w:name="_Ref114668245"/>
    </w:p>
    <w:p w:rsidR="004522DC" w:rsidRDefault="00024C40">
      <w:pPr>
        <w:ind w:firstLine="284"/>
        <w:jc w:val="both"/>
        <w:rPr>
          <w:rFonts w:ascii="Arial" w:hAnsi="Arial" w:cs="Arial"/>
        </w:rPr>
      </w:pPr>
      <w:r>
        <w:rPr>
          <w:rFonts w:ascii="Arial" w:hAnsi="Arial" w:cs="Arial"/>
          <w:b/>
          <w:bCs/>
        </w:rPr>
        <w:t>13.1.5.</w:t>
      </w:r>
      <w:r>
        <w:rPr>
          <w:rFonts w:ascii="Arial" w:hAnsi="Arial" w:cs="Arial"/>
        </w:rPr>
        <w:t xml:space="preserve"> fraudar a licitação</w:t>
      </w:r>
      <w:bookmarkEnd w:id="6"/>
    </w:p>
    <w:p w:rsidR="004522DC" w:rsidRDefault="004522DC">
      <w:pPr>
        <w:ind w:firstLine="284"/>
        <w:jc w:val="both"/>
        <w:rPr>
          <w:rFonts w:ascii="Arial" w:hAnsi="Arial" w:cs="Arial"/>
        </w:rPr>
      </w:pPr>
      <w:bookmarkStart w:id="7" w:name="_Ref114668247"/>
    </w:p>
    <w:p w:rsidR="004522DC" w:rsidRDefault="00024C40">
      <w:pPr>
        <w:ind w:firstLine="284"/>
        <w:jc w:val="both"/>
        <w:rPr>
          <w:rFonts w:ascii="Arial" w:hAnsi="Arial" w:cs="Arial"/>
        </w:rPr>
      </w:pPr>
      <w:r>
        <w:rPr>
          <w:rFonts w:ascii="Arial" w:hAnsi="Arial" w:cs="Arial"/>
          <w:b/>
          <w:bCs/>
        </w:rPr>
        <w:t>13.1.6.</w:t>
      </w:r>
      <w:r>
        <w:rPr>
          <w:rFonts w:ascii="Arial" w:hAnsi="Arial" w:cs="Arial"/>
        </w:rPr>
        <w:t xml:space="preserve"> comportar-se de modo inidôneo ou cometer fraude de qualquer natureza, em especial quando:</w:t>
      </w:r>
      <w:bookmarkEnd w:id="7"/>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13.1.6.1.</w:t>
      </w:r>
      <w:r>
        <w:rPr>
          <w:rFonts w:ascii="Arial" w:hAnsi="Arial" w:cs="Arial"/>
        </w:rPr>
        <w:t xml:space="preserve"> agir em conluio ou em desconformidade com a lei; </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13.1.6.2.</w:t>
      </w:r>
      <w:r>
        <w:rPr>
          <w:rFonts w:ascii="Arial" w:hAnsi="Arial" w:cs="Arial"/>
        </w:rPr>
        <w:t xml:space="preserve"> induzir deliberadamente a erro no julgamento; </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13.1.6.3.</w:t>
      </w:r>
      <w:r>
        <w:rPr>
          <w:rFonts w:ascii="Arial" w:hAnsi="Arial" w:cs="Arial"/>
        </w:rPr>
        <w:t xml:space="preserve"> apresentar amostra falsificada ou deteriorada; </w:t>
      </w:r>
    </w:p>
    <w:p w:rsidR="004522DC" w:rsidRDefault="004522DC">
      <w:pPr>
        <w:ind w:firstLine="284"/>
        <w:jc w:val="both"/>
        <w:rPr>
          <w:rFonts w:ascii="Arial" w:hAnsi="Arial" w:cs="Arial"/>
        </w:rPr>
      </w:pPr>
      <w:bookmarkStart w:id="8" w:name="_Ref114668251"/>
    </w:p>
    <w:p w:rsidR="004522DC" w:rsidRDefault="00024C40">
      <w:pPr>
        <w:ind w:firstLine="284"/>
        <w:jc w:val="both"/>
        <w:rPr>
          <w:rFonts w:ascii="Arial" w:hAnsi="Arial" w:cs="Arial"/>
        </w:rPr>
      </w:pPr>
      <w:r>
        <w:rPr>
          <w:rFonts w:ascii="Arial" w:hAnsi="Arial" w:cs="Arial"/>
          <w:b/>
          <w:bCs/>
        </w:rPr>
        <w:t>13.1.7.</w:t>
      </w:r>
      <w:r>
        <w:rPr>
          <w:rFonts w:ascii="Arial" w:hAnsi="Arial" w:cs="Arial"/>
        </w:rPr>
        <w:t xml:space="preserve"> praticar atos ilícitos com vistas a frustrar os objetivos da licitação</w:t>
      </w:r>
      <w:bookmarkEnd w:id="8"/>
    </w:p>
    <w:p w:rsidR="004522DC" w:rsidRDefault="004522DC">
      <w:pPr>
        <w:ind w:firstLine="284"/>
        <w:jc w:val="both"/>
        <w:rPr>
          <w:rFonts w:ascii="Arial" w:hAnsi="Arial" w:cs="Arial"/>
        </w:rPr>
      </w:pPr>
      <w:bookmarkStart w:id="9" w:name="_Ref114668252"/>
    </w:p>
    <w:p w:rsidR="004522DC" w:rsidRDefault="00024C40">
      <w:pPr>
        <w:ind w:firstLine="284"/>
        <w:jc w:val="both"/>
        <w:rPr>
          <w:rFonts w:ascii="Arial" w:hAnsi="Arial" w:cs="Arial"/>
        </w:rPr>
      </w:pPr>
      <w:r>
        <w:rPr>
          <w:rFonts w:ascii="Arial" w:hAnsi="Arial" w:cs="Arial"/>
          <w:b/>
          <w:bCs/>
        </w:rPr>
        <w:t>13.1.8.</w:t>
      </w:r>
      <w:r>
        <w:rPr>
          <w:rFonts w:ascii="Arial" w:hAnsi="Arial" w:cs="Arial"/>
        </w:rPr>
        <w:t xml:space="preserve"> praticar ato lesivo previsto no </w:t>
      </w:r>
      <w:hyperlink r:id="rId18" w:anchor="art5" w:history="1">
        <w:r>
          <w:rPr>
            <w:rFonts w:ascii="Arial" w:hAnsi="Arial" w:cs="Arial"/>
          </w:rPr>
          <w:t>art. 5º da Lei n.º 12.846, de 2013</w:t>
        </w:r>
      </w:hyperlink>
      <w:r>
        <w:rPr>
          <w:rFonts w:ascii="Arial" w:hAnsi="Arial" w:cs="Arial"/>
        </w:rPr>
        <w:t>.</w:t>
      </w:r>
      <w:bookmarkEnd w:id="2"/>
      <w:bookmarkEnd w:id="9"/>
    </w:p>
    <w:p w:rsidR="004522DC" w:rsidRDefault="004522DC">
      <w:pPr>
        <w:ind w:firstLine="284"/>
        <w:jc w:val="both"/>
        <w:rPr>
          <w:rFonts w:ascii="Arial" w:hAnsi="Arial" w:cs="Arial"/>
          <w:highlight w:val="yellow"/>
        </w:rPr>
      </w:pPr>
    </w:p>
    <w:p w:rsidR="004522DC" w:rsidRDefault="00024C40">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13.2.1. </w:t>
      </w:r>
      <w:r>
        <w:rPr>
          <w:rFonts w:ascii="Arial" w:hAnsi="Arial" w:cs="Arial"/>
        </w:rPr>
        <w:t>A sanção de impedimento de participar em licitação e contratar com a Administração Pública poderá ser aplicada também àqueles que:</w:t>
      </w:r>
    </w:p>
    <w:p w:rsidR="004522DC" w:rsidRDefault="00024C40">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4522DC" w:rsidRDefault="00024C40">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4522DC" w:rsidRDefault="00024C40">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4522DC" w:rsidRDefault="00024C40">
      <w:pPr>
        <w:ind w:firstLine="284"/>
        <w:jc w:val="both"/>
        <w:rPr>
          <w:rFonts w:ascii="Arial" w:hAnsi="Arial" w:cs="Arial"/>
          <w:strike/>
          <w:highlight w:val="yellow"/>
        </w:rPr>
      </w:pPr>
      <w:r>
        <w:rPr>
          <w:rFonts w:ascii="Arial" w:eastAsia="Arial" w:hAnsi="Arial" w:cs="Arial"/>
          <w:strike/>
          <w:highlight w:val="yellow"/>
        </w:rPr>
        <w:t xml:space="preserve"> </w:t>
      </w:r>
    </w:p>
    <w:p w:rsidR="004522DC" w:rsidRDefault="00024C40">
      <w:pPr>
        <w:ind w:firstLine="284"/>
        <w:jc w:val="both"/>
        <w:rPr>
          <w:rFonts w:ascii="Arial" w:hAnsi="Arial" w:cs="Arial"/>
        </w:rPr>
      </w:pPr>
      <w:r>
        <w:rPr>
          <w:rFonts w:ascii="Arial" w:hAnsi="Arial" w:cs="Arial"/>
          <w:b/>
          <w:bCs/>
        </w:rPr>
        <w:t>13.3.</w:t>
      </w:r>
      <w:r>
        <w:rPr>
          <w:rFonts w:ascii="Arial" w:hAnsi="Arial" w:cs="Arial"/>
        </w:rPr>
        <w:t xml:space="preserve"> Com fulcro na </w:t>
      </w:r>
      <w:hyperlink r:id="rId19">
        <w:r>
          <w:rPr>
            <w:rStyle w:val="Hyperlink"/>
            <w:rFonts w:ascii="Arial" w:hAnsi="Arial" w:cs="Arial"/>
            <w:color w:val="auto"/>
          </w:rPr>
          <w:t>Lei nº 14.133, de 2021</w:t>
        </w:r>
      </w:hyperlink>
      <w:r>
        <w:rPr>
          <w:rFonts w:ascii="Arial" w:hAnsi="Arial" w:cs="Arial"/>
        </w:rPr>
        <w:t>, a Administração poderá, garantida a prévia defesa, aplicar aos licitante e/ou adjudicatários as seguintes sanções, sem prejuízo das responsabilidades civil e criminal:</w:t>
      </w:r>
    </w:p>
    <w:p w:rsidR="004522DC" w:rsidRDefault="004522DC">
      <w:pPr>
        <w:ind w:firstLine="284"/>
        <w:jc w:val="both"/>
        <w:rPr>
          <w:rFonts w:ascii="Arial" w:hAnsi="Arial" w:cs="Arial"/>
          <w:highlight w:val="yellow"/>
        </w:rPr>
      </w:pPr>
    </w:p>
    <w:p w:rsidR="004522DC" w:rsidRDefault="00024C40">
      <w:pPr>
        <w:ind w:firstLine="284"/>
        <w:jc w:val="both"/>
        <w:rPr>
          <w:rFonts w:ascii="Arial" w:hAnsi="Arial" w:cs="Arial"/>
        </w:rPr>
      </w:pPr>
      <w:r>
        <w:rPr>
          <w:rFonts w:ascii="Arial" w:hAnsi="Arial" w:cs="Arial"/>
          <w:b/>
          <w:bCs/>
        </w:rPr>
        <w:t>13.3.1.</w:t>
      </w:r>
      <w:r>
        <w:rPr>
          <w:rFonts w:ascii="Arial" w:hAnsi="Arial" w:cs="Arial"/>
        </w:rPr>
        <w:t xml:space="preserve"> advertência;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13.3.2.</w:t>
      </w:r>
      <w:r>
        <w:rPr>
          <w:rFonts w:ascii="Arial" w:hAnsi="Arial" w:cs="Arial"/>
        </w:rPr>
        <w:t xml:space="preserve"> multa de mora;           </w:t>
      </w:r>
    </w:p>
    <w:p w:rsidR="004522DC" w:rsidRDefault="004522DC">
      <w:pPr>
        <w:ind w:firstLine="284"/>
        <w:jc w:val="both"/>
        <w:rPr>
          <w:rFonts w:ascii="Arial" w:hAnsi="Arial" w:cs="Arial"/>
          <w:sz w:val="18"/>
        </w:rPr>
      </w:pPr>
    </w:p>
    <w:p w:rsidR="004522DC" w:rsidRDefault="00024C40">
      <w:pPr>
        <w:ind w:firstLine="284"/>
        <w:jc w:val="both"/>
        <w:rPr>
          <w:rFonts w:ascii="Arial" w:hAnsi="Arial" w:cs="Arial"/>
        </w:rPr>
      </w:pPr>
      <w:r>
        <w:rPr>
          <w:rFonts w:ascii="Arial" w:hAnsi="Arial" w:cs="Arial"/>
          <w:b/>
          <w:bCs/>
        </w:rPr>
        <w:t>13.3.2.1.</w:t>
      </w:r>
      <w:r>
        <w:rPr>
          <w:rFonts w:ascii="Arial" w:hAnsi="Arial" w:cs="Arial"/>
        </w:rPr>
        <w:t xml:space="preserve"> multa de 10% (dez por cento) sobre a parcela remanescente, no caso de inexecução parcial de contrato;</w:t>
      </w:r>
    </w:p>
    <w:p w:rsidR="004522DC" w:rsidRDefault="004522DC">
      <w:pPr>
        <w:ind w:firstLine="284"/>
        <w:jc w:val="both"/>
        <w:rPr>
          <w:rFonts w:ascii="Arial" w:hAnsi="Arial" w:cs="Arial"/>
          <w:sz w:val="18"/>
        </w:rPr>
      </w:pPr>
    </w:p>
    <w:p w:rsidR="004522DC" w:rsidRDefault="00024C40">
      <w:pPr>
        <w:ind w:firstLine="284"/>
        <w:jc w:val="both"/>
        <w:rPr>
          <w:rFonts w:ascii="Arial" w:hAnsi="Arial" w:cs="Arial"/>
        </w:rPr>
      </w:pPr>
      <w:r>
        <w:rPr>
          <w:rFonts w:ascii="Arial" w:hAnsi="Arial" w:cs="Arial"/>
          <w:b/>
          <w:bCs/>
        </w:rPr>
        <w:t>13.3.2.2.</w:t>
      </w:r>
      <w:r>
        <w:rPr>
          <w:rFonts w:ascii="Arial" w:hAnsi="Arial" w:cs="Arial"/>
        </w:rPr>
        <w:t xml:space="preserve"> multa de 1% (um por cento), por dia de atraso, sobre o valor correspondente à entrega que estiver em desacordo com os prazos estipulados, até o limite de 10 (dez) dias;</w:t>
      </w:r>
    </w:p>
    <w:p w:rsidR="004522DC" w:rsidRDefault="004522DC">
      <w:pPr>
        <w:ind w:firstLine="284"/>
        <w:jc w:val="both"/>
        <w:rPr>
          <w:rFonts w:ascii="Arial" w:hAnsi="Arial" w:cs="Arial"/>
          <w:sz w:val="18"/>
        </w:rPr>
      </w:pPr>
    </w:p>
    <w:p w:rsidR="004522DC" w:rsidRDefault="00024C40">
      <w:pPr>
        <w:ind w:firstLine="284"/>
        <w:jc w:val="both"/>
        <w:rPr>
          <w:rFonts w:ascii="Arial" w:hAnsi="Arial" w:cs="Arial"/>
        </w:rPr>
      </w:pPr>
      <w:r>
        <w:rPr>
          <w:rFonts w:ascii="Arial" w:hAnsi="Arial" w:cs="Arial"/>
          <w:b/>
          <w:bCs/>
        </w:rPr>
        <w:t>13.3.2.3.</w:t>
      </w:r>
      <w:r>
        <w:rPr>
          <w:rFonts w:ascii="Arial" w:hAnsi="Arial" w:cs="Arial"/>
        </w:rPr>
        <w:t xml:space="preserve"> multa de 20% (vinte por cento) sobre o valor total do contrato, no caso de sua inexecução total;</w:t>
      </w:r>
    </w:p>
    <w:p w:rsidR="004522DC" w:rsidRDefault="004522DC">
      <w:pPr>
        <w:ind w:firstLine="284"/>
        <w:jc w:val="both"/>
        <w:rPr>
          <w:rFonts w:ascii="Arial" w:hAnsi="Arial" w:cs="Arial"/>
          <w:sz w:val="18"/>
        </w:rPr>
      </w:pPr>
    </w:p>
    <w:p w:rsidR="004522DC" w:rsidRDefault="00024C40">
      <w:pPr>
        <w:ind w:firstLine="284"/>
        <w:jc w:val="both"/>
        <w:rPr>
          <w:rFonts w:ascii="Arial" w:hAnsi="Arial" w:cs="Arial"/>
        </w:rPr>
      </w:pPr>
      <w:r>
        <w:rPr>
          <w:rFonts w:ascii="Arial" w:hAnsi="Arial" w:cs="Arial"/>
          <w:b/>
          <w:bCs/>
        </w:rPr>
        <w:t>13.3.2.4.</w:t>
      </w:r>
      <w:r>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4522DC" w:rsidRDefault="004522DC">
      <w:pPr>
        <w:ind w:firstLine="284"/>
        <w:jc w:val="both"/>
        <w:rPr>
          <w:rFonts w:ascii="Arial" w:hAnsi="Arial" w:cs="Arial"/>
          <w:sz w:val="18"/>
        </w:rPr>
      </w:pPr>
    </w:p>
    <w:p w:rsidR="004522DC" w:rsidRDefault="00024C40">
      <w:pPr>
        <w:ind w:firstLine="284"/>
        <w:jc w:val="both"/>
        <w:rPr>
          <w:rFonts w:ascii="Arial" w:hAnsi="Arial" w:cs="Arial"/>
        </w:rPr>
      </w:pPr>
      <w:r>
        <w:rPr>
          <w:rFonts w:ascii="Arial" w:hAnsi="Arial" w:cs="Arial"/>
          <w:b/>
          <w:bCs/>
        </w:rPr>
        <w:t>13.3.2.5.</w:t>
      </w:r>
      <w:r>
        <w:rPr>
          <w:rFonts w:ascii="Arial" w:hAnsi="Arial" w:cs="Arial"/>
        </w:rPr>
        <w:t xml:space="preserve"> multa de 20% (vinte por cento) sobre o valor total do contrato, no caso recusa injustificada de assinar/receber o contrato.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rsidR="004522DC" w:rsidRDefault="004522DC">
      <w:pPr>
        <w:ind w:firstLine="284"/>
        <w:jc w:val="both"/>
        <w:rPr>
          <w:rFonts w:ascii="Arial" w:hAnsi="Arial" w:cs="Arial"/>
        </w:rPr>
      </w:pPr>
    </w:p>
    <w:p w:rsidR="004522DC" w:rsidRDefault="00024C40">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rsidR="004522DC" w:rsidRDefault="004522DC">
      <w:pPr>
        <w:keepLines/>
        <w:ind w:firstLine="284"/>
        <w:jc w:val="both"/>
        <w:rPr>
          <w:rFonts w:ascii="Arial" w:hAnsi="Arial" w:cs="Arial"/>
        </w:rPr>
      </w:pPr>
    </w:p>
    <w:p w:rsidR="004522DC" w:rsidRDefault="00024C40">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4522DC" w:rsidRDefault="004522DC">
      <w:pPr>
        <w:ind w:firstLine="284"/>
        <w:jc w:val="both"/>
        <w:rPr>
          <w:rFonts w:ascii="Arial" w:hAnsi="Arial" w:cs="Arial"/>
        </w:rPr>
      </w:pPr>
    </w:p>
    <w:p w:rsidR="004522DC" w:rsidRDefault="00024C40">
      <w:pPr>
        <w:pStyle w:val="Corpodetexto"/>
        <w:ind w:firstLine="284"/>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4522DC" w:rsidRDefault="004522DC">
      <w:pPr>
        <w:ind w:firstLine="284"/>
        <w:jc w:val="both"/>
        <w:rPr>
          <w:rFonts w:ascii="Arial" w:hAnsi="Arial" w:cs="Arial"/>
        </w:rPr>
      </w:pPr>
    </w:p>
    <w:p w:rsidR="004522DC" w:rsidRDefault="00024C40">
      <w:pPr>
        <w:ind w:firstLine="284"/>
        <w:jc w:val="both"/>
        <w:rPr>
          <w:rFonts w:ascii="Arial" w:hAnsi="Arial" w:cs="Arial"/>
          <w:b/>
          <w:bCs/>
        </w:rPr>
      </w:pPr>
      <w:r>
        <w:rPr>
          <w:rFonts w:ascii="Arial" w:hAnsi="Arial" w:cs="Arial"/>
          <w:b/>
          <w:bCs/>
        </w:rPr>
        <w:lastRenderedPageBreak/>
        <w:t>13.9. A aplicação das sanções previstas neste edital não exclui, em hipótese alguma, a obrigação de reparação integral dos danos causados.</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14. DOS PAGAMENTOS</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14.1.1.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0">
        <w:r>
          <w:rPr>
            <w:rStyle w:val="Hyperlink"/>
            <w:rFonts w:ascii="Arial" w:hAnsi="Arial" w:cs="Arial"/>
            <w:color w:val="auto"/>
          </w:rPr>
          <w:t>notafiscal@piracicaba.sp.gov.br</w:t>
        </w:r>
      </w:hyperlink>
      <w:r>
        <w:rPr>
          <w:rStyle w:val="Hyperlink"/>
          <w:rFonts w:ascii="Arial" w:hAnsi="Arial" w:cs="Arial"/>
          <w:color w:val="auto"/>
          <w:u w:val="none"/>
        </w:rPr>
        <w:t>.</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rsidR="004522DC" w:rsidRDefault="004522DC">
      <w:pPr>
        <w:ind w:firstLine="284"/>
        <w:jc w:val="both"/>
        <w:rPr>
          <w:rFonts w:ascii="Arial" w:hAnsi="Arial" w:cs="Arial"/>
        </w:rPr>
      </w:pPr>
    </w:p>
    <w:p w:rsidR="004522DC" w:rsidRDefault="00024C40">
      <w:pPr>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15. FORMALIZAÇÃO DO INSTRUMENTO CONTRATUAL</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4522DC" w:rsidRDefault="004522DC">
      <w:pPr>
        <w:ind w:firstLine="284"/>
        <w:jc w:val="both"/>
        <w:rPr>
          <w:rFonts w:ascii="Arial" w:hAnsi="Arial" w:cs="Arial"/>
          <w:highlight w:val="yellow"/>
        </w:rPr>
      </w:pPr>
    </w:p>
    <w:p w:rsidR="004522DC" w:rsidRDefault="00024C40">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4522DC" w:rsidRDefault="004522DC">
      <w:pPr>
        <w:ind w:firstLine="284"/>
        <w:rPr>
          <w:rFonts w:ascii="Arial" w:hAnsi="Arial" w:cs="Arial"/>
        </w:rPr>
      </w:pPr>
    </w:p>
    <w:p w:rsidR="004522DC" w:rsidRDefault="00024C40">
      <w:pPr>
        <w:pStyle w:val="Corpodetexto"/>
        <w:ind w:firstLine="284"/>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rsidR="004522DC" w:rsidRDefault="004522DC">
      <w:pPr>
        <w:pStyle w:val="Corpodetexto31"/>
        <w:ind w:firstLine="284"/>
        <w:rPr>
          <w:color w:val="auto"/>
        </w:rPr>
      </w:pPr>
    </w:p>
    <w:p w:rsidR="004522DC" w:rsidRDefault="00024C40">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rsidR="004522DC" w:rsidRDefault="004522DC">
      <w:pPr>
        <w:pStyle w:val="Corpodetexto31"/>
        <w:ind w:firstLine="284"/>
        <w:rPr>
          <w:color w:val="auto"/>
        </w:rPr>
      </w:pPr>
    </w:p>
    <w:p w:rsidR="004522DC" w:rsidRDefault="00024C40">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rsidR="004522DC" w:rsidRDefault="004522DC">
      <w:pPr>
        <w:pStyle w:val="Corpodetexto31"/>
        <w:ind w:firstLine="284"/>
        <w:rPr>
          <w:color w:val="auto"/>
        </w:rPr>
      </w:pPr>
    </w:p>
    <w:p w:rsidR="004522DC" w:rsidRDefault="00024C40">
      <w:pPr>
        <w:pStyle w:val="Corpodetexto31"/>
        <w:ind w:firstLine="284"/>
        <w:rPr>
          <w:color w:val="auto"/>
        </w:rPr>
      </w:pPr>
      <w:r>
        <w:rPr>
          <w:b/>
          <w:bCs/>
          <w:color w:val="auto"/>
        </w:rPr>
        <w:t>15.6.</w:t>
      </w:r>
      <w:r>
        <w:rPr>
          <w:color w:val="auto"/>
        </w:rPr>
        <w:t xml:space="preserve"> A Contratada fica obrigada a aceitar, nas mesmas condições iniciais, acréscimos ou supressões, do objeto contratual, até o limite de 25% (vinte e cinco por cento) do valor inicial do contrato.</w:t>
      </w:r>
    </w:p>
    <w:p w:rsidR="004522DC" w:rsidRDefault="004522DC">
      <w:pPr>
        <w:ind w:firstLine="284"/>
        <w:jc w:val="both"/>
        <w:rPr>
          <w:rFonts w:ascii="Arial" w:hAnsi="Arial" w:cs="Arial"/>
          <w:b/>
          <w:bCs/>
        </w:rPr>
      </w:pPr>
    </w:p>
    <w:p w:rsidR="004522DC" w:rsidRDefault="00024C40">
      <w:pPr>
        <w:ind w:firstLine="284"/>
        <w:jc w:val="both"/>
        <w:rPr>
          <w:rFonts w:ascii="Arial" w:hAnsi="Arial" w:cs="Arial"/>
        </w:rPr>
      </w:pPr>
      <w:r>
        <w:rPr>
          <w:rFonts w:ascii="Arial" w:hAnsi="Arial" w:cs="Arial"/>
          <w:b/>
          <w:bCs/>
        </w:rPr>
        <w:t>16. DISPOSIÇÕES FINAIS</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16.1. </w:t>
      </w:r>
      <w:r>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w:t>
      </w:r>
      <w:r>
        <w:rPr>
          <w:rFonts w:ascii="Arial" w:hAnsi="Arial" w:cs="Arial"/>
        </w:rPr>
        <w:lastRenderedPageBreak/>
        <w:t>licitação. A Prefeitura Municipal poderá, ainda, prorrogar, a qualquer tempo, os prazos para recebimento das propostas ou para sua abertura.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16.3. </w:t>
      </w:r>
      <w:r>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16.4. </w:t>
      </w:r>
      <w:r>
        <w:rPr>
          <w:rFonts w:ascii="Arial" w:hAnsi="Arial" w:cs="Arial"/>
        </w:rPr>
        <w:t>Após a apresentação da proposta, não caberá desistência, salvo por motivo justo decorrente de fato superveniente e aceito pelo Pregoeiro.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16.5. </w:t>
      </w:r>
      <w:r>
        <w:rPr>
          <w:rFonts w:ascii="Arial" w:hAnsi="Arial" w:cs="Arial"/>
        </w:rPr>
        <w:t>Na contagem dos prazos estabelecidos neste Edital, excluir-se-á o dia do início e incluir-se-á o do vencimento. Só se iniciam e encerram os prazos em dias de expediente na Prefeitura do Município de Piracicaba.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16.6. </w:t>
      </w:r>
      <w:r>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 xml:space="preserve">16.7. </w:t>
      </w:r>
      <w:r>
        <w:rPr>
          <w:rFonts w:ascii="Arial" w:hAnsi="Arial" w:cs="Arial"/>
        </w:rPr>
        <w:t>As licitantes intimadas para prestar qualquer esclarecimento adicional deverão fazê-lo no prazo determinado pelo Pregoeiro, sob pena de desclassificação/inabilitação.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16.11.</w:t>
      </w:r>
      <w:r>
        <w:rPr>
          <w:rFonts w:ascii="Arial" w:hAnsi="Arial" w:cs="Arial"/>
        </w:rPr>
        <w:t xml:space="preserve"> A participação da licitante nesta licitação implicará na aceitação de todos os termos e condições deste Edital.</w:t>
      </w:r>
    </w:p>
    <w:p w:rsidR="004522DC" w:rsidRDefault="004522DC">
      <w:pPr>
        <w:ind w:firstLine="284"/>
        <w:jc w:val="both"/>
        <w:rPr>
          <w:rFonts w:ascii="Arial" w:hAnsi="Arial" w:cs="Arial"/>
        </w:rPr>
      </w:pPr>
    </w:p>
    <w:p w:rsidR="004522DC" w:rsidRDefault="00024C40">
      <w:pPr>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4522DC" w:rsidRDefault="004522DC">
      <w:pPr>
        <w:ind w:firstLine="284"/>
        <w:jc w:val="both"/>
        <w:rPr>
          <w:rFonts w:ascii="Arial" w:hAnsi="Arial" w:cs="Arial"/>
        </w:rPr>
      </w:pPr>
    </w:p>
    <w:p w:rsidR="004522DC" w:rsidRDefault="00024C40">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rsidR="004522DC" w:rsidRDefault="004522DC">
      <w:pPr>
        <w:tabs>
          <w:tab w:val="left" w:pos="284"/>
        </w:tabs>
        <w:ind w:firstLine="284"/>
        <w:jc w:val="both"/>
        <w:rPr>
          <w:rFonts w:ascii="Arial" w:hAnsi="Arial" w:cs="Arial"/>
        </w:rPr>
      </w:pPr>
    </w:p>
    <w:p w:rsidR="004522DC" w:rsidRDefault="00024C40">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4522DC" w:rsidRDefault="004522DC">
      <w:pPr>
        <w:tabs>
          <w:tab w:val="left" w:pos="284"/>
        </w:tabs>
        <w:ind w:firstLine="284"/>
        <w:jc w:val="both"/>
        <w:rPr>
          <w:rFonts w:ascii="Arial" w:hAnsi="Arial" w:cs="Arial"/>
        </w:rPr>
      </w:pPr>
    </w:p>
    <w:p w:rsidR="004522DC" w:rsidRDefault="00024C40">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será composto de:</w:t>
      </w:r>
    </w:p>
    <w:p w:rsidR="004522DC" w:rsidRDefault="00024C40">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4522DC" w:rsidRDefault="00024C40">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4522DC" w:rsidRDefault="00024C40">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4522DC" w:rsidRDefault="00024C40">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4522DC" w:rsidRDefault="00024C40">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4522DC" w:rsidRDefault="00024C40">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4522DC" w:rsidRDefault="00024C40">
      <w:pPr>
        <w:tabs>
          <w:tab w:val="left" w:pos="284"/>
        </w:tabs>
        <w:ind w:firstLine="284"/>
        <w:jc w:val="both"/>
        <w:rPr>
          <w:rFonts w:ascii="Arial" w:hAnsi="Arial" w:cs="Arial"/>
        </w:rPr>
      </w:pPr>
      <w:r>
        <w:rPr>
          <w:rFonts w:ascii="Arial" w:hAnsi="Arial" w:cs="Arial"/>
          <w:b/>
          <w:bCs/>
        </w:rPr>
        <w:lastRenderedPageBreak/>
        <w:t>g)</w:t>
      </w:r>
      <w:r>
        <w:rPr>
          <w:rFonts w:ascii="Arial" w:hAnsi="Arial" w:cs="Arial"/>
        </w:rPr>
        <w:t xml:space="preserve"> Anexo V: Minuta de Contrato ou Termo equivalente. </w:t>
      </w:r>
    </w:p>
    <w:p w:rsidR="004522DC" w:rsidRDefault="004522DC">
      <w:pPr>
        <w:tabs>
          <w:tab w:val="left" w:pos="284"/>
        </w:tabs>
        <w:ind w:firstLine="284"/>
        <w:jc w:val="both"/>
        <w:rPr>
          <w:rFonts w:ascii="Arial" w:hAnsi="Arial" w:cs="Arial"/>
        </w:rPr>
      </w:pPr>
    </w:p>
    <w:p w:rsidR="004522DC" w:rsidRDefault="00024C40">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4522DC" w:rsidRDefault="00024C40">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4522DC" w:rsidRDefault="00024C40">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4522DC" w:rsidRDefault="00024C40">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4522DC" w:rsidRDefault="00024C40">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4522DC" w:rsidRDefault="00024C40">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4522DC" w:rsidRDefault="00024C40">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4522DC" w:rsidRDefault="00024C40">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p>
    <w:p w:rsidR="004522DC" w:rsidRDefault="00024C40">
      <w:pPr>
        <w:tabs>
          <w:tab w:val="left" w:pos="284"/>
        </w:tabs>
        <w:ind w:firstLine="284"/>
        <w:jc w:val="both"/>
        <w:rPr>
          <w:rFonts w:ascii="Arial" w:hAnsi="Arial" w:cs="Arial"/>
        </w:rPr>
      </w:pPr>
      <w:r>
        <w:br w:type="page"/>
      </w:r>
    </w:p>
    <w:p w:rsidR="004522DC" w:rsidRDefault="00024C40">
      <w:pPr>
        <w:pStyle w:val="Recuodecorpodetexto"/>
        <w:widowControl w:val="0"/>
        <w:tabs>
          <w:tab w:val="left" w:pos="284"/>
        </w:tabs>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522DC" w:rsidRDefault="004522DC">
      <w:pPr>
        <w:tabs>
          <w:tab w:val="left" w:pos="284"/>
        </w:tabs>
        <w:jc w:val="center"/>
        <w:rPr>
          <w:rFonts w:ascii="Arial" w:hAnsi="Arial" w:cs="Arial"/>
        </w:rPr>
      </w:pPr>
    </w:p>
    <w:p w:rsidR="004522DC" w:rsidRDefault="00024C40">
      <w:pPr>
        <w:tabs>
          <w:tab w:val="left" w:pos="284"/>
        </w:tabs>
        <w:jc w:val="center"/>
        <w:rPr>
          <w:rFonts w:ascii="Arial" w:hAnsi="Arial" w:cs="Arial"/>
          <w:b/>
        </w:rPr>
      </w:pPr>
      <w:r>
        <w:rPr>
          <w:rFonts w:ascii="Arial" w:hAnsi="Arial" w:cs="Arial"/>
          <w:b/>
        </w:rPr>
        <w:t>MODELO DE DECLARAÇÕES DIVERSAS**</w:t>
      </w:r>
    </w:p>
    <w:p w:rsidR="004522DC" w:rsidRDefault="004522DC">
      <w:pPr>
        <w:tabs>
          <w:tab w:val="left" w:pos="284"/>
        </w:tabs>
        <w:jc w:val="center"/>
        <w:rPr>
          <w:rFonts w:ascii="Arial" w:hAnsi="Arial" w:cs="Arial"/>
        </w:rPr>
      </w:pPr>
    </w:p>
    <w:p w:rsidR="004522DC" w:rsidRDefault="004522DC">
      <w:pPr>
        <w:tabs>
          <w:tab w:val="left" w:pos="284"/>
        </w:tabs>
        <w:jc w:val="center"/>
        <w:rPr>
          <w:rFonts w:ascii="Arial" w:hAnsi="Arial" w:cs="Arial"/>
        </w:rPr>
      </w:pPr>
    </w:p>
    <w:p w:rsidR="004522DC" w:rsidRDefault="00024C40">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522DC" w:rsidRDefault="004522DC">
      <w:pPr>
        <w:tabs>
          <w:tab w:val="left" w:pos="284"/>
        </w:tabs>
        <w:suppressAutoHyphens w:val="0"/>
        <w:jc w:val="both"/>
        <w:rPr>
          <w:rFonts w:ascii="Arial" w:hAnsi="Arial" w:cs="Arial"/>
          <w:lang w:eastAsia="pt-BR"/>
        </w:rPr>
      </w:pPr>
    </w:p>
    <w:p w:rsidR="004522DC" w:rsidRDefault="00024C40">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522DC" w:rsidRDefault="004522DC">
      <w:pPr>
        <w:tabs>
          <w:tab w:val="left" w:pos="284"/>
        </w:tabs>
        <w:ind w:firstLine="561"/>
        <w:jc w:val="both"/>
        <w:rPr>
          <w:rFonts w:ascii="Arial" w:hAnsi="Arial" w:cs="Arial"/>
        </w:rPr>
      </w:pPr>
    </w:p>
    <w:p w:rsidR="004522DC" w:rsidRDefault="004522DC">
      <w:pPr>
        <w:tabs>
          <w:tab w:val="left" w:pos="284"/>
        </w:tabs>
        <w:ind w:firstLine="561"/>
        <w:jc w:val="both"/>
        <w:rPr>
          <w:rFonts w:ascii="Arial" w:hAnsi="Arial" w:cs="Arial"/>
        </w:rPr>
      </w:pPr>
    </w:p>
    <w:p w:rsidR="004522DC" w:rsidRDefault="00024C40">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4522DC" w:rsidRDefault="004522DC">
      <w:pPr>
        <w:tabs>
          <w:tab w:val="left" w:pos="284"/>
        </w:tabs>
        <w:ind w:firstLine="561"/>
        <w:jc w:val="both"/>
        <w:rPr>
          <w:rFonts w:ascii="Arial" w:hAnsi="Arial" w:cs="Arial"/>
        </w:rPr>
      </w:pPr>
    </w:p>
    <w:p w:rsidR="004522DC" w:rsidRDefault="00024C40">
      <w:pPr>
        <w:numPr>
          <w:ilvl w:val="0"/>
          <w:numId w:val="4"/>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522DC" w:rsidRDefault="00024C40">
      <w:pPr>
        <w:numPr>
          <w:ilvl w:val="0"/>
          <w:numId w:val="4"/>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522DC" w:rsidRDefault="00024C40">
      <w:pPr>
        <w:numPr>
          <w:ilvl w:val="0"/>
          <w:numId w:val="4"/>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522DC" w:rsidRDefault="00024C40">
      <w:pPr>
        <w:numPr>
          <w:ilvl w:val="0"/>
          <w:numId w:val="4"/>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522DC" w:rsidRDefault="00024C40">
      <w:pPr>
        <w:numPr>
          <w:ilvl w:val="0"/>
          <w:numId w:val="4"/>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522DC" w:rsidRDefault="00024C40">
      <w:pPr>
        <w:numPr>
          <w:ilvl w:val="0"/>
          <w:numId w:val="4"/>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522DC" w:rsidRDefault="00024C40">
      <w:pPr>
        <w:numPr>
          <w:ilvl w:val="0"/>
          <w:numId w:val="4"/>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522DC" w:rsidRDefault="004522DC">
      <w:pPr>
        <w:tabs>
          <w:tab w:val="left" w:pos="284"/>
        </w:tabs>
        <w:ind w:firstLine="561"/>
        <w:jc w:val="both"/>
        <w:rPr>
          <w:rFonts w:ascii="Arial" w:hAnsi="Arial" w:cs="Arial"/>
        </w:rPr>
      </w:pPr>
    </w:p>
    <w:p w:rsidR="004522DC" w:rsidRDefault="004522DC">
      <w:pPr>
        <w:tabs>
          <w:tab w:val="left" w:pos="284"/>
        </w:tabs>
        <w:ind w:firstLine="561"/>
        <w:jc w:val="both"/>
        <w:rPr>
          <w:rFonts w:ascii="Arial" w:hAnsi="Arial" w:cs="Arial"/>
        </w:rPr>
      </w:pPr>
    </w:p>
    <w:p w:rsidR="004522DC" w:rsidRDefault="004522DC">
      <w:pPr>
        <w:tabs>
          <w:tab w:val="left" w:pos="284"/>
        </w:tabs>
        <w:ind w:firstLine="561"/>
        <w:jc w:val="both"/>
        <w:rPr>
          <w:rFonts w:ascii="Arial" w:hAnsi="Arial" w:cs="Arial"/>
        </w:rPr>
      </w:pPr>
    </w:p>
    <w:p w:rsidR="004522DC" w:rsidRDefault="004522DC">
      <w:pPr>
        <w:tabs>
          <w:tab w:val="left" w:pos="284"/>
        </w:tabs>
        <w:ind w:firstLine="561"/>
        <w:jc w:val="both"/>
        <w:rPr>
          <w:rFonts w:ascii="Arial" w:hAnsi="Arial" w:cs="Arial"/>
        </w:rPr>
      </w:pPr>
    </w:p>
    <w:p w:rsidR="004522DC" w:rsidRDefault="00024C40">
      <w:pPr>
        <w:tabs>
          <w:tab w:val="left" w:pos="284"/>
        </w:tabs>
        <w:jc w:val="center"/>
        <w:rPr>
          <w:rFonts w:ascii="Arial" w:hAnsi="Arial" w:cs="Arial"/>
        </w:rPr>
      </w:pPr>
      <w:r>
        <w:rPr>
          <w:rFonts w:ascii="Arial" w:hAnsi="Arial" w:cs="Arial"/>
        </w:rPr>
        <w:t>Local e data</w:t>
      </w:r>
    </w:p>
    <w:p w:rsidR="004522DC" w:rsidRDefault="004522DC">
      <w:pPr>
        <w:tabs>
          <w:tab w:val="left" w:pos="284"/>
        </w:tabs>
        <w:jc w:val="center"/>
        <w:rPr>
          <w:rFonts w:ascii="Arial" w:hAnsi="Arial" w:cs="Arial"/>
        </w:rPr>
      </w:pPr>
    </w:p>
    <w:p w:rsidR="004522DC" w:rsidRDefault="004522DC">
      <w:pPr>
        <w:tabs>
          <w:tab w:val="left" w:pos="284"/>
        </w:tabs>
        <w:jc w:val="center"/>
        <w:rPr>
          <w:rFonts w:ascii="Arial" w:hAnsi="Arial" w:cs="Arial"/>
        </w:rPr>
      </w:pPr>
    </w:p>
    <w:p w:rsidR="004522DC" w:rsidRDefault="004522DC">
      <w:pPr>
        <w:tabs>
          <w:tab w:val="left" w:pos="284"/>
        </w:tabs>
        <w:jc w:val="center"/>
        <w:rPr>
          <w:rFonts w:ascii="Arial" w:hAnsi="Arial" w:cs="Arial"/>
        </w:rPr>
      </w:pPr>
    </w:p>
    <w:p w:rsidR="004522DC" w:rsidRDefault="004522DC">
      <w:pPr>
        <w:tabs>
          <w:tab w:val="left" w:pos="284"/>
        </w:tabs>
        <w:jc w:val="center"/>
        <w:rPr>
          <w:rFonts w:ascii="Arial" w:hAnsi="Arial" w:cs="Arial"/>
        </w:rPr>
      </w:pPr>
    </w:p>
    <w:p w:rsidR="004522DC" w:rsidRDefault="00024C40">
      <w:pPr>
        <w:tabs>
          <w:tab w:val="left" w:pos="284"/>
        </w:tabs>
        <w:jc w:val="center"/>
        <w:rPr>
          <w:rFonts w:ascii="Arial" w:hAnsi="Arial" w:cs="Arial"/>
        </w:rPr>
      </w:pPr>
      <w:r>
        <w:rPr>
          <w:rFonts w:ascii="Arial" w:hAnsi="Arial" w:cs="Arial"/>
        </w:rPr>
        <w:t>_______________________________________________</w:t>
      </w:r>
    </w:p>
    <w:p w:rsidR="004522DC" w:rsidRDefault="00024C40">
      <w:pPr>
        <w:tabs>
          <w:tab w:val="left" w:pos="284"/>
        </w:tabs>
        <w:jc w:val="center"/>
        <w:rPr>
          <w:rFonts w:ascii="Arial" w:hAnsi="Arial" w:cs="Arial"/>
        </w:rPr>
      </w:pPr>
      <w:r>
        <w:rPr>
          <w:rFonts w:ascii="Arial" w:hAnsi="Arial" w:cs="Arial"/>
        </w:rPr>
        <w:t>Nome e assinatura do representante legal</w:t>
      </w:r>
    </w:p>
    <w:p w:rsidR="004522DC" w:rsidRDefault="004522DC">
      <w:pPr>
        <w:tabs>
          <w:tab w:val="left" w:pos="284"/>
        </w:tabs>
        <w:ind w:firstLine="561"/>
        <w:jc w:val="center"/>
        <w:rPr>
          <w:rFonts w:ascii="Arial" w:hAnsi="Arial" w:cs="Arial"/>
        </w:rPr>
      </w:pPr>
    </w:p>
    <w:p w:rsidR="004522DC" w:rsidRDefault="00024C40">
      <w:pPr>
        <w:tabs>
          <w:tab w:val="left" w:pos="284"/>
        </w:tabs>
        <w:ind w:firstLine="561"/>
        <w:jc w:val="center"/>
        <w:rPr>
          <w:rFonts w:ascii="Arial" w:hAnsi="Arial" w:cs="Arial"/>
        </w:rPr>
      </w:pPr>
      <w:r>
        <w:br w:type="page"/>
      </w:r>
    </w:p>
    <w:p w:rsidR="004522DC" w:rsidRDefault="00024C40">
      <w:pPr>
        <w:pStyle w:val="Recuodecorpodetexto"/>
        <w:widowControl w:val="0"/>
        <w:tabs>
          <w:tab w:val="left" w:pos="284"/>
        </w:tabs>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522DC" w:rsidRDefault="004522DC">
      <w:pPr>
        <w:tabs>
          <w:tab w:val="left" w:pos="284"/>
        </w:tabs>
        <w:ind w:firstLine="561"/>
        <w:jc w:val="center"/>
        <w:rPr>
          <w:rFonts w:ascii="Arial" w:hAnsi="Arial" w:cs="Arial"/>
          <w:b/>
        </w:rPr>
      </w:pPr>
    </w:p>
    <w:p w:rsidR="004522DC" w:rsidRDefault="00024C40">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522DC" w:rsidRDefault="004522DC">
      <w:pPr>
        <w:tabs>
          <w:tab w:val="left" w:pos="284"/>
        </w:tabs>
        <w:suppressAutoHyphens w:val="0"/>
        <w:rPr>
          <w:rFonts w:ascii="Arial" w:hAnsi="Arial" w:cs="Arial"/>
          <w:lang w:eastAsia="pt-BR"/>
        </w:rPr>
      </w:pPr>
    </w:p>
    <w:p w:rsidR="004522DC" w:rsidRDefault="00024C40">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522DC" w:rsidRDefault="004522DC">
      <w:pPr>
        <w:tabs>
          <w:tab w:val="left" w:pos="284"/>
        </w:tabs>
        <w:suppressAutoHyphens w:val="0"/>
        <w:jc w:val="both"/>
        <w:rPr>
          <w:rFonts w:ascii="Arial" w:hAnsi="Arial" w:cs="Arial"/>
          <w:lang w:eastAsia="pt-BR"/>
        </w:rPr>
      </w:pPr>
    </w:p>
    <w:p w:rsidR="004522DC" w:rsidRDefault="00024C40">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rsidR="004522DC" w:rsidRDefault="00024C40">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rsidR="004522DC" w:rsidRDefault="004522DC">
      <w:pPr>
        <w:tabs>
          <w:tab w:val="left" w:pos="284"/>
        </w:tabs>
        <w:suppressAutoHyphens w:val="0"/>
        <w:jc w:val="both"/>
        <w:rPr>
          <w:rFonts w:ascii="Arial" w:hAnsi="Arial" w:cs="Arial"/>
          <w:lang w:eastAsia="pt-BR"/>
        </w:rPr>
      </w:pPr>
    </w:p>
    <w:p w:rsidR="004522DC" w:rsidRDefault="004522DC">
      <w:pPr>
        <w:tabs>
          <w:tab w:val="left" w:pos="284"/>
        </w:tabs>
        <w:suppressAutoHyphens w:val="0"/>
        <w:jc w:val="both"/>
        <w:rPr>
          <w:rFonts w:ascii="Arial" w:hAnsi="Arial" w:cs="Arial"/>
          <w:lang w:eastAsia="pt-BR"/>
        </w:rPr>
      </w:pPr>
    </w:p>
    <w:p w:rsidR="004522DC" w:rsidRDefault="00024C40">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522DC" w:rsidRDefault="004522DC">
      <w:pPr>
        <w:tabs>
          <w:tab w:val="left" w:pos="284"/>
        </w:tabs>
        <w:suppressAutoHyphens w:val="0"/>
        <w:jc w:val="both"/>
        <w:rPr>
          <w:rFonts w:ascii="Arial" w:hAnsi="Arial" w:cs="Arial"/>
          <w:lang w:eastAsia="pt-BR"/>
        </w:rPr>
      </w:pPr>
    </w:p>
    <w:p w:rsidR="004522DC" w:rsidRDefault="00024C40">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522DC" w:rsidRDefault="00024C40">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4522DC" w:rsidRDefault="00024C40">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4522DC" w:rsidRDefault="004522DC">
      <w:pPr>
        <w:tabs>
          <w:tab w:val="left" w:pos="284"/>
        </w:tabs>
        <w:jc w:val="both"/>
        <w:rPr>
          <w:rFonts w:ascii="Arial" w:hAnsi="Arial" w:cs="Arial"/>
        </w:rPr>
      </w:pPr>
    </w:p>
    <w:p w:rsidR="004522DC" w:rsidRDefault="00024C40">
      <w:pPr>
        <w:tabs>
          <w:tab w:val="left" w:pos="284"/>
        </w:tabs>
        <w:jc w:val="center"/>
        <w:rPr>
          <w:rFonts w:ascii="Arial" w:hAnsi="Arial" w:cs="Arial"/>
        </w:rPr>
      </w:pPr>
      <w:r>
        <w:rPr>
          <w:rFonts w:ascii="Arial" w:hAnsi="Arial" w:cs="Arial"/>
        </w:rPr>
        <w:t>Local e data</w:t>
      </w:r>
    </w:p>
    <w:p w:rsidR="004522DC" w:rsidRDefault="004522DC">
      <w:pPr>
        <w:tabs>
          <w:tab w:val="left" w:pos="284"/>
        </w:tabs>
        <w:jc w:val="center"/>
        <w:rPr>
          <w:rFonts w:ascii="Arial" w:hAnsi="Arial" w:cs="Arial"/>
        </w:rPr>
      </w:pPr>
    </w:p>
    <w:p w:rsidR="004522DC" w:rsidRDefault="004522DC">
      <w:pPr>
        <w:tabs>
          <w:tab w:val="left" w:pos="284"/>
        </w:tabs>
        <w:jc w:val="center"/>
        <w:rPr>
          <w:rFonts w:ascii="Arial" w:hAnsi="Arial" w:cs="Arial"/>
        </w:rPr>
      </w:pPr>
    </w:p>
    <w:p w:rsidR="004522DC" w:rsidRDefault="00024C40">
      <w:pPr>
        <w:tabs>
          <w:tab w:val="left" w:pos="284"/>
        </w:tabs>
        <w:jc w:val="center"/>
        <w:rPr>
          <w:rFonts w:ascii="Arial" w:hAnsi="Arial" w:cs="Arial"/>
        </w:rPr>
      </w:pPr>
      <w:r>
        <w:rPr>
          <w:rFonts w:ascii="Arial" w:hAnsi="Arial" w:cs="Arial"/>
        </w:rPr>
        <w:t>_______________________________________________</w:t>
      </w:r>
    </w:p>
    <w:p w:rsidR="004522DC" w:rsidRDefault="00024C40">
      <w:pPr>
        <w:tabs>
          <w:tab w:val="left" w:pos="284"/>
        </w:tabs>
        <w:jc w:val="center"/>
        <w:rPr>
          <w:rFonts w:ascii="Arial" w:hAnsi="Arial" w:cs="Arial"/>
        </w:rPr>
      </w:pPr>
      <w:r>
        <w:rPr>
          <w:rFonts w:ascii="Arial" w:hAnsi="Arial" w:cs="Arial"/>
        </w:rPr>
        <w:t>Nome e assinatura do representante legal</w:t>
      </w:r>
      <w:r>
        <w:br w:type="page"/>
      </w:r>
    </w:p>
    <w:p w:rsidR="004522DC" w:rsidRDefault="00024C40">
      <w:pPr>
        <w:pStyle w:val="Recuodecorpodetexto"/>
        <w:widowControl w:val="0"/>
        <w:tabs>
          <w:tab w:val="left" w:pos="284"/>
        </w:tabs>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522DC" w:rsidRDefault="00024C40">
      <w:pPr>
        <w:tabs>
          <w:tab w:val="left" w:pos="284"/>
        </w:tabs>
        <w:jc w:val="center"/>
        <w:rPr>
          <w:rFonts w:ascii="Arial" w:hAnsi="Arial" w:cs="Arial"/>
          <w:b/>
          <w:bCs/>
        </w:rPr>
      </w:pPr>
      <w:r>
        <w:rPr>
          <w:rFonts w:ascii="Arial" w:hAnsi="Arial" w:cs="Arial"/>
        </w:rPr>
        <w:t>====================================================================================</w:t>
      </w:r>
    </w:p>
    <w:p w:rsidR="004522DC" w:rsidRDefault="00024C40">
      <w:pPr>
        <w:tabs>
          <w:tab w:val="left" w:pos="284"/>
        </w:tabs>
        <w:jc w:val="center"/>
        <w:rPr>
          <w:rFonts w:ascii="Arial" w:hAnsi="Arial" w:cs="Arial"/>
          <w:b/>
          <w:bCs/>
        </w:rPr>
      </w:pPr>
      <w:r>
        <w:rPr>
          <w:rFonts w:ascii="Arial" w:hAnsi="Arial" w:cs="Arial"/>
          <w:b/>
          <w:bCs/>
        </w:rPr>
        <w:t xml:space="preserve">DECLARAÇÃO DE ENQUADRAMENTO COMO MICROEMPRESA (ME) </w:t>
      </w:r>
    </w:p>
    <w:p w:rsidR="004522DC" w:rsidRDefault="00024C40">
      <w:pPr>
        <w:tabs>
          <w:tab w:val="left" w:pos="284"/>
        </w:tabs>
        <w:jc w:val="center"/>
        <w:rPr>
          <w:rFonts w:ascii="Arial" w:hAnsi="Arial" w:cs="Arial"/>
        </w:rPr>
      </w:pPr>
      <w:r>
        <w:rPr>
          <w:rFonts w:ascii="Arial" w:hAnsi="Arial" w:cs="Arial"/>
          <w:b/>
          <w:bCs/>
        </w:rPr>
        <w:t>OU EMPRESA DE PEQUENO PORTE (EPP)</w:t>
      </w:r>
    </w:p>
    <w:p w:rsidR="004522DC" w:rsidRDefault="00024C40">
      <w:pPr>
        <w:tabs>
          <w:tab w:val="left" w:pos="284"/>
        </w:tabs>
        <w:jc w:val="center"/>
        <w:rPr>
          <w:rFonts w:ascii="Arial" w:hAnsi="Arial" w:cs="Arial"/>
          <w:b/>
          <w:bCs/>
        </w:rPr>
      </w:pPr>
      <w:r>
        <w:rPr>
          <w:rFonts w:ascii="Arial" w:hAnsi="Arial" w:cs="Arial"/>
        </w:rPr>
        <w:t>====================================================================================</w:t>
      </w:r>
    </w:p>
    <w:p w:rsidR="004522DC" w:rsidRDefault="004522DC">
      <w:pPr>
        <w:pStyle w:val="Recuodecorpodetexto"/>
        <w:widowControl w:val="0"/>
        <w:tabs>
          <w:tab w:val="left" w:pos="284"/>
        </w:tabs>
        <w:overflowPunct w:val="0"/>
        <w:spacing w:line="240" w:lineRule="auto"/>
        <w:rPr>
          <w:color w:val="auto"/>
          <w:sz w:val="20"/>
          <w:szCs w:val="20"/>
        </w:rPr>
      </w:pPr>
    </w:p>
    <w:p w:rsidR="004522DC" w:rsidRDefault="004522DC">
      <w:pPr>
        <w:pStyle w:val="Recuodecorpodetexto"/>
        <w:widowControl w:val="0"/>
        <w:tabs>
          <w:tab w:val="left" w:pos="284"/>
        </w:tabs>
        <w:overflowPunct w:val="0"/>
        <w:spacing w:line="240" w:lineRule="auto"/>
        <w:rPr>
          <w:color w:val="auto"/>
          <w:sz w:val="20"/>
          <w:szCs w:val="20"/>
        </w:rPr>
      </w:pPr>
    </w:p>
    <w:p w:rsidR="004522DC" w:rsidRDefault="004522DC">
      <w:pPr>
        <w:pStyle w:val="Recuodecorpodetexto"/>
        <w:widowControl w:val="0"/>
        <w:tabs>
          <w:tab w:val="left" w:pos="284"/>
        </w:tabs>
        <w:overflowPunct w:val="0"/>
        <w:spacing w:line="240" w:lineRule="auto"/>
        <w:rPr>
          <w:color w:val="auto"/>
          <w:sz w:val="20"/>
          <w:szCs w:val="20"/>
        </w:rPr>
      </w:pPr>
    </w:p>
    <w:p w:rsidR="004522DC" w:rsidRDefault="004522DC">
      <w:pPr>
        <w:pStyle w:val="Recuodecorpodetexto"/>
        <w:widowControl w:val="0"/>
        <w:tabs>
          <w:tab w:val="left" w:pos="284"/>
        </w:tabs>
        <w:overflowPunct w:val="0"/>
        <w:spacing w:line="240" w:lineRule="auto"/>
        <w:rPr>
          <w:color w:val="auto"/>
          <w:sz w:val="20"/>
          <w:szCs w:val="20"/>
        </w:rPr>
      </w:pPr>
    </w:p>
    <w:p w:rsidR="004522DC" w:rsidRDefault="004522DC">
      <w:pPr>
        <w:pStyle w:val="Recuodecorpodetexto"/>
        <w:widowControl w:val="0"/>
        <w:tabs>
          <w:tab w:val="left" w:pos="284"/>
        </w:tabs>
        <w:overflowPunct w:val="0"/>
        <w:spacing w:line="240" w:lineRule="auto"/>
        <w:rPr>
          <w:color w:val="auto"/>
          <w:sz w:val="20"/>
          <w:szCs w:val="20"/>
        </w:rPr>
      </w:pPr>
    </w:p>
    <w:p w:rsidR="004522DC" w:rsidRDefault="004522DC">
      <w:pPr>
        <w:pStyle w:val="Recuodecorpodetexto"/>
        <w:widowControl w:val="0"/>
        <w:tabs>
          <w:tab w:val="left" w:pos="284"/>
        </w:tabs>
        <w:overflowPunct w:val="0"/>
        <w:spacing w:line="240" w:lineRule="auto"/>
        <w:textAlignment w:val="auto"/>
        <w:rPr>
          <w:color w:val="auto"/>
          <w:sz w:val="20"/>
          <w:szCs w:val="20"/>
        </w:rPr>
      </w:pPr>
    </w:p>
    <w:p w:rsidR="004522DC" w:rsidRDefault="004522DC">
      <w:pPr>
        <w:pStyle w:val="Recuodecorpodetexto"/>
        <w:tabs>
          <w:tab w:val="left" w:pos="284"/>
        </w:tabs>
        <w:spacing w:line="240" w:lineRule="auto"/>
        <w:rPr>
          <w:color w:val="auto"/>
          <w:sz w:val="20"/>
          <w:szCs w:val="20"/>
        </w:rPr>
      </w:pPr>
    </w:p>
    <w:p w:rsidR="004522DC" w:rsidRDefault="004522DC">
      <w:pPr>
        <w:tabs>
          <w:tab w:val="left" w:pos="284"/>
        </w:tabs>
        <w:rPr>
          <w:rFonts w:ascii="Arial" w:hAnsi="Arial" w:cs="Arial"/>
        </w:rPr>
      </w:pPr>
    </w:p>
    <w:p w:rsidR="004522DC" w:rsidRDefault="004522DC">
      <w:pPr>
        <w:tabs>
          <w:tab w:val="left" w:pos="284"/>
        </w:tabs>
        <w:rPr>
          <w:rFonts w:ascii="Arial" w:hAnsi="Arial" w:cs="Arial"/>
        </w:rPr>
      </w:pPr>
    </w:p>
    <w:p w:rsidR="004522DC" w:rsidRDefault="004522DC">
      <w:pPr>
        <w:tabs>
          <w:tab w:val="left" w:pos="284"/>
        </w:tabs>
        <w:rPr>
          <w:rFonts w:ascii="Arial" w:hAnsi="Arial" w:cs="Arial"/>
        </w:rPr>
      </w:pPr>
    </w:p>
    <w:p w:rsidR="004522DC" w:rsidRDefault="004522DC">
      <w:pPr>
        <w:tabs>
          <w:tab w:val="left" w:pos="284"/>
        </w:tabs>
        <w:rPr>
          <w:rFonts w:ascii="Arial" w:hAnsi="Arial" w:cs="Arial"/>
        </w:rPr>
      </w:pPr>
    </w:p>
    <w:p w:rsidR="004522DC" w:rsidRDefault="004522DC">
      <w:pPr>
        <w:tabs>
          <w:tab w:val="left" w:pos="284"/>
        </w:tabs>
        <w:rPr>
          <w:rFonts w:ascii="Arial" w:hAnsi="Arial" w:cs="Arial"/>
        </w:rPr>
      </w:pPr>
    </w:p>
    <w:p w:rsidR="004522DC" w:rsidRDefault="004522DC">
      <w:pPr>
        <w:tabs>
          <w:tab w:val="left" w:pos="284"/>
        </w:tabs>
        <w:rPr>
          <w:rFonts w:ascii="Arial" w:hAnsi="Arial" w:cs="Arial"/>
        </w:rPr>
      </w:pPr>
    </w:p>
    <w:p w:rsidR="004522DC" w:rsidRDefault="004522DC">
      <w:pPr>
        <w:tabs>
          <w:tab w:val="left" w:pos="284"/>
        </w:tabs>
        <w:rPr>
          <w:rFonts w:ascii="Arial" w:hAnsi="Arial" w:cs="Arial"/>
        </w:rPr>
      </w:pPr>
    </w:p>
    <w:p w:rsidR="004522DC" w:rsidRDefault="00024C40">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p w:rsidR="004522DC" w:rsidRDefault="004522DC">
      <w:pPr>
        <w:tabs>
          <w:tab w:val="left" w:pos="284"/>
        </w:tabs>
        <w:ind w:firstLine="561"/>
        <w:jc w:val="both"/>
        <w:rPr>
          <w:rFonts w:ascii="Arial" w:hAnsi="Arial" w:cs="Arial"/>
        </w:rPr>
      </w:pPr>
    </w:p>
    <w:p w:rsidR="004522DC" w:rsidRDefault="00024C40">
      <w:pPr>
        <w:tabs>
          <w:tab w:val="left" w:pos="284"/>
        </w:tabs>
        <w:ind w:firstLine="561"/>
        <w:jc w:val="center"/>
        <w:rPr>
          <w:rFonts w:ascii="Arial" w:hAnsi="Arial" w:cs="Arial"/>
        </w:rPr>
      </w:pPr>
      <w:r>
        <w:rPr>
          <w:rFonts w:ascii="Arial" w:hAnsi="Arial" w:cs="Arial"/>
        </w:rPr>
        <w:t>Local e data</w:t>
      </w:r>
    </w:p>
    <w:p w:rsidR="004522DC" w:rsidRDefault="004522DC">
      <w:pPr>
        <w:tabs>
          <w:tab w:val="left" w:pos="284"/>
        </w:tabs>
        <w:ind w:firstLine="561"/>
        <w:jc w:val="center"/>
        <w:rPr>
          <w:rFonts w:ascii="Arial" w:hAnsi="Arial" w:cs="Arial"/>
        </w:rPr>
      </w:pPr>
    </w:p>
    <w:p w:rsidR="004522DC" w:rsidRDefault="004522DC">
      <w:pPr>
        <w:tabs>
          <w:tab w:val="left" w:pos="284"/>
        </w:tabs>
        <w:ind w:firstLine="561"/>
        <w:jc w:val="center"/>
        <w:rPr>
          <w:rFonts w:ascii="Arial" w:hAnsi="Arial" w:cs="Arial"/>
        </w:rPr>
      </w:pPr>
    </w:p>
    <w:p w:rsidR="004522DC" w:rsidRDefault="004522DC">
      <w:pPr>
        <w:tabs>
          <w:tab w:val="left" w:pos="284"/>
        </w:tabs>
        <w:ind w:firstLine="561"/>
        <w:jc w:val="center"/>
        <w:rPr>
          <w:rFonts w:ascii="Arial" w:hAnsi="Arial" w:cs="Arial"/>
        </w:rPr>
      </w:pPr>
    </w:p>
    <w:p w:rsidR="004522DC" w:rsidRDefault="004522DC">
      <w:pPr>
        <w:tabs>
          <w:tab w:val="left" w:pos="284"/>
        </w:tabs>
        <w:ind w:firstLine="561"/>
        <w:jc w:val="center"/>
        <w:rPr>
          <w:rFonts w:ascii="Arial" w:hAnsi="Arial" w:cs="Arial"/>
        </w:rPr>
      </w:pPr>
    </w:p>
    <w:p w:rsidR="004522DC" w:rsidRDefault="00024C40">
      <w:pPr>
        <w:tabs>
          <w:tab w:val="left" w:pos="284"/>
        </w:tabs>
        <w:ind w:firstLine="561"/>
        <w:jc w:val="center"/>
        <w:rPr>
          <w:rFonts w:ascii="Arial" w:hAnsi="Arial" w:cs="Arial"/>
        </w:rPr>
      </w:pPr>
      <w:r>
        <w:rPr>
          <w:rFonts w:ascii="Arial" w:hAnsi="Arial" w:cs="Arial"/>
        </w:rPr>
        <w:t>_______________________________________________</w:t>
      </w:r>
    </w:p>
    <w:p w:rsidR="004522DC" w:rsidRDefault="00024C40">
      <w:pPr>
        <w:tabs>
          <w:tab w:val="left" w:pos="284"/>
        </w:tabs>
        <w:ind w:firstLine="561"/>
        <w:jc w:val="center"/>
        <w:rPr>
          <w:rFonts w:ascii="Arial" w:hAnsi="Arial" w:cs="Arial"/>
        </w:rPr>
      </w:pPr>
      <w:r>
        <w:rPr>
          <w:rFonts w:ascii="Arial" w:hAnsi="Arial" w:cs="Arial"/>
        </w:rPr>
        <w:t>Nome e assinatura do representante legal</w:t>
      </w:r>
    </w:p>
    <w:p w:rsidR="004522DC" w:rsidRDefault="004522DC">
      <w:pPr>
        <w:tabs>
          <w:tab w:val="left" w:pos="284"/>
        </w:tabs>
        <w:jc w:val="center"/>
        <w:rPr>
          <w:rFonts w:ascii="Arial" w:hAnsi="Arial" w:cs="Arial"/>
        </w:rPr>
      </w:pPr>
    </w:p>
    <w:p w:rsidR="004522DC" w:rsidRDefault="004522DC">
      <w:pPr>
        <w:tabs>
          <w:tab w:val="left" w:pos="284"/>
        </w:tabs>
        <w:jc w:val="center"/>
        <w:rPr>
          <w:rFonts w:ascii="Arial" w:hAnsi="Arial" w:cs="Arial"/>
        </w:rPr>
      </w:pPr>
    </w:p>
    <w:p w:rsidR="004522DC" w:rsidRDefault="004522DC">
      <w:pPr>
        <w:tabs>
          <w:tab w:val="left" w:pos="284"/>
        </w:tabs>
        <w:jc w:val="center"/>
        <w:rPr>
          <w:rFonts w:ascii="Arial" w:hAnsi="Arial" w:cs="Arial"/>
        </w:rPr>
      </w:pPr>
    </w:p>
    <w:p w:rsidR="004522DC" w:rsidRDefault="004522DC">
      <w:pPr>
        <w:tabs>
          <w:tab w:val="left" w:pos="284"/>
        </w:tabs>
        <w:jc w:val="center"/>
        <w:rPr>
          <w:rFonts w:ascii="Arial" w:hAnsi="Arial" w:cs="Arial"/>
        </w:rPr>
      </w:pPr>
    </w:p>
    <w:p w:rsidR="004522DC" w:rsidRDefault="004522DC">
      <w:pPr>
        <w:tabs>
          <w:tab w:val="left" w:pos="284"/>
        </w:tabs>
        <w:jc w:val="center"/>
        <w:rPr>
          <w:rFonts w:ascii="Arial" w:hAnsi="Arial" w:cs="Arial"/>
        </w:rPr>
      </w:pPr>
    </w:p>
    <w:p w:rsidR="004522DC" w:rsidRDefault="004522DC">
      <w:pPr>
        <w:tabs>
          <w:tab w:val="left" w:pos="284"/>
        </w:tabs>
        <w:jc w:val="center"/>
        <w:rPr>
          <w:rFonts w:ascii="Arial" w:hAnsi="Arial" w:cs="Arial"/>
        </w:rPr>
      </w:pPr>
    </w:p>
    <w:p w:rsidR="004522DC" w:rsidRDefault="00024C40">
      <w:pPr>
        <w:tabs>
          <w:tab w:val="left" w:pos="284"/>
        </w:tabs>
        <w:rPr>
          <w:rFonts w:ascii="Arial" w:hAnsi="Arial" w:cs="Arial"/>
        </w:rPr>
      </w:pPr>
      <w:r>
        <w:br w:type="page"/>
      </w:r>
    </w:p>
    <w:p w:rsidR="004522DC" w:rsidRDefault="00024C40">
      <w:pPr>
        <w:pStyle w:val="Recuodecorpodetexto"/>
        <w:widowControl w:val="0"/>
        <w:tabs>
          <w:tab w:val="left" w:pos="284"/>
        </w:tabs>
        <w:overflowPunct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522DC" w:rsidRDefault="00024C40">
      <w:pPr>
        <w:tabs>
          <w:tab w:val="left" w:pos="284"/>
        </w:tabs>
        <w:jc w:val="both"/>
        <w:rPr>
          <w:rFonts w:ascii="Arial" w:hAnsi="Arial" w:cs="Arial"/>
        </w:rPr>
      </w:pPr>
      <w:r>
        <w:rPr>
          <w:rFonts w:ascii="Arial" w:hAnsi="Arial" w:cs="Arial"/>
        </w:rPr>
        <w:t>===================================================================================</w:t>
      </w:r>
    </w:p>
    <w:p w:rsidR="004522DC" w:rsidRDefault="00024C40">
      <w:pPr>
        <w:tabs>
          <w:tab w:val="left" w:pos="284"/>
        </w:tabs>
        <w:jc w:val="center"/>
        <w:rPr>
          <w:rFonts w:ascii="Arial" w:hAnsi="Arial" w:cs="Arial"/>
          <w:b/>
        </w:rPr>
      </w:pPr>
      <w:r>
        <w:rPr>
          <w:rFonts w:ascii="Arial" w:hAnsi="Arial" w:cs="Arial"/>
          <w:b/>
        </w:rPr>
        <w:t>MODELO DE PROPOSTA</w:t>
      </w:r>
    </w:p>
    <w:p w:rsidR="004522DC" w:rsidRDefault="00024C40">
      <w:pPr>
        <w:tabs>
          <w:tab w:val="left" w:pos="284"/>
        </w:tabs>
        <w:jc w:val="both"/>
        <w:rPr>
          <w:rFonts w:ascii="Arial" w:hAnsi="Arial" w:cs="Arial"/>
        </w:rPr>
      </w:pPr>
      <w:r>
        <w:rPr>
          <w:rFonts w:ascii="Arial" w:hAnsi="Arial" w:cs="Arial"/>
        </w:rPr>
        <w:t>===================================================================================</w:t>
      </w:r>
    </w:p>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p w:rsidR="004522DC" w:rsidRDefault="00024C40">
      <w:pPr>
        <w:pStyle w:val="Corpodetexto31"/>
        <w:tabs>
          <w:tab w:val="left" w:pos="284"/>
        </w:tabs>
        <w:rPr>
          <w:b/>
          <w:color w:val="auto"/>
        </w:rPr>
      </w:pPr>
      <w:r>
        <w:rPr>
          <w:b/>
          <w:color w:val="auto"/>
        </w:rPr>
        <w:t>EMPRESA:</w:t>
      </w:r>
    </w:p>
    <w:p w:rsidR="004522DC" w:rsidRDefault="00024C40">
      <w:pPr>
        <w:tabs>
          <w:tab w:val="left" w:pos="284"/>
        </w:tabs>
        <w:jc w:val="both"/>
        <w:rPr>
          <w:rFonts w:ascii="Arial" w:hAnsi="Arial" w:cs="Arial"/>
        </w:rPr>
      </w:pPr>
      <w:r>
        <w:rPr>
          <w:rFonts w:ascii="Arial" w:hAnsi="Arial" w:cs="Arial"/>
        </w:rPr>
        <w:t>Razão Social:</w:t>
      </w:r>
    </w:p>
    <w:p w:rsidR="004522DC" w:rsidRDefault="00024C4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522DC" w:rsidRDefault="00024C40">
      <w:pPr>
        <w:tabs>
          <w:tab w:val="left" w:pos="284"/>
        </w:tabs>
        <w:jc w:val="both"/>
        <w:rPr>
          <w:rFonts w:ascii="Arial" w:hAnsi="Arial" w:cs="Arial"/>
        </w:rPr>
      </w:pPr>
      <w:r>
        <w:rPr>
          <w:rFonts w:ascii="Arial" w:hAnsi="Arial" w:cs="Arial"/>
        </w:rPr>
        <w:t>Endereço:</w:t>
      </w:r>
      <w:r>
        <w:rPr>
          <w:rFonts w:ascii="Arial" w:hAnsi="Arial" w:cs="Arial"/>
        </w:rPr>
        <w:tab/>
      </w:r>
    </w:p>
    <w:p w:rsidR="004522DC" w:rsidRDefault="00024C40">
      <w:pPr>
        <w:pStyle w:val="Corpodetexto21"/>
        <w:tabs>
          <w:tab w:val="left" w:pos="284"/>
        </w:tabs>
        <w:rPr>
          <w:b w:val="0"/>
          <w:sz w:val="20"/>
        </w:rPr>
      </w:pPr>
      <w:r>
        <w:rPr>
          <w:b w:val="0"/>
          <w:sz w:val="20"/>
        </w:rPr>
        <w:t>Telefone:</w:t>
      </w:r>
    </w:p>
    <w:p w:rsidR="004522DC" w:rsidRDefault="00024C40">
      <w:pPr>
        <w:pStyle w:val="Corpodetexto21"/>
        <w:tabs>
          <w:tab w:val="left" w:pos="284"/>
        </w:tabs>
        <w:rPr>
          <w:b w:val="0"/>
          <w:sz w:val="20"/>
        </w:rPr>
      </w:pPr>
      <w:r>
        <w:rPr>
          <w:b w:val="0"/>
          <w:sz w:val="20"/>
        </w:rPr>
        <w:t xml:space="preserve">Email Comercial: </w:t>
      </w:r>
    </w:p>
    <w:p w:rsidR="004522DC" w:rsidRDefault="00024C40">
      <w:pPr>
        <w:tabs>
          <w:tab w:val="left" w:pos="567"/>
        </w:tabs>
        <w:jc w:val="both"/>
        <w:rPr>
          <w:rFonts w:ascii="Arial" w:hAnsi="Arial" w:cs="Arial"/>
        </w:rPr>
      </w:pPr>
      <w:r>
        <w:rPr>
          <w:rFonts w:ascii="Arial" w:hAnsi="Arial" w:cs="Arial"/>
        </w:rPr>
        <w:tab/>
        <w:t>Porte: ( ) Microempresa ( ) Empresa de Pequeno Porte ( ) Outros</w:t>
      </w:r>
    </w:p>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9"/>
        <w:gridCol w:w="850"/>
        <w:gridCol w:w="4536"/>
        <w:gridCol w:w="1416"/>
        <w:gridCol w:w="1702"/>
      </w:tblGrid>
      <w:tr w:rsidR="004522DC">
        <w:trPr>
          <w:trHeight w:val="283"/>
          <w:jc w:val="center"/>
        </w:trPr>
        <w:tc>
          <w:tcPr>
            <w:tcW w:w="567" w:type="dxa"/>
            <w:tcBorders>
              <w:top w:val="single" w:sz="4" w:space="0" w:color="000000"/>
              <w:left w:val="single" w:sz="4" w:space="0" w:color="000000"/>
              <w:bottom w:val="single" w:sz="4" w:space="0" w:color="000000"/>
            </w:tcBorders>
            <w:vAlign w:val="center"/>
          </w:tcPr>
          <w:p w:rsidR="004522DC" w:rsidRDefault="00024C40">
            <w:pPr>
              <w:pStyle w:val="Contedodatabelauser"/>
              <w:tabs>
                <w:tab w:val="left" w:pos="284"/>
              </w:tabs>
              <w:jc w:val="center"/>
              <w:rPr>
                <w:rFonts w:ascii="Arial" w:hAnsi="Arial" w:cs="Arial"/>
                <w:b/>
              </w:rPr>
            </w:pPr>
            <w:r>
              <w:rPr>
                <w:rFonts w:ascii="Arial" w:hAnsi="Arial" w:cs="Arial"/>
                <w:b/>
              </w:rPr>
              <w:t>Item</w:t>
            </w:r>
          </w:p>
        </w:tc>
        <w:tc>
          <w:tcPr>
            <w:tcW w:w="849" w:type="dxa"/>
            <w:tcBorders>
              <w:top w:val="single" w:sz="4" w:space="0" w:color="000000"/>
              <w:left w:val="single" w:sz="4" w:space="0" w:color="000000"/>
              <w:bottom w:val="single" w:sz="4" w:space="0" w:color="000000"/>
            </w:tcBorders>
            <w:vAlign w:val="center"/>
          </w:tcPr>
          <w:p w:rsidR="004522DC" w:rsidRDefault="00024C40">
            <w:pPr>
              <w:pStyle w:val="Contedodatabelauser"/>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522DC" w:rsidRDefault="00024C40">
            <w:pPr>
              <w:pStyle w:val="Contedodatabelauser"/>
              <w:tabs>
                <w:tab w:val="left" w:pos="284"/>
              </w:tabs>
              <w:jc w:val="center"/>
              <w:rPr>
                <w:rFonts w:ascii="Arial" w:hAnsi="Arial" w:cs="Arial"/>
                <w:b/>
              </w:rPr>
            </w:pPr>
            <w:r>
              <w:rPr>
                <w:rFonts w:ascii="Arial" w:hAnsi="Arial" w:cs="Arial"/>
                <w:b/>
              </w:rPr>
              <w:t>Unid.</w:t>
            </w:r>
          </w:p>
        </w:tc>
        <w:tc>
          <w:tcPr>
            <w:tcW w:w="4536" w:type="dxa"/>
            <w:tcBorders>
              <w:top w:val="single" w:sz="4" w:space="0" w:color="000000"/>
              <w:left w:val="single" w:sz="4" w:space="0" w:color="000000"/>
              <w:bottom w:val="single" w:sz="4" w:space="0" w:color="000000"/>
              <w:right w:val="single" w:sz="4" w:space="0" w:color="000000"/>
            </w:tcBorders>
            <w:vAlign w:val="center"/>
          </w:tcPr>
          <w:p w:rsidR="004522DC" w:rsidRDefault="00024C40">
            <w:pPr>
              <w:pStyle w:val="Contedodatabelauser"/>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522DC" w:rsidRDefault="00024C40">
            <w:pPr>
              <w:pStyle w:val="Contedodatabelauser"/>
              <w:tabs>
                <w:tab w:val="left" w:pos="284"/>
              </w:tabs>
              <w:jc w:val="center"/>
              <w:rPr>
                <w:rFonts w:ascii="Arial" w:hAnsi="Arial" w:cs="Arial"/>
                <w:b/>
              </w:rPr>
            </w:pPr>
            <w:r>
              <w:rPr>
                <w:rFonts w:ascii="Arial" w:hAnsi="Arial" w:cs="Arial"/>
                <w:b/>
              </w:rPr>
              <w:t>Valor Unitário</w:t>
            </w:r>
          </w:p>
        </w:tc>
        <w:tc>
          <w:tcPr>
            <w:tcW w:w="1702" w:type="dxa"/>
            <w:tcBorders>
              <w:top w:val="single" w:sz="4" w:space="0" w:color="000000"/>
              <w:left w:val="single" w:sz="4" w:space="0" w:color="000000"/>
              <w:bottom w:val="single" w:sz="4" w:space="0" w:color="000000"/>
              <w:right w:val="single" w:sz="4" w:space="0" w:color="000000"/>
            </w:tcBorders>
            <w:vAlign w:val="center"/>
          </w:tcPr>
          <w:p w:rsidR="004522DC" w:rsidRDefault="00024C40">
            <w:pPr>
              <w:pStyle w:val="Contedodatabelauser"/>
              <w:tabs>
                <w:tab w:val="left" w:pos="284"/>
              </w:tabs>
              <w:jc w:val="center"/>
              <w:rPr>
                <w:rFonts w:ascii="Arial" w:hAnsi="Arial" w:cs="Arial"/>
                <w:b/>
              </w:rPr>
            </w:pPr>
            <w:r>
              <w:rPr>
                <w:rFonts w:ascii="Arial" w:hAnsi="Arial" w:cs="Arial"/>
                <w:b/>
              </w:rPr>
              <w:t>Valor Total</w:t>
            </w:r>
          </w:p>
        </w:tc>
      </w:tr>
      <w:tr w:rsidR="004522DC">
        <w:trPr>
          <w:trHeight w:val="283"/>
          <w:jc w:val="center"/>
        </w:trPr>
        <w:tc>
          <w:tcPr>
            <w:tcW w:w="567" w:type="dxa"/>
            <w:tcBorders>
              <w:top w:val="single" w:sz="4" w:space="0" w:color="000000"/>
              <w:left w:val="single" w:sz="4" w:space="0" w:color="000000"/>
              <w:bottom w:val="single" w:sz="4" w:space="0" w:color="000000"/>
            </w:tcBorders>
            <w:vAlign w:val="center"/>
          </w:tcPr>
          <w:p w:rsidR="004522DC" w:rsidRDefault="004522DC">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rsidR="004522DC" w:rsidRDefault="004522DC">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4522DC" w:rsidRDefault="004522DC">
            <w:pPr>
              <w:tabs>
                <w:tab w:val="left" w:pos="284"/>
              </w:tabs>
              <w:ind w:hanging="2"/>
              <w:jc w:val="center"/>
              <w:rPr>
                <w:rFonts w:ascii="Arial" w:eastAsia="Arial" w:hAnsi="Arial" w:cs="Arial"/>
              </w:rPr>
            </w:pPr>
          </w:p>
        </w:tc>
        <w:tc>
          <w:tcPr>
            <w:tcW w:w="4536" w:type="dxa"/>
            <w:tcBorders>
              <w:top w:val="single" w:sz="4" w:space="0" w:color="000000"/>
              <w:left w:val="single" w:sz="4" w:space="0" w:color="000000"/>
              <w:bottom w:val="single" w:sz="4" w:space="0" w:color="000000"/>
              <w:right w:val="single" w:sz="4" w:space="0" w:color="000000"/>
            </w:tcBorders>
            <w:vAlign w:val="center"/>
          </w:tcPr>
          <w:p w:rsidR="004522DC" w:rsidRDefault="004522DC">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522DC" w:rsidRDefault="004522DC">
            <w:pPr>
              <w:tabs>
                <w:tab w:val="left" w:pos="284"/>
              </w:tabs>
              <w:ind w:hanging="2"/>
              <w:jc w:val="center"/>
              <w:rPr>
                <w:rFonts w:ascii="Arial" w:eastAsia="Arial" w:hAnsi="Arial" w:cs="Arial"/>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522DC" w:rsidRDefault="004522DC">
            <w:pPr>
              <w:tabs>
                <w:tab w:val="left" w:pos="284"/>
              </w:tabs>
              <w:ind w:hanging="2"/>
              <w:jc w:val="center"/>
              <w:rPr>
                <w:rFonts w:ascii="Arial" w:eastAsia="Arial" w:hAnsi="Arial" w:cs="Arial"/>
              </w:rPr>
            </w:pPr>
          </w:p>
        </w:tc>
      </w:tr>
      <w:tr w:rsidR="004522DC">
        <w:trPr>
          <w:trHeight w:val="283"/>
          <w:jc w:val="center"/>
        </w:trPr>
        <w:tc>
          <w:tcPr>
            <w:tcW w:w="567" w:type="dxa"/>
            <w:tcBorders>
              <w:top w:val="single" w:sz="4" w:space="0" w:color="000000"/>
              <w:left w:val="single" w:sz="4" w:space="0" w:color="000000"/>
              <w:bottom w:val="single" w:sz="4" w:space="0" w:color="000000"/>
            </w:tcBorders>
            <w:vAlign w:val="center"/>
          </w:tcPr>
          <w:p w:rsidR="004522DC" w:rsidRDefault="004522DC">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rsidR="004522DC" w:rsidRDefault="004522DC">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4522DC" w:rsidRDefault="004522DC">
            <w:pPr>
              <w:tabs>
                <w:tab w:val="left" w:pos="284"/>
              </w:tabs>
              <w:ind w:hanging="2"/>
              <w:jc w:val="center"/>
              <w:rPr>
                <w:rFonts w:ascii="Arial" w:eastAsia="Arial" w:hAnsi="Arial" w:cs="Arial"/>
              </w:rPr>
            </w:pPr>
          </w:p>
        </w:tc>
        <w:tc>
          <w:tcPr>
            <w:tcW w:w="4536" w:type="dxa"/>
            <w:tcBorders>
              <w:top w:val="single" w:sz="4" w:space="0" w:color="000000"/>
              <w:left w:val="single" w:sz="4" w:space="0" w:color="000000"/>
              <w:bottom w:val="single" w:sz="4" w:space="0" w:color="000000"/>
              <w:right w:val="single" w:sz="4" w:space="0" w:color="000000"/>
            </w:tcBorders>
            <w:vAlign w:val="center"/>
          </w:tcPr>
          <w:p w:rsidR="004522DC" w:rsidRDefault="004522DC">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522DC" w:rsidRDefault="004522DC">
            <w:pPr>
              <w:tabs>
                <w:tab w:val="left" w:pos="284"/>
              </w:tabs>
              <w:ind w:hanging="2"/>
              <w:jc w:val="center"/>
              <w:rPr>
                <w:rFonts w:ascii="Arial" w:eastAsia="Arial" w:hAnsi="Arial" w:cs="Arial"/>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4522DC" w:rsidRDefault="004522DC">
            <w:pPr>
              <w:tabs>
                <w:tab w:val="left" w:pos="284"/>
              </w:tabs>
              <w:ind w:hanging="2"/>
              <w:jc w:val="center"/>
              <w:rPr>
                <w:rFonts w:ascii="Arial" w:eastAsia="Arial" w:hAnsi="Arial" w:cs="Arial"/>
              </w:rPr>
            </w:pPr>
          </w:p>
        </w:tc>
      </w:tr>
    </w:tbl>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p w:rsidR="004522DC" w:rsidRDefault="00024C40">
      <w:pPr>
        <w:pStyle w:val="Corpodetexto31"/>
        <w:tabs>
          <w:tab w:val="left" w:pos="284"/>
        </w:tabs>
        <w:rPr>
          <w:b/>
          <w:color w:val="auto"/>
        </w:rPr>
      </w:pPr>
      <w:r>
        <w:rPr>
          <w:b/>
          <w:color w:val="auto"/>
        </w:rPr>
        <w:t>DADOS BANCÁRIOS PARA FINS DE PAGAMENTO:</w:t>
      </w:r>
    </w:p>
    <w:p w:rsidR="004522DC" w:rsidRDefault="00024C4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522DC" w:rsidRDefault="00024C40">
      <w:pPr>
        <w:pStyle w:val="Corpodetexto31"/>
        <w:tabs>
          <w:tab w:val="left" w:pos="284"/>
        </w:tabs>
        <w:rPr>
          <w:color w:val="auto"/>
        </w:rPr>
      </w:pPr>
      <w:r>
        <w:rPr>
          <w:color w:val="auto"/>
        </w:rPr>
        <w:t>Nº da Agência:</w:t>
      </w:r>
      <w:r>
        <w:rPr>
          <w:color w:val="auto"/>
        </w:rPr>
        <w:tab/>
      </w:r>
      <w:r>
        <w:rPr>
          <w:color w:val="auto"/>
        </w:rPr>
        <w:tab/>
      </w:r>
      <w:r>
        <w:rPr>
          <w:color w:val="auto"/>
        </w:rPr>
        <w:tab/>
      </w:r>
    </w:p>
    <w:p w:rsidR="004522DC" w:rsidRDefault="00024C40">
      <w:pPr>
        <w:pStyle w:val="Corpodetexto31"/>
        <w:tabs>
          <w:tab w:val="left" w:pos="284"/>
        </w:tabs>
        <w:rPr>
          <w:b/>
          <w:color w:val="auto"/>
        </w:rPr>
      </w:pPr>
      <w:r>
        <w:rPr>
          <w:color w:val="auto"/>
        </w:rPr>
        <w:t>Nº Conta Corrente</w:t>
      </w:r>
    </w:p>
    <w:p w:rsidR="004522DC" w:rsidRDefault="004522DC">
      <w:pPr>
        <w:pStyle w:val="Corpodetexto31"/>
        <w:tabs>
          <w:tab w:val="left" w:pos="284"/>
        </w:tabs>
        <w:rPr>
          <w:b/>
          <w:color w:val="auto"/>
        </w:rPr>
      </w:pPr>
    </w:p>
    <w:p w:rsidR="004522DC" w:rsidRDefault="004522DC">
      <w:pPr>
        <w:pStyle w:val="Corpodetexto31"/>
        <w:tabs>
          <w:tab w:val="left" w:pos="284"/>
        </w:tabs>
        <w:rPr>
          <w:b/>
          <w:color w:val="auto"/>
        </w:rPr>
      </w:pPr>
    </w:p>
    <w:p w:rsidR="004522DC" w:rsidRDefault="004522DC">
      <w:pPr>
        <w:pStyle w:val="Corpodetexto31"/>
        <w:tabs>
          <w:tab w:val="left" w:pos="284"/>
        </w:tabs>
        <w:rPr>
          <w:b/>
          <w:color w:val="auto"/>
        </w:rPr>
      </w:pPr>
    </w:p>
    <w:p w:rsidR="004522DC" w:rsidRDefault="004522DC">
      <w:pPr>
        <w:pStyle w:val="Corpodetexto31"/>
        <w:tabs>
          <w:tab w:val="left" w:pos="284"/>
        </w:tabs>
        <w:rPr>
          <w:b/>
          <w:color w:val="auto"/>
        </w:rPr>
      </w:pPr>
    </w:p>
    <w:p w:rsidR="004522DC" w:rsidRDefault="004522DC">
      <w:pPr>
        <w:pStyle w:val="Corpodetexto31"/>
        <w:tabs>
          <w:tab w:val="left" w:pos="284"/>
        </w:tabs>
        <w:rPr>
          <w:b/>
          <w:color w:val="auto"/>
        </w:rPr>
      </w:pPr>
    </w:p>
    <w:p w:rsidR="004522DC" w:rsidRDefault="00024C40">
      <w:pPr>
        <w:pStyle w:val="Corpodetexto31"/>
        <w:tabs>
          <w:tab w:val="left" w:pos="284"/>
        </w:tabs>
        <w:rPr>
          <w:color w:val="auto"/>
        </w:rPr>
      </w:pPr>
      <w:r>
        <w:rPr>
          <w:b/>
          <w:color w:val="auto"/>
        </w:rPr>
        <w:t>DADOS DO REPRESENTANTE LEGAL DA EMPRESA QUE ASSINARÁ, CONTRATO OU TERMO EQUIVALENTE</w:t>
      </w:r>
      <w:r>
        <w:rPr>
          <w:color w:val="auto"/>
        </w:rPr>
        <w:t>;</w:t>
      </w:r>
    </w:p>
    <w:p w:rsidR="004522DC" w:rsidRDefault="00024C40">
      <w:pPr>
        <w:tabs>
          <w:tab w:val="left" w:pos="284"/>
        </w:tabs>
        <w:jc w:val="both"/>
        <w:rPr>
          <w:rFonts w:ascii="Arial" w:hAnsi="Arial" w:cs="Arial"/>
        </w:rPr>
      </w:pPr>
      <w:r>
        <w:rPr>
          <w:rFonts w:ascii="Arial" w:hAnsi="Arial" w:cs="Arial"/>
        </w:rPr>
        <w:t>Nome:</w:t>
      </w:r>
    </w:p>
    <w:p w:rsidR="004522DC" w:rsidRDefault="00024C40">
      <w:pPr>
        <w:tabs>
          <w:tab w:val="left" w:pos="284"/>
        </w:tabs>
        <w:jc w:val="both"/>
        <w:rPr>
          <w:rFonts w:ascii="Arial" w:hAnsi="Arial" w:cs="Arial"/>
        </w:rPr>
      </w:pPr>
      <w:r>
        <w:rPr>
          <w:rFonts w:ascii="Arial" w:hAnsi="Arial" w:cs="Arial"/>
        </w:rPr>
        <w:t>CPF:</w:t>
      </w:r>
    </w:p>
    <w:p w:rsidR="004522DC" w:rsidRDefault="00024C40">
      <w:pPr>
        <w:tabs>
          <w:tab w:val="left" w:pos="284"/>
        </w:tabs>
        <w:jc w:val="both"/>
        <w:rPr>
          <w:rFonts w:ascii="Arial" w:hAnsi="Arial" w:cs="Arial"/>
        </w:rPr>
      </w:pPr>
      <w:r>
        <w:rPr>
          <w:rFonts w:ascii="Arial" w:hAnsi="Arial" w:cs="Arial"/>
        </w:rPr>
        <w:t>RG:</w:t>
      </w:r>
    </w:p>
    <w:p w:rsidR="004522DC" w:rsidRDefault="00024C40">
      <w:pPr>
        <w:tabs>
          <w:tab w:val="left" w:pos="284"/>
        </w:tabs>
        <w:jc w:val="both"/>
        <w:rPr>
          <w:rFonts w:ascii="Arial" w:hAnsi="Arial" w:cs="Arial"/>
        </w:rPr>
      </w:pPr>
      <w:r>
        <w:rPr>
          <w:rFonts w:ascii="Arial" w:hAnsi="Arial" w:cs="Arial"/>
        </w:rPr>
        <w:t>Nacionalidade:</w:t>
      </w:r>
    </w:p>
    <w:p w:rsidR="004522DC" w:rsidRDefault="00024C40">
      <w:pPr>
        <w:tabs>
          <w:tab w:val="left" w:pos="284"/>
        </w:tabs>
        <w:jc w:val="both"/>
        <w:rPr>
          <w:rFonts w:ascii="Arial" w:hAnsi="Arial" w:cs="Arial"/>
        </w:rPr>
      </w:pPr>
      <w:r>
        <w:rPr>
          <w:rFonts w:ascii="Arial" w:hAnsi="Arial" w:cs="Arial"/>
        </w:rPr>
        <w:t>Estado Civil:</w:t>
      </w:r>
    </w:p>
    <w:p w:rsidR="004522DC" w:rsidRDefault="00024C40">
      <w:pPr>
        <w:tabs>
          <w:tab w:val="left" w:pos="284"/>
        </w:tabs>
        <w:jc w:val="both"/>
        <w:rPr>
          <w:rFonts w:ascii="Arial" w:hAnsi="Arial" w:cs="Arial"/>
        </w:rPr>
      </w:pPr>
      <w:r>
        <w:rPr>
          <w:rFonts w:ascii="Arial" w:hAnsi="Arial" w:cs="Arial"/>
        </w:rPr>
        <w:t>Endereço residencial:</w:t>
      </w:r>
    </w:p>
    <w:p w:rsidR="004522DC" w:rsidRDefault="00024C40">
      <w:pPr>
        <w:tabs>
          <w:tab w:val="left" w:pos="284"/>
        </w:tabs>
        <w:jc w:val="both"/>
        <w:rPr>
          <w:rFonts w:ascii="Arial" w:hAnsi="Arial" w:cs="Arial"/>
        </w:rPr>
      </w:pPr>
      <w:r>
        <w:rPr>
          <w:rFonts w:ascii="Arial" w:hAnsi="Arial" w:cs="Arial"/>
        </w:rPr>
        <w:t>Profissão:</w:t>
      </w:r>
    </w:p>
    <w:p w:rsidR="004522DC" w:rsidRDefault="00024C40">
      <w:pPr>
        <w:tabs>
          <w:tab w:val="left" w:pos="284"/>
        </w:tabs>
        <w:jc w:val="both"/>
        <w:rPr>
          <w:rFonts w:ascii="Arial" w:hAnsi="Arial" w:cs="Arial"/>
        </w:rPr>
      </w:pPr>
      <w:r>
        <w:rPr>
          <w:rFonts w:ascii="Arial" w:hAnsi="Arial" w:cs="Arial"/>
        </w:rPr>
        <w:t>Cargo que ocupa na empresa:</w:t>
      </w:r>
    </w:p>
    <w:p w:rsidR="004522DC" w:rsidRDefault="004522DC">
      <w:pPr>
        <w:tabs>
          <w:tab w:val="left" w:pos="284"/>
        </w:tabs>
        <w:ind w:left="142" w:firstLine="709"/>
        <w:jc w:val="both"/>
        <w:rPr>
          <w:rFonts w:ascii="Arial" w:hAnsi="Arial" w:cs="Arial"/>
        </w:rPr>
      </w:pPr>
    </w:p>
    <w:p w:rsidR="004522DC" w:rsidRDefault="004522DC">
      <w:pPr>
        <w:tabs>
          <w:tab w:val="left" w:pos="284"/>
        </w:tabs>
        <w:ind w:left="142" w:firstLine="709"/>
        <w:jc w:val="both"/>
        <w:rPr>
          <w:rFonts w:ascii="Arial" w:hAnsi="Arial" w:cs="Arial"/>
        </w:rPr>
      </w:pPr>
    </w:p>
    <w:p w:rsidR="004522DC" w:rsidRDefault="004522DC">
      <w:pPr>
        <w:tabs>
          <w:tab w:val="left" w:pos="284"/>
        </w:tabs>
        <w:ind w:left="142" w:firstLine="709"/>
        <w:jc w:val="both"/>
        <w:rPr>
          <w:rFonts w:ascii="Arial" w:hAnsi="Arial" w:cs="Arial"/>
        </w:rPr>
      </w:pPr>
    </w:p>
    <w:p w:rsidR="004522DC" w:rsidRDefault="004522DC">
      <w:pPr>
        <w:tabs>
          <w:tab w:val="left" w:pos="284"/>
        </w:tabs>
        <w:ind w:left="142" w:firstLine="709"/>
        <w:jc w:val="both"/>
        <w:rPr>
          <w:rFonts w:ascii="Arial" w:hAnsi="Arial" w:cs="Arial"/>
        </w:rPr>
      </w:pPr>
    </w:p>
    <w:p w:rsidR="004522DC" w:rsidRDefault="00024C40">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p w:rsidR="004522DC" w:rsidRDefault="004522DC">
      <w:pPr>
        <w:tabs>
          <w:tab w:val="left" w:pos="284"/>
        </w:tabs>
        <w:jc w:val="both"/>
        <w:rPr>
          <w:rFonts w:ascii="Arial" w:hAnsi="Arial" w:cs="Arial"/>
        </w:rPr>
      </w:pPr>
    </w:p>
    <w:p w:rsidR="004522DC" w:rsidRDefault="00024C40">
      <w:pPr>
        <w:tabs>
          <w:tab w:val="left" w:pos="284"/>
        </w:tabs>
        <w:jc w:val="center"/>
        <w:rPr>
          <w:rFonts w:ascii="Arial" w:hAnsi="Arial" w:cs="Arial"/>
        </w:rPr>
      </w:pPr>
      <w:r>
        <w:rPr>
          <w:rFonts w:ascii="Arial" w:hAnsi="Arial" w:cs="Arial"/>
        </w:rPr>
        <w:t>________________________________________</w:t>
      </w:r>
    </w:p>
    <w:p w:rsidR="004522DC" w:rsidRDefault="00024C40">
      <w:pPr>
        <w:tabs>
          <w:tab w:val="left" w:pos="284"/>
        </w:tabs>
        <w:jc w:val="center"/>
        <w:rPr>
          <w:rFonts w:ascii="Arial" w:hAnsi="Arial" w:cs="Arial"/>
        </w:rPr>
      </w:pPr>
      <w:r>
        <w:rPr>
          <w:rFonts w:ascii="Arial" w:hAnsi="Arial" w:cs="Arial"/>
        </w:rPr>
        <w:t>Assinatura e identificação do representante legal</w:t>
      </w:r>
    </w:p>
    <w:p w:rsidR="004522DC" w:rsidRDefault="00024C40">
      <w:pPr>
        <w:pStyle w:val="Recuodecorpodetexto"/>
        <w:widowControl w:val="0"/>
        <w:tabs>
          <w:tab w:val="left" w:pos="284"/>
        </w:tabs>
        <w:overflowPunct w:val="0"/>
        <w:spacing w:line="240" w:lineRule="auto"/>
        <w:jc w:val="center"/>
        <w:rPr>
          <w:color w:val="auto"/>
          <w:sz w:val="20"/>
          <w:szCs w:val="20"/>
        </w:rPr>
      </w:pPr>
      <w:r>
        <w:br w:type="page"/>
      </w:r>
    </w:p>
    <w:p w:rsidR="004522DC" w:rsidRDefault="00024C40">
      <w:pPr>
        <w:pStyle w:val="Recuodecorpodetexto"/>
        <w:widowControl w:val="0"/>
        <w:tabs>
          <w:tab w:val="left" w:pos="284"/>
        </w:tabs>
        <w:overflowPunct w:val="0"/>
        <w:spacing w:line="240" w:lineRule="auto"/>
        <w:jc w:val="center"/>
        <w:rPr>
          <w:b/>
          <w:bCs/>
          <w:color w:val="auto"/>
          <w:sz w:val="20"/>
          <w:szCs w:val="20"/>
          <w:shd w:val="clear" w:color="auto" w:fill="FFFFFF"/>
          <w:lang w:val="pt-BR"/>
        </w:rPr>
      </w:pPr>
      <w:r>
        <w:rPr>
          <w:b/>
          <w:color w:val="auto"/>
          <w:sz w:val="20"/>
          <w:szCs w:val="20"/>
        </w:rPr>
        <w:lastRenderedPageBreak/>
        <w:t>ANEXO V</w:t>
      </w:r>
    </w:p>
    <w:p w:rsidR="004522DC" w:rsidRDefault="00024C40">
      <w:pPr>
        <w:tabs>
          <w:tab w:val="left" w:pos="284"/>
        </w:tabs>
        <w:jc w:val="center"/>
        <w:rPr>
          <w:rFonts w:ascii="Arial" w:hAnsi="Arial" w:cs="Arial"/>
          <w:b/>
          <w:bCs/>
        </w:rPr>
      </w:pPr>
      <w:r>
        <w:rPr>
          <w:rFonts w:ascii="Arial" w:hAnsi="Arial" w:cs="Arial"/>
        </w:rPr>
        <w:t>====================================================================================</w:t>
      </w:r>
    </w:p>
    <w:p w:rsidR="004522DC" w:rsidRDefault="00024C40">
      <w:pPr>
        <w:tabs>
          <w:tab w:val="left" w:pos="284"/>
        </w:tabs>
        <w:jc w:val="center"/>
        <w:rPr>
          <w:rFonts w:ascii="Arial" w:hAnsi="Arial" w:cs="Arial"/>
        </w:rPr>
      </w:pPr>
      <w:r>
        <w:rPr>
          <w:rFonts w:ascii="Arial" w:hAnsi="Arial" w:cs="Arial"/>
          <w:b/>
          <w:bCs/>
        </w:rPr>
        <w:t>MINUTA DE CONTRATO OU TERMO EQUIVALENTE</w:t>
      </w:r>
    </w:p>
    <w:p w:rsidR="004522DC" w:rsidRDefault="00024C40">
      <w:pPr>
        <w:tabs>
          <w:tab w:val="left" w:pos="284"/>
        </w:tabs>
        <w:jc w:val="center"/>
        <w:rPr>
          <w:rFonts w:ascii="Arial" w:hAnsi="Arial" w:cs="Arial"/>
          <w:b/>
          <w:bCs/>
        </w:rPr>
      </w:pPr>
      <w:r>
        <w:rPr>
          <w:rFonts w:ascii="Arial" w:hAnsi="Arial" w:cs="Arial"/>
        </w:rPr>
        <w:t>====================================================================================</w:t>
      </w:r>
    </w:p>
    <w:p w:rsidR="00A1669A" w:rsidRPr="002F30C7" w:rsidRDefault="00A1669A" w:rsidP="00A1669A">
      <w:pPr>
        <w:jc w:val="both"/>
        <w:rPr>
          <w:b/>
          <w:sz w:val="24"/>
          <w:szCs w:val="24"/>
          <w:u w:val="single"/>
        </w:rPr>
      </w:pPr>
      <w:r w:rsidRPr="002F30C7">
        <w:rPr>
          <w:b/>
          <w:sz w:val="24"/>
          <w:szCs w:val="24"/>
          <w:u w:val="single"/>
        </w:rPr>
        <w:t xml:space="preserve">CONTRATO QUE ENTRE SI FAZEM A PREFEITURA DO MUNICÍPIO DE PIRACICABA E ................................................, PARA </w:t>
      </w:r>
      <w:r>
        <w:rPr>
          <w:b/>
          <w:sz w:val="24"/>
          <w:szCs w:val="24"/>
          <w:u w:val="single"/>
        </w:rPr>
        <w:t xml:space="preserve"> PRESTAÇÃO DE SERVIÇOS DE TÉCNICO DE ENFERMAGEM/CUIDADOR ESPECIALIZADO EM AMBIENTE ESCOLAR, CUIDADOS COM TRAQUEOSTOMIA, PARA ATENDER A MANDADO JUDICIAL.</w:t>
      </w:r>
    </w:p>
    <w:p w:rsidR="00A1669A" w:rsidRPr="002F30C7" w:rsidRDefault="00A1669A" w:rsidP="00A1669A">
      <w:pPr>
        <w:jc w:val="both"/>
        <w:rPr>
          <w:b/>
          <w:sz w:val="24"/>
          <w:szCs w:val="24"/>
          <w:u w:val="single"/>
        </w:rPr>
      </w:pPr>
    </w:p>
    <w:p w:rsidR="00A1669A" w:rsidRPr="002F30C7" w:rsidRDefault="00A1669A" w:rsidP="00A1669A">
      <w:pPr>
        <w:jc w:val="both"/>
        <w:rPr>
          <w:b/>
          <w:sz w:val="24"/>
          <w:szCs w:val="24"/>
          <w:u w:val="single"/>
        </w:rPr>
      </w:pPr>
    </w:p>
    <w:p w:rsidR="00A1669A" w:rsidRPr="00DE0D02" w:rsidRDefault="00A1669A" w:rsidP="00A1669A">
      <w:pPr>
        <w:jc w:val="both"/>
        <w:rPr>
          <w:sz w:val="24"/>
          <w:szCs w:val="24"/>
        </w:rPr>
      </w:pPr>
      <w:r w:rsidRPr="00DE0D02">
        <w:rPr>
          <w:b/>
          <w:sz w:val="24"/>
          <w:szCs w:val="24"/>
        </w:rPr>
        <w:t>Data: ... de ................. de 202</w:t>
      </w:r>
      <w:r>
        <w:rPr>
          <w:b/>
          <w:sz w:val="24"/>
          <w:szCs w:val="24"/>
        </w:rPr>
        <w:t>6.</w:t>
      </w:r>
    </w:p>
    <w:p w:rsidR="00A1669A" w:rsidRPr="00DE0D02" w:rsidRDefault="00A1669A" w:rsidP="00A1669A">
      <w:pPr>
        <w:jc w:val="both"/>
        <w:rPr>
          <w:sz w:val="24"/>
          <w:szCs w:val="24"/>
        </w:rPr>
      </w:pPr>
      <w:r w:rsidRPr="00DE0D02">
        <w:rPr>
          <w:b/>
          <w:sz w:val="24"/>
          <w:szCs w:val="24"/>
        </w:rPr>
        <w:t xml:space="preserve">Prazo: </w:t>
      </w:r>
      <w:r>
        <w:rPr>
          <w:b/>
          <w:sz w:val="24"/>
          <w:szCs w:val="24"/>
        </w:rPr>
        <w:t>12 (doze) meses.</w:t>
      </w:r>
    </w:p>
    <w:p w:rsidR="00A1669A" w:rsidRPr="00DE0D02" w:rsidRDefault="00A1669A" w:rsidP="00A1669A">
      <w:pPr>
        <w:jc w:val="both"/>
        <w:rPr>
          <w:sz w:val="24"/>
          <w:szCs w:val="24"/>
        </w:rPr>
      </w:pPr>
      <w:r w:rsidRPr="00DE0D02">
        <w:rPr>
          <w:b/>
          <w:sz w:val="24"/>
          <w:szCs w:val="24"/>
        </w:rPr>
        <w:t>Valor: R$ ........ (............).</w:t>
      </w:r>
    </w:p>
    <w:p w:rsidR="00A1669A" w:rsidRPr="00DE0D02" w:rsidRDefault="00A1669A" w:rsidP="00A1669A">
      <w:pPr>
        <w:jc w:val="both"/>
        <w:rPr>
          <w:sz w:val="24"/>
          <w:szCs w:val="24"/>
        </w:rPr>
      </w:pPr>
      <w:r w:rsidRPr="00DE0D02">
        <w:rPr>
          <w:b/>
          <w:sz w:val="24"/>
          <w:szCs w:val="24"/>
        </w:rPr>
        <w:t xml:space="preserve">Processo Administrativo nº </w:t>
      </w:r>
      <w:r>
        <w:rPr>
          <w:b/>
          <w:sz w:val="24"/>
          <w:szCs w:val="24"/>
        </w:rPr>
        <w:t>2026/104.443</w:t>
      </w:r>
    </w:p>
    <w:p w:rsidR="00A1669A" w:rsidRPr="00DE0D02" w:rsidRDefault="00A1669A" w:rsidP="00A1669A">
      <w:pPr>
        <w:jc w:val="both"/>
        <w:rPr>
          <w:sz w:val="24"/>
          <w:szCs w:val="24"/>
        </w:rPr>
      </w:pPr>
      <w:r w:rsidRPr="00DE0D02">
        <w:rPr>
          <w:b/>
          <w:sz w:val="24"/>
          <w:szCs w:val="24"/>
        </w:rPr>
        <w:t>Pregão Eletrônico n.º ..../202</w:t>
      </w:r>
      <w:r>
        <w:rPr>
          <w:b/>
          <w:sz w:val="24"/>
          <w:szCs w:val="24"/>
        </w:rPr>
        <w:t>6.</w:t>
      </w:r>
    </w:p>
    <w:p w:rsidR="00A1669A" w:rsidRPr="002F30C7" w:rsidRDefault="00A1669A" w:rsidP="00A1669A">
      <w:pPr>
        <w:jc w:val="both"/>
        <w:rPr>
          <w:sz w:val="24"/>
          <w:szCs w:val="24"/>
        </w:rPr>
      </w:pPr>
      <w:r w:rsidRPr="00DE0D02">
        <w:rPr>
          <w:b/>
          <w:sz w:val="24"/>
          <w:szCs w:val="24"/>
        </w:rPr>
        <w:t>Contrato n.º …./202</w:t>
      </w:r>
      <w:r>
        <w:rPr>
          <w:b/>
          <w:sz w:val="24"/>
          <w:szCs w:val="24"/>
        </w:rPr>
        <w:t>6</w:t>
      </w:r>
      <w:r w:rsidRPr="00DE0D02">
        <w:rPr>
          <w:b/>
          <w:sz w:val="24"/>
          <w:szCs w:val="24"/>
        </w:rPr>
        <w:t>.</w:t>
      </w:r>
    </w:p>
    <w:p w:rsidR="00A1669A" w:rsidRDefault="00A1669A" w:rsidP="00A1669A">
      <w:pPr>
        <w:jc w:val="both"/>
        <w:rPr>
          <w:b/>
          <w:sz w:val="24"/>
          <w:szCs w:val="24"/>
        </w:rPr>
      </w:pPr>
    </w:p>
    <w:p w:rsidR="00A1669A" w:rsidRPr="002F30C7" w:rsidRDefault="00A1669A" w:rsidP="00A1669A">
      <w:pPr>
        <w:jc w:val="both"/>
        <w:rPr>
          <w:b/>
          <w:sz w:val="24"/>
          <w:szCs w:val="24"/>
        </w:rPr>
      </w:pPr>
    </w:p>
    <w:p w:rsidR="00A1669A" w:rsidRPr="002F30C7" w:rsidRDefault="00A1669A" w:rsidP="00A1669A">
      <w:pPr>
        <w:jc w:val="both"/>
        <w:rPr>
          <w:b/>
          <w:sz w:val="24"/>
          <w:szCs w:val="24"/>
        </w:rPr>
      </w:pPr>
    </w:p>
    <w:p w:rsidR="00A1669A" w:rsidRPr="002F30C7" w:rsidRDefault="00A1669A" w:rsidP="00A1669A">
      <w:pPr>
        <w:ind w:firstLine="851"/>
        <w:jc w:val="both"/>
        <w:rPr>
          <w:b/>
          <w:sz w:val="24"/>
          <w:szCs w:val="24"/>
        </w:rPr>
      </w:pPr>
    </w:p>
    <w:tbl>
      <w:tblPr>
        <w:tblW w:w="5000" w:type="pct"/>
        <w:tblLook w:val="0000" w:firstRow="0" w:lastRow="0" w:firstColumn="0" w:lastColumn="0" w:noHBand="0" w:noVBand="0"/>
      </w:tblPr>
      <w:tblGrid>
        <w:gridCol w:w="10138"/>
      </w:tblGrid>
      <w:tr w:rsidR="00A1669A" w:rsidRPr="002F30C7"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Pr="002F30C7" w:rsidRDefault="00A1669A" w:rsidP="0025686E">
            <w:pPr>
              <w:ind w:firstLine="851"/>
              <w:jc w:val="both"/>
              <w:rPr>
                <w:sz w:val="24"/>
                <w:szCs w:val="24"/>
              </w:rPr>
            </w:pPr>
            <w:r w:rsidRPr="002F30C7">
              <w:rPr>
                <w:b/>
                <w:sz w:val="24"/>
                <w:szCs w:val="24"/>
              </w:rPr>
              <w:t>CLÁUSULA 1ª - DAS PARTES</w:t>
            </w:r>
          </w:p>
        </w:tc>
      </w:tr>
    </w:tbl>
    <w:p w:rsidR="00A1669A" w:rsidRPr="002F30C7" w:rsidRDefault="00A1669A" w:rsidP="00A1669A">
      <w:pPr>
        <w:ind w:firstLine="851"/>
        <w:jc w:val="both"/>
        <w:rPr>
          <w:b/>
          <w:sz w:val="24"/>
          <w:szCs w:val="24"/>
        </w:rPr>
      </w:pPr>
    </w:p>
    <w:p w:rsidR="00A1669A" w:rsidRPr="002F30C7" w:rsidRDefault="00A1669A" w:rsidP="00A1669A">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com sede à Rua Antônio Corrêa Barbosa, n.º 2.233, bairro Chácara Nazareth, nesta cidade e Estado, com CNPJ n.º 46.341.0</w:t>
      </w:r>
      <w:r>
        <w:rPr>
          <w:sz w:val="24"/>
          <w:szCs w:val="24"/>
        </w:rPr>
        <w:t xml:space="preserve">38/0001-29, representada pelo Secretário Municipal de Saúde, Sr. </w:t>
      </w:r>
      <w:r>
        <w:rPr>
          <w:b/>
          <w:sz w:val="24"/>
          <w:szCs w:val="24"/>
        </w:rPr>
        <w:t>GUSTAVO LAPOSTA DE AGUIAR,</w:t>
      </w:r>
      <w:r w:rsidRPr="002F30C7">
        <w:rPr>
          <w:sz w:val="24"/>
          <w:szCs w:val="24"/>
          <w:shd w:val="clear" w:color="auto" w:fill="FFFFFF"/>
        </w:rPr>
        <w:t xml:space="preserve"> inscrit</w:t>
      </w:r>
      <w:r>
        <w:rPr>
          <w:sz w:val="24"/>
          <w:szCs w:val="24"/>
          <w:shd w:val="clear" w:color="auto" w:fill="FFFFFF"/>
        </w:rPr>
        <w:t>o</w:t>
      </w:r>
      <w:r w:rsidRPr="002F30C7">
        <w:rPr>
          <w:sz w:val="24"/>
          <w:szCs w:val="24"/>
          <w:shd w:val="clear" w:color="auto" w:fill="FFFFFF"/>
        </w:rPr>
        <w:t xml:space="preserve"> no CPF nº </w:t>
      </w:r>
      <w:r>
        <w:rPr>
          <w:sz w:val="24"/>
          <w:szCs w:val="24"/>
          <w:shd w:val="clear" w:color="auto" w:fill="FFFFFF"/>
        </w:rPr>
        <w:t>..............</w:t>
      </w:r>
      <w:r w:rsidRPr="002F30C7">
        <w:rPr>
          <w:sz w:val="24"/>
          <w:szCs w:val="24"/>
        </w:rPr>
        <w:t xml:space="preserv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Sr(a). .........., (qualificação completa), inscrito(a) no CPF n.º ......., adiante designada simplesmente </w:t>
      </w:r>
      <w:r w:rsidRPr="002F30C7">
        <w:rPr>
          <w:b/>
          <w:sz w:val="24"/>
          <w:szCs w:val="24"/>
        </w:rPr>
        <w:t>CONTRATADA</w:t>
      </w:r>
      <w:r w:rsidRPr="002F30C7">
        <w:rPr>
          <w:sz w:val="24"/>
          <w:szCs w:val="24"/>
        </w:rPr>
        <w:t>, ajustam o que se segue:</w:t>
      </w:r>
    </w:p>
    <w:p w:rsidR="00A1669A" w:rsidRPr="002F30C7" w:rsidRDefault="00A1669A" w:rsidP="00A1669A">
      <w:pPr>
        <w:ind w:firstLine="851"/>
        <w:jc w:val="both"/>
        <w:rPr>
          <w:b/>
          <w:sz w:val="24"/>
          <w:szCs w:val="24"/>
        </w:rPr>
      </w:pPr>
    </w:p>
    <w:tbl>
      <w:tblPr>
        <w:tblW w:w="5000" w:type="pct"/>
        <w:tblLook w:val="0000" w:firstRow="0" w:lastRow="0" w:firstColumn="0" w:lastColumn="0" w:noHBand="0" w:noVBand="0"/>
      </w:tblPr>
      <w:tblGrid>
        <w:gridCol w:w="10138"/>
      </w:tblGrid>
      <w:tr w:rsidR="00A1669A" w:rsidRPr="002F30C7"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Pr="002F30C7" w:rsidRDefault="00A1669A" w:rsidP="0025686E">
            <w:pPr>
              <w:ind w:firstLine="851"/>
              <w:jc w:val="both"/>
              <w:rPr>
                <w:sz w:val="24"/>
                <w:szCs w:val="24"/>
              </w:rPr>
            </w:pPr>
            <w:r w:rsidRPr="002F30C7">
              <w:rPr>
                <w:b/>
                <w:sz w:val="24"/>
                <w:szCs w:val="24"/>
              </w:rPr>
              <w:t>CLÁUSULA 2ª - DO OBJETO</w:t>
            </w:r>
          </w:p>
        </w:tc>
      </w:tr>
    </w:tbl>
    <w:p w:rsidR="00A1669A" w:rsidRPr="002F30C7" w:rsidRDefault="00A1669A" w:rsidP="00A1669A">
      <w:pPr>
        <w:ind w:firstLine="851"/>
        <w:jc w:val="both"/>
        <w:rPr>
          <w:b/>
          <w:sz w:val="24"/>
          <w:szCs w:val="24"/>
        </w:rPr>
      </w:pPr>
    </w:p>
    <w:p w:rsidR="00A1669A" w:rsidRDefault="00A1669A" w:rsidP="00A1669A">
      <w:pPr>
        <w:pStyle w:val="Recuodecorpodetexto"/>
        <w:ind w:firstLine="851"/>
        <w:rPr>
          <w:b/>
        </w:rPr>
      </w:pPr>
      <w:r w:rsidRPr="002F30C7">
        <w:rPr>
          <w:b/>
        </w:rPr>
        <w:t xml:space="preserve">2.1. A CONTRATADA se obriga </w:t>
      </w:r>
      <w:r>
        <w:rPr>
          <w:b/>
        </w:rPr>
        <w:t>prestar serviços do item 01 de técnico de enfermagem/cuidador especializado em ambiente escolar, cuidados com traqueostomia, para atender a mandado judicial, durante 200 (duzentos) dias letivos estimados</w:t>
      </w:r>
      <w:r w:rsidRPr="002F30C7">
        <w:rPr>
          <w:b/>
        </w:rPr>
        <w:t>, conforme descrição detalhada constante do Edital de Pregão Eletrônico nº .../202</w:t>
      </w:r>
      <w:r>
        <w:rPr>
          <w:b/>
        </w:rPr>
        <w:t>6</w:t>
      </w:r>
      <w:r w:rsidRPr="002F30C7">
        <w:rPr>
          <w:b/>
        </w:rPr>
        <w:t>, bem como seu Termo de Referência, o qual fica fazendo parte integrante do presente instrumento.</w:t>
      </w:r>
    </w:p>
    <w:p w:rsidR="00A1669A" w:rsidRDefault="00A1669A" w:rsidP="00A1669A">
      <w:pPr>
        <w:pStyle w:val="Recuodecorpodetexto"/>
        <w:ind w:firstLine="851"/>
        <w:rPr>
          <w:b/>
        </w:rPr>
      </w:pPr>
    </w:p>
    <w:p w:rsidR="00A1669A" w:rsidRDefault="00A1669A" w:rsidP="00A1669A">
      <w:pPr>
        <w:pStyle w:val="Recuodecorpodetexto"/>
        <w:ind w:firstLine="851"/>
      </w:pPr>
      <w:r>
        <w:rPr>
          <w:b/>
        </w:rPr>
        <w:t xml:space="preserve">2.2. </w:t>
      </w:r>
      <w:r>
        <w:t xml:space="preserve">O serviço será realizado em dias letivos de acordo com o calendário escolar da </w:t>
      </w:r>
      <w:r>
        <w:rPr>
          <w:b/>
        </w:rPr>
        <w:t>CONTRATANTE</w:t>
      </w:r>
      <w:r>
        <w:t>, das 07h às 17h.</w:t>
      </w:r>
    </w:p>
    <w:p w:rsidR="00A1669A" w:rsidRPr="009245B8" w:rsidRDefault="00A1669A" w:rsidP="00A1669A">
      <w:pPr>
        <w:pStyle w:val="Recuodecorpodetexto"/>
        <w:ind w:firstLine="851"/>
      </w:pPr>
    </w:p>
    <w:tbl>
      <w:tblPr>
        <w:tblW w:w="5000" w:type="pct"/>
        <w:tblLook w:val="0000" w:firstRow="0" w:lastRow="0" w:firstColumn="0" w:lastColumn="0" w:noHBand="0" w:noVBand="0"/>
      </w:tblPr>
      <w:tblGrid>
        <w:gridCol w:w="10138"/>
      </w:tblGrid>
      <w:tr w:rsidR="00A1669A" w:rsidRPr="002F30C7"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Pr="002F30C7" w:rsidRDefault="00A1669A" w:rsidP="0025686E">
            <w:pPr>
              <w:keepLines/>
              <w:ind w:firstLine="851"/>
              <w:jc w:val="both"/>
              <w:rPr>
                <w:sz w:val="24"/>
                <w:szCs w:val="24"/>
              </w:rPr>
            </w:pPr>
            <w:r w:rsidRPr="002F30C7">
              <w:rPr>
                <w:b/>
                <w:sz w:val="24"/>
                <w:szCs w:val="24"/>
              </w:rPr>
              <w:t>CLÁUSULA 3ª - DOS RECURSOS FINANCEIROS</w:t>
            </w:r>
          </w:p>
        </w:tc>
      </w:tr>
    </w:tbl>
    <w:p w:rsidR="00A1669A" w:rsidRPr="002F30C7" w:rsidRDefault="00A1669A" w:rsidP="00A1669A">
      <w:pPr>
        <w:pStyle w:val="Recuodecorpodetexto"/>
        <w:ind w:firstLine="851"/>
        <w:rPr>
          <w:b/>
        </w:rPr>
      </w:pPr>
    </w:p>
    <w:p w:rsidR="00A1669A" w:rsidRDefault="00A1669A" w:rsidP="00A1669A">
      <w:pPr>
        <w:ind w:firstLine="851"/>
        <w:jc w:val="both"/>
        <w:rPr>
          <w:sz w:val="24"/>
          <w:szCs w:val="24"/>
        </w:rPr>
      </w:pPr>
      <w:r w:rsidRPr="002F30C7">
        <w:rPr>
          <w:b/>
          <w:sz w:val="24"/>
          <w:szCs w:val="24"/>
        </w:rPr>
        <w:t>3.1.</w:t>
      </w:r>
      <w:r w:rsidRPr="002F30C7">
        <w:rPr>
          <w:sz w:val="24"/>
          <w:szCs w:val="24"/>
        </w:rPr>
        <w:t xml:space="preserve"> A despesa supra será atendida pela dotação orçamentária nº </w:t>
      </w:r>
      <w:r>
        <w:rPr>
          <w:sz w:val="24"/>
          <w:szCs w:val="24"/>
        </w:rPr>
        <w:t>2 14711 10302001420820000 0101031000 339039, constante do exercício de 2026, correspondente para 2027 e demais exercícios no caso de prorrogação.</w:t>
      </w:r>
    </w:p>
    <w:tbl>
      <w:tblPr>
        <w:tblW w:w="5000" w:type="pct"/>
        <w:tblLook w:val="0000" w:firstRow="0" w:lastRow="0" w:firstColumn="0" w:lastColumn="0" w:noHBand="0" w:noVBand="0"/>
      </w:tblPr>
      <w:tblGrid>
        <w:gridCol w:w="10138"/>
      </w:tblGrid>
      <w:tr w:rsidR="00A1669A"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keepLines/>
              <w:ind w:firstLine="851"/>
              <w:jc w:val="both"/>
            </w:pPr>
            <w:r>
              <w:rPr>
                <w:b/>
                <w:sz w:val="24"/>
                <w:szCs w:val="24"/>
              </w:rPr>
              <w:t>CLÁUSULA 4ª – DO SUPORTE LEGAL</w:t>
            </w:r>
          </w:p>
        </w:tc>
      </w:tr>
    </w:tbl>
    <w:p w:rsidR="00A1669A" w:rsidRDefault="00A1669A" w:rsidP="00A1669A">
      <w:pPr>
        <w:ind w:firstLine="851"/>
        <w:jc w:val="both"/>
        <w:rPr>
          <w:sz w:val="24"/>
          <w:szCs w:val="24"/>
        </w:rPr>
      </w:pPr>
    </w:p>
    <w:p w:rsidR="00A1669A" w:rsidRDefault="00A1669A" w:rsidP="00A1669A">
      <w:pPr>
        <w:keepLines/>
        <w:ind w:firstLine="851"/>
        <w:jc w:val="both"/>
      </w:pPr>
      <w:r>
        <w:rPr>
          <w:b/>
          <w:sz w:val="24"/>
          <w:szCs w:val="24"/>
        </w:rPr>
        <w:t>4.1.</w:t>
      </w:r>
      <w:r>
        <w:rPr>
          <w:sz w:val="24"/>
          <w:szCs w:val="24"/>
        </w:rPr>
        <w:t xml:space="preserve"> Este contrato é regulado pelos seguintes dispositivos legais:</w:t>
      </w:r>
    </w:p>
    <w:p w:rsidR="00A1669A" w:rsidRDefault="00A1669A" w:rsidP="00A1669A">
      <w:pPr>
        <w:keepLines/>
        <w:ind w:firstLine="851"/>
        <w:jc w:val="both"/>
      </w:pPr>
      <w:r>
        <w:rPr>
          <w:b/>
          <w:sz w:val="24"/>
          <w:szCs w:val="24"/>
        </w:rPr>
        <w:lastRenderedPageBreak/>
        <w:t>4.1.1.</w:t>
      </w:r>
      <w:r>
        <w:rPr>
          <w:sz w:val="24"/>
          <w:szCs w:val="24"/>
        </w:rPr>
        <w:t xml:space="preserve"> Constituição da República Federativa do Brasil;</w:t>
      </w:r>
    </w:p>
    <w:p w:rsidR="00A1669A" w:rsidRDefault="00A1669A" w:rsidP="00A1669A">
      <w:pPr>
        <w:keepLines/>
        <w:ind w:firstLine="851"/>
        <w:jc w:val="both"/>
      </w:pPr>
      <w:r>
        <w:rPr>
          <w:b/>
          <w:sz w:val="24"/>
          <w:szCs w:val="24"/>
        </w:rPr>
        <w:t>4.1.2.</w:t>
      </w:r>
      <w:r>
        <w:rPr>
          <w:sz w:val="24"/>
          <w:szCs w:val="24"/>
        </w:rPr>
        <w:t xml:space="preserve"> Lei Orgânica do Município de Piracicaba;</w:t>
      </w:r>
    </w:p>
    <w:p w:rsidR="00A1669A" w:rsidRDefault="00A1669A" w:rsidP="00A1669A">
      <w:pPr>
        <w:keepLines/>
        <w:ind w:firstLine="851"/>
        <w:jc w:val="both"/>
      </w:pPr>
      <w:r>
        <w:rPr>
          <w:b/>
          <w:sz w:val="24"/>
          <w:szCs w:val="24"/>
        </w:rPr>
        <w:t>4.1.3.</w:t>
      </w:r>
      <w:r>
        <w:rPr>
          <w:sz w:val="24"/>
          <w:szCs w:val="24"/>
        </w:rPr>
        <w:t xml:space="preserve"> Lei Federal nº 14.133, de 01/04/2021;</w:t>
      </w:r>
    </w:p>
    <w:p w:rsidR="00A1669A" w:rsidRDefault="00A1669A" w:rsidP="00A1669A">
      <w:pPr>
        <w:keepLines/>
        <w:ind w:firstLine="851"/>
        <w:jc w:val="both"/>
      </w:pPr>
      <w:r>
        <w:rPr>
          <w:b/>
          <w:sz w:val="24"/>
          <w:szCs w:val="24"/>
        </w:rPr>
        <w:t>4.1.4.</w:t>
      </w:r>
      <w:r>
        <w:rPr>
          <w:sz w:val="24"/>
          <w:szCs w:val="24"/>
        </w:rPr>
        <w:t xml:space="preserve"> Decreto Municipal nº 17.640, de 30/10/2018;</w:t>
      </w:r>
    </w:p>
    <w:p w:rsidR="00A1669A" w:rsidRDefault="00A1669A" w:rsidP="00A1669A">
      <w:pPr>
        <w:keepLines/>
        <w:ind w:firstLine="851"/>
        <w:jc w:val="both"/>
      </w:pPr>
      <w:r>
        <w:rPr>
          <w:b/>
          <w:sz w:val="24"/>
          <w:szCs w:val="24"/>
        </w:rPr>
        <w:t>4.1.5.</w:t>
      </w:r>
      <w:r>
        <w:rPr>
          <w:sz w:val="24"/>
          <w:szCs w:val="24"/>
        </w:rPr>
        <w:t xml:space="preserve"> Demais disposições legais aplicáveis, inclusive subsidiariamente, os princípios gerais de Direito.</w:t>
      </w:r>
    </w:p>
    <w:p w:rsidR="00A1669A" w:rsidRDefault="00A1669A" w:rsidP="00A1669A">
      <w:pPr>
        <w:keepLines/>
        <w:ind w:firstLine="851"/>
        <w:jc w:val="both"/>
        <w:rPr>
          <w:sz w:val="24"/>
          <w:szCs w:val="24"/>
        </w:rPr>
      </w:pPr>
    </w:p>
    <w:tbl>
      <w:tblPr>
        <w:tblW w:w="5000" w:type="pct"/>
        <w:tblLook w:val="0000" w:firstRow="0" w:lastRow="0" w:firstColumn="0" w:lastColumn="0" w:noHBand="0" w:noVBand="0"/>
      </w:tblPr>
      <w:tblGrid>
        <w:gridCol w:w="10138"/>
      </w:tblGrid>
      <w:tr w:rsidR="00A1669A"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ind w:firstLine="851"/>
              <w:jc w:val="both"/>
            </w:pPr>
            <w:r>
              <w:rPr>
                <w:b/>
                <w:sz w:val="24"/>
                <w:szCs w:val="24"/>
              </w:rPr>
              <w:t>CLÁUSULA 5ª - DO PREÇO</w:t>
            </w:r>
          </w:p>
        </w:tc>
      </w:tr>
    </w:tbl>
    <w:p w:rsidR="00A1669A" w:rsidRDefault="00A1669A" w:rsidP="00A1669A">
      <w:pPr>
        <w:ind w:firstLine="851"/>
        <w:jc w:val="both"/>
        <w:rPr>
          <w:sz w:val="24"/>
          <w:szCs w:val="24"/>
        </w:rPr>
      </w:pPr>
    </w:p>
    <w:p w:rsidR="00A1669A" w:rsidRDefault="00A1669A" w:rsidP="00A1669A">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rsidR="00A1669A" w:rsidRDefault="00A1669A" w:rsidP="00A1669A">
      <w:pPr>
        <w:ind w:firstLine="851"/>
        <w:jc w:val="both"/>
        <w:rPr>
          <w:b/>
          <w:sz w:val="24"/>
          <w:szCs w:val="24"/>
        </w:rPr>
      </w:pPr>
    </w:p>
    <w:tbl>
      <w:tblPr>
        <w:tblW w:w="5000" w:type="pct"/>
        <w:tblLook w:val="0000" w:firstRow="0" w:lastRow="0" w:firstColumn="0" w:lastColumn="0" w:noHBand="0" w:noVBand="0"/>
      </w:tblPr>
      <w:tblGrid>
        <w:gridCol w:w="10138"/>
      </w:tblGrid>
      <w:tr w:rsidR="00A1669A"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ind w:firstLine="851"/>
              <w:jc w:val="both"/>
            </w:pPr>
            <w:r>
              <w:rPr>
                <w:b/>
                <w:sz w:val="24"/>
                <w:szCs w:val="24"/>
              </w:rPr>
              <w:t>CLÁUSULA 6ª - DOS PAGAMENTOS</w:t>
            </w:r>
          </w:p>
        </w:tc>
      </w:tr>
    </w:tbl>
    <w:p w:rsidR="00A1669A" w:rsidRDefault="00A1669A" w:rsidP="00A1669A">
      <w:pPr>
        <w:ind w:firstLine="851"/>
        <w:jc w:val="both"/>
        <w:rPr>
          <w:sz w:val="24"/>
          <w:szCs w:val="24"/>
        </w:rPr>
      </w:pPr>
    </w:p>
    <w:p w:rsidR="00A1669A" w:rsidRPr="009245B8" w:rsidRDefault="00A1669A" w:rsidP="00A1669A">
      <w:pPr>
        <w:ind w:firstLine="850"/>
        <w:jc w:val="both"/>
      </w:pPr>
      <w:r w:rsidRPr="009245B8">
        <w:rPr>
          <w:b/>
          <w:sz w:val="24"/>
          <w:szCs w:val="24"/>
        </w:rPr>
        <w:t xml:space="preserve">6.1. </w:t>
      </w:r>
      <w:r w:rsidRPr="009245B8">
        <w:rPr>
          <w:sz w:val="24"/>
          <w:szCs w:val="24"/>
        </w:rPr>
        <w:t>Anteriormente a realização de pagamentos, a Unidade Requisitante realizará consulta, junto a Secretaria Municipal de Finanças sobre a existência de débitos exigíveis da</w:t>
      </w:r>
      <w:r w:rsidRPr="009245B8">
        <w:rPr>
          <w:b/>
          <w:sz w:val="24"/>
          <w:szCs w:val="24"/>
        </w:rPr>
        <w:t xml:space="preserve"> CONTRATADA</w:t>
      </w:r>
      <w:r w:rsidRPr="009245B8">
        <w:rPr>
          <w:sz w:val="24"/>
          <w:szCs w:val="24"/>
        </w:rPr>
        <w:t xml:space="preserve"> com o Município de Piracicaba e caso existam, poderá ser realizada a compensação de valores.</w:t>
      </w:r>
    </w:p>
    <w:p w:rsidR="00A1669A" w:rsidRPr="009245B8" w:rsidRDefault="00A1669A" w:rsidP="00A1669A">
      <w:pPr>
        <w:ind w:firstLine="850"/>
        <w:jc w:val="both"/>
        <w:rPr>
          <w:b/>
          <w:sz w:val="24"/>
          <w:szCs w:val="24"/>
        </w:rPr>
      </w:pPr>
    </w:p>
    <w:p w:rsidR="00A1669A" w:rsidRPr="009245B8" w:rsidRDefault="00A1669A" w:rsidP="00A1669A">
      <w:pPr>
        <w:ind w:firstLine="850"/>
        <w:jc w:val="both"/>
        <w:rPr>
          <w:sz w:val="24"/>
          <w:szCs w:val="24"/>
        </w:rPr>
      </w:pPr>
      <w:r w:rsidRPr="009245B8">
        <w:rPr>
          <w:b/>
          <w:sz w:val="24"/>
          <w:szCs w:val="24"/>
        </w:rPr>
        <w:t xml:space="preserve">6.2. </w:t>
      </w:r>
      <w:r w:rsidRPr="009245B8">
        <w:rPr>
          <w:sz w:val="24"/>
          <w:szCs w:val="24"/>
        </w:rPr>
        <w:t xml:space="preserve">Os pagamentos serão efetuados mediante a apresentação da nota fiscal, acompanhada do atestado de recebimento emitido pela Secretaria Municipal de Educação, no prazo de até 15 (quinze) dias úteis, contados da data de recebimento da nota fiscal e depositados no banco e conta corrente indicados pela </w:t>
      </w:r>
      <w:r w:rsidRPr="009245B8">
        <w:rPr>
          <w:b/>
          <w:sz w:val="24"/>
          <w:szCs w:val="24"/>
        </w:rPr>
        <w:t>CONTRATADA</w:t>
      </w:r>
      <w:r w:rsidRPr="009245B8">
        <w:rPr>
          <w:sz w:val="24"/>
          <w:szCs w:val="24"/>
        </w:rPr>
        <w:t xml:space="preserve">. </w:t>
      </w:r>
    </w:p>
    <w:p w:rsidR="00A1669A" w:rsidRPr="009245B8" w:rsidRDefault="00A1669A" w:rsidP="00A1669A">
      <w:pPr>
        <w:ind w:firstLine="850"/>
        <w:jc w:val="both"/>
        <w:rPr>
          <w:sz w:val="24"/>
          <w:szCs w:val="24"/>
        </w:rPr>
      </w:pPr>
    </w:p>
    <w:p w:rsidR="00A1669A" w:rsidRPr="009245B8" w:rsidRDefault="00A1669A" w:rsidP="00A1669A">
      <w:pPr>
        <w:ind w:firstLine="850"/>
        <w:jc w:val="both"/>
        <w:rPr>
          <w:sz w:val="24"/>
          <w:szCs w:val="24"/>
        </w:rPr>
      </w:pPr>
      <w:r w:rsidRPr="009245B8">
        <w:rPr>
          <w:b/>
          <w:sz w:val="24"/>
          <w:szCs w:val="24"/>
        </w:rPr>
        <w:t>6.2.1.</w:t>
      </w:r>
      <w:r w:rsidRPr="009245B8">
        <w:rPr>
          <w:sz w:val="24"/>
          <w:szCs w:val="24"/>
        </w:rPr>
        <w:t xml:space="preserve"> Conforme o protocolo</w:t>
      </w:r>
      <w:r>
        <w:rPr>
          <w:sz w:val="24"/>
          <w:szCs w:val="24"/>
        </w:rPr>
        <w:t xml:space="preserve"> ICMS 42/09, fica obrigado a emitir Nota Fiscal Eletrônica – NF-e, </w:t>
      </w:r>
      <w:r w:rsidRPr="009245B8">
        <w:rPr>
          <w:sz w:val="24"/>
          <w:szCs w:val="24"/>
        </w:rPr>
        <w:t>modelo 55, em substituição à Nota Fiscal, modelo 1 ou 1-A, a partir de 1º de dezembro de 2010, os contribuintes (Exceto MEI) que, independentemente da atividade econômica exercida, realizem operações destinadas à Administração Pública direta ou indireta.</w:t>
      </w:r>
    </w:p>
    <w:p w:rsidR="00A1669A" w:rsidRPr="009245B8" w:rsidRDefault="00A1669A" w:rsidP="00A1669A">
      <w:pPr>
        <w:ind w:firstLine="850"/>
        <w:jc w:val="both"/>
        <w:rPr>
          <w:sz w:val="24"/>
          <w:szCs w:val="24"/>
        </w:rPr>
      </w:pPr>
      <w:r w:rsidRPr="009245B8">
        <w:rPr>
          <w:sz w:val="24"/>
          <w:szCs w:val="24"/>
        </w:rPr>
        <w:t xml:space="preserve">E-mail para emissão da NF-e: </w:t>
      </w:r>
      <w:hyperlink r:id="rId21" w:history="1">
        <w:r w:rsidRPr="009245B8">
          <w:rPr>
            <w:rStyle w:val="Hyperlink"/>
            <w:sz w:val="24"/>
            <w:szCs w:val="24"/>
          </w:rPr>
          <w:t>notafiscal@piracicaba.sp.gov.br</w:t>
        </w:r>
      </w:hyperlink>
    </w:p>
    <w:p w:rsidR="00A1669A" w:rsidRDefault="00A1669A" w:rsidP="00A1669A">
      <w:pPr>
        <w:ind w:firstLine="850"/>
        <w:jc w:val="both"/>
        <w:rPr>
          <w:b/>
          <w:sz w:val="24"/>
          <w:szCs w:val="24"/>
        </w:rPr>
      </w:pPr>
    </w:p>
    <w:p w:rsidR="00A1669A" w:rsidRPr="009245B8" w:rsidRDefault="00A1669A" w:rsidP="00A1669A">
      <w:pPr>
        <w:ind w:firstLine="850"/>
        <w:jc w:val="both"/>
        <w:rPr>
          <w:sz w:val="24"/>
          <w:szCs w:val="24"/>
        </w:rPr>
      </w:pPr>
      <w:r w:rsidRPr="009245B8">
        <w:rPr>
          <w:b/>
          <w:sz w:val="24"/>
          <w:szCs w:val="24"/>
        </w:rPr>
        <w:t xml:space="preserve">6.2.2. </w:t>
      </w:r>
      <w:r w:rsidRPr="009245B8">
        <w:rPr>
          <w:sz w:val="24"/>
          <w:szCs w:val="24"/>
        </w:rPr>
        <w:t>Os pagamentos ser</w:t>
      </w:r>
      <w:r>
        <w:rPr>
          <w:sz w:val="24"/>
          <w:szCs w:val="24"/>
        </w:rPr>
        <w:t>ão realizados</w:t>
      </w:r>
      <w:r w:rsidRPr="009245B8">
        <w:rPr>
          <w:sz w:val="24"/>
          <w:szCs w:val="24"/>
        </w:rPr>
        <w:t xml:space="preserve"> por dia letivo, sendo que não haverá prestação de serviço em caso de recesso escolar e durante as férias, e estarão amparados pelo registro da frequência escolar do requerente na instituição, ou seja, a </w:t>
      </w:r>
      <w:r w:rsidRPr="009245B8">
        <w:rPr>
          <w:b/>
          <w:sz w:val="24"/>
          <w:szCs w:val="24"/>
        </w:rPr>
        <w:t xml:space="preserve">CONTRATADA </w:t>
      </w:r>
      <w:r w:rsidRPr="009245B8">
        <w:rPr>
          <w:sz w:val="24"/>
          <w:szCs w:val="24"/>
        </w:rPr>
        <w:t>será remunerada nos dias letivos em que houve efetivamente o acompanhamento escolar.</w:t>
      </w:r>
    </w:p>
    <w:p w:rsidR="00A1669A" w:rsidRDefault="00A1669A" w:rsidP="00A1669A">
      <w:pPr>
        <w:ind w:firstLine="850"/>
        <w:jc w:val="both"/>
        <w:rPr>
          <w:b/>
          <w:sz w:val="24"/>
          <w:szCs w:val="24"/>
        </w:rPr>
      </w:pPr>
    </w:p>
    <w:p w:rsidR="00A1669A" w:rsidRPr="009245B8" w:rsidRDefault="00A1669A" w:rsidP="00A1669A">
      <w:pPr>
        <w:ind w:firstLine="850"/>
        <w:jc w:val="both"/>
        <w:rPr>
          <w:sz w:val="24"/>
          <w:szCs w:val="24"/>
        </w:rPr>
      </w:pPr>
      <w:r w:rsidRPr="009245B8">
        <w:rPr>
          <w:b/>
          <w:sz w:val="24"/>
          <w:szCs w:val="24"/>
        </w:rPr>
        <w:t xml:space="preserve">6.3. </w:t>
      </w:r>
      <w:r w:rsidRPr="009245B8">
        <w:rPr>
          <w:sz w:val="24"/>
          <w:szCs w:val="24"/>
        </w:rPr>
        <w:t xml:space="preserve">Com a nota fiscal a </w:t>
      </w:r>
      <w:r w:rsidRPr="009245B8">
        <w:rPr>
          <w:b/>
          <w:sz w:val="24"/>
          <w:szCs w:val="24"/>
        </w:rPr>
        <w:t>CONTRATADA</w:t>
      </w:r>
      <w:r w:rsidRPr="009245B8">
        <w:rPr>
          <w:sz w:val="24"/>
          <w:szCs w:val="24"/>
        </w:rPr>
        <w:t xml:space="preserve"> deverá apresentar, ainda:</w:t>
      </w:r>
    </w:p>
    <w:p w:rsidR="00A1669A" w:rsidRDefault="00A1669A" w:rsidP="00A1669A">
      <w:pPr>
        <w:ind w:firstLine="850"/>
        <w:jc w:val="both"/>
        <w:rPr>
          <w:sz w:val="24"/>
          <w:szCs w:val="24"/>
        </w:rPr>
      </w:pPr>
    </w:p>
    <w:p w:rsidR="00A1669A" w:rsidRDefault="00A1669A" w:rsidP="00A1669A">
      <w:pPr>
        <w:ind w:firstLine="850"/>
        <w:jc w:val="both"/>
        <w:rPr>
          <w:sz w:val="24"/>
          <w:szCs w:val="24"/>
        </w:rPr>
      </w:pPr>
      <w:r>
        <w:rPr>
          <w:b/>
          <w:sz w:val="24"/>
          <w:szCs w:val="24"/>
        </w:rPr>
        <w:t xml:space="preserve">6.3.1. </w:t>
      </w:r>
      <w:r>
        <w:rPr>
          <w:sz w:val="24"/>
          <w:szCs w:val="24"/>
        </w:rPr>
        <w:t>Certidão de Regularidade perante a Fazenda Federal (INSS), com validade em vigor;</w:t>
      </w:r>
    </w:p>
    <w:p w:rsidR="00A1669A" w:rsidRDefault="00A1669A" w:rsidP="00A1669A">
      <w:pPr>
        <w:ind w:firstLine="850"/>
        <w:jc w:val="both"/>
      </w:pPr>
    </w:p>
    <w:p w:rsidR="00A1669A" w:rsidRDefault="00A1669A" w:rsidP="00A1669A">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rsidR="00A1669A" w:rsidRDefault="00A1669A" w:rsidP="00A1669A">
      <w:pPr>
        <w:ind w:firstLine="850"/>
        <w:jc w:val="both"/>
        <w:rPr>
          <w:b/>
          <w:sz w:val="24"/>
          <w:szCs w:val="24"/>
        </w:rPr>
      </w:pPr>
    </w:p>
    <w:p w:rsidR="00A1669A" w:rsidRPr="002F30C7" w:rsidRDefault="00A1669A" w:rsidP="00A1669A">
      <w:pPr>
        <w:keepLines/>
        <w:ind w:firstLine="850"/>
        <w:jc w:val="both"/>
        <w:rPr>
          <w:sz w:val="24"/>
          <w:szCs w:val="24"/>
        </w:rPr>
      </w:pPr>
      <w:r w:rsidRPr="00840185">
        <w:rPr>
          <w:b/>
          <w:sz w:val="24"/>
          <w:szCs w:val="24"/>
        </w:rPr>
        <w:t>6.3.3.</w:t>
      </w:r>
      <w:r w:rsidRPr="00840185">
        <w:rPr>
          <w:sz w:val="24"/>
          <w:szCs w:val="24"/>
        </w:rPr>
        <w:t xml:space="preserve"> Certidão de Regularidade perante a Fazenda </w:t>
      </w:r>
      <w:r>
        <w:rPr>
          <w:sz w:val="24"/>
          <w:szCs w:val="24"/>
        </w:rPr>
        <w:t>Municipal</w:t>
      </w:r>
      <w:r w:rsidRPr="002F30C7">
        <w:rPr>
          <w:sz w:val="24"/>
          <w:szCs w:val="24"/>
        </w:rPr>
        <w:t>, com validade em vigor, e;</w:t>
      </w:r>
    </w:p>
    <w:p w:rsidR="00A1669A" w:rsidRPr="002F30C7" w:rsidRDefault="00A1669A" w:rsidP="00A1669A">
      <w:pPr>
        <w:keepLines/>
        <w:ind w:firstLine="850"/>
        <w:jc w:val="both"/>
        <w:rPr>
          <w:sz w:val="24"/>
          <w:szCs w:val="24"/>
        </w:rPr>
      </w:pPr>
    </w:p>
    <w:p w:rsidR="00A1669A" w:rsidRPr="002F30C7" w:rsidRDefault="00A1669A" w:rsidP="00A1669A">
      <w:pPr>
        <w:keepLines/>
        <w:ind w:firstLine="850"/>
        <w:jc w:val="both"/>
        <w:rPr>
          <w:sz w:val="24"/>
          <w:szCs w:val="24"/>
        </w:rPr>
      </w:pPr>
      <w:r w:rsidRPr="002F30C7">
        <w:rPr>
          <w:b/>
          <w:sz w:val="24"/>
          <w:szCs w:val="24"/>
        </w:rPr>
        <w:lastRenderedPageBreak/>
        <w:t>6.3.4.</w:t>
      </w:r>
      <w:r w:rsidRPr="002F30C7">
        <w:rPr>
          <w:sz w:val="24"/>
          <w:szCs w:val="24"/>
        </w:rPr>
        <w:t xml:space="preserve"> Certidão Negativa de Débitos Trabalhistas (CNDT).</w:t>
      </w:r>
    </w:p>
    <w:p w:rsidR="00A1669A" w:rsidRDefault="00A1669A" w:rsidP="00A1669A">
      <w:pPr>
        <w:jc w:val="both"/>
        <w:rPr>
          <w:b/>
          <w:sz w:val="24"/>
          <w:szCs w:val="24"/>
        </w:rPr>
      </w:pPr>
    </w:p>
    <w:p w:rsidR="00A1669A" w:rsidRDefault="00A1669A" w:rsidP="00A1669A">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rsidR="00A1669A" w:rsidRDefault="00A1669A" w:rsidP="00A1669A">
      <w:pPr>
        <w:ind w:firstLine="850"/>
        <w:jc w:val="both"/>
        <w:rPr>
          <w:sz w:val="24"/>
          <w:szCs w:val="24"/>
        </w:rPr>
      </w:pPr>
    </w:p>
    <w:p w:rsidR="00A1669A" w:rsidRDefault="00A1669A" w:rsidP="00A1669A">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rsidR="00A1669A" w:rsidRDefault="00A1669A" w:rsidP="00A1669A">
      <w:pPr>
        <w:ind w:firstLine="851"/>
        <w:jc w:val="both"/>
        <w:rPr>
          <w:sz w:val="24"/>
          <w:szCs w:val="24"/>
        </w:rPr>
      </w:pPr>
    </w:p>
    <w:tbl>
      <w:tblPr>
        <w:tblW w:w="5000" w:type="pct"/>
        <w:tblLook w:val="0000" w:firstRow="0" w:lastRow="0" w:firstColumn="0" w:lastColumn="0" w:noHBand="0" w:noVBand="0"/>
      </w:tblPr>
      <w:tblGrid>
        <w:gridCol w:w="10138"/>
      </w:tblGrid>
      <w:tr w:rsidR="00A1669A"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ind w:firstLine="851"/>
              <w:jc w:val="both"/>
            </w:pPr>
            <w:r>
              <w:rPr>
                <w:b/>
                <w:sz w:val="24"/>
                <w:szCs w:val="24"/>
              </w:rPr>
              <w:t>CLÁUSULA 7ª - DA FISCALIZAÇÃO</w:t>
            </w:r>
          </w:p>
        </w:tc>
      </w:tr>
    </w:tbl>
    <w:p w:rsidR="00A1669A" w:rsidRDefault="00A1669A" w:rsidP="00A1669A">
      <w:pPr>
        <w:ind w:firstLine="851"/>
        <w:jc w:val="both"/>
        <w:rPr>
          <w:b/>
          <w:sz w:val="24"/>
          <w:szCs w:val="24"/>
        </w:rPr>
      </w:pPr>
    </w:p>
    <w:p w:rsidR="00A1669A" w:rsidRPr="002F30C7" w:rsidRDefault="00A1669A" w:rsidP="00A1669A">
      <w:pPr>
        <w:ind w:firstLine="851"/>
        <w:jc w:val="both"/>
        <w:rPr>
          <w:sz w:val="24"/>
          <w:szCs w:val="24"/>
        </w:rPr>
      </w:pPr>
      <w:r>
        <w:rPr>
          <w:b/>
          <w:sz w:val="24"/>
          <w:szCs w:val="24"/>
        </w:rPr>
        <w:t>7.1.</w:t>
      </w:r>
      <w:r>
        <w:rPr>
          <w:sz w:val="24"/>
          <w:szCs w:val="24"/>
        </w:rPr>
        <w:t xml:space="preserve"> </w:t>
      </w:r>
      <w:bookmarkStart w:id="10" w:name="art2§1"/>
      <w:bookmarkStart w:id="11" w:name="art1p"/>
      <w:bookmarkEnd w:id="10"/>
      <w:bookmarkEnd w:id="11"/>
      <w:r w:rsidRPr="002F30C7">
        <w:rPr>
          <w:sz w:val="24"/>
          <w:szCs w:val="24"/>
        </w:rPr>
        <w:t xml:space="preserve">A Secretaria Municipal de </w:t>
      </w:r>
      <w:r>
        <w:rPr>
          <w:sz w:val="24"/>
          <w:szCs w:val="24"/>
        </w:rPr>
        <w:t>Saúde</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rsidR="00A1669A" w:rsidRDefault="00A1669A" w:rsidP="00A1669A">
      <w:pPr>
        <w:ind w:firstLine="851"/>
        <w:jc w:val="both"/>
        <w:rPr>
          <w:b/>
          <w:sz w:val="24"/>
          <w:szCs w:val="24"/>
        </w:rPr>
      </w:pPr>
    </w:p>
    <w:tbl>
      <w:tblPr>
        <w:tblW w:w="5000" w:type="pct"/>
        <w:tblLook w:val="0000" w:firstRow="0" w:lastRow="0" w:firstColumn="0" w:lastColumn="0" w:noHBand="0" w:noVBand="0"/>
      </w:tblPr>
      <w:tblGrid>
        <w:gridCol w:w="10138"/>
      </w:tblGrid>
      <w:tr w:rsidR="00A1669A"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ind w:firstLine="851"/>
              <w:jc w:val="both"/>
            </w:pPr>
            <w:r>
              <w:rPr>
                <w:b/>
                <w:sz w:val="24"/>
                <w:szCs w:val="24"/>
              </w:rPr>
              <w:t>CLÁUSULA 8ª - DO PRAZO DE VIGÊNCIA</w:t>
            </w:r>
          </w:p>
        </w:tc>
      </w:tr>
    </w:tbl>
    <w:p w:rsidR="00A1669A" w:rsidRDefault="00A1669A" w:rsidP="00A1669A">
      <w:pPr>
        <w:ind w:firstLine="851"/>
        <w:jc w:val="both"/>
        <w:rPr>
          <w:b/>
          <w:sz w:val="24"/>
          <w:szCs w:val="24"/>
        </w:rPr>
      </w:pPr>
    </w:p>
    <w:p w:rsidR="00A1669A" w:rsidRDefault="00A1669A" w:rsidP="00A1669A">
      <w:pPr>
        <w:ind w:firstLine="851"/>
        <w:jc w:val="both"/>
        <w:rPr>
          <w:sz w:val="24"/>
          <w:szCs w:val="24"/>
        </w:rPr>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rsidR="00A1669A" w:rsidRDefault="00A1669A" w:rsidP="00A1669A">
      <w:pPr>
        <w:ind w:firstLine="851"/>
        <w:jc w:val="both"/>
        <w:rPr>
          <w:sz w:val="24"/>
          <w:szCs w:val="24"/>
        </w:rPr>
      </w:pPr>
    </w:p>
    <w:p w:rsidR="00A1669A" w:rsidRDefault="00A1669A" w:rsidP="00A1669A">
      <w:pPr>
        <w:ind w:firstLine="851"/>
        <w:jc w:val="both"/>
        <w:rPr>
          <w:bCs/>
          <w:sz w:val="24"/>
          <w:szCs w:val="24"/>
        </w:rPr>
      </w:pPr>
      <w:r>
        <w:rPr>
          <w:b/>
          <w:sz w:val="24"/>
          <w:szCs w:val="24"/>
        </w:rPr>
        <w:t xml:space="preserve">8.2. </w:t>
      </w:r>
      <w:r>
        <w:rPr>
          <w:sz w:val="24"/>
          <w:szCs w:val="24"/>
        </w:rPr>
        <w:t>Por se tratar de atendimento a mandado judicial, o serviço poderá ser suspenso caso não haja mais necessidade.</w:t>
      </w:r>
    </w:p>
    <w:p w:rsidR="00A1669A" w:rsidRDefault="00A1669A" w:rsidP="00A1669A">
      <w:pPr>
        <w:jc w:val="both"/>
        <w:rPr>
          <w:bCs/>
          <w:sz w:val="24"/>
          <w:szCs w:val="24"/>
        </w:rPr>
      </w:pPr>
    </w:p>
    <w:tbl>
      <w:tblPr>
        <w:tblW w:w="5000" w:type="pct"/>
        <w:tblLook w:val="0000" w:firstRow="0" w:lastRow="0" w:firstColumn="0" w:lastColumn="0" w:noHBand="0" w:noVBand="0"/>
      </w:tblPr>
      <w:tblGrid>
        <w:gridCol w:w="10138"/>
      </w:tblGrid>
      <w:tr w:rsidR="00A1669A"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ind w:firstLine="936"/>
              <w:jc w:val="both"/>
            </w:pPr>
            <w:r>
              <w:rPr>
                <w:b/>
                <w:sz w:val="24"/>
                <w:szCs w:val="24"/>
              </w:rPr>
              <w:t xml:space="preserve">CLÁUSULA 9ª – </w:t>
            </w:r>
            <w:r>
              <w:rPr>
                <w:b/>
                <w:bCs/>
                <w:sz w:val="24"/>
                <w:szCs w:val="24"/>
              </w:rPr>
              <w:t>DO REAJUSTE</w:t>
            </w:r>
          </w:p>
        </w:tc>
      </w:tr>
    </w:tbl>
    <w:p w:rsidR="00A1669A" w:rsidRDefault="00A1669A" w:rsidP="00A1669A">
      <w:pPr>
        <w:jc w:val="both"/>
        <w:rPr>
          <w:sz w:val="24"/>
          <w:szCs w:val="24"/>
        </w:rPr>
      </w:pPr>
    </w:p>
    <w:p w:rsidR="00A1669A" w:rsidRDefault="00A1669A" w:rsidP="00A1669A">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rsidR="00A1669A" w:rsidRDefault="00A1669A" w:rsidP="00A1669A">
      <w:pPr>
        <w:ind w:firstLine="851"/>
        <w:jc w:val="both"/>
        <w:rPr>
          <w:sz w:val="24"/>
          <w:szCs w:val="24"/>
        </w:rPr>
      </w:pPr>
    </w:p>
    <w:tbl>
      <w:tblPr>
        <w:tblW w:w="5000" w:type="pct"/>
        <w:tblLook w:val="0000" w:firstRow="0" w:lastRow="0" w:firstColumn="0" w:lastColumn="0" w:noHBand="0" w:noVBand="0"/>
      </w:tblPr>
      <w:tblGrid>
        <w:gridCol w:w="10138"/>
      </w:tblGrid>
      <w:tr w:rsidR="00A1669A"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ind w:firstLine="851"/>
              <w:jc w:val="both"/>
            </w:pPr>
            <w:r>
              <w:rPr>
                <w:b/>
                <w:sz w:val="24"/>
                <w:szCs w:val="24"/>
              </w:rPr>
              <w:t>CLÁUSULA 10 - DA EXTINÇÃO DO CONTRATO</w:t>
            </w:r>
          </w:p>
        </w:tc>
      </w:tr>
    </w:tbl>
    <w:p w:rsidR="00A1669A" w:rsidRDefault="00A1669A" w:rsidP="00A1669A">
      <w:pPr>
        <w:ind w:firstLine="851"/>
        <w:jc w:val="both"/>
        <w:rPr>
          <w:b/>
          <w:sz w:val="24"/>
          <w:szCs w:val="24"/>
        </w:rPr>
      </w:pPr>
    </w:p>
    <w:p w:rsidR="00A1669A" w:rsidRDefault="00A1669A" w:rsidP="00A1669A">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tbl>
      <w:tblPr>
        <w:tblW w:w="5000" w:type="pct"/>
        <w:tblLook w:val="0000" w:firstRow="0" w:lastRow="0" w:firstColumn="0" w:lastColumn="0" w:noHBand="0" w:noVBand="0"/>
      </w:tblPr>
      <w:tblGrid>
        <w:gridCol w:w="10138"/>
      </w:tblGrid>
      <w:tr w:rsidR="00A1669A"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ind w:firstLine="851"/>
              <w:jc w:val="both"/>
            </w:pPr>
            <w:r>
              <w:rPr>
                <w:b/>
                <w:sz w:val="24"/>
                <w:szCs w:val="24"/>
              </w:rPr>
              <w:t>CLÁUSULA 11. - DO RECEBIMENTO</w:t>
            </w:r>
          </w:p>
        </w:tc>
      </w:tr>
    </w:tbl>
    <w:p w:rsidR="00A1669A" w:rsidRDefault="00A1669A" w:rsidP="00A1669A">
      <w:pPr>
        <w:ind w:firstLine="851"/>
        <w:jc w:val="both"/>
        <w:rPr>
          <w:b/>
          <w:sz w:val="24"/>
          <w:szCs w:val="24"/>
        </w:rPr>
      </w:pPr>
    </w:p>
    <w:p w:rsidR="00A1669A" w:rsidRDefault="00A1669A" w:rsidP="00A1669A">
      <w:pPr>
        <w:ind w:firstLine="851"/>
        <w:jc w:val="both"/>
      </w:pPr>
      <w:r>
        <w:rPr>
          <w:b/>
          <w:sz w:val="24"/>
          <w:szCs w:val="24"/>
        </w:rPr>
        <w:t>11.1.</w:t>
      </w:r>
      <w:r>
        <w:rPr>
          <w:sz w:val="24"/>
          <w:szCs w:val="24"/>
        </w:rPr>
        <w:t xml:space="preserve"> O objeto deste contrato será recebido por servidor a ser designado para o ato do recebimento, da seguinte forma:</w:t>
      </w:r>
    </w:p>
    <w:p w:rsidR="00A1669A" w:rsidRDefault="00A1669A" w:rsidP="00A1669A">
      <w:pPr>
        <w:ind w:firstLine="851"/>
        <w:jc w:val="both"/>
        <w:rPr>
          <w:sz w:val="24"/>
          <w:szCs w:val="24"/>
        </w:rPr>
      </w:pPr>
    </w:p>
    <w:p w:rsidR="00A1669A" w:rsidRDefault="00A1669A" w:rsidP="00A1669A">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rsidR="00A1669A" w:rsidRDefault="00A1669A" w:rsidP="00A1669A">
      <w:pPr>
        <w:ind w:firstLine="851"/>
        <w:jc w:val="both"/>
      </w:pPr>
    </w:p>
    <w:p w:rsidR="00A1669A" w:rsidRDefault="00A1669A" w:rsidP="00A1669A">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 xml:space="preserve">11.2. </w:t>
      </w:r>
      <w:r>
        <w:rPr>
          <w:sz w:val="24"/>
          <w:szCs w:val="24"/>
        </w:rPr>
        <w:t>O recebimento de que trata este item far-se-á mediante recibo.</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rsidR="00A1669A" w:rsidRDefault="00A1669A" w:rsidP="00A1669A">
      <w:pPr>
        <w:jc w:val="both"/>
        <w:rPr>
          <w:sz w:val="24"/>
          <w:szCs w:val="24"/>
        </w:rPr>
      </w:pPr>
    </w:p>
    <w:tbl>
      <w:tblPr>
        <w:tblW w:w="5000" w:type="pct"/>
        <w:tblLook w:val="0000" w:firstRow="0" w:lastRow="0" w:firstColumn="0" w:lastColumn="0" w:noHBand="0" w:noVBand="0"/>
      </w:tblPr>
      <w:tblGrid>
        <w:gridCol w:w="10138"/>
      </w:tblGrid>
      <w:tr w:rsidR="00A1669A"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keepLines/>
              <w:ind w:firstLine="851"/>
              <w:jc w:val="both"/>
            </w:pPr>
            <w:r>
              <w:rPr>
                <w:b/>
                <w:sz w:val="24"/>
                <w:szCs w:val="24"/>
              </w:rPr>
              <w:lastRenderedPageBreak/>
              <w:t>CLÁUSULA 12. - DAS SANÇÕES ADMINISTRATIVAS</w:t>
            </w:r>
          </w:p>
        </w:tc>
      </w:tr>
    </w:tbl>
    <w:p w:rsidR="00A1669A" w:rsidRDefault="00A1669A" w:rsidP="00A1669A">
      <w:pPr>
        <w:ind w:firstLine="851"/>
        <w:jc w:val="both"/>
        <w:rPr>
          <w:b/>
          <w:sz w:val="24"/>
          <w:szCs w:val="24"/>
        </w:rPr>
      </w:pPr>
    </w:p>
    <w:p w:rsidR="00A1669A" w:rsidRDefault="00A1669A" w:rsidP="00A1669A">
      <w:pPr>
        <w:ind w:firstLine="851"/>
        <w:jc w:val="both"/>
      </w:pPr>
      <w:r>
        <w:rPr>
          <w:b/>
          <w:sz w:val="24"/>
          <w:szCs w:val="24"/>
        </w:rPr>
        <w:t>12.1.</w:t>
      </w:r>
      <w:r>
        <w:rPr>
          <w:sz w:val="24"/>
          <w:szCs w:val="24"/>
        </w:rPr>
        <w:t xml:space="preserve"> Comete infração administrativa, nos termos da lei, o licitante que, com dolo ou culpa: </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12.1.2.</w:t>
      </w:r>
      <w:r>
        <w:rPr>
          <w:sz w:val="24"/>
          <w:szCs w:val="24"/>
        </w:rPr>
        <w:t xml:space="preserve"> Salvo em decorrência de fato superveniente devidamente justificado, não mantiver a proposta em especial quando: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12.1.2.1.</w:t>
      </w:r>
      <w:r>
        <w:rPr>
          <w:sz w:val="24"/>
          <w:szCs w:val="24"/>
        </w:rPr>
        <w:t xml:space="preserve"> Não enviar a proposta adequada ao último lance ofertado ou após a negociação;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12.1.2.2.</w:t>
      </w:r>
      <w:r>
        <w:rPr>
          <w:sz w:val="24"/>
          <w:szCs w:val="24"/>
        </w:rPr>
        <w:t xml:space="preserve"> Recusar-se a enviar o detalhamento da proposta quando exigível;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12.1.2.3.</w:t>
      </w:r>
      <w:r>
        <w:rPr>
          <w:sz w:val="24"/>
          <w:szCs w:val="24"/>
        </w:rPr>
        <w:t xml:space="preserve"> Pedir para ser desclassificado quando encerrada a etapa competitiva; </w:t>
      </w:r>
    </w:p>
    <w:p w:rsidR="00A1669A" w:rsidRDefault="00A1669A" w:rsidP="00A1669A">
      <w:pPr>
        <w:jc w:val="both"/>
        <w:rPr>
          <w:sz w:val="24"/>
          <w:szCs w:val="24"/>
        </w:rPr>
      </w:pPr>
    </w:p>
    <w:p w:rsidR="00A1669A" w:rsidRDefault="00A1669A" w:rsidP="00A1669A">
      <w:pPr>
        <w:ind w:firstLine="851"/>
        <w:jc w:val="both"/>
      </w:pPr>
      <w:r>
        <w:rPr>
          <w:b/>
          <w:sz w:val="24"/>
          <w:szCs w:val="24"/>
        </w:rPr>
        <w:t>12.1.2.4.</w:t>
      </w:r>
      <w:r>
        <w:rPr>
          <w:sz w:val="24"/>
          <w:szCs w:val="24"/>
        </w:rPr>
        <w:t xml:space="preserve"> Deixar de apresentar amostra;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12.1.2.5</w:t>
      </w:r>
      <w:r>
        <w:rPr>
          <w:sz w:val="24"/>
          <w:szCs w:val="24"/>
        </w:rPr>
        <w:t xml:space="preserve">. Apresentar proposta ou amostra em desacordo com as especificações do edital;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rsidR="00A1669A" w:rsidRDefault="00A1669A" w:rsidP="00A1669A">
      <w:pPr>
        <w:ind w:firstLine="851"/>
        <w:jc w:val="both"/>
        <w:rPr>
          <w:sz w:val="24"/>
          <w:szCs w:val="24"/>
        </w:rPr>
      </w:pPr>
    </w:p>
    <w:p w:rsidR="00A1669A" w:rsidRDefault="00A1669A" w:rsidP="00A1669A">
      <w:pPr>
        <w:ind w:firstLine="851"/>
        <w:jc w:val="both"/>
        <w:rPr>
          <w:sz w:val="24"/>
          <w:szCs w:val="24"/>
        </w:rPr>
      </w:pPr>
      <w:r>
        <w:rPr>
          <w:b/>
          <w:sz w:val="24"/>
          <w:szCs w:val="24"/>
        </w:rPr>
        <w:t>12.1.5.</w:t>
      </w:r>
      <w:r>
        <w:rPr>
          <w:sz w:val="24"/>
          <w:szCs w:val="24"/>
        </w:rPr>
        <w:t xml:space="preserve"> Fraudar a licitação;</w:t>
      </w:r>
    </w:p>
    <w:p w:rsidR="00A1669A" w:rsidRDefault="00A1669A" w:rsidP="00A1669A">
      <w:pPr>
        <w:ind w:firstLine="851"/>
        <w:jc w:val="both"/>
      </w:pPr>
    </w:p>
    <w:p w:rsidR="00A1669A" w:rsidRDefault="00A1669A" w:rsidP="00A1669A">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rsidR="00A1669A" w:rsidRDefault="00A1669A" w:rsidP="00A1669A">
      <w:pPr>
        <w:ind w:firstLine="851"/>
        <w:jc w:val="both"/>
      </w:pPr>
    </w:p>
    <w:p w:rsidR="00A1669A" w:rsidRDefault="00A1669A" w:rsidP="00A1669A">
      <w:pPr>
        <w:ind w:firstLine="851"/>
        <w:jc w:val="both"/>
      </w:pPr>
      <w:r>
        <w:rPr>
          <w:b/>
          <w:sz w:val="24"/>
          <w:szCs w:val="24"/>
        </w:rPr>
        <w:t>12.1.6.1.</w:t>
      </w:r>
      <w:r>
        <w:rPr>
          <w:sz w:val="24"/>
          <w:szCs w:val="24"/>
        </w:rPr>
        <w:t xml:space="preserve"> Agir em conluio ou em desconformidade com a lei;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12.1.6.2.</w:t>
      </w:r>
      <w:r>
        <w:rPr>
          <w:sz w:val="24"/>
          <w:szCs w:val="24"/>
        </w:rPr>
        <w:t xml:space="preserve"> Induzir deliberadamente a erro no julgamento; </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12.1.6.3.</w:t>
      </w:r>
      <w:r>
        <w:rPr>
          <w:sz w:val="24"/>
          <w:szCs w:val="24"/>
        </w:rPr>
        <w:t xml:space="preserve"> Apresentar amostra falsificada ou deteriorada;</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12.1.7.</w:t>
      </w:r>
      <w:r>
        <w:rPr>
          <w:sz w:val="24"/>
          <w:szCs w:val="24"/>
        </w:rPr>
        <w:t xml:space="preserve"> Praticar atos ilícitos com vistas a frustrar os objetivos da licitação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12.1.8.</w:t>
      </w:r>
      <w:r>
        <w:rPr>
          <w:sz w:val="24"/>
          <w:szCs w:val="24"/>
        </w:rPr>
        <w:t xml:space="preserve"> Praticar ato lesivo previsto no art. 5º da Lei n.º 12.846, de 2013.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w:t>
      </w:r>
      <w:r>
        <w:rPr>
          <w:sz w:val="24"/>
          <w:szCs w:val="24"/>
        </w:rPr>
        <w:lastRenderedPageBreak/>
        <w:t xml:space="preserve">demonstrarem não possuir idoneidade para contratar com a Administração; c) fizerem declaração falsa ou cometerem fraude fiscal. </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12.3.1.</w:t>
      </w:r>
      <w:r>
        <w:rPr>
          <w:sz w:val="24"/>
          <w:szCs w:val="24"/>
        </w:rPr>
        <w:t xml:space="preserve"> Advertência;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12.3.2.</w:t>
      </w:r>
      <w:r>
        <w:rPr>
          <w:sz w:val="24"/>
          <w:szCs w:val="24"/>
        </w:rPr>
        <w:t xml:space="preserve"> Multa de mora;</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12.3.2.1.</w:t>
      </w:r>
      <w:r>
        <w:rPr>
          <w:sz w:val="24"/>
          <w:szCs w:val="24"/>
        </w:rPr>
        <w:t xml:space="preserve"> Multa de 10% (dez por cento) sobre a parcela remanescente, no caso de inexecução parcial de contrato;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12.3.2.3.</w:t>
      </w:r>
      <w:r>
        <w:rPr>
          <w:sz w:val="24"/>
          <w:szCs w:val="24"/>
        </w:rPr>
        <w:t xml:space="preserve"> Multa de 20% (vinte por cento) sobre o valor total do contrato, no caso de sua inexecução total;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12.5.</w:t>
      </w:r>
      <w:r>
        <w:rPr>
          <w:sz w:val="24"/>
          <w:szCs w:val="24"/>
        </w:rPr>
        <w:t xml:space="preserve"> Os prazos para defesa prévia serão de 15 (quinze) dias úteis. </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rsidR="00A1669A" w:rsidRDefault="00A1669A" w:rsidP="00A1669A">
      <w:pPr>
        <w:ind w:firstLine="851"/>
        <w:jc w:val="both"/>
        <w:rPr>
          <w:sz w:val="24"/>
          <w:szCs w:val="24"/>
        </w:rPr>
      </w:pPr>
    </w:p>
    <w:p w:rsidR="00A1669A" w:rsidRDefault="00A1669A" w:rsidP="00A1669A">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rsidR="00A1669A" w:rsidRDefault="00A1669A" w:rsidP="00A1669A">
      <w:pPr>
        <w:ind w:firstLine="851"/>
        <w:jc w:val="both"/>
        <w:rPr>
          <w:sz w:val="24"/>
          <w:szCs w:val="24"/>
        </w:rPr>
      </w:pPr>
    </w:p>
    <w:tbl>
      <w:tblPr>
        <w:tblW w:w="5000" w:type="pct"/>
        <w:tblLook w:val="0000" w:firstRow="0" w:lastRow="0" w:firstColumn="0" w:lastColumn="0" w:noHBand="0" w:noVBand="0"/>
      </w:tblPr>
      <w:tblGrid>
        <w:gridCol w:w="10138"/>
      </w:tblGrid>
      <w:tr w:rsidR="00A1669A"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ind w:firstLine="851"/>
              <w:jc w:val="both"/>
            </w:pPr>
            <w:r>
              <w:rPr>
                <w:b/>
                <w:sz w:val="24"/>
                <w:szCs w:val="24"/>
              </w:rPr>
              <w:t>CLÁUSULA 13. - DAS MEDIDAS ANTICORRUPÇÃO</w:t>
            </w:r>
          </w:p>
        </w:tc>
      </w:tr>
    </w:tbl>
    <w:p w:rsidR="00A1669A" w:rsidRDefault="00A1669A" w:rsidP="00A1669A">
      <w:pPr>
        <w:rPr>
          <w:b/>
          <w:sz w:val="24"/>
          <w:szCs w:val="24"/>
        </w:rPr>
      </w:pPr>
    </w:p>
    <w:p w:rsidR="00A1669A" w:rsidRDefault="00A1669A" w:rsidP="00A1669A">
      <w:pPr>
        <w:ind w:firstLine="850"/>
        <w:jc w:val="both"/>
      </w:pPr>
      <w:r>
        <w:rPr>
          <w:b/>
          <w:sz w:val="24"/>
          <w:szCs w:val="24"/>
          <w:shd w:val="clear" w:color="auto" w:fill="FFFFFF"/>
        </w:rPr>
        <w:lastRenderedPageBreak/>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rsidR="00A1669A" w:rsidRDefault="00A1669A" w:rsidP="00A1669A">
      <w:pPr>
        <w:jc w:val="both"/>
        <w:rPr>
          <w:sz w:val="24"/>
          <w:szCs w:val="24"/>
        </w:rPr>
      </w:pPr>
    </w:p>
    <w:tbl>
      <w:tblPr>
        <w:tblW w:w="5000" w:type="pct"/>
        <w:tblLook w:val="0000" w:firstRow="0" w:lastRow="0" w:firstColumn="0" w:lastColumn="0" w:noHBand="0" w:noVBand="0"/>
      </w:tblPr>
      <w:tblGrid>
        <w:gridCol w:w="10138"/>
      </w:tblGrid>
      <w:tr w:rsidR="00A1669A" w:rsidTr="0025686E">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ind w:firstLine="851"/>
              <w:jc w:val="both"/>
            </w:pPr>
            <w:r>
              <w:rPr>
                <w:b/>
                <w:sz w:val="24"/>
                <w:szCs w:val="24"/>
              </w:rPr>
              <w:t>CLÁUSULA 14. - DAS DISPOSIÇÕES FINAIS</w:t>
            </w:r>
          </w:p>
        </w:tc>
      </w:tr>
    </w:tbl>
    <w:p w:rsidR="00A1669A" w:rsidRDefault="00A1669A" w:rsidP="00A1669A">
      <w:pPr>
        <w:ind w:firstLine="851"/>
        <w:jc w:val="both"/>
        <w:rPr>
          <w:b/>
          <w:sz w:val="24"/>
          <w:szCs w:val="24"/>
        </w:rPr>
      </w:pPr>
    </w:p>
    <w:p w:rsidR="00A1669A" w:rsidRDefault="00A1669A" w:rsidP="00A1669A">
      <w:pPr>
        <w:ind w:firstLine="851"/>
        <w:jc w:val="both"/>
        <w:rPr>
          <w:sz w:val="24"/>
          <w:szCs w:val="24"/>
        </w:rPr>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A1669A" w:rsidRDefault="00A1669A" w:rsidP="00A1669A">
      <w:pPr>
        <w:ind w:firstLine="851"/>
        <w:jc w:val="both"/>
      </w:pPr>
    </w:p>
    <w:p w:rsidR="00A1669A" w:rsidRDefault="00A1669A" w:rsidP="00A1669A">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rsidR="00A1669A" w:rsidRDefault="00A1669A" w:rsidP="00A1669A">
      <w:pPr>
        <w:keepLines/>
        <w:ind w:firstLine="851"/>
        <w:jc w:val="both"/>
        <w:rPr>
          <w:b/>
          <w:sz w:val="24"/>
          <w:szCs w:val="24"/>
        </w:rPr>
      </w:pPr>
    </w:p>
    <w:p w:rsidR="00A1669A" w:rsidRDefault="00A1669A" w:rsidP="00A1669A">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rsidR="00A1669A" w:rsidRDefault="00A1669A" w:rsidP="00A1669A">
      <w:pPr>
        <w:keepLines/>
        <w:ind w:firstLine="851"/>
        <w:jc w:val="both"/>
        <w:rPr>
          <w:sz w:val="24"/>
          <w:szCs w:val="24"/>
        </w:rPr>
      </w:pPr>
    </w:p>
    <w:p w:rsidR="00A1669A" w:rsidRDefault="00A1669A" w:rsidP="00A1669A">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rsidR="00A1669A" w:rsidRDefault="00A1669A" w:rsidP="00A1669A">
      <w:pPr>
        <w:keepLines/>
        <w:ind w:firstLine="851"/>
        <w:jc w:val="both"/>
        <w:rPr>
          <w:sz w:val="24"/>
          <w:szCs w:val="24"/>
        </w:rPr>
      </w:pPr>
    </w:p>
    <w:p w:rsidR="00A1669A" w:rsidRDefault="00A1669A" w:rsidP="00A1669A">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rsidR="00A1669A" w:rsidRDefault="00A1669A" w:rsidP="00A1669A">
      <w:pPr>
        <w:keepLines/>
        <w:jc w:val="both"/>
        <w:rPr>
          <w:b/>
          <w:sz w:val="24"/>
          <w:szCs w:val="24"/>
        </w:rPr>
      </w:pPr>
    </w:p>
    <w:p w:rsidR="00A1669A" w:rsidRDefault="00A1669A" w:rsidP="00A1669A">
      <w:pPr>
        <w:ind w:firstLine="851"/>
        <w:jc w:val="both"/>
      </w:pPr>
      <w:r>
        <w:rPr>
          <w:b/>
          <w:sz w:val="24"/>
          <w:szCs w:val="24"/>
        </w:rPr>
        <w:t xml:space="preserve">14.6. </w:t>
      </w:r>
      <w:r>
        <w:rPr>
          <w:sz w:val="24"/>
          <w:szCs w:val="24"/>
        </w:rPr>
        <w:t>É vedada a subcontratação.</w:t>
      </w:r>
    </w:p>
    <w:p w:rsidR="00A1669A" w:rsidRDefault="00A1669A" w:rsidP="00A1669A">
      <w:pPr>
        <w:ind w:firstLine="851"/>
        <w:jc w:val="both"/>
        <w:rPr>
          <w:b/>
          <w:sz w:val="24"/>
          <w:szCs w:val="24"/>
        </w:rPr>
      </w:pPr>
    </w:p>
    <w:p w:rsidR="00A1669A" w:rsidRDefault="00A1669A" w:rsidP="00A1669A">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rsidR="00A1669A" w:rsidRDefault="00A1669A" w:rsidP="00A1669A">
      <w:pPr>
        <w:keepLines/>
        <w:jc w:val="both"/>
        <w:rPr>
          <w:b/>
          <w:sz w:val="24"/>
          <w:szCs w:val="24"/>
        </w:rPr>
      </w:pPr>
    </w:p>
    <w:p w:rsidR="00A1669A" w:rsidRDefault="00A1669A" w:rsidP="00A1669A">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rsidR="00A1669A" w:rsidRDefault="00A1669A" w:rsidP="00A1669A">
      <w:pPr>
        <w:keepLines/>
        <w:ind w:firstLine="851"/>
        <w:jc w:val="both"/>
        <w:rPr>
          <w:sz w:val="24"/>
          <w:szCs w:val="24"/>
        </w:rPr>
      </w:pPr>
    </w:p>
    <w:p w:rsidR="00A1669A" w:rsidRDefault="00A1669A" w:rsidP="00A1669A">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rsidR="00A1669A" w:rsidRDefault="00A1669A" w:rsidP="00A1669A">
      <w:pPr>
        <w:ind w:firstLine="851"/>
        <w:jc w:val="both"/>
        <w:rPr>
          <w:sz w:val="24"/>
          <w:szCs w:val="24"/>
        </w:rPr>
      </w:pPr>
    </w:p>
    <w:p w:rsidR="00A1669A" w:rsidRDefault="00A1669A" w:rsidP="00A1669A">
      <w:pPr>
        <w:ind w:firstLine="851"/>
        <w:jc w:val="both"/>
      </w:pPr>
      <w:r>
        <w:rPr>
          <w:sz w:val="24"/>
          <w:szCs w:val="24"/>
        </w:rPr>
        <w:t>Lido e achado conforme, assinam este instrumento em 02 (duas) vias, de igual teor e forma, as partes e testemunha, sendo 01 (uma) via destinada ao processo e a outra para arquivo.</w:t>
      </w:r>
    </w:p>
    <w:p w:rsidR="00A1669A" w:rsidRDefault="00A1669A" w:rsidP="00A1669A">
      <w:pPr>
        <w:ind w:firstLine="851"/>
        <w:jc w:val="both"/>
        <w:rPr>
          <w:sz w:val="24"/>
          <w:szCs w:val="24"/>
        </w:rPr>
      </w:pPr>
    </w:p>
    <w:p w:rsidR="00A1669A" w:rsidRDefault="00A1669A" w:rsidP="00A1669A">
      <w:pPr>
        <w:ind w:firstLine="851"/>
        <w:jc w:val="both"/>
      </w:pPr>
      <w:r>
        <w:rPr>
          <w:sz w:val="24"/>
          <w:szCs w:val="24"/>
        </w:rPr>
        <w:t>Piracicaba, ..... de ........................... de 2026.</w:t>
      </w:r>
    </w:p>
    <w:p w:rsidR="00A1669A" w:rsidRDefault="00A1669A" w:rsidP="00A1669A">
      <w:pPr>
        <w:jc w:val="both"/>
        <w:rPr>
          <w:sz w:val="24"/>
          <w:szCs w:val="24"/>
        </w:rPr>
      </w:pPr>
    </w:p>
    <w:tbl>
      <w:tblPr>
        <w:tblW w:w="5000" w:type="pct"/>
        <w:tblLook w:val="0000" w:firstRow="0" w:lastRow="0" w:firstColumn="0" w:lastColumn="0" w:noHBand="0" w:noVBand="0"/>
      </w:tblPr>
      <w:tblGrid>
        <w:gridCol w:w="4907"/>
        <w:gridCol w:w="324"/>
        <w:gridCol w:w="4907"/>
      </w:tblGrid>
      <w:tr w:rsidR="00A1669A" w:rsidTr="0025686E">
        <w:tc>
          <w:tcPr>
            <w:tcW w:w="2420" w:type="pct"/>
            <w:tcBorders>
              <w:top w:val="single" w:sz="4" w:space="0" w:color="000000"/>
              <w:left w:val="single" w:sz="4" w:space="0" w:color="000000"/>
              <w:bottom w:val="single" w:sz="4" w:space="0" w:color="000000"/>
            </w:tcBorders>
            <w:shd w:val="clear" w:color="auto" w:fill="auto"/>
          </w:tcPr>
          <w:p w:rsidR="00A1669A" w:rsidRDefault="00A1669A" w:rsidP="0025686E">
            <w:pPr>
              <w:jc w:val="center"/>
              <w:rPr>
                <w:b/>
                <w:sz w:val="24"/>
                <w:szCs w:val="24"/>
              </w:rPr>
            </w:pPr>
          </w:p>
          <w:p w:rsidR="00A1669A" w:rsidRDefault="00A1669A" w:rsidP="0025686E">
            <w:pPr>
              <w:jc w:val="center"/>
              <w:rPr>
                <w:b/>
                <w:sz w:val="24"/>
                <w:szCs w:val="24"/>
              </w:rPr>
            </w:pPr>
          </w:p>
          <w:p w:rsidR="00A1669A" w:rsidRDefault="00A1669A" w:rsidP="0025686E">
            <w:pPr>
              <w:jc w:val="center"/>
              <w:rPr>
                <w:b/>
                <w:sz w:val="24"/>
                <w:szCs w:val="24"/>
              </w:rPr>
            </w:pPr>
          </w:p>
          <w:p w:rsidR="00A1669A" w:rsidRDefault="00A1669A" w:rsidP="0025686E">
            <w:pPr>
              <w:jc w:val="center"/>
              <w:rPr>
                <w:b/>
                <w:sz w:val="24"/>
                <w:szCs w:val="24"/>
              </w:rPr>
            </w:pPr>
          </w:p>
          <w:p w:rsidR="00A1669A" w:rsidRDefault="00A1669A" w:rsidP="0025686E">
            <w:pPr>
              <w:jc w:val="center"/>
              <w:rPr>
                <w:b/>
                <w:sz w:val="24"/>
                <w:szCs w:val="24"/>
              </w:rPr>
            </w:pPr>
            <w:r>
              <w:rPr>
                <w:b/>
                <w:sz w:val="24"/>
                <w:szCs w:val="24"/>
              </w:rPr>
              <w:t>GUSTAVO LAPOSTA DE AGUIAR</w:t>
            </w:r>
          </w:p>
          <w:p w:rsidR="00A1669A" w:rsidRDefault="00A1669A" w:rsidP="0025686E">
            <w:pPr>
              <w:jc w:val="center"/>
            </w:pPr>
            <w:r>
              <w:rPr>
                <w:b/>
                <w:sz w:val="24"/>
                <w:szCs w:val="24"/>
              </w:rPr>
              <w:t>Secretário Municipal de Saúde</w:t>
            </w:r>
          </w:p>
        </w:tc>
        <w:tc>
          <w:tcPr>
            <w:tcW w:w="160" w:type="pct"/>
            <w:tcBorders>
              <w:left w:val="single" w:sz="4" w:space="0" w:color="000000"/>
            </w:tcBorders>
            <w:shd w:val="clear" w:color="auto" w:fill="auto"/>
          </w:tcPr>
          <w:p w:rsidR="00A1669A" w:rsidRDefault="00A1669A" w:rsidP="0025686E">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snapToGrid w:val="0"/>
              <w:jc w:val="center"/>
              <w:rPr>
                <w:b/>
                <w:sz w:val="24"/>
                <w:szCs w:val="24"/>
              </w:rPr>
            </w:pPr>
          </w:p>
          <w:p w:rsidR="00A1669A" w:rsidRDefault="00A1669A" w:rsidP="0025686E">
            <w:pPr>
              <w:rPr>
                <w:b/>
                <w:sz w:val="24"/>
                <w:szCs w:val="24"/>
              </w:rPr>
            </w:pPr>
          </w:p>
          <w:p w:rsidR="00A1669A" w:rsidRDefault="00A1669A" w:rsidP="0025686E">
            <w:pPr>
              <w:rPr>
                <w:b/>
                <w:sz w:val="24"/>
                <w:szCs w:val="24"/>
              </w:rPr>
            </w:pPr>
          </w:p>
          <w:p w:rsidR="00A1669A" w:rsidRDefault="00A1669A" w:rsidP="0025686E">
            <w:pPr>
              <w:rPr>
                <w:b/>
                <w:sz w:val="24"/>
                <w:szCs w:val="24"/>
              </w:rPr>
            </w:pPr>
          </w:p>
          <w:p w:rsidR="00A1669A" w:rsidRDefault="00A1669A" w:rsidP="0025686E">
            <w:pPr>
              <w:jc w:val="center"/>
            </w:pPr>
            <w:r>
              <w:rPr>
                <w:b/>
                <w:sz w:val="24"/>
                <w:szCs w:val="24"/>
              </w:rPr>
              <w:t>::: EMPRESA CONTRATADA :::</w:t>
            </w:r>
          </w:p>
          <w:p w:rsidR="00A1669A" w:rsidRDefault="00A1669A" w:rsidP="0025686E">
            <w:pPr>
              <w:jc w:val="center"/>
            </w:pPr>
            <w:r>
              <w:rPr>
                <w:b/>
                <w:sz w:val="24"/>
                <w:szCs w:val="24"/>
              </w:rPr>
              <w:t xml:space="preserve">Representante Legal </w:t>
            </w:r>
          </w:p>
        </w:tc>
      </w:tr>
    </w:tbl>
    <w:p w:rsidR="00A1669A" w:rsidRDefault="00A1669A" w:rsidP="00A1669A">
      <w:pPr>
        <w:rPr>
          <w:b/>
          <w:sz w:val="24"/>
          <w:szCs w:val="24"/>
        </w:rPr>
      </w:pPr>
    </w:p>
    <w:p w:rsidR="00A1669A" w:rsidRDefault="00A1669A" w:rsidP="00A1669A">
      <w:pPr>
        <w:jc w:val="both"/>
      </w:pPr>
      <w:r>
        <w:rPr>
          <w:b/>
          <w:sz w:val="24"/>
          <w:szCs w:val="24"/>
          <w:u w:val="single"/>
        </w:rPr>
        <w:t>TESTEMUNHAS:</w:t>
      </w:r>
    </w:p>
    <w:p w:rsidR="00A1669A" w:rsidRDefault="00A1669A" w:rsidP="00A1669A">
      <w:pPr>
        <w:jc w:val="both"/>
        <w:rPr>
          <w:b/>
          <w:sz w:val="24"/>
          <w:szCs w:val="24"/>
          <w:u w:val="single"/>
        </w:rPr>
      </w:pPr>
    </w:p>
    <w:tbl>
      <w:tblPr>
        <w:tblW w:w="5000" w:type="pct"/>
        <w:tblLook w:val="0000" w:firstRow="0" w:lastRow="0" w:firstColumn="0" w:lastColumn="0" w:noHBand="0" w:noVBand="0"/>
      </w:tblPr>
      <w:tblGrid>
        <w:gridCol w:w="4907"/>
        <w:gridCol w:w="326"/>
        <w:gridCol w:w="4905"/>
      </w:tblGrid>
      <w:tr w:rsidR="00A1669A" w:rsidTr="0025686E">
        <w:trPr>
          <w:trHeight w:val="1089"/>
        </w:trPr>
        <w:tc>
          <w:tcPr>
            <w:tcW w:w="2420" w:type="pct"/>
            <w:tcBorders>
              <w:top w:val="single" w:sz="4" w:space="0" w:color="000000"/>
              <w:left w:val="single" w:sz="4" w:space="0" w:color="000000"/>
              <w:bottom w:val="single" w:sz="4" w:space="0" w:color="000000"/>
            </w:tcBorders>
            <w:shd w:val="clear" w:color="auto" w:fill="auto"/>
          </w:tcPr>
          <w:p w:rsidR="00A1669A" w:rsidRDefault="00A1669A" w:rsidP="0025686E">
            <w:pPr>
              <w:snapToGrid w:val="0"/>
              <w:rPr>
                <w:b/>
                <w:sz w:val="24"/>
                <w:szCs w:val="24"/>
              </w:rPr>
            </w:pPr>
          </w:p>
          <w:p w:rsidR="00A1669A" w:rsidRDefault="00A1669A" w:rsidP="0025686E">
            <w:pPr>
              <w:snapToGrid w:val="0"/>
              <w:rPr>
                <w:b/>
                <w:sz w:val="24"/>
                <w:szCs w:val="24"/>
              </w:rPr>
            </w:pPr>
          </w:p>
          <w:p w:rsidR="00A1669A" w:rsidRDefault="00A1669A" w:rsidP="0025686E">
            <w:r>
              <w:rPr>
                <w:b/>
                <w:sz w:val="24"/>
                <w:szCs w:val="24"/>
              </w:rPr>
              <w:t>_________________________</w:t>
            </w:r>
          </w:p>
          <w:p w:rsidR="00A1669A" w:rsidRDefault="00A1669A" w:rsidP="0025686E">
            <w:r>
              <w:rPr>
                <w:b/>
                <w:sz w:val="24"/>
                <w:szCs w:val="24"/>
              </w:rPr>
              <w:t>Nome:</w:t>
            </w:r>
          </w:p>
          <w:p w:rsidR="00A1669A" w:rsidRDefault="00A1669A" w:rsidP="0025686E">
            <w:r>
              <w:rPr>
                <w:b/>
                <w:sz w:val="24"/>
                <w:szCs w:val="24"/>
              </w:rPr>
              <w:t>CPF:</w:t>
            </w:r>
          </w:p>
        </w:tc>
        <w:tc>
          <w:tcPr>
            <w:tcW w:w="161" w:type="pct"/>
            <w:tcBorders>
              <w:left w:val="single" w:sz="4" w:space="0" w:color="000000"/>
            </w:tcBorders>
            <w:shd w:val="clear" w:color="auto" w:fill="auto"/>
          </w:tcPr>
          <w:p w:rsidR="00A1669A" w:rsidRDefault="00A1669A" w:rsidP="0025686E">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rsidR="00A1669A" w:rsidRDefault="00A1669A" w:rsidP="0025686E">
            <w:pPr>
              <w:snapToGrid w:val="0"/>
              <w:rPr>
                <w:b/>
                <w:sz w:val="24"/>
                <w:szCs w:val="24"/>
              </w:rPr>
            </w:pPr>
          </w:p>
          <w:p w:rsidR="00A1669A" w:rsidRDefault="00A1669A" w:rsidP="0025686E">
            <w:pPr>
              <w:snapToGrid w:val="0"/>
              <w:rPr>
                <w:b/>
                <w:sz w:val="24"/>
                <w:szCs w:val="24"/>
              </w:rPr>
            </w:pPr>
          </w:p>
          <w:p w:rsidR="00A1669A" w:rsidRDefault="00A1669A" w:rsidP="0025686E">
            <w:r>
              <w:rPr>
                <w:b/>
                <w:sz w:val="24"/>
                <w:szCs w:val="24"/>
              </w:rPr>
              <w:t>__________________________</w:t>
            </w:r>
          </w:p>
          <w:p w:rsidR="00A1669A" w:rsidRDefault="00A1669A" w:rsidP="0025686E">
            <w:r>
              <w:rPr>
                <w:b/>
                <w:sz w:val="24"/>
                <w:szCs w:val="24"/>
              </w:rPr>
              <w:t>Nome:</w:t>
            </w:r>
          </w:p>
          <w:p w:rsidR="00A1669A" w:rsidRDefault="00A1669A" w:rsidP="0025686E">
            <w:pPr>
              <w:jc w:val="both"/>
            </w:pPr>
            <w:r>
              <w:rPr>
                <w:b/>
                <w:sz w:val="24"/>
                <w:szCs w:val="24"/>
              </w:rPr>
              <w:t>CPF:</w:t>
            </w:r>
          </w:p>
        </w:tc>
      </w:tr>
    </w:tbl>
    <w:p w:rsidR="004522DC" w:rsidRDefault="004522DC">
      <w:pPr>
        <w:tabs>
          <w:tab w:val="left" w:pos="284"/>
        </w:tabs>
        <w:jc w:val="both"/>
        <w:rPr>
          <w:rFonts w:ascii="Arial" w:hAnsi="Arial" w:cs="Arial"/>
        </w:rPr>
      </w:pPr>
    </w:p>
    <w:p w:rsidR="004522DC" w:rsidRDefault="004522DC">
      <w:pPr>
        <w:ind w:firstLine="567"/>
        <w:jc w:val="both"/>
      </w:pPr>
    </w:p>
    <w:sectPr w:rsidR="004522DC">
      <w:headerReference w:type="default" r:id="rId22"/>
      <w:footerReference w:type="default" r:id="rId23"/>
      <w:headerReference w:type="first" r:id="rId24"/>
      <w:footerReference w:type="first" r:id="rId25"/>
      <w:pgSz w:w="11906" w:h="16838"/>
      <w:pgMar w:top="1134" w:right="850" w:bottom="568" w:left="1134" w:header="283" w:footer="283"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763A" w:rsidRDefault="00024C40">
      <w:r>
        <w:separator/>
      </w:r>
    </w:p>
  </w:endnote>
  <w:endnote w:type="continuationSeparator" w:id="0">
    <w:p w:rsidR="00AE763A" w:rsidRDefault="00024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2DC" w:rsidRDefault="004522DC">
    <w:pPr>
      <w:ind w:left="3346"/>
      <w:rPr>
        <w:rFonts w:ascii="Arial" w:hAnsi="Arial" w:cs="Arial"/>
        <w:sz w:val="6"/>
        <w:szCs w:val="6"/>
      </w:rPr>
    </w:pPr>
  </w:p>
  <w:p w:rsidR="004522DC" w:rsidRDefault="00024C40">
    <w:pPr>
      <w:ind w:left="3346"/>
      <w:rPr>
        <w:rFonts w:ascii="Arial" w:hAnsi="Arial" w:cs="Arial"/>
        <w:sz w:val="16"/>
      </w:rPr>
    </w:pPr>
    <w:r>
      <w:rPr>
        <w:rFonts w:ascii="Arial" w:hAnsi="Arial" w:cs="Arial"/>
        <w:sz w:val="16"/>
      </w:rPr>
      <w:t xml:space="preserve">Pregão Eletrônico nº </w:t>
    </w:r>
    <w:r w:rsidR="00751F04">
      <w:rPr>
        <w:rFonts w:ascii="Arial" w:hAnsi="Arial" w:cs="Arial"/>
        <w:sz w:val="16"/>
      </w:rPr>
      <w:t>222</w:t>
    </w:r>
    <w:r>
      <w:rPr>
        <w:rFonts w:ascii="Arial" w:hAnsi="Arial" w:cs="Arial"/>
        <w:sz w:val="16"/>
      </w:rPr>
      <w:t>/</w:t>
    </w:r>
    <w:r w:rsidR="00751F04">
      <w:rPr>
        <w:rFonts w:ascii="Arial" w:hAnsi="Arial" w:cs="Arial"/>
        <w:sz w:val="16"/>
      </w:rPr>
      <w:t>2026</w:t>
    </w:r>
    <w:r>
      <w:rPr>
        <w:rFonts w:ascii="Arial" w:hAnsi="Arial" w:cs="Arial"/>
        <w:sz w:val="16"/>
      </w:rPr>
      <w:t xml:space="preserve">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751F04">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751F04">
      <w:rPr>
        <w:rFonts w:ascii="Arial" w:hAnsi="Arial" w:cs="Arial"/>
        <w:b/>
        <w:noProof/>
        <w:sz w:val="16"/>
      </w:rPr>
      <w:t>25</w:t>
    </w:r>
    <w:r>
      <w:rPr>
        <w:rFonts w:ascii="Arial" w:hAnsi="Arial" w:cs="Arial"/>
        <w:b/>
        <w:sz w:val="16"/>
      </w:rPr>
      <w:fldChar w:fldCharType="end"/>
    </w:r>
  </w:p>
  <w:p w:rsidR="004522DC" w:rsidRDefault="004522DC">
    <w:pPr>
      <w:ind w:left="3346"/>
      <w:rPr>
        <w:rFonts w:ascii="Arial" w:hAnsi="Arial" w:cs="Arial"/>
        <w:sz w:val="4"/>
        <w:szCs w:val="4"/>
      </w:rPr>
    </w:pPr>
  </w:p>
  <w:p w:rsidR="004522DC" w:rsidRDefault="00024C40">
    <w:pPr>
      <w:jc w:val="center"/>
    </w:pPr>
    <w:r>
      <w:rPr>
        <w:noProof/>
        <w:lang w:eastAsia="pt-B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2DC" w:rsidRDefault="004522DC">
    <w:pPr>
      <w:ind w:left="3346"/>
      <w:rPr>
        <w:rFonts w:ascii="Arial" w:hAnsi="Arial" w:cs="Arial"/>
        <w:sz w:val="6"/>
        <w:szCs w:val="6"/>
      </w:rPr>
    </w:pPr>
  </w:p>
  <w:p w:rsidR="004522DC" w:rsidRDefault="00024C40">
    <w:pPr>
      <w:ind w:left="3346"/>
      <w:rPr>
        <w:rFonts w:ascii="Arial" w:hAnsi="Arial" w:cs="Arial"/>
        <w:sz w:val="16"/>
      </w:rPr>
    </w:pPr>
    <w:r>
      <w:rPr>
        <w:rFonts w:ascii="Arial" w:hAnsi="Arial" w:cs="Arial"/>
        <w:sz w:val="16"/>
      </w:rPr>
      <w:t xml:space="preserve">Pregão Eletrônico nº ___/_____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Pr>
        <w:rFonts w:ascii="Arial" w:hAnsi="Arial" w:cs="Arial"/>
        <w:b/>
        <w:sz w:val="16"/>
      </w:rPr>
      <w:t>19</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Pr>
        <w:rFonts w:ascii="Arial" w:hAnsi="Arial" w:cs="Arial"/>
        <w:b/>
        <w:sz w:val="16"/>
      </w:rPr>
      <w:t>19</w:t>
    </w:r>
    <w:r>
      <w:rPr>
        <w:rFonts w:ascii="Arial" w:hAnsi="Arial" w:cs="Arial"/>
        <w:b/>
        <w:sz w:val="16"/>
      </w:rPr>
      <w:fldChar w:fldCharType="end"/>
    </w:r>
  </w:p>
  <w:p w:rsidR="004522DC" w:rsidRDefault="004522DC">
    <w:pPr>
      <w:ind w:left="3346"/>
      <w:rPr>
        <w:rFonts w:ascii="Arial" w:hAnsi="Arial" w:cs="Arial"/>
        <w:sz w:val="4"/>
        <w:szCs w:val="4"/>
      </w:rPr>
    </w:pPr>
  </w:p>
  <w:p w:rsidR="004522DC" w:rsidRDefault="00024C40">
    <w:pPr>
      <w:jc w:val="center"/>
    </w:pPr>
    <w:r>
      <w:rPr>
        <w:noProof/>
        <w:lang w:eastAsia="pt-B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763A" w:rsidRDefault="00024C40">
      <w:r>
        <w:separator/>
      </w:r>
    </w:p>
  </w:footnote>
  <w:footnote w:type="continuationSeparator" w:id="0">
    <w:p w:rsidR="00AE763A" w:rsidRDefault="00024C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2DC" w:rsidRDefault="00024C40">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8240" behindDoc="1" locked="0" layoutInCell="0" allowOverlap="1" wp14:anchorId="4A90661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4522DC" w:rsidRDefault="00024C40">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4522DC" w:rsidRDefault="00024C40">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4522DC" w:rsidRDefault="00024C40">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w14:anchorId="4A906613" id="Caixa de Texto 3" o:spid="_x0000_s1026" style="position:absolute;margin-left:316.55pt;margin-top:6.75pt;width:367.75pt;height:70.5pt;z-index:-251658240;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rsidR="004522DC" w:rsidRDefault="00024C40">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4522DC" w:rsidRDefault="00024C40">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4522DC" w:rsidRDefault="00024C40">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2DC" w:rsidRDefault="00024C40">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9264" behindDoc="1" locked="0" layoutInCell="0" allowOverlap="1" wp14:anchorId="4A90661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4522DC" w:rsidRDefault="00024C40">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4522DC" w:rsidRDefault="00024C40">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4522DC" w:rsidRDefault="00024C40">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w14:anchorId="4A906613" id="_x0000_s1027" style="position:absolute;margin-left:316.55pt;margin-top:6.75pt;width:367.75pt;height:70.5pt;z-index:-251657216;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rsidR="004522DC" w:rsidRDefault="00024C40">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4522DC" w:rsidRDefault="00024C40">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4522DC" w:rsidRDefault="00024C40">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25DB"/>
    <w:multiLevelType w:val="multilevel"/>
    <w:tmpl w:val="1738008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40B440D"/>
    <w:multiLevelType w:val="multilevel"/>
    <w:tmpl w:val="B39633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2255611"/>
    <w:multiLevelType w:val="multilevel"/>
    <w:tmpl w:val="FFB670F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22C04E31"/>
    <w:multiLevelType w:val="multilevel"/>
    <w:tmpl w:val="DB12EA7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22F433DF"/>
    <w:multiLevelType w:val="multilevel"/>
    <w:tmpl w:val="61E053A8"/>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405A701C"/>
    <w:multiLevelType w:val="multilevel"/>
    <w:tmpl w:val="63B4538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48F64C65"/>
    <w:multiLevelType w:val="multilevel"/>
    <w:tmpl w:val="00CC013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15:restartNumberingAfterBreak="0">
    <w:nsid w:val="4EC4792C"/>
    <w:multiLevelType w:val="multilevel"/>
    <w:tmpl w:val="9918AA5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555C6D46"/>
    <w:multiLevelType w:val="multilevel"/>
    <w:tmpl w:val="E1CE2F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5E99550D"/>
    <w:multiLevelType w:val="multilevel"/>
    <w:tmpl w:val="22E6124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5FE23978"/>
    <w:multiLevelType w:val="multilevel"/>
    <w:tmpl w:val="D5884FE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6847384D"/>
    <w:multiLevelType w:val="multilevel"/>
    <w:tmpl w:val="5B5C62A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72655A10"/>
    <w:multiLevelType w:val="multilevel"/>
    <w:tmpl w:val="DCE0074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73CE7A52"/>
    <w:multiLevelType w:val="multilevel"/>
    <w:tmpl w:val="CE9000B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793F3D5A"/>
    <w:multiLevelType w:val="multilevel"/>
    <w:tmpl w:val="E25099B4"/>
    <w:lvl w:ilvl="0">
      <w:start w:val="2"/>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7FD31401"/>
    <w:multiLevelType w:val="multilevel"/>
    <w:tmpl w:val="1CFC3234"/>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num w:numId="1">
    <w:abstractNumId w:val="15"/>
  </w:num>
  <w:num w:numId="2">
    <w:abstractNumId w:val="5"/>
  </w:num>
  <w:num w:numId="3">
    <w:abstractNumId w:val="4"/>
  </w:num>
  <w:num w:numId="4">
    <w:abstractNumId w:val="9"/>
  </w:num>
  <w:num w:numId="5">
    <w:abstractNumId w:val="7"/>
  </w:num>
  <w:num w:numId="6">
    <w:abstractNumId w:val="0"/>
  </w:num>
  <w:num w:numId="7">
    <w:abstractNumId w:val="12"/>
  </w:num>
  <w:num w:numId="8">
    <w:abstractNumId w:val="8"/>
  </w:num>
  <w:num w:numId="9">
    <w:abstractNumId w:val="3"/>
  </w:num>
  <w:num w:numId="10">
    <w:abstractNumId w:val="11"/>
  </w:num>
  <w:num w:numId="11">
    <w:abstractNumId w:val="2"/>
  </w:num>
  <w:num w:numId="12">
    <w:abstractNumId w:val="10"/>
  </w:num>
  <w:num w:numId="13">
    <w:abstractNumId w:val="6"/>
  </w:num>
  <w:num w:numId="14">
    <w:abstractNumId w:val="13"/>
  </w:num>
  <w:num w:numId="15">
    <w:abstractNumId w:val="14"/>
  </w:num>
  <w:num w:numId="16">
    <w:abstractNumId w:val="1"/>
  </w:num>
  <w:num w:numId="17">
    <w:abstractNumId w:val="12"/>
    <w:lvlOverride w:ilvl="0">
      <w:startOverride w:val="1"/>
    </w:lvlOverride>
  </w:num>
  <w:num w:numId="18">
    <w:abstractNumId w:val="12"/>
    <w:lvlOverride w:ilvl="0">
      <w:startOverride w:val="1"/>
    </w:lvlOverride>
  </w:num>
  <w:num w:numId="19">
    <w:abstractNumId w:val="12"/>
    <w:lvlOverride w:ilvl="0">
      <w:startOverride w:val="1"/>
    </w:lvlOverride>
  </w:num>
  <w:num w:numId="20">
    <w:abstractNumId w:val="12"/>
    <w:lvlOverride w:ilvl="0">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2DC"/>
    <w:rsid w:val="00024C40"/>
    <w:rsid w:val="004522DC"/>
    <w:rsid w:val="00751F04"/>
    <w:rsid w:val="00A1669A"/>
    <w:rsid w:val="00AE763A"/>
    <w:rsid w:val="00C81ADF"/>
    <w:rsid w:val="00D30D5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6DF4A"/>
  <w15:docId w15:val="{2D7794CF-C1D7-4BF8-805B-FD0AD0B19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qFormat/>
    <w:rsid w:val="007A7A52"/>
    <w:rPr>
      <w:color w:val="605E5C"/>
      <w:shd w:val="clear" w:color="auto" w:fill="E1DFDD"/>
    </w:rPr>
  </w:style>
  <w:style w:type="character" w:customStyle="1" w:styleId="Nvel2-RedChar">
    <w:name w:val="Nível 2 -Red Char"/>
    <w:link w:val="Nvel2-Red"/>
    <w:qFormat/>
    <w:rsid w:val="00D71AEA"/>
    <w:rPr>
      <w:rFonts w:ascii="Arial" w:eastAsia="MS Mincho" w:hAnsi="Arial" w:cs="Arial"/>
      <w:i/>
      <w:iCs/>
      <w:color w:val="FF0000"/>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ndiceuser">
    <w:name w:val="Índice (user)"/>
    <w:basedOn w:val="Normal"/>
    <w:qFormat/>
    <w:pPr>
      <w:suppressLineNumbers/>
    </w:pPr>
    <w:rPr>
      <w:rFonts w:cs="Mangal"/>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Nvel2-Red">
    <w:name w:val="Nível 2 -Red"/>
    <w:basedOn w:val="Nivel2"/>
    <w:link w:val="Nvel2-RedChar"/>
    <w:qFormat/>
    <w:rsid w:val="00D71AEA"/>
    <w:pPr>
      <w:numPr>
        <w:ilvl w:val="0"/>
        <w:numId w:val="0"/>
      </w:numPr>
      <w:tabs>
        <w:tab w:val="left" w:pos="0"/>
      </w:tabs>
    </w:pPr>
    <w:rPr>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Contedodatabela">
    <w:name w:val="Conteúdo da tabela"/>
    <w:basedOn w:val="Standard"/>
    <w:qFormat/>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Standard1">
    <w:name w:val="Standard1"/>
    <w:qFormat/>
    <w:rsid w:val="00E95547"/>
    <w:pPr>
      <w:textAlignment w:val="baseline"/>
    </w:pPr>
    <w:rPr>
      <w:rFonts w:ascii="Liberation Serif" w:eastAsia="SimSun, 宋体" w:hAnsi="Liberation Serif" w:cs="Mangal"/>
      <w:kern w:val="2"/>
      <w:sz w:val="24"/>
      <w:szCs w:val="24"/>
      <w:lang w:eastAsia="zh-CN" w:bidi="hi-IN"/>
    </w:rPr>
  </w:style>
  <w:style w:type="paragraph" w:customStyle="1" w:styleId="TableContents">
    <w:name w:val="Table Contents"/>
    <w:basedOn w:val="Standard1"/>
    <w:qFormat/>
    <w:rsid w:val="00E95547"/>
    <w:pPr>
      <w:suppressLineNumbers/>
    </w:p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71763c0a-43a9-4215-9c1e-ac13867d38db"/>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3392433-E6E3-431A-BA3B-64DE96316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25</Pages>
  <Words>10531</Words>
  <Characters>56870</Characters>
  <Application>Microsoft Office Word</Application>
  <DocSecurity>0</DocSecurity>
  <Lines>473</Lines>
  <Paragraphs>134</Paragraphs>
  <ScaleCrop>false</ScaleCrop>
  <Company>Hewlett-Packard Company</Company>
  <LinksUpToDate>false</LinksUpToDate>
  <CharactersWithSpaces>67267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Leonardo Vicentim Brancalion</cp:lastModifiedBy>
  <cp:revision>26</cp:revision>
  <cp:lastPrinted>2022-08-03T17:48:00Z</cp:lastPrinted>
  <dcterms:created xsi:type="dcterms:W3CDTF">2024-08-02T14:36:00Z</dcterms:created>
  <dcterms:modified xsi:type="dcterms:W3CDTF">2026-08-07T18:26:00Z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