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959D2" w14:textId="0F355111"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4C1F69">
        <w:rPr>
          <w:b/>
          <w:sz w:val="20"/>
          <w:szCs w:val="20"/>
          <w:lang w:val="pt-BR"/>
        </w:rPr>
        <w:t>253/</w:t>
      </w:r>
      <w:r w:rsidR="00C71D06">
        <w:rPr>
          <w:b/>
          <w:sz w:val="20"/>
          <w:szCs w:val="20"/>
          <w:lang w:val="pt-BR"/>
        </w:rPr>
        <w:t>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25F64B64"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6E617D">
        <w:rPr>
          <w:b/>
          <w:sz w:val="20"/>
          <w:szCs w:val="20"/>
          <w:lang w:val="pt-BR"/>
        </w:rPr>
        <w:t>15</w:t>
      </w:r>
      <w:r w:rsidR="00E63ED6">
        <w:rPr>
          <w:b/>
          <w:sz w:val="20"/>
          <w:szCs w:val="20"/>
          <w:lang w:val="pt-BR"/>
        </w:rPr>
        <w:t>8</w:t>
      </w:r>
      <w:r w:rsidR="006E617D">
        <w:rPr>
          <w:b/>
          <w:sz w:val="20"/>
          <w:szCs w:val="20"/>
          <w:lang w:val="pt-BR"/>
        </w:rPr>
        <w:t>.</w:t>
      </w:r>
      <w:r w:rsidR="00E63ED6">
        <w:rPr>
          <w:b/>
          <w:sz w:val="20"/>
          <w:szCs w:val="20"/>
          <w:lang w:val="pt-BR"/>
        </w:rPr>
        <w:t>340</w:t>
      </w:r>
      <w:r w:rsidR="006E617D">
        <w:rPr>
          <w:b/>
          <w:sz w:val="20"/>
          <w:szCs w:val="20"/>
          <w:lang w:val="pt-BR"/>
        </w:rPr>
        <w:t>/2026</w:t>
      </w:r>
    </w:p>
    <w:p w14:paraId="6B39CE9C" w14:textId="7DC1DFAC"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4C1F69">
        <w:rPr>
          <w:b/>
          <w:sz w:val="20"/>
          <w:szCs w:val="20"/>
          <w:lang w:val="pt-BR"/>
        </w:rPr>
        <w:t>21</w:t>
      </w:r>
      <w:r w:rsidR="00C71D06">
        <w:rPr>
          <w:b/>
          <w:sz w:val="20"/>
          <w:szCs w:val="20"/>
          <w:lang w:val="pt-BR"/>
        </w:rPr>
        <w:t>/</w:t>
      </w:r>
      <w:r w:rsidR="004C1F69">
        <w:rPr>
          <w:b/>
          <w:sz w:val="20"/>
          <w:szCs w:val="20"/>
          <w:lang w:val="pt-BR"/>
        </w:rPr>
        <w:t>09</w:t>
      </w:r>
      <w:r w:rsidR="00C71D06">
        <w:rPr>
          <w:b/>
          <w:sz w:val="20"/>
          <w:szCs w:val="20"/>
          <w:lang w:val="pt-BR"/>
        </w:rPr>
        <w:t>/2026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6B0B2FCF"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4C1F69">
        <w:rPr>
          <w:b/>
          <w:sz w:val="20"/>
          <w:szCs w:val="20"/>
          <w:lang w:val="pt-BR"/>
        </w:rPr>
        <w:t>21</w:t>
      </w:r>
      <w:r w:rsidR="00C71D06">
        <w:rPr>
          <w:b/>
          <w:sz w:val="20"/>
          <w:szCs w:val="20"/>
          <w:lang w:val="pt-BR"/>
        </w:rPr>
        <w:t>/</w:t>
      </w:r>
      <w:r w:rsidR="004C1F69">
        <w:rPr>
          <w:b/>
          <w:sz w:val="20"/>
          <w:szCs w:val="20"/>
          <w:lang w:val="pt-BR"/>
        </w:rPr>
        <w:t>09</w:t>
      </w:r>
      <w:r w:rsidR="00C71D06">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bookmarkStart w:id="0" w:name="_GoBack"/>
      <w:bookmarkEnd w:id="0"/>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01A64591" w:rsidR="0051667F" w:rsidRPr="00345345" w:rsidRDefault="0051667F" w:rsidP="003B4948">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 de medicamentos</w:t>
      </w:r>
      <w:r w:rsidR="00023FBE">
        <w:rPr>
          <w:rFonts w:ascii="Arial" w:hAnsi="Arial" w:cs="Arial"/>
          <w:b/>
        </w:rPr>
        <w:t xml:space="preserve"> padronizados</w:t>
      </w:r>
      <w:r w:rsidR="00E63ED6">
        <w:rPr>
          <w:rFonts w:ascii="Arial" w:hAnsi="Arial" w:cs="Arial"/>
          <w:b/>
        </w:rPr>
        <w:t>.</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4AB9CFDE" w:rsidR="0051667F"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p>
    <w:p w14:paraId="5D7FCEF0"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Atenção Básica:</w:t>
      </w:r>
    </w:p>
    <w:p w14:paraId="0B32B830"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0202030085, Lei Estadual nº 18.387, de 06 de janeiro de 2026.</w:t>
      </w:r>
    </w:p>
    <w:p w14:paraId="33D0CB9A"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0205030008, Lei Complementar nº 141, de 13 de janeiro de 2012; Portaria nº 3.992, de 28 de dezembro de 2017</w:t>
      </w:r>
    </w:p>
    <w:p w14:paraId="6C1F9554"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0205030009, Lei Complementar nº 141, de 13 de janeiro de 2012; Portaria nº 3.992, de 28 de dezembro de 2017</w:t>
      </w:r>
    </w:p>
    <w:p w14:paraId="12B0B52C"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MAC:</w:t>
      </w:r>
    </w:p>
    <w:p w14:paraId="202323FD"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10.302.0014.2082.0000 - Fonte orçamentária 0205030011, Lei Complementar nº 141, de 13 de janeiro de 2012; Portaria nº 3.992, de 28 de dezembro de 2017</w:t>
      </w:r>
    </w:p>
    <w:p w14:paraId="7F2873ED"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Atenção Básica:</w:t>
      </w:r>
    </w:p>
    <w:p w14:paraId="4DF45531"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0101031000, Lei Municipal nº 10.478, de 16 de dezembro de 2025.</w:t>
      </w:r>
    </w:p>
    <w:p w14:paraId="317509A6"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MAC:</w:t>
      </w:r>
    </w:p>
    <w:p w14:paraId="55685801" w14:textId="71FFFEC4" w:rsidR="00023FBE" w:rsidRPr="00023FBE" w:rsidRDefault="00023FBE" w:rsidP="00023FBE">
      <w:pPr>
        <w:tabs>
          <w:tab w:val="left" w:pos="284"/>
        </w:tabs>
        <w:jc w:val="both"/>
        <w:rPr>
          <w:rFonts w:ascii="Arial" w:hAnsi="Arial" w:cs="Arial"/>
        </w:rPr>
      </w:pPr>
      <w:r w:rsidRPr="00023FBE">
        <w:rPr>
          <w:rFonts w:ascii="Arial" w:hAnsi="Arial" w:cs="Arial"/>
          <w:color w:val="000000"/>
        </w:rPr>
        <w:t>Dotação 10.302.0014.2082.0000 - Fonte orçamentária 0101031000, Lei Municipal nº 10.478, de 16 de dezembro de 2025.</w:t>
      </w:r>
    </w:p>
    <w:p w14:paraId="2F2F3264" w14:textId="78211B5F" w:rsidR="0051667F" w:rsidRPr="00345345" w:rsidRDefault="0051667F" w:rsidP="00E63ED6">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E63ED6" w:rsidRPr="00E63ED6">
        <w:rPr>
          <w:rFonts w:ascii="Arial" w:hAnsi="Arial" w:cs="Arial"/>
          <w:b/>
          <w:color w:val="000000"/>
        </w:rPr>
        <w:t>R$ 259.525,89 (Duzentos e cinquenta e nove mil, quinhentos e vinte e cinco reais e oitenta e nove centavos).</w:t>
      </w:r>
    </w:p>
    <w:p w14:paraId="170E1273" w14:textId="3B04106F" w:rsidR="001E0E78" w:rsidRPr="00EC4CB2" w:rsidRDefault="001E0E78" w:rsidP="001E0E78">
      <w:pPr>
        <w:numPr>
          <w:ilvl w:val="0"/>
          <w:numId w:val="25"/>
        </w:numPr>
        <w:tabs>
          <w:tab w:val="left" w:pos="284"/>
        </w:tabs>
        <w:jc w:val="both"/>
        <w:rPr>
          <w:rFonts w:ascii="Arial" w:hAnsi="Arial" w:cs="Arial"/>
        </w:rPr>
      </w:pPr>
      <w:r w:rsidRPr="00EC4CB2">
        <w:rPr>
          <w:rFonts w:ascii="Arial" w:hAnsi="Arial" w:cs="Arial"/>
        </w:rPr>
        <w:t xml:space="preserve">Validade da Ata de Registro de Preços: 12 (doze) meses, podendo ser prorrogado, por igual período, </w:t>
      </w:r>
      <w:r w:rsidR="00A2625B" w:rsidRPr="00EC4CB2">
        <w:rPr>
          <w:rFonts w:ascii="Arial" w:hAnsi="Arial" w:cs="Arial"/>
        </w:rPr>
        <w:t xml:space="preserve">renovadas as quantidades, </w:t>
      </w:r>
      <w:r w:rsidRPr="00EC4CB2">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9660B4" w:rsidRDefault="00CF2CB5" w:rsidP="0051667F">
      <w:pPr>
        <w:widowControl w:val="0"/>
        <w:numPr>
          <w:ilvl w:val="0"/>
          <w:numId w:val="12"/>
        </w:numPr>
        <w:tabs>
          <w:tab w:val="left" w:pos="284"/>
        </w:tabs>
        <w:autoSpaceDN w:val="0"/>
        <w:jc w:val="both"/>
        <w:rPr>
          <w:rFonts w:ascii="Arial" w:hAnsi="Arial" w:cs="Arial"/>
          <w:b/>
        </w:rPr>
      </w:pPr>
      <w:r w:rsidRPr="009660B4">
        <w:rPr>
          <w:rFonts w:ascii="Arial" w:hAnsi="Arial" w:cs="Arial"/>
        </w:rPr>
        <w:t>Modo de disputa: Aberto</w:t>
      </w:r>
    </w:p>
    <w:p w14:paraId="269BD534" w14:textId="745F4BEC"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itens/lotes</w:t>
      </w:r>
      <w:r w:rsidR="00F15BC9">
        <w:rPr>
          <w:rFonts w:ascii="Arial" w:hAnsi="Arial" w:cs="Arial"/>
          <w:b/>
          <w:bCs/>
        </w:rPr>
        <w:t xml:space="preserve">: </w:t>
      </w:r>
      <w:r w:rsidR="007E37CF">
        <w:rPr>
          <w:rFonts w:ascii="Arial" w:hAnsi="Arial" w:cs="Arial"/>
          <w:b/>
          <w:bCs/>
        </w:rPr>
        <w:t>0</w:t>
      </w:r>
      <w:r w:rsidR="00570CDF">
        <w:rPr>
          <w:rFonts w:ascii="Arial" w:hAnsi="Arial" w:cs="Arial"/>
          <w:b/>
          <w:bCs/>
        </w:rPr>
        <w:t>2</w:t>
      </w:r>
      <w:r w:rsidR="00F15BC9">
        <w:rPr>
          <w:rFonts w:ascii="Arial" w:hAnsi="Arial" w:cs="Arial"/>
          <w:b/>
          <w:bCs/>
        </w:rPr>
        <w:t xml:space="preserve"> a </w:t>
      </w:r>
      <w:r w:rsidR="007E37CF">
        <w:rPr>
          <w:rFonts w:ascii="Arial" w:hAnsi="Arial" w:cs="Arial"/>
          <w:b/>
          <w:bCs/>
        </w:rPr>
        <w:t>10</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2251356E" w:rsidR="0051667F" w:rsidRPr="00B3036E" w:rsidRDefault="0051667F" w:rsidP="00A27294">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009660B4">
        <w:rPr>
          <w:rFonts w:ascii="Arial" w:hAnsi="Arial" w:cs="Arial"/>
        </w:rPr>
        <w:t xml:space="preserve"> do item, </w:t>
      </w:r>
      <w:r w:rsidRPr="00B3036E">
        <w:rPr>
          <w:rFonts w:ascii="Arial" w:hAnsi="Arial" w:cs="Arial"/>
        </w:rPr>
        <w:t xml:space="preserve">a </w:t>
      </w:r>
      <w:r w:rsidRPr="00B3036E">
        <w:rPr>
          <w:rFonts w:ascii="Arial" w:hAnsi="Arial" w:cs="Arial"/>
          <w:b/>
        </w:rPr>
        <w:t>marca do fabricante</w:t>
      </w:r>
      <w:r w:rsidR="00A27294">
        <w:rPr>
          <w:rFonts w:ascii="Arial" w:hAnsi="Arial" w:cs="Arial"/>
          <w:b/>
        </w:rPr>
        <w:t xml:space="preserve">, </w:t>
      </w:r>
      <w:r w:rsidR="00A27294" w:rsidRPr="00A27294">
        <w:rPr>
          <w:rFonts w:ascii="Arial" w:hAnsi="Arial" w:cs="Arial"/>
          <w:b/>
        </w:rPr>
        <w:t>nome comercial e modelo</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7405A8D5" w14:textId="2B2FA019" w:rsidR="00CE126C" w:rsidRPr="009660B4" w:rsidRDefault="009660B4" w:rsidP="00CE126C">
      <w:pPr>
        <w:pStyle w:val="PargrafodaLista"/>
        <w:numPr>
          <w:ilvl w:val="1"/>
          <w:numId w:val="9"/>
        </w:numPr>
        <w:tabs>
          <w:tab w:val="left" w:pos="284"/>
        </w:tabs>
        <w:spacing w:after="0" w:line="240" w:lineRule="auto"/>
        <w:rPr>
          <w:rFonts w:ascii="Arial" w:eastAsia="Times New Roman" w:hAnsi="Arial" w:cs="Arial"/>
          <w:sz w:val="20"/>
          <w:szCs w:val="20"/>
        </w:rPr>
      </w:pPr>
      <w:r w:rsidRPr="009660B4">
        <w:rPr>
          <w:rFonts w:ascii="Arial" w:hAnsi="Arial" w:cs="Arial"/>
          <w:bCs/>
          <w:sz w:val="20"/>
          <w:szCs w:val="20"/>
          <w:bdr w:val="none" w:sz="0" w:space="0" w:color="000000"/>
        </w:rPr>
        <w:t>Certificado de Registro do Produto emitido pela ANVISA ou cópia da publicação no Diário Oficial da União (D.O.U.), de acordo com as especificardes do produto, em conformidade com o Art. 5º, inciso IV, da Portaria MS/GM nº 2.814/1998, ou comprovar o atendimento aos critérios de isenção previstos na legislação sanitária vigente.</w:t>
      </w:r>
    </w:p>
    <w:p w14:paraId="37D418FF" w14:textId="68E36CD7" w:rsidR="0051667F" w:rsidRPr="009660B4" w:rsidRDefault="0051667F" w:rsidP="0051667F">
      <w:pPr>
        <w:numPr>
          <w:ilvl w:val="0"/>
          <w:numId w:val="9"/>
        </w:numPr>
        <w:tabs>
          <w:tab w:val="left" w:pos="284"/>
        </w:tabs>
        <w:jc w:val="both"/>
        <w:rPr>
          <w:rFonts w:ascii="Arial" w:eastAsia="Arial" w:hAnsi="Arial" w:cs="Arial"/>
        </w:rPr>
      </w:pPr>
      <w:r w:rsidRPr="009660B4">
        <w:rPr>
          <w:rFonts w:ascii="Arial" w:hAnsi="Arial" w:cs="Arial"/>
        </w:rPr>
        <w:t>Especificações e quantidades:</w:t>
      </w:r>
    </w:p>
    <w:p w14:paraId="77D358CE" w14:textId="43643118" w:rsidR="00FC7621" w:rsidRDefault="00FC7621" w:rsidP="00FC7621">
      <w:pPr>
        <w:tabs>
          <w:tab w:val="left" w:pos="284"/>
        </w:tabs>
        <w:jc w:val="both"/>
        <w:rPr>
          <w:rFonts w:ascii="Arial" w:hAnsi="Arial" w:cs="Arial"/>
        </w:rPr>
      </w:pPr>
    </w:p>
    <w:p w14:paraId="75BC422D" w14:textId="790918C0" w:rsidR="00B21105" w:rsidRDefault="00B21105" w:rsidP="00FC7621">
      <w:pPr>
        <w:tabs>
          <w:tab w:val="left" w:pos="284"/>
        </w:tabs>
        <w:jc w:val="both"/>
        <w:rPr>
          <w:rFonts w:ascii="Arial" w:hAnsi="Arial" w:cs="Arial"/>
        </w:rPr>
      </w:pPr>
    </w:p>
    <w:p w14:paraId="6D077EB3" w14:textId="77777777" w:rsidR="004C1F69" w:rsidRDefault="004C1F69" w:rsidP="00FC7621">
      <w:pPr>
        <w:tabs>
          <w:tab w:val="left" w:pos="284"/>
        </w:tabs>
        <w:jc w:val="both"/>
        <w:rPr>
          <w:rFonts w:ascii="Arial" w:hAnsi="Arial" w:cs="Arial"/>
        </w:rPr>
      </w:pPr>
    </w:p>
    <w:p w14:paraId="6414D756" w14:textId="77777777" w:rsidR="00B21105" w:rsidRDefault="00B21105" w:rsidP="00FC7621">
      <w:pPr>
        <w:tabs>
          <w:tab w:val="left" w:pos="284"/>
        </w:tabs>
        <w:jc w:val="both"/>
        <w:rPr>
          <w:rFonts w:ascii="Arial" w:hAnsi="Arial" w:cs="Arial"/>
        </w:rPr>
      </w:pPr>
    </w:p>
    <w:p w14:paraId="3E2AA578" w14:textId="445AF61A" w:rsidR="00FC7621" w:rsidRDefault="00FC7621" w:rsidP="00FC7621">
      <w:pPr>
        <w:tabs>
          <w:tab w:val="left" w:pos="284"/>
        </w:tabs>
        <w:jc w:val="center"/>
        <w:rPr>
          <w:rFonts w:ascii="Arial" w:eastAsia="Arial" w:hAnsi="Arial" w:cs="Arial"/>
          <w:b/>
          <w:bCs/>
        </w:rPr>
      </w:pPr>
      <w:r>
        <w:rPr>
          <w:rFonts w:ascii="Arial" w:eastAsia="Arial" w:hAnsi="Arial" w:cs="Arial"/>
          <w:b/>
          <w:bCs/>
        </w:rPr>
        <w:lastRenderedPageBreak/>
        <w:t>COTA PRINCIPAL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0"/>
        <w:gridCol w:w="977"/>
        <w:gridCol w:w="825"/>
        <w:gridCol w:w="6254"/>
        <w:gridCol w:w="1396"/>
      </w:tblGrid>
      <w:tr w:rsidR="00350DA2" w:rsidRPr="0096209F" w14:paraId="4E64BC18" w14:textId="77777777" w:rsidTr="00350DA2">
        <w:trPr>
          <w:trHeight w:val="227"/>
          <w:tblHeader/>
        </w:trPr>
        <w:tc>
          <w:tcPr>
            <w:tcW w:w="289" w:type="pct"/>
            <w:vAlign w:val="center"/>
            <w:hideMark/>
          </w:tcPr>
          <w:p w14:paraId="051ACBAF" w14:textId="77777777" w:rsidR="00DE0316" w:rsidRPr="0096209F" w:rsidRDefault="00DE0316" w:rsidP="00350DA2">
            <w:pPr>
              <w:pStyle w:val="Contedodatabela"/>
              <w:jc w:val="center"/>
              <w:rPr>
                <w:rFonts w:ascii="Arial" w:hAnsi="Arial" w:cs="Arial"/>
                <w:b/>
                <w:kern w:val="2"/>
              </w:rPr>
            </w:pPr>
            <w:r w:rsidRPr="0096209F">
              <w:rPr>
                <w:rFonts w:ascii="Arial" w:hAnsi="Arial" w:cs="Arial"/>
                <w:b/>
              </w:rPr>
              <w:t>Item</w:t>
            </w:r>
          </w:p>
        </w:tc>
        <w:tc>
          <w:tcPr>
            <w:tcW w:w="487" w:type="pct"/>
            <w:vAlign w:val="center"/>
            <w:hideMark/>
          </w:tcPr>
          <w:p w14:paraId="700498F1"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Quant.</w:t>
            </w:r>
          </w:p>
        </w:tc>
        <w:tc>
          <w:tcPr>
            <w:tcW w:w="411" w:type="pct"/>
            <w:vAlign w:val="center"/>
            <w:hideMark/>
          </w:tcPr>
          <w:p w14:paraId="7B6C415F"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Unid.</w:t>
            </w:r>
          </w:p>
        </w:tc>
        <w:tc>
          <w:tcPr>
            <w:tcW w:w="3117" w:type="pct"/>
            <w:vAlign w:val="center"/>
            <w:hideMark/>
          </w:tcPr>
          <w:p w14:paraId="53579F01" w14:textId="77777777" w:rsidR="00DE0316" w:rsidRPr="0096209F" w:rsidRDefault="00DE0316" w:rsidP="00DE0316">
            <w:pPr>
              <w:pStyle w:val="Contedodatabela"/>
              <w:jc w:val="center"/>
              <w:rPr>
                <w:rFonts w:ascii="Arial" w:hAnsi="Arial" w:cs="Arial"/>
                <w:kern w:val="2"/>
              </w:rPr>
            </w:pPr>
            <w:r w:rsidRPr="0096209F">
              <w:rPr>
                <w:rFonts w:ascii="Arial" w:hAnsi="Arial" w:cs="Arial"/>
                <w:b/>
              </w:rPr>
              <w:t>Descritivo</w:t>
            </w:r>
          </w:p>
        </w:tc>
        <w:tc>
          <w:tcPr>
            <w:tcW w:w="696" w:type="pct"/>
            <w:vAlign w:val="center"/>
          </w:tcPr>
          <w:p w14:paraId="0314C20A" w14:textId="430D9C90" w:rsidR="00DE0316" w:rsidRPr="0096209F" w:rsidRDefault="00DE0316" w:rsidP="00755861">
            <w:pPr>
              <w:pStyle w:val="Contedodatabela"/>
              <w:jc w:val="center"/>
              <w:rPr>
                <w:rFonts w:ascii="Arial" w:hAnsi="Arial" w:cs="Arial"/>
                <w:kern w:val="2"/>
              </w:rPr>
            </w:pPr>
            <w:r w:rsidRPr="0096209F">
              <w:rPr>
                <w:rFonts w:ascii="Arial" w:hAnsi="Arial" w:cs="Arial"/>
                <w:b/>
                <w:bCs/>
              </w:rPr>
              <w:t>ANVISA</w:t>
            </w:r>
          </w:p>
        </w:tc>
      </w:tr>
      <w:tr w:rsidR="007E37CF" w:rsidRPr="0096209F" w14:paraId="29213B77" w14:textId="77777777" w:rsidTr="007E37CF">
        <w:trPr>
          <w:trHeight w:val="227"/>
        </w:trPr>
        <w:tc>
          <w:tcPr>
            <w:tcW w:w="289" w:type="pct"/>
            <w:vAlign w:val="center"/>
          </w:tcPr>
          <w:p w14:paraId="0990C2FC" w14:textId="18944E8D" w:rsidR="007E37CF" w:rsidRPr="007E37CF" w:rsidRDefault="007E37CF" w:rsidP="007E37CF">
            <w:pPr>
              <w:jc w:val="center"/>
              <w:rPr>
                <w:rFonts w:ascii="Arial" w:hAnsi="Arial" w:cs="Arial"/>
                <w:b/>
              </w:rPr>
            </w:pPr>
            <w:r w:rsidRPr="007E37CF">
              <w:rPr>
                <w:rFonts w:ascii="Arial" w:hAnsi="Arial" w:cs="Arial"/>
                <w:b/>
              </w:rPr>
              <w:t>1</w:t>
            </w:r>
          </w:p>
        </w:tc>
        <w:tc>
          <w:tcPr>
            <w:tcW w:w="487" w:type="pct"/>
            <w:vAlign w:val="center"/>
          </w:tcPr>
          <w:p w14:paraId="1194F4FF" w14:textId="0DFD2480" w:rsidR="007E37CF" w:rsidRPr="007E37CF" w:rsidRDefault="007E37CF" w:rsidP="007E37CF">
            <w:pPr>
              <w:pStyle w:val="Contedodatabela"/>
              <w:jc w:val="center"/>
              <w:rPr>
                <w:rFonts w:ascii="Arial" w:hAnsi="Arial" w:cs="Arial"/>
              </w:rPr>
            </w:pPr>
            <w:r w:rsidRPr="007E37CF">
              <w:rPr>
                <w:rFonts w:ascii="Arial" w:hAnsi="Arial" w:cs="Arial"/>
                <w:color w:val="000000"/>
              </w:rPr>
              <w:t>8.769</w:t>
            </w:r>
          </w:p>
        </w:tc>
        <w:tc>
          <w:tcPr>
            <w:tcW w:w="411" w:type="pct"/>
            <w:vAlign w:val="center"/>
          </w:tcPr>
          <w:p w14:paraId="1A879E00" w14:textId="53048115" w:rsidR="007E37CF" w:rsidRPr="007E37CF" w:rsidRDefault="007E37CF" w:rsidP="007E37CF">
            <w:pPr>
              <w:pStyle w:val="Contedodatabela"/>
              <w:jc w:val="center"/>
              <w:rPr>
                <w:rFonts w:ascii="Arial" w:hAnsi="Arial" w:cs="Arial"/>
              </w:rPr>
            </w:pPr>
            <w:r w:rsidRPr="007E37CF">
              <w:rPr>
                <w:rFonts w:ascii="Arial" w:hAnsi="Arial" w:cs="Arial"/>
                <w:color w:val="000000"/>
              </w:rPr>
              <w:t>FRAS</w:t>
            </w:r>
          </w:p>
        </w:tc>
        <w:tc>
          <w:tcPr>
            <w:tcW w:w="3117" w:type="pct"/>
            <w:vAlign w:val="center"/>
          </w:tcPr>
          <w:p w14:paraId="07DDCC3D" w14:textId="60AFDE38" w:rsidR="007E37CF" w:rsidRPr="007E37CF" w:rsidRDefault="007E37CF" w:rsidP="007E37CF">
            <w:pPr>
              <w:pStyle w:val="Contedodatabela"/>
              <w:jc w:val="both"/>
              <w:rPr>
                <w:rFonts w:ascii="Arial" w:hAnsi="Arial" w:cs="Arial"/>
              </w:rPr>
            </w:pPr>
            <w:r w:rsidRPr="007E37CF">
              <w:rPr>
                <w:rFonts w:ascii="Arial" w:hAnsi="Arial" w:cs="Arial"/>
                <w:color w:val="000000"/>
              </w:rPr>
              <w:t>Acebrofilina 10mg/ml</w:t>
            </w:r>
          </w:p>
        </w:tc>
        <w:tc>
          <w:tcPr>
            <w:tcW w:w="696" w:type="pct"/>
            <w:vAlign w:val="center"/>
          </w:tcPr>
          <w:p w14:paraId="5FC524CA" w14:textId="7C3C2B3B" w:rsidR="007E37CF" w:rsidRPr="007E37CF" w:rsidRDefault="007E37CF" w:rsidP="007E37CF">
            <w:pPr>
              <w:pStyle w:val="Contedodatabela"/>
              <w:jc w:val="center"/>
              <w:rPr>
                <w:rFonts w:ascii="Arial" w:hAnsi="Arial" w:cs="Arial"/>
              </w:rPr>
            </w:pPr>
            <w:r w:rsidRPr="007E37CF">
              <w:rPr>
                <w:rFonts w:ascii="Arial" w:hAnsi="Arial" w:cs="Arial"/>
              </w:rPr>
              <w:t>REGISTRO</w:t>
            </w:r>
          </w:p>
        </w:tc>
      </w:tr>
    </w:tbl>
    <w:p w14:paraId="1B0D27E5" w14:textId="1903AD4E" w:rsidR="00FC7621" w:rsidRDefault="00FC7621" w:rsidP="00FC7621">
      <w:pPr>
        <w:tabs>
          <w:tab w:val="left" w:pos="284"/>
        </w:tabs>
        <w:jc w:val="both"/>
        <w:rPr>
          <w:rFonts w:ascii="Arial" w:hAnsi="Arial" w:cs="Arial"/>
        </w:rPr>
      </w:pPr>
    </w:p>
    <w:p w14:paraId="3D1C4B6D" w14:textId="70915062" w:rsidR="00FC7621" w:rsidRDefault="00FC7621" w:rsidP="00FC7621">
      <w:pPr>
        <w:tabs>
          <w:tab w:val="left" w:pos="284"/>
        </w:tabs>
        <w:jc w:val="center"/>
        <w:rPr>
          <w:rFonts w:ascii="Arial" w:eastAsia="Arial" w:hAnsi="Arial" w:cs="Arial"/>
          <w:b/>
          <w:bCs/>
        </w:rPr>
      </w:pPr>
      <w:r>
        <w:rPr>
          <w:rFonts w:ascii="Arial" w:eastAsia="Arial" w:hAnsi="Arial" w:cs="Arial"/>
          <w:b/>
          <w:bCs/>
        </w:rPr>
        <w:t>ITENS EXCLUSIVOS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32"/>
        <w:gridCol w:w="947"/>
        <w:gridCol w:w="1029"/>
        <w:gridCol w:w="6163"/>
        <w:gridCol w:w="1361"/>
      </w:tblGrid>
      <w:tr w:rsidR="00B5653F" w:rsidRPr="00B5653F" w14:paraId="78F187B9" w14:textId="77777777" w:rsidTr="00EB2864">
        <w:trPr>
          <w:trHeight w:val="227"/>
          <w:tblHeader/>
          <w:jc w:val="center"/>
        </w:trPr>
        <w:tc>
          <w:tcPr>
            <w:tcW w:w="288" w:type="pct"/>
            <w:tcBorders>
              <w:top w:val="single" w:sz="4" w:space="0" w:color="000000"/>
              <w:left w:val="single" w:sz="4" w:space="0" w:color="000000"/>
              <w:bottom w:val="single" w:sz="4" w:space="0" w:color="000000"/>
              <w:right w:val="nil"/>
            </w:tcBorders>
            <w:vAlign w:val="center"/>
            <w:hideMark/>
          </w:tcPr>
          <w:p w14:paraId="7E5925DF" w14:textId="77777777" w:rsidR="00B5653F" w:rsidRPr="00B5653F" w:rsidRDefault="00B5653F" w:rsidP="00350DA2">
            <w:pPr>
              <w:pStyle w:val="Contedodatabela"/>
              <w:jc w:val="center"/>
              <w:rPr>
                <w:rFonts w:ascii="Arial" w:hAnsi="Arial" w:cs="Arial"/>
                <w:b/>
                <w:kern w:val="2"/>
              </w:rPr>
            </w:pPr>
            <w:r w:rsidRPr="00B5653F">
              <w:rPr>
                <w:rFonts w:ascii="Arial" w:hAnsi="Arial" w:cs="Arial"/>
                <w:b/>
              </w:rPr>
              <w:t>Item</w:t>
            </w:r>
          </w:p>
        </w:tc>
        <w:tc>
          <w:tcPr>
            <w:tcW w:w="495" w:type="pct"/>
            <w:tcBorders>
              <w:top w:val="single" w:sz="4" w:space="0" w:color="000000"/>
              <w:left w:val="single" w:sz="4" w:space="0" w:color="000000"/>
              <w:bottom w:val="single" w:sz="4" w:space="0" w:color="000000"/>
              <w:right w:val="nil"/>
            </w:tcBorders>
            <w:vAlign w:val="center"/>
            <w:hideMark/>
          </w:tcPr>
          <w:p w14:paraId="3D0EDB2A"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Quant.</w:t>
            </w:r>
          </w:p>
        </w:tc>
        <w:tc>
          <w:tcPr>
            <w:tcW w:w="422" w:type="pct"/>
            <w:tcBorders>
              <w:top w:val="single" w:sz="4" w:space="0" w:color="000000"/>
              <w:left w:val="single" w:sz="4" w:space="0" w:color="000000"/>
              <w:bottom w:val="single" w:sz="4" w:space="0" w:color="000000"/>
              <w:right w:val="single" w:sz="4" w:space="0" w:color="auto"/>
            </w:tcBorders>
            <w:vAlign w:val="center"/>
            <w:hideMark/>
          </w:tcPr>
          <w:p w14:paraId="7DFABD89"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Unid.</w:t>
            </w:r>
          </w:p>
        </w:tc>
        <w:tc>
          <w:tcPr>
            <w:tcW w:w="3094" w:type="pct"/>
            <w:tcBorders>
              <w:top w:val="single" w:sz="4" w:space="0" w:color="auto"/>
              <w:left w:val="single" w:sz="4" w:space="0" w:color="auto"/>
              <w:bottom w:val="single" w:sz="4" w:space="0" w:color="auto"/>
              <w:right w:val="single" w:sz="4" w:space="0" w:color="auto"/>
            </w:tcBorders>
            <w:vAlign w:val="center"/>
            <w:hideMark/>
          </w:tcPr>
          <w:p w14:paraId="0F80AF36"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Descritivo</w:t>
            </w:r>
          </w:p>
        </w:tc>
        <w:tc>
          <w:tcPr>
            <w:tcW w:w="701" w:type="pct"/>
            <w:tcBorders>
              <w:top w:val="single" w:sz="4" w:space="0" w:color="auto"/>
              <w:left w:val="single" w:sz="4" w:space="0" w:color="auto"/>
              <w:bottom w:val="single" w:sz="4" w:space="0" w:color="auto"/>
              <w:right w:val="single" w:sz="4" w:space="0" w:color="auto"/>
            </w:tcBorders>
            <w:vAlign w:val="center"/>
          </w:tcPr>
          <w:p w14:paraId="17462476" w14:textId="4AA4CD4B" w:rsidR="00B5653F" w:rsidRPr="00B5653F" w:rsidRDefault="00B5653F" w:rsidP="00CE126C">
            <w:pPr>
              <w:pStyle w:val="Contedodatabela"/>
              <w:jc w:val="center"/>
              <w:rPr>
                <w:rFonts w:ascii="Arial" w:hAnsi="Arial" w:cs="Arial"/>
                <w:b/>
                <w:kern w:val="2"/>
              </w:rPr>
            </w:pPr>
            <w:r w:rsidRPr="00B5653F">
              <w:rPr>
                <w:rFonts w:ascii="Arial" w:hAnsi="Arial" w:cs="Arial"/>
                <w:b/>
                <w:kern w:val="2"/>
              </w:rPr>
              <w:t>ANVISA</w:t>
            </w:r>
          </w:p>
        </w:tc>
      </w:tr>
      <w:tr w:rsidR="007E37CF" w:rsidRPr="005C6803" w14:paraId="12E47E2E"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4F0C1A3" w14:textId="40850B44" w:rsidR="007E37CF" w:rsidRPr="0096209F" w:rsidRDefault="007E37CF" w:rsidP="007E37CF">
            <w:pPr>
              <w:jc w:val="center"/>
              <w:rPr>
                <w:rFonts w:ascii="Arial" w:hAnsi="Arial" w:cs="Arial"/>
                <w:b/>
              </w:rPr>
            </w:pPr>
            <w:r>
              <w:rPr>
                <w:rFonts w:ascii="Arial" w:hAnsi="Arial" w:cs="Arial"/>
                <w:b/>
              </w:rPr>
              <w:t>2</w:t>
            </w:r>
          </w:p>
        </w:tc>
        <w:tc>
          <w:tcPr>
            <w:tcW w:w="495" w:type="pct"/>
            <w:tcBorders>
              <w:top w:val="single" w:sz="4" w:space="0" w:color="000000"/>
              <w:left w:val="single" w:sz="4" w:space="0" w:color="000000"/>
              <w:bottom w:val="single" w:sz="4" w:space="0" w:color="000000"/>
              <w:right w:val="nil"/>
            </w:tcBorders>
            <w:vAlign w:val="center"/>
          </w:tcPr>
          <w:p w14:paraId="034166C1" w14:textId="5DE79DB9" w:rsidR="007E37CF" w:rsidRPr="007E37CF" w:rsidRDefault="007E37CF" w:rsidP="007E37CF">
            <w:pPr>
              <w:pStyle w:val="Contedodatabela"/>
              <w:jc w:val="center"/>
              <w:rPr>
                <w:rFonts w:ascii="Arial" w:hAnsi="Arial" w:cs="Arial"/>
              </w:rPr>
            </w:pPr>
            <w:r w:rsidRPr="007E37CF">
              <w:rPr>
                <w:rFonts w:ascii="Arial" w:hAnsi="Arial" w:cs="Arial"/>
              </w:rPr>
              <w:t>252</w:t>
            </w:r>
          </w:p>
        </w:tc>
        <w:tc>
          <w:tcPr>
            <w:tcW w:w="422" w:type="pct"/>
            <w:tcBorders>
              <w:top w:val="single" w:sz="4" w:space="0" w:color="000000"/>
              <w:left w:val="single" w:sz="4" w:space="0" w:color="000000"/>
              <w:bottom w:val="single" w:sz="4" w:space="0" w:color="000000"/>
              <w:right w:val="single" w:sz="4" w:space="0" w:color="auto"/>
            </w:tcBorders>
            <w:vAlign w:val="center"/>
          </w:tcPr>
          <w:p w14:paraId="7F0FBA19" w14:textId="3CE47D4F" w:rsidR="007E37CF" w:rsidRPr="007E37CF" w:rsidRDefault="007E37CF" w:rsidP="007E37CF">
            <w:pPr>
              <w:pStyle w:val="Contedodatabela"/>
              <w:jc w:val="center"/>
              <w:rPr>
                <w:rFonts w:ascii="Arial" w:hAnsi="Arial" w:cs="Arial"/>
              </w:rPr>
            </w:pPr>
            <w:r w:rsidRPr="007E37CF">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tcPr>
          <w:p w14:paraId="52B220F1" w14:textId="2188B40F" w:rsidR="007E37CF" w:rsidRPr="007E37CF" w:rsidRDefault="007E37CF" w:rsidP="007E37CF">
            <w:pPr>
              <w:pStyle w:val="Contedodatabela"/>
              <w:jc w:val="both"/>
              <w:rPr>
                <w:rFonts w:ascii="Arial" w:hAnsi="Arial" w:cs="Arial"/>
              </w:rPr>
            </w:pPr>
            <w:r w:rsidRPr="007E37CF">
              <w:rPr>
                <w:rFonts w:ascii="Arial" w:hAnsi="Arial" w:cs="Arial"/>
              </w:rPr>
              <w:t>Cloridrato de ciclopentolato</w:t>
            </w:r>
          </w:p>
        </w:tc>
        <w:tc>
          <w:tcPr>
            <w:tcW w:w="701" w:type="pct"/>
            <w:tcBorders>
              <w:top w:val="single" w:sz="4" w:space="0" w:color="auto"/>
              <w:left w:val="single" w:sz="4" w:space="0" w:color="auto"/>
              <w:bottom w:val="single" w:sz="4" w:space="0" w:color="auto"/>
              <w:right w:val="single" w:sz="4" w:space="0" w:color="auto"/>
            </w:tcBorders>
            <w:vAlign w:val="center"/>
          </w:tcPr>
          <w:p w14:paraId="196355EF" w14:textId="0F165778" w:rsidR="007E37CF" w:rsidRPr="005C6803" w:rsidRDefault="007E37CF" w:rsidP="007E37CF">
            <w:pPr>
              <w:pStyle w:val="Contedodatabela"/>
              <w:jc w:val="center"/>
              <w:rPr>
                <w:rFonts w:ascii="Arial" w:hAnsi="Arial" w:cs="Arial"/>
              </w:rPr>
            </w:pPr>
            <w:r w:rsidRPr="00DE0316">
              <w:rPr>
                <w:rFonts w:ascii="Arial" w:hAnsi="Arial" w:cs="Arial"/>
              </w:rPr>
              <w:t>REGISTRO</w:t>
            </w:r>
          </w:p>
        </w:tc>
      </w:tr>
      <w:tr w:rsidR="007E37CF" w:rsidRPr="005C6803" w14:paraId="6E8982DE"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75B3459D" w14:textId="14873E6C" w:rsidR="007E37CF" w:rsidRPr="0096209F" w:rsidRDefault="007E37CF" w:rsidP="007E37CF">
            <w:pPr>
              <w:jc w:val="center"/>
              <w:rPr>
                <w:rFonts w:ascii="Arial" w:hAnsi="Arial" w:cs="Arial"/>
                <w:b/>
              </w:rPr>
            </w:pPr>
            <w:r>
              <w:rPr>
                <w:rFonts w:ascii="Arial" w:hAnsi="Arial" w:cs="Arial"/>
                <w:b/>
              </w:rPr>
              <w:t>3</w:t>
            </w:r>
          </w:p>
        </w:tc>
        <w:tc>
          <w:tcPr>
            <w:tcW w:w="495" w:type="pct"/>
            <w:tcBorders>
              <w:top w:val="single" w:sz="4" w:space="0" w:color="000000"/>
              <w:left w:val="single" w:sz="4" w:space="0" w:color="000000"/>
              <w:bottom w:val="single" w:sz="4" w:space="0" w:color="000000"/>
              <w:right w:val="nil"/>
            </w:tcBorders>
            <w:vAlign w:val="center"/>
          </w:tcPr>
          <w:p w14:paraId="79827EE9" w14:textId="36E2DB54" w:rsidR="007E37CF" w:rsidRPr="007E37CF" w:rsidRDefault="007E37CF" w:rsidP="007E37CF">
            <w:pPr>
              <w:pStyle w:val="Contedodatabela"/>
              <w:jc w:val="center"/>
              <w:rPr>
                <w:rFonts w:ascii="Arial" w:hAnsi="Arial" w:cs="Arial"/>
              </w:rPr>
            </w:pPr>
            <w:r w:rsidRPr="007E37CF">
              <w:rPr>
                <w:rFonts w:ascii="Arial" w:hAnsi="Arial" w:cs="Arial"/>
              </w:rPr>
              <w:t>270</w:t>
            </w:r>
          </w:p>
        </w:tc>
        <w:tc>
          <w:tcPr>
            <w:tcW w:w="422" w:type="pct"/>
            <w:tcBorders>
              <w:top w:val="single" w:sz="4" w:space="0" w:color="000000"/>
              <w:left w:val="single" w:sz="4" w:space="0" w:color="000000"/>
              <w:bottom w:val="single" w:sz="4" w:space="0" w:color="000000"/>
              <w:right w:val="single" w:sz="4" w:space="0" w:color="auto"/>
            </w:tcBorders>
            <w:vAlign w:val="center"/>
          </w:tcPr>
          <w:p w14:paraId="1E4B999F" w14:textId="5E8424D7" w:rsidR="007E37CF" w:rsidRPr="007E37CF" w:rsidRDefault="007E37CF" w:rsidP="007E37CF">
            <w:pPr>
              <w:pStyle w:val="Contedodatabela"/>
              <w:jc w:val="center"/>
              <w:rPr>
                <w:rFonts w:ascii="Arial" w:hAnsi="Arial" w:cs="Arial"/>
              </w:rPr>
            </w:pPr>
            <w:r w:rsidRPr="007E37CF">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tcPr>
          <w:p w14:paraId="55512EAB" w14:textId="7EC7DFBB" w:rsidR="007E37CF" w:rsidRPr="007E37CF" w:rsidRDefault="007E37CF" w:rsidP="007E37CF">
            <w:pPr>
              <w:pStyle w:val="Contedodatabela"/>
              <w:jc w:val="both"/>
              <w:rPr>
                <w:rFonts w:ascii="Arial" w:hAnsi="Arial" w:cs="Arial"/>
              </w:rPr>
            </w:pPr>
            <w:r w:rsidRPr="007E37CF">
              <w:rPr>
                <w:rFonts w:ascii="Arial" w:hAnsi="Arial" w:cs="Arial"/>
              </w:rPr>
              <w:t>Fluoresceina 10mg/ml</w:t>
            </w:r>
          </w:p>
        </w:tc>
        <w:tc>
          <w:tcPr>
            <w:tcW w:w="701" w:type="pct"/>
            <w:tcBorders>
              <w:top w:val="single" w:sz="4" w:space="0" w:color="auto"/>
              <w:left w:val="single" w:sz="4" w:space="0" w:color="auto"/>
              <w:bottom w:val="single" w:sz="4" w:space="0" w:color="auto"/>
              <w:right w:val="single" w:sz="4" w:space="0" w:color="auto"/>
            </w:tcBorders>
            <w:vAlign w:val="center"/>
          </w:tcPr>
          <w:p w14:paraId="26784205" w14:textId="6C771CE5" w:rsidR="007E37CF" w:rsidRPr="00DE0316"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36A53BF7"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9EE3FD1" w14:textId="55510D77" w:rsidR="007E37CF" w:rsidRPr="0096209F" w:rsidRDefault="007E37CF" w:rsidP="007E37CF">
            <w:pPr>
              <w:jc w:val="center"/>
              <w:rPr>
                <w:rFonts w:ascii="Arial" w:hAnsi="Arial" w:cs="Arial"/>
                <w:b/>
              </w:rPr>
            </w:pPr>
            <w:r>
              <w:rPr>
                <w:rFonts w:ascii="Arial" w:hAnsi="Arial" w:cs="Arial"/>
                <w:b/>
              </w:rPr>
              <w:t>4</w:t>
            </w:r>
          </w:p>
        </w:tc>
        <w:tc>
          <w:tcPr>
            <w:tcW w:w="495" w:type="pct"/>
            <w:tcBorders>
              <w:top w:val="single" w:sz="4" w:space="0" w:color="000000"/>
              <w:left w:val="single" w:sz="4" w:space="0" w:color="000000"/>
              <w:bottom w:val="single" w:sz="4" w:space="0" w:color="000000"/>
              <w:right w:val="nil"/>
            </w:tcBorders>
            <w:vAlign w:val="center"/>
          </w:tcPr>
          <w:p w14:paraId="6412FF2E" w14:textId="080FFC43" w:rsidR="007E37CF" w:rsidRPr="007E37CF" w:rsidRDefault="007E37CF" w:rsidP="007E37CF">
            <w:pPr>
              <w:pStyle w:val="Contedodatabela"/>
              <w:jc w:val="center"/>
              <w:rPr>
                <w:rFonts w:ascii="Arial" w:hAnsi="Arial" w:cs="Arial"/>
              </w:rPr>
            </w:pPr>
            <w:r w:rsidRPr="007E37CF">
              <w:rPr>
                <w:rFonts w:ascii="Arial" w:hAnsi="Arial" w:cs="Arial"/>
              </w:rPr>
              <w:t>2.880</w:t>
            </w:r>
          </w:p>
        </w:tc>
        <w:tc>
          <w:tcPr>
            <w:tcW w:w="422" w:type="pct"/>
            <w:tcBorders>
              <w:top w:val="single" w:sz="4" w:space="0" w:color="000000"/>
              <w:left w:val="single" w:sz="4" w:space="0" w:color="000000"/>
              <w:bottom w:val="single" w:sz="4" w:space="0" w:color="000000"/>
              <w:right w:val="single" w:sz="4" w:space="0" w:color="auto"/>
            </w:tcBorders>
            <w:vAlign w:val="center"/>
          </w:tcPr>
          <w:p w14:paraId="47D461C6" w14:textId="4D30B227" w:rsidR="007E37CF" w:rsidRPr="007E37CF" w:rsidRDefault="007E37CF" w:rsidP="007E37CF">
            <w:pPr>
              <w:pStyle w:val="Contedodatabela"/>
              <w:jc w:val="center"/>
              <w:rPr>
                <w:rFonts w:ascii="Arial" w:hAnsi="Arial" w:cs="Arial"/>
              </w:rPr>
            </w:pPr>
            <w:r w:rsidRPr="007E37CF">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tcPr>
          <w:p w14:paraId="39B7CF82" w14:textId="02218DD9" w:rsidR="007E37CF" w:rsidRPr="007E37CF" w:rsidRDefault="007E37CF" w:rsidP="007E37CF">
            <w:pPr>
              <w:pStyle w:val="Contedodatabela"/>
              <w:jc w:val="both"/>
              <w:rPr>
                <w:rFonts w:ascii="Arial" w:hAnsi="Arial" w:cs="Arial"/>
              </w:rPr>
            </w:pPr>
            <w:r w:rsidRPr="007E37CF">
              <w:rPr>
                <w:rFonts w:ascii="Arial" w:hAnsi="Arial" w:cs="Arial"/>
              </w:rPr>
              <w:t>Glicerina solução, frasco 12%</w:t>
            </w:r>
          </w:p>
        </w:tc>
        <w:tc>
          <w:tcPr>
            <w:tcW w:w="701" w:type="pct"/>
            <w:tcBorders>
              <w:top w:val="single" w:sz="4" w:space="0" w:color="auto"/>
              <w:left w:val="single" w:sz="4" w:space="0" w:color="auto"/>
              <w:bottom w:val="single" w:sz="4" w:space="0" w:color="auto"/>
              <w:right w:val="single" w:sz="4" w:space="0" w:color="auto"/>
            </w:tcBorders>
            <w:vAlign w:val="center"/>
          </w:tcPr>
          <w:p w14:paraId="5BA07B40" w14:textId="014D3163" w:rsidR="007E37CF" w:rsidRPr="008806A0"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3D4A3689"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67DC843" w14:textId="0BFF3D45" w:rsidR="007E37CF" w:rsidRPr="0096209F" w:rsidRDefault="007E37CF" w:rsidP="007E37CF">
            <w:pPr>
              <w:jc w:val="center"/>
              <w:rPr>
                <w:rFonts w:ascii="Arial" w:hAnsi="Arial" w:cs="Arial"/>
                <w:b/>
              </w:rPr>
            </w:pPr>
            <w:r>
              <w:rPr>
                <w:rFonts w:ascii="Arial" w:hAnsi="Arial" w:cs="Arial"/>
                <w:b/>
              </w:rPr>
              <w:t>5</w:t>
            </w:r>
          </w:p>
        </w:tc>
        <w:tc>
          <w:tcPr>
            <w:tcW w:w="495" w:type="pct"/>
            <w:tcBorders>
              <w:top w:val="single" w:sz="4" w:space="0" w:color="000000"/>
              <w:left w:val="single" w:sz="4" w:space="0" w:color="000000"/>
              <w:bottom w:val="single" w:sz="4" w:space="0" w:color="000000"/>
              <w:right w:val="nil"/>
            </w:tcBorders>
            <w:vAlign w:val="center"/>
          </w:tcPr>
          <w:p w14:paraId="1278952C" w14:textId="5543D580" w:rsidR="007E37CF" w:rsidRPr="007E37CF" w:rsidRDefault="007E37CF" w:rsidP="007E37CF">
            <w:pPr>
              <w:pStyle w:val="Contedodatabela"/>
              <w:jc w:val="center"/>
              <w:rPr>
                <w:rFonts w:ascii="Arial" w:hAnsi="Arial" w:cs="Arial"/>
              </w:rPr>
            </w:pPr>
            <w:r w:rsidRPr="007E37CF">
              <w:rPr>
                <w:rFonts w:ascii="Arial" w:hAnsi="Arial" w:cs="Arial"/>
              </w:rPr>
              <w:t>216</w:t>
            </w:r>
          </w:p>
        </w:tc>
        <w:tc>
          <w:tcPr>
            <w:tcW w:w="422" w:type="pct"/>
            <w:tcBorders>
              <w:top w:val="single" w:sz="4" w:space="0" w:color="000000"/>
              <w:left w:val="single" w:sz="4" w:space="0" w:color="000000"/>
              <w:bottom w:val="single" w:sz="4" w:space="0" w:color="000000"/>
              <w:right w:val="single" w:sz="4" w:space="0" w:color="auto"/>
            </w:tcBorders>
            <w:vAlign w:val="center"/>
          </w:tcPr>
          <w:p w14:paraId="36FF82DD" w14:textId="1400895E" w:rsidR="007E37CF" w:rsidRPr="007E37CF" w:rsidRDefault="007E37CF" w:rsidP="007E37CF">
            <w:pPr>
              <w:pStyle w:val="Contedodatabela"/>
              <w:jc w:val="center"/>
              <w:rPr>
                <w:rFonts w:ascii="Arial" w:hAnsi="Arial" w:cs="Arial"/>
              </w:rPr>
            </w:pPr>
            <w:r w:rsidRPr="007E37CF">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tcPr>
          <w:p w14:paraId="034C35E0" w14:textId="7539CA7B" w:rsidR="007E37CF" w:rsidRPr="007E37CF" w:rsidRDefault="007E37CF" w:rsidP="007E37CF">
            <w:pPr>
              <w:pStyle w:val="Contedodatabela"/>
              <w:jc w:val="both"/>
              <w:rPr>
                <w:rFonts w:ascii="Arial" w:hAnsi="Arial" w:cs="Arial"/>
              </w:rPr>
            </w:pPr>
            <w:r w:rsidRPr="007E37CF">
              <w:rPr>
                <w:rFonts w:ascii="Arial" w:hAnsi="Arial" w:cs="Arial"/>
              </w:rPr>
              <w:t>Naloxona 0,4mg/ml</w:t>
            </w:r>
          </w:p>
        </w:tc>
        <w:tc>
          <w:tcPr>
            <w:tcW w:w="701" w:type="pct"/>
            <w:tcBorders>
              <w:top w:val="single" w:sz="4" w:space="0" w:color="auto"/>
              <w:left w:val="single" w:sz="4" w:space="0" w:color="auto"/>
              <w:bottom w:val="single" w:sz="4" w:space="0" w:color="auto"/>
              <w:right w:val="single" w:sz="4" w:space="0" w:color="auto"/>
            </w:tcBorders>
            <w:vAlign w:val="center"/>
          </w:tcPr>
          <w:p w14:paraId="1DBB80D5" w14:textId="13CD5912" w:rsidR="007E37CF" w:rsidRPr="008806A0"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5A13C7F7"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3DEDA92" w14:textId="0DD44A66" w:rsidR="007E37CF" w:rsidRPr="0096209F" w:rsidRDefault="007E37CF" w:rsidP="007E37CF">
            <w:pPr>
              <w:jc w:val="center"/>
              <w:rPr>
                <w:rFonts w:ascii="Arial" w:hAnsi="Arial" w:cs="Arial"/>
                <w:b/>
              </w:rPr>
            </w:pPr>
            <w:r>
              <w:rPr>
                <w:rFonts w:ascii="Arial" w:hAnsi="Arial" w:cs="Arial"/>
                <w:b/>
              </w:rPr>
              <w:t>6</w:t>
            </w:r>
          </w:p>
        </w:tc>
        <w:tc>
          <w:tcPr>
            <w:tcW w:w="495" w:type="pct"/>
            <w:tcBorders>
              <w:top w:val="single" w:sz="4" w:space="0" w:color="000000"/>
              <w:left w:val="single" w:sz="4" w:space="0" w:color="000000"/>
              <w:bottom w:val="single" w:sz="4" w:space="0" w:color="000000"/>
              <w:right w:val="nil"/>
            </w:tcBorders>
            <w:vAlign w:val="center"/>
          </w:tcPr>
          <w:p w14:paraId="0773F3B3" w14:textId="0A2A6952" w:rsidR="007E37CF" w:rsidRPr="007E37CF" w:rsidRDefault="007E37CF" w:rsidP="007E37CF">
            <w:pPr>
              <w:pStyle w:val="Contedodatabela"/>
              <w:jc w:val="center"/>
              <w:rPr>
                <w:rFonts w:ascii="Arial" w:hAnsi="Arial" w:cs="Arial"/>
              </w:rPr>
            </w:pPr>
            <w:r w:rsidRPr="007E37CF">
              <w:rPr>
                <w:rFonts w:ascii="Arial" w:hAnsi="Arial" w:cs="Arial"/>
              </w:rPr>
              <w:t>540</w:t>
            </w:r>
          </w:p>
        </w:tc>
        <w:tc>
          <w:tcPr>
            <w:tcW w:w="422" w:type="pct"/>
            <w:tcBorders>
              <w:top w:val="single" w:sz="4" w:space="0" w:color="000000"/>
              <w:left w:val="single" w:sz="4" w:space="0" w:color="000000"/>
              <w:bottom w:val="single" w:sz="4" w:space="0" w:color="000000"/>
              <w:right w:val="single" w:sz="4" w:space="0" w:color="auto"/>
            </w:tcBorders>
            <w:vAlign w:val="center"/>
          </w:tcPr>
          <w:p w14:paraId="0658D9A5" w14:textId="3F041943" w:rsidR="007E37CF" w:rsidRPr="007E37CF" w:rsidRDefault="007E37CF" w:rsidP="007E37CF">
            <w:pPr>
              <w:pStyle w:val="Contedodatabela"/>
              <w:jc w:val="center"/>
              <w:rPr>
                <w:rFonts w:ascii="Arial" w:hAnsi="Arial" w:cs="Arial"/>
              </w:rPr>
            </w:pPr>
            <w:r w:rsidRPr="007E37CF">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tcPr>
          <w:p w14:paraId="19A24A96" w14:textId="25FD9CC6" w:rsidR="007E37CF" w:rsidRPr="007E37CF" w:rsidRDefault="007E37CF" w:rsidP="007E37CF">
            <w:pPr>
              <w:pStyle w:val="Contedodatabela"/>
              <w:jc w:val="both"/>
              <w:rPr>
                <w:rFonts w:ascii="Arial" w:hAnsi="Arial" w:cs="Arial"/>
              </w:rPr>
            </w:pPr>
            <w:r w:rsidRPr="007E37CF">
              <w:rPr>
                <w:rFonts w:ascii="Arial" w:hAnsi="Arial" w:cs="Arial"/>
              </w:rPr>
              <w:t>Nitroglicerina 5mg/ml</w:t>
            </w:r>
          </w:p>
        </w:tc>
        <w:tc>
          <w:tcPr>
            <w:tcW w:w="701" w:type="pct"/>
            <w:tcBorders>
              <w:top w:val="single" w:sz="4" w:space="0" w:color="auto"/>
              <w:left w:val="single" w:sz="4" w:space="0" w:color="auto"/>
              <w:bottom w:val="single" w:sz="4" w:space="0" w:color="auto"/>
              <w:right w:val="single" w:sz="4" w:space="0" w:color="auto"/>
            </w:tcBorders>
            <w:vAlign w:val="center"/>
          </w:tcPr>
          <w:p w14:paraId="02142673" w14:textId="5B737191" w:rsidR="007E37CF" w:rsidRPr="008806A0"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7DA86AAE"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0040181" w14:textId="4B55BB4D" w:rsidR="007E37CF" w:rsidRPr="0096209F" w:rsidRDefault="007E37CF" w:rsidP="007E37CF">
            <w:pPr>
              <w:jc w:val="center"/>
              <w:rPr>
                <w:rFonts w:ascii="Arial" w:hAnsi="Arial" w:cs="Arial"/>
                <w:b/>
              </w:rPr>
            </w:pPr>
            <w:r>
              <w:rPr>
                <w:rFonts w:ascii="Arial" w:hAnsi="Arial" w:cs="Arial"/>
                <w:b/>
              </w:rPr>
              <w:t>7</w:t>
            </w:r>
          </w:p>
        </w:tc>
        <w:tc>
          <w:tcPr>
            <w:tcW w:w="495" w:type="pct"/>
            <w:tcBorders>
              <w:top w:val="single" w:sz="4" w:space="0" w:color="000000"/>
              <w:left w:val="single" w:sz="4" w:space="0" w:color="000000"/>
              <w:bottom w:val="single" w:sz="4" w:space="0" w:color="000000"/>
              <w:right w:val="nil"/>
            </w:tcBorders>
            <w:vAlign w:val="center"/>
          </w:tcPr>
          <w:p w14:paraId="24BA81F7" w14:textId="3AA0E707" w:rsidR="007E37CF" w:rsidRPr="007E37CF" w:rsidRDefault="007E37CF" w:rsidP="007E37CF">
            <w:pPr>
              <w:pStyle w:val="Contedodatabela"/>
              <w:jc w:val="center"/>
              <w:rPr>
                <w:rFonts w:ascii="Arial" w:hAnsi="Arial" w:cs="Arial"/>
              </w:rPr>
            </w:pPr>
            <w:r w:rsidRPr="007E37CF">
              <w:rPr>
                <w:rFonts w:ascii="Arial" w:hAnsi="Arial" w:cs="Arial"/>
              </w:rPr>
              <w:t>2.412</w:t>
            </w:r>
          </w:p>
        </w:tc>
        <w:tc>
          <w:tcPr>
            <w:tcW w:w="422" w:type="pct"/>
            <w:tcBorders>
              <w:top w:val="single" w:sz="4" w:space="0" w:color="000000"/>
              <w:left w:val="single" w:sz="4" w:space="0" w:color="000000"/>
              <w:bottom w:val="single" w:sz="4" w:space="0" w:color="000000"/>
              <w:right w:val="single" w:sz="4" w:space="0" w:color="auto"/>
            </w:tcBorders>
            <w:vAlign w:val="center"/>
          </w:tcPr>
          <w:p w14:paraId="22189AE1" w14:textId="7F53B21B" w:rsidR="007E37CF" w:rsidRPr="007E37CF" w:rsidRDefault="007E37CF" w:rsidP="007E37CF">
            <w:pPr>
              <w:pStyle w:val="Contedodatabela"/>
              <w:jc w:val="center"/>
              <w:rPr>
                <w:rFonts w:ascii="Arial" w:hAnsi="Arial" w:cs="Arial"/>
              </w:rPr>
            </w:pPr>
            <w:r w:rsidRPr="007E37CF">
              <w:rPr>
                <w:rFonts w:ascii="Arial" w:hAnsi="Arial" w:cs="Arial"/>
              </w:rPr>
              <w:t>CARTELA</w:t>
            </w:r>
          </w:p>
        </w:tc>
        <w:tc>
          <w:tcPr>
            <w:tcW w:w="3094" w:type="pct"/>
            <w:tcBorders>
              <w:top w:val="single" w:sz="4" w:space="0" w:color="auto"/>
              <w:left w:val="single" w:sz="4" w:space="0" w:color="auto"/>
              <w:bottom w:val="single" w:sz="4" w:space="0" w:color="auto"/>
              <w:right w:val="single" w:sz="4" w:space="0" w:color="auto"/>
            </w:tcBorders>
          </w:tcPr>
          <w:p w14:paraId="24FA5B6B" w14:textId="6BEC668C" w:rsidR="007E37CF" w:rsidRPr="007E37CF" w:rsidRDefault="007E37CF" w:rsidP="007E37CF">
            <w:pPr>
              <w:pStyle w:val="Contedodatabela"/>
              <w:jc w:val="both"/>
              <w:rPr>
                <w:rFonts w:ascii="Arial" w:hAnsi="Arial" w:cs="Arial"/>
              </w:rPr>
            </w:pPr>
            <w:r w:rsidRPr="007E37CF">
              <w:rPr>
                <w:rFonts w:ascii="Arial" w:hAnsi="Arial" w:cs="Arial"/>
              </w:rPr>
              <w:t>Noretisterona 0,35 mg</w:t>
            </w:r>
          </w:p>
        </w:tc>
        <w:tc>
          <w:tcPr>
            <w:tcW w:w="701" w:type="pct"/>
            <w:tcBorders>
              <w:top w:val="single" w:sz="4" w:space="0" w:color="auto"/>
              <w:left w:val="single" w:sz="4" w:space="0" w:color="auto"/>
              <w:bottom w:val="single" w:sz="4" w:space="0" w:color="auto"/>
              <w:right w:val="single" w:sz="4" w:space="0" w:color="auto"/>
            </w:tcBorders>
            <w:vAlign w:val="center"/>
          </w:tcPr>
          <w:p w14:paraId="3391DBC2" w14:textId="66AFB59E" w:rsidR="007E37CF" w:rsidRPr="008806A0"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05663C0F"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03506F49" w14:textId="54146FEF" w:rsidR="007E37CF" w:rsidRPr="0096209F" w:rsidRDefault="007E37CF" w:rsidP="007E37CF">
            <w:pPr>
              <w:jc w:val="center"/>
              <w:rPr>
                <w:rFonts w:ascii="Arial" w:hAnsi="Arial" w:cs="Arial"/>
                <w:b/>
              </w:rPr>
            </w:pPr>
            <w:r>
              <w:rPr>
                <w:rFonts w:ascii="Arial" w:hAnsi="Arial" w:cs="Arial"/>
                <w:b/>
              </w:rPr>
              <w:t>8</w:t>
            </w:r>
          </w:p>
        </w:tc>
        <w:tc>
          <w:tcPr>
            <w:tcW w:w="495" w:type="pct"/>
            <w:tcBorders>
              <w:top w:val="single" w:sz="4" w:space="0" w:color="000000"/>
              <w:left w:val="single" w:sz="4" w:space="0" w:color="000000"/>
              <w:bottom w:val="single" w:sz="4" w:space="0" w:color="000000"/>
              <w:right w:val="nil"/>
            </w:tcBorders>
            <w:vAlign w:val="center"/>
          </w:tcPr>
          <w:p w14:paraId="3FC9E2D7" w14:textId="5FDE3932" w:rsidR="007E37CF" w:rsidRPr="007E37CF" w:rsidRDefault="007E37CF" w:rsidP="007E37CF">
            <w:pPr>
              <w:pStyle w:val="Contedodatabela"/>
              <w:jc w:val="center"/>
              <w:rPr>
                <w:rFonts w:ascii="Arial" w:hAnsi="Arial" w:cs="Arial"/>
              </w:rPr>
            </w:pPr>
            <w:r w:rsidRPr="007E37CF">
              <w:rPr>
                <w:rFonts w:ascii="Arial" w:hAnsi="Arial" w:cs="Arial"/>
              </w:rPr>
              <w:t>1.080</w:t>
            </w:r>
          </w:p>
        </w:tc>
        <w:tc>
          <w:tcPr>
            <w:tcW w:w="422" w:type="pct"/>
            <w:tcBorders>
              <w:top w:val="single" w:sz="4" w:space="0" w:color="000000"/>
              <w:left w:val="single" w:sz="4" w:space="0" w:color="000000"/>
              <w:bottom w:val="single" w:sz="4" w:space="0" w:color="000000"/>
              <w:right w:val="single" w:sz="4" w:space="0" w:color="auto"/>
            </w:tcBorders>
            <w:vAlign w:val="center"/>
          </w:tcPr>
          <w:p w14:paraId="3F10291A" w14:textId="06B4BF09" w:rsidR="007E37CF" w:rsidRPr="007E37CF" w:rsidRDefault="007E37CF" w:rsidP="007E37CF">
            <w:pPr>
              <w:pStyle w:val="Contedodatabela"/>
              <w:jc w:val="center"/>
              <w:rPr>
                <w:rFonts w:ascii="Arial" w:hAnsi="Arial" w:cs="Arial"/>
              </w:rPr>
            </w:pPr>
            <w:r w:rsidRPr="007E37CF">
              <w:rPr>
                <w:rFonts w:ascii="Arial" w:hAnsi="Arial" w:cs="Arial"/>
              </w:rPr>
              <w:t>BIS</w:t>
            </w:r>
          </w:p>
        </w:tc>
        <w:tc>
          <w:tcPr>
            <w:tcW w:w="3094" w:type="pct"/>
            <w:tcBorders>
              <w:top w:val="single" w:sz="4" w:space="0" w:color="auto"/>
              <w:left w:val="single" w:sz="4" w:space="0" w:color="auto"/>
              <w:bottom w:val="single" w:sz="4" w:space="0" w:color="auto"/>
              <w:right w:val="single" w:sz="4" w:space="0" w:color="auto"/>
            </w:tcBorders>
          </w:tcPr>
          <w:p w14:paraId="6A059080" w14:textId="210D9BA0" w:rsidR="007E37CF" w:rsidRPr="007E37CF" w:rsidRDefault="007E37CF" w:rsidP="007E37CF">
            <w:pPr>
              <w:pStyle w:val="Contedodatabela"/>
              <w:jc w:val="both"/>
              <w:rPr>
                <w:rFonts w:ascii="Arial" w:hAnsi="Arial" w:cs="Arial"/>
              </w:rPr>
            </w:pPr>
            <w:r w:rsidRPr="007E37CF">
              <w:rPr>
                <w:rFonts w:ascii="Arial" w:hAnsi="Arial" w:cs="Arial"/>
              </w:rPr>
              <w:t>RETINOL (VIT A) 10.000UI/G + AMINOACIDOS 25MG/G +CLORANFENICOL 5MG/G + METIONINA 5MG/G, pomada oftálmica</w:t>
            </w:r>
          </w:p>
        </w:tc>
        <w:tc>
          <w:tcPr>
            <w:tcW w:w="701" w:type="pct"/>
            <w:tcBorders>
              <w:top w:val="single" w:sz="4" w:space="0" w:color="auto"/>
              <w:left w:val="single" w:sz="4" w:space="0" w:color="auto"/>
              <w:bottom w:val="single" w:sz="4" w:space="0" w:color="auto"/>
              <w:right w:val="single" w:sz="4" w:space="0" w:color="auto"/>
            </w:tcBorders>
            <w:vAlign w:val="center"/>
          </w:tcPr>
          <w:p w14:paraId="72857855" w14:textId="2D660A75" w:rsidR="007E37CF" w:rsidRPr="008806A0" w:rsidRDefault="007E37CF" w:rsidP="007E37CF">
            <w:pPr>
              <w:pStyle w:val="Contedodatabela"/>
              <w:jc w:val="center"/>
              <w:rPr>
                <w:rFonts w:ascii="Arial" w:hAnsi="Arial" w:cs="Arial"/>
              </w:rPr>
            </w:pPr>
            <w:r w:rsidRPr="008806A0">
              <w:rPr>
                <w:rFonts w:ascii="Arial" w:hAnsi="Arial" w:cs="Arial"/>
              </w:rPr>
              <w:t>REGISTRO</w:t>
            </w:r>
          </w:p>
        </w:tc>
      </w:tr>
      <w:tr w:rsidR="007E37CF" w:rsidRPr="005C6803" w14:paraId="21B1E658" w14:textId="77777777" w:rsidTr="007E37C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CF451AC" w14:textId="75EE5F8D" w:rsidR="007E37CF" w:rsidRPr="0096209F" w:rsidRDefault="007E37CF" w:rsidP="007E37CF">
            <w:pPr>
              <w:jc w:val="center"/>
              <w:rPr>
                <w:rFonts w:ascii="Arial" w:hAnsi="Arial" w:cs="Arial"/>
                <w:b/>
              </w:rPr>
            </w:pPr>
            <w:r>
              <w:rPr>
                <w:rFonts w:ascii="Arial" w:hAnsi="Arial" w:cs="Arial"/>
                <w:b/>
              </w:rPr>
              <w:t>9</w:t>
            </w:r>
          </w:p>
        </w:tc>
        <w:tc>
          <w:tcPr>
            <w:tcW w:w="495" w:type="pct"/>
            <w:tcBorders>
              <w:top w:val="single" w:sz="4" w:space="0" w:color="000000"/>
              <w:left w:val="single" w:sz="4" w:space="0" w:color="000000"/>
              <w:bottom w:val="single" w:sz="4" w:space="0" w:color="000000"/>
              <w:right w:val="nil"/>
            </w:tcBorders>
            <w:vAlign w:val="center"/>
          </w:tcPr>
          <w:p w14:paraId="73EE28E5" w14:textId="11E87C14" w:rsidR="007E37CF" w:rsidRPr="007E37CF" w:rsidRDefault="007E37CF" w:rsidP="007E37CF">
            <w:pPr>
              <w:pStyle w:val="Contedodatabela"/>
              <w:jc w:val="center"/>
              <w:rPr>
                <w:rFonts w:ascii="Arial" w:hAnsi="Arial" w:cs="Arial"/>
              </w:rPr>
            </w:pPr>
            <w:r w:rsidRPr="007E37CF">
              <w:rPr>
                <w:rFonts w:ascii="Arial" w:hAnsi="Arial" w:cs="Arial"/>
                <w:color w:val="000000"/>
              </w:rPr>
              <w:t>378</w:t>
            </w:r>
          </w:p>
        </w:tc>
        <w:tc>
          <w:tcPr>
            <w:tcW w:w="422" w:type="pct"/>
            <w:tcBorders>
              <w:top w:val="single" w:sz="4" w:space="0" w:color="000000"/>
              <w:left w:val="single" w:sz="4" w:space="0" w:color="000000"/>
              <w:bottom w:val="single" w:sz="4" w:space="0" w:color="000000"/>
              <w:right w:val="single" w:sz="4" w:space="0" w:color="auto"/>
            </w:tcBorders>
            <w:vAlign w:val="center"/>
          </w:tcPr>
          <w:p w14:paraId="12A3CB4F" w14:textId="389A3F59" w:rsidR="007E37CF" w:rsidRPr="007E37CF" w:rsidRDefault="007E37CF" w:rsidP="007E37CF">
            <w:pPr>
              <w:pStyle w:val="Contedodatabela"/>
              <w:jc w:val="center"/>
              <w:rPr>
                <w:rFonts w:ascii="Arial" w:hAnsi="Arial" w:cs="Arial"/>
              </w:rPr>
            </w:pPr>
            <w:r w:rsidRPr="007E37CF">
              <w:rPr>
                <w:rFonts w:ascii="Arial" w:hAnsi="Arial" w:cs="Arial"/>
                <w:color w:val="000000"/>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30BB61C1" w14:textId="6B1E1AEA" w:rsidR="007E37CF" w:rsidRPr="007E37CF" w:rsidRDefault="007E37CF" w:rsidP="007E37CF">
            <w:pPr>
              <w:pStyle w:val="Contedodatabela"/>
              <w:jc w:val="both"/>
              <w:rPr>
                <w:rFonts w:ascii="Arial" w:hAnsi="Arial" w:cs="Arial"/>
              </w:rPr>
            </w:pPr>
            <w:r w:rsidRPr="007E37CF">
              <w:rPr>
                <w:rFonts w:ascii="Arial" w:hAnsi="Arial" w:cs="Arial"/>
                <w:color w:val="000000"/>
              </w:rPr>
              <w:t>Tropicamida 1%, colírio</w:t>
            </w:r>
          </w:p>
        </w:tc>
        <w:tc>
          <w:tcPr>
            <w:tcW w:w="701" w:type="pct"/>
            <w:tcBorders>
              <w:top w:val="single" w:sz="4" w:space="0" w:color="auto"/>
              <w:left w:val="single" w:sz="4" w:space="0" w:color="auto"/>
              <w:bottom w:val="single" w:sz="4" w:space="0" w:color="auto"/>
              <w:right w:val="single" w:sz="4" w:space="0" w:color="auto"/>
            </w:tcBorders>
            <w:vAlign w:val="center"/>
          </w:tcPr>
          <w:p w14:paraId="1FA1EA9A" w14:textId="1B0451C3" w:rsidR="007E37CF" w:rsidRPr="008806A0" w:rsidRDefault="007E37CF" w:rsidP="007E37CF">
            <w:pPr>
              <w:pStyle w:val="Contedodatabela"/>
              <w:jc w:val="center"/>
              <w:rPr>
                <w:rFonts w:ascii="Arial" w:hAnsi="Arial" w:cs="Arial"/>
              </w:rPr>
            </w:pPr>
            <w:r w:rsidRPr="008806A0">
              <w:rPr>
                <w:rFonts w:ascii="Arial" w:hAnsi="Arial" w:cs="Arial"/>
              </w:rPr>
              <w:t>REGISTRO</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73ED538F" w14:textId="77777777" w:rsidR="00B5653F" w:rsidRDefault="00B5653F" w:rsidP="00296753">
      <w:pPr>
        <w:tabs>
          <w:tab w:val="left" w:pos="284"/>
        </w:tabs>
        <w:jc w:val="center"/>
        <w:rPr>
          <w:rFonts w:ascii="Arial" w:eastAsia="Arial" w:hAnsi="Arial" w:cs="Arial"/>
          <w:b/>
          <w:bCs/>
        </w:rPr>
      </w:pPr>
    </w:p>
    <w:p w14:paraId="62B64307" w14:textId="09CF61F3" w:rsidR="00296753"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2"/>
        <w:gridCol w:w="987"/>
        <w:gridCol w:w="845"/>
        <w:gridCol w:w="6208"/>
        <w:gridCol w:w="1410"/>
      </w:tblGrid>
      <w:tr w:rsidR="00B5653F" w:rsidRPr="0096209F" w14:paraId="5D67117F" w14:textId="77777777" w:rsidTr="00350DA2">
        <w:trPr>
          <w:trHeight w:val="227"/>
          <w:tblHeader/>
        </w:trPr>
        <w:tc>
          <w:tcPr>
            <w:tcW w:w="290" w:type="pct"/>
            <w:vAlign w:val="center"/>
            <w:hideMark/>
          </w:tcPr>
          <w:p w14:paraId="6B408B9A" w14:textId="77777777" w:rsidR="00B5653F" w:rsidRPr="0096209F" w:rsidRDefault="00B5653F" w:rsidP="00350DA2">
            <w:pPr>
              <w:pStyle w:val="Contedodatabela"/>
              <w:ind w:right="-15"/>
              <w:jc w:val="center"/>
              <w:rPr>
                <w:rFonts w:ascii="Arial" w:hAnsi="Arial" w:cs="Arial"/>
                <w:b/>
                <w:kern w:val="2"/>
              </w:rPr>
            </w:pPr>
            <w:r w:rsidRPr="0096209F">
              <w:rPr>
                <w:rFonts w:ascii="Arial" w:hAnsi="Arial" w:cs="Arial"/>
                <w:b/>
              </w:rPr>
              <w:t>Item</w:t>
            </w:r>
          </w:p>
        </w:tc>
        <w:tc>
          <w:tcPr>
            <w:tcW w:w="492" w:type="pct"/>
            <w:vAlign w:val="center"/>
            <w:hideMark/>
          </w:tcPr>
          <w:p w14:paraId="263873FB"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Quant.</w:t>
            </w:r>
          </w:p>
        </w:tc>
        <w:tc>
          <w:tcPr>
            <w:tcW w:w="421" w:type="pct"/>
            <w:vAlign w:val="center"/>
            <w:hideMark/>
          </w:tcPr>
          <w:p w14:paraId="5EC62059"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Unid.</w:t>
            </w:r>
          </w:p>
        </w:tc>
        <w:tc>
          <w:tcPr>
            <w:tcW w:w="3094" w:type="pct"/>
            <w:vAlign w:val="center"/>
            <w:hideMark/>
          </w:tcPr>
          <w:p w14:paraId="71D3F110" w14:textId="77777777" w:rsidR="00B5653F" w:rsidRPr="0096209F" w:rsidRDefault="00B5653F" w:rsidP="00A27294">
            <w:pPr>
              <w:pStyle w:val="Contedodatabela"/>
              <w:jc w:val="center"/>
              <w:rPr>
                <w:rFonts w:ascii="Arial" w:hAnsi="Arial" w:cs="Arial"/>
                <w:kern w:val="2"/>
              </w:rPr>
            </w:pPr>
            <w:r w:rsidRPr="0096209F">
              <w:rPr>
                <w:rFonts w:ascii="Arial" w:hAnsi="Arial" w:cs="Arial"/>
                <w:b/>
              </w:rPr>
              <w:t>Descritivo</w:t>
            </w:r>
          </w:p>
        </w:tc>
        <w:tc>
          <w:tcPr>
            <w:tcW w:w="703" w:type="pct"/>
            <w:vAlign w:val="center"/>
          </w:tcPr>
          <w:p w14:paraId="6AD3E0E1" w14:textId="77777777" w:rsidR="00B5653F" w:rsidRPr="0096209F" w:rsidRDefault="00B5653F" w:rsidP="00A27294">
            <w:pPr>
              <w:pStyle w:val="Contedodatabela"/>
              <w:jc w:val="center"/>
              <w:rPr>
                <w:rFonts w:ascii="Arial" w:hAnsi="Arial" w:cs="Arial"/>
                <w:kern w:val="2"/>
              </w:rPr>
            </w:pPr>
            <w:r w:rsidRPr="0096209F">
              <w:rPr>
                <w:rFonts w:ascii="Arial" w:hAnsi="Arial" w:cs="Arial"/>
                <w:b/>
                <w:bCs/>
              </w:rPr>
              <w:t>ANVISA</w:t>
            </w:r>
          </w:p>
        </w:tc>
      </w:tr>
      <w:tr w:rsidR="007E37CF" w:rsidRPr="0096209F" w14:paraId="79FAE467" w14:textId="77777777" w:rsidTr="007E37CF">
        <w:trPr>
          <w:trHeight w:val="227"/>
        </w:trPr>
        <w:tc>
          <w:tcPr>
            <w:tcW w:w="290" w:type="pct"/>
            <w:vAlign w:val="center"/>
          </w:tcPr>
          <w:p w14:paraId="5617156B" w14:textId="0642F4B2" w:rsidR="007E37CF" w:rsidRPr="0096209F" w:rsidRDefault="007E37CF" w:rsidP="007E37CF">
            <w:pPr>
              <w:ind w:right="-15"/>
              <w:jc w:val="center"/>
              <w:rPr>
                <w:rFonts w:ascii="Arial" w:hAnsi="Arial" w:cs="Arial"/>
                <w:b/>
              </w:rPr>
            </w:pPr>
            <w:r>
              <w:rPr>
                <w:rFonts w:ascii="Arial" w:hAnsi="Arial" w:cs="Arial"/>
                <w:b/>
              </w:rPr>
              <w:t>10</w:t>
            </w:r>
          </w:p>
        </w:tc>
        <w:tc>
          <w:tcPr>
            <w:tcW w:w="492" w:type="pct"/>
            <w:vAlign w:val="center"/>
          </w:tcPr>
          <w:p w14:paraId="4E9D935F" w14:textId="1067C32B" w:rsidR="007E37CF" w:rsidRPr="007E37CF" w:rsidRDefault="007E37CF" w:rsidP="007E37CF">
            <w:pPr>
              <w:pStyle w:val="Contedodatabela"/>
              <w:jc w:val="center"/>
              <w:rPr>
                <w:rFonts w:ascii="Arial" w:hAnsi="Arial" w:cs="Arial"/>
              </w:rPr>
            </w:pPr>
            <w:r w:rsidRPr="007E37CF">
              <w:rPr>
                <w:rFonts w:ascii="Arial" w:hAnsi="Arial"/>
                <w:color w:val="000000"/>
              </w:rPr>
              <w:t>2.922</w:t>
            </w:r>
          </w:p>
        </w:tc>
        <w:tc>
          <w:tcPr>
            <w:tcW w:w="421" w:type="pct"/>
            <w:vAlign w:val="center"/>
          </w:tcPr>
          <w:p w14:paraId="0E2B73C3" w14:textId="545FBBD1" w:rsidR="007E37CF" w:rsidRPr="007E37CF" w:rsidRDefault="007E37CF" w:rsidP="007E37CF">
            <w:pPr>
              <w:pStyle w:val="Contedodatabela"/>
              <w:jc w:val="center"/>
              <w:rPr>
                <w:rFonts w:ascii="Arial" w:hAnsi="Arial" w:cs="Arial"/>
              </w:rPr>
            </w:pPr>
            <w:r w:rsidRPr="007E37CF">
              <w:rPr>
                <w:rFonts w:ascii="Arial" w:hAnsi="Arial"/>
                <w:color w:val="000000"/>
              </w:rPr>
              <w:t>FRAS</w:t>
            </w:r>
          </w:p>
        </w:tc>
        <w:tc>
          <w:tcPr>
            <w:tcW w:w="3094" w:type="pct"/>
            <w:vAlign w:val="center"/>
          </w:tcPr>
          <w:p w14:paraId="3404C7EC" w14:textId="37B98606" w:rsidR="007E37CF" w:rsidRPr="007E37CF" w:rsidRDefault="007E37CF" w:rsidP="007E37CF">
            <w:pPr>
              <w:pStyle w:val="Contedodatabela"/>
              <w:jc w:val="both"/>
              <w:rPr>
                <w:rFonts w:ascii="Arial" w:hAnsi="Arial" w:cs="Arial"/>
              </w:rPr>
            </w:pPr>
            <w:r w:rsidRPr="007E37CF">
              <w:rPr>
                <w:rFonts w:ascii="Arial" w:hAnsi="Arial"/>
                <w:color w:val="000000"/>
              </w:rPr>
              <w:t>Acebrofilina 10mg/ml</w:t>
            </w:r>
          </w:p>
        </w:tc>
        <w:tc>
          <w:tcPr>
            <w:tcW w:w="703" w:type="pct"/>
            <w:vAlign w:val="center"/>
          </w:tcPr>
          <w:p w14:paraId="36767889" w14:textId="7DEF49D5" w:rsidR="007E37CF" w:rsidRPr="0096209F" w:rsidRDefault="007E37CF" w:rsidP="007E37CF">
            <w:pPr>
              <w:pStyle w:val="Contedodatabela"/>
              <w:jc w:val="center"/>
              <w:rPr>
                <w:rFonts w:ascii="Arial" w:hAnsi="Arial" w:cs="Arial"/>
              </w:rPr>
            </w:pPr>
            <w:r w:rsidRPr="0096209F">
              <w:rPr>
                <w:rFonts w:ascii="Arial" w:hAnsi="Arial" w:cs="Arial"/>
              </w:rPr>
              <w:t>REGISTRO</w:t>
            </w:r>
          </w:p>
        </w:tc>
      </w:tr>
    </w:tbl>
    <w:p w14:paraId="7A89273A" w14:textId="4303C3A8" w:rsidR="00B5653F" w:rsidRDefault="00B5653F" w:rsidP="00296753">
      <w:pPr>
        <w:tabs>
          <w:tab w:val="left" w:pos="284"/>
        </w:tabs>
        <w:jc w:val="center"/>
        <w:rPr>
          <w:rFonts w:ascii="Arial" w:eastAsia="Arial" w:hAnsi="Arial" w:cs="Arial"/>
          <w:b/>
          <w:bCs/>
        </w:rPr>
      </w:pPr>
    </w:p>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8F201D1"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w:t>
      </w:r>
      <w:r w:rsidRPr="0032119F">
        <w:rPr>
          <w:rFonts w:ascii="Arial" w:hAnsi="Arial" w:cs="Arial"/>
          <w:i/>
        </w:rPr>
        <w:t>Proibido a venda no comércio</w:t>
      </w:r>
      <w:r>
        <w:rPr>
          <w:rFonts w:ascii="Arial" w:hAnsi="Arial" w:cs="Arial"/>
        </w:rPr>
        <w:t>”, de acordo com a Portaria n° 2.814, de 29 de maio de 1998, no art. 7</w:t>
      </w:r>
      <w:r w:rsidR="007E37CF">
        <w:rPr>
          <w:rFonts w:ascii="Arial" w:hAnsi="Arial" w:cs="Arial"/>
        </w:rPr>
        <w:t>º</w:t>
      </w:r>
      <w:r>
        <w:rPr>
          <w:rFonts w:ascii="Arial" w:hAnsi="Arial" w:cs="Arial"/>
        </w:rPr>
        <w:t>.</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314E5F88"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4B490E" w:rsidRPr="0096209F">
        <w:rPr>
          <w:rFonts w:ascii="Arial" w:hAnsi="Arial" w:cs="Arial"/>
          <w:b/>
          <w:color w:val="000000"/>
        </w:rPr>
        <w:t>10 (dez) dias úteis</w:t>
      </w:r>
      <w:r w:rsidR="004B490E" w:rsidRPr="008806A0">
        <w:rPr>
          <w:rFonts w:ascii="Arial" w:hAnsi="Arial" w:cs="Arial"/>
          <w:color w:val="000000"/>
        </w:rPr>
        <w:t xml:space="preserve"> a contar da Ordem de Fornecimento</w:t>
      </w:r>
      <w:r w:rsidRPr="00BE5E68">
        <w:rPr>
          <w:rFonts w:ascii="Arial" w:hAnsi="Arial" w:cs="Arial"/>
          <w:lang w:eastAsia="pt-BR"/>
        </w:rPr>
        <w:t>,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0AC5752" w14:textId="77777777" w:rsidR="004B490E" w:rsidRDefault="0051667F" w:rsidP="0051667F">
      <w:pPr>
        <w:numPr>
          <w:ilvl w:val="0"/>
          <w:numId w:val="6"/>
        </w:numPr>
        <w:tabs>
          <w:tab w:val="left" w:pos="284"/>
        </w:tabs>
        <w:jc w:val="both"/>
        <w:rPr>
          <w:rFonts w:ascii="Arial" w:hAnsi="Arial" w:cs="Arial"/>
        </w:rPr>
      </w:pPr>
      <w:r w:rsidRPr="00BE5E68">
        <w:rPr>
          <w:rFonts w:ascii="Arial" w:hAnsi="Arial" w:cs="Arial"/>
          <w:lang w:eastAsia="pt-BR"/>
        </w:rPr>
        <w:t>Local de entrega:</w:t>
      </w:r>
    </w:p>
    <w:p w14:paraId="4F86D5A3" w14:textId="77777777" w:rsidR="004B490E" w:rsidRPr="004B490E" w:rsidRDefault="004B490E" w:rsidP="004B490E">
      <w:pPr>
        <w:jc w:val="both"/>
        <w:rPr>
          <w:rFonts w:ascii="Arial" w:hAnsi="Arial" w:cs="Arial"/>
          <w:b/>
          <w:bCs/>
          <w:shd w:val="clear" w:color="auto" w:fill="FFFF00"/>
        </w:rPr>
      </w:pPr>
      <w:r w:rsidRPr="004B490E">
        <w:rPr>
          <w:rFonts w:ascii="Arial" w:hAnsi="Arial" w:cs="Arial"/>
        </w:rPr>
        <w:t>Almoxarifado da Saúde, endereço conforme ordem de fornecimento.</w:t>
      </w:r>
    </w:p>
    <w:p w14:paraId="02BEBD1D" w14:textId="77777777" w:rsidR="004B490E" w:rsidRPr="004B490E" w:rsidRDefault="004B490E" w:rsidP="004B490E">
      <w:pPr>
        <w:jc w:val="both"/>
        <w:rPr>
          <w:rFonts w:ascii="Arial" w:hAnsi="Arial" w:cs="Arial"/>
          <w:color w:val="000000"/>
        </w:rPr>
      </w:pPr>
      <w:r w:rsidRPr="004B490E">
        <w:rPr>
          <w:rFonts w:ascii="Arial" w:hAnsi="Arial" w:cs="Arial"/>
          <w:color w:val="000000"/>
        </w:rPr>
        <w:t>Almoxarifado Taquaral - Avenida Professor José Ribeiro Borges, nº 50 (CT UNIMEP), bairro Taquaral, Piracicaba/SP.</w:t>
      </w:r>
    </w:p>
    <w:p w14:paraId="40D92A47" w14:textId="6A69AE6A" w:rsidR="004B490E" w:rsidRPr="004B490E" w:rsidRDefault="004B490E" w:rsidP="004B490E">
      <w:pPr>
        <w:tabs>
          <w:tab w:val="left" w:pos="284"/>
        </w:tabs>
        <w:jc w:val="both"/>
        <w:rPr>
          <w:rFonts w:ascii="Arial" w:hAnsi="Arial" w:cs="Arial"/>
          <w:lang w:eastAsia="pt-BR"/>
        </w:rPr>
      </w:pPr>
      <w:r w:rsidRPr="004B490E">
        <w:rPr>
          <w:rFonts w:ascii="Arial" w:hAnsi="Arial" w:cs="Arial"/>
        </w:rPr>
        <w:t>Horário de entrega: de 07:00 às 10:30 e 13:00 às 16:00 horas, de segunda a sexta-feira</w:t>
      </w:r>
    </w:p>
    <w:p w14:paraId="5AC4709F" w14:textId="1274FC46"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63F3BEE9" w:rsidR="0051667F"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A CONTRATADA será responsável pelo transporte, carga, descarga e entrega dos medicamentos, observando as condições de armazenamento, conservação e transporte estabelecidas pelo fabricante e pela legislação sanitária vigente, de modo a preservar sua qualidade, estabilidade e integridade até a efetiva entrega. Todas as despesas decorrentes de embalagem, seguros, transporte, tributos, encargos trabalhistas, previdenciários e demais custos inerentes ao fornecimento correrão por conta da CONTRATADA.</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3D9AD968" w14:textId="7A85A113" w:rsidR="00E81204" w:rsidRPr="00E81204" w:rsidRDefault="0051667F" w:rsidP="00E81204">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185B9971" w14:textId="191244E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Todos os medicamentos deverão apresentar, em suas embalagens, identificação do lote e prazo de validade, em conformidade com a legislação sanitária vigente.</w:t>
      </w:r>
    </w:p>
    <w:p w14:paraId="417DA8B5" w14:textId="1E65E773"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lastRenderedPageBreak/>
        <w:t>Não serão recebidos medicamentos com embalagens danificadas, violadas, deterioradas ou inadequadas, bem como aqueles que apresentem divergência em relação às especificações deste Termo de Referência ou prazo de validade inferior ao mínimo exigido</w:t>
      </w:r>
    </w:p>
    <w:p w14:paraId="69CF790C" w14:textId="3626B0B9"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Constatada alteração na qualidade, composição, estabilidade, eficácia, apresentação ou qualquer outra irregularidade que comprometa a utilização do medicamento durante o prazo de validade, a CONTRATADA deverá promover sua substituição, sem ônus para a CONTRATANTE, no prazo máximo de 10 (dez) dias, contados da notificação.</w:t>
      </w:r>
    </w:p>
    <w:p w14:paraId="7001EE6C" w14:textId="37887350" w:rsidR="00E81204" w:rsidRPr="00E81204" w:rsidRDefault="00E81204" w:rsidP="00E81204">
      <w:pPr>
        <w:keepLines/>
        <w:numPr>
          <w:ilvl w:val="0"/>
          <w:numId w:val="6"/>
        </w:numPr>
        <w:tabs>
          <w:tab w:val="left" w:pos="284"/>
        </w:tabs>
        <w:jc w:val="both"/>
        <w:rPr>
          <w:rFonts w:ascii="Arial" w:hAnsi="Arial" w:cs="Arial"/>
        </w:rPr>
      </w:pPr>
      <w:r w:rsidRPr="008806A0">
        <w:rPr>
          <w:rFonts w:ascii="Arial" w:hAnsi="Arial" w:cs="Arial"/>
          <w:color w:val="000000"/>
        </w:rPr>
        <w:t>Durante a vigência da Ata de Registro de Preços, do Contrato ou de outro instrumento equivalente, caso sejam identificadas ocorrências no âmbito da farmacovigilância que indiquem dúvida quanto à qualidade, eficácia, composição, apresentação ou segurança do medicamento, o respectivo lote poderá ser interditado preventivamente pela Administração, cabendo à CONTRATADA realizar sua substituição no prazo máximo de 48 (quarenta e oito) horas, sem ônus para a CONTRATANTE, bem como apresentar relatório contendo as providências técnicas adotadas e seus respectivos resultados.</w:t>
      </w:r>
    </w:p>
    <w:p w14:paraId="36915747" w14:textId="7A38336C"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Quando os medicamentos forem fornecidos em embalagens hospitalares, a CONTRATADA deverá disponibilizar quantidade suficiente de bulas para possibilitar a dispensação fracionada, quando aplicável.</w:t>
      </w:r>
    </w:p>
    <w:p w14:paraId="06161957" w14:textId="0B21C117" w:rsidR="00E81204" w:rsidRDefault="00E81204" w:rsidP="0051667F">
      <w:pPr>
        <w:keepLines/>
        <w:numPr>
          <w:ilvl w:val="0"/>
          <w:numId w:val="6"/>
        </w:numPr>
        <w:tabs>
          <w:tab w:val="left" w:pos="284"/>
        </w:tabs>
        <w:jc w:val="both"/>
        <w:rPr>
          <w:rFonts w:ascii="Arial" w:hAnsi="Arial" w:cs="Arial"/>
        </w:rPr>
      </w:pPr>
      <w:r w:rsidRPr="008806A0">
        <w:rPr>
          <w:rFonts w:ascii="Arial" w:hAnsi="Arial" w:cs="Arial"/>
          <w:bCs/>
          <w:color w:val="000000" w:themeColor="text1"/>
        </w:rPr>
        <w:t>Os preços unitários ofertados deverão respeitar os limites vigentes estabelecidos pela Câmara de Regulação do Mercado de Medicamentos – CMED/ANVISA. Para os medicamentos não sujeitos ao Coeficiente de Adequação de Preços – CAP, será adotado como limite o Preço Fábrica – PF. Para as apresentações identificadas na tabela CMED como sujeitas ao CAP, será adotado o Preço Máximo de Venda ao Governo – PMVG.  A verificação considerará o medicamento efetivamente ofertado, incluindo fabricante, código GGREM, apresentação, quantidade contida na embalagem e unidade de fornecimento, bem como a alíquota de ICMS aplicável ao Estado de São Paulo ou a desoneração tributária correspondente, quando cabível. Serão desclassificadas as propostas cujos preços unitários excedam o limite CMED aplicável vigente na data da análise da proposta.</w:t>
      </w:r>
    </w:p>
    <w:p w14:paraId="268BE440" w14:textId="353E78C1"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 Município poderá solicitar, a qualquer tempo e sem ônus para a Administração, Laudo Analítico-Laboratorial dos medicamentos fornecidos, emitido por laboratório oficial ou por laboratório acreditado, para verificação da conformidade dos produtos.</w:t>
      </w:r>
    </w:p>
    <w:p w14:paraId="099EB9E5" w14:textId="44EEABE7"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fornecidos deverão corresponder à marca ofertada na proposta vencedora e registrada no instrumento contratual. A substituição de marca somente será admitida em caso de descontinuidade de fabricação, devidamente comprovada pelo fabricante e previamente autorizada pela Administração, desde que mantidas todas as especificações técnicas e a equivalência do produto</w:t>
      </w:r>
    </w:p>
    <w:p w14:paraId="4F6D73B5" w14:textId="21D9DD7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Verificada irregularidade no fornecimento que não seja sanada pela CONTRATADA, a ocorrência será formalmente registrada e encaminhada à autoridade competente para adoção das medidas administrativas cabíveis, inclusive aplicação das penalidades previstas na legislação e no instrumento contratual.</w:t>
      </w:r>
    </w:p>
    <w:p w14:paraId="1264869E" w14:textId="1AF43E5A" w:rsidR="00E81204" w:rsidRDefault="00E81204" w:rsidP="0051667F">
      <w:pPr>
        <w:keepLines/>
        <w:numPr>
          <w:ilvl w:val="0"/>
          <w:numId w:val="6"/>
        </w:numPr>
        <w:tabs>
          <w:tab w:val="left" w:pos="284"/>
        </w:tabs>
        <w:jc w:val="both"/>
        <w:rPr>
          <w:rFonts w:ascii="Arial" w:hAnsi="Arial" w:cs="Arial"/>
        </w:rPr>
      </w:pPr>
      <w:r w:rsidRPr="0060620F">
        <w:rPr>
          <w:rFonts w:ascii="Arial" w:eastAsia="MS Mincho" w:hAnsi="Arial" w:cs="Arial"/>
          <w:color w:val="000000"/>
          <w:kern w:val="0"/>
          <w:lang w:eastAsia="pt-BR"/>
        </w:rPr>
        <w:t>Os medicamentos deverão ser entregues acompanhados das respectivas bulas (conforme legislação sanitária vigente) para conferência física, pelo fiscal do contrato, no momento do recebimento provisório, garantindo a verificação da conformidade técnica, lote e validade do produto</w:t>
      </w:r>
    </w:p>
    <w:p w14:paraId="7E7075E9" w14:textId="6252F29D"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deverão ser entregues acompanhados da respectiva Nota Fiscal, a qual deverá corresponder integralmente às quantidades, especificações e valores constantes da Autorização de Fornecimento ou documento equivalente. Havendo divergências ou ausência da documentação fiscal, o recebimento poderá ser recusado até a devida regularização.</w:t>
      </w:r>
    </w:p>
    <w:p w14:paraId="0E49094C" w14:textId="5BEDF89F" w:rsidR="0051667F" w:rsidRDefault="0051667F" w:rsidP="0051667F">
      <w:pPr>
        <w:jc w:val="both"/>
        <w:rPr>
          <w:rFonts w:ascii="Arial" w:hAnsi="Arial" w:cs="Arial"/>
        </w:rPr>
      </w:pPr>
    </w:p>
    <w:p w14:paraId="69887D10" w14:textId="2A129047" w:rsidR="00E81204" w:rsidRPr="00D43C20" w:rsidRDefault="00E81204" w:rsidP="00E81204">
      <w:pPr>
        <w:shd w:val="clear" w:color="auto" w:fill="DDDDDD"/>
        <w:ind w:firstLine="561"/>
        <w:rPr>
          <w:rFonts w:ascii="Arial" w:hAnsi="Arial" w:cs="Arial"/>
        </w:rPr>
      </w:pPr>
      <w:r>
        <w:rPr>
          <w:rFonts w:ascii="Arial" w:hAnsi="Arial" w:cs="Arial"/>
          <w:b/>
          <w:bCs/>
        </w:rPr>
        <w:t>7</w:t>
      </w:r>
      <w:r w:rsidRPr="00D43C20">
        <w:rPr>
          <w:rFonts w:ascii="Arial" w:hAnsi="Arial" w:cs="Arial"/>
          <w:b/>
          <w:bCs/>
        </w:rPr>
        <w:t xml:space="preserve">. </w:t>
      </w:r>
      <w:r w:rsidRPr="008806A0">
        <w:rPr>
          <w:rFonts w:ascii="Arial" w:hAnsi="Arial" w:cs="Arial"/>
          <w:b/>
          <w:bCs/>
          <w:color w:val="000000"/>
        </w:rPr>
        <w:t>DA SUSTENTABILIDADE</w:t>
      </w:r>
      <w:r w:rsidRPr="00D43C20">
        <w:rPr>
          <w:rFonts w:ascii="Arial" w:hAnsi="Arial" w:cs="Arial"/>
          <w:b/>
          <w:bCs/>
        </w:rPr>
        <w:t>:</w:t>
      </w:r>
    </w:p>
    <w:p w14:paraId="56D96CC7" w14:textId="3F753210" w:rsidR="00E81204" w:rsidRPr="0032119F" w:rsidRDefault="0032119F" w:rsidP="00E81204">
      <w:pPr>
        <w:pStyle w:val="PargrafodaLista"/>
        <w:numPr>
          <w:ilvl w:val="0"/>
          <w:numId w:val="35"/>
        </w:numPr>
        <w:tabs>
          <w:tab w:val="left" w:pos="284"/>
        </w:tabs>
        <w:spacing w:after="0" w:line="240" w:lineRule="auto"/>
        <w:ind w:left="0" w:firstLine="0"/>
        <w:jc w:val="both"/>
        <w:rPr>
          <w:rFonts w:ascii="Arial" w:hAnsi="Arial" w:cs="Arial"/>
          <w:sz w:val="20"/>
          <w:szCs w:val="20"/>
        </w:rPr>
      </w:pPr>
      <w:r w:rsidRPr="0032119F">
        <w:rPr>
          <w:rFonts w:ascii="Arial" w:hAnsi="Arial" w:cs="Arial"/>
          <w:bCs/>
          <w:sz w:val="20"/>
          <w:szCs w:val="20"/>
        </w:rPr>
        <w:t>Além dos critérios de sustentabilidade eventualmente inseridos na descrição do objeto, deve ser atendido o seguinte requisito, que se baseia no Guia Nacional de Contratações Sustentáveis:</w:t>
      </w:r>
      <w:r>
        <w:rPr>
          <w:rFonts w:ascii="Arial" w:hAnsi="Arial" w:cs="Arial"/>
          <w:bCs/>
          <w:sz w:val="20"/>
          <w:szCs w:val="20"/>
        </w:rPr>
        <w:t>3</w:t>
      </w:r>
    </w:p>
    <w:p w14:paraId="02D71144" w14:textId="224DACA1" w:rsidR="0032119F" w:rsidRPr="0032119F" w:rsidRDefault="0032119F" w:rsidP="0032119F">
      <w:pPr>
        <w:pStyle w:val="PargrafodaLista"/>
        <w:numPr>
          <w:ilvl w:val="0"/>
          <w:numId w:val="36"/>
        </w:numPr>
        <w:tabs>
          <w:tab w:val="left" w:pos="284"/>
        </w:tabs>
        <w:spacing w:after="0" w:line="240" w:lineRule="auto"/>
        <w:ind w:left="714" w:hanging="357"/>
        <w:jc w:val="both"/>
        <w:rPr>
          <w:rFonts w:ascii="Arial" w:hAnsi="Arial" w:cs="Arial"/>
        </w:rPr>
      </w:pPr>
      <w:r w:rsidRPr="0032119F">
        <w:rPr>
          <w:rFonts w:ascii="Arial" w:hAnsi="Arial" w:cs="Arial"/>
          <w:bCs/>
          <w:sz w:val="20"/>
        </w:rPr>
        <w:t>Os produtos deverão atender à legislação sanitária aplicável e às certificações compulsórias eventualmente exigíveis, bem como observar, sempre que tecnicamente possível e compatível com a preservação da qualidade, segurança e estabilidade dos medicamentos, a utilização de embalagens que reduzam a geração de resíduos e sejam passíveis de reciclagem.</w:t>
      </w:r>
    </w:p>
    <w:p w14:paraId="32FEC2C6" w14:textId="77777777" w:rsidR="00E81204" w:rsidRPr="00E81204" w:rsidRDefault="00E81204" w:rsidP="00E81204">
      <w:pPr>
        <w:pStyle w:val="PargrafodaLista"/>
        <w:tabs>
          <w:tab w:val="left" w:pos="284"/>
        </w:tabs>
        <w:spacing w:after="0" w:line="240" w:lineRule="auto"/>
        <w:ind w:left="0"/>
        <w:jc w:val="both"/>
        <w:rPr>
          <w:rFonts w:ascii="Arial" w:hAnsi="Arial" w:cs="Arial"/>
          <w:sz w:val="20"/>
          <w:szCs w:val="20"/>
        </w:rPr>
      </w:pPr>
    </w:p>
    <w:p w14:paraId="22F651BF" w14:textId="52B0DD6D" w:rsidR="0051667F" w:rsidRPr="00D43C20" w:rsidRDefault="00E81204"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2F8B6911" w:rsidR="00E61472" w:rsidRDefault="008812CD"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961EE6A" w14:textId="30DE5788"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hAnsi="Arial" w:cs="Arial"/>
        </w:rPr>
        <w:lastRenderedPageBreak/>
        <w:t xml:space="preserve">Autorização de Funcionamento </w:t>
      </w:r>
      <w:r w:rsidRPr="008806A0">
        <w:rPr>
          <w:rFonts w:ascii="Arial" w:eastAsia="Calibri" w:hAnsi="Arial" w:cs="Arial"/>
          <w:color w:val="000000"/>
        </w:rPr>
        <w:t>(AFE) da empresa proponente emitida pela ANVISA</w:t>
      </w:r>
      <w:r w:rsidRPr="008806A0">
        <w:rPr>
          <w:rFonts w:ascii="Arial" w:hAnsi="Arial" w:cs="Arial"/>
        </w:rPr>
        <w:t>.</w:t>
      </w:r>
    </w:p>
    <w:p w14:paraId="1E555F1F" w14:textId="0C3429D6"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Licença Sanitária Estadual ou Municipal vigentes, compatível com o objeto da licitação, de acordo com a Portaria nº 2.814, de 29 de maio de 1998, no Art. 5º, incisos I e II.</w:t>
      </w:r>
    </w:p>
    <w:p w14:paraId="7ED93BEA" w14:textId="41DB3C5C"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Apresentar o certificado de registro da Empresa no Conselho Regional de Farmácia</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C0ECEC0"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0B320C09"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A047A65" w14:textId="6CC6D3C5" w:rsidR="00F80A8C" w:rsidRDefault="00F80A8C" w:rsidP="00F80A8C">
      <w:pPr>
        <w:numPr>
          <w:ilvl w:val="2"/>
          <w:numId w:val="28"/>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6FAF06C1" w:rsidR="00E61472" w:rsidRDefault="00E61472" w:rsidP="00E61472">
      <w:pPr>
        <w:ind w:firstLine="561"/>
        <w:jc w:val="both"/>
        <w:rPr>
          <w:rFonts w:ascii="Arial" w:hAnsi="Arial" w:cs="Arial"/>
        </w:rPr>
      </w:pPr>
      <w:r>
        <w:rPr>
          <w:rFonts w:ascii="Arial" w:hAnsi="Arial" w:cs="Arial"/>
        </w:rPr>
        <w:t>Piracicaba,</w:t>
      </w:r>
      <w:r w:rsidR="00C71D06">
        <w:rPr>
          <w:rFonts w:ascii="Arial" w:hAnsi="Arial" w:cs="Arial"/>
        </w:rPr>
        <w:t xml:space="preserve"> </w:t>
      </w:r>
      <w:r w:rsidR="004C1F69">
        <w:rPr>
          <w:rFonts w:ascii="Arial" w:hAnsi="Arial" w:cs="Arial"/>
        </w:rPr>
        <w:t>28</w:t>
      </w:r>
      <w:r w:rsidR="00C42E57">
        <w:rPr>
          <w:rFonts w:ascii="Arial" w:hAnsi="Arial" w:cs="Arial"/>
        </w:rPr>
        <w:t xml:space="preserve"> </w:t>
      </w:r>
      <w:r w:rsidR="00C71D06">
        <w:rPr>
          <w:rFonts w:ascii="Arial" w:hAnsi="Arial" w:cs="Arial"/>
        </w:rPr>
        <w:t xml:space="preserve">de </w:t>
      </w:r>
      <w:r w:rsidR="004C1F69">
        <w:rPr>
          <w:rFonts w:ascii="Arial" w:hAnsi="Arial" w:cs="Arial"/>
        </w:rPr>
        <w:t>agosto</w:t>
      </w:r>
      <w:r w:rsidR="00C42E57">
        <w:rPr>
          <w:rFonts w:ascii="Arial" w:hAnsi="Arial" w:cs="Arial"/>
        </w:rPr>
        <w:t xml:space="preserve"> </w:t>
      </w:r>
      <w:r w:rsidR="00C71D06">
        <w:rPr>
          <w:rFonts w:ascii="Arial" w:hAnsi="Arial" w:cs="Arial"/>
        </w:rPr>
        <w:t>de 2026.</w:t>
      </w:r>
    </w:p>
    <w:p w14:paraId="09A92A16" w14:textId="5B7B5CEF" w:rsidR="00E61472" w:rsidRDefault="00E61472" w:rsidP="00E61472">
      <w:pPr>
        <w:rPr>
          <w:rFonts w:ascii="Arial" w:hAnsi="Arial" w:cs="Arial"/>
        </w:rPr>
      </w:pPr>
    </w:p>
    <w:p w14:paraId="26A92820" w14:textId="5A0EF9E8" w:rsidR="004C1F69" w:rsidRDefault="004C1F69" w:rsidP="00E61472">
      <w:pPr>
        <w:rPr>
          <w:rFonts w:ascii="Arial" w:hAnsi="Arial" w:cs="Arial"/>
        </w:rPr>
      </w:pPr>
    </w:p>
    <w:p w14:paraId="0B9621E2" w14:textId="5110FE6B" w:rsidR="004C1F69" w:rsidRPr="004C1F69" w:rsidRDefault="004C1F69" w:rsidP="004C1F69">
      <w:pPr>
        <w:jc w:val="center"/>
        <w:rPr>
          <w:rFonts w:ascii="Arial" w:hAnsi="Arial" w:cs="Arial"/>
          <w:b/>
        </w:rPr>
      </w:pPr>
      <w:r w:rsidRPr="004C1F69">
        <w:rPr>
          <w:rFonts w:ascii="Arial" w:hAnsi="Arial" w:cs="Arial"/>
          <w:b/>
        </w:rPr>
        <w:t>Priscila Camargo Rodrigues Grecchi</w:t>
      </w:r>
    </w:p>
    <w:p w14:paraId="13FD2A49" w14:textId="487B2DF5" w:rsidR="004C1F69" w:rsidRPr="004C1F69" w:rsidRDefault="004C1F69" w:rsidP="004C1F69">
      <w:pPr>
        <w:jc w:val="center"/>
        <w:rPr>
          <w:rFonts w:ascii="Arial" w:hAnsi="Arial" w:cs="Arial"/>
          <w:b/>
        </w:rPr>
      </w:pPr>
      <w:r w:rsidRPr="004C1F69">
        <w:rPr>
          <w:rFonts w:ascii="Arial" w:hAnsi="Arial" w:cs="Arial"/>
          <w:b/>
        </w:rPr>
        <w:t>Chefe de Divisão</w:t>
      </w:r>
    </w:p>
    <w:p w14:paraId="5C1E2BCB" w14:textId="631188E3" w:rsidR="00C71D06" w:rsidRDefault="00C71D06" w:rsidP="00C71D06">
      <w:pPr>
        <w:jc w:val="center"/>
        <w:rPr>
          <w:rFonts w:ascii="Arial" w:hAnsi="Arial"/>
          <w:b/>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login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lastRenderedPageBreak/>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multa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1AE5B40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w:t>
      </w:r>
      <w:r w:rsidR="00254844" w:rsidRPr="00EC4CB2">
        <w:rPr>
          <w:rFonts w:ascii="Arial" w:hAnsi="Arial" w:cs="Arial"/>
        </w:rPr>
        <w:t>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0"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 xml:space="preserve">33 e </w:t>
      </w:r>
      <w:r w:rsidR="00296753" w:rsidRPr="00CE126C">
        <w:rPr>
          <w:rFonts w:ascii="Arial" w:hAnsi="Arial" w:cs="Arial"/>
          <w:color w:val="000000" w:themeColor="text1"/>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lastRenderedPageBreak/>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r w:rsidRPr="008F57DC">
        <w:rPr>
          <w:rFonts w:ascii="Arial" w:hAnsi="Arial" w:cs="Arial"/>
        </w:rPr>
        <w:t>do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Porte: ( )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15D021BC"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 xml:space="preserve">podendo ser prorrogado, por igual </w:t>
      </w:r>
      <w:r w:rsidR="00254844" w:rsidRPr="00EC4CB2">
        <w:rPr>
          <w:rFonts w:ascii="Arial" w:hAnsi="Arial" w:cs="Arial"/>
        </w:rPr>
        <w:t>período, renovadas as quantidades, desde que comprovado o preço vantajoso, conforme previsto no artigo 84 da Lei 14.133, de 2021.</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Piracicaba, ____de ________ de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49EB1F3E" w14:textId="6967EE8A"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2238D" w:rsidRDefault="00296753" w:rsidP="00296753">
      <w:pPr>
        <w:pageBreakBefore/>
        <w:widowControl w:val="0"/>
        <w:autoSpaceDN w:val="0"/>
        <w:jc w:val="center"/>
        <w:textAlignment w:val="baseline"/>
        <w:rPr>
          <w:rFonts w:ascii="Arial" w:hAnsi="Arial" w:cs="Arial"/>
          <w:b/>
          <w:bCs/>
          <w:color w:val="000000"/>
          <w:shd w:val="clear" w:color="auto" w:fill="FFFFFF"/>
        </w:rPr>
      </w:pPr>
      <w:r w:rsidRPr="0082238D">
        <w:rPr>
          <w:rFonts w:ascii="Arial" w:hAnsi="Arial" w:cs="Arial"/>
          <w:b/>
          <w:color w:val="000000"/>
          <w:lang w:val="x-none"/>
        </w:rPr>
        <w:lastRenderedPageBreak/>
        <w:t>ANEXO V</w:t>
      </w:r>
      <w:r w:rsidRPr="0082238D">
        <w:rPr>
          <w:rFonts w:ascii="Arial" w:hAnsi="Arial" w:cs="Arial"/>
          <w:b/>
          <w:color w:val="000000"/>
        </w:rPr>
        <w:t>I</w:t>
      </w:r>
    </w:p>
    <w:p w14:paraId="375A9589" w14:textId="77777777" w:rsidR="00296753" w:rsidRPr="0082238D" w:rsidRDefault="00296753" w:rsidP="00296753">
      <w:pPr>
        <w:jc w:val="center"/>
        <w:rPr>
          <w:rFonts w:ascii="Arial" w:hAnsi="Arial" w:cs="Arial"/>
          <w:b/>
          <w:bCs/>
        </w:rPr>
      </w:pPr>
      <w:r w:rsidRPr="0082238D">
        <w:rPr>
          <w:rFonts w:ascii="Arial" w:hAnsi="Arial" w:cs="Arial"/>
          <w:color w:val="000000"/>
        </w:rPr>
        <w:t>====================================================================================</w:t>
      </w:r>
    </w:p>
    <w:p w14:paraId="29277533" w14:textId="77777777" w:rsidR="00296753" w:rsidRPr="0082238D" w:rsidRDefault="00296753" w:rsidP="00296753">
      <w:pPr>
        <w:jc w:val="center"/>
        <w:rPr>
          <w:rFonts w:ascii="Arial" w:hAnsi="Arial" w:cs="Arial"/>
          <w:color w:val="000000"/>
        </w:rPr>
      </w:pPr>
      <w:r w:rsidRPr="0082238D">
        <w:rPr>
          <w:rFonts w:ascii="Arial" w:hAnsi="Arial" w:cs="Arial"/>
          <w:b/>
          <w:bCs/>
        </w:rPr>
        <w:t>MINUTA DE CONTRATO OU TERMO EQUIVALENTE</w:t>
      </w:r>
    </w:p>
    <w:p w14:paraId="69C7E37E" w14:textId="0057E32D" w:rsidR="00296753" w:rsidRDefault="00296753" w:rsidP="00296753">
      <w:pPr>
        <w:jc w:val="center"/>
        <w:rPr>
          <w:rFonts w:ascii="Arial" w:hAnsi="Arial" w:cs="Arial"/>
          <w:color w:val="000000"/>
        </w:rPr>
      </w:pPr>
      <w:r w:rsidRPr="0082238D">
        <w:rPr>
          <w:rFonts w:ascii="Arial" w:hAnsi="Arial" w:cs="Arial"/>
          <w:color w:val="000000"/>
        </w:rPr>
        <w:t>====================================================================================</w:t>
      </w:r>
    </w:p>
    <w:p w14:paraId="002B7BAA" w14:textId="77777777" w:rsidR="00CB5338" w:rsidRPr="004C1F69" w:rsidRDefault="00CB5338" w:rsidP="00CB5338">
      <w:pPr>
        <w:jc w:val="both"/>
        <w:rPr>
          <w:rFonts w:ascii="Arial" w:hAnsi="Arial" w:cs="Arial"/>
          <w:b/>
          <w:u w:val="single"/>
        </w:rPr>
      </w:pPr>
      <w:r w:rsidRPr="004C1F69">
        <w:rPr>
          <w:rFonts w:ascii="Arial" w:hAnsi="Arial" w:cs="Arial"/>
          <w:b/>
          <w:u w:val="single"/>
        </w:rPr>
        <w:t>CONTRATO QUE ENTRE SI FAZEM A PREFEITURA DO MUNICÍPIO DE PIRACICABA E ................................................, PARA O FORNECIMENTO DE MEDICAMENTOS PADRONIZADOS.</w:t>
      </w:r>
    </w:p>
    <w:p w14:paraId="1F33DC76" w14:textId="77777777" w:rsidR="00CB5338" w:rsidRPr="004C1F69" w:rsidRDefault="00CB5338" w:rsidP="00CB5338">
      <w:pPr>
        <w:jc w:val="both"/>
        <w:rPr>
          <w:rFonts w:ascii="Arial" w:hAnsi="Arial" w:cs="Arial"/>
          <w:b/>
          <w:u w:val="single"/>
        </w:rPr>
      </w:pPr>
    </w:p>
    <w:p w14:paraId="239D5B16" w14:textId="77777777" w:rsidR="00CB5338" w:rsidRPr="004C1F69" w:rsidRDefault="00CB5338" w:rsidP="00CB5338">
      <w:pPr>
        <w:jc w:val="both"/>
        <w:rPr>
          <w:rFonts w:ascii="Arial" w:hAnsi="Arial" w:cs="Arial"/>
          <w:b/>
          <w:u w:val="single"/>
        </w:rPr>
      </w:pPr>
    </w:p>
    <w:p w14:paraId="66BC100A" w14:textId="77777777" w:rsidR="00CB5338" w:rsidRPr="004C1F69" w:rsidRDefault="00CB5338" w:rsidP="00CB5338">
      <w:pPr>
        <w:jc w:val="both"/>
        <w:rPr>
          <w:rFonts w:ascii="Arial" w:hAnsi="Arial" w:cs="Arial"/>
          <w:b/>
        </w:rPr>
      </w:pPr>
      <w:r w:rsidRPr="004C1F69">
        <w:rPr>
          <w:rFonts w:ascii="Arial" w:hAnsi="Arial" w:cs="Arial"/>
          <w:b/>
        </w:rPr>
        <w:t xml:space="preserve">Data: </w:t>
      </w:r>
    </w:p>
    <w:p w14:paraId="57C0408C" w14:textId="77777777" w:rsidR="00CB5338" w:rsidRPr="004C1F69" w:rsidRDefault="00CB5338" w:rsidP="00CB5338">
      <w:pPr>
        <w:jc w:val="both"/>
        <w:rPr>
          <w:rFonts w:ascii="Arial" w:hAnsi="Arial" w:cs="Arial"/>
        </w:rPr>
      </w:pPr>
    </w:p>
    <w:p w14:paraId="057930CD" w14:textId="77777777" w:rsidR="00CB5338" w:rsidRPr="004C1F69" w:rsidRDefault="00CB5338" w:rsidP="00CB5338">
      <w:pPr>
        <w:jc w:val="both"/>
        <w:rPr>
          <w:rFonts w:ascii="Arial" w:hAnsi="Arial" w:cs="Arial"/>
        </w:rPr>
      </w:pPr>
      <w:r w:rsidRPr="004C1F69">
        <w:rPr>
          <w:rFonts w:ascii="Arial" w:hAnsi="Arial" w:cs="Arial"/>
          <w:b/>
        </w:rPr>
        <w:t>Prazo: até ... de .................. de 202..</w:t>
      </w:r>
    </w:p>
    <w:p w14:paraId="1551D834" w14:textId="77777777" w:rsidR="00CB5338" w:rsidRPr="004C1F69" w:rsidRDefault="00CB5338" w:rsidP="00CB5338">
      <w:pPr>
        <w:jc w:val="both"/>
        <w:rPr>
          <w:rFonts w:ascii="Arial" w:hAnsi="Arial" w:cs="Arial"/>
        </w:rPr>
      </w:pPr>
      <w:r w:rsidRPr="004C1F69">
        <w:rPr>
          <w:rFonts w:ascii="Arial" w:hAnsi="Arial" w:cs="Arial"/>
          <w:b/>
        </w:rPr>
        <w:t>Valor: R$ ........ (............).</w:t>
      </w:r>
    </w:p>
    <w:p w14:paraId="7FE01169" w14:textId="77777777" w:rsidR="00CB5338" w:rsidRPr="004C1F69" w:rsidRDefault="00CB5338" w:rsidP="00CB5338">
      <w:pPr>
        <w:jc w:val="both"/>
        <w:rPr>
          <w:rFonts w:ascii="Arial" w:hAnsi="Arial" w:cs="Arial"/>
        </w:rPr>
      </w:pPr>
      <w:r w:rsidRPr="004C1F69">
        <w:rPr>
          <w:rFonts w:ascii="Arial" w:hAnsi="Arial" w:cs="Arial"/>
          <w:b/>
        </w:rPr>
        <w:t>Processo Administrativo nº 158.340/2026.</w:t>
      </w:r>
    </w:p>
    <w:p w14:paraId="5208F722" w14:textId="77777777" w:rsidR="00CB5338" w:rsidRPr="004C1F69" w:rsidRDefault="00CB5338" w:rsidP="00CB5338">
      <w:pPr>
        <w:jc w:val="both"/>
        <w:rPr>
          <w:rFonts w:ascii="Arial" w:hAnsi="Arial" w:cs="Arial"/>
          <w:b/>
        </w:rPr>
      </w:pPr>
      <w:r w:rsidRPr="004C1F69">
        <w:rPr>
          <w:rFonts w:ascii="Arial" w:hAnsi="Arial" w:cs="Arial"/>
          <w:b/>
        </w:rPr>
        <w:t>Pregão Eletrônico n.º ..../2026.</w:t>
      </w:r>
    </w:p>
    <w:p w14:paraId="3CFDB549" w14:textId="77777777" w:rsidR="00CB5338" w:rsidRPr="004C1F69" w:rsidRDefault="00CB5338" w:rsidP="00CB5338">
      <w:pPr>
        <w:jc w:val="both"/>
        <w:rPr>
          <w:rFonts w:ascii="Arial" w:hAnsi="Arial" w:cs="Arial"/>
        </w:rPr>
      </w:pPr>
      <w:r w:rsidRPr="004C1F69">
        <w:rPr>
          <w:rFonts w:ascii="Arial" w:hAnsi="Arial" w:cs="Arial"/>
          <w:b/>
        </w:rPr>
        <w:t>Ata de Registro de Preços nº .../2026 (validade de 12 (doze) meses, contados da data de sua assinatura, prorrogável por igual período, nos termos do art. 84 da Lei Federal nº 14.133/21).</w:t>
      </w:r>
    </w:p>
    <w:p w14:paraId="6C207481" w14:textId="77777777" w:rsidR="00CB5338" w:rsidRPr="004C1F69" w:rsidRDefault="00CB5338" w:rsidP="00CB5338">
      <w:pPr>
        <w:jc w:val="both"/>
        <w:rPr>
          <w:rFonts w:ascii="Arial" w:hAnsi="Arial" w:cs="Arial"/>
        </w:rPr>
      </w:pPr>
      <w:r w:rsidRPr="004C1F69">
        <w:rPr>
          <w:rFonts w:ascii="Arial" w:hAnsi="Arial" w:cs="Arial"/>
          <w:b/>
        </w:rPr>
        <w:t>Contrato n.º …./2026.</w:t>
      </w:r>
    </w:p>
    <w:p w14:paraId="3422618A" w14:textId="77777777" w:rsidR="00CB5338" w:rsidRPr="004C1F69" w:rsidRDefault="00CB5338" w:rsidP="00CB5338">
      <w:pPr>
        <w:jc w:val="both"/>
        <w:rPr>
          <w:rFonts w:ascii="Arial" w:hAnsi="Arial" w:cs="Arial"/>
        </w:rPr>
      </w:pPr>
    </w:p>
    <w:p w14:paraId="2604BB88" w14:textId="77777777" w:rsidR="00CB5338" w:rsidRPr="004C1F69" w:rsidRDefault="00CB5338" w:rsidP="00CB5338">
      <w:pPr>
        <w:jc w:val="both"/>
        <w:rPr>
          <w:rFonts w:ascii="Arial" w:hAnsi="Arial" w:cs="Arial"/>
        </w:rPr>
      </w:pPr>
    </w:p>
    <w:tbl>
      <w:tblPr>
        <w:tblW w:w="5000" w:type="pct"/>
        <w:tblLayout w:type="fixed"/>
        <w:tblLook w:val="0000" w:firstRow="0" w:lastRow="0" w:firstColumn="0" w:lastColumn="0" w:noHBand="0" w:noVBand="0"/>
      </w:tblPr>
      <w:tblGrid>
        <w:gridCol w:w="10138"/>
      </w:tblGrid>
      <w:tr w:rsidR="00CB5338" w:rsidRPr="004C1F69" w14:paraId="7FAF74F8" w14:textId="77777777" w:rsidTr="004C1F69">
        <w:tc>
          <w:tcPr>
            <w:tcW w:w="10138" w:type="dxa"/>
            <w:tcBorders>
              <w:top w:val="single" w:sz="4" w:space="0" w:color="000000"/>
              <w:left w:val="single" w:sz="4" w:space="0" w:color="000000"/>
              <w:bottom w:val="single" w:sz="4" w:space="0" w:color="000000"/>
              <w:right w:val="single" w:sz="4" w:space="0" w:color="000000"/>
            </w:tcBorders>
          </w:tcPr>
          <w:p w14:paraId="0FB0761A" w14:textId="77777777" w:rsidR="00CB5338" w:rsidRPr="004C1F69" w:rsidRDefault="00CB5338" w:rsidP="003D416B">
            <w:pPr>
              <w:ind w:firstLine="851"/>
              <w:jc w:val="both"/>
              <w:rPr>
                <w:rFonts w:ascii="Arial" w:hAnsi="Arial" w:cs="Arial"/>
              </w:rPr>
            </w:pPr>
            <w:r w:rsidRPr="004C1F69">
              <w:rPr>
                <w:rFonts w:ascii="Arial" w:hAnsi="Arial" w:cs="Arial"/>
                <w:b/>
              </w:rPr>
              <w:t>CLÁUSULA 1ª - DAS PARTES</w:t>
            </w:r>
          </w:p>
        </w:tc>
      </w:tr>
    </w:tbl>
    <w:p w14:paraId="09275C46" w14:textId="77777777" w:rsidR="00CB5338" w:rsidRPr="004C1F69" w:rsidRDefault="00CB5338" w:rsidP="00CB5338">
      <w:pPr>
        <w:ind w:firstLine="851"/>
        <w:jc w:val="both"/>
        <w:rPr>
          <w:rFonts w:ascii="Arial" w:hAnsi="Arial" w:cs="Arial"/>
          <w:b/>
        </w:rPr>
      </w:pPr>
    </w:p>
    <w:p w14:paraId="460BA333" w14:textId="77777777" w:rsidR="00CB5338" w:rsidRPr="004C1F69" w:rsidRDefault="00CB5338" w:rsidP="00CB5338">
      <w:pPr>
        <w:ind w:firstLine="851"/>
        <w:jc w:val="both"/>
        <w:rPr>
          <w:rFonts w:ascii="Arial" w:hAnsi="Arial" w:cs="Arial"/>
        </w:rPr>
      </w:pPr>
      <w:r w:rsidRPr="004C1F69">
        <w:rPr>
          <w:rFonts w:ascii="Arial" w:hAnsi="Arial" w:cs="Arial"/>
          <w:b/>
        </w:rPr>
        <w:t>1.1.</w:t>
      </w:r>
      <w:r w:rsidRPr="004C1F69">
        <w:rPr>
          <w:rFonts w:ascii="Arial" w:hAnsi="Arial" w:cs="Arial"/>
        </w:rPr>
        <w:t xml:space="preserve"> A </w:t>
      </w:r>
      <w:r w:rsidRPr="004C1F69">
        <w:rPr>
          <w:rFonts w:ascii="Arial" w:hAnsi="Arial" w:cs="Arial"/>
          <w:b/>
        </w:rPr>
        <w:t>PREFEITURA DO MUNICÍPIO DE PIRACICABA</w:t>
      </w:r>
      <w:r w:rsidRPr="004C1F69">
        <w:rPr>
          <w:rFonts w:ascii="Arial" w:hAnsi="Arial" w:cs="Arial"/>
        </w:rPr>
        <w:t xml:space="preserve">, com sede à Rua Antônio Corrêa Barbosa, n.º 2.233, bairro Chácara Nazareth, nesta cidade e Estado, com CNPJ n.º 46.341.038/0001-29, representada pelo seu Secretário Municipal de Saúde, Sr. </w:t>
      </w:r>
      <w:r w:rsidRPr="004C1F69">
        <w:rPr>
          <w:rFonts w:ascii="Arial" w:hAnsi="Arial" w:cs="Arial"/>
          <w:b/>
        </w:rPr>
        <w:t>GUSTAVO LAPOSTA DE AGUIAR</w:t>
      </w:r>
      <w:r w:rsidRPr="004C1F69">
        <w:rPr>
          <w:rFonts w:ascii="Arial" w:hAnsi="Arial" w:cs="Arial"/>
          <w:shd w:val="clear" w:color="auto" w:fill="FFFFFF"/>
        </w:rPr>
        <w:t>, inscrito no CPF nº .........................</w:t>
      </w:r>
      <w:r w:rsidRPr="004C1F69">
        <w:rPr>
          <w:rFonts w:ascii="Arial" w:hAnsi="Arial" w:cs="Arial"/>
        </w:rPr>
        <w:t xml:space="preserve">, adiante, designada, simplesmente, </w:t>
      </w:r>
      <w:r w:rsidRPr="004C1F69">
        <w:rPr>
          <w:rFonts w:ascii="Arial" w:hAnsi="Arial" w:cs="Arial"/>
          <w:b/>
        </w:rPr>
        <w:t>CONTRATANTE</w:t>
      </w:r>
      <w:r w:rsidRPr="004C1F69">
        <w:rPr>
          <w:rFonts w:ascii="Arial" w:hAnsi="Arial" w:cs="Arial"/>
        </w:rPr>
        <w:t xml:space="preserve"> e </w:t>
      </w:r>
      <w:r w:rsidRPr="004C1F69">
        <w:rPr>
          <w:rFonts w:ascii="Arial" w:hAnsi="Arial" w:cs="Arial"/>
          <w:b/>
        </w:rPr>
        <w:t>..........</w:t>
      </w:r>
      <w:r w:rsidRPr="004C1F69">
        <w:rPr>
          <w:rFonts w:ascii="Arial" w:hAnsi="Arial" w:cs="Arial"/>
        </w:rPr>
        <w:t xml:space="preserve">, com sede à ........, n.º ......., na cidade de ......., inscrita no CNPJ n.º ........, por intermédio de seu(sua) ......, Sr(a). .........., (qualificação completa), inscrito(a) no CPF n.º ......., adiante, designada, simplesmente, </w:t>
      </w:r>
      <w:r w:rsidRPr="004C1F69">
        <w:rPr>
          <w:rFonts w:ascii="Arial" w:hAnsi="Arial" w:cs="Arial"/>
          <w:b/>
        </w:rPr>
        <w:t>CONTRATADA</w:t>
      </w:r>
      <w:r w:rsidRPr="004C1F69">
        <w:rPr>
          <w:rFonts w:ascii="Arial" w:hAnsi="Arial" w:cs="Arial"/>
        </w:rPr>
        <w:t>, ajustam o que se segue:</w:t>
      </w:r>
    </w:p>
    <w:p w14:paraId="4780B717" w14:textId="77777777" w:rsidR="00CB5338" w:rsidRPr="004C1F69" w:rsidRDefault="00CB5338" w:rsidP="00CB5338">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B5338" w:rsidRPr="004C1F69" w14:paraId="0F3EDD2B" w14:textId="77777777" w:rsidTr="003D416B">
        <w:tc>
          <w:tcPr>
            <w:tcW w:w="8504" w:type="dxa"/>
            <w:tcBorders>
              <w:top w:val="single" w:sz="4" w:space="0" w:color="000000"/>
              <w:left w:val="single" w:sz="4" w:space="0" w:color="000000"/>
              <w:bottom w:val="single" w:sz="4" w:space="0" w:color="000000"/>
              <w:right w:val="single" w:sz="4" w:space="0" w:color="000000"/>
            </w:tcBorders>
          </w:tcPr>
          <w:p w14:paraId="2FFCC5D9" w14:textId="77777777" w:rsidR="00CB5338" w:rsidRPr="004C1F69" w:rsidRDefault="00CB5338" w:rsidP="003D416B">
            <w:pPr>
              <w:ind w:firstLine="851"/>
              <w:jc w:val="both"/>
              <w:rPr>
                <w:rFonts w:ascii="Arial" w:hAnsi="Arial" w:cs="Arial"/>
              </w:rPr>
            </w:pPr>
            <w:r w:rsidRPr="004C1F69">
              <w:rPr>
                <w:rFonts w:ascii="Arial" w:hAnsi="Arial" w:cs="Arial"/>
                <w:b/>
              </w:rPr>
              <w:t>CLÁUSULA 2ª - DO OBJETO</w:t>
            </w:r>
          </w:p>
        </w:tc>
      </w:tr>
    </w:tbl>
    <w:p w14:paraId="79B76B19" w14:textId="77777777" w:rsidR="00CB5338" w:rsidRPr="004C1F69" w:rsidRDefault="00CB5338" w:rsidP="00CB5338">
      <w:pPr>
        <w:ind w:firstLine="851"/>
        <w:jc w:val="both"/>
        <w:rPr>
          <w:rFonts w:ascii="Arial" w:hAnsi="Arial" w:cs="Arial"/>
          <w:b/>
        </w:rPr>
      </w:pPr>
    </w:p>
    <w:p w14:paraId="0C948BEE" w14:textId="77777777" w:rsidR="00CB5338" w:rsidRPr="004C1F69" w:rsidRDefault="00CB5338" w:rsidP="00CB5338">
      <w:pPr>
        <w:pStyle w:val="Recuodecorpodetexto"/>
        <w:ind w:firstLine="851"/>
        <w:rPr>
          <w:sz w:val="20"/>
          <w:szCs w:val="20"/>
          <w:lang w:val="pt-BR"/>
        </w:rPr>
      </w:pPr>
      <w:r w:rsidRPr="004C1F69">
        <w:rPr>
          <w:sz w:val="20"/>
          <w:szCs w:val="20"/>
          <w:lang w:val="pt-BR"/>
        </w:rPr>
        <w:t>2.1. A CONTRATADA se obriga ao fornecimento parcelado do(s) item(ns) ..... de medicamentos padronizados, conforme especificações, quantidades e condições constantes do Termo de Referência do Edital de Pregão Eletrônico nº ..../2026 e da Ata de Registro de Preços nº .../2026, bem como da proposta apresentada pela CONTRATADA, documentos que ficam fazendo parte integrante do presente instrumento, independentemente de transcrição.</w:t>
      </w:r>
    </w:p>
    <w:p w14:paraId="39C8E807" w14:textId="77777777" w:rsidR="00CB5338" w:rsidRPr="004C1F69" w:rsidRDefault="00CB5338" w:rsidP="00CB5338">
      <w:pPr>
        <w:pStyle w:val="Recuodecorpodetexto"/>
        <w:ind w:firstLine="851"/>
        <w:rPr>
          <w:sz w:val="20"/>
          <w:szCs w:val="20"/>
          <w:lang w:val="pt-BR"/>
        </w:rPr>
      </w:pPr>
    </w:p>
    <w:p w14:paraId="6B7A21B7" w14:textId="77777777" w:rsidR="00CB5338" w:rsidRPr="004C1F69" w:rsidRDefault="00CB5338" w:rsidP="00CB5338">
      <w:pPr>
        <w:pStyle w:val="Recuodecorpodetexto"/>
        <w:ind w:firstLine="851"/>
        <w:rPr>
          <w:sz w:val="20"/>
          <w:szCs w:val="20"/>
          <w:lang w:val="pt-BR"/>
        </w:rPr>
      </w:pPr>
      <w:r w:rsidRPr="004C1F69">
        <w:rPr>
          <w:sz w:val="20"/>
          <w:szCs w:val="20"/>
          <w:lang w:val="pt-BR"/>
        </w:rPr>
        <w:t>2.2. O fornecimento será realizado de forma parcelada, mediante Ordem de Fornecimento expedida pela Unidade Requisitante, não gerando à CONTRATADA direito subjetivo ao fornecimento da totalidade dos quantitativos registrados.</w:t>
      </w:r>
    </w:p>
    <w:p w14:paraId="476C6D21" w14:textId="77777777" w:rsidR="00CB5338" w:rsidRPr="004C1F69" w:rsidRDefault="00CB5338" w:rsidP="00CB5338">
      <w:pPr>
        <w:pStyle w:val="Recuodecorpodetexto"/>
        <w:ind w:firstLine="851"/>
        <w:rPr>
          <w:sz w:val="20"/>
          <w:szCs w:val="20"/>
          <w:lang w:val="pt-BR"/>
        </w:rPr>
      </w:pPr>
    </w:p>
    <w:p w14:paraId="25A36A60" w14:textId="77777777" w:rsidR="00CB5338" w:rsidRPr="004C1F69" w:rsidRDefault="00CB5338" w:rsidP="00CB5338">
      <w:pPr>
        <w:pStyle w:val="Recuodecorpodetexto"/>
        <w:ind w:firstLine="851"/>
        <w:rPr>
          <w:sz w:val="20"/>
          <w:szCs w:val="20"/>
          <w:lang w:val="pt-BR"/>
        </w:rPr>
      </w:pPr>
      <w:r w:rsidRPr="004C1F69">
        <w:rPr>
          <w:sz w:val="20"/>
          <w:szCs w:val="20"/>
          <w:lang w:val="pt-BR"/>
        </w:rPr>
        <w:t>2.3. O prazo de entrega é de até 10 (dez) dias úteis, contados do recebimento da Ordem de Fornecimento, no endereço e nos horários indicados pela Unidade Requisitante, observada a programação por esta emitida.</w:t>
      </w:r>
    </w:p>
    <w:p w14:paraId="0934A11F" w14:textId="77777777" w:rsidR="00CB5338" w:rsidRPr="004C1F69" w:rsidRDefault="00CB5338" w:rsidP="00CB5338">
      <w:pPr>
        <w:pStyle w:val="Recuodecorpodetexto"/>
        <w:ind w:firstLine="851"/>
        <w:rPr>
          <w:sz w:val="20"/>
          <w:szCs w:val="20"/>
          <w:lang w:val="pt-BR"/>
        </w:rPr>
      </w:pPr>
    </w:p>
    <w:p w14:paraId="4315D73C" w14:textId="77777777" w:rsidR="00CB5338" w:rsidRPr="004C1F69" w:rsidRDefault="00CB5338" w:rsidP="00CB5338">
      <w:pPr>
        <w:pStyle w:val="Recuodecorpodetexto"/>
        <w:ind w:firstLine="851"/>
        <w:rPr>
          <w:sz w:val="20"/>
          <w:szCs w:val="20"/>
          <w:lang w:val="pt-BR"/>
        </w:rPr>
      </w:pPr>
      <w:r w:rsidRPr="004C1F69">
        <w:rPr>
          <w:sz w:val="20"/>
          <w:szCs w:val="20"/>
          <w:lang w:val="pt-BR"/>
        </w:rPr>
        <w:t>2.4. Os medicamentos deverão ser entregues com, no mínimo, 80% (oitenta por cento) do respectivo prazo de validade, admitindo-se produtos com validade remanescente entre 65% (sessenta e cinco por cento) e 80% (oitenta por cento) mediante carta de compromisso de troca, a ser executada com 60 (sessenta) dias de antecedência da data de expiração.</w:t>
      </w:r>
    </w:p>
    <w:p w14:paraId="37EF02BF" w14:textId="77777777" w:rsidR="00CB5338" w:rsidRPr="004C1F69" w:rsidRDefault="00CB5338" w:rsidP="00CB5338">
      <w:pPr>
        <w:pStyle w:val="Recuodecorpodetexto"/>
        <w:ind w:firstLine="851"/>
        <w:rPr>
          <w:sz w:val="20"/>
          <w:szCs w:val="20"/>
          <w:lang w:val="pt-BR"/>
        </w:rPr>
      </w:pPr>
    </w:p>
    <w:p w14:paraId="67492D14" w14:textId="77777777" w:rsidR="00CB5338" w:rsidRPr="004C1F69" w:rsidRDefault="00CB5338" w:rsidP="00CB5338">
      <w:pPr>
        <w:pStyle w:val="Recuodecorpodetexto"/>
        <w:ind w:firstLine="851"/>
        <w:rPr>
          <w:sz w:val="20"/>
          <w:szCs w:val="20"/>
          <w:lang w:val="pt-BR"/>
        </w:rPr>
      </w:pPr>
      <w:r w:rsidRPr="004C1F69">
        <w:rPr>
          <w:sz w:val="20"/>
          <w:szCs w:val="20"/>
          <w:lang w:val="pt-BR"/>
        </w:rPr>
        <w:t>2.5. Os medicamentos deverão ser entregues acompanhados das respectivas bulas, na forma da legislação sanitária vigente, para conferência física pelo fiscal do contrato no momento do recebimento provisório; tratando-se de embalagem hospitalar, a CONTRATADA deverá disponibilizar quantidade de bulas suficiente para a dispensação fracionada nas unidades de saúde.</w:t>
      </w:r>
    </w:p>
    <w:p w14:paraId="7D535458" w14:textId="77777777" w:rsidR="00CB5338" w:rsidRPr="004C1F69" w:rsidRDefault="00CB5338" w:rsidP="00CB5338">
      <w:pPr>
        <w:pStyle w:val="Recuodecorpodetexto"/>
        <w:ind w:firstLine="851"/>
        <w:rPr>
          <w:sz w:val="20"/>
          <w:szCs w:val="20"/>
          <w:lang w:val="pt-BR"/>
        </w:rPr>
      </w:pPr>
    </w:p>
    <w:p w14:paraId="00D7AC62" w14:textId="77777777" w:rsidR="00CB5338" w:rsidRPr="004C1F69" w:rsidRDefault="00CB5338" w:rsidP="00CB5338">
      <w:pPr>
        <w:pStyle w:val="Recuodecorpodetexto"/>
        <w:ind w:firstLine="851"/>
        <w:rPr>
          <w:sz w:val="20"/>
          <w:szCs w:val="20"/>
          <w:lang w:val="pt-BR"/>
        </w:rPr>
      </w:pPr>
      <w:r w:rsidRPr="004C1F69">
        <w:rPr>
          <w:sz w:val="20"/>
          <w:szCs w:val="20"/>
          <w:lang w:val="pt-BR"/>
        </w:rPr>
        <w:t>2.6. Todos os medicamentos deverão apresentar, em suas embalagens, a identificação do lote e do prazo de validade, não sendo recebidos produtos com embalagens danificadas, violadas, deterioradas ou inadequadas, nem aqueles em desacordo com as especificações do Termo de Referência.</w:t>
      </w:r>
    </w:p>
    <w:p w14:paraId="6CFCDB2E" w14:textId="77777777" w:rsidR="00CB5338" w:rsidRPr="004C1F69" w:rsidRDefault="00CB5338" w:rsidP="00CB5338">
      <w:pPr>
        <w:pStyle w:val="Recuodecorpodetexto"/>
        <w:ind w:firstLine="851"/>
        <w:rPr>
          <w:sz w:val="20"/>
          <w:szCs w:val="20"/>
          <w:lang w:val="pt-BR"/>
        </w:rPr>
      </w:pPr>
    </w:p>
    <w:p w14:paraId="3B715AAA" w14:textId="77777777" w:rsidR="00CB5338" w:rsidRPr="004C1F69" w:rsidRDefault="00CB5338" w:rsidP="00CB5338">
      <w:pPr>
        <w:pStyle w:val="Recuodecorpodetexto"/>
        <w:ind w:firstLine="851"/>
        <w:rPr>
          <w:sz w:val="20"/>
          <w:szCs w:val="20"/>
          <w:lang w:val="pt-BR"/>
        </w:rPr>
      </w:pPr>
      <w:r w:rsidRPr="004C1F69">
        <w:rPr>
          <w:sz w:val="20"/>
          <w:szCs w:val="20"/>
          <w:lang w:val="pt-BR"/>
        </w:rPr>
        <w:lastRenderedPageBreak/>
        <w:t>2.7. A CONTRATADA deverá manter, durante toda a execução contratual, a regularidade sanitária dos produtos fornecidos perante a ANVISA, comunicando de imediato à CONTRATANTE eventual suspensão, cancelamento ou recolhimento determinado pela autoridade sanitária.</w:t>
      </w:r>
    </w:p>
    <w:p w14:paraId="06B000CE" w14:textId="77777777" w:rsidR="00CB5338" w:rsidRPr="004C1F69" w:rsidRDefault="00CB5338" w:rsidP="00CB5338">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B5338" w:rsidRPr="004C1F69" w14:paraId="22B76E01" w14:textId="77777777" w:rsidTr="003D416B">
        <w:tc>
          <w:tcPr>
            <w:tcW w:w="8504" w:type="dxa"/>
            <w:tcBorders>
              <w:top w:val="single" w:sz="4" w:space="0" w:color="000000"/>
              <w:left w:val="single" w:sz="4" w:space="0" w:color="000000"/>
              <w:bottom w:val="single" w:sz="4" w:space="0" w:color="000000"/>
              <w:right w:val="single" w:sz="4" w:space="0" w:color="000000"/>
            </w:tcBorders>
          </w:tcPr>
          <w:p w14:paraId="291B9888" w14:textId="77777777" w:rsidR="00CB5338" w:rsidRPr="004C1F69" w:rsidRDefault="00CB5338" w:rsidP="003D416B">
            <w:pPr>
              <w:keepLines/>
              <w:ind w:firstLine="851"/>
              <w:jc w:val="both"/>
              <w:rPr>
                <w:rFonts w:ascii="Arial" w:hAnsi="Arial" w:cs="Arial"/>
              </w:rPr>
            </w:pPr>
            <w:r w:rsidRPr="004C1F69">
              <w:rPr>
                <w:rFonts w:ascii="Arial" w:hAnsi="Arial" w:cs="Arial"/>
                <w:b/>
              </w:rPr>
              <w:t>CLÁUSULA 3ª - DOS RECURSOS FINANCEIROS</w:t>
            </w:r>
          </w:p>
        </w:tc>
      </w:tr>
    </w:tbl>
    <w:p w14:paraId="7203D29C" w14:textId="77777777" w:rsidR="00CB5338" w:rsidRPr="004C1F69" w:rsidRDefault="00CB5338" w:rsidP="00CB5338">
      <w:pPr>
        <w:pStyle w:val="Recuodecorpodetexto"/>
        <w:ind w:firstLine="851"/>
        <w:rPr>
          <w:b/>
          <w:sz w:val="20"/>
          <w:szCs w:val="20"/>
          <w:lang w:val="pt-BR"/>
        </w:rPr>
      </w:pPr>
    </w:p>
    <w:p w14:paraId="17B397FF" w14:textId="77777777" w:rsidR="00CB5338" w:rsidRPr="004C1F69" w:rsidRDefault="00CB5338" w:rsidP="00CB5338">
      <w:pPr>
        <w:ind w:firstLine="851"/>
        <w:jc w:val="both"/>
        <w:rPr>
          <w:rFonts w:ascii="Arial" w:hAnsi="Arial" w:cs="Arial"/>
        </w:rPr>
      </w:pPr>
      <w:r w:rsidRPr="004C1F69">
        <w:rPr>
          <w:rFonts w:ascii="Arial" w:hAnsi="Arial" w:cs="Arial"/>
          <w:b/>
        </w:rPr>
        <w:t>3.1.</w:t>
      </w:r>
      <w:r w:rsidRPr="004C1F69">
        <w:rPr>
          <w:rFonts w:ascii="Arial" w:hAnsi="Arial" w:cs="Arial"/>
        </w:rPr>
        <w:t xml:space="preserve"> As despesas decorrentes da execução deste contrato correrão por conta das seguintes dotações orçamentárias, consignadas no orçamento vigente e, no que exceder, nas dotações correspondentes dos exercícios subsequentes, na classificação econômica 33903009 – Material Farmacológico:</w:t>
      </w:r>
    </w:p>
    <w:p w14:paraId="5FDAC5B6" w14:textId="77777777" w:rsidR="00CB5338" w:rsidRPr="004C1F69" w:rsidRDefault="00CB5338" w:rsidP="00CB5338">
      <w:pPr>
        <w:ind w:firstLine="851"/>
        <w:jc w:val="both"/>
        <w:rPr>
          <w:rFonts w:ascii="Arial" w:hAnsi="Arial" w:cs="Arial"/>
        </w:rPr>
      </w:pPr>
    </w:p>
    <w:p w14:paraId="66DFBA2C" w14:textId="77777777" w:rsidR="00CB5338" w:rsidRPr="004C1F69" w:rsidRDefault="00CB5338" w:rsidP="00CB5338">
      <w:pPr>
        <w:ind w:firstLine="851"/>
        <w:jc w:val="both"/>
        <w:rPr>
          <w:rFonts w:ascii="Arial" w:hAnsi="Arial" w:cs="Arial"/>
        </w:rPr>
      </w:pPr>
      <w:r w:rsidRPr="004C1F69">
        <w:rPr>
          <w:rFonts w:ascii="Arial" w:hAnsi="Arial" w:cs="Arial"/>
          <w:b/>
        </w:rPr>
        <w:t>3.1.1.</w:t>
      </w:r>
      <w:r w:rsidRPr="004C1F69">
        <w:rPr>
          <w:rFonts w:ascii="Arial" w:hAnsi="Arial" w:cs="Arial"/>
        </w:rPr>
        <w:t xml:space="preserve"> Padronizados RENAME – Atenção Básica: dotação 10.303.0014.2084.0000, fonte 0202030085 (Lei Estadual nº 18.387, de 06 de janeiro de 2026); dotação 10.303.0014.2084.0000, fonte 0205030008 e dotação 10.301.0014.2083.0000, fonte 0205030009 (Lei Complementar nº 141, de 13 de janeiro de 2012, e Portaria nº 3.992, de 28 de dezembro de 2017);</w:t>
      </w:r>
    </w:p>
    <w:p w14:paraId="2FF608C5" w14:textId="77777777" w:rsidR="00CB5338" w:rsidRPr="004C1F69" w:rsidRDefault="00CB5338" w:rsidP="00CB5338">
      <w:pPr>
        <w:ind w:firstLine="851"/>
        <w:jc w:val="both"/>
        <w:rPr>
          <w:rFonts w:ascii="Arial" w:hAnsi="Arial" w:cs="Arial"/>
        </w:rPr>
      </w:pPr>
    </w:p>
    <w:p w14:paraId="0CBB3ECB" w14:textId="77777777" w:rsidR="00CB5338" w:rsidRPr="004C1F69" w:rsidRDefault="00CB5338" w:rsidP="00CB5338">
      <w:pPr>
        <w:ind w:firstLine="851"/>
        <w:jc w:val="both"/>
        <w:rPr>
          <w:rFonts w:ascii="Arial" w:hAnsi="Arial" w:cs="Arial"/>
        </w:rPr>
      </w:pPr>
      <w:r w:rsidRPr="004C1F69">
        <w:rPr>
          <w:rFonts w:ascii="Arial" w:hAnsi="Arial" w:cs="Arial"/>
          <w:b/>
        </w:rPr>
        <w:t>3.1.2.</w:t>
      </w:r>
      <w:r w:rsidRPr="004C1F69">
        <w:rPr>
          <w:rFonts w:ascii="Arial" w:hAnsi="Arial" w:cs="Arial"/>
        </w:rPr>
        <w:t xml:space="preserve"> Padronizados RENAME – MAC: dotação 10.302.0014.2082.0000, fonte 0205030011 (Lei Complementar nº 141, de 13 de janeiro de 2012, e Portaria nº 3.992, de 28 de dezembro de 2017);</w:t>
      </w:r>
    </w:p>
    <w:p w14:paraId="0664A154" w14:textId="77777777" w:rsidR="00CB5338" w:rsidRPr="004C1F69" w:rsidRDefault="00CB5338" w:rsidP="00CB5338">
      <w:pPr>
        <w:ind w:firstLine="851"/>
        <w:jc w:val="both"/>
        <w:rPr>
          <w:rFonts w:ascii="Arial" w:hAnsi="Arial" w:cs="Arial"/>
        </w:rPr>
      </w:pPr>
      <w:r w:rsidRPr="004C1F69">
        <w:rPr>
          <w:rFonts w:ascii="Arial" w:hAnsi="Arial" w:cs="Arial"/>
          <w:b/>
        </w:rPr>
        <w:t>3.1.3.</w:t>
      </w:r>
      <w:r w:rsidRPr="004C1F69">
        <w:rPr>
          <w:rFonts w:ascii="Arial" w:hAnsi="Arial" w:cs="Arial"/>
        </w:rPr>
        <w:t xml:space="preserve"> Padronização Municipal – Atenção Básica: dotação 10.301.0014.2083.0000, fonte 0101031000 (Lei Municipal nº 10.478, de 16 de dezembro de 2025);</w:t>
      </w:r>
    </w:p>
    <w:p w14:paraId="5D8DD41A" w14:textId="77777777" w:rsidR="00CB5338" w:rsidRPr="004C1F69" w:rsidRDefault="00CB5338" w:rsidP="00CB5338">
      <w:pPr>
        <w:ind w:firstLine="851"/>
        <w:jc w:val="both"/>
        <w:rPr>
          <w:rFonts w:ascii="Arial" w:hAnsi="Arial" w:cs="Arial"/>
        </w:rPr>
      </w:pPr>
    </w:p>
    <w:p w14:paraId="250ED951" w14:textId="77777777" w:rsidR="00CB5338" w:rsidRPr="004C1F69" w:rsidRDefault="00CB5338" w:rsidP="00CB5338">
      <w:pPr>
        <w:ind w:firstLine="851"/>
        <w:jc w:val="both"/>
        <w:rPr>
          <w:rFonts w:ascii="Arial" w:hAnsi="Arial" w:cs="Arial"/>
        </w:rPr>
      </w:pPr>
      <w:r w:rsidRPr="004C1F69">
        <w:rPr>
          <w:rFonts w:ascii="Arial" w:hAnsi="Arial" w:cs="Arial"/>
          <w:b/>
        </w:rPr>
        <w:t>3.1.4.</w:t>
      </w:r>
      <w:r w:rsidRPr="004C1F69">
        <w:rPr>
          <w:rFonts w:ascii="Arial" w:hAnsi="Arial" w:cs="Arial"/>
        </w:rPr>
        <w:t xml:space="preserve"> Padronização Municipal – MAC: dotação 10.302.0014.2082.0000, fonte 0101031000 (Lei Municipal nº 10.478, de 16 de dezembro de 2025).</w:t>
      </w:r>
    </w:p>
    <w:p w14:paraId="45B3B32B" w14:textId="77777777" w:rsidR="00CB5338" w:rsidRPr="004C1F69" w:rsidRDefault="00CB5338" w:rsidP="00CB5338">
      <w:pPr>
        <w:ind w:firstLine="851"/>
        <w:jc w:val="both"/>
        <w:rPr>
          <w:rFonts w:ascii="Arial" w:hAnsi="Arial" w:cs="Arial"/>
        </w:rPr>
      </w:pPr>
    </w:p>
    <w:p w14:paraId="19ED620C" w14:textId="77777777" w:rsidR="00CB5338" w:rsidRPr="004C1F69" w:rsidRDefault="00CB5338" w:rsidP="00CB5338">
      <w:pPr>
        <w:ind w:firstLine="851"/>
        <w:jc w:val="both"/>
        <w:rPr>
          <w:rFonts w:ascii="Arial" w:hAnsi="Arial" w:cs="Arial"/>
        </w:rPr>
      </w:pPr>
      <w:r w:rsidRPr="004C1F69">
        <w:rPr>
          <w:rFonts w:ascii="Arial" w:hAnsi="Arial" w:cs="Arial"/>
          <w:b/>
        </w:rPr>
        <w:t>3.2.</w:t>
      </w:r>
      <w:r w:rsidRPr="004C1F69">
        <w:rPr>
          <w:rFonts w:ascii="Arial" w:hAnsi="Arial" w:cs="Arial"/>
        </w:rPr>
        <w:t xml:space="preserve"> A </w:t>
      </w:r>
      <w:r w:rsidRPr="004C1F69">
        <w:rPr>
          <w:rFonts w:ascii="Arial" w:hAnsi="Arial" w:cs="Arial"/>
          <w:b/>
        </w:rPr>
        <w:t>CONTRATANTE</w:t>
      </w:r>
      <w:r w:rsidRPr="004C1F69">
        <w:rPr>
          <w:rFonts w:ascii="Arial" w:hAnsi="Arial" w:cs="Arial"/>
        </w:rPr>
        <w:t xml:space="preserve"> emitirá a respectiva nota de empenho previamente a cada fornecimento, nos termos do art. 6º, inciso LIII, da Lei Federal nº 14.133/21.</w:t>
      </w:r>
    </w:p>
    <w:p w14:paraId="42D72FA4" w14:textId="77777777" w:rsidR="00CB5338" w:rsidRPr="004C1F69" w:rsidRDefault="00CB5338" w:rsidP="00CB5338">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CB5338" w:rsidRPr="004C1F69" w14:paraId="6D7F3214" w14:textId="77777777" w:rsidTr="003D416B">
        <w:tc>
          <w:tcPr>
            <w:tcW w:w="8494" w:type="dxa"/>
            <w:tcBorders>
              <w:top w:val="single" w:sz="4" w:space="0" w:color="000000"/>
              <w:left w:val="single" w:sz="4" w:space="0" w:color="000000"/>
              <w:bottom w:val="single" w:sz="4" w:space="0" w:color="000000"/>
              <w:right w:val="single" w:sz="4" w:space="0" w:color="000000"/>
            </w:tcBorders>
          </w:tcPr>
          <w:p w14:paraId="544B72C7" w14:textId="77777777" w:rsidR="00CB5338" w:rsidRPr="004C1F69" w:rsidRDefault="00CB5338" w:rsidP="003D416B">
            <w:pPr>
              <w:keepLines/>
              <w:ind w:firstLine="851"/>
              <w:jc w:val="both"/>
              <w:rPr>
                <w:rFonts w:ascii="Arial" w:hAnsi="Arial" w:cs="Arial"/>
              </w:rPr>
            </w:pPr>
            <w:r w:rsidRPr="004C1F69">
              <w:rPr>
                <w:rFonts w:ascii="Arial" w:hAnsi="Arial" w:cs="Arial"/>
                <w:b/>
              </w:rPr>
              <w:t>CLÁUSULA 4ª – DO SUPORTE LEGAL</w:t>
            </w:r>
          </w:p>
        </w:tc>
      </w:tr>
    </w:tbl>
    <w:p w14:paraId="43B117C9" w14:textId="77777777" w:rsidR="00CB5338" w:rsidRPr="004C1F69" w:rsidRDefault="00CB5338" w:rsidP="00CB5338">
      <w:pPr>
        <w:ind w:firstLine="851"/>
        <w:jc w:val="both"/>
        <w:rPr>
          <w:rFonts w:ascii="Arial" w:hAnsi="Arial" w:cs="Arial"/>
        </w:rPr>
      </w:pPr>
    </w:p>
    <w:p w14:paraId="7BEA50DC" w14:textId="77777777" w:rsidR="00CB5338" w:rsidRPr="004C1F69" w:rsidRDefault="00CB5338" w:rsidP="00CB5338">
      <w:pPr>
        <w:keepLines/>
        <w:ind w:firstLine="851"/>
        <w:jc w:val="both"/>
        <w:rPr>
          <w:rFonts w:ascii="Arial" w:hAnsi="Arial" w:cs="Arial"/>
        </w:rPr>
      </w:pPr>
      <w:r w:rsidRPr="004C1F69">
        <w:rPr>
          <w:rFonts w:ascii="Arial" w:hAnsi="Arial" w:cs="Arial"/>
          <w:b/>
        </w:rPr>
        <w:t>4.1.</w:t>
      </w:r>
      <w:r w:rsidRPr="004C1F69">
        <w:rPr>
          <w:rFonts w:ascii="Arial" w:hAnsi="Arial" w:cs="Arial"/>
        </w:rPr>
        <w:t xml:space="preserve"> Este contrato é regulado pelos seguintes dispositivos legais:</w:t>
      </w:r>
    </w:p>
    <w:p w14:paraId="672CF5C4" w14:textId="77777777" w:rsidR="00CB5338" w:rsidRPr="004C1F69" w:rsidRDefault="00CB5338" w:rsidP="00CB5338">
      <w:pPr>
        <w:keepLines/>
        <w:ind w:firstLine="851"/>
        <w:jc w:val="both"/>
        <w:rPr>
          <w:rFonts w:ascii="Arial" w:hAnsi="Arial" w:cs="Arial"/>
        </w:rPr>
      </w:pPr>
      <w:r w:rsidRPr="004C1F69">
        <w:rPr>
          <w:rFonts w:ascii="Arial" w:hAnsi="Arial" w:cs="Arial"/>
          <w:b/>
        </w:rPr>
        <w:t>4.1.1.</w:t>
      </w:r>
      <w:r w:rsidRPr="004C1F69">
        <w:rPr>
          <w:rFonts w:ascii="Arial" w:hAnsi="Arial" w:cs="Arial"/>
        </w:rPr>
        <w:t xml:space="preserve"> Constituição da República Federativa do Brasil;</w:t>
      </w:r>
    </w:p>
    <w:p w14:paraId="42DD4522" w14:textId="77777777" w:rsidR="00CB5338" w:rsidRPr="004C1F69" w:rsidRDefault="00CB5338" w:rsidP="00CB5338">
      <w:pPr>
        <w:keepLines/>
        <w:ind w:firstLine="851"/>
        <w:jc w:val="both"/>
        <w:rPr>
          <w:rFonts w:ascii="Arial" w:hAnsi="Arial" w:cs="Arial"/>
        </w:rPr>
      </w:pPr>
      <w:r w:rsidRPr="004C1F69">
        <w:rPr>
          <w:rFonts w:ascii="Arial" w:hAnsi="Arial" w:cs="Arial"/>
          <w:b/>
        </w:rPr>
        <w:t>4.1.2.</w:t>
      </w:r>
      <w:r w:rsidRPr="004C1F69">
        <w:rPr>
          <w:rFonts w:ascii="Arial" w:hAnsi="Arial" w:cs="Arial"/>
        </w:rPr>
        <w:t xml:space="preserve"> Lei Orgânica do Município de Piracicaba;</w:t>
      </w:r>
    </w:p>
    <w:p w14:paraId="3DB1F687" w14:textId="77777777" w:rsidR="00CB5338" w:rsidRPr="004C1F69" w:rsidRDefault="00CB5338" w:rsidP="00CB5338">
      <w:pPr>
        <w:keepLines/>
        <w:ind w:firstLine="851"/>
        <w:jc w:val="both"/>
        <w:rPr>
          <w:rFonts w:ascii="Arial" w:hAnsi="Arial" w:cs="Arial"/>
        </w:rPr>
      </w:pPr>
      <w:r w:rsidRPr="004C1F69">
        <w:rPr>
          <w:rFonts w:ascii="Arial" w:hAnsi="Arial" w:cs="Arial"/>
          <w:b/>
        </w:rPr>
        <w:t>4.1.3.</w:t>
      </w:r>
      <w:r w:rsidRPr="004C1F69">
        <w:rPr>
          <w:rFonts w:ascii="Arial" w:hAnsi="Arial" w:cs="Arial"/>
        </w:rPr>
        <w:t xml:space="preserve"> Lei Federal nº 14.133, de 01/04/2021;</w:t>
      </w:r>
    </w:p>
    <w:p w14:paraId="6F4B7653" w14:textId="77777777" w:rsidR="00CB5338" w:rsidRPr="004C1F69" w:rsidRDefault="00CB5338" w:rsidP="00CB5338">
      <w:pPr>
        <w:keepLines/>
        <w:ind w:firstLine="851"/>
        <w:jc w:val="both"/>
        <w:rPr>
          <w:rFonts w:ascii="Arial" w:hAnsi="Arial" w:cs="Arial"/>
        </w:rPr>
      </w:pPr>
      <w:r w:rsidRPr="004C1F69">
        <w:rPr>
          <w:rFonts w:ascii="Arial" w:hAnsi="Arial" w:cs="Arial"/>
          <w:b/>
        </w:rPr>
        <w:t>4.1.4.</w:t>
      </w:r>
      <w:r w:rsidRPr="004C1F69">
        <w:rPr>
          <w:rFonts w:ascii="Arial" w:hAnsi="Arial" w:cs="Arial"/>
        </w:rPr>
        <w:t xml:space="preserve"> Decreto Municipal nº 17.640, de 30/10/2018;</w:t>
      </w:r>
    </w:p>
    <w:p w14:paraId="3D0753D3" w14:textId="77777777" w:rsidR="00CB5338" w:rsidRPr="004C1F69" w:rsidRDefault="00CB5338" w:rsidP="00CB5338">
      <w:pPr>
        <w:keepLines/>
        <w:ind w:firstLine="851"/>
        <w:jc w:val="both"/>
        <w:rPr>
          <w:rFonts w:ascii="Arial" w:hAnsi="Arial" w:cs="Arial"/>
        </w:rPr>
      </w:pPr>
      <w:r w:rsidRPr="004C1F69">
        <w:rPr>
          <w:rFonts w:ascii="Arial" w:hAnsi="Arial" w:cs="Arial"/>
          <w:b/>
        </w:rPr>
        <w:t xml:space="preserve">4.1.5. </w:t>
      </w:r>
      <w:r w:rsidRPr="004C1F69">
        <w:rPr>
          <w:rFonts w:ascii="Arial" w:hAnsi="Arial" w:cs="Arial"/>
        </w:rPr>
        <w:t>Decreto Municipal nº 19.670, de 2023 (Sistema de Registro de Preços);</w:t>
      </w:r>
    </w:p>
    <w:p w14:paraId="5D27A14A" w14:textId="77777777" w:rsidR="00CB5338" w:rsidRPr="004C1F69" w:rsidRDefault="00CB5338" w:rsidP="00CB5338">
      <w:pPr>
        <w:keepLines/>
        <w:ind w:firstLine="851"/>
        <w:jc w:val="both"/>
        <w:rPr>
          <w:rFonts w:ascii="Arial" w:hAnsi="Arial" w:cs="Arial"/>
        </w:rPr>
      </w:pPr>
      <w:r w:rsidRPr="004C1F69">
        <w:rPr>
          <w:rFonts w:ascii="Arial" w:hAnsi="Arial" w:cs="Arial"/>
          <w:b/>
        </w:rPr>
        <w:t xml:space="preserve">4.1.6. </w:t>
      </w:r>
      <w:r w:rsidRPr="004C1F69">
        <w:rPr>
          <w:rFonts w:ascii="Arial" w:hAnsi="Arial" w:cs="Arial"/>
        </w:rPr>
        <w:t>Lei Complementar Federal nº 123, de 14/12/2006, e alterações;</w:t>
      </w:r>
    </w:p>
    <w:p w14:paraId="54637357" w14:textId="77777777" w:rsidR="00CB5338" w:rsidRPr="004C1F69" w:rsidRDefault="00CB5338" w:rsidP="00CB5338">
      <w:pPr>
        <w:keepLines/>
        <w:ind w:firstLine="851"/>
        <w:jc w:val="both"/>
        <w:rPr>
          <w:rFonts w:ascii="Arial" w:hAnsi="Arial" w:cs="Arial"/>
        </w:rPr>
      </w:pPr>
      <w:r w:rsidRPr="004C1F69">
        <w:rPr>
          <w:rFonts w:ascii="Arial" w:hAnsi="Arial" w:cs="Arial"/>
          <w:b/>
        </w:rPr>
        <w:t xml:space="preserve">4.1.7. </w:t>
      </w:r>
      <w:r w:rsidRPr="004C1F69">
        <w:rPr>
          <w:rFonts w:ascii="Arial" w:hAnsi="Arial" w:cs="Arial"/>
        </w:rPr>
        <w:t>Lei Federal nº 6.360, de 23/09/1976, e demais normas sanitárias aplicáveis aos medicamentos, inclusive as editadas pela ANVISA;</w:t>
      </w:r>
    </w:p>
    <w:p w14:paraId="064CBA2F" w14:textId="77777777" w:rsidR="00CB5338" w:rsidRPr="004C1F69" w:rsidRDefault="00CB5338" w:rsidP="00CB5338">
      <w:pPr>
        <w:keepLines/>
        <w:ind w:firstLine="851"/>
        <w:jc w:val="both"/>
        <w:rPr>
          <w:rFonts w:ascii="Arial" w:hAnsi="Arial" w:cs="Arial"/>
        </w:rPr>
      </w:pPr>
      <w:r w:rsidRPr="004C1F69">
        <w:rPr>
          <w:rFonts w:ascii="Arial" w:hAnsi="Arial" w:cs="Arial"/>
          <w:b/>
        </w:rPr>
        <w:t xml:space="preserve">4.1.9. </w:t>
      </w:r>
      <w:r w:rsidRPr="004C1F69">
        <w:rPr>
          <w:rFonts w:ascii="Arial" w:hAnsi="Arial" w:cs="Arial"/>
        </w:rPr>
        <w:t>Demais disposições legais aplicáveis, inclusive subsidiariamente, os princípios gerais de Direito.</w:t>
      </w:r>
    </w:p>
    <w:p w14:paraId="488F4DED" w14:textId="77777777" w:rsidR="00CB5338" w:rsidRPr="004C1F69" w:rsidRDefault="00CB5338" w:rsidP="00CB5338">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CB5338" w:rsidRPr="004C1F69" w14:paraId="63656A68" w14:textId="77777777" w:rsidTr="003D416B">
        <w:tc>
          <w:tcPr>
            <w:tcW w:w="8504" w:type="dxa"/>
            <w:tcBorders>
              <w:top w:val="single" w:sz="4" w:space="0" w:color="000000"/>
              <w:left w:val="single" w:sz="4" w:space="0" w:color="000000"/>
              <w:bottom w:val="single" w:sz="4" w:space="0" w:color="000000"/>
              <w:right w:val="single" w:sz="4" w:space="0" w:color="000000"/>
            </w:tcBorders>
          </w:tcPr>
          <w:p w14:paraId="3CAD676C" w14:textId="77777777" w:rsidR="00CB5338" w:rsidRPr="004C1F69" w:rsidRDefault="00CB5338" w:rsidP="003D416B">
            <w:pPr>
              <w:ind w:firstLine="851"/>
              <w:jc w:val="both"/>
              <w:rPr>
                <w:rFonts w:ascii="Arial" w:hAnsi="Arial" w:cs="Arial"/>
              </w:rPr>
            </w:pPr>
            <w:r w:rsidRPr="004C1F69">
              <w:rPr>
                <w:rFonts w:ascii="Arial" w:hAnsi="Arial" w:cs="Arial"/>
                <w:b/>
              </w:rPr>
              <w:t>CLÁUSULA 5ª - DO PREÇO</w:t>
            </w:r>
          </w:p>
        </w:tc>
      </w:tr>
    </w:tbl>
    <w:p w14:paraId="44AFFF42" w14:textId="77777777" w:rsidR="00CB5338" w:rsidRPr="004C1F69" w:rsidRDefault="00CB5338" w:rsidP="00CB5338">
      <w:pPr>
        <w:ind w:firstLine="851"/>
        <w:jc w:val="both"/>
        <w:rPr>
          <w:rFonts w:ascii="Arial" w:hAnsi="Arial" w:cs="Arial"/>
        </w:rPr>
      </w:pPr>
    </w:p>
    <w:p w14:paraId="2EE05AE6" w14:textId="77777777" w:rsidR="00CB5338" w:rsidRPr="004C1F69" w:rsidRDefault="00CB5338" w:rsidP="00CB5338">
      <w:pPr>
        <w:ind w:firstLine="851"/>
        <w:jc w:val="both"/>
        <w:rPr>
          <w:rFonts w:ascii="Arial" w:hAnsi="Arial" w:cs="Arial"/>
        </w:rPr>
      </w:pPr>
      <w:r w:rsidRPr="004C1F69">
        <w:rPr>
          <w:rFonts w:ascii="Arial" w:hAnsi="Arial" w:cs="Arial"/>
          <w:b/>
        </w:rPr>
        <w:t>5.1.</w:t>
      </w:r>
      <w:r w:rsidRPr="004C1F69">
        <w:rPr>
          <w:rFonts w:ascii="Arial" w:hAnsi="Arial" w:cs="Arial"/>
        </w:rPr>
        <w:t xml:space="preserve"> Pela execução do objeto deste contrato, a </w:t>
      </w:r>
      <w:r w:rsidRPr="004C1F69">
        <w:rPr>
          <w:rFonts w:ascii="Arial" w:hAnsi="Arial" w:cs="Arial"/>
          <w:b/>
        </w:rPr>
        <w:t xml:space="preserve">CONTRATANTE </w:t>
      </w:r>
      <w:r w:rsidRPr="004C1F69">
        <w:rPr>
          <w:rFonts w:ascii="Arial" w:hAnsi="Arial" w:cs="Arial"/>
        </w:rPr>
        <w:t xml:space="preserve">pagará à </w:t>
      </w:r>
      <w:r w:rsidRPr="004C1F69">
        <w:rPr>
          <w:rFonts w:ascii="Arial" w:hAnsi="Arial" w:cs="Arial"/>
          <w:b/>
        </w:rPr>
        <w:t xml:space="preserve">CONTRATADA </w:t>
      </w:r>
      <w:r w:rsidRPr="004C1F69">
        <w:rPr>
          <w:rFonts w:ascii="Arial" w:hAnsi="Arial" w:cs="Arial"/>
        </w:rPr>
        <w:t xml:space="preserve">a importância de </w:t>
      </w:r>
      <w:r w:rsidRPr="004C1F69">
        <w:rPr>
          <w:rFonts w:ascii="Arial" w:hAnsi="Arial" w:cs="Arial"/>
          <w:b/>
        </w:rPr>
        <w:t>R$      (...)</w:t>
      </w:r>
      <w:r w:rsidRPr="004C1F69">
        <w:rPr>
          <w:rFonts w:ascii="Arial" w:hAnsi="Arial" w:cs="Arial"/>
        </w:rPr>
        <w:t>, conforme valores apresentados por esta em sua proposta.</w:t>
      </w:r>
    </w:p>
    <w:p w14:paraId="700BEDD0" w14:textId="77777777" w:rsidR="00CB5338" w:rsidRPr="004C1F69" w:rsidRDefault="00CB5338" w:rsidP="00CB5338">
      <w:pPr>
        <w:ind w:firstLine="851"/>
        <w:jc w:val="both"/>
        <w:rPr>
          <w:rFonts w:ascii="Arial" w:hAnsi="Arial" w:cs="Arial"/>
          <w:b/>
        </w:rPr>
      </w:pPr>
    </w:p>
    <w:p w14:paraId="14AF309D" w14:textId="77777777" w:rsidR="00CB5338" w:rsidRPr="004C1F69" w:rsidRDefault="00CB5338" w:rsidP="00CB5338">
      <w:pPr>
        <w:ind w:firstLine="851"/>
        <w:jc w:val="both"/>
        <w:rPr>
          <w:rFonts w:ascii="Arial" w:hAnsi="Arial" w:cs="Arial"/>
        </w:rPr>
      </w:pPr>
      <w:r w:rsidRPr="004C1F69">
        <w:rPr>
          <w:rFonts w:ascii="Arial" w:hAnsi="Arial" w:cs="Arial"/>
          <w:b/>
        </w:rPr>
        <w:t>5.2.</w:t>
      </w:r>
      <w:r w:rsidRPr="004C1F6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C1F69">
        <w:rPr>
          <w:rFonts w:ascii="Arial" w:hAnsi="Arial" w:cs="Arial"/>
          <w:b/>
        </w:rPr>
        <w:t>CONTRATANTE</w:t>
      </w:r>
      <w:r w:rsidRPr="004C1F6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FE8A7D1" w14:textId="77777777" w:rsidR="00CB5338" w:rsidRPr="004C1F69" w:rsidRDefault="00CB5338" w:rsidP="00CB5338">
      <w:pPr>
        <w:ind w:firstLine="851"/>
        <w:jc w:val="both"/>
        <w:rPr>
          <w:rFonts w:ascii="Arial" w:hAnsi="Arial" w:cs="Arial"/>
        </w:rPr>
      </w:pPr>
    </w:p>
    <w:p w14:paraId="3B7AB9EB" w14:textId="77777777" w:rsidR="00CB5338" w:rsidRPr="004C1F69" w:rsidRDefault="00CB5338" w:rsidP="00CB5338">
      <w:pPr>
        <w:ind w:firstLine="851"/>
        <w:jc w:val="both"/>
        <w:rPr>
          <w:rFonts w:ascii="Arial" w:hAnsi="Arial" w:cs="Arial"/>
        </w:rPr>
      </w:pPr>
      <w:r w:rsidRPr="004C1F69">
        <w:rPr>
          <w:rFonts w:ascii="Arial" w:hAnsi="Arial" w:cs="Arial"/>
          <w:b/>
        </w:rPr>
        <w:t xml:space="preserve">5.3. </w:t>
      </w:r>
      <w:r w:rsidRPr="004C1F69">
        <w:rPr>
          <w:rFonts w:ascii="Arial" w:hAnsi="Arial" w:cs="Arial"/>
        </w:rPr>
        <w:t>Os preços contratados são fixos e irreajustáveis, nos termos do art. 84 da Lei Federal nº 14.133/21 e da Ata de Registro de Preços que dá origem a este contrato, ressalvadas as hipóteses de restabelecimento do equilíbrio econômico-financeiro previstas no art. 124, inciso II, alínea “d”, da mesma Lei, e de redução dos preços praticados no mercado.</w:t>
      </w:r>
    </w:p>
    <w:p w14:paraId="6E3B40AA" w14:textId="77777777" w:rsidR="00CB5338" w:rsidRPr="004C1F69" w:rsidRDefault="00CB5338" w:rsidP="00CB5338">
      <w:pPr>
        <w:ind w:firstLine="851"/>
        <w:jc w:val="both"/>
        <w:rPr>
          <w:rFonts w:ascii="Arial" w:hAnsi="Arial" w:cs="Arial"/>
        </w:rPr>
      </w:pPr>
    </w:p>
    <w:p w14:paraId="722CA0DB" w14:textId="77777777" w:rsidR="00CB5338" w:rsidRPr="004C1F69" w:rsidRDefault="00CB5338" w:rsidP="00CB5338">
      <w:pPr>
        <w:ind w:firstLine="851"/>
        <w:jc w:val="both"/>
        <w:rPr>
          <w:rFonts w:ascii="Arial" w:hAnsi="Arial" w:cs="Arial"/>
        </w:rPr>
      </w:pPr>
      <w:r w:rsidRPr="004C1F69">
        <w:rPr>
          <w:rFonts w:ascii="Arial" w:hAnsi="Arial" w:cs="Arial"/>
          <w:b/>
        </w:rPr>
        <w:t xml:space="preserve">5.4. </w:t>
      </w:r>
      <w:r w:rsidRPr="004C1F69">
        <w:rPr>
          <w:rFonts w:ascii="Arial" w:hAnsi="Arial" w:cs="Arial"/>
        </w:rPr>
        <w:t xml:space="preserve">O pedido de restabelecimento do equilíbrio econômico-financeiro deverá ser formulado por escrito, devidamente instruído com a documentação comprobatória do fato superveniente e da efetiva repercussão sobre os custos contratados, e será respondido pela </w:t>
      </w:r>
      <w:r w:rsidRPr="004C1F69">
        <w:rPr>
          <w:rFonts w:ascii="Arial" w:hAnsi="Arial" w:cs="Arial"/>
          <w:b/>
        </w:rPr>
        <w:t>CONTRATANTE</w:t>
      </w:r>
      <w:r w:rsidRPr="004C1F69">
        <w:rPr>
          <w:rFonts w:ascii="Arial" w:hAnsi="Arial" w:cs="Arial"/>
        </w:rPr>
        <w:t xml:space="preserve"> no prazo de até 30 (trinta) </w:t>
      </w:r>
      <w:r w:rsidRPr="004C1F69">
        <w:rPr>
          <w:rFonts w:ascii="Arial" w:hAnsi="Arial" w:cs="Arial"/>
        </w:rPr>
        <w:lastRenderedPageBreak/>
        <w:t>dias, contados do protocolo do requerimento devidamente instruído, em atendimento ao art. 92, incisos X e XI, da Lei Federal nº 14.133/21.</w:t>
      </w:r>
    </w:p>
    <w:tbl>
      <w:tblPr>
        <w:tblW w:w="5000" w:type="pct"/>
        <w:tblLayout w:type="fixed"/>
        <w:tblLook w:val="0000" w:firstRow="0" w:lastRow="0" w:firstColumn="0" w:lastColumn="0" w:noHBand="0" w:noVBand="0"/>
      </w:tblPr>
      <w:tblGrid>
        <w:gridCol w:w="10138"/>
      </w:tblGrid>
      <w:tr w:rsidR="00CB5338" w:rsidRPr="004C1F69" w14:paraId="3EA29BBA" w14:textId="77777777" w:rsidTr="003D416B">
        <w:tc>
          <w:tcPr>
            <w:tcW w:w="9286" w:type="dxa"/>
            <w:tcBorders>
              <w:top w:val="single" w:sz="4" w:space="0" w:color="000000"/>
              <w:left w:val="single" w:sz="4" w:space="0" w:color="000000"/>
              <w:bottom w:val="single" w:sz="4" w:space="0" w:color="000000"/>
              <w:right w:val="single" w:sz="4" w:space="0" w:color="000000"/>
            </w:tcBorders>
          </w:tcPr>
          <w:p w14:paraId="3523EF5D" w14:textId="77777777" w:rsidR="00CB5338" w:rsidRPr="004C1F69" w:rsidRDefault="00CB5338" w:rsidP="003D416B">
            <w:pPr>
              <w:ind w:firstLine="851"/>
              <w:jc w:val="both"/>
              <w:rPr>
                <w:rFonts w:ascii="Arial" w:hAnsi="Arial" w:cs="Arial"/>
              </w:rPr>
            </w:pPr>
            <w:r w:rsidRPr="004C1F69">
              <w:rPr>
                <w:rFonts w:ascii="Arial" w:hAnsi="Arial" w:cs="Arial"/>
                <w:b/>
              </w:rPr>
              <w:t>CLÁUSULA 6ª - DOS PAGAMENTOS</w:t>
            </w:r>
          </w:p>
        </w:tc>
      </w:tr>
    </w:tbl>
    <w:p w14:paraId="7F3CF958" w14:textId="77777777" w:rsidR="00CB5338" w:rsidRPr="004C1F69" w:rsidRDefault="00CB5338" w:rsidP="00CB5338">
      <w:pPr>
        <w:ind w:firstLine="851"/>
        <w:jc w:val="both"/>
        <w:rPr>
          <w:rFonts w:ascii="Arial" w:hAnsi="Arial" w:cs="Arial"/>
        </w:rPr>
      </w:pPr>
    </w:p>
    <w:p w14:paraId="6136AFCF" w14:textId="77777777" w:rsidR="00CB5338" w:rsidRPr="004C1F69" w:rsidRDefault="00CB5338" w:rsidP="00CB5338">
      <w:pPr>
        <w:ind w:firstLine="850"/>
        <w:jc w:val="both"/>
        <w:rPr>
          <w:rFonts w:ascii="Arial" w:hAnsi="Arial" w:cs="Arial"/>
          <w:b/>
        </w:rPr>
      </w:pPr>
      <w:r w:rsidRPr="004C1F69">
        <w:rPr>
          <w:rFonts w:ascii="Arial" w:hAnsi="Arial" w:cs="Arial"/>
          <w:b/>
        </w:rPr>
        <w:t xml:space="preserve">6.1. </w:t>
      </w:r>
      <w:r w:rsidRPr="004C1F69">
        <w:rPr>
          <w:rFonts w:ascii="Arial" w:hAnsi="Arial" w:cs="Arial"/>
        </w:rPr>
        <w:t>Anteriormente a realização de pagamentos, a Unidade Requisitante realizará consulta, junto a Secretaria Municipal de Finanças sobre a existência de débitos exigíveis da</w:t>
      </w:r>
      <w:r w:rsidRPr="004C1F69">
        <w:rPr>
          <w:rFonts w:ascii="Arial" w:hAnsi="Arial" w:cs="Arial"/>
          <w:b/>
        </w:rPr>
        <w:t xml:space="preserve"> CONTRATADA</w:t>
      </w:r>
      <w:r w:rsidRPr="004C1F69">
        <w:rPr>
          <w:rFonts w:ascii="Arial" w:hAnsi="Arial" w:cs="Arial"/>
        </w:rPr>
        <w:t xml:space="preserve"> com o Município de Piracicaba e caso existam, poderá ser realizada a compensação de valores.</w:t>
      </w:r>
    </w:p>
    <w:p w14:paraId="0A03885F" w14:textId="77777777" w:rsidR="00CB5338" w:rsidRPr="004C1F69" w:rsidRDefault="00CB5338" w:rsidP="00CB5338">
      <w:pPr>
        <w:ind w:firstLine="850"/>
        <w:jc w:val="both"/>
        <w:rPr>
          <w:rFonts w:ascii="Arial" w:hAnsi="Arial" w:cs="Arial"/>
          <w:b/>
        </w:rPr>
      </w:pPr>
    </w:p>
    <w:p w14:paraId="449354C4" w14:textId="77777777" w:rsidR="00CB5338" w:rsidRPr="004C1F69" w:rsidRDefault="00CB5338" w:rsidP="00CB5338">
      <w:pPr>
        <w:ind w:firstLine="850"/>
        <w:jc w:val="both"/>
        <w:rPr>
          <w:rFonts w:ascii="Arial" w:hAnsi="Arial" w:cs="Arial"/>
        </w:rPr>
      </w:pPr>
      <w:r w:rsidRPr="004C1F69">
        <w:rPr>
          <w:rFonts w:ascii="Arial" w:hAnsi="Arial" w:cs="Arial"/>
          <w:b/>
        </w:rPr>
        <w:t xml:space="preserve">6.2. </w:t>
      </w:r>
      <w:r w:rsidRPr="004C1F69">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4C1F69">
        <w:rPr>
          <w:rFonts w:ascii="Arial" w:hAnsi="Arial" w:cs="Arial"/>
          <w:b/>
        </w:rPr>
        <w:t>CONTRATADA</w:t>
      </w:r>
      <w:r w:rsidRPr="004C1F69">
        <w:rPr>
          <w:rFonts w:ascii="Arial" w:hAnsi="Arial" w:cs="Arial"/>
        </w:rPr>
        <w:t xml:space="preserve">. </w:t>
      </w:r>
    </w:p>
    <w:p w14:paraId="6327BC24" w14:textId="77777777" w:rsidR="00CB5338" w:rsidRPr="004C1F69" w:rsidRDefault="00CB5338" w:rsidP="00CB5338">
      <w:pPr>
        <w:ind w:firstLine="850"/>
        <w:jc w:val="both"/>
        <w:rPr>
          <w:rFonts w:ascii="Arial" w:hAnsi="Arial" w:cs="Arial"/>
        </w:rPr>
      </w:pPr>
    </w:p>
    <w:p w14:paraId="0669A239" w14:textId="77777777" w:rsidR="00CB5338" w:rsidRPr="004C1F69" w:rsidRDefault="00CB5338" w:rsidP="00CB5338">
      <w:pPr>
        <w:ind w:firstLine="850"/>
        <w:jc w:val="both"/>
        <w:rPr>
          <w:rFonts w:ascii="Arial" w:hAnsi="Arial" w:cs="Arial"/>
        </w:rPr>
      </w:pPr>
      <w:r w:rsidRPr="004C1F69">
        <w:rPr>
          <w:rFonts w:ascii="Arial" w:hAnsi="Arial" w:cs="Arial"/>
          <w:b/>
        </w:rPr>
        <w:t>6.2.1.</w:t>
      </w:r>
      <w:r w:rsidRPr="004C1F69">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D8122D3" w14:textId="77777777" w:rsidR="00CB5338" w:rsidRPr="004C1F69" w:rsidRDefault="00CB5338" w:rsidP="00CB5338">
      <w:pPr>
        <w:ind w:firstLine="850"/>
        <w:jc w:val="both"/>
        <w:rPr>
          <w:rFonts w:ascii="Arial" w:hAnsi="Arial" w:cs="Arial"/>
        </w:rPr>
      </w:pPr>
      <w:r w:rsidRPr="004C1F69">
        <w:rPr>
          <w:rFonts w:ascii="Arial" w:hAnsi="Arial" w:cs="Arial"/>
        </w:rPr>
        <w:t>E-mail para envio da NF-e: notasfiscaisalm@gmail.com</w:t>
      </w:r>
    </w:p>
    <w:p w14:paraId="7E21C261" w14:textId="77777777" w:rsidR="00CB5338" w:rsidRPr="004C1F69" w:rsidRDefault="00CB5338" w:rsidP="00CB5338">
      <w:pPr>
        <w:jc w:val="both"/>
        <w:rPr>
          <w:rFonts w:ascii="Arial" w:hAnsi="Arial" w:cs="Arial"/>
          <w:b/>
        </w:rPr>
      </w:pPr>
    </w:p>
    <w:p w14:paraId="702AF93F" w14:textId="77777777" w:rsidR="00CB5338" w:rsidRPr="004C1F69" w:rsidRDefault="00CB5338" w:rsidP="00CB5338">
      <w:pPr>
        <w:ind w:firstLine="850"/>
        <w:jc w:val="both"/>
        <w:rPr>
          <w:rFonts w:ascii="Arial" w:hAnsi="Arial" w:cs="Arial"/>
        </w:rPr>
      </w:pPr>
      <w:r w:rsidRPr="004C1F69">
        <w:rPr>
          <w:rFonts w:ascii="Arial" w:hAnsi="Arial" w:cs="Arial"/>
          <w:b/>
        </w:rPr>
        <w:t xml:space="preserve">6.3. </w:t>
      </w:r>
      <w:r w:rsidRPr="004C1F69">
        <w:rPr>
          <w:rFonts w:ascii="Arial" w:hAnsi="Arial" w:cs="Arial"/>
        </w:rPr>
        <w:t xml:space="preserve">Com a nota fiscal a </w:t>
      </w:r>
      <w:r w:rsidRPr="004C1F69">
        <w:rPr>
          <w:rFonts w:ascii="Arial" w:hAnsi="Arial" w:cs="Arial"/>
          <w:b/>
        </w:rPr>
        <w:t>CONTRATADA</w:t>
      </w:r>
      <w:r w:rsidRPr="004C1F69">
        <w:rPr>
          <w:rFonts w:ascii="Arial" w:hAnsi="Arial" w:cs="Arial"/>
        </w:rPr>
        <w:t xml:space="preserve"> deverá apresentar, ainda:</w:t>
      </w:r>
    </w:p>
    <w:p w14:paraId="3BA8E963" w14:textId="77777777" w:rsidR="00CB5338" w:rsidRPr="004C1F69" w:rsidRDefault="00CB5338" w:rsidP="00CB5338">
      <w:pPr>
        <w:ind w:firstLine="850"/>
        <w:jc w:val="both"/>
        <w:rPr>
          <w:rFonts w:ascii="Arial" w:hAnsi="Arial" w:cs="Arial"/>
        </w:rPr>
      </w:pPr>
    </w:p>
    <w:p w14:paraId="5A0E4C69" w14:textId="77777777" w:rsidR="00CB5338" w:rsidRPr="004C1F69" w:rsidRDefault="00CB5338" w:rsidP="00CB5338">
      <w:pPr>
        <w:ind w:firstLine="850"/>
        <w:jc w:val="both"/>
        <w:rPr>
          <w:rFonts w:ascii="Arial" w:hAnsi="Arial" w:cs="Arial"/>
        </w:rPr>
      </w:pPr>
      <w:r w:rsidRPr="004C1F69">
        <w:rPr>
          <w:rFonts w:ascii="Arial" w:hAnsi="Arial" w:cs="Arial"/>
          <w:b/>
        </w:rPr>
        <w:t xml:space="preserve">6.3.1. </w:t>
      </w:r>
      <w:r w:rsidRPr="004C1F69">
        <w:rPr>
          <w:rFonts w:ascii="Arial" w:hAnsi="Arial" w:cs="Arial"/>
        </w:rPr>
        <w:t>Certidão de Regularidade perante a Fazenda Federal (INSS), com validade em vigor;</w:t>
      </w:r>
    </w:p>
    <w:p w14:paraId="719642FD" w14:textId="77777777" w:rsidR="00CB5338" w:rsidRPr="004C1F69" w:rsidRDefault="00CB5338" w:rsidP="00CB5338">
      <w:pPr>
        <w:ind w:firstLine="850"/>
        <w:jc w:val="both"/>
        <w:rPr>
          <w:rFonts w:ascii="Arial" w:hAnsi="Arial" w:cs="Arial"/>
        </w:rPr>
      </w:pPr>
    </w:p>
    <w:p w14:paraId="2C94E4DD" w14:textId="77777777" w:rsidR="00CB5338" w:rsidRPr="004C1F69" w:rsidRDefault="00CB5338" w:rsidP="00CB5338">
      <w:pPr>
        <w:ind w:firstLine="850"/>
        <w:jc w:val="both"/>
        <w:rPr>
          <w:rFonts w:ascii="Arial" w:hAnsi="Arial" w:cs="Arial"/>
        </w:rPr>
      </w:pPr>
      <w:r w:rsidRPr="004C1F69">
        <w:rPr>
          <w:rFonts w:ascii="Arial" w:hAnsi="Arial" w:cs="Arial"/>
          <w:b/>
        </w:rPr>
        <w:t xml:space="preserve">6.3.2. </w:t>
      </w:r>
      <w:r w:rsidRPr="004C1F69">
        <w:rPr>
          <w:rFonts w:ascii="Arial" w:hAnsi="Arial" w:cs="Arial"/>
        </w:rPr>
        <w:t>Certidão de regularidade do FGTS fornecido pela Caixa Econômica Federal, com validade em vigor;</w:t>
      </w:r>
      <w:r w:rsidRPr="004C1F69">
        <w:rPr>
          <w:rFonts w:ascii="Arial" w:hAnsi="Arial" w:cs="Arial"/>
          <w:b/>
        </w:rPr>
        <w:t xml:space="preserve"> </w:t>
      </w:r>
    </w:p>
    <w:p w14:paraId="671CBCFD" w14:textId="77777777" w:rsidR="00CB5338" w:rsidRPr="004C1F69" w:rsidRDefault="00CB5338" w:rsidP="00CB5338">
      <w:pPr>
        <w:ind w:firstLine="850"/>
        <w:jc w:val="both"/>
        <w:rPr>
          <w:rFonts w:ascii="Arial" w:hAnsi="Arial" w:cs="Arial"/>
          <w:b/>
        </w:rPr>
      </w:pPr>
    </w:p>
    <w:p w14:paraId="548B136B" w14:textId="77777777" w:rsidR="00CB5338" w:rsidRPr="004C1F69" w:rsidRDefault="00CB5338" w:rsidP="00CB5338">
      <w:pPr>
        <w:keepLines/>
        <w:ind w:firstLine="850"/>
        <w:jc w:val="both"/>
        <w:rPr>
          <w:rFonts w:ascii="Arial" w:hAnsi="Arial" w:cs="Arial"/>
        </w:rPr>
      </w:pPr>
      <w:r w:rsidRPr="004C1F69">
        <w:rPr>
          <w:rFonts w:ascii="Arial" w:hAnsi="Arial" w:cs="Arial"/>
          <w:b/>
        </w:rPr>
        <w:t>6.3.3.</w:t>
      </w:r>
      <w:r w:rsidRPr="004C1F69">
        <w:rPr>
          <w:rFonts w:ascii="Arial" w:hAnsi="Arial" w:cs="Arial"/>
        </w:rPr>
        <w:t xml:space="preserve"> Certidão de Regularidade perante a Fazenda Estadual, com validade em vigor, e;</w:t>
      </w:r>
    </w:p>
    <w:p w14:paraId="7674E415" w14:textId="77777777" w:rsidR="00CB5338" w:rsidRPr="004C1F69" w:rsidRDefault="00CB5338" w:rsidP="00CB5338">
      <w:pPr>
        <w:keepLines/>
        <w:ind w:firstLine="850"/>
        <w:jc w:val="both"/>
        <w:rPr>
          <w:rFonts w:ascii="Arial" w:hAnsi="Arial" w:cs="Arial"/>
        </w:rPr>
      </w:pPr>
    </w:p>
    <w:p w14:paraId="7D5EEF43" w14:textId="77777777" w:rsidR="00CB5338" w:rsidRPr="004C1F69" w:rsidRDefault="00CB5338" w:rsidP="00CB5338">
      <w:pPr>
        <w:keepLines/>
        <w:ind w:firstLine="850"/>
        <w:jc w:val="both"/>
        <w:rPr>
          <w:rFonts w:ascii="Arial" w:hAnsi="Arial" w:cs="Arial"/>
        </w:rPr>
      </w:pPr>
      <w:r w:rsidRPr="004C1F69">
        <w:rPr>
          <w:rFonts w:ascii="Arial" w:hAnsi="Arial" w:cs="Arial"/>
          <w:b/>
        </w:rPr>
        <w:t>6.3.4.</w:t>
      </w:r>
      <w:r w:rsidRPr="004C1F69">
        <w:rPr>
          <w:rFonts w:ascii="Arial" w:hAnsi="Arial" w:cs="Arial"/>
        </w:rPr>
        <w:t xml:space="preserve"> Certidão Negativa de Débitos Trabalhistas (CNDT).</w:t>
      </w:r>
    </w:p>
    <w:p w14:paraId="3E0DE470" w14:textId="77777777" w:rsidR="00CB5338" w:rsidRPr="004C1F69" w:rsidRDefault="00CB5338" w:rsidP="00CB5338">
      <w:pPr>
        <w:jc w:val="both"/>
        <w:rPr>
          <w:rFonts w:ascii="Arial" w:hAnsi="Arial" w:cs="Arial"/>
          <w:b/>
        </w:rPr>
      </w:pPr>
    </w:p>
    <w:p w14:paraId="36016359" w14:textId="77777777" w:rsidR="00CB5338" w:rsidRPr="004C1F69" w:rsidRDefault="00CB5338" w:rsidP="00CB5338">
      <w:pPr>
        <w:ind w:firstLine="850"/>
        <w:jc w:val="both"/>
        <w:rPr>
          <w:rFonts w:ascii="Arial" w:hAnsi="Arial" w:cs="Arial"/>
        </w:rPr>
      </w:pPr>
      <w:r w:rsidRPr="004C1F69">
        <w:rPr>
          <w:rFonts w:ascii="Arial" w:hAnsi="Arial" w:cs="Arial"/>
          <w:b/>
        </w:rPr>
        <w:t xml:space="preserve">6.4. </w:t>
      </w:r>
      <w:r w:rsidRPr="004C1F69">
        <w:rPr>
          <w:rFonts w:ascii="Arial" w:hAnsi="Arial" w:cs="Arial"/>
        </w:rPr>
        <w:t>Caso o dia do pagamento coincida aos sábados, domingos, feriados ou pontos facultativos, o mesmo será efetuado no primeiro dia útil subsequente, sem qualquer incidência de correção monetária.</w:t>
      </w:r>
    </w:p>
    <w:p w14:paraId="6E4D0BD2" w14:textId="77777777" w:rsidR="00CB5338" w:rsidRPr="004C1F69" w:rsidRDefault="00CB5338" w:rsidP="00CB5338">
      <w:pPr>
        <w:ind w:firstLine="850"/>
        <w:jc w:val="both"/>
        <w:rPr>
          <w:rFonts w:ascii="Arial" w:hAnsi="Arial" w:cs="Arial"/>
        </w:rPr>
      </w:pPr>
    </w:p>
    <w:p w14:paraId="1CCB63DD" w14:textId="77777777" w:rsidR="00CB5338" w:rsidRPr="004C1F69" w:rsidRDefault="00CB5338" w:rsidP="00CB5338">
      <w:pPr>
        <w:ind w:firstLine="851"/>
        <w:jc w:val="both"/>
        <w:rPr>
          <w:rFonts w:ascii="Arial" w:hAnsi="Arial" w:cs="Arial"/>
        </w:rPr>
      </w:pPr>
      <w:r w:rsidRPr="004C1F69">
        <w:rPr>
          <w:rFonts w:ascii="Arial" w:hAnsi="Arial" w:cs="Arial"/>
          <w:b/>
        </w:rPr>
        <w:t>6.5.</w:t>
      </w:r>
      <w:r w:rsidRPr="004C1F69">
        <w:rPr>
          <w:rFonts w:ascii="Arial" w:hAnsi="Arial" w:cs="Arial"/>
        </w:rPr>
        <w:t xml:space="preserve"> Caso a </w:t>
      </w:r>
      <w:r w:rsidRPr="004C1F69">
        <w:rPr>
          <w:rFonts w:ascii="Arial" w:hAnsi="Arial" w:cs="Arial"/>
          <w:b/>
        </w:rPr>
        <w:t>CONTRATANTE</w:t>
      </w:r>
      <w:r w:rsidRPr="004C1F69">
        <w:rPr>
          <w:rFonts w:ascii="Arial" w:hAnsi="Arial" w:cs="Arial"/>
        </w:rPr>
        <w:t>, eventualmente, atrase os pagamentos, estes deverão ser corrigidos com base no INPC/IBGE, conforme legislação pertinente.</w:t>
      </w:r>
    </w:p>
    <w:p w14:paraId="41C2D067" w14:textId="77777777" w:rsidR="00CB5338" w:rsidRPr="004C1F69" w:rsidRDefault="00CB5338" w:rsidP="00CB5338">
      <w:pPr>
        <w:ind w:firstLine="851"/>
        <w:jc w:val="both"/>
        <w:rPr>
          <w:rFonts w:ascii="Arial" w:hAnsi="Arial" w:cs="Arial"/>
        </w:rPr>
      </w:pPr>
    </w:p>
    <w:p w14:paraId="69C1E551" w14:textId="77777777" w:rsidR="00CB5338" w:rsidRPr="004C1F69" w:rsidRDefault="00CB5338" w:rsidP="00CB5338">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CB5338" w:rsidRPr="004C1F69" w14:paraId="38F47417" w14:textId="77777777" w:rsidTr="003D416B">
        <w:tc>
          <w:tcPr>
            <w:tcW w:w="8750" w:type="dxa"/>
            <w:tcBorders>
              <w:top w:val="single" w:sz="4" w:space="0" w:color="000000"/>
              <w:left w:val="single" w:sz="4" w:space="0" w:color="000000"/>
              <w:bottom w:val="single" w:sz="4" w:space="0" w:color="000000"/>
              <w:right w:val="single" w:sz="4" w:space="0" w:color="000000"/>
            </w:tcBorders>
          </w:tcPr>
          <w:p w14:paraId="4E8755D4" w14:textId="77777777" w:rsidR="00CB5338" w:rsidRPr="004C1F69" w:rsidRDefault="00CB5338" w:rsidP="003D416B">
            <w:pPr>
              <w:ind w:firstLine="851"/>
              <w:jc w:val="both"/>
              <w:rPr>
                <w:rFonts w:ascii="Arial" w:hAnsi="Arial" w:cs="Arial"/>
              </w:rPr>
            </w:pPr>
            <w:r w:rsidRPr="004C1F69">
              <w:rPr>
                <w:rFonts w:ascii="Arial" w:hAnsi="Arial" w:cs="Arial"/>
                <w:b/>
              </w:rPr>
              <w:t>CLÁUSULA 7ª - DA FISCALIZAÇÃO</w:t>
            </w:r>
          </w:p>
        </w:tc>
      </w:tr>
    </w:tbl>
    <w:p w14:paraId="15167A8A" w14:textId="77777777" w:rsidR="00CB5338" w:rsidRPr="004C1F69" w:rsidRDefault="00CB5338" w:rsidP="00CB5338">
      <w:pPr>
        <w:ind w:firstLine="851"/>
        <w:jc w:val="both"/>
        <w:rPr>
          <w:rFonts w:ascii="Arial" w:hAnsi="Arial" w:cs="Arial"/>
          <w:b/>
        </w:rPr>
      </w:pPr>
    </w:p>
    <w:p w14:paraId="1A67ADFE" w14:textId="77777777" w:rsidR="00CB5338" w:rsidRPr="004C1F69" w:rsidRDefault="00CB5338" w:rsidP="00CB5338">
      <w:pPr>
        <w:ind w:firstLine="851"/>
        <w:jc w:val="both"/>
        <w:rPr>
          <w:rFonts w:ascii="Arial" w:hAnsi="Arial" w:cs="Arial"/>
        </w:rPr>
      </w:pPr>
      <w:r w:rsidRPr="004C1F69">
        <w:rPr>
          <w:rFonts w:ascii="Arial" w:hAnsi="Arial" w:cs="Arial"/>
          <w:b/>
        </w:rPr>
        <w:t>7.1.</w:t>
      </w:r>
      <w:r w:rsidRPr="004C1F69">
        <w:rPr>
          <w:rFonts w:ascii="Arial" w:hAnsi="Arial" w:cs="Arial"/>
        </w:rPr>
        <w:t xml:space="preserve"> A execução do presente contrato será acompanhada e fiscalizada pela Secretaria Municipal de Saúde, nos termos do art. 117 da Lei Federal nº 14.133/21, ficando designados, na forma do Termo de Referência: como gestor do contrato, o Sr. ....................., e como fiscal técnico, a Sra. ............................, ou seus respectivos substitutos.</w:t>
      </w:r>
    </w:p>
    <w:p w14:paraId="168AA30C" w14:textId="77777777" w:rsidR="00CB5338" w:rsidRPr="004C1F69" w:rsidRDefault="00CB5338" w:rsidP="00CB5338">
      <w:pPr>
        <w:ind w:firstLine="851"/>
        <w:jc w:val="both"/>
        <w:rPr>
          <w:rFonts w:ascii="Arial" w:hAnsi="Arial" w:cs="Arial"/>
        </w:rPr>
      </w:pPr>
    </w:p>
    <w:p w14:paraId="5F9DB88F" w14:textId="77777777" w:rsidR="00CB5338" w:rsidRPr="004C1F69" w:rsidRDefault="00CB5338" w:rsidP="00CB5338">
      <w:pPr>
        <w:ind w:firstLine="851"/>
        <w:jc w:val="both"/>
        <w:rPr>
          <w:rFonts w:ascii="Arial" w:hAnsi="Arial" w:cs="Arial"/>
        </w:rPr>
      </w:pPr>
      <w:r w:rsidRPr="004C1F69">
        <w:rPr>
          <w:rFonts w:ascii="Arial" w:hAnsi="Arial" w:cs="Arial"/>
          <w:b/>
        </w:rPr>
        <w:t>7.2.</w:t>
      </w:r>
      <w:r w:rsidRPr="004C1F69">
        <w:rPr>
          <w:rFonts w:ascii="Arial" w:hAnsi="Arial" w:cs="Arial"/>
        </w:rPr>
        <w:t xml:space="preserve"> A fiscalização exercida pela </w:t>
      </w:r>
      <w:r w:rsidRPr="004C1F69">
        <w:rPr>
          <w:rFonts w:ascii="Arial" w:hAnsi="Arial" w:cs="Arial"/>
          <w:b/>
        </w:rPr>
        <w:t>CONTRATANTE</w:t>
      </w:r>
      <w:r w:rsidRPr="004C1F69">
        <w:rPr>
          <w:rFonts w:ascii="Arial" w:hAnsi="Arial" w:cs="Arial"/>
        </w:rPr>
        <w:t xml:space="preserve"> não exclui nem reduz a responsabilidade da </w:t>
      </w:r>
      <w:r w:rsidRPr="004C1F69">
        <w:rPr>
          <w:rFonts w:ascii="Arial" w:hAnsi="Arial" w:cs="Arial"/>
          <w:b/>
        </w:rPr>
        <w:t>CONTRATADA</w:t>
      </w:r>
      <w:r w:rsidRPr="004C1F69">
        <w:rPr>
          <w:rFonts w:ascii="Arial" w:hAnsi="Arial" w:cs="Arial"/>
        </w:rPr>
        <w:t>, inclusive perante terceiros, por qualquer irregularidade, ainda que resultante de imperfeições técnicas, vícios ou emprego de material inadequado ou de qualidade inferior.</w:t>
      </w:r>
    </w:p>
    <w:p w14:paraId="40BE1E71" w14:textId="77777777" w:rsidR="00CB5338" w:rsidRPr="004C1F69" w:rsidRDefault="00CB5338" w:rsidP="00CB5338">
      <w:pPr>
        <w:ind w:firstLine="851"/>
        <w:jc w:val="both"/>
        <w:rPr>
          <w:rFonts w:ascii="Arial" w:hAnsi="Arial" w:cs="Arial"/>
        </w:rPr>
      </w:pPr>
    </w:p>
    <w:p w14:paraId="58A29C62" w14:textId="77777777" w:rsidR="00CB5338" w:rsidRPr="004C1F69" w:rsidRDefault="00CB5338" w:rsidP="00CB5338">
      <w:pPr>
        <w:ind w:firstLine="851"/>
        <w:jc w:val="both"/>
        <w:rPr>
          <w:rFonts w:ascii="Arial" w:hAnsi="Arial" w:cs="Arial"/>
        </w:rPr>
      </w:pPr>
      <w:r w:rsidRPr="004C1F69">
        <w:rPr>
          <w:rFonts w:ascii="Arial" w:hAnsi="Arial" w:cs="Arial"/>
          <w:b/>
        </w:rPr>
        <w:t>7.3.</w:t>
      </w:r>
      <w:r w:rsidRPr="004C1F69">
        <w:rPr>
          <w:rFonts w:ascii="Arial" w:hAnsi="Arial" w:cs="Arial"/>
        </w:rPr>
        <w:t xml:space="preserve"> O gestor e o fiscal do contrato registrarão as ocorrências relacionadas à execução contratual, determinando o que for necessário à regularização das faltas ou dos defeitos observados, e comunicarão à autoridade competente as situações que demandem a instauração de processo administrativo para aplicação de sanções.</w:t>
      </w:r>
    </w:p>
    <w:p w14:paraId="71563271" w14:textId="77777777" w:rsidR="00CB5338" w:rsidRPr="004C1F69" w:rsidRDefault="00CB5338" w:rsidP="00CB5338">
      <w:pPr>
        <w:ind w:firstLine="851"/>
        <w:jc w:val="both"/>
        <w:rPr>
          <w:rFonts w:ascii="Arial" w:hAnsi="Arial" w:cs="Arial"/>
          <w:b/>
        </w:rPr>
      </w:pPr>
    </w:p>
    <w:tbl>
      <w:tblPr>
        <w:tblW w:w="5000" w:type="pct"/>
        <w:tblLook w:val="0000" w:firstRow="0" w:lastRow="0" w:firstColumn="0" w:lastColumn="0" w:noHBand="0" w:noVBand="0"/>
      </w:tblPr>
      <w:tblGrid>
        <w:gridCol w:w="10138"/>
      </w:tblGrid>
      <w:tr w:rsidR="00CB5338" w:rsidRPr="004C1F69" w14:paraId="5147641E" w14:textId="77777777" w:rsidTr="003D416B">
        <w:tc>
          <w:tcPr>
            <w:tcW w:w="5000" w:type="pct"/>
            <w:tcBorders>
              <w:top w:val="single" w:sz="4" w:space="0" w:color="000000"/>
              <w:left w:val="single" w:sz="4" w:space="0" w:color="000000"/>
              <w:bottom w:val="single" w:sz="4" w:space="0" w:color="000000"/>
              <w:right w:val="single" w:sz="4" w:space="0" w:color="000000"/>
            </w:tcBorders>
          </w:tcPr>
          <w:p w14:paraId="12DA06E6" w14:textId="77777777" w:rsidR="00CB5338" w:rsidRPr="004C1F69" w:rsidRDefault="00CB5338" w:rsidP="003D416B">
            <w:pPr>
              <w:ind w:firstLine="851"/>
              <w:jc w:val="both"/>
              <w:rPr>
                <w:rFonts w:ascii="Arial" w:hAnsi="Arial" w:cs="Arial"/>
              </w:rPr>
            </w:pPr>
            <w:r w:rsidRPr="004C1F69">
              <w:rPr>
                <w:rFonts w:ascii="Arial" w:hAnsi="Arial" w:cs="Arial"/>
                <w:b/>
              </w:rPr>
              <w:t>CLÁUSULA 8ª - DO PRAZO DE VIGÊNCIA</w:t>
            </w:r>
          </w:p>
        </w:tc>
      </w:tr>
    </w:tbl>
    <w:p w14:paraId="3AD8C670" w14:textId="77777777" w:rsidR="00CB5338" w:rsidRPr="004C1F69" w:rsidRDefault="00CB5338" w:rsidP="00CB5338">
      <w:pPr>
        <w:ind w:firstLine="851"/>
        <w:jc w:val="both"/>
        <w:rPr>
          <w:rFonts w:ascii="Arial" w:hAnsi="Arial" w:cs="Arial"/>
          <w:b/>
        </w:rPr>
      </w:pPr>
    </w:p>
    <w:p w14:paraId="294193FA" w14:textId="77777777" w:rsidR="00CB5338" w:rsidRPr="004C1F69" w:rsidRDefault="00CB5338" w:rsidP="00CB5338">
      <w:pPr>
        <w:ind w:firstLine="851"/>
        <w:jc w:val="both"/>
        <w:rPr>
          <w:rFonts w:ascii="Arial" w:hAnsi="Arial" w:cs="Arial"/>
        </w:rPr>
      </w:pPr>
      <w:r w:rsidRPr="004C1F69">
        <w:rPr>
          <w:rFonts w:ascii="Arial" w:hAnsi="Arial" w:cs="Arial"/>
          <w:b/>
        </w:rPr>
        <w:t xml:space="preserve">8.1. </w:t>
      </w:r>
      <w:r w:rsidRPr="004C1F69">
        <w:rPr>
          <w:rFonts w:ascii="Arial" w:hAnsi="Arial" w:cs="Arial"/>
        </w:rPr>
        <w:t>O presente contrato terá vigência de ..... (..........) meses, contados da data de sua assinatura, observado o disposto no parágrafo único do art. 84 e nos arts. 105 e 106 da Lei Federal nº 14.133/21, não podendo ultrapassar o prazo de validade da Ata de Registro de Preços que lhe dá origem, salvo quanto às obrigações de garantia e substituição do objeto já entregue.</w:t>
      </w:r>
    </w:p>
    <w:p w14:paraId="53D696C4" w14:textId="77777777" w:rsidR="00CB5338" w:rsidRPr="004C1F69" w:rsidRDefault="00CB5338" w:rsidP="00CB5338">
      <w:pPr>
        <w:ind w:firstLine="851"/>
        <w:jc w:val="both"/>
        <w:rPr>
          <w:rFonts w:ascii="Arial" w:hAnsi="Arial" w:cs="Arial"/>
        </w:rPr>
      </w:pPr>
    </w:p>
    <w:tbl>
      <w:tblPr>
        <w:tblW w:w="5000" w:type="pct"/>
        <w:tblLook w:val="0000" w:firstRow="0" w:lastRow="0" w:firstColumn="0" w:lastColumn="0" w:noHBand="0" w:noVBand="0"/>
      </w:tblPr>
      <w:tblGrid>
        <w:gridCol w:w="10138"/>
      </w:tblGrid>
      <w:tr w:rsidR="00CB5338" w:rsidRPr="004C1F69" w14:paraId="6859EF90" w14:textId="77777777" w:rsidTr="003D416B">
        <w:tc>
          <w:tcPr>
            <w:tcW w:w="5000" w:type="pct"/>
            <w:tcBorders>
              <w:top w:val="single" w:sz="4" w:space="0" w:color="000000"/>
              <w:left w:val="single" w:sz="4" w:space="0" w:color="000000"/>
              <w:bottom w:val="single" w:sz="4" w:space="0" w:color="000000"/>
              <w:right w:val="single" w:sz="4" w:space="0" w:color="000000"/>
            </w:tcBorders>
          </w:tcPr>
          <w:p w14:paraId="6A62B8D7" w14:textId="77777777" w:rsidR="00CB5338" w:rsidRPr="004C1F69" w:rsidRDefault="00CB5338" w:rsidP="003D416B">
            <w:pPr>
              <w:ind w:firstLine="851"/>
              <w:jc w:val="both"/>
              <w:rPr>
                <w:rFonts w:ascii="Arial" w:hAnsi="Arial" w:cs="Arial"/>
              </w:rPr>
            </w:pPr>
            <w:r w:rsidRPr="004C1F69">
              <w:rPr>
                <w:rFonts w:ascii="Arial" w:hAnsi="Arial" w:cs="Arial"/>
                <w:b/>
              </w:rPr>
              <w:lastRenderedPageBreak/>
              <w:t>CLÁUSULA 9ª - DA EXTINÇÃO DO CONTRATO</w:t>
            </w:r>
          </w:p>
        </w:tc>
      </w:tr>
    </w:tbl>
    <w:p w14:paraId="5D4850E3" w14:textId="77777777" w:rsidR="00CB5338" w:rsidRPr="004C1F69" w:rsidRDefault="00CB5338" w:rsidP="00CB5338">
      <w:pPr>
        <w:ind w:firstLine="851"/>
        <w:jc w:val="both"/>
        <w:rPr>
          <w:rFonts w:ascii="Arial" w:hAnsi="Arial" w:cs="Arial"/>
          <w:b/>
        </w:rPr>
      </w:pPr>
    </w:p>
    <w:p w14:paraId="3A53EBAF" w14:textId="77777777" w:rsidR="00CB5338" w:rsidRPr="004C1F69" w:rsidRDefault="00CB5338" w:rsidP="00CB5338">
      <w:pPr>
        <w:ind w:firstLine="851"/>
        <w:jc w:val="both"/>
        <w:rPr>
          <w:rFonts w:ascii="Arial" w:hAnsi="Arial" w:cs="Arial"/>
        </w:rPr>
      </w:pPr>
      <w:r w:rsidRPr="004C1F69">
        <w:rPr>
          <w:rFonts w:ascii="Arial" w:hAnsi="Arial" w:cs="Arial"/>
          <w:b/>
        </w:rPr>
        <w:t>9.1.</w:t>
      </w:r>
      <w:r w:rsidRPr="004C1F69">
        <w:rPr>
          <w:rFonts w:ascii="Arial" w:hAnsi="Arial" w:cs="Arial"/>
        </w:rPr>
        <w:t xml:space="preserve"> Independentemente de interpelação judicial, o contrato será extinto nas hipóteses previstas no art. 137 da Lei Federal nº 14.133/21e suas alterações.</w:t>
      </w:r>
    </w:p>
    <w:p w14:paraId="40855C89" w14:textId="77777777" w:rsidR="00CB5338" w:rsidRPr="004C1F69" w:rsidRDefault="00CB5338" w:rsidP="00CB5338">
      <w:pPr>
        <w:ind w:firstLine="851"/>
        <w:jc w:val="both"/>
        <w:rPr>
          <w:rFonts w:ascii="Arial" w:hAnsi="Arial" w:cs="Arial"/>
        </w:rPr>
      </w:pPr>
    </w:p>
    <w:tbl>
      <w:tblPr>
        <w:tblW w:w="5000" w:type="pct"/>
        <w:tblLook w:val="0000" w:firstRow="0" w:lastRow="0" w:firstColumn="0" w:lastColumn="0" w:noHBand="0" w:noVBand="0"/>
      </w:tblPr>
      <w:tblGrid>
        <w:gridCol w:w="10138"/>
      </w:tblGrid>
      <w:tr w:rsidR="00CB5338" w:rsidRPr="004C1F69" w14:paraId="2AD8DC07" w14:textId="77777777" w:rsidTr="003D416B">
        <w:tc>
          <w:tcPr>
            <w:tcW w:w="5000" w:type="pct"/>
            <w:tcBorders>
              <w:top w:val="single" w:sz="4" w:space="0" w:color="000000"/>
              <w:left w:val="single" w:sz="4" w:space="0" w:color="000000"/>
              <w:bottom w:val="single" w:sz="4" w:space="0" w:color="000000"/>
              <w:right w:val="single" w:sz="4" w:space="0" w:color="000000"/>
            </w:tcBorders>
          </w:tcPr>
          <w:p w14:paraId="573BC3F1" w14:textId="77777777" w:rsidR="00CB5338" w:rsidRPr="004C1F69" w:rsidRDefault="00CB5338" w:rsidP="003D416B">
            <w:pPr>
              <w:ind w:firstLine="851"/>
              <w:jc w:val="both"/>
              <w:rPr>
                <w:rFonts w:ascii="Arial" w:hAnsi="Arial" w:cs="Arial"/>
              </w:rPr>
            </w:pPr>
            <w:r w:rsidRPr="004C1F69">
              <w:rPr>
                <w:rFonts w:ascii="Arial" w:hAnsi="Arial" w:cs="Arial"/>
                <w:b/>
              </w:rPr>
              <w:t>CLÁUSULA 10. - DO RECEBIMENTO</w:t>
            </w:r>
          </w:p>
        </w:tc>
      </w:tr>
    </w:tbl>
    <w:p w14:paraId="5C7DCC76" w14:textId="77777777" w:rsidR="00CB5338" w:rsidRPr="004C1F69" w:rsidRDefault="00CB5338" w:rsidP="00CB5338">
      <w:pPr>
        <w:ind w:firstLine="851"/>
        <w:jc w:val="both"/>
        <w:rPr>
          <w:rFonts w:ascii="Arial" w:hAnsi="Arial" w:cs="Arial"/>
          <w:b/>
        </w:rPr>
      </w:pPr>
    </w:p>
    <w:p w14:paraId="6119B57D" w14:textId="77777777" w:rsidR="00CB5338" w:rsidRPr="004C1F69" w:rsidRDefault="00CB5338" w:rsidP="00CB5338">
      <w:pPr>
        <w:ind w:firstLine="851"/>
        <w:jc w:val="both"/>
        <w:rPr>
          <w:rFonts w:ascii="Arial" w:hAnsi="Arial" w:cs="Arial"/>
        </w:rPr>
      </w:pPr>
      <w:r w:rsidRPr="004C1F69">
        <w:rPr>
          <w:rFonts w:ascii="Arial" w:hAnsi="Arial" w:cs="Arial"/>
          <w:b/>
        </w:rPr>
        <w:t>10.1.</w:t>
      </w:r>
      <w:r w:rsidRPr="004C1F69">
        <w:rPr>
          <w:rFonts w:ascii="Arial" w:hAnsi="Arial" w:cs="Arial"/>
        </w:rPr>
        <w:t xml:space="preserve"> O objeto deste contrato será recebido por servidor a ser designado para o ato do recebimento, da seguinte forma:</w:t>
      </w:r>
    </w:p>
    <w:p w14:paraId="32546875" w14:textId="77777777" w:rsidR="00CB5338" w:rsidRPr="004C1F69" w:rsidRDefault="00CB5338" w:rsidP="00CB5338">
      <w:pPr>
        <w:ind w:firstLine="851"/>
        <w:jc w:val="both"/>
        <w:rPr>
          <w:rFonts w:ascii="Arial" w:hAnsi="Arial" w:cs="Arial"/>
          <w:b/>
        </w:rPr>
      </w:pPr>
    </w:p>
    <w:p w14:paraId="6B38277E" w14:textId="77777777" w:rsidR="00CB5338" w:rsidRPr="004C1F69" w:rsidRDefault="00CB5338" w:rsidP="00CB5338">
      <w:pPr>
        <w:ind w:firstLine="851"/>
        <w:jc w:val="both"/>
        <w:rPr>
          <w:rFonts w:ascii="Arial" w:hAnsi="Arial" w:cs="Arial"/>
        </w:rPr>
      </w:pPr>
      <w:r w:rsidRPr="004C1F69">
        <w:rPr>
          <w:rFonts w:ascii="Arial" w:hAnsi="Arial" w:cs="Arial"/>
          <w:b/>
        </w:rPr>
        <w:t xml:space="preserve">10.1.1. </w:t>
      </w:r>
      <w:r w:rsidRPr="004C1F69">
        <w:rPr>
          <w:rFonts w:ascii="Arial" w:hAnsi="Arial" w:cs="Arial"/>
        </w:rPr>
        <w:t>Provisoriamente, para efeito de posterior verificação da conformidade do objeto com as especificações, no prazo de até 03 (três) dias, a contar da entrega;</w:t>
      </w:r>
    </w:p>
    <w:p w14:paraId="6450088E" w14:textId="77777777" w:rsidR="00CB5338" w:rsidRPr="004C1F69" w:rsidRDefault="00CB5338" w:rsidP="00CB5338">
      <w:pPr>
        <w:ind w:firstLine="851"/>
        <w:jc w:val="both"/>
        <w:rPr>
          <w:rFonts w:ascii="Arial" w:hAnsi="Arial" w:cs="Arial"/>
        </w:rPr>
      </w:pPr>
    </w:p>
    <w:p w14:paraId="6D650C1F" w14:textId="77777777" w:rsidR="00CB5338" w:rsidRPr="004C1F69" w:rsidRDefault="00CB5338" w:rsidP="00CB5338">
      <w:pPr>
        <w:ind w:firstLine="851"/>
        <w:jc w:val="both"/>
        <w:rPr>
          <w:rFonts w:ascii="Arial" w:hAnsi="Arial" w:cs="Arial"/>
        </w:rPr>
      </w:pPr>
      <w:r w:rsidRPr="004C1F69">
        <w:rPr>
          <w:rFonts w:ascii="Arial" w:hAnsi="Arial" w:cs="Arial"/>
          <w:b/>
        </w:rPr>
        <w:t xml:space="preserve">10.1.2. </w:t>
      </w:r>
      <w:r w:rsidRPr="004C1F69">
        <w:rPr>
          <w:rFonts w:ascii="Arial" w:hAnsi="Arial" w:cs="Arial"/>
        </w:rPr>
        <w:t>Definitivamente, após a verificação da qualidade do objeto e consequente aceitação, no prazo de até 30 (trinta) dias, a contar do recebimento provisório.</w:t>
      </w:r>
    </w:p>
    <w:p w14:paraId="588EE79D" w14:textId="77777777" w:rsidR="00CB5338" w:rsidRPr="004C1F69" w:rsidRDefault="00CB5338" w:rsidP="00CB5338">
      <w:pPr>
        <w:ind w:firstLine="851"/>
        <w:jc w:val="both"/>
        <w:rPr>
          <w:rFonts w:ascii="Arial" w:hAnsi="Arial" w:cs="Arial"/>
          <w:b/>
        </w:rPr>
      </w:pPr>
    </w:p>
    <w:p w14:paraId="7D5850AB" w14:textId="77777777" w:rsidR="00CB5338" w:rsidRPr="004C1F69" w:rsidRDefault="00CB5338" w:rsidP="00CB5338">
      <w:pPr>
        <w:ind w:firstLine="851"/>
        <w:jc w:val="both"/>
        <w:rPr>
          <w:rFonts w:ascii="Arial" w:hAnsi="Arial" w:cs="Arial"/>
        </w:rPr>
      </w:pPr>
      <w:r w:rsidRPr="004C1F69">
        <w:rPr>
          <w:rFonts w:ascii="Arial" w:hAnsi="Arial" w:cs="Arial"/>
          <w:b/>
        </w:rPr>
        <w:t xml:space="preserve">10.2. </w:t>
      </w:r>
      <w:r w:rsidRPr="004C1F69">
        <w:rPr>
          <w:rFonts w:ascii="Arial" w:hAnsi="Arial" w:cs="Arial"/>
        </w:rPr>
        <w:t>O recebimento de que trata este item far-se-á mediante recibo.</w:t>
      </w:r>
    </w:p>
    <w:p w14:paraId="401B99C5" w14:textId="77777777" w:rsidR="00CB5338" w:rsidRPr="004C1F69" w:rsidRDefault="00CB5338" w:rsidP="00CB5338">
      <w:pPr>
        <w:ind w:firstLine="851"/>
        <w:jc w:val="both"/>
        <w:rPr>
          <w:rFonts w:ascii="Arial" w:hAnsi="Arial" w:cs="Arial"/>
          <w:b/>
        </w:rPr>
      </w:pPr>
    </w:p>
    <w:p w14:paraId="7DE6F8E6" w14:textId="77777777" w:rsidR="00CB5338" w:rsidRPr="004C1F69" w:rsidRDefault="00CB5338" w:rsidP="00CB5338">
      <w:pPr>
        <w:ind w:firstLine="851"/>
        <w:jc w:val="both"/>
        <w:rPr>
          <w:rFonts w:ascii="Arial" w:hAnsi="Arial" w:cs="Arial"/>
        </w:rPr>
      </w:pPr>
      <w:r w:rsidRPr="004C1F69">
        <w:rPr>
          <w:rFonts w:ascii="Arial" w:hAnsi="Arial" w:cs="Arial"/>
          <w:b/>
        </w:rPr>
        <w:t>10.3.</w:t>
      </w:r>
      <w:r w:rsidRPr="004C1F69">
        <w:rPr>
          <w:rFonts w:ascii="Arial" w:hAnsi="Arial" w:cs="Arial"/>
        </w:rPr>
        <w:t xml:space="preserve"> Fica facultada à </w:t>
      </w:r>
      <w:r w:rsidRPr="004C1F69">
        <w:rPr>
          <w:rFonts w:ascii="Arial" w:hAnsi="Arial" w:cs="Arial"/>
          <w:b/>
        </w:rPr>
        <w:t xml:space="preserve">CONTRATADA </w:t>
      </w:r>
      <w:r w:rsidRPr="004C1F69">
        <w:rPr>
          <w:rFonts w:ascii="Arial" w:hAnsi="Arial" w:cs="Arial"/>
        </w:rPr>
        <w:t xml:space="preserve">a indicação de um representante para, conjuntamente, com o da </w:t>
      </w:r>
      <w:r w:rsidRPr="004C1F69">
        <w:rPr>
          <w:rFonts w:ascii="Arial" w:hAnsi="Arial" w:cs="Arial"/>
          <w:b/>
        </w:rPr>
        <w:t>CONTRATANTE</w:t>
      </w:r>
      <w:r w:rsidRPr="004C1F69">
        <w:rPr>
          <w:rFonts w:ascii="Arial" w:hAnsi="Arial" w:cs="Arial"/>
        </w:rPr>
        <w:t>, proceder ao recebimento do objeto do presente contrato.</w:t>
      </w:r>
    </w:p>
    <w:p w14:paraId="20E783B2" w14:textId="77777777" w:rsidR="00CB5338" w:rsidRPr="004C1F69" w:rsidRDefault="00CB5338" w:rsidP="00CB5338">
      <w:pPr>
        <w:ind w:firstLine="851"/>
        <w:jc w:val="both"/>
        <w:rPr>
          <w:rFonts w:ascii="Arial" w:hAnsi="Arial" w:cs="Arial"/>
        </w:rPr>
      </w:pPr>
    </w:p>
    <w:tbl>
      <w:tblPr>
        <w:tblW w:w="5000" w:type="pct"/>
        <w:tblLook w:val="0000" w:firstRow="0" w:lastRow="0" w:firstColumn="0" w:lastColumn="0" w:noHBand="0" w:noVBand="0"/>
      </w:tblPr>
      <w:tblGrid>
        <w:gridCol w:w="10138"/>
      </w:tblGrid>
      <w:tr w:rsidR="00CB5338" w:rsidRPr="004C1F69" w14:paraId="5241CD8A" w14:textId="77777777" w:rsidTr="003D416B">
        <w:tc>
          <w:tcPr>
            <w:tcW w:w="5000" w:type="pct"/>
            <w:tcBorders>
              <w:top w:val="single" w:sz="4" w:space="0" w:color="000000"/>
              <w:left w:val="single" w:sz="4" w:space="0" w:color="000000"/>
              <w:bottom w:val="single" w:sz="4" w:space="0" w:color="000000"/>
              <w:right w:val="single" w:sz="4" w:space="0" w:color="000000"/>
            </w:tcBorders>
          </w:tcPr>
          <w:p w14:paraId="6CB40C1E" w14:textId="77777777" w:rsidR="00CB5338" w:rsidRPr="004C1F69" w:rsidRDefault="00CB5338" w:rsidP="003D416B">
            <w:pPr>
              <w:keepLines/>
              <w:ind w:firstLine="851"/>
              <w:jc w:val="both"/>
              <w:rPr>
                <w:rFonts w:ascii="Arial" w:hAnsi="Arial" w:cs="Arial"/>
              </w:rPr>
            </w:pPr>
            <w:r w:rsidRPr="004C1F69">
              <w:rPr>
                <w:rFonts w:ascii="Arial" w:hAnsi="Arial" w:cs="Arial"/>
                <w:b/>
              </w:rPr>
              <w:t>CLÁUSULA 11. - DAS SANÇÕES ADMINISTRATIVAS</w:t>
            </w:r>
          </w:p>
        </w:tc>
      </w:tr>
    </w:tbl>
    <w:p w14:paraId="4176FDAD" w14:textId="77777777" w:rsidR="00CB5338" w:rsidRPr="004C1F69" w:rsidRDefault="00CB5338" w:rsidP="00CB5338">
      <w:pPr>
        <w:ind w:firstLine="851"/>
        <w:jc w:val="both"/>
        <w:rPr>
          <w:rFonts w:ascii="Arial" w:hAnsi="Arial" w:cs="Arial"/>
          <w:b/>
        </w:rPr>
      </w:pPr>
    </w:p>
    <w:p w14:paraId="0CEEA7D3" w14:textId="77777777" w:rsidR="00CB5338" w:rsidRPr="004C1F69" w:rsidRDefault="00CB5338" w:rsidP="00CB5338">
      <w:pPr>
        <w:ind w:firstLine="851"/>
        <w:jc w:val="both"/>
        <w:rPr>
          <w:rFonts w:ascii="Arial" w:hAnsi="Arial" w:cs="Arial"/>
        </w:rPr>
      </w:pPr>
      <w:r w:rsidRPr="004C1F69">
        <w:rPr>
          <w:rFonts w:ascii="Arial" w:hAnsi="Arial" w:cs="Arial"/>
          <w:b/>
        </w:rPr>
        <w:t xml:space="preserve">11.1. </w:t>
      </w:r>
      <w:r w:rsidRPr="004C1F69">
        <w:rPr>
          <w:rFonts w:ascii="Arial" w:hAnsi="Arial" w:cs="Arial"/>
        </w:rPr>
        <w:t xml:space="preserve">Comete infração administrativa, nos termos dos arts. 155 e seguintes da Lei Federal nº 14.133/21, o licitante ou a </w:t>
      </w:r>
      <w:r w:rsidRPr="004C1F69">
        <w:rPr>
          <w:rFonts w:ascii="Arial" w:hAnsi="Arial" w:cs="Arial"/>
          <w:b/>
        </w:rPr>
        <w:t>CONTRATADA</w:t>
      </w:r>
      <w:r w:rsidRPr="004C1F69">
        <w:rPr>
          <w:rFonts w:ascii="Arial" w:hAnsi="Arial" w:cs="Arial"/>
        </w:rPr>
        <w:t xml:space="preserve"> que, com dolo ou culpa: </w:t>
      </w:r>
    </w:p>
    <w:p w14:paraId="3AA8F230" w14:textId="77777777" w:rsidR="00CB5338" w:rsidRPr="004C1F69" w:rsidRDefault="00CB5338" w:rsidP="00CB5338">
      <w:pPr>
        <w:ind w:firstLine="851"/>
        <w:jc w:val="both"/>
        <w:rPr>
          <w:rFonts w:ascii="Arial" w:hAnsi="Arial" w:cs="Arial"/>
          <w:b/>
        </w:rPr>
      </w:pPr>
    </w:p>
    <w:p w14:paraId="7E5FFF8A" w14:textId="77777777" w:rsidR="00CB5338" w:rsidRPr="004C1F69" w:rsidRDefault="00CB5338" w:rsidP="00CB5338">
      <w:pPr>
        <w:ind w:firstLine="851"/>
        <w:jc w:val="both"/>
        <w:rPr>
          <w:rFonts w:ascii="Arial" w:hAnsi="Arial" w:cs="Arial"/>
        </w:rPr>
      </w:pPr>
      <w:r w:rsidRPr="004C1F69">
        <w:rPr>
          <w:rFonts w:ascii="Arial" w:hAnsi="Arial" w:cs="Arial"/>
          <w:b/>
        </w:rPr>
        <w:t>11.1.1.</w:t>
      </w:r>
      <w:r w:rsidRPr="004C1F69">
        <w:rPr>
          <w:rFonts w:ascii="Arial" w:hAnsi="Arial" w:cs="Arial"/>
        </w:rPr>
        <w:t xml:space="preserve"> Deixar de entregar a documentação exigida para o certame ou não entregar qualquer documento que tenha sido solicitado pelo/a pregoeiro/a durante o certame; </w:t>
      </w:r>
    </w:p>
    <w:p w14:paraId="43DB44BF" w14:textId="77777777" w:rsidR="00CB5338" w:rsidRPr="004C1F69" w:rsidRDefault="00CB5338" w:rsidP="00CB5338">
      <w:pPr>
        <w:ind w:firstLine="851"/>
        <w:jc w:val="both"/>
        <w:rPr>
          <w:rFonts w:ascii="Arial" w:hAnsi="Arial" w:cs="Arial"/>
        </w:rPr>
      </w:pPr>
    </w:p>
    <w:p w14:paraId="4DE937B7" w14:textId="77777777" w:rsidR="00CB5338" w:rsidRPr="004C1F69" w:rsidRDefault="00CB5338" w:rsidP="00CB5338">
      <w:pPr>
        <w:ind w:firstLine="851"/>
        <w:jc w:val="both"/>
        <w:rPr>
          <w:rFonts w:ascii="Arial" w:hAnsi="Arial" w:cs="Arial"/>
        </w:rPr>
      </w:pPr>
      <w:r w:rsidRPr="004C1F69">
        <w:rPr>
          <w:rFonts w:ascii="Arial" w:hAnsi="Arial" w:cs="Arial"/>
          <w:b/>
        </w:rPr>
        <w:t>11.1.2.</w:t>
      </w:r>
      <w:r w:rsidRPr="004C1F69">
        <w:rPr>
          <w:rFonts w:ascii="Arial" w:hAnsi="Arial" w:cs="Arial"/>
        </w:rPr>
        <w:t xml:space="preserve"> Salvo em decorrência de fato superveniente devidamente justificado, não mantiver a proposta em especial quando: </w:t>
      </w:r>
    </w:p>
    <w:p w14:paraId="070B49A4" w14:textId="77777777" w:rsidR="00CB5338" w:rsidRPr="004C1F69" w:rsidRDefault="00CB5338" w:rsidP="00CB5338">
      <w:pPr>
        <w:ind w:firstLine="851"/>
        <w:jc w:val="both"/>
        <w:rPr>
          <w:rFonts w:ascii="Arial" w:hAnsi="Arial" w:cs="Arial"/>
        </w:rPr>
      </w:pPr>
    </w:p>
    <w:p w14:paraId="5714CA1B" w14:textId="77777777" w:rsidR="00CB5338" w:rsidRPr="004C1F69" w:rsidRDefault="00CB5338" w:rsidP="00CB5338">
      <w:pPr>
        <w:ind w:firstLine="851"/>
        <w:jc w:val="both"/>
        <w:rPr>
          <w:rFonts w:ascii="Arial" w:hAnsi="Arial" w:cs="Arial"/>
        </w:rPr>
      </w:pPr>
      <w:r w:rsidRPr="004C1F69">
        <w:rPr>
          <w:rFonts w:ascii="Arial" w:hAnsi="Arial" w:cs="Arial"/>
          <w:b/>
        </w:rPr>
        <w:t>11.1.2.1.</w:t>
      </w:r>
      <w:r w:rsidRPr="004C1F69">
        <w:rPr>
          <w:rFonts w:ascii="Arial" w:hAnsi="Arial" w:cs="Arial"/>
        </w:rPr>
        <w:t xml:space="preserve"> Não enviar a proposta adequada ao último lance ofertado ou após a negociação; </w:t>
      </w:r>
    </w:p>
    <w:p w14:paraId="539A4A1F" w14:textId="77777777" w:rsidR="00CB5338" w:rsidRPr="004C1F69" w:rsidRDefault="00CB5338" w:rsidP="00CB5338">
      <w:pPr>
        <w:ind w:firstLine="851"/>
        <w:jc w:val="both"/>
        <w:rPr>
          <w:rFonts w:ascii="Arial" w:hAnsi="Arial" w:cs="Arial"/>
        </w:rPr>
      </w:pPr>
    </w:p>
    <w:p w14:paraId="611A58B5" w14:textId="77777777" w:rsidR="00CB5338" w:rsidRPr="004C1F69" w:rsidRDefault="00CB5338" w:rsidP="00CB5338">
      <w:pPr>
        <w:ind w:firstLine="851"/>
        <w:jc w:val="both"/>
        <w:rPr>
          <w:rFonts w:ascii="Arial" w:hAnsi="Arial" w:cs="Arial"/>
        </w:rPr>
      </w:pPr>
      <w:r w:rsidRPr="004C1F69">
        <w:rPr>
          <w:rFonts w:ascii="Arial" w:hAnsi="Arial" w:cs="Arial"/>
          <w:b/>
        </w:rPr>
        <w:t>11.1.2.2.</w:t>
      </w:r>
      <w:r w:rsidRPr="004C1F69">
        <w:rPr>
          <w:rFonts w:ascii="Arial" w:hAnsi="Arial" w:cs="Arial"/>
        </w:rPr>
        <w:t xml:space="preserve"> Recusar-se a enviar o detalhamento da proposta quando exigível; </w:t>
      </w:r>
    </w:p>
    <w:p w14:paraId="4ACA029A" w14:textId="77777777" w:rsidR="00CB5338" w:rsidRPr="004C1F69" w:rsidRDefault="00CB5338" w:rsidP="00CB5338">
      <w:pPr>
        <w:ind w:firstLine="851"/>
        <w:jc w:val="both"/>
        <w:rPr>
          <w:rFonts w:ascii="Arial" w:hAnsi="Arial" w:cs="Arial"/>
        </w:rPr>
      </w:pPr>
    </w:p>
    <w:p w14:paraId="42D2A889" w14:textId="77777777" w:rsidR="00CB5338" w:rsidRPr="004C1F69" w:rsidRDefault="00CB5338" w:rsidP="00CB5338">
      <w:pPr>
        <w:ind w:firstLine="851"/>
        <w:jc w:val="both"/>
        <w:rPr>
          <w:rFonts w:ascii="Arial" w:hAnsi="Arial" w:cs="Arial"/>
        </w:rPr>
      </w:pPr>
      <w:r w:rsidRPr="004C1F69">
        <w:rPr>
          <w:rFonts w:ascii="Arial" w:hAnsi="Arial" w:cs="Arial"/>
          <w:b/>
        </w:rPr>
        <w:t>11.1.2.3.</w:t>
      </w:r>
      <w:r w:rsidRPr="004C1F69">
        <w:rPr>
          <w:rFonts w:ascii="Arial" w:hAnsi="Arial" w:cs="Arial"/>
        </w:rPr>
        <w:t xml:space="preserve"> Pedir para ser desclassificado quando encerrada a etapa competitiva; </w:t>
      </w:r>
    </w:p>
    <w:p w14:paraId="26985A66" w14:textId="77777777" w:rsidR="00CB5338" w:rsidRPr="004C1F69" w:rsidRDefault="00CB5338" w:rsidP="00CB5338">
      <w:pPr>
        <w:jc w:val="both"/>
        <w:rPr>
          <w:rFonts w:ascii="Arial" w:hAnsi="Arial" w:cs="Arial"/>
        </w:rPr>
      </w:pPr>
    </w:p>
    <w:p w14:paraId="3DD0D199" w14:textId="77777777" w:rsidR="00CB5338" w:rsidRPr="004C1F69" w:rsidRDefault="00CB5338" w:rsidP="00CB5338">
      <w:pPr>
        <w:ind w:firstLine="851"/>
        <w:jc w:val="both"/>
        <w:rPr>
          <w:rFonts w:ascii="Arial" w:hAnsi="Arial" w:cs="Arial"/>
        </w:rPr>
      </w:pPr>
      <w:r w:rsidRPr="004C1F69">
        <w:rPr>
          <w:rFonts w:ascii="Arial" w:hAnsi="Arial" w:cs="Arial"/>
          <w:b/>
        </w:rPr>
        <w:t>11.1.2.4.</w:t>
      </w:r>
      <w:r w:rsidRPr="004C1F69">
        <w:rPr>
          <w:rFonts w:ascii="Arial" w:hAnsi="Arial" w:cs="Arial"/>
        </w:rPr>
        <w:t xml:space="preserve"> Deixar de apresentar amostra; </w:t>
      </w:r>
    </w:p>
    <w:p w14:paraId="0F05AC8F" w14:textId="77777777" w:rsidR="00CB5338" w:rsidRPr="004C1F69" w:rsidRDefault="00CB5338" w:rsidP="00CB5338">
      <w:pPr>
        <w:ind w:firstLine="851"/>
        <w:jc w:val="both"/>
        <w:rPr>
          <w:rFonts w:ascii="Arial" w:hAnsi="Arial" w:cs="Arial"/>
        </w:rPr>
      </w:pPr>
    </w:p>
    <w:p w14:paraId="67B9927C" w14:textId="77777777" w:rsidR="00CB5338" w:rsidRPr="004C1F69" w:rsidRDefault="00CB5338" w:rsidP="00CB5338">
      <w:pPr>
        <w:ind w:firstLine="851"/>
        <w:jc w:val="both"/>
        <w:rPr>
          <w:rFonts w:ascii="Arial" w:hAnsi="Arial" w:cs="Arial"/>
        </w:rPr>
      </w:pPr>
      <w:r w:rsidRPr="004C1F69">
        <w:rPr>
          <w:rFonts w:ascii="Arial" w:hAnsi="Arial" w:cs="Arial"/>
          <w:b/>
        </w:rPr>
        <w:t>11.1.2.5</w:t>
      </w:r>
      <w:r w:rsidRPr="004C1F69">
        <w:rPr>
          <w:rFonts w:ascii="Arial" w:hAnsi="Arial" w:cs="Arial"/>
        </w:rPr>
        <w:t xml:space="preserve">. Apresentar proposta ou amostra em desacordo com as especificações do edital; </w:t>
      </w:r>
    </w:p>
    <w:p w14:paraId="55358326" w14:textId="77777777" w:rsidR="00CB5338" w:rsidRPr="004C1F69" w:rsidRDefault="00CB5338" w:rsidP="00CB5338">
      <w:pPr>
        <w:ind w:firstLine="851"/>
        <w:jc w:val="both"/>
        <w:rPr>
          <w:rFonts w:ascii="Arial" w:hAnsi="Arial" w:cs="Arial"/>
        </w:rPr>
      </w:pPr>
    </w:p>
    <w:p w14:paraId="00F53C6C" w14:textId="77777777" w:rsidR="00CB5338" w:rsidRPr="004C1F69" w:rsidRDefault="00CB5338" w:rsidP="00CB5338">
      <w:pPr>
        <w:ind w:firstLine="851"/>
        <w:jc w:val="both"/>
        <w:rPr>
          <w:rFonts w:ascii="Arial" w:hAnsi="Arial" w:cs="Arial"/>
        </w:rPr>
      </w:pPr>
      <w:r w:rsidRPr="004C1F69">
        <w:rPr>
          <w:rFonts w:ascii="Arial" w:hAnsi="Arial" w:cs="Arial"/>
          <w:b/>
        </w:rPr>
        <w:t>11.1.3.</w:t>
      </w:r>
      <w:r w:rsidRPr="004C1F69">
        <w:rPr>
          <w:rFonts w:ascii="Arial" w:hAnsi="Arial" w:cs="Arial"/>
        </w:rPr>
        <w:t xml:space="preserve"> Não celebrar o contrato ou não entregar a documentação exigida para a contratação, quando convocado dentro do prazo de validade de sua proposta; </w:t>
      </w:r>
    </w:p>
    <w:p w14:paraId="5B1BB920" w14:textId="77777777" w:rsidR="00CB5338" w:rsidRPr="004C1F69" w:rsidRDefault="00CB5338" w:rsidP="00CB5338">
      <w:pPr>
        <w:ind w:firstLine="851"/>
        <w:jc w:val="both"/>
        <w:rPr>
          <w:rFonts w:ascii="Arial" w:hAnsi="Arial" w:cs="Arial"/>
        </w:rPr>
      </w:pPr>
    </w:p>
    <w:p w14:paraId="5199DBD0" w14:textId="77777777" w:rsidR="00CB5338" w:rsidRPr="004C1F69" w:rsidRDefault="00CB5338" w:rsidP="00CB5338">
      <w:pPr>
        <w:ind w:firstLine="851"/>
        <w:jc w:val="both"/>
        <w:rPr>
          <w:rFonts w:ascii="Arial" w:hAnsi="Arial" w:cs="Arial"/>
        </w:rPr>
      </w:pPr>
      <w:r w:rsidRPr="004C1F69">
        <w:rPr>
          <w:rFonts w:ascii="Arial" w:hAnsi="Arial" w:cs="Arial"/>
          <w:b/>
        </w:rPr>
        <w:t>11.1.3.1.</w:t>
      </w:r>
      <w:r w:rsidRPr="004C1F69">
        <w:rPr>
          <w:rFonts w:ascii="Arial" w:hAnsi="Arial" w:cs="Arial"/>
        </w:rPr>
        <w:t xml:space="preserve"> Recusar-se, sem justificativa, a assinar o contrato ou a ata de registro de preço, ou a aceitar ou retirar o instrumento equivalente no prazo estabelecido pela Administração; </w:t>
      </w:r>
    </w:p>
    <w:p w14:paraId="1692A20B" w14:textId="77777777" w:rsidR="00CB5338" w:rsidRPr="004C1F69" w:rsidRDefault="00CB5338" w:rsidP="00CB5338">
      <w:pPr>
        <w:ind w:firstLine="851"/>
        <w:jc w:val="both"/>
        <w:rPr>
          <w:rFonts w:ascii="Arial" w:hAnsi="Arial" w:cs="Arial"/>
        </w:rPr>
      </w:pPr>
    </w:p>
    <w:p w14:paraId="125F2D8E" w14:textId="77777777" w:rsidR="00CB5338" w:rsidRPr="004C1F69" w:rsidRDefault="00CB5338" w:rsidP="00CB5338">
      <w:pPr>
        <w:ind w:firstLine="851"/>
        <w:jc w:val="both"/>
        <w:rPr>
          <w:rFonts w:ascii="Arial" w:hAnsi="Arial" w:cs="Arial"/>
        </w:rPr>
      </w:pPr>
      <w:r w:rsidRPr="004C1F69">
        <w:rPr>
          <w:rFonts w:ascii="Arial" w:hAnsi="Arial" w:cs="Arial"/>
          <w:b/>
        </w:rPr>
        <w:t>11.1.4.</w:t>
      </w:r>
      <w:r w:rsidRPr="004C1F69">
        <w:rPr>
          <w:rFonts w:ascii="Arial" w:hAnsi="Arial" w:cs="Arial"/>
        </w:rPr>
        <w:t xml:space="preserve"> Apresentar declaração ou documentação falsa exigida para o certame ou prestar declaração falsa durante a licitação;</w:t>
      </w:r>
    </w:p>
    <w:p w14:paraId="686364D8" w14:textId="77777777" w:rsidR="00CB5338" w:rsidRPr="004C1F69" w:rsidRDefault="00CB5338" w:rsidP="00CB5338">
      <w:pPr>
        <w:ind w:firstLine="851"/>
        <w:jc w:val="both"/>
        <w:rPr>
          <w:rFonts w:ascii="Arial" w:hAnsi="Arial" w:cs="Arial"/>
        </w:rPr>
      </w:pPr>
    </w:p>
    <w:p w14:paraId="48209E84" w14:textId="77777777" w:rsidR="00CB5338" w:rsidRPr="004C1F69" w:rsidRDefault="00CB5338" w:rsidP="00CB5338">
      <w:pPr>
        <w:ind w:firstLine="851"/>
        <w:jc w:val="both"/>
        <w:rPr>
          <w:rFonts w:ascii="Arial" w:hAnsi="Arial" w:cs="Arial"/>
        </w:rPr>
      </w:pPr>
      <w:r w:rsidRPr="004C1F69">
        <w:rPr>
          <w:rFonts w:ascii="Arial" w:hAnsi="Arial" w:cs="Arial"/>
          <w:b/>
        </w:rPr>
        <w:t>11.1.5.</w:t>
      </w:r>
      <w:r w:rsidRPr="004C1F69">
        <w:rPr>
          <w:rFonts w:ascii="Arial" w:hAnsi="Arial" w:cs="Arial"/>
        </w:rPr>
        <w:t xml:space="preserve"> Fraudar a licitação </w:t>
      </w:r>
    </w:p>
    <w:p w14:paraId="266E04F2" w14:textId="77777777" w:rsidR="00CB5338" w:rsidRPr="004C1F69" w:rsidRDefault="00CB5338" w:rsidP="00CB5338">
      <w:pPr>
        <w:ind w:firstLine="851"/>
        <w:jc w:val="both"/>
        <w:rPr>
          <w:rFonts w:ascii="Arial" w:hAnsi="Arial" w:cs="Arial"/>
          <w:b/>
        </w:rPr>
      </w:pPr>
    </w:p>
    <w:p w14:paraId="65C08D55" w14:textId="77777777" w:rsidR="00CB5338" w:rsidRPr="004C1F69" w:rsidRDefault="00CB5338" w:rsidP="00CB5338">
      <w:pPr>
        <w:ind w:firstLine="851"/>
        <w:jc w:val="both"/>
        <w:rPr>
          <w:rFonts w:ascii="Arial" w:hAnsi="Arial" w:cs="Arial"/>
        </w:rPr>
      </w:pPr>
      <w:r w:rsidRPr="004C1F69">
        <w:rPr>
          <w:rFonts w:ascii="Arial" w:hAnsi="Arial" w:cs="Arial"/>
          <w:b/>
        </w:rPr>
        <w:t>11.1.6.</w:t>
      </w:r>
      <w:r w:rsidRPr="004C1F69">
        <w:rPr>
          <w:rFonts w:ascii="Arial" w:hAnsi="Arial" w:cs="Arial"/>
        </w:rPr>
        <w:t xml:space="preserve"> Comportar-se de modo inidôneo ou cometer fraude de qualquer natureza, em especial quando: </w:t>
      </w:r>
    </w:p>
    <w:p w14:paraId="26FAD26B" w14:textId="77777777" w:rsidR="00CB5338" w:rsidRPr="004C1F69" w:rsidRDefault="00CB5338" w:rsidP="00CB5338">
      <w:pPr>
        <w:ind w:firstLine="851"/>
        <w:jc w:val="both"/>
        <w:rPr>
          <w:rFonts w:ascii="Arial" w:hAnsi="Arial" w:cs="Arial"/>
        </w:rPr>
      </w:pPr>
    </w:p>
    <w:p w14:paraId="7F6712DB" w14:textId="77777777" w:rsidR="00CB5338" w:rsidRPr="004C1F69" w:rsidRDefault="00CB5338" w:rsidP="00CB5338">
      <w:pPr>
        <w:ind w:firstLine="851"/>
        <w:jc w:val="both"/>
        <w:rPr>
          <w:rFonts w:ascii="Arial" w:hAnsi="Arial" w:cs="Arial"/>
        </w:rPr>
      </w:pPr>
      <w:r w:rsidRPr="004C1F69">
        <w:rPr>
          <w:rFonts w:ascii="Arial" w:hAnsi="Arial" w:cs="Arial"/>
          <w:b/>
        </w:rPr>
        <w:t>11.1.6.1.</w:t>
      </w:r>
      <w:r w:rsidRPr="004C1F69">
        <w:rPr>
          <w:rFonts w:ascii="Arial" w:hAnsi="Arial" w:cs="Arial"/>
        </w:rPr>
        <w:t xml:space="preserve"> Agir em conluio ou em desconformidade com a lei; </w:t>
      </w:r>
    </w:p>
    <w:p w14:paraId="304B6068" w14:textId="77777777" w:rsidR="00CB5338" w:rsidRPr="004C1F69" w:rsidRDefault="00CB5338" w:rsidP="00CB5338">
      <w:pPr>
        <w:ind w:firstLine="851"/>
        <w:jc w:val="both"/>
        <w:rPr>
          <w:rFonts w:ascii="Arial" w:hAnsi="Arial" w:cs="Arial"/>
        </w:rPr>
      </w:pPr>
    </w:p>
    <w:p w14:paraId="56BE5191" w14:textId="77777777" w:rsidR="00CB5338" w:rsidRPr="004C1F69" w:rsidRDefault="00CB5338" w:rsidP="00CB5338">
      <w:pPr>
        <w:ind w:firstLine="851"/>
        <w:jc w:val="both"/>
        <w:rPr>
          <w:rFonts w:ascii="Arial" w:hAnsi="Arial" w:cs="Arial"/>
        </w:rPr>
      </w:pPr>
      <w:r w:rsidRPr="004C1F69">
        <w:rPr>
          <w:rFonts w:ascii="Arial" w:hAnsi="Arial" w:cs="Arial"/>
          <w:b/>
        </w:rPr>
        <w:t>11.1.6.2.</w:t>
      </w:r>
      <w:r w:rsidRPr="004C1F69">
        <w:rPr>
          <w:rFonts w:ascii="Arial" w:hAnsi="Arial" w:cs="Arial"/>
        </w:rPr>
        <w:t xml:space="preserve"> Induzir deliberadamente a erro no julgamento;</w:t>
      </w:r>
    </w:p>
    <w:p w14:paraId="5E4C1512" w14:textId="77777777" w:rsidR="00CB5338" w:rsidRPr="004C1F69" w:rsidRDefault="00CB5338" w:rsidP="00CB5338">
      <w:pPr>
        <w:ind w:firstLine="851"/>
        <w:jc w:val="both"/>
        <w:rPr>
          <w:rFonts w:ascii="Arial" w:hAnsi="Arial" w:cs="Arial"/>
          <w:b/>
        </w:rPr>
      </w:pPr>
    </w:p>
    <w:p w14:paraId="27D134DF" w14:textId="77777777" w:rsidR="00CB5338" w:rsidRPr="004C1F69" w:rsidRDefault="00CB5338" w:rsidP="00CB5338">
      <w:pPr>
        <w:ind w:firstLine="851"/>
        <w:jc w:val="both"/>
        <w:rPr>
          <w:rFonts w:ascii="Arial" w:hAnsi="Arial" w:cs="Arial"/>
        </w:rPr>
      </w:pPr>
      <w:r w:rsidRPr="004C1F69">
        <w:rPr>
          <w:rFonts w:ascii="Arial" w:hAnsi="Arial" w:cs="Arial"/>
          <w:b/>
        </w:rPr>
        <w:lastRenderedPageBreak/>
        <w:t>11.1.6.3.</w:t>
      </w:r>
      <w:r w:rsidRPr="004C1F69">
        <w:rPr>
          <w:rFonts w:ascii="Arial" w:hAnsi="Arial" w:cs="Arial"/>
        </w:rPr>
        <w:t xml:space="preserve"> Apresentar amostra falsificada ou deteriorada;</w:t>
      </w:r>
    </w:p>
    <w:p w14:paraId="1FE626FB" w14:textId="77777777" w:rsidR="00CB5338" w:rsidRPr="004C1F69" w:rsidRDefault="00CB5338" w:rsidP="00CB5338">
      <w:pPr>
        <w:ind w:firstLine="851"/>
        <w:jc w:val="both"/>
        <w:rPr>
          <w:rFonts w:ascii="Arial" w:hAnsi="Arial" w:cs="Arial"/>
        </w:rPr>
      </w:pPr>
    </w:p>
    <w:p w14:paraId="5B722819" w14:textId="77777777" w:rsidR="00CB5338" w:rsidRPr="004C1F69" w:rsidRDefault="00CB5338" w:rsidP="00CB5338">
      <w:pPr>
        <w:ind w:firstLine="851"/>
        <w:jc w:val="both"/>
        <w:rPr>
          <w:rFonts w:ascii="Arial" w:hAnsi="Arial" w:cs="Arial"/>
        </w:rPr>
      </w:pPr>
      <w:r w:rsidRPr="004C1F69">
        <w:rPr>
          <w:rFonts w:ascii="Arial" w:hAnsi="Arial" w:cs="Arial"/>
          <w:b/>
        </w:rPr>
        <w:t>11.1.7.</w:t>
      </w:r>
      <w:r w:rsidRPr="004C1F69">
        <w:rPr>
          <w:rFonts w:ascii="Arial" w:hAnsi="Arial" w:cs="Arial"/>
        </w:rPr>
        <w:t xml:space="preserve"> Praticar atos ilícitos com vistas a frustrar os objetivos da licitação </w:t>
      </w:r>
    </w:p>
    <w:p w14:paraId="45793AC5" w14:textId="77777777" w:rsidR="00CB5338" w:rsidRPr="004C1F69" w:rsidRDefault="00CB5338" w:rsidP="00CB5338">
      <w:pPr>
        <w:ind w:firstLine="851"/>
        <w:jc w:val="both"/>
        <w:rPr>
          <w:rFonts w:ascii="Arial" w:hAnsi="Arial" w:cs="Arial"/>
        </w:rPr>
      </w:pPr>
    </w:p>
    <w:p w14:paraId="56D082CA" w14:textId="77777777" w:rsidR="00CB5338" w:rsidRPr="004C1F69" w:rsidRDefault="00CB5338" w:rsidP="00CB5338">
      <w:pPr>
        <w:ind w:firstLine="851"/>
        <w:jc w:val="both"/>
        <w:rPr>
          <w:rFonts w:ascii="Arial" w:hAnsi="Arial" w:cs="Arial"/>
        </w:rPr>
      </w:pPr>
      <w:r w:rsidRPr="004C1F69">
        <w:rPr>
          <w:rFonts w:ascii="Arial" w:hAnsi="Arial" w:cs="Arial"/>
          <w:b/>
        </w:rPr>
        <w:t>11.1.8.</w:t>
      </w:r>
      <w:r w:rsidRPr="004C1F69">
        <w:rPr>
          <w:rFonts w:ascii="Arial" w:hAnsi="Arial" w:cs="Arial"/>
        </w:rPr>
        <w:t xml:space="preserve"> Praticar ato lesivo previsto no art. 5º da Lei n.º 12.846, de 2013. </w:t>
      </w:r>
    </w:p>
    <w:p w14:paraId="18365674" w14:textId="77777777" w:rsidR="00CB5338" w:rsidRPr="004C1F69" w:rsidRDefault="00CB5338" w:rsidP="00CB5338">
      <w:pPr>
        <w:ind w:firstLine="851"/>
        <w:jc w:val="both"/>
        <w:rPr>
          <w:rFonts w:ascii="Arial" w:hAnsi="Arial" w:cs="Arial"/>
        </w:rPr>
      </w:pPr>
    </w:p>
    <w:p w14:paraId="779F5629" w14:textId="77777777" w:rsidR="00CB5338" w:rsidRPr="004C1F69" w:rsidRDefault="00CB5338" w:rsidP="00CB5338">
      <w:pPr>
        <w:ind w:firstLine="851"/>
        <w:jc w:val="both"/>
        <w:rPr>
          <w:rFonts w:ascii="Arial" w:hAnsi="Arial" w:cs="Arial"/>
        </w:rPr>
      </w:pPr>
      <w:r w:rsidRPr="004C1F69">
        <w:rPr>
          <w:rFonts w:ascii="Arial" w:hAnsi="Arial" w:cs="Arial"/>
          <w:b/>
        </w:rPr>
        <w:t xml:space="preserve">11.1.9. </w:t>
      </w:r>
      <w:r w:rsidRPr="004C1F69">
        <w:rPr>
          <w:rFonts w:ascii="Arial" w:hAnsi="Arial" w:cs="Arial"/>
        </w:rPr>
        <w:t>Dar causa à inexecução parcial do contrato;</w:t>
      </w:r>
    </w:p>
    <w:p w14:paraId="36B961AD" w14:textId="77777777" w:rsidR="00CB5338" w:rsidRPr="004C1F69" w:rsidRDefault="00CB5338" w:rsidP="00CB5338">
      <w:pPr>
        <w:ind w:firstLine="851"/>
        <w:jc w:val="both"/>
        <w:rPr>
          <w:rFonts w:ascii="Arial" w:hAnsi="Arial" w:cs="Arial"/>
          <w:b/>
        </w:rPr>
      </w:pPr>
    </w:p>
    <w:p w14:paraId="00E4EA37" w14:textId="77777777" w:rsidR="00CB5338" w:rsidRPr="004C1F69" w:rsidRDefault="00CB5338" w:rsidP="00CB5338">
      <w:pPr>
        <w:ind w:firstLine="851"/>
        <w:jc w:val="both"/>
        <w:rPr>
          <w:rFonts w:ascii="Arial" w:hAnsi="Arial" w:cs="Arial"/>
        </w:rPr>
      </w:pPr>
      <w:r w:rsidRPr="004C1F69">
        <w:rPr>
          <w:rFonts w:ascii="Arial" w:hAnsi="Arial" w:cs="Arial"/>
          <w:b/>
        </w:rPr>
        <w:t xml:space="preserve">11.1.10. </w:t>
      </w:r>
      <w:r w:rsidRPr="004C1F69">
        <w:rPr>
          <w:rFonts w:ascii="Arial" w:hAnsi="Arial" w:cs="Arial"/>
        </w:rPr>
        <w:t>Dar causa à inexecução parcial do contrato que cause grave dano à Administração, ao funcionamento dos serviços públicos ou ao interesse coletivo;</w:t>
      </w:r>
    </w:p>
    <w:p w14:paraId="68F9F494" w14:textId="77777777" w:rsidR="00CB5338" w:rsidRPr="004C1F69" w:rsidRDefault="00CB5338" w:rsidP="00CB5338">
      <w:pPr>
        <w:ind w:firstLine="851"/>
        <w:jc w:val="both"/>
        <w:rPr>
          <w:rFonts w:ascii="Arial" w:hAnsi="Arial" w:cs="Arial"/>
        </w:rPr>
      </w:pPr>
    </w:p>
    <w:p w14:paraId="5828BF3C" w14:textId="77777777" w:rsidR="00CB5338" w:rsidRPr="004C1F69" w:rsidRDefault="00CB5338" w:rsidP="00CB5338">
      <w:pPr>
        <w:ind w:firstLine="851"/>
        <w:jc w:val="both"/>
        <w:rPr>
          <w:rFonts w:ascii="Arial" w:hAnsi="Arial" w:cs="Arial"/>
        </w:rPr>
      </w:pPr>
      <w:r w:rsidRPr="004C1F69">
        <w:rPr>
          <w:rFonts w:ascii="Arial" w:hAnsi="Arial" w:cs="Arial"/>
          <w:b/>
        </w:rPr>
        <w:t xml:space="preserve">11.1.11. </w:t>
      </w:r>
      <w:r w:rsidRPr="004C1F69">
        <w:rPr>
          <w:rFonts w:ascii="Arial" w:hAnsi="Arial" w:cs="Arial"/>
        </w:rPr>
        <w:t>Dar causa à inexecução total do contrato;</w:t>
      </w:r>
    </w:p>
    <w:p w14:paraId="2E3D5490" w14:textId="77777777" w:rsidR="00CB5338" w:rsidRPr="004C1F69" w:rsidRDefault="00CB5338" w:rsidP="00CB5338">
      <w:pPr>
        <w:ind w:firstLine="851"/>
        <w:jc w:val="both"/>
        <w:rPr>
          <w:rFonts w:ascii="Arial" w:hAnsi="Arial" w:cs="Arial"/>
        </w:rPr>
      </w:pPr>
    </w:p>
    <w:p w14:paraId="01E1E425" w14:textId="77777777" w:rsidR="00CB5338" w:rsidRPr="004C1F69" w:rsidRDefault="00CB5338" w:rsidP="00CB5338">
      <w:pPr>
        <w:ind w:firstLine="851"/>
        <w:jc w:val="both"/>
        <w:rPr>
          <w:rFonts w:ascii="Arial" w:hAnsi="Arial" w:cs="Arial"/>
        </w:rPr>
      </w:pPr>
      <w:r w:rsidRPr="004C1F69">
        <w:rPr>
          <w:rFonts w:ascii="Arial" w:hAnsi="Arial" w:cs="Arial"/>
          <w:b/>
        </w:rPr>
        <w:t xml:space="preserve">11.1.12. </w:t>
      </w:r>
      <w:r w:rsidRPr="004C1F69">
        <w:rPr>
          <w:rFonts w:ascii="Arial" w:hAnsi="Arial" w:cs="Arial"/>
        </w:rPr>
        <w:t>Ensejar o retardamento da execução ou da entrega do objeto sem motivo justificado;</w:t>
      </w:r>
    </w:p>
    <w:p w14:paraId="51FA0C06" w14:textId="77777777" w:rsidR="00CB5338" w:rsidRPr="004C1F69" w:rsidRDefault="00CB5338" w:rsidP="00CB5338">
      <w:pPr>
        <w:ind w:firstLine="851"/>
        <w:jc w:val="both"/>
        <w:rPr>
          <w:rFonts w:ascii="Arial" w:hAnsi="Arial" w:cs="Arial"/>
        </w:rPr>
      </w:pPr>
    </w:p>
    <w:p w14:paraId="00AC1EF3" w14:textId="77777777" w:rsidR="00CB5338" w:rsidRPr="004C1F69" w:rsidRDefault="00CB5338" w:rsidP="00CB5338">
      <w:pPr>
        <w:ind w:firstLine="851"/>
        <w:jc w:val="both"/>
        <w:rPr>
          <w:rFonts w:ascii="Arial" w:hAnsi="Arial" w:cs="Arial"/>
        </w:rPr>
      </w:pPr>
      <w:r w:rsidRPr="004C1F69">
        <w:rPr>
          <w:rFonts w:ascii="Arial" w:hAnsi="Arial" w:cs="Arial"/>
          <w:b/>
        </w:rPr>
        <w:t xml:space="preserve">11.1.13. </w:t>
      </w:r>
      <w:r w:rsidRPr="004C1F69">
        <w:rPr>
          <w:rFonts w:ascii="Arial" w:hAnsi="Arial" w:cs="Arial"/>
        </w:rPr>
        <w:t>Praticar ato fraudulento na execução do contrato ou prestar declaração falsa durante a sua execução.</w:t>
      </w:r>
    </w:p>
    <w:p w14:paraId="662BEF72" w14:textId="77777777" w:rsidR="00CB5338" w:rsidRPr="004C1F69" w:rsidRDefault="00CB5338" w:rsidP="00CB5338">
      <w:pPr>
        <w:ind w:firstLine="851"/>
        <w:jc w:val="both"/>
        <w:rPr>
          <w:rFonts w:ascii="Arial" w:hAnsi="Arial" w:cs="Arial"/>
        </w:rPr>
      </w:pPr>
    </w:p>
    <w:p w14:paraId="3E8DD7D6" w14:textId="77777777" w:rsidR="00CB5338" w:rsidRPr="004C1F69" w:rsidRDefault="00CB5338" w:rsidP="00CB5338">
      <w:pPr>
        <w:ind w:firstLine="851"/>
        <w:jc w:val="both"/>
        <w:rPr>
          <w:rFonts w:ascii="Arial" w:hAnsi="Arial" w:cs="Arial"/>
        </w:rPr>
      </w:pPr>
      <w:r w:rsidRPr="004C1F69">
        <w:rPr>
          <w:rFonts w:ascii="Arial" w:hAnsi="Arial" w:cs="Arial"/>
          <w:b/>
        </w:rPr>
        <w:t>11.2.</w:t>
      </w:r>
      <w:r w:rsidRPr="004C1F69">
        <w:rPr>
          <w:rFonts w:ascii="Arial" w:hAnsi="Arial" w:cs="Arial"/>
        </w:rPr>
        <w:t xml:space="preserve"> A sanção de que trata o subitem poderá ser aplicada juntamente com as multas previstas, garantindo o exercício de prévia e ampla defesa.</w:t>
      </w:r>
    </w:p>
    <w:p w14:paraId="629DEF80" w14:textId="77777777" w:rsidR="00CB5338" w:rsidRPr="004C1F69" w:rsidRDefault="00CB5338" w:rsidP="00CB5338">
      <w:pPr>
        <w:ind w:firstLine="851"/>
        <w:jc w:val="both"/>
        <w:rPr>
          <w:rFonts w:ascii="Arial" w:hAnsi="Arial" w:cs="Arial"/>
        </w:rPr>
      </w:pPr>
    </w:p>
    <w:p w14:paraId="5FF9FBA2" w14:textId="77777777" w:rsidR="00CB5338" w:rsidRPr="004C1F69" w:rsidRDefault="00CB5338" w:rsidP="00CB5338">
      <w:pPr>
        <w:ind w:firstLine="851"/>
        <w:jc w:val="both"/>
        <w:rPr>
          <w:rFonts w:ascii="Arial" w:hAnsi="Arial" w:cs="Arial"/>
        </w:rPr>
      </w:pPr>
      <w:r w:rsidRPr="004C1F69">
        <w:rPr>
          <w:rFonts w:ascii="Arial" w:hAnsi="Arial" w:cs="Arial"/>
          <w:b/>
        </w:rPr>
        <w:t>11.2.1.</w:t>
      </w:r>
      <w:r w:rsidRPr="004C1F69">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437528A" w14:textId="77777777" w:rsidR="00CB5338" w:rsidRPr="004C1F69" w:rsidRDefault="00CB5338" w:rsidP="00CB5338">
      <w:pPr>
        <w:ind w:firstLine="851"/>
        <w:jc w:val="both"/>
        <w:rPr>
          <w:rFonts w:ascii="Arial" w:hAnsi="Arial" w:cs="Arial"/>
          <w:b/>
        </w:rPr>
      </w:pPr>
    </w:p>
    <w:p w14:paraId="2966460F" w14:textId="77777777" w:rsidR="00CB5338" w:rsidRPr="004C1F69" w:rsidRDefault="00CB5338" w:rsidP="00CB5338">
      <w:pPr>
        <w:ind w:firstLine="851"/>
        <w:jc w:val="both"/>
        <w:rPr>
          <w:rFonts w:ascii="Arial" w:hAnsi="Arial" w:cs="Arial"/>
        </w:rPr>
      </w:pPr>
      <w:r w:rsidRPr="004C1F69">
        <w:rPr>
          <w:rFonts w:ascii="Arial" w:hAnsi="Arial" w:cs="Arial"/>
          <w:b/>
        </w:rPr>
        <w:t xml:space="preserve">11.3. </w:t>
      </w:r>
      <w:r w:rsidRPr="004C1F69">
        <w:rPr>
          <w:rFonts w:ascii="Arial" w:hAnsi="Arial" w:cs="Arial"/>
        </w:rPr>
        <w:t xml:space="preserve">Com fulcro na Lei nº 14.133, de 2021, a Administração poderá, assegurados o contraditório e a ampla defesa, aplicar ao licitante, ao adjudicatário e/ou à CONTRATADA as seguintes sanções, sem prejuízo das responsabilidades civil e criminal: </w:t>
      </w:r>
    </w:p>
    <w:p w14:paraId="539A83B1" w14:textId="77777777" w:rsidR="00CB5338" w:rsidRPr="004C1F69" w:rsidRDefault="00CB5338" w:rsidP="00CB5338">
      <w:pPr>
        <w:ind w:firstLine="851"/>
        <w:jc w:val="both"/>
        <w:rPr>
          <w:rFonts w:ascii="Arial" w:hAnsi="Arial" w:cs="Arial"/>
        </w:rPr>
      </w:pPr>
    </w:p>
    <w:p w14:paraId="69BAF9C3" w14:textId="77777777" w:rsidR="00CB5338" w:rsidRPr="004C1F69" w:rsidRDefault="00CB5338" w:rsidP="00CB5338">
      <w:pPr>
        <w:ind w:firstLine="851"/>
        <w:jc w:val="both"/>
        <w:rPr>
          <w:rFonts w:ascii="Arial" w:hAnsi="Arial" w:cs="Arial"/>
        </w:rPr>
      </w:pPr>
      <w:r w:rsidRPr="004C1F69">
        <w:rPr>
          <w:rFonts w:ascii="Arial" w:hAnsi="Arial" w:cs="Arial"/>
          <w:b/>
        </w:rPr>
        <w:t>11.3.1.</w:t>
      </w:r>
      <w:r w:rsidRPr="004C1F69">
        <w:rPr>
          <w:rFonts w:ascii="Arial" w:hAnsi="Arial" w:cs="Arial"/>
        </w:rPr>
        <w:t xml:space="preserve"> Advertência; </w:t>
      </w:r>
    </w:p>
    <w:p w14:paraId="450C8D39" w14:textId="77777777" w:rsidR="00CB5338" w:rsidRPr="004C1F69" w:rsidRDefault="00CB5338" w:rsidP="00CB5338">
      <w:pPr>
        <w:ind w:firstLine="851"/>
        <w:jc w:val="both"/>
        <w:rPr>
          <w:rFonts w:ascii="Arial" w:hAnsi="Arial" w:cs="Arial"/>
        </w:rPr>
      </w:pPr>
    </w:p>
    <w:p w14:paraId="0D92A651" w14:textId="77777777" w:rsidR="00CB5338" w:rsidRPr="004C1F69" w:rsidRDefault="00CB5338" w:rsidP="00CB5338">
      <w:pPr>
        <w:ind w:firstLine="851"/>
        <w:jc w:val="both"/>
        <w:rPr>
          <w:rFonts w:ascii="Arial" w:hAnsi="Arial" w:cs="Arial"/>
        </w:rPr>
      </w:pPr>
      <w:r w:rsidRPr="004C1F69">
        <w:rPr>
          <w:rFonts w:ascii="Arial" w:hAnsi="Arial" w:cs="Arial"/>
          <w:b/>
        </w:rPr>
        <w:t>11.3.2.</w:t>
      </w:r>
      <w:r w:rsidRPr="004C1F69">
        <w:rPr>
          <w:rFonts w:ascii="Arial" w:hAnsi="Arial" w:cs="Arial"/>
        </w:rPr>
        <w:t xml:space="preserve"> Multa de mora;</w:t>
      </w:r>
    </w:p>
    <w:p w14:paraId="4E032666" w14:textId="77777777" w:rsidR="00CB5338" w:rsidRPr="004C1F69" w:rsidRDefault="00CB5338" w:rsidP="00CB5338">
      <w:pPr>
        <w:ind w:firstLine="851"/>
        <w:jc w:val="both"/>
        <w:rPr>
          <w:rFonts w:ascii="Arial" w:hAnsi="Arial" w:cs="Arial"/>
        </w:rPr>
      </w:pPr>
    </w:p>
    <w:p w14:paraId="69E50100" w14:textId="77777777" w:rsidR="00CB5338" w:rsidRPr="004C1F69" w:rsidRDefault="00CB5338" w:rsidP="00CB5338">
      <w:pPr>
        <w:ind w:firstLine="851"/>
        <w:jc w:val="both"/>
        <w:rPr>
          <w:rFonts w:ascii="Arial" w:hAnsi="Arial" w:cs="Arial"/>
        </w:rPr>
      </w:pPr>
      <w:r w:rsidRPr="004C1F69">
        <w:rPr>
          <w:rFonts w:ascii="Arial" w:hAnsi="Arial" w:cs="Arial"/>
          <w:b/>
        </w:rPr>
        <w:t>11.3.2.1.</w:t>
      </w:r>
      <w:r w:rsidRPr="004C1F69">
        <w:rPr>
          <w:rFonts w:ascii="Arial" w:hAnsi="Arial" w:cs="Arial"/>
        </w:rPr>
        <w:t xml:space="preserve"> Multa de 10% (dez por cento) sobre a parcela remanescente, no caso de inexecução parcial de contrato; </w:t>
      </w:r>
    </w:p>
    <w:p w14:paraId="11645710" w14:textId="77777777" w:rsidR="00CB5338" w:rsidRPr="004C1F69" w:rsidRDefault="00CB5338" w:rsidP="00CB5338">
      <w:pPr>
        <w:ind w:firstLine="851"/>
        <w:jc w:val="both"/>
        <w:rPr>
          <w:rFonts w:ascii="Arial" w:hAnsi="Arial" w:cs="Arial"/>
        </w:rPr>
      </w:pPr>
    </w:p>
    <w:p w14:paraId="516CB02B" w14:textId="77777777" w:rsidR="00CB5338" w:rsidRPr="004C1F69" w:rsidRDefault="00CB5338" w:rsidP="00CB5338">
      <w:pPr>
        <w:ind w:firstLine="851"/>
        <w:jc w:val="both"/>
        <w:rPr>
          <w:rFonts w:ascii="Arial" w:hAnsi="Arial" w:cs="Arial"/>
        </w:rPr>
      </w:pPr>
      <w:r w:rsidRPr="004C1F69">
        <w:rPr>
          <w:rFonts w:ascii="Arial" w:hAnsi="Arial" w:cs="Arial"/>
          <w:b/>
        </w:rPr>
        <w:t>11.3.2.2.</w:t>
      </w:r>
      <w:r w:rsidRPr="004C1F69">
        <w:rPr>
          <w:rFonts w:ascii="Arial" w:hAnsi="Arial" w:cs="Arial"/>
        </w:rPr>
        <w:t xml:space="preserve"> Multa de 1% (um por cento), por dia de atraso, sobre o valor correspondente à entrega que estiver em desacordo com os prazos estipulados, até o limite de 10 (dez) dias; </w:t>
      </w:r>
    </w:p>
    <w:p w14:paraId="51AF33AB" w14:textId="77777777" w:rsidR="00CB5338" w:rsidRPr="004C1F69" w:rsidRDefault="00CB5338" w:rsidP="00CB5338">
      <w:pPr>
        <w:ind w:firstLine="851"/>
        <w:jc w:val="both"/>
        <w:rPr>
          <w:rFonts w:ascii="Arial" w:hAnsi="Arial" w:cs="Arial"/>
        </w:rPr>
      </w:pPr>
    </w:p>
    <w:p w14:paraId="495DFCFD" w14:textId="77777777" w:rsidR="00CB5338" w:rsidRPr="004C1F69" w:rsidRDefault="00CB5338" w:rsidP="00CB5338">
      <w:pPr>
        <w:ind w:firstLine="851"/>
        <w:jc w:val="both"/>
        <w:rPr>
          <w:rFonts w:ascii="Arial" w:hAnsi="Arial" w:cs="Arial"/>
        </w:rPr>
      </w:pPr>
      <w:r w:rsidRPr="004C1F69">
        <w:rPr>
          <w:rFonts w:ascii="Arial" w:hAnsi="Arial" w:cs="Arial"/>
          <w:b/>
        </w:rPr>
        <w:t>11.3.2.3.</w:t>
      </w:r>
      <w:r w:rsidRPr="004C1F69">
        <w:rPr>
          <w:rFonts w:ascii="Arial" w:hAnsi="Arial" w:cs="Arial"/>
        </w:rPr>
        <w:t xml:space="preserve"> Multa de 20% (vinte por cento) sobre o valor total do contrato, no caso de sua inexecução total; </w:t>
      </w:r>
    </w:p>
    <w:p w14:paraId="35BF55E5" w14:textId="77777777" w:rsidR="00CB5338" w:rsidRPr="004C1F69" w:rsidRDefault="00CB5338" w:rsidP="00CB5338">
      <w:pPr>
        <w:ind w:firstLine="851"/>
        <w:jc w:val="both"/>
        <w:rPr>
          <w:rFonts w:ascii="Arial" w:hAnsi="Arial" w:cs="Arial"/>
        </w:rPr>
      </w:pPr>
    </w:p>
    <w:p w14:paraId="084EFFD2" w14:textId="77777777" w:rsidR="00CB5338" w:rsidRPr="004C1F69" w:rsidRDefault="00CB5338" w:rsidP="00CB5338">
      <w:pPr>
        <w:ind w:firstLine="851"/>
        <w:jc w:val="both"/>
        <w:rPr>
          <w:rFonts w:ascii="Arial" w:hAnsi="Arial" w:cs="Arial"/>
        </w:rPr>
      </w:pPr>
      <w:r w:rsidRPr="004C1F69">
        <w:rPr>
          <w:rFonts w:ascii="Arial" w:hAnsi="Arial" w:cs="Arial"/>
          <w:b/>
        </w:rPr>
        <w:t>11.3.2.4.</w:t>
      </w:r>
      <w:r w:rsidRPr="004C1F6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9B8D5A8" w14:textId="77777777" w:rsidR="00CB5338" w:rsidRPr="004C1F69" w:rsidRDefault="00CB5338" w:rsidP="00CB5338">
      <w:pPr>
        <w:ind w:firstLine="851"/>
        <w:jc w:val="both"/>
        <w:rPr>
          <w:rFonts w:ascii="Arial" w:hAnsi="Arial" w:cs="Arial"/>
        </w:rPr>
      </w:pPr>
    </w:p>
    <w:p w14:paraId="22E97AFB" w14:textId="77777777" w:rsidR="00CB5338" w:rsidRPr="004C1F69" w:rsidRDefault="00CB5338" w:rsidP="00CB5338">
      <w:pPr>
        <w:ind w:firstLine="851"/>
        <w:jc w:val="both"/>
        <w:rPr>
          <w:rFonts w:ascii="Arial" w:hAnsi="Arial" w:cs="Arial"/>
        </w:rPr>
      </w:pPr>
      <w:r w:rsidRPr="004C1F69">
        <w:rPr>
          <w:rFonts w:ascii="Arial" w:hAnsi="Arial" w:cs="Arial"/>
          <w:b/>
        </w:rPr>
        <w:t>11.3.2.5.</w:t>
      </w:r>
      <w:r w:rsidRPr="004C1F69">
        <w:rPr>
          <w:rFonts w:ascii="Arial" w:hAnsi="Arial" w:cs="Arial"/>
        </w:rPr>
        <w:t xml:space="preserve"> Multa de 20% (vinte por cento) sobre o valor total do contrato, no caso recusa injustificada de assinar/receber o contrato. </w:t>
      </w:r>
    </w:p>
    <w:p w14:paraId="721FA6B4" w14:textId="77777777" w:rsidR="00CB5338" w:rsidRPr="004C1F69" w:rsidRDefault="00CB5338" w:rsidP="00CB5338">
      <w:pPr>
        <w:ind w:firstLine="851"/>
        <w:jc w:val="both"/>
        <w:rPr>
          <w:rFonts w:ascii="Arial" w:hAnsi="Arial" w:cs="Arial"/>
        </w:rPr>
      </w:pPr>
    </w:p>
    <w:p w14:paraId="434B3815" w14:textId="77777777" w:rsidR="00CB5338" w:rsidRPr="004C1F69" w:rsidRDefault="00CB5338" w:rsidP="00CB5338">
      <w:pPr>
        <w:ind w:firstLine="851"/>
        <w:jc w:val="both"/>
        <w:rPr>
          <w:rFonts w:ascii="Arial" w:hAnsi="Arial" w:cs="Arial"/>
          <w:b/>
        </w:rPr>
      </w:pPr>
    </w:p>
    <w:p w14:paraId="37B35EA9" w14:textId="77777777" w:rsidR="00CB5338" w:rsidRPr="004C1F69" w:rsidRDefault="00CB5338" w:rsidP="00CB5338">
      <w:pPr>
        <w:ind w:firstLine="851"/>
        <w:jc w:val="both"/>
        <w:rPr>
          <w:rFonts w:ascii="Arial" w:hAnsi="Arial" w:cs="Arial"/>
          <w:b/>
        </w:rPr>
      </w:pPr>
    </w:p>
    <w:p w14:paraId="77435BD9" w14:textId="77777777" w:rsidR="00CB5338" w:rsidRPr="004C1F69" w:rsidRDefault="00CB5338" w:rsidP="00CB5338">
      <w:pPr>
        <w:ind w:firstLine="851"/>
        <w:jc w:val="both"/>
        <w:rPr>
          <w:rFonts w:ascii="Arial" w:hAnsi="Arial" w:cs="Arial"/>
        </w:rPr>
      </w:pPr>
      <w:r w:rsidRPr="004C1F69">
        <w:rPr>
          <w:rFonts w:ascii="Arial" w:hAnsi="Arial" w:cs="Arial"/>
          <w:b/>
        </w:rPr>
        <w:t xml:space="preserve">11.3.3. </w:t>
      </w:r>
      <w:r w:rsidRPr="004C1F69">
        <w:rPr>
          <w:rFonts w:ascii="Arial" w:hAnsi="Arial" w:cs="Arial"/>
        </w:rPr>
        <w:t>Impedimento de licitar e contratar com a Administração Pública direta e indireta do Município de Piracicaba, pelo prazo máximo de 03 (três) anos, nas hipóteses do art. 156, § 4º, da Lei Federal nº 14.133/21;</w:t>
      </w:r>
    </w:p>
    <w:p w14:paraId="6E278798" w14:textId="77777777" w:rsidR="00CB5338" w:rsidRPr="004C1F69" w:rsidRDefault="00CB5338" w:rsidP="00CB5338">
      <w:pPr>
        <w:ind w:firstLine="851"/>
        <w:jc w:val="both"/>
        <w:rPr>
          <w:rFonts w:ascii="Arial" w:hAnsi="Arial" w:cs="Arial"/>
        </w:rPr>
      </w:pPr>
    </w:p>
    <w:p w14:paraId="7D89C47B" w14:textId="77777777" w:rsidR="00CB5338" w:rsidRPr="004C1F69" w:rsidRDefault="00CB5338" w:rsidP="00CB5338">
      <w:pPr>
        <w:ind w:firstLine="851"/>
        <w:jc w:val="both"/>
        <w:rPr>
          <w:rFonts w:ascii="Arial" w:hAnsi="Arial" w:cs="Arial"/>
        </w:rPr>
      </w:pPr>
      <w:r w:rsidRPr="004C1F69">
        <w:rPr>
          <w:rFonts w:ascii="Arial" w:hAnsi="Arial" w:cs="Arial"/>
          <w:b/>
        </w:rPr>
        <w:t xml:space="preserve">11.3.4. </w:t>
      </w:r>
      <w:r w:rsidRPr="004C1F69">
        <w:rPr>
          <w:rFonts w:ascii="Arial" w:hAnsi="Arial" w:cs="Arial"/>
        </w:rPr>
        <w:t>Declaração de inidoneidade para licitar e contratar com a Administração Pública direta e indireta de todos os entes federativos, pelo prazo mínimo de 03 (três) e máximo de 06 (seis) anos, nas hipóteses do art. 156, § 5º, da Lei Federal nº 14.133/21;</w:t>
      </w:r>
    </w:p>
    <w:p w14:paraId="2943A30A" w14:textId="77777777" w:rsidR="00CB5338" w:rsidRPr="004C1F69" w:rsidRDefault="00CB5338" w:rsidP="00CB5338">
      <w:pPr>
        <w:ind w:firstLine="851"/>
        <w:jc w:val="both"/>
        <w:rPr>
          <w:rFonts w:ascii="Arial" w:hAnsi="Arial" w:cs="Arial"/>
        </w:rPr>
      </w:pPr>
    </w:p>
    <w:p w14:paraId="22D26FF4" w14:textId="77777777" w:rsidR="00CB5338" w:rsidRPr="004C1F69" w:rsidRDefault="00CB5338" w:rsidP="00CB5338">
      <w:pPr>
        <w:ind w:firstLine="851"/>
        <w:jc w:val="both"/>
        <w:rPr>
          <w:rFonts w:ascii="Arial" w:hAnsi="Arial" w:cs="Arial"/>
        </w:rPr>
      </w:pPr>
      <w:r w:rsidRPr="004C1F69">
        <w:rPr>
          <w:rFonts w:ascii="Arial" w:hAnsi="Arial" w:cs="Arial"/>
          <w:b/>
        </w:rPr>
        <w:lastRenderedPageBreak/>
        <w:t xml:space="preserve">11.3.5. </w:t>
      </w:r>
      <w:r w:rsidRPr="004C1F69">
        <w:rPr>
          <w:rFonts w:ascii="Arial" w:hAnsi="Arial" w:cs="Arial"/>
        </w:rPr>
        <w:t>As multas previstas nesta cláusula observarão os limites do art. 156, § 3º, da Lei Federal nº 14.133/21, não podendo ser inferiores a 0,5% (cinco décimos por cento) nem superiores a 30% (trinta por cento) do valor do contrato, e serão dosadas segundo os critérios do § 1º do mesmo artigo.</w:t>
      </w:r>
    </w:p>
    <w:p w14:paraId="7E1DBBC1" w14:textId="77777777" w:rsidR="00CB5338" w:rsidRPr="004C1F69" w:rsidRDefault="00CB5338" w:rsidP="00CB5338">
      <w:pPr>
        <w:ind w:firstLine="851"/>
        <w:jc w:val="both"/>
        <w:rPr>
          <w:rFonts w:ascii="Arial" w:hAnsi="Arial" w:cs="Arial"/>
        </w:rPr>
      </w:pPr>
    </w:p>
    <w:p w14:paraId="55B8CC54" w14:textId="77777777" w:rsidR="00CB5338" w:rsidRPr="004C1F69" w:rsidRDefault="00CB5338" w:rsidP="00CB5338">
      <w:pPr>
        <w:ind w:firstLine="851"/>
        <w:jc w:val="both"/>
        <w:rPr>
          <w:rFonts w:ascii="Arial" w:hAnsi="Arial" w:cs="Arial"/>
        </w:rPr>
      </w:pPr>
      <w:r w:rsidRPr="004C1F69">
        <w:rPr>
          <w:rFonts w:ascii="Arial" w:hAnsi="Arial" w:cs="Arial"/>
          <w:b/>
        </w:rPr>
        <w:t>11.4.</w:t>
      </w:r>
      <w:r w:rsidRPr="004C1F69">
        <w:rPr>
          <w:rFonts w:ascii="Arial" w:hAnsi="Arial" w:cs="Arial"/>
        </w:rPr>
        <w:t xml:space="preserve"> As multas são independentes entre si; a aplicação de uma, não exclui a aplicação de outras, bem como das demais penalidades previstas em lei. </w:t>
      </w:r>
    </w:p>
    <w:p w14:paraId="2D839E0A" w14:textId="77777777" w:rsidR="00CB5338" w:rsidRPr="004C1F69" w:rsidRDefault="00CB5338" w:rsidP="00CB5338">
      <w:pPr>
        <w:ind w:firstLine="851"/>
        <w:jc w:val="both"/>
        <w:rPr>
          <w:rFonts w:ascii="Arial" w:hAnsi="Arial" w:cs="Arial"/>
          <w:b/>
        </w:rPr>
      </w:pPr>
    </w:p>
    <w:p w14:paraId="2D52B236" w14:textId="77777777" w:rsidR="00CB5338" w:rsidRPr="004C1F69" w:rsidRDefault="00CB5338" w:rsidP="00CB5338">
      <w:pPr>
        <w:ind w:firstLine="851"/>
        <w:jc w:val="both"/>
        <w:rPr>
          <w:rFonts w:ascii="Arial" w:hAnsi="Arial" w:cs="Arial"/>
        </w:rPr>
      </w:pPr>
      <w:r w:rsidRPr="004C1F69">
        <w:rPr>
          <w:rFonts w:ascii="Arial" w:hAnsi="Arial" w:cs="Arial"/>
          <w:b/>
        </w:rPr>
        <w:t>11.5.</w:t>
      </w:r>
      <w:r w:rsidRPr="004C1F69">
        <w:rPr>
          <w:rFonts w:ascii="Arial" w:hAnsi="Arial" w:cs="Arial"/>
        </w:rPr>
        <w:t xml:space="preserve"> O prazo para defesa prévia será de 15 (quinze) dias úteis. </w:t>
      </w:r>
    </w:p>
    <w:p w14:paraId="588B8D85" w14:textId="77777777" w:rsidR="00CB5338" w:rsidRPr="004C1F69" w:rsidRDefault="00CB5338" w:rsidP="00CB5338">
      <w:pPr>
        <w:ind w:firstLine="851"/>
        <w:jc w:val="both"/>
        <w:rPr>
          <w:rFonts w:ascii="Arial" w:hAnsi="Arial" w:cs="Arial"/>
          <w:b/>
        </w:rPr>
      </w:pPr>
    </w:p>
    <w:p w14:paraId="7CC1013A" w14:textId="77777777" w:rsidR="00CB5338" w:rsidRPr="004C1F69" w:rsidRDefault="00CB5338" w:rsidP="00CB5338">
      <w:pPr>
        <w:ind w:firstLine="851"/>
        <w:jc w:val="both"/>
        <w:rPr>
          <w:rFonts w:ascii="Arial" w:hAnsi="Arial" w:cs="Arial"/>
        </w:rPr>
      </w:pPr>
      <w:r w:rsidRPr="004C1F69">
        <w:rPr>
          <w:rFonts w:ascii="Arial" w:hAnsi="Arial" w:cs="Arial"/>
          <w:b/>
        </w:rPr>
        <w:t>11.6.</w:t>
      </w:r>
      <w:r w:rsidRPr="004C1F6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3590D14" w14:textId="77777777" w:rsidR="00CB5338" w:rsidRPr="004C1F69" w:rsidRDefault="00CB5338" w:rsidP="00CB5338">
      <w:pPr>
        <w:ind w:firstLine="851"/>
        <w:jc w:val="both"/>
        <w:rPr>
          <w:rFonts w:ascii="Arial" w:hAnsi="Arial" w:cs="Arial"/>
          <w:b/>
        </w:rPr>
      </w:pPr>
    </w:p>
    <w:p w14:paraId="5A57673F" w14:textId="77777777" w:rsidR="00CB5338" w:rsidRPr="004C1F69" w:rsidRDefault="00CB5338" w:rsidP="00CB5338">
      <w:pPr>
        <w:ind w:firstLine="851"/>
        <w:jc w:val="both"/>
        <w:rPr>
          <w:rFonts w:ascii="Arial" w:hAnsi="Arial" w:cs="Arial"/>
        </w:rPr>
      </w:pPr>
      <w:r w:rsidRPr="004C1F69">
        <w:rPr>
          <w:rFonts w:ascii="Arial" w:hAnsi="Arial" w:cs="Arial"/>
          <w:b/>
        </w:rPr>
        <w:t>11.7.</w:t>
      </w:r>
      <w:r w:rsidRPr="004C1F69">
        <w:rPr>
          <w:rFonts w:ascii="Arial" w:hAnsi="Arial" w:cs="Arial"/>
        </w:rPr>
        <w:t xml:space="preserve"> Nenhuma sanção será aplicada sem o devido processo administrativo, que prevê defesa prévia do interessado e recurso nos prazos definidos em lei, sendo-lhe facultado vista ao processo. </w:t>
      </w:r>
    </w:p>
    <w:p w14:paraId="6620B174" w14:textId="77777777" w:rsidR="00CB5338" w:rsidRPr="004C1F69" w:rsidRDefault="00CB5338" w:rsidP="00CB5338">
      <w:pPr>
        <w:ind w:firstLine="851"/>
        <w:jc w:val="both"/>
        <w:rPr>
          <w:rFonts w:ascii="Arial" w:hAnsi="Arial" w:cs="Arial"/>
        </w:rPr>
      </w:pPr>
    </w:p>
    <w:p w14:paraId="0F44999E" w14:textId="77777777" w:rsidR="00CB5338" w:rsidRPr="004C1F69" w:rsidRDefault="00CB5338" w:rsidP="00CB5338">
      <w:pPr>
        <w:ind w:firstLine="851"/>
        <w:jc w:val="both"/>
        <w:rPr>
          <w:rFonts w:ascii="Arial" w:hAnsi="Arial" w:cs="Arial"/>
        </w:rPr>
      </w:pPr>
      <w:r w:rsidRPr="004C1F69">
        <w:rPr>
          <w:rFonts w:ascii="Arial" w:hAnsi="Arial" w:cs="Arial"/>
          <w:b/>
        </w:rPr>
        <w:t>11.8.</w:t>
      </w:r>
      <w:r w:rsidRPr="004C1F69">
        <w:rPr>
          <w:rFonts w:ascii="Arial" w:hAnsi="Arial" w:cs="Arial"/>
        </w:rPr>
        <w:t xml:space="preserve"> Pelo descumprimento de quaisquer cláusulas ou condições do contrato, as multas e penalidade serão elevadas em dobro, em caso de reincidência. </w:t>
      </w:r>
    </w:p>
    <w:p w14:paraId="55C5FA25" w14:textId="77777777" w:rsidR="00CB5338" w:rsidRPr="004C1F69" w:rsidRDefault="00CB5338" w:rsidP="00CB5338">
      <w:pPr>
        <w:ind w:firstLine="851"/>
        <w:jc w:val="both"/>
        <w:rPr>
          <w:rFonts w:ascii="Arial" w:hAnsi="Arial" w:cs="Arial"/>
        </w:rPr>
      </w:pPr>
    </w:p>
    <w:p w14:paraId="271A3CAD" w14:textId="77777777" w:rsidR="00CB5338" w:rsidRPr="004C1F69" w:rsidRDefault="00CB5338" w:rsidP="00CB5338">
      <w:pPr>
        <w:ind w:firstLine="851"/>
        <w:jc w:val="both"/>
        <w:rPr>
          <w:rFonts w:ascii="Arial" w:hAnsi="Arial" w:cs="Arial"/>
        </w:rPr>
      </w:pPr>
      <w:r w:rsidRPr="004C1F69">
        <w:rPr>
          <w:rFonts w:ascii="Arial" w:hAnsi="Arial" w:cs="Arial"/>
          <w:b/>
        </w:rPr>
        <w:t xml:space="preserve">11.9. </w:t>
      </w:r>
      <w:r w:rsidRPr="004C1F69">
        <w:rPr>
          <w:rFonts w:ascii="Arial" w:hAnsi="Arial" w:cs="Arial"/>
        </w:rPr>
        <w:t>A aplicação das sanções previstas neste contrato não exclui, em hipótese alguma, a obrigação de reparação integral dos danos causados.</w:t>
      </w:r>
    </w:p>
    <w:p w14:paraId="34968D85" w14:textId="77777777" w:rsidR="00CB5338" w:rsidRPr="004C1F69" w:rsidRDefault="00CB5338" w:rsidP="00CB5338">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CB5338" w:rsidRPr="004C1F69" w14:paraId="72AF1E9A" w14:textId="77777777" w:rsidTr="003D416B">
        <w:tc>
          <w:tcPr>
            <w:tcW w:w="8504" w:type="dxa"/>
            <w:tcBorders>
              <w:top w:val="single" w:sz="4" w:space="0" w:color="000000"/>
              <w:left w:val="single" w:sz="4" w:space="0" w:color="000000"/>
              <w:bottom w:val="single" w:sz="4" w:space="0" w:color="000000"/>
              <w:right w:val="single" w:sz="4" w:space="0" w:color="000000"/>
            </w:tcBorders>
          </w:tcPr>
          <w:p w14:paraId="0EBFE489" w14:textId="77777777" w:rsidR="00CB5338" w:rsidRPr="004C1F69" w:rsidRDefault="00CB5338" w:rsidP="003D416B">
            <w:pPr>
              <w:ind w:firstLine="851"/>
              <w:jc w:val="both"/>
              <w:rPr>
                <w:rFonts w:ascii="Arial" w:hAnsi="Arial" w:cs="Arial"/>
              </w:rPr>
            </w:pPr>
            <w:r w:rsidRPr="004C1F69">
              <w:rPr>
                <w:rFonts w:ascii="Arial" w:hAnsi="Arial" w:cs="Arial"/>
                <w:b/>
              </w:rPr>
              <w:t>CLÁUSULA 12. - DAS MEDIDAS ANTICORRUPÇÃO</w:t>
            </w:r>
          </w:p>
        </w:tc>
      </w:tr>
    </w:tbl>
    <w:p w14:paraId="4335FB0C" w14:textId="77777777" w:rsidR="00CB5338" w:rsidRPr="004C1F69" w:rsidRDefault="00CB5338" w:rsidP="00CB5338">
      <w:pPr>
        <w:rPr>
          <w:rFonts w:ascii="Arial" w:hAnsi="Arial" w:cs="Arial"/>
          <w:b/>
        </w:rPr>
      </w:pPr>
    </w:p>
    <w:p w14:paraId="08ECD401" w14:textId="77777777" w:rsidR="00CB5338" w:rsidRPr="004C1F69" w:rsidRDefault="00CB5338" w:rsidP="00CB5338">
      <w:pPr>
        <w:ind w:firstLine="850"/>
        <w:jc w:val="both"/>
        <w:rPr>
          <w:rFonts w:ascii="Arial" w:hAnsi="Arial" w:cs="Arial"/>
          <w:shd w:val="clear" w:color="auto" w:fill="FFFFFF"/>
        </w:rPr>
      </w:pPr>
      <w:r w:rsidRPr="004C1F69">
        <w:rPr>
          <w:rFonts w:ascii="Arial" w:hAnsi="Arial" w:cs="Arial"/>
          <w:b/>
          <w:shd w:val="clear" w:color="auto" w:fill="FFFFFF"/>
        </w:rPr>
        <w:t>12.1.</w:t>
      </w:r>
      <w:r w:rsidRPr="004C1F69">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08DD946" w14:textId="77777777" w:rsidR="00CB5338" w:rsidRPr="004C1F69" w:rsidRDefault="00CB5338" w:rsidP="00CB5338">
      <w:pPr>
        <w:ind w:firstLine="850"/>
        <w:jc w:val="both"/>
        <w:rPr>
          <w:rFonts w:ascii="Arial" w:hAnsi="Arial" w:cs="Arial"/>
        </w:rPr>
      </w:pPr>
    </w:p>
    <w:p w14:paraId="5CD4FAAA" w14:textId="77777777" w:rsidR="00CB5338" w:rsidRPr="004C1F69" w:rsidRDefault="00CB5338" w:rsidP="00CB5338">
      <w:pPr>
        <w:jc w:val="both"/>
        <w:rPr>
          <w:rFonts w:ascii="Arial" w:hAnsi="Arial" w:cs="Arial"/>
        </w:rPr>
      </w:pPr>
    </w:p>
    <w:tbl>
      <w:tblPr>
        <w:tblW w:w="5000" w:type="pct"/>
        <w:tblLayout w:type="fixed"/>
        <w:tblLook w:val="0000" w:firstRow="0" w:lastRow="0" w:firstColumn="0" w:lastColumn="0" w:noHBand="0" w:noVBand="0"/>
      </w:tblPr>
      <w:tblGrid>
        <w:gridCol w:w="10138"/>
      </w:tblGrid>
      <w:tr w:rsidR="00CB5338" w:rsidRPr="004C1F69" w14:paraId="514877E5" w14:textId="77777777" w:rsidTr="003D416B">
        <w:tc>
          <w:tcPr>
            <w:tcW w:w="8504" w:type="dxa"/>
            <w:tcBorders>
              <w:top w:val="single" w:sz="4" w:space="0" w:color="000000"/>
              <w:left w:val="single" w:sz="4" w:space="0" w:color="000000"/>
              <w:bottom w:val="single" w:sz="4" w:space="0" w:color="000000"/>
              <w:right w:val="single" w:sz="4" w:space="0" w:color="000000"/>
            </w:tcBorders>
          </w:tcPr>
          <w:p w14:paraId="71A13A5A" w14:textId="77777777" w:rsidR="00CB5338" w:rsidRPr="004C1F69" w:rsidRDefault="00CB5338" w:rsidP="003D416B">
            <w:pPr>
              <w:ind w:firstLine="851"/>
              <w:jc w:val="both"/>
              <w:rPr>
                <w:rFonts w:ascii="Arial" w:hAnsi="Arial" w:cs="Arial"/>
              </w:rPr>
            </w:pPr>
            <w:r w:rsidRPr="004C1F69">
              <w:rPr>
                <w:rFonts w:ascii="Arial" w:hAnsi="Arial" w:cs="Arial"/>
                <w:b/>
              </w:rPr>
              <w:t>CLÁUSULA 13. - DAS DISPOSIÇÕES FINAIS</w:t>
            </w:r>
          </w:p>
        </w:tc>
      </w:tr>
    </w:tbl>
    <w:p w14:paraId="642C66ED" w14:textId="77777777" w:rsidR="00CB5338" w:rsidRPr="004C1F69" w:rsidRDefault="00CB5338" w:rsidP="00CB5338">
      <w:pPr>
        <w:ind w:firstLine="851"/>
        <w:jc w:val="both"/>
        <w:rPr>
          <w:rFonts w:ascii="Arial" w:hAnsi="Arial" w:cs="Arial"/>
          <w:b/>
        </w:rPr>
      </w:pPr>
    </w:p>
    <w:p w14:paraId="16759107" w14:textId="77777777" w:rsidR="00CB5338" w:rsidRPr="004C1F69" w:rsidRDefault="00CB5338" w:rsidP="00CB5338">
      <w:pPr>
        <w:ind w:firstLine="851"/>
        <w:jc w:val="both"/>
        <w:rPr>
          <w:rFonts w:ascii="Arial" w:hAnsi="Arial" w:cs="Arial"/>
        </w:rPr>
      </w:pPr>
      <w:r w:rsidRPr="004C1F69">
        <w:rPr>
          <w:rFonts w:ascii="Arial" w:hAnsi="Arial" w:cs="Arial"/>
          <w:b/>
        </w:rPr>
        <w:t>13.1.</w:t>
      </w:r>
      <w:r w:rsidRPr="004C1F69">
        <w:rPr>
          <w:rFonts w:ascii="Arial" w:hAnsi="Arial" w:cs="Arial"/>
        </w:rPr>
        <w:t xml:space="preserve"> A </w:t>
      </w:r>
      <w:r w:rsidRPr="004C1F69">
        <w:rPr>
          <w:rFonts w:ascii="Arial" w:hAnsi="Arial" w:cs="Arial"/>
          <w:b/>
        </w:rPr>
        <w:t>CONTRATADA</w:t>
      </w:r>
      <w:r w:rsidRPr="004C1F6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74987D8" w14:textId="77777777" w:rsidR="00CB5338" w:rsidRPr="004C1F69" w:rsidRDefault="00CB5338" w:rsidP="00CB5338">
      <w:pPr>
        <w:ind w:firstLine="851"/>
        <w:jc w:val="both"/>
        <w:rPr>
          <w:rFonts w:ascii="Arial" w:hAnsi="Arial" w:cs="Arial"/>
        </w:rPr>
      </w:pPr>
    </w:p>
    <w:p w14:paraId="1AED3C31" w14:textId="77777777" w:rsidR="00CB5338" w:rsidRPr="004C1F69" w:rsidRDefault="00CB5338" w:rsidP="00CB5338">
      <w:pPr>
        <w:keepLines/>
        <w:ind w:firstLine="851"/>
        <w:jc w:val="both"/>
        <w:rPr>
          <w:rFonts w:ascii="Arial" w:hAnsi="Arial" w:cs="Arial"/>
        </w:rPr>
      </w:pPr>
      <w:r w:rsidRPr="004C1F69">
        <w:rPr>
          <w:rFonts w:ascii="Arial" w:hAnsi="Arial" w:cs="Arial"/>
          <w:b/>
        </w:rPr>
        <w:t>13.2.</w:t>
      </w:r>
      <w:r w:rsidRPr="004C1F69">
        <w:rPr>
          <w:rFonts w:ascii="Arial" w:hAnsi="Arial" w:cs="Arial"/>
        </w:rPr>
        <w:t xml:space="preserve"> O pessoal da </w:t>
      </w:r>
      <w:r w:rsidRPr="004C1F69">
        <w:rPr>
          <w:rFonts w:ascii="Arial" w:hAnsi="Arial" w:cs="Arial"/>
          <w:b/>
        </w:rPr>
        <w:t>CONTRATADA</w:t>
      </w:r>
      <w:r w:rsidRPr="004C1F69">
        <w:rPr>
          <w:rFonts w:ascii="Arial" w:hAnsi="Arial" w:cs="Arial"/>
        </w:rPr>
        <w:t xml:space="preserve"> por ela designado para trabalhar na execução do contrato, não terão qualquer vínculo empregatício com a </w:t>
      </w:r>
      <w:r w:rsidRPr="004C1F69">
        <w:rPr>
          <w:rFonts w:ascii="Arial" w:hAnsi="Arial" w:cs="Arial"/>
          <w:b/>
        </w:rPr>
        <w:t>CONTRATANTE</w:t>
      </w:r>
      <w:r w:rsidRPr="004C1F69">
        <w:rPr>
          <w:rFonts w:ascii="Arial" w:hAnsi="Arial" w:cs="Arial"/>
        </w:rPr>
        <w:t>.</w:t>
      </w:r>
    </w:p>
    <w:p w14:paraId="1A2AEBA9" w14:textId="77777777" w:rsidR="00CB5338" w:rsidRPr="004C1F69" w:rsidRDefault="00CB5338" w:rsidP="00CB5338">
      <w:pPr>
        <w:keepLines/>
        <w:ind w:firstLine="851"/>
        <w:jc w:val="both"/>
        <w:rPr>
          <w:rFonts w:ascii="Arial" w:hAnsi="Arial" w:cs="Arial"/>
          <w:b/>
        </w:rPr>
      </w:pPr>
    </w:p>
    <w:p w14:paraId="7B9F6D49" w14:textId="77777777" w:rsidR="00CB5338" w:rsidRPr="004C1F69" w:rsidRDefault="00CB5338" w:rsidP="00CB5338">
      <w:pPr>
        <w:keepLines/>
        <w:ind w:firstLine="851"/>
        <w:jc w:val="both"/>
        <w:rPr>
          <w:rFonts w:ascii="Arial" w:hAnsi="Arial" w:cs="Arial"/>
        </w:rPr>
      </w:pPr>
      <w:r w:rsidRPr="004C1F69">
        <w:rPr>
          <w:rFonts w:ascii="Arial" w:hAnsi="Arial" w:cs="Arial"/>
          <w:b/>
        </w:rPr>
        <w:t>13.3.</w:t>
      </w:r>
      <w:r w:rsidRPr="004C1F69">
        <w:rPr>
          <w:rFonts w:ascii="Arial" w:hAnsi="Arial" w:cs="Arial"/>
        </w:rPr>
        <w:t xml:space="preserve"> A </w:t>
      </w:r>
      <w:r w:rsidRPr="004C1F69">
        <w:rPr>
          <w:rFonts w:ascii="Arial" w:hAnsi="Arial" w:cs="Arial"/>
          <w:b/>
        </w:rPr>
        <w:t>CONTRATADA</w:t>
      </w:r>
      <w:r w:rsidRPr="004C1F69">
        <w:rPr>
          <w:rFonts w:ascii="Arial" w:hAnsi="Arial" w:cs="Arial"/>
        </w:rPr>
        <w:t xml:space="preserve"> é responsável pelos encargos trabalhistas, previdenciários, fiscais e comerciais resultantes da execução do contrato.</w:t>
      </w:r>
    </w:p>
    <w:p w14:paraId="2E3080E2" w14:textId="77777777" w:rsidR="00CB5338" w:rsidRPr="004C1F69" w:rsidRDefault="00CB5338" w:rsidP="00CB5338">
      <w:pPr>
        <w:keepLines/>
        <w:ind w:firstLine="851"/>
        <w:jc w:val="both"/>
        <w:rPr>
          <w:rFonts w:ascii="Arial" w:hAnsi="Arial" w:cs="Arial"/>
        </w:rPr>
      </w:pPr>
    </w:p>
    <w:p w14:paraId="15CD1F38" w14:textId="77777777" w:rsidR="00CB5338" w:rsidRPr="004C1F69" w:rsidRDefault="00CB5338" w:rsidP="00CB5338">
      <w:pPr>
        <w:keepLines/>
        <w:ind w:firstLine="851"/>
        <w:jc w:val="both"/>
        <w:rPr>
          <w:rFonts w:ascii="Arial" w:hAnsi="Arial" w:cs="Arial"/>
        </w:rPr>
      </w:pPr>
      <w:r w:rsidRPr="004C1F69">
        <w:rPr>
          <w:rFonts w:ascii="Arial" w:hAnsi="Arial" w:cs="Arial"/>
          <w:b/>
        </w:rPr>
        <w:t>13.4.</w:t>
      </w:r>
      <w:r w:rsidRPr="004C1F69">
        <w:rPr>
          <w:rFonts w:ascii="Arial" w:hAnsi="Arial" w:cs="Arial"/>
        </w:rPr>
        <w:t xml:space="preserve"> Correrão por conta da </w:t>
      </w:r>
      <w:r w:rsidRPr="004C1F69">
        <w:rPr>
          <w:rFonts w:ascii="Arial" w:hAnsi="Arial" w:cs="Arial"/>
          <w:b/>
        </w:rPr>
        <w:t>CONTRATADA</w:t>
      </w:r>
      <w:r w:rsidRPr="004C1F69">
        <w:rPr>
          <w:rFonts w:ascii="Arial" w:hAnsi="Arial" w:cs="Arial"/>
        </w:rPr>
        <w:t xml:space="preserve"> todos os tributos e/ou preços públicos que sejam porventura devidos, em decorrência da execução do contrato.</w:t>
      </w:r>
    </w:p>
    <w:p w14:paraId="793354E6" w14:textId="77777777" w:rsidR="00CB5338" w:rsidRPr="004C1F69" w:rsidRDefault="00CB5338" w:rsidP="00CB5338">
      <w:pPr>
        <w:keepLines/>
        <w:ind w:firstLine="851"/>
        <w:jc w:val="both"/>
        <w:rPr>
          <w:rFonts w:ascii="Arial" w:hAnsi="Arial" w:cs="Arial"/>
        </w:rPr>
      </w:pPr>
    </w:p>
    <w:p w14:paraId="414CE62E" w14:textId="77777777" w:rsidR="00CB5338" w:rsidRPr="004C1F69" w:rsidRDefault="00CB5338" w:rsidP="00CB5338">
      <w:pPr>
        <w:keepLines/>
        <w:ind w:firstLine="851"/>
        <w:jc w:val="both"/>
        <w:rPr>
          <w:rFonts w:ascii="Arial" w:hAnsi="Arial" w:cs="Arial"/>
        </w:rPr>
      </w:pPr>
      <w:r w:rsidRPr="004C1F69">
        <w:rPr>
          <w:rFonts w:ascii="Arial" w:hAnsi="Arial" w:cs="Arial"/>
          <w:b/>
        </w:rPr>
        <w:t>13.5.</w:t>
      </w:r>
      <w:r w:rsidRPr="004C1F69">
        <w:rPr>
          <w:rFonts w:ascii="Arial" w:hAnsi="Arial" w:cs="Arial"/>
        </w:rPr>
        <w:t xml:space="preserve"> A </w:t>
      </w:r>
      <w:r w:rsidRPr="004C1F69">
        <w:rPr>
          <w:rFonts w:ascii="Arial" w:hAnsi="Arial" w:cs="Arial"/>
          <w:b/>
        </w:rPr>
        <w:t xml:space="preserve">CONTRATADA </w:t>
      </w:r>
      <w:r w:rsidRPr="004C1F6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C1F69">
        <w:rPr>
          <w:rFonts w:ascii="Arial" w:hAnsi="Arial" w:cs="Arial"/>
          <w:b/>
        </w:rPr>
        <w:t>CONTRATANTE</w:t>
      </w:r>
      <w:r w:rsidRPr="004C1F69">
        <w:rPr>
          <w:rFonts w:ascii="Arial" w:hAnsi="Arial" w:cs="Arial"/>
        </w:rPr>
        <w:t>.</w:t>
      </w:r>
    </w:p>
    <w:p w14:paraId="3E273878" w14:textId="77777777" w:rsidR="00CB5338" w:rsidRPr="004C1F69" w:rsidRDefault="00CB5338" w:rsidP="00CB5338">
      <w:pPr>
        <w:keepLines/>
        <w:jc w:val="both"/>
        <w:rPr>
          <w:rFonts w:ascii="Arial" w:hAnsi="Arial" w:cs="Arial"/>
          <w:b/>
        </w:rPr>
      </w:pPr>
    </w:p>
    <w:p w14:paraId="01AE318F" w14:textId="77777777" w:rsidR="00CB5338" w:rsidRPr="004C1F69" w:rsidRDefault="00CB5338" w:rsidP="00CB5338">
      <w:pPr>
        <w:ind w:firstLine="851"/>
        <w:jc w:val="both"/>
        <w:rPr>
          <w:rFonts w:ascii="Arial" w:hAnsi="Arial" w:cs="Arial"/>
        </w:rPr>
      </w:pPr>
      <w:r w:rsidRPr="004C1F69">
        <w:rPr>
          <w:rFonts w:ascii="Arial" w:hAnsi="Arial" w:cs="Arial"/>
          <w:b/>
        </w:rPr>
        <w:t xml:space="preserve">13.6. </w:t>
      </w:r>
      <w:r w:rsidRPr="004C1F69">
        <w:rPr>
          <w:rFonts w:ascii="Arial" w:hAnsi="Arial" w:cs="Arial"/>
        </w:rPr>
        <w:t xml:space="preserve">A </w:t>
      </w:r>
      <w:r w:rsidRPr="004C1F69">
        <w:rPr>
          <w:rFonts w:ascii="Arial" w:hAnsi="Arial" w:cs="Arial"/>
          <w:b/>
        </w:rPr>
        <w:t xml:space="preserve">CONTRATADA </w:t>
      </w:r>
      <w:r w:rsidRPr="004C1F69">
        <w:rPr>
          <w:rFonts w:ascii="Arial" w:hAnsi="Arial" w:cs="Arial"/>
        </w:rPr>
        <w:t>assume inteira responsabilidade pela perfeita entrega parcelada do objeto contratado.</w:t>
      </w:r>
    </w:p>
    <w:p w14:paraId="12AFE5E3" w14:textId="77777777" w:rsidR="00CB5338" w:rsidRPr="004C1F69" w:rsidRDefault="00CB5338" w:rsidP="00CB5338">
      <w:pPr>
        <w:keepLines/>
        <w:jc w:val="both"/>
        <w:rPr>
          <w:rFonts w:ascii="Arial" w:hAnsi="Arial" w:cs="Arial"/>
          <w:b/>
        </w:rPr>
      </w:pPr>
    </w:p>
    <w:p w14:paraId="0112EC05" w14:textId="77777777" w:rsidR="00CB5338" w:rsidRPr="004C1F69" w:rsidRDefault="00CB5338" w:rsidP="00CB5338">
      <w:pPr>
        <w:keepLines/>
        <w:ind w:firstLine="851"/>
        <w:jc w:val="both"/>
        <w:rPr>
          <w:rFonts w:ascii="Arial" w:hAnsi="Arial" w:cs="Arial"/>
        </w:rPr>
      </w:pPr>
      <w:r w:rsidRPr="004C1F69">
        <w:rPr>
          <w:rFonts w:ascii="Arial" w:hAnsi="Arial" w:cs="Arial"/>
          <w:b/>
        </w:rPr>
        <w:lastRenderedPageBreak/>
        <w:t>13.7.</w:t>
      </w:r>
      <w:r w:rsidRPr="004C1F69">
        <w:rPr>
          <w:rFonts w:ascii="Arial" w:hAnsi="Arial" w:cs="Arial"/>
        </w:rPr>
        <w:t xml:space="preserve"> A </w:t>
      </w:r>
      <w:r w:rsidRPr="004C1F69">
        <w:rPr>
          <w:rFonts w:ascii="Arial" w:hAnsi="Arial" w:cs="Arial"/>
          <w:b/>
        </w:rPr>
        <w:t>CONTRATADA</w:t>
      </w:r>
      <w:r w:rsidRPr="004C1F6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DF528EC" w14:textId="77777777" w:rsidR="00CB5338" w:rsidRPr="004C1F69" w:rsidRDefault="00CB5338" w:rsidP="00CB5338">
      <w:pPr>
        <w:keepLines/>
        <w:ind w:firstLine="851"/>
        <w:jc w:val="both"/>
        <w:rPr>
          <w:rFonts w:ascii="Arial" w:hAnsi="Arial" w:cs="Arial"/>
        </w:rPr>
      </w:pPr>
    </w:p>
    <w:p w14:paraId="512FCCE9" w14:textId="77777777" w:rsidR="00CB5338" w:rsidRPr="004C1F69" w:rsidRDefault="00CB5338" w:rsidP="00CB5338">
      <w:pPr>
        <w:ind w:firstLine="851"/>
        <w:jc w:val="both"/>
        <w:rPr>
          <w:rFonts w:ascii="Arial" w:hAnsi="Arial" w:cs="Arial"/>
        </w:rPr>
      </w:pPr>
      <w:r w:rsidRPr="004C1F69">
        <w:rPr>
          <w:rFonts w:ascii="Arial" w:hAnsi="Arial" w:cs="Arial"/>
          <w:b/>
        </w:rPr>
        <w:t>13.8.</w:t>
      </w:r>
      <w:r w:rsidRPr="004C1F6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1D4F085" w14:textId="77777777" w:rsidR="00CB5338" w:rsidRPr="004C1F69" w:rsidRDefault="00CB5338" w:rsidP="00CB5338">
      <w:pPr>
        <w:ind w:firstLine="851"/>
        <w:jc w:val="both"/>
        <w:rPr>
          <w:rFonts w:ascii="Arial" w:hAnsi="Arial" w:cs="Arial"/>
        </w:rPr>
      </w:pPr>
    </w:p>
    <w:p w14:paraId="511BEB0B" w14:textId="77777777" w:rsidR="00CB5338" w:rsidRPr="004C1F69" w:rsidRDefault="00CB5338" w:rsidP="00CB5338">
      <w:pPr>
        <w:ind w:firstLine="851"/>
        <w:jc w:val="both"/>
        <w:rPr>
          <w:rFonts w:ascii="Arial" w:hAnsi="Arial" w:cs="Arial"/>
        </w:rPr>
      </w:pPr>
      <w:r w:rsidRPr="004C1F69">
        <w:rPr>
          <w:rFonts w:ascii="Arial" w:hAnsi="Arial" w:cs="Arial"/>
        </w:rPr>
        <w:t>Lido e achado conforme, assinam este instrumento em 02 (duas) vias, de igual teor e forma, as partes e testemunha, sendo 01 (uma) via destinada ao processo e a outra para arquivo.</w:t>
      </w:r>
    </w:p>
    <w:p w14:paraId="3714DED6" w14:textId="77777777" w:rsidR="00CB5338" w:rsidRPr="004C1F69" w:rsidRDefault="00CB5338" w:rsidP="00CB5338">
      <w:pPr>
        <w:ind w:firstLine="851"/>
        <w:jc w:val="both"/>
        <w:rPr>
          <w:rFonts w:ascii="Arial" w:hAnsi="Arial" w:cs="Arial"/>
        </w:rPr>
      </w:pPr>
    </w:p>
    <w:p w14:paraId="36B5896A" w14:textId="77777777" w:rsidR="00CB5338" w:rsidRPr="004C1F69" w:rsidRDefault="00CB5338" w:rsidP="00CB5338">
      <w:pPr>
        <w:ind w:firstLine="851"/>
        <w:jc w:val="both"/>
        <w:rPr>
          <w:rFonts w:ascii="Arial" w:hAnsi="Arial" w:cs="Arial"/>
        </w:rPr>
      </w:pPr>
      <w:r w:rsidRPr="004C1F69">
        <w:rPr>
          <w:rFonts w:ascii="Arial" w:hAnsi="Arial" w:cs="Arial"/>
        </w:rPr>
        <w:t>Piracicaba, ..... de ........................... de 2026.</w:t>
      </w:r>
    </w:p>
    <w:p w14:paraId="6D6580E5" w14:textId="77777777" w:rsidR="00CB5338" w:rsidRPr="004C1F69" w:rsidRDefault="00CB5338" w:rsidP="00CB5338">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6"/>
      </w:tblGrid>
      <w:tr w:rsidR="00CB5338" w:rsidRPr="004C1F69" w14:paraId="708FDC12" w14:textId="77777777" w:rsidTr="003D416B">
        <w:tc>
          <w:tcPr>
            <w:tcW w:w="4113" w:type="dxa"/>
            <w:tcBorders>
              <w:top w:val="single" w:sz="4" w:space="0" w:color="000000"/>
              <w:left w:val="single" w:sz="4" w:space="0" w:color="000000"/>
              <w:bottom w:val="single" w:sz="4" w:space="0" w:color="000000"/>
            </w:tcBorders>
          </w:tcPr>
          <w:p w14:paraId="6A0EC5C7" w14:textId="77777777" w:rsidR="00CB5338" w:rsidRPr="004C1F69" w:rsidRDefault="00CB5338" w:rsidP="003D416B">
            <w:pPr>
              <w:rPr>
                <w:rFonts w:ascii="Arial" w:hAnsi="Arial" w:cs="Arial"/>
                <w:b/>
              </w:rPr>
            </w:pPr>
          </w:p>
          <w:p w14:paraId="53C65568" w14:textId="77777777" w:rsidR="00CB5338" w:rsidRPr="004C1F69" w:rsidRDefault="00CB5338" w:rsidP="003D416B">
            <w:pPr>
              <w:rPr>
                <w:rFonts w:ascii="Arial" w:hAnsi="Arial" w:cs="Arial"/>
                <w:b/>
              </w:rPr>
            </w:pPr>
          </w:p>
          <w:p w14:paraId="7AC7691E" w14:textId="77777777" w:rsidR="00CB5338" w:rsidRPr="004C1F69" w:rsidRDefault="00CB5338" w:rsidP="003D416B">
            <w:pPr>
              <w:rPr>
                <w:rFonts w:ascii="Arial" w:hAnsi="Arial" w:cs="Arial"/>
                <w:b/>
              </w:rPr>
            </w:pPr>
          </w:p>
          <w:p w14:paraId="4F18AB25" w14:textId="77777777" w:rsidR="00CB5338" w:rsidRPr="004C1F69" w:rsidRDefault="00CB5338" w:rsidP="003D416B">
            <w:pPr>
              <w:jc w:val="center"/>
              <w:rPr>
                <w:rFonts w:ascii="Arial" w:hAnsi="Arial" w:cs="Arial"/>
              </w:rPr>
            </w:pPr>
            <w:r w:rsidRPr="004C1F69">
              <w:rPr>
                <w:rFonts w:ascii="Arial" w:hAnsi="Arial" w:cs="Arial"/>
                <w:b/>
              </w:rPr>
              <w:t>GUSTAVO LAPOSTA DE AGUIAR</w:t>
            </w:r>
          </w:p>
          <w:p w14:paraId="006A7F0A" w14:textId="77777777" w:rsidR="00CB5338" w:rsidRPr="004C1F69" w:rsidRDefault="00CB5338" w:rsidP="003D416B">
            <w:pPr>
              <w:jc w:val="center"/>
              <w:rPr>
                <w:rFonts w:ascii="Arial" w:hAnsi="Arial" w:cs="Arial"/>
                <w:b/>
              </w:rPr>
            </w:pPr>
            <w:r w:rsidRPr="004C1F69">
              <w:rPr>
                <w:rFonts w:ascii="Arial" w:hAnsi="Arial" w:cs="Arial"/>
                <w:b/>
              </w:rPr>
              <w:t>Secretário Municipal de Saúde</w:t>
            </w:r>
          </w:p>
          <w:p w14:paraId="109858E2" w14:textId="77777777" w:rsidR="00CB5338" w:rsidRPr="004C1F69" w:rsidRDefault="00CB5338" w:rsidP="003D416B">
            <w:pPr>
              <w:jc w:val="center"/>
              <w:rPr>
                <w:rFonts w:ascii="Arial" w:hAnsi="Arial" w:cs="Arial"/>
                <w:b/>
              </w:rPr>
            </w:pPr>
          </w:p>
        </w:tc>
        <w:tc>
          <w:tcPr>
            <w:tcW w:w="276" w:type="dxa"/>
            <w:tcBorders>
              <w:left w:val="single" w:sz="4" w:space="0" w:color="000000"/>
            </w:tcBorders>
          </w:tcPr>
          <w:p w14:paraId="3F969D0F" w14:textId="77777777" w:rsidR="00CB5338" w:rsidRPr="004C1F69" w:rsidRDefault="00CB5338" w:rsidP="003D416B">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10142E51" w14:textId="77777777" w:rsidR="00CB5338" w:rsidRPr="004C1F69" w:rsidRDefault="00CB5338" w:rsidP="003D416B">
            <w:pPr>
              <w:snapToGrid w:val="0"/>
              <w:jc w:val="center"/>
              <w:rPr>
                <w:rFonts w:ascii="Arial" w:hAnsi="Arial" w:cs="Arial"/>
                <w:b/>
              </w:rPr>
            </w:pPr>
          </w:p>
          <w:p w14:paraId="71419DC2" w14:textId="77777777" w:rsidR="00CB5338" w:rsidRPr="004C1F69" w:rsidRDefault="00CB5338" w:rsidP="003D416B">
            <w:pPr>
              <w:snapToGrid w:val="0"/>
              <w:jc w:val="center"/>
              <w:rPr>
                <w:rFonts w:ascii="Arial" w:hAnsi="Arial" w:cs="Arial"/>
                <w:b/>
              </w:rPr>
            </w:pPr>
          </w:p>
          <w:p w14:paraId="7D4E0E7D" w14:textId="77777777" w:rsidR="00CB5338" w:rsidRPr="004C1F69" w:rsidRDefault="00CB5338" w:rsidP="003D416B">
            <w:pPr>
              <w:snapToGrid w:val="0"/>
              <w:jc w:val="center"/>
              <w:rPr>
                <w:rFonts w:ascii="Arial" w:hAnsi="Arial" w:cs="Arial"/>
                <w:b/>
              </w:rPr>
            </w:pPr>
          </w:p>
          <w:p w14:paraId="368ECAB8" w14:textId="77777777" w:rsidR="00CB5338" w:rsidRPr="004C1F69" w:rsidRDefault="00CB5338" w:rsidP="003D416B">
            <w:pPr>
              <w:jc w:val="center"/>
              <w:rPr>
                <w:rFonts w:ascii="Arial" w:hAnsi="Arial" w:cs="Arial"/>
              </w:rPr>
            </w:pPr>
            <w:r w:rsidRPr="004C1F69">
              <w:rPr>
                <w:rFonts w:ascii="Arial" w:hAnsi="Arial" w:cs="Arial"/>
                <w:b/>
              </w:rPr>
              <w:t>::: EMPRESA CONTRATADA :::</w:t>
            </w:r>
          </w:p>
          <w:p w14:paraId="1F03D1AF" w14:textId="77777777" w:rsidR="00CB5338" w:rsidRPr="004C1F69" w:rsidRDefault="00CB5338" w:rsidP="003D416B">
            <w:pPr>
              <w:jc w:val="center"/>
              <w:rPr>
                <w:rFonts w:ascii="Arial" w:hAnsi="Arial" w:cs="Arial"/>
              </w:rPr>
            </w:pPr>
            <w:r w:rsidRPr="004C1F69">
              <w:rPr>
                <w:rFonts w:ascii="Arial" w:hAnsi="Arial" w:cs="Arial"/>
                <w:b/>
              </w:rPr>
              <w:t xml:space="preserve">Representante Legal </w:t>
            </w:r>
          </w:p>
        </w:tc>
      </w:tr>
    </w:tbl>
    <w:p w14:paraId="59FA92E7" w14:textId="77777777" w:rsidR="00CB5338" w:rsidRPr="004C1F69" w:rsidRDefault="00CB5338" w:rsidP="00CB5338">
      <w:pPr>
        <w:rPr>
          <w:rFonts w:ascii="Arial" w:hAnsi="Arial" w:cs="Arial"/>
          <w:b/>
        </w:rPr>
      </w:pPr>
    </w:p>
    <w:p w14:paraId="7CE28533" w14:textId="77777777" w:rsidR="00CB5338" w:rsidRPr="004C1F69" w:rsidRDefault="00CB5338" w:rsidP="00CB5338">
      <w:pPr>
        <w:jc w:val="both"/>
        <w:rPr>
          <w:rFonts w:ascii="Arial" w:hAnsi="Arial" w:cs="Arial"/>
        </w:rPr>
      </w:pPr>
      <w:r w:rsidRPr="004C1F69">
        <w:rPr>
          <w:rFonts w:ascii="Arial" w:hAnsi="Arial" w:cs="Arial"/>
          <w:b/>
          <w:u w:val="single"/>
        </w:rPr>
        <w:t>TESTEMUNHAS:</w:t>
      </w:r>
    </w:p>
    <w:p w14:paraId="191CFB34" w14:textId="77777777" w:rsidR="00CB5338" w:rsidRPr="004C1F69" w:rsidRDefault="00CB5338" w:rsidP="00CB5338">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CB5338" w:rsidRPr="004C1F69" w14:paraId="764F72EB" w14:textId="77777777" w:rsidTr="003D416B">
        <w:trPr>
          <w:trHeight w:val="1089"/>
        </w:trPr>
        <w:tc>
          <w:tcPr>
            <w:tcW w:w="4115" w:type="dxa"/>
            <w:tcBorders>
              <w:top w:val="single" w:sz="4" w:space="0" w:color="000000"/>
              <w:left w:val="single" w:sz="4" w:space="0" w:color="000000"/>
              <w:bottom w:val="single" w:sz="4" w:space="0" w:color="000000"/>
            </w:tcBorders>
          </w:tcPr>
          <w:p w14:paraId="07DDAF2B" w14:textId="77777777" w:rsidR="00CB5338" w:rsidRPr="004C1F69" w:rsidRDefault="00CB5338" w:rsidP="003D416B">
            <w:pPr>
              <w:snapToGrid w:val="0"/>
              <w:rPr>
                <w:rFonts w:ascii="Arial" w:hAnsi="Arial" w:cs="Arial"/>
                <w:b/>
              </w:rPr>
            </w:pPr>
          </w:p>
          <w:p w14:paraId="5E95BDB7" w14:textId="77777777" w:rsidR="00CB5338" w:rsidRPr="004C1F69" w:rsidRDefault="00CB5338" w:rsidP="003D416B">
            <w:pPr>
              <w:rPr>
                <w:rFonts w:ascii="Arial" w:hAnsi="Arial" w:cs="Arial"/>
                <w:b/>
              </w:rPr>
            </w:pPr>
          </w:p>
          <w:p w14:paraId="319BFF0E" w14:textId="77777777" w:rsidR="00CB5338" w:rsidRPr="004C1F69" w:rsidRDefault="00CB5338" w:rsidP="003D416B">
            <w:pPr>
              <w:rPr>
                <w:rFonts w:ascii="Arial" w:hAnsi="Arial" w:cs="Arial"/>
              </w:rPr>
            </w:pPr>
            <w:r w:rsidRPr="004C1F69">
              <w:rPr>
                <w:rFonts w:ascii="Arial" w:hAnsi="Arial" w:cs="Arial"/>
                <w:b/>
              </w:rPr>
              <w:t>_________________________</w:t>
            </w:r>
          </w:p>
          <w:p w14:paraId="4894934D" w14:textId="77777777" w:rsidR="00CB5338" w:rsidRPr="004C1F69" w:rsidRDefault="00CB5338" w:rsidP="003D416B">
            <w:pPr>
              <w:rPr>
                <w:rFonts w:ascii="Arial" w:hAnsi="Arial" w:cs="Arial"/>
              </w:rPr>
            </w:pPr>
            <w:r w:rsidRPr="004C1F69">
              <w:rPr>
                <w:rFonts w:ascii="Arial" w:hAnsi="Arial" w:cs="Arial"/>
                <w:b/>
              </w:rPr>
              <w:t>Nome:</w:t>
            </w:r>
          </w:p>
          <w:p w14:paraId="06E3DB4D" w14:textId="77777777" w:rsidR="00CB5338" w:rsidRPr="004C1F69" w:rsidRDefault="00CB5338" w:rsidP="003D416B">
            <w:pPr>
              <w:rPr>
                <w:rFonts w:ascii="Arial" w:hAnsi="Arial" w:cs="Arial"/>
              </w:rPr>
            </w:pPr>
            <w:r w:rsidRPr="004C1F69">
              <w:rPr>
                <w:rFonts w:ascii="Arial" w:hAnsi="Arial" w:cs="Arial"/>
                <w:b/>
              </w:rPr>
              <w:t>CPF:</w:t>
            </w:r>
          </w:p>
        </w:tc>
        <w:tc>
          <w:tcPr>
            <w:tcW w:w="274" w:type="dxa"/>
            <w:tcBorders>
              <w:left w:val="single" w:sz="4" w:space="0" w:color="000000"/>
            </w:tcBorders>
          </w:tcPr>
          <w:p w14:paraId="6E60C2C8" w14:textId="77777777" w:rsidR="00CB5338" w:rsidRPr="004C1F69" w:rsidRDefault="00CB5338" w:rsidP="003D416B">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111D5A23" w14:textId="77777777" w:rsidR="00CB5338" w:rsidRPr="004C1F69" w:rsidRDefault="00CB5338" w:rsidP="003D416B">
            <w:pPr>
              <w:snapToGrid w:val="0"/>
              <w:rPr>
                <w:rFonts w:ascii="Arial" w:hAnsi="Arial" w:cs="Arial"/>
                <w:b/>
              </w:rPr>
            </w:pPr>
          </w:p>
          <w:p w14:paraId="2E179E59" w14:textId="77777777" w:rsidR="00CB5338" w:rsidRPr="004C1F69" w:rsidRDefault="00CB5338" w:rsidP="003D416B">
            <w:pPr>
              <w:rPr>
                <w:rFonts w:ascii="Arial" w:hAnsi="Arial" w:cs="Arial"/>
                <w:b/>
              </w:rPr>
            </w:pPr>
          </w:p>
          <w:p w14:paraId="5B22878F" w14:textId="77777777" w:rsidR="00CB5338" w:rsidRPr="004C1F69" w:rsidRDefault="00CB5338" w:rsidP="003D416B">
            <w:pPr>
              <w:rPr>
                <w:rFonts w:ascii="Arial" w:hAnsi="Arial" w:cs="Arial"/>
              </w:rPr>
            </w:pPr>
            <w:r w:rsidRPr="004C1F69">
              <w:rPr>
                <w:rFonts w:ascii="Arial" w:hAnsi="Arial" w:cs="Arial"/>
                <w:b/>
              </w:rPr>
              <w:t>__________________________</w:t>
            </w:r>
          </w:p>
          <w:p w14:paraId="56B760E0" w14:textId="77777777" w:rsidR="00CB5338" w:rsidRPr="004C1F69" w:rsidRDefault="00CB5338" w:rsidP="003D416B">
            <w:pPr>
              <w:rPr>
                <w:rFonts w:ascii="Arial" w:hAnsi="Arial" w:cs="Arial"/>
              </w:rPr>
            </w:pPr>
            <w:r w:rsidRPr="004C1F69">
              <w:rPr>
                <w:rFonts w:ascii="Arial" w:hAnsi="Arial" w:cs="Arial"/>
                <w:b/>
              </w:rPr>
              <w:t>Nome:</w:t>
            </w:r>
          </w:p>
          <w:p w14:paraId="540C48BE" w14:textId="77777777" w:rsidR="00CB5338" w:rsidRPr="004C1F69" w:rsidRDefault="00CB5338" w:rsidP="003D416B">
            <w:pPr>
              <w:jc w:val="both"/>
              <w:rPr>
                <w:rFonts w:ascii="Arial" w:hAnsi="Arial" w:cs="Arial"/>
              </w:rPr>
            </w:pPr>
            <w:r w:rsidRPr="004C1F69">
              <w:rPr>
                <w:rFonts w:ascii="Arial" w:hAnsi="Arial" w:cs="Arial"/>
                <w:b/>
              </w:rPr>
              <w:t>CPF:</w:t>
            </w:r>
          </w:p>
        </w:tc>
      </w:tr>
    </w:tbl>
    <w:p w14:paraId="60F88FAA" w14:textId="77777777" w:rsidR="00CB5338" w:rsidRPr="004C1F69" w:rsidRDefault="00CB5338" w:rsidP="00CB5338">
      <w:pPr>
        <w:rPr>
          <w:rFonts w:ascii="Arial" w:hAnsi="Arial" w:cs="Arial"/>
        </w:rPr>
      </w:pPr>
      <w:bookmarkStart w:id="10" w:name="art2§1"/>
      <w:bookmarkStart w:id="11" w:name="art1p"/>
      <w:bookmarkEnd w:id="10"/>
      <w:bookmarkEnd w:id="11"/>
    </w:p>
    <w:p w14:paraId="3AAC54FC" w14:textId="77777777" w:rsidR="00CB5338" w:rsidRPr="004C1F69" w:rsidRDefault="00CB5338" w:rsidP="00CB5338">
      <w:pPr>
        <w:rPr>
          <w:rFonts w:ascii="Arial" w:hAnsi="Arial" w:cs="Arial"/>
        </w:rPr>
      </w:pPr>
    </w:p>
    <w:p w14:paraId="46B2DABD" w14:textId="77777777" w:rsidR="007E37CF" w:rsidRPr="004C1F69" w:rsidRDefault="007E37CF" w:rsidP="00296753">
      <w:pPr>
        <w:jc w:val="center"/>
        <w:rPr>
          <w:rFonts w:ascii="Arial" w:hAnsi="Arial" w:cs="Arial"/>
          <w:b/>
          <w:bCs/>
        </w:rPr>
      </w:pPr>
    </w:p>
    <w:sectPr w:rsidR="007E37CF" w:rsidRPr="004C1F69" w:rsidSect="00D16989">
      <w:headerReference w:type="default" r:id="rId21"/>
      <w:footerReference w:type="default" r:id="rId22"/>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3B4948" w:rsidRDefault="003B4948">
      <w:r>
        <w:separator/>
      </w:r>
    </w:p>
  </w:endnote>
  <w:endnote w:type="continuationSeparator" w:id="0">
    <w:p w14:paraId="46B396AC" w14:textId="77777777" w:rsidR="003B4948" w:rsidRDefault="003B4948">
      <w:r>
        <w:continuationSeparator/>
      </w:r>
    </w:p>
  </w:endnote>
  <w:endnote w:type="continuationNotice" w:id="1">
    <w:p w14:paraId="3946894E" w14:textId="77777777" w:rsidR="003B4948" w:rsidRDefault="003B4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3B4948" w:rsidRPr="00D408F2" w:rsidRDefault="003B4948" w:rsidP="00183407">
    <w:pPr>
      <w:ind w:left="3346"/>
      <w:rPr>
        <w:rFonts w:ascii="Arial" w:hAnsi="Arial" w:cs="Arial"/>
        <w:sz w:val="6"/>
        <w:szCs w:val="6"/>
      </w:rPr>
    </w:pPr>
  </w:p>
  <w:p w14:paraId="66EAFB0F" w14:textId="4FE7F656" w:rsidR="003B4948" w:rsidRPr="00BF6A10" w:rsidRDefault="003B4948" w:rsidP="00183407">
    <w:pPr>
      <w:ind w:left="3346"/>
      <w:rPr>
        <w:rFonts w:ascii="Arial" w:hAnsi="Arial" w:cs="Arial"/>
        <w:sz w:val="16"/>
      </w:rPr>
    </w:pPr>
    <w:r w:rsidRPr="00BF6A10">
      <w:rPr>
        <w:rFonts w:ascii="Arial" w:hAnsi="Arial" w:cs="Arial"/>
        <w:sz w:val="16"/>
      </w:rPr>
      <w:t xml:space="preserve">Pregão Eletrônico nº </w:t>
    </w:r>
    <w:r w:rsidR="004C1F69">
      <w:rPr>
        <w:rFonts w:ascii="Arial" w:hAnsi="Arial" w:cs="Arial"/>
        <w:sz w:val="16"/>
      </w:rPr>
      <w:t>253/</w:t>
    </w:r>
    <w:r w:rsidR="00C71D06">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C1F6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C1F69">
      <w:rPr>
        <w:rFonts w:ascii="Arial" w:hAnsi="Arial" w:cs="Arial"/>
        <w:b/>
        <w:noProof/>
        <w:sz w:val="16"/>
      </w:rPr>
      <w:t>30</w:t>
    </w:r>
    <w:r w:rsidRPr="003426BF">
      <w:rPr>
        <w:rFonts w:ascii="Arial" w:hAnsi="Arial" w:cs="Arial"/>
        <w:b/>
        <w:sz w:val="16"/>
      </w:rPr>
      <w:fldChar w:fldCharType="end"/>
    </w:r>
  </w:p>
  <w:p w14:paraId="5FAE6968" w14:textId="77777777" w:rsidR="003B4948" w:rsidRPr="00BF6A10" w:rsidRDefault="003B4948" w:rsidP="00183407">
    <w:pPr>
      <w:ind w:left="3346"/>
      <w:rPr>
        <w:rFonts w:ascii="Arial" w:hAnsi="Arial" w:cs="Arial"/>
        <w:sz w:val="4"/>
        <w:szCs w:val="4"/>
      </w:rPr>
    </w:pPr>
  </w:p>
  <w:p w14:paraId="6CA6F235" w14:textId="115F5591" w:rsidR="003B4948" w:rsidRDefault="003B4948"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3B4948" w:rsidRDefault="003B4948">
      <w:r>
        <w:separator/>
      </w:r>
    </w:p>
  </w:footnote>
  <w:footnote w:type="continuationSeparator" w:id="0">
    <w:p w14:paraId="7EC79249" w14:textId="77777777" w:rsidR="003B4948" w:rsidRDefault="003B4948">
      <w:r>
        <w:continuationSeparator/>
      </w:r>
    </w:p>
  </w:footnote>
  <w:footnote w:type="continuationNotice" w:id="1">
    <w:p w14:paraId="51C24843" w14:textId="77777777" w:rsidR="003B4948" w:rsidRDefault="003B494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3B4948" w:rsidRPr="00A1795D" w:rsidRDefault="003B4948"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3B4948" w:rsidRPr="00786D96" w:rsidRDefault="003B4948"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3B4948" w:rsidRPr="00786D96" w:rsidRDefault="003B4948"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3B4948" w:rsidRPr="000B6937" w:rsidRDefault="003B4948"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3B4948" w:rsidRPr="00786D96" w:rsidRDefault="003B4948"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3B4948" w:rsidRPr="00786D96" w:rsidRDefault="003B4948"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3B4948" w:rsidRPr="000B6937" w:rsidRDefault="003B4948"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B7D2305"/>
    <w:multiLevelType w:val="hybridMultilevel"/>
    <w:tmpl w:val="7F2633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C153C7"/>
    <w:multiLevelType w:val="multilevel"/>
    <w:tmpl w:val="BCD26628"/>
    <w:numStyleLink w:val="PrefPira"/>
  </w:abstractNum>
  <w:abstractNum w:abstractNumId="20"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4706B77"/>
    <w:multiLevelType w:val="hybridMultilevel"/>
    <w:tmpl w:val="F59E3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C44D5"/>
    <w:multiLevelType w:val="hybridMultilevel"/>
    <w:tmpl w:val="E41CB6E0"/>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6"/>
  </w:num>
  <w:num w:numId="6">
    <w:abstractNumId w:val="19"/>
  </w:num>
  <w:num w:numId="7">
    <w:abstractNumId w:val="16"/>
  </w:num>
  <w:num w:numId="8">
    <w:abstractNumId w:val="34"/>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3"/>
  </w:num>
  <w:num w:numId="17">
    <w:abstractNumId w:val="15"/>
  </w:num>
  <w:num w:numId="18">
    <w:abstractNumId w:val="27"/>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5"/>
  </w:num>
  <w:num w:numId="34">
    <w:abstractNumId w:val="18"/>
  </w:num>
  <w:num w:numId="35">
    <w:abstractNumId w:val="30"/>
  </w:num>
  <w:num w:numId="36">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3FBE"/>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57152"/>
    <w:rsid w:val="000609BC"/>
    <w:rsid w:val="0006113A"/>
    <w:rsid w:val="00061BBA"/>
    <w:rsid w:val="000638A0"/>
    <w:rsid w:val="00064B31"/>
    <w:rsid w:val="000654D2"/>
    <w:rsid w:val="000669E8"/>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3DA3"/>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6BAE"/>
    <w:rsid w:val="00237C3E"/>
    <w:rsid w:val="00240B18"/>
    <w:rsid w:val="0024151E"/>
    <w:rsid w:val="002427CC"/>
    <w:rsid w:val="0024287F"/>
    <w:rsid w:val="002541C8"/>
    <w:rsid w:val="00254844"/>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2119F"/>
    <w:rsid w:val="00330E53"/>
    <w:rsid w:val="0033304F"/>
    <w:rsid w:val="0033414C"/>
    <w:rsid w:val="00334D7F"/>
    <w:rsid w:val="003426BF"/>
    <w:rsid w:val="0034358F"/>
    <w:rsid w:val="0034427C"/>
    <w:rsid w:val="00345345"/>
    <w:rsid w:val="003474E9"/>
    <w:rsid w:val="003505DC"/>
    <w:rsid w:val="00350DA2"/>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948"/>
    <w:rsid w:val="003B4D3E"/>
    <w:rsid w:val="003B4E43"/>
    <w:rsid w:val="003B6C98"/>
    <w:rsid w:val="003B6DB0"/>
    <w:rsid w:val="003C3589"/>
    <w:rsid w:val="003C37F5"/>
    <w:rsid w:val="003C38B4"/>
    <w:rsid w:val="003C3BB6"/>
    <w:rsid w:val="003C4CA8"/>
    <w:rsid w:val="003C4F71"/>
    <w:rsid w:val="003C5D04"/>
    <w:rsid w:val="003D1BFF"/>
    <w:rsid w:val="003D365C"/>
    <w:rsid w:val="003D53BD"/>
    <w:rsid w:val="003E145E"/>
    <w:rsid w:val="003E7308"/>
    <w:rsid w:val="003E73E4"/>
    <w:rsid w:val="003F20AC"/>
    <w:rsid w:val="003F2BFE"/>
    <w:rsid w:val="003F5747"/>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490E"/>
    <w:rsid w:val="004B6A78"/>
    <w:rsid w:val="004B6BD7"/>
    <w:rsid w:val="004B6D0F"/>
    <w:rsid w:val="004C02A5"/>
    <w:rsid w:val="004C1F69"/>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01CA"/>
    <w:rsid w:val="005617D0"/>
    <w:rsid w:val="00561CF5"/>
    <w:rsid w:val="00562FA7"/>
    <w:rsid w:val="00563433"/>
    <w:rsid w:val="00563705"/>
    <w:rsid w:val="00564264"/>
    <w:rsid w:val="0056461F"/>
    <w:rsid w:val="005653E6"/>
    <w:rsid w:val="0056574E"/>
    <w:rsid w:val="00565B84"/>
    <w:rsid w:val="0056757E"/>
    <w:rsid w:val="005703D9"/>
    <w:rsid w:val="00570CDF"/>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5CC2"/>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7D"/>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861"/>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37C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238D"/>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12CD"/>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3B06"/>
    <w:rsid w:val="009157CC"/>
    <w:rsid w:val="00916507"/>
    <w:rsid w:val="0091674B"/>
    <w:rsid w:val="00916E74"/>
    <w:rsid w:val="00922C83"/>
    <w:rsid w:val="00926E34"/>
    <w:rsid w:val="009275E4"/>
    <w:rsid w:val="00934479"/>
    <w:rsid w:val="009346CA"/>
    <w:rsid w:val="009372BB"/>
    <w:rsid w:val="00941F2A"/>
    <w:rsid w:val="00944162"/>
    <w:rsid w:val="00945B21"/>
    <w:rsid w:val="00952CAC"/>
    <w:rsid w:val="00953A40"/>
    <w:rsid w:val="009566DE"/>
    <w:rsid w:val="00960EB0"/>
    <w:rsid w:val="009619A5"/>
    <w:rsid w:val="0096209F"/>
    <w:rsid w:val="009632C7"/>
    <w:rsid w:val="009660B4"/>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2259"/>
    <w:rsid w:val="009B4555"/>
    <w:rsid w:val="009C09CF"/>
    <w:rsid w:val="009C0A5F"/>
    <w:rsid w:val="009C1E09"/>
    <w:rsid w:val="009C1FDE"/>
    <w:rsid w:val="009C2D9D"/>
    <w:rsid w:val="009C6EBF"/>
    <w:rsid w:val="009D2E25"/>
    <w:rsid w:val="009D48CA"/>
    <w:rsid w:val="009D4C5C"/>
    <w:rsid w:val="009D530D"/>
    <w:rsid w:val="009D733A"/>
    <w:rsid w:val="009D7994"/>
    <w:rsid w:val="009E39D0"/>
    <w:rsid w:val="009E4983"/>
    <w:rsid w:val="009E4E66"/>
    <w:rsid w:val="009E5AD1"/>
    <w:rsid w:val="009F02AD"/>
    <w:rsid w:val="009F5531"/>
    <w:rsid w:val="009F6B34"/>
    <w:rsid w:val="009F7031"/>
    <w:rsid w:val="00A0185E"/>
    <w:rsid w:val="00A01861"/>
    <w:rsid w:val="00A02596"/>
    <w:rsid w:val="00A06561"/>
    <w:rsid w:val="00A11984"/>
    <w:rsid w:val="00A14F1F"/>
    <w:rsid w:val="00A1508D"/>
    <w:rsid w:val="00A15262"/>
    <w:rsid w:val="00A179DD"/>
    <w:rsid w:val="00A21F7C"/>
    <w:rsid w:val="00A25E51"/>
    <w:rsid w:val="00A2625B"/>
    <w:rsid w:val="00A27294"/>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5F9"/>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105"/>
    <w:rsid w:val="00B21585"/>
    <w:rsid w:val="00B21E86"/>
    <w:rsid w:val="00B23731"/>
    <w:rsid w:val="00B23A27"/>
    <w:rsid w:val="00B24CB7"/>
    <w:rsid w:val="00B31009"/>
    <w:rsid w:val="00B36CC9"/>
    <w:rsid w:val="00B374A3"/>
    <w:rsid w:val="00B37D5B"/>
    <w:rsid w:val="00B408CA"/>
    <w:rsid w:val="00B41DD9"/>
    <w:rsid w:val="00B42652"/>
    <w:rsid w:val="00B50BAD"/>
    <w:rsid w:val="00B537BD"/>
    <w:rsid w:val="00B5653F"/>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6A3"/>
    <w:rsid w:val="00C41CC9"/>
    <w:rsid w:val="00C42E57"/>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1D06"/>
    <w:rsid w:val="00C72DC8"/>
    <w:rsid w:val="00C72E3A"/>
    <w:rsid w:val="00C72FC7"/>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B5338"/>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1A5A"/>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1C7A"/>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01C1"/>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0316"/>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3ED6"/>
    <w:rsid w:val="00E651AB"/>
    <w:rsid w:val="00E67300"/>
    <w:rsid w:val="00E71DA4"/>
    <w:rsid w:val="00E76F71"/>
    <w:rsid w:val="00E806DE"/>
    <w:rsid w:val="00E80EB2"/>
    <w:rsid w:val="00E81204"/>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2864"/>
    <w:rsid w:val="00EB3E05"/>
    <w:rsid w:val="00EB40D3"/>
    <w:rsid w:val="00EC0F10"/>
    <w:rsid w:val="00EC23DC"/>
    <w:rsid w:val="00EC4CB2"/>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BC9"/>
    <w:rsid w:val="00F15CBF"/>
    <w:rsid w:val="00F16602"/>
    <w:rsid w:val="00F173C3"/>
    <w:rsid w:val="00F24754"/>
    <w:rsid w:val="00F2615F"/>
    <w:rsid w:val="00F2699D"/>
    <w:rsid w:val="00F27D45"/>
    <w:rsid w:val="00F30B93"/>
    <w:rsid w:val="00F31B66"/>
    <w:rsid w:val="00F31BE4"/>
    <w:rsid w:val="00F34F34"/>
    <w:rsid w:val="00F44F37"/>
    <w:rsid w:val="00F45177"/>
    <w:rsid w:val="00F47237"/>
    <w:rsid w:val="00F4776B"/>
    <w:rsid w:val="00F528A6"/>
    <w:rsid w:val="00F539FE"/>
    <w:rsid w:val="00F55837"/>
    <w:rsid w:val="00F55C31"/>
    <w:rsid w:val="00F56B2B"/>
    <w:rsid w:val="00F57426"/>
    <w:rsid w:val="00F57F1E"/>
    <w:rsid w:val="00F6035B"/>
    <w:rsid w:val="00F6211B"/>
    <w:rsid w:val="00F63B9A"/>
    <w:rsid w:val="00F63BDA"/>
    <w:rsid w:val="00F66307"/>
    <w:rsid w:val="00F66662"/>
    <w:rsid w:val="00F6680C"/>
    <w:rsid w:val="00F669C5"/>
    <w:rsid w:val="00F66D04"/>
    <w:rsid w:val="00F7168F"/>
    <w:rsid w:val="00F71FC0"/>
    <w:rsid w:val="00F72111"/>
    <w:rsid w:val="00F72F67"/>
    <w:rsid w:val="00F77459"/>
    <w:rsid w:val="00F77B77"/>
    <w:rsid w:val="00F80A45"/>
    <w:rsid w:val="00F80A8C"/>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5F7E"/>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8A8AE39-2F90-4150-9A71-0A820C99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05170996">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oter" Target="foot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openxmlformats.org/package/2006/metadata/core-properties"/>
    <ds:schemaRef ds:uri="http://purl.org/dc/terms/"/>
    <ds:schemaRef ds:uri="http://www.w3.org/XML/1998/namespace"/>
    <ds:schemaRef ds:uri="60198707-c4ff-4d5d-8bc5-5efdd47f407d"/>
    <ds:schemaRef ds:uri="http://purl.org/dc/dcmitype/"/>
    <ds:schemaRef ds:uri="http://schemas.microsoft.com/office/2006/metadata/properties"/>
    <ds:schemaRef ds:uri="http://schemas.microsoft.com/office/2006/documentManagement/types"/>
    <ds:schemaRef ds:uri="http://schemas.microsoft.com/office/infopath/2007/PartnerControls"/>
    <ds:schemaRef ds:uri="71763c0a-43a9-4215-9c1e-ac13867d38db"/>
  </ds:schemaRefs>
</ds:datastoreItem>
</file>

<file path=customXml/itemProps4.xml><?xml version="1.0" encoding="utf-8"?>
<ds:datastoreItem xmlns:ds="http://schemas.openxmlformats.org/officeDocument/2006/customXml" ds:itemID="{FC3BEBA9-8B8E-4A73-A75E-3C4ABE466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30</Pages>
  <Words>13420</Words>
  <Characters>72471</Characters>
  <Application>Microsoft Office Word</Application>
  <DocSecurity>0</DocSecurity>
  <Lines>603</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85720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7</cp:revision>
  <cp:lastPrinted>2022-08-03T17:48:00Z</cp:lastPrinted>
  <dcterms:created xsi:type="dcterms:W3CDTF">2026-08-27T19:05:00Z</dcterms:created>
  <dcterms:modified xsi:type="dcterms:W3CDTF">2026-08-28T17:56:00Z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