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1FD3141F"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8A2337">
        <w:rPr>
          <w:b/>
          <w:sz w:val="20"/>
          <w:szCs w:val="20"/>
          <w:lang w:val="pt-BR"/>
        </w:rPr>
        <w:t>254/2026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41D3827D"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3C3FD9">
        <w:rPr>
          <w:b/>
          <w:sz w:val="20"/>
          <w:szCs w:val="20"/>
          <w:lang w:val="pt-BR"/>
        </w:rPr>
        <w:t>158.336/2026</w:t>
      </w:r>
    </w:p>
    <w:p w14:paraId="185C1D1F" w14:textId="4AD2403E"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8A2337">
        <w:rPr>
          <w:b/>
          <w:sz w:val="20"/>
          <w:szCs w:val="20"/>
          <w:lang w:val="pt-BR"/>
        </w:rPr>
        <w:t>17/09/2026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0A2A0F0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8A2337">
        <w:rPr>
          <w:b/>
          <w:sz w:val="20"/>
          <w:szCs w:val="20"/>
          <w:lang w:val="pt-BR"/>
        </w:rPr>
        <w:t>17/09/2026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bookmarkStart w:id="0" w:name="_GoBack"/>
      <w:bookmarkEnd w:id="0"/>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02AE371C"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3C3FD9">
        <w:rPr>
          <w:rFonts w:ascii="Arial" w:hAnsi="Arial" w:cs="Arial"/>
          <w:b/>
        </w:rPr>
        <w:t xml:space="preserve">parcelado </w:t>
      </w:r>
      <w:r>
        <w:rPr>
          <w:rFonts w:ascii="Arial" w:hAnsi="Arial" w:cs="Arial"/>
          <w:b/>
        </w:rPr>
        <w:t xml:space="preserve">de material </w:t>
      </w:r>
      <w:r w:rsidR="003C3FD9">
        <w:rPr>
          <w:rFonts w:ascii="Arial" w:hAnsi="Arial" w:cs="Arial"/>
          <w:b/>
          <w:bCs/>
          <w:color w:val="000000"/>
        </w:rPr>
        <w:t>hospitalar e ambulatorial I (Máscaras e reguladores para suporte ventilatório, Agulhas, Descartáveis, Líquidos e Soluções, Sondas nutrição).</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64EF5EA0"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267CB7AE" w14:textId="6BFAB52C"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10.302.0014.2082.0000 – 0205030011</w:t>
      </w:r>
      <w:r>
        <w:rPr>
          <w:rFonts w:ascii="Arial" w:hAnsi="Arial" w:cs="Arial"/>
        </w:rPr>
        <w:t xml:space="preserve"> - </w:t>
      </w:r>
      <w:r w:rsidRPr="003C3FD9">
        <w:rPr>
          <w:rFonts w:ascii="Arial" w:hAnsi="Arial" w:cs="Arial"/>
        </w:rPr>
        <w:t>Lei Complementar nº 141, de 13 de janeiro de 2012; Portaria nº 3.992, de 28 de dezembro de 2017.</w:t>
      </w:r>
    </w:p>
    <w:p w14:paraId="0F3D1C61" w14:textId="09AB36F9"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10.301.0014.2083.0000 – 0205030009</w:t>
      </w:r>
      <w:r>
        <w:rPr>
          <w:rFonts w:ascii="Arial" w:hAnsi="Arial" w:cs="Arial"/>
        </w:rPr>
        <w:t xml:space="preserve"> - </w:t>
      </w:r>
      <w:r w:rsidRPr="003C3FD9">
        <w:rPr>
          <w:rFonts w:ascii="Arial" w:hAnsi="Arial" w:cs="Arial"/>
        </w:rPr>
        <w:t>Lei Complementar nº 141, de 13 de janeiro de 2012; Portaria nº 3.992, de 28 de dezembro de 2017.</w:t>
      </w:r>
    </w:p>
    <w:p w14:paraId="76B330A0" w14:textId="6ED76399"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10.301.0014.2083.0000 – 0202030098</w:t>
      </w:r>
      <w:r>
        <w:rPr>
          <w:rFonts w:ascii="Arial" w:hAnsi="Arial" w:cs="Arial"/>
        </w:rPr>
        <w:t xml:space="preserve"> - </w:t>
      </w:r>
      <w:r w:rsidRPr="003C3FD9">
        <w:rPr>
          <w:rFonts w:ascii="Arial" w:hAnsi="Arial" w:cs="Arial"/>
        </w:rPr>
        <w:t>Lei Estadual nº 18.387, de 06 de janeiro de 2026.</w:t>
      </w:r>
    </w:p>
    <w:p w14:paraId="4E0E056D" w14:textId="00C8AFCB" w:rsidR="003C3FD9" w:rsidRPr="00345345"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10.122.0014.2081.0000 – 0101031000</w:t>
      </w:r>
      <w:r>
        <w:rPr>
          <w:rFonts w:ascii="Arial" w:hAnsi="Arial" w:cs="Arial"/>
        </w:rPr>
        <w:t xml:space="preserve"> - </w:t>
      </w:r>
      <w:r w:rsidRPr="003C3FD9">
        <w:rPr>
          <w:rFonts w:ascii="Arial" w:hAnsi="Arial" w:cs="Arial"/>
        </w:rPr>
        <w:t>Lei Municipal nº 10.478, de 16 de dezembro de 2025.</w:t>
      </w:r>
    </w:p>
    <w:p w14:paraId="3657FB26" w14:textId="5D56CB95" w:rsidR="0082635A" w:rsidRPr="00345345" w:rsidRDefault="0082635A" w:rsidP="003C3FD9">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3C3FD9" w:rsidRPr="003C3FD9">
        <w:rPr>
          <w:rFonts w:ascii="Arial" w:hAnsi="Arial" w:cs="Arial"/>
          <w:b/>
        </w:rPr>
        <w:t>R$ 1.968.293,89 (</w:t>
      </w:r>
      <w:r w:rsidR="003C3FD9">
        <w:rPr>
          <w:rFonts w:ascii="Arial" w:hAnsi="Arial" w:cs="Arial"/>
          <w:b/>
        </w:rPr>
        <w:t>U</w:t>
      </w:r>
      <w:r w:rsidR="003C3FD9" w:rsidRPr="003C3FD9">
        <w:rPr>
          <w:rFonts w:ascii="Arial" w:hAnsi="Arial" w:cs="Arial"/>
          <w:b/>
        </w:rPr>
        <w:t>m milhão, novecentos e sessenta e oito mil, duzentos e noventa e três reais e oitenta e nove centavos).</w:t>
      </w:r>
    </w:p>
    <w:p w14:paraId="684AAD01" w14:textId="135F6BC3" w:rsidR="0082635A" w:rsidRPr="003C3FD9" w:rsidRDefault="0082635A" w:rsidP="0082635A">
      <w:pPr>
        <w:numPr>
          <w:ilvl w:val="0"/>
          <w:numId w:val="10"/>
        </w:numPr>
        <w:tabs>
          <w:tab w:val="left" w:pos="284"/>
        </w:tabs>
        <w:jc w:val="both"/>
        <w:rPr>
          <w:rFonts w:ascii="Arial" w:hAnsi="Arial" w:cs="Arial"/>
        </w:rPr>
      </w:pPr>
      <w:r w:rsidRPr="003C3FD9">
        <w:rPr>
          <w:rFonts w:ascii="Arial" w:hAnsi="Arial" w:cs="Arial"/>
        </w:rPr>
        <w:t xml:space="preserve">Validade da Ata de Registro de Preços: 12 (doze) meses, podendo ser prorrogado, por igual período, </w:t>
      </w:r>
      <w:r w:rsidR="000D22DD" w:rsidRPr="003C3FD9">
        <w:rPr>
          <w:rFonts w:ascii="Arial" w:hAnsi="Arial" w:cs="Arial"/>
        </w:rPr>
        <w:t xml:space="preserve">renovadas as quantidades, </w:t>
      </w:r>
      <w:r w:rsidRPr="003C3FD9">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C3FD9">
        <w:rPr>
          <w:rFonts w:ascii="Arial" w:hAnsi="Arial" w:cs="Arial"/>
        </w:rPr>
        <w:t>Aberto</w:t>
      </w:r>
    </w:p>
    <w:p w14:paraId="3AEB7250" w14:textId="70F32C3E"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 xml:space="preserve">ns </w:t>
      </w:r>
      <w:r w:rsidR="00EA398C">
        <w:rPr>
          <w:rFonts w:ascii="Arial" w:hAnsi="Arial" w:cs="Arial"/>
          <w:b/>
          <w:bCs/>
        </w:rPr>
        <w:t>09 a</w:t>
      </w:r>
      <w:r w:rsidR="0026121A">
        <w:rPr>
          <w:rFonts w:ascii="Arial" w:hAnsi="Arial" w:cs="Arial"/>
          <w:b/>
          <w:bCs/>
        </w:rPr>
        <w:t>o 86</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60D28CEA" w:rsidR="0082635A" w:rsidRPr="00B3036E" w:rsidRDefault="0082635A" w:rsidP="003C3FD9">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003C3FD9" w:rsidRPr="003C3FD9">
        <w:rPr>
          <w:rFonts w:ascii="Arial" w:hAnsi="Arial" w:cs="Arial"/>
          <w:b/>
        </w:rPr>
        <w:t>Marca do fabricante, nome comercial e modelo dos produtos ofertados</w:t>
      </w:r>
      <w:r w:rsidRPr="00B3036E">
        <w:rPr>
          <w:rFonts w:ascii="Arial" w:hAnsi="Arial" w:cs="Arial"/>
        </w:rPr>
        <w:t>, sendo admitida apenas uma marca por item.</w:t>
      </w:r>
    </w:p>
    <w:p w14:paraId="506E6DE6" w14:textId="77777777" w:rsidR="0082635A" w:rsidRPr="003C3FD9" w:rsidRDefault="0082635A" w:rsidP="0082635A">
      <w:pPr>
        <w:numPr>
          <w:ilvl w:val="0"/>
          <w:numId w:val="9"/>
        </w:numPr>
        <w:tabs>
          <w:tab w:val="left" w:pos="284"/>
        </w:tabs>
        <w:jc w:val="both"/>
        <w:rPr>
          <w:rFonts w:ascii="Arial" w:hAnsi="Arial" w:cs="Arial"/>
        </w:rPr>
      </w:pPr>
      <w:r w:rsidRPr="003C3FD9">
        <w:rPr>
          <w:rFonts w:ascii="Arial" w:hAnsi="Arial" w:cs="Arial"/>
        </w:rPr>
        <w:t>Deverá ser anexado no sistema eletrônico, no campo denominado “Documentos Complementares”,</w:t>
      </w:r>
      <w:r w:rsidRPr="003C3FD9">
        <w:rPr>
          <w:rFonts w:ascii="Arial" w:hAnsi="Arial" w:cs="Arial"/>
          <w:bCs/>
        </w:rPr>
        <w:t xml:space="preserve"> </w:t>
      </w:r>
      <w:r w:rsidRPr="003C3FD9">
        <w:rPr>
          <w:rFonts w:ascii="Arial" w:hAnsi="Arial" w:cs="Arial"/>
        </w:rPr>
        <w:t>sob pena de desclassificação pelo não cumprimento:</w:t>
      </w:r>
    </w:p>
    <w:p w14:paraId="377AF39C" w14:textId="3C26E298" w:rsidR="0082635A" w:rsidRDefault="0082635A" w:rsidP="0082635A">
      <w:pPr>
        <w:numPr>
          <w:ilvl w:val="1"/>
          <w:numId w:val="9"/>
        </w:numPr>
        <w:tabs>
          <w:tab w:val="left" w:pos="284"/>
        </w:tabs>
        <w:jc w:val="both"/>
        <w:rPr>
          <w:rFonts w:ascii="Arial" w:hAnsi="Arial" w:cs="Arial"/>
        </w:rPr>
      </w:pPr>
      <w:r w:rsidRPr="003C3FD9">
        <w:rPr>
          <w:rFonts w:ascii="Arial" w:hAnsi="Arial" w:cs="Arial"/>
        </w:rPr>
        <w:t xml:space="preserve">Catálogos técnicos contendo o </w:t>
      </w:r>
      <w:r w:rsidR="003C3FD9">
        <w:rPr>
          <w:rFonts w:ascii="Arial" w:hAnsi="Arial" w:cs="Arial"/>
          <w:b/>
          <w:bCs/>
          <w:i/>
          <w:iCs/>
          <w:color w:val="000000"/>
        </w:rPr>
        <w:t xml:space="preserve">descritivos, folders </w:t>
      </w:r>
      <w:r w:rsidR="003C3FD9">
        <w:rPr>
          <w:rFonts w:ascii="Arial" w:hAnsi="Arial" w:cs="Arial"/>
          <w:b/>
          <w:bCs/>
          <w:i/>
          <w:iCs/>
          <w:color w:val="000000"/>
          <w:u w:val="single"/>
        </w:rPr>
        <w:t>e</w:t>
      </w:r>
      <w:r w:rsidR="003C3FD9">
        <w:rPr>
          <w:rFonts w:ascii="Arial" w:hAnsi="Arial" w:cs="Arial"/>
          <w:b/>
          <w:bCs/>
          <w:i/>
          <w:iCs/>
          <w:color w:val="000000"/>
        </w:rPr>
        <w:t xml:space="preserve"> fotos</w:t>
      </w:r>
      <w:r w:rsidRPr="003C3FD9">
        <w:rPr>
          <w:rFonts w:ascii="Arial" w:hAnsi="Arial" w:cs="Arial"/>
        </w:rPr>
        <w:t xml:space="preserve"> do</w:t>
      </w:r>
      <w:r w:rsidR="003C3FD9">
        <w:rPr>
          <w:rFonts w:ascii="Arial" w:hAnsi="Arial" w:cs="Arial"/>
        </w:rPr>
        <w:t>s</w:t>
      </w:r>
      <w:r w:rsidRPr="003C3FD9">
        <w:rPr>
          <w:rFonts w:ascii="Arial" w:hAnsi="Arial" w:cs="Arial"/>
        </w:rPr>
        <w:t xml:space="preserve"> produto</w:t>
      </w:r>
      <w:r w:rsidR="003C3FD9">
        <w:rPr>
          <w:rFonts w:ascii="Arial" w:hAnsi="Arial" w:cs="Arial"/>
        </w:rPr>
        <w:t>s</w:t>
      </w:r>
      <w:r w:rsidRPr="003C3FD9">
        <w:rPr>
          <w:rFonts w:ascii="Arial" w:hAnsi="Arial" w:cs="Arial"/>
        </w:rPr>
        <w:t xml:space="preserve"> ofertado</w:t>
      </w:r>
      <w:r w:rsidR="003C3FD9">
        <w:rPr>
          <w:rFonts w:ascii="Arial" w:hAnsi="Arial" w:cs="Arial"/>
        </w:rPr>
        <w:t>s</w:t>
      </w:r>
      <w:r w:rsidRPr="003C3FD9">
        <w:rPr>
          <w:rFonts w:ascii="Arial" w:hAnsi="Arial" w:cs="Arial"/>
        </w:rPr>
        <w:t>, comprovando as especificações técnicas exigidas no edital.</w:t>
      </w:r>
    </w:p>
    <w:p w14:paraId="3ACFBDE8" w14:textId="727D0FCF" w:rsidR="003C3FD9" w:rsidRPr="00A27268" w:rsidRDefault="003C3FD9" w:rsidP="0082635A">
      <w:pPr>
        <w:numPr>
          <w:ilvl w:val="1"/>
          <w:numId w:val="9"/>
        </w:numPr>
        <w:tabs>
          <w:tab w:val="left" w:pos="284"/>
        </w:tabs>
        <w:jc w:val="both"/>
        <w:rPr>
          <w:rFonts w:ascii="Arial" w:hAnsi="Arial" w:cs="Arial"/>
        </w:rPr>
      </w:pPr>
      <w:r>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Pr>
          <w:rFonts w:ascii="Arial" w:eastAsia="Calibri" w:hAnsi="Arial" w:cs="Arial"/>
          <w:b/>
          <w:bCs/>
          <w:i/>
          <w:iCs/>
          <w:color w:val="000000"/>
          <w:shd w:val="clear" w:color="auto" w:fill="FFFFFF"/>
        </w:rPr>
        <w:t>emitido pela ANVISA</w:t>
      </w:r>
      <w:r>
        <w:rPr>
          <w:rFonts w:ascii="Arial" w:eastAsia="Calibri" w:hAnsi="Arial" w:cs="Arial"/>
          <w:bCs/>
          <w:color w:val="000000"/>
          <w:shd w:val="clear" w:color="auto" w:fill="FFFFFF"/>
        </w:rPr>
        <w:t xml:space="preserve">, por meio do espelho da consulta pública do registro, obtido no site </w:t>
      </w:r>
      <w:hyperlink r:id="rId12" w:history="1">
        <w:r w:rsidRPr="00B929F7">
          <w:rPr>
            <w:rStyle w:val="Hyperlink"/>
            <w:rFonts w:ascii="Arial" w:eastAsia="Calibri" w:hAnsi="Arial" w:cs="Arial"/>
            <w:b/>
            <w:bCs/>
            <w:i/>
            <w:iCs/>
            <w:color w:val="3333FF"/>
            <w:shd w:val="clear" w:color="auto" w:fill="FFFFFF"/>
          </w:rPr>
          <w:t>https://consultas.anvisa.gov.br</w:t>
        </w:r>
      </w:hyperlink>
      <w:r>
        <w:rPr>
          <w:rStyle w:val="Hyperlink"/>
          <w:rFonts w:ascii="Arial" w:eastAsia="Calibri" w:hAnsi="Arial" w:cs="Arial"/>
          <w:bCs/>
          <w:shd w:val="clear" w:color="auto" w:fill="FFFFFF"/>
        </w:rPr>
        <w:t xml:space="preserve">, </w:t>
      </w:r>
      <w:r>
        <w:rPr>
          <w:rFonts w:ascii="Arial" w:eastAsia="Calibri" w:hAnsi="Arial" w:cs="Arial"/>
          <w:b/>
          <w:i/>
          <w:iCs/>
          <w:color w:val="000000"/>
          <w:shd w:val="clear" w:color="auto" w:fill="FFFFFF"/>
        </w:rPr>
        <w:t xml:space="preserve">com data de emissão não superior a 12 (doze) meses para todos os itens, </w:t>
      </w:r>
      <w:r w:rsidRPr="003C3FD9">
        <w:rPr>
          <w:rFonts w:ascii="Arial" w:eastAsia="Calibri" w:hAnsi="Arial" w:cs="Arial"/>
          <w:b/>
          <w:i/>
          <w:iCs/>
          <w:shd w:val="clear" w:color="auto" w:fill="FFFFFF"/>
        </w:rPr>
        <w:t>EXCETO PARA O ITEM 6</w:t>
      </w:r>
      <w:r w:rsidR="005A3A9C">
        <w:rPr>
          <w:rFonts w:ascii="Arial" w:eastAsia="Calibri" w:hAnsi="Arial" w:cs="Arial"/>
          <w:b/>
          <w:i/>
          <w:iCs/>
          <w:shd w:val="clear" w:color="auto" w:fill="FFFFFF"/>
        </w:rPr>
        <w:t>5</w:t>
      </w:r>
      <w:r w:rsidRPr="003C3FD9">
        <w:rPr>
          <w:rFonts w:ascii="Arial" w:eastAsia="Calibri" w:hAnsi="Arial" w:cs="Arial"/>
          <w:b/>
          <w:i/>
          <w:iCs/>
          <w:shd w:val="clear" w:color="auto" w:fill="FFFFFF"/>
        </w:rPr>
        <w:t>.</w:t>
      </w:r>
    </w:p>
    <w:p w14:paraId="2D4C18DD" w14:textId="2B41A283" w:rsidR="00A27268" w:rsidRPr="00A27268" w:rsidRDefault="00A27268" w:rsidP="00A27268">
      <w:pPr>
        <w:tabs>
          <w:tab w:val="left" w:pos="284"/>
        </w:tabs>
        <w:jc w:val="both"/>
        <w:rPr>
          <w:rFonts w:ascii="Arial" w:hAnsi="Arial" w:cs="Arial"/>
        </w:rPr>
      </w:pPr>
      <w:r>
        <w:rPr>
          <w:rFonts w:ascii="Arial" w:eastAsia="Calibri" w:hAnsi="Arial" w:cs="Arial"/>
          <w:b/>
          <w:bCs/>
          <w:i/>
          <w:iCs/>
          <w:color w:val="000000"/>
          <w:kern w:val="0"/>
          <w:shd w:val="clear" w:color="auto" w:fill="FFFFFF"/>
        </w:rPr>
        <w:t xml:space="preserve">ATENÇÃO: </w:t>
      </w:r>
      <w:r w:rsidRPr="00A27268">
        <w:rPr>
          <w:rFonts w:ascii="Arial" w:eastAsia="Calibri" w:hAnsi="Arial" w:cs="Arial"/>
          <w:bCs/>
          <w:i/>
          <w:iCs/>
          <w:color w:val="000000"/>
          <w:kern w:val="0"/>
          <w:shd w:val="clear" w:color="auto" w:fill="FFFFFF"/>
        </w:rPr>
        <w:t>A apresentação apenas da numeração do registro na ANVISA em proposta, bula ou catálogo será considerada critério de desclassificação, por não permitir a verificação objetiva da vigência e da regularidade do produto ofertado.</w:t>
      </w:r>
    </w:p>
    <w:p w14:paraId="1BFC878A" w14:textId="61426454" w:rsidR="00A27268" w:rsidRPr="00A27268" w:rsidRDefault="00A27268" w:rsidP="0082635A">
      <w:pPr>
        <w:numPr>
          <w:ilvl w:val="1"/>
          <w:numId w:val="9"/>
        </w:numPr>
        <w:tabs>
          <w:tab w:val="left" w:pos="284"/>
        </w:tabs>
        <w:jc w:val="both"/>
        <w:rPr>
          <w:rFonts w:ascii="Arial" w:hAnsi="Arial" w:cs="Arial"/>
        </w:rPr>
      </w:pPr>
      <w:r w:rsidRPr="00A27268">
        <w:rPr>
          <w:rFonts w:ascii="Arial" w:hAnsi="Arial" w:cs="Arial"/>
          <w:bCs/>
        </w:rPr>
        <w:t xml:space="preserve">Apresentar a </w:t>
      </w:r>
      <w:r w:rsidRPr="00A27268">
        <w:rPr>
          <w:rFonts w:ascii="Arial" w:hAnsi="Arial" w:cs="Arial"/>
          <w:b/>
          <w:bCs/>
        </w:rPr>
        <w:t>FDS</w:t>
      </w:r>
      <w:r w:rsidRPr="00A27268">
        <w:rPr>
          <w:rFonts w:ascii="Arial" w:hAnsi="Arial" w:cs="Arial"/>
          <w:bCs/>
        </w:rPr>
        <w:t xml:space="preserve"> (</w:t>
      </w:r>
      <w:r w:rsidRPr="00A27268">
        <w:rPr>
          <w:rFonts w:ascii="Arial" w:hAnsi="Arial" w:cs="Arial"/>
          <w:b/>
          <w:bCs/>
        </w:rPr>
        <w:t xml:space="preserve">Ficha de Dados de Segurança – antiga FISPQ) </w:t>
      </w:r>
      <w:r w:rsidRPr="00A27268">
        <w:rPr>
          <w:rFonts w:ascii="Arial" w:hAnsi="Arial" w:cs="Arial"/>
          <w:b/>
          <w:bCs/>
          <w:i/>
          <w:iCs/>
        </w:rPr>
        <w:t>para os itens:</w:t>
      </w:r>
      <w:r w:rsidR="005A3A9C">
        <w:rPr>
          <w:rFonts w:ascii="Arial" w:hAnsi="Arial" w:cs="Arial"/>
          <w:b/>
          <w:bCs/>
          <w:i/>
          <w:iCs/>
        </w:rPr>
        <w:t xml:space="preserve"> 05, 06,</w:t>
      </w:r>
      <w:r w:rsidRPr="00A27268">
        <w:rPr>
          <w:rFonts w:ascii="Arial" w:hAnsi="Arial" w:cs="Arial"/>
          <w:b/>
          <w:bCs/>
          <w:i/>
          <w:iCs/>
        </w:rPr>
        <w:t xml:space="preserve"> 6</w:t>
      </w:r>
      <w:r w:rsidR="005A3A9C">
        <w:rPr>
          <w:rFonts w:ascii="Arial" w:hAnsi="Arial" w:cs="Arial"/>
          <w:b/>
          <w:bCs/>
          <w:i/>
          <w:iCs/>
        </w:rPr>
        <w:t>5</w:t>
      </w:r>
      <w:r w:rsidRPr="00A27268">
        <w:rPr>
          <w:rFonts w:ascii="Arial" w:hAnsi="Arial" w:cs="Arial"/>
          <w:b/>
          <w:bCs/>
          <w:i/>
          <w:iCs/>
        </w:rPr>
        <w:t>, 6</w:t>
      </w:r>
      <w:r w:rsidR="005A3A9C">
        <w:rPr>
          <w:rFonts w:ascii="Arial" w:hAnsi="Arial" w:cs="Arial"/>
          <w:b/>
          <w:bCs/>
          <w:i/>
          <w:iCs/>
        </w:rPr>
        <w:t>6</w:t>
      </w:r>
      <w:r w:rsidRPr="00A27268">
        <w:rPr>
          <w:rFonts w:ascii="Arial" w:hAnsi="Arial" w:cs="Arial"/>
          <w:b/>
          <w:bCs/>
          <w:i/>
          <w:iCs/>
        </w:rPr>
        <w:t>, 6</w:t>
      </w:r>
      <w:r w:rsidR="005A3A9C">
        <w:rPr>
          <w:rFonts w:ascii="Arial" w:hAnsi="Arial" w:cs="Arial"/>
          <w:b/>
          <w:bCs/>
          <w:i/>
          <w:iCs/>
        </w:rPr>
        <w:t>7</w:t>
      </w:r>
      <w:r w:rsidRPr="00A27268">
        <w:rPr>
          <w:rFonts w:ascii="Arial" w:hAnsi="Arial" w:cs="Arial"/>
          <w:b/>
          <w:bCs/>
          <w:i/>
          <w:iCs/>
        </w:rPr>
        <w:t>,</w:t>
      </w:r>
      <w:r w:rsidR="005A3A9C">
        <w:rPr>
          <w:rFonts w:ascii="Arial" w:hAnsi="Arial" w:cs="Arial"/>
          <w:b/>
          <w:bCs/>
          <w:i/>
          <w:iCs/>
        </w:rPr>
        <w:t xml:space="preserve"> </w:t>
      </w:r>
      <w:r w:rsidRPr="00A27268">
        <w:rPr>
          <w:rFonts w:ascii="Arial" w:hAnsi="Arial" w:cs="Arial"/>
          <w:b/>
          <w:bCs/>
          <w:i/>
          <w:iCs/>
        </w:rPr>
        <w:t>6</w:t>
      </w:r>
      <w:r w:rsidR="005A3A9C">
        <w:rPr>
          <w:rFonts w:ascii="Arial" w:hAnsi="Arial" w:cs="Arial"/>
          <w:b/>
          <w:bCs/>
          <w:i/>
          <w:iCs/>
        </w:rPr>
        <w:t>8</w:t>
      </w:r>
      <w:r w:rsidRPr="00A27268">
        <w:rPr>
          <w:rFonts w:ascii="Arial" w:hAnsi="Arial" w:cs="Arial"/>
          <w:b/>
          <w:bCs/>
          <w:i/>
          <w:iCs/>
        </w:rPr>
        <w:t>, 6</w:t>
      </w:r>
      <w:r w:rsidR="005A3A9C">
        <w:rPr>
          <w:rFonts w:ascii="Arial" w:hAnsi="Arial" w:cs="Arial"/>
          <w:b/>
          <w:bCs/>
          <w:i/>
          <w:iCs/>
        </w:rPr>
        <w:t>9</w:t>
      </w:r>
      <w:r w:rsidRPr="00A27268">
        <w:rPr>
          <w:rFonts w:ascii="Arial" w:hAnsi="Arial" w:cs="Arial"/>
          <w:b/>
          <w:bCs/>
          <w:i/>
          <w:iCs/>
        </w:rPr>
        <w:t>,</w:t>
      </w:r>
      <w:r w:rsidR="00205E3F">
        <w:rPr>
          <w:rFonts w:ascii="Arial" w:hAnsi="Arial" w:cs="Arial"/>
          <w:b/>
          <w:bCs/>
          <w:i/>
          <w:iCs/>
        </w:rPr>
        <w:t xml:space="preserve"> </w:t>
      </w:r>
      <w:r w:rsidR="005A3A9C">
        <w:rPr>
          <w:rFonts w:ascii="Arial" w:hAnsi="Arial" w:cs="Arial"/>
          <w:b/>
          <w:bCs/>
          <w:i/>
          <w:iCs/>
        </w:rPr>
        <w:t>70</w:t>
      </w:r>
      <w:r w:rsidRPr="00A27268">
        <w:rPr>
          <w:rFonts w:ascii="Arial" w:hAnsi="Arial" w:cs="Arial"/>
          <w:b/>
          <w:bCs/>
          <w:i/>
          <w:iCs/>
        </w:rPr>
        <w:t xml:space="preserve">, </w:t>
      </w:r>
      <w:r w:rsidR="005A3A9C">
        <w:rPr>
          <w:rFonts w:ascii="Arial" w:hAnsi="Arial" w:cs="Arial"/>
          <w:b/>
          <w:bCs/>
          <w:i/>
          <w:iCs/>
        </w:rPr>
        <w:t>71</w:t>
      </w:r>
      <w:r w:rsidRPr="00A27268">
        <w:rPr>
          <w:rFonts w:ascii="Arial" w:hAnsi="Arial" w:cs="Arial"/>
          <w:b/>
          <w:bCs/>
          <w:i/>
          <w:iCs/>
        </w:rPr>
        <w:t>, 7</w:t>
      </w:r>
      <w:r w:rsidR="005A3A9C">
        <w:rPr>
          <w:rFonts w:ascii="Arial" w:hAnsi="Arial" w:cs="Arial"/>
          <w:b/>
          <w:bCs/>
          <w:i/>
          <w:iCs/>
        </w:rPr>
        <w:t>2</w:t>
      </w:r>
      <w:r w:rsidR="00205E3F">
        <w:rPr>
          <w:rFonts w:ascii="Arial" w:hAnsi="Arial" w:cs="Arial"/>
          <w:b/>
          <w:bCs/>
          <w:i/>
          <w:iCs/>
        </w:rPr>
        <w:t xml:space="preserve">, </w:t>
      </w:r>
      <w:r w:rsidRPr="00A27268">
        <w:rPr>
          <w:rFonts w:ascii="Arial" w:hAnsi="Arial" w:cs="Arial"/>
          <w:b/>
          <w:bCs/>
          <w:i/>
          <w:iCs/>
        </w:rPr>
        <w:t>7</w:t>
      </w:r>
      <w:r w:rsidR="005A3A9C">
        <w:rPr>
          <w:rFonts w:ascii="Arial" w:hAnsi="Arial" w:cs="Arial"/>
          <w:b/>
          <w:bCs/>
          <w:i/>
          <w:iCs/>
        </w:rPr>
        <w:t>3</w:t>
      </w:r>
      <w:r w:rsidR="00205E3F">
        <w:rPr>
          <w:rFonts w:ascii="Arial" w:hAnsi="Arial" w:cs="Arial"/>
          <w:b/>
          <w:bCs/>
          <w:i/>
          <w:iCs/>
        </w:rPr>
        <w:t>, 83 e 84</w:t>
      </w:r>
      <w:r w:rsidRPr="00A27268">
        <w:rPr>
          <w:rFonts w:ascii="Arial" w:hAnsi="Arial" w:cs="Arial"/>
          <w:b/>
          <w:bCs/>
          <w:i/>
          <w:iCs/>
        </w:rPr>
        <w:t>.</w:t>
      </w:r>
    </w:p>
    <w:p w14:paraId="6930732E" w14:textId="66B09646" w:rsidR="00A27268" w:rsidRPr="003C3FD9" w:rsidRDefault="00A27268" w:rsidP="0082635A">
      <w:pPr>
        <w:numPr>
          <w:ilvl w:val="1"/>
          <w:numId w:val="9"/>
        </w:numPr>
        <w:tabs>
          <w:tab w:val="left" w:pos="284"/>
        </w:tabs>
        <w:jc w:val="both"/>
        <w:rPr>
          <w:rFonts w:ascii="Arial" w:hAnsi="Arial" w:cs="Arial"/>
        </w:rPr>
      </w:pPr>
      <w:r w:rsidRPr="00B929F7">
        <w:rPr>
          <w:rFonts w:ascii="Arial" w:eastAsia="Calibri" w:hAnsi="Arial" w:cs="Arial"/>
          <w:color w:val="000000"/>
          <w:shd w:val="clear" w:color="auto" w:fill="FFFFFF"/>
        </w:rPr>
        <w:t>Apresentar</w:t>
      </w:r>
      <w:r w:rsidRPr="00B929F7">
        <w:rPr>
          <w:rFonts w:ascii="Arial" w:eastAsia="Calibri" w:hAnsi="Arial" w:cs="Arial"/>
          <w:b/>
          <w:bCs/>
          <w:color w:val="000000"/>
          <w:shd w:val="clear" w:color="auto" w:fill="FFFFFF"/>
        </w:rPr>
        <w:t xml:space="preserve"> Certificado de Aprovação (CA) válido e vigente </w:t>
      </w:r>
      <w:r w:rsidRPr="00B929F7">
        <w:rPr>
          <w:rFonts w:ascii="Arial" w:eastAsia="Calibri" w:hAnsi="Arial" w:cs="Arial"/>
          <w:color w:val="000000"/>
          <w:shd w:val="clear" w:color="auto" w:fill="FFFFFF"/>
        </w:rPr>
        <w:t>do equipamento de proteção individual, emitido pelo</w:t>
      </w:r>
      <w:r w:rsidRPr="00B929F7">
        <w:rPr>
          <w:rFonts w:ascii="Arial" w:eastAsia="Calibri" w:hAnsi="Arial" w:cs="Arial"/>
          <w:b/>
          <w:bCs/>
          <w:color w:val="000000"/>
          <w:shd w:val="clear" w:color="auto" w:fill="FFFFFF"/>
        </w:rPr>
        <w:t xml:space="preserve"> Ministério do Trabalho e Emprego (MTE), </w:t>
      </w:r>
      <w:r w:rsidRPr="00B929F7">
        <w:rPr>
          <w:rFonts w:ascii="Arial" w:eastAsia="Calibri" w:hAnsi="Arial" w:cs="Arial"/>
          <w:color w:val="000000"/>
          <w:shd w:val="clear" w:color="auto" w:fill="FFFFFF"/>
        </w:rPr>
        <w:t>por meio do espelho da consulta pública do registro, obtido no site:</w:t>
      </w:r>
      <w:r w:rsidRPr="00B929F7">
        <w:rPr>
          <w:rFonts w:ascii="Arial" w:eastAsia="Calibri" w:hAnsi="Arial" w:cs="Arial"/>
          <w:b/>
          <w:bCs/>
          <w:i/>
          <w:iCs/>
          <w:color w:val="000000"/>
          <w:shd w:val="clear" w:color="auto" w:fill="FFFFFF"/>
        </w:rPr>
        <w:t xml:space="preserve"> </w:t>
      </w:r>
      <w:hyperlink r:id="rId13" w:history="1">
        <w:r w:rsidRPr="00B929F7">
          <w:rPr>
            <w:rStyle w:val="Hyperlink"/>
            <w:rFonts w:ascii="Arial" w:eastAsia="Calibri" w:hAnsi="Arial" w:cs="Arial"/>
            <w:b/>
            <w:bCs/>
            <w:i/>
            <w:iCs/>
            <w:shd w:val="clear" w:color="auto" w:fill="FFFFFF"/>
          </w:rPr>
          <w:t>https://caepi.trabalho.gov.br/internet/ConsultaCAInternet.aspx</w:t>
        </w:r>
      </w:hyperlink>
      <w:r w:rsidRPr="00B929F7">
        <w:rPr>
          <w:rFonts w:ascii="Arial" w:eastAsia="Calibri" w:hAnsi="Arial" w:cs="Arial"/>
          <w:b/>
          <w:bCs/>
          <w:i/>
          <w:iCs/>
          <w:color w:val="000000"/>
          <w:shd w:val="clear" w:color="auto" w:fill="FFFFFF"/>
        </w:rPr>
        <w:t xml:space="preserve">, </w:t>
      </w:r>
      <w:r w:rsidRPr="00B929F7">
        <w:rPr>
          <w:rFonts w:ascii="Arial" w:eastAsia="Calibri" w:hAnsi="Arial" w:cs="Arial"/>
          <w:color w:val="000000"/>
          <w:u w:val="single"/>
          <w:shd w:val="clear" w:color="auto" w:fill="FFFFFF"/>
        </w:rPr>
        <w:t>devendo as informações constantes no certificado corresponder ao produto ofertado</w:t>
      </w:r>
      <w:r w:rsidRPr="00B929F7">
        <w:rPr>
          <w:rFonts w:ascii="Arial" w:eastAsia="Calibri" w:hAnsi="Arial" w:cs="Arial"/>
          <w:color w:val="000000"/>
          <w:shd w:val="clear" w:color="auto" w:fill="FFFFFF"/>
        </w:rPr>
        <w:t>,</w:t>
      </w:r>
      <w:r w:rsidRPr="00B929F7">
        <w:rPr>
          <w:rFonts w:ascii="Arial" w:eastAsia="Calibri" w:hAnsi="Arial" w:cs="Arial"/>
          <w:b/>
          <w:bCs/>
          <w:i/>
          <w:iCs/>
          <w:color w:val="000000"/>
          <w:shd w:val="clear" w:color="auto" w:fill="FFFFFF"/>
        </w:rPr>
        <w:t xml:space="preserve"> para o item: 7</w:t>
      </w:r>
      <w:r w:rsidR="00205E3F">
        <w:rPr>
          <w:rFonts w:ascii="Arial" w:eastAsia="Calibri" w:hAnsi="Arial" w:cs="Arial"/>
          <w:b/>
          <w:bCs/>
          <w:i/>
          <w:iCs/>
          <w:color w:val="000000"/>
          <w:shd w:val="clear" w:color="auto" w:fill="FFFFFF"/>
        </w:rPr>
        <w:t>6</w:t>
      </w:r>
    </w:p>
    <w:p w14:paraId="730FEB71" w14:textId="78745307" w:rsidR="00935084" w:rsidRDefault="00935084">
      <w:pPr>
        <w:suppressAutoHyphens w:val="0"/>
        <w:rPr>
          <w:rFonts w:ascii="Arial" w:eastAsia="Arial" w:hAnsi="Arial" w:cs="Arial"/>
          <w:b/>
        </w:rPr>
      </w:pPr>
      <w:r>
        <w:rPr>
          <w:rFonts w:ascii="Arial" w:eastAsia="Arial" w:hAnsi="Arial" w:cs="Arial"/>
          <w:b/>
        </w:rPr>
        <w:br w:type="page"/>
      </w:r>
    </w:p>
    <w:p w14:paraId="21A21EFE" w14:textId="77777777"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161E0" w:rsidRDefault="00B039A0" w:rsidP="008F57DC">
            <w:pPr>
              <w:pStyle w:val="Contedodatabela"/>
              <w:jc w:val="center"/>
              <w:rPr>
                <w:rFonts w:ascii="Arial" w:hAnsi="Arial" w:cs="Arial"/>
                <w:b/>
                <w:kern w:val="2"/>
              </w:rPr>
            </w:pPr>
            <w:r w:rsidRPr="00D161E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A92A37">
            <w:pPr>
              <w:pStyle w:val="Contedodatabela"/>
              <w:jc w:val="center"/>
              <w:rPr>
                <w:rFonts w:ascii="Arial" w:hAnsi="Arial" w:cs="Arial"/>
                <w:kern w:val="2"/>
              </w:rPr>
            </w:pPr>
            <w:r w:rsidRPr="005C6803">
              <w:rPr>
                <w:rFonts w:ascii="Arial" w:hAnsi="Arial" w:cs="Arial"/>
                <w:b/>
              </w:rPr>
              <w:t>Descritivo</w:t>
            </w:r>
          </w:p>
        </w:tc>
      </w:tr>
      <w:tr w:rsidR="00993AF9"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AECB5BF" w:rsidR="00993AF9" w:rsidRPr="00D161E0" w:rsidRDefault="00D161E0" w:rsidP="00993AF9">
            <w:pPr>
              <w:jc w:val="center"/>
              <w:rPr>
                <w:rFonts w:ascii="Arial" w:hAnsi="Arial" w:cs="Arial"/>
                <w:b/>
              </w:rPr>
            </w:pPr>
            <w:r w:rsidRPr="00D161E0">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2D446159" w:rsidR="00993AF9" w:rsidRPr="005C6803" w:rsidRDefault="00D161E0" w:rsidP="00993AF9">
            <w:pPr>
              <w:pStyle w:val="Contedodatabela"/>
              <w:jc w:val="center"/>
              <w:rPr>
                <w:rFonts w:ascii="Arial" w:hAnsi="Arial" w:cs="Arial"/>
              </w:rPr>
            </w:pPr>
            <w:r w:rsidRPr="00D161E0">
              <w:rPr>
                <w:rFonts w:ascii="Arial" w:hAnsi="Arial" w:cs="Arial"/>
              </w:rPr>
              <w:t>313.800</w:t>
            </w:r>
          </w:p>
        </w:tc>
        <w:tc>
          <w:tcPr>
            <w:tcW w:w="850" w:type="dxa"/>
            <w:tcBorders>
              <w:top w:val="single" w:sz="4" w:space="0" w:color="000000"/>
              <w:left w:val="single" w:sz="4" w:space="0" w:color="000000"/>
              <w:bottom w:val="single" w:sz="4" w:space="0" w:color="000000"/>
              <w:right w:val="nil"/>
            </w:tcBorders>
            <w:vAlign w:val="center"/>
          </w:tcPr>
          <w:p w14:paraId="1F2A3AB6" w14:textId="27859017" w:rsidR="00993AF9" w:rsidRPr="005C6803"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9F59AEC" w:rsidR="00993AF9" w:rsidRPr="0085423A" w:rsidRDefault="00993AF9" w:rsidP="00A92A37">
            <w:pPr>
              <w:pStyle w:val="Contedodatabela"/>
              <w:rPr>
                <w:rFonts w:ascii="Arial" w:hAnsi="Arial" w:cs="Arial"/>
              </w:rPr>
            </w:pPr>
            <w:r w:rsidRPr="00993AF9">
              <w:rPr>
                <w:rFonts w:ascii="Arial" w:hAnsi="Arial" w:cs="Arial"/>
                <w:b/>
                <w:bCs/>
              </w:rPr>
              <w:t>AGULHA DESCARTÁVEL:</w:t>
            </w:r>
            <w:r w:rsidRPr="00993AF9">
              <w:rPr>
                <w:rFonts w:ascii="Arial" w:hAnsi="Arial" w:cs="Arial"/>
              </w:rPr>
              <w:t xml:space="preserve"> hipodérmica, esterilizada, calibre </w:t>
            </w:r>
            <w:r w:rsidRPr="00993AF9">
              <w:rPr>
                <w:rFonts w:ascii="Arial" w:hAnsi="Arial" w:cs="Arial"/>
                <w:b/>
                <w:bCs/>
              </w:rPr>
              <w:t>30 x 7</w:t>
            </w:r>
            <w:r w:rsidRPr="00993AF9">
              <w:rPr>
                <w:rFonts w:ascii="Arial" w:hAnsi="Arial" w:cs="Arial"/>
              </w:rPr>
              <w:t>; corpo de aço inox, agulha afiada, trifacetada, protetor de encaixe firme; embalagem individual, lacrada que garanta a esterilidade do produto até sua utilização.</w:t>
            </w:r>
          </w:p>
        </w:tc>
      </w:tr>
      <w:tr w:rsidR="00993AF9" w:rsidRPr="005C6803"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716E4111" w:rsidR="00993AF9" w:rsidRPr="00D161E0" w:rsidRDefault="00D161E0" w:rsidP="00993AF9">
            <w:pPr>
              <w:jc w:val="center"/>
              <w:rPr>
                <w:rFonts w:ascii="Arial" w:hAnsi="Arial" w:cs="Arial"/>
                <w:b/>
              </w:rPr>
            </w:pPr>
            <w:r w:rsidRPr="00D161E0">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197143F" w14:textId="76A777FE" w:rsidR="00993AF9" w:rsidRPr="0085423A" w:rsidRDefault="007B68B8" w:rsidP="00993AF9">
            <w:pPr>
              <w:pStyle w:val="Contedodatabela"/>
              <w:jc w:val="center"/>
              <w:rPr>
                <w:rFonts w:ascii="Arial" w:hAnsi="Arial" w:cs="Arial"/>
                <w:b/>
              </w:rPr>
            </w:pPr>
            <w:r>
              <w:rPr>
                <w:rFonts w:ascii="Arial" w:hAnsi="Arial" w:cs="Arial"/>
              </w:rPr>
              <w:t>45</w:t>
            </w:r>
          </w:p>
        </w:tc>
        <w:tc>
          <w:tcPr>
            <w:tcW w:w="850" w:type="dxa"/>
            <w:tcBorders>
              <w:top w:val="single" w:sz="4" w:space="0" w:color="000000"/>
              <w:left w:val="single" w:sz="4" w:space="0" w:color="000000"/>
              <w:bottom w:val="single" w:sz="4" w:space="0" w:color="000000"/>
              <w:right w:val="nil"/>
            </w:tcBorders>
            <w:vAlign w:val="center"/>
          </w:tcPr>
          <w:p w14:paraId="6BF05CF9" w14:textId="4C4C1789" w:rsidR="00993AF9" w:rsidRPr="0085423A"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1E2FD2F1" w:rsidR="00993AF9" w:rsidRPr="0085423A" w:rsidRDefault="00993AF9" w:rsidP="00A92A37">
            <w:pPr>
              <w:pStyle w:val="Contedodatabela"/>
              <w:rPr>
                <w:rFonts w:ascii="Arial" w:hAnsi="Arial" w:cs="Arial"/>
                <w:b/>
              </w:rPr>
            </w:pPr>
            <w:r w:rsidRPr="00993AF9">
              <w:rPr>
                <w:rFonts w:ascii="Arial" w:hAnsi="Arial" w:cs="Arial"/>
                <w:b/>
                <w:bCs/>
              </w:rPr>
              <w:t>AGULHA INTRA ÓSSEA</w:t>
            </w:r>
            <w:r w:rsidRPr="00993AF9">
              <w:rPr>
                <w:rFonts w:ascii="Arial" w:hAnsi="Arial" w:cs="Arial"/>
              </w:rPr>
              <w:t>: para punção intraóssea, em aço inoxidável com cânula milimetrada para controle de profundidade da inserção; com cânula de calibre 15 G, comprimento 15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993AF9" w:rsidRPr="005C6803"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0B444F8D" w:rsidR="00993AF9" w:rsidRPr="00D161E0" w:rsidRDefault="00D161E0" w:rsidP="00993AF9">
            <w:pPr>
              <w:jc w:val="center"/>
              <w:rPr>
                <w:rFonts w:ascii="Arial" w:hAnsi="Arial" w:cs="Arial"/>
                <w:b/>
              </w:rPr>
            </w:pPr>
            <w:r w:rsidRPr="00D161E0">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7B0730DB" w14:textId="4E1F36AE" w:rsidR="00993AF9" w:rsidRPr="005C6803" w:rsidRDefault="007B68B8" w:rsidP="00993AF9">
            <w:pPr>
              <w:pStyle w:val="Contedodatabela"/>
              <w:jc w:val="center"/>
              <w:rPr>
                <w:rFonts w:ascii="Arial" w:hAnsi="Arial" w:cs="Arial"/>
              </w:rPr>
            </w:pPr>
            <w:r>
              <w:rPr>
                <w:rFonts w:ascii="Arial" w:hAnsi="Arial" w:cs="Arial"/>
              </w:rPr>
              <w:t>42</w:t>
            </w:r>
          </w:p>
        </w:tc>
        <w:tc>
          <w:tcPr>
            <w:tcW w:w="850" w:type="dxa"/>
            <w:tcBorders>
              <w:top w:val="single" w:sz="4" w:space="0" w:color="000000"/>
              <w:left w:val="single" w:sz="4" w:space="0" w:color="000000"/>
              <w:bottom w:val="single" w:sz="4" w:space="0" w:color="000000"/>
              <w:right w:val="nil"/>
            </w:tcBorders>
            <w:vAlign w:val="center"/>
          </w:tcPr>
          <w:p w14:paraId="5DEA33F9" w14:textId="099AD253" w:rsidR="00993AF9" w:rsidRPr="005C6803"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1383647D" w:rsidR="00993AF9" w:rsidRPr="0085423A" w:rsidRDefault="00993AF9" w:rsidP="00A92A37">
            <w:pPr>
              <w:pStyle w:val="Contedodatabela"/>
              <w:rPr>
                <w:rFonts w:ascii="Arial" w:hAnsi="Arial" w:cs="Arial"/>
              </w:rPr>
            </w:pPr>
            <w:r w:rsidRPr="00993AF9">
              <w:rPr>
                <w:rFonts w:ascii="Arial" w:hAnsi="Arial" w:cs="Arial"/>
                <w:b/>
                <w:bCs/>
              </w:rPr>
              <w:t>AGULHA INTRA ÓSSEA:</w:t>
            </w:r>
            <w:r w:rsidRPr="00993AF9">
              <w:rPr>
                <w:rFonts w:ascii="Arial" w:hAnsi="Arial" w:cs="Arial"/>
              </w:rPr>
              <w:t xml:space="preserve"> para punção intraóssea, em aço inoxidável com cânula milimetrada para controle de profundidade da inserção; com cânula de calibre 15 G, comprimento 25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7B68B8" w:rsidRPr="005C6803" w14:paraId="1985636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70B27BE" w14:textId="413B48A1" w:rsidR="007B68B8" w:rsidRPr="00D161E0" w:rsidRDefault="007B68B8" w:rsidP="007B68B8">
            <w:pPr>
              <w:jc w:val="center"/>
              <w:rPr>
                <w:rFonts w:ascii="Arial" w:hAnsi="Arial" w:cs="Arial"/>
                <w:b/>
              </w:rPr>
            </w:pPr>
            <w:r>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2007001" w14:textId="59873D80" w:rsidR="007B68B8" w:rsidRPr="007B68B8" w:rsidRDefault="007B68B8" w:rsidP="007B68B8">
            <w:pPr>
              <w:pStyle w:val="Contedodatabela"/>
              <w:jc w:val="center"/>
              <w:rPr>
                <w:rFonts w:ascii="Arial" w:hAnsi="Arial" w:cs="Arial"/>
              </w:rPr>
            </w:pPr>
            <w:r>
              <w:rPr>
                <w:rFonts w:ascii="Arial" w:hAnsi="Arial" w:cs="Arial"/>
              </w:rPr>
              <w:t>45</w:t>
            </w:r>
          </w:p>
        </w:tc>
        <w:tc>
          <w:tcPr>
            <w:tcW w:w="850" w:type="dxa"/>
            <w:tcBorders>
              <w:top w:val="single" w:sz="4" w:space="0" w:color="000000"/>
              <w:left w:val="single" w:sz="4" w:space="0" w:color="000000"/>
              <w:bottom w:val="single" w:sz="4" w:space="0" w:color="000000"/>
              <w:right w:val="nil"/>
            </w:tcBorders>
            <w:vAlign w:val="center"/>
          </w:tcPr>
          <w:p w14:paraId="05D590E3" w14:textId="6BE89962" w:rsidR="007B68B8" w:rsidRPr="007B68B8" w:rsidRDefault="007B68B8" w:rsidP="007B68B8">
            <w:pPr>
              <w:pStyle w:val="Contedodatabela"/>
              <w:jc w:val="center"/>
              <w:rPr>
                <w:rFonts w:ascii="Arial" w:hAnsi="Arial" w:cs="Arial"/>
              </w:rPr>
            </w:pPr>
            <w:r w:rsidRPr="007B68B8">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24029E" w14:textId="5551331F" w:rsidR="007B68B8" w:rsidRPr="007B68B8" w:rsidRDefault="007B68B8" w:rsidP="00A92A37">
            <w:pPr>
              <w:pStyle w:val="Contedodatabela"/>
              <w:rPr>
                <w:rFonts w:ascii="Arial" w:hAnsi="Arial" w:cs="Arial"/>
                <w:b/>
                <w:bCs/>
              </w:rPr>
            </w:pPr>
            <w:r w:rsidRPr="007B68B8">
              <w:rPr>
                <w:rFonts w:ascii="Arial" w:hAnsi="Arial" w:cs="Arial"/>
                <w:b/>
                <w:bCs/>
              </w:rPr>
              <w:t xml:space="preserve">AGULHA INTRA ÓSSEA: </w:t>
            </w:r>
            <w:r w:rsidRPr="007B68B8">
              <w:rPr>
                <w:rFonts w:ascii="Arial" w:hAnsi="Arial" w:cs="Arial"/>
              </w:rPr>
              <w:t>para punção intraóssea, em aço inoxidável com cânula milimetrada para controle de profundidade da inserção; com cânula de calibre 15 G, comprimento 45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993AF9" w:rsidRPr="005C6803"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6D346974" w:rsidR="00993AF9" w:rsidRPr="00D161E0" w:rsidRDefault="007B68B8" w:rsidP="00993AF9">
            <w:pPr>
              <w:jc w:val="center"/>
              <w:rPr>
                <w:rFonts w:ascii="Arial" w:hAnsi="Arial" w:cs="Arial"/>
                <w:b/>
              </w:rPr>
            </w:pPr>
            <w:r>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2EA0B7F3" w14:textId="4BD3E5B7" w:rsidR="00993AF9" w:rsidRPr="005C6803" w:rsidRDefault="005A3A9C" w:rsidP="00993AF9">
            <w:pPr>
              <w:pStyle w:val="Contedodatabela"/>
              <w:jc w:val="center"/>
              <w:rPr>
                <w:rFonts w:ascii="Arial" w:hAnsi="Arial" w:cs="Arial"/>
              </w:rPr>
            </w:pPr>
            <w:r w:rsidRPr="005A3A9C">
              <w:rPr>
                <w:rFonts w:ascii="Arial" w:hAnsi="Arial" w:cs="Arial"/>
              </w:rPr>
              <w:t>71.100</w:t>
            </w:r>
          </w:p>
        </w:tc>
        <w:tc>
          <w:tcPr>
            <w:tcW w:w="850" w:type="dxa"/>
            <w:tcBorders>
              <w:top w:val="single" w:sz="4" w:space="0" w:color="000000"/>
              <w:left w:val="single" w:sz="4" w:space="0" w:color="000000"/>
              <w:bottom w:val="single" w:sz="4" w:space="0" w:color="000000"/>
              <w:right w:val="nil"/>
            </w:tcBorders>
            <w:vAlign w:val="center"/>
          </w:tcPr>
          <w:p w14:paraId="66BD9EE5" w14:textId="751CA326" w:rsidR="00993AF9" w:rsidRPr="005C6803" w:rsidRDefault="00993AF9" w:rsidP="00993AF9">
            <w:pPr>
              <w:pStyle w:val="Contedodatabela"/>
              <w:jc w:val="center"/>
              <w:rPr>
                <w:rFonts w:ascii="Arial" w:hAnsi="Arial" w:cs="Arial"/>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66ABCF28" w:rsidR="00993AF9" w:rsidRPr="0085423A" w:rsidRDefault="00993AF9" w:rsidP="00A92A37">
            <w:pPr>
              <w:pStyle w:val="Contedodatabela"/>
              <w:rPr>
                <w:rFonts w:ascii="Arial" w:hAnsi="Arial" w:cs="Arial"/>
              </w:rPr>
            </w:pPr>
            <w:r w:rsidRPr="00993AF9">
              <w:rPr>
                <w:rFonts w:ascii="Arial" w:hAnsi="Arial" w:cs="Arial"/>
                <w:b/>
                <w:bCs/>
              </w:rPr>
              <w:t>CLOREXIDINA TÓPICA 1%</w:t>
            </w:r>
            <w:r w:rsidRPr="00993AF9">
              <w:rPr>
                <w:rFonts w:ascii="Arial" w:hAnsi="Arial" w:cs="Arial"/>
              </w:rPr>
              <w:t>: solução antisséptica aquosa à base de Digliconato de Clorexidina a 1%, indicada para antissepsia da pele íntegra, para uso tópico. Frasco almotolia plástica com 100 ml de volume, tipo squeeze, confeccionado em material plástico resistente (PEAD – Polietileno de Alta Densidade ou similar), opaco, com tampa rosqueável e bico aplicador/dosador alongado com tampa de fechamento seguro, próprio para administração tópica de soluções líquidas, permitindo aplicação controlada por pressão manual, adequado para soluções líquidas de uso tópico. Deverá constar na embalagem número do lote, prazo de validade e registro no Ministério da Saúde (ANVISA). Apresentar FDS do produto.</w:t>
            </w:r>
          </w:p>
        </w:tc>
      </w:tr>
      <w:tr w:rsidR="00993AF9" w:rsidRPr="005C6803"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37B7DE43" w:rsidR="00993AF9" w:rsidRPr="00D161E0" w:rsidRDefault="007B68B8" w:rsidP="00993AF9">
            <w:pPr>
              <w:jc w:val="center"/>
              <w:rPr>
                <w:rFonts w:ascii="Arial" w:hAnsi="Arial" w:cs="Arial"/>
                <w:b/>
              </w:rPr>
            </w:pPr>
            <w:r>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3D980352" w14:textId="0998E3A2" w:rsidR="00993AF9" w:rsidRPr="005C6803" w:rsidRDefault="005A3A9C" w:rsidP="00993AF9">
            <w:pPr>
              <w:pStyle w:val="Contedodatabela"/>
              <w:jc w:val="center"/>
              <w:rPr>
                <w:rFonts w:ascii="Arial" w:hAnsi="Arial" w:cs="Arial"/>
              </w:rPr>
            </w:pPr>
            <w:r w:rsidRPr="005A3A9C">
              <w:rPr>
                <w:rFonts w:ascii="Arial" w:hAnsi="Arial" w:cs="Arial"/>
              </w:rPr>
              <w:t>70.200</w:t>
            </w:r>
          </w:p>
        </w:tc>
        <w:tc>
          <w:tcPr>
            <w:tcW w:w="850" w:type="dxa"/>
            <w:tcBorders>
              <w:top w:val="single" w:sz="4" w:space="0" w:color="000000"/>
              <w:left w:val="single" w:sz="4" w:space="0" w:color="000000"/>
              <w:bottom w:val="single" w:sz="4" w:space="0" w:color="000000"/>
              <w:right w:val="nil"/>
            </w:tcBorders>
            <w:vAlign w:val="center"/>
          </w:tcPr>
          <w:p w14:paraId="0BC42979" w14:textId="34ED1678" w:rsidR="00993AF9" w:rsidRPr="005C6803" w:rsidRDefault="00993AF9" w:rsidP="00993AF9">
            <w:pPr>
              <w:pStyle w:val="Contedodatabela"/>
              <w:jc w:val="center"/>
              <w:rPr>
                <w:rFonts w:ascii="Arial" w:hAnsi="Arial" w:cs="Arial"/>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0683B970" w:rsidR="00993AF9" w:rsidRPr="0085423A" w:rsidRDefault="00993AF9" w:rsidP="00A92A37">
            <w:pPr>
              <w:pStyle w:val="Contedodatabela"/>
              <w:rPr>
                <w:rFonts w:ascii="Arial" w:hAnsi="Arial" w:cs="Arial"/>
              </w:rPr>
            </w:pPr>
            <w:r w:rsidRPr="00993AF9">
              <w:rPr>
                <w:rFonts w:ascii="Arial" w:hAnsi="Arial" w:cs="Arial"/>
                <w:b/>
                <w:bCs/>
              </w:rPr>
              <w:t>CLOREXIDINA DEGERMANTE 2%:</w:t>
            </w:r>
            <w:r w:rsidRPr="00993AF9">
              <w:rPr>
                <w:rFonts w:ascii="Arial" w:hAnsi="Arial" w:cs="Arial"/>
              </w:rPr>
              <w:t xml:space="preserve"> solução de Digliconato de Clorexidina 2% com tensoativos. Frasco almotolia plástico com 100 ml de volume, tipo squeeze, em material plástico resistente (PEAD – Polietileno de Alta Densidade ou similar), opaco, com tampa rosqueável e bico aplicador/dosador alongado com tampa de fechamento seguro, próprio para administração tópica de soluções líquidas, permitindo aplicação controlada por pressão manual, adequado para soluções líquidas de uso tópico. Deverá constar número do lote, prazo de validade e registro no Ministério da Saúde (ANVISA). Apresentar FDS do produto.</w:t>
            </w:r>
          </w:p>
        </w:tc>
      </w:tr>
      <w:tr w:rsidR="00993AF9" w:rsidRPr="005C6803"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30C7431E" w:rsidR="00993AF9" w:rsidRPr="00D161E0" w:rsidRDefault="007B68B8" w:rsidP="00993AF9">
            <w:pPr>
              <w:jc w:val="center"/>
              <w:rPr>
                <w:rFonts w:ascii="Arial" w:hAnsi="Arial" w:cs="Arial"/>
                <w:b/>
              </w:rPr>
            </w:pPr>
            <w:r>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7DDE4BA3" w14:textId="5B35E55D" w:rsidR="00993AF9" w:rsidRPr="005C6803" w:rsidRDefault="005A3A9C" w:rsidP="00993AF9">
            <w:pPr>
              <w:pStyle w:val="Contedodatabela"/>
              <w:jc w:val="center"/>
              <w:rPr>
                <w:rFonts w:ascii="Arial" w:hAnsi="Arial" w:cs="Arial"/>
              </w:rPr>
            </w:pPr>
            <w:r w:rsidRPr="005A3A9C">
              <w:rPr>
                <w:rFonts w:ascii="Arial" w:hAnsi="Arial" w:cs="Arial"/>
              </w:rPr>
              <w:t>11.250</w:t>
            </w:r>
          </w:p>
        </w:tc>
        <w:tc>
          <w:tcPr>
            <w:tcW w:w="850" w:type="dxa"/>
            <w:tcBorders>
              <w:top w:val="single" w:sz="4" w:space="0" w:color="000000"/>
              <w:left w:val="single" w:sz="4" w:space="0" w:color="000000"/>
              <w:bottom w:val="single" w:sz="4" w:space="0" w:color="000000"/>
              <w:right w:val="nil"/>
            </w:tcBorders>
            <w:vAlign w:val="center"/>
          </w:tcPr>
          <w:p w14:paraId="54089E7B" w14:textId="30DF82A6" w:rsidR="00993AF9" w:rsidRPr="005C6803"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09A3DE91" w:rsidR="00993AF9" w:rsidRPr="0085423A" w:rsidRDefault="00993AF9" w:rsidP="00A92A37">
            <w:pPr>
              <w:pStyle w:val="Contedodatabela"/>
              <w:rPr>
                <w:rFonts w:ascii="Arial" w:hAnsi="Arial" w:cs="Arial"/>
              </w:rPr>
            </w:pPr>
            <w:r w:rsidRPr="00993AF9">
              <w:rPr>
                <w:rFonts w:ascii="Arial" w:hAnsi="Arial" w:cs="Arial"/>
                <w:b/>
                <w:bCs/>
              </w:rPr>
              <w:t>TOUCA CIRÚRGICA AFRO:</w:t>
            </w:r>
            <w:r w:rsidRPr="00993AF9">
              <w:rPr>
                <w:rFonts w:ascii="Arial" w:hAnsi="Arial" w:cs="Arial"/>
              </w:rPr>
              <w:t xml:space="preserve"> descartável em TNT, 100% polipropileno (não tecido), cor branca; hipoalérgico, média elasticidade com elástico na volta toda da touca por processo automatizado soldado eletronicamente e com ventilação adequada para cabelos afro e volumosos, com no mínimo 60x60cm de diâmetro. Gramatura mínima 30gr/m2.</w:t>
            </w:r>
          </w:p>
        </w:tc>
      </w:tr>
      <w:tr w:rsidR="00993AF9" w:rsidRPr="005C6803"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1BE573D3" w:rsidR="00993AF9" w:rsidRPr="00D161E0" w:rsidRDefault="007B68B8" w:rsidP="00993AF9">
            <w:pPr>
              <w:jc w:val="center"/>
              <w:rPr>
                <w:rFonts w:ascii="Arial" w:hAnsi="Arial" w:cs="Arial"/>
                <w:b/>
              </w:rPr>
            </w:pPr>
            <w:r>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3617F4A0" w14:textId="168EF099" w:rsidR="00993AF9" w:rsidRPr="005C6803" w:rsidRDefault="005A3A9C" w:rsidP="00993AF9">
            <w:pPr>
              <w:pStyle w:val="Contedodatabela"/>
              <w:jc w:val="center"/>
              <w:rPr>
                <w:rFonts w:ascii="Arial" w:hAnsi="Arial" w:cs="Arial"/>
              </w:rPr>
            </w:pPr>
            <w:r>
              <w:rPr>
                <w:rFonts w:ascii="Arial" w:hAnsi="Arial" w:cs="Arial"/>
              </w:rPr>
              <w:t>1.500</w:t>
            </w:r>
          </w:p>
        </w:tc>
        <w:tc>
          <w:tcPr>
            <w:tcW w:w="850" w:type="dxa"/>
            <w:tcBorders>
              <w:top w:val="single" w:sz="4" w:space="0" w:color="000000"/>
              <w:left w:val="single" w:sz="4" w:space="0" w:color="000000"/>
              <w:bottom w:val="single" w:sz="4" w:space="0" w:color="000000"/>
              <w:right w:val="nil"/>
            </w:tcBorders>
            <w:vAlign w:val="center"/>
          </w:tcPr>
          <w:p w14:paraId="501062D5" w14:textId="5DC2AE00" w:rsidR="00993AF9" w:rsidRPr="005C6803" w:rsidRDefault="00993AF9" w:rsidP="00993AF9">
            <w:pPr>
              <w:pStyle w:val="Contedodatabela"/>
              <w:jc w:val="center"/>
              <w:rPr>
                <w:rFonts w:ascii="Arial" w:hAnsi="Arial" w:cs="Arial"/>
              </w:rPr>
            </w:pPr>
            <w:r w:rsidRPr="00993AF9">
              <w:rPr>
                <w:rFonts w:ascii="Arial" w:hAnsi="Arial" w:cs="Arial"/>
              </w:rPr>
              <w:t>EMB</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109A1982" w:rsidR="00993AF9" w:rsidRPr="0085423A" w:rsidRDefault="00993AF9" w:rsidP="00A92A37">
            <w:pPr>
              <w:pStyle w:val="Contedodatabela"/>
              <w:rPr>
                <w:rFonts w:ascii="Arial" w:hAnsi="Arial" w:cs="Arial"/>
              </w:rPr>
            </w:pPr>
            <w:r w:rsidRPr="00993AF9">
              <w:rPr>
                <w:rFonts w:ascii="Arial" w:hAnsi="Arial" w:cs="Arial"/>
                <w:b/>
                <w:bCs/>
              </w:rPr>
              <w:t>TOALHA ABSORVENTE:</w:t>
            </w:r>
            <w:r w:rsidRPr="00993AF9">
              <w:rPr>
                <w:rFonts w:ascii="Arial" w:hAnsi="Arial" w:cs="Arial"/>
              </w:rPr>
              <w:t xml:space="preserve"> folha medindo aproximadamente 30x35cm, mínimo de 60gr/m², composta de fibra 65-70% viscose e 30-35% poliéster, tipo perfurado, na cor branca, com baixa liberação de partículas, acondicionada em embalagem que garanta a integridade do produto. Embalagem com 100 folhas.</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4CB65DB7" w:rsidR="00935084" w:rsidRDefault="00935084">
      <w:pPr>
        <w:suppressAutoHyphens w:val="0"/>
        <w:rPr>
          <w:rFonts w:ascii="Arial" w:eastAsia="Arial" w:hAnsi="Arial" w:cs="Arial"/>
          <w:sz w:val="10"/>
          <w:szCs w:val="10"/>
        </w:rPr>
      </w:pPr>
      <w:r>
        <w:rPr>
          <w:rFonts w:ascii="Arial" w:eastAsia="Arial" w:hAnsi="Arial" w:cs="Arial"/>
          <w:sz w:val="10"/>
          <w:szCs w:val="10"/>
        </w:rPr>
        <w:br w:type="page"/>
      </w:r>
    </w:p>
    <w:p w14:paraId="0B361099"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5C6803" w14:paraId="155B8289"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3C3FD9">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3C3FD9">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3C3FD9">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A92A37">
            <w:pPr>
              <w:pStyle w:val="Contedodatabela"/>
              <w:jc w:val="center"/>
              <w:rPr>
                <w:rFonts w:ascii="Arial" w:hAnsi="Arial" w:cs="Arial"/>
                <w:kern w:val="2"/>
              </w:rPr>
            </w:pPr>
            <w:r w:rsidRPr="005C6803">
              <w:rPr>
                <w:rFonts w:ascii="Arial" w:hAnsi="Arial" w:cs="Arial"/>
                <w:b/>
              </w:rPr>
              <w:t>Descritivo</w:t>
            </w:r>
          </w:p>
        </w:tc>
      </w:tr>
      <w:tr w:rsidR="00993AF9" w:rsidRPr="005C6803" w14:paraId="466833EA"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1BB82DEA" w:rsidR="00993AF9" w:rsidRPr="005C6803" w:rsidRDefault="007B68B8" w:rsidP="00993AF9">
            <w:pPr>
              <w:pStyle w:val="Contedodatabela"/>
              <w:jc w:val="center"/>
              <w:rPr>
                <w:rFonts w:ascii="Arial" w:hAnsi="Arial" w:cs="Arial"/>
                <w:b/>
              </w:rPr>
            </w:pPr>
            <w:r>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36BDC38F" w14:textId="72F9DE2A" w:rsidR="00993AF9" w:rsidRPr="00993AF9" w:rsidRDefault="00993AF9" w:rsidP="00993AF9">
            <w:pPr>
              <w:pStyle w:val="Contedodatabela"/>
              <w:jc w:val="center"/>
              <w:rPr>
                <w:rFonts w:ascii="Arial" w:hAnsi="Arial" w:cs="Arial"/>
                <w:b/>
              </w:rPr>
            </w:pPr>
            <w:r w:rsidRPr="00993AF9">
              <w:rPr>
                <w:rFonts w:ascii="Arial" w:hAnsi="Arial" w:cs="Arial"/>
              </w:rPr>
              <w:t>1.200</w:t>
            </w:r>
          </w:p>
        </w:tc>
        <w:tc>
          <w:tcPr>
            <w:tcW w:w="850" w:type="dxa"/>
            <w:tcBorders>
              <w:top w:val="single" w:sz="4" w:space="0" w:color="000000"/>
              <w:left w:val="single" w:sz="4" w:space="0" w:color="000000"/>
              <w:bottom w:val="single" w:sz="4" w:space="0" w:color="000000"/>
              <w:right w:val="nil"/>
            </w:tcBorders>
            <w:vAlign w:val="center"/>
          </w:tcPr>
          <w:p w14:paraId="29041E7E" w14:textId="76CCDFE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2CB76BE1" w:rsidR="00993AF9" w:rsidRPr="00993AF9" w:rsidRDefault="00993AF9" w:rsidP="00A92A37">
            <w:pPr>
              <w:pStyle w:val="Contedodatabela"/>
              <w:rPr>
                <w:rFonts w:ascii="Arial" w:hAnsi="Arial" w:cs="Arial"/>
                <w:b/>
              </w:rPr>
            </w:pPr>
            <w:r w:rsidRPr="00993AF9">
              <w:rPr>
                <w:rFonts w:ascii="Arial" w:hAnsi="Arial" w:cs="Arial"/>
                <w:b/>
                <w:bCs/>
              </w:rPr>
              <w:t>CATETER NASAL INFANTIL</w:t>
            </w:r>
            <w:r w:rsidRPr="00993AF9">
              <w:rPr>
                <w:rFonts w:ascii="Arial" w:hAnsi="Arial" w:cs="Arial"/>
              </w:rPr>
              <w:t xml:space="preserve"> – Cânula Nasal Infantil de Oxigênio: para administração de oxigênio, flexível, anatômico; fabricado em silicone com conector e tubo em PVC; comprimento do tubo de cerca de 2,5 m, interface de tamanho infantil com introdutor nasal por onde flui o oxigênio a ser instilado, forma curva (tipo óculos) e arredondada; conector para ajustar o cateter no paciente e adaptar-se atrás dos pavilhões auriculares com hastes de óculos; conector universal de tubulação padrão, permitindo a conexão direta com o copo umidificador de oxigênio. Embalagem individual que garanta a integridade e esterilidade do produto até a sua utilização.</w:t>
            </w:r>
          </w:p>
        </w:tc>
      </w:tr>
      <w:tr w:rsidR="00993AF9" w:rsidRPr="005C6803" w14:paraId="5825572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F7917F1" w14:textId="6637F299" w:rsidR="00993AF9" w:rsidRPr="005C6803" w:rsidRDefault="007B68B8" w:rsidP="00993AF9">
            <w:pPr>
              <w:pStyle w:val="Contedodatabela"/>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33983A90" w14:textId="13B2560E" w:rsidR="00993AF9" w:rsidRPr="00993AF9" w:rsidRDefault="00993AF9" w:rsidP="00993AF9">
            <w:pPr>
              <w:pStyle w:val="Contedodatabela"/>
              <w:jc w:val="center"/>
              <w:rPr>
                <w:rFonts w:ascii="Arial" w:hAnsi="Arial" w:cs="Arial"/>
                <w:b/>
              </w:rPr>
            </w:pPr>
            <w:r w:rsidRPr="00993AF9">
              <w:rPr>
                <w:rFonts w:ascii="Arial" w:hAnsi="Arial" w:cs="Arial"/>
              </w:rPr>
              <w:t>2.700</w:t>
            </w:r>
          </w:p>
        </w:tc>
        <w:tc>
          <w:tcPr>
            <w:tcW w:w="850" w:type="dxa"/>
            <w:tcBorders>
              <w:top w:val="single" w:sz="4" w:space="0" w:color="000000"/>
              <w:left w:val="single" w:sz="4" w:space="0" w:color="000000"/>
              <w:bottom w:val="single" w:sz="4" w:space="0" w:color="000000"/>
              <w:right w:val="nil"/>
            </w:tcBorders>
            <w:vAlign w:val="center"/>
          </w:tcPr>
          <w:p w14:paraId="720B811F" w14:textId="3B9C1D38"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658829" w14:textId="6F19C7C8" w:rsidR="00993AF9" w:rsidRPr="00993AF9" w:rsidRDefault="00993AF9" w:rsidP="00A92A37">
            <w:pPr>
              <w:pStyle w:val="Contedodatabela"/>
              <w:rPr>
                <w:rFonts w:ascii="Arial" w:hAnsi="Arial" w:cs="Arial"/>
                <w:b/>
              </w:rPr>
            </w:pPr>
            <w:r w:rsidRPr="00993AF9">
              <w:rPr>
                <w:rFonts w:ascii="Arial" w:hAnsi="Arial" w:cs="Arial"/>
                <w:b/>
                <w:bCs/>
              </w:rPr>
              <w:t>CATETER NASAL NEONATAL</w:t>
            </w:r>
            <w:r w:rsidRPr="00993AF9">
              <w:rPr>
                <w:rFonts w:ascii="Arial" w:hAnsi="Arial" w:cs="Arial"/>
              </w:rPr>
              <w:t xml:space="preserve"> – Cânula Nasal Neonatal de Oxigênio: para administração de oxigênio, flexível, anatômico; fabricado em silicone com conector e tubo em PVC; comprimento do tubo de cerca de 2,5 m, interface de tamanho neonatal com introdutor nasal por onde flui o oxigênio a ser instilado, forma curva (tipo óculos) e arredondada; conector para ajustar o cateter no paciente e conector universal de tubulação padrão, permitindo a conexão direta com o copo umidificador de oxigênio. Embalagem individual que garanta a integridade e esterilidade do produto até a sua utilização.</w:t>
            </w:r>
          </w:p>
        </w:tc>
      </w:tr>
      <w:tr w:rsidR="00993AF9" w:rsidRPr="005C6803" w14:paraId="47B6C51E"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D1B24FF" w14:textId="03BEE0F7"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65670228" w14:textId="4B1226B6" w:rsidR="00993AF9" w:rsidRPr="00993AF9" w:rsidRDefault="00993AF9" w:rsidP="00993AF9">
            <w:pPr>
              <w:pStyle w:val="Contedodatabela"/>
              <w:jc w:val="center"/>
              <w:rPr>
                <w:rFonts w:ascii="Arial" w:hAnsi="Arial" w:cs="Arial"/>
                <w:b/>
              </w:rPr>
            </w:pPr>
            <w:r w:rsidRPr="00993AF9">
              <w:rPr>
                <w:rFonts w:ascii="Arial" w:hAnsi="Arial" w:cs="Arial"/>
              </w:rPr>
              <w:t>5.200</w:t>
            </w:r>
          </w:p>
        </w:tc>
        <w:tc>
          <w:tcPr>
            <w:tcW w:w="850" w:type="dxa"/>
            <w:tcBorders>
              <w:top w:val="single" w:sz="4" w:space="0" w:color="000000"/>
              <w:left w:val="single" w:sz="4" w:space="0" w:color="000000"/>
              <w:bottom w:val="single" w:sz="4" w:space="0" w:color="000000"/>
              <w:right w:val="nil"/>
            </w:tcBorders>
            <w:vAlign w:val="center"/>
          </w:tcPr>
          <w:p w14:paraId="3BCAA939" w14:textId="1263F30E"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CAD0BD" w14:textId="1F7018E2" w:rsidR="00993AF9" w:rsidRPr="00993AF9" w:rsidRDefault="00993AF9" w:rsidP="00A92A37">
            <w:pPr>
              <w:pStyle w:val="Contedodatabela"/>
              <w:rPr>
                <w:rFonts w:ascii="Arial" w:hAnsi="Arial" w:cs="Arial"/>
                <w:b/>
              </w:rPr>
            </w:pPr>
            <w:r w:rsidRPr="00993AF9">
              <w:rPr>
                <w:rFonts w:ascii="Arial" w:hAnsi="Arial" w:cs="Arial"/>
                <w:b/>
                <w:bCs/>
              </w:rPr>
              <w:t>CATETER NASAL</w:t>
            </w:r>
            <w:r w:rsidRPr="00993AF9">
              <w:rPr>
                <w:rFonts w:ascii="Arial" w:hAnsi="Arial" w:cs="Arial"/>
              </w:rPr>
              <w:t xml:space="preserve"> tipo óculos, para administração de oxigênio, flexível, anatômico; fabricado em PVC; tubo com calibre de 10 FR ou 12 FR com aproximadamente 100 cm de comprimento; com introdutor nasal por onde flui o oxigênio a ser instilado e adaptar-se atrás dos pavilhões auriculares com hastes de óculos; conector para ajustar o cateter no paciente e conector universal para coligação a rede de oxigênio. Embalagem individual que garanta a integridade e esterilidade do produto até a sua utilização.</w:t>
            </w:r>
          </w:p>
        </w:tc>
      </w:tr>
      <w:tr w:rsidR="00993AF9" w:rsidRPr="005C6803" w14:paraId="143EA797"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F3BA467" w14:textId="2B99BC25"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E1ED504" w14:textId="2A7763CE" w:rsidR="00993AF9" w:rsidRPr="00993AF9" w:rsidRDefault="00993AF9" w:rsidP="00993AF9">
            <w:pPr>
              <w:pStyle w:val="Contedodatabela"/>
              <w:jc w:val="center"/>
              <w:rPr>
                <w:rFonts w:ascii="Arial" w:hAnsi="Arial" w:cs="Arial"/>
                <w:b/>
              </w:rPr>
            </w:pPr>
            <w:r w:rsidRPr="00993AF9">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FDECCE0" w14:textId="413C972C" w:rsidR="00993AF9" w:rsidRPr="00993AF9" w:rsidRDefault="00993AF9" w:rsidP="00993AF9">
            <w:pPr>
              <w:pStyle w:val="Contedodatabela"/>
              <w:jc w:val="center"/>
              <w:rPr>
                <w:rFonts w:ascii="Arial" w:hAnsi="Arial" w:cs="Arial"/>
                <w:b/>
              </w:rPr>
            </w:pPr>
            <w:r w:rsidRPr="00993AF9">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14:paraId="41667FB9" w14:textId="4C805BCF" w:rsidR="00993AF9" w:rsidRPr="00993AF9" w:rsidRDefault="00993AF9" w:rsidP="00A92A37">
            <w:pPr>
              <w:pStyle w:val="Contedodatabela"/>
              <w:rPr>
                <w:rFonts w:ascii="Arial" w:hAnsi="Arial" w:cs="Arial"/>
                <w:b/>
              </w:rPr>
            </w:pPr>
            <w:r w:rsidRPr="00993AF9">
              <w:rPr>
                <w:rFonts w:ascii="Arial" w:hAnsi="Arial" w:cs="Arial"/>
                <w:b/>
                <w:bCs/>
              </w:rPr>
              <w:t>SISTEMA P/ DRENAGEM TÓRAX ADULTO (DRENO Nº 34 E FRASCO 1000 ML):</w:t>
            </w:r>
            <w:r w:rsidRPr="00993AF9">
              <w:rPr>
                <w:rFonts w:ascii="Arial" w:hAnsi="Arial" w:cs="Arial"/>
              </w:rPr>
              <w:t xml:space="preserve"> descartável, estéril, deve conter: Dreno nº 34, adulto, confeccionado em material atóxico, apirogênico, hipoalergênico, flexível, radiopaco, tipo PCV transparente, multiperfurado, ponta arredondada, sem rebarbas, uniforme em toda extensão, com conector confeccionado e plástico rígido ou similar, atóxico para conectar-se no tubo extensor, embalagem individual, lacrada, que garanta a esterilidade do produto até sua utilização. Frasco coletor confeccionado em PVC rígido, transparente e atóxico, com capacidade para 1.000ml de volume; graduado com tampa rosqueável contendo três orifícios em polipropileno contendo entrada, extensão, respiro, com sistema de fixação; o orifício central é conectado ao tubo extensor de PVC cristal com no mínimo 120 cm de comprimento, flexível sem permitir acotovelamentos ou marcas ao ser clampado; pinça plana corta fluxo; alça de sustentação em PVC; tubo interno biselado, anel de vedação em silicone, conector universal escalonado para dreno e espiral para evitar o acotovelamento do tubo extensor, com cordão que auxilia na locomoção do paciente com aproximadamente 1 m de comprimento; embalagem individual, lacrada, que garanta a esterilidade do produto até sua utilização.</w:t>
            </w:r>
          </w:p>
        </w:tc>
      </w:tr>
      <w:tr w:rsidR="00993AF9" w:rsidRPr="005C6803" w14:paraId="257C9BF5"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DB72392" w14:textId="742011D1"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75DC9D2F" w14:textId="734EF275" w:rsidR="00993AF9" w:rsidRPr="00993AF9" w:rsidRDefault="00993AF9" w:rsidP="00993AF9">
            <w:pPr>
              <w:pStyle w:val="Contedodatabela"/>
              <w:jc w:val="center"/>
              <w:rPr>
                <w:rFonts w:ascii="Arial" w:hAnsi="Arial" w:cs="Arial"/>
                <w:b/>
              </w:rPr>
            </w:pPr>
            <w:r w:rsidRPr="00993AF9">
              <w:rPr>
                <w:rFonts w:ascii="Arial" w:hAnsi="Arial" w:cs="Arial"/>
              </w:rPr>
              <w:t>460</w:t>
            </w:r>
          </w:p>
        </w:tc>
        <w:tc>
          <w:tcPr>
            <w:tcW w:w="850" w:type="dxa"/>
            <w:tcBorders>
              <w:top w:val="single" w:sz="4" w:space="0" w:color="000000"/>
              <w:left w:val="single" w:sz="4" w:space="0" w:color="000000"/>
              <w:bottom w:val="single" w:sz="4" w:space="0" w:color="000000"/>
              <w:right w:val="nil"/>
            </w:tcBorders>
            <w:vAlign w:val="center"/>
          </w:tcPr>
          <w:p w14:paraId="2B870BBC" w14:textId="36B85FA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DA0848" w14:textId="5A3B3C59" w:rsidR="00993AF9" w:rsidRPr="00993AF9" w:rsidRDefault="00993AF9" w:rsidP="00A92A37">
            <w:pPr>
              <w:pStyle w:val="Contedodatabela"/>
              <w:rPr>
                <w:rFonts w:ascii="Arial" w:hAnsi="Arial" w:cs="Arial"/>
                <w:b/>
              </w:rPr>
            </w:pPr>
            <w:r w:rsidRPr="00993AF9">
              <w:rPr>
                <w:rFonts w:ascii="Arial" w:hAnsi="Arial" w:cs="Arial"/>
                <w:b/>
                <w:bCs/>
              </w:rPr>
              <w:t>MÁSCARA COM RESERVATÓRIO ADULTO</w:t>
            </w:r>
            <w:r w:rsidRPr="00993AF9">
              <w:rPr>
                <w:rFonts w:ascii="Arial" w:hAnsi="Arial" w:cs="Arial"/>
              </w:rPr>
              <w:t>: de não reinalação com reservatório para oxigenioterapia, adulto; confeccionada em material siliconizado, macio, transparente e atóxico; com presilha ajustável de nariz para fixação, com elástico ajustável ao rosto; com válvula de controle de baixa resistência, e máscara com duas membranas; com bolsa reservatório com capacidade aproximada de 1.000 ml confeccionado em plástico soldado eletronicamente e tubo transparente para ligar no oxigênio com 2,10 metros de comprimento.</w:t>
            </w:r>
          </w:p>
        </w:tc>
      </w:tr>
      <w:tr w:rsidR="00993AF9" w:rsidRPr="005C6803" w14:paraId="74DE92FE"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F51E028" w14:textId="77CD88F7" w:rsidR="00993AF9" w:rsidRPr="005C6803" w:rsidRDefault="00D161E0" w:rsidP="00993AF9">
            <w:pPr>
              <w:pStyle w:val="Contedodatabela"/>
              <w:jc w:val="center"/>
              <w:rPr>
                <w:rFonts w:ascii="Arial" w:hAnsi="Arial" w:cs="Arial"/>
                <w:b/>
              </w:rPr>
            </w:pPr>
            <w:r>
              <w:rPr>
                <w:rFonts w:ascii="Arial" w:hAnsi="Arial" w:cs="Arial"/>
                <w:b/>
              </w:rPr>
              <w:lastRenderedPageBreak/>
              <w:t>1</w:t>
            </w:r>
            <w:r w:rsidR="007B68B8">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33115A3D" w14:textId="2D870DA1" w:rsidR="00993AF9" w:rsidRPr="00993AF9" w:rsidRDefault="00993AF9" w:rsidP="00993AF9">
            <w:pPr>
              <w:pStyle w:val="Contedodatabela"/>
              <w:jc w:val="center"/>
              <w:rPr>
                <w:rFonts w:ascii="Arial" w:hAnsi="Arial" w:cs="Arial"/>
                <w:b/>
              </w:rPr>
            </w:pPr>
            <w:r w:rsidRPr="00993AF9">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3BBFABCE" w14:textId="3122B786"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EC8EA" w14:textId="1BE767F3" w:rsidR="00993AF9" w:rsidRPr="00993AF9" w:rsidRDefault="00993AF9" w:rsidP="00A92A37">
            <w:pPr>
              <w:pStyle w:val="Contedodatabela"/>
              <w:rPr>
                <w:rFonts w:ascii="Arial" w:hAnsi="Arial" w:cs="Arial"/>
                <w:b/>
              </w:rPr>
            </w:pPr>
            <w:r w:rsidRPr="00993AF9">
              <w:rPr>
                <w:rFonts w:ascii="Arial" w:hAnsi="Arial" w:cs="Arial"/>
                <w:b/>
                <w:bCs/>
              </w:rPr>
              <w:t>MÁSCARA COM RESERVATÓRIO PEDIÁTRICO:</w:t>
            </w:r>
            <w:r w:rsidRPr="00993AF9">
              <w:rPr>
                <w:rFonts w:ascii="Arial" w:hAnsi="Arial" w:cs="Arial"/>
              </w:rPr>
              <w:t xml:space="preserve"> de não reinalação com reservatório para oxigenioterapia, infantil; confeccionada em material siliconizado, macio, transparente e atóxico; com presilha ajustável de nariz para fixação, com elástico ajustável ao rosto; com válvula de controle de baixa resistência, e máscara com duas membranas; com bolsa reservatório com capacidade aproximada de 800 ml confeccionado em plástico soldado eletronicamente e tubo transparente para ligar no oxigênio com 2,10 metros de comprimento.</w:t>
            </w:r>
          </w:p>
        </w:tc>
      </w:tr>
      <w:tr w:rsidR="00993AF9" w:rsidRPr="005C6803" w14:paraId="3A7EE0C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E37933A" w14:textId="7340910C"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5517ED56" w14:textId="178B87B5" w:rsidR="00993AF9" w:rsidRPr="00993AF9" w:rsidRDefault="00993AF9" w:rsidP="00993AF9">
            <w:pPr>
              <w:pStyle w:val="Contedodatabela"/>
              <w:jc w:val="center"/>
              <w:rPr>
                <w:rFonts w:ascii="Arial" w:hAnsi="Arial" w:cs="Arial"/>
                <w:b/>
              </w:rPr>
            </w:pPr>
            <w:r w:rsidRPr="00993AF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1F8F135" w14:textId="5EE1E798"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4A467D" w14:textId="1B7E9EF1" w:rsidR="00993AF9" w:rsidRPr="00993AF9" w:rsidRDefault="00993AF9" w:rsidP="00A92A37">
            <w:pPr>
              <w:pStyle w:val="Contedodatabela"/>
              <w:rPr>
                <w:rFonts w:ascii="Arial" w:hAnsi="Arial" w:cs="Arial"/>
                <w:b/>
              </w:rPr>
            </w:pPr>
            <w:r w:rsidRPr="00993AF9">
              <w:rPr>
                <w:rFonts w:ascii="Arial" w:hAnsi="Arial" w:cs="Arial"/>
                <w:b/>
                <w:bCs/>
              </w:rPr>
              <w:t>RESSUSCITADOR PULMONAR MANUAL INFANTIL/PEDIÁTRICO, NÃO NEONATAL:</w:t>
            </w:r>
            <w:r w:rsidRPr="00993AF9">
              <w:rPr>
                <w:rFonts w:ascii="Arial" w:hAnsi="Arial" w:cs="Arial"/>
              </w:rPr>
              <w:t xml:space="preserve"> de silicone, translúcido, câmara/balão com capacidade volumétrica de 700ml, garantindo ventilação aproximada de 450ml; VÁLVULA DE CONTROLE com entrada de O2 e ar ambiente separada da válvula de paciente; VÁLVULA DE PACIENTE que impeça o retorno do ar exalado pelo paciente para a câmara (balão) do ressuscitador, com apenas um obturador (membrana); com um dispositivo na saída do ar exalado pelo paciente; BOLSA RESERVATÓRIO de oxigênio descartável, em forma de “saco” (não em forma de traqueia), com capacidade aproximada de 2,6 litros; MÁSCARA FACIAL tamanho PEDIÁTRICO, construída em plástico transparente com BOJO/COXIM INFLÁVEL de silicone ou PVC reforçado com perfeita vedação ao rosto do paciente; totalmente livre de látex; totalmente desmontável e esterilizável em autoclave.</w:t>
            </w:r>
          </w:p>
        </w:tc>
      </w:tr>
      <w:tr w:rsidR="00993AF9" w:rsidRPr="005C6803" w14:paraId="08E38F1C"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6CCCCB3" w14:textId="1C4C43AE"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09D5E32B" w14:textId="63A44C87" w:rsidR="00993AF9" w:rsidRPr="00993AF9" w:rsidRDefault="00993AF9" w:rsidP="00993AF9">
            <w:pPr>
              <w:pStyle w:val="Contedodatabela"/>
              <w:jc w:val="center"/>
              <w:rPr>
                <w:rFonts w:ascii="Arial" w:hAnsi="Arial" w:cs="Arial"/>
                <w:b/>
              </w:rPr>
            </w:pPr>
            <w:r w:rsidRPr="00993AF9">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6D78B0ED" w14:textId="3118D419"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2858CD" w14:textId="208DA2FE" w:rsidR="00993AF9" w:rsidRPr="00993AF9" w:rsidRDefault="00993AF9" w:rsidP="00A92A37">
            <w:pPr>
              <w:pStyle w:val="Contedodatabela"/>
              <w:rPr>
                <w:rFonts w:ascii="Arial" w:hAnsi="Arial" w:cs="Arial"/>
                <w:b/>
              </w:rPr>
            </w:pPr>
            <w:r w:rsidRPr="00993AF9">
              <w:rPr>
                <w:rFonts w:ascii="Arial" w:hAnsi="Arial" w:cs="Arial"/>
                <w:b/>
                <w:bCs/>
              </w:rPr>
              <w:t>RESSUSCITADOR PULMONAR MANUAL ADULTO:</w:t>
            </w:r>
            <w:r w:rsidRPr="00993AF9">
              <w:rPr>
                <w:rFonts w:ascii="Arial" w:hAnsi="Arial" w:cs="Arial"/>
              </w:rPr>
              <w:t xml:space="preserve"> de silicone, translúcido, câmara/balão auto – inflável, maleável, com capacidade volumétrica de 2.000ml, com capacidade de ventilação aproximada de 1.500 ml; com VÁLVULA DE CONTROLE com entrada de O2 e ar ambiente separada da válvula de paciente; VÁLVULA DE PACIENTE que impeça o retorno do ar exalado pelo paciente para a câmara (balão) do ressuscitador, com apenas um obturador (membrana). possuir um dispositivo na saída do ar exalado pelo paciente; com BOLSA RESERVATÓRIO de oxigênio descartável, em forma de “saco” (não em forma de traqueia), com capacidade aproximada de 2,6 litros; com MÁSCARA FACIAL tamanho ADULTO, construída em plástico transparente com BOJO/COXIM INFLÁVEL de silicone ou PVC reforçado, totalmente livre de látex; totalmente desmontável e que suporte o processo de esterilização em autoclave.</w:t>
            </w:r>
          </w:p>
        </w:tc>
      </w:tr>
      <w:tr w:rsidR="00993AF9" w:rsidRPr="005C6803" w14:paraId="6AEE2EB5"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1FD2C71" w14:textId="4FCE5589"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789ED4B2" w14:textId="74B2B0EE" w:rsidR="00993AF9" w:rsidRPr="00993AF9" w:rsidRDefault="00993AF9" w:rsidP="00993AF9">
            <w:pPr>
              <w:pStyle w:val="Contedodatabela"/>
              <w:jc w:val="center"/>
              <w:rPr>
                <w:rFonts w:ascii="Arial" w:hAnsi="Arial" w:cs="Arial"/>
                <w:b/>
              </w:rPr>
            </w:pPr>
            <w:r w:rsidRPr="00993AF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0052B537" w14:textId="063A7F5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FEBEE4" w14:textId="0D330CC9" w:rsidR="00993AF9" w:rsidRPr="00993AF9" w:rsidRDefault="00993AF9" w:rsidP="00A92A37">
            <w:pPr>
              <w:pStyle w:val="Contedodatabela"/>
              <w:rPr>
                <w:rFonts w:ascii="Arial" w:hAnsi="Arial" w:cs="Arial"/>
                <w:b/>
              </w:rPr>
            </w:pPr>
            <w:r w:rsidRPr="00993AF9">
              <w:rPr>
                <w:rFonts w:ascii="Arial" w:hAnsi="Arial" w:cs="Arial"/>
                <w:b/>
                <w:bCs/>
              </w:rPr>
              <w:t>RESSUSCITADOR PULMONAR MANUAL NEONATAL:</w:t>
            </w:r>
            <w:r w:rsidRPr="00993AF9">
              <w:rPr>
                <w:rFonts w:ascii="Arial" w:hAnsi="Arial" w:cs="Arial"/>
              </w:rPr>
              <w:t xml:space="preserve"> em silicone, translúcido, CÂMARA/BALÃO com capacidade volumétrica de 250ml, permitindo capacidade de ventilação aproximada de 150ml; VÁLVULA DE CONTROLE com entrada de O2 e ar ambiente separada da válvula de paciente; VÁLVULA DE PACIENTE que impeça o retorno do ar exalado pelo paciente para a câmara(balão) do ressuscitador, com apenas um obturador (membrana); com um dispositivo na saída do ar exalado pelo paciente; com válvula limitadora de pressão 40cmH2O; BOLSA RESERVATÓRIO de oxigênio descartável, em forma de “saco” (não em forma de traqueia) com capacidade aproximada de 900ml; MÁSCARA FACIAL tamanho NEONATAL, construída em plástico transparente com BOJO/COXIM INFLÁVEL de silicone ou PVC reforçado para perfeita vedação e totalmente livre de látex; totalmente desmontável e esterilizável em autoclave.</w:t>
            </w:r>
          </w:p>
        </w:tc>
      </w:tr>
      <w:tr w:rsidR="00993AF9" w:rsidRPr="005C6803" w14:paraId="13F24B44"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225EA4D" w14:textId="1798E1F5"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439A5AF2" w14:textId="7A7E43FF" w:rsidR="00993AF9" w:rsidRPr="00993AF9" w:rsidRDefault="00993AF9" w:rsidP="00993AF9">
            <w:pPr>
              <w:pStyle w:val="Contedodatabela"/>
              <w:jc w:val="center"/>
              <w:rPr>
                <w:rFonts w:ascii="Arial" w:hAnsi="Arial" w:cs="Arial"/>
                <w:b/>
              </w:rPr>
            </w:pPr>
            <w:r w:rsidRPr="00993AF9">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39FE0FD" w14:textId="59038AB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71309" w14:textId="77EC8848" w:rsidR="00993AF9" w:rsidRPr="00993AF9" w:rsidRDefault="00993AF9" w:rsidP="00A92A37">
            <w:pPr>
              <w:pStyle w:val="Contedodatabela"/>
              <w:rPr>
                <w:rFonts w:ascii="Arial" w:hAnsi="Arial" w:cs="Arial"/>
                <w:b/>
              </w:rPr>
            </w:pPr>
            <w:r w:rsidRPr="00993AF9">
              <w:rPr>
                <w:rFonts w:ascii="Arial" w:hAnsi="Arial" w:cs="Arial"/>
                <w:b/>
                <w:bCs/>
              </w:rPr>
              <w:t xml:space="preserve">BOLSA RESERVATÓRIO: </w:t>
            </w:r>
            <w:r w:rsidRPr="00993AF9">
              <w:rPr>
                <w:rFonts w:ascii="Arial" w:hAnsi="Arial" w:cs="Arial"/>
              </w:rPr>
              <w:t>para ressuscitador manual (tipo ambu), PVC ou silicone básico; uso adulto com conexão direta, medindo cerca de 13 cm x 14 cm e com capacidade de 2500 ml.</w:t>
            </w:r>
          </w:p>
        </w:tc>
      </w:tr>
      <w:tr w:rsidR="00993AF9" w:rsidRPr="005C6803" w14:paraId="2493F7D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2537CBC" w14:textId="31DCE709" w:rsidR="00993AF9" w:rsidRPr="005C6803" w:rsidRDefault="00D161E0" w:rsidP="00993AF9">
            <w:pPr>
              <w:pStyle w:val="Contedodatabela"/>
              <w:jc w:val="center"/>
              <w:rPr>
                <w:rFonts w:ascii="Arial" w:hAnsi="Arial" w:cs="Arial"/>
                <w:b/>
              </w:rPr>
            </w:pPr>
            <w:r>
              <w:rPr>
                <w:rFonts w:ascii="Arial" w:hAnsi="Arial" w:cs="Arial"/>
                <w:b/>
              </w:rPr>
              <w:t>1</w:t>
            </w:r>
            <w:r w:rsidR="007B68B8">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27E4E661" w14:textId="48352625" w:rsidR="00993AF9" w:rsidRPr="00993AF9" w:rsidRDefault="00993AF9" w:rsidP="00993AF9">
            <w:pPr>
              <w:pStyle w:val="Contedodatabela"/>
              <w:jc w:val="center"/>
              <w:rPr>
                <w:rFonts w:ascii="Arial" w:hAnsi="Arial" w:cs="Arial"/>
                <w:b/>
              </w:rPr>
            </w:pPr>
            <w:r w:rsidRPr="00993AF9">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366E5EB" w14:textId="3A053A2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8F1134" w14:textId="759596ED" w:rsidR="00993AF9" w:rsidRPr="00993AF9" w:rsidRDefault="00993AF9" w:rsidP="00A92A37">
            <w:pPr>
              <w:pStyle w:val="Contedodatabela"/>
              <w:rPr>
                <w:rFonts w:ascii="Arial" w:hAnsi="Arial" w:cs="Arial"/>
                <w:b/>
              </w:rPr>
            </w:pPr>
            <w:r w:rsidRPr="00993AF9">
              <w:rPr>
                <w:rFonts w:ascii="Arial" w:hAnsi="Arial" w:cs="Arial"/>
                <w:b/>
                <w:bCs/>
              </w:rPr>
              <w:t>BOLSA RESERVATÓRIO:</w:t>
            </w:r>
            <w:r w:rsidRPr="00993AF9">
              <w:rPr>
                <w:rFonts w:ascii="Arial" w:hAnsi="Arial" w:cs="Arial"/>
              </w:rPr>
              <w:t xml:space="preserve"> para ressuscitador manual (tipo ambu), PVC ou silicone básico; uso adulto com conexão direta, medindo cerca de 13 cm x 14 cm e com capacidade de 900 ml.</w:t>
            </w:r>
          </w:p>
        </w:tc>
      </w:tr>
      <w:tr w:rsidR="00993AF9" w:rsidRPr="005C6803" w14:paraId="43A77A81"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B98E2C7" w14:textId="0D12B43B" w:rsidR="00993AF9" w:rsidRPr="005C6803" w:rsidRDefault="007B68B8" w:rsidP="00993AF9">
            <w:pPr>
              <w:pStyle w:val="Contedodatabela"/>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1340D20C" w14:textId="06CC065A" w:rsidR="00993AF9" w:rsidRPr="00993AF9" w:rsidRDefault="00993AF9" w:rsidP="00993AF9">
            <w:pPr>
              <w:pStyle w:val="Contedodatabela"/>
              <w:jc w:val="center"/>
              <w:rPr>
                <w:rFonts w:ascii="Arial" w:hAnsi="Arial" w:cs="Arial"/>
                <w:b/>
              </w:rPr>
            </w:pPr>
            <w:r w:rsidRPr="00993AF9">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38C6E376" w14:textId="5C1C4EB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10FC2F" w14:textId="45056A4C" w:rsidR="00993AF9" w:rsidRPr="00993AF9" w:rsidRDefault="00993AF9" w:rsidP="00A92A37">
            <w:pPr>
              <w:pStyle w:val="Contedodatabela"/>
              <w:rPr>
                <w:rFonts w:ascii="Arial" w:hAnsi="Arial" w:cs="Arial"/>
                <w:b/>
              </w:rPr>
            </w:pPr>
            <w:r w:rsidRPr="00993AF9">
              <w:rPr>
                <w:rFonts w:ascii="Arial" w:hAnsi="Arial" w:cs="Arial"/>
                <w:b/>
                <w:bCs/>
              </w:rPr>
              <w:t>FILTRO BACTERIOLÓGICO:</w:t>
            </w:r>
            <w:r w:rsidRPr="00993AF9">
              <w:rPr>
                <w:rFonts w:ascii="Arial" w:hAnsi="Arial" w:cs="Arial"/>
              </w:rPr>
              <w:t xml:space="preserve"> filtro de barreira (bacterial/viral), de uso individual, descartável, estéril, atóxico, eletrostático, hidrofóbico, conexão universal reta para uso em circuito respiratório de ventiladores mecânicos; com eficiência de filtragem de 99,99% e resistência (30lpm) de 100pa, espaço morto de 32ml; com conexões de 22M x 15F-22F x 15M, peso de 23 g e porta de entrada de Oxigênio. Apresentar Registro na ANVISA.</w:t>
            </w:r>
          </w:p>
        </w:tc>
      </w:tr>
      <w:tr w:rsidR="00993AF9" w:rsidRPr="005C6803" w14:paraId="5278C9A9"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B138221" w14:textId="36F53933" w:rsidR="00993AF9" w:rsidRPr="005C6803" w:rsidRDefault="00D161E0" w:rsidP="00993AF9">
            <w:pPr>
              <w:pStyle w:val="Contedodatabela"/>
              <w:jc w:val="center"/>
              <w:rPr>
                <w:rFonts w:ascii="Arial" w:hAnsi="Arial" w:cs="Arial"/>
                <w:b/>
              </w:rPr>
            </w:pPr>
            <w:r>
              <w:rPr>
                <w:rFonts w:ascii="Arial" w:hAnsi="Arial" w:cs="Arial"/>
                <w:b/>
              </w:rPr>
              <w:lastRenderedPageBreak/>
              <w:t>2</w:t>
            </w:r>
            <w:r w:rsidR="007B68B8">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0673E89C" w14:textId="7BCBC3F1" w:rsidR="00993AF9" w:rsidRPr="00993AF9" w:rsidRDefault="00993AF9" w:rsidP="00993AF9">
            <w:pPr>
              <w:pStyle w:val="Contedodatabela"/>
              <w:jc w:val="center"/>
              <w:rPr>
                <w:rFonts w:ascii="Arial" w:hAnsi="Arial" w:cs="Arial"/>
                <w:b/>
              </w:rPr>
            </w:pPr>
            <w:r w:rsidRPr="00993AF9">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27AF5A20" w14:textId="5328E8B0" w:rsidR="00993AF9" w:rsidRPr="00993AF9" w:rsidRDefault="00993AF9" w:rsidP="00993AF9">
            <w:pPr>
              <w:pStyle w:val="Contedodatabela"/>
              <w:jc w:val="center"/>
              <w:rPr>
                <w:rFonts w:ascii="Arial" w:hAnsi="Arial" w:cs="Arial"/>
                <w:b/>
              </w:rPr>
            </w:pPr>
            <w:r w:rsidRPr="00993AF9">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0D2152F9" w14:textId="637396C1" w:rsidR="00993AF9" w:rsidRPr="00993AF9" w:rsidRDefault="00993AF9" w:rsidP="00A92A37">
            <w:pPr>
              <w:pStyle w:val="Contedodatabela"/>
              <w:rPr>
                <w:rFonts w:ascii="Arial" w:hAnsi="Arial" w:cs="Arial"/>
                <w:b/>
              </w:rPr>
            </w:pPr>
            <w:r w:rsidRPr="00993AF9">
              <w:rPr>
                <w:rFonts w:ascii="Arial" w:hAnsi="Arial" w:cs="Arial"/>
                <w:b/>
                <w:bCs/>
              </w:rPr>
              <w:t>SISTEMA DE ASPIRAÇÃO:</w:t>
            </w:r>
            <w:r w:rsidRPr="00993AF9">
              <w:rPr>
                <w:rFonts w:ascii="Arial" w:hAnsi="Arial" w:cs="Arial"/>
              </w:rPr>
              <w:t xml:space="preserve"> fechado para aspiração traqueal, tipo TRACHCARE, Nº 06, composto por conector para respirador e tubo do paciente; com conector em “T” (tubo e extensão do respirador); entrada para irrigação com tampa e válvula; via de irrigação proximal compatível com dispositivo utilizado para a realização de puff de broncodilatador; sonda para aspiração em PVC graduada a cada cm; bainha plástica protetora e transparente; válvula de aspiração com reservatório de controle, codificada por cores e com tampa protetora; embalagem com identificação do produto, procedência, data de fabricação e validade, nº de lote Registro no MS e que garanta a integridade e esterilidade do produto até sua utilização.</w:t>
            </w:r>
          </w:p>
        </w:tc>
      </w:tr>
      <w:tr w:rsidR="00993AF9" w:rsidRPr="005C6803" w14:paraId="771B3999"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EDD42DD" w14:textId="6DBDFCE6"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095B1CC3" w14:textId="646B5CC0" w:rsidR="00993AF9" w:rsidRPr="00993AF9" w:rsidRDefault="00993AF9" w:rsidP="00993AF9">
            <w:pPr>
              <w:pStyle w:val="Contedodatabela"/>
              <w:jc w:val="center"/>
              <w:rPr>
                <w:rFonts w:ascii="Arial" w:hAnsi="Arial" w:cs="Arial"/>
                <w:b/>
              </w:rPr>
            </w:pPr>
            <w:r w:rsidRPr="00993AF9">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076B1DB7" w14:textId="05D22E82" w:rsidR="00993AF9" w:rsidRPr="00993AF9" w:rsidRDefault="00993AF9" w:rsidP="00993AF9">
            <w:pPr>
              <w:pStyle w:val="Contedodatabela"/>
              <w:jc w:val="center"/>
              <w:rPr>
                <w:rFonts w:ascii="Arial" w:hAnsi="Arial" w:cs="Arial"/>
                <w:b/>
              </w:rPr>
            </w:pPr>
            <w:r w:rsidRPr="00993AF9">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335FA3CA" w14:textId="6B4EF542" w:rsidR="00993AF9" w:rsidRPr="00993AF9" w:rsidRDefault="00993AF9" w:rsidP="00A92A37">
            <w:pPr>
              <w:pStyle w:val="Contedodatabela"/>
              <w:rPr>
                <w:rFonts w:ascii="Arial" w:hAnsi="Arial" w:cs="Arial"/>
                <w:b/>
              </w:rPr>
            </w:pPr>
            <w:r w:rsidRPr="00993AF9">
              <w:rPr>
                <w:rFonts w:ascii="Arial" w:hAnsi="Arial" w:cs="Arial"/>
                <w:b/>
                <w:bCs/>
              </w:rPr>
              <w:t>SISTEMA DE ASPIRAÇÃO:</w:t>
            </w:r>
            <w:r w:rsidRPr="00993AF9">
              <w:rPr>
                <w:rFonts w:ascii="Arial" w:hAnsi="Arial" w:cs="Arial"/>
              </w:rPr>
              <w:t xml:space="preserve"> fechado para aspiração traqueal, tipo TRACHCARE, Nº 14, composto por conector para respirador e tubo do paciente; com conector em “T” (tubo e extensão do respirador); entrada para irrigação com tampa e válvula; via de irrigação proximal compatível com dispositivo utilizado para a realização de puff de broncodilatador; sonda para aspiração em PVC graduada a cada cm; bainha plástica protetora e transparente; válvula de aspiração com reservatório de controle, codificada por cores e com tampa protetora; embalagem com identificação do produto, procedência, data de fabricação e validade, nº de lote Registro no MS e que garanta a integridade e esterilidade do produto até sua utilização.</w:t>
            </w:r>
          </w:p>
        </w:tc>
      </w:tr>
      <w:tr w:rsidR="00993AF9" w:rsidRPr="005C6803" w14:paraId="40288D41"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A7D8BC7" w14:textId="6F7CB626"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6D685264" w14:textId="4F23E27B" w:rsidR="00993AF9" w:rsidRPr="00993AF9" w:rsidRDefault="00993AF9" w:rsidP="00993AF9">
            <w:pPr>
              <w:pStyle w:val="Contedodatabela"/>
              <w:jc w:val="center"/>
              <w:rPr>
                <w:rFonts w:ascii="Arial" w:hAnsi="Arial" w:cs="Arial"/>
                <w:b/>
              </w:rPr>
            </w:pPr>
            <w:r w:rsidRPr="00993AF9">
              <w:rPr>
                <w:rFonts w:ascii="Arial" w:hAnsi="Arial" w:cs="Arial"/>
              </w:rPr>
              <w:t>800</w:t>
            </w:r>
          </w:p>
        </w:tc>
        <w:tc>
          <w:tcPr>
            <w:tcW w:w="850" w:type="dxa"/>
            <w:tcBorders>
              <w:top w:val="single" w:sz="4" w:space="0" w:color="000000"/>
              <w:left w:val="single" w:sz="4" w:space="0" w:color="000000"/>
              <w:bottom w:val="single" w:sz="4" w:space="0" w:color="000000"/>
              <w:right w:val="nil"/>
            </w:tcBorders>
            <w:vAlign w:val="center"/>
          </w:tcPr>
          <w:p w14:paraId="562DC541" w14:textId="2EB46C1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4F5436D" w14:textId="5AA46FCC" w:rsidR="00993AF9" w:rsidRPr="00993AF9" w:rsidRDefault="00993AF9" w:rsidP="00A92A37">
            <w:pPr>
              <w:pStyle w:val="Contedodatabela"/>
              <w:rPr>
                <w:rFonts w:ascii="Arial" w:hAnsi="Arial" w:cs="Arial"/>
                <w:b/>
              </w:rPr>
            </w:pPr>
            <w:r w:rsidRPr="00993AF9">
              <w:rPr>
                <w:rFonts w:ascii="Arial" w:hAnsi="Arial" w:cs="Arial"/>
                <w:b/>
                <w:bCs/>
              </w:rPr>
              <w:t>ESPAÇADOR ADULTO E INFANTIL</w:t>
            </w:r>
            <w:r w:rsidRPr="00993AF9">
              <w:rPr>
                <w:rFonts w:ascii="Arial" w:hAnsi="Arial" w:cs="Arial"/>
              </w:rPr>
              <w:t>: para medicamento em aerossol. Tubo totalmente transparente em polipropileno atóxico, compatível com todos os dispensadores de medicamento aerossol, volume mínimo de 175ml, e válvula dupla. Acompanha dois tamanhos de máscaras extramacias (1 adulto e 1 infantil) com vedação total do ambiente externo, para adaptação em qualquer tamanho de rosto.</w:t>
            </w:r>
          </w:p>
        </w:tc>
      </w:tr>
      <w:tr w:rsidR="00993AF9" w:rsidRPr="005C6803" w14:paraId="12147355"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EBFDC97" w14:textId="56E13487"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517E6EDC" w14:textId="7161C816" w:rsidR="00993AF9" w:rsidRPr="00993AF9" w:rsidRDefault="00993AF9" w:rsidP="00993AF9">
            <w:pPr>
              <w:pStyle w:val="Contedodatabela"/>
              <w:jc w:val="center"/>
              <w:rPr>
                <w:rFonts w:ascii="Arial" w:hAnsi="Arial" w:cs="Arial"/>
                <w:b/>
              </w:rPr>
            </w:pPr>
            <w:r w:rsidRPr="00993AF9">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A6FDE3C" w14:textId="4F45F22C" w:rsidR="00993AF9" w:rsidRPr="00993AF9" w:rsidRDefault="00993AF9" w:rsidP="00993AF9">
            <w:pPr>
              <w:pStyle w:val="Contedodatabela"/>
              <w:jc w:val="center"/>
              <w:rPr>
                <w:rFonts w:ascii="Arial" w:hAnsi="Arial" w:cs="Arial"/>
                <w:b/>
              </w:rPr>
            </w:pPr>
            <w:r w:rsidRPr="00993AF9">
              <w:rPr>
                <w:rFonts w:ascii="Arial" w:hAnsi="Arial" w:cs="Arial"/>
              </w:rPr>
              <w:t>PEÇA</w:t>
            </w:r>
          </w:p>
        </w:tc>
        <w:tc>
          <w:tcPr>
            <w:tcW w:w="7370" w:type="dxa"/>
            <w:tcBorders>
              <w:top w:val="single" w:sz="4" w:space="0" w:color="000000"/>
              <w:left w:val="single" w:sz="4" w:space="0" w:color="000000"/>
              <w:bottom w:val="single" w:sz="4" w:space="0" w:color="000000"/>
              <w:right w:val="single" w:sz="4" w:space="0" w:color="000000"/>
            </w:tcBorders>
            <w:vAlign w:val="center"/>
          </w:tcPr>
          <w:p w14:paraId="30ADAEB7" w14:textId="49685754" w:rsidR="00993AF9" w:rsidRPr="00993AF9" w:rsidRDefault="00993AF9" w:rsidP="00A92A37">
            <w:pPr>
              <w:pStyle w:val="Contedodatabela"/>
              <w:rPr>
                <w:rFonts w:ascii="Arial" w:hAnsi="Arial" w:cs="Arial"/>
                <w:b/>
              </w:rPr>
            </w:pPr>
            <w:r w:rsidRPr="00993AF9">
              <w:rPr>
                <w:rFonts w:ascii="Arial" w:hAnsi="Arial" w:cs="Arial"/>
                <w:b/>
                <w:bCs/>
              </w:rPr>
              <w:t>SISTEMA P/ DRENAGEM TÓRAX INFANTIL (DRENO Nº 14 E FRASCO 500 ML)</w:t>
            </w:r>
            <w:r w:rsidRPr="00993AF9">
              <w:rPr>
                <w:rFonts w:ascii="Arial" w:hAnsi="Arial" w:cs="Arial"/>
              </w:rPr>
              <w:t xml:space="preserve"> descartável, estéril, deve conter: Dreno nº 14, infantil, confeccionado em material atóxico, apirogênico, hipoalergênico, flexível, radiopaco, tipo PCV transparente, multiperfurado, ponta arredondada, sem rebarbas, uniforme em toda extensão, com conector confeccionado e plástico rígido ou similar, atóxico para conectar-se no tubo extensor, embalagem individual, lacrada, que garanta a esterilidade do produto até sua utilização. Frasco coletor confeccionado em PVC rígido, transparente e atóxico, com capacidade para 500ml de volume; graduado com tampa rosqueável contendo três orifícios em polipropileno contendo entrada, extensão, respiro, com sistema de fixação; o orifício central é conectado ao tubo extensor de PVC cristal com no mínimo 120 cm de comprimento, flexível sem permitir acotovelamentos ou marcas ao ser clampado; pinça plana corta fluxo; alça de sustentação em PVC; tubo interno biselado, anel de vedação em silicone, conector universal escalonado para dreno e espiral para evitar o acotovelamento do tubo extensor, com cordão que auxilia na locomoção do paciente com aproximadamente 1 m de comprimento; embalagem individual, lacrada, que garanta a esterilidade do produto até sua utilização.</w:t>
            </w:r>
          </w:p>
        </w:tc>
      </w:tr>
      <w:tr w:rsidR="00993AF9" w:rsidRPr="005C6803" w14:paraId="076BE839"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59936FB" w14:textId="79804327"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51DF1060" w14:textId="42EB0715" w:rsidR="00993AF9" w:rsidRPr="00993AF9" w:rsidRDefault="00993AF9" w:rsidP="00993AF9">
            <w:pPr>
              <w:pStyle w:val="Contedodatabela"/>
              <w:jc w:val="center"/>
              <w:rPr>
                <w:rFonts w:ascii="Arial" w:hAnsi="Arial" w:cs="Arial"/>
                <w:b/>
              </w:rPr>
            </w:pPr>
            <w:r w:rsidRPr="00993AF9">
              <w:rPr>
                <w:rFonts w:ascii="Arial" w:hAnsi="Arial" w:cs="Arial"/>
              </w:rPr>
              <w:t>230</w:t>
            </w:r>
          </w:p>
        </w:tc>
        <w:tc>
          <w:tcPr>
            <w:tcW w:w="850" w:type="dxa"/>
            <w:tcBorders>
              <w:top w:val="single" w:sz="4" w:space="0" w:color="000000"/>
              <w:left w:val="single" w:sz="4" w:space="0" w:color="000000"/>
              <w:bottom w:val="single" w:sz="4" w:space="0" w:color="000000"/>
              <w:right w:val="nil"/>
            </w:tcBorders>
            <w:vAlign w:val="center"/>
          </w:tcPr>
          <w:p w14:paraId="758420DE" w14:textId="4D7B9B1A" w:rsidR="00993AF9" w:rsidRPr="00993AF9" w:rsidRDefault="00993AF9" w:rsidP="00993AF9">
            <w:pPr>
              <w:pStyle w:val="Contedodatabela"/>
              <w:jc w:val="center"/>
              <w:rPr>
                <w:rFonts w:ascii="Arial" w:hAnsi="Arial" w:cs="Arial"/>
                <w:b/>
              </w:rPr>
            </w:pPr>
            <w:r w:rsidRPr="00993AF9">
              <w:rPr>
                <w:rFonts w:ascii="Arial" w:hAnsi="Arial" w:cs="Arial"/>
              </w:rPr>
              <w:t>MET</w:t>
            </w:r>
          </w:p>
        </w:tc>
        <w:tc>
          <w:tcPr>
            <w:tcW w:w="7370" w:type="dxa"/>
            <w:tcBorders>
              <w:top w:val="single" w:sz="4" w:space="0" w:color="000000"/>
              <w:left w:val="single" w:sz="4" w:space="0" w:color="000000"/>
              <w:bottom w:val="single" w:sz="4" w:space="0" w:color="000000"/>
              <w:right w:val="single" w:sz="4" w:space="0" w:color="000000"/>
            </w:tcBorders>
            <w:vAlign w:val="center"/>
          </w:tcPr>
          <w:p w14:paraId="68EDD75D" w14:textId="19FA128F" w:rsidR="00993AF9" w:rsidRPr="00993AF9" w:rsidRDefault="00993AF9" w:rsidP="00A92A37">
            <w:pPr>
              <w:pStyle w:val="Contedodatabela"/>
              <w:rPr>
                <w:rFonts w:ascii="Arial" w:hAnsi="Arial" w:cs="Arial"/>
                <w:b/>
              </w:rPr>
            </w:pPr>
            <w:r w:rsidRPr="00993AF9">
              <w:rPr>
                <w:rFonts w:ascii="Arial" w:hAnsi="Arial" w:cs="Arial"/>
                <w:b/>
                <w:bCs/>
              </w:rPr>
              <w:t>TUBO DE SILICONE:</w:t>
            </w:r>
            <w:r w:rsidRPr="00993AF9">
              <w:rPr>
                <w:rFonts w:ascii="Arial" w:hAnsi="Arial" w:cs="Arial"/>
              </w:rPr>
              <w:t xml:space="preserve"> cirúrgico, transparente, resistente a tração e esterilizável, n. 204, pacote 15 metros; embalagem que garanta a identificação e integridade do produto até sua utilização.</w:t>
            </w:r>
          </w:p>
        </w:tc>
      </w:tr>
      <w:tr w:rsidR="00993AF9" w:rsidRPr="005C6803" w14:paraId="1010A8A4"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1B89997" w14:textId="3A8B00AF"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31E90940" w14:textId="29A6B0D2" w:rsidR="00993AF9" w:rsidRPr="00993AF9" w:rsidRDefault="00993AF9" w:rsidP="00993AF9">
            <w:pPr>
              <w:pStyle w:val="Contedodatabela"/>
              <w:jc w:val="center"/>
              <w:rPr>
                <w:rFonts w:ascii="Arial" w:hAnsi="Arial" w:cs="Arial"/>
                <w:b/>
              </w:rPr>
            </w:pPr>
            <w:r w:rsidRPr="00993AF9">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5414BC75" w14:textId="7ADA3CF4"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8EB709" w14:textId="21616696" w:rsidR="00993AF9" w:rsidRPr="00993AF9" w:rsidRDefault="00993AF9" w:rsidP="00A92A37">
            <w:pPr>
              <w:pStyle w:val="Contedodatabela"/>
              <w:rPr>
                <w:rFonts w:ascii="Arial" w:hAnsi="Arial" w:cs="Arial"/>
                <w:b/>
              </w:rPr>
            </w:pPr>
            <w:r w:rsidRPr="00993AF9">
              <w:rPr>
                <w:rFonts w:ascii="Arial" w:hAnsi="Arial" w:cs="Arial"/>
                <w:b/>
                <w:bCs/>
              </w:rPr>
              <w:t>FLUXÔMETRO:</w:t>
            </w:r>
            <w:r w:rsidRPr="00993AF9">
              <w:rPr>
                <w:rFonts w:ascii="Arial" w:hAnsi="Arial" w:cs="Arial"/>
              </w:rPr>
              <w:t xml:space="preserve"> para rede canalizada de oxigênio com rosca borboleta, de 0 a 15 litros/minuto, capsulas externa e interna em material plástico inquebrável, corpo em metal cromado e esfera de aço inox, sistema de vedação tipo agulha, procedência nacional. Registro no Ministério da Saúde.</w:t>
            </w:r>
          </w:p>
        </w:tc>
      </w:tr>
      <w:tr w:rsidR="00993AF9" w:rsidRPr="005C6803" w14:paraId="4A88A0C2"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A226348" w14:textId="16A1AD1A" w:rsidR="00993AF9" w:rsidRPr="005C6803" w:rsidRDefault="00D161E0" w:rsidP="00993AF9">
            <w:pPr>
              <w:pStyle w:val="Contedodatabela"/>
              <w:jc w:val="center"/>
              <w:rPr>
                <w:rFonts w:ascii="Arial" w:hAnsi="Arial" w:cs="Arial"/>
                <w:b/>
              </w:rPr>
            </w:pPr>
            <w:r>
              <w:rPr>
                <w:rFonts w:ascii="Arial" w:hAnsi="Arial" w:cs="Arial"/>
                <w:b/>
              </w:rPr>
              <w:lastRenderedPageBreak/>
              <w:t>2</w:t>
            </w:r>
            <w:r w:rsidR="007B68B8">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4447BAD7" w14:textId="30A94B68" w:rsidR="00993AF9" w:rsidRPr="00993AF9" w:rsidRDefault="00993AF9" w:rsidP="00993AF9">
            <w:pPr>
              <w:pStyle w:val="Contedodatabela"/>
              <w:jc w:val="center"/>
              <w:rPr>
                <w:rFonts w:ascii="Arial" w:hAnsi="Arial" w:cs="Arial"/>
                <w:b/>
              </w:rPr>
            </w:pPr>
            <w:r w:rsidRPr="00993AF9">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0ED7A359" w14:textId="69BE901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A24DA0" w14:textId="4EABF012" w:rsidR="00993AF9" w:rsidRPr="00993AF9" w:rsidRDefault="00993AF9" w:rsidP="00A92A37">
            <w:pPr>
              <w:pStyle w:val="Contedodatabela"/>
              <w:rPr>
                <w:rFonts w:ascii="Arial" w:hAnsi="Arial" w:cs="Arial"/>
                <w:b/>
              </w:rPr>
            </w:pPr>
            <w:r w:rsidRPr="00993AF9">
              <w:rPr>
                <w:rFonts w:ascii="Arial" w:hAnsi="Arial" w:cs="Arial"/>
                <w:b/>
                <w:bCs/>
              </w:rPr>
              <w:t>MICRONEBULIZADOR adulto</w:t>
            </w:r>
            <w:r w:rsidRPr="00993AF9">
              <w:rPr>
                <w:rFonts w:ascii="Arial" w:hAnsi="Arial" w:cs="Arial"/>
              </w:rPr>
              <w:t>, para inaloterapia completo, composto por: corpo do micronebulizador, copo de medicamentos, extensão com conexões, máscara maleável em PVC atóxico (resistente a desinfecção), injetor tipo copo nebulizante; para ar comprimido, conector amarelo 3/4; conector entre o copo e a máscara deve ser móvel, permitindo a terapia mesmo com o paciente em posição deitada/reclinada, sem promover vazamentos; embalagem individual que garanta a identificação e a integridade do produto até a sua utilização.</w:t>
            </w:r>
          </w:p>
        </w:tc>
      </w:tr>
      <w:tr w:rsidR="00993AF9" w:rsidRPr="005C6803" w14:paraId="7859B5C3"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68BFDB4" w14:textId="33705B2F"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7390D5C7" w14:textId="3525B137" w:rsidR="00993AF9" w:rsidRPr="00993AF9" w:rsidRDefault="00993AF9" w:rsidP="00993AF9">
            <w:pPr>
              <w:pStyle w:val="Contedodatabela"/>
              <w:jc w:val="center"/>
              <w:rPr>
                <w:rFonts w:ascii="Arial" w:hAnsi="Arial" w:cs="Arial"/>
                <w:b/>
              </w:rPr>
            </w:pPr>
            <w:r w:rsidRPr="00993AF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6662902" w14:textId="020C5A2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3FF2FD" w14:textId="2EEC7054" w:rsidR="00993AF9" w:rsidRPr="00993AF9" w:rsidRDefault="00993AF9" w:rsidP="00A92A37">
            <w:pPr>
              <w:pStyle w:val="Contedodatabela"/>
              <w:rPr>
                <w:rFonts w:ascii="Arial" w:hAnsi="Arial" w:cs="Arial"/>
                <w:b/>
              </w:rPr>
            </w:pPr>
            <w:r w:rsidRPr="00993AF9">
              <w:rPr>
                <w:rFonts w:ascii="Arial" w:hAnsi="Arial" w:cs="Arial"/>
                <w:b/>
                <w:bCs/>
              </w:rPr>
              <w:t>FLUXÔMETRO:</w:t>
            </w:r>
            <w:r w:rsidRPr="00993AF9">
              <w:rPr>
                <w:rFonts w:ascii="Arial" w:hAnsi="Arial" w:cs="Arial"/>
              </w:rPr>
              <w:t xml:space="preserve"> para rede canalizada de ar comprimido, construído em metal cromado, de escala de 0 a 15 litros/minuto, rosca borboleta, capsulas interna e externa em material plástico inquebrável, esfera de aço inox, procedência nacional, Registro no Ministério da Saúde.</w:t>
            </w:r>
          </w:p>
        </w:tc>
      </w:tr>
      <w:tr w:rsidR="00993AF9" w:rsidRPr="005C6803" w14:paraId="0E371300"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C578D18" w14:textId="7E71701C" w:rsidR="00993AF9" w:rsidRPr="005C6803" w:rsidRDefault="00D161E0" w:rsidP="00993AF9">
            <w:pPr>
              <w:pStyle w:val="Contedodatabela"/>
              <w:jc w:val="center"/>
              <w:rPr>
                <w:rFonts w:ascii="Arial" w:hAnsi="Arial" w:cs="Arial"/>
                <w:b/>
              </w:rPr>
            </w:pPr>
            <w:r>
              <w:rPr>
                <w:rFonts w:ascii="Arial" w:hAnsi="Arial" w:cs="Arial"/>
                <w:b/>
              </w:rPr>
              <w:t>2</w:t>
            </w:r>
            <w:r w:rsidR="007B68B8">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15CC95FB" w14:textId="3F9E0349" w:rsidR="00993AF9" w:rsidRPr="00993AF9" w:rsidRDefault="00993AF9" w:rsidP="00993AF9">
            <w:pPr>
              <w:pStyle w:val="Contedodatabela"/>
              <w:jc w:val="center"/>
              <w:rPr>
                <w:rFonts w:ascii="Arial" w:hAnsi="Arial" w:cs="Arial"/>
                <w:b/>
              </w:rPr>
            </w:pPr>
            <w:r w:rsidRPr="00993AF9">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4A283DD" w14:textId="2BF0DDEA"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9A9B2A4" w14:textId="527E1E0B" w:rsidR="00993AF9" w:rsidRPr="00993AF9" w:rsidRDefault="00993AF9" w:rsidP="00A92A37">
            <w:pPr>
              <w:pStyle w:val="Contedodatabela"/>
              <w:rPr>
                <w:rFonts w:ascii="Arial" w:hAnsi="Arial" w:cs="Arial"/>
                <w:b/>
              </w:rPr>
            </w:pPr>
            <w:r w:rsidRPr="00993AF9">
              <w:rPr>
                <w:rFonts w:ascii="Arial" w:hAnsi="Arial" w:cs="Arial"/>
                <w:b/>
                <w:bCs/>
              </w:rPr>
              <w:t>REGULADOR DE PRESSÃO DE POSTO DE OXIGÊNIO (PAREDE)</w:t>
            </w:r>
            <w:r w:rsidRPr="00993AF9">
              <w:rPr>
                <w:rFonts w:ascii="Arial" w:hAnsi="Arial" w:cs="Arial"/>
              </w:rPr>
              <w:t>: para respirador, corpo em metal cromado, manômetro de pressão, rosca padrão, com 1 saída para rede canalizada de oxigênio, com tampa protetora. Conexão padrão ABNT.</w:t>
            </w:r>
          </w:p>
        </w:tc>
      </w:tr>
      <w:tr w:rsidR="00993AF9" w:rsidRPr="005C6803" w14:paraId="3E449F5D"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1E09D2C" w14:textId="423374D9" w:rsidR="00993AF9" w:rsidRPr="005C6803" w:rsidRDefault="007B68B8" w:rsidP="00993AF9">
            <w:pPr>
              <w:pStyle w:val="Contedodatabela"/>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50FA8756" w14:textId="4B536323" w:rsidR="00993AF9" w:rsidRPr="00993AF9" w:rsidRDefault="00993AF9" w:rsidP="00993AF9">
            <w:pPr>
              <w:pStyle w:val="Contedodatabela"/>
              <w:jc w:val="center"/>
              <w:rPr>
                <w:rFonts w:ascii="Arial" w:hAnsi="Arial" w:cs="Arial"/>
                <w:b/>
              </w:rPr>
            </w:pPr>
            <w:r w:rsidRPr="00993AF9">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3626CCE1" w14:textId="590F1912"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8E9707" w14:textId="33419BD6" w:rsidR="00993AF9" w:rsidRPr="00993AF9" w:rsidRDefault="00993AF9" w:rsidP="00A92A37">
            <w:pPr>
              <w:pStyle w:val="Contedodatabela"/>
              <w:rPr>
                <w:rFonts w:ascii="Arial" w:hAnsi="Arial" w:cs="Arial"/>
                <w:b/>
              </w:rPr>
            </w:pPr>
            <w:r w:rsidRPr="00993AF9">
              <w:rPr>
                <w:rFonts w:ascii="Arial" w:hAnsi="Arial" w:cs="Arial"/>
                <w:b/>
                <w:bCs/>
              </w:rPr>
              <w:t>REGULADOR DE PRESSÃO SEM FLUXÔMETRO PARA AR COMPRIMIDO (CILINDRO):</w:t>
            </w:r>
            <w:r w:rsidRPr="00993AF9">
              <w:rPr>
                <w:rFonts w:ascii="Arial" w:hAnsi="Arial" w:cs="Arial"/>
              </w:rPr>
              <w:t xml:space="preserve"> com um manômetro com 01 (uma) saída, com tampa protetora. Conexão padrão ABNT.</w:t>
            </w:r>
          </w:p>
        </w:tc>
      </w:tr>
      <w:tr w:rsidR="00993AF9" w:rsidRPr="005C6803" w14:paraId="6E484D34"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9A298FC" w14:textId="00CF43E4"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DD3F276" w14:textId="7704217A" w:rsidR="00993AF9" w:rsidRPr="00993AF9" w:rsidRDefault="00993AF9" w:rsidP="00993AF9">
            <w:pPr>
              <w:pStyle w:val="Contedodatabela"/>
              <w:jc w:val="center"/>
              <w:rPr>
                <w:rFonts w:ascii="Arial" w:hAnsi="Arial" w:cs="Arial"/>
                <w:b/>
              </w:rPr>
            </w:pPr>
            <w:r w:rsidRPr="00993AF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67095675" w14:textId="7485431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46AC2E" w14:textId="376CFB91" w:rsidR="00993AF9" w:rsidRPr="00993AF9" w:rsidRDefault="00993AF9" w:rsidP="00A92A37">
            <w:pPr>
              <w:pStyle w:val="Contedodatabela"/>
              <w:rPr>
                <w:rFonts w:ascii="Arial" w:hAnsi="Arial" w:cs="Arial"/>
                <w:b/>
              </w:rPr>
            </w:pPr>
            <w:r w:rsidRPr="00993AF9">
              <w:rPr>
                <w:rFonts w:ascii="Arial" w:hAnsi="Arial" w:cs="Arial"/>
                <w:b/>
                <w:bCs/>
              </w:rPr>
              <w:t>UMIDIFICADOR DE OXIGÊNIO:</w:t>
            </w:r>
            <w:r w:rsidRPr="00993AF9">
              <w:rPr>
                <w:rFonts w:ascii="Arial" w:hAnsi="Arial" w:cs="Arial"/>
              </w:rPr>
              <w:t xml:space="preserve"> frasco com capacidade para 250 ml, em PVC, com marcação de nível mínimo; acompanhado de máscara e extensão.</w:t>
            </w:r>
          </w:p>
        </w:tc>
      </w:tr>
      <w:tr w:rsidR="00993AF9" w:rsidRPr="005C6803" w14:paraId="08D8D944"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6C6C4B1" w14:textId="29A42D7B"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72749D6E" w14:textId="6AFBB487"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7EC86AB6" w14:textId="55498A7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2BBBB" w14:textId="0152C989" w:rsidR="00993AF9" w:rsidRPr="00993AF9" w:rsidRDefault="00993AF9" w:rsidP="00A92A37">
            <w:pPr>
              <w:pStyle w:val="Contedodatabela"/>
              <w:rPr>
                <w:rFonts w:ascii="Arial" w:hAnsi="Arial" w:cs="Arial"/>
                <w:b/>
              </w:rPr>
            </w:pPr>
            <w:r w:rsidRPr="00993AF9">
              <w:rPr>
                <w:rFonts w:ascii="Arial" w:hAnsi="Arial" w:cs="Arial"/>
                <w:b/>
                <w:bCs/>
              </w:rPr>
              <w:t>CONJUNTO DE NEBULIZAÇÃO CONTINUA:</w:t>
            </w:r>
            <w:r w:rsidRPr="00993AF9">
              <w:rPr>
                <w:rFonts w:ascii="Arial" w:hAnsi="Arial" w:cs="Arial"/>
              </w:rPr>
              <w:t xml:space="preserve"> frasco em policarbonato de 500 ml, para rede de O², com traqueia corrugada em PVC, atóxica de 1,20 m e máscara facial adulto em PVC, tampas hastes e conexões fabricadas em nylon com fibras.</w:t>
            </w:r>
          </w:p>
        </w:tc>
      </w:tr>
      <w:tr w:rsidR="00993AF9" w:rsidRPr="005C6803" w14:paraId="31DFD982"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213C180" w14:textId="502725EA"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AF2FD07" w14:textId="600A445D" w:rsidR="00993AF9" w:rsidRPr="00993AF9" w:rsidRDefault="00993AF9" w:rsidP="00993AF9">
            <w:pPr>
              <w:pStyle w:val="Contedodatabela"/>
              <w:jc w:val="center"/>
              <w:rPr>
                <w:rFonts w:ascii="Arial" w:hAnsi="Arial" w:cs="Arial"/>
                <w:b/>
              </w:rPr>
            </w:pPr>
            <w:r w:rsidRPr="00993AF9">
              <w:rPr>
                <w:rFonts w:ascii="Arial" w:hAnsi="Arial" w:cs="Arial"/>
              </w:rPr>
              <w:t>170</w:t>
            </w:r>
          </w:p>
        </w:tc>
        <w:tc>
          <w:tcPr>
            <w:tcW w:w="850" w:type="dxa"/>
            <w:tcBorders>
              <w:top w:val="single" w:sz="4" w:space="0" w:color="000000"/>
              <w:left w:val="single" w:sz="4" w:space="0" w:color="000000"/>
              <w:bottom w:val="single" w:sz="4" w:space="0" w:color="000000"/>
              <w:right w:val="nil"/>
            </w:tcBorders>
            <w:vAlign w:val="center"/>
          </w:tcPr>
          <w:p w14:paraId="66E1D1DB" w14:textId="04ED9B73"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03CA703" w14:textId="2A714CCA" w:rsidR="00993AF9" w:rsidRPr="00993AF9" w:rsidRDefault="00993AF9" w:rsidP="00A92A37">
            <w:pPr>
              <w:pStyle w:val="Contedodatabela"/>
              <w:rPr>
                <w:rFonts w:ascii="Arial" w:hAnsi="Arial" w:cs="Arial"/>
                <w:b/>
              </w:rPr>
            </w:pPr>
            <w:r w:rsidRPr="00993AF9">
              <w:rPr>
                <w:rFonts w:ascii="Arial" w:hAnsi="Arial" w:cs="Arial"/>
                <w:b/>
                <w:bCs/>
              </w:rPr>
              <w:t>MICRONEBULIZADOR:</w:t>
            </w:r>
            <w:r w:rsidRPr="00993AF9">
              <w:rPr>
                <w:rFonts w:ascii="Arial" w:hAnsi="Arial" w:cs="Arial"/>
              </w:rPr>
              <w:t xml:space="preserve"> para inaloterapia completo, adulto; composto por: corpo do micronebulizador, copo de medicamentos, extensão com conexões, mascara maleável em PVC atóxico (resistente a desinfecção); injetor tipo copo nebulizante para oxigênio, conector verde 9/16; conector entre o copo e a máscara deve ser móvel, permitindo a terapia mesmo com o paciente em posição deitada/reclinada, sem promover vazamentos; embalagem individual que garanta a identificação e integridade do produto até a sua utilização.</w:t>
            </w:r>
          </w:p>
        </w:tc>
      </w:tr>
      <w:tr w:rsidR="00993AF9" w:rsidRPr="005C6803" w14:paraId="0ADFB927"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3A82BA3" w14:textId="7757C2B1"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159F0B85" w14:textId="579BBC32"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189B82C" w14:textId="0C8FA9B3"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6B3511" w14:textId="7E6E0234" w:rsidR="00993AF9" w:rsidRPr="00993AF9" w:rsidRDefault="00993AF9" w:rsidP="00A92A37">
            <w:pPr>
              <w:pStyle w:val="Contedodatabela"/>
              <w:rPr>
                <w:rFonts w:ascii="Arial" w:hAnsi="Arial" w:cs="Arial"/>
                <w:b/>
              </w:rPr>
            </w:pPr>
            <w:r w:rsidRPr="00993AF9">
              <w:rPr>
                <w:rFonts w:ascii="Arial" w:hAnsi="Arial" w:cs="Arial"/>
                <w:b/>
                <w:bCs/>
              </w:rPr>
              <w:t>REGULADOR DE PRESSÃO COM FLUXÔMETRO PARA OXIGÊNIO (CILINDRO):</w:t>
            </w:r>
            <w:r w:rsidRPr="00993AF9">
              <w:rPr>
                <w:rFonts w:ascii="Arial" w:hAnsi="Arial" w:cs="Arial"/>
              </w:rPr>
              <w:t>com um manômetro e fluxômetro, com 01 (uma) saída, com tampa protetora. Conexão padrão ABNT.</w:t>
            </w:r>
          </w:p>
        </w:tc>
      </w:tr>
      <w:tr w:rsidR="00993AF9" w:rsidRPr="005C6803" w14:paraId="2D177A4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3CEB6E7" w14:textId="3CB32E8F"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6C4B9C6C" w14:textId="5D577E59"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2BBCD9A4" w14:textId="0097071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6F62C8B" w14:textId="3CF86A6E" w:rsidR="00993AF9" w:rsidRPr="00993AF9" w:rsidRDefault="00993AF9" w:rsidP="00A92A37">
            <w:pPr>
              <w:pStyle w:val="Contedodatabela"/>
              <w:rPr>
                <w:rFonts w:ascii="Arial" w:hAnsi="Arial" w:cs="Arial"/>
                <w:b/>
              </w:rPr>
            </w:pPr>
            <w:r w:rsidRPr="00993AF9">
              <w:rPr>
                <w:rFonts w:ascii="Arial" w:hAnsi="Arial" w:cs="Arial"/>
                <w:b/>
                <w:bCs/>
              </w:rPr>
              <w:t>ASPIRADOR DE SECREÇÃO</w:t>
            </w:r>
            <w:r w:rsidRPr="00993AF9">
              <w:rPr>
                <w:rFonts w:ascii="Arial" w:hAnsi="Arial" w:cs="Arial"/>
              </w:rPr>
              <w:t xml:space="preserve"> tipo venturi para rede canalizada de oxigênio com frasco coletor em vidro graduado, autoclavável de 500 ml de capacidade. Tampa injetada em Nylon com enxerto de metal cromado, botão de controle do fluxo de aspiração e bico de sucção. Conexão padrão ABNT NBR 11906. Apresentar Certificado do Registro Ministério da Saúde</w:t>
            </w:r>
          </w:p>
        </w:tc>
      </w:tr>
      <w:tr w:rsidR="00993AF9" w:rsidRPr="005C6803" w14:paraId="51C2479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8BBE9CF" w14:textId="0C447B16"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5C05A47B" w14:textId="2117CCB7" w:rsidR="00993AF9" w:rsidRPr="00993AF9" w:rsidRDefault="00993AF9" w:rsidP="00993AF9">
            <w:pPr>
              <w:pStyle w:val="Contedodatabela"/>
              <w:jc w:val="center"/>
              <w:rPr>
                <w:rFonts w:ascii="Arial" w:hAnsi="Arial" w:cs="Arial"/>
                <w:b/>
              </w:rPr>
            </w:pPr>
            <w:r w:rsidRPr="00993AF9">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5F83ED4E" w14:textId="291543C0"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333B561" w14:textId="2FD4EA3A" w:rsidR="00993AF9" w:rsidRPr="00993AF9" w:rsidRDefault="00993AF9" w:rsidP="00A92A37">
            <w:pPr>
              <w:pStyle w:val="Contedodatabela"/>
              <w:rPr>
                <w:rFonts w:ascii="Arial" w:hAnsi="Arial" w:cs="Arial"/>
                <w:b/>
              </w:rPr>
            </w:pPr>
            <w:r w:rsidRPr="00993AF9">
              <w:rPr>
                <w:rFonts w:ascii="Arial" w:hAnsi="Arial" w:cs="Arial"/>
                <w:b/>
                <w:bCs/>
              </w:rPr>
              <w:t>EXTENSÃO DE OXIGÊNIO</w:t>
            </w:r>
            <w:r w:rsidRPr="00993AF9">
              <w:rPr>
                <w:rFonts w:ascii="Arial" w:hAnsi="Arial" w:cs="Arial"/>
              </w:rPr>
              <w:t>: com 2,00 metros de comprimento em tubo de PVC maleável e atóxico; na cor verde.</w:t>
            </w:r>
          </w:p>
        </w:tc>
      </w:tr>
      <w:tr w:rsidR="00993AF9" w:rsidRPr="005C6803" w14:paraId="4785ED2C"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54167A4" w14:textId="3872D82A"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5931B4C0" w14:textId="162A85DE" w:rsidR="00993AF9" w:rsidRPr="00993AF9" w:rsidRDefault="00993AF9" w:rsidP="00993AF9">
            <w:pPr>
              <w:pStyle w:val="Contedodatabela"/>
              <w:jc w:val="center"/>
              <w:rPr>
                <w:rFonts w:ascii="Arial" w:hAnsi="Arial" w:cs="Arial"/>
                <w:b/>
              </w:rPr>
            </w:pPr>
            <w:r w:rsidRPr="00993AF9">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2F0101A" w14:textId="785E6478"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EA693EE" w14:textId="58415317" w:rsidR="00993AF9" w:rsidRPr="00993AF9" w:rsidRDefault="00993AF9" w:rsidP="00A92A37">
            <w:pPr>
              <w:pStyle w:val="Contedodatabela"/>
              <w:rPr>
                <w:rFonts w:ascii="Arial" w:hAnsi="Arial" w:cs="Arial"/>
                <w:b/>
              </w:rPr>
            </w:pPr>
            <w:r w:rsidRPr="00993AF9">
              <w:rPr>
                <w:rFonts w:ascii="Arial" w:hAnsi="Arial" w:cs="Arial"/>
                <w:b/>
                <w:bCs/>
              </w:rPr>
              <w:t>VACUÔMETRO:</w:t>
            </w:r>
            <w:r w:rsidRPr="00993AF9">
              <w:rPr>
                <w:rFonts w:ascii="Arial" w:hAnsi="Arial" w:cs="Arial"/>
              </w:rPr>
              <w:t xml:space="preserve"> completo com frasco de vidro de 500 ml, para rede canalizada de gases.</w:t>
            </w:r>
          </w:p>
        </w:tc>
      </w:tr>
      <w:tr w:rsidR="00993AF9" w:rsidRPr="005C6803" w14:paraId="5702B3BB"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7E89769" w14:textId="326C96C7"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31057C99" w14:textId="5D1D912A"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3A89D153" w14:textId="5256E31B"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4302B87" w14:textId="6A535D65" w:rsidR="00993AF9" w:rsidRPr="00993AF9" w:rsidRDefault="00993AF9" w:rsidP="00A92A37">
            <w:pPr>
              <w:pStyle w:val="Contedodatabela"/>
              <w:rPr>
                <w:rFonts w:ascii="Arial" w:hAnsi="Arial" w:cs="Arial"/>
                <w:b/>
              </w:rPr>
            </w:pPr>
            <w:r w:rsidRPr="00993AF9">
              <w:rPr>
                <w:rFonts w:ascii="Arial" w:hAnsi="Arial" w:cs="Arial"/>
                <w:b/>
                <w:bCs/>
              </w:rPr>
              <w:t>ASPIRADOR DE SECREÇÃO</w:t>
            </w:r>
            <w:r w:rsidRPr="00993AF9">
              <w:rPr>
                <w:rFonts w:ascii="Arial" w:hAnsi="Arial" w:cs="Arial"/>
              </w:rPr>
              <w:t xml:space="preserve"> tipo venturi para rede canalizada de ar comprimido com frasco coletor em vidro graduado, autoclavável de 500 ml de capacidade. Tampa injetada em Nylon com enxerto de metal cromado, botão de controle do fluxo de aspiração e bico de sucção.</w:t>
            </w:r>
          </w:p>
        </w:tc>
      </w:tr>
      <w:tr w:rsidR="00993AF9" w:rsidRPr="005C6803" w14:paraId="5893AB35"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CC433D2" w14:textId="519CAE83" w:rsidR="00993AF9" w:rsidRPr="005C6803" w:rsidRDefault="00D161E0" w:rsidP="00993AF9">
            <w:pPr>
              <w:pStyle w:val="Contedodatabela"/>
              <w:jc w:val="center"/>
              <w:rPr>
                <w:rFonts w:ascii="Arial" w:hAnsi="Arial" w:cs="Arial"/>
                <w:b/>
              </w:rPr>
            </w:pPr>
            <w:r>
              <w:rPr>
                <w:rFonts w:ascii="Arial" w:hAnsi="Arial" w:cs="Arial"/>
                <w:b/>
              </w:rPr>
              <w:t>3</w:t>
            </w:r>
            <w:r w:rsidR="007B68B8">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3E04F0CE" w14:textId="1B32DCB0" w:rsidR="00993AF9" w:rsidRPr="00993AF9" w:rsidRDefault="00993AF9" w:rsidP="00993AF9">
            <w:pPr>
              <w:pStyle w:val="Contedodatabela"/>
              <w:jc w:val="center"/>
              <w:rPr>
                <w:rFonts w:ascii="Arial" w:hAnsi="Arial" w:cs="Arial"/>
                <w:b/>
              </w:rPr>
            </w:pPr>
            <w:r w:rsidRPr="00993AF9">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E96EFDE" w14:textId="0948FC1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F7CFA1A" w14:textId="4FFCDCDF" w:rsidR="00993AF9" w:rsidRPr="00993AF9" w:rsidRDefault="00993AF9" w:rsidP="00A92A37">
            <w:pPr>
              <w:pStyle w:val="Contedodatabela"/>
              <w:rPr>
                <w:rFonts w:ascii="Arial" w:hAnsi="Arial" w:cs="Arial"/>
                <w:b/>
              </w:rPr>
            </w:pPr>
            <w:r w:rsidRPr="00993AF9">
              <w:rPr>
                <w:rFonts w:ascii="Arial" w:hAnsi="Arial" w:cs="Arial"/>
                <w:b/>
                <w:bCs/>
              </w:rPr>
              <w:t>REGULADOR DE PRESSÃO DE POSTO DE AR COMPRIMIDO (PAREDE):</w:t>
            </w:r>
            <w:r w:rsidRPr="00993AF9">
              <w:rPr>
                <w:rFonts w:ascii="Arial" w:hAnsi="Arial" w:cs="Arial"/>
              </w:rPr>
              <w:t xml:space="preserve"> para respirador, corpo em metal cromado, manômetro de pressão, rosca padrão, com 1 saída para rede canalizada de ar comprimido, com tampa protetora. Conexão padrão ABNT.</w:t>
            </w:r>
          </w:p>
        </w:tc>
      </w:tr>
      <w:tr w:rsidR="00993AF9" w:rsidRPr="005C6803" w14:paraId="719AD3C1"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3742A2E" w14:textId="21EDB406" w:rsidR="00993AF9" w:rsidRPr="005C6803" w:rsidRDefault="007B68B8" w:rsidP="00993AF9">
            <w:pPr>
              <w:pStyle w:val="Contedodatabela"/>
              <w:jc w:val="center"/>
              <w:rPr>
                <w:rFonts w:ascii="Arial" w:hAnsi="Arial" w:cs="Arial"/>
                <w:b/>
              </w:rPr>
            </w:pPr>
            <w:r>
              <w:rPr>
                <w:rFonts w:ascii="Arial" w:hAnsi="Arial" w:cs="Arial"/>
                <w:b/>
              </w:rPr>
              <w:lastRenderedPageBreak/>
              <w:t>40</w:t>
            </w:r>
          </w:p>
        </w:tc>
        <w:tc>
          <w:tcPr>
            <w:tcW w:w="850" w:type="dxa"/>
            <w:tcBorders>
              <w:top w:val="single" w:sz="4" w:space="0" w:color="000000"/>
              <w:left w:val="single" w:sz="4" w:space="0" w:color="000000"/>
              <w:bottom w:val="single" w:sz="4" w:space="0" w:color="000000"/>
              <w:right w:val="nil"/>
            </w:tcBorders>
            <w:vAlign w:val="center"/>
          </w:tcPr>
          <w:p w14:paraId="2A830B6B" w14:textId="32B225EA" w:rsidR="00993AF9" w:rsidRPr="00993AF9" w:rsidRDefault="00993AF9" w:rsidP="00993AF9">
            <w:pPr>
              <w:pStyle w:val="Contedodatabela"/>
              <w:jc w:val="center"/>
              <w:rPr>
                <w:rFonts w:ascii="Arial" w:hAnsi="Arial" w:cs="Arial"/>
                <w:b/>
              </w:rPr>
            </w:pPr>
            <w:r w:rsidRPr="00993AF9">
              <w:rPr>
                <w:rFonts w:ascii="Arial" w:hAnsi="Arial" w:cs="Arial"/>
              </w:rPr>
              <w:t>270</w:t>
            </w:r>
          </w:p>
        </w:tc>
        <w:tc>
          <w:tcPr>
            <w:tcW w:w="850" w:type="dxa"/>
            <w:tcBorders>
              <w:top w:val="single" w:sz="4" w:space="0" w:color="000000"/>
              <w:left w:val="single" w:sz="4" w:space="0" w:color="000000"/>
              <w:bottom w:val="single" w:sz="4" w:space="0" w:color="000000"/>
              <w:right w:val="nil"/>
            </w:tcBorders>
            <w:vAlign w:val="center"/>
          </w:tcPr>
          <w:p w14:paraId="0059C025" w14:textId="77653FB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2D0EBB" w14:textId="024B7601" w:rsidR="00993AF9" w:rsidRPr="00993AF9" w:rsidRDefault="00993AF9" w:rsidP="00A92A37">
            <w:pPr>
              <w:pStyle w:val="Contedodatabela"/>
              <w:rPr>
                <w:rFonts w:ascii="Arial" w:hAnsi="Arial" w:cs="Arial"/>
                <w:b/>
              </w:rPr>
            </w:pPr>
            <w:r w:rsidRPr="00993AF9">
              <w:rPr>
                <w:rFonts w:ascii="Arial" w:hAnsi="Arial" w:cs="Arial"/>
                <w:b/>
                <w:bCs/>
              </w:rPr>
              <w:t>MICRONEBULIZADOR PARA INALOTERAPIA:</w:t>
            </w:r>
            <w:r w:rsidRPr="00993AF9">
              <w:rPr>
                <w:rFonts w:ascii="Arial" w:hAnsi="Arial" w:cs="Arial"/>
              </w:rPr>
              <w:t xml:space="preserve"> completo, infantil, composto por: corpo do micronebulizador, copo de medicamentos, extensão com conexões, máscara maleável em PVC atóxico (resistente a desinfecção); injetor tipo copo nebulizante; para oxigênio, conector verde 9/16; conector entre o copo e a máscara deve ser móvel, permitindo a terapia mesmo com o paciente em posição deitada/reclinada, sem promover vazamentos; embalagem que garanta a identificação e integridade do produto até sua utilização.</w:t>
            </w:r>
          </w:p>
        </w:tc>
      </w:tr>
      <w:tr w:rsidR="00993AF9" w:rsidRPr="005C6803" w14:paraId="71A63365"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9102D8E" w14:textId="6B0CFE9A"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CB0612D" w14:textId="23FAC255" w:rsidR="00993AF9" w:rsidRPr="00993AF9" w:rsidRDefault="00993AF9" w:rsidP="00993AF9">
            <w:pPr>
              <w:pStyle w:val="Contedodatabela"/>
              <w:jc w:val="center"/>
              <w:rPr>
                <w:rFonts w:ascii="Arial" w:hAnsi="Arial" w:cs="Arial"/>
                <w:b/>
              </w:rPr>
            </w:pPr>
            <w:r w:rsidRPr="00993AF9">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358CC4DA" w14:textId="65FDF2A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468C04D" w14:textId="5A539F61" w:rsidR="00993AF9" w:rsidRPr="00993AF9" w:rsidRDefault="00993AF9" w:rsidP="00A92A37">
            <w:pPr>
              <w:pStyle w:val="Contedodatabela"/>
              <w:rPr>
                <w:rFonts w:ascii="Arial" w:hAnsi="Arial" w:cs="Arial"/>
                <w:b/>
              </w:rPr>
            </w:pPr>
            <w:r w:rsidRPr="00993AF9">
              <w:rPr>
                <w:rFonts w:ascii="Arial" w:hAnsi="Arial" w:cs="Arial"/>
                <w:b/>
                <w:bCs/>
              </w:rPr>
              <w:t xml:space="preserve">BICO: </w:t>
            </w:r>
            <w:r w:rsidRPr="00993AF9">
              <w:rPr>
                <w:rFonts w:ascii="Arial" w:hAnsi="Arial" w:cs="Arial"/>
              </w:rPr>
              <w:t>para saída de oxigênio, com ponta escamada em metal; conexão tipo rosca em plástico no formato “borboleta” na cor verde, e niple para conectar à saída de oxigênio (fluxômetros e/ou manômetros); com padrão de 0 a 15 litros por minuto / 0 a 30 litros por minuto e pressão regulada dentro da faixa de +/- 3,5 kgf /cm².</w:t>
            </w:r>
          </w:p>
        </w:tc>
      </w:tr>
      <w:tr w:rsidR="00993AF9" w:rsidRPr="005C6803" w14:paraId="27C15C91"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F8BFFBD" w14:textId="749C4000"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8DED6B2" w14:textId="55161F7C" w:rsidR="00993AF9" w:rsidRPr="00993AF9" w:rsidRDefault="00993AF9" w:rsidP="00993AF9">
            <w:pPr>
              <w:pStyle w:val="Contedodatabela"/>
              <w:jc w:val="center"/>
              <w:rPr>
                <w:rFonts w:ascii="Arial" w:hAnsi="Arial" w:cs="Arial"/>
                <w:b/>
              </w:rPr>
            </w:pPr>
            <w:r w:rsidRPr="00993AF9">
              <w:rPr>
                <w:rFonts w:ascii="Arial" w:hAnsi="Arial" w:cs="Arial"/>
              </w:rPr>
              <w:t>7.200</w:t>
            </w:r>
          </w:p>
        </w:tc>
        <w:tc>
          <w:tcPr>
            <w:tcW w:w="850" w:type="dxa"/>
            <w:tcBorders>
              <w:top w:val="single" w:sz="4" w:space="0" w:color="000000"/>
              <w:left w:val="single" w:sz="4" w:space="0" w:color="000000"/>
              <w:bottom w:val="single" w:sz="4" w:space="0" w:color="000000"/>
              <w:right w:val="nil"/>
            </w:tcBorders>
            <w:vAlign w:val="center"/>
          </w:tcPr>
          <w:p w14:paraId="37DF26C2" w14:textId="4CC2AA5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6DEADE2" w14:textId="630CD032" w:rsidR="00993AF9" w:rsidRPr="00993AF9" w:rsidRDefault="00993AF9" w:rsidP="00A92A37">
            <w:pPr>
              <w:pStyle w:val="Contedodatabela"/>
              <w:rPr>
                <w:rFonts w:ascii="Arial" w:hAnsi="Arial" w:cs="Arial"/>
                <w:b/>
              </w:rPr>
            </w:pPr>
            <w:r w:rsidRPr="00993AF9">
              <w:rPr>
                <w:rFonts w:ascii="Arial" w:hAnsi="Arial" w:cs="Arial"/>
                <w:b/>
                <w:bCs/>
              </w:rPr>
              <w:t xml:space="preserve">FILTRO PARA ESPIRÔMETRO: </w:t>
            </w:r>
            <w:r w:rsidRPr="00993AF9">
              <w:rPr>
                <w:rFonts w:ascii="Arial" w:hAnsi="Arial" w:cs="Arial"/>
              </w:rPr>
              <w:t>bacteriano e antiviral, fabricado em poliestireno, compatível com espirômetro da marca MIR modelo Spirobank II. Eficiência de filtração: BFE 99,9% e VFE 99,9%. Produto descartável para uso único, embalado individualmente. BOCAL / TUBETE: para espirometria com dimensões de 65 a 70 mm de comprimento, diâmetro EXTERNO do tubete de 30 mm e diâmetro INTERNO de 28 mm; compatível com o filtro para o espirômetro da marca MIR, modelo Spirobank II; confeccionado em papelão resistente, com película plastificada na parte externa; embalado individualmente que garanta a integridade do produto até sua utilização.</w:t>
            </w:r>
          </w:p>
        </w:tc>
      </w:tr>
      <w:tr w:rsidR="00993AF9" w:rsidRPr="005C6803" w14:paraId="5551E6B3"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74C21A9" w14:textId="098B709F"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1EB43314" w14:textId="7D9C0825" w:rsidR="00993AF9" w:rsidRPr="00993AF9" w:rsidRDefault="00993AF9" w:rsidP="00993AF9">
            <w:pPr>
              <w:pStyle w:val="Contedodatabela"/>
              <w:jc w:val="center"/>
              <w:rPr>
                <w:rFonts w:ascii="Arial" w:hAnsi="Arial" w:cs="Arial"/>
                <w:b/>
              </w:rPr>
            </w:pPr>
            <w:r w:rsidRPr="00993AF9">
              <w:rPr>
                <w:rFonts w:ascii="Arial" w:hAnsi="Arial" w:cs="Arial"/>
              </w:rPr>
              <w:t>100.400</w:t>
            </w:r>
          </w:p>
        </w:tc>
        <w:tc>
          <w:tcPr>
            <w:tcW w:w="850" w:type="dxa"/>
            <w:tcBorders>
              <w:top w:val="single" w:sz="4" w:space="0" w:color="000000"/>
              <w:left w:val="single" w:sz="4" w:space="0" w:color="000000"/>
              <w:bottom w:val="single" w:sz="4" w:space="0" w:color="000000"/>
              <w:right w:val="nil"/>
            </w:tcBorders>
            <w:vAlign w:val="center"/>
          </w:tcPr>
          <w:p w14:paraId="02184236" w14:textId="65F1688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B0D114" w14:textId="7944E5D3" w:rsidR="00993AF9" w:rsidRPr="00993AF9" w:rsidRDefault="00993AF9" w:rsidP="00A92A37">
            <w:pPr>
              <w:pStyle w:val="Contedodatabela"/>
              <w:rPr>
                <w:rFonts w:ascii="Arial" w:hAnsi="Arial" w:cs="Arial"/>
                <w:b/>
              </w:rPr>
            </w:pPr>
            <w:r w:rsidRPr="00993AF9">
              <w:rPr>
                <w:rFonts w:ascii="Arial" w:hAnsi="Arial" w:cs="Arial"/>
                <w:b/>
                <w:bCs/>
              </w:rPr>
              <w:t>AGULHA DESCARTÁVEL:</w:t>
            </w:r>
            <w:r w:rsidRPr="00993AF9">
              <w:rPr>
                <w:rFonts w:ascii="Arial" w:hAnsi="Arial" w:cs="Arial"/>
              </w:rPr>
              <w:t xml:space="preserve"> hipodérmica, esterilizada, calibre </w:t>
            </w:r>
            <w:r w:rsidRPr="00993AF9">
              <w:rPr>
                <w:rFonts w:ascii="Arial" w:hAnsi="Arial" w:cs="Arial"/>
                <w:b/>
                <w:bCs/>
              </w:rPr>
              <w:t>20 x 5,5</w:t>
            </w:r>
            <w:r w:rsidRPr="00993AF9">
              <w:rPr>
                <w:rFonts w:ascii="Arial" w:hAnsi="Arial" w:cs="Arial"/>
              </w:rPr>
              <w:t>; corpo de aço inox, agulha afiada, trifacetada, protetor de encaixe firme; embalagem individual, lacrada que garanta a esterilidade do produto até sua utilização.</w:t>
            </w:r>
          </w:p>
        </w:tc>
      </w:tr>
      <w:tr w:rsidR="00993AF9" w:rsidRPr="005C6803" w14:paraId="71FBBAA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9137622" w14:textId="2494680B"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0AA7D85D" w14:textId="6331D27A"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64240B60" w14:textId="096471D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5D5466E" w14:textId="6D70A8BC" w:rsidR="00993AF9" w:rsidRPr="00993AF9" w:rsidRDefault="00993AF9" w:rsidP="00A92A37">
            <w:pPr>
              <w:pStyle w:val="Contedodatabela"/>
              <w:rPr>
                <w:rFonts w:ascii="Arial" w:hAnsi="Arial" w:cs="Arial"/>
                <w:b/>
              </w:rPr>
            </w:pPr>
            <w:r w:rsidRPr="00993AF9">
              <w:rPr>
                <w:rFonts w:ascii="Arial" w:hAnsi="Arial" w:cs="Arial"/>
                <w:b/>
                <w:bCs/>
              </w:rPr>
              <w:t>REGULADOR DE PRESSÃO SEM FLUXÔMETRO PARA OXIGÊNIO (CILINDRO):</w:t>
            </w:r>
            <w:r w:rsidRPr="00993AF9">
              <w:rPr>
                <w:rFonts w:ascii="Arial" w:hAnsi="Arial" w:cs="Arial"/>
              </w:rPr>
              <w:t xml:space="preserve"> para cilindro com um manômetro com 01 (uma) saída, com tampa protetora. Conexão padrão ABNT.</w:t>
            </w:r>
          </w:p>
        </w:tc>
      </w:tr>
      <w:tr w:rsidR="00993AF9" w:rsidRPr="005C6803" w14:paraId="5C02773D"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5C79008" w14:textId="01329509"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13ED6FEE" w14:textId="16062DC2" w:rsidR="00993AF9" w:rsidRPr="00993AF9" w:rsidRDefault="00993AF9" w:rsidP="00993AF9">
            <w:pPr>
              <w:pStyle w:val="Contedodatabela"/>
              <w:jc w:val="center"/>
              <w:rPr>
                <w:rFonts w:ascii="Arial" w:hAnsi="Arial" w:cs="Arial"/>
                <w:b/>
              </w:rPr>
            </w:pPr>
            <w:r w:rsidRPr="00993AF9">
              <w:rPr>
                <w:rFonts w:ascii="Arial" w:hAnsi="Arial" w:cs="Arial"/>
              </w:rPr>
              <w:t>158.400</w:t>
            </w:r>
          </w:p>
        </w:tc>
        <w:tc>
          <w:tcPr>
            <w:tcW w:w="850" w:type="dxa"/>
            <w:tcBorders>
              <w:top w:val="single" w:sz="4" w:space="0" w:color="000000"/>
              <w:left w:val="single" w:sz="4" w:space="0" w:color="000000"/>
              <w:bottom w:val="single" w:sz="4" w:space="0" w:color="000000"/>
              <w:right w:val="nil"/>
            </w:tcBorders>
            <w:vAlign w:val="center"/>
          </w:tcPr>
          <w:p w14:paraId="16EBBBF4" w14:textId="06162FE4"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645D9" w14:textId="1C37EB16" w:rsidR="00993AF9" w:rsidRPr="00993AF9" w:rsidRDefault="00993AF9" w:rsidP="00A92A37">
            <w:pPr>
              <w:pStyle w:val="Contedodatabela"/>
              <w:rPr>
                <w:rFonts w:ascii="Arial" w:hAnsi="Arial" w:cs="Arial"/>
                <w:b/>
              </w:rPr>
            </w:pPr>
            <w:r w:rsidRPr="00993AF9">
              <w:rPr>
                <w:rFonts w:ascii="Arial" w:hAnsi="Arial" w:cs="Arial"/>
                <w:b/>
                <w:bCs/>
              </w:rPr>
              <w:t>AGULHA DESCARTÁVEL</w:t>
            </w:r>
            <w:r w:rsidRPr="00993AF9">
              <w:rPr>
                <w:rFonts w:ascii="Arial" w:hAnsi="Arial" w:cs="Arial"/>
              </w:rPr>
              <w:t xml:space="preserve">: hipodérmica, esterilizada, calibre </w:t>
            </w:r>
            <w:r w:rsidRPr="00993AF9">
              <w:rPr>
                <w:rFonts w:ascii="Arial" w:hAnsi="Arial" w:cs="Arial"/>
                <w:b/>
                <w:bCs/>
              </w:rPr>
              <w:t>25 x 6</w:t>
            </w:r>
            <w:r w:rsidRPr="00993AF9">
              <w:rPr>
                <w:rFonts w:ascii="Arial" w:hAnsi="Arial" w:cs="Arial"/>
              </w:rPr>
              <w:t>; corpo de aço inox, agulha afiada, trifacetada, protetor de encaixe firme; embalagem individual, lacrada que garanta a esterilidade do produto até sua utilização.</w:t>
            </w:r>
          </w:p>
        </w:tc>
      </w:tr>
      <w:tr w:rsidR="00993AF9" w:rsidRPr="005C6803" w14:paraId="43EBB23C"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A033125" w14:textId="2DD6C3B8"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47814E14" w14:textId="284279BE"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69D35D9" w14:textId="19454432"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27A4D8" w14:textId="1155E14C" w:rsidR="00993AF9" w:rsidRPr="00993AF9" w:rsidRDefault="00993AF9" w:rsidP="00A92A37">
            <w:pPr>
              <w:pStyle w:val="Contedodatabela"/>
              <w:rPr>
                <w:rFonts w:ascii="Arial" w:hAnsi="Arial" w:cs="Arial"/>
                <w:b/>
              </w:rPr>
            </w:pPr>
            <w:r w:rsidRPr="00993AF9">
              <w:rPr>
                <w:rFonts w:ascii="Arial" w:hAnsi="Arial" w:cs="Arial"/>
                <w:b/>
                <w:bCs/>
              </w:rPr>
              <w:t xml:space="preserve">CONECTOR Y PARA CILINDRO DE OXIGÊNIO: </w:t>
            </w:r>
            <w:r w:rsidRPr="00993AF9">
              <w:rPr>
                <w:rFonts w:ascii="Arial" w:hAnsi="Arial" w:cs="Arial"/>
              </w:rPr>
              <w:t>Tomada dupla com válvula para Oxigênio, corpo em alumínio injetado e pintura eletrostática, borboleta em polipropileno; conexão padrão ABNT.</w:t>
            </w:r>
          </w:p>
        </w:tc>
      </w:tr>
      <w:tr w:rsidR="00993AF9" w:rsidRPr="005C6803" w14:paraId="27B99ED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2E52E6" w14:textId="59280ACE"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222EF8B4" w14:textId="3CE8FA30"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F07DF3D" w14:textId="50D2D555"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C0C1CCC" w14:textId="434F0C2C" w:rsidR="00993AF9" w:rsidRPr="00993AF9" w:rsidRDefault="00993AF9" w:rsidP="00A92A37">
            <w:pPr>
              <w:pStyle w:val="Contedodatabela"/>
              <w:rPr>
                <w:rFonts w:ascii="Arial" w:hAnsi="Arial" w:cs="Arial"/>
                <w:b/>
              </w:rPr>
            </w:pPr>
            <w:r w:rsidRPr="00993AF9">
              <w:rPr>
                <w:rFonts w:ascii="Arial" w:hAnsi="Arial" w:cs="Arial"/>
                <w:b/>
                <w:bCs/>
              </w:rPr>
              <w:t>AGULHA PUNÇÃO:</w:t>
            </w:r>
            <w:r w:rsidRPr="00993AF9">
              <w:rPr>
                <w:rFonts w:ascii="Arial" w:hAnsi="Arial" w:cs="Arial"/>
              </w:rPr>
              <w:t xml:space="preserve"> estéril, descartável com ponta tipo quincke, para punção raquidiana; calibre </w:t>
            </w:r>
            <w:r w:rsidRPr="00993AF9">
              <w:rPr>
                <w:rFonts w:ascii="Arial" w:hAnsi="Arial" w:cs="Arial"/>
                <w:b/>
                <w:bCs/>
              </w:rPr>
              <w:t>22 G 1 1/2</w:t>
            </w:r>
            <w:r w:rsidRPr="00993AF9">
              <w:rPr>
                <w:rFonts w:ascii="Arial" w:hAnsi="Arial" w:cs="Arial"/>
              </w:rPr>
              <w:t xml:space="preserve"> com mandril; embalagem individual, lacrada que garanta a esterilidade do produto até o momento de sua utilização.</w:t>
            </w:r>
          </w:p>
        </w:tc>
      </w:tr>
      <w:tr w:rsidR="00993AF9" w:rsidRPr="005C6803" w14:paraId="2487EF49"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6ED7CD9" w14:textId="7CCDFAE9"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4FDB5850" w14:textId="4A92DC36" w:rsidR="00993AF9" w:rsidRPr="00993AF9" w:rsidRDefault="00993AF9" w:rsidP="00993AF9">
            <w:pPr>
              <w:pStyle w:val="Contedodatabela"/>
              <w:jc w:val="center"/>
              <w:rPr>
                <w:rFonts w:ascii="Arial" w:hAnsi="Arial" w:cs="Arial"/>
                <w:b/>
              </w:rPr>
            </w:pPr>
            <w:r w:rsidRPr="00993AF9">
              <w:rPr>
                <w:rFonts w:ascii="Arial" w:hAnsi="Arial" w:cs="Arial"/>
              </w:rPr>
              <w:t>25</w:t>
            </w:r>
          </w:p>
        </w:tc>
        <w:tc>
          <w:tcPr>
            <w:tcW w:w="850" w:type="dxa"/>
            <w:tcBorders>
              <w:top w:val="single" w:sz="4" w:space="0" w:color="000000"/>
              <w:left w:val="single" w:sz="4" w:space="0" w:color="000000"/>
              <w:bottom w:val="single" w:sz="4" w:space="0" w:color="000000"/>
              <w:right w:val="nil"/>
            </w:tcBorders>
            <w:vAlign w:val="center"/>
          </w:tcPr>
          <w:p w14:paraId="2CD7D9D8" w14:textId="7F16D07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CCF2B5" w14:textId="2949598D" w:rsidR="00993AF9" w:rsidRPr="00993AF9" w:rsidRDefault="00993AF9" w:rsidP="00A92A37">
            <w:pPr>
              <w:pStyle w:val="Contedodatabela"/>
              <w:rPr>
                <w:rFonts w:ascii="Arial" w:hAnsi="Arial" w:cs="Arial"/>
                <w:b/>
              </w:rPr>
            </w:pPr>
            <w:r w:rsidRPr="00993AF9">
              <w:rPr>
                <w:rFonts w:ascii="Arial" w:hAnsi="Arial" w:cs="Arial"/>
                <w:b/>
                <w:bCs/>
              </w:rPr>
              <w:t>AGULHA PUNÇÃO:</w:t>
            </w:r>
            <w:r w:rsidRPr="00993AF9">
              <w:rPr>
                <w:rFonts w:ascii="Arial" w:hAnsi="Arial" w:cs="Arial"/>
              </w:rPr>
              <w:t xml:space="preserve"> estéril, descartável com ponta tipo quincke, para punção raquidiana; calibre </w:t>
            </w:r>
            <w:r w:rsidRPr="00993AF9">
              <w:rPr>
                <w:rFonts w:ascii="Arial" w:hAnsi="Arial" w:cs="Arial"/>
                <w:b/>
                <w:bCs/>
              </w:rPr>
              <w:t>22 G 2 1/2</w:t>
            </w:r>
            <w:r w:rsidRPr="00993AF9">
              <w:rPr>
                <w:rFonts w:ascii="Arial" w:hAnsi="Arial" w:cs="Arial"/>
              </w:rPr>
              <w:t xml:space="preserve"> com mandril; embalagem individual, lacrada que garanta a esterilidade do produto até o momento de sua utilização.</w:t>
            </w:r>
          </w:p>
        </w:tc>
      </w:tr>
      <w:tr w:rsidR="00993AF9" w:rsidRPr="005C6803" w14:paraId="688EE57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DF37BCB" w14:textId="0EDBC559" w:rsidR="00993AF9" w:rsidRPr="005C6803" w:rsidRDefault="00D161E0" w:rsidP="00993AF9">
            <w:pPr>
              <w:pStyle w:val="Contedodatabela"/>
              <w:jc w:val="center"/>
              <w:rPr>
                <w:rFonts w:ascii="Arial" w:hAnsi="Arial" w:cs="Arial"/>
                <w:b/>
              </w:rPr>
            </w:pPr>
            <w:r>
              <w:rPr>
                <w:rFonts w:ascii="Arial" w:hAnsi="Arial" w:cs="Arial"/>
                <w:b/>
              </w:rPr>
              <w:t>4</w:t>
            </w:r>
            <w:r w:rsidR="007B68B8">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50E0DE08" w14:textId="7DFD3FB9"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DB2B717" w14:textId="7782A3A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C26D38F" w14:textId="69CE0D45" w:rsidR="00993AF9" w:rsidRPr="00993AF9" w:rsidRDefault="00993AF9" w:rsidP="00A92A37">
            <w:pPr>
              <w:pStyle w:val="Contedodatabela"/>
              <w:rPr>
                <w:rFonts w:ascii="Arial" w:hAnsi="Arial" w:cs="Arial"/>
                <w:b/>
              </w:rPr>
            </w:pPr>
            <w:r w:rsidRPr="00993AF9">
              <w:rPr>
                <w:rFonts w:ascii="Arial" w:hAnsi="Arial" w:cs="Arial"/>
                <w:b/>
                <w:bCs/>
              </w:rPr>
              <w:t>AGULHA PUNÇÃO:</w:t>
            </w:r>
            <w:r w:rsidRPr="00993AF9">
              <w:rPr>
                <w:rFonts w:ascii="Arial" w:hAnsi="Arial" w:cs="Arial"/>
              </w:rPr>
              <w:t xml:space="preserve"> estéril, descartável com ponta tipo quincke, para punção raquidiana; calibre </w:t>
            </w:r>
            <w:r w:rsidRPr="00993AF9">
              <w:rPr>
                <w:rFonts w:ascii="Arial" w:hAnsi="Arial" w:cs="Arial"/>
                <w:b/>
                <w:bCs/>
              </w:rPr>
              <w:t>23 G 3 1/2</w:t>
            </w:r>
            <w:r w:rsidRPr="00993AF9">
              <w:rPr>
                <w:rFonts w:ascii="Arial" w:hAnsi="Arial" w:cs="Arial"/>
              </w:rPr>
              <w:t xml:space="preserve"> com mandril; embalagem individual, lacrada que garanta a esterilidade do produto até o momento de sua utilização.</w:t>
            </w:r>
          </w:p>
        </w:tc>
      </w:tr>
      <w:tr w:rsidR="00993AF9" w:rsidRPr="005C6803" w14:paraId="26CEF59E"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D071D17" w14:textId="4279D655" w:rsidR="00993AF9" w:rsidRPr="005C6803" w:rsidRDefault="007B68B8" w:rsidP="00993AF9">
            <w:pPr>
              <w:pStyle w:val="Contedodatabela"/>
              <w:jc w:val="center"/>
              <w:rPr>
                <w:rFonts w:ascii="Arial" w:hAnsi="Arial" w:cs="Arial"/>
                <w:b/>
              </w:rPr>
            </w:pPr>
            <w:r>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24F3E109" w14:textId="20DFFFC9" w:rsidR="00993AF9" w:rsidRPr="00993AF9" w:rsidRDefault="00993AF9" w:rsidP="00993AF9">
            <w:pPr>
              <w:pStyle w:val="Contedodatabela"/>
              <w:jc w:val="center"/>
              <w:rPr>
                <w:rFonts w:ascii="Arial" w:hAnsi="Arial" w:cs="Arial"/>
                <w:b/>
              </w:rPr>
            </w:pPr>
            <w:r w:rsidRPr="00993AF9">
              <w:rPr>
                <w:rFonts w:ascii="Arial" w:hAnsi="Arial" w:cs="Arial"/>
              </w:rPr>
              <w:t>188.530</w:t>
            </w:r>
          </w:p>
        </w:tc>
        <w:tc>
          <w:tcPr>
            <w:tcW w:w="850" w:type="dxa"/>
            <w:tcBorders>
              <w:top w:val="single" w:sz="4" w:space="0" w:color="000000"/>
              <w:left w:val="single" w:sz="4" w:space="0" w:color="000000"/>
              <w:bottom w:val="single" w:sz="4" w:space="0" w:color="000000"/>
              <w:right w:val="nil"/>
            </w:tcBorders>
            <w:vAlign w:val="center"/>
          </w:tcPr>
          <w:p w14:paraId="3B0CDC67" w14:textId="4C64953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035DA" w14:textId="49BC441A" w:rsidR="00993AF9" w:rsidRPr="00993AF9" w:rsidRDefault="00993AF9" w:rsidP="00A92A37">
            <w:pPr>
              <w:pStyle w:val="Contedodatabela"/>
              <w:rPr>
                <w:rFonts w:ascii="Arial" w:hAnsi="Arial" w:cs="Arial"/>
                <w:b/>
              </w:rPr>
            </w:pPr>
            <w:r w:rsidRPr="00993AF9">
              <w:rPr>
                <w:rFonts w:ascii="Arial" w:hAnsi="Arial" w:cs="Arial"/>
                <w:b/>
                <w:bCs/>
              </w:rPr>
              <w:t>LANCETA AUTOMÁTICA:</w:t>
            </w:r>
            <w:r w:rsidRPr="00993AF9">
              <w:rPr>
                <w:rFonts w:ascii="Arial" w:hAnsi="Arial" w:cs="Arial"/>
              </w:rPr>
              <w:t xml:space="preserve"> com segurança e estéril; com corpo em polipropileno de fácil manipulação; com mecanismo que permite que a lanceta seja disparada e retirada imediatamente sem riscos de acidentes ou contaminações; com cânula em aço inoxidável (do tipo 304), sem lúmen, com bisel de 3 faces (trifacetada); com botão de disparo em polipropileno moldado, atóxico e apirogênico; mola em aço inoxidável que ao disparar impulsiona a lanceta; contem um protetor ou suporte da cânula em polipropileno, atóxico, apirogênico e translúcido; calibre de 25 a 30 G.</w:t>
            </w:r>
          </w:p>
        </w:tc>
      </w:tr>
      <w:tr w:rsidR="00993AF9" w:rsidRPr="005C6803" w14:paraId="744CB3B3"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E7CC0C3" w14:textId="0BD9A458" w:rsidR="00993AF9" w:rsidRPr="005C6803" w:rsidRDefault="00D161E0" w:rsidP="00993AF9">
            <w:pPr>
              <w:pStyle w:val="Contedodatabela"/>
              <w:jc w:val="center"/>
              <w:rPr>
                <w:rFonts w:ascii="Arial" w:hAnsi="Arial" w:cs="Arial"/>
                <w:b/>
              </w:rPr>
            </w:pPr>
            <w:r>
              <w:rPr>
                <w:rFonts w:ascii="Arial" w:hAnsi="Arial" w:cs="Arial"/>
                <w:b/>
              </w:rPr>
              <w:lastRenderedPageBreak/>
              <w:t>51</w:t>
            </w:r>
          </w:p>
        </w:tc>
        <w:tc>
          <w:tcPr>
            <w:tcW w:w="850" w:type="dxa"/>
            <w:tcBorders>
              <w:top w:val="single" w:sz="4" w:space="0" w:color="000000"/>
              <w:left w:val="single" w:sz="4" w:space="0" w:color="000000"/>
              <w:bottom w:val="single" w:sz="4" w:space="0" w:color="000000"/>
              <w:right w:val="nil"/>
            </w:tcBorders>
            <w:vAlign w:val="center"/>
          </w:tcPr>
          <w:p w14:paraId="62FBBDC3" w14:textId="75C968E8" w:rsidR="00993AF9" w:rsidRPr="00993AF9" w:rsidRDefault="00993AF9" w:rsidP="00993AF9">
            <w:pPr>
              <w:pStyle w:val="Contedodatabela"/>
              <w:jc w:val="center"/>
              <w:rPr>
                <w:rFonts w:ascii="Arial" w:hAnsi="Arial" w:cs="Arial"/>
                <w:b/>
              </w:rPr>
            </w:pPr>
            <w:r w:rsidRPr="00993AF9">
              <w:rPr>
                <w:rFonts w:ascii="Arial" w:hAnsi="Arial" w:cs="Arial"/>
              </w:rPr>
              <w:t>195</w:t>
            </w:r>
          </w:p>
        </w:tc>
        <w:tc>
          <w:tcPr>
            <w:tcW w:w="850" w:type="dxa"/>
            <w:tcBorders>
              <w:top w:val="single" w:sz="4" w:space="0" w:color="000000"/>
              <w:left w:val="single" w:sz="4" w:space="0" w:color="000000"/>
              <w:bottom w:val="single" w:sz="4" w:space="0" w:color="000000"/>
              <w:right w:val="nil"/>
            </w:tcBorders>
            <w:vAlign w:val="center"/>
          </w:tcPr>
          <w:p w14:paraId="6EABD6FD" w14:textId="4ACA918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16394B5" w14:textId="583CDA34" w:rsidR="00993AF9" w:rsidRPr="00993AF9" w:rsidRDefault="00993AF9" w:rsidP="00A92A37">
            <w:pPr>
              <w:pStyle w:val="Contedodatabela"/>
              <w:rPr>
                <w:rFonts w:ascii="Arial" w:hAnsi="Arial" w:cs="Arial"/>
                <w:b/>
              </w:rPr>
            </w:pPr>
            <w:r w:rsidRPr="00993AF9">
              <w:rPr>
                <w:rFonts w:ascii="Arial" w:hAnsi="Arial" w:cs="Arial"/>
                <w:b/>
                <w:bCs/>
              </w:rPr>
              <w:t>DISPOSITIVO PARA INTRODUÇÃO EM CATETER TOTALMENTE IMPLANTÁVEL:</w:t>
            </w:r>
            <w:r w:rsidRPr="00993AF9">
              <w:rPr>
                <w:rFonts w:ascii="Arial" w:hAnsi="Arial" w:cs="Arial"/>
              </w:rPr>
              <w:t xml:space="preserve"> agulha angulada à 90º, 20Gx19mm, em aço inoxidável, siliconizada, com bisel trifacetado, ultra-afiado permitindo penetração suave, uniforme e atraumática ao septo da câmara do dispositivo implantável, com perfeita fixação a aleta, possui tampa protetora que protege a agulha até a sua utilização, extensão em PVC de aproximadamente 205 mm, conector 6% luer que garante acoplamento seguro, clamp de Robert para pinçamento da extensão. Estéril, embalada individualmente em blister plástico e papel grau cirúrgico, com abertura em pétala garantindo assepsia do procedimento.</w:t>
            </w:r>
          </w:p>
        </w:tc>
      </w:tr>
      <w:tr w:rsidR="00993AF9" w:rsidRPr="005C6803" w14:paraId="0AD13B7B"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D96D2F6" w14:textId="0DA42799" w:rsidR="00993AF9" w:rsidRPr="005C6803" w:rsidRDefault="00D161E0" w:rsidP="00993AF9">
            <w:pPr>
              <w:pStyle w:val="Contedodatabela"/>
              <w:jc w:val="center"/>
              <w:rPr>
                <w:rFonts w:ascii="Arial" w:hAnsi="Arial" w:cs="Arial"/>
                <w:b/>
              </w:rPr>
            </w:pPr>
            <w:r>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5E2807CC" w14:textId="318BDCA6"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0C0148C" w14:textId="5D9CAB63"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3E106DE" w14:textId="5E67E20F" w:rsidR="00993AF9" w:rsidRPr="00993AF9" w:rsidRDefault="00993AF9" w:rsidP="00A92A37">
            <w:pPr>
              <w:pStyle w:val="Contedodatabela"/>
              <w:rPr>
                <w:rFonts w:ascii="Arial" w:hAnsi="Arial" w:cs="Arial"/>
                <w:b/>
              </w:rPr>
            </w:pPr>
            <w:r w:rsidRPr="00993AF9">
              <w:rPr>
                <w:rFonts w:ascii="Arial" w:hAnsi="Arial" w:cs="Arial"/>
                <w:b/>
                <w:bCs/>
              </w:rPr>
              <w:t>SONDA NASOGÁSTRICA LONGA Nº 04:</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50 cm; embalagem individual, lacrada que garanta a esterilidade do produto até sua utilização.</w:t>
            </w:r>
          </w:p>
        </w:tc>
      </w:tr>
      <w:tr w:rsidR="00993AF9" w:rsidRPr="005C6803" w14:paraId="1C943CF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7E3A671" w14:textId="1D100D53" w:rsidR="00993AF9" w:rsidRPr="005C6803" w:rsidRDefault="00D161E0" w:rsidP="00993AF9">
            <w:pPr>
              <w:pStyle w:val="Contedodatabela"/>
              <w:jc w:val="center"/>
              <w:rPr>
                <w:rFonts w:ascii="Arial" w:hAnsi="Arial" w:cs="Arial"/>
                <w:b/>
              </w:rPr>
            </w:pPr>
            <w:r>
              <w:rPr>
                <w:rFonts w:ascii="Arial" w:hAnsi="Arial" w:cs="Arial"/>
                <w:b/>
              </w:rPr>
              <w:t>53</w:t>
            </w:r>
          </w:p>
        </w:tc>
        <w:tc>
          <w:tcPr>
            <w:tcW w:w="850" w:type="dxa"/>
            <w:tcBorders>
              <w:top w:val="single" w:sz="4" w:space="0" w:color="000000"/>
              <w:left w:val="single" w:sz="4" w:space="0" w:color="000000"/>
              <w:bottom w:val="single" w:sz="4" w:space="0" w:color="000000"/>
              <w:right w:val="nil"/>
            </w:tcBorders>
            <w:vAlign w:val="center"/>
          </w:tcPr>
          <w:p w14:paraId="1374FED7" w14:textId="52584545" w:rsidR="00993AF9" w:rsidRPr="00993AF9" w:rsidRDefault="00993AF9" w:rsidP="00993AF9">
            <w:pPr>
              <w:pStyle w:val="Contedodatabela"/>
              <w:jc w:val="center"/>
              <w:rPr>
                <w:rFonts w:ascii="Arial" w:hAnsi="Arial" w:cs="Arial"/>
                <w:b/>
              </w:rPr>
            </w:pPr>
            <w:r w:rsidRPr="00993AF9">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0A614404" w14:textId="1F665085"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07B12FC" w14:textId="332BB9BC" w:rsidR="00993AF9" w:rsidRPr="00993AF9" w:rsidRDefault="00993AF9" w:rsidP="00A92A37">
            <w:pPr>
              <w:pStyle w:val="Contedodatabela"/>
              <w:rPr>
                <w:rFonts w:ascii="Arial" w:hAnsi="Arial" w:cs="Arial"/>
                <w:b/>
              </w:rPr>
            </w:pPr>
            <w:r w:rsidRPr="00993AF9">
              <w:rPr>
                <w:rFonts w:ascii="Arial" w:hAnsi="Arial" w:cs="Arial"/>
                <w:b/>
                <w:bCs/>
              </w:rPr>
              <w:t>SONDA NASOGÁSTRICA LONGA Nº 06:</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690CCE9A"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DF3AD63" w14:textId="4F3C7E34" w:rsidR="00993AF9" w:rsidRPr="005C6803" w:rsidRDefault="00D161E0" w:rsidP="00993AF9">
            <w:pPr>
              <w:pStyle w:val="Contedodatabela"/>
              <w:jc w:val="center"/>
              <w:rPr>
                <w:rFonts w:ascii="Arial" w:hAnsi="Arial" w:cs="Arial"/>
                <w:b/>
              </w:rPr>
            </w:pPr>
            <w:r>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084FB11E" w14:textId="2F813CB6" w:rsidR="00993AF9" w:rsidRPr="00993AF9" w:rsidRDefault="00993AF9" w:rsidP="00993AF9">
            <w:pPr>
              <w:pStyle w:val="Contedodatabela"/>
              <w:jc w:val="center"/>
              <w:rPr>
                <w:rFonts w:ascii="Arial" w:hAnsi="Arial" w:cs="Arial"/>
                <w:b/>
              </w:rPr>
            </w:pPr>
            <w:r w:rsidRPr="00993AF9">
              <w:rPr>
                <w:rFonts w:ascii="Arial" w:hAnsi="Arial" w:cs="Arial"/>
              </w:rPr>
              <w:t>70</w:t>
            </w:r>
          </w:p>
        </w:tc>
        <w:tc>
          <w:tcPr>
            <w:tcW w:w="850" w:type="dxa"/>
            <w:tcBorders>
              <w:top w:val="single" w:sz="4" w:space="0" w:color="000000"/>
              <w:left w:val="single" w:sz="4" w:space="0" w:color="000000"/>
              <w:bottom w:val="single" w:sz="4" w:space="0" w:color="000000"/>
              <w:right w:val="nil"/>
            </w:tcBorders>
            <w:vAlign w:val="center"/>
          </w:tcPr>
          <w:p w14:paraId="744A9301" w14:textId="0C02DCA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F675A9" w14:textId="64D8820E" w:rsidR="00993AF9" w:rsidRPr="00993AF9" w:rsidRDefault="00993AF9" w:rsidP="00A92A37">
            <w:pPr>
              <w:pStyle w:val="Contedodatabela"/>
              <w:rPr>
                <w:rFonts w:ascii="Arial" w:hAnsi="Arial" w:cs="Arial"/>
                <w:b/>
              </w:rPr>
            </w:pPr>
            <w:r w:rsidRPr="00993AF9">
              <w:rPr>
                <w:rFonts w:ascii="Arial" w:hAnsi="Arial" w:cs="Arial"/>
                <w:b/>
                <w:bCs/>
              </w:rPr>
              <w:t>SONDA NASOGÁSTRICA LONGA Nº 08</w:t>
            </w:r>
            <w:r w:rsidRPr="00993AF9">
              <w:rPr>
                <w:rFonts w:ascii="Arial" w:hAnsi="Arial" w:cs="Arial"/>
              </w:rPr>
              <w:t>: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entre 80 e 110 cm; embalagem individual, lacrada que garanta a esterilidade do produto até sua utilização.</w:t>
            </w:r>
          </w:p>
        </w:tc>
      </w:tr>
      <w:tr w:rsidR="00993AF9" w:rsidRPr="005C6803" w14:paraId="4A09F160"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B5ECDAD" w14:textId="76642EF7" w:rsidR="00993AF9" w:rsidRPr="005C6803" w:rsidRDefault="00D161E0" w:rsidP="00993AF9">
            <w:pPr>
              <w:pStyle w:val="Contedodatabela"/>
              <w:jc w:val="center"/>
              <w:rPr>
                <w:rFonts w:ascii="Arial" w:hAnsi="Arial" w:cs="Arial"/>
                <w:b/>
              </w:rPr>
            </w:pPr>
            <w:r>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6F05369E" w14:textId="61024F8A" w:rsidR="00993AF9" w:rsidRPr="00993AF9" w:rsidRDefault="00993AF9" w:rsidP="00993AF9">
            <w:pPr>
              <w:pStyle w:val="Contedodatabela"/>
              <w:jc w:val="center"/>
              <w:rPr>
                <w:rFonts w:ascii="Arial" w:hAnsi="Arial" w:cs="Arial"/>
                <w:b/>
              </w:rPr>
            </w:pPr>
            <w:r w:rsidRPr="00993AF9">
              <w:rPr>
                <w:rFonts w:ascii="Arial" w:hAnsi="Arial" w:cs="Arial"/>
              </w:rPr>
              <w:t>80</w:t>
            </w:r>
          </w:p>
        </w:tc>
        <w:tc>
          <w:tcPr>
            <w:tcW w:w="850" w:type="dxa"/>
            <w:tcBorders>
              <w:top w:val="single" w:sz="4" w:space="0" w:color="000000"/>
              <w:left w:val="single" w:sz="4" w:space="0" w:color="000000"/>
              <w:bottom w:val="single" w:sz="4" w:space="0" w:color="000000"/>
              <w:right w:val="nil"/>
            </w:tcBorders>
            <w:vAlign w:val="center"/>
          </w:tcPr>
          <w:p w14:paraId="360D4442" w14:textId="30B25606"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600715E" w14:textId="449AE571" w:rsidR="00993AF9" w:rsidRPr="00993AF9" w:rsidRDefault="00993AF9" w:rsidP="00A92A37">
            <w:pPr>
              <w:pStyle w:val="Contedodatabela"/>
              <w:rPr>
                <w:rFonts w:ascii="Arial" w:hAnsi="Arial" w:cs="Arial"/>
                <w:b/>
              </w:rPr>
            </w:pPr>
            <w:r w:rsidRPr="00993AF9">
              <w:rPr>
                <w:rFonts w:ascii="Arial" w:hAnsi="Arial" w:cs="Arial"/>
                <w:b/>
                <w:bCs/>
              </w:rPr>
              <w:t>SONDA NASOGÁSTRICA LONGA Nº 10</w:t>
            </w:r>
            <w:r w:rsidRPr="00993AF9">
              <w:rPr>
                <w:rFonts w:ascii="Arial" w:hAnsi="Arial" w:cs="Arial"/>
              </w:rPr>
              <w:t>: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75FD48A8"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A7DBBA0" w14:textId="52B49341" w:rsidR="00993AF9" w:rsidRPr="005C6803" w:rsidRDefault="00D161E0" w:rsidP="00993AF9">
            <w:pPr>
              <w:pStyle w:val="Contedodatabela"/>
              <w:jc w:val="center"/>
              <w:rPr>
                <w:rFonts w:ascii="Arial" w:hAnsi="Arial" w:cs="Arial"/>
                <w:b/>
              </w:rPr>
            </w:pPr>
            <w:r>
              <w:rPr>
                <w:rFonts w:ascii="Arial" w:hAnsi="Arial" w:cs="Arial"/>
                <w:b/>
              </w:rPr>
              <w:lastRenderedPageBreak/>
              <w:t>56</w:t>
            </w:r>
          </w:p>
        </w:tc>
        <w:tc>
          <w:tcPr>
            <w:tcW w:w="850" w:type="dxa"/>
            <w:tcBorders>
              <w:top w:val="single" w:sz="4" w:space="0" w:color="000000"/>
              <w:left w:val="single" w:sz="4" w:space="0" w:color="000000"/>
              <w:bottom w:val="single" w:sz="4" w:space="0" w:color="000000"/>
              <w:right w:val="nil"/>
            </w:tcBorders>
            <w:vAlign w:val="center"/>
          </w:tcPr>
          <w:p w14:paraId="4493DB77" w14:textId="056101E9" w:rsidR="00993AF9" w:rsidRPr="00993AF9" w:rsidRDefault="00993AF9" w:rsidP="00993AF9">
            <w:pPr>
              <w:pStyle w:val="Contedodatabela"/>
              <w:jc w:val="center"/>
              <w:rPr>
                <w:rFonts w:ascii="Arial" w:hAnsi="Arial" w:cs="Arial"/>
                <w:b/>
              </w:rPr>
            </w:pPr>
            <w:r w:rsidRPr="00993AF9">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77574542" w14:textId="759303A9"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A08FDCB" w14:textId="24005731" w:rsidR="00993AF9" w:rsidRPr="00993AF9" w:rsidRDefault="00993AF9" w:rsidP="00A92A37">
            <w:pPr>
              <w:pStyle w:val="Contedodatabela"/>
              <w:rPr>
                <w:rFonts w:ascii="Arial" w:hAnsi="Arial" w:cs="Arial"/>
                <w:b/>
              </w:rPr>
            </w:pPr>
            <w:r w:rsidRPr="00993AF9">
              <w:rPr>
                <w:rFonts w:ascii="Arial" w:hAnsi="Arial" w:cs="Arial"/>
                <w:b/>
                <w:bCs/>
              </w:rPr>
              <w:t>SONDA NASOGÁSTRICA LONGA Nº 12:</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388B917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D95529" w14:textId="23361C75" w:rsidR="00993AF9" w:rsidRPr="005C6803" w:rsidRDefault="00D161E0" w:rsidP="00993AF9">
            <w:pPr>
              <w:pStyle w:val="Contedodatabela"/>
              <w:jc w:val="center"/>
              <w:rPr>
                <w:rFonts w:ascii="Arial" w:hAnsi="Arial" w:cs="Arial"/>
                <w:b/>
              </w:rPr>
            </w:pPr>
            <w:r>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7CA4D0BF" w14:textId="3C1DC2C0" w:rsidR="00993AF9" w:rsidRPr="00993AF9" w:rsidRDefault="00993AF9" w:rsidP="00993AF9">
            <w:pPr>
              <w:pStyle w:val="Contedodatabela"/>
              <w:jc w:val="center"/>
              <w:rPr>
                <w:rFonts w:ascii="Arial" w:hAnsi="Arial" w:cs="Arial"/>
                <w:b/>
              </w:rPr>
            </w:pPr>
            <w:r w:rsidRPr="00993AF9">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59E91AD5" w14:textId="5CC51252"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74980" w14:textId="0F5CB413" w:rsidR="00993AF9" w:rsidRPr="00993AF9" w:rsidRDefault="00993AF9" w:rsidP="00A92A37">
            <w:pPr>
              <w:pStyle w:val="Contedodatabela"/>
              <w:rPr>
                <w:rFonts w:ascii="Arial" w:hAnsi="Arial" w:cs="Arial"/>
                <w:b/>
              </w:rPr>
            </w:pPr>
            <w:r w:rsidRPr="00993AF9">
              <w:rPr>
                <w:rFonts w:ascii="Arial" w:hAnsi="Arial" w:cs="Arial"/>
                <w:b/>
                <w:bCs/>
              </w:rPr>
              <w:t>SONDA NASOGÁSTRICA LONGA Nº 14:</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6874126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D582D2A" w14:textId="691E1416" w:rsidR="00993AF9" w:rsidRPr="005C6803" w:rsidRDefault="00D161E0" w:rsidP="00993AF9">
            <w:pPr>
              <w:pStyle w:val="Contedodatabela"/>
              <w:jc w:val="center"/>
              <w:rPr>
                <w:rFonts w:ascii="Arial" w:hAnsi="Arial" w:cs="Arial"/>
                <w:b/>
              </w:rPr>
            </w:pPr>
            <w:r>
              <w:rPr>
                <w:rFonts w:ascii="Arial" w:hAnsi="Arial" w:cs="Arial"/>
                <w:b/>
              </w:rPr>
              <w:t>58</w:t>
            </w:r>
          </w:p>
        </w:tc>
        <w:tc>
          <w:tcPr>
            <w:tcW w:w="850" w:type="dxa"/>
            <w:tcBorders>
              <w:top w:val="single" w:sz="4" w:space="0" w:color="000000"/>
              <w:left w:val="single" w:sz="4" w:space="0" w:color="000000"/>
              <w:bottom w:val="single" w:sz="4" w:space="0" w:color="000000"/>
              <w:right w:val="nil"/>
            </w:tcBorders>
            <w:vAlign w:val="center"/>
          </w:tcPr>
          <w:p w14:paraId="1AC9812C" w14:textId="72750009" w:rsidR="00993AF9" w:rsidRPr="00993AF9" w:rsidRDefault="00993AF9" w:rsidP="00993AF9">
            <w:pPr>
              <w:pStyle w:val="Contedodatabela"/>
              <w:jc w:val="center"/>
              <w:rPr>
                <w:rFonts w:ascii="Arial" w:hAnsi="Arial" w:cs="Arial"/>
                <w:b/>
              </w:rPr>
            </w:pPr>
            <w:r w:rsidRPr="00993AF9">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3F6D3174" w14:textId="0D8F4FE2"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0EF905" w14:textId="4DF85942" w:rsidR="00993AF9" w:rsidRPr="00993AF9" w:rsidRDefault="00993AF9" w:rsidP="00A92A37">
            <w:pPr>
              <w:pStyle w:val="Contedodatabela"/>
              <w:rPr>
                <w:rFonts w:ascii="Arial" w:hAnsi="Arial" w:cs="Arial"/>
                <w:b/>
              </w:rPr>
            </w:pPr>
            <w:r w:rsidRPr="00993AF9">
              <w:rPr>
                <w:rFonts w:ascii="Arial" w:hAnsi="Arial" w:cs="Arial"/>
                <w:b/>
                <w:bCs/>
              </w:rPr>
              <w:t>SONDA NASOGÁSTRICA LONGA Nº 16:</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4B483BF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219E7C1" w14:textId="3C55B2DB" w:rsidR="00993AF9" w:rsidRDefault="00D161E0" w:rsidP="00993AF9">
            <w:pPr>
              <w:pStyle w:val="Contedodatabela"/>
              <w:jc w:val="center"/>
              <w:rPr>
                <w:rFonts w:ascii="Arial" w:hAnsi="Arial" w:cs="Arial"/>
                <w:b/>
              </w:rPr>
            </w:pPr>
            <w:r>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06DC8BDE" w14:textId="4B850FBE" w:rsidR="00993AF9" w:rsidRPr="00993AF9" w:rsidRDefault="00993AF9" w:rsidP="00993AF9">
            <w:pPr>
              <w:pStyle w:val="Contedodatabela"/>
              <w:jc w:val="center"/>
              <w:rPr>
                <w:rFonts w:ascii="Arial" w:hAnsi="Arial" w:cs="Arial"/>
                <w:b/>
              </w:rPr>
            </w:pPr>
            <w:r w:rsidRPr="00993AF9">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5EE7254" w14:textId="4AB9D2E6"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A4E093" w14:textId="55DCAA74" w:rsidR="00993AF9" w:rsidRPr="00993AF9" w:rsidRDefault="00993AF9" w:rsidP="00A92A37">
            <w:pPr>
              <w:pStyle w:val="Contedodatabela"/>
              <w:rPr>
                <w:rFonts w:ascii="Arial" w:hAnsi="Arial" w:cs="Arial"/>
                <w:b/>
              </w:rPr>
            </w:pPr>
            <w:r w:rsidRPr="00993AF9">
              <w:rPr>
                <w:rFonts w:ascii="Arial" w:hAnsi="Arial" w:cs="Arial"/>
                <w:b/>
                <w:bCs/>
              </w:rPr>
              <w:t>SONDA NASOGÁSTRICA LONGA Nº 18:</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695797F3"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D328240" w14:textId="2EFC2252" w:rsidR="00993AF9" w:rsidRDefault="00D161E0" w:rsidP="00993AF9">
            <w:pPr>
              <w:pStyle w:val="Contedodatabela"/>
              <w:jc w:val="center"/>
              <w:rPr>
                <w:rFonts w:ascii="Arial" w:hAnsi="Arial" w:cs="Arial"/>
                <w:b/>
              </w:rPr>
            </w:pPr>
            <w:r>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05BB9836" w14:textId="0D84095F" w:rsidR="00993AF9" w:rsidRPr="00993AF9" w:rsidRDefault="00993AF9" w:rsidP="00993AF9">
            <w:pPr>
              <w:pStyle w:val="Contedodatabela"/>
              <w:jc w:val="center"/>
              <w:rPr>
                <w:rFonts w:ascii="Arial" w:hAnsi="Arial" w:cs="Arial"/>
                <w:b/>
              </w:rPr>
            </w:pPr>
            <w:r w:rsidRPr="00993AF9">
              <w:rPr>
                <w:rFonts w:ascii="Arial" w:hAnsi="Arial" w:cs="Arial"/>
              </w:rPr>
              <w:t>130</w:t>
            </w:r>
          </w:p>
        </w:tc>
        <w:tc>
          <w:tcPr>
            <w:tcW w:w="850" w:type="dxa"/>
            <w:tcBorders>
              <w:top w:val="single" w:sz="4" w:space="0" w:color="000000"/>
              <w:left w:val="single" w:sz="4" w:space="0" w:color="000000"/>
              <w:bottom w:val="single" w:sz="4" w:space="0" w:color="000000"/>
              <w:right w:val="nil"/>
            </w:tcBorders>
            <w:vAlign w:val="center"/>
          </w:tcPr>
          <w:p w14:paraId="08CB039F" w14:textId="1D684433"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56A07C" w14:textId="440D2554" w:rsidR="00993AF9" w:rsidRPr="00993AF9" w:rsidRDefault="00993AF9" w:rsidP="00A92A37">
            <w:pPr>
              <w:pStyle w:val="Contedodatabela"/>
              <w:rPr>
                <w:rFonts w:ascii="Arial" w:hAnsi="Arial" w:cs="Arial"/>
                <w:b/>
              </w:rPr>
            </w:pPr>
            <w:r w:rsidRPr="00993AF9">
              <w:rPr>
                <w:rFonts w:ascii="Arial" w:hAnsi="Arial" w:cs="Arial"/>
                <w:b/>
                <w:bCs/>
              </w:rPr>
              <w:t>SONDA NASOGÁSTRICA LONGA Nº 22:</w:t>
            </w:r>
            <w:r w:rsidRPr="00993AF9">
              <w:rPr>
                <w:rFonts w:ascii="Arial" w:hAnsi="Arial" w:cs="Arial"/>
              </w:rPr>
              <w:t xml:space="preserve"> estéril, descartável; fabricada em tubo transparente, em forma de cilindro reto e inteiriço de cloreto de polivinila (PVC), atóxico, flexível; com paredes lisas com uma leve camada de siliconizada grau médico; com modelo de furação específico e conector com tampa; extremidade proximal arredondada, aberta isenta de rebarbas; extremidade distal apresenta devidamente acabado e fixado dispositivo conector universal com tampa; dotada de quatro orifícios distribuídos alternadamente e equidistantes dimensionados de acordo com o calibre de cada sonda, apresentando diâmetros perfeitamente acabados; com o comprimento aproximado de 110 cm; embalagem individual, lacrada que garanta a esterilidade do produto até sua utilização.</w:t>
            </w:r>
          </w:p>
        </w:tc>
      </w:tr>
      <w:tr w:rsidR="00993AF9" w:rsidRPr="005C6803" w14:paraId="29F990D7"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06D3C7D" w14:textId="42A33B33" w:rsidR="00993AF9" w:rsidRDefault="00D161E0" w:rsidP="00993AF9">
            <w:pPr>
              <w:pStyle w:val="Contedodatabela"/>
              <w:jc w:val="center"/>
              <w:rPr>
                <w:rFonts w:ascii="Arial" w:hAnsi="Arial" w:cs="Arial"/>
                <w:b/>
              </w:rPr>
            </w:pPr>
            <w:r>
              <w:rPr>
                <w:rFonts w:ascii="Arial" w:hAnsi="Arial" w:cs="Arial"/>
                <w:b/>
              </w:rPr>
              <w:lastRenderedPageBreak/>
              <w:t>61</w:t>
            </w:r>
          </w:p>
        </w:tc>
        <w:tc>
          <w:tcPr>
            <w:tcW w:w="850" w:type="dxa"/>
            <w:tcBorders>
              <w:top w:val="single" w:sz="4" w:space="0" w:color="000000"/>
              <w:left w:val="single" w:sz="4" w:space="0" w:color="000000"/>
              <w:bottom w:val="single" w:sz="4" w:space="0" w:color="000000"/>
              <w:right w:val="nil"/>
            </w:tcBorders>
            <w:vAlign w:val="center"/>
          </w:tcPr>
          <w:p w14:paraId="59B660E0" w14:textId="475DE853" w:rsidR="00993AF9" w:rsidRPr="00993AF9" w:rsidRDefault="00993AF9" w:rsidP="00993AF9">
            <w:pPr>
              <w:pStyle w:val="Contedodatabela"/>
              <w:jc w:val="center"/>
              <w:rPr>
                <w:rFonts w:ascii="Arial" w:hAnsi="Arial" w:cs="Arial"/>
                <w:b/>
              </w:rPr>
            </w:pPr>
            <w:r w:rsidRPr="00993AF9">
              <w:rPr>
                <w:rFonts w:ascii="Arial" w:hAnsi="Arial" w:cs="Arial"/>
              </w:rPr>
              <w:t>2.800</w:t>
            </w:r>
          </w:p>
        </w:tc>
        <w:tc>
          <w:tcPr>
            <w:tcW w:w="850" w:type="dxa"/>
            <w:tcBorders>
              <w:top w:val="single" w:sz="4" w:space="0" w:color="000000"/>
              <w:left w:val="single" w:sz="4" w:space="0" w:color="000000"/>
              <w:bottom w:val="single" w:sz="4" w:space="0" w:color="000000"/>
              <w:right w:val="nil"/>
            </w:tcBorders>
            <w:vAlign w:val="center"/>
          </w:tcPr>
          <w:p w14:paraId="44AF4692" w14:textId="78A685B3"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33316AC" w14:textId="27642428" w:rsidR="00993AF9" w:rsidRPr="00993AF9" w:rsidRDefault="00993AF9" w:rsidP="00A92A37">
            <w:pPr>
              <w:pStyle w:val="Contedodatabela"/>
              <w:rPr>
                <w:rFonts w:ascii="Arial" w:hAnsi="Arial" w:cs="Arial"/>
                <w:b/>
              </w:rPr>
            </w:pPr>
            <w:r w:rsidRPr="00993AF9">
              <w:rPr>
                <w:rFonts w:ascii="Arial" w:hAnsi="Arial" w:cs="Arial"/>
                <w:b/>
                <w:bCs/>
              </w:rPr>
              <w:t>SONDA PARA ASPIRAÇÃO COM VÁLVULA Nº 12</w:t>
            </w:r>
            <w:r w:rsidRPr="00993AF9">
              <w:rPr>
                <w:rFonts w:ascii="Arial" w:hAnsi="Arial" w:cs="Arial"/>
              </w:rPr>
              <w:t>: tubo fabricada em PVC atóxico, flexível, transparente, cilíndrico, reto e inteiriço; estéril, descartável; com modelo de furação específica e conector com tampa; com extremidade proximal arrendondada, aberta, isenta de rebarbas; ponta atraumática; dotada de dois orifícios distribuídos alternadamente e equidistantes de forma a cobrir todo o diâmetro do tubo, dimensionados de acordo com o calibre de cada sonda, apresentando diâmetros perfeitamente acabados, delimitados e regulares em toda a superfície; extremidade distal devidamente acabada e fixado nela um dispositivo conector ou válvula em Y que permite a variação do gradiente de pressão de sucção através de abertura e fechamento da válvula com o polegar; 48 cm de comprimento; embalagem individual, lacrada que garanta a esterilidade do produto até sua utilização.</w:t>
            </w:r>
          </w:p>
        </w:tc>
      </w:tr>
      <w:tr w:rsidR="00993AF9" w:rsidRPr="005C6803" w14:paraId="513B70A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6363F1A" w14:textId="394F79CF" w:rsidR="00993AF9" w:rsidRDefault="00D161E0" w:rsidP="00993AF9">
            <w:pPr>
              <w:pStyle w:val="Contedodatabela"/>
              <w:jc w:val="center"/>
              <w:rPr>
                <w:rFonts w:ascii="Arial" w:hAnsi="Arial" w:cs="Arial"/>
                <w:b/>
              </w:rPr>
            </w:pPr>
            <w:r>
              <w:rPr>
                <w:rFonts w:ascii="Arial" w:hAnsi="Arial" w:cs="Arial"/>
                <w:b/>
              </w:rPr>
              <w:t>62</w:t>
            </w:r>
          </w:p>
        </w:tc>
        <w:tc>
          <w:tcPr>
            <w:tcW w:w="850" w:type="dxa"/>
            <w:tcBorders>
              <w:top w:val="single" w:sz="4" w:space="0" w:color="000000"/>
              <w:left w:val="single" w:sz="4" w:space="0" w:color="000000"/>
              <w:bottom w:val="single" w:sz="4" w:space="0" w:color="000000"/>
              <w:right w:val="nil"/>
            </w:tcBorders>
            <w:vAlign w:val="center"/>
          </w:tcPr>
          <w:p w14:paraId="4A1FAEB9" w14:textId="47CBDD62" w:rsidR="00993AF9" w:rsidRPr="00993AF9" w:rsidRDefault="00993AF9" w:rsidP="00993AF9">
            <w:pPr>
              <w:pStyle w:val="Contedodatabela"/>
              <w:jc w:val="center"/>
              <w:rPr>
                <w:rFonts w:ascii="Arial" w:hAnsi="Arial" w:cs="Arial"/>
                <w:b/>
              </w:rPr>
            </w:pPr>
            <w:r w:rsidRPr="00993AF9">
              <w:rPr>
                <w:rFonts w:ascii="Arial" w:hAnsi="Arial" w:cs="Arial"/>
              </w:rPr>
              <w:t>700</w:t>
            </w:r>
          </w:p>
        </w:tc>
        <w:tc>
          <w:tcPr>
            <w:tcW w:w="850" w:type="dxa"/>
            <w:tcBorders>
              <w:top w:val="single" w:sz="4" w:space="0" w:color="000000"/>
              <w:left w:val="single" w:sz="4" w:space="0" w:color="000000"/>
              <w:bottom w:val="single" w:sz="4" w:space="0" w:color="000000"/>
              <w:right w:val="nil"/>
            </w:tcBorders>
            <w:vAlign w:val="center"/>
          </w:tcPr>
          <w:p w14:paraId="3C7EC6B9" w14:textId="72F8E40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69A870A" w14:textId="51518C55" w:rsidR="00993AF9" w:rsidRPr="00993AF9" w:rsidRDefault="00993AF9" w:rsidP="00A92A37">
            <w:pPr>
              <w:pStyle w:val="Contedodatabela"/>
              <w:rPr>
                <w:rFonts w:ascii="Arial" w:hAnsi="Arial" w:cs="Arial"/>
                <w:b/>
              </w:rPr>
            </w:pPr>
            <w:r w:rsidRPr="00993AF9">
              <w:rPr>
                <w:rFonts w:ascii="Arial" w:hAnsi="Arial" w:cs="Arial"/>
                <w:b/>
                <w:bCs/>
              </w:rPr>
              <w:t>SONDA PARA ASPIRAÇÃO COM VÁLVULA Nº 16:</w:t>
            </w:r>
            <w:r w:rsidRPr="00993AF9">
              <w:rPr>
                <w:rFonts w:ascii="Arial" w:hAnsi="Arial" w:cs="Arial"/>
              </w:rPr>
              <w:t xml:space="preserve"> tubo fabricada em PVC atóxico, flexível, transparente, cilíndrico, reto e inteiriço; estéril, descartável; com modelo de furação específica e conector com tampa; com extremidade proximal arrendondada, aberta, isenta de rebarbas; ponta atraumática; dotada de dois orifícios distribuídos alternadamente e equidistantes de forma a cobrir todo o diâmetro do tubo, dimensionados de acordo com o calibre de cada sonda, apresentando diâmetros perfeitamente acabados, delimitados e regulares em toda a superfície; extremidade distal devidamente acabada e fixado nela um dispositivo conector ou válvula em Y que permite a variação do gradiente de pressão de sucção através de abertura e fechamento da válvula com o polegar; 48 cm de comprimento; embalagem individual, lacrada que garanta a esterilidade do produto até sua utilização.</w:t>
            </w:r>
          </w:p>
        </w:tc>
      </w:tr>
      <w:tr w:rsidR="00993AF9" w:rsidRPr="005C6803" w14:paraId="4B7B7A3D"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05ED28C" w14:textId="7331DAF4" w:rsidR="00993AF9" w:rsidRDefault="00D161E0" w:rsidP="00993AF9">
            <w:pPr>
              <w:pStyle w:val="Contedodatabela"/>
              <w:jc w:val="center"/>
              <w:rPr>
                <w:rFonts w:ascii="Arial" w:hAnsi="Arial" w:cs="Arial"/>
                <w:b/>
              </w:rPr>
            </w:pPr>
            <w:r>
              <w:rPr>
                <w:rFonts w:ascii="Arial" w:hAnsi="Arial" w:cs="Arial"/>
                <w:b/>
              </w:rPr>
              <w:t>63</w:t>
            </w:r>
          </w:p>
        </w:tc>
        <w:tc>
          <w:tcPr>
            <w:tcW w:w="850" w:type="dxa"/>
            <w:tcBorders>
              <w:top w:val="single" w:sz="4" w:space="0" w:color="000000"/>
              <w:left w:val="single" w:sz="4" w:space="0" w:color="000000"/>
              <w:bottom w:val="single" w:sz="4" w:space="0" w:color="000000"/>
              <w:right w:val="nil"/>
            </w:tcBorders>
            <w:vAlign w:val="center"/>
          </w:tcPr>
          <w:p w14:paraId="00C0310F" w14:textId="408168FA" w:rsidR="00993AF9" w:rsidRPr="00993AF9" w:rsidRDefault="00993AF9" w:rsidP="00993AF9">
            <w:pPr>
              <w:pStyle w:val="Contedodatabela"/>
              <w:jc w:val="center"/>
              <w:rPr>
                <w:rFonts w:ascii="Arial" w:hAnsi="Arial" w:cs="Arial"/>
                <w:b/>
              </w:rPr>
            </w:pPr>
            <w:r w:rsidRPr="00993AF9">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6826CB03" w14:textId="3FA51F54"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34725A2" w14:textId="3CAFB18F" w:rsidR="00993AF9" w:rsidRPr="00993AF9" w:rsidRDefault="00993AF9" w:rsidP="00A92A37">
            <w:pPr>
              <w:pStyle w:val="Contedodatabela"/>
              <w:rPr>
                <w:rFonts w:ascii="Arial" w:hAnsi="Arial" w:cs="Arial"/>
                <w:b/>
              </w:rPr>
            </w:pPr>
            <w:r w:rsidRPr="00993AF9">
              <w:rPr>
                <w:rFonts w:ascii="Arial" w:hAnsi="Arial" w:cs="Arial"/>
                <w:b/>
                <w:bCs/>
              </w:rPr>
              <w:t>SONDA PARA ASPIRAÇÃO COM VÁLVULA Nº 14:</w:t>
            </w:r>
            <w:r w:rsidRPr="00993AF9">
              <w:rPr>
                <w:rFonts w:ascii="Arial" w:hAnsi="Arial" w:cs="Arial"/>
              </w:rPr>
              <w:t xml:space="preserve"> tubo fabricada em PVC atóxico, flexível, transparente, cilíndrico, reto e inteiriço; estéril, descartável; com modelo de furação específica e conector com tampa; com extremidade proximal arrendondada, aberta, isenta de rebarbas; ponta atraumática; dotada de dois orifícios distribuídos alternadamente e equidistantes de forma a cobrir todo o diâmetro do tubo, dimensionados de acordo com o calibre de cada sonda, apresentando diâmetros perfeitamente acabados, delimitados e regulares em toda a superfície; extremidade distal devidamente acabada e fixado nela um dispositivo conector ou válvula em Y que permite a variação do gradiente de pressão de sucção através de abertura e fechamento da válvula com o polegar; 48 cm de comprimento; embalagem individual, lacrada que garanta a esterilidade do produto até sua utilização.</w:t>
            </w:r>
          </w:p>
        </w:tc>
      </w:tr>
      <w:tr w:rsidR="00993AF9" w:rsidRPr="005C6803" w14:paraId="7006042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B0D4D73" w14:textId="6017CF7A" w:rsidR="00993AF9" w:rsidRDefault="00D161E0" w:rsidP="00993AF9">
            <w:pPr>
              <w:pStyle w:val="Contedodatabela"/>
              <w:jc w:val="center"/>
              <w:rPr>
                <w:rFonts w:ascii="Arial" w:hAnsi="Arial" w:cs="Arial"/>
                <w:b/>
              </w:rPr>
            </w:pPr>
            <w:r>
              <w:rPr>
                <w:rFonts w:ascii="Arial" w:hAnsi="Arial" w:cs="Arial"/>
                <w:b/>
              </w:rPr>
              <w:t>64</w:t>
            </w:r>
          </w:p>
        </w:tc>
        <w:tc>
          <w:tcPr>
            <w:tcW w:w="850" w:type="dxa"/>
            <w:tcBorders>
              <w:top w:val="single" w:sz="4" w:space="0" w:color="000000"/>
              <w:left w:val="single" w:sz="4" w:space="0" w:color="000000"/>
              <w:bottom w:val="single" w:sz="4" w:space="0" w:color="000000"/>
              <w:right w:val="nil"/>
            </w:tcBorders>
            <w:vAlign w:val="center"/>
          </w:tcPr>
          <w:p w14:paraId="28612612" w14:textId="3B3B7ED6" w:rsidR="00993AF9" w:rsidRPr="00993AF9" w:rsidRDefault="00993AF9" w:rsidP="00993AF9">
            <w:pPr>
              <w:pStyle w:val="Contedodatabela"/>
              <w:jc w:val="center"/>
              <w:rPr>
                <w:rFonts w:ascii="Arial" w:hAnsi="Arial" w:cs="Arial"/>
                <w:b/>
              </w:rPr>
            </w:pPr>
            <w:r w:rsidRPr="00993AF9">
              <w:rPr>
                <w:rFonts w:ascii="Arial" w:hAnsi="Arial" w:cs="Arial"/>
              </w:rPr>
              <w:t>5.300</w:t>
            </w:r>
          </w:p>
        </w:tc>
        <w:tc>
          <w:tcPr>
            <w:tcW w:w="850" w:type="dxa"/>
            <w:tcBorders>
              <w:top w:val="single" w:sz="4" w:space="0" w:color="000000"/>
              <w:left w:val="single" w:sz="4" w:space="0" w:color="000000"/>
              <w:bottom w:val="single" w:sz="4" w:space="0" w:color="000000"/>
              <w:right w:val="nil"/>
            </w:tcBorders>
            <w:vAlign w:val="center"/>
          </w:tcPr>
          <w:p w14:paraId="31FE4C98" w14:textId="747DA0F2"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3CD24B6" w14:textId="12944F84" w:rsidR="00993AF9" w:rsidRPr="00993AF9" w:rsidRDefault="00993AF9" w:rsidP="00A92A37">
            <w:pPr>
              <w:pStyle w:val="Contedodatabela"/>
              <w:rPr>
                <w:rFonts w:ascii="Arial" w:hAnsi="Arial" w:cs="Arial"/>
                <w:b/>
              </w:rPr>
            </w:pPr>
            <w:r w:rsidRPr="00993AF9">
              <w:rPr>
                <w:rFonts w:ascii="Arial" w:hAnsi="Arial" w:cs="Arial"/>
                <w:b/>
                <w:bCs/>
              </w:rPr>
              <w:t>SONDA PARA ASPIRAÇÃO COM VÁLVULA Nº 10:</w:t>
            </w:r>
            <w:r w:rsidRPr="00993AF9">
              <w:rPr>
                <w:rFonts w:ascii="Arial" w:hAnsi="Arial" w:cs="Arial"/>
              </w:rPr>
              <w:t xml:space="preserve"> tubo fabricado em PVC atóxico, flexível, transparente, cilíndrico, reto e inteiriço; estéril, descartável; com modelo de furação específica e conector com tampa; com extremidade proximal arrendondada, aberta, isenta de rebarbas; ponta atraumática; dotada de dois orifícios distribuídos alternadamente e equidistantes de forma a cobrir todo o diâmetro do tubo, dimensionados de acordo com o calibre de cada sonda, apresentando diâmetros perfeitamente acabados, delimitados e regulares em toda a superfície; extremidade distal devidamente acabada e fixado nela um dispositivo conector ou válvula em Y que permite a variação do gradiente de pressão de sucção através de abertura e fechamento da válvula com o polegar; 48 cm de comprimento; embalagem individual, lacrada que garanta a esterilidade do produto até sua utilização.</w:t>
            </w:r>
          </w:p>
        </w:tc>
      </w:tr>
      <w:tr w:rsidR="00993AF9" w:rsidRPr="005C6803" w14:paraId="37ED3C9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1DA2230" w14:textId="25F9AB2D" w:rsidR="00993AF9" w:rsidRDefault="00D161E0" w:rsidP="00993AF9">
            <w:pPr>
              <w:pStyle w:val="Contedodatabela"/>
              <w:jc w:val="center"/>
              <w:rPr>
                <w:rFonts w:ascii="Arial" w:hAnsi="Arial" w:cs="Arial"/>
                <w:b/>
              </w:rPr>
            </w:pPr>
            <w:r>
              <w:rPr>
                <w:rFonts w:ascii="Arial" w:hAnsi="Arial" w:cs="Arial"/>
                <w:b/>
              </w:rPr>
              <w:t>65</w:t>
            </w:r>
          </w:p>
        </w:tc>
        <w:tc>
          <w:tcPr>
            <w:tcW w:w="850" w:type="dxa"/>
            <w:tcBorders>
              <w:top w:val="single" w:sz="4" w:space="0" w:color="000000"/>
              <w:left w:val="single" w:sz="4" w:space="0" w:color="000000"/>
              <w:bottom w:val="single" w:sz="4" w:space="0" w:color="000000"/>
              <w:right w:val="nil"/>
            </w:tcBorders>
            <w:vAlign w:val="center"/>
          </w:tcPr>
          <w:p w14:paraId="185E52FF" w14:textId="5EBB2822"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5A2C604" w14:textId="4CFF8E7F" w:rsidR="00993AF9" w:rsidRPr="00993AF9" w:rsidRDefault="00993AF9" w:rsidP="00993AF9">
            <w:pPr>
              <w:pStyle w:val="Contedodatabela"/>
              <w:jc w:val="center"/>
              <w:rPr>
                <w:rFonts w:ascii="Arial" w:hAnsi="Arial" w:cs="Arial"/>
                <w:b/>
              </w:rPr>
            </w:pPr>
            <w:r w:rsidRPr="00993AF9">
              <w:rPr>
                <w:rFonts w:ascii="Arial" w:hAnsi="Arial" w:cs="Arial"/>
              </w:rPr>
              <w:t>LIT</w:t>
            </w:r>
          </w:p>
        </w:tc>
        <w:tc>
          <w:tcPr>
            <w:tcW w:w="7370" w:type="dxa"/>
            <w:tcBorders>
              <w:top w:val="single" w:sz="4" w:space="0" w:color="000000"/>
              <w:left w:val="single" w:sz="4" w:space="0" w:color="000000"/>
              <w:bottom w:val="single" w:sz="4" w:space="0" w:color="000000"/>
              <w:right w:val="single" w:sz="4" w:space="0" w:color="000000"/>
            </w:tcBorders>
            <w:vAlign w:val="center"/>
          </w:tcPr>
          <w:p w14:paraId="00938F4D" w14:textId="030A786E" w:rsidR="00993AF9" w:rsidRPr="00993AF9" w:rsidRDefault="00993AF9" w:rsidP="00A92A37">
            <w:pPr>
              <w:pStyle w:val="Contedodatabela"/>
              <w:rPr>
                <w:rFonts w:ascii="Arial" w:hAnsi="Arial" w:cs="Arial"/>
                <w:b/>
              </w:rPr>
            </w:pPr>
            <w:r w:rsidRPr="00993AF9">
              <w:rPr>
                <w:rFonts w:ascii="Arial" w:hAnsi="Arial" w:cs="Arial"/>
                <w:b/>
                <w:bCs/>
              </w:rPr>
              <w:t xml:space="preserve">FORMOL a 10% </w:t>
            </w:r>
            <w:r w:rsidRPr="00993AF9">
              <w:rPr>
                <w:rFonts w:ascii="Arial" w:hAnsi="Arial" w:cs="Arial"/>
              </w:rPr>
              <w:t>em solução fisiológica tamponada pH 6,7 a 7.4, de aspecto incolor e límpido, com forte odor característico e irritante; reagente para fixação de biópsias e peças cirúrgicas; acondicionado em frasco de 1 litro, apropriado e reforçado que garanta a integridade do produto.</w:t>
            </w:r>
          </w:p>
        </w:tc>
      </w:tr>
      <w:tr w:rsidR="00993AF9" w:rsidRPr="005C6803" w14:paraId="3E02895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33A2880" w14:textId="56910047" w:rsidR="00993AF9" w:rsidRDefault="00D161E0" w:rsidP="00993AF9">
            <w:pPr>
              <w:pStyle w:val="Contedodatabela"/>
              <w:jc w:val="center"/>
              <w:rPr>
                <w:rFonts w:ascii="Arial" w:hAnsi="Arial" w:cs="Arial"/>
                <w:b/>
              </w:rPr>
            </w:pPr>
            <w:r>
              <w:rPr>
                <w:rFonts w:ascii="Arial" w:hAnsi="Arial" w:cs="Arial"/>
                <w:b/>
              </w:rPr>
              <w:t>66</w:t>
            </w:r>
          </w:p>
        </w:tc>
        <w:tc>
          <w:tcPr>
            <w:tcW w:w="850" w:type="dxa"/>
            <w:tcBorders>
              <w:top w:val="single" w:sz="4" w:space="0" w:color="000000"/>
              <w:left w:val="single" w:sz="4" w:space="0" w:color="000000"/>
              <w:bottom w:val="single" w:sz="4" w:space="0" w:color="000000"/>
              <w:right w:val="nil"/>
            </w:tcBorders>
            <w:vAlign w:val="center"/>
          </w:tcPr>
          <w:p w14:paraId="09308BEC" w14:textId="43BAC2B7" w:rsidR="00993AF9" w:rsidRPr="00993AF9" w:rsidRDefault="00993AF9" w:rsidP="00993AF9">
            <w:pPr>
              <w:pStyle w:val="Contedodatabela"/>
              <w:jc w:val="center"/>
              <w:rPr>
                <w:rFonts w:ascii="Arial" w:hAnsi="Arial" w:cs="Arial"/>
                <w:b/>
              </w:rPr>
            </w:pPr>
            <w:r w:rsidRPr="00993AF9">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267492E9" w14:textId="6ECCCD82" w:rsidR="00993AF9" w:rsidRPr="00993AF9" w:rsidRDefault="00993AF9" w:rsidP="00993AF9">
            <w:pPr>
              <w:pStyle w:val="Contedodatabela"/>
              <w:jc w:val="center"/>
              <w:rPr>
                <w:rFonts w:ascii="Arial" w:hAnsi="Arial" w:cs="Arial"/>
                <w:b/>
              </w:rPr>
            </w:pPr>
            <w:r w:rsidRPr="00993AF9">
              <w:rPr>
                <w:rFonts w:ascii="Arial" w:hAnsi="Arial" w:cs="Arial"/>
              </w:rPr>
              <w:t>POT</w:t>
            </w:r>
          </w:p>
        </w:tc>
        <w:tc>
          <w:tcPr>
            <w:tcW w:w="7370" w:type="dxa"/>
            <w:tcBorders>
              <w:top w:val="single" w:sz="4" w:space="0" w:color="000000"/>
              <w:left w:val="single" w:sz="4" w:space="0" w:color="000000"/>
              <w:bottom w:val="single" w:sz="4" w:space="0" w:color="000000"/>
              <w:right w:val="single" w:sz="4" w:space="0" w:color="000000"/>
            </w:tcBorders>
            <w:vAlign w:val="center"/>
          </w:tcPr>
          <w:p w14:paraId="6134B4A2" w14:textId="41F4DBB4" w:rsidR="00993AF9" w:rsidRPr="00993AF9" w:rsidRDefault="00993AF9" w:rsidP="00A92A37">
            <w:pPr>
              <w:pStyle w:val="Contedodatabela"/>
              <w:rPr>
                <w:rFonts w:ascii="Arial" w:hAnsi="Arial" w:cs="Arial"/>
                <w:b/>
              </w:rPr>
            </w:pPr>
            <w:r w:rsidRPr="00993AF9">
              <w:rPr>
                <w:rFonts w:ascii="Arial" w:hAnsi="Arial" w:cs="Arial"/>
                <w:b/>
                <w:bCs/>
              </w:rPr>
              <w:t>PASTA ELETROCONDUTORA:</w:t>
            </w:r>
            <w:r w:rsidRPr="00993AF9">
              <w:rPr>
                <w:rFonts w:ascii="Arial" w:hAnsi="Arial" w:cs="Arial"/>
              </w:rPr>
              <w:t xml:space="preserve"> composta de glicerina, cloreto de sódio, metilparabeno, agente espessante, reagente conservante, agente sequestrante e água destilada; apresentado na cor branca em pote contendo 1 quilo. Deverão ser apresentados certificado/registro do produto junto à ANVISA e Ficha com Dados de Segurança – FDS (antiga FISPQ) do produto.</w:t>
            </w:r>
          </w:p>
        </w:tc>
      </w:tr>
      <w:tr w:rsidR="00993AF9" w:rsidRPr="005C6803" w14:paraId="4CA71980"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25B83F5" w14:textId="11E7CC5A" w:rsidR="00993AF9" w:rsidRDefault="00D161E0" w:rsidP="00993AF9">
            <w:pPr>
              <w:pStyle w:val="Contedodatabela"/>
              <w:jc w:val="center"/>
              <w:rPr>
                <w:rFonts w:ascii="Arial" w:hAnsi="Arial" w:cs="Arial"/>
                <w:b/>
              </w:rPr>
            </w:pPr>
            <w:r>
              <w:rPr>
                <w:rFonts w:ascii="Arial" w:hAnsi="Arial" w:cs="Arial"/>
                <w:b/>
              </w:rPr>
              <w:lastRenderedPageBreak/>
              <w:t>67</w:t>
            </w:r>
          </w:p>
        </w:tc>
        <w:tc>
          <w:tcPr>
            <w:tcW w:w="850" w:type="dxa"/>
            <w:tcBorders>
              <w:top w:val="single" w:sz="4" w:space="0" w:color="000000"/>
              <w:left w:val="single" w:sz="4" w:space="0" w:color="000000"/>
              <w:bottom w:val="single" w:sz="4" w:space="0" w:color="000000"/>
              <w:right w:val="nil"/>
            </w:tcBorders>
            <w:vAlign w:val="center"/>
          </w:tcPr>
          <w:p w14:paraId="0BE20E12" w14:textId="699D5C62" w:rsidR="00993AF9" w:rsidRPr="00993AF9" w:rsidRDefault="00993AF9" w:rsidP="00993AF9">
            <w:pPr>
              <w:pStyle w:val="Contedodatabela"/>
              <w:jc w:val="center"/>
              <w:rPr>
                <w:rFonts w:ascii="Arial" w:hAnsi="Arial" w:cs="Arial"/>
                <w:b/>
              </w:rPr>
            </w:pPr>
            <w:r w:rsidRPr="00993AF9">
              <w:rPr>
                <w:rFonts w:ascii="Arial" w:hAnsi="Arial" w:cs="Arial"/>
              </w:rPr>
              <w:t>5.700</w:t>
            </w:r>
          </w:p>
        </w:tc>
        <w:tc>
          <w:tcPr>
            <w:tcW w:w="850" w:type="dxa"/>
            <w:tcBorders>
              <w:top w:val="single" w:sz="4" w:space="0" w:color="000000"/>
              <w:left w:val="single" w:sz="4" w:space="0" w:color="000000"/>
              <w:bottom w:val="single" w:sz="4" w:space="0" w:color="000000"/>
              <w:right w:val="nil"/>
            </w:tcBorders>
            <w:vAlign w:val="center"/>
          </w:tcPr>
          <w:p w14:paraId="7A4287A1" w14:textId="54EE0D31"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55A1A12" w14:textId="4B7CF8BA" w:rsidR="00993AF9" w:rsidRPr="00993AF9" w:rsidRDefault="00993AF9" w:rsidP="00A92A37">
            <w:pPr>
              <w:pStyle w:val="Contedodatabela"/>
              <w:rPr>
                <w:rFonts w:ascii="Arial" w:hAnsi="Arial" w:cs="Arial"/>
                <w:b/>
              </w:rPr>
            </w:pPr>
            <w:r w:rsidRPr="00993AF9">
              <w:rPr>
                <w:rFonts w:ascii="Arial" w:hAnsi="Arial" w:cs="Arial"/>
                <w:b/>
                <w:bCs/>
              </w:rPr>
              <w:t>REPELENTE DE INSETOS:</w:t>
            </w:r>
            <w:r w:rsidRPr="00993AF9">
              <w:rPr>
                <w:rFonts w:ascii="Arial" w:hAnsi="Arial" w:cs="Arial"/>
              </w:rPr>
              <w:t xml:space="preserve"> com 15% de DEET com 10 horas de ação, em spray, frasco com 200ml.</w:t>
            </w:r>
          </w:p>
        </w:tc>
      </w:tr>
      <w:tr w:rsidR="00993AF9" w:rsidRPr="005C6803" w14:paraId="5E530CAD"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18A3218" w14:textId="1FFB2D75" w:rsidR="00993AF9" w:rsidRDefault="00D161E0" w:rsidP="00993AF9">
            <w:pPr>
              <w:pStyle w:val="Contedodatabela"/>
              <w:jc w:val="center"/>
              <w:rPr>
                <w:rFonts w:ascii="Arial" w:hAnsi="Arial" w:cs="Arial"/>
                <w:b/>
              </w:rPr>
            </w:pPr>
            <w:r>
              <w:rPr>
                <w:rFonts w:ascii="Arial" w:hAnsi="Arial" w:cs="Arial"/>
                <w:b/>
              </w:rPr>
              <w:t>68</w:t>
            </w:r>
          </w:p>
        </w:tc>
        <w:tc>
          <w:tcPr>
            <w:tcW w:w="850" w:type="dxa"/>
            <w:tcBorders>
              <w:top w:val="single" w:sz="4" w:space="0" w:color="000000"/>
              <w:left w:val="single" w:sz="4" w:space="0" w:color="000000"/>
              <w:bottom w:val="single" w:sz="4" w:space="0" w:color="000000"/>
              <w:right w:val="nil"/>
            </w:tcBorders>
            <w:vAlign w:val="center"/>
          </w:tcPr>
          <w:p w14:paraId="6DB0A074" w14:textId="145ECEF1" w:rsidR="00993AF9" w:rsidRPr="00993AF9" w:rsidRDefault="00993AF9" w:rsidP="00993AF9">
            <w:pPr>
              <w:pStyle w:val="Contedodatabela"/>
              <w:jc w:val="center"/>
              <w:rPr>
                <w:rFonts w:ascii="Arial" w:hAnsi="Arial" w:cs="Arial"/>
                <w:b/>
              </w:rPr>
            </w:pPr>
            <w:r w:rsidRPr="00993AF9">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2C0864E6" w14:textId="14359F16" w:rsidR="00993AF9" w:rsidRPr="00993AF9" w:rsidRDefault="00993AF9" w:rsidP="00993AF9">
            <w:pPr>
              <w:pStyle w:val="Contedodatabela"/>
              <w:jc w:val="center"/>
              <w:rPr>
                <w:rFonts w:ascii="Arial" w:hAnsi="Arial" w:cs="Arial"/>
                <w:b/>
              </w:rPr>
            </w:pPr>
            <w:r w:rsidRPr="00993AF9">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59138E9D" w14:textId="6824D6EC" w:rsidR="00993AF9" w:rsidRPr="00993AF9" w:rsidRDefault="00993AF9" w:rsidP="00A92A37">
            <w:pPr>
              <w:pStyle w:val="Contedodatabela"/>
              <w:rPr>
                <w:rFonts w:ascii="Arial" w:hAnsi="Arial" w:cs="Arial"/>
                <w:b/>
              </w:rPr>
            </w:pPr>
            <w:r w:rsidRPr="00993AF9">
              <w:rPr>
                <w:rFonts w:ascii="Arial" w:hAnsi="Arial" w:cs="Arial"/>
                <w:b/>
                <w:bCs/>
              </w:rPr>
              <w:t>SPRAY PARA TRATAMENTO CRIOTERÁPICO:</w:t>
            </w:r>
            <w:r w:rsidRPr="00993AF9">
              <w:rPr>
                <w:rFonts w:ascii="Arial" w:hAnsi="Arial" w:cs="Arial"/>
              </w:rPr>
              <w:t xml:space="preserve"> KIT com 1 tubo do aerossol com 350ml ou 250 g (para 200 aplicações em média) de tetrafluoretano – gás atóxico, inodoro, não inflamável e não agressor da atmosfera; 1 tubo extensor – conector plástico; 06 cones nos diâmetros de 2, 3, 5, 7, 9 e 12 mm.</w:t>
            </w:r>
          </w:p>
        </w:tc>
      </w:tr>
      <w:tr w:rsidR="00993AF9" w:rsidRPr="005C6803" w14:paraId="2BDD3822"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545A142" w14:textId="32F6A248" w:rsidR="00993AF9" w:rsidRDefault="00D161E0" w:rsidP="00993AF9">
            <w:pPr>
              <w:pStyle w:val="Contedodatabela"/>
              <w:jc w:val="center"/>
              <w:rPr>
                <w:rFonts w:ascii="Arial" w:hAnsi="Arial" w:cs="Arial"/>
                <w:b/>
              </w:rPr>
            </w:pPr>
            <w:r>
              <w:rPr>
                <w:rFonts w:ascii="Arial" w:hAnsi="Arial" w:cs="Arial"/>
                <w:b/>
              </w:rPr>
              <w:t>69</w:t>
            </w:r>
          </w:p>
        </w:tc>
        <w:tc>
          <w:tcPr>
            <w:tcW w:w="850" w:type="dxa"/>
            <w:tcBorders>
              <w:top w:val="single" w:sz="4" w:space="0" w:color="000000"/>
              <w:left w:val="single" w:sz="4" w:space="0" w:color="000000"/>
              <w:bottom w:val="single" w:sz="4" w:space="0" w:color="000000"/>
              <w:right w:val="nil"/>
            </w:tcBorders>
            <w:vAlign w:val="center"/>
          </w:tcPr>
          <w:p w14:paraId="2B4810DB" w14:textId="3CAE9142" w:rsidR="00993AF9" w:rsidRPr="00993AF9" w:rsidRDefault="00993AF9" w:rsidP="00993AF9">
            <w:pPr>
              <w:pStyle w:val="Contedodatabela"/>
              <w:jc w:val="center"/>
              <w:rPr>
                <w:rFonts w:ascii="Arial" w:hAnsi="Arial" w:cs="Arial"/>
                <w:b/>
              </w:rPr>
            </w:pPr>
            <w:r w:rsidRPr="00993AF9">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06BB7E06" w14:textId="100760B4" w:rsidR="00993AF9" w:rsidRPr="00993AF9" w:rsidRDefault="00993AF9" w:rsidP="00993AF9">
            <w:pPr>
              <w:pStyle w:val="Contedodatabela"/>
              <w:jc w:val="center"/>
              <w:rPr>
                <w:rFonts w:ascii="Arial" w:hAnsi="Arial" w:cs="Arial"/>
                <w:b/>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61DE6533" w14:textId="0615970F" w:rsidR="00993AF9" w:rsidRPr="00993AF9" w:rsidRDefault="00993AF9" w:rsidP="00A92A37">
            <w:pPr>
              <w:pStyle w:val="Contedodatabela"/>
              <w:rPr>
                <w:rFonts w:ascii="Arial" w:hAnsi="Arial" w:cs="Arial"/>
                <w:b/>
              </w:rPr>
            </w:pPr>
            <w:r w:rsidRPr="00993AF9">
              <w:rPr>
                <w:rFonts w:ascii="Arial" w:hAnsi="Arial" w:cs="Arial"/>
                <w:b/>
                <w:bCs/>
              </w:rPr>
              <w:t>DESINFETANTE PRONTO USO:</w:t>
            </w:r>
            <w:r w:rsidRPr="00993AF9">
              <w:rPr>
                <w:rFonts w:ascii="Arial" w:hAnsi="Arial" w:cs="Arial"/>
              </w:rPr>
              <w:t xml:space="preserve"> solução aquosa, inodora, incolor de pH neutro, com capacidade de limpeza e desinfecção de vários tipos de materiais (alumínio, aço inox, ABS, acrílico, policarbonato), que permita o uso em equipamentos, móveis, bancadas, pisos, paredes e artigos não críticos; não corrosivo, não irritante ocular, dérmico e inalatório; com ação bactericida, virucida e fungicida na presença de matéria orgânica; constituído de tensoativos, sequestrante EDTA, regulador de PH, aguá purificada qsp, cloreto de Alquil Dimetil Benzil Amônio e Cloreto de Didecil Dimetil Amônio, Cloridrato de Polihexametileno Biguanida. Apresentar laudos que comprovem eficácia contra vírus, bacteriais, fungos; apresentado em embalagem de 750 ml com gatilho e bico spray. Apresentar Registro de Saneante na ANVISA e FISPQ.</w:t>
            </w:r>
          </w:p>
        </w:tc>
      </w:tr>
      <w:tr w:rsidR="00993AF9" w:rsidRPr="005C6803" w14:paraId="0E8A6B1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0BF4BB0" w14:textId="43DED8D2" w:rsidR="00993AF9" w:rsidRDefault="00D161E0" w:rsidP="00993AF9">
            <w:pPr>
              <w:pStyle w:val="Contedodatabela"/>
              <w:jc w:val="center"/>
              <w:rPr>
                <w:rFonts w:ascii="Arial" w:hAnsi="Arial" w:cs="Arial"/>
                <w:b/>
              </w:rPr>
            </w:pPr>
            <w:r>
              <w:rPr>
                <w:rFonts w:ascii="Arial" w:hAnsi="Arial" w:cs="Arial"/>
                <w:b/>
              </w:rPr>
              <w:t>70</w:t>
            </w:r>
          </w:p>
        </w:tc>
        <w:tc>
          <w:tcPr>
            <w:tcW w:w="850" w:type="dxa"/>
            <w:tcBorders>
              <w:top w:val="single" w:sz="4" w:space="0" w:color="000000"/>
              <w:left w:val="single" w:sz="4" w:space="0" w:color="000000"/>
              <w:bottom w:val="single" w:sz="4" w:space="0" w:color="000000"/>
              <w:right w:val="nil"/>
            </w:tcBorders>
            <w:vAlign w:val="center"/>
          </w:tcPr>
          <w:p w14:paraId="25C788E3" w14:textId="0550E0BC" w:rsidR="00993AF9" w:rsidRPr="00993AF9" w:rsidRDefault="00993AF9" w:rsidP="00993AF9">
            <w:pPr>
              <w:pStyle w:val="Contedodatabela"/>
              <w:jc w:val="center"/>
              <w:rPr>
                <w:rFonts w:ascii="Arial" w:hAnsi="Arial" w:cs="Arial"/>
                <w:b/>
              </w:rPr>
            </w:pPr>
            <w:r w:rsidRPr="00993AF9">
              <w:rPr>
                <w:rFonts w:ascii="Arial" w:hAnsi="Arial" w:cs="Arial"/>
              </w:rPr>
              <w:t>2.200</w:t>
            </w:r>
          </w:p>
        </w:tc>
        <w:tc>
          <w:tcPr>
            <w:tcW w:w="850" w:type="dxa"/>
            <w:tcBorders>
              <w:top w:val="single" w:sz="4" w:space="0" w:color="000000"/>
              <w:left w:val="single" w:sz="4" w:space="0" w:color="000000"/>
              <w:bottom w:val="single" w:sz="4" w:space="0" w:color="000000"/>
              <w:right w:val="nil"/>
            </w:tcBorders>
            <w:vAlign w:val="center"/>
          </w:tcPr>
          <w:p w14:paraId="72DB4028" w14:textId="0ACA4E50" w:rsidR="00993AF9" w:rsidRPr="00993AF9" w:rsidRDefault="00993AF9" w:rsidP="00993AF9">
            <w:pPr>
              <w:pStyle w:val="Contedodatabela"/>
              <w:jc w:val="center"/>
              <w:rPr>
                <w:rFonts w:ascii="Arial" w:hAnsi="Arial" w:cs="Arial"/>
                <w:b/>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60393A9C" w14:textId="0E2B0784" w:rsidR="00993AF9" w:rsidRPr="00993AF9" w:rsidRDefault="00993AF9" w:rsidP="00A92A37">
            <w:pPr>
              <w:pStyle w:val="Contedodatabela"/>
              <w:rPr>
                <w:rFonts w:ascii="Arial" w:hAnsi="Arial" w:cs="Arial"/>
                <w:b/>
              </w:rPr>
            </w:pPr>
            <w:r w:rsidRPr="00993AF9">
              <w:rPr>
                <w:rFonts w:ascii="Arial" w:hAnsi="Arial" w:cs="Arial"/>
                <w:b/>
                <w:bCs/>
              </w:rPr>
              <w:t xml:space="preserve">ÁLCOOL GEL: </w:t>
            </w:r>
            <w:r w:rsidRPr="00993AF9">
              <w:rPr>
                <w:rFonts w:ascii="Arial" w:hAnsi="Arial" w:cs="Arial"/>
              </w:rPr>
              <w:t>à base de álcool 70%, com ação antisséptica, ideal para uso em complemento na higienização de mãos em geral. Composição: álcool etílico, polímero carboxílico, neutralizante, umectante, conservante, quelante e água deionizada. Em embalagem de 500ml com válvula pump e bico dosador, para pronto uso.</w:t>
            </w:r>
          </w:p>
        </w:tc>
      </w:tr>
      <w:tr w:rsidR="00993AF9" w:rsidRPr="005C6803" w14:paraId="78E009F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F3ADA7F" w14:textId="687996EF" w:rsidR="00993AF9" w:rsidRDefault="00D161E0" w:rsidP="00993AF9">
            <w:pPr>
              <w:pStyle w:val="Contedodatabela"/>
              <w:jc w:val="center"/>
              <w:rPr>
                <w:rFonts w:ascii="Arial" w:hAnsi="Arial" w:cs="Arial"/>
                <w:b/>
              </w:rPr>
            </w:pPr>
            <w:r>
              <w:rPr>
                <w:rFonts w:ascii="Arial" w:hAnsi="Arial" w:cs="Arial"/>
                <w:b/>
              </w:rPr>
              <w:t>71</w:t>
            </w:r>
          </w:p>
        </w:tc>
        <w:tc>
          <w:tcPr>
            <w:tcW w:w="850" w:type="dxa"/>
            <w:tcBorders>
              <w:top w:val="single" w:sz="4" w:space="0" w:color="000000"/>
              <w:left w:val="single" w:sz="4" w:space="0" w:color="000000"/>
              <w:bottom w:val="single" w:sz="4" w:space="0" w:color="000000"/>
              <w:right w:val="nil"/>
            </w:tcBorders>
            <w:vAlign w:val="center"/>
          </w:tcPr>
          <w:p w14:paraId="3FDD1A1F" w14:textId="23CC0C20" w:rsidR="00993AF9" w:rsidRPr="00993AF9" w:rsidRDefault="00993AF9" w:rsidP="00993AF9">
            <w:pPr>
              <w:pStyle w:val="Contedodatabela"/>
              <w:jc w:val="center"/>
              <w:rPr>
                <w:rFonts w:ascii="Arial" w:hAnsi="Arial" w:cs="Arial"/>
                <w:b/>
              </w:rPr>
            </w:pPr>
            <w:r w:rsidRPr="00993AF9">
              <w:rPr>
                <w:rFonts w:ascii="Arial" w:hAnsi="Arial" w:cs="Arial"/>
              </w:rPr>
              <w:t>1.700</w:t>
            </w:r>
          </w:p>
        </w:tc>
        <w:tc>
          <w:tcPr>
            <w:tcW w:w="850" w:type="dxa"/>
            <w:tcBorders>
              <w:top w:val="single" w:sz="4" w:space="0" w:color="000000"/>
              <w:left w:val="single" w:sz="4" w:space="0" w:color="000000"/>
              <w:bottom w:val="single" w:sz="4" w:space="0" w:color="000000"/>
              <w:right w:val="nil"/>
            </w:tcBorders>
            <w:vAlign w:val="center"/>
          </w:tcPr>
          <w:p w14:paraId="203FE4F7" w14:textId="65F9F1CD" w:rsidR="00993AF9" w:rsidRPr="00993AF9" w:rsidRDefault="00993AF9" w:rsidP="00993AF9">
            <w:pPr>
              <w:pStyle w:val="Contedodatabela"/>
              <w:jc w:val="center"/>
              <w:rPr>
                <w:rFonts w:ascii="Arial" w:hAnsi="Arial" w:cs="Arial"/>
                <w:b/>
              </w:rPr>
            </w:pPr>
            <w:r w:rsidRPr="00993AF9">
              <w:rPr>
                <w:rFonts w:ascii="Arial" w:hAnsi="Arial" w:cs="Arial"/>
              </w:rPr>
              <w:t>LIT</w:t>
            </w:r>
          </w:p>
        </w:tc>
        <w:tc>
          <w:tcPr>
            <w:tcW w:w="7370" w:type="dxa"/>
            <w:tcBorders>
              <w:top w:val="single" w:sz="4" w:space="0" w:color="000000"/>
              <w:left w:val="single" w:sz="4" w:space="0" w:color="000000"/>
              <w:bottom w:val="single" w:sz="4" w:space="0" w:color="000000"/>
              <w:right w:val="single" w:sz="4" w:space="0" w:color="000000"/>
            </w:tcBorders>
            <w:vAlign w:val="center"/>
          </w:tcPr>
          <w:p w14:paraId="4E3F9911" w14:textId="40BE3EEF" w:rsidR="00993AF9" w:rsidRPr="00993AF9" w:rsidRDefault="00993AF9" w:rsidP="00A92A37">
            <w:pPr>
              <w:pStyle w:val="Contedodatabela"/>
              <w:rPr>
                <w:rFonts w:ascii="Arial" w:hAnsi="Arial" w:cs="Arial"/>
                <w:b/>
              </w:rPr>
            </w:pPr>
            <w:r w:rsidRPr="00993AF9">
              <w:rPr>
                <w:rFonts w:ascii="Arial" w:hAnsi="Arial" w:cs="Arial"/>
                <w:b/>
                <w:bCs/>
              </w:rPr>
              <w:t xml:space="preserve">ÁGUA SANITÁRIA: </w:t>
            </w:r>
            <w:r w:rsidRPr="00993AF9">
              <w:rPr>
                <w:rFonts w:ascii="Arial" w:hAnsi="Arial" w:cs="Arial"/>
              </w:rPr>
              <w:t xml:space="preserve">com ação alvejante, bactericida, germicida e desinfetante, à base de hipoclorito de sódio de 2,0 a 2,5% de cloro ativo, biodegradável, pronto uso – embalagem plástica opaca descartável de 01 litro. Constar nos rótulos das embalagens: número de lote, procedência, químico responsável e Registro no Ministério da Saúde. </w:t>
            </w:r>
            <w:r w:rsidRPr="00993AF9">
              <w:rPr>
                <w:rFonts w:ascii="Arial" w:hAnsi="Arial" w:cs="Arial"/>
                <w:b/>
                <w:bCs/>
              </w:rPr>
              <w:t>Estar com ¾ de vida útil no ato da entrega.</w:t>
            </w:r>
          </w:p>
        </w:tc>
      </w:tr>
      <w:tr w:rsidR="00993AF9" w:rsidRPr="005C6803" w14:paraId="78432D66"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5EC8043" w14:textId="6A9FC2B3" w:rsidR="00993AF9" w:rsidRDefault="00D161E0" w:rsidP="00993AF9">
            <w:pPr>
              <w:pStyle w:val="Contedodatabela"/>
              <w:jc w:val="center"/>
              <w:rPr>
                <w:rFonts w:ascii="Arial" w:hAnsi="Arial" w:cs="Arial"/>
                <w:b/>
              </w:rPr>
            </w:pPr>
            <w:r>
              <w:rPr>
                <w:rFonts w:ascii="Arial" w:hAnsi="Arial" w:cs="Arial"/>
                <w:b/>
              </w:rPr>
              <w:t>72</w:t>
            </w:r>
          </w:p>
        </w:tc>
        <w:tc>
          <w:tcPr>
            <w:tcW w:w="850" w:type="dxa"/>
            <w:tcBorders>
              <w:top w:val="single" w:sz="4" w:space="0" w:color="000000"/>
              <w:left w:val="single" w:sz="4" w:space="0" w:color="000000"/>
              <w:bottom w:val="single" w:sz="4" w:space="0" w:color="000000"/>
              <w:right w:val="nil"/>
            </w:tcBorders>
            <w:vAlign w:val="center"/>
          </w:tcPr>
          <w:p w14:paraId="1D01514D" w14:textId="5D811B28" w:rsidR="00993AF9" w:rsidRPr="00993AF9" w:rsidRDefault="00993AF9" w:rsidP="00993AF9">
            <w:pPr>
              <w:pStyle w:val="Contedodatabela"/>
              <w:jc w:val="center"/>
              <w:rPr>
                <w:rFonts w:ascii="Arial" w:hAnsi="Arial" w:cs="Arial"/>
                <w:b/>
              </w:rPr>
            </w:pPr>
            <w:r w:rsidRPr="00993AF9">
              <w:rPr>
                <w:rFonts w:ascii="Arial" w:hAnsi="Arial" w:cs="Arial"/>
              </w:rPr>
              <w:t>360</w:t>
            </w:r>
          </w:p>
        </w:tc>
        <w:tc>
          <w:tcPr>
            <w:tcW w:w="850" w:type="dxa"/>
            <w:tcBorders>
              <w:top w:val="single" w:sz="4" w:space="0" w:color="000000"/>
              <w:left w:val="single" w:sz="4" w:space="0" w:color="000000"/>
              <w:bottom w:val="single" w:sz="4" w:space="0" w:color="000000"/>
              <w:right w:val="nil"/>
            </w:tcBorders>
            <w:vAlign w:val="center"/>
          </w:tcPr>
          <w:p w14:paraId="5698AAF9" w14:textId="3CFBC08C"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E3EE8B" w14:textId="21168DBB" w:rsidR="00993AF9" w:rsidRPr="00993AF9" w:rsidRDefault="00993AF9" w:rsidP="00A92A37">
            <w:pPr>
              <w:pStyle w:val="Contedodatabela"/>
              <w:rPr>
                <w:rFonts w:ascii="Arial" w:hAnsi="Arial" w:cs="Arial"/>
                <w:b/>
              </w:rPr>
            </w:pPr>
            <w:r w:rsidRPr="00993AF9">
              <w:rPr>
                <w:rFonts w:ascii="Arial" w:hAnsi="Arial" w:cs="Arial"/>
                <w:b/>
                <w:bCs/>
              </w:rPr>
              <w:t>GEL CONDUTOR PARA EXAMES:</w:t>
            </w:r>
            <w:r w:rsidRPr="00993AF9">
              <w:rPr>
                <w:rFonts w:ascii="Arial" w:hAnsi="Arial" w:cs="Arial"/>
              </w:rPr>
              <w:t xml:space="preserve"> gel transparente, com pH neutro, gelatinoso, consistente, inodoro, hidrossolúvel, hipoalergênico, não gorduroso e de alta condutividade. Acondicionado em embalagem tipo bag, com tampa rosqueável, com peso líquido de 1 kg a 2 kg. Deverão ser apresentados certificado/registro do produto junto à ANVISA e Ficha com Dados de Segurança – FDS (antiga FISPQ) do produto.</w:t>
            </w:r>
          </w:p>
        </w:tc>
      </w:tr>
      <w:tr w:rsidR="00993AF9" w:rsidRPr="005C6803" w14:paraId="4649B081"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319944" w14:textId="5F8F78D7" w:rsidR="00993AF9" w:rsidRDefault="00D161E0" w:rsidP="00993AF9">
            <w:pPr>
              <w:pStyle w:val="Contedodatabela"/>
              <w:jc w:val="center"/>
              <w:rPr>
                <w:rFonts w:ascii="Arial" w:hAnsi="Arial" w:cs="Arial"/>
                <w:b/>
              </w:rPr>
            </w:pPr>
            <w:r>
              <w:rPr>
                <w:rFonts w:ascii="Arial" w:hAnsi="Arial" w:cs="Arial"/>
                <w:b/>
              </w:rPr>
              <w:t>73</w:t>
            </w:r>
          </w:p>
        </w:tc>
        <w:tc>
          <w:tcPr>
            <w:tcW w:w="850" w:type="dxa"/>
            <w:tcBorders>
              <w:top w:val="single" w:sz="4" w:space="0" w:color="000000"/>
              <w:left w:val="single" w:sz="4" w:space="0" w:color="000000"/>
              <w:bottom w:val="single" w:sz="4" w:space="0" w:color="000000"/>
              <w:right w:val="nil"/>
            </w:tcBorders>
            <w:vAlign w:val="center"/>
          </w:tcPr>
          <w:p w14:paraId="3DD19F3E" w14:textId="794814B9" w:rsidR="00993AF9" w:rsidRPr="00993AF9" w:rsidRDefault="00993AF9" w:rsidP="00993AF9">
            <w:pPr>
              <w:pStyle w:val="Contedodatabela"/>
              <w:jc w:val="center"/>
              <w:rPr>
                <w:rFonts w:ascii="Arial" w:hAnsi="Arial" w:cs="Arial"/>
                <w:b/>
              </w:rPr>
            </w:pPr>
            <w:r w:rsidRPr="00993AF9">
              <w:rPr>
                <w:rFonts w:ascii="Arial" w:hAnsi="Arial" w:cs="Arial"/>
              </w:rPr>
              <w:t>13.000</w:t>
            </w:r>
          </w:p>
        </w:tc>
        <w:tc>
          <w:tcPr>
            <w:tcW w:w="850" w:type="dxa"/>
            <w:tcBorders>
              <w:top w:val="single" w:sz="4" w:space="0" w:color="000000"/>
              <w:left w:val="single" w:sz="4" w:space="0" w:color="000000"/>
              <w:bottom w:val="single" w:sz="4" w:space="0" w:color="000000"/>
              <w:right w:val="nil"/>
            </w:tcBorders>
            <w:vAlign w:val="center"/>
          </w:tcPr>
          <w:p w14:paraId="2DD6E9B0" w14:textId="5D4FFC95" w:rsidR="00993AF9" w:rsidRPr="00993AF9" w:rsidRDefault="00993AF9" w:rsidP="00993AF9">
            <w:pPr>
              <w:pStyle w:val="Contedodatabela"/>
              <w:jc w:val="center"/>
              <w:rPr>
                <w:rFonts w:ascii="Arial" w:hAnsi="Arial" w:cs="Arial"/>
                <w:b/>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28CFC873" w14:textId="6099D83D" w:rsidR="00993AF9" w:rsidRPr="00993AF9" w:rsidRDefault="00993AF9" w:rsidP="00A92A37">
            <w:pPr>
              <w:pStyle w:val="Contedodatabela"/>
              <w:rPr>
                <w:rFonts w:ascii="Arial" w:hAnsi="Arial" w:cs="Arial"/>
                <w:b/>
              </w:rPr>
            </w:pPr>
            <w:r w:rsidRPr="00993AF9">
              <w:rPr>
                <w:rFonts w:ascii="Arial" w:hAnsi="Arial" w:cs="Arial"/>
                <w:b/>
                <w:bCs/>
              </w:rPr>
              <w:t>CLOREXIDINA SOLUÇÃO ALCOÓLICA 0,5%:</w:t>
            </w:r>
            <w:r w:rsidRPr="00993AF9">
              <w:rPr>
                <w:rFonts w:ascii="Arial" w:hAnsi="Arial" w:cs="Arial"/>
              </w:rPr>
              <w:t xml:space="preserve"> solução antisséptica à base de Digliconato de Clorexidina a 0,5% em veículo alcoólico, indicada para antissepsia da pele íntegra, para uso tópico. Frasco almotolia plástica com 100 ml de volume, tipo squeeze, confeccionado em material plástico resistente (PEAD – Polietileno de Alta Densidade ou similar), opaco, com tampa rosqueável e bico aplicador/dosador alongado com tampa de fechamento seguro, próprio para administração tópica de soluções líquidas, permitindo aplicação controlada por pressão manual, adequado para soluções líquidas de uso tópico. Deverá constar na embalagem número do lote, prazo de validade e registro no Ministério da Saúde (ANVISA). Apresentar FDS do produto.</w:t>
            </w:r>
          </w:p>
        </w:tc>
      </w:tr>
      <w:tr w:rsidR="00993AF9" w:rsidRPr="005C6803" w14:paraId="185CCBA7"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4051EB5" w14:textId="3C9ADA82" w:rsidR="00993AF9" w:rsidRDefault="00D161E0" w:rsidP="00993AF9">
            <w:pPr>
              <w:pStyle w:val="Contedodatabela"/>
              <w:jc w:val="center"/>
              <w:rPr>
                <w:rFonts w:ascii="Arial" w:hAnsi="Arial" w:cs="Arial"/>
                <w:b/>
              </w:rPr>
            </w:pPr>
            <w:r>
              <w:rPr>
                <w:rFonts w:ascii="Arial" w:hAnsi="Arial" w:cs="Arial"/>
                <w:b/>
              </w:rPr>
              <w:t>74</w:t>
            </w:r>
          </w:p>
        </w:tc>
        <w:tc>
          <w:tcPr>
            <w:tcW w:w="850" w:type="dxa"/>
            <w:tcBorders>
              <w:top w:val="single" w:sz="4" w:space="0" w:color="000000"/>
              <w:left w:val="single" w:sz="4" w:space="0" w:color="000000"/>
              <w:bottom w:val="single" w:sz="4" w:space="0" w:color="000000"/>
              <w:right w:val="nil"/>
            </w:tcBorders>
            <w:vAlign w:val="center"/>
          </w:tcPr>
          <w:p w14:paraId="2377B111" w14:textId="09097C86" w:rsidR="00993AF9" w:rsidRPr="00993AF9" w:rsidRDefault="00993AF9" w:rsidP="00993AF9">
            <w:pPr>
              <w:pStyle w:val="Contedodatabela"/>
              <w:jc w:val="center"/>
              <w:rPr>
                <w:rFonts w:ascii="Arial" w:hAnsi="Arial" w:cs="Arial"/>
                <w:b/>
              </w:rPr>
            </w:pPr>
            <w:r w:rsidRPr="00993AF9">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1D08C34" w14:textId="4BFAC46C" w:rsidR="00993AF9" w:rsidRPr="00993AF9" w:rsidRDefault="00993AF9" w:rsidP="00993AF9">
            <w:pPr>
              <w:pStyle w:val="Contedodatabela"/>
              <w:jc w:val="center"/>
              <w:rPr>
                <w:rFonts w:ascii="Arial" w:hAnsi="Arial" w:cs="Arial"/>
                <w:b/>
              </w:rPr>
            </w:pPr>
            <w:r w:rsidRPr="00993AF9">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789F751D" w14:textId="6E4E2F5C" w:rsidR="00993AF9" w:rsidRPr="00993AF9" w:rsidRDefault="00993AF9" w:rsidP="00A92A37">
            <w:pPr>
              <w:pStyle w:val="Contedodatabela"/>
              <w:rPr>
                <w:rFonts w:ascii="Arial" w:hAnsi="Arial" w:cs="Arial"/>
                <w:b/>
              </w:rPr>
            </w:pPr>
            <w:r w:rsidRPr="00993AF9">
              <w:rPr>
                <w:rFonts w:ascii="Arial" w:hAnsi="Arial" w:cs="Arial"/>
                <w:b/>
                <w:bCs/>
              </w:rPr>
              <w:t>GAZE NÃO ESTÉRIL:</w:t>
            </w:r>
            <w:r w:rsidRPr="00993AF9">
              <w:rPr>
                <w:rFonts w:ascii="Arial" w:hAnsi="Arial" w:cs="Arial"/>
              </w:rPr>
              <w:t xml:space="preserve"> medindo 7,5 x 7,5 cm, 5 dobras, 8 camadas, com no mínimo 13 fios de algodão, branca, bom acabamento (sem fiapos), dobras apresentando perfeita uniformidade; embalagem com 500 unidades; constando externamente os dados de identificação, validade e procedência.</w:t>
            </w:r>
          </w:p>
        </w:tc>
      </w:tr>
      <w:tr w:rsidR="00993AF9" w:rsidRPr="005C6803" w14:paraId="723609EF"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AFD91B9" w14:textId="6544F997" w:rsidR="00993AF9" w:rsidRDefault="00D161E0" w:rsidP="00993AF9">
            <w:pPr>
              <w:pStyle w:val="Contedodatabela"/>
              <w:jc w:val="center"/>
              <w:rPr>
                <w:rFonts w:ascii="Arial" w:hAnsi="Arial" w:cs="Arial"/>
                <w:b/>
              </w:rPr>
            </w:pPr>
            <w:r>
              <w:rPr>
                <w:rFonts w:ascii="Arial" w:hAnsi="Arial" w:cs="Arial"/>
                <w:b/>
              </w:rPr>
              <w:t>75</w:t>
            </w:r>
          </w:p>
        </w:tc>
        <w:tc>
          <w:tcPr>
            <w:tcW w:w="850" w:type="dxa"/>
            <w:tcBorders>
              <w:top w:val="single" w:sz="4" w:space="0" w:color="000000"/>
              <w:left w:val="single" w:sz="4" w:space="0" w:color="000000"/>
              <w:bottom w:val="single" w:sz="4" w:space="0" w:color="000000"/>
              <w:right w:val="nil"/>
            </w:tcBorders>
            <w:vAlign w:val="center"/>
          </w:tcPr>
          <w:p w14:paraId="2CCC27B2" w14:textId="487BCB3E" w:rsidR="00993AF9" w:rsidRPr="00993AF9" w:rsidRDefault="00993AF9" w:rsidP="00993AF9">
            <w:pPr>
              <w:pStyle w:val="Contedodatabela"/>
              <w:jc w:val="center"/>
              <w:rPr>
                <w:rFonts w:ascii="Arial" w:hAnsi="Arial" w:cs="Arial"/>
                <w:b/>
              </w:rPr>
            </w:pPr>
            <w:r w:rsidRPr="00993AF9">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2F1BA810" w14:textId="5030D5E0"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0B43D4" w14:textId="7C89CFBB" w:rsidR="00993AF9" w:rsidRPr="00993AF9" w:rsidRDefault="00993AF9" w:rsidP="00A92A37">
            <w:pPr>
              <w:pStyle w:val="Contedodatabela"/>
              <w:rPr>
                <w:rFonts w:ascii="Arial" w:hAnsi="Arial" w:cs="Arial"/>
                <w:b/>
              </w:rPr>
            </w:pPr>
            <w:r w:rsidRPr="00993AF9">
              <w:rPr>
                <w:rFonts w:ascii="Arial" w:hAnsi="Arial" w:cs="Arial"/>
                <w:b/>
                <w:bCs/>
              </w:rPr>
              <w:t>CLAMP UMBILICAL:</w:t>
            </w:r>
            <w:r w:rsidRPr="00993AF9">
              <w:rPr>
                <w:rFonts w:ascii="Arial" w:hAnsi="Arial" w:cs="Arial"/>
              </w:rPr>
              <w:t xml:space="preserve"> prendedor para Cordão Umbilical, confeccionado em corpo único com material plástico especial, resistente e atóxico, anti-alergênico e apirogênico; formato e sistema denteado tipo pinça em V, com bordas arredondadas não traumáticas, duplamente serrilhadas para evitar vazamentos quando em uso, apresentando sistema de travamento e lacre definitivo com fecho plástico inviolável; descartável, esterilizado; embalagem individual que garanta a integridade e esterilidade do produto até sua utilização.</w:t>
            </w:r>
          </w:p>
        </w:tc>
      </w:tr>
      <w:tr w:rsidR="00993AF9" w:rsidRPr="005C6803" w14:paraId="0DB9F7DC"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7F2CE3D" w14:textId="50330660" w:rsidR="00993AF9" w:rsidRPr="005C6803" w:rsidRDefault="00D161E0" w:rsidP="00993AF9">
            <w:pPr>
              <w:pStyle w:val="Contedodatabela"/>
              <w:jc w:val="center"/>
              <w:rPr>
                <w:rFonts w:ascii="Arial" w:hAnsi="Arial" w:cs="Arial"/>
                <w:b/>
              </w:rPr>
            </w:pPr>
            <w:r>
              <w:rPr>
                <w:rFonts w:ascii="Arial" w:hAnsi="Arial" w:cs="Arial"/>
                <w:b/>
              </w:rPr>
              <w:lastRenderedPageBreak/>
              <w:t>76</w:t>
            </w:r>
          </w:p>
        </w:tc>
        <w:tc>
          <w:tcPr>
            <w:tcW w:w="850" w:type="dxa"/>
            <w:tcBorders>
              <w:top w:val="single" w:sz="4" w:space="0" w:color="000000"/>
              <w:left w:val="single" w:sz="4" w:space="0" w:color="000000"/>
              <w:bottom w:val="single" w:sz="4" w:space="0" w:color="000000"/>
              <w:right w:val="nil"/>
            </w:tcBorders>
            <w:vAlign w:val="center"/>
          </w:tcPr>
          <w:p w14:paraId="48DEC550" w14:textId="4DF34593" w:rsidR="00993AF9" w:rsidRPr="00993AF9" w:rsidRDefault="00993AF9" w:rsidP="00993AF9">
            <w:pPr>
              <w:pStyle w:val="Contedodatabela"/>
              <w:jc w:val="center"/>
              <w:rPr>
                <w:rFonts w:ascii="Arial" w:hAnsi="Arial" w:cs="Arial"/>
                <w:b/>
              </w:rPr>
            </w:pPr>
            <w:r w:rsidRPr="00993AF9">
              <w:rPr>
                <w:rFonts w:ascii="Arial" w:hAnsi="Arial" w:cs="Arial"/>
              </w:rPr>
              <w:t>3.600</w:t>
            </w:r>
          </w:p>
        </w:tc>
        <w:tc>
          <w:tcPr>
            <w:tcW w:w="850" w:type="dxa"/>
            <w:tcBorders>
              <w:top w:val="single" w:sz="4" w:space="0" w:color="000000"/>
              <w:left w:val="single" w:sz="4" w:space="0" w:color="000000"/>
              <w:bottom w:val="single" w:sz="4" w:space="0" w:color="000000"/>
              <w:right w:val="nil"/>
            </w:tcBorders>
            <w:vAlign w:val="center"/>
          </w:tcPr>
          <w:p w14:paraId="25446F06" w14:textId="08C0EFFF"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D63EE4E" w14:textId="6CC3CA13" w:rsidR="00993AF9" w:rsidRPr="00993AF9" w:rsidRDefault="00993AF9" w:rsidP="00A92A37">
            <w:pPr>
              <w:pStyle w:val="Contedodatabela"/>
              <w:rPr>
                <w:rFonts w:ascii="Arial" w:hAnsi="Arial" w:cs="Arial"/>
                <w:b/>
              </w:rPr>
            </w:pPr>
            <w:r w:rsidRPr="00993AF9">
              <w:rPr>
                <w:rFonts w:ascii="Arial" w:hAnsi="Arial" w:cs="Arial"/>
                <w:b/>
                <w:bCs/>
              </w:rPr>
              <w:t xml:space="preserve">MÁSCARA N95/PFF2-P2: </w:t>
            </w:r>
            <w:r w:rsidRPr="00993AF9">
              <w:rPr>
                <w:rFonts w:ascii="Arial" w:hAnsi="Arial" w:cs="Arial"/>
              </w:rPr>
              <w:t xml:space="preserve">de proteção respiratória, descartável, confeccionado em fibras rayon e poliéster; com filtro mecânico e químico, com camadas unidas por resina acrílica; com eficiência na redução da exposição a partículas de 0,1 a 10 micra (diâmetro aerodinâmico médio); com duas bandas elásticas revestidas confortáveis e flexíveis, para fixação no alto da cabeça e na altura da nuca; com grampo nasal em alumínio, que não permita a entrada lateral de ar; deve oferecer redução da exposição ocupacional a aerossóis contendo agentes biológicos potencialmente patogênicos e/ou infecciosos, protegendo tanto contra vírus como bactérias cuja via de transmissão seja predominantemente aérea; com eficiência de proteção (EFB), maior que 99%; </w:t>
            </w:r>
            <w:r w:rsidRPr="00993AF9">
              <w:rPr>
                <w:rFonts w:ascii="Arial" w:hAnsi="Arial" w:cs="Arial"/>
                <w:b/>
                <w:bCs/>
              </w:rPr>
              <w:t xml:space="preserve">embalada individualmente </w:t>
            </w:r>
            <w:r w:rsidRPr="00993AF9">
              <w:rPr>
                <w:rFonts w:ascii="Arial" w:hAnsi="Arial" w:cs="Arial"/>
              </w:rPr>
              <w:t xml:space="preserve">em material que garanta a integridade do produto. </w:t>
            </w:r>
            <w:r w:rsidRPr="00993AF9">
              <w:rPr>
                <w:rFonts w:ascii="Arial" w:hAnsi="Arial" w:cs="Arial"/>
                <w:b/>
                <w:bCs/>
              </w:rPr>
              <w:t>Apresentar Certificado de Aprovação/CA pelo Ministério do Trabalho e Emprego</w:t>
            </w:r>
            <w:r w:rsidRPr="00993AF9">
              <w:rPr>
                <w:rFonts w:ascii="Arial" w:hAnsi="Arial" w:cs="Arial"/>
              </w:rPr>
              <w:t xml:space="preserve"> impresso no corpo do produto; Registro no Ministério da Saúde e atender à RDC 185/21 da ANVISA.</w:t>
            </w:r>
          </w:p>
        </w:tc>
      </w:tr>
      <w:tr w:rsidR="00993AF9" w:rsidRPr="005C6803" w14:paraId="528AC484"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4920D9F" w14:textId="4927568F" w:rsidR="00993AF9" w:rsidRDefault="00D161E0" w:rsidP="00993AF9">
            <w:pPr>
              <w:pStyle w:val="Contedodatabela"/>
              <w:jc w:val="center"/>
              <w:rPr>
                <w:rFonts w:ascii="Arial" w:hAnsi="Arial" w:cs="Arial"/>
                <w:b/>
              </w:rPr>
            </w:pPr>
            <w:r>
              <w:rPr>
                <w:rFonts w:ascii="Arial" w:hAnsi="Arial" w:cs="Arial"/>
                <w:b/>
              </w:rPr>
              <w:t>77</w:t>
            </w:r>
          </w:p>
        </w:tc>
        <w:tc>
          <w:tcPr>
            <w:tcW w:w="850" w:type="dxa"/>
            <w:tcBorders>
              <w:top w:val="single" w:sz="4" w:space="0" w:color="000000"/>
              <w:left w:val="single" w:sz="4" w:space="0" w:color="000000"/>
              <w:bottom w:val="single" w:sz="4" w:space="0" w:color="000000"/>
              <w:right w:val="nil"/>
            </w:tcBorders>
            <w:vAlign w:val="center"/>
          </w:tcPr>
          <w:p w14:paraId="52216986" w14:textId="2E2C1CD6" w:rsidR="00993AF9" w:rsidRPr="00993AF9" w:rsidRDefault="00993AF9" w:rsidP="00993AF9">
            <w:pPr>
              <w:pStyle w:val="Contedodatabela"/>
              <w:jc w:val="center"/>
              <w:rPr>
                <w:rFonts w:ascii="Arial" w:hAnsi="Arial" w:cs="Arial"/>
                <w:b/>
              </w:rPr>
            </w:pPr>
            <w:r w:rsidRPr="00993AF9">
              <w:rPr>
                <w:rFonts w:ascii="Arial" w:hAnsi="Arial" w:cs="Arial"/>
              </w:rPr>
              <w:t>90</w:t>
            </w:r>
          </w:p>
        </w:tc>
        <w:tc>
          <w:tcPr>
            <w:tcW w:w="850" w:type="dxa"/>
            <w:tcBorders>
              <w:top w:val="single" w:sz="4" w:space="0" w:color="000000"/>
              <w:left w:val="single" w:sz="4" w:space="0" w:color="000000"/>
              <w:bottom w:val="single" w:sz="4" w:space="0" w:color="000000"/>
              <w:right w:val="nil"/>
            </w:tcBorders>
            <w:vAlign w:val="center"/>
          </w:tcPr>
          <w:p w14:paraId="66DA0E92" w14:textId="6D5B00CD"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66DEF86" w14:textId="573AA81D" w:rsidR="00993AF9" w:rsidRPr="00993AF9" w:rsidRDefault="00993AF9" w:rsidP="00A92A37">
            <w:pPr>
              <w:pStyle w:val="Contedodatabela"/>
              <w:rPr>
                <w:rFonts w:ascii="Arial" w:hAnsi="Arial" w:cs="Arial"/>
                <w:b/>
              </w:rPr>
            </w:pPr>
            <w:r w:rsidRPr="00993AF9">
              <w:rPr>
                <w:rFonts w:ascii="Arial" w:hAnsi="Arial" w:cs="Arial"/>
                <w:b/>
                <w:bCs/>
              </w:rPr>
              <w:t>PROTETOR PARA QUEIMADURA:</w:t>
            </w:r>
            <w:r w:rsidRPr="00993AF9">
              <w:rPr>
                <w:rFonts w:ascii="Arial" w:hAnsi="Arial" w:cs="Arial"/>
              </w:rPr>
              <w:t xml:space="preserve"> e evisceração; estéril; confeccionado em polietileno de baixa densidade, atóxico, transparente com espessura de 0,025 mm a 0,030 mm no formato de um quadrado medindo no mínimo 40 x 40 cm; embalagem individual e lacrada que garanta a esterilidade do produto até a sua utilização.</w:t>
            </w:r>
          </w:p>
        </w:tc>
      </w:tr>
      <w:tr w:rsidR="00993AF9" w:rsidRPr="005C6803" w14:paraId="79795DF3" w14:textId="77777777" w:rsidTr="003C3FD9">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CE60F44" w14:textId="5C9E19E5" w:rsidR="00993AF9" w:rsidRDefault="00D161E0" w:rsidP="00993AF9">
            <w:pPr>
              <w:pStyle w:val="Contedodatabela"/>
              <w:jc w:val="center"/>
              <w:rPr>
                <w:rFonts w:ascii="Arial" w:hAnsi="Arial" w:cs="Arial"/>
                <w:b/>
              </w:rPr>
            </w:pPr>
            <w:r>
              <w:rPr>
                <w:rFonts w:ascii="Arial" w:hAnsi="Arial" w:cs="Arial"/>
                <w:b/>
              </w:rPr>
              <w:t>78</w:t>
            </w:r>
          </w:p>
        </w:tc>
        <w:tc>
          <w:tcPr>
            <w:tcW w:w="850" w:type="dxa"/>
            <w:tcBorders>
              <w:top w:val="single" w:sz="4" w:space="0" w:color="000000"/>
              <w:left w:val="single" w:sz="4" w:space="0" w:color="000000"/>
              <w:bottom w:val="single" w:sz="4" w:space="0" w:color="000000"/>
              <w:right w:val="nil"/>
            </w:tcBorders>
            <w:vAlign w:val="center"/>
          </w:tcPr>
          <w:p w14:paraId="40E46E42" w14:textId="4F1C15D5" w:rsidR="00993AF9" w:rsidRPr="00993AF9" w:rsidRDefault="00993AF9" w:rsidP="00993AF9">
            <w:pPr>
              <w:pStyle w:val="Contedodatabela"/>
              <w:jc w:val="center"/>
              <w:rPr>
                <w:rFonts w:ascii="Arial" w:hAnsi="Arial" w:cs="Arial"/>
                <w:b/>
              </w:rPr>
            </w:pPr>
            <w:r w:rsidRPr="00993AF9">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1666A98E" w14:textId="037E609A" w:rsidR="00993AF9" w:rsidRPr="00993AF9"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B835C50" w14:textId="224CADB8" w:rsidR="00993AF9" w:rsidRPr="00993AF9" w:rsidRDefault="00993AF9" w:rsidP="00A92A37">
            <w:pPr>
              <w:pStyle w:val="Contedodatabela"/>
              <w:rPr>
                <w:rFonts w:ascii="Arial" w:hAnsi="Arial" w:cs="Arial"/>
                <w:b/>
              </w:rPr>
            </w:pPr>
            <w:r w:rsidRPr="00993AF9">
              <w:rPr>
                <w:rFonts w:ascii="Arial" w:hAnsi="Arial" w:cs="Arial"/>
                <w:b/>
                <w:bCs/>
              </w:rPr>
              <w:t>CURATIVO PARA CATETER CENTRAL</w:t>
            </w:r>
            <w:r w:rsidRPr="00993AF9">
              <w:rPr>
                <w:rFonts w:ascii="Arial" w:hAnsi="Arial" w:cs="Arial"/>
              </w:rPr>
              <w:t>: composto por película fina e transparente de poliuretano com permeabilidade controlada, com fenestra, especificamente desenvolvido para atender as necessidades relativas à fixação de cateteres e manter o local de inserção do cateter seco, estéril. Tamanho aproximado 11cmx14cm.</w:t>
            </w:r>
          </w:p>
        </w:tc>
      </w:tr>
    </w:tbl>
    <w:p w14:paraId="1805A74C" w14:textId="396F9324" w:rsidR="0085423A" w:rsidRDefault="0085423A" w:rsidP="00DB131D">
      <w:pPr>
        <w:tabs>
          <w:tab w:val="left" w:pos="284"/>
        </w:tabs>
        <w:jc w:val="center"/>
        <w:rPr>
          <w:rFonts w:ascii="Arial" w:eastAsia="Arial" w:hAnsi="Arial" w:cs="Arial"/>
          <w:b/>
          <w:bCs/>
        </w:rPr>
      </w:pPr>
    </w:p>
    <w:p w14:paraId="2D6E46A7" w14:textId="77999719"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p w14:paraId="5A469650" w14:textId="77777777" w:rsidR="00A92A37" w:rsidRPr="00DB131D" w:rsidRDefault="00A92A37" w:rsidP="00DB131D">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A92A37">
            <w:pPr>
              <w:pStyle w:val="Contedodatabela"/>
              <w:jc w:val="center"/>
              <w:rPr>
                <w:rFonts w:ascii="Arial" w:hAnsi="Arial" w:cs="Arial"/>
                <w:kern w:val="2"/>
              </w:rPr>
            </w:pPr>
            <w:r w:rsidRPr="005C6803">
              <w:rPr>
                <w:rFonts w:ascii="Arial" w:hAnsi="Arial" w:cs="Arial"/>
                <w:b/>
              </w:rPr>
              <w:t>Descritivo</w:t>
            </w:r>
          </w:p>
        </w:tc>
      </w:tr>
      <w:tr w:rsidR="00993AF9" w:rsidRPr="005C6803"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663F79A1" w:rsidR="00993AF9" w:rsidRPr="005C6803" w:rsidRDefault="007B68B8" w:rsidP="00993AF9">
            <w:pPr>
              <w:pStyle w:val="Contedodatabela"/>
              <w:jc w:val="center"/>
              <w:rPr>
                <w:rFonts w:ascii="Arial" w:hAnsi="Arial" w:cs="Arial"/>
                <w:b/>
              </w:rPr>
            </w:pPr>
            <w:r>
              <w:rPr>
                <w:rFonts w:ascii="Arial" w:hAnsi="Arial" w:cs="Arial"/>
                <w:b/>
              </w:rPr>
              <w:t>79</w:t>
            </w:r>
          </w:p>
        </w:tc>
        <w:tc>
          <w:tcPr>
            <w:tcW w:w="850" w:type="dxa"/>
            <w:tcBorders>
              <w:top w:val="single" w:sz="4" w:space="0" w:color="000000"/>
              <w:left w:val="single" w:sz="4" w:space="0" w:color="000000"/>
              <w:bottom w:val="single" w:sz="4" w:space="0" w:color="000000"/>
              <w:right w:val="nil"/>
            </w:tcBorders>
            <w:vAlign w:val="center"/>
          </w:tcPr>
          <w:p w14:paraId="6D3495FB" w14:textId="3C1B6308" w:rsidR="00993AF9" w:rsidRPr="005C6803" w:rsidRDefault="00D161E0" w:rsidP="00993AF9">
            <w:pPr>
              <w:pStyle w:val="Contedodatabela"/>
              <w:jc w:val="center"/>
              <w:rPr>
                <w:rFonts w:ascii="Arial" w:hAnsi="Arial" w:cs="Arial"/>
                <w:b/>
              </w:rPr>
            </w:pPr>
            <w:r w:rsidRPr="00D161E0">
              <w:rPr>
                <w:rFonts w:ascii="Arial" w:hAnsi="Arial" w:cs="Arial"/>
              </w:rPr>
              <w:t>104.600</w:t>
            </w:r>
          </w:p>
        </w:tc>
        <w:tc>
          <w:tcPr>
            <w:tcW w:w="850" w:type="dxa"/>
            <w:tcBorders>
              <w:top w:val="single" w:sz="4" w:space="0" w:color="000000"/>
              <w:left w:val="single" w:sz="4" w:space="0" w:color="000000"/>
              <w:bottom w:val="single" w:sz="4" w:space="0" w:color="000000"/>
              <w:right w:val="nil"/>
            </w:tcBorders>
            <w:vAlign w:val="center"/>
          </w:tcPr>
          <w:p w14:paraId="156AB193" w14:textId="42C304C9" w:rsidR="00993AF9" w:rsidRPr="005C6803" w:rsidRDefault="00993AF9" w:rsidP="00993AF9">
            <w:pPr>
              <w:pStyle w:val="Contedodatabela"/>
              <w:jc w:val="center"/>
              <w:rPr>
                <w:rFonts w:ascii="Arial" w:hAnsi="Arial" w:cs="Arial"/>
                <w:b/>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4E9B751A" w:rsidR="00993AF9" w:rsidRPr="005C6803" w:rsidRDefault="00993AF9" w:rsidP="00A92A37">
            <w:pPr>
              <w:pStyle w:val="Contedodatabela"/>
              <w:rPr>
                <w:rFonts w:ascii="Arial" w:hAnsi="Arial" w:cs="Arial"/>
                <w:b/>
              </w:rPr>
            </w:pPr>
            <w:r w:rsidRPr="00993AF9">
              <w:rPr>
                <w:rFonts w:ascii="Arial" w:hAnsi="Arial" w:cs="Arial"/>
                <w:b/>
                <w:bCs/>
              </w:rPr>
              <w:t>AGULHA DESCARTÁVEL:</w:t>
            </w:r>
            <w:r w:rsidRPr="00993AF9">
              <w:rPr>
                <w:rFonts w:ascii="Arial" w:hAnsi="Arial" w:cs="Arial"/>
              </w:rPr>
              <w:t xml:space="preserve"> hipodérmica, esterilizada, calibre </w:t>
            </w:r>
            <w:r w:rsidRPr="00993AF9">
              <w:rPr>
                <w:rFonts w:ascii="Arial" w:hAnsi="Arial" w:cs="Arial"/>
                <w:b/>
                <w:bCs/>
              </w:rPr>
              <w:t>30 x 7</w:t>
            </w:r>
            <w:r w:rsidRPr="00993AF9">
              <w:rPr>
                <w:rFonts w:ascii="Arial" w:hAnsi="Arial" w:cs="Arial"/>
              </w:rPr>
              <w:t>; corpo de aço inox, agulha afiada, trifacetada, protetor de encaixe firme; embalagem individual, lacrada que garanta a esterilidade do produto até sua utilização.</w:t>
            </w:r>
          </w:p>
        </w:tc>
      </w:tr>
      <w:tr w:rsidR="00993AF9" w:rsidRPr="005C6803" w14:paraId="6BAB51F1"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B72A548" w14:textId="66FC8BB9" w:rsidR="00993AF9" w:rsidRDefault="00D161E0" w:rsidP="00993AF9">
            <w:pPr>
              <w:pStyle w:val="Contedodatabela"/>
              <w:jc w:val="center"/>
              <w:rPr>
                <w:rFonts w:ascii="Arial" w:hAnsi="Arial" w:cs="Arial"/>
                <w:b/>
              </w:rPr>
            </w:pPr>
            <w:r>
              <w:rPr>
                <w:rFonts w:ascii="Arial" w:hAnsi="Arial" w:cs="Arial"/>
                <w:b/>
              </w:rPr>
              <w:t>8</w:t>
            </w:r>
            <w:r w:rsidR="007B68B8">
              <w:rPr>
                <w:rFonts w:ascii="Arial" w:hAnsi="Arial" w:cs="Arial"/>
                <w:b/>
              </w:rPr>
              <w:t>0</w:t>
            </w:r>
          </w:p>
        </w:tc>
        <w:tc>
          <w:tcPr>
            <w:tcW w:w="850" w:type="dxa"/>
            <w:tcBorders>
              <w:top w:val="single" w:sz="4" w:space="0" w:color="000000"/>
              <w:left w:val="single" w:sz="4" w:space="0" w:color="000000"/>
              <w:bottom w:val="single" w:sz="4" w:space="0" w:color="000000"/>
              <w:right w:val="nil"/>
            </w:tcBorders>
            <w:vAlign w:val="center"/>
          </w:tcPr>
          <w:p w14:paraId="683B7380" w14:textId="7DDE5C4E" w:rsidR="00993AF9" w:rsidRPr="00993AF9" w:rsidRDefault="007B68B8" w:rsidP="00993AF9">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4BCAE61E" w14:textId="598E0652" w:rsidR="00993AF9" w:rsidRPr="00993AF9"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EAE6F6" w14:textId="38956110" w:rsidR="00993AF9" w:rsidRPr="00993AF9" w:rsidRDefault="00993AF9" w:rsidP="00A92A37">
            <w:pPr>
              <w:pStyle w:val="Contedodatabela"/>
              <w:rPr>
                <w:rFonts w:ascii="Arial" w:hAnsi="Arial" w:cs="Arial"/>
                <w:b/>
                <w:bCs/>
              </w:rPr>
            </w:pPr>
            <w:r w:rsidRPr="00993AF9">
              <w:rPr>
                <w:rFonts w:ascii="Arial" w:hAnsi="Arial" w:cs="Arial"/>
                <w:b/>
                <w:bCs/>
              </w:rPr>
              <w:t>AGULHA INTRA ÓSSEA</w:t>
            </w:r>
            <w:r w:rsidRPr="00993AF9">
              <w:rPr>
                <w:rFonts w:ascii="Arial" w:hAnsi="Arial" w:cs="Arial"/>
              </w:rPr>
              <w:t>: para punção intraóssea, em aço inoxidável com cânula milimetrada para controle de profundidade da inserção; com cânula de calibre 15 G, comprimento 15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993AF9" w:rsidRPr="005C6803" w14:paraId="2A9328EC"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8C9CEC7" w14:textId="7DD93B70" w:rsidR="00993AF9" w:rsidRDefault="00D161E0" w:rsidP="00993AF9">
            <w:pPr>
              <w:pStyle w:val="Contedodatabela"/>
              <w:jc w:val="center"/>
              <w:rPr>
                <w:rFonts w:ascii="Arial" w:hAnsi="Arial" w:cs="Arial"/>
                <w:b/>
              </w:rPr>
            </w:pPr>
            <w:r>
              <w:rPr>
                <w:rFonts w:ascii="Arial" w:hAnsi="Arial" w:cs="Arial"/>
                <w:b/>
              </w:rPr>
              <w:t>8</w:t>
            </w:r>
            <w:r w:rsidR="007B68B8">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310E8907" w14:textId="0011A222" w:rsidR="00993AF9" w:rsidRPr="00993AF9" w:rsidRDefault="007B68B8" w:rsidP="00993AF9">
            <w:pPr>
              <w:pStyle w:val="Contedodatabela"/>
              <w:jc w:val="center"/>
              <w:rPr>
                <w:rFonts w:ascii="Arial" w:hAnsi="Arial" w:cs="Arial"/>
              </w:rPr>
            </w:pPr>
            <w:r>
              <w:rPr>
                <w:rFonts w:ascii="Arial" w:hAnsi="Arial" w:cs="Arial"/>
              </w:rPr>
              <w:t>13</w:t>
            </w:r>
          </w:p>
        </w:tc>
        <w:tc>
          <w:tcPr>
            <w:tcW w:w="850" w:type="dxa"/>
            <w:tcBorders>
              <w:top w:val="single" w:sz="4" w:space="0" w:color="000000"/>
              <w:left w:val="single" w:sz="4" w:space="0" w:color="000000"/>
              <w:bottom w:val="single" w:sz="4" w:space="0" w:color="000000"/>
              <w:right w:val="nil"/>
            </w:tcBorders>
            <w:vAlign w:val="center"/>
          </w:tcPr>
          <w:p w14:paraId="15AB9821" w14:textId="0AA74504" w:rsidR="00993AF9" w:rsidRPr="00993AF9"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F7E182" w14:textId="4E0F73BC" w:rsidR="00993AF9" w:rsidRPr="00993AF9" w:rsidRDefault="00993AF9" w:rsidP="00A92A37">
            <w:pPr>
              <w:pStyle w:val="Contedodatabela"/>
              <w:rPr>
                <w:rFonts w:ascii="Arial" w:hAnsi="Arial" w:cs="Arial"/>
                <w:b/>
                <w:bCs/>
              </w:rPr>
            </w:pPr>
            <w:r w:rsidRPr="00993AF9">
              <w:rPr>
                <w:rFonts w:ascii="Arial" w:hAnsi="Arial" w:cs="Arial"/>
                <w:b/>
                <w:bCs/>
              </w:rPr>
              <w:t>AGULHA INTRA ÓSSEA:</w:t>
            </w:r>
            <w:r w:rsidRPr="00993AF9">
              <w:rPr>
                <w:rFonts w:ascii="Arial" w:hAnsi="Arial" w:cs="Arial"/>
              </w:rPr>
              <w:t xml:space="preserve"> para punção intraóssea, em aço inoxidável com cânula milimetrada para controle de profundidade da inserção; com cânula de calibre 15 G, comprimento 25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7B68B8" w:rsidRPr="005C6803" w14:paraId="70EE84AE"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C53EE8A" w14:textId="365659FB" w:rsidR="007B68B8" w:rsidRDefault="007B68B8" w:rsidP="007B68B8">
            <w:pPr>
              <w:pStyle w:val="Contedodatabela"/>
              <w:jc w:val="center"/>
              <w:rPr>
                <w:rFonts w:ascii="Arial" w:hAnsi="Arial" w:cs="Arial"/>
                <w:b/>
              </w:rPr>
            </w:pPr>
            <w:r>
              <w:rPr>
                <w:rFonts w:ascii="Arial" w:hAnsi="Arial" w:cs="Arial"/>
                <w:b/>
              </w:rPr>
              <w:t>82</w:t>
            </w:r>
          </w:p>
        </w:tc>
        <w:tc>
          <w:tcPr>
            <w:tcW w:w="850" w:type="dxa"/>
            <w:tcBorders>
              <w:top w:val="single" w:sz="4" w:space="0" w:color="000000"/>
              <w:left w:val="single" w:sz="4" w:space="0" w:color="000000"/>
              <w:bottom w:val="single" w:sz="4" w:space="0" w:color="000000"/>
              <w:right w:val="nil"/>
            </w:tcBorders>
            <w:vAlign w:val="center"/>
          </w:tcPr>
          <w:p w14:paraId="3AF321F0" w14:textId="644137AC" w:rsidR="007B68B8" w:rsidRPr="00993AF9" w:rsidRDefault="007B68B8" w:rsidP="007B68B8">
            <w:pPr>
              <w:pStyle w:val="Contedodatabela"/>
              <w:jc w:val="center"/>
              <w:rPr>
                <w:rFonts w:ascii="Arial" w:hAnsi="Arial" w:cs="Arial"/>
              </w:rPr>
            </w:pPr>
            <w:r>
              <w:rPr>
                <w:rFonts w:ascii="Arial" w:hAnsi="Arial" w:cs="Arial"/>
              </w:rPr>
              <w:t>15</w:t>
            </w:r>
          </w:p>
        </w:tc>
        <w:tc>
          <w:tcPr>
            <w:tcW w:w="850" w:type="dxa"/>
            <w:tcBorders>
              <w:top w:val="single" w:sz="4" w:space="0" w:color="000000"/>
              <w:left w:val="single" w:sz="4" w:space="0" w:color="000000"/>
              <w:bottom w:val="single" w:sz="4" w:space="0" w:color="000000"/>
              <w:right w:val="nil"/>
            </w:tcBorders>
            <w:vAlign w:val="center"/>
          </w:tcPr>
          <w:p w14:paraId="1C69CD21" w14:textId="7BCED519" w:rsidR="007B68B8" w:rsidRPr="00993AF9" w:rsidRDefault="007B68B8" w:rsidP="007B68B8">
            <w:pPr>
              <w:pStyle w:val="Contedodatabela"/>
              <w:jc w:val="center"/>
              <w:rPr>
                <w:rFonts w:ascii="Arial" w:hAnsi="Arial" w:cs="Arial"/>
              </w:rPr>
            </w:pPr>
            <w:r w:rsidRPr="007B68B8">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1EF35C5" w14:textId="48D21CEA" w:rsidR="007B68B8" w:rsidRPr="00993AF9" w:rsidRDefault="007B68B8" w:rsidP="00A92A37">
            <w:pPr>
              <w:pStyle w:val="Contedodatabela"/>
              <w:rPr>
                <w:rFonts w:ascii="Arial" w:hAnsi="Arial" w:cs="Arial"/>
                <w:b/>
                <w:bCs/>
              </w:rPr>
            </w:pPr>
            <w:r w:rsidRPr="007B68B8">
              <w:rPr>
                <w:rFonts w:ascii="Arial" w:hAnsi="Arial" w:cs="Arial"/>
                <w:b/>
                <w:bCs/>
              </w:rPr>
              <w:t xml:space="preserve">AGULHA INTRA ÓSSEA: </w:t>
            </w:r>
            <w:r w:rsidRPr="007B68B8">
              <w:rPr>
                <w:rFonts w:ascii="Arial" w:hAnsi="Arial" w:cs="Arial"/>
              </w:rPr>
              <w:t>para punção intraóssea, em aço inoxidável com cânula milimetrada para controle de profundidade da inserção; com cânula de calibre 15 G, comprimento 45 mm; acompanha, pulseira (faixa de pulso);Kit estabilizador para agulha e extensão de infusão com corta fluxo; estéril, embalado em material que promova barreira microbiana e abertura asséptica de acordo com a legislação vigente. Compatível com Sistema de Acesso Vascular Intra Ósseo marca EZ-IO / TELEFLEX MEDICAL</w:t>
            </w:r>
          </w:p>
        </w:tc>
      </w:tr>
      <w:tr w:rsidR="00993AF9" w:rsidRPr="005C6803" w14:paraId="44D06C7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8A0B094" w14:textId="2F0DB10A" w:rsidR="00993AF9" w:rsidRDefault="00D161E0" w:rsidP="00993AF9">
            <w:pPr>
              <w:pStyle w:val="Contedodatabela"/>
              <w:jc w:val="center"/>
              <w:rPr>
                <w:rFonts w:ascii="Arial" w:hAnsi="Arial" w:cs="Arial"/>
                <w:b/>
              </w:rPr>
            </w:pPr>
            <w:r>
              <w:rPr>
                <w:rFonts w:ascii="Arial" w:hAnsi="Arial" w:cs="Arial"/>
                <w:b/>
              </w:rPr>
              <w:lastRenderedPageBreak/>
              <w:t>8</w:t>
            </w:r>
            <w:r w:rsidR="007B68B8">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47A30EE8" w14:textId="46AC2C1C" w:rsidR="00993AF9" w:rsidRPr="00993AF9" w:rsidRDefault="007B68B8" w:rsidP="00993AF9">
            <w:pPr>
              <w:pStyle w:val="Contedodatabela"/>
              <w:jc w:val="center"/>
              <w:rPr>
                <w:rFonts w:ascii="Arial" w:hAnsi="Arial" w:cs="Arial"/>
              </w:rPr>
            </w:pPr>
            <w:r w:rsidRPr="007B68B8">
              <w:rPr>
                <w:rFonts w:ascii="Arial" w:hAnsi="Arial" w:cs="Arial"/>
              </w:rPr>
              <w:t>23.700</w:t>
            </w:r>
          </w:p>
        </w:tc>
        <w:tc>
          <w:tcPr>
            <w:tcW w:w="850" w:type="dxa"/>
            <w:tcBorders>
              <w:top w:val="single" w:sz="4" w:space="0" w:color="000000"/>
              <w:left w:val="single" w:sz="4" w:space="0" w:color="000000"/>
              <w:bottom w:val="single" w:sz="4" w:space="0" w:color="000000"/>
              <w:right w:val="nil"/>
            </w:tcBorders>
            <w:vAlign w:val="center"/>
          </w:tcPr>
          <w:p w14:paraId="557FBEE9" w14:textId="53AA6686" w:rsidR="00993AF9" w:rsidRPr="00993AF9" w:rsidRDefault="00993AF9" w:rsidP="00993AF9">
            <w:pPr>
              <w:pStyle w:val="Contedodatabela"/>
              <w:jc w:val="center"/>
              <w:rPr>
                <w:rFonts w:ascii="Arial" w:hAnsi="Arial" w:cs="Arial"/>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20CBC850" w14:textId="4B2C05A9" w:rsidR="00993AF9" w:rsidRPr="00993AF9" w:rsidRDefault="00993AF9" w:rsidP="00A92A37">
            <w:pPr>
              <w:pStyle w:val="Contedodatabela"/>
              <w:rPr>
                <w:rFonts w:ascii="Arial" w:hAnsi="Arial" w:cs="Arial"/>
                <w:b/>
                <w:bCs/>
              </w:rPr>
            </w:pPr>
            <w:r w:rsidRPr="00993AF9">
              <w:rPr>
                <w:rFonts w:ascii="Arial" w:hAnsi="Arial" w:cs="Arial"/>
                <w:b/>
                <w:bCs/>
              </w:rPr>
              <w:t>CLOREXIDINA TÓPICA 1%</w:t>
            </w:r>
            <w:r w:rsidRPr="00993AF9">
              <w:rPr>
                <w:rFonts w:ascii="Arial" w:hAnsi="Arial" w:cs="Arial"/>
              </w:rPr>
              <w:t>: solução antisséptica aquosa à base de Digliconato de Clorexidina a 1%, indicada para antissepsia da pele íntegra, para uso tópico. Frasco almotolia plástica com 100 ml de volume, tipo squeeze, confeccionado em material plástico resistente (PEAD – Polietileno de Alta Densidade ou similar), opaco, com tampa rosqueável e bico aplicador/dosador alongado com tampa de fechamento seguro, próprio para administração tópica de soluções líquidas, permitindo aplicação controlada por pressão manual, adequado para soluções líquidas de uso tópico. Deverá constar na embalagem número do lote, prazo de validade e registro no Ministério da Saúde (ANVISA). Apresentar FDS do produto.</w:t>
            </w:r>
          </w:p>
        </w:tc>
      </w:tr>
      <w:tr w:rsidR="00993AF9" w:rsidRPr="005C6803" w14:paraId="57F8BFAF"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ED88CD5" w14:textId="29F6C4C2" w:rsidR="00993AF9" w:rsidRDefault="00D161E0" w:rsidP="00993AF9">
            <w:pPr>
              <w:pStyle w:val="Contedodatabela"/>
              <w:jc w:val="center"/>
              <w:rPr>
                <w:rFonts w:ascii="Arial" w:hAnsi="Arial" w:cs="Arial"/>
                <w:b/>
              </w:rPr>
            </w:pPr>
            <w:r>
              <w:rPr>
                <w:rFonts w:ascii="Arial" w:hAnsi="Arial" w:cs="Arial"/>
                <w:b/>
              </w:rPr>
              <w:t>8</w:t>
            </w:r>
            <w:r w:rsidR="007B68B8">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149FA664" w14:textId="74055562" w:rsidR="00993AF9" w:rsidRPr="00993AF9" w:rsidRDefault="005A3A9C" w:rsidP="005A3A9C">
            <w:pPr>
              <w:pStyle w:val="Contedodatabela"/>
              <w:jc w:val="center"/>
              <w:rPr>
                <w:rFonts w:ascii="Arial" w:hAnsi="Arial" w:cs="Arial"/>
              </w:rPr>
            </w:pPr>
            <w:r>
              <w:rPr>
                <w:rFonts w:ascii="Arial" w:hAnsi="Arial" w:cs="Arial"/>
              </w:rPr>
              <w:t>2</w:t>
            </w:r>
            <w:r w:rsidR="00993AF9" w:rsidRPr="00993AF9">
              <w:rPr>
                <w:rFonts w:ascii="Arial" w:hAnsi="Arial" w:cs="Arial"/>
              </w:rPr>
              <w:t>3.</w:t>
            </w:r>
            <w:r>
              <w:rPr>
                <w:rFonts w:ascii="Arial" w:hAnsi="Arial" w:cs="Arial"/>
              </w:rPr>
              <w:t>4</w:t>
            </w:r>
            <w:r w:rsidR="00993AF9" w:rsidRPr="00993AF9">
              <w:rPr>
                <w:rFonts w:ascii="Arial" w:hAnsi="Arial" w:cs="Arial"/>
              </w:rPr>
              <w:t>00</w:t>
            </w:r>
          </w:p>
        </w:tc>
        <w:tc>
          <w:tcPr>
            <w:tcW w:w="850" w:type="dxa"/>
            <w:tcBorders>
              <w:top w:val="single" w:sz="4" w:space="0" w:color="000000"/>
              <w:left w:val="single" w:sz="4" w:space="0" w:color="000000"/>
              <w:bottom w:val="single" w:sz="4" w:space="0" w:color="000000"/>
              <w:right w:val="nil"/>
            </w:tcBorders>
            <w:vAlign w:val="center"/>
          </w:tcPr>
          <w:p w14:paraId="4BBF0A17" w14:textId="1B4E4B03" w:rsidR="00993AF9" w:rsidRPr="00993AF9" w:rsidRDefault="00993AF9" w:rsidP="00993AF9">
            <w:pPr>
              <w:pStyle w:val="Contedodatabela"/>
              <w:jc w:val="center"/>
              <w:rPr>
                <w:rFonts w:ascii="Arial" w:hAnsi="Arial" w:cs="Arial"/>
              </w:rPr>
            </w:pPr>
            <w:r w:rsidRPr="00993AF9">
              <w:rPr>
                <w:rFonts w:ascii="Arial" w:hAnsi="Arial" w:cs="Arial"/>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7AF3044C" w14:textId="25A07D2C" w:rsidR="00993AF9" w:rsidRPr="00993AF9" w:rsidRDefault="00993AF9" w:rsidP="00A92A37">
            <w:pPr>
              <w:pStyle w:val="Contedodatabela"/>
              <w:rPr>
                <w:rFonts w:ascii="Arial" w:hAnsi="Arial" w:cs="Arial"/>
                <w:b/>
                <w:bCs/>
              </w:rPr>
            </w:pPr>
            <w:r w:rsidRPr="00993AF9">
              <w:rPr>
                <w:rFonts w:ascii="Arial" w:hAnsi="Arial" w:cs="Arial"/>
                <w:b/>
                <w:bCs/>
              </w:rPr>
              <w:t>CLOREXIDINA DEGERMANTE 2%:</w:t>
            </w:r>
            <w:r w:rsidRPr="00993AF9">
              <w:rPr>
                <w:rFonts w:ascii="Arial" w:hAnsi="Arial" w:cs="Arial"/>
              </w:rPr>
              <w:t xml:space="preserve"> solução de Digliconato de Clorexidina 2% com tensoativos. Frasco almotolia plástico com 100 ml de volume, tipo squeeze, em material plástico resistente (PEAD – Polietileno de Alta Densidade ou similar), opaco, com tampa rosqueável e bico aplicador/dosador alongado com tampa de fechamento seguro, próprio para administração tópica de soluções líquidas, permitindo aplicação controlada por pressão manual, adequado para soluções líquidas de uso tópico. Deverá constar número do lote, prazo de validade e registro no Ministério da Saúde (ANVISA). Apresentar FDS do produto.</w:t>
            </w:r>
          </w:p>
        </w:tc>
      </w:tr>
      <w:tr w:rsidR="00993AF9" w:rsidRPr="005C6803" w14:paraId="66271CDB"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4228A42" w14:textId="37874117" w:rsidR="00993AF9" w:rsidRDefault="00D161E0" w:rsidP="00993AF9">
            <w:pPr>
              <w:pStyle w:val="Contedodatabela"/>
              <w:jc w:val="center"/>
              <w:rPr>
                <w:rFonts w:ascii="Arial" w:hAnsi="Arial" w:cs="Arial"/>
                <w:b/>
              </w:rPr>
            </w:pPr>
            <w:r>
              <w:rPr>
                <w:rFonts w:ascii="Arial" w:hAnsi="Arial" w:cs="Arial"/>
                <w:b/>
              </w:rPr>
              <w:t>8</w:t>
            </w:r>
            <w:r w:rsidR="007B68B8">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3C1EAE5D" w14:textId="349942BE" w:rsidR="00993AF9" w:rsidRPr="00993AF9" w:rsidRDefault="005A3A9C" w:rsidP="00993AF9">
            <w:pPr>
              <w:pStyle w:val="Contedodatabela"/>
              <w:jc w:val="center"/>
              <w:rPr>
                <w:rFonts w:ascii="Arial" w:hAnsi="Arial" w:cs="Arial"/>
              </w:rPr>
            </w:pPr>
            <w:r w:rsidRPr="005A3A9C">
              <w:rPr>
                <w:rFonts w:ascii="Arial" w:hAnsi="Arial" w:cs="Arial"/>
              </w:rPr>
              <w:t>3.750</w:t>
            </w:r>
          </w:p>
        </w:tc>
        <w:tc>
          <w:tcPr>
            <w:tcW w:w="850" w:type="dxa"/>
            <w:tcBorders>
              <w:top w:val="single" w:sz="4" w:space="0" w:color="000000"/>
              <w:left w:val="single" w:sz="4" w:space="0" w:color="000000"/>
              <w:bottom w:val="single" w:sz="4" w:space="0" w:color="000000"/>
              <w:right w:val="nil"/>
            </w:tcBorders>
            <w:vAlign w:val="center"/>
          </w:tcPr>
          <w:p w14:paraId="0013FBF5" w14:textId="5FDF911B" w:rsidR="00993AF9" w:rsidRPr="00993AF9" w:rsidRDefault="00993AF9" w:rsidP="00993AF9">
            <w:pPr>
              <w:pStyle w:val="Contedodatabela"/>
              <w:jc w:val="center"/>
              <w:rPr>
                <w:rFonts w:ascii="Arial" w:hAnsi="Arial" w:cs="Arial"/>
              </w:rPr>
            </w:pPr>
            <w:r w:rsidRPr="00993AF9">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9B59523" w14:textId="1ECEA9BA" w:rsidR="00993AF9" w:rsidRPr="00993AF9" w:rsidRDefault="00993AF9" w:rsidP="00A92A37">
            <w:pPr>
              <w:pStyle w:val="Contedodatabela"/>
              <w:rPr>
                <w:rFonts w:ascii="Arial" w:hAnsi="Arial" w:cs="Arial"/>
                <w:b/>
                <w:bCs/>
              </w:rPr>
            </w:pPr>
            <w:r w:rsidRPr="00993AF9">
              <w:rPr>
                <w:rFonts w:ascii="Arial" w:hAnsi="Arial" w:cs="Arial"/>
                <w:b/>
                <w:bCs/>
              </w:rPr>
              <w:t>TOUCA CIRÚRGICA AFRO:</w:t>
            </w:r>
            <w:r w:rsidRPr="00993AF9">
              <w:rPr>
                <w:rFonts w:ascii="Arial" w:hAnsi="Arial" w:cs="Arial"/>
              </w:rPr>
              <w:t xml:space="preserve"> descartável em TNT, 100% polipropileno (não tecido), cor branca; hipoalérgico, média elasticidade com elástico na volta toda da touca por processo automatizado soldado eletronicamente e com ventilação adequada para cabelos afro e volumosos, com no mínimo 60x60cm de diâmetro. Gramatura mínima 30gr/m2.</w:t>
            </w:r>
          </w:p>
        </w:tc>
      </w:tr>
      <w:tr w:rsidR="00993AF9" w:rsidRPr="005C6803" w14:paraId="510B6E4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5C7A561" w14:textId="7B86A011" w:rsidR="00993AF9" w:rsidRDefault="00D161E0" w:rsidP="00993AF9">
            <w:pPr>
              <w:pStyle w:val="Contedodatabela"/>
              <w:jc w:val="center"/>
              <w:rPr>
                <w:rFonts w:ascii="Arial" w:hAnsi="Arial" w:cs="Arial"/>
                <w:b/>
              </w:rPr>
            </w:pPr>
            <w:r>
              <w:rPr>
                <w:rFonts w:ascii="Arial" w:hAnsi="Arial" w:cs="Arial"/>
                <w:b/>
              </w:rPr>
              <w:t>8</w:t>
            </w:r>
            <w:r w:rsidR="007B68B8">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672070FF" w14:textId="4287E46F" w:rsidR="00993AF9" w:rsidRPr="00993AF9" w:rsidRDefault="005A3A9C" w:rsidP="00993AF9">
            <w:pPr>
              <w:pStyle w:val="Contedodatabela"/>
              <w:jc w:val="center"/>
              <w:rPr>
                <w:rFonts w:ascii="Arial" w:hAnsi="Arial" w:cs="Arial"/>
              </w:rPr>
            </w:pPr>
            <w:r>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29BE304" w14:textId="716A475E" w:rsidR="00993AF9" w:rsidRPr="00993AF9" w:rsidRDefault="00993AF9" w:rsidP="00993AF9">
            <w:pPr>
              <w:pStyle w:val="Contedodatabela"/>
              <w:jc w:val="center"/>
              <w:rPr>
                <w:rFonts w:ascii="Arial" w:hAnsi="Arial" w:cs="Arial"/>
              </w:rPr>
            </w:pPr>
            <w:r w:rsidRPr="00993AF9">
              <w:rPr>
                <w:rFonts w:ascii="Arial" w:hAnsi="Arial" w:cs="Arial"/>
              </w:rPr>
              <w:t>EMB</w:t>
            </w:r>
          </w:p>
        </w:tc>
        <w:tc>
          <w:tcPr>
            <w:tcW w:w="7370" w:type="dxa"/>
            <w:tcBorders>
              <w:top w:val="single" w:sz="4" w:space="0" w:color="000000"/>
              <w:left w:val="single" w:sz="4" w:space="0" w:color="000000"/>
              <w:bottom w:val="single" w:sz="4" w:space="0" w:color="000000"/>
              <w:right w:val="single" w:sz="4" w:space="0" w:color="000000"/>
            </w:tcBorders>
            <w:vAlign w:val="center"/>
          </w:tcPr>
          <w:p w14:paraId="1160FE60" w14:textId="1540CFBF" w:rsidR="00993AF9" w:rsidRPr="00993AF9" w:rsidRDefault="00993AF9" w:rsidP="00A92A37">
            <w:pPr>
              <w:pStyle w:val="Contedodatabela"/>
              <w:rPr>
                <w:rFonts w:ascii="Arial" w:hAnsi="Arial" w:cs="Arial"/>
                <w:b/>
                <w:bCs/>
              </w:rPr>
            </w:pPr>
            <w:r w:rsidRPr="00993AF9">
              <w:rPr>
                <w:rFonts w:ascii="Arial" w:hAnsi="Arial" w:cs="Arial"/>
                <w:b/>
                <w:bCs/>
              </w:rPr>
              <w:t>TOALHA ABSORVENTE:</w:t>
            </w:r>
            <w:r w:rsidRPr="00993AF9">
              <w:rPr>
                <w:rFonts w:ascii="Arial" w:hAnsi="Arial" w:cs="Arial"/>
              </w:rPr>
              <w:t xml:space="preserve"> folha medindo aproximadamente 30x35cm, mínimo de 60gr/m², composta de fibra 65-70% viscose e 30-35% poliéster, tipo perfurado, na cor branca, com baixa liberação de partículas, acondicionada em embalagem que garanta a integridade do produto. Embalagem com 100 folhas.</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2FA79840" w:rsidR="008F57DC" w:rsidRPr="008F57DC" w:rsidRDefault="008F57DC" w:rsidP="008F57DC">
      <w:pPr>
        <w:jc w:val="both"/>
        <w:rPr>
          <w:rFonts w:ascii="Arial" w:hAnsi="Arial" w:cs="Arial"/>
        </w:rPr>
      </w:pPr>
      <w:r w:rsidRPr="008F57DC">
        <w:rPr>
          <w:rFonts w:ascii="Arial" w:hAnsi="Arial" w:cs="Arial"/>
          <w:b/>
          <w:bCs/>
        </w:rPr>
        <w:t xml:space="preserve">a) </w:t>
      </w:r>
      <w:r w:rsidR="00A92A37">
        <w:rPr>
          <w:rFonts w:ascii="Arial" w:hAnsi="Arial" w:cs="Arial"/>
        </w:rPr>
        <w:t xml:space="preserve">A Unidade Requisitante (U.R.) reserva-se o direito de solicitar amostras sempre que uma </w:t>
      </w:r>
      <w:r w:rsidR="00A92A37">
        <w:rPr>
          <w:rFonts w:ascii="Arial" w:hAnsi="Arial" w:cs="Arial"/>
          <w:b/>
          <w:bCs/>
          <w:i/>
          <w:iCs/>
        </w:rPr>
        <w:t>avaliação técnico físico ou funcional for imprescindível</w:t>
      </w:r>
      <w:r w:rsidR="00A92A37">
        <w:rPr>
          <w:rFonts w:ascii="Arial" w:hAnsi="Arial" w:cs="Arial"/>
        </w:rPr>
        <w:t xml:space="preserve"> para determinar sua adequação às necessidades propostas </w:t>
      </w:r>
      <w:r w:rsidR="00A92A37">
        <w:rPr>
          <w:rFonts w:ascii="Arial" w:hAnsi="Arial" w:cs="Arial"/>
          <w:b/>
          <w:bCs/>
          <w:i/>
          <w:iCs/>
        </w:rPr>
        <w:t>e/ou</w:t>
      </w:r>
      <w:r w:rsidR="00A92A37">
        <w:rPr>
          <w:rFonts w:ascii="Arial" w:hAnsi="Arial" w:cs="Arial"/>
        </w:rPr>
        <w:t xml:space="preserve"> quando se tratar de </w:t>
      </w:r>
      <w:r w:rsidR="00A92A37">
        <w:rPr>
          <w:rFonts w:ascii="Arial" w:hAnsi="Arial" w:cs="Arial"/>
          <w:b/>
          <w:bCs/>
          <w:i/>
          <w:iCs/>
        </w:rPr>
        <w:t>marcas não utilizadas anteriormente</w:t>
      </w:r>
      <w:r w:rsidR="00A92A37">
        <w:rPr>
          <w:rFonts w:ascii="Arial" w:hAnsi="Arial" w:cs="Arial"/>
        </w:rPr>
        <w:t xml:space="preserve">. </w:t>
      </w:r>
      <w:r w:rsidR="00A92A37">
        <w:rPr>
          <w:rFonts w:ascii="Arial" w:hAnsi="Arial" w:cs="Arial"/>
          <w:color w:val="000000"/>
        </w:rPr>
        <w:t xml:space="preserve">Quando solicitadas, as amostras serão avaliadas de acordo com as características pertinentes à natureza de cada item, podendo ser verificados, conforme aplicável, </w:t>
      </w:r>
      <w:r w:rsidR="00A92A37">
        <w:rPr>
          <w:rStyle w:val="Forte"/>
          <w:rFonts w:ascii="Arial" w:hAnsi="Arial" w:cs="Arial"/>
          <w:b w:val="0"/>
          <w:color w:val="000000"/>
        </w:rPr>
        <w:t>dimensões, calibre, capacidade, composição, material de fabricação, acabamento, resistência, flexibilidade, transparência, conexões, sistemas de ajuste e vedação, funcionamento de válvulas e demais componentes, facilidade e segurança no manuseio, compatibilidade, apresentação, acondicionamento e integridade da embalagem, condições de esterilidade, rotulagem, prazo de validade e demais características previstas no descritivo do item</w:t>
      </w:r>
      <w:r w:rsidR="00A92A37">
        <w:rPr>
          <w:rFonts w:ascii="Arial" w:hAnsi="Arial" w:cs="Arial"/>
          <w:color w:val="000000"/>
        </w:rPr>
        <w:t>. A exigência de amostra será limitada aos casos em que sua análise seja efetivamente necessária à adequada avaliação do produto, podendo ser dispensada quando a conformidade puder ser comprovada de maneira suficiente por meio da documentação técnica apresentada;</w:t>
      </w:r>
    </w:p>
    <w:p w14:paraId="601B3431" w14:textId="191E58CE" w:rsidR="008F57DC" w:rsidRPr="008F57DC"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w:t>
      </w:r>
      <w:r w:rsidR="00A92A37">
        <w:rPr>
          <w:rFonts w:ascii="Arial" w:hAnsi="Arial" w:cs="Arial"/>
          <w:color w:val="000000"/>
        </w:rPr>
        <w:t xml:space="preserve">Para assegurar a confiabilidade dos resultados, as amostras </w:t>
      </w:r>
      <w:r w:rsidR="00A92A37">
        <w:rPr>
          <w:rFonts w:ascii="Arial" w:eastAsia="Calibri" w:hAnsi="Arial" w:cs="Arial"/>
          <w:color w:val="000000"/>
          <w:kern w:val="0"/>
          <w:lang w:eastAsia="en-US"/>
        </w:rPr>
        <w:t>também poderão ser</w:t>
      </w:r>
      <w:r w:rsidR="00A92A37">
        <w:rPr>
          <w:rFonts w:ascii="Arial" w:hAnsi="Arial" w:cs="Arial"/>
          <w:color w:val="000000"/>
        </w:rPr>
        <w:t xml:space="preserve"> encaminhadas às unidades utilizadoras, onde profissionais realizarão testes para verificar sua conformidade com o descritivo e com as especificações solicitadas. A avaliação terá por finalidade verificar a </w:t>
      </w:r>
      <w:r w:rsidR="00A92A37">
        <w:rPr>
          <w:rStyle w:val="Forte"/>
          <w:rFonts w:ascii="Arial" w:hAnsi="Arial" w:cs="Arial"/>
          <w:b w:val="0"/>
          <w:color w:val="000000"/>
        </w:rPr>
        <w:t>compatibilidade do produto com o uso assistencial pretendido, sua funcionalidade, segurança, adequação ao manuseio e atendimento às especificações estabelecidas;</w:t>
      </w:r>
    </w:p>
    <w:p w14:paraId="0EAE333D" w14:textId="5C4CDA99" w:rsidR="008F57DC" w:rsidRPr="008F57DC" w:rsidRDefault="008F57DC" w:rsidP="008F57DC">
      <w:pPr>
        <w:jc w:val="both"/>
        <w:rPr>
          <w:rFonts w:ascii="Arial" w:hAnsi="Arial" w:cs="Arial"/>
        </w:rPr>
      </w:pPr>
      <w:r w:rsidRPr="008F57DC">
        <w:rPr>
          <w:rFonts w:ascii="Arial" w:hAnsi="Arial" w:cs="Arial"/>
          <w:b/>
          <w:bCs/>
        </w:rPr>
        <w:t xml:space="preserve">c) </w:t>
      </w:r>
      <w:r w:rsidR="00A92A37">
        <w:rPr>
          <w:rFonts w:ascii="Arial" w:eastAsia="Calibri" w:hAnsi="Arial" w:cs="Arial"/>
          <w:kern w:val="0"/>
          <w:lang w:eastAsia="en-US"/>
        </w:rPr>
        <w:t>C</w:t>
      </w:r>
      <w:r w:rsidR="00A92A37">
        <w:rPr>
          <w:rFonts w:ascii="Arial" w:hAnsi="Arial" w:cs="Arial"/>
          <w:color w:val="000000"/>
        </w:rPr>
        <w:t xml:space="preserve">aso sejam solicitadas, deverão ser entregues no prazo de até </w:t>
      </w:r>
      <w:r w:rsidR="00A92A37">
        <w:rPr>
          <w:rFonts w:ascii="Arial" w:hAnsi="Arial" w:cs="Arial"/>
          <w:b/>
          <w:bCs/>
          <w:i/>
          <w:iCs/>
          <w:color w:val="000000"/>
        </w:rPr>
        <w:t>05 (cinco) dias úteis</w:t>
      </w:r>
      <w:r w:rsidR="00A92A37">
        <w:rPr>
          <w:rFonts w:ascii="Arial" w:hAnsi="Arial" w:cs="Arial"/>
          <w:color w:val="000000"/>
        </w:rPr>
        <w:t xml:space="preserve">, </w:t>
      </w:r>
      <w:r w:rsidR="00A92A37">
        <w:rPr>
          <w:rFonts w:ascii="Arial" w:hAnsi="Arial" w:cs="Arial"/>
          <w:b/>
          <w:bCs/>
          <w:i/>
          <w:iCs/>
          <w:color w:val="000000"/>
        </w:rPr>
        <w:t>a partir da data de sua solicitação</w:t>
      </w:r>
      <w:r w:rsidR="00A92A37">
        <w:rPr>
          <w:rFonts w:ascii="Arial" w:hAnsi="Arial" w:cs="Arial"/>
          <w:color w:val="000000"/>
        </w:rPr>
        <w:t xml:space="preserve">, que será feita através de e-mail, </w:t>
      </w:r>
      <w:r w:rsidR="00A92A37">
        <w:rPr>
          <w:rFonts w:ascii="Arial" w:hAnsi="Arial" w:cs="Arial"/>
          <w:b/>
          <w:bCs/>
          <w:i/>
          <w:iCs/>
          <w:color w:val="000000"/>
        </w:rPr>
        <w:t>sob pena de desclassificação pelo não cumprimento;</w:t>
      </w:r>
    </w:p>
    <w:p w14:paraId="4BF0732A" w14:textId="71CFEBA0" w:rsidR="008F57DC" w:rsidRPr="008F57DC" w:rsidRDefault="008F57DC" w:rsidP="008F57DC">
      <w:pPr>
        <w:jc w:val="both"/>
        <w:rPr>
          <w:rFonts w:ascii="Arial" w:hAnsi="Arial" w:cs="Arial"/>
          <w:bCs/>
        </w:rPr>
      </w:pPr>
      <w:r w:rsidRPr="008F57DC">
        <w:rPr>
          <w:rFonts w:ascii="Arial" w:hAnsi="Arial" w:cs="Arial"/>
          <w:b/>
        </w:rPr>
        <w:t xml:space="preserve">d) </w:t>
      </w:r>
      <w:r w:rsidR="00A92A37">
        <w:rPr>
          <w:rFonts w:ascii="Arial" w:hAnsi="Arial" w:cs="Arial"/>
          <w:color w:val="000000"/>
        </w:rPr>
        <w:t xml:space="preserve">As amostras de produtos de </w:t>
      </w:r>
      <w:r w:rsidR="00A92A37">
        <w:rPr>
          <w:rStyle w:val="Forte"/>
          <w:rFonts w:ascii="Arial" w:hAnsi="Arial" w:cs="Arial"/>
          <w:b w:val="0"/>
          <w:color w:val="000000"/>
        </w:rPr>
        <w:t>uso único, consumo imediato ou não reutilizáveis serão testadas conforme sua finalidade e descartadas após a avaliação, em conformidade com as normas de biossegurança e gerenciamento de resíduos</w:t>
      </w:r>
      <w:r w:rsidR="00A92A37">
        <w:rPr>
          <w:rFonts w:ascii="Arial" w:hAnsi="Arial" w:cs="Arial"/>
          <w:bCs/>
          <w:color w:val="000000"/>
        </w:rPr>
        <w:t>;</w:t>
      </w:r>
    </w:p>
    <w:p w14:paraId="627F0173" w14:textId="5A5ECDCA" w:rsidR="008F57DC" w:rsidRPr="008F57DC" w:rsidRDefault="008F57DC" w:rsidP="008F57DC">
      <w:pPr>
        <w:jc w:val="both"/>
        <w:rPr>
          <w:rFonts w:ascii="Arial" w:hAnsi="Arial" w:cs="Arial"/>
          <w:bCs/>
        </w:rPr>
      </w:pPr>
      <w:r w:rsidRPr="008F57DC">
        <w:rPr>
          <w:rFonts w:ascii="Arial" w:hAnsi="Arial" w:cs="Arial"/>
          <w:b/>
        </w:rPr>
        <w:t xml:space="preserve">e) </w:t>
      </w:r>
      <w:r w:rsidR="00A92A37">
        <w:rPr>
          <w:rFonts w:ascii="Arial" w:hAnsi="Arial" w:cs="Arial"/>
          <w:color w:val="000000"/>
        </w:rPr>
        <w:t xml:space="preserve">Quando tecnicamente aplicável, as amostras de produtos que permitam </w:t>
      </w:r>
      <w:r w:rsidR="00A92A37">
        <w:rPr>
          <w:rStyle w:val="Forte"/>
          <w:rFonts w:ascii="Arial" w:hAnsi="Arial" w:cs="Arial"/>
          <w:b w:val="0"/>
          <w:color w:val="000000"/>
        </w:rPr>
        <w:t>avaliação sem consumo integral serão</w:t>
      </w:r>
      <w:r w:rsidR="00A92A37">
        <w:rPr>
          <w:rFonts w:ascii="Arial" w:hAnsi="Arial" w:cs="Arial"/>
          <w:color w:val="000000"/>
        </w:rPr>
        <w:t xml:space="preserve"> testadas e </w:t>
      </w:r>
      <w:r w:rsidR="00A92A37">
        <w:rPr>
          <w:rStyle w:val="Forte"/>
          <w:rFonts w:ascii="Arial" w:hAnsi="Arial" w:cs="Arial"/>
          <w:b w:val="0"/>
          <w:color w:val="000000"/>
        </w:rPr>
        <w:t>arquivadas como referência técnica;</w:t>
      </w:r>
    </w:p>
    <w:p w14:paraId="2786E3F2" w14:textId="77777777" w:rsidR="00A92A37" w:rsidRDefault="008F57DC" w:rsidP="008F57DC">
      <w:pPr>
        <w:jc w:val="both"/>
        <w:rPr>
          <w:rFonts w:ascii="Arial" w:hAnsi="Arial" w:cs="Arial"/>
          <w:lang w:eastAsia="pt-BR"/>
        </w:rPr>
      </w:pPr>
      <w:r w:rsidRPr="008F57DC">
        <w:rPr>
          <w:rFonts w:ascii="Arial" w:hAnsi="Arial" w:cs="Arial"/>
          <w:b/>
        </w:rPr>
        <w:t>g)</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1F6D7E94" w14:textId="77777777" w:rsidR="00A92A37" w:rsidRDefault="00A92A37" w:rsidP="00A92A37">
      <w:pPr>
        <w:spacing w:line="276" w:lineRule="auto"/>
        <w:ind w:left="227" w:firstLine="482"/>
        <w:jc w:val="both"/>
        <w:rPr>
          <w:rFonts w:ascii="Arial" w:hAnsi="Arial" w:cs="Arial"/>
          <w:color w:val="000000"/>
        </w:rPr>
      </w:pPr>
      <w:r>
        <w:rPr>
          <w:rFonts w:ascii="Arial" w:hAnsi="Arial" w:cs="Arial"/>
          <w:color w:val="000000"/>
        </w:rPr>
        <w:t xml:space="preserve">Prefeitura Municipal de Piracicaba – Secretaria Municipal de Saúde – </w:t>
      </w:r>
      <w:r>
        <w:rPr>
          <w:rFonts w:ascii="Arial" w:hAnsi="Arial" w:cs="Arial"/>
          <w:b/>
          <w:bCs/>
          <w:color w:val="000000"/>
        </w:rPr>
        <w:t>A/C: Gerência de Suprimentos</w:t>
      </w:r>
    </w:p>
    <w:p w14:paraId="469DB614" w14:textId="77777777" w:rsidR="00A92A37" w:rsidRDefault="00A92A37" w:rsidP="00A92A37">
      <w:pPr>
        <w:spacing w:line="276" w:lineRule="auto"/>
        <w:ind w:left="227" w:firstLine="482"/>
        <w:jc w:val="both"/>
        <w:rPr>
          <w:rFonts w:ascii="Arial" w:hAnsi="Arial" w:cs="Arial"/>
          <w:b/>
          <w:bCs/>
          <w:color w:val="000000"/>
        </w:rPr>
      </w:pPr>
      <w:r>
        <w:rPr>
          <w:rFonts w:ascii="Arial" w:hAnsi="Arial" w:cs="Arial"/>
          <w:color w:val="000000"/>
        </w:rPr>
        <w:t xml:space="preserve">Rua: Capitão Antônio Corrêa Barbosa, 2233, </w:t>
      </w:r>
      <w:r>
        <w:rPr>
          <w:rFonts w:ascii="Arial" w:hAnsi="Arial" w:cs="Arial"/>
          <w:b/>
          <w:bCs/>
          <w:color w:val="000000"/>
        </w:rPr>
        <w:t>2º andar</w:t>
      </w:r>
      <w:r>
        <w:rPr>
          <w:rFonts w:ascii="Arial" w:hAnsi="Arial" w:cs="Arial"/>
          <w:color w:val="000000"/>
        </w:rPr>
        <w:t xml:space="preserve"> – Chácara Nazareth, CEP 13.400-900, Piracicaba-SP.</w:t>
      </w:r>
    </w:p>
    <w:p w14:paraId="63A0E245" w14:textId="2B5EED97" w:rsidR="008F57DC" w:rsidRPr="008F57DC" w:rsidRDefault="00A92A37" w:rsidP="00A92A37">
      <w:pPr>
        <w:ind w:firstLine="709"/>
        <w:jc w:val="both"/>
        <w:rPr>
          <w:rFonts w:ascii="Arial" w:hAnsi="Arial" w:cs="Arial"/>
          <w:lang w:eastAsia="pt-BR"/>
        </w:rPr>
      </w:pPr>
      <w:r>
        <w:rPr>
          <w:rFonts w:ascii="Arial" w:hAnsi="Arial" w:cs="Arial"/>
          <w:b/>
          <w:bCs/>
          <w:color w:val="000000"/>
        </w:rPr>
        <w:t>Horário de entrega: de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lastRenderedPageBreak/>
        <w:t>6. DA EMBALAGEM:</w:t>
      </w:r>
    </w:p>
    <w:p w14:paraId="3728C58B" w14:textId="3F822D0D" w:rsidR="008F57DC" w:rsidRPr="00A92A37" w:rsidRDefault="00A92A37" w:rsidP="008F57DC">
      <w:pPr>
        <w:numPr>
          <w:ilvl w:val="0"/>
          <w:numId w:val="15"/>
        </w:numPr>
        <w:tabs>
          <w:tab w:val="left" w:pos="284"/>
        </w:tabs>
        <w:jc w:val="both"/>
        <w:rPr>
          <w:rFonts w:ascii="Arial" w:hAnsi="Arial" w:cs="Arial"/>
        </w:rPr>
      </w:pPr>
      <w:r>
        <w:rPr>
          <w:rFonts w:ascii="Arial" w:hAnsi="Arial" w:cs="Arial"/>
          <w:color w:val="000000"/>
        </w:rPr>
        <w:t>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00072FE8" w14:textId="00B435CF" w:rsidR="00A92A37" w:rsidRPr="008F57DC" w:rsidRDefault="00A92A37" w:rsidP="008F57DC">
      <w:pPr>
        <w:numPr>
          <w:ilvl w:val="0"/>
          <w:numId w:val="15"/>
        </w:numPr>
        <w:tabs>
          <w:tab w:val="left" w:pos="284"/>
        </w:tabs>
        <w:jc w:val="both"/>
        <w:rPr>
          <w:rFonts w:ascii="Arial" w:hAnsi="Arial" w:cs="Arial"/>
        </w:rPr>
      </w:pPr>
      <w:r>
        <w:rPr>
          <w:rFonts w:ascii="Arial" w:hAnsi="Arial" w:cs="Arial"/>
          <w:color w:val="000000"/>
        </w:rPr>
        <w:t>Produtos esterilizados deverão ser acondicionados em embalagem adequada e individual, lacrada e que garanta a esterilidade do produto até a sua utilização. Deverão estar identificadas com o tipo de esterilização, data de fabricação e prazo de validade.</w:t>
      </w:r>
    </w:p>
    <w:p w14:paraId="322F2C87" w14:textId="62D7086D" w:rsidR="008F57DC" w:rsidRDefault="008F57DC" w:rsidP="008F57DC">
      <w:pPr>
        <w:jc w:val="both"/>
        <w:rPr>
          <w:rFonts w:ascii="Arial" w:eastAsia="Arial" w:hAnsi="Arial" w:cs="Arial"/>
          <w:color w:val="000000"/>
        </w:rPr>
      </w:pPr>
    </w:p>
    <w:p w14:paraId="12475A76" w14:textId="601E52ED" w:rsidR="009003BA" w:rsidRPr="008F57DC" w:rsidRDefault="009003BA" w:rsidP="009003BA">
      <w:pPr>
        <w:shd w:val="clear" w:color="auto" w:fill="CCCCCC"/>
        <w:ind w:firstLine="567"/>
        <w:rPr>
          <w:rFonts w:ascii="Arial" w:hAnsi="Arial" w:cs="Arial"/>
        </w:rPr>
      </w:pPr>
      <w:r>
        <w:rPr>
          <w:rFonts w:ascii="Arial" w:hAnsi="Arial" w:cs="Arial"/>
          <w:b/>
          <w:bCs/>
        </w:rPr>
        <w:t>7</w:t>
      </w:r>
      <w:r w:rsidRPr="008F57DC">
        <w:rPr>
          <w:rFonts w:ascii="Arial" w:hAnsi="Arial" w:cs="Arial"/>
          <w:b/>
          <w:bCs/>
        </w:rPr>
        <w:t xml:space="preserve">. DA </w:t>
      </w:r>
      <w:r>
        <w:rPr>
          <w:rFonts w:ascii="Arial" w:hAnsi="Arial" w:cs="Arial"/>
          <w:b/>
          <w:bCs/>
        </w:rPr>
        <w:t>SUSTENTABILIDADE</w:t>
      </w:r>
      <w:r w:rsidRPr="008F57DC">
        <w:rPr>
          <w:rFonts w:ascii="Arial" w:hAnsi="Arial" w:cs="Arial"/>
          <w:b/>
          <w:bCs/>
        </w:rPr>
        <w:t>:</w:t>
      </w:r>
    </w:p>
    <w:p w14:paraId="65717924" w14:textId="77777777" w:rsidR="009003BA" w:rsidRPr="009003BA" w:rsidRDefault="009003BA" w:rsidP="009003BA">
      <w:pPr>
        <w:numPr>
          <w:ilvl w:val="0"/>
          <w:numId w:val="29"/>
        </w:numPr>
        <w:tabs>
          <w:tab w:val="left" w:pos="284"/>
        </w:tabs>
        <w:jc w:val="both"/>
        <w:rPr>
          <w:rFonts w:ascii="Arial" w:hAnsi="Arial" w:cs="Arial"/>
          <w:color w:val="000000"/>
        </w:rPr>
      </w:pPr>
      <w:r w:rsidRPr="009003BA">
        <w:rPr>
          <w:rFonts w:ascii="Arial" w:hAnsi="Arial" w:cs="Arial"/>
          <w:color w:val="000000"/>
        </w:rPr>
        <w:t>Além dos critérios de sustentabilidade eventualmente inseridos na descrição do objeto, deve ser atendido o seguinte requisito, que se baseia no Guia Nacional de Contratações Sustentáveis,</w:t>
      </w:r>
    </w:p>
    <w:p w14:paraId="56662D4B" w14:textId="4D413950" w:rsidR="009003BA" w:rsidRPr="00A92A37" w:rsidRDefault="009003BA" w:rsidP="009003BA">
      <w:pPr>
        <w:numPr>
          <w:ilvl w:val="0"/>
          <w:numId w:val="29"/>
        </w:numPr>
        <w:tabs>
          <w:tab w:val="left" w:pos="284"/>
        </w:tabs>
        <w:jc w:val="both"/>
        <w:rPr>
          <w:rFonts w:ascii="Arial" w:hAnsi="Arial" w:cs="Arial"/>
        </w:rPr>
      </w:pPr>
      <w:r w:rsidRPr="009003BA">
        <w:rPr>
          <w:rFonts w:ascii="Arial" w:hAnsi="Arial" w:cs="Arial"/>
          <w:color w:val="000000"/>
        </w:rPr>
        <w:t>Os materiais deverão ser fornecidos em embalagens adequadas à sua conservação e transporte, preservando sua integridade e esterilidade, quando aplicável, priorizando-se, sempre que tecnicamente possível e sem prejuízo das exigências sanitárias, a utilização de embalagens recicláveis ou passíveis de reciclagem.</w:t>
      </w:r>
    </w:p>
    <w:p w14:paraId="28AA01E9" w14:textId="77777777" w:rsidR="009003BA" w:rsidRPr="008F57DC" w:rsidRDefault="009003BA" w:rsidP="008F57DC">
      <w:pPr>
        <w:jc w:val="both"/>
        <w:rPr>
          <w:rFonts w:ascii="Arial" w:eastAsia="Arial" w:hAnsi="Arial" w:cs="Arial"/>
          <w:color w:val="000000"/>
        </w:rPr>
      </w:pPr>
    </w:p>
    <w:p w14:paraId="56CC1860" w14:textId="723D0636" w:rsidR="008F57DC" w:rsidRPr="008F57DC" w:rsidRDefault="009003BA" w:rsidP="008F57DC">
      <w:pPr>
        <w:shd w:val="clear" w:color="auto" w:fill="CCCCCC"/>
        <w:ind w:firstLine="561"/>
        <w:rPr>
          <w:rFonts w:ascii="Arial" w:hAnsi="Arial" w:cs="Arial"/>
        </w:rPr>
      </w:pPr>
      <w:r>
        <w:rPr>
          <w:rFonts w:ascii="Arial" w:hAnsi="Arial" w:cs="Arial"/>
          <w:b/>
          <w:bCs/>
        </w:rPr>
        <w:t>8</w:t>
      </w:r>
      <w:r w:rsidR="008F57DC" w:rsidRPr="008F57DC">
        <w:rPr>
          <w:rFonts w:ascii="Arial" w:hAnsi="Arial" w:cs="Arial"/>
          <w:b/>
          <w:bCs/>
        </w:rPr>
        <w:t>. DA ENTREGA:</w:t>
      </w:r>
    </w:p>
    <w:p w14:paraId="6ECFF2D7" w14:textId="28D59ADB"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até o máximo de </w:t>
      </w:r>
      <w:r w:rsidR="00A92A37">
        <w:rPr>
          <w:rFonts w:ascii="Arial" w:hAnsi="Arial" w:cs="Arial"/>
          <w:b/>
          <w:bCs/>
          <w:i/>
          <w:iCs/>
          <w:u w:val="single"/>
        </w:rPr>
        <w:t>10</w:t>
      </w:r>
      <w:r w:rsidR="00A92A37">
        <w:rPr>
          <w:rFonts w:ascii="Arial" w:hAnsi="Arial" w:cs="Arial"/>
          <w:b/>
          <w:bCs/>
          <w:i/>
          <w:iCs/>
          <w:color w:val="000000"/>
          <w:u w:val="single"/>
        </w:rPr>
        <w:t xml:space="preserve"> (dez) di</w:t>
      </w:r>
      <w:r w:rsidR="00A92A37">
        <w:rPr>
          <w:rFonts w:ascii="Arial" w:hAnsi="Arial" w:cs="Arial"/>
          <w:b/>
          <w:bCs/>
          <w:i/>
          <w:iCs/>
          <w:u w:val="single"/>
        </w:rPr>
        <w:t>as corridos</w:t>
      </w:r>
      <w:r w:rsidRPr="008F57DC">
        <w:rPr>
          <w:rFonts w:ascii="Arial" w:hAnsi="Arial" w:cs="Arial"/>
          <w:lang w:eastAsia="pt-BR"/>
        </w:rPr>
        <w:t>, a contar da Ordem de Fornecimento, emitida pela Unidade Requisitante.</w:t>
      </w:r>
    </w:p>
    <w:p w14:paraId="3AA40563" w14:textId="59FE4818"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a data, horário e quantidade </w:t>
      </w:r>
      <w:r w:rsidR="00A92A37">
        <w:rPr>
          <w:rFonts w:ascii="Arial" w:hAnsi="Arial" w:cs="Arial"/>
        </w:rPr>
        <w:t>de produtos</w:t>
      </w:r>
      <w:r w:rsidRPr="008F57DC">
        <w:rPr>
          <w:rFonts w:ascii="Arial" w:hAnsi="Arial" w:cs="Arial"/>
        </w:rPr>
        <w:t xml:space="preserve"> a serem entregues.</w:t>
      </w:r>
    </w:p>
    <w:p w14:paraId="2C3A85EE" w14:textId="77777777" w:rsidR="00A92A37"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E680F09" w14:textId="7A595BD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Secretaria Municipal de Saúde - Almoxarifado Taquaral</w:t>
      </w:r>
    </w:p>
    <w:p w14:paraId="0915A211" w14:textId="64C82D8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Avenida Professor José Ribeiro Borges nº40, Taquaral - CEP. 13.421-741 – Piracicaba/SP.</w:t>
      </w:r>
    </w:p>
    <w:p w14:paraId="26821AC5" w14:textId="2E425893" w:rsidR="008F57DC" w:rsidRPr="008F57DC" w:rsidRDefault="00A92A37" w:rsidP="00A92A37">
      <w:pPr>
        <w:tabs>
          <w:tab w:val="left" w:pos="284"/>
        </w:tabs>
        <w:jc w:val="both"/>
        <w:rPr>
          <w:rFonts w:ascii="Arial" w:hAnsi="Arial" w:cs="Arial"/>
        </w:rPr>
      </w:pPr>
      <w:r>
        <w:rPr>
          <w:rFonts w:ascii="Arial" w:hAnsi="Arial" w:cs="Arial"/>
          <w:b/>
          <w:bCs/>
          <w:lang w:eastAsia="pt-BR"/>
        </w:rPr>
        <w:tab/>
      </w:r>
      <w:r w:rsidRPr="00A92A37">
        <w:rPr>
          <w:rFonts w:ascii="Arial" w:hAnsi="Arial" w:cs="Arial"/>
          <w:b/>
          <w:bCs/>
          <w:lang w:eastAsia="pt-BR"/>
        </w:rPr>
        <w:t>Horário de entrega: de 08:00 às 11:00 e 13:00 às 16:00 horas, de segunda a sexta-feira.</w:t>
      </w: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6A2D1392" w:rsidR="008F57DC" w:rsidRPr="008F57DC" w:rsidRDefault="00A92A37" w:rsidP="008F57DC">
      <w:pPr>
        <w:keepLines/>
        <w:numPr>
          <w:ilvl w:val="0"/>
          <w:numId w:val="6"/>
        </w:numPr>
        <w:tabs>
          <w:tab w:val="left" w:pos="284"/>
        </w:tabs>
        <w:jc w:val="both"/>
        <w:rPr>
          <w:rFonts w:ascii="Arial" w:hAnsi="Arial" w:cs="Arial"/>
        </w:rPr>
      </w:pPr>
      <w:r>
        <w:rPr>
          <w:rFonts w:ascii="Arial" w:hAnsi="Arial" w:cs="Arial"/>
        </w:rPr>
        <w:t xml:space="preserve">Produtos </w:t>
      </w:r>
      <w:r w:rsidR="008F57DC" w:rsidRPr="008F57DC">
        <w:rPr>
          <w:rFonts w:ascii="Arial" w:hAnsi="Arial" w:cs="Arial"/>
        </w:rPr>
        <w:t>com validade entre 65 e 80% ser</w:t>
      </w:r>
      <w:r>
        <w:rPr>
          <w:rFonts w:ascii="Arial" w:hAnsi="Arial" w:cs="Arial"/>
        </w:rPr>
        <w:t>ão</w:t>
      </w:r>
      <w:r w:rsidR="008F57DC" w:rsidRPr="008F57DC">
        <w:rPr>
          <w:rFonts w:ascii="Arial" w:hAnsi="Arial" w:cs="Arial"/>
        </w:rPr>
        <w:t xml:space="preserve"> aceito</w:t>
      </w:r>
      <w:r>
        <w:rPr>
          <w:rFonts w:ascii="Arial" w:hAnsi="Arial" w:cs="Arial"/>
        </w:rPr>
        <w:t>s</w:t>
      </w:r>
      <w:r w:rsidR="008F57DC" w:rsidRPr="008F57DC">
        <w:rPr>
          <w:rFonts w:ascii="Arial" w:hAnsi="Arial" w:cs="Arial"/>
        </w:rPr>
        <w:t xml:space="preserve"> com Carta de compromisso de troca, a ser executada com 60 dias de antecedência a data de expiração da validade.</w:t>
      </w:r>
    </w:p>
    <w:p w14:paraId="2A288324" w14:textId="2BF97465"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362E548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A92A37">
        <w:rPr>
          <w:rFonts w:ascii="Arial" w:hAnsi="Arial" w:cs="Arial"/>
        </w:rPr>
        <w:t>validade</w:t>
      </w:r>
      <w:r w:rsidRPr="008F57DC">
        <w:rPr>
          <w:rFonts w:ascii="Arial" w:hAnsi="Arial" w:cs="Arial"/>
        </w:rPr>
        <w:t xml:space="preserve"> do</w:t>
      </w:r>
      <w:r w:rsidR="00A92A37">
        <w:rPr>
          <w:rFonts w:ascii="Arial" w:hAnsi="Arial" w:cs="Arial"/>
        </w:rPr>
        <w:t>s</w:t>
      </w:r>
      <w:r w:rsidRPr="008F57DC">
        <w:rPr>
          <w:rFonts w:ascii="Arial" w:hAnsi="Arial" w:cs="Arial"/>
        </w:rPr>
        <w:t xml:space="preserve"> produto</w:t>
      </w:r>
      <w:r w:rsidR="00A92A37">
        <w:rPr>
          <w:rFonts w:ascii="Arial" w:hAnsi="Arial" w:cs="Arial"/>
        </w:rPr>
        <w:t>s</w:t>
      </w:r>
      <w:r w:rsidRPr="008F57DC">
        <w:rPr>
          <w:rFonts w:ascii="Arial" w:hAnsi="Arial" w:cs="Arial"/>
        </w:rPr>
        <w:t>, a Contratada se compromete a trocá-lo</w:t>
      </w:r>
      <w:r w:rsidR="00A92A37">
        <w:rPr>
          <w:rFonts w:ascii="Arial" w:hAnsi="Arial" w:cs="Arial"/>
        </w:rPr>
        <w:t>s</w:t>
      </w:r>
      <w:r w:rsidRPr="008F57DC">
        <w:rPr>
          <w:rFonts w:ascii="Arial" w:hAnsi="Arial" w:cs="Arial"/>
        </w:rPr>
        <w:t xml:space="preserve"> sem ônus para a Contratante, no prazo máximo de 10 (dez) dias, a contar da notificação emitida pela Unidade Requisitante.</w:t>
      </w:r>
    </w:p>
    <w:p w14:paraId="57B41A5D"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materiais fornecidos deverão corresponder à marca registrada no contrato. Somente em casos de descontinuidade de fabricação e atestados pelo próprio fabricante, serão aceitas marcas alternativas, devendo ser atendidas as mesmas qualificações técnicas previstas no presente documento.</w:t>
      </w:r>
    </w:p>
    <w:p w14:paraId="33644E35"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Não serão aceitos no momento de entrega embalagens com avarias ou sinais de violação de qualquer tipo.</w:t>
      </w:r>
    </w:p>
    <w:p w14:paraId="2A191ABA"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Na hipótese de o produto apresentar irregularidade não sanada, será reduzido a termo o fato e encaminhado à autoridade competente para procedimentos inerentes à aplicação das penalidades.</w:t>
      </w:r>
    </w:p>
    <w:p w14:paraId="20231263"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produtos deverão estar acompanhados de suas respectivas notas fiscais assinadas como recebidos pelo funcionário responsável pelo acompanhamento e fiscalização de cada setor do ÓRGÃO PARTICIPANTE.</w:t>
      </w:r>
    </w:p>
    <w:p w14:paraId="7C851802"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Caso a nota fiscal não acompanhe o produto ou quantidades diferentes do pedido, os serviços não serão recebidos.</w:t>
      </w:r>
    </w:p>
    <w:p w14:paraId="18F6FFD6"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 xml:space="preserve">Os produtos com embalagem violada ou com data de validade inferior à disposta no item acima, não serão recebidos. </w:t>
      </w:r>
    </w:p>
    <w:p w14:paraId="2D57769A" w14:textId="75A94979" w:rsidR="008F57DC" w:rsidRDefault="009003BA" w:rsidP="009003BA">
      <w:pPr>
        <w:keepLines/>
        <w:numPr>
          <w:ilvl w:val="0"/>
          <w:numId w:val="6"/>
        </w:numPr>
        <w:tabs>
          <w:tab w:val="left" w:pos="284"/>
        </w:tabs>
        <w:jc w:val="both"/>
        <w:rPr>
          <w:rFonts w:ascii="Arial" w:hAnsi="Arial" w:cs="Arial"/>
        </w:rPr>
      </w:pPr>
      <w:r w:rsidRPr="009003BA">
        <w:rPr>
          <w:rFonts w:ascii="Arial" w:hAnsi="Arial" w:cs="Arial"/>
        </w:rPr>
        <w:t>O transporte deverá observar as condições de armazenamento e conservação estabelecidas pelo fabricante e pela legislação sanitária vigente, preservando a qualidade, estabilidade e integridade dos materiais até sua entrega.</w:t>
      </w:r>
    </w:p>
    <w:p w14:paraId="7A74A728" w14:textId="6C7036CE" w:rsidR="009003BA" w:rsidRPr="008F57DC" w:rsidRDefault="009003BA" w:rsidP="009003BA">
      <w:pPr>
        <w:keepLines/>
        <w:numPr>
          <w:ilvl w:val="0"/>
          <w:numId w:val="6"/>
        </w:numPr>
        <w:tabs>
          <w:tab w:val="left" w:pos="284"/>
        </w:tabs>
        <w:jc w:val="both"/>
        <w:rPr>
          <w:rFonts w:ascii="Arial" w:hAnsi="Arial" w:cs="Arial"/>
        </w:rPr>
      </w:pPr>
      <w:r>
        <w:rPr>
          <w:rFonts w:ascii="Arial" w:hAnsi="Arial" w:cs="Arial"/>
          <w:bCs/>
        </w:rPr>
        <w:t xml:space="preserve">Ao faturar a mercadoria, a contratada deverá enviar cópia da NOTA FISCAL ELETRÔNICA para o e-mail: </w:t>
      </w:r>
      <w:hyperlink r:id="rId14" w:history="1">
        <w:r>
          <w:rPr>
            <w:rStyle w:val="Hyperlink"/>
            <w:rFonts w:ascii="Arial" w:hAnsi="Arial" w:cs="Arial"/>
            <w:bCs/>
          </w:rPr>
          <w:t>notasfiscaisalm@gmail.com</w:t>
        </w:r>
      </w:hyperlink>
      <w:r>
        <w:rPr>
          <w:rFonts w:ascii="Arial" w:hAnsi="Arial" w:cs="Arial"/>
        </w:rPr>
        <w:t>;</w:t>
      </w:r>
    </w:p>
    <w:p w14:paraId="0F6DC92A" w14:textId="77777777" w:rsidR="008F57DC" w:rsidRPr="008F57DC" w:rsidRDefault="008F57DC" w:rsidP="008F57DC">
      <w:pPr>
        <w:jc w:val="both"/>
        <w:rPr>
          <w:rFonts w:ascii="Arial" w:hAnsi="Arial" w:cs="Arial"/>
        </w:rPr>
      </w:pPr>
    </w:p>
    <w:p w14:paraId="01CB1439" w14:textId="73FB9528" w:rsidR="008F57DC" w:rsidRPr="008F57DC" w:rsidRDefault="009003BA" w:rsidP="008F57DC">
      <w:pPr>
        <w:shd w:val="clear" w:color="auto" w:fill="DDDDDD"/>
        <w:ind w:firstLine="561"/>
        <w:rPr>
          <w:rFonts w:ascii="Arial" w:hAnsi="Arial" w:cs="Arial"/>
        </w:rPr>
      </w:pPr>
      <w:r>
        <w:rPr>
          <w:rFonts w:ascii="Arial" w:hAnsi="Arial" w:cs="Arial"/>
          <w:b/>
          <w:bCs/>
        </w:rPr>
        <w:t>9</w:t>
      </w:r>
      <w:r w:rsidR="008F57DC" w:rsidRPr="008F57DC">
        <w:rPr>
          <w:rFonts w:ascii="Arial" w:hAnsi="Arial" w:cs="Arial"/>
          <w:b/>
          <w:bCs/>
        </w:rPr>
        <w:t>.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2CB40EAC" w:rsidR="00C55398" w:rsidRPr="00C55398" w:rsidRDefault="009003BA" w:rsidP="00C55398">
      <w:pPr>
        <w:shd w:val="clear" w:color="auto" w:fill="CCCCCC"/>
        <w:ind w:firstLine="561"/>
        <w:jc w:val="both"/>
        <w:rPr>
          <w:rFonts w:ascii="Arial" w:hAnsi="Arial" w:cs="Arial"/>
          <w:kern w:val="2"/>
        </w:rPr>
      </w:pPr>
      <w:r>
        <w:rPr>
          <w:rFonts w:ascii="Arial" w:hAnsi="Arial" w:cs="Arial"/>
          <w:b/>
          <w:bCs/>
          <w:kern w:val="2"/>
        </w:rPr>
        <w:lastRenderedPageBreak/>
        <w:t>10</w:t>
      </w:r>
      <w:r w:rsidR="00C55398"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59A5C692" w:rsidR="00C55398" w:rsidRPr="009003BA" w:rsidRDefault="009003BA" w:rsidP="00416DDF">
      <w:pPr>
        <w:numPr>
          <w:ilvl w:val="1"/>
          <w:numId w:val="25"/>
        </w:numPr>
        <w:tabs>
          <w:tab w:val="left" w:pos="284"/>
        </w:tabs>
        <w:jc w:val="both"/>
        <w:rPr>
          <w:rFonts w:ascii="Arial" w:hAnsi="Arial" w:cs="Arial"/>
          <w:color w:val="000000"/>
          <w:kern w:val="2"/>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Autorização de Funcionamento da Empresa (AFE)</w:t>
      </w:r>
      <w:r>
        <w:rPr>
          <w:rFonts w:ascii="Arial" w:eastAsia="Calibri" w:hAnsi="Arial" w:cs="Arial"/>
          <w:color w:val="000000"/>
          <w:shd w:val="clear" w:color="auto" w:fill="FFFFFF"/>
        </w:rPr>
        <w:t xml:space="preserve"> emitida pela </w:t>
      </w:r>
      <w:r>
        <w:rPr>
          <w:rFonts w:ascii="Arial" w:eastAsia="Calibri" w:hAnsi="Arial" w:cs="Arial"/>
          <w:b/>
          <w:bCs/>
          <w:color w:val="000000"/>
          <w:shd w:val="clear" w:color="auto" w:fill="FFFFFF"/>
        </w:rPr>
        <w:t>ANVISA</w:t>
      </w:r>
      <w:r>
        <w:rPr>
          <w:rFonts w:ascii="Arial" w:eastAsia="Calibri" w:hAnsi="Arial" w:cs="Arial"/>
          <w:color w:val="000000"/>
          <w:shd w:val="clear" w:color="auto" w:fill="FFFFFF"/>
        </w:rPr>
        <w:t xml:space="preserve"> (ou cópia da sua publicação em D.O.U.);</w:t>
      </w:r>
    </w:p>
    <w:p w14:paraId="47BFAE1F" w14:textId="23113CC7" w:rsidR="009003BA" w:rsidRPr="00C55398" w:rsidRDefault="009003BA" w:rsidP="00416DDF">
      <w:pPr>
        <w:numPr>
          <w:ilvl w:val="1"/>
          <w:numId w:val="25"/>
        </w:numPr>
        <w:tabs>
          <w:tab w:val="left" w:pos="284"/>
        </w:tabs>
        <w:jc w:val="both"/>
        <w:rPr>
          <w:rFonts w:ascii="Arial" w:hAnsi="Arial" w:cs="Arial"/>
          <w:color w:val="000000"/>
          <w:kern w:val="2"/>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Licença Sanitária Estadual ou Municipal:</w:t>
      </w:r>
      <w:r>
        <w:rPr>
          <w:rFonts w:ascii="Arial" w:eastAsia="Calibri" w:hAnsi="Arial" w:cs="Arial"/>
          <w:color w:val="000000"/>
          <w:shd w:val="clear" w:color="auto" w:fill="FFFFFF"/>
        </w:rPr>
        <w:t xml:space="preserve"> vigentes e compatíveis com o objeto da licitação, de acordo com a legislação em vigor.</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716B1D">
      <w:pPr>
        <w:numPr>
          <w:ilvl w:val="2"/>
          <w:numId w:val="25"/>
        </w:numPr>
        <w:tabs>
          <w:tab w:val="left" w:pos="284"/>
        </w:tabs>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111BDA">
      <w:pPr>
        <w:jc w:val="both"/>
        <w:rPr>
          <w:rFonts w:ascii="Arial" w:hAnsi="Arial" w:cs="Arial"/>
          <w:color w:val="000000"/>
          <w:kern w:val="2"/>
        </w:rPr>
      </w:pPr>
    </w:p>
    <w:p w14:paraId="6D3121FB" w14:textId="3B15549B" w:rsidR="008B7E53" w:rsidRDefault="00C55398" w:rsidP="00111BDA">
      <w:pPr>
        <w:jc w:val="both"/>
        <w:rPr>
          <w:rFonts w:ascii="Arial" w:hAnsi="Arial" w:cs="Arial"/>
          <w:kern w:val="2"/>
        </w:rPr>
      </w:pPr>
      <w:r w:rsidRPr="00C55398">
        <w:rPr>
          <w:rFonts w:ascii="Arial" w:hAnsi="Arial" w:cs="Arial"/>
          <w:kern w:val="2"/>
        </w:rPr>
        <w:t>Piracicaba,</w:t>
      </w:r>
      <w:r w:rsidR="00111BDA">
        <w:rPr>
          <w:rFonts w:ascii="Arial" w:hAnsi="Arial" w:cs="Arial"/>
          <w:kern w:val="2"/>
        </w:rPr>
        <w:t xml:space="preserve"> 31 de agosto de 2026.</w:t>
      </w:r>
    </w:p>
    <w:p w14:paraId="2005A027" w14:textId="6970C889" w:rsidR="00111BDA" w:rsidRDefault="00111BDA" w:rsidP="00111BDA">
      <w:pPr>
        <w:jc w:val="both"/>
        <w:rPr>
          <w:rFonts w:ascii="Arial" w:hAnsi="Arial" w:cs="Arial"/>
          <w:kern w:val="2"/>
        </w:rPr>
      </w:pPr>
    </w:p>
    <w:p w14:paraId="26CA2F99" w14:textId="47730BC2" w:rsidR="00111BDA" w:rsidRDefault="00111BDA" w:rsidP="00111BDA">
      <w:pPr>
        <w:jc w:val="both"/>
        <w:rPr>
          <w:rFonts w:ascii="Arial" w:hAnsi="Arial" w:cs="Arial"/>
          <w:kern w:val="2"/>
        </w:rPr>
      </w:pPr>
    </w:p>
    <w:p w14:paraId="2396F6B5" w14:textId="73324684" w:rsidR="00111BDA" w:rsidRDefault="00111BDA" w:rsidP="00111BDA">
      <w:pPr>
        <w:jc w:val="center"/>
        <w:rPr>
          <w:rFonts w:ascii="Arial" w:hAnsi="Arial" w:cs="Arial"/>
          <w:kern w:val="2"/>
        </w:rPr>
      </w:pPr>
    </w:p>
    <w:p w14:paraId="46CA6CCC" w14:textId="77777777" w:rsidR="00111BDA" w:rsidRDefault="00111BDA" w:rsidP="00111BDA">
      <w:pPr>
        <w:jc w:val="center"/>
        <w:rPr>
          <w:rFonts w:ascii="Arial" w:hAnsi="Arial" w:cs="Arial"/>
          <w:b/>
        </w:rPr>
      </w:pPr>
      <w:r>
        <w:rPr>
          <w:rFonts w:ascii="Arial" w:hAnsi="Arial" w:cs="Arial"/>
          <w:b/>
        </w:rPr>
        <w:t>Leonardo Vicentim Brancalion</w:t>
      </w:r>
    </w:p>
    <w:p w14:paraId="6AC82465" w14:textId="5EBCA70C" w:rsidR="00111BDA" w:rsidRPr="00220BDD" w:rsidRDefault="00111BDA" w:rsidP="00111BDA">
      <w:pPr>
        <w:jc w:val="center"/>
        <w:rPr>
          <w:sz w:val="2"/>
          <w:szCs w:val="2"/>
        </w:rPr>
      </w:pPr>
      <w:r>
        <w:rPr>
          <w:rFonts w:ascii="Arial" w:hAnsi="Arial"/>
          <w:b/>
        </w:rPr>
        <w:t>Chefe de Setor</w:t>
      </w: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r w:rsidRPr="008F57DC">
        <w:rPr>
          <w:rFonts w:ascii="Arial" w:hAnsi="Arial" w:cs="Arial"/>
        </w:rPr>
        <w:t>autor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r w:rsidRPr="008F57DC">
        <w:rPr>
          <w:rFonts w:ascii="Arial" w:hAnsi="Arial" w:cs="Arial"/>
        </w:rPr>
        <w:t>pessoa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r w:rsidRPr="008F57DC">
        <w:rPr>
          <w:rFonts w:ascii="Arial" w:hAnsi="Arial" w:cs="Arial"/>
        </w:rPr>
        <w:t>empresas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r w:rsidRPr="008F57DC">
        <w:rPr>
          <w:rFonts w:ascii="Arial" w:hAnsi="Arial" w:cs="Arial"/>
        </w:rPr>
        <w:t>pessoa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login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lastRenderedPageBreak/>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lastRenderedPageBreak/>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20"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1" w:name="_Ref114668085"/>
      <w:bookmarkStart w:id="2" w:name="_Hlk114652595"/>
      <w:r w:rsidRPr="008F57DC">
        <w:rPr>
          <w:rFonts w:ascii="Arial" w:hAnsi="Arial" w:cs="Arial"/>
        </w:rPr>
        <w:t>deixar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r w:rsidRPr="008F57DC">
        <w:rPr>
          <w:rFonts w:ascii="Arial" w:hAnsi="Arial" w:cs="Arial"/>
        </w:rPr>
        <w:t xml:space="preserve">não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r w:rsidRPr="008F57DC">
        <w:rPr>
          <w:rFonts w:ascii="Arial" w:hAnsi="Arial" w:cs="Arial"/>
        </w:rPr>
        <w:t xml:space="preserve">recusar-se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r w:rsidRPr="008F57DC">
        <w:rPr>
          <w:rFonts w:ascii="Arial" w:hAnsi="Arial" w:cs="Arial"/>
        </w:rPr>
        <w:t xml:space="preserve">pedir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r w:rsidRPr="008F57DC">
        <w:rPr>
          <w:rFonts w:ascii="Arial" w:hAnsi="Arial" w:cs="Arial"/>
        </w:rPr>
        <w:t>deixar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r w:rsidRPr="008F57DC">
        <w:rPr>
          <w:rFonts w:ascii="Arial" w:hAnsi="Arial" w:cs="Arial"/>
        </w:rPr>
        <w:t xml:space="preserve">apresentar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não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recusar-se,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apresentar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fraudar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comportar-se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agir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induzir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apresentar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praticar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21"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2"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advertência;</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multa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multa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multa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multa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13.3.2.5.</w:t>
      </w:r>
      <w:r w:rsidRPr="008F57DC">
        <w:rPr>
          <w:rFonts w:ascii="Arial" w:hAnsi="Arial" w:cs="Arial"/>
        </w:rPr>
        <w:t xml:space="preserve"> multa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33B04243"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w:t>
      </w:r>
      <w:r w:rsidR="00150C6A" w:rsidRPr="003C3FD9">
        <w:rPr>
          <w:rFonts w:ascii="Arial" w:hAnsi="Arial" w:cs="Arial"/>
        </w:rPr>
        <w:t>período, 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3"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 xml:space="preserve">e </w:t>
      </w:r>
      <w:r w:rsidR="008F57DC" w:rsidRPr="008F57DC">
        <w:rPr>
          <w:rFonts w:ascii="Arial" w:hAnsi="Arial" w:cs="Arial"/>
        </w:rPr>
        <w:lastRenderedPageBreak/>
        <w:t>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lastRenderedPageBreak/>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está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r w:rsidRPr="008F57DC">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r w:rsidRPr="008F57DC">
        <w:rPr>
          <w:rFonts w:ascii="Arial" w:hAnsi="Arial" w:cs="Arial"/>
        </w:rPr>
        <w:t>do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r w:rsidRPr="008F57DC">
        <w:rPr>
          <w:rFonts w:ascii="Arial" w:hAnsi="Arial" w:cs="Arial"/>
        </w:rPr>
        <w:t xml:space="preserve">Email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Porte: ( )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de ________________ de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de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Piracicaba, ____de ________ de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r w:rsidRPr="008F57DC">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D73289" w:rsidRDefault="008F57DC" w:rsidP="008F57DC">
      <w:pPr>
        <w:jc w:val="center"/>
        <w:rPr>
          <w:rFonts w:ascii="Arial" w:hAnsi="Arial" w:cs="Arial"/>
          <w:color w:val="000000"/>
        </w:rPr>
      </w:pPr>
      <w:r w:rsidRPr="00D73289">
        <w:rPr>
          <w:rFonts w:ascii="Arial" w:hAnsi="Arial" w:cs="Arial"/>
          <w:b/>
          <w:bCs/>
        </w:rPr>
        <w:t>MINUTA DE CONTRATO OU TERMO EQUIVALENTE</w:t>
      </w:r>
    </w:p>
    <w:p w14:paraId="0CE2949A" w14:textId="77777777" w:rsidR="008F57DC" w:rsidRPr="00D73289" w:rsidRDefault="008F57DC" w:rsidP="008F57DC">
      <w:pPr>
        <w:jc w:val="center"/>
        <w:rPr>
          <w:rFonts w:ascii="Arial" w:hAnsi="Arial" w:cs="Arial"/>
          <w:b/>
          <w:bCs/>
        </w:rPr>
      </w:pPr>
      <w:r w:rsidRPr="00D73289">
        <w:rPr>
          <w:rFonts w:ascii="Arial" w:hAnsi="Arial" w:cs="Arial"/>
          <w:color w:val="000000"/>
        </w:rPr>
        <w:t>====================================================================================</w:t>
      </w:r>
    </w:p>
    <w:p w14:paraId="707D6235" w14:textId="77777777" w:rsidR="00D73289" w:rsidRPr="00D73289" w:rsidRDefault="00D73289" w:rsidP="00D73289">
      <w:pPr>
        <w:jc w:val="both"/>
        <w:rPr>
          <w:rFonts w:ascii="Arial" w:hAnsi="Arial" w:cs="Arial"/>
          <w:b/>
          <w:u w:val="single"/>
        </w:rPr>
      </w:pPr>
      <w:r w:rsidRPr="00D73289">
        <w:rPr>
          <w:rFonts w:ascii="Arial" w:hAnsi="Arial" w:cs="Arial"/>
          <w:b/>
          <w:u w:val="single"/>
        </w:rPr>
        <w:t>CONTRATO QUE ENTRE SI FAZEM A PREFEITURA DO MUNICÍPIO DE PIRACICABA E ................................................, PARA O FORNECIMENTO PARCELADO DE MATERIAL HOSPITALAR E AMBULATORIAL (MÁSCARAS E REGULADORES PARA SUPORTE VENTILATÓRIO, AGULHAS, DESCARTÁVEIS, LÍQUIDOS E SOLUÇÕES, SONDAS NUTRIÇÃO).</w:t>
      </w:r>
    </w:p>
    <w:p w14:paraId="152D8DB5" w14:textId="77777777" w:rsidR="00D73289" w:rsidRPr="00D73289" w:rsidRDefault="00D73289" w:rsidP="00D73289">
      <w:pPr>
        <w:jc w:val="both"/>
        <w:rPr>
          <w:rFonts w:ascii="Arial" w:hAnsi="Arial" w:cs="Arial"/>
          <w:b/>
          <w:u w:val="single"/>
        </w:rPr>
      </w:pPr>
    </w:p>
    <w:p w14:paraId="0FA21560" w14:textId="77777777" w:rsidR="00D73289" w:rsidRPr="00D73289" w:rsidRDefault="00D73289" w:rsidP="00D73289">
      <w:pPr>
        <w:jc w:val="both"/>
        <w:rPr>
          <w:rFonts w:ascii="Arial" w:hAnsi="Arial" w:cs="Arial"/>
          <w:b/>
          <w:u w:val="single"/>
        </w:rPr>
      </w:pPr>
    </w:p>
    <w:p w14:paraId="581AB554" w14:textId="77777777" w:rsidR="00D73289" w:rsidRPr="00D73289" w:rsidRDefault="00D73289" w:rsidP="00D73289">
      <w:pPr>
        <w:jc w:val="both"/>
        <w:rPr>
          <w:rFonts w:ascii="Arial" w:hAnsi="Arial" w:cs="Arial"/>
          <w:b/>
          <w:u w:val="single"/>
        </w:rPr>
      </w:pPr>
    </w:p>
    <w:p w14:paraId="13AB2CDD" w14:textId="77777777" w:rsidR="00D73289" w:rsidRPr="00D73289" w:rsidRDefault="00D73289" w:rsidP="00D73289">
      <w:pPr>
        <w:jc w:val="both"/>
        <w:rPr>
          <w:rFonts w:ascii="Arial" w:hAnsi="Arial" w:cs="Arial"/>
          <w:b/>
        </w:rPr>
      </w:pPr>
      <w:r w:rsidRPr="00D73289">
        <w:rPr>
          <w:rFonts w:ascii="Arial" w:hAnsi="Arial" w:cs="Arial"/>
          <w:b/>
        </w:rPr>
        <w:t>Data: ... de ................. de 202..</w:t>
      </w:r>
    </w:p>
    <w:p w14:paraId="28E4C97E" w14:textId="77777777" w:rsidR="00D73289" w:rsidRPr="00D73289" w:rsidRDefault="00D73289" w:rsidP="00D73289">
      <w:pPr>
        <w:jc w:val="both"/>
        <w:rPr>
          <w:rFonts w:ascii="Arial" w:hAnsi="Arial" w:cs="Arial"/>
          <w:b/>
        </w:rPr>
      </w:pPr>
      <w:r w:rsidRPr="00D73289">
        <w:rPr>
          <w:rFonts w:ascii="Arial" w:hAnsi="Arial" w:cs="Arial"/>
          <w:b/>
        </w:rPr>
        <w:t>Prazo: até ... de ................. de 202..</w:t>
      </w:r>
    </w:p>
    <w:p w14:paraId="6C12AAE2" w14:textId="77777777" w:rsidR="00D73289" w:rsidRPr="00D73289" w:rsidRDefault="00D73289" w:rsidP="00D73289">
      <w:pPr>
        <w:jc w:val="both"/>
        <w:rPr>
          <w:rFonts w:ascii="Arial" w:hAnsi="Arial" w:cs="Arial"/>
          <w:b/>
        </w:rPr>
      </w:pPr>
      <w:r w:rsidRPr="00D73289">
        <w:rPr>
          <w:rFonts w:ascii="Arial" w:hAnsi="Arial" w:cs="Arial"/>
          <w:b/>
        </w:rPr>
        <w:t>Valor: R$ ........ (............).</w:t>
      </w:r>
    </w:p>
    <w:p w14:paraId="23327E37" w14:textId="77777777" w:rsidR="00D73289" w:rsidRPr="00D73289" w:rsidRDefault="00D73289" w:rsidP="00D73289">
      <w:pPr>
        <w:jc w:val="both"/>
        <w:rPr>
          <w:rFonts w:ascii="Arial" w:hAnsi="Arial" w:cs="Arial"/>
          <w:b/>
        </w:rPr>
      </w:pPr>
      <w:r w:rsidRPr="00D73289">
        <w:rPr>
          <w:rFonts w:ascii="Arial" w:hAnsi="Arial" w:cs="Arial"/>
          <w:b/>
        </w:rPr>
        <w:t>Processo Administrativo nº 2026/158.336</w:t>
      </w:r>
    </w:p>
    <w:p w14:paraId="6320BCD9" w14:textId="77777777" w:rsidR="00D73289" w:rsidRPr="00D73289" w:rsidRDefault="00D73289" w:rsidP="00D73289">
      <w:pPr>
        <w:jc w:val="both"/>
        <w:rPr>
          <w:rFonts w:ascii="Arial" w:hAnsi="Arial" w:cs="Arial"/>
          <w:b/>
        </w:rPr>
      </w:pPr>
      <w:r w:rsidRPr="00D73289">
        <w:rPr>
          <w:rFonts w:ascii="Arial" w:hAnsi="Arial" w:cs="Arial"/>
          <w:b/>
        </w:rPr>
        <w:t>Pregão Eletrônico n.º ..../2026.</w:t>
      </w:r>
    </w:p>
    <w:p w14:paraId="79F9CBDC" w14:textId="77777777" w:rsidR="00D73289" w:rsidRPr="00D73289" w:rsidRDefault="00D73289" w:rsidP="00D73289">
      <w:pPr>
        <w:jc w:val="both"/>
        <w:rPr>
          <w:rFonts w:ascii="Arial" w:hAnsi="Arial" w:cs="Arial"/>
          <w:b/>
        </w:rPr>
      </w:pPr>
      <w:r w:rsidRPr="00D73289">
        <w:rPr>
          <w:rFonts w:ascii="Arial" w:hAnsi="Arial" w:cs="Arial"/>
          <w:b/>
        </w:rPr>
        <w:t>Ata de Registro de Preços nº .../2026 (válida até ... de ..................... de 2027, prorrogável).</w:t>
      </w:r>
    </w:p>
    <w:p w14:paraId="7F0EC0DD" w14:textId="77777777" w:rsidR="00D73289" w:rsidRPr="00D73289" w:rsidRDefault="00D73289" w:rsidP="00D73289">
      <w:pPr>
        <w:jc w:val="both"/>
        <w:rPr>
          <w:rFonts w:ascii="Arial" w:hAnsi="Arial" w:cs="Arial"/>
          <w:b/>
        </w:rPr>
      </w:pPr>
      <w:r w:rsidRPr="00D73289">
        <w:rPr>
          <w:rFonts w:ascii="Arial" w:hAnsi="Arial" w:cs="Arial"/>
          <w:b/>
        </w:rPr>
        <w:t>Contrato n.º …./2026.</w:t>
      </w:r>
    </w:p>
    <w:p w14:paraId="7409C78E" w14:textId="77777777" w:rsidR="00D73289" w:rsidRPr="00D73289" w:rsidRDefault="00D73289" w:rsidP="00D73289">
      <w:pPr>
        <w:jc w:val="both"/>
        <w:rPr>
          <w:rFonts w:ascii="Arial" w:hAnsi="Arial" w:cs="Arial"/>
        </w:rPr>
      </w:pPr>
    </w:p>
    <w:p w14:paraId="36399ABB" w14:textId="77777777" w:rsidR="00D73289" w:rsidRPr="00D73289" w:rsidRDefault="00D73289" w:rsidP="00D73289">
      <w:pPr>
        <w:jc w:val="both"/>
        <w:rPr>
          <w:rFonts w:ascii="Arial" w:hAnsi="Arial" w:cs="Arial"/>
          <w:strike/>
        </w:rPr>
      </w:pPr>
    </w:p>
    <w:p w14:paraId="5AF1D36B" w14:textId="77777777" w:rsidR="00D73289" w:rsidRPr="00D73289" w:rsidRDefault="00D73289" w:rsidP="00D73289">
      <w:pPr>
        <w:jc w:val="both"/>
        <w:rPr>
          <w:rFonts w:ascii="Arial" w:hAnsi="Arial" w:cs="Arial"/>
          <w:strike/>
        </w:rPr>
      </w:pPr>
    </w:p>
    <w:p w14:paraId="0A48A7C3" w14:textId="77777777" w:rsidR="00D73289" w:rsidRPr="00D73289" w:rsidRDefault="00D73289" w:rsidP="00D73289">
      <w:pPr>
        <w:jc w:val="both"/>
        <w:rPr>
          <w:rFonts w:ascii="Arial" w:hAnsi="Arial" w:cs="Arial"/>
          <w:strike/>
        </w:rPr>
      </w:pPr>
    </w:p>
    <w:p w14:paraId="205888EE" w14:textId="77777777" w:rsidR="00D73289" w:rsidRPr="00D73289" w:rsidRDefault="00D73289" w:rsidP="00D73289">
      <w:pPr>
        <w:jc w:val="both"/>
        <w:rPr>
          <w:rFonts w:ascii="Arial" w:hAnsi="Arial" w:cs="Arial"/>
          <w:strike/>
        </w:rPr>
      </w:pPr>
    </w:p>
    <w:p w14:paraId="7F89E8ED" w14:textId="77777777" w:rsidR="00D73289" w:rsidRPr="00D73289" w:rsidRDefault="00D73289" w:rsidP="00D73289">
      <w:pPr>
        <w:jc w:val="both"/>
        <w:rPr>
          <w:rFonts w:ascii="Arial" w:hAnsi="Arial" w:cs="Arial"/>
          <w:strike/>
        </w:rPr>
      </w:pPr>
    </w:p>
    <w:p w14:paraId="68B9BD76" w14:textId="77777777" w:rsidR="00D73289" w:rsidRPr="00D73289" w:rsidRDefault="00D73289" w:rsidP="00D73289">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D73289" w:rsidRPr="00D73289" w14:paraId="5F8AC7D9"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38A65154" w14:textId="77777777" w:rsidR="00D73289" w:rsidRPr="00D73289" w:rsidRDefault="00D73289" w:rsidP="00935084">
            <w:pPr>
              <w:ind w:firstLine="851"/>
              <w:jc w:val="both"/>
              <w:rPr>
                <w:rFonts w:ascii="Arial" w:hAnsi="Arial" w:cs="Arial"/>
                <w:b/>
              </w:rPr>
            </w:pPr>
            <w:r w:rsidRPr="00D73289">
              <w:rPr>
                <w:rFonts w:ascii="Arial" w:hAnsi="Arial" w:cs="Arial"/>
                <w:b/>
              </w:rPr>
              <w:t>CLÁUSULA 1ª - DAS PARTES</w:t>
            </w:r>
          </w:p>
        </w:tc>
      </w:tr>
    </w:tbl>
    <w:p w14:paraId="6A21C2D8" w14:textId="77777777" w:rsidR="00D73289" w:rsidRPr="00D73289" w:rsidRDefault="00D73289" w:rsidP="00D73289">
      <w:pPr>
        <w:ind w:firstLine="851"/>
        <w:jc w:val="both"/>
        <w:rPr>
          <w:rFonts w:ascii="Arial" w:hAnsi="Arial" w:cs="Arial"/>
          <w:b/>
        </w:rPr>
      </w:pPr>
    </w:p>
    <w:p w14:paraId="2C3CD1B4" w14:textId="77777777" w:rsidR="00D73289" w:rsidRPr="00D73289" w:rsidRDefault="00D73289" w:rsidP="00D73289">
      <w:pPr>
        <w:ind w:firstLine="851"/>
        <w:jc w:val="both"/>
        <w:rPr>
          <w:rFonts w:ascii="Arial" w:hAnsi="Arial" w:cs="Arial"/>
        </w:rPr>
      </w:pPr>
      <w:r w:rsidRPr="00D73289">
        <w:rPr>
          <w:rFonts w:ascii="Arial" w:hAnsi="Arial" w:cs="Arial"/>
          <w:b/>
        </w:rPr>
        <w:t>1.1.</w:t>
      </w:r>
      <w:r w:rsidRPr="00D73289">
        <w:rPr>
          <w:rFonts w:ascii="Arial" w:hAnsi="Arial" w:cs="Arial"/>
        </w:rPr>
        <w:t xml:space="preserve"> A </w:t>
      </w:r>
      <w:r w:rsidRPr="00D73289">
        <w:rPr>
          <w:rFonts w:ascii="Arial" w:hAnsi="Arial" w:cs="Arial"/>
          <w:b/>
        </w:rPr>
        <w:t>PREFEITURA DO MUNICÍPIO DE PIRACICABA</w:t>
      </w:r>
      <w:r w:rsidRPr="00D73289">
        <w:rPr>
          <w:rFonts w:ascii="Arial" w:hAnsi="Arial" w:cs="Arial"/>
        </w:rPr>
        <w:t>, com sede à Rua Antônio Corrêa Barbosa, n.º 2.233, bairro Chácara Nazareth, nesta cidade e Estado, com CNPJ n.º 46.341.038/0001-29, representada pelo Secretário Municipal de Saúde</w:t>
      </w:r>
      <w:r w:rsidRPr="00D73289">
        <w:rPr>
          <w:rFonts w:ascii="Arial" w:hAnsi="Arial" w:cs="Arial"/>
          <w:bCs/>
          <w:shd w:val="clear" w:color="auto" w:fill="FFFFFF"/>
        </w:rPr>
        <w:t xml:space="preserve">, Sr. </w:t>
      </w:r>
      <w:r w:rsidRPr="00D73289">
        <w:rPr>
          <w:rFonts w:ascii="Arial" w:hAnsi="Arial" w:cs="Arial"/>
          <w:b/>
          <w:bCs/>
          <w:color w:val="000000"/>
          <w:shd w:val="clear" w:color="auto" w:fill="FFFFFF"/>
        </w:rPr>
        <w:t>GUSTAVO LAPOSTA DE AGUIAR</w:t>
      </w:r>
      <w:r w:rsidRPr="00D73289">
        <w:rPr>
          <w:rFonts w:ascii="Arial" w:hAnsi="Arial" w:cs="Arial"/>
          <w:shd w:val="clear" w:color="auto" w:fill="FFFFFF"/>
        </w:rPr>
        <w:t>, inscrito no CPF nº .............</w:t>
      </w:r>
      <w:r w:rsidRPr="00D73289">
        <w:rPr>
          <w:rFonts w:ascii="Arial" w:hAnsi="Arial" w:cs="Arial"/>
        </w:rPr>
        <w:t xml:space="preserve">, adiante, designada, simplesmente, </w:t>
      </w:r>
      <w:r w:rsidRPr="00D73289">
        <w:rPr>
          <w:rFonts w:ascii="Arial" w:hAnsi="Arial" w:cs="Arial"/>
          <w:b/>
        </w:rPr>
        <w:t>CONTRATANTE</w:t>
      </w:r>
      <w:r w:rsidRPr="00D73289">
        <w:rPr>
          <w:rFonts w:ascii="Arial" w:hAnsi="Arial" w:cs="Arial"/>
        </w:rPr>
        <w:t xml:space="preserve"> e </w:t>
      </w:r>
      <w:r w:rsidRPr="00D73289">
        <w:rPr>
          <w:rFonts w:ascii="Arial" w:hAnsi="Arial" w:cs="Arial"/>
          <w:b/>
        </w:rPr>
        <w:t>..........</w:t>
      </w:r>
      <w:r w:rsidRPr="00D73289">
        <w:rPr>
          <w:rFonts w:ascii="Arial" w:hAnsi="Arial" w:cs="Arial"/>
        </w:rPr>
        <w:t xml:space="preserve">, com sede à ........, n.º ......., na cidade de ......., inscrita no CNPJ  n.º ........, por intermédio de seu(sua) ......, Sr(a). .........., (qualificação completa), inscrito(a) no CPF n.º ......., adiante designada simplesmente </w:t>
      </w:r>
      <w:r w:rsidRPr="00D73289">
        <w:rPr>
          <w:rFonts w:ascii="Arial" w:hAnsi="Arial" w:cs="Arial"/>
          <w:b/>
        </w:rPr>
        <w:t>CONTRATADA</w:t>
      </w:r>
      <w:r w:rsidRPr="00D73289">
        <w:rPr>
          <w:rFonts w:ascii="Arial" w:hAnsi="Arial" w:cs="Arial"/>
        </w:rPr>
        <w:t>, ajustam o que se segue:</w:t>
      </w:r>
    </w:p>
    <w:p w14:paraId="3445BC2F" w14:textId="77777777" w:rsidR="00D73289" w:rsidRPr="00D73289" w:rsidRDefault="00D73289" w:rsidP="00D73289">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73289" w:rsidRPr="00D73289" w14:paraId="2FAEB41B"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72513016" w14:textId="77777777" w:rsidR="00D73289" w:rsidRPr="00D73289" w:rsidRDefault="00D73289" w:rsidP="00935084">
            <w:pPr>
              <w:ind w:firstLine="851"/>
              <w:jc w:val="both"/>
              <w:rPr>
                <w:rFonts w:ascii="Arial" w:hAnsi="Arial" w:cs="Arial"/>
                <w:b/>
              </w:rPr>
            </w:pPr>
            <w:r w:rsidRPr="00D73289">
              <w:rPr>
                <w:rFonts w:ascii="Arial" w:hAnsi="Arial" w:cs="Arial"/>
                <w:b/>
              </w:rPr>
              <w:t>CLÁUSULA 2ª - DO OBJETO</w:t>
            </w:r>
          </w:p>
        </w:tc>
      </w:tr>
    </w:tbl>
    <w:p w14:paraId="5C4029E0" w14:textId="77777777" w:rsidR="00D73289" w:rsidRPr="00D73289" w:rsidRDefault="00D73289" w:rsidP="00D73289">
      <w:pPr>
        <w:ind w:firstLine="851"/>
        <w:jc w:val="both"/>
        <w:rPr>
          <w:rFonts w:ascii="Arial" w:hAnsi="Arial" w:cs="Arial"/>
          <w:b/>
        </w:rPr>
      </w:pPr>
    </w:p>
    <w:p w14:paraId="24936DD0" w14:textId="77777777" w:rsidR="00D73289" w:rsidRPr="00D73289" w:rsidRDefault="00D73289" w:rsidP="00D73289">
      <w:pPr>
        <w:pStyle w:val="Recuodecorpodetexto"/>
        <w:ind w:firstLine="851"/>
        <w:rPr>
          <w:sz w:val="20"/>
          <w:szCs w:val="20"/>
        </w:rPr>
      </w:pPr>
      <w:r w:rsidRPr="00D73289">
        <w:rPr>
          <w:sz w:val="20"/>
          <w:szCs w:val="20"/>
        </w:rPr>
        <w:t xml:space="preserve">2.1. </w:t>
      </w:r>
      <w:r w:rsidRPr="00D73289">
        <w:rPr>
          <w:sz w:val="20"/>
          <w:szCs w:val="20"/>
          <w:lang w:val="pt-BR"/>
        </w:rPr>
        <w:t>A CONTRATADA se obriga a entrega parcelada do(s) item(ns) ... de material hospitalar e ambulatorial, conforme descrição detalhada constante do Edital da Ata de Registro de Preços nº .../2026, bem como seu Termo de Referência, o qual fica fazendo parte integrante do presente instrumento</w:t>
      </w:r>
      <w:r w:rsidRPr="00D73289">
        <w:rPr>
          <w:sz w:val="20"/>
          <w:szCs w:val="20"/>
        </w:rPr>
        <w:t>.</w:t>
      </w:r>
    </w:p>
    <w:p w14:paraId="46E88C92" w14:textId="77777777" w:rsidR="00D73289" w:rsidRPr="00D73289" w:rsidRDefault="00D73289" w:rsidP="00D73289">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73289" w:rsidRPr="00D73289" w14:paraId="6BCD84C4"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626585DE" w14:textId="77777777" w:rsidR="00D73289" w:rsidRPr="00D73289" w:rsidRDefault="00D73289" w:rsidP="00935084">
            <w:pPr>
              <w:keepLines/>
              <w:ind w:firstLine="851"/>
              <w:jc w:val="both"/>
              <w:rPr>
                <w:rFonts w:ascii="Arial" w:hAnsi="Arial" w:cs="Arial"/>
                <w:b/>
              </w:rPr>
            </w:pPr>
            <w:r w:rsidRPr="00D73289">
              <w:rPr>
                <w:rFonts w:ascii="Arial" w:hAnsi="Arial" w:cs="Arial"/>
                <w:b/>
              </w:rPr>
              <w:t>CLÁUSULA 3ª - DOS RECURSOS FINANCEIROS</w:t>
            </w:r>
          </w:p>
        </w:tc>
      </w:tr>
    </w:tbl>
    <w:p w14:paraId="466B3B5A" w14:textId="77777777" w:rsidR="00D73289" w:rsidRPr="00D73289" w:rsidRDefault="00D73289" w:rsidP="00D73289">
      <w:pPr>
        <w:pStyle w:val="Recuodecorpodetexto"/>
        <w:ind w:left="283" w:firstLine="851"/>
        <w:rPr>
          <w:sz w:val="20"/>
          <w:szCs w:val="20"/>
        </w:rPr>
      </w:pPr>
    </w:p>
    <w:p w14:paraId="1AD0D81F" w14:textId="77777777" w:rsidR="00D73289" w:rsidRPr="00D73289" w:rsidRDefault="00D73289" w:rsidP="00D73289">
      <w:pPr>
        <w:ind w:firstLine="851"/>
        <w:jc w:val="both"/>
        <w:rPr>
          <w:rFonts w:ascii="Arial" w:hAnsi="Arial" w:cs="Arial"/>
        </w:rPr>
      </w:pPr>
      <w:r w:rsidRPr="00D73289">
        <w:rPr>
          <w:rFonts w:ascii="Arial" w:hAnsi="Arial" w:cs="Arial"/>
          <w:b/>
        </w:rPr>
        <w:t>3.1.</w:t>
      </w:r>
      <w:r w:rsidRPr="00D73289">
        <w:rPr>
          <w:rFonts w:ascii="Arial" w:hAnsi="Arial" w:cs="Arial"/>
        </w:rPr>
        <w:t xml:space="preserve"> A despesa supra será atendida pelas dotações orçamentárias nº </w:t>
      </w:r>
      <w:r w:rsidRPr="00D73289">
        <w:rPr>
          <w:rFonts w:ascii="Arial" w:hAnsi="Arial" w:cs="Arial"/>
          <w:shd w:val="clear" w:color="auto" w:fill="FFFFFF"/>
        </w:rPr>
        <w:t>.......................</w:t>
      </w:r>
      <w:r w:rsidRPr="00D73289">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D73289" w:rsidRPr="00D73289" w14:paraId="68035F53" w14:textId="77777777" w:rsidTr="00935084">
        <w:tc>
          <w:tcPr>
            <w:tcW w:w="9286" w:type="dxa"/>
            <w:tcBorders>
              <w:top w:val="single" w:sz="4" w:space="0" w:color="000000"/>
              <w:left w:val="single" w:sz="4" w:space="0" w:color="000000"/>
              <w:bottom w:val="single" w:sz="4" w:space="0" w:color="000000"/>
              <w:right w:val="single" w:sz="4" w:space="0" w:color="000000"/>
            </w:tcBorders>
          </w:tcPr>
          <w:p w14:paraId="58FFCA5E" w14:textId="77777777" w:rsidR="00D73289" w:rsidRPr="00D73289" w:rsidRDefault="00D73289" w:rsidP="00935084">
            <w:pPr>
              <w:keepLines/>
              <w:ind w:firstLine="851"/>
              <w:jc w:val="both"/>
              <w:rPr>
                <w:rFonts w:ascii="Arial" w:hAnsi="Arial" w:cs="Arial"/>
                <w:b/>
              </w:rPr>
            </w:pPr>
            <w:r w:rsidRPr="00D73289">
              <w:rPr>
                <w:rFonts w:ascii="Arial" w:hAnsi="Arial" w:cs="Arial"/>
                <w:b/>
              </w:rPr>
              <w:t>CLÁUSULA 4ª – DO SUPORTE LEGAL</w:t>
            </w:r>
          </w:p>
        </w:tc>
      </w:tr>
    </w:tbl>
    <w:p w14:paraId="646CD18F" w14:textId="77777777" w:rsidR="00D73289" w:rsidRPr="00D73289" w:rsidRDefault="00D73289" w:rsidP="00D73289">
      <w:pPr>
        <w:ind w:firstLine="851"/>
        <w:jc w:val="both"/>
        <w:rPr>
          <w:rFonts w:ascii="Arial" w:hAnsi="Arial" w:cs="Arial"/>
        </w:rPr>
      </w:pPr>
    </w:p>
    <w:p w14:paraId="3DB0560F" w14:textId="77777777" w:rsidR="00D73289" w:rsidRPr="00D73289" w:rsidRDefault="00D73289" w:rsidP="00D73289">
      <w:pPr>
        <w:keepLines/>
        <w:ind w:firstLine="851"/>
        <w:jc w:val="both"/>
        <w:rPr>
          <w:rFonts w:ascii="Arial" w:hAnsi="Arial" w:cs="Arial"/>
        </w:rPr>
      </w:pPr>
      <w:r w:rsidRPr="00D73289">
        <w:rPr>
          <w:rFonts w:ascii="Arial" w:hAnsi="Arial" w:cs="Arial"/>
          <w:b/>
        </w:rPr>
        <w:t>4.1.</w:t>
      </w:r>
      <w:r w:rsidRPr="00D73289">
        <w:rPr>
          <w:rFonts w:ascii="Arial" w:hAnsi="Arial" w:cs="Arial"/>
        </w:rPr>
        <w:t xml:space="preserve"> Este contrato é regulado pelos seguintes dispositivos legais:</w:t>
      </w:r>
    </w:p>
    <w:p w14:paraId="30E241A3" w14:textId="77777777" w:rsidR="00D73289" w:rsidRPr="00D73289" w:rsidRDefault="00D73289" w:rsidP="00D73289">
      <w:pPr>
        <w:keepLines/>
        <w:ind w:firstLine="851"/>
        <w:jc w:val="both"/>
        <w:rPr>
          <w:rFonts w:ascii="Arial" w:hAnsi="Arial" w:cs="Arial"/>
        </w:rPr>
      </w:pPr>
      <w:r w:rsidRPr="00D73289">
        <w:rPr>
          <w:rFonts w:ascii="Arial" w:hAnsi="Arial" w:cs="Arial"/>
          <w:b/>
        </w:rPr>
        <w:t>4.1.1.</w:t>
      </w:r>
      <w:r w:rsidRPr="00D73289">
        <w:rPr>
          <w:rFonts w:ascii="Arial" w:hAnsi="Arial" w:cs="Arial"/>
        </w:rPr>
        <w:t xml:space="preserve"> Constituição da República Federativa do Brasil;</w:t>
      </w:r>
    </w:p>
    <w:p w14:paraId="72FCC8ED" w14:textId="77777777" w:rsidR="00D73289" w:rsidRPr="00D73289" w:rsidRDefault="00D73289" w:rsidP="00D73289">
      <w:pPr>
        <w:keepLines/>
        <w:ind w:firstLine="851"/>
        <w:jc w:val="both"/>
        <w:rPr>
          <w:rFonts w:ascii="Arial" w:hAnsi="Arial" w:cs="Arial"/>
        </w:rPr>
      </w:pPr>
      <w:r w:rsidRPr="00D73289">
        <w:rPr>
          <w:rFonts w:ascii="Arial" w:hAnsi="Arial" w:cs="Arial"/>
          <w:b/>
        </w:rPr>
        <w:t>4.1.2.</w:t>
      </w:r>
      <w:r w:rsidRPr="00D73289">
        <w:rPr>
          <w:rFonts w:ascii="Arial" w:hAnsi="Arial" w:cs="Arial"/>
        </w:rPr>
        <w:t xml:space="preserve"> Lei Orgânica do Município de Piracicaba;</w:t>
      </w:r>
    </w:p>
    <w:p w14:paraId="66B52D92" w14:textId="77777777" w:rsidR="00D73289" w:rsidRPr="00D73289" w:rsidRDefault="00D73289" w:rsidP="00D73289">
      <w:pPr>
        <w:keepLines/>
        <w:ind w:firstLine="851"/>
        <w:jc w:val="both"/>
        <w:rPr>
          <w:rFonts w:ascii="Arial" w:hAnsi="Arial" w:cs="Arial"/>
        </w:rPr>
      </w:pPr>
      <w:r w:rsidRPr="00D73289">
        <w:rPr>
          <w:rFonts w:ascii="Arial" w:hAnsi="Arial" w:cs="Arial"/>
          <w:b/>
        </w:rPr>
        <w:t>4.1.3.</w:t>
      </w:r>
      <w:r w:rsidRPr="00D73289">
        <w:rPr>
          <w:rFonts w:ascii="Arial" w:hAnsi="Arial" w:cs="Arial"/>
        </w:rPr>
        <w:t xml:space="preserve"> Lei Federal nº 14.133, de 01/04/2021;</w:t>
      </w:r>
    </w:p>
    <w:p w14:paraId="4FA23572" w14:textId="77777777" w:rsidR="00D73289" w:rsidRPr="00D73289" w:rsidRDefault="00D73289" w:rsidP="00D73289">
      <w:pPr>
        <w:keepLines/>
        <w:ind w:firstLine="851"/>
        <w:jc w:val="both"/>
        <w:rPr>
          <w:rFonts w:ascii="Arial" w:hAnsi="Arial" w:cs="Arial"/>
        </w:rPr>
      </w:pPr>
      <w:r w:rsidRPr="00D73289">
        <w:rPr>
          <w:rFonts w:ascii="Arial" w:hAnsi="Arial" w:cs="Arial"/>
          <w:b/>
        </w:rPr>
        <w:t>4.1.4.</w:t>
      </w:r>
      <w:r w:rsidRPr="00D73289">
        <w:rPr>
          <w:rFonts w:ascii="Arial" w:hAnsi="Arial" w:cs="Arial"/>
        </w:rPr>
        <w:t xml:space="preserve"> Decreto Municipal nº 17.640, de 30/10/2018;</w:t>
      </w:r>
    </w:p>
    <w:p w14:paraId="1CE93679" w14:textId="77777777" w:rsidR="00D73289" w:rsidRPr="00D73289" w:rsidRDefault="00D73289" w:rsidP="00D73289">
      <w:pPr>
        <w:keepLines/>
        <w:ind w:firstLine="851"/>
        <w:jc w:val="both"/>
        <w:rPr>
          <w:rFonts w:ascii="Arial" w:hAnsi="Arial" w:cs="Arial"/>
        </w:rPr>
      </w:pPr>
      <w:r w:rsidRPr="00D73289">
        <w:rPr>
          <w:rFonts w:ascii="Arial" w:hAnsi="Arial" w:cs="Arial"/>
          <w:b/>
        </w:rPr>
        <w:t>4.1.5.</w:t>
      </w:r>
      <w:r w:rsidRPr="00D73289">
        <w:rPr>
          <w:rFonts w:ascii="Arial" w:hAnsi="Arial" w:cs="Arial"/>
        </w:rPr>
        <w:t xml:space="preserve"> Demais disposições legais aplicáveis, inclusive subsidiariamente, os princípios gerais de Direito.</w:t>
      </w:r>
    </w:p>
    <w:p w14:paraId="39DB948D" w14:textId="77777777" w:rsidR="00D73289" w:rsidRPr="00D73289" w:rsidRDefault="00D73289" w:rsidP="00D73289">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77BEF5B2"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37DEC1D6" w14:textId="77777777" w:rsidR="00D73289" w:rsidRPr="00D73289" w:rsidRDefault="00D73289" w:rsidP="00935084">
            <w:pPr>
              <w:ind w:firstLine="851"/>
              <w:jc w:val="both"/>
              <w:rPr>
                <w:rFonts w:ascii="Arial" w:hAnsi="Arial" w:cs="Arial"/>
                <w:b/>
              </w:rPr>
            </w:pPr>
            <w:r w:rsidRPr="00D73289">
              <w:rPr>
                <w:rFonts w:ascii="Arial" w:hAnsi="Arial" w:cs="Arial"/>
                <w:b/>
              </w:rPr>
              <w:t>CLÁUSULA 5ª - DO PREÇO</w:t>
            </w:r>
          </w:p>
        </w:tc>
      </w:tr>
    </w:tbl>
    <w:p w14:paraId="73E4AE63" w14:textId="77777777" w:rsidR="00D73289" w:rsidRPr="00D73289" w:rsidRDefault="00D73289" w:rsidP="00D73289">
      <w:pPr>
        <w:ind w:firstLine="851"/>
        <w:jc w:val="both"/>
        <w:rPr>
          <w:rFonts w:ascii="Arial" w:hAnsi="Arial" w:cs="Arial"/>
        </w:rPr>
      </w:pPr>
    </w:p>
    <w:p w14:paraId="27030E91" w14:textId="77777777" w:rsidR="00D73289" w:rsidRPr="00D73289" w:rsidRDefault="00D73289" w:rsidP="00D73289">
      <w:pPr>
        <w:ind w:firstLine="851"/>
        <w:jc w:val="both"/>
        <w:rPr>
          <w:rFonts w:ascii="Arial" w:hAnsi="Arial" w:cs="Arial"/>
        </w:rPr>
      </w:pPr>
      <w:r w:rsidRPr="00D73289">
        <w:rPr>
          <w:rFonts w:ascii="Arial" w:hAnsi="Arial" w:cs="Arial"/>
          <w:b/>
        </w:rPr>
        <w:t>5.1.</w:t>
      </w:r>
      <w:r w:rsidRPr="00D73289">
        <w:rPr>
          <w:rFonts w:ascii="Arial" w:hAnsi="Arial" w:cs="Arial"/>
        </w:rPr>
        <w:t xml:space="preserve"> Pela execução do objeto deste contrato, a </w:t>
      </w:r>
      <w:r w:rsidRPr="00D73289">
        <w:rPr>
          <w:rFonts w:ascii="Arial" w:hAnsi="Arial" w:cs="Arial"/>
          <w:b/>
        </w:rPr>
        <w:t xml:space="preserve">CONTRATANTE </w:t>
      </w:r>
      <w:r w:rsidRPr="00D73289">
        <w:rPr>
          <w:rFonts w:ascii="Arial" w:hAnsi="Arial" w:cs="Arial"/>
        </w:rPr>
        <w:t xml:space="preserve">pagará à </w:t>
      </w:r>
      <w:r w:rsidRPr="00D73289">
        <w:rPr>
          <w:rFonts w:ascii="Arial" w:hAnsi="Arial" w:cs="Arial"/>
          <w:b/>
        </w:rPr>
        <w:t xml:space="preserve">CONTRATADA </w:t>
      </w:r>
      <w:r w:rsidRPr="00D73289">
        <w:rPr>
          <w:rFonts w:ascii="Arial" w:hAnsi="Arial" w:cs="Arial"/>
        </w:rPr>
        <w:t xml:space="preserve">a importância de </w:t>
      </w:r>
      <w:r w:rsidRPr="00D73289">
        <w:rPr>
          <w:rFonts w:ascii="Arial" w:hAnsi="Arial" w:cs="Arial"/>
          <w:b/>
        </w:rPr>
        <w:t>R$      (...)</w:t>
      </w:r>
      <w:r w:rsidRPr="00D73289">
        <w:rPr>
          <w:rFonts w:ascii="Arial" w:hAnsi="Arial" w:cs="Arial"/>
        </w:rPr>
        <w:t>, conforme valores apresentados por esta em sua proposta.</w:t>
      </w:r>
    </w:p>
    <w:p w14:paraId="3B529B3B" w14:textId="77777777" w:rsidR="00D73289" w:rsidRPr="00D73289" w:rsidRDefault="00D73289" w:rsidP="00D73289">
      <w:pPr>
        <w:ind w:firstLine="851"/>
        <w:jc w:val="both"/>
        <w:rPr>
          <w:rFonts w:ascii="Arial" w:hAnsi="Arial" w:cs="Arial"/>
          <w:b/>
        </w:rPr>
      </w:pPr>
    </w:p>
    <w:p w14:paraId="6B19F601" w14:textId="77777777" w:rsidR="00D73289" w:rsidRPr="00D73289" w:rsidRDefault="00D73289" w:rsidP="00D73289">
      <w:pPr>
        <w:ind w:firstLine="851"/>
        <w:jc w:val="both"/>
        <w:rPr>
          <w:rFonts w:ascii="Arial" w:hAnsi="Arial" w:cs="Arial"/>
        </w:rPr>
      </w:pPr>
      <w:r w:rsidRPr="00D73289">
        <w:rPr>
          <w:rFonts w:ascii="Arial" w:hAnsi="Arial" w:cs="Arial"/>
          <w:b/>
        </w:rPr>
        <w:lastRenderedPageBreak/>
        <w:t>5.2.</w:t>
      </w:r>
      <w:r w:rsidRPr="00D73289">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73289">
        <w:rPr>
          <w:rFonts w:ascii="Arial" w:hAnsi="Arial" w:cs="Arial"/>
          <w:b/>
        </w:rPr>
        <w:t>CONTRATANTE</w:t>
      </w:r>
      <w:r w:rsidRPr="00D73289">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DFF80D1" w14:textId="77777777" w:rsidR="00D73289" w:rsidRPr="00D73289" w:rsidRDefault="00D73289" w:rsidP="00D73289">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73289" w:rsidRPr="00D73289" w14:paraId="7BC3E10E"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2DFDC6E4" w14:textId="77777777" w:rsidR="00D73289" w:rsidRPr="00D73289" w:rsidRDefault="00D73289" w:rsidP="00935084">
            <w:pPr>
              <w:ind w:firstLine="851"/>
              <w:jc w:val="both"/>
              <w:rPr>
                <w:rFonts w:ascii="Arial" w:hAnsi="Arial" w:cs="Arial"/>
                <w:b/>
              </w:rPr>
            </w:pPr>
            <w:r w:rsidRPr="00D73289">
              <w:rPr>
                <w:rFonts w:ascii="Arial" w:hAnsi="Arial" w:cs="Arial"/>
                <w:b/>
              </w:rPr>
              <w:t>CLÁUSULA 6ª - DOS PAGAMENTOS</w:t>
            </w:r>
          </w:p>
        </w:tc>
      </w:tr>
    </w:tbl>
    <w:p w14:paraId="249DDA30" w14:textId="77777777" w:rsidR="00D73289" w:rsidRPr="00D73289" w:rsidRDefault="00D73289" w:rsidP="00D73289">
      <w:pPr>
        <w:ind w:firstLine="851"/>
        <w:jc w:val="both"/>
        <w:rPr>
          <w:rFonts w:ascii="Arial" w:hAnsi="Arial" w:cs="Arial"/>
        </w:rPr>
      </w:pPr>
    </w:p>
    <w:p w14:paraId="56C81FE7" w14:textId="77777777" w:rsidR="00D73289" w:rsidRPr="00D73289" w:rsidRDefault="00D73289" w:rsidP="00D73289">
      <w:pPr>
        <w:ind w:firstLine="850"/>
        <w:jc w:val="both"/>
        <w:rPr>
          <w:rFonts w:ascii="Arial" w:hAnsi="Arial" w:cs="Arial"/>
        </w:rPr>
      </w:pPr>
      <w:r w:rsidRPr="00D73289">
        <w:rPr>
          <w:rFonts w:ascii="Arial" w:hAnsi="Arial" w:cs="Arial"/>
          <w:b/>
        </w:rPr>
        <w:t xml:space="preserve">6.1. </w:t>
      </w:r>
      <w:r w:rsidRPr="00D73289">
        <w:rPr>
          <w:rFonts w:ascii="Arial" w:hAnsi="Arial" w:cs="Arial"/>
        </w:rPr>
        <w:t>Anteriormente a realização de pagamentos, a Unidade Requisitante realizará consulta, junto a Secretaria Municipal de Finanças sobre a existência de débitos exigíveis da</w:t>
      </w:r>
      <w:r w:rsidRPr="00D73289">
        <w:rPr>
          <w:rFonts w:ascii="Arial" w:hAnsi="Arial" w:cs="Arial"/>
          <w:b/>
        </w:rPr>
        <w:t xml:space="preserve"> CONTRATADA</w:t>
      </w:r>
      <w:r w:rsidRPr="00D73289">
        <w:rPr>
          <w:rFonts w:ascii="Arial" w:hAnsi="Arial" w:cs="Arial"/>
        </w:rPr>
        <w:t xml:space="preserve"> com o Município de Piracicaba e caso existam, poderá ser realizada a compensação de valores.</w:t>
      </w:r>
    </w:p>
    <w:p w14:paraId="567CD129" w14:textId="77777777" w:rsidR="00D73289" w:rsidRPr="00D73289" w:rsidRDefault="00D73289" w:rsidP="00D73289">
      <w:pPr>
        <w:ind w:firstLine="850"/>
        <w:jc w:val="both"/>
        <w:rPr>
          <w:rFonts w:ascii="Arial" w:hAnsi="Arial" w:cs="Arial"/>
          <w:b/>
        </w:rPr>
      </w:pPr>
    </w:p>
    <w:p w14:paraId="0D70EF7C" w14:textId="77777777" w:rsidR="00D73289" w:rsidRPr="00D73289" w:rsidRDefault="00D73289" w:rsidP="00D73289">
      <w:pPr>
        <w:ind w:firstLine="850"/>
        <w:jc w:val="both"/>
        <w:rPr>
          <w:rFonts w:ascii="Arial" w:hAnsi="Arial" w:cs="Arial"/>
        </w:rPr>
      </w:pPr>
      <w:r w:rsidRPr="00D73289">
        <w:rPr>
          <w:rFonts w:ascii="Arial" w:hAnsi="Arial" w:cs="Arial"/>
          <w:b/>
        </w:rPr>
        <w:t xml:space="preserve">6.2. </w:t>
      </w:r>
      <w:r w:rsidRPr="00D73289">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D73289">
        <w:rPr>
          <w:rFonts w:ascii="Arial" w:hAnsi="Arial" w:cs="Arial"/>
          <w:b/>
        </w:rPr>
        <w:t>CONTRATADA</w:t>
      </w:r>
      <w:r w:rsidRPr="00D73289">
        <w:rPr>
          <w:rFonts w:ascii="Arial" w:hAnsi="Arial" w:cs="Arial"/>
        </w:rPr>
        <w:t xml:space="preserve">. </w:t>
      </w:r>
    </w:p>
    <w:p w14:paraId="40A01681" w14:textId="77777777" w:rsidR="00D73289" w:rsidRPr="00D73289" w:rsidRDefault="00D73289" w:rsidP="00D73289">
      <w:pPr>
        <w:ind w:firstLine="850"/>
        <w:jc w:val="both"/>
        <w:rPr>
          <w:rFonts w:ascii="Arial" w:hAnsi="Arial" w:cs="Arial"/>
        </w:rPr>
      </w:pPr>
    </w:p>
    <w:p w14:paraId="588C1E04" w14:textId="77777777" w:rsidR="00D73289" w:rsidRPr="00D73289" w:rsidRDefault="00D73289" w:rsidP="00D73289">
      <w:pPr>
        <w:ind w:firstLine="850"/>
        <w:jc w:val="both"/>
        <w:rPr>
          <w:rFonts w:ascii="Arial" w:hAnsi="Arial" w:cs="Arial"/>
        </w:rPr>
      </w:pPr>
      <w:r w:rsidRPr="00D73289">
        <w:rPr>
          <w:rFonts w:ascii="Arial" w:hAnsi="Arial" w:cs="Arial"/>
          <w:b/>
        </w:rPr>
        <w:t>6.2.1.</w:t>
      </w:r>
      <w:r w:rsidRPr="00D73289">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268606A" w14:textId="77777777" w:rsidR="00D73289" w:rsidRPr="00D73289" w:rsidRDefault="00D73289" w:rsidP="00D73289">
      <w:pPr>
        <w:ind w:firstLine="850"/>
        <w:jc w:val="both"/>
        <w:rPr>
          <w:rFonts w:ascii="Arial" w:hAnsi="Arial" w:cs="Arial"/>
        </w:rPr>
      </w:pPr>
    </w:p>
    <w:p w14:paraId="494777A2" w14:textId="77777777" w:rsidR="00D73289" w:rsidRPr="00D73289" w:rsidRDefault="00D73289" w:rsidP="00D73289">
      <w:pPr>
        <w:ind w:firstLine="850"/>
        <w:jc w:val="both"/>
        <w:rPr>
          <w:rFonts w:ascii="Arial" w:hAnsi="Arial" w:cs="Arial"/>
          <w:b/>
        </w:rPr>
      </w:pPr>
      <w:r w:rsidRPr="00D73289">
        <w:rPr>
          <w:rFonts w:ascii="Arial" w:hAnsi="Arial" w:cs="Arial"/>
        </w:rPr>
        <w:t xml:space="preserve">E-mail para emissão da NF-e: </w:t>
      </w:r>
      <w:hyperlink r:id="rId24">
        <w:r w:rsidRPr="00D73289">
          <w:rPr>
            <w:rStyle w:val="LinkdaInternet"/>
            <w:rFonts w:ascii="Arial" w:hAnsi="Arial" w:cs="Arial"/>
          </w:rPr>
          <w:t>notafiscal@piracicaba.sp.gov.br</w:t>
        </w:r>
      </w:hyperlink>
    </w:p>
    <w:p w14:paraId="55C5535F" w14:textId="77777777" w:rsidR="00D73289" w:rsidRPr="00D73289" w:rsidRDefault="00D73289" w:rsidP="00D73289">
      <w:pPr>
        <w:jc w:val="both"/>
        <w:rPr>
          <w:rFonts w:ascii="Arial" w:hAnsi="Arial" w:cs="Arial"/>
          <w:b/>
        </w:rPr>
      </w:pPr>
    </w:p>
    <w:p w14:paraId="0E1C5555" w14:textId="77777777" w:rsidR="00D73289" w:rsidRPr="00D73289" w:rsidRDefault="00D73289" w:rsidP="00D73289">
      <w:pPr>
        <w:ind w:firstLine="850"/>
        <w:jc w:val="both"/>
        <w:rPr>
          <w:rFonts w:ascii="Arial" w:hAnsi="Arial" w:cs="Arial"/>
        </w:rPr>
      </w:pPr>
      <w:r w:rsidRPr="00D73289">
        <w:rPr>
          <w:rFonts w:ascii="Arial" w:hAnsi="Arial" w:cs="Arial"/>
          <w:b/>
        </w:rPr>
        <w:t xml:space="preserve">6.3. </w:t>
      </w:r>
      <w:r w:rsidRPr="00D73289">
        <w:rPr>
          <w:rFonts w:ascii="Arial" w:hAnsi="Arial" w:cs="Arial"/>
        </w:rPr>
        <w:t xml:space="preserve">Com a nota fiscal a </w:t>
      </w:r>
      <w:r w:rsidRPr="00D73289">
        <w:rPr>
          <w:rFonts w:ascii="Arial" w:hAnsi="Arial" w:cs="Arial"/>
          <w:b/>
        </w:rPr>
        <w:t>CONTRATADA</w:t>
      </w:r>
      <w:r w:rsidRPr="00D73289">
        <w:rPr>
          <w:rFonts w:ascii="Arial" w:hAnsi="Arial" w:cs="Arial"/>
        </w:rPr>
        <w:t xml:space="preserve"> deverá apresentar, ainda:</w:t>
      </w:r>
    </w:p>
    <w:p w14:paraId="70024DFB" w14:textId="77777777" w:rsidR="00D73289" w:rsidRPr="00D73289" w:rsidRDefault="00D73289" w:rsidP="00D73289">
      <w:pPr>
        <w:ind w:firstLine="850"/>
        <w:jc w:val="both"/>
        <w:rPr>
          <w:rFonts w:ascii="Arial" w:hAnsi="Arial" w:cs="Arial"/>
        </w:rPr>
      </w:pPr>
    </w:p>
    <w:p w14:paraId="2376878D" w14:textId="77777777" w:rsidR="00D73289" w:rsidRPr="00D73289" w:rsidRDefault="00D73289" w:rsidP="00D73289">
      <w:pPr>
        <w:ind w:firstLine="850"/>
        <w:jc w:val="both"/>
        <w:rPr>
          <w:rFonts w:ascii="Arial" w:hAnsi="Arial" w:cs="Arial"/>
        </w:rPr>
      </w:pPr>
      <w:r w:rsidRPr="00D73289">
        <w:rPr>
          <w:rFonts w:ascii="Arial" w:hAnsi="Arial" w:cs="Arial"/>
          <w:b/>
        </w:rPr>
        <w:t xml:space="preserve">6.3.1. </w:t>
      </w:r>
      <w:r w:rsidRPr="00D73289">
        <w:rPr>
          <w:rFonts w:ascii="Arial" w:hAnsi="Arial" w:cs="Arial"/>
        </w:rPr>
        <w:t>Certidão de Regularidade perante a Fazenda Federal (INSS), com validade em vigor;</w:t>
      </w:r>
    </w:p>
    <w:p w14:paraId="153AFF52" w14:textId="77777777" w:rsidR="00D73289" w:rsidRPr="00D73289" w:rsidRDefault="00D73289" w:rsidP="00D73289">
      <w:pPr>
        <w:ind w:firstLine="850"/>
        <w:jc w:val="both"/>
        <w:rPr>
          <w:rFonts w:ascii="Arial" w:hAnsi="Arial" w:cs="Arial"/>
          <w:b/>
        </w:rPr>
      </w:pPr>
    </w:p>
    <w:p w14:paraId="1361B120" w14:textId="77777777" w:rsidR="00D73289" w:rsidRPr="00D73289" w:rsidRDefault="00D73289" w:rsidP="00D73289">
      <w:pPr>
        <w:ind w:firstLine="850"/>
        <w:jc w:val="both"/>
        <w:rPr>
          <w:rFonts w:ascii="Arial" w:hAnsi="Arial" w:cs="Arial"/>
        </w:rPr>
      </w:pPr>
      <w:r w:rsidRPr="00D73289">
        <w:rPr>
          <w:rFonts w:ascii="Arial" w:hAnsi="Arial" w:cs="Arial"/>
          <w:b/>
        </w:rPr>
        <w:t xml:space="preserve">6.3.2. </w:t>
      </w:r>
      <w:r w:rsidRPr="00D73289">
        <w:rPr>
          <w:rFonts w:ascii="Arial" w:hAnsi="Arial" w:cs="Arial"/>
        </w:rPr>
        <w:t>Certidão de regularidade do FGTS fornecido pela Caixa Econômica Federal, com validade em vigor;</w:t>
      </w:r>
      <w:r w:rsidRPr="00D73289">
        <w:rPr>
          <w:rFonts w:ascii="Arial" w:hAnsi="Arial" w:cs="Arial"/>
          <w:b/>
        </w:rPr>
        <w:t xml:space="preserve"> </w:t>
      </w:r>
    </w:p>
    <w:p w14:paraId="25D4E547" w14:textId="77777777" w:rsidR="00D73289" w:rsidRPr="00D73289" w:rsidRDefault="00D73289" w:rsidP="00D73289">
      <w:pPr>
        <w:ind w:firstLine="850"/>
        <w:jc w:val="both"/>
        <w:rPr>
          <w:rFonts w:ascii="Arial" w:hAnsi="Arial" w:cs="Arial"/>
          <w:b/>
        </w:rPr>
      </w:pPr>
    </w:p>
    <w:p w14:paraId="736CA7A9" w14:textId="77777777" w:rsidR="00D73289" w:rsidRPr="00D73289" w:rsidRDefault="00D73289" w:rsidP="00D73289">
      <w:pPr>
        <w:keepLines/>
        <w:ind w:firstLine="850"/>
        <w:jc w:val="both"/>
        <w:rPr>
          <w:rFonts w:ascii="Arial" w:hAnsi="Arial" w:cs="Arial"/>
        </w:rPr>
      </w:pPr>
      <w:r w:rsidRPr="00D73289">
        <w:rPr>
          <w:rFonts w:ascii="Arial" w:hAnsi="Arial" w:cs="Arial"/>
          <w:b/>
        </w:rPr>
        <w:t>6.3.3.</w:t>
      </w:r>
      <w:r w:rsidRPr="00D73289">
        <w:rPr>
          <w:rFonts w:ascii="Arial" w:hAnsi="Arial" w:cs="Arial"/>
        </w:rPr>
        <w:t xml:space="preserve"> Certidão de Regularidade perante a </w:t>
      </w:r>
      <w:r w:rsidRPr="00D73289">
        <w:rPr>
          <w:rFonts w:ascii="Arial" w:hAnsi="Arial" w:cs="Arial"/>
          <w:shd w:val="clear" w:color="auto" w:fill="FFFFFF"/>
        </w:rPr>
        <w:t>Fazenda Estadual</w:t>
      </w:r>
      <w:r w:rsidRPr="00D73289">
        <w:rPr>
          <w:rFonts w:ascii="Arial" w:hAnsi="Arial" w:cs="Arial"/>
        </w:rPr>
        <w:t>, com validade em vigor;</w:t>
      </w:r>
    </w:p>
    <w:p w14:paraId="2A68FA8D" w14:textId="77777777" w:rsidR="00D73289" w:rsidRPr="00D73289" w:rsidRDefault="00D73289" w:rsidP="00D73289">
      <w:pPr>
        <w:keepLines/>
        <w:ind w:firstLine="850"/>
        <w:jc w:val="both"/>
        <w:rPr>
          <w:rFonts w:ascii="Arial" w:hAnsi="Arial" w:cs="Arial"/>
        </w:rPr>
      </w:pPr>
    </w:p>
    <w:p w14:paraId="1860CC51" w14:textId="77777777" w:rsidR="00D73289" w:rsidRPr="00D73289" w:rsidRDefault="00D73289" w:rsidP="00D73289">
      <w:pPr>
        <w:keepLines/>
        <w:ind w:firstLine="850"/>
        <w:jc w:val="both"/>
        <w:rPr>
          <w:rFonts w:ascii="Arial" w:hAnsi="Arial" w:cs="Arial"/>
        </w:rPr>
      </w:pPr>
      <w:r w:rsidRPr="00D73289">
        <w:rPr>
          <w:rFonts w:ascii="Arial" w:hAnsi="Arial" w:cs="Arial"/>
          <w:b/>
        </w:rPr>
        <w:t>6.3.4.</w:t>
      </w:r>
      <w:r w:rsidRPr="00D73289">
        <w:rPr>
          <w:rFonts w:ascii="Arial" w:hAnsi="Arial" w:cs="Arial"/>
        </w:rPr>
        <w:t xml:space="preserve"> Certidão Negativa de Débitos Trabalhistas (CNDT).</w:t>
      </w:r>
    </w:p>
    <w:p w14:paraId="548AF1C7" w14:textId="77777777" w:rsidR="00D73289" w:rsidRPr="00D73289" w:rsidRDefault="00D73289" w:rsidP="00D73289">
      <w:pPr>
        <w:jc w:val="both"/>
        <w:rPr>
          <w:rFonts w:ascii="Arial" w:hAnsi="Arial" w:cs="Arial"/>
          <w:b/>
        </w:rPr>
      </w:pPr>
    </w:p>
    <w:p w14:paraId="716A3B87" w14:textId="77777777" w:rsidR="00D73289" w:rsidRPr="00D73289" w:rsidRDefault="00D73289" w:rsidP="00D73289">
      <w:pPr>
        <w:ind w:firstLine="850"/>
        <w:jc w:val="both"/>
        <w:rPr>
          <w:rFonts w:ascii="Arial" w:hAnsi="Arial" w:cs="Arial"/>
        </w:rPr>
      </w:pPr>
      <w:r w:rsidRPr="00D73289">
        <w:rPr>
          <w:rFonts w:ascii="Arial" w:hAnsi="Arial" w:cs="Arial"/>
          <w:b/>
        </w:rPr>
        <w:t xml:space="preserve">6.4. </w:t>
      </w:r>
      <w:r w:rsidRPr="00D73289">
        <w:rPr>
          <w:rFonts w:ascii="Arial" w:hAnsi="Arial" w:cs="Arial"/>
        </w:rPr>
        <w:t>Caso o dia do pagamento coincida aos sábados, domingos, feriados ou pontos facultativos, o mesmo será efetuado no primeiro dia útil subsequente, sem qualquer incidência de correção monetária.</w:t>
      </w:r>
    </w:p>
    <w:p w14:paraId="137A9AE3" w14:textId="77777777" w:rsidR="00D73289" w:rsidRPr="00D73289" w:rsidRDefault="00D73289" w:rsidP="00D73289">
      <w:pPr>
        <w:ind w:firstLine="850"/>
        <w:jc w:val="both"/>
        <w:rPr>
          <w:rFonts w:ascii="Arial" w:hAnsi="Arial" w:cs="Arial"/>
        </w:rPr>
      </w:pPr>
    </w:p>
    <w:p w14:paraId="6194BF38" w14:textId="77777777" w:rsidR="00D73289" w:rsidRPr="00D73289" w:rsidRDefault="00D73289" w:rsidP="00D73289">
      <w:pPr>
        <w:ind w:firstLine="851"/>
        <w:jc w:val="both"/>
        <w:rPr>
          <w:rFonts w:ascii="Arial" w:hAnsi="Arial" w:cs="Arial"/>
        </w:rPr>
      </w:pPr>
      <w:r w:rsidRPr="00D73289">
        <w:rPr>
          <w:rFonts w:ascii="Arial" w:hAnsi="Arial" w:cs="Arial"/>
          <w:b/>
        </w:rPr>
        <w:t>6.5.</w:t>
      </w:r>
      <w:r w:rsidRPr="00D73289">
        <w:rPr>
          <w:rFonts w:ascii="Arial" w:hAnsi="Arial" w:cs="Arial"/>
        </w:rPr>
        <w:t xml:space="preserve"> Caso a </w:t>
      </w:r>
      <w:r w:rsidRPr="00D73289">
        <w:rPr>
          <w:rFonts w:ascii="Arial" w:hAnsi="Arial" w:cs="Arial"/>
          <w:b/>
        </w:rPr>
        <w:t>CONTRATANTE</w:t>
      </w:r>
      <w:r w:rsidRPr="00D73289">
        <w:rPr>
          <w:rFonts w:ascii="Arial" w:hAnsi="Arial" w:cs="Arial"/>
        </w:rPr>
        <w:t>, eventualmente, atrase os pagamentos, estes deverão ser corrigidos com base no INPC/IBGE, conforme legislação pertinente.</w:t>
      </w:r>
    </w:p>
    <w:p w14:paraId="2278AF7F" w14:textId="77777777" w:rsidR="00D73289" w:rsidRPr="00D73289" w:rsidRDefault="00D73289" w:rsidP="00D73289">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6924CEE4"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0AF1610C" w14:textId="77777777" w:rsidR="00D73289" w:rsidRPr="00D73289" w:rsidRDefault="00D73289" w:rsidP="00935084">
            <w:pPr>
              <w:ind w:firstLine="851"/>
              <w:jc w:val="both"/>
              <w:rPr>
                <w:rFonts w:ascii="Arial" w:hAnsi="Arial" w:cs="Arial"/>
                <w:b/>
              </w:rPr>
            </w:pPr>
            <w:r w:rsidRPr="00D73289">
              <w:rPr>
                <w:rFonts w:ascii="Arial" w:hAnsi="Arial" w:cs="Arial"/>
                <w:b/>
              </w:rPr>
              <w:t>CLÁUSULA 7ª - DA FISCALIZAÇÃO</w:t>
            </w:r>
          </w:p>
        </w:tc>
      </w:tr>
    </w:tbl>
    <w:p w14:paraId="4421F03F" w14:textId="77777777" w:rsidR="00D73289" w:rsidRPr="00D73289" w:rsidRDefault="00D73289" w:rsidP="00D73289">
      <w:pPr>
        <w:ind w:firstLine="851"/>
        <w:jc w:val="both"/>
        <w:rPr>
          <w:rFonts w:ascii="Arial" w:hAnsi="Arial" w:cs="Arial"/>
          <w:b/>
        </w:rPr>
      </w:pPr>
    </w:p>
    <w:p w14:paraId="650A7E8C" w14:textId="77777777" w:rsidR="00D73289" w:rsidRPr="00D73289" w:rsidRDefault="00D73289" w:rsidP="00D73289">
      <w:pPr>
        <w:ind w:firstLine="851"/>
        <w:jc w:val="both"/>
        <w:rPr>
          <w:rFonts w:ascii="Arial" w:hAnsi="Arial" w:cs="Arial"/>
        </w:rPr>
      </w:pPr>
      <w:r w:rsidRPr="00D73289">
        <w:rPr>
          <w:rFonts w:ascii="Arial" w:hAnsi="Arial" w:cs="Arial"/>
          <w:b/>
        </w:rPr>
        <w:t>7.1.</w:t>
      </w:r>
      <w:r w:rsidRPr="00D73289">
        <w:rPr>
          <w:rFonts w:ascii="Arial" w:hAnsi="Arial" w:cs="Arial"/>
        </w:rPr>
        <w:t xml:space="preserve"> A Secretaria Municipal de Saúde é o órgão credenciado pela </w:t>
      </w:r>
      <w:r w:rsidRPr="00D73289">
        <w:rPr>
          <w:rFonts w:ascii="Arial" w:hAnsi="Arial" w:cs="Arial"/>
          <w:b/>
        </w:rPr>
        <w:t>CONTRATANTE</w:t>
      </w:r>
      <w:r w:rsidRPr="00D73289">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5EA59CA5" w14:textId="77777777" w:rsidR="00D73289" w:rsidRPr="00D73289" w:rsidRDefault="00D73289" w:rsidP="00D73289">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D73289" w:rsidRPr="00D73289" w14:paraId="06C4EB94"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12775357" w14:textId="77777777" w:rsidR="00D73289" w:rsidRPr="00D73289" w:rsidRDefault="00D73289" w:rsidP="00935084">
            <w:pPr>
              <w:ind w:firstLine="851"/>
              <w:jc w:val="both"/>
              <w:rPr>
                <w:rFonts w:ascii="Arial" w:hAnsi="Arial" w:cs="Arial"/>
                <w:b/>
              </w:rPr>
            </w:pPr>
            <w:r w:rsidRPr="00D73289">
              <w:rPr>
                <w:rFonts w:ascii="Arial" w:hAnsi="Arial" w:cs="Arial"/>
                <w:b/>
              </w:rPr>
              <w:t>CLÁUSULA 8ª - DO PRAZO DE VIGÊNCIA</w:t>
            </w:r>
          </w:p>
        </w:tc>
      </w:tr>
    </w:tbl>
    <w:p w14:paraId="4B8E3E5E" w14:textId="77777777" w:rsidR="00D73289" w:rsidRPr="00D73289" w:rsidRDefault="00D73289" w:rsidP="00D73289">
      <w:pPr>
        <w:ind w:firstLine="851"/>
        <w:jc w:val="both"/>
        <w:rPr>
          <w:rFonts w:ascii="Arial" w:hAnsi="Arial" w:cs="Arial"/>
          <w:b/>
        </w:rPr>
      </w:pPr>
    </w:p>
    <w:p w14:paraId="2AFB7F6E" w14:textId="77777777" w:rsidR="00D73289" w:rsidRPr="00D73289" w:rsidRDefault="00D73289" w:rsidP="00D73289">
      <w:pPr>
        <w:ind w:firstLine="851"/>
        <w:jc w:val="both"/>
        <w:rPr>
          <w:rFonts w:ascii="Arial" w:hAnsi="Arial" w:cs="Arial"/>
        </w:rPr>
      </w:pPr>
      <w:r w:rsidRPr="00D73289">
        <w:rPr>
          <w:rFonts w:ascii="Arial" w:hAnsi="Arial" w:cs="Arial"/>
          <w:b/>
        </w:rPr>
        <w:t>8.1.</w:t>
      </w:r>
      <w:r w:rsidRPr="00D73289">
        <w:rPr>
          <w:rFonts w:ascii="Arial" w:hAnsi="Arial" w:cs="Arial"/>
        </w:rPr>
        <w:t xml:space="preserve"> O presente contrato terá vigência até ... de .................... de 202., a contar da data da Ordem de Fornecimento.</w:t>
      </w:r>
    </w:p>
    <w:p w14:paraId="0D546C4A" w14:textId="77777777" w:rsidR="00D73289" w:rsidRPr="00D73289" w:rsidRDefault="00D73289" w:rsidP="00D73289">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5C5AAB17"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7ACB17BD" w14:textId="77777777" w:rsidR="00D73289" w:rsidRPr="00D73289" w:rsidRDefault="00D73289" w:rsidP="00935084">
            <w:pPr>
              <w:ind w:firstLine="851"/>
              <w:jc w:val="both"/>
              <w:rPr>
                <w:rFonts w:ascii="Arial" w:hAnsi="Arial" w:cs="Arial"/>
                <w:b/>
              </w:rPr>
            </w:pPr>
            <w:r w:rsidRPr="00D73289">
              <w:rPr>
                <w:rFonts w:ascii="Arial" w:hAnsi="Arial" w:cs="Arial"/>
                <w:b/>
              </w:rPr>
              <w:t>CLÁUSULA 9ª - DA EXTINÇÃO DO CONTRATO</w:t>
            </w:r>
          </w:p>
        </w:tc>
      </w:tr>
    </w:tbl>
    <w:p w14:paraId="1D626DE5" w14:textId="77777777" w:rsidR="00D73289" w:rsidRPr="00D73289" w:rsidRDefault="00D73289" w:rsidP="00D73289">
      <w:pPr>
        <w:ind w:firstLine="851"/>
        <w:jc w:val="both"/>
        <w:rPr>
          <w:rFonts w:ascii="Arial" w:hAnsi="Arial" w:cs="Arial"/>
          <w:b/>
        </w:rPr>
      </w:pPr>
    </w:p>
    <w:p w14:paraId="641EAA2E" w14:textId="77777777" w:rsidR="00D73289" w:rsidRPr="00D73289" w:rsidRDefault="00D73289" w:rsidP="00D73289">
      <w:pPr>
        <w:ind w:firstLine="851"/>
        <w:jc w:val="both"/>
        <w:rPr>
          <w:rFonts w:ascii="Arial" w:hAnsi="Arial" w:cs="Arial"/>
        </w:rPr>
      </w:pPr>
      <w:r w:rsidRPr="00D73289">
        <w:rPr>
          <w:rFonts w:ascii="Arial" w:hAnsi="Arial" w:cs="Arial"/>
          <w:b/>
        </w:rPr>
        <w:t>9.1.</w:t>
      </w:r>
      <w:r w:rsidRPr="00D73289">
        <w:rPr>
          <w:rFonts w:ascii="Arial" w:hAnsi="Arial" w:cs="Arial"/>
        </w:rPr>
        <w:t xml:space="preserve"> Independentemente de interpelação judicial, o contrato será extinto nas hipóteses previstas no art. 137 da Lei Federal nº 14.133/21 e suas alterações.</w:t>
      </w:r>
    </w:p>
    <w:p w14:paraId="07738533" w14:textId="77777777" w:rsidR="00D73289" w:rsidRPr="00D73289" w:rsidRDefault="00D73289" w:rsidP="00D73289">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54AD39CD"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75C9AAE0" w14:textId="77777777" w:rsidR="00D73289" w:rsidRPr="00D73289" w:rsidRDefault="00D73289" w:rsidP="00935084">
            <w:pPr>
              <w:ind w:firstLine="851"/>
              <w:jc w:val="both"/>
              <w:rPr>
                <w:rFonts w:ascii="Arial" w:hAnsi="Arial" w:cs="Arial"/>
                <w:b/>
              </w:rPr>
            </w:pPr>
            <w:r w:rsidRPr="00D73289">
              <w:rPr>
                <w:rFonts w:ascii="Arial" w:hAnsi="Arial" w:cs="Arial"/>
                <w:b/>
              </w:rPr>
              <w:t>CLÁUSULA 10. - DO RECEBIMENTO</w:t>
            </w:r>
          </w:p>
        </w:tc>
      </w:tr>
    </w:tbl>
    <w:p w14:paraId="148F5301" w14:textId="77777777" w:rsidR="00D73289" w:rsidRPr="00D73289" w:rsidRDefault="00D73289" w:rsidP="00D73289">
      <w:pPr>
        <w:ind w:firstLine="851"/>
        <w:jc w:val="both"/>
        <w:rPr>
          <w:rFonts w:ascii="Arial" w:hAnsi="Arial" w:cs="Arial"/>
          <w:b/>
        </w:rPr>
      </w:pPr>
    </w:p>
    <w:p w14:paraId="5970058F" w14:textId="77777777" w:rsidR="00D73289" w:rsidRPr="00D73289" w:rsidRDefault="00D73289" w:rsidP="00D73289">
      <w:pPr>
        <w:ind w:firstLine="851"/>
        <w:jc w:val="both"/>
        <w:rPr>
          <w:rFonts w:ascii="Arial" w:hAnsi="Arial" w:cs="Arial"/>
        </w:rPr>
      </w:pPr>
      <w:r w:rsidRPr="00D73289">
        <w:rPr>
          <w:rFonts w:ascii="Arial" w:hAnsi="Arial" w:cs="Arial"/>
          <w:b/>
        </w:rPr>
        <w:t>10.1.</w:t>
      </w:r>
      <w:r w:rsidRPr="00D73289">
        <w:rPr>
          <w:rFonts w:ascii="Arial" w:hAnsi="Arial" w:cs="Arial"/>
        </w:rPr>
        <w:t xml:space="preserve"> O objeto deste contrato será recebido por servidor a ser designado para o ato do recebimento, da seguinte forma:</w:t>
      </w:r>
    </w:p>
    <w:p w14:paraId="399221A1" w14:textId="77777777" w:rsidR="00D73289" w:rsidRPr="00D73289" w:rsidRDefault="00D73289" w:rsidP="00D73289">
      <w:pPr>
        <w:ind w:firstLine="851"/>
        <w:jc w:val="both"/>
        <w:rPr>
          <w:rFonts w:ascii="Arial" w:hAnsi="Arial" w:cs="Arial"/>
          <w:b/>
        </w:rPr>
      </w:pPr>
    </w:p>
    <w:p w14:paraId="3620FFCC" w14:textId="77777777" w:rsidR="00D73289" w:rsidRPr="00D73289" w:rsidRDefault="00D73289" w:rsidP="00D73289">
      <w:pPr>
        <w:ind w:firstLine="851"/>
        <w:jc w:val="both"/>
        <w:rPr>
          <w:rFonts w:ascii="Arial" w:hAnsi="Arial" w:cs="Arial"/>
        </w:rPr>
      </w:pPr>
      <w:r w:rsidRPr="00D73289">
        <w:rPr>
          <w:rFonts w:ascii="Arial" w:hAnsi="Arial" w:cs="Arial"/>
          <w:b/>
        </w:rPr>
        <w:t xml:space="preserve">10.1.1. </w:t>
      </w:r>
      <w:r w:rsidRPr="00D73289">
        <w:rPr>
          <w:rFonts w:ascii="Arial" w:hAnsi="Arial" w:cs="Arial"/>
        </w:rPr>
        <w:t>Provisoriamente, para efeito de posterior verificação da conformidade do objeto com as especificações, no prazo de até 03 (três) dias, a contar da entrega;</w:t>
      </w:r>
    </w:p>
    <w:p w14:paraId="2B01F493" w14:textId="77777777" w:rsidR="00D73289" w:rsidRPr="00D73289" w:rsidRDefault="00D73289" w:rsidP="00D73289">
      <w:pPr>
        <w:ind w:firstLine="851"/>
        <w:jc w:val="both"/>
        <w:rPr>
          <w:rFonts w:ascii="Arial" w:hAnsi="Arial" w:cs="Arial"/>
        </w:rPr>
      </w:pPr>
    </w:p>
    <w:p w14:paraId="05107F7A" w14:textId="77777777" w:rsidR="00D73289" w:rsidRPr="00D73289" w:rsidRDefault="00D73289" w:rsidP="00D73289">
      <w:pPr>
        <w:ind w:firstLine="851"/>
        <w:jc w:val="both"/>
        <w:rPr>
          <w:rFonts w:ascii="Arial" w:hAnsi="Arial" w:cs="Arial"/>
        </w:rPr>
      </w:pPr>
      <w:r w:rsidRPr="00D73289">
        <w:rPr>
          <w:rFonts w:ascii="Arial" w:hAnsi="Arial" w:cs="Arial"/>
          <w:b/>
        </w:rPr>
        <w:t xml:space="preserve">10.1.2. </w:t>
      </w:r>
      <w:r w:rsidRPr="00D73289">
        <w:rPr>
          <w:rFonts w:ascii="Arial" w:hAnsi="Arial" w:cs="Arial"/>
        </w:rPr>
        <w:t>Definitivamente, após a verificação da qualidade do objeto e consequente aceitação, no prazo de até 30 (trinta) dias, a contar do recebimento provisório.</w:t>
      </w:r>
    </w:p>
    <w:p w14:paraId="64F71727" w14:textId="77777777" w:rsidR="00D73289" w:rsidRPr="00D73289" w:rsidRDefault="00D73289" w:rsidP="00D73289">
      <w:pPr>
        <w:ind w:firstLine="851"/>
        <w:jc w:val="both"/>
        <w:rPr>
          <w:rFonts w:ascii="Arial" w:hAnsi="Arial" w:cs="Arial"/>
          <w:b/>
        </w:rPr>
      </w:pPr>
    </w:p>
    <w:p w14:paraId="764016F8" w14:textId="77777777" w:rsidR="00D73289" w:rsidRPr="00D73289" w:rsidRDefault="00D73289" w:rsidP="00D73289">
      <w:pPr>
        <w:ind w:firstLine="851"/>
        <w:jc w:val="both"/>
        <w:rPr>
          <w:rFonts w:ascii="Arial" w:hAnsi="Arial" w:cs="Arial"/>
        </w:rPr>
      </w:pPr>
      <w:r w:rsidRPr="00D73289">
        <w:rPr>
          <w:rFonts w:ascii="Arial" w:hAnsi="Arial" w:cs="Arial"/>
          <w:b/>
        </w:rPr>
        <w:t xml:space="preserve">10.2. </w:t>
      </w:r>
      <w:r w:rsidRPr="00D73289">
        <w:rPr>
          <w:rFonts w:ascii="Arial" w:hAnsi="Arial" w:cs="Arial"/>
        </w:rPr>
        <w:t>O recebimento de que trata este item far-se-á mediante recibo.</w:t>
      </w:r>
    </w:p>
    <w:p w14:paraId="13BE2633" w14:textId="77777777" w:rsidR="00D73289" w:rsidRPr="00D73289" w:rsidRDefault="00D73289" w:rsidP="00D73289">
      <w:pPr>
        <w:ind w:firstLine="851"/>
        <w:jc w:val="both"/>
        <w:rPr>
          <w:rFonts w:ascii="Arial" w:hAnsi="Arial" w:cs="Arial"/>
          <w:b/>
        </w:rPr>
      </w:pPr>
    </w:p>
    <w:p w14:paraId="00CC40FB" w14:textId="77777777" w:rsidR="00D73289" w:rsidRPr="00D73289" w:rsidRDefault="00D73289" w:rsidP="00D73289">
      <w:pPr>
        <w:ind w:firstLine="851"/>
        <w:jc w:val="both"/>
        <w:rPr>
          <w:rFonts w:ascii="Arial" w:hAnsi="Arial" w:cs="Arial"/>
          <w:b/>
        </w:rPr>
      </w:pPr>
    </w:p>
    <w:p w14:paraId="36E5977B" w14:textId="77777777" w:rsidR="00D73289" w:rsidRPr="00D73289" w:rsidRDefault="00D73289" w:rsidP="00D73289">
      <w:pPr>
        <w:ind w:firstLine="851"/>
        <w:jc w:val="both"/>
        <w:rPr>
          <w:rFonts w:ascii="Arial" w:hAnsi="Arial" w:cs="Arial"/>
          <w:b/>
        </w:rPr>
      </w:pPr>
    </w:p>
    <w:p w14:paraId="20F1094D" w14:textId="77777777" w:rsidR="00D73289" w:rsidRPr="00D73289" w:rsidRDefault="00D73289" w:rsidP="00D73289">
      <w:pPr>
        <w:ind w:firstLine="851"/>
        <w:jc w:val="both"/>
        <w:rPr>
          <w:rFonts w:ascii="Arial" w:hAnsi="Arial" w:cs="Arial"/>
        </w:rPr>
      </w:pPr>
      <w:r w:rsidRPr="00D73289">
        <w:rPr>
          <w:rFonts w:ascii="Arial" w:hAnsi="Arial" w:cs="Arial"/>
          <w:b/>
        </w:rPr>
        <w:t>10.3.</w:t>
      </w:r>
      <w:r w:rsidRPr="00D73289">
        <w:rPr>
          <w:rFonts w:ascii="Arial" w:hAnsi="Arial" w:cs="Arial"/>
        </w:rPr>
        <w:t xml:space="preserve"> Fica facultada à </w:t>
      </w:r>
      <w:r w:rsidRPr="00D73289">
        <w:rPr>
          <w:rFonts w:ascii="Arial" w:hAnsi="Arial" w:cs="Arial"/>
          <w:b/>
        </w:rPr>
        <w:t xml:space="preserve">CONTRATADA </w:t>
      </w:r>
      <w:r w:rsidRPr="00D73289">
        <w:rPr>
          <w:rFonts w:ascii="Arial" w:hAnsi="Arial" w:cs="Arial"/>
        </w:rPr>
        <w:t xml:space="preserve">a indicação de um representante para, conjuntamente, com o da </w:t>
      </w:r>
      <w:r w:rsidRPr="00D73289">
        <w:rPr>
          <w:rFonts w:ascii="Arial" w:hAnsi="Arial" w:cs="Arial"/>
          <w:b/>
        </w:rPr>
        <w:t>CONTRATANTE</w:t>
      </w:r>
      <w:r w:rsidRPr="00D73289">
        <w:rPr>
          <w:rFonts w:ascii="Arial" w:hAnsi="Arial" w:cs="Arial"/>
        </w:rPr>
        <w:t>, proceder ao recebimento do objeto do presente contrato.</w:t>
      </w:r>
    </w:p>
    <w:p w14:paraId="59FE9614" w14:textId="77777777" w:rsidR="00D73289" w:rsidRPr="00D73289" w:rsidRDefault="00D73289" w:rsidP="00D73289">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53D53F85"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16D06592" w14:textId="77777777" w:rsidR="00D73289" w:rsidRPr="00D73289" w:rsidRDefault="00D73289" w:rsidP="00935084">
            <w:pPr>
              <w:keepLines/>
              <w:ind w:firstLine="851"/>
              <w:jc w:val="both"/>
              <w:rPr>
                <w:rFonts w:ascii="Arial" w:hAnsi="Arial" w:cs="Arial"/>
                <w:b/>
              </w:rPr>
            </w:pPr>
            <w:r w:rsidRPr="00D73289">
              <w:rPr>
                <w:rFonts w:ascii="Arial" w:hAnsi="Arial" w:cs="Arial"/>
                <w:b/>
              </w:rPr>
              <w:t>CLÁUSULA 11. - DAS SANÇÕES ADMINISTRATIVAS</w:t>
            </w:r>
          </w:p>
        </w:tc>
      </w:tr>
    </w:tbl>
    <w:p w14:paraId="36F2B4F9" w14:textId="77777777" w:rsidR="00D73289" w:rsidRPr="00D73289" w:rsidRDefault="00D73289" w:rsidP="00D73289">
      <w:pPr>
        <w:ind w:firstLine="851"/>
        <w:jc w:val="both"/>
        <w:rPr>
          <w:rFonts w:ascii="Arial" w:hAnsi="Arial" w:cs="Arial"/>
          <w:b/>
        </w:rPr>
      </w:pPr>
    </w:p>
    <w:p w14:paraId="18157E44" w14:textId="77777777" w:rsidR="00D73289" w:rsidRPr="00D73289" w:rsidRDefault="00D73289" w:rsidP="00D73289">
      <w:pPr>
        <w:ind w:firstLine="851"/>
        <w:jc w:val="both"/>
        <w:rPr>
          <w:rFonts w:ascii="Arial" w:hAnsi="Arial" w:cs="Arial"/>
        </w:rPr>
      </w:pPr>
      <w:r w:rsidRPr="00D73289">
        <w:rPr>
          <w:rFonts w:ascii="Arial" w:hAnsi="Arial" w:cs="Arial"/>
          <w:b/>
        </w:rPr>
        <w:t>11.1.</w:t>
      </w:r>
      <w:r w:rsidRPr="00D73289">
        <w:rPr>
          <w:rFonts w:ascii="Arial" w:hAnsi="Arial" w:cs="Arial"/>
        </w:rPr>
        <w:t xml:space="preserve"> Comete infração administrativa, nos termos da lei, o licitante que, com dolo ou culpa: </w:t>
      </w:r>
    </w:p>
    <w:p w14:paraId="0B99A6F6" w14:textId="77777777" w:rsidR="00D73289" w:rsidRPr="00D73289" w:rsidRDefault="00D73289" w:rsidP="00D73289">
      <w:pPr>
        <w:ind w:firstLine="851"/>
        <w:jc w:val="both"/>
        <w:rPr>
          <w:rFonts w:ascii="Arial" w:hAnsi="Arial" w:cs="Arial"/>
          <w:b/>
        </w:rPr>
      </w:pPr>
    </w:p>
    <w:p w14:paraId="20A6DDF2" w14:textId="77777777" w:rsidR="00D73289" w:rsidRPr="00D73289" w:rsidRDefault="00D73289" w:rsidP="00D73289">
      <w:pPr>
        <w:ind w:firstLine="851"/>
        <w:jc w:val="both"/>
        <w:rPr>
          <w:rFonts w:ascii="Arial" w:hAnsi="Arial" w:cs="Arial"/>
        </w:rPr>
      </w:pPr>
      <w:r w:rsidRPr="00D73289">
        <w:rPr>
          <w:rFonts w:ascii="Arial" w:hAnsi="Arial" w:cs="Arial"/>
          <w:b/>
        </w:rPr>
        <w:t>11.1.1.</w:t>
      </w:r>
      <w:r w:rsidRPr="00D73289">
        <w:rPr>
          <w:rFonts w:ascii="Arial" w:hAnsi="Arial" w:cs="Arial"/>
        </w:rPr>
        <w:t xml:space="preserve"> Deixar de entregar a documentação exigida para o certame ou não entregar qualquer documento que tenha sido solicitado pelo/a pregoeiro/a durante o certame; </w:t>
      </w:r>
    </w:p>
    <w:p w14:paraId="3C9D57B1" w14:textId="77777777" w:rsidR="00D73289" w:rsidRPr="00D73289" w:rsidRDefault="00D73289" w:rsidP="00D73289">
      <w:pPr>
        <w:ind w:firstLine="851"/>
        <w:jc w:val="both"/>
        <w:rPr>
          <w:rFonts w:ascii="Arial" w:hAnsi="Arial" w:cs="Arial"/>
        </w:rPr>
      </w:pPr>
    </w:p>
    <w:p w14:paraId="7B3A05C7" w14:textId="77777777" w:rsidR="00D73289" w:rsidRPr="00D73289" w:rsidRDefault="00D73289" w:rsidP="00D73289">
      <w:pPr>
        <w:ind w:firstLine="851"/>
        <w:jc w:val="both"/>
        <w:rPr>
          <w:rFonts w:ascii="Arial" w:hAnsi="Arial" w:cs="Arial"/>
        </w:rPr>
      </w:pPr>
      <w:r w:rsidRPr="00D73289">
        <w:rPr>
          <w:rFonts w:ascii="Arial" w:hAnsi="Arial" w:cs="Arial"/>
          <w:b/>
        </w:rPr>
        <w:t>11.1.2.</w:t>
      </w:r>
      <w:r w:rsidRPr="00D73289">
        <w:rPr>
          <w:rFonts w:ascii="Arial" w:hAnsi="Arial" w:cs="Arial"/>
        </w:rPr>
        <w:t xml:space="preserve"> Salvo em decorrência de fato superveniente devidamente justificado, não mantiver a proposta em especial quando: </w:t>
      </w:r>
    </w:p>
    <w:p w14:paraId="7BFC9362" w14:textId="77777777" w:rsidR="00D73289" w:rsidRPr="00D73289" w:rsidRDefault="00D73289" w:rsidP="00D73289">
      <w:pPr>
        <w:ind w:firstLine="851"/>
        <w:jc w:val="both"/>
        <w:rPr>
          <w:rFonts w:ascii="Arial" w:hAnsi="Arial" w:cs="Arial"/>
        </w:rPr>
      </w:pPr>
    </w:p>
    <w:p w14:paraId="23AF0C9E" w14:textId="77777777" w:rsidR="00D73289" w:rsidRPr="00D73289" w:rsidRDefault="00D73289" w:rsidP="00D73289">
      <w:pPr>
        <w:ind w:firstLine="851"/>
        <w:jc w:val="both"/>
        <w:rPr>
          <w:rFonts w:ascii="Arial" w:hAnsi="Arial" w:cs="Arial"/>
        </w:rPr>
      </w:pPr>
      <w:r w:rsidRPr="00D73289">
        <w:rPr>
          <w:rFonts w:ascii="Arial" w:hAnsi="Arial" w:cs="Arial"/>
          <w:b/>
        </w:rPr>
        <w:t>11.1.2.1.</w:t>
      </w:r>
      <w:r w:rsidRPr="00D73289">
        <w:rPr>
          <w:rFonts w:ascii="Arial" w:hAnsi="Arial" w:cs="Arial"/>
        </w:rPr>
        <w:t xml:space="preserve"> Não enviar a proposta adequada ao último lance ofertado ou após a negociação; </w:t>
      </w:r>
    </w:p>
    <w:p w14:paraId="0D83C02D" w14:textId="77777777" w:rsidR="00D73289" w:rsidRPr="00D73289" w:rsidRDefault="00D73289" w:rsidP="00D73289">
      <w:pPr>
        <w:ind w:firstLine="851"/>
        <w:jc w:val="both"/>
        <w:rPr>
          <w:rFonts w:ascii="Arial" w:hAnsi="Arial" w:cs="Arial"/>
        </w:rPr>
      </w:pPr>
    </w:p>
    <w:p w14:paraId="1270295C" w14:textId="77777777" w:rsidR="00D73289" w:rsidRPr="00D73289" w:rsidRDefault="00D73289" w:rsidP="00D73289">
      <w:pPr>
        <w:ind w:firstLine="851"/>
        <w:jc w:val="both"/>
        <w:rPr>
          <w:rFonts w:ascii="Arial" w:hAnsi="Arial" w:cs="Arial"/>
        </w:rPr>
      </w:pPr>
      <w:r w:rsidRPr="00D73289">
        <w:rPr>
          <w:rFonts w:ascii="Arial" w:hAnsi="Arial" w:cs="Arial"/>
          <w:b/>
        </w:rPr>
        <w:t>11.1.2.2.</w:t>
      </w:r>
      <w:r w:rsidRPr="00D73289">
        <w:rPr>
          <w:rFonts w:ascii="Arial" w:hAnsi="Arial" w:cs="Arial"/>
        </w:rPr>
        <w:t xml:space="preserve"> Recusar-se a enviar o detalhamento da proposta quando exigível; </w:t>
      </w:r>
    </w:p>
    <w:p w14:paraId="73EF6BEF" w14:textId="77777777" w:rsidR="00D73289" w:rsidRPr="00D73289" w:rsidRDefault="00D73289" w:rsidP="00D73289">
      <w:pPr>
        <w:ind w:firstLine="851"/>
        <w:jc w:val="both"/>
        <w:rPr>
          <w:rFonts w:ascii="Arial" w:hAnsi="Arial" w:cs="Arial"/>
        </w:rPr>
      </w:pPr>
    </w:p>
    <w:p w14:paraId="430CB4E6" w14:textId="77777777" w:rsidR="00D73289" w:rsidRPr="00D73289" w:rsidRDefault="00D73289" w:rsidP="00D73289">
      <w:pPr>
        <w:ind w:firstLine="851"/>
        <w:jc w:val="both"/>
        <w:rPr>
          <w:rFonts w:ascii="Arial" w:hAnsi="Arial" w:cs="Arial"/>
        </w:rPr>
      </w:pPr>
      <w:r w:rsidRPr="00D73289">
        <w:rPr>
          <w:rFonts w:ascii="Arial" w:hAnsi="Arial" w:cs="Arial"/>
          <w:b/>
        </w:rPr>
        <w:t>11.1.2.3.</w:t>
      </w:r>
      <w:r w:rsidRPr="00D73289">
        <w:rPr>
          <w:rFonts w:ascii="Arial" w:hAnsi="Arial" w:cs="Arial"/>
        </w:rPr>
        <w:t xml:space="preserve"> Pedir para ser desclassificado quando encerrada a etapa competitiva; </w:t>
      </w:r>
    </w:p>
    <w:p w14:paraId="5984A5CF" w14:textId="77777777" w:rsidR="00D73289" w:rsidRPr="00D73289" w:rsidRDefault="00D73289" w:rsidP="00D73289">
      <w:pPr>
        <w:jc w:val="both"/>
        <w:rPr>
          <w:rFonts w:ascii="Arial" w:hAnsi="Arial" w:cs="Arial"/>
        </w:rPr>
      </w:pPr>
    </w:p>
    <w:p w14:paraId="50D9D043" w14:textId="77777777" w:rsidR="00D73289" w:rsidRPr="00D73289" w:rsidRDefault="00D73289" w:rsidP="00D73289">
      <w:pPr>
        <w:ind w:firstLine="851"/>
        <w:jc w:val="both"/>
        <w:rPr>
          <w:rFonts w:ascii="Arial" w:hAnsi="Arial" w:cs="Arial"/>
        </w:rPr>
      </w:pPr>
      <w:r w:rsidRPr="00D73289">
        <w:rPr>
          <w:rFonts w:ascii="Arial" w:hAnsi="Arial" w:cs="Arial"/>
          <w:b/>
        </w:rPr>
        <w:t>11.1.2.4.</w:t>
      </w:r>
      <w:r w:rsidRPr="00D73289">
        <w:rPr>
          <w:rFonts w:ascii="Arial" w:hAnsi="Arial" w:cs="Arial"/>
        </w:rPr>
        <w:t xml:space="preserve"> Deixar de apresentar amostra; </w:t>
      </w:r>
    </w:p>
    <w:p w14:paraId="4F1780EB" w14:textId="77777777" w:rsidR="00D73289" w:rsidRPr="00D73289" w:rsidRDefault="00D73289" w:rsidP="00D73289">
      <w:pPr>
        <w:ind w:firstLine="851"/>
        <w:jc w:val="both"/>
        <w:rPr>
          <w:rFonts w:ascii="Arial" w:hAnsi="Arial" w:cs="Arial"/>
        </w:rPr>
      </w:pPr>
    </w:p>
    <w:p w14:paraId="53B98466" w14:textId="77777777" w:rsidR="00D73289" w:rsidRPr="00D73289" w:rsidRDefault="00D73289" w:rsidP="00D73289">
      <w:pPr>
        <w:ind w:firstLine="851"/>
        <w:jc w:val="both"/>
        <w:rPr>
          <w:rFonts w:ascii="Arial" w:hAnsi="Arial" w:cs="Arial"/>
        </w:rPr>
      </w:pPr>
      <w:r w:rsidRPr="00D73289">
        <w:rPr>
          <w:rFonts w:ascii="Arial" w:hAnsi="Arial" w:cs="Arial"/>
          <w:b/>
        </w:rPr>
        <w:t>11.1.2.5</w:t>
      </w:r>
      <w:r w:rsidRPr="00D73289">
        <w:rPr>
          <w:rFonts w:ascii="Arial" w:hAnsi="Arial" w:cs="Arial"/>
        </w:rPr>
        <w:t xml:space="preserve">. Apresentar proposta ou amostra em desacordo com as especificações do edital; </w:t>
      </w:r>
    </w:p>
    <w:p w14:paraId="0F190C68" w14:textId="77777777" w:rsidR="00D73289" w:rsidRPr="00D73289" w:rsidRDefault="00D73289" w:rsidP="00D73289">
      <w:pPr>
        <w:ind w:firstLine="851"/>
        <w:jc w:val="both"/>
        <w:rPr>
          <w:rFonts w:ascii="Arial" w:hAnsi="Arial" w:cs="Arial"/>
        </w:rPr>
      </w:pPr>
    </w:p>
    <w:p w14:paraId="4EFDB2F8" w14:textId="77777777" w:rsidR="00D73289" w:rsidRPr="00D73289" w:rsidRDefault="00D73289" w:rsidP="00D73289">
      <w:pPr>
        <w:ind w:firstLine="851"/>
        <w:jc w:val="both"/>
        <w:rPr>
          <w:rFonts w:ascii="Arial" w:hAnsi="Arial" w:cs="Arial"/>
        </w:rPr>
      </w:pPr>
      <w:r w:rsidRPr="00D73289">
        <w:rPr>
          <w:rFonts w:ascii="Arial" w:hAnsi="Arial" w:cs="Arial"/>
          <w:b/>
        </w:rPr>
        <w:t>11.1.3.</w:t>
      </w:r>
      <w:r w:rsidRPr="00D73289">
        <w:rPr>
          <w:rFonts w:ascii="Arial" w:hAnsi="Arial" w:cs="Arial"/>
        </w:rPr>
        <w:t xml:space="preserve"> Não celebrar o contrato ou não entregar a documentação exigida para a contratação, quando convocado dentro do prazo de validade de sua proposta; </w:t>
      </w:r>
    </w:p>
    <w:p w14:paraId="75C7AEFB" w14:textId="77777777" w:rsidR="00D73289" w:rsidRPr="00D73289" w:rsidRDefault="00D73289" w:rsidP="00D73289">
      <w:pPr>
        <w:ind w:firstLine="851"/>
        <w:jc w:val="both"/>
        <w:rPr>
          <w:rFonts w:ascii="Arial" w:hAnsi="Arial" w:cs="Arial"/>
        </w:rPr>
      </w:pPr>
    </w:p>
    <w:p w14:paraId="0890B9B0" w14:textId="77777777" w:rsidR="00D73289" w:rsidRPr="00D73289" w:rsidRDefault="00D73289" w:rsidP="00D73289">
      <w:pPr>
        <w:ind w:firstLine="851"/>
        <w:jc w:val="both"/>
        <w:rPr>
          <w:rFonts w:ascii="Arial" w:hAnsi="Arial" w:cs="Arial"/>
        </w:rPr>
      </w:pPr>
      <w:r w:rsidRPr="00D73289">
        <w:rPr>
          <w:rFonts w:ascii="Arial" w:hAnsi="Arial" w:cs="Arial"/>
          <w:b/>
        </w:rPr>
        <w:t>11.1.3.1.</w:t>
      </w:r>
      <w:r w:rsidRPr="00D73289">
        <w:rPr>
          <w:rFonts w:ascii="Arial" w:hAnsi="Arial" w:cs="Arial"/>
        </w:rPr>
        <w:t xml:space="preserve"> Recusar-se, sem justificativa, a assinar o contrato ou a ata de registro de preço, ou a aceitar ou retirar o instrumento equivalente no prazo estabelecido pela Administração; </w:t>
      </w:r>
    </w:p>
    <w:p w14:paraId="33305AFF" w14:textId="77777777" w:rsidR="00D73289" w:rsidRPr="00D73289" w:rsidRDefault="00D73289" w:rsidP="00D73289">
      <w:pPr>
        <w:ind w:firstLine="851"/>
        <w:jc w:val="both"/>
        <w:rPr>
          <w:rFonts w:ascii="Arial" w:hAnsi="Arial" w:cs="Arial"/>
        </w:rPr>
      </w:pPr>
    </w:p>
    <w:p w14:paraId="611FBC1B" w14:textId="77777777" w:rsidR="00D73289" w:rsidRPr="00D73289" w:rsidRDefault="00D73289" w:rsidP="00D73289">
      <w:pPr>
        <w:ind w:firstLine="851"/>
        <w:jc w:val="both"/>
        <w:rPr>
          <w:rFonts w:ascii="Arial" w:hAnsi="Arial" w:cs="Arial"/>
        </w:rPr>
      </w:pPr>
      <w:r w:rsidRPr="00D73289">
        <w:rPr>
          <w:rFonts w:ascii="Arial" w:hAnsi="Arial" w:cs="Arial"/>
          <w:b/>
        </w:rPr>
        <w:t>11.1.4.</w:t>
      </w:r>
      <w:r w:rsidRPr="00D73289">
        <w:rPr>
          <w:rFonts w:ascii="Arial" w:hAnsi="Arial" w:cs="Arial"/>
        </w:rPr>
        <w:t xml:space="preserve"> Apresentar declaração ou documentação falsa exigida para o certame ou prestar declaração falsa durante a licitação;</w:t>
      </w:r>
    </w:p>
    <w:p w14:paraId="19803EFD" w14:textId="77777777" w:rsidR="00D73289" w:rsidRPr="00D73289" w:rsidRDefault="00D73289" w:rsidP="00D73289">
      <w:pPr>
        <w:ind w:firstLine="851"/>
        <w:jc w:val="both"/>
        <w:rPr>
          <w:rFonts w:ascii="Arial" w:hAnsi="Arial" w:cs="Arial"/>
        </w:rPr>
      </w:pPr>
    </w:p>
    <w:p w14:paraId="67FD27F4" w14:textId="77777777" w:rsidR="00D73289" w:rsidRPr="00D73289" w:rsidRDefault="00D73289" w:rsidP="00D73289">
      <w:pPr>
        <w:ind w:firstLine="851"/>
        <w:jc w:val="both"/>
        <w:rPr>
          <w:rFonts w:ascii="Arial" w:hAnsi="Arial" w:cs="Arial"/>
        </w:rPr>
      </w:pPr>
      <w:r w:rsidRPr="00D73289">
        <w:rPr>
          <w:rFonts w:ascii="Arial" w:hAnsi="Arial" w:cs="Arial"/>
          <w:b/>
        </w:rPr>
        <w:t>11.1.5.</w:t>
      </w:r>
      <w:r w:rsidRPr="00D73289">
        <w:rPr>
          <w:rFonts w:ascii="Arial" w:hAnsi="Arial" w:cs="Arial"/>
        </w:rPr>
        <w:t xml:space="preserve"> Fraudar a licitação </w:t>
      </w:r>
    </w:p>
    <w:p w14:paraId="75F2B6BF" w14:textId="77777777" w:rsidR="00D73289" w:rsidRPr="00D73289" w:rsidRDefault="00D73289" w:rsidP="00D73289">
      <w:pPr>
        <w:ind w:firstLine="851"/>
        <w:jc w:val="both"/>
        <w:rPr>
          <w:rFonts w:ascii="Arial" w:hAnsi="Arial" w:cs="Arial"/>
          <w:b/>
        </w:rPr>
      </w:pPr>
    </w:p>
    <w:p w14:paraId="7B59A7EE" w14:textId="77777777" w:rsidR="00D73289" w:rsidRPr="00D73289" w:rsidRDefault="00D73289" w:rsidP="00D73289">
      <w:pPr>
        <w:ind w:firstLine="851"/>
        <w:jc w:val="both"/>
        <w:rPr>
          <w:rFonts w:ascii="Arial" w:hAnsi="Arial" w:cs="Arial"/>
        </w:rPr>
      </w:pPr>
      <w:r w:rsidRPr="00D73289">
        <w:rPr>
          <w:rFonts w:ascii="Arial" w:hAnsi="Arial" w:cs="Arial"/>
          <w:b/>
        </w:rPr>
        <w:t>11.1.6.</w:t>
      </w:r>
      <w:r w:rsidRPr="00D73289">
        <w:rPr>
          <w:rFonts w:ascii="Arial" w:hAnsi="Arial" w:cs="Arial"/>
        </w:rPr>
        <w:t xml:space="preserve"> Comportar-se de modo inidôneo ou cometer fraude de qualquer natureza, em especial quando: </w:t>
      </w:r>
    </w:p>
    <w:p w14:paraId="398C610E" w14:textId="77777777" w:rsidR="00D73289" w:rsidRPr="00D73289" w:rsidRDefault="00D73289" w:rsidP="00D73289">
      <w:pPr>
        <w:ind w:firstLine="851"/>
        <w:jc w:val="both"/>
        <w:rPr>
          <w:rFonts w:ascii="Arial" w:hAnsi="Arial" w:cs="Arial"/>
        </w:rPr>
      </w:pPr>
    </w:p>
    <w:p w14:paraId="597418D9" w14:textId="77777777" w:rsidR="00D73289" w:rsidRPr="00D73289" w:rsidRDefault="00D73289" w:rsidP="00D73289">
      <w:pPr>
        <w:ind w:firstLine="851"/>
        <w:jc w:val="both"/>
        <w:rPr>
          <w:rFonts w:ascii="Arial" w:hAnsi="Arial" w:cs="Arial"/>
        </w:rPr>
      </w:pPr>
      <w:r w:rsidRPr="00D73289">
        <w:rPr>
          <w:rFonts w:ascii="Arial" w:hAnsi="Arial" w:cs="Arial"/>
          <w:b/>
        </w:rPr>
        <w:t>11.1.6.1.</w:t>
      </w:r>
      <w:r w:rsidRPr="00D73289">
        <w:rPr>
          <w:rFonts w:ascii="Arial" w:hAnsi="Arial" w:cs="Arial"/>
        </w:rPr>
        <w:t xml:space="preserve"> Agir em conluio ou em desconformidade com a lei; </w:t>
      </w:r>
    </w:p>
    <w:p w14:paraId="55EA109A" w14:textId="77777777" w:rsidR="00D73289" w:rsidRPr="00D73289" w:rsidRDefault="00D73289" w:rsidP="00D73289">
      <w:pPr>
        <w:ind w:firstLine="851"/>
        <w:jc w:val="both"/>
        <w:rPr>
          <w:rFonts w:ascii="Arial" w:hAnsi="Arial" w:cs="Arial"/>
        </w:rPr>
      </w:pPr>
    </w:p>
    <w:p w14:paraId="0F8BC0A3" w14:textId="77777777" w:rsidR="00D73289" w:rsidRPr="00D73289" w:rsidRDefault="00D73289" w:rsidP="00D73289">
      <w:pPr>
        <w:ind w:firstLine="851"/>
        <w:jc w:val="both"/>
        <w:rPr>
          <w:rFonts w:ascii="Arial" w:hAnsi="Arial" w:cs="Arial"/>
        </w:rPr>
      </w:pPr>
      <w:r w:rsidRPr="00D73289">
        <w:rPr>
          <w:rFonts w:ascii="Arial" w:hAnsi="Arial" w:cs="Arial"/>
          <w:b/>
        </w:rPr>
        <w:t>11.1.6.2.</w:t>
      </w:r>
      <w:r w:rsidRPr="00D73289">
        <w:rPr>
          <w:rFonts w:ascii="Arial" w:hAnsi="Arial" w:cs="Arial"/>
        </w:rPr>
        <w:t xml:space="preserve"> Induzir deliberadamente a erro no julgamento;</w:t>
      </w:r>
    </w:p>
    <w:p w14:paraId="7F69D4C6" w14:textId="77777777" w:rsidR="00D73289" w:rsidRPr="00D73289" w:rsidRDefault="00D73289" w:rsidP="00D73289">
      <w:pPr>
        <w:ind w:firstLine="851"/>
        <w:jc w:val="both"/>
        <w:rPr>
          <w:rFonts w:ascii="Arial" w:hAnsi="Arial" w:cs="Arial"/>
        </w:rPr>
      </w:pPr>
      <w:r w:rsidRPr="00D73289">
        <w:rPr>
          <w:rFonts w:ascii="Arial" w:hAnsi="Arial" w:cs="Arial"/>
          <w:b/>
        </w:rPr>
        <w:t>11.1.6.3.</w:t>
      </w:r>
      <w:r w:rsidRPr="00D73289">
        <w:rPr>
          <w:rFonts w:ascii="Arial" w:hAnsi="Arial" w:cs="Arial"/>
        </w:rPr>
        <w:t xml:space="preserve"> Apresentar amostra falsificada ou deteriorada;</w:t>
      </w:r>
    </w:p>
    <w:p w14:paraId="1A14AC8A" w14:textId="77777777" w:rsidR="00D73289" w:rsidRPr="00D73289" w:rsidRDefault="00D73289" w:rsidP="00D73289">
      <w:pPr>
        <w:ind w:firstLine="851"/>
        <w:jc w:val="both"/>
        <w:rPr>
          <w:rFonts w:ascii="Arial" w:hAnsi="Arial" w:cs="Arial"/>
        </w:rPr>
      </w:pPr>
    </w:p>
    <w:p w14:paraId="262BE04F" w14:textId="77777777" w:rsidR="00D73289" w:rsidRPr="00D73289" w:rsidRDefault="00D73289" w:rsidP="00D73289">
      <w:pPr>
        <w:ind w:firstLine="851"/>
        <w:jc w:val="both"/>
        <w:rPr>
          <w:rFonts w:ascii="Arial" w:hAnsi="Arial" w:cs="Arial"/>
        </w:rPr>
      </w:pPr>
      <w:r w:rsidRPr="00D73289">
        <w:rPr>
          <w:rFonts w:ascii="Arial" w:hAnsi="Arial" w:cs="Arial"/>
          <w:b/>
        </w:rPr>
        <w:t>11.1.7.</w:t>
      </w:r>
      <w:r w:rsidRPr="00D73289">
        <w:rPr>
          <w:rFonts w:ascii="Arial" w:hAnsi="Arial" w:cs="Arial"/>
        </w:rPr>
        <w:t xml:space="preserve"> Praticar atos ilícitos com vistas a frustrar os objetivos da licitação </w:t>
      </w:r>
    </w:p>
    <w:p w14:paraId="7C48F6AF" w14:textId="77777777" w:rsidR="00D73289" w:rsidRPr="00D73289" w:rsidRDefault="00D73289" w:rsidP="00D73289">
      <w:pPr>
        <w:ind w:firstLine="851"/>
        <w:jc w:val="both"/>
        <w:rPr>
          <w:rFonts w:ascii="Arial" w:hAnsi="Arial" w:cs="Arial"/>
        </w:rPr>
      </w:pPr>
    </w:p>
    <w:p w14:paraId="162C9C6D" w14:textId="77777777" w:rsidR="00D73289" w:rsidRPr="00D73289" w:rsidRDefault="00D73289" w:rsidP="00D73289">
      <w:pPr>
        <w:ind w:firstLine="851"/>
        <w:jc w:val="both"/>
        <w:rPr>
          <w:rFonts w:ascii="Arial" w:hAnsi="Arial" w:cs="Arial"/>
        </w:rPr>
      </w:pPr>
      <w:r w:rsidRPr="00D73289">
        <w:rPr>
          <w:rFonts w:ascii="Arial" w:hAnsi="Arial" w:cs="Arial"/>
          <w:b/>
        </w:rPr>
        <w:t>11.1.8.</w:t>
      </w:r>
      <w:r w:rsidRPr="00D73289">
        <w:rPr>
          <w:rFonts w:ascii="Arial" w:hAnsi="Arial" w:cs="Arial"/>
        </w:rPr>
        <w:t xml:space="preserve"> Praticar ato lesivo previsto no art. 5º da Lei n.º 12.846, de 2013. </w:t>
      </w:r>
    </w:p>
    <w:p w14:paraId="4879B705" w14:textId="77777777" w:rsidR="00D73289" w:rsidRPr="00D73289" w:rsidRDefault="00D73289" w:rsidP="00D73289">
      <w:pPr>
        <w:ind w:firstLine="851"/>
        <w:jc w:val="both"/>
        <w:rPr>
          <w:rFonts w:ascii="Arial" w:hAnsi="Arial" w:cs="Arial"/>
        </w:rPr>
      </w:pPr>
    </w:p>
    <w:p w14:paraId="006F2837" w14:textId="77777777" w:rsidR="00D73289" w:rsidRPr="00D73289" w:rsidRDefault="00D73289" w:rsidP="00D73289">
      <w:pPr>
        <w:ind w:firstLine="851"/>
        <w:jc w:val="both"/>
        <w:rPr>
          <w:rFonts w:ascii="Arial" w:hAnsi="Arial" w:cs="Arial"/>
        </w:rPr>
      </w:pPr>
      <w:r w:rsidRPr="00D73289">
        <w:rPr>
          <w:rFonts w:ascii="Arial" w:hAnsi="Arial" w:cs="Arial"/>
          <w:b/>
        </w:rPr>
        <w:lastRenderedPageBreak/>
        <w:t>11.2.</w:t>
      </w:r>
      <w:r w:rsidRPr="00D73289">
        <w:rPr>
          <w:rFonts w:ascii="Arial" w:hAnsi="Arial" w:cs="Arial"/>
        </w:rPr>
        <w:t xml:space="preserve"> A sanção de que trata o subitem poderá ser aplicada juntamente com as multas previstas, garantindo o exercício de prévia e ampla defesa.</w:t>
      </w:r>
    </w:p>
    <w:p w14:paraId="436680F3" w14:textId="77777777" w:rsidR="00D73289" w:rsidRPr="00D73289" w:rsidRDefault="00D73289" w:rsidP="00D73289">
      <w:pPr>
        <w:ind w:firstLine="851"/>
        <w:jc w:val="both"/>
        <w:rPr>
          <w:rFonts w:ascii="Arial" w:hAnsi="Arial" w:cs="Arial"/>
        </w:rPr>
      </w:pPr>
    </w:p>
    <w:p w14:paraId="4E6DC23E" w14:textId="77777777" w:rsidR="00D73289" w:rsidRPr="00D73289" w:rsidRDefault="00D73289" w:rsidP="00D73289">
      <w:pPr>
        <w:ind w:firstLine="851"/>
        <w:jc w:val="both"/>
        <w:rPr>
          <w:rFonts w:ascii="Arial" w:hAnsi="Arial" w:cs="Arial"/>
        </w:rPr>
      </w:pPr>
      <w:r w:rsidRPr="00D73289">
        <w:rPr>
          <w:rFonts w:ascii="Arial" w:hAnsi="Arial" w:cs="Arial"/>
          <w:b/>
        </w:rPr>
        <w:t>11.2.1.</w:t>
      </w:r>
      <w:r w:rsidRPr="00D73289">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3C1B344" w14:textId="77777777" w:rsidR="00D73289" w:rsidRPr="00D73289" w:rsidRDefault="00D73289" w:rsidP="00D73289">
      <w:pPr>
        <w:ind w:firstLine="851"/>
        <w:jc w:val="both"/>
        <w:rPr>
          <w:rFonts w:ascii="Arial" w:hAnsi="Arial" w:cs="Arial"/>
          <w:b/>
        </w:rPr>
      </w:pPr>
    </w:p>
    <w:p w14:paraId="19072361" w14:textId="77777777" w:rsidR="00D73289" w:rsidRPr="00D73289" w:rsidRDefault="00D73289" w:rsidP="00D73289">
      <w:pPr>
        <w:ind w:firstLine="851"/>
        <w:jc w:val="both"/>
        <w:rPr>
          <w:rFonts w:ascii="Arial" w:hAnsi="Arial" w:cs="Arial"/>
        </w:rPr>
      </w:pPr>
      <w:r w:rsidRPr="00D73289">
        <w:rPr>
          <w:rFonts w:ascii="Arial" w:hAnsi="Arial" w:cs="Arial"/>
          <w:b/>
        </w:rPr>
        <w:t>11.3.</w:t>
      </w:r>
      <w:r w:rsidRPr="00D73289">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1E4F463" w14:textId="77777777" w:rsidR="00D73289" w:rsidRPr="00D73289" w:rsidRDefault="00D73289" w:rsidP="00D73289">
      <w:pPr>
        <w:ind w:firstLine="851"/>
        <w:jc w:val="both"/>
        <w:rPr>
          <w:rFonts w:ascii="Arial" w:hAnsi="Arial" w:cs="Arial"/>
          <w:b/>
        </w:rPr>
      </w:pPr>
    </w:p>
    <w:p w14:paraId="078063FE" w14:textId="77777777" w:rsidR="00D73289" w:rsidRPr="00D73289" w:rsidRDefault="00D73289" w:rsidP="00D73289">
      <w:pPr>
        <w:ind w:firstLine="851"/>
        <w:jc w:val="both"/>
        <w:rPr>
          <w:rFonts w:ascii="Arial" w:hAnsi="Arial" w:cs="Arial"/>
        </w:rPr>
      </w:pPr>
      <w:r w:rsidRPr="00D73289">
        <w:rPr>
          <w:rFonts w:ascii="Arial" w:hAnsi="Arial" w:cs="Arial"/>
          <w:b/>
        </w:rPr>
        <w:t>11.3.1.</w:t>
      </w:r>
      <w:r w:rsidRPr="00D73289">
        <w:rPr>
          <w:rFonts w:ascii="Arial" w:hAnsi="Arial" w:cs="Arial"/>
        </w:rPr>
        <w:t xml:space="preserve"> Advertência; </w:t>
      </w:r>
    </w:p>
    <w:p w14:paraId="6388BB92" w14:textId="77777777" w:rsidR="00D73289" w:rsidRPr="00D73289" w:rsidRDefault="00D73289" w:rsidP="00D73289">
      <w:pPr>
        <w:ind w:firstLine="851"/>
        <w:jc w:val="both"/>
        <w:rPr>
          <w:rFonts w:ascii="Arial" w:hAnsi="Arial" w:cs="Arial"/>
        </w:rPr>
      </w:pPr>
    </w:p>
    <w:p w14:paraId="0F90C801" w14:textId="77777777" w:rsidR="00D73289" w:rsidRPr="00D73289" w:rsidRDefault="00D73289" w:rsidP="00D73289">
      <w:pPr>
        <w:ind w:firstLine="851"/>
        <w:jc w:val="both"/>
        <w:rPr>
          <w:rFonts w:ascii="Arial" w:hAnsi="Arial" w:cs="Arial"/>
        </w:rPr>
      </w:pPr>
      <w:r w:rsidRPr="00D73289">
        <w:rPr>
          <w:rFonts w:ascii="Arial" w:hAnsi="Arial" w:cs="Arial"/>
          <w:b/>
        </w:rPr>
        <w:t>11.3.2.</w:t>
      </w:r>
      <w:r w:rsidRPr="00D73289">
        <w:rPr>
          <w:rFonts w:ascii="Arial" w:hAnsi="Arial" w:cs="Arial"/>
        </w:rPr>
        <w:t xml:space="preserve"> Multa de mora;</w:t>
      </w:r>
    </w:p>
    <w:p w14:paraId="40557A6C" w14:textId="77777777" w:rsidR="00D73289" w:rsidRPr="00D73289" w:rsidRDefault="00D73289" w:rsidP="00D73289">
      <w:pPr>
        <w:ind w:firstLine="851"/>
        <w:jc w:val="both"/>
        <w:rPr>
          <w:rFonts w:ascii="Arial" w:hAnsi="Arial" w:cs="Arial"/>
        </w:rPr>
      </w:pPr>
    </w:p>
    <w:p w14:paraId="2A465395" w14:textId="77777777" w:rsidR="00D73289" w:rsidRPr="00D73289" w:rsidRDefault="00D73289" w:rsidP="00D73289">
      <w:pPr>
        <w:ind w:firstLine="851"/>
        <w:jc w:val="both"/>
        <w:rPr>
          <w:rFonts w:ascii="Arial" w:hAnsi="Arial" w:cs="Arial"/>
        </w:rPr>
      </w:pPr>
      <w:r w:rsidRPr="00D73289">
        <w:rPr>
          <w:rFonts w:ascii="Arial" w:hAnsi="Arial" w:cs="Arial"/>
          <w:b/>
        </w:rPr>
        <w:t>11.3.2.1.</w:t>
      </w:r>
      <w:r w:rsidRPr="00D73289">
        <w:rPr>
          <w:rFonts w:ascii="Arial" w:hAnsi="Arial" w:cs="Arial"/>
        </w:rPr>
        <w:t xml:space="preserve"> Multa de 10% (dez por cento) sobre a parcela remanescente, no caso de inexecução parcial de contrato; </w:t>
      </w:r>
    </w:p>
    <w:p w14:paraId="67014681" w14:textId="77777777" w:rsidR="00D73289" w:rsidRPr="00D73289" w:rsidRDefault="00D73289" w:rsidP="00D73289">
      <w:pPr>
        <w:ind w:firstLine="851"/>
        <w:jc w:val="both"/>
        <w:rPr>
          <w:rFonts w:ascii="Arial" w:hAnsi="Arial" w:cs="Arial"/>
        </w:rPr>
      </w:pPr>
    </w:p>
    <w:p w14:paraId="36FAB8BA" w14:textId="77777777" w:rsidR="00D73289" w:rsidRPr="00D73289" w:rsidRDefault="00D73289" w:rsidP="00D73289">
      <w:pPr>
        <w:ind w:firstLine="851"/>
        <w:jc w:val="both"/>
        <w:rPr>
          <w:rFonts w:ascii="Arial" w:hAnsi="Arial" w:cs="Arial"/>
        </w:rPr>
      </w:pPr>
      <w:r w:rsidRPr="00D73289">
        <w:rPr>
          <w:rFonts w:ascii="Arial" w:hAnsi="Arial" w:cs="Arial"/>
          <w:b/>
        </w:rPr>
        <w:t>11.3.2.2.</w:t>
      </w:r>
      <w:r w:rsidRPr="00D73289">
        <w:rPr>
          <w:rFonts w:ascii="Arial" w:hAnsi="Arial" w:cs="Arial"/>
        </w:rPr>
        <w:t xml:space="preserve"> Multa de 1% (um por cento), por dia de atraso, sobre o valor correspondente à entrega que estiver em desacordo com os prazos estipulados, até o limite de 10 (dez) dias; </w:t>
      </w:r>
    </w:p>
    <w:p w14:paraId="4B8D86B2" w14:textId="77777777" w:rsidR="00D73289" w:rsidRPr="00D73289" w:rsidRDefault="00D73289" w:rsidP="00D73289">
      <w:pPr>
        <w:ind w:firstLine="851"/>
        <w:jc w:val="both"/>
        <w:rPr>
          <w:rFonts w:ascii="Arial" w:hAnsi="Arial" w:cs="Arial"/>
        </w:rPr>
      </w:pPr>
    </w:p>
    <w:p w14:paraId="0F752D50" w14:textId="77777777" w:rsidR="00D73289" w:rsidRPr="00D73289" w:rsidRDefault="00D73289" w:rsidP="00D73289">
      <w:pPr>
        <w:ind w:firstLine="851"/>
        <w:jc w:val="both"/>
        <w:rPr>
          <w:rFonts w:ascii="Arial" w:hAnsi="Arial" w:cs="Arial"/>
        </w:rPr>
      </w:pPr>
      <w:r w:rsidRPr="00D73289">
        <w:rPr>
          <w:rFonts w:ascii="Arial" w:hAnsi="Arial" w:cs="Arial"/>
          <w:b/>
        </w:rPr>
        <w:t>11.3.2.3.</w:t>
      </w:r>
      <w:r w:rsidRPr="00D73289">
        <w:rPr>
          <w:rFonts w:ascii="Arial" w:hAnsi="Arial" w:cs="Arial"/>
        </w:rPr>
        <w:t xml:space="preserve"> Multa de 20% (vinte por cento) sobre o valor total do contrato, no caso de sua inexecução total; </w:t>
      </w:r>
    </w:p>
    <w:p w14:paraId="1D5816F4" w14:textId="77777777" w:rsidR="00D73289" w:rsidRPr="00D73289" w:rsidRDefault="00D73289" w:rsidP="00D73289">
      <w:pPr>
        <w:ind w:firstLine="851"/>
        <w:jc w:val="both"/>
        <w:rPr>
          <w:rFonts w:ascii="Arial" w:hAnsi="Arial" w:cs="Arial"/>
        </w:rPr>
      </w:pPr>
    </w:p>
    <w:p w14:paraId="57754DA7" w14:textId="77777777" w:rsidR="00D73289" w:rsidRPr="00D73289" w:rsidRDefault="00D73289" w:rsidP="00D73289">
      <w:pPr>
        <w:ind w:firstLine="851"/>
        <w:jc w:val="both"/>
        <w:rPr>
          <w:rFonts w:ascii="Arial" w:hAnsi="Arial" w:cs="Arial"/>
        </w:rPr>
      </w:pPr>
      <w:r w:rsidRPr="00D73289">
        <w:rPr>
          <w:rFonts w:ascii="Arial" w:hAnsi="Arial" w:cs="Arial"/>
          <w:b/>
        </w:rPr>
        <w:t>11.3.2.4.</w:t>
      </w:r>
      <w:r w:rsidRPr="00D7328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A30F6A7" w14:textId="77777777" w:rsidR="00D73289" w:rsidRPr="00D73289" w:rsidRDefault="00D73289" w:rsidP="00D73289">
      <w:pPr>
        <w:ind w:firstLine="851"/>
        <w:jc w:val="both"/>
        <w:rPr>
          <w:rFonts w:ascii="Arial" w:hAnsi="Arial" w:cs="Arial"/>
        </w:rPr>
      </w:pPr>
    </w:p>
    <w:p w14:paraId="53734F97" w14:textId="77777777" w:rsidR="00D73289" w:rsidRPr="00D73289" w:rsidRDefault="00D73289" w:rsidP="00D73289">
      <w:pPr>
        <w:ind w:firstLine="851"/>
        <w:jc w:val="both"/>
        <w:rPr>
          <w:rFonts w:ascii="Arial" w:hAnsi="Arial" w:cs="Arial"/>
        </w:rPr>
      </w:pPr>
      <w:r w:rsidRPr="00D73289">
        <w:rPr>
          <w:rFonts w:ascii="Arial" w:hAnsi="Arial" w:cs="Arial"/>
          <w:b/>
        </w:rPr>
        <w:t>11.3.2.5.</w:t>
      </w:r>
      <w:r w:rsidRPr="00D73289">
        <w:rPr>
          <w:rFonts w:ascii="Arial" w:hAnsi="Arial" w:cs="Arial"/>
        </w:rPr>
        <w:t xml:space="preserve"> Multa de 20% (vinte por cento) sobre o valor total do contrato, no caso recusa injustificada de assinar/receber o contrato. </w:t>
      </w:r>
    </w:p>
    <w:p w14:paraId="09C1356A" w14:textId="77777777" w:rsidR="00D73289" w:rsidRPr="00D73289" w:rsidRDefault="00D73289" w:rsidP="00D73289">
      <w:pPr>
        <w:ind w:firstLine="851"/>
        <w:jc w:val="both"/>
        <w:rPr>
          <w:rFonts w:ascii="Arial" w:hAnsi="Arial" w:cs="Arial"/>
          <w:b/>
        </w:rPr>
      </w:pPr>
    </w:p>
    <w:p w14:paraId="542AEA04" w14:textId="77777777" w:rsidR="00D73289" w:rsidRPr="00D73289" w:rsidRDefault="00D73289" w:rsidP="00D73289">
      <w:pPr>
        <w:ind w:firstLine="851"/>
        <w:jc w:val="both"/>
        <w:rPr>
          <w:rFonts w:ascii="Arial" w:hAnsi="Arial" w:cs="Arial"/>
        </w:rPr>
      </w:pPr>
      <w:r w:rsidRPr="00D73289">
        <w:rPr>
          <w:rFonts w:ascii="Arial" w:hAnsi="Arial" w:cs="Arial"/>
          <w:b/>
        </w:rPr>
        <w:t>11.4.</w:t>
      </w:r>
      <w:r w:rsidRPr="00D73289">
        <w:rPr>
          <w:rFonts w:ascii="Arial" w:hAnsi="Arial" w:cs="Arial"/>
        </w:rPr>
        <w:t xml:space="preserve"> As multas são independentes entre si; a aplicação de uma, não exclui a aplicação de outras, bem como das demais penalidades previstas em lei. </w:t>
      </w:r>
    </w:p>
    <w:p w14:paraId="0D607260" w14:textId="77777777" w:rsidR="00D73289" w:rsidRPr="00D73289" w:rsidRDefault="00D73289" w:rsidP="00D73289">
      <w:pPr>
        <w:ind w:firstLine="851"/>
        <w:jc w:val="both"/>
        <w:rPr>
          <w:rFonts w:ascii="Arial" w:hAnsi="Arial" w:cs="Arial"/>
          <w:b/>
        </w:rPr>
      </w:pPr>
    </w:p>
    <w:p w14:paraId="481074F6" w14:textId="77777777" w:rsidR="00D73289" w:rsidRPr="00D73289" w:rsidRDefault="00D73289" w:rsidP="00D73289">
      <w:pPr>
        <w:ind w:firstLine="851"/>
        <w:jc w:val="both"/>
        <w:rPr>
          <w:rFonts w:ascii="Arial" w:hAnsi="Arial" w:cs="Arial"/>
        </w:rPr>
      </w:pPr>
      <w:r w:rsidRPr="00D73289">
        <w:rPr>
          <w:rFonts w:ascii="Arial" w:hAnsi="Arial" w:cs="Arial"/>
          <w:b/>
        </w:rPr>
        <w:t>11.5.</w:t>
      </w:r>
      <w:r w:rsidRPr="00D73289">
        <w:rPr>
          <w:rFonts w:ascii="Arial" w:hAnsi="Arial" w:cs="Arial"/>
        </w:rPr>
        <w:t xml:space="preserve"> Os prazos para defesa prévia serão de 15 (quinze) dias úteis. </w:t>
      </w:r>
    </w:p>
    <w:p w14:paraId="3A63E206" w14:textId="77777777" w:rsidR="00D73289" w:rsidRPr="00D73289" w:rsidRDefault="00D73289" w:rsidP="00D73289">
      <w:pPr>
        <w:ind w:firstLine="851"/>
        <w:jc w:val="both"/>
        <w:rPr>
          <w:rFonts w:ascii="Arial" w:hAnsi="Arial" w:cs="Arial"/>
          <w:b/>
        </w:rPr>
      </w:pPr>
    </w:p>
    <w:p w14:paraId="24E2E629" w14:textId="77777777" w:rsidR="00D73289" w:rsidRPr="00D73289" w:rsidRDefault="00D73289" w:rsidP="00D73289">
      <w:pPr>
        <w:ind w:firstLine="851"/>
        <w:jc w:val="both"/>
        <w:rPr>
          <w:rFonts w:ascii="Arial" w:hAnsi="Arial" w:cs="Arial"/>
        </w:rPr>
      </w:pPr>
      <w:r w:rsidRPr="00D73289">
        <w:rPr>
          <w:rFonts w:ascii="Arial" w:hAnsi="Arial" w:cs="Arial"/>
          <w:b/>
        </w:rPr>
        <w:t>11.6.</w:t>
      </w:r>
      <w:r w:rsidRPr="00D7328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FA46E8A" w14:textId="77777777" w:rsidR="00D73289" w:rsidRPr="00D73289" w:rsidRDefault="00D73289" w:rsidP="00D73289">
      <w:pPr>
        <w:ind w:firstLine="851"/>
        <w:jc w:val="both"/>
        <w:rPr>
          <w:rFonts w:ascii="Arial" w:hAnsi="Arial" w:cs="Arial"/>
        </w:rPr>
      </w:pPr>
    </w:p>
    <w:p w14:paraId="52316E16" w14:textId="77777777" w:rsidR="00D73289" w:rsidRPr="00D73289" w:rsidRDefault="00D73289" w:rsidP="00D73289">
      <w:pPr>
        <w:ind w:firstLine="851"/>
        <w:jc w:val="both"/>
        <w:rPr>
          <w:rFonts w:ascii="Arial" w:hAnsi="Arial" w:cs="Arial"/>
        </w:rPr>
      </w:pPr>
      <w:r w:rsidRPr="00D73289">
        <w:rPr>
          <w:rFonts w:ascii="Arial" w:hAnsi="Arial" w:cs="Arial"/>
          <w:b/>
        </w:rPr>
        <w:t>11.7.</w:t>
      </w:r>
      <w:r w:rsidRPr="00D73289">
        <w:rPr>
          <w:rFonts w:ascii="Arial" w:hAnsi="Arial" w:cs="Arial"/>
        </w:rPr>
        <w:t xml:space="preserve"> Nenhuma sanção será aplicada sem o devido processo administrativo, que prevê defesa prévia do interessado e recurso nos prazos definidos em lei, sendo-lhe facultado vista ao processo. </w:t>
      </w:r>
    </w:p>
    <w:p w14:paraId="4D59268C" w14:textId="77777777" w:rsidR="00D73289" w:rsidRPr="00D73289" w:rsidRDefault="00D73289" w:rsidP="00D73289">
      <w:pPr>
        <w:ind w:firstLine="851"/>
        <w:jc w:val="both"/>
        <w:rPr>
          <w:rFonts w:ascii="Arial" w:hAnsi="Arial" w:cs="Arial"/>
        </w:rPr>
      </w:pPr>
    </w:p>
    <w:p w14:paraId="7028998E" w14:textId="77777777" w:rsidR="00D73289" w:rsidRPr="00D73289" w:rsidRDefault="00D73289" w:rsidP="00D73289">
      <w:pPr>
        <w:ind w:firstLine="851"/>
        <w:jc w:val="both"/>
        <w:rPr>
          <w:rFonts w:ascii="Arial" w:hAnsi="Arial" w:cs="Arial"/>
        </w:rPr>
      </w:pPr>
      <w:r w:rsidRPr="00D73289">
        <w:rPr>
          <w:rFonts w:ascii="Arial" w:hAnsi="Arial" w:cs="Arial"/>
          <w:b/>
        </w:rPr>
        <w:t>11.8.</w:t>
      </w:r>
      <w:r w:rsidRPr="00D73289">
        <w:rPr>
          <w:rFonts w:ascii="Arial" w:hAnsi="Arial" w:cs="Arial"/>
        </w:rPr>
        <w:t xml:space="preserve"> Pelo descumprimento de quaisquer cláusulas ou condições do contrato, as multas e penalidade serão elevadas em dobro, em caso de reincidência. </w:t>
      </w:r>
    </w:p>
    <w:p w14:paraId="6097CE7A" w14:textId="77777777" w:rsidR="00D73289" w:rsidRPr="00D73289" w:rsidRDefault="00D73289" w:rsidP="00D73289">
      <w:pPr>
        <w:ind w:firstLine="851"/>
        <w:jc w:val="both"/>
        <w:rPr>
          <w:rFonts w:ascii="Arial" w:hAnsi="Arial" w:cs="Arial"/>
        </w:rPr>
      </w:pPr>
    </w:p>
    <w:p w14:paraId="3AD8FBC2" w14:textId="77777777" w:rsidR="00D73289" w:rsidRPr="00D73289" w:rsidRDefault="00D73289" w:rsidP="00D73289">
      <w:pPr>
        <w:ind w:firstLine="851"/>
        <w:jc w:val="both"/>
        <w:rPr>
          <w:rFonts w:ascii="Arial" w:hAnsi="Arial" w:cs="Arial"/>
        </w:rPr>
      </w:pPr>
      <w:r w:rsidRPr="00D73289">
        <w:rPr>
          <w:rFonts w:ascii="Arial" w:hAnsi="Arial" w:cs="Arial"/>
          <w:b/>
        </w:rPr>
        <w:t>11.9.</w:t>
      </w:r>
      <w:r w:rsidRPr="00D73289">
        <w:rPr>
          <w:rFonts w:ascii="Arial" w:hAnsi="Arial" w:cs="Arial"/>
        </w:rPr>
        <w:t xml:space="preserve"> A aplicação das sanções previstas neste edital não exclui, em hipótese alguma, a obrigação de reparação integral dos danos causados.</w:t>
      </w:r>
    </w:p>
    <w:p w14:paraId="313F085C" w14:textId="77777777" w:rsidR="00D73289" w:rsidRPr="00D73289" w:rsidRDefault="00D73289" w:rsidP="00D73289">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12642623"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5A3084D1" w14:textId="77777777" w:rsidR="00D73289" w:rsidRPr="00D73289" w:rsidRDefault="00D73289" w:rsidP="00935084">
            <w:pPr>
              <w:ind w:firstLine="851"/>
              <w:jc w:val="both"/>
              <w:rPr>
                <w:rFonts w:ascii="Arial" w:hAnsi="Arial" w:cs="Arial"/>
                <w:b/>
              </w:rPr>
            </w:pPr>
            <w:r w:rsidRPr="00D73289">
              <w:rPr>
                <w:rFonts w:ascii="Arial" w:hAnsi="Arial" w:cs="Arial"/>
                <w:b/>
              </w:rPr>
              <w:t>CLÁUSULA 12. - DAS MEDIDAS ANTICORRUPÇÃO</w:t>
            </w:r>
          </w:p>
        </w:tc>
      </w:tr>
    </w:tbl>
    <w:p w14:paraId="2717C8E2" w14:textId="77777777" w:rsidR="00D73289" w:rsidRPr="00D73289" w:rsidRDefault="00D73289" w:rsidP="00D73289">
      <w:pPr>
        <w:rPr>
          <w:rFonts w:ascii="Arial" w:hAnsi="Arial" w:cs="Arial"/>
          <w:b/>
        </w:rPr>
      </w:pPr>
    </w:p>
    <w:p w14:paraId="56825A78" w14:textId="77777777" w:rsidR="00D73289" w:rsidRPr="00D73289" w:rsidRDefault="00D73289" w:rsidP="00D73289">
      <w:pPr>
        <w:ind w:firstLine="850"/>
        <w:jc w:val="both"/>
        <w:rPr>
          <w:rFonts w:ascii="Arial" w:hAnsi="Arial" w:cs="Arial"/>
        </w:rPr>
      </w:pPr>
      <w:r w:rsidRPr="00D73289">
        <w:rPr>
          <w:rFonts w:ascii="Arial" w:hAnsi="Arial" w:cs="Arial"/>
          <w:b/>
          <w:shd w:val="clear" w:color="auto" w:fill="FFFFFF"/>
        </w:rPr>
        <w:t>12.1.</w:t>
      </w:r>
      <w:r w:rsidRPr="00D73289">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1D59BA9" w14:textId="77777777" w:rsidR="00D73289" w:rsidRPr="00D73289" w:rsidRDefault="00D73289" w:rsidP="00D73289">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D73289" w:rsidRPr="00D73289" w14:paraId="508D8481" w14:textId="77777777" w:rsidTr="00935084">
        <w:tc>
          <w:tcPr>
            <w:tcW w:w="9070" w:type="dxa"/>
            <w:tcBorders>
              <w:top w:val="single" w:sz="4" w:space="0" w:color="000000"/>
              <w:left w:val="single" w:sz="4" w:space="0" w:color="000000"/>
              <w:bottom w:val="single" w:sz="4" w:space="0" w:color="000000"/>
              <w:right w:val="single" w:sz="4" w:space="0" w:color="000000"/>
            </w:tcBorders>
          </w:tcPr>
          <w:p w14:paraId="5AC19C14" w14:textId="77777777" w:rsidR="00D73289" w:rsidRPr="00D73289" w:rsidRDefault="00D73289" w:rsidP="00935084">
            <w:pPr>
              <w:ind w:firstLine="851"/>
              <w:jc w:val="both"/>
              <w:rPr>
                <w:rFonts w:ascii="Arial" w:hAnsi="Arial" w:cs="Arial"/>
                <w:b/>
              </w:rPr>
            </w:pPr>
            <w:r w:rsidRPr="00D73289">
              <w:rPr>
                <w:rFonts w:ascii="Arial" w:hAnsi="Arial" w:cs="Arial"/>
                <w:b/>
              </w:rPr>
              <w:lastRenderedPageBreak/>
              <w:t>CLÁUSULA 13. - DAS DISPOSIÇÕES FINAIS</w:t>
            </w:r>
          </w:p>
        </w:tc>
      </w:tr>
    </w:tbl>
    <w:p w14:paraId="60212F83" w14:textId="77777777" w:rsidR="00D73289" w:rsidRPr="00D73289" w:rsidRDefault="00D73289" w:rsidP="00D73289">
      <w:pPr>
        <w:ind w:firstLine="851"/>
        <w:jc w:val="both"/>
        <w:rPr>
          <w:rFonts w:ascii="Arial" w:hAnsi="Arial" w:cs="Arial"/>
          <w:b/>
        </w:rPr>
      </w:pPr>
    </w:p>
    <w:p w14:paraId="7428AEF2" w14:textId="77777777" w:rsidR="00D73289" w:rsidRPr="00D73289" w:rsidRDefault="00D73289" w:rsidP="00D73289">
      <w:pPr>
        <w:ind w:firstLine="851"/>
        <w:jc w:val="both"/>
        <w:rPr>
          <w:rFonts w:ascii="Arial" w:hAnsi="Arial" w:cs="Arial"/>
        </w:rPr>
      </w:pPr>
      <w:r w:rsidRPr="00D73289">
        <w:rPr>
          <w:rFonts w:ascii="Arial" w:hAnsi="Arial" w:cs="Arial"/>
          <w:b/>
        </w:rPr>
        <w:t>13.1.</w:t>
      </w:r>
      <w:r w:rsidRPr="00D73289">
        <w:rPr>
          <w:rFonts w:ascii="Arial" w:hAnsi="Arial" w:cs="Arial"/>
        </w:rPr>
        <w:t xml:space="preserve"> A </w:t>
      </w:r>
      <w:r w:rsidRPr="00D73289">
        <w:rPr>
          <w:rFonts w:ascii="Arial" w:hAnsi="Arial" w:cs="Arial"/>
          <w:b/>
        </w:rPr>
        <w:t>CONTRATADA</w:t>
      </w:r>
      <w:r w:rsidRPr="00D73289">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7CC6B81" w14:textId="77777777" w:rsidR="00D73289" w:rsidRPr="00D73289" w:rsidRDefault="00D73289" w:rsidP="00D73289">
      <w:pPr>
        <w:ind w:firstLine="851"/>
        <w:jc w:val="both"/>
        <w:rPr>
          <w:rFonts w:ascii="Arial" w:hAnsi="Arial" w:cs="Arial"/>
        </w:rPr>
      </w:pPr>
    </w:p>
    <w:p w14:paraId="58451BCA" w14:textId="77777777" w:rsidR="00D73289" w:rsidRPr="00D73289" w:rsidRDefault="00D73289" w:rsidP="00D73289">
      <w:pPr>
        <w:keepLines/>
        <w:ind w:firstLine="851"/>
        <w:jc w:val="both"/>
        <w:rPr>
          <w:rFonts w:ascii="Arial" w:hAnsi="Arial" w:cs="Arial"/>
        </w:rPr>
      </w:pPr>
      <w:r w:rsidRPr="00D73289">
        <w:rPr>
          <w:rFonts w:ascii="Arial" w:hAnsi="Arial" w:cs="Arial"/>
          <w:b/>
        </w:rPr>
        <w:t>13.2.</w:t>
      </w:r>
      <w:r w:rsidRPr="00D73289">
        <w:rPr>
          <w:rFonts w:ascii="Arial" w:hAnsi="Arial" w:cs="Arial"/>
        </w:rPr>
        <w:t xml:space="preserve"> O pessoal da </w:t>
      </w:r>
      <w:r w:rsidRPr="00D73289">
        <w:rPr>
          <w:rFonts w:ascii="Arial" w:hAnsi="Arial" w:cs="Arial"/>
          <w:b/>
        </w:rPr>
        <w:t>CONTRATADA</w:t>
      </w:r>
      <w:r w:rsidRPr="00D73289">
        <w:rPr>
          <w:rFonts w:ascii="Arial" w:hAnsi="Arial" w:cs="Arial"/>
        </w:rPr>
        <w:t xml:space="preserve"> por ela designado para trabalhar na execução do contrato, não terão qualquer vínculo empregatício com a </w:t>
      </w:r>
      <w:r w:rsidRPr="00D73289">
        <w:rPr>
          <w:rFonts w:ascii="Arial" w:hAnsi="Arial" w:cs="Arial"/>
          <w:b/>
        </w:rPr>
        <w:t>CONTRATANTE</w:t>
      </w:r>
      <w:r w:rsidRPr="00D73289">
        <w:rPr>
          <w:rFonts w:ascii="Arial" w:hAnsi="Arial" w:cs="Arial"/>
        </w:rPr>
        <w:t>.</w:t>
      </w:r>
    </w:p>
    <w:p w14:paraId="6E47EBBF" w14:textId="77777777" w:rsidR="00D73289" w:rsidRPr="00D73289" w:rsidRDefault="00D73289" w:rsidP="00D73289">
      <w:pPr>
        <w:keepLines/>
        <w:ind w:firstLine="851"/>
        <w:jc w:val="both"/>
        <w:rPr>
          <w:rFonts w:ascii="Arial" w:hAnsi="Arial" w:cs="Arial"/>
          <w:b/>
        </w:rPr>
      </w:pPr>
    </w:p>
    <w:p w14:paraId="582BF6A5" w14:textId="77777777" w:rsidR="00D73289" w:rsidRPr="00D73289" w:rsidRDefault="00D73289" w:rsidP="00D73289">
      <w:pPr>
        <w:keepLines/>
        <w:ind w:firstLine="851"/>
        <w:jc w:val="both"/>
        <w:rPr>
          <w:rFonts w:ascii="Arial" w:hAnsi="Arial" w:cs="Arial"/>
        </w:rPr>
      </w:pPr>
      <w:r w:rsidRPr="00D73289">
        <w:rPr>
          <w:rFonts w:ascii="Arial" w:hAnsi="Arial" w:cs="Arial"/>
          <w:b/>
        </w:rPr>
        <w:t>13.3.</w:t>
      </w:r>
      <w:r w:rsidRPr="00D73289">
        <w:rPr>
          <w:rFonts w:ascii="Arial" w:hAnsi="Arial" w:cs="Arial"/>
        </w:rPr>
        <w:t xml:space="preserve"> A </w:t>
      </w:r>
      <w:r w:rsidRPr="00D73289">
        <w:rPr>
          <w:rFonts w:ascii="Arial" w:hAnsi="Arial" w:cs="Arial"/>
          <w:b/>
        </w:rPr>
        <w:t>CONTRATADA</w:t>
      </w:r>
      <w:r w:rsidRPr="00D73289">
        <w:rPr>
          <w:rFonts w:ascii="Arial" w:hAnsi="Arial" w:cs="Arial"/>
        </w:rPr>
        <w:t xml:space="preserve"> é responsável pelos encargos trabalhistas, previdenciários, fiscais e comerciais resultantes da execução do contrato.</w:t>
      </w:r>
    </w:p>
    <w:p w14:paraId="29A20650" w14:textId="77777777" w:rsidR="00D73289" w:rsidRPr="00D73289" w:rsidRDefault="00D73289" w:rsidP="00D73289">
      <w:pPr>
        <w:keepLines/>
        <w:ind w:firstLine="851"/>
        <w:jc w:val="both"/>
        <w:rPr>
          <w:rFonts w:ascii="Arial" w:hAnsi="Arial" w:cs="Arial"/>
        </w:rPr>
      </w:pPr>
    </w:p>
    <w:p w14:paraId="47D8F3E5" w14:textId="77777777" w:rsidR="00D73289" w:rsidRPr="00D73289" w:rsidRDefault="00D73289" w:rsidP="00D73289">
      <w:pPr>
        <w:keepLines/>
        <w:ind w:firstLine="851"/>
        <w:jc w:val="both"/>
        <w:rPr>
          <w:rFonts w:ascii="Arial" w:hAnsi="Arial" w:cs="Arial"/>
        </w:rPr>
      </w:pPr>
      <w:r w:rsidRPr="00D73289">
        <w:rPr>
          <w:rFonts w:ascii="Arial" w:hAnsi="Arial" w:cs="Arial"/>
          <w:b/>
        </w:rPr>
        <w:t>13.4.</w:t>
      </w:r>
      <w:r w:rsidRPr="00D73289">
        <w:rPr>
          <w:rFonts w:ascii="Arial" w:hAnsi="Arial" w:cs="Arial"/>
        </w:rPr>
        <w:t xml:space="preserve"> Correrão por conta da </w:t>
      </w:r>
      <w:r w:rsidRPr="00D73289">
        <w:rPr>
          <w:rFonts w:ascii="Arial" w:hAnsi="Arial" w:cs="Arial"/>
          <w:b/>
        </w:rPr>
        <w:t>CONTRATADA</w:t>
      </w:r>
      <w:r w:rsidRPr="00D73289">
        <w:rPr>
          <w:rFonts w:ascii="Arial" w:hAnsi="Arial" w:cs="Arial"/>
        </w:rPr>
        <w:t xml:space="preserve"> todos os tributos e/ou preços públicos que sejam porventura devidos, em decorrência da execução do contrato.</w:t>
      </w:r>
    </w:p>
    <w:p w14:paraId="691160F2" w14:textId="77777777" w:rsidR="00D73289" w:rsidRPr="00D73289" w:rsidRDefault="00D73289" w:rsidP="00D73289">
      <w:pPr>
        <w:keepLines/>
        <w:ind w:firstLine="851"/>
        <w:jc w:val="both"/>
        <w:rPr>
          <w:rFonts w:ascii="Arial" w:hAnsi="Arial" w:cs="Arial"/>
        </w:rPr>
      </w:pPr>
    </w:p>
    <w:p w14:paraId="5AC10C10" w14:textId="77777777" w:rsidR="00D73289" w:rsidRPr="00D73289" w:rsidRDefault="00D73289" w:rsidP="00D73289">
      <w:pPr>
        <w:keepLines/>
        <w:ind w:firstLine="851"/>
        <w:jc w:val="both"/>
        <w:rPr>
          <w:rFonts w:ascii="Arial" w:hAnsi="Arial" w:cs="Arial"/>
        </w:rPr>
      </w:pPr>
      <w:r w:rsidRPr="00D73289">
        <w:rPr>
          <w:rFonts w:ascii="Arial" w:hAnsi="Arial" w:cs="Arial"/>
          <w:b/>
        </w:rPr>
        <w:t>13.5.</w:t>
      </w:r>
      <w:r w:rsidRPr="00D73289">
        <w:rPr>
          <w:rFonts w:ascii="Arial" w:hAnsi="Arial" w:cs="Arial"/>
        </w:rPr>
        <w:t xml:space="preserve"> A </w:t>
      </w:r>
      <w:r w:rsidRPr="00D73289">
        <w:rPr>
          <w:rFonts w:ascii="Arial" w:hAnsi="Arial" w:cs="Arial"/>
          <w:b/>
        </w:rPr>
        <w:t xml:space="preserve">CONTRATADA </w:t>
      </w:r>
      <w:r w:rsidRPr="00D73289">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73289">
        <w:rPr>
          <w:rFonts w:ascii="Arial" w:hAnsi="Arial" w:cs="Arial"/>
          <w:b/>
        </w:rPr>
        <w:t>CONTRATANTE</w:t>
      </w:r>
      <w:r w:rsidRPr="00D73289">
        <w:rPr>
          <w:rFonts w:ascii="Arial" w:hAnsi="Arial" w:cs="Arial"/>
        </w:rPr>
        <w:t>.</w:t>
      </w:r>
    </w:p>
    <w:p w14:paraId="3AF8AE16" w14:textId="77777777" w:rsidR="00D73289" w:rsidRPr="00D73289" w:rsidRDefault="00D73289" w:rsidP="00D73289">
      <w:pPr>
        <w:keepLines/>
        <w:jc w:val="both"/>
        <w:rPr>
          <w:rFonts w:ascii="Arial" w:hAnsi="Arial" w:cs="Arial"/>
          <w:b/>
        </w:rPr>
      </w:pPr>
    </w:p>
    <w:p w14:paraId="713B4786" w14:textId="77777777" w:rsidR="00D73289" w:rsidRPr="00D73289" w:rsidRDefault="00D73289" w:rsidP="00D73289">
      <w:pPr>
        <w:ind w:firstLine="851"/>
        <w:jc w:val="both"/>
        <w:rPr>
          <w:rFonts w:ascii="Arial" w:hAnsi="Arial" w:cs="Arial"/>
          <w:b/>
        </w:rPr>
      </w:pPr>
    </w:p>
    <w:p w14:paraId="0A33CF1A" w14:textId="77777777" w:rsidR="00D73289" w:rsidRPr="00D73289" w:rsidRDefault="00D73289" w:rsidP="00D73289">
      <w:pPr>
        <w:ind w:firstLine="851"/>
        <w:jc w:val="both"/>
        <w:rPr>
          <w:rFonts w:ascii="Arial" w:hAnsi="Arial" w:cs="Arial"/>
        </w:rPr>
      </w:pPr>
      <w:r w:rsidRPr="00D73289">
        <w:rPr>
          <w:rFonts w:ascii="Arial" w:hAnsi="Arial" w:cs="Arial"/>
          <w:b/>
        </w:rPr>
        <w:t xml:space="preserve">13.6. </w:t>
      </w:r>
      <w:r w:rsidRPr="00D73289">
        <w:rPr>
          <w:rFonts w:ascii="Arial" w:hAnsi="Arial" w:cs="Arial"/>
        </w:rPr>
        <w:t>É vedada a subcontratação.</w:t>
      </w:r>
    </w:p>
    <w:p w14:paraId="009CCFD2" w14:textId="77777777" w:rsidR="00D73289" w:rsidRPr="00D73289" w:rsidRDefault="00D73289" w:rsidP="00D73289">
      <w:pPr>
        <w:ind w:firstLine="851"/>
        <w:jc w:val="both"/>
        <w:rPr>
          <w:rFonts w:ascii="Arial" w:hAnsi="Arial" w:cs="Arial"/>
          <w:b/>
        </w:rPr>
      </w:pPr>
    </w:p>
    <w:p w14:paraId="1ADD67AF" w14:textId="77777777" w:rsidR="00D73289" w:rsidRPr="00D73289" w:rsidRDefault="00D73289" w:rsidP="00D73289">
      <w:pPr>
        <w:ind w:firstLine="851"/>
        <w:jc w:val="both"/>
        <w:rPr>
          <w:rFonts w:ascii="Arial" w:hAnsi="Arial" w:cs="Arial"/>
        </w:rPr>
      </w:pPr>
      <w:r w:rsidRPr="00D73289">
        <w:rPr>
          <w:rFonts w:ascii="Arial" w:hAnsi="Arial" w:cs="Arial"/>
          <w:b/>
        </w:rPr>
        <w:t xml:space="preserve">13.7. </w:t>
      </w:r>
      <w:r w:rsidRPr="00D73289">
        <w:rPr>
          <w:rFonts w:ascii="Arial" w:hAnsi="Arial" w:cs="Arial"/>
        </w:rPr>
        <w:t xml:space="preserve">A </w:t>
      </w:r>
      <w:r w:rsidRPr="00D73289">
        <w:rPr>
          <w:rFonts w:ascii="Arial" w:hAnsi="Arial" w:cs="Arial"/>
          <w:b/>
        </w:rPr>
        <w:t xml:space="preserve">CONTRATADA </w:t>
      </w:r>
      <w:r w:rsidRPr="00D73289">
        <w:rPr>
          <w:rFonts w:ascii="Arial" w:hAnsi="Arial" w:cs="Arial"/>
        </w:rPr>
        <w:t xml:space="preserve">assume inteira responsabilidade pela perfeita </w:t>
      </w:r>
      <w:r w:rsidRPr="00D73289">
        <w:rPr>
          <w:rFonts w:ascii="Arial" w:hAnsi="Arial" w:cs="Arial"/>
          <w:shd w:val="clear" w:color="auto" w:fill="FFFFFF"/>
        </w:rPr>
        <w:t>entrega do objeto contratado.</w:t>
      </w:r>
    </w:p>
    <w:p w14:paraId="3ADF677D" w14:textId="77777777" w:rsidR="00D73289" w:rsidRPr="00D73289" w:rsidRDefault="00D73289" w:rsidP="00D73289">
      <w:pPr>
        <w:keepLines/>
        <w:jc w:val="both"/>
        <w:rPr>
          <w:rFonts w:ascii="Arial" w:hAnsi="Arial" w:cs="Arial"/>
          <w:b/>
        </w:rPr>
      </w:pPr>
    </w:p>
    <w:p w14:paraId="2791ED42" w14:textId="77777777" w:rsidR="00D73289" w:rsidRPr="00D73289" w:rsidRDefault="00D73289" w:rsidP="00D73289">
      <w:pPr>
        <w:keepLines/>
        <w:ind w:firstLine="851"/>
        <w:jc w:val="both"/>
        <w:rPr>
          <w:rFonts w:ascii="Arial" w:hAnsi="Arial" w:cs="Arial"/>
        </w:rPr>
      </w:pPr>
      <w:r w:rsidRPr="00D73289">
        <w:rPr>
          <w:rFonts w:ascii="Arial" w:hAnsi="Arial" w:cs="Arial"/>
          <w:b/>
        </w:rPr>
        <w:t>13.8.</w:t>
      </w:r>
      <w:r w:rsidRPr="00D73289">
        <w:rPr>
          <w:rFonts w:ascii="Arial" w:hAnsi="Arial" w:cs="Arial"/>
        </w:rPr>
        <w:t xml:space="preserve"> A </w:t>
      </w:r>
      <w:r w:rsidRPr="00D73289">
        <w:rPr>
          <w:rFonts w:ascii="Arial" w:hAnsi="Arial" w:cs="Arial"/>
          <w:b/>
        </w:rPr>
        <w:t>CONTRATADA</w:t>
      </w:r>
      <w:r w:rsidRPr="00D73289">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2447B9AC" w14:textId="77777777" w:rsidR="00D73289" w:rsidRPr="00D73289" w:rsidRDefault="00D73289" w:rsidP="00D73289">
      <w:pPr>
        <w:keepLines/>
        <w:ind w:firstLine="851"/>
        <w:jc w:val="both"/>
        <w:rPr>
          <w:rFonts w:ascii="Arial" w:hAnsi="Arial" w:cs="Arial"/>
        </w:rPr>
      </w:pPr>
    </w:p>
    <w:p w14:paraId="6EAAB3E7" w14:textId="77777777" w:rsidR="00D73289" w:rsidRPr="00D73289" w:rsidRDefault="00D73289" w:rsidP="00D73289">
      <w:pPr>
        <w:ind w:firstLine="851"/>
        <w:jc w:val="both"/>
        <w:rPr>
          <w:rFonts w:ascii="Arial" w:hAnsi="Arial" w:cs="Arial"/>
        </w:rPr>
      </w:pPr>
      <w:r w:rsidRPr="00D73289">
        <w:rPr>
          <w:rFonts w:ascii="Arial" w:hAnsi="Arial" w:cs="Arial"/>
          <w:b/>
        </w:rPr>
        <w:t>13.9.</w:t>
      </w:r>
      <w:r w:rsidRPr="00D73289">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5C49C81" w14:textId="77777777" w:rsidR="00D73289" w:rsidRPr="00D73289" w:rsidRDefault="00D73289" w:rsidP="00D73289">
      <w:pPr>
        <w:ind w:firstLine="851"/>
        <w:jc w:val="both"/>
        <w:rPr>
          <w:rFonts w:ascii="Arial" w:hAnsi="Arial" w:cs="Arial"/>
        </w:rPr>
      </w:pPr>
    </w:p>
    <w:p w14:paraId="02B4D6CF" w14:textId="77777777" w:rsidR="00D73289" w:rsidRPr="00D73289" w:rsidRDefault="00D73289" w:rsidP="00D73289">
      <w:pPr>
        <w:ind w:firstLine="851"/>
        <w:jc w:val="both"/>
        <w:rPr>
          <w:rFonts w:ascii="Arial" w:hAnsi="Arial" w:cs="Arial"/>
        </w:rPr>
      </w:pPr>
      <w:r w:rsidRPr="00D73289">
        <w:rPr>
          <w:rFonts w:ascii="Arial" w:hAnsi="Arial" w:cs="Arial"/>
        </w:rPr>
        <w:t>Lido e achado conforme, assinam este instrumento em 02 (duas) vias, de igual teor e forma, as partes e testemunha, sendo 01 (uma) via destinada ao processo e a outra para arquivo.</w:t>
      </w:r>
    </w:p>
    <w:p w14:paraId="6EA183C9" w14:textId="77777777" w:rsidR="00D73289" w:rsidRPr="00D73289" w:rsidRDefault="00D73289" w:rsidP="00D73289">
      <w:pPr>
        <w:ind w:firstLine="851"/>
        <w:jc w:val="both"/>
        <w:rPr>
          <w:rFonts w:ascii="Arial" w:hAnsi="Arial" w:cs="Arial"/>
        </w:rPr>
      </w:pPr>
    </w:p>
    <w:p w14:paraId="4549A5E4" w14:textId="77777777" w:rsidR="00D73289" w:rsidRPr="00D73289" w:rsidRDefault="00D73289" w:rsidP="00D73289">
      <w:pPr>
        <w:ind w:firstLine="851"/>
        <w:jc w:val="both"/>
        <w:rPr>
          <w:rFonts w:ascii="Arial" w:hAnsi="Arial" w:cs="Arial"/>
        </w:rPr>
      </w:pPr>
      <w:r w:rsidRPr="00D73289">
        <w:rPr>
          <w:rFonts w:ascii="Arial" w:hAnsi="Arial" w:cs="Arial"/>
        </w:rPr>
        <w:t>Piracicaba, ..... de ........................... de 2026.</w:t>
      </w:r>
    </w:p>
    <w:p w14:paraId="356DED93" w14:textId="77777777" w:rsidR="00D73289" w:rsidRPr="00D73289" w:rsidRDefault="00D73289" w:rsidP="00D73289">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D73289" w:rsidRPr="00D73289" w14:paraId="2C6EBB32" w14:textId="77777777" w:rsidTr="00935084">
        <w:tc>
          <w:tcPr>
            <w:tcW w:w="2418" w:type="pct"/>
            <w:tcBorders>
              <w:top w:val="single" w:sz="4" w:space="0" w:color="000000"/>
              <w:left w:val="single" w:sz="4" w:space="0" w:color="000000"/>
              <w:bottom w:val="single" w:sz="4" w:space="0" w:color="000000"/>
            </w:tcBorders>
          </w:tcPr>
          <w:p w14:paraId="554000C2" w14:textId="77777777" w:rsidR="00D73289" w:rsidRPr="00D73289" w:rsidRDefault="00D73289" w:rsidP="00935084">
            <w:pPr>
              <w:snapToGrid w:val="0"/>
              <w:jc w:val="center"/>
              <w:rPr>
                <w:rFonts w:ascii="Arial" w:hAnsi="Arial" w:cs="Arial"/>
                <w:b/>
              </w:rPr>
            </w:pPr>
          </w:p>
          <w:p w14:paraId="136A02F2" w14:textId="77777777" w:rsidR="00D73289" w:rsidRPr="00D73289" w:rsidRDefault="00D73289" w:rsidP="00935084">
            <w:pPr>
              <w:jc w:val="center"/>
              <w:rPr>
                <w:rFonts w:ascii="Arial" w:hAnsi="Arial" w:cs="Arial"/>
                <w:b/>
              </w:rPr>
            </w:pPr>
          </w:p>
          <w:p w14:paraId="64FFCA0A" w14:textId="77777777" w:rsidR="00D73289" w:rsidRPr="00D73289" w:rsidRDefault="00D73289" w:rsidP="00935084">
            <w:pPr>
              <w:jc w:val="center"/>
              <w:rPr>
                <w:rFonts w:ascii="Arial" w:hAnsi="Arial" w:cs="Arial"/>
                <w:b/>
              </w:rPr>
            </w:pPr>
          </w:p>
          <w:p w14:paraId="43F6D074" w14:textId="77777777" w:rsidR="00D73289" w:rsidRPr="00D73289" w:rsidRDefault="00D73289" w:rsidP="00935084">
            <w:pPr>
              <w:jc w:val="center"/>
              <w:rPr>
                <w:rFonts w:ascii="Arial" w:hAnsi="Arial" w:cs="Arial"/>
                <w:b/>
              </w:rPr>
            </w:pPr>
          </w:p>
          <w:p w14:paraId="6EA7BE6A" w14:textId="77777777" w:rsidR="00D73289" w:rsidRPr="00D73289" w:rsidRDefault="00D73289" w:rsidP="00935084">
            <w:pPr>
              <w:jc w:val="center"/>
              <w:rPr>
                <w:rFonts w:ascii="Arial" w:hAnsi="Arial" w:cs="Arial"/>
                <w:b/>
              </w:rPr>
            </w:pPr>
          </w:p>
          <w:p w14:paraId="3440E544" w14:textId="77777777" w:rsidR="00D73289" w:rsidRPr="00D73289" w:rsidRDefault="00D73289" w:rsidP="00935084">
            <w:pPr>
              <w:rPr>
                <w:rFonts w:ascii="Arial" w:hAnsi="Arial" w:cs="Arial"/>
                <w:b/>
              </w:rPr>
            </w:pPr>
          </w:p>
          <w:p w14:paraId="38A825D0" w14:textId="77777777" w:rsidR="00D73289" w:rsidRPr="00D73289" w:rsidRDefault="00D73289" w:rsidP="00935084">
            <w:pPr>
              <w:jc w:val="center"/>
              <w:rPr>
                <w:rFonts w:ascii="Arial" w:hAnsi="Arial" w:cs="Arial"/>
                <w:b/>
                <w:bCs/>
                <w:color w:val="000000"/>
                <w:shd w:val="clear" w:color="auto" w:fill="FFFFFF"/>
              </w:rPr>
            </w:pPr>
            <w:r w:rsidRPr="00D73289">
              <w:rPr>
                <w:rFonts w:ascii="Arial" w:hAnsi="Arial" w:cs="Arial"/>
                <w:b/>
                <w:bCs/>
                <w:color w:val="000000"/>
                <w:shd w:val="clear" w:color="auto" w:fill="FFFFFF"/>
              </w:rPr>
              <w:t>GUSTAVO LAPOSTA DE AGUIAR</w:t>
            </w:r>
          </w:p>
          <w:p w14:paraId="25BF7AAD" w14:textId="77777777" w:rsidR="00D73289" w:rsidRPr="00D73289" w:rsidRDefault="00D73289" w:rsidP="00935084">
            <w:pPr>
              <w:jc w:val="center"/>
              <w:rPr>
                <w:rFonts w:ascii="Arial" w:hAnsi="Arial" w:cs="Arial"/>
                <w:b/>
                <w:bCs/>
                <w:color w:val="000000"/>
                <w:shd w:val="clear" w:color="auto" w:fill="FFFFFF"/>
              </w:rPr>
            </w:pPr>
            <w:r w:rsidRPr="00D73289">
              <w:rPr>
                <w:rFonts w:ascii="Arial" w:hAnsi="Arial" w:cs="Arial"/>
                <w:b/>
              </w:rPr>
              <w:t>Secretário Municipal de Saúde</w:t>
            </w:r>
          </w:p>
        </w:tc>
        <w:tc>
          <w:tcPr>
            <w:tcW w:w="162" w:type="pct"/>
            <w:tcBorders>
              <w:left w:val="single" w:sz="4" w:space="0" w:color="000000"/>
            </w:tcBorders>
          </w:tcPr>
          <w:p w14:paraId="3DD1F7B8" w14:textId="77777777" w:rsidR="00D73289" w:rsidRPr="00D73289" w:rsidRDefault="00D73289" w:rsidP="00935084">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3B192283" w14:textId="77777777" w:rsidR="00D73289" w:rsidRPr="00D73289" w:rsidRDefault="00D73289" w:rsidP="00935084">
            <w:pPr>
              <w:snapToGrid w:val="0"/>
              <w:jc w:val="center"/>
              <w:rPr>
                <w:rFonts w:ascii="Arial" w:hAnsi="Arial" w:cs="Arial"/>
                <w:b/>
              </w:rPr>
            </w:pPr>
          </w:p>
          <w:p w14:paraId="4E4DDF2B" w14:textId="77777777" w:rsidR="00D73289" w:rsidRPr="00D73289" w:rsidRDefault="00D73289" w:rsidP="00935084">
            <w:pPr>
              <w:jc w:val="center"/>
              <w:rPr>
                <w:rFonts w:ascii="Arial" w:hAnsi="Arial" w:cs="Arial"/>
                <w:b/>
              </w:rPr>
            </w:pPr>
          </w:p>
          <w:p w14:paraId="1C775DD3" w14:textId="77777777" w:rsidR="00D73289" w:rsidRPr="00D73289" w:rsidRDefault="00D73289" w:rsidP="00935084">
            <w:pPr>
              <w:jc w:val="center"/>
              <w:rPr>
                <w:rFonts w:ascii="Arial" w:hAnsi="Arial" w:cs="Arial"/>
                <w:b/>
              </w:rPr>
            </w:pPr>
          </w:p>
          <w:p w14:paraId="2A571C07" w14:textId="77777777" w:rsidR="00D73289" w:rsidRPr="00D73289" w:rsidRDefault="00D73289" w:rsidP="00935084">
            <w:pPr>
              <w:jc w:val="center"/>
              <w:rPr>
                <w:rFonts w:ascii="Arial" w:hAnsi="Arial" w:cs="Arial"/>
                <w:b/>
              </w:rPr>
            </w:pPr>
          </w:p>
          <w:p w14:paraId="6ADB111B" w14:textId="77777777" w:rsidR="00D73289" w:rsidRPr="00D73289" w:rsidRDefault="00D73289" w:rsidP="00935084">
            <w:pPr>
              <w:jc w:val="center"/>
              <w:rPr>
                <w:rFonts w:ascii="Arial" w:hAnsi="Arial" w:cs="Arial"/>
                <w:b/>
              </w:rPr>
            </w:pPr>
          </w:p>
          <w:p w14:paraId="712C2D78" w14:textId="77777777" w:rsidR="00D73289" w:rsidRPr="00D73289" w:rsidRDefault="00D73289" w:rsidP="00935084">
            <w:pPr>
              <w:rPr>
                <w:rFonts w:ascii="Arial" w:hAnsi="Arial" w:cs="Arial"/>
                <w:b/>
              </w:rPr>
            </w:pPr>
          </w:p>
          <w:p w14:paraId="46D94DC1" w14:textId="77777777" w:rsidR="00D73289" w:rsidRPr="00D73289" w:rsidRDefault="00D73289" w:rsidP="00935084">
            <w:pPr>
              <w:jc w:val="center"/>
              <w:rPr>
                <w:rFonts w:ascii="Arial" w:hAnsi="Arial" w:cs="Arial"/>
                <w:b/>
              </w:rPr>
            </w:pPr>
            <w:r w:rsidRPr="00D73289">
              <w:rPr>
                <w:rFonts w:ascii="Arial" w:hAnsi="Arial" w:cs="Arial"/>
                <w:b/>
              </w:rPr>
              <w:t>::: EMPRESA CONTRATADA :::</w:t>
            </w:r>
          </w:p>
          <w:p w14:paraId="1988B404" w14:textId="77777777" w:rsidR="00D73289" w:rsidRPr="00D73289" w:rsidRDefault="00D73289" w:rsidP="00935084">
            <w:pPr>
              <w:jc w:val="center"/>
              <w:rPr>
                <w:rFonts w:ascii="Arial" w:hAnsi="Arial" w:cs="Arial"/>
                <w:b/>
              </w:rPr>
            </w:pPr>
            <w:r w:rsidRPr="00D73289">
              <w:rPr>
                <w:rFonts w:ascii="Arial" w:hAnsi="Arial" w:cs="Arial"/>
                <w:b/>
              </w:rPr>
              <w:t xml:space="preserve">Representante Legal </w:t>
            </w:r>
          </w:p>
        </w:tc>
      </w:tr>
    </w:tbl>
    <w:p w14:paraId="2F103A6B" w14:textId="77777777" w:rsidR="00D73289" w:rsidRPr="00D73289" w:rsidRDefault="00D73289" w:rsidP="00D73289">
      <w:pPr>
        <w:rPr>
          <w:rFonts w:ascii="Arial" w:hAnsi="Arial" w:cs="Arial"/>
          <w:b/>
        </w:rPr>
      </w:pPr>
    </w:p>
    <w:p w14:paraId="1C9DD8C4" w14:textId="77777777" w:rsidR="00D73289" w:rsidRPr="00D73289" w:rsidRDefault="00D73289" w:rsidP="00D73289">
      <w:pPr>
        <w:jc w:val="both"/>
        <w:rPr>
          <w:rFonts w:ascii="Arial" w:hAnsi="Arial" w:cs="Arial"/>
          <w:b/>
          <w:u w:val="single"/>
        </w:rPr>
      </w:pPr>
      <w:r w:rsidRPr="00D73289">
        <w:rPr>
          <w:rFonts w:ascii="Arial" w:hAnsi="Arial" w:cs="Arial"/>
          <w:b/>
          <w:u w:val="single"/>
        </w:rPr>
        <w:t>TESTEMUNHAS:</w:t>
      </w:r>
    </w:p>
    <w:p w14:paraId="6E918C06" w14:textId="77777777" w:rsidR="00D73289" w:rsidRPr="00D73289" w:rsidRDefault="00D73289" w:rsidP="00D73289">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D73289" w:rsidRPr="00D73289" w14:paraId="544487B7" w14:textId="77777777" w:rsidTr="00935084">
        <w:trPr>
          <w:trHeight w:val="1089"/>
        </w:trPr>
        <w:tc>
          <w:tcPr>
            <w:tcW w:w="2419" w:type="pct"/>
            <w:tcBorders>
              <w:top w:val="single" w:sz="4" w:space="0" w:color="000000"/>
              <w:left w:val="single" w:sz="4" w:space="0" w:color="000000"/>
              <w:bottom w:val="single" w:sz="4" w:space="0" w:color="000000"/>
            </w:tcBorders>
          </w:tcPr>
          <w:p w14:paraId="60B5C48E" w14:textId="77777777" w:rsidR="00D73289" w:rsidRPr="00D73289" w:rsidRDefault="00D73289" w:rsidP="00935084">
            <w:pPr>
              <w:snapToGrid w:val="0"/>
              <w:rPr>
                <w:rFonts w:ascii="Arial" w:hAnsi="Arial" w:cs="Arial"/>
                <w:b/>
              </w:rPr>
            </w:pPr>
          </w:p>
          <w:p w14:paraId="38425786" w14:textId="77777777" w:rsidR="00D73289" w:rsidRPr="00D73289" w:rsidRDefault="00D73289" w:rsidP="00935084">
            <w:pPr>
              <w:rPr>
                <w:rFonts w:ascii="Arial" w:hAnsi="Arial" w:cs="Arial"/>
                <w:b/>
              </w:rPr>
            </w:pPr>
          </w:p>
          <w:p w14:paraId="642484A6" w14:textId="77777777" w:rsidR="00D73289" w:rsidRPr="00D73289" w:rsidRDefault="00D73289" w:rsidP="00935084">
            <w:pPr>
              <w:rPr>
                <w:rFonts w:ascii="Arial" w:hAnsi="Arial" w:cs="Arial"/>
                <w:b/>
              </w:rPr>
            </w:pPr>
            <w:r w:rsidRPr="00D73289">
              <w:rPr>
                <w:rFonts w:ascii="Arial" w:hAnsi="Arial" w:cs="Arial"/>
                <w:b/>
              </w:rPr>
              <w:t>_________________________</w:t>
            </w:r>
          </w:p>
          <w:p w14:paraId="6801AD64" w14:textId="77777777" w:rsidR="00D73289" w:rsidRPr="00D73289" w:rsidRDefault="00D73289" w:rsidP="00935084">
            <w:pPr>
              <w:rPr>
                <w:rFonts w:ascii="Arial" w:hAnsi="Arial" w:cs="Arial"/>
                <w:b/>
              </w:rPr>
            </w:pPr>
            <w:r w:rsidRPr="00D73289">
              <w:rPr>
                <w:rFonts w:ascii="Arial" w:hAnsi="Arial" w:cs="Arial"/>
                <w:b/>
              </w:rPr>
              <w:t>Nome:</w:t>
            </w:r>
          </w:p>
          <w:p w14:paraId="2365D469" w14:textId="77777777" w:rsidR="00D73289" w:rsidRPr="00D73289" w:rsidRDefault="00D73289" w:rsidP="00935084">
            <w:pPr>
              <w:rPr>
                <w:rFonts w:ascii="Arial" w:hAnsi="Arial" w:cs="Arial"/>
                <w:b/>
              </w:rPr>
            </w:pPr>
            <w:r w:rsidRPr="00D73289">
              <w:rPr>
                <w:rFonts w:ascii="Arial" w:hAnsi="Arial" w:cs="Arial"/>
                <w:b/>
              </w:rPr>
              <w:t>CPF:</w:t>
            </w:r>
          </w:p>
        </w:tc>
        <w:tc>
          <w:tcPr>
            <w:tcW w:w="161" w:type="pct"/>
            <w:tcBorders>
              <w:left w:val="single" w:sz="4" w:space="0" w:color="000000"/>
            </w:tcBorders>
          </w:tcPr>
          <w:p w14:paraId="14927605" w14:textId="77777777" w:rsidR="00D73289" w:rsidRPr="00D73289" w:rsidRDefault="00D73289" w:rsidP="00935084">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1C6684B" w14:textId="77777777" w:rsidR="00D73289" w:rsidRPr="00D73289" w:rsidRDefault="00D73289" w:rsidP="00935084">
            <w:pPr>
              <w:snapToGrid w:val="0"/>
              <w:rPr>
                <w:rFonts w:ascii="Arial" w:hAnsi="Arial" w:cs="Arial"/>
                <w:b/>
              </w:rPr>
            </w:pPr>
          </w:p>
          <w:p w14:paraId="439BF437" w14:textId="77777777" w:rsidR="00D73289" w:rsidRPr="00D73289" w:rsidRDefault="00D73289" w:rsidP="00935084">
            <w:pPr>
              <w:rPr>
                <w:rFonts w:ascii="Arial" w:hAnsi="Arial" w:cs="Arial"/>
                <w:b/>
              </w:rPr>
            </w:pPr>
          </w:p>
          <w:p w14:paraId="50F4BC32" w14:textId="77777777" w:rsidR="00D73289" w:rsidRPr="00D73289" w:rsidRDefault="00D73289" w:rsidP="00935084">
            <w:pPr>
              <w:rPr>
                <w:rFonts w:ascii="Arial" w:hAnsi="Arial" w:cs="Arial"/>
                <w:b/>
              </w:rPr>
            </w:pPr>
            <w:r w:rsidRPr="00D73289">
              <w:rPr>
                <w:rFonts w:ascii="Arial" w:hAnsi="Arial" w:cs="Arial"/>
                <w:b/>
              </w:rPr>
              <w:t>__________________________</w:t>
            </w:r>
          </w:p>
          <w:p w14:paraId="57E49850" w14:textId="77777777" w:rsidR="00D73289" w:rsidRPr="00D73289" w:rsidRDefault="00D73289" w:rsidP="00935084">
            <w:pPr>
              <w:rPr>
                <w:rFonts w:ascii="Arial" w:hAnsi="Arial" w:cs="Arial"/>
                <w:b/>
              </w:rPr>
            </w:pPr>
            <w:r w:rsidRPr="00D73289">
              <w:rPr>
                <w:rFonts w:ascii="Arial" w:hAnsi="Arial" w:cs="Arial"/>
                <w:b/>
              </w:rPr>
              <w:t>Nome:</w:t>
            </w:r>
          </w:p>
          <w:p w14:paraId="77B42035" w14:textId="77777777" w:rsidR="00D73289" w:rsidRPr="00D73289" w:rsidRDefault="00D73289" w:rsidP="00935084">
            <w:pPr>
              <w:jc w:val="both"/>
              <w:rPr>
                <w:rFonts w:ascii="Arial" w:hAnsi="Arial" w:cs="Arial"/>
                <w:b/>
              </w:rPr>
            </w:pPr>
            <w:r w:rsidRPr="00D73289">
              <w:rPr>
                <w:rFonts w:ascii="Arial" w:hAnsi="Arial" w:cs="Arial"/>
                <w:b/>
              </w:rPr>
              <w:t>CPF:</w:t>
            </w:r>
          </w:p>
        </w:tc>
      </w:tr>
    </w:tbl>
    <w:p w14:paraId="64175810" w14:textId="77777777" w:rsidR="00D73289" w:rsidRPr="00D73289" w:rsidRDefault="00D73289" w:rsidP="00D73289">
      <w:pPr>
        <w:rPr>
          <w:rFonts w:ascii="Arial" w:hAnsi="Arial" w:cs="Arial"/>
        </w:rPr>
      </w:pPr>
      <w:bookmarkStart w:id="10" w:name="art2§1"/>
      <w:bookmarkStart w:id="11" w:name="art1p"/>
      <w:bookmarkEnd w:id="10"/>
      <w:bookmarkEnd w:id="11"/>
    </w:p>
    <w:p w14:paraId="6E9A3CD2" w14:textId="77777777" w:rsidR="00D73289" w:rsidRPr="00D73289" w:rsidRDefault="00D73289" w:rsidP="00D73289">
      <w:pPr>
        <w:rPr>
          <w:rFonts w:ascii="Arial" w:hAnsi="Arial" w:cs="Arial"/>
        </w:rPr>
      </w:pPr>
    </w:p>
    <w:p w14:paraId="2E1C2A6B" w14:textId="77777777" w:rsidR="00D73289" w:rsidRPr="00D73289" w:rsidRDefault="00D73289" w:rsidP="00D73289">
      <w:pPr>
        <w:rPr>
          <w:rFonts w:ascii="Arial" w:hAnsi="Arial" w:cs="Arial"/>
        </w:rPr>
      </w:pPr>
    </w:p>
    <w:p w14:paraId="09941487" w14:textId="77777777" w:rsidR="00D73289" w:rsidRPr="00D73289" w:rsidRDefault="00D73289" w:rsidP="00D73289">
      <w:pPr>
        <w:rPr>
          <w:rFonts w:ascii="Arial" w:hAnsi="Arial" w:cs="Arial"/>
        </w:rPr>
      </w:pPr>
    </w:p>
    <w:p w14:paraId="3A8A6D84" w14:textId="77777777" w:rsidR="00C2624A" w:rsidRDefault="00C2624A" w:rsidP="008F57DC">
      <w:pPr>
        <w:pStyle w:val="Ttulo2"/>
        <w:tabs>
          <w:tab w:val="clear" w:pos="0"/>
        </w:tabs>
        <w:ind w:left="0" w:firstLine="0"/>
      </w:pPr>
    </w:p>
    <w:sectPr w:rsidR="00C2624A" w:rsidSect="003175EB">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935084" w:rsidRDefault="00935084">
      <w:r>
        <w:separator/>
      </w:r>
    </w:p>
  </w:endnote>
  <w:endnote w:type="continuationSeparator" w:id="0">
    <w:p w14:paraId="37A55125" w14:textId="77777777" w:rsidR="00935084" w:rsidRDefault="00935084">
      <w:r>
        <w:continuationSeparator/>
      </w:r>
    </w:p>
  </w:endnote>
  <w:endnote w:type="continuationNotice" w:id="1">
    <w:p w14:paraId="588BE3C2" w14:textId="77777777" w:rsidR="00935084" w:rsidRDefault="009350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935084" w:rsidRPr="00062ECD" w:rsidRDefault="00935084" w:rsidP="00183407">
    <w:pPr>
      <w:ind w:left="3346"/>
      <w:rPr>
        <w:rFonts w:ascii="Arial" w:hAnsi="Arial" w:cs="Arial"/>
        <w:sz w:val="6"/>
        <w:szCs w:val="6"/>
      </w:rPr>
    </w:pPr>
  </w:p>
  <w:p w14:paraId="66EAFB0F" w14:textId="6225CDE9" w:rsidR="00935084" w:rsidRPr="00BF6A10" w:rsidRDefault="00935084" w:rsidP="00183407">
    <w:pPr>
      <w:ind w:left="3346"/>
      <w:rPr>
        <w:rFonts w:ascii="Arial" w:hAnsi="Arial" w:cs="Arial"/>
        <w:sz w:val="16"/>
      </w:rPr>
    </w:pPr>
    <w:r w:rsidRPr="00BF6A10">
      <w:rPr>
        <w:rFonts w:ascii="Arial" w:hAnsi="Arial" w:cs="Arial"/>
        <w:sz w:val="16"/>
      </w:rPr>
      <w:t xml:space="preserve">Pregão Eletrônico nº </w:t>
    </w:r>
    <w:r w:rsidR="009A7E97">
      <w:rPr>
        <w:rFonts w:ascii="Arial" w:hAnsi="Arial" w:cs="Arial"/>
        <w:sz w:val="16"/>
      </w:rPr>
      <w:t>254/2026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A7E97">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A7E97">
      <w:rPr>
        <w:rFonts w:ascii="Arial" w:hAnsi="Arial" w:cs="Arial"/>
        <w:b/>
        <w:noProof/>
        <w:sz w:val="16"/>
      </w:rPr>
      <w:t>39</w:t>
    </w:r>
    <w:r w:rsidRPr="003426BF">
      <w:rPr>
        <w:rFonts w:ascii="Arial" w:hAnsi="Arial" w:cs="Arial"/>
        <w:b/>
        <w:sz w:val="16"/>
      </w:rPr>
      <w:fldChar w:fldCharType="end"/>
    </w:r>
  </w:p>
  <w:p w14:paraId="5FAE6968" w14:textId="77777777" w:rsidR="00935084" w:rsidRPr="00BF6A10" w:rsidRDefault="00935084" w:rsidP="00183407">
    <w:pPr>
      <w:ind w:left="3346"/>
      <w:rPr>
        <w:rFonts w:ascii="Arial" w:hAnsi="Arial" w:cs="Arial"/>
        <w:sz w:val="4"/>
        <w:szCs w:val="4"/>
      </w:rPr>
    </w:pPr>
  </w:p>
  <w:p w14:paraId="6CA6F235" w14:textId="087B4F80" w:rsidR="00935084" w:rsidRDefault="00935084"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935084" w:rsidRDefault="00935084">
      <w:r>
        <w:separator/>
      </w:r>
    </w:p>
  </w:footnote>
  <w:footnote w:type="continuationSeparator" w:id="0">
    <w:p w14:paraId="50D90AA7" w14:textId="77777777" w:rsidR="00935084" w:rsidRDefault="00935084">
      <w:r>
        <w:continuationSeparator/>
      </w:r>
    </w:p>
  </w:footnote>
  <w:footnote w:type="continuationNotice" w:id="1">
    <w:p w14:paraId="42835732" w14:textId="77777777" w:rsidR="00935084" w:rsidRDefault="0093508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935084" w:rsidRPr="00A1795D" w:rsidRDefault="00935084"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935084" w:rsidRPr="00786D96" w:rsidRDefault="00935084"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935084" w:rsidRPr="00786D96" w:rsidRDefault="00935084"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935084" w:rsidRPr="000B6937" w:rsidRDefault="00935084"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935084" w:rsidRPr="00786D96" w:rsidRDefault="00935084"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935084" w:rsidRPr="00786D96" w:rsidRDefault="00935084"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935084" w:rsidRPr="000B6937" w:rsidRDefault="00935084"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37C5D0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3"/>
  </w:num>
  <w:num w:numId="17">
    <w:abstractNumId w:val="15"/>
  </w:num>
  <w:num w:numId="18">
    <w:abstractNumId w:val="25"/>
  </w:num>
  <w:num w:numId="19">
    <w:abstractNumId w:val="20"/>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2"/>
  </w:num>
  <w:num w:numId="2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1BDA"/>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0C6A"/>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05E3F"/>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21A"/>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0CBA"/>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3FD9"/>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3A9C"/>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68B8"/>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2337"/>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3BA"/>
    <w:rsid w:val="009008F4"/>
    <w:rsid w:val="00906BC5"/>
    <w:rsid w:val="00910ACC"/>
    <w:rsid w:val="00916507"/>
    <w:rsid w:val="0091674B"/>
    <w:rsid w:val="00916E74"/>
    <w:rsid w:val="00922C83"/>
    <w:rsid w:val="00926E34"/>
    <w:rsid w:val="009275E4"/>
    <w:rsid w:val="00927748"/>
    <w:rsid w:val="009346CA"/>
    <w:rsid w:val="00935084"/>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3AF9"/>
    <w:rsid w:val="00995196"/>
    <w:rsid w:val="009952FE"/>
    <w:rsid w:val="009972F2"/>
    <w:rsid w:val="00997A88"/>
    <w:rsid w:val="00997F60"/>
    <w:rsid w:val="009A46C8"/>
    <w:rsid w:val="009A6AF4"/>
    <w:rsid w:val="009A7E97"/>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268"/>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2A37"/>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1E0"/>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3289"/>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8C"/>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6878A8C7-7D1E-43C9-9F05-C610FC697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3B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D732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epi.trabalho.gov.br/internet/ConsultaCAInternet.aspx"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nccompras.co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otasfiscaisalm@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http://purl.org/dc/dcmitype/"/>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 ds:uri="71763c0a-43a9-4215-9c1e-ac13867d38db"/>
    <ds:schemaRef ds:uri="60198707-c4ff-4d5d-8bc5-5efdd47f407d"/>
    <ds:schemaRef ds:uri="http://schemas.microsoft.com/office/2006/metadata/properties"/>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630DD9D8-0DB3-416E-968B-8BBB9FDE8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39</Pages>
  <Words>19140</Words>
  <Characters>103357</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122253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10</cp:revision>
  <cp:lastPrinted>2026-08-31T13:44:00Z</cp:lastPrinted>
  <dcterms:created xsi:type="dcterms:W3CDTF">2026-08-26T19:49:00Z</dcterms:created>
  <dcterms:modified xsi:type="dcterms:W3CDTF">2026-08-31T15:44:00Z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