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star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star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star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star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star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numPr>
          <w:ilvl w:val="0"/>
          <w:numId w:val="4"/>
        </w:numPr>
        <w:ind w:firstLine="113" w:start="454"/>
        <w:jc w:val="center"/>
        <w:rPr/>
      </w:pPr>
      <w:r>
        <w:rPr>
          <w:rFonts w:cs="Arial" w:ascii="Arial" w:hAnsi="Arial"/>
          <w:b/>
          <w:bCs/>
          <w:u w:val="single"/>
        </w:rPr>
        <w:t>COMUNICADO</w:t>
      </w:r>
    </w:p>
    <w:p>
      <w:pPr>
        <w:pStyle w:val="Normal"/>
        <w:ind w:start="567"/>
        <w:jc w:val="center"/>
        <w:rPr>
          <w:rFonts w:ascii="Arial" w:hAnsi="Arial" w:cs="Arial"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numPr>
          <w:ilvl w:val="0"/>
          <w:numId w:val="2"/>
        </w:numPr>
        <w:ind w:firstLine="113" w:start="454"/>
        <w:jc w:val="center"/>
        <w:rPr/>
      </w:pPr>
      <w:r>
        <w:rPr>
          <w:rFonts w:cs="Arial" w:ascii="Arial" w:hAnsi="Arial"/>
          <w:b/>
          <w:bCs/>
        </w:rPr>
        <w:t>Pregão Eletrônico nº 281/2026</w:t>
      </w:r>
    </w:p>
    <w:p>
      <w:pPr>
        <w:pStyle w:val="Normal"/>
        <w:ind w:star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Header"/>
        <w:widowControl/>
        <w:tabs>
          <w:tab w:val="clear" w:pos="4252"/>
          <w:tab w:val="clear" w:pos="8504"/>
          <w:tab w:val="left" w:pos="142" w:leader="none"/>
          <w:tab w:val="left" w:pos="2835" w:leader="none"/>
          <w:tab w:val="center" w:pos="4419" w:leader="none"/>
          <w:tab w:val="right" w:pos="8838" w:leader="none"/>
        </w:tabs>
        <w:ind w:start="709"/>
        <w:jc w:val="center"/>
        <w:textAlignment w:val="auto"/>
        <w:rPr>
          <w:rFonts w:ascii="Arial" w:hAnsi="Arial" w:cs="Arial"/>
          <w:b/>
        </w:rPr>
      </w:pPr>
      <w:r>
        <w:rPr>
          <w:rFonts w:cs="Arial" w:ascii="Arial" w:hAnsi="Arial"/>
          <w:b/>
          <w:sz w:val="25"/>
          <w:szCs w:val="25"/>
          <w:shd w:fill="FFFFFF" w:val="clear"/>
        </w:rPr>
        <w:t>Registro de Preços para futura e parcelada aquisição de medicamentos, soros,  vacinas, materiais e insumos médico-hospitalares e cirúrgicos, saneantes e equipamento de uso veterinário.</w:t>
      </w:r>
    </w:p>
    <w:p>
      <w:pPr>
        <w:pStyle w:val="Normal"/>
        <w:ind w:star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start="567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>Comunicamos que a pedido da Unidade Requisitante houve alteração no descritivo</w:t>
      </w:r>
      <w:r>
        <w:rPr>
          <w:rFonts w:cs="Arial" w:ascii="Arial" w:hAnsi="Arial"/>
        </w:rPr>
        <w:t xml:space="preserve"> técnico dos itens no </w:t>
      </w:r>
      <w:r>
        <w:rPr>
          <w:rFonts w:cs="Arial" w:ascii="Arial" w:hAnsi="Arial"/>
          <w:bCs/>
        </w:rPr>
        <w:t xml:space="preserve">Termo de Referência. A Nova Versão do edital já está disponível para download no site </w:t>
      </w:r>
      <w:hyperlink r:id="rId2">
        <w:r>
          <w:rPr>
            <w:rStyle w:val="Hyperlink"/>
            <w:rFonts w:cs="Arial" w:ascii="Arial" w:hAnsi="Arial"/>
            <w:bCs/>
          </w:rPr>
          <w:t>https://bnccompras.com</w:t>
        </w:r>
      </w:hyperlink>
      <w:r>
        <w:rPr>
          <w:rFonts w:cs="Arial" w:ascii="Arial" w:hAnsi="Arial"/>
          <w:bCs/>
        </w:rPr>
        <w:t>.</w:t>
      </w:r>
    </w:p>
    <w:p>
      <w:pPr>
        <w:pStyle w:val="Normal"/>
        <w:ind w:start="567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ind w:start="567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 xml:space="preserve">Diante do exposto, informamos que fica agendada a data de abertura e disputa do presente Pregão para o dia </w:t>
      </w:r>
      <w:r>
        <w:rPr>
          <w:rFonts w:cs="Arial" w:ascii="Arial" w:hAnsi="Arial"/>
          <w:bCs/>
        </w:rPr>
        <w:t>22</w:t>
      </w:r>
      <w:r>
        <w:rPr>
          <w:rFonts w:cs="Arial" w:ascii="Arial" w:hAnsi="Arial"/>
          <w:bCs/>
        </w:rPr>
        <w:t>/10/2026 às 08h e 09h, respectivamente.</w:t>
      </w:r>
    </w:p>
    <w:p>
      <w:pPr>
        <w:pStyle w:val="Normal"/>
        <w:ind w:start="567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start="567"/>
        <w:jc w:val="both"/>
        <w:rPr/>
      </w:pPr>
      <w:r>
        <w:rPr>
          <w:rFonts w:cs="Arial" w:ascii="Arial" w:hAnsi="Arial"/>
          <w:bCs/>
        </w:rPr>
        <w:t xml:space="preserve">Piracicaba, </w:t>
      </w:r>
      <w:r>
        <w:rPr>
          <w:rFonts w:cs="Arial" w:ascii="Arial" w:hAnsi="Arial"/>
          <w:bCs/>
        </w:rPr>
        <w:t xml:space="preserve">07 </w:t>
      </w:r>
      <w:r>
        <w:rPr>
          <w:rFonts w:cs="Arial" w:ascii="Arial" w:hAnsi="Arial"/>
          <w:bCs/>
        </w:rPr>
        <w:t>de outubro de 2026.</w:t>
      </w:r>
    </w:p>
    <w:p>
      <w:pPr>
        <w:pStyle w:val="Normal"/>
        <w:ind w:star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star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LEONARDO VICENTIM BRANCALION</w:t>
      </w:r>
    </w:p>
    <w:p>
      <w:pPr>
        <w:pStyle w:val="Normal"/>
        <w:ind w:star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 xml:space="preserve">Chefe de Setor 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426" w:right="282" w:gutter="0" w:header="708" w:top="1417" w:footer="285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ook Antiqu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284" w:start="-284"/>
      <w:jc w:val="center"/>
      <w:rPr/>
    </w:pPr>
    <w:r>
      <w:rPr/>
      <w:drawing>
        <wp:anchor distT="0" distB="0" distL="114300" distR="114300" simplePos="0" relativeHeight="6" behindDoc="1" locked="0" layoutInCell="0" allowOverlap="1">
          <wp:simplePos x="0" y="0"/>
          <wp:positionH relativeFrom="column">
            <wp:posOffset>38735</wp:posOffset>
          </wp:positionH>
          <wp:positionV relativeFrom="paragraph">
            <wp:posOffset>-461010</wp:posOffset>
          </wp:positionV>
          <wp:extent cx="7145655" cy="598170"/>
          <wp:effectExtent l="0" t="0" r="0" b="0"/>
          <wp:wrapSquare wrapText="bothSides"/>
          <wp:docPr id="5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5655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284" w:start="-284"/>
      <w:jc w:val="center"/>
      <w:rPr/>
    </w:pPr>
    <w:r>
      <w:rPr/>
      <w:drawing>
        <wp:anchor distT="0" distB="0" distL="114300" distR="114300" simplePos="0" relativeHeight="6" behindDoc="1" locked="0" layoutInCell="0" allowOverlap="1">
          <wp:simplePos x="0" y="0"/>
          <wp:positionH relativeFrom="column">
            <wp:posOffset>38735</wp:posOffset>
          </wp:positionH>
          <wp:positionV relativeFrom="paragraph">
            <wp:posOffset>-461010</wp:posOffset>
          </wp:positionV>
          <wp:extent cx="7145655" cy="598170"/>
          <wp:effectExtent l="0" t="0" r="0" b="0"/>
          <wp:wrapSquare wrapText="bothSides"/>
          <wp:docPr id="6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5655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distT="0" distB="0" distL="114300" distR="114300" simplePos="0" relativeHeight="2" behindDoc="1" locked="0" layoutInCell="0" allowOverlap="1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114935" distR="114935" simplePos="0" relativeHeight="3" behindDoc="1" locked="0" layoutInCell="0" allowOverlap="1" wp14:anchorId="53CB5110">
              <wp:simplePos x="0" y="0"/>
              <wp:positionH relativeFrom="margin">
                <wp:posOffset>1777365</wp:posOffset>
              </wp:positionH>
              <wp:positionV relativeFrom="margin">
                <wp:posOffset>-623570</wp:posOffset>
              </wp:positionV>
              <wp:extent cx="4324350" cy="94361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" name="Caixa de Tex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4320" cy="943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 w:hint="eastAsi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 xml:space="preserve">Secretaria Municipal de Administração e Governo </w:t>
                          </w:r>
                        </w:p>
                        <w:p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39.95pt;margin-top:-49.1pt;width:340.45pt;height:74.25pt;mso-wrap-style:square;v-text-anchor:top;mso-position-horizontal-relative:margin;mso-position-vertical-relative:margin" wp14:anchorId="53CB5110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rFonts w:ascii="Book Antiqua" w:hAnsi="Book Antiqua" w:cs="Book Antiqua" w:hint="eastAsi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cs="Book Antiqua" w:ascii="Book Antiqua" w:hAnsi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rFonts w:cs="Book Antiqua" w:ascii="Book Antiqua" w:hAnsi="Book Antiqua"/>
                        <w:smallCaps/>
                        <w:color w:val="000000"/>
                        <w:sz w:val="28"/>
                        <w:szCs w:val="28"/>
                      </w:rPr>
                      <w:t xml:space="preserve">Secretaria Municipal de Administração e Governo </w:t>
                    </w:r>
                  </w:p>
                  <w:p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distT="0" distB="0" distL="114300" distR="114300" simplePos="0" relativeHeight="2" behindDoc="1" locked="0" layoutInCell="0" allowOverlap="1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3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114935" distR="114935" simplePos="0" relativeHeight="3" behindDoc="1" locked="0" layoutInCell="0" allowOverlap="1" wp14:anchorId="53CB5110">
              <wp:simplePos x="0" y="0"/>
              <wp:positionH relativeFrom="margin">
                <wp:posOffset>1777365</wp:posOffset>
              </wp:positionH>
              <wp:positionV relativeFrom="margin">
                <wp:posOffset>-623570</wp:posOffset>
              </wp:positionV>
              <wp:extent cx="4324350" cy="94361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4" name="Caixa de Tex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4320" cy="943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 w:hint="eastAsi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 xml:space="preserve">Secretaria Municipal de Administração e Governo </w:t>
                          </w:r>
                        </w:p>
                        <w:p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39.95pt;margin-top:-49.1pt;width:340.45pt;height:74.25pt;mso-wrap-style:square;v-text-anchor:top;mso-position-horizontal-relative:margin;mso-position-vertical-relative:margin" wp14:anchorId="53CB5110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rFonts w:ascii="Book Antiqua" w:hAnsi="Book Antiqua" w:cs="Book Antiqua" w:hint="eastAsi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cs="Book Antiqua" w:ascii="Book Antiqua" w:hAnsi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rFonts w:cs="Book Antiqua" w:ascii="Book Antiqua" w:hAnsi="Book Antiqua"/>
                        <w:smallCaps/>
                        <w:color w:val="000000"/>
                        <w:sz w:val="28"/>
                        <w:szCs w:val="28"/>
                      </w:rPr>
                      <w:t xml:space="preserve">Secretaria Municipal de Administração e Governo </w:t>
                    </w:r>
                  </w:p>
                  <w:p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1008" w:hanging="1008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1008" w:hanging="1008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b7e98"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pt-BR"/>
    </w:rPr>
  </w:style>
  <w:style w:type="paragraph" w:styleId="Heading1">
    <w:name w:val="heading 1"/>
    <w:basedOn w:val="Normal"/>
    <w:next w:val="Normal"/>
    <w:link w:val="Ttulo1Char"/>
    <w:qFormat/>
    <w:rsid w:val="009b7e98"/>
    <w:pPr>
      <w:keepNext w:val="true"/>
      <w:keepLines/>
      <w:suppressAutoHyphens w:val="false"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d50ed2"/>
    <w:rPr/>
  </w:style>
  <w:style w:type="character" w:styleId="RodapChar" w:customStyle="1">
    <w:name w:val="Rodapé Char"/>
    <w:basedOn w:val="DefaultParagraphFont"/>
    <w:uiPriority w:val="99"/>
    <w:qFormat/>
    <w:rsid w:val="00d50ed2"/>
    <w:rPr/>
  </w:style>
  <w:style w:type="character" w:styleId="Ttulo1Char" w:customStyle="1">
    <w:name w:val="Título 1 Char"/>
    <w:basedOn w:val="DefaultParagraphFont"/>
    <w:qFormat/>
    <w:rsid w:val="009b7e98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styleId="Hyperlink">
    <w:name w:val="Hyperlink"/>
    <w:basedOn w:val="DefaultParagraphFont"/>
    <w:uiPriority w:val="99"/>
    <w:unhideWhenUsed/>
    <w:rsid w:val="00c75155"/>
    <w:rPr>
      <w:color w:themeColor="hyperlink" w:val="0563C1"/>
      <w:u w:val="single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c75155"/>
    <w:rPr>
      <w:rFonts w:ascii="Tahoma" w:hAnsi="Tahoma" w:eastAsia="SimSun" w:cs="Mangal"/>
      <w:kern w:val="2"/>
      <w:sz w:val="16"/>
      <w:szCs w:val="14"/>
      <w:lang w:eastAsia="zh-CN" w:bidi="hi-IN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Cabealhoerodapuser" w:customStyle="1">
    <w:name w:val="Cabeçalho e rodapé (user)"/>
    <w:basedOn w:val="Normal"/>
    <w:qFormat/>
    <w:pPr/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d50ed2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d50ed2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Standard" w:customStyle="1">
    <w:name w:val="Standard"/>
    <w:qFormat/>
    <w:rsid w:val="009b7e98"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c75155"/>
    <w:pPr/>
    <w:rPr>
      <w:rFonts w:ascii="Tahoma" w:hAnsi="Tahoma"/>
      <w:sz w:val="16"/>
      <w:szCs w:val="14"/>
    </w:rPr>
  </w:style>
  <w:style w:type="paragraph" w:styleId="Contedodoquadrouser" w:customStyle="1">
    <w:name w:val="Conteúdo do quadro (user)"/>
    <w:basedOn w:val="Normal"/>
    <w:qFormat/>
    <w:pPr/>
    <w:rPr/>
  </w:style>
  <w:style w:type="paragraph" w:styleId="Contedodoquadro" w:customStyle="1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bnccompras.com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LibreOffice/26.2.6.3$Windows_X86_64 LibreOffice_project/8221e31b3ac356a1623c672912a3d2b492f7e3d1</Application>
  <AppVersion>15.0000</AppVersion>
  <Pages>1</Pages>
  <Words>125</Words>
  <Characters>748</Characters>
  <CharactersWithSpaces>863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2026-04-06T14:14:00Z</dcterms:created>
  <dc:creator>Marcos Roberto</dc:creator>
  <dc:description/>
  <dc:language>pt-BR</dc:language>
  <cp:lastModifiedBy/>
  <dcterms:modified xsi:type="dcterms:W3CDTF">2026-10-06T15:46:12Z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