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4E5DE1" w:rsidRDefault="00C12A49">
      <w:pPr>
        <w:pStyle w:val="Recuodecorpodetexto"/>
        <w:widowControl w:val="0"/>
        <w:shd w:val="clear" w:color="auto" w:fill="D9D9D9" w:themeFill="background1" w:themeFillShade="D9"/>
        <w:overflowPunct/>
        <w:spacing w:line="240" w:lineRule="auto"/>
        <w:jc w:val="center"/>
        <w:rPr>
          <w:b/>
          <w:sz w:val="20"/>
          <w:szCs w:val="20"/>
          <w:lang w:val="pt-BR"/>
        </w:rPr>
      </w:pPr>
      <w:r>
        <w:rPr>
          <w:b/>
          <w:sz w:val="20"/>
          <w:szCs w:val="20"/>
        </w:rPr>
        <w:t xml:space="preserve">EDITAL DE PREGÃO ELETRÔNICO </w:t>
      </w:r>
      <w:r>
        <w:rPr>
          <w:b/>
          <w:sz w:val="20"/>
          <w:szCs w:val="20"/>
          <w:lang w:val="pt-BR"/>
        </w:rPr>
        <w:t>nº 114/2026</w:t>
      </w:r>
    </w:p>
    <w:p w:rsidR="004E5DE1" w:rsidRDefault="004E5DE1">
      <w:pPr>
        <w:pStyle w:val="Recuodecorpodetexto"/>
        <w:widowControl w:val="0"/>
        <w:overflowPunct/>
        <w:spacing w:line="240" w:lineRule="auto"/>
        <w:jc w:val="center"/>
        <w:rPr>
          <w:b/>
          <w:sz w:val="20"/>
          <w:szCs w:val="20"/>
          <w:lang w:val="pt-BR"/>
        </w:rPr>
      </w:pPr>
    </w:p>
    <w:p w:rsidR="004E5DE1" w:rsidRDefault="00C12A49">
      <w:pPr>
        <w:pStyle w:val="Recuodecorpodetexto"/>
        <w:widowControl w:val="0"/>
        <w:overflowPunct/>
        <w:spacing w:line="240" w:lineRule="auto"/>
        <w:jc w:val="center"/>
        <w:rPr>
          <w:b/>
          <w:sz w:val="20"/>
          <w:szCs w:val="20"/>
          <w:lang w:val="pt-BR"/>
        </w:rPr>
      </w:pPr>
      <w:r>
        <w:rPr>
          <w:b/>
          <w:sz w:val="20"/>
          <w:szCs w:val="20"/>
          <w:lang w:val="pt-BR"/>
        </w:rPr>
        <w:t>NOVA VERSÃO</w:t>
      </w:r>
    </w:p>
    <w:p w:rsidR="004E5DE1" w:rsidRDefault="00C12A49">
      <w:pPr>
        <w:pStyle w:val="Recuodecorpodetexto"/>
        <w:widowControl w:val="0"/>
        <w:overflowPunct/>
        <w:spacing w:line="240" w:lineRule="auto"/>
        <w:jc w:val="center"/>
        <w:rPr>
          <w:b/>
          <w:sz w:val="20"/>
          <w:szCs w:val="20"/>
          <w:lang w:val="pt-BR"/>
        </w:rPr>
      </w:pPr>
      <w:r>
        <w:rPr>
          <w:b/>
          <w:sz w:val="20"/>
          <w:szCs w:val="20"/>
          <w:lang w:val="pt-BR"/>
        </w:rPr>
        <w:t>TERMO DE REFERÊNCIA</w:t>
      </w:r>
    </w:p>
    <w:p w:rsidR="004E5DE1" w:rsidRDefault="004E5DE1">
      <w:pPr>
        <w:pStyle w:val="Recuodecorpodetexto"/>
        <w:widowControl w:val="0"/>
        <w:overflowPunct/>
        <w:spacing w:line="240" w:lineRule="auto"/>
        <w:rPr>
          <w:b/>
          <w:sz w:val="20"/>
          <w:szCs w:val="20"/>
          <w:lang w:val="pt-BR"/>
        </w:rPr>
      </w:pPr>
    </w:p>
    <w:p w:rsidR="004E5DE1" w:rsidRDefault="00C12A49">
      <w:pPr>
        <w:pStyle w:val="Recuodecorpodetexto"/>
        <w:widowControl w:val="0"/>
        <w:shd w:val="clear" w:color="auto" w:fill="DDDDDD"/>
        <w:overflowPunct/>
        <w:spacing w:line="240" w:lineRule="auto"/>
        <w:ind w:firstLine="561"/>
        <w:jc w:val="left"/>
        <w:rPr>
          <w:sz w:val="20"/>
          <w:szCs w:val="20"/>
          <w:lang w:val="pt-BR"/>
        </w:rPr>
      </w:pPr>
      <w:r>
        <w:rPr>
          <w:b/>
          <w:sz w:val="20"/>
          <w:szCs w:val="20"/>
        </w:rPr>
        <w:t>1</w:t>
      </w:r>
      <w:r>
        <w:rPr>
          <w:b/>
          <w:sz w:val="20"/>
          <w:szCs w:val="20"/>
          <w:lang w:val="pt-BR"/>
        </w:rPr>
        <w:t>.</w:t>
      </w:r>
      <w:r>
        <w:rPr>
          <w:b/>
          <w:sz w:val="20"/>
          <w:szCs w:val="20"/>
        </w:rPr>
        <w:t xml:space="preserve"> DO PROCESSAMENTO DO PREGÃO:</w:t>
      </w:r>
    </w:p>
    <w:p w:rsidR="004E5DE1" w:rsidRDefault="00C12A49">
      <w:pPr>
        <w:pStyle w:val="Recuodecorpodetexto"/>
        <w:widowControl w:val="0"/>
        <w:numPr>
          <w:ilvl w:val="0"/>
          <w:numId w:val="3"/>
        </w:numPr>
        <w:tabs>
          <w:tab w:val="left" w:pos="284"/>
        </w:tabs>
        <w:rPr>
          <w:b/>
          <w:sz w:val="20"/>
          <w:szCs w:val="20"/>
        </w:rPr>
      </w:pPr>
      <w:r>
        <w:rPr>
          <w:sz w:val="20"/>
          <w:szCs w:val="20"/>
        </w:rPr>
        <w:t>Número do proces</w:t>
      </w:r>
      <w:r>
        <w:rPr>
          <w:sz w:val="20"/>
          <w:szCs w:val="20"/>
          <w:lang w:val="pt-BR"/>
        </w:rPr>
        <w:t>so:</w:t>
      </w:r>
      <w:r>
        <w:rPr>
          <w:b/>
          <w:sz w:val="20"/>
          <w:szCs w:val="20"/>
          <w:lang w:val="pt-BR"/>
        </w:rPr>
        <w:t xml:space="preserve"> 28.672/2026</w:t>
      </w:r>
    </w:p>
    <w:p w:rsidR="004E5DE1" w:rsidRDefault="00C12A49">
      <w:pPr>
        <w:pStyle w:val="Recuodecorpodetexto"/>
        <w:widowControl w:val="0"/>
        <w:numPr>
          <w:ilvl w:val="0"/>
          <w:numId w:val="3"/>
        </w:numPr>
        <w:tabs>
          <w:tab w:val="left" w:pos="284"/>
        </w:tabs>
        <w:overflowPunct/>
        <w:spacing w:line="240" w:lineRule="auto"/>
        <w:rPr>
          <w:sz w:val="20"/>
          <w:szCs w:val="20"/>
        </w:rPr>
      </w:pPr>
      <w:r>
        <w:rPr>
          <w:sz w:val="20"/>
          <w:szCs w:val="20"/>
        </w:rPr>
        <w:t>Data e horário d</w:t>
      </w:r>
      <w:r>
        <w:rPr>
          <w:sz w:val="20"/>
          <w:szCs w:val="20"/>
          <w:lang w:val="pt-BR"/>
        </w:rPr>
        <w:t>a</w:t>
      </w:r>
      <w:r>
        <w:rPr>
          <w:sz w:val="20"/>
          <w:szCs w:val="20"/>
        </w:rPr>
        <w:t xml:space="preserve"> abertura</w:t>
      </w:r>
      <w:r>
        <w:rPr>
          <w:sz w:val="20"/>
          <w:szCs w:val="20"/>
          <w:lang w:val="pt-BR"/>
        </w:rPr>
        <w:t xml:space="preserve"> das propostas</w:t>
      </w:r>
      <w:r>
        <w:rPr>
          <w:sz w:val="20"/>
          <w:szCs w:val="20"/>
        </w:rPr>
        <w:t>:</w:t>
      </w:r>
      <w:r>
        <w:rPr>
          <w:b/>
          <w:sz w:val="20"/>
          <w:szCs w:val="20"/>
          <w:lang w:val="pt-BR"/>
        </w:rPr>
        <w:t xml:space="preserve"> </w:t>
      </w:r>
      <w:r w:rsidR="00766228">
        <w:rPr>
          <w:b/>
          <w:sz w:val="20"/>
          <w:szCs w:val="20"/>
          <w:lang w:val="pt-BR"/>
        </w:rPr>
        <w:t>29</w:t>
      </w:r>
      <w:r w:rsidR="00D87423">
        <w:rPr>
          <w:b/>
          <w:sz w:val="20"/>
          <w:szCs w:val="20"/>
          <w:lang w:val="pt-BR"/>
        </w:rPr>
        <w:t>/10/2026</w:t>
      </w:r>
      <w:r>
        <w:rPr>
          <w:b/>
          <w:sz w:val="20"/>
          <w:szCs w:val="20"/>
          <w:lang w:val="pt-BR"/>
        </w:rPr>
        <w:t xml:space="preserve"> - 08 </w:t>
      </w:r>
      <w:r>
        <w:rPr>
          <w:b/>
          <w:sz w:val="20"/>
          <w:szCs w:val="20"/>
        </w:rPr>
        <w:t>horas</w:t>
      </w:r>
      <w:r>
        <w:rPr>
          <w:b/>
          <w:sz w:val="20"/>
          <w:szCs w:val="20"/>
          <w:lang w:val="pt-BR"/>
        </w:rPr>
        <w:t>;</w:t>
      </w:r>
    </w:p>
    <w:p w:rsidR="004E5DE1" w:rsidRDefault="00C12A49">
      <w:pPr>
        <w:pStyle w:val="Recuodecorpodetexto"/>
        <w:widowControl w:val="0"/>
        <w:numPr>
          <w:ilvl w:val="0"/>
          <w:numId w:val="3"/>
        </w:numPr>
        <w:tabs>
          <w:tab w:val="left" w:pos="284"/>
        </w:tabs>
        <w:overflowPunct/>
        <w:spacing w:line="240" w:lineRule="auto"/>
        <w:rPr>
          <w:b/>
          <w:bCs/>
          <w:sz w:val="20"/>
          <w:szCs w:val="20"/>
          <w:lang w:val="pt-BR"/>
        </w:rPr>
      </w:pPr>
      <w:r>
        <w:rPr>
          <w:sz w:val="20"/>
          <w:szCs w:val="20"/>
        </w:rPr>
        <w:t>Data e horário d</w:t>
      </w:r>
      <w:r>
        <w:rPr>
          <w:sz w:val="20"/>
          <w:szCs w:val="20"/>
          <w:lang w:val="pt-BR"/>
        </w:rPr>
        <w:t>o início da</w:t>
      </w:r>
      <w:r>
        <w:rPr>
          <w:sz w:val="20"/>
          <w:szCs w:val="20"/>
        </w:rPr>
        <w:t xml:space="preserve"> </w:t>
      </w:r>
      <w:r>
        <w:rPr>
          <w:sz w:val="20"/>
          <w:szCs w:val="20"/>
          <w:lang w:val="pt-BR"/>
        </w:rPr>
        <w:t>fase de lances</w:t>
      </w:r>
      <w:r>
        <w:rPr>
          <w:sz w:val="20"/>
          <w:szCs w:val="20"/>
        </w:rPr>
        <w:t>:</w:t>
      </w:r>
      <w:r>
        <w:rPr>
          <w:b/>
          <w:sz w:val="20"/>
          <w:szCs w:val="20"/>
          <w:lang w:val="pt-BR"/>
        </w:rPr>
        <w:t xml:space="preserve"> </w:t>
      </w:r>
      <w:r w:rsidR="00766228">
        <w:rPr>
          <w:b/>
          <w:sz w:val="20"/>
          <w:szCs w:val="20"/>
          <w:lang w:val="pt-BR"/>
        </w:rPr>
        <w:t>29</w:t>
      </w:r>
      <w:bookmarkStart w:id="0" w:name="_GoBack"/>
      <w:bookmarkEnd w:id="0"/>
      <w:r w:rsidR="00D87423">
        <w:rPr>
          <w:b/>
          <w:sz w:val="20"/>
          <w:szCs w:val="20"/>
          <w:lang w:val="pt-BR"/>
        </w:rPr>
        <w:t>/10/2026</w:t>
      </w:r>
      <w:r>
        <w:rPr>
          <w:b/>
          <w:sz w:val="20"/>
          <w:szCs w:val="20"/>
        </w:rPr>
        <w:t xml:space="preserve"> </w:t>
      </w:r>
      <w:r>
        <w:rPr>
          <w:b/>
          <w:sz w:val="20"/>
          <w:szCs w:val="20"/>
          <w:lang w:val="pt-BR"/>
        </w:rPr>
        <w:t>-</w:t>
      </w:r>
      <w:r>
        <w:rPr>
          <w:b/>
          <w:sz w:val="20"/>
          <w:szCs w:val="20"/>
        </w:rPr>
        <w:t xml:space="preserve"> </w:t>
      </w:r>
      <w:r>
        <w:rPr>
          <w:b/>
          <w:sz w:val="20"/>
          <w:szCs w:val="20"/>
          <w:lang w:val="pt-BR"/>
        </w:rPr>
        <w:t xml:space="preserve">09 </w:t>
      </w:r>
      <w:r>
        <w:rPr>
          <w:b/>
          <w:sz w:val="20"/>
          <w:szCs w:val="20"/>
        </w:rPr>
        <w:t>horas</w:t>
      </w:r>
      <w:r>
        <w:rPr>
          <w:b/>
          <w:sz w:val="20"/>
          <w:szCs w:val="20"/>
          <w:lang w:val="pt-BR"/>
        </w:rPr>
        <w:t>;</w:t>
      </w:r>
    </w:p>
    <w:p w:rsidR="004E5DE1" w:rsidRDefault="00C12A49">
      <w:pPr>
        <w:pStyle w:val="Recuodecorpodetexto"/>
        <w:widowControl w:val="0"/>
        <w:numPr>
          <w:ilvl w:val="0"/>
          <w:numId w:val="3"/>
        </w:numPr>
        <w:tabs>
          <w:tab w:val="left" w:pos="284"/>
        </w:tabs>
        <w:overflowPunct/>
        <w:spacing w:line="240" w:lineRule="auto"/>
        <w:rPr>
          <w:b/>
          <w:bCs/>
          <w:sz w:val="20"/>
          <w:szCs w:val="20"/>
          <w:lang w:val="pt-BR"/>
        </w:rPr>
      </w:pPr>
      <w:r>
        <w:rPr>
          <w:sz w:val="20"/>
          <w:szCs w:val="20"/>
        </w:rPr>
        <w:t xml:space="preserve">Endereço eletrônico: </w:t>
      </w:r>
      <w:hyperlink r:id="rId12">
        <w:r>
          <w:rPr>
            <w:rStyle w:val="Hyperlink"/>
            <w:sz w:val="20"/>
            <w:szCs w:val="20"/>
          </w:rPr>
          <w:t>https://bnccompras.com</w:t>
        </w:r>
      </w:hyperlink>
      <w:r>
        <w:rPr>
          <w:sz w:val="20"/>
          <w:szCs w:val="20"/>
          <w:lang w:val="pt-BR"/>
        </w:rPr>
        <w:t xml:space="preserve"> </w:t>
      </w:r>
      <w:r>
        <w:rPr>
          <w:sz w:val="20"/>
          <w:szCs w:val="20"/>
        </w:rPr>
        <w:t xml:space="preserve"> </w:t>
      </w:r>
    </w:p>
    <w:p w:rsidR="004E5DE1" w:rsidRDefault="004E5DE1">
      <w:pPr>
        <w:pStyle w:val="Recuodecorpodetexto"/>
        <w:widowControl w:val="0"/>
        <w:overflowPunct/>
        <w:spacing w:line="240" w:lineRule="auto"/>
        <w:ind w:firstLine="561"/>
        <w:jc w:val="left"/>
        <w:rPr>
          <w:b/>
          <w:bCs/>
          <w:sz w:val="20"/>
          <w:szCs w:val="20"/>
        </w:rPr>
      </w:pPr>
    </w:p>
    <w:p w:rsidR="004E5DE1" w:rsidRDefault="00C12A49">
      <w:pPr>
        <w:shd w:val="clear" w:color="auto" w:fill="DDDDDD"/>
        <w:ind w:firstLine="561"/>
        <w:rPr>
          <w:rFonts w:ascii="Arial" w:hAnsi="Arial" w:cs="Arial"/>
        </w:rPr>
      </w:pPr>
      <w:r>
        <w:rPr>
          <w:rFonts w:ascii="Arial" w:hAnsi="Arial" w:cs="Arial"/>
          <w:b/>
          <w:bCs/>
        </w:rPr>
        <w:t>2. DO OBJETO:</w:t>
      </w:r>
    </w:p>
    <w:p w:rsidR="004E5DE1" w:rsidRDefault="00C12A49">
      <w:pPr>
        <w:numPr>
          <w:ilvl w:val="0"/>
          <w:numId w:val="30"/>
        </w:numPr>
        <w:tabs>
          <w:tab w:val="left" w:pos="284"/>
        </w:tabs>
        <w:jc w:val="both"/>
        <w:rPr>
          <w:rFonts w:ascii="Arial" w:hAnsi="Arial" w:cs="Arial"/>
          <w:b/>
        </w:rPr>
      </w:pPr>
      <w:r>
        <w:rPr>
          <w:rFonts w:ascii="Arial" w:hAnsi="Arial" w:cs="Arial"/>
        </w:rPr>
        <w:t>Objeto:</w:t>
      </w:r>
      <w:r>
        <w:rPr>
          <w:rFonts w:ascii="Arial" w:hAnsi="Arial" w:cs="Arial"/>
          <w:b/>
          <w:sz w:val="18"/>
        </w:rPr>
        <w:t xml:space="preserve"> </w:t>
      </w:r>
      <w:r>
        <w:rPr>
          <w:rStyle w:val="Internetlink"/>
          <w:rFonts w:ascii="Arial" w:eastAsia="Arial" w:hAnsi="Arial" w:cs="Arial"/>
          <w:b/>
          <w:color w:val="000000"/>
          <w:kern w:val="0"/>
          <w:szCs w:val="22"/>
          <w:u w:val="none"/>
          <w:lang w:bidi="hi-IN"/>
        </w:rPr>
        <w:t xml:space="preserve">Prestação de serviços de exames de medicina nuclear e </w:t>
      </w:r>
      <w:r>
        <w:rPr>
          <w:rStyle w:val="Internetlink"/>
          <w:rFonts w:ascii="Arial" w:eastAsia="Arial" w:hAnsi="Arial" w:cs="Arial"/>
          <w:b/>
          <w:color w:val="000000"/>
          <w:spacing w:val="-2"/>
          <w:kern w:val="0"/>
          <w:szCs w:val="22"/>
          <w:u w:val="none"/>
          <w:lang w:bidi="hi-IN"/>
        </w:rPr>
        <w:t>radiologia</w:t>
      </w:r>
      <w:r>
        <w:rPr>
          <w:rStyle w:val="Internetlink"/>
          <w:rFonts w:ascii="Arial" w:eastAsia="Arial" w:hAnsi="Arial" w:cs="Arial"/>
          <w:color w:val="000000"/>
          <w:spacing w:val="-2"/>
          <w:kern w:val="0"/>
          <w:szCs w:val="22"/>
          <w:u w:val="none"/>
          <w:lang w:bidi="hi-IN"/>
        </w:rPr>
        <w:t>.</w:t>
      </w:r>
    </w:p>
    <w:p w:rsidR="004E5DE1" w:rsidRDefault="00C12A49">
      <w:pPr>
        <w:numPr>
          <w:ilvl w:val="0"/>
          <w:numId w:val="3"/>
        </w:numPr>
        <w:tabs>
          <w:tab w:val="left" w:pos="284"/>
        </w:tabs>
        <w:jc w:val="both"/>
        <w:rPr>
          <w:rFonts w:ascii="Arial" w:hAnsi="Arial" w:cs="Arial"/>
        </w:rPr>
      </w:pPr>
      <w:r>
        <w:rPr>
          <w:rFonts w:ascii="Arial" w:hAnsi="Arial" w:cs="Arial"/>
        </w:rPr>
        <w:t>Unidade Requisitante: Secretaria Municipal de Saúde – Gerência de Atenção Secundária.</w:t>
      </w:r>
    </w:p>
    <w:p w:rsidR="004E5DE1" w:rsidRDefault="00C12A49">
      <w:pPr>
        <w:numPr>
          <w:ilvl w:val="0"/>
          <w:numId w:val="3"/>
        </w:numPr>
        <w:tabs>
          <w:tab w:val="left" w:pos="284"/>
        </w:tabs>
        <w:jc w:val="both"/>
        <w:rPr>
          <w:rFonts w:ascii="Arial" w:hAnsi="Arial" w:cs="Arial"/>
        </w:rPr>
      </w:pPr>
      <w:r>
        <w:rPr>
          <w:rFonts w:ascii="Arial" w:hAnsi="Arial" w:cs="Arial"/>
        </w:rPr>
        <w:t>Fonte de recursos: Lei Complementar nº 141, de 13 de janeiro de 2012, e pela Portaria nº 3.992, de 28 de dezembro de 2017, e suas atualizações.</w:t>
      </w:r>
    </w:p>
    <w:p w:rsidR="004E5DE1" w:rsidRDefault="00C12A49">
      <w:pPr>
        <w:tabs>
          <w:tab w:val="left" w:pos="284"/>
        </w:tabs>
        <w:jc w:val="both"/>
        <w:rPr>
          <w:rFonts w:ascii="Arial" w:hAnsi="Arial" w:cs="Arial"/>
        </w:rPr>
      </w:pPr>
      <w:r>
        <w:rPr>
          <w:rFonts w:ascii="Arial" w:hAnsi="Arial" w:cs="Arial"/>
        </w:rPr>
        <w:t>Programa de trabalho: 10.302.0014.2082.0000 e 10.302.0014.2082.0000 ATENDIMENTO NA ATENÇÃO ESPECIALIZADA</w:t>
      </w:r>
    </w:p>
    <w:p w:rsidR="004E5DE1" w:rsidRDefault="00C12A49">
      <w:pPr>
        <w:tabs>
          <w:tab w:val="left" w:pos="284"/>
        </w:tabs>
        <w:jc w:val="both"/>
        <w:rPr>
          <w:rFonts w:ascii="Arial" w:hAnsi="Arial" w:cs="Arial"/>
        </w:rPr>
      </w:pPr>
      <w:r>
        <w:rPr>
          <w:rFonts w:ascii="Arial" w:hAnsi="Arial" w:cs="Arial"/>
        </w:rPr>
        <w:t>Fonte de Recurso: 0205035100 BLOCO CUSTEIO-ACOES E SERV.SAUDE-</w:t>
      </w:r>
      <w:proofErr w:type="gramStart"/>
      <w:r>
        <w:rPr>
          <w:rFonts w:ascii="Arial" w:hAnsi="Arial" w:cs="Arial"/>
        </w:rPr>
        <w:t>REMUN.</w:t>
      </w:r>
      <w:proofErr w:type="gramEnd"/>
      <w:r>
        <w:rPr>
          <w:rFonts w:ascii="Arial" w:hAnsi="Arial" w:cs="Arial"/>
        </w:rPr>
        <w:t xml:space="preserve">APLIC./  0205030011 - SAÚDE-RECURSOS ESPECIFICOS-M. E ALTA COMPL. </w:t>
      </w:r>
      <w:r>
        <w:rPr>
          <w:rFonts w:ascii="Arial" w:hAnsi="Arial" w:cs="Arial"/>
          <w:color w:val="000000"/>
        </w:rPr>
        <w:t>- Lei Municipal nº 10.478, de 16 de dezembro de 2025.</w:t>
      </w:r>
    </w:p>
    <w:p w:rsidR="004E5DE1" w:rsidRDefault="00C12A49">
      <w:pPr>
        <w:numPr>
          <w:ilvl w:val="0"/>
          <w:numId w:val="3"/>
        </w:numPr>
        <w:tabs>
          <w:tab w:val="left" w:pos="284"/>
        </w:tabs>
        <w:jc w:val="both"/>
        <w:rPr>
          <w:rFonts w:ascii="Arial" w:hAnsi="Arial" w:cs="Arial"/>
        </w:rPr>
      </w:pPr>
      <w:r>
        <w:rPr>
          <w:rFonts w:ascii="Arial" w:hAnsi="Arial" w:cs="Arial"/>
        </w:rPr>
        <w:t xml:space="preserve">Valor estimado da contratação: </w:t>
      </w:r>
      <w:r>
        <w:rPr>
          <w:rFonts w:ascii="Arial" w:hAnsi="Arial" w:cs="Arial"/>
          <w:b/>
        </w:rPr>
        <w:t>R$ 1.841.252,50 (</w:t>
      </w:r>
      <w:proofErr w:type="gramStart"/>
      <w:r>
        <w:rPr>
          <w:rFonts w:ascii="Arial" w:hAnsi="Arial" w:cs="Arial"/>
          <w:b/>
        </w:rPr>
        <w:t>um milhão, oitocentos e quarenta e</w:t>
      </w:r>
      <w:proofErr w:type="gramEnd"/>
      <w:r>
        <w:rPr>
          <w:rFonts w:ascii="Arial" w:hAnsi="Arial" w:cs="Arial"/>
          <w:b/>
        </w:rPr>
        <w:t xml:space="preserve"> um mil, duzentos e cinquenta e dois reais e cinquenta centavos). </w:t>
      </w:r>
    </w:p>
    <w:p w:rsidR="004E5DE1" w:rsidRDefault="00C12A49">
      <w:pPr>
        <w:numPr>
          <w:ilvl w:val="0"/>
          <w:numId w:val="3"/>
        </w:numPr>
        <w:tabs>
          <w:tab w:val="left" w:pos="284"/>
        </w:tabs>
        <w:jc w:val="both"/>
        <w:rPr>
          <w:rFonts w:ascii="Arial" w:hAnsi="Arial" w:cs="Arial"/>
        </w:rPr>
      </w:pPr>
      <w:r>
        <w:rPr>
          <w:rFonts w:ascii="Arial" w:hAnsi="Arial" w:cs="Arial"/>
        </w:rPr>
        <w:t xml:space="preserve">Prazo de vigência do contrato: 12 (doze) meses, contados da data de emissão da Ordem de Serviço, podendo ser </w:t>
      </w:r>
      <w:r>
        <w:rPr>
          <w:rFonts w:ascii="Arial" w:hAnsi="Arial" w:cs="Arial"/>
          <w:bCs/>
          <w:iCs/>
        </w:rPr>
        <w:t xml:space="preserve">prorrogado por iguais e sucessivos períodos, dentro do limite previsto no artigo 107 da Lei 14.133, de 2021. </w:t>
      </w:r>
    </w:p>
    <w:p w:rsidR="004E5DE1" w:rsidRDefault="004E5DE1">
      <w:pPr>
        <w:ind w:firstLine="561"/>
        <w:rPr>
          <w:rFonts w:ascii="Arial" w:hAnsi="Arial" w:cs="Arial"/>
        </w:rPr>
      </w:pPr>
    </w:p>
    <w:p w:rsidR="004E5DE1" w:rsidRDefault="00C12A49">
      <w:pPr>
        <w:shd w:val="clear" w:color="auto" w:fill="DDDDDD"/>
        <w:ind w:firstLine="561"/>
        <w:rPr>
          <w:rFonts w:ascii="Arial" w:hAnsi="Arial" w:cs="Arial"/>
          <w:b/>
          <w:bCs/>
        </w:rPr>
      </w:pPr>
      <w:r>
        <w:rPr>
          <w:rFonts w:ascii="Arial" w:hAnsi="Arial" w:cs="Arial"/>
          <w:b/>
          <w:bCs/>
        </w:rPr>
        <w:t>3. DO PROCEDIMENTO:</w:t>
      </w:r>
    </w:p>
    <w:p w:rsidR="004E5DE1" w:rsidRDefault="00C12A49">
      <w:pPr>
        <w:widowControl w:val="0"/>
        <w:numPr>
          <w:ilvl w:val="0"/>
          <w:numId w:val="4"/>
        </w:numPr>
        <w:tabs>
          <w:tab w:val="left" w:pos="284"/>
        </w:tabs>
        <w:jc w:val="both"/>
        <w:rPr>
          <w:rFonts w:ascii="Arial" w:hAnsi="Arial" w:cs="Arial"/>
        </w:rPr>
      </w:pPr>
      <w:r>
        <w:rPr>
          <w:rFonts w:ascii="Arial" w:hAnsi="Arial" w:cs="Arial"/>
        </w:rPr>
        <w:t>Critério de julgamento: menor preço por LOTE;</w:t>
      </w:r>
    </w:p>
    <w:p w:rsidR="004E5DE1" w:rsidRDefault="00C12A49">
      <w:pPr>
        <w:widowControl w:val="0"/>
        <w:numPr>
          <w:ilvl w:val="0"/>
          <w:numId w:val="4"/>
        </w:numPr>
        <w:tabs>
          <w:tab w:val="left" w:pos="284"/>
        </w:tabs>
        <w:jc w:val="both"/>
        <w:rPr>
          <w:rFonts w:ascii="Arial" w:hAnsi="Arial" w:cs="Arial"/>
          <w:b/>
        </w:rPr>
      </w:pPr>
      <w:r>
        <w:rPr>
          <w:rFonts w:ascii="Arial" w:hAnsi="Arial" w:cs="Arial"/>
        </w:rPr>
        <w:t xml:space="preserve">Base de disputa: preço </w:t>
      </w:r>
      <w:r w:rsidR="00FC592E">
        <w:rPr>
          <w:rFonts w:ascii="Arial" w:hAnsi="Arial" w:cs="Arial"/>
        </w:rPr>
        <w:t>total</w:t>
      </w:r>
      <w:r>
        <w:rPr>
          <w:rFonts w:ascii="Arial" w:hAnsi="Arial" w:cs="Arial"/>
        </w:rPr>
        <w:t xml:space="preserve"> do LOTE;</w:t>
      </w:r>
    </w:p>
    <w:p w:rsidR="004E5DE1" w:rsidRDefault="00C12A49">
      <w:pPr>
        <w:widowControl w:val="0"/>
        <w:numPr>
          <w:ilvl w:val="0"/>
          <w:numId w:val="4"/>
        </w:numPr>
        <w:tabs>
          <w:tab w:val="left" w:pos="284"/>
        </w:tabs>
        <w:jc w:val="both"/>
        <w:rPr>
          <w:rFonts w:ascii="Arial" w:hAnsi="Arial" w:cs="Arial"/>
          <w:b/>
        </w:rPr>
      </w:pPr>
      <w:r>
        <w:rPr>
          <w:rFonts w:ascii="Arial" w:hAnsi="Arial" w:cs="Arial"/>
        </w:rPr>
        <w:t>Modo de disputa: Aberto</w:t>
      </w:r>
    </w:p>
    <w:p w:rsidR="004E5DE1" w:rsidRDefault="004E5DE1">
      <w:pPr>
        <w:widowControl w:val="0"/>
        <w:tabs>
          <w:tab w:val="left" w:pos="284"/>
        </w:tabs>
        <w:jc w:val="both"/>
        <w:rPr>
          <w:rFonts w:ascii="Arial" w:hAnsi="Arial" w:cs="Arial"/>
          <w:b/>
        </w:rPr>
      </w:pPr>
    </w:p>
    <w:p w:rsidR="004E5DE1" w:rsidRDefault="00C12A49">
      <w:pPr>
        <w:shd w:val="clear" w:color="auto" w:fill="DDDDDD"/>
        <w:ind w:firstLine="561"/>
        <w:rPr>
          <w:rFonts w:ascii="Arial" w:hAnsi="Arial" w:cs="Arial"/>
        </w:rPr>
      </w:pPr>
      <w:r>
        <w:rPr>
          <w:rFonts w:ascii="Arial" w:hAnsi="Arial" w:cs="Arial"/>
          <w:b/>
          <w:bCs/>
        </w:rPr>
        <w:t>4. DA PROPOSTA:</w:t>
      </w:r>
    </w:p>
    <w:p w:rsidR="004E5DE1" w:rsidRDefault="00C12A49">
      <w:pPr>
        <w:numPr>
          <w:ilvl w:val="0"/>
          <w:numId w:val="31"/>
        </w:numPr>
        <w:tabs>
          <w:tab w:val="left" w:pos="284"/>
        </w:tabs>
        <w:jc w:val="both"/>
        <w:rPr>
          <w:rFonts w:ascii="Arial" w:hAnsi="Arial" w:cs="Arial"/>
        </w:rPr>
      </w:pPr>
      <w:r>
        <w:rPr>
          <w:rFonts w:ascii="Arial" w:hAnsi="Arial" w:cs="Arial"/>
        </w:rPr>
        <w:t>Prazo de validade: 90 (noventa) dias;</w:t>
      </w:r>
    </w:p>
    <w:p w:rsidR="004E5DE1" w:rsidRDefault="00C12A49">
      <w:pPr>
        <w:numPr>
          <w:ilvl w:val="0"/>
          <w:numId w:val="3"/>
        </w:numPr>
        <w:tabs>
          <w:tab w:val="left" w:pos="284"/>
        </w:tabs>
        <w:jc w:val="both"/>
        <w:rPr>
          <w:rFonts w:ascii="Arial" w:hAnsi="Arial" w:cs="Arial"/>
        </w:rPr>
      </w:pPr>
      <w:r>
        <w:rPr>
          <w:rFonts w:ascii="Arial" w:hAnsi="Arial" w:cs="Arial"/>
        </w:rPr>
        <w:t>Prazo de pagamento: 15 (quinze) dias úteis, contados da data do recebimento da nota fiscal, em atendimento ao Decreto Municipal Nº 17.640/18;</w:t>
      </w:r>
    </w:p>
    <w:p w:rsidR="004E5DE1" w:rsidRDefault="00C12A49">
      <w:pPr>
        <w:numPr>
          <w:ilvl w:val="0"/>
          <w:numId w:val="3"/>
        </w:numPr>
        <w:tabs>
          <w:tab w:val="left" w:pos="284"/>
        </w:tabs>
        <w:jc w:val="both"/>
        <w:rPr>
          <w:rFonts w:ascii="Arial" w:hAnsi="Arial" w:cs="Arial"/>
        </w:rPr>
      </w:pPr>
      <w:r>
        <w:rPr>
          <w:rFonts w:ascii="Arial" w:hAnsi="Arial" w:cs="Arial"/>
        </w:rPr>
        <w:t xml:space="preserve">Deverá ser especificado na proposta o </w:t>
      </w:r>
      <w:r>
        <w:rPr>
          <w:rFonts w:ascii="Arial" w:hAnsi="Arial" w:cs="Arial"/>
          <w:b/>
        </w:rPr>
        <w:t>valor unitário e total</w:t>
      </w:r>
      <w:r>
        <w:rPr>
          <w:rFonts w:ascii="Arial" w:hAnsi="Arial" w:cs="Arial"/>
        </w:rPr>
        <w:t xml:space="preserve"> expresso em moeda corrente nacional </w:t>
      </w:r>
    </w:p>
    <w:p w:rsidR="004E5DE1" w:rsidRDefault="00C12A49">
      <w:pPr>
        <w:numPr>
          <w:ilvl w:val="0"/>
          <w:numId w:val="3"/>
        </w:numPr>
        <w:tabs>
          <w:tab w:val="left" w:pos="284"/>
        </w:tabs>
        <w:jc w:val="both"/>
        <w:rPr>
          <w:rFonts w:ascii="Arial" w:eastAsia="Arial" w:hAnsi="Arial" w:cs="Arial"/>
        </w:rPr>
      </w:pPr>
      <w:r>
        <w:rPr>
          <w:rFonts w:ascii="Arial" w:hAnsi="Arial" w:cs="Arial"/>
        </w:rPr>
        <w:t>Especificações e quantidades:</w:t>
      </w:r>
    </w:p>
    <w:p w:rsidR="004E5DE1" w:rsidRDefault="004E5DE1">
      <w:pPr>
        <w:tabs>
          <w:tab w:val="left" w:pos="284"/>
        </w:tabs>
        <w:jc w:val="both"/>
        <w:rPr>
          <w:rFonts w:ascii="Arial" w:eastAsia="Arial" w:hAnsi="Arial" w:cs="Arial"/>
        </w:rPr>
      </w:pPr>
    </w:p>
    <w:p w:rsidR="004E5DE1" w:rsidRDefault="004E5DE1">
      <w:pPr>
        <w:tabs>
          <w:tab w:val="left" w:pos="284"/>
        </w:tabs>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963"/>
        <w:gridCol w:w="900"/>
        <w:gridCol w:w="7207"/>
      </w:tblGrid>
      <w:tr w:rsidR="004E5DE1">
        <w:trPr>
          <w:trHeight w:val="283"/>
          <w:tblHeader/>
          <w:jc w:val="center"/>
        </w:trPr>
        <w:tc>
          <w:tcPr>
            <w:tcW w:w="9920" w:type="dxa"/>
            <w:gridSpan w:val="4"/>
            <w:tcBorders>
              <w:top w:val="single" w:sz="4" w:space="0" w:color="000000"/>
              <w:left w:val="single" w:sz="4" w:space="0" w:color="000000"/>
              <w:bottom w:val="single" w:sz="4" w:space="0" w:color="000000"/>
              <w:right w:val="single" w:sz="4" w:space="0" w:color="000000"/>
            </w:tcBorders>
            <w:vAlign w:val="center"/>
          </w:tcPr>
          <w:p w:rsidR="004E5DE1" w:rsidRDefault="00C12A49">
            <w:pPr>
              <w:pStyle w:val="Contedodatabela"/>
              <w:jc w:val="center"/>
              <w:rPr>
                <w:rFonts w:ascii="Arial" w:hAnsi="Arial" w:cs="Arial"/>
                <w:b/>
              </w:rPr>
            </w:pPr>
            <w:r>
              <w:rPr>
                <w:rFonts w:ascii="Arial" w:hAnsi="Arial" w:cs="Arial"/>
                <w:b/>
              </w:rPr>
              <w:t>LOTE 01</w:t>
            </w:r>
          </w:p>
        </w:tc>
      </w:tr>
      <w:tr w:rsidR="004E5DE1">
        <w:trPr>
          <w:trHeight w:val="283"/>
          <w:jc w:val="center"/>
        </w:trPr>
        <w:tc>
          <w:tcPr>
            <w:tcW w:w="850" w:type="dxa"/>
            <w:tcBorders>
              <w:left w:val="single" w:sz="4" w:space="0" w:color="000000"/>
              <w:bottom w:val="single" w:sz="4" w:space="0" w:color="000000"/>
            </w:tcBorders>
            <w:vAlign w:val="center"/>
          </w:tcPr>
          <w:p w:rsidR="004E5DE1" w:rsidRDefault="00C12A49">
            <w:pPr>
              <w:pStyle w:val="Contedodatabela"/>
              <w:jc w:val="center"/>
              <w:rPr>
                <w:rFonts w:ascii="Arial" w:hAnsi="Arial" w:cs="Arial"/>
                <w:b/>
              </w:rPr>
            </w:pPr>
            <w:r>
              <w:rPr>
                <w:rFonts w:ascii="Arial" w:hAnsi="Arial" w:cs="Arial"/>
                <w:b/>
              </w:rPr>
              <w:t>Item</w:t>
            </w:r>
          </w:p>
        </w:tc>
        <w:tc>
          <w:tcPr>
            <w:tcW w:w="963" w:type="dxa"/>
            <w:tcBorders>
              <w:left w:val="single" w:sz="4" w:space="0" w:color="000000"/>
              <w:bottom w:val="single" w:sz="4" w:space="0" w:color="000000"/>
            </w:tcBorders>
            <w:vAlign w:val="center"/>
          </w:tcPr>
          <w:p w:rsidR="004E5DE1" w:rsidRDefault="00C12A49">
            <w:pPr>
              <w:pStyle w:val="Contedodatabela"/>
              <w:jc w:val="center"/>
              <w:rPr>
                <w:rFonts w:ascii="Arial" w:hAnsi="Arial" w:cs="Arial"/>
                <w:b/>
              </w:rPr>
            </w:pPr>
            <w:r>
              <w:rPr>
                <w:rFonts w:ascii="Arial" w:hAnsi="Arial" w:cs="Arial"/>
                <w:b/>
              </w:rPr>
              <w:t>Quant.</w:t>
            </w:r>
          </w:p>
        </w:tc>
        <w:tc>
          <w:tcPr>
            <w:tcW w:w="900" w:type="dxa"/>
            <w:tcBorders>
              <w:left w:val="single" w:sz="4" w:space="0" w:color="000000"/>
              <w:bottom w:val="single" w:sz="4" w:space="0" w:color="000000"/>
            </w:tcBorders>
            <w:vAlign w:val="center"/>
          </w:tcPr>
          <w:p w:rsidR="004E5DE1" w:rsidRDefault="00C12A49">
            <w:pPr>
              <w:pStyle w:val="Contedodatabela"/>
              <w:jc w:val="center"/>
              <w:rPr>
                <w:rFonts w:ascii="Arial" w:hAnsi="Arial" w:cs="Arial"/>
                <w:b/>
              </w:rPr>
            </w:pPr>
            <w:r>
              <w:rPr>
                <w:rFonts w:ascii="Arial" w:hAnsi="Arial" w:cs="Arial"/>
                <w:b/>
              </w:rPr>
              <w:t>Unid.</w:t>
            </w:r>
          </w:p>
        </w:tc>
        <w:tc>
          <w:tcPr>
            <w:tcW w:w="7207" w:type="dxa"/>
            <w:tcBorders>
              <w:left w:val="single" w:sz="4" w:space="0" w:color="000000"/>
              <w:bottom w:val="single" w:sz="4" w:space="0" w:color="000000"/>
              <w:right w:val="single" w:sz="4" w:space="0" w:color="000000"/>
            </w:tcBorders>
            <w:vAlign w:val="center"/>
          </w:tcPr>
          <w:p w:rsidR="004E5DE1" w:rsidRDefault="00C12A49">
            <w:pPr>
              <w:pStyle w:val="Contedodatabela"/>
              <w:jc w:val="center"/>
              <w:rPr>
                <w:rFonts w:ascii="Arial" w:hAnsi="Arial" w:cs="Arial"/>
              </w:rPr>
            </w:pPr>
            <w:r>
              <w:rPr>
                <w:rFonts w:ascii="Arial" w:hAnsi="Arial" w:cs="Arial"/>
                <w:b/>
              </w:rPr>
              <w:t>Descritivo</w:t>
            </w:r>
          </w:p>
        </w:tc>
      </w:tr>
      <w:tr w:rsidR="004E5DE1">
        <w:trPr>
          <w:trHeight w:val="283"/>
          <w:jc w:val="center"/>
        </w:trPr>
        <w:tc>
          <w:tcPr>
            <w:tcW w:w="850" w:type="dxa"/>
            <w:tcBorders>
              <w:top w:val="single" w:sz="4" w:space="0" w:color="000000"/>
              <w:left w:val="single" w:sz="4" w:space="0" w:color="000000"/>
              <w:bottom w:val="single" w:sz="4" w:space="0" w:color="000000"/>
            </w:tcBorders>
            <w:vAlign w:val="center"/>
          </w:tcPr>
          <w:p w:rsidR="004E5DE1" w:rsidRDefault="00C12A49">
            <w:pPr>
              <w:jc w:val="center"/>
            </w:pPr>
            <w:r>
              <w:rPr>
                <w:rFonts w:ascii="Arial" w:hAnsi="Arial" w:cs="Arial"/>
                <w:b/>
              </w:rPr>
              <w:t>01</w:t>
            </w:r>
          </w:p>
        </w:tc>
        <w:tc>
          <w:tcPr>
            <w:tcW w:w="963" w:type="dxa"/>
            <w:tcBorders>
              <w:top w:val="single" w:sz="4" w:space="0" w:color="000000"/>
              <w:left w:val="single" w:sz="4" w:space="0" w:color="000000"/>
              <w:bottom w:val="single" w:sz="4" w:space="0" w:color="000000"/>
            </w:tcBorders>
            <w:vAlign w:val="center"/>
          </w:tcPr>
          <w:p w:rsidR="004E5DE1" w:rsidRDefault="00C12A49">
            <w:pPr>
              <w:pStyle w:val="Contedodatabela"/>
              <w:jc w:val="center"/>
              <w:rPr>
                <w:sz w:val="20"/>
                <w:szCs w:val="20"/>
              </w:rPr>
            </w:pPr>
            <w:proofErr w:type="spellStart"/>
            <w:r>
              <w:rPr>
                <w:rFonts w:ascii="Arial" w:hAnsi="Arial" w:cs="Arial"/>
                <w:sz w:val="20"/>
                <w:szCs w:val="20"/>
              </w:rPr>
              <w:t>Unid</w:t>
            </w:r>
            <w:proofErr w:type="spellEnd"/>
          </w:p>
        </w:tc>
        <w:tc>
          <w:tcPr>
            <w:tcW w:w="900" w:type="dxa"/>
            <w:tcBorders>
              <w:top w:val="single" w:sz="4" w:space="0" w:color="000000"/>
              <w:left w:val="single" w:sz="4" w:space="0" w:color="000000"/>
              <w:bottom w:val="single" w:sz="4" w:space="0" w:color="000000"/>
            </w:tcBorders>
            <w:vAlign w:val="center"/>
          </w:tcPr>
          <w:p w:rsidR="004E5DE1" w:rsidRDefault="00C12A49">
            <w:pPr>
              <w:pStyle w:val="Contedodatabela"/>
              <w:jc w:val="center"/>
              <w:rPr>
                <w:sz w:val="20"/>
                <w:szCs w:val="20"/>
              </w:rPr>
            </w:pPr>
            <w:r>
              <w:rPr>
                <w:rFonts w:ascii="Arial" w:hAnsi="Arial" w:cs="Arial"/>
                <w:sz w:val="20"/>
                <w:szCs w:val="20"/>
              </w:rPr>
              <w:t>800</w:t>
            </w:r>
          </w:p>
        </w:tc>
        <w:tc>
          <w:tcPr>
            <w:tcW w:w="7207" w:type="dxa"/>
            <w:tcBorders>
              <w:top w:val="single" w:sz="4" w:space="0" w:color="000000"/>
              <w:left w:val="single" w:sz="4" w:space="0" w:color="000000"/>
              <w:bottom w:val="single" w:sz="4" w:space="0" w:color="000000"/>
              <w:right w:val="single" w:sz="4" w:space="0" w:color="000000"/>
            </w:tcBorders>
            <w:vAlign w:val="center"/>
          </w:tcPr>
          <w:p w:rsidR="004E5DE1" w:rsidRDefault="00C12A49">
            <w:pPr>
              <w:pStyle w:val="Contedodatabela"/>
              <w:rPr>
                <w:sz w:val="20"/>
                <w:szCs w:val="20"/>
              </w:rPr>
            </w:pPr>
            <w:r>
              <w:rPr>
                <w:rFonts w:ascii="Arial" w:hAnsi="Arial" w:cs="Arial"/>
                <w:sz w:val="20"/>
                <w:szCs w:val="20"/>
              </w:rPr>
              <w:t>Cintilografia de miocárdio – estresse</w:t>
            </w:r>
          </w:p>
        </w:tc>
      </w:tr>
      <w:tr w:rsidR="004E5DE1">
        <w:trPr>
          <w:trHeight w:val="283"/>
          <w:jc w:val="center"/>
        </w:trPr>
        <w:tc>
          <w:tcPr>
            <w:tcW w:w="850" w:type="dxa"/>
            <w:tcBorders>
              <w:top w:val="single" w:sz="4" w:space="0" w:color="000000"/>
              <w:left w:val="single" w:sz="4" w:space="0" w:color="000000"/>
              <w:bottom w:val="single" w:sz="4" w:space="0" w:color="000000"/>
            </w:tcBorders>
            <w:vAlign w:val="center"/>
          </w:tcPr>
          <w:p w:rsidR="004E5DE1" w:rsidRDefault="00C12A49">
            <w:pPr>
              <w:jc w:val="center"/>
            </w:pPr>
            <w:r>
              <w:rPr>
                <w:rFonts w:ascii="Arial" w:hAnsi="Arial" w:cs="Arial"/>
                <w:b/>
              </w:rPr>
              <w:t>02</w:t>
            </w:r>
          </w:p>
        </w:tc>
        <w:tc>
          <w:tcPr>
            <w:tcW w:w="963" w:type="dxa"/>
            <w:tcBorders>
              <w:top w:val="single" w:sz="4" w:space="0" w:color="000000"/>
              <w:left w:val="single" w:sz="4" w:space="0" w:color="000000"/>
              <w:bottom w:val="single" w:sz="4" w:space="0" w:color="000000"/>
            </w:tcBorders>
            <w:vAlign w:val="center"/>
          </w:tcPr>
          <w:p w:rsidR="004E5DE1" w:rsidRDefault="00C12A49">
            <w:pPr>
              <w:pStyle w:val="Contedodatabela"/>
              <w:jc w:val="center"/>
              <w:rPr>
                <w:sz w:val="20"/>
                <w:szCs w:val="20"/>
              </w:rPr>
            </w:pPr>
            <w:proofErr w:type="spellStart"/>
            <w:r>
              <w:rPr>
                <w:rFonts w:ascii="Arial" w:hAnsi="Arial" w:cs="Arial"/>
                <w:sz w:val="20"/>
                <w:szCs w:val="20"/>
              </w:rPr>
              <w:t>Unid</w:t>
            </w:r>
            <w:proofErr w:type="spellEnd"/>
          </w:p>
        </w:tc>
        <w:tc>
          <w:tcPr>
            <w:tcW w:w="900" w:type="dxa"/>
            <w:tcBorders>
              <w:top w:val="single" w:sz="4" w:space="0" w:color="000000"/>
              <w:left w:val="single" w:sz="4" w:space="0" w:color="000000"/>
              <w:bottom w:val="single" w:sz="4" w:space="0" w:color="000000"/>
            </w:tcBorders>
            <w:vAlign w:val="center"/>
          </w:tcPr>
          <w:p w:rsidR="004E5DE1" w:rsidRDefault="00C12A49">
            <w:pPr>
              <w:pStyle w:val="Contedodatabela"/>
              <w:jc w:val="center"/>
              <w:rPr>
                <w:sz w:val="20"/>
                <w:szCs w:val="20"/>
              </w:rPr>
            </w:pPr>
            <w:r>
              <w:rPr>
                <w:rFonts w:ascii="Arial" w:hAnsi="Arial" w:cs="Arial"/>
                <w:sz w:val="20"/>
                <w:szCs w:val="20"/>
              </w:rPr>
              <w:t>800</w:t>
            </w:r>
          </w:p>
        </w:tc>
        <w:tc>
          <w:tcPr>
            <w:tcW w:w="7207" w:type="dxa"/>
            <w:tcBorders>
              <w:top w:val="single" w:sz="4" w:space="0" w:color="000000"/>
              <w:left w:val="single" w:sz="4" w:space="0" w:color="000000"/>
              <w:bottom w:val="single" w:sz="4" w:space="0" w:color="000000"/>
              <w:right w:val="single" w:sz="4" w:space="0" w:color="000000"/>
            </w:tcBorders>
            <w:vAlign w:val="center"/>
          </w:tcPr>
          <w:p w:rsidR="004E5DE1" w:rsidRDefault="00C12A49">
            <w:pPr>
              <w:pStyle w:val="Contedodatabela"/>
              <w:rPr>
                <w:sz w:val="20"/>
                <w:szCs w:val="20"/>
              </w:rPr>
            </w:pPr>
            <w:r>
              <w:rPr>
                <w:rFonts w:ascii="Arial" w:hAnsi="Arial" w:cs="Arial"/>
                <w:sz w:val="20"/>
                <w:szCs w:val="20"/>
              </w:rPr>
              <w:t>Cintilografia de miocárdio – repouso</w:t>
            </w:r>
          </w:p>
        </w:tc>
      </w:tr>
      <w:tr w:rsidR="004E5DE1">
        <w:trPr>
          <w:trHeight w:val="283"/>
          <w:jc w:val="center"/>
        </w:trPr>
        <w:tc>
          <w:tcPr>
            <w:tcW w:w="850" w:type="dxa"/>
            <w:tcBorders>
              <w:top w:val="single" w:sz="4" w:space="0" w:color="000000"/>
              <w:left w:val="single" w:sz="4" w:space="0" w:color="000000"/>
              <w:bottom w:val="single" w:sz="4" w:space="0" w:color="000000"/>
            </w:tcBorders>
            <w:vAlign w:val="center"/>
          </w:tcPr>
          <w:p w:rsidR="004E5DE1" w:rsidRDefault="00C12A49">
            <w:pPr>
              <w:jc w:val="center"/>
            </w:pPr>
            <w:r>
              <w:rPr>
                <w:rFonts w:ascii="Arial" w:hAnsi="Arial" w:cs="Arial"/>
                <w:b/>
              </w:rPr>
              <w:t>03</w:t>
            </w:r>
          </w:p>
        </w:tc>
        <w:tc>
          <w:tcPr>
            <w:tcW w:w="963" w:type="dxa"/>
            <w:tcBorders>
              <w:top w:val="single" w:sz="4" w:space="0" w:color="000000"/>
              <w:left w:val="single" w:sz="4" w:space="0" w:color="000000"/>
              <w:bottom w:val="single" w:sz="4" w:space="0" w:color="000000"/>
            </w:tcBorders>
            <w:vAlign w:val="center"/>
          </w:tcPr>
          <w:p w:rsidR="004E5DE1" w:rsidRDefault="00C12A49">
            <w:pPr>
              <w:pStyle w:val="Contedodatabela"/>
              <w:jc w:val="center"/>
              <w:rPr>
                <w:sz w:val="20"/>
                <w:szCs w:val="20"/>
              </w:rPr>
            </w:pPr>
            <w:proofErr w:type="spellStart"/>
            <w:r>
              <w:rPr>
                <w:rFonts w:ascii="Arial" w:hAnsi="Arial" w:cs="Arial"/>
                <w:sz w:val="20"/>
                <w:szCs w:val="20"/>
              </w:rPr>
              <w:t>Unid</w:t>
            </w:r>
            <w:proofErr w:type="spellEnd"/>
          </w:p>
        </w:tc>
        <w:tc>
          <w:tcPr>
            <w:tcW w:w="900" w:type="dxa"/>
            <w:tcBorders>
              <w:top w:val="single" w:sz="4" w:space="0" w:color="000000"/>
              <w:left w:val="single" w:sz="4" w:space="0" w:color="000000"/>
              <w:bottom w:val="single" w:sz="4" w:space="0" w:color="000000"/>
            </w:tcBorders>
            <w:vAlign w:val="center"/>
          </w:tcPr>
          <w:p w:rsidR="004E5DE1" w:rsidRDefault="00C12A49">
            <w:pPr>
              <w:pStyle w:val="Contedodatabela"/>
              <w:jc w:val="center"/>
              <w:rPr>
                <w:sz w:val="20"/>
                <w:szCs w:val="20"/>
              </w:rPr>
            </w:pPr>
            <w:r>
              <w:rPr>
                <w:rFonts w:ascii="Arial" w:hAnsi="Arial" w:cs="Arial"/>
                <w:sz w:val="20"/>
                <w:szCs w:val="20"/>
              </w:rPr>
              <w:t>300</w:t>
            </w:r>
          </w:p>
        </w:tc>
        <w:tc>
          <w:tcPr>
            <w:tcW w:w="7207" w:type="dxa"/>
            <w:tcBorders>
              <w:top w:val="single" w:sz="4" w:space="0" w:color="000000"/>
              <w:left w:val="single" w:sz="4" w:space="0" w:color="000000"/>
              <w:bottom w:val="single" w:sz="4" w:space="0" w:color="000000"/>
              <w:right w:val="single" w:sz="4" w:space="0" w:color="000000"/>
            </w:tcBorders>
            <w:vAlign w:val="center"/>
          </w:tcPr>
          <w:p w:rsidR="004E5DE1" w:rsidRDefault="00C12A49">
            <w:pPr>
              <w:pStyle w:val="Contedodatabela"/>
              <w:rPr>
                <w:sz w:val="20"/>
                <w:szCs w:val="20"/>
              </w:rPr>
            </w:pPr>
            <w:r>
              <w:rPr>
                <w:rFonts w:ascii="Arial" w:hAnsi="Arial" w:cs="Arial"/>
                <w:sz w:val="20"/>
                <w:szCs w:val="20"/>
              </w:rPr>
              <w:t>Fluxo sanguíneo de extremidades</w:t>
            </w:r>
          </w:p>
        </w:tc>
      </w:tr>
      <w:tr w:rsidR="004E5DE1">
        <w:trPr>
          <w:trHeight w:val="283"/>
          <w:jc w:val="center"/>
        </w:trPr>
        <w:tc>
          <w:tcPr>
            <w:tcW w:w="850" w:type="dxa"/>
            <w:tcBorders>
              <w:top w:val="single" w:sz="4" w:space="0" w:color="000000"/>
              <w:left w:val="single" w:sz="4" w:space="0" w:color="000000"/>
              <w:bottom w:val="single" w:sz="4" w:space="0" w:color="000000"/>
            </w:tcBorders>
            <w:vAlign w:val="center"/>
          </w:tcPr>
          <w:p w:rsidR="004E5DE1" w:rsidRDefault="00C12A49">
            <w:pPr>
              <w:jc w:val="center"/>
            </w:pPr>
            <w:r>
              <w:rPr>
                <w:rFonts w:ascii="Arial" w:hAnsi="Arial" w:cs="Arial"/>
                <w:b/>
              </w:rPr>
              <w:t>04</w:t>
            </w:r>
          </w:p>
        </w:tc>
        <w:tc>
          <w:tcPr>
            <w:tcW w:w="963" w:type="dxa"/>
            <w:tcBorders>
              <w:top w:val="single" w:sz="4" w:space="0" w:color="000000"/>
              <w:left w:val="single" w:sz="4" w:space="0" w:color="000000"/>
              <w:bottom w:val="single" w:sz="4" w:space="0" w:color="000000"/>
            </w:tcBorders>
            <w:vAlign w:val="center"/>
          </w:tcPr>
          <w:p w:rsidR="004E5DE1" w:rsidRDefault="00C12A49">
            <w:pPr>
              <w:pStyle w:val="Contedodatabela"/>
              <w:jc w:val="center"/>
              <w:rPr>
                <w:sz w:val="20"/>
                <w:szCs w:val="20"/>
              </w:rPr>
            </w:pPr>
            <w:proofErr w:type="spellStart"/>
            <w:r>
              <w:rPr>
                <w:rFonts w:ascii="Arial" w:hAnsi="Arial" w:cs="Arial"/>
                <w:sz w:val="20"/>
                <w:szCs w:val="20"/>
              </w:rPr>
              <w:t>Unid</w:t>
            </w:r>
            <w:proofErr w:type="spellEnd"/>
          </w:p>
        </w:tc>
        <w:tc>
          <w:tcPr>
            <w:tcW w:w="900" w:type="dxa"/>
            <w:tcBorders>
              <w:top w:val="single" w:sz="4" w:space="0" w:color="000000"/>
              <w:left w:val="single" w:sz="4" w:space="0" w:color="000000"/>
              <w:bottom w:val="single" w:sz="4" w:space="0" w:color="000000"/>
            </w:tcBorders>
            <w:vAlign w:val="center"/>
          </w:tcPr>
          <w:p w:rsidR="004E5DE1" w:rsidRDefault="00C12A49">
            <w:pPr>
              <w:pStyle w:val="Contedodatabela"/>
              <w:jc w:val="center"/>
              <w:rPr>
                <w:sz w:val="20"/>
                <w:szCs w:val="20"/>
              </w:rPr>
            </w:pPr>
            <w:r>
              <w:rPr>
                <w:rFonts w:ascii="Arial" w:hAnsi="Arial" w:cs="Arial"/>
                <w:sz w:val="20"/>
                <w:szCs w:val="20"/>
              </w:rPr>
              <w:t>150</w:t>
            </w:r>
          </w:p>
        </w:tc>
        <w:tc>
          <w:tcPr>
            <w:tcW w:w="7207" w:type="dxa"/>
            <w:tcBorders>
              <w:top w:val="single" w:sz="4" w:space="0" w:color="000000"/>
              <w:left w:val="single" w:sz="4" w:space="0" w:color="000000"/>
              <w:bottom w:val="single" w:sz="4" w:space="0" w:color="000000"/>
              <w:right w:val="single" w:sz="4" w:space="0" w:color="000000"/>
            </w:tcBorders>
            <w:vAlign w:val="center"/>
          </w:tcPr>
          <w:p w:rsidR="004E5DE1" w:rsidRDefault="00C12A49">
            <w:pPr>
              <w:pStyle w:val="Contedodatabela"/>
              <w:rPr>
                <w:sz w:val="20"/>
                <w:szCs w:val="20"/>
              </w:rPr>
            </w:pPr>
            <w:r>
              <w:rPr>
                <w:rFonts w:ascii="Arial" w:hAnsi="Arial" w:cs="Arial"/>
                <w:sz w:val="20"/>
                <w:szCs w:val="20"/>
              </w:rPr>
              <w:t>Câmaras cardíacas em situação de esforço</w:t>
            </w:r>
          </w:p>
        </w:tc>
      </w:tr>
      <w:tr w:rsidR="004E5DE1">
        <w:trPr>
          <w:trHeight w:val="283"/>
          <w:jc w:val="center"/>
        </w:trPr>
        <w:tc>
          <w:tcPr>
            <w:tcW w:w="850" w:type="dxa"/>
            <w:tcBorders>
              <w:top w:val="single" w:sz="4" w:space="0" w:color="000000"/>
              <w:left w:val="single" w:sz="4" w:space="0" w:color="000000"/>
              <w:bottom w:val="single" w:sz="4" w:space="0" w:color="000000"/>
            </w:tcBorders>
            <w:vAlign w:val="center"/>
          </w:tcPr>
          <w:p w:rsidR="004E5DE1" w:rsidRDefault="00C12A49">
            <w:pPr>
              <w:jc w:val="center"/>
            </w:pPr>
            <w:r>
              <w:rPr>
                <w:rFonts w:ascii="Arial" w:hAnsi="Arial" w:cs="Arial"/>
                <w:b/>
              </w:rPr>
              <w:t>05</w:t>
            </w:r>
          </w:p>
        </w:tc>
        <w:tc>
          <w:tcPr>
            <w:tcW w:w="963" w:type="dxa"/>
            <w:tcBorders>
              <w:top w:val="single" w:sz="4" w:space="0" w:color="000000"/>
              <w:left w:val="single" w:sz="4" w:space="0" w:color="000000"/>
              <w:bottom w:val="single" w:sz="4" w:space="0" w:color="000000"/>
            </w:tcBorders>
            <w:vAlign w:val="center"/>
          </w:tcPr>
          <w:p w:rsidR="004E5DE1" w:rsidRDefault="00C12A49">
            <w:pPr>
              <w:pStyle w:val="Contedodatabela"/>
              <w:jc w:val="center"/>
              <w:rPr>
                <w:sz w:val="20"/>
                <w:szCs w:val="20"/>
              </w:rPr>
            </w:pPr>
            <w:proofErr w:type="spellStart"/>
            <w:r>
              <w:rPr>
                <w:rFonts w:ascii="Arial" w:hAnsi="Arial" w:cs="Arial"/>
                <w:sz w:val="20"/>
                <w:szCs w:val="20"/>
              </w:rPr>
              <w:t>Unid</w:t>
            </w:r>
            <w:proofErr w:type="spellEnd"/>
          </w:p>
        </w:tc>
        <w:tc>
          <w:tcPr>
            <w:tcW w:w="900" w:type="dxa"/>
            <w:tcBorders>
              <w:top w:val="single" w:sz="4" w:space="0" w:color="000000"/>
              <w:left w:val="single" w:sz="4" w:space="0" w:color="000000"/>
              <w:bottom w:val="single" w:sz="4" w:space="0" w:color="000000"/>
            </w:tcBorders>
            <w:vAlign w:val="center"/>
          </w:tcPr>
          <w:p w:rsidR="004E5DE1" w:rsidRDefault="00C12A49">
            <w:pPr>
              <w:pStyle w:val="Contedodatabela"/>
              <w:jc w:val="center"/>
              <w:rPr>
                <w:sz w:val="20"/>
                <w:szCs w:val="20"/>
              </w:rPr>
            </w:pPr>
            <w:r>
              <w:rPr>
                <w:rFonts w:ascii="Arial" w:hAnsi="Arial" w:cs="Arial"/>
                <w:sz w:val="20"/>
                <w:szCs w:val="20"/>
              </w:rPr>
              <w:t>30</w:t>
            </w:r>
          </w:p>
        </w:tc>
        <w:tc>
          <w:tcPr>
            <w:tcW w:w="7207" w:type="dxa"/>
            <w:tcBorders>
              <w:top w:val="single" w:sz="4" w:space="0" w:color="000000"/>
              <w:left w:val="single" w:sz="4" w:space="0" w:color="000000"/>
              <w:bottom w:val="single" w:sz="4" w:space="0" w:color="000000"/>
              <w:right w:val="single" w:sz="4" w:space="0" w:color="000000"/>
            </w:tcBorders>
            <w:vAlign w:val="center"/>
          </w:tcPr>
          <w:p w:rsidR="004E5DE1" w:rsidRDefault="00C12A49">
            <w:pPr>
              <w:pStyle w:val="Contedodatabela"/>
              <w:rPr>
                <w:sz w:val="20"/>
                <w:szCs w:val="20"/>
              </w:rPr>
            </w:pPr>
            <w:r>
              <w:rPr>
                <w:rFonts w:ascii="Arial" w:hAnsi="Arial" w:cs="Arial"/>
                <w:sz w:val="20"/>
                <w:szCs w:val="20"/>
              </w:rPr>
              <w:t>Glândulas salivares</w:t>
            </w:r>
          </w:p>
        </w:tc>
      </w:tr>
      <w:tr w:rsidR="004E5DE1">
        <w:trPr>
          <w:trHeight w:val="283"/>
          <w:jc w:val="center"/>
        </w:trPr>
        <w:tc>
          <w:tcPr>
            <w:tcW w:w="850" w:type="dxa"/>
            <w:tcBorders>
              <w:top w:val="single" w:sz="4" w:space="0" w:color="000000"/>
              <w:left w:val="single" w:sz="4" w:space="0" w:color="000000"/>
              <w:bottom w:val="single" w:sz="4" w:space="0" w:color="000000"/>
            </w:tcBorders>
            <w:vAlign w:val="center"/>
          </w:tcPr>
          <w:p w:rsidR="004E5DE1" w:rsidRDefault="00C12A49">
            <w:pPr>
              <w:jc w:val="center"/>
            </w:pPr>
            <w:r>
              <w:rPr>
                <w:rFonts w:ascii="Arial" w:hAnsi="Arial" w:cs="Arial"/>
                <w:b/>
              </w:rPr>
              <w:t>06</w:t>
            </w:r>
          </w:p>
        </w:tc>
        <w:tc>
          <w:tcPr>
            <w:tcW w:w="963" w:type="dxa"/>
            <w:tcBorders>
              <w:top w:val="single" w:sz="4" w:space="0" w:color="000000"/>
              <w:left w:val="single" w:sz="4" w:space="0" w:color="000000"/>
              <w:bottom w:val="single" w:sz="4" w:space="0" w:color="000000"/>
            </w:tcBorders>
            <w:vAlign w:val="center"/>
          </w:tcPr>
          <w:p w:rsidR="004E5DE1" w:rsidRDefault="00C12A49">
            <w:pPr>
              <w:pStyle w:val="Contedodatabela"/>
              <w:jc w:val="center"/>
              <w:rPr>
                <w:sz w:val="20"/>
                <w:szCs w:val="20"/>
              </w:rPr>
            </w:pPr>
            <w:proofErr w:type="spellStart"/>
            <w:r>
              <w:rPr>
                <w:rFonts w:ascii="Arial" w:hAnsi="Arial" w:cs="Arial"/>
                <w:sz w:val="20"/>
                <w:szCs w:val="20"/>
              </w:rPr>
              <w:t>Unid</w:t>
            </w:r>
            <w:proofErr w:type="spellEnd"/>
          </w:p>
        </w:tc>
        <w:tc>
          <w:tcPr>
            <w:tcW w:w="900" w:type="dxa"/>
            <w:tcBorders>
              <w:top w:val="single" w:sz="4" w:space="0" w:color="000000"/>
              <w:left w:val="single" w:sz="4" w:space="0" w:color="000000"/>
              <w:bottom w:val="single" w:sz="4" w:space="0" w:color="000000"/>
            </w:tcBorders>
            <w:vAlign w:val="center"/>
          </w:tcPr>
          <w:p w:rsidR="004E5DE1" w:rsidRDefault="00C12A49">
            <w:pPr>
              <w:pStyle w:val="Contedodatabela"/>
              <w:jc w:val="center"/>
              <w:rPr>
                <w:sz w:val="20"/>
                <w:szCs w:val="20"/>
              </w:rPr>
            </w:pPr>
            <w:r>
              <w:rPr>
                <w:rFonts w:ascii="Arial" w:hAnsi="Arial" w:cs="Arial"/>
                <w:sz w:val="20"/>
                <w:szCs w:val="20"/>
              </w:rPr>
              <w:t>15</w:t>
            </w:r>
          </w:p>
        </w:tc>
        <w:tc>
          <w:tcPr>
            <w:tcW w:w="7207" w:type="dxa"/>
            <w:tcBorders>
              <w:top w:val="single" w:sz="4" w:space="0" w:color="000000"/>
              <w:left w:val="single" w:sz="4" w:space="0" w:color="000000"/>
              <w:bottom w:val="single" w:sz="4" w:space="0" w:color="000000"/>
              <w:right w:val="single" w:sz="4" w:space="0" w:color="000000"/>
            </w:tcBorders>
            <w:vAlign w:val="center"/>
          </w:tcPr>
          <w:p w:rsidR="004E5DE1" w:rsidRDefault="00C12A49">
            <w:pPr>
              <w:pStyle w:val="Contedodatabela"/>
              <w:rPr>
                <w:sz w:val="20"/>
                <w:szCs w:val="20"/>
              </w:rPr>
            </w:pPr>
            <w:r>
              <w:rPr>
                <w:rFonts w:ascii="Arial" w:hAnsi="Arial" w:cs="Arial"/>
                <w:sz w:val="20"/>
                <w:szCs w:val="20"/>
              </w:rPr>
              <w:t xml:space="preserve">Refluxo </w:t>
            </w:r>
            <w:proofErr w:type="spellStart"/>
            <w:r>
              <w:rPr>
                <w:rFonts w:ascii="Arial" w:hAnsi="Arial" w:cs="Arial"/>
                <w:sz w:val="20"/>
                <w:szCs w:val="20"/>
              </w:rPr>
              <w:t>gastroesofágico</w:t>
            </w:r>
            <w:proofErr w:type="spellEnd"/>
          </w:p>
        </w:tc>
      </w:tr>
      <w:tr w:rsidR="004E5DE1">
        <w:trPr>
          <w:trHeight w:val="283"/>
          <w:jc w:val="center"/>
        </w:trPr>
        <w:tc>
          <w:tcPr>
            <w:tcW w:w="850" w:type="dxa"/>
            <w:tcBorders>
              <w:top w:val="single" w:sz="4" w:space="0" w:color="000000"/>
              <w:left w:val="single" w:sz="4" w:space="0" w:color="000000"/>
              <w:bottom w:val="single" w:sz="4" w:space="0" w:color="000000"/>
            </w:tcBorders>
            <w:vAlign w:val="center"/>
          </w:tcPr>
          <w:p w:rsidR="004E5DE1" w:rsidRDefault="00C12A49">
            <w:pPr>
              <w:jc w:val="center"/>
            </w:pPr>
            <w:r>
              <w:rPr>
                <w:rFonts w:ascii="Arial" w:hAnsi="Arial" w:cs="Arial"/>
                <w:b/>
              </w:rPr>
              <w:t>07</w:t>
            </w:r>
          </w:p>
        </w:tc>
        <w:tc>
          <w:tcPr>
            <w:tcW w:w="963" w:type="dxa"/>
            <w:tcBorders>
              <w:top w:val="single" w:sz="4" w:space="0" w:color="000000"/>
              <w:left w:val="single" w:sz="4" w:space="0" w:color="000000"/>
              <w:bottom w:val="single" w:sz="4" w:space="0" w:color="000000"/>
            </w:tcBorders>
            <w:vAlign w:val="center"/>
          </w:tcPr>
          <w:p w:rsidR="004E5DE1" w:rsidRDefault="00C12A49">
            <w:pPr>
              <w:pStyle w:val="Contedodatabela"/>
              <w:jc w:val="center"/>
              <w:rPr>
                <w:sz w:val="20"/>
                <w:szCs w:val="20"/>
              </w:rPr>
            </w:pPr>
            <w:proofErr w:type="spellStart"/>
            <w:r>
              <w:rPr>
                <w:rFonts w:ascii="Arial" w:hAnsi="Arial" w:cs="Arial"/>
                <w:sz w:val="20"/>
                <w:szCs w:val="20"/>
              </w:rPr>
              <w:t>Unid</w:t>
            </w:r>
            <w:proofErr w:type="spellEnd"/>
          </w:p>
        </w:tc>
        <w:tc>
          <w:tcPr>
            <w:tcW w:w="900" w:type="dxa"/>
            <w:tcBorders>
              <w:top w:val="single" w:sz="4" w:space="0" w:color="000000"/>
              <w:left w:val="single" w:sz="4" w:space="0" w:color="000000"/>
              <w:bottom w:val="single" w:sz="4" w:space="0" w:color="000000"/>
            </w:tcBorders>
            <w:vAlign w:val="center"/>
          </w:tcPr>
          <w:p w:rsidR="004E5DE1" w:rsidRDefault="00C12A49">
            <w:pPr>
              <w:pStyle w:val="Contedodatabela"/>
              <w:jc w:val="center"/>
              <w:rPr>
                <w:sz w:val="20"/>
                <w:szCs w:val="20"/>
              </w:rPr>
            </w:pPr>
            <w:r>
              <w:rPr>
                <w:rFonts w:ascii="Arial" w:hAnsi="Arial" w:cs="Arial"/>
                <w:sz w:val="20"/>
                <w:szCs w:val="20"/>
              </w:rPr>
              <w:t>50</w:t>
            </w:r>
          </w:p>
        </w:tc>
        <w:tc>
          <w:tcPr>
            <w:tcW w:w="7207" w:type="dxa"/>
            <w:tcBorders>
              <w:top w:val="single" w:sz="4" w:space="0" w:color="000000"/>
              <w:left w:val="single" w:sz="4" w:space="0" w:color="000000"/>
              <w:bottom w:val="single" w:sz="4" w:space="0" w:color="000000"/>
              <w:right w:val="single" w:sz="4" w:space="0" w:color="000000"/>
            </w:tcBorders>
            <w:vAlign w:val="center"/>
          </w:tcPr>
          <w:p w:rsidR="004E5DE1" w:rsidRDefault="00C12A49">
            <w:pPr>
              <w:pStyle w:val="Contedodatabela"/>
              <w:rPr>
                <w:sz w:val="20"/>
                <w:szCs w:val="20"/>
              </w:rPr>
            </w:pPr>
            <w:r>
              <w:rPr>
                <w:rFonts w:ascii="Arial" w:hAnsi="Arial" w:cs="Arial"/>
                <w:sz w:val="20"/>
                <w:szCs w:val="20"/>
              </w:rPr>
              <w:t>Paratireoides</w:t>
            </w:r>
          </w:p>
        </w:tc>
      </w:tr>
      <w:tr w:rsidR="004E5DE1">
        <w:trPr>
          <w:trHeight w:val="283"/>
          <w:jc w:val="center"/>
        </w:trPr>
        <w:tc>
          <w:tcPr>
            <w:tcW w:w="850" w:type="dxa"/>
            <w:tcBorders>
              <w:top w:val="single" w:sz="4" w:space="0" w:color="000000"/>
              <w:left w:val="single" w:sz="4" w:space="0" w:color="000000"/>
              <w:bottom w:val="single" w:sz="4" w:space="0" w:color="000000"/>
            </w:tcBorders>
            <w:vAlign w:val="center"/>
          </w:tcPr>
          <w:p w:rsidR="004E5DE1" w:rsidRDefault="00C12A49">
            <w:pPr>
              <w:jc w:val="center"/>
            </w:pPr>
            <w:r>
              <w:rPr>
                <w:rFonts w:ascii="Arial" w:hAnsi="Arial" w:cs="Arial"/>
                <w:b/>
              </w:rPr>
              <w:t>08</w:t>
            </w:r>
          </w:p>
        </w:tc>
        <w:tc>
          <w:tcPr>
            <w:tcW w:w="963" w:type="dxa"/>
            <w:tcBorders>
              <w:top w:val="single" w:sz="4" w:space="0" w:color="000000"/>
              <w:left w:val="single" w:sz="4" w:space="0" w:color="000000"/>
              <w:bottom w:val="single" w:sz="4" w:space="0" w:color="000000"/>
            </w:tcBorders>
            <w:vAlign w:val="center"/>
          </w:tcPr>
          <w:p w:rsidR="004E5DE1" w:rsidRDefault="00C12A49">
            <w:pPr>
              <w:pStyle w:val="Contedodatabela"/>
              <w:jc w:val="center"/>
              <w:rPr>
                <w:sz w:val="20"/>
                <w:szCs w:val="20"/>
              </w:rPr>
            </w:pPr>
            <w:proofErr w:type="spellStart"/>
            <w:r>
              <w:rPr>
                <w:rFonts w:ascii="Arial" w:hAnsi="Arial" w:cs="Arial"/>
                <w:sz w:val="20"/>
                <w:szCs w:val="20"/>
              </w:rPr>
              <w:t>Unid</w:t>
            </w:r>
            <w:proofErr w:type="spellEnd"/>
          </w:p>
        </w:tc>
        <w:tc>
          <w:tcPr>
            <w:tcW w:w="900" w:type="dxa"/>
            <w:tcBorders>
              <w:top w:val="single" w:sz="4" w:space="0" w:color="000000"/>
              <w:left w:val="single" w:sz="4" w:space="0" w:color="000000"/>
              <w:bottom w:val="single" w:sz="4" w:space="0" w:color="000000"/>
            </w:tcBorders>
            <w:vAlign w:val="center"/>
          </w:tcPr>
          <w:p w:rsidR="004E5DE1" w:rsidRDefault="00C12A49">
            <w:pPr>
              <w:pStyle w:val="Contedodatabela"/>
              <w:jc w:val="center"/>
              <w:rPr>
                <w:sz w:val="20"/>
                <w:szCs w:val="20"/>
              </w:rPr>
            </w:pPr>
            <w:r>
              <w:rPr>
                <w:rFonts w:ascii="Arial" w:hAnsi="Arial" w:cs="Arial"/>
                <w:sz w:val="20"/>
                <w:szCs w:val="20"/>
              </w:rPr>
              <w:t>100</w:t>
            </w:r>
          </w:p>
        </w:tc>
        <w:tc>
          <w:tcPr>
            <w:tcW w:w="7207" w:type="dxa"/>
            <w:tcBorders>
              <w:top w:val="single" w:sz="4" w:space="0" w:color="000000"/>
              <w:left w:val="single" w:sz="4" w:space="0" w:color="000000"/>
              <w:bottom w:val="single" w:sz="4" w:space="0" w:color="000000"/>
              <w:right w:val="single" w:sz="4" w:space="0" w:color="000000"/>
            </w:tcBorders>
            <w:vAlign w:val="center"/>
          </w:tcPr>
          <w:p w:rsidR="004E5DE1" w:rsidRDefault="00C12A49">
            <w:pPr>
              <w:pStyle w:val="Contedodatabela"/>
              <w:rPr>
                <w:sz w:val="20"/>
                <w:szCs w:val="20"/>
              </w:rPr>
            </w:pPr>
            <w:r>
              <w:rPr>
                <w:rFonts w:ascii="Arial" w:hAnsi="Arial" w:cs="Arial"/>
                <w:sz w:val="20"/>
                <w:szCs w:val="20"/>
              </w:rPr>
              <w:t>Tireoide com/sem captação</w:t>
            </w:r>
          </w:p>
        </w:tc>
      </w:tr>
      <w:tr w:rsidR="004E5DE1">
        <w:trPr>
          <w:trHeight w:val="283"/>
          <w:jc w:val="center"/>
        </w:trPr>
        <w:tc>
          <w:tcPr>
            <w:tcW w:w="850" w:type="dxa"/>
            <w:tcBorders>
              <w:top w:val="single" w:sz="4" w:space="0" w:color="000000"/>
              <w:left w:val="single" w:sz="4" w:space="0" w:color="000000"/>
              <w:bottom w:val="single" w:sz="4" w:space="0" w:color="000000"/>
            </w:tcBorders>
            <w:vAlign w:val="center"/>
          </w:tcPr>
          <w:p w:rsidR="004E5DE1" w:rsidRDefault="00C12A49">
            <w:pPr>
              <w:jc w:val="center"/>
            </w:pPr>
            <w:r>
              <w:rPr>
                <w:rFonts w:ascii="Arial" w:hAnsi="Arial" w:cs="Arial"/>
                <w:b/>
              </w:rPr>
              <w:t>09</w:t>
            </w:r>
          </w:p>
        </w:tc>
        <w:tc>
          <w:tcPr>
            <w:tcW w:w="963" w:type="dxa"/>
            <w:tcBorders>
              <w:top w:val="single" w:sz="4" w:space="0" w:color="000000"/>
              <w:left w:val="single" w:sz="4" w:space="0" w:color="000000"/>
              <w:bottom w:val="single" w:sz="4" w:space="0" w:color="000000"/>
            </w:tcBorders>
            <w:vAlign w:val="center"/>
          </w:tcPr>
          <w:p w:rsidR="004E5DE1" w:rsidRDefault="00C12A49">
            <w:pPr>
              <w:pStyle w:val="Contedodatabela"/>
              <w:jc w:val="center"/>
              <w:rPr>
                <w:sz w:val="20"/>
                <w:szCs w:val="20"/>
              </w:rPr>
            </w:pPr>
            <w:proofErr w:type="spellStart"/>
            <w:r>
              <w:rPr>
                <w:rFonts w:ascii="Arial" w:hAnsi="Arial" w:cs="Arial"/>
                <w:sz w:val="20"/>
                <w:szCs w:val="20"/>
              </w:rPr>
              <w:t>Unid</w:t>
            </w:r>
            <w:proofErr w:type="spellEnd"/>
          </w:p>
        </w:tc>
        <w:tc>
          <w:tcPr>
            <w:tcW w:w="900" w:type="dxa"/>
            <w:tcBorders>
              <w:top w:val="single" w:sz="4" w:space="0" w:color="000000"/>
              <w:left w:val="single" w:sz="4" w:space="0" w:color="000000"/>
              <w:bottom w:val="single" w:sz="4" w:space="0" w:color="000000"/>
            </w:tcBorders>
            <w:vAlign w:val="center"/>
          </w:tcPr>
          <w:p w:rsidR="004E5DE1" w:rsidRDefault="00C12A49">
            <w:pPr>
              <w:pStyle w:val="Contedodatabela"/>
              <w:jc w:val="center"/>
              <w:rPr>
                <w:sz w:val="20"/>
                <w:szCs w:val="20"/>
              </w:rPr>
            </w:pPr>
            <w:r>
              <w:rPr>
                <w:rFonts w:ascii="Arial" w:hAnsi="Arial" w:cs="Arial"/>
                <w:sz w:val="20"/>
                <w:szCs w:val="20"/>
              </w:rPr>
              <w:t>20</w:t>
            </w:r>
          </w:p>
        </w:tc>
        <w:tc>
          <w:tcPr>
            <w:tcW w:w="7207" w:type="dxa"/>
            <w:tcBorders>
              <w:top w:val="single" w:sz="4" w:space="0" w:color="000000"/>
              <w:left w:val="single" w:sz="4" w:space="0" w:color="000000"/>
              <w:bottom w:val="single" w:sz="4" w:space="0" w:color="000000"/>
              <w:right w:val="single" w:sz="4" w:space="0" w:color="000000"/>
            </w:tcBorders>
            <w:vAlign w:val="center"/>
          </w:tcPr>
          <w:p w:rsidR="004E5DE1" w:rsidRDefault="00C12A49">
            <w:pPr>
              <w:pStyle w:val="Contedodatabela"/>
              <w:rPr>
                <w:sz w:val="20"/>
                <w:szCs w:val="20"/>
              </w:rPr>
            </w:pPr>
            <w:r>
              <w:rPr>
                <w:rFonts w:ascii="Arial" w:hAnsi="Arial" w:cs="Arial"/>
                <w:sz w:val="20"/>
                <w:szCs w:val="20"/>
              </w:rPr>
              <w:t>Pesquisa do corpo inteiro</w:t>
            </w:r>
          </w:p>
        </w:tc>
      </w:tr>
      <w:tr w:rsidR="004E5DE1">
        <w:trPr>
          <w:trHeight w:val="445"/>
          <w:jc w:val="center"/>
        </w:trPr>
        <w:tc>
          <w:tcPr>
            <w:tcW w:w="850" w:type="dxa"/>
            <w:tcBorders>
              <w:top w:val="single" w:sz="4" w:space="0" w:color="000000"/>
              <w:left w:val="single" w:sz="4" w:space="0" w:color="000000"/>
              <w:bottom w:val="single" w:sz="4" w:space="0" w:color="000000"/>
            </w:tcBorders>
            <w:vAlign w:val="center"/>
          </w:tcPr>
          <w:p w:rsidR="004E5DE1" w:rsidRDefault="00C12A49">
            <w:pPr>
              <w:jc w:val="center"/>
            </w:pPr>
            <w:r>
              <w:rPr>
                <w:rFonts w:ascii="Arial" w:hAnsi="Arial" w:cs="Arial"/>
                <w:b/>
              </w:rPr>
              <w:lastRenderedPageBreak/>
              <w:t>10</w:t>
            </w:r>
          </w:p>
        </w:tc>
        <w:tc>
          <w:tcPr>
            <w:tcW w:w="963" w:type="dxa"/>
            <w:tcBorders>
              <w:top w:val="single" w:sz="4" w:space="0" w:color="000000"/>
              <w:left w:val="single" w:sz="4" w:space="0" w:color="000000"/>
              <w:bottom w:val="single" w:sz="4" w:space="0" w:color="000000"/>
            </w:tcBorders>
            <w:vAlign w:val="center"/>
          </w:tcPr>
          <w:p w:rsidR="004E5DE1" w:rsidRDefault="00C12A49">
            <w:pPr>
              <w:pStyle w:val="Contedodatabela"/>
              <w:jc w:val="center"/>
              <w:rPr>
                <w:sz w:val="20"/>
                <w:szCs w:val="20"/>
              </w:rPr>
            </w:pPr>
            <w:proofErr w:type="spellStart"/>
            <w:r>
              <w:rPr>
                <w:rFonts w:ascii="Arial" w:hAnsi="Arial" w:cs="Arial"/>
                <w:sz w:val="20"/>
                <w:szCs w:val="20"/>
              </w:rPr>
              <w:t>Unid</w:t>
            </w:r>
            <w:proofErr w:type="spellEnd"/>
          </w:p>
        </w:tc>
        <w:tc>
          <w:tcPr>
            <w:tcW w:w="900" w:type="dxa"/>
            <w:tcBorders>
              <w:top w:val="single" w:sz="4" w:space="0" w:color="000000"/>
              <w:left w:val="single" w:sz="4" w:space="0" w:color="000000"/>
              <w:bottom w:val="single" w:sz="4" w:space="0" w:color="000000"/>
            </w:tcBorders>
            <w:vAlign w:val="center"/>
          </w:tcPr>
          <w:p w:rsidR="004E5DE1" w:rsidRDefault="00C12A49">
            <w:pPr>
              <w:pStyle w:val="Contedodatabela"/>
              <w:jc w:val="center"/>
              <w:rPr>
                <w:sz w:val="20"/>
                <w:szCs w:val="20"/>
              </w:rPr>
            </w:pPr>
            <w:r>
              <w:rPr>
                <w:rFonts w:ascii="Arial" w:hAnsi="Arial" w:cs="Arial"/>
                <w:sz w:val="20"/>
                <w:szCs w:val="20"/>
              </w:rPr>
              <w:t>120</w:t>
            </w:r>
          </w:p>
        </w:tc>
        <w:tc>
          <w:tcPr>
            <w:tcW w:w="7207" w:type="dxa"/>
            <w:tcBorders>
              <w:top w:val="single" w:sz="4" w:space="0" w:color="000000"/>
              <w:left w:val="single" w:sz="4" w:space="0" w:color="000000"/>
              <w:bottom w:val="single" w:sz="4" w:space="0" w:color="000000"/>
              <w:right w:val="single" w:sz="4" w:space="0" w:color="000000"/>
            </w:tcBorders>
            <w:vAlign w:val="center"/>
          </w:tcPr>
          <w:p w:rsidR="004E5DE1" w:rsidRDefault="00C12A49">
            <w:pPr>
              <w:pStyle w:val="Contedodatabela"/>
              <w:rPr>
                <w:sz w:val="20"/>
                <w:szCs w:val="20"/>
              </w:rPr>
            </w:pPr>
            <w:proofErr w:type="spellStart"/>
            <w:r>
              <w:rPr>
                <w:rFonts w:ascii="Arial" w:hAnsi="Arial" w:cs="Arial"/>
                <w:sz w:val="20"/>
                <w:szCs w:val="20"/>
              </w:rPr>
              <w:t>Renograma</w:t>
            </w:r>
            <w:proofErr w:type="spellEnd"/>
          </w:p>
        </w:tc>
      </w:tr>
      <w:tr w:rsidR="004E5DE1">
        <w:trPr>
          <w:trHeight w:val="283"/>
          <w:jc w:val="center"/>
        </w:trPr>
        <w:tc>
          <w:tcPr>
            <w:tcW w:w="850" w:type="dxa"/>
            <w:tcBorders>
              <w:top w:val="single" w:sz="4" w:space="0" w:color="000000"/>
              <w:left w:val="single" w:sz="4" w:space="0" w:color="000000"/>
              <w:bottom w:val="single" w:sz="4" w:space="0" w:color="000000"/>
            </w:tcBorders>
            <w:vAlign w:val="center"/>
          </w:tcPr>
          <w:p w:rsidR="004E5DE1" w:rsidRDefault="00C12A49">
            <w:pPr>
              <w:jc w:val="center"/>
            </w:pPr>
            <w:r>
              <w:rPr>
                <w:rFonts w:ascii="Arial" w:hAnsi="Arial" w:cs="Arial"/>
                <w:b/>
              </w:rPr>
              <w:t>11</w:t>
            </w:r>
          </w:p>
        </w:tc>
        <w:tc>
          <w:tcPr>
            <w:tcW w:w="963" w:type="dxa"/>
            <w:tcBorders>
              <w:top w:val="single" w:sz="4" w:space="0" w:color="000000"/>
              <w:left w:val="single" w:sz="4" w:space="0" w:color="000000"/>
              <w:bottom w:val="single" w:sz="4" w:space="0" w:color="000000"/>
            </w:tcBorders>
            <w:vAlign w:val="center"/>
          </w:tcPr>
          <w:p w:rsidR="004E5DE1" w:rsidRDefault="00C12A49">
            <w:pPr>
              <w:pStyle w:val="Contedodatabela"/>
              <w:jc w:val="center"/>
              <w:rPr>
                <w:sz w:val="20"/>
                <w:szCs w:val="20"/>
              </w:rPr>
            </w:pPr>
            <w:proofErr w:type="spellStart"/>
            <w:r>
              <w:rPr>
                <w:rFonts w:ascii="Arial" w:hAnsi="Arial" w:cs="Arial"/>
                <w:sz w:val="20"/>
                <w:szCs w:val="20"/>
              </w:rPr>
              <w:t>Unid</w:t>
            </w:r>
            <w:proofErr w:type="spellEnd"/>
          </w:p>
        </w:tc>
        <w:tc>
          <w:tcPr>
            <w:tcW w:w="900" w:type="dxa"/>
            <w:tcBorders>
              <w:top w:val="single" w:sz="4" w:space="0" w:color="000000"/>
              <w:left w:val="single" w:sz="4" w:space="0" w:color="000000"/>
              <w:bottom w:val="single" w:sz="4" w:space="0" w:color="000000"/>
            </w:tcBorders>
            <w:vAlign w:val="center"/>
          </w:tcPr>
          <w:p w:rsidR="004E5DE1" w:rsidRDefault="00C12A49">
            <w:pPr>
              <w:pStyle w:val="Contedodatabela"/>
              <w:jc w:val="center"/>
              <w:rPr>
                <w:sz w:val="20"/>
                <w:szCs w:val="20"/>
              </w:rPr>
            </w:pPr>
            <w:r>
              <w:rPr>
                <w:rFonts w:ascii="Arial" w:hAnsi="Arial" w:cs="Arial"/>
                <w:sz w:val="20"/>
                <w:szCs w:val="20"/>
              </w:rPr>
              <w:t>60</w:t>
            </w:r>
          </w:p>
        </w:tc>
        <w:tc>
          <w:tcPr>
            <w:tcW w:w="7207" w:type="dxa"/>
            <w:tcBorders>
              <w:top w:val="single" w:sz="4" w:space="0" w:color="000000"/>
              <w:left w:val="single" w:sz="4" w:space="0" w:color="000000"/>
              <w:bottom w:val="single" w:sz="4" w:space="0" w:color="000000"/>
              <w:right w:val="single" w:sz="4" w:space="0" w:color="000000"/>
            </w:tcBorders>
            <w:vAlign w:val="center"/>
          </w:tcPr>
          <w:p w:rsidR="004E5DE1" w:rsidRDefault="00C12A49">
            <w:pPr>
              <w:pStyle w:val="Contedodatabela"/>
              <w:rPr>
                <w:sz w:val="20"/>
                <w:szCs w:val="20"/>
              </w:rPr>
            </w:pPr>
            <w:r>
              <w:rPr>
                <w:rFonts w:ascii="Arial" w:hAnsi="Arial" w:cs="Arial"/>
                <w:sz w:val="20"/>
                <w:szCs w:val="20"/>
              </w:rPr>
              <w:t>Fluxo plasmático renal</w:t>
            </w:r>
          </w:p>
        </w:tc>
      </w:tr>
      <w:tr w:rsidR="004E5DE1">
        <w:trPr>
          <w:trHeight w:val="283"/>
          <w:jc w:val="center"/>
        </w:trPr>
        <w:tc>
          <w:tcPr>
            <w:tcW w:w="850" w:type="dxa"/>
            <w:tcBorders>
              <w:top w:val="single" w:sz="4" w:space="0" w:color="000000"/>
              <w:left w:val="single" w:sz="4" w:space="0" w:color="000000"/>
              <w:bottom w:val="single" w:sz="4" w:space="0" w:color="000000"/>
            </w:tcBorders>
            <w:vAlign w:val="center"/>
          </w:tcPr>
          <w:p w:rsidR="004E5DE1" w:rsidRDefault="00C12A49">
            <w:pPr>
              <w:jc w:val="center"/>
            </w:pPr>
            <w:r>
              <w:rPr>
                <w:rFonts w:ascii="Arial" w:hAnsi="Arial" w:cs="Arial"/>
                <w:b/>
              </w:rPr>
              <w:t>12</w:t>
            </w:r>
          </w:p>
        </w:tc>
        <w:tc>
          <w:tcPr>
            <w:tcW w:w="963" w:type="dxa"/>
            <w:tcBorders>
              <w:top w:val="single" w:sz="4" w:space="0" w:color="000000"/>
              <w:left w:val="single" w:sz="4" w:space="0" w:color="000000"/>
              <w:bottom w:val="single" w:sz="4" w:space="0" w:color="000000"/>
            </w:tcBorders>
            <w:vAlign w:val="center"/>
          </w:tcPr>
          <w:p w:rsidR="004E5DE1" w:rsidRDefault="00C12A49">
            <w:pPr>
              <w:pStyle w:val="Contedodatabela"/>
              <w:jc w:val="center"/>
              <w:rPr>
                <w:sz w:val="20"/>
                <w:szCs w:val="20"/>
              </w:rPr>
            </w:pPr>
            <w:proofErr w:type="spellStart"/>
            <w:r>
              <w:rPr>
                <w:rFonts w:ascii="Arial" w:hAnsi="Arial" w:cs="Arial"/>
                <w:sz w:val="20"/>
                <w:szCs w:val="20"/>
              </w:rPr>
              <w:t>Unid</w:t>
            </w:r>
            <w:proofErr w:type="spellEnd"/>
          </w:p>
        </w:tc>
        <w:tc>
          <w:tcPr>
            <w:tcW w:w="900" w:type="dxa"/>
            <w:tcBorders>
              <w:top w:val="single" w:sz="4" w:space="0" w:color="000000"/>
              <w:left w:val="single" w:sz="4" w:space="0" w:color="000000"/>
              <w:bottom w:val="single" w:sz="4" w:space="0" w:color="000000"/>
            </w:tcBorders>
            <w:vAlign w:val="center"/>
          </w:tcPr>
          <w:p w:rsidR="004E5DE1" w:rsidRDefault="00C12A49">
            <w:pPr>
              <w:pStyle w:val="Contedodatabela"/>
              <w:jc w:val="center"/>
              <w:rPr>
                <w:sz w:val="20"/>
                <w:szCs w:val="20"/>
              </w:rPr>
            </w:pPr>
            <w:r>
              <w:rPr>
                <w:rFonts w:ascii="Arial" w:hAnsi="Arial" w:cs="Arial"/>
                <w:sz w:val="20"/>
                <w:szCs w:val="20"/>
              </w:rPr>
              <w:t>60</w:t>
            </w:r>
          </w:p>
        </w:tc>
        <w:tc>
          <w:tcPr>
            <w:tcW w:w="7207" w:type="dxa"/>
            <w:tcBorders>
              <w:top w:val="single" w:sz="4" w:space="0" w:color="000000"/>
              <w:left w:val="single" w:sz="4" w:space="0" w:color="000000"/>
              <w:bottom w:val="single" w:sz="4" w:space="0" w:color="000000"/>
              <w:right w:val="single" w:sz="4" w:space="0" w:color="000000"/>
            </w:tcBorders>
            <w:vAlign w:val="center"/>
          </w:tcPr>
          <w:p w:rsidR="004E5DE1" w:rsidRDefault="00C12A49">
            <w:pPr>
              <w:pStyle w:val="Contedodatabela"/>
              <w:rPr>
                <w:sz w:val="20"/>
                <w:szCs w:val="20"/>
              </w:rPr>
            </w:pPr>
            <w:r>
              <w:rPr>
                <w:rFonts w:ascii="Arial" w:hAnsi="Arial" w:cs="Arial"/>
                <w:sz w:val="20"/>
                <w:szCs w:val="20"/>
              </w:rPr>
              <w:t>Estudo renal dinâmico</w:t>
            </w:r>
          </w:p>
        </w:tc>
      </w:tr>
      <w:tr w:rsidR="004E5DE1">
        <w:trPr>
          <w:trHeight w:val="283"/>
          <w:jc w:val="center"/>
        </w:trPr>
        <w:tc>
          <w:tcPr>
            <w:tcW w:w="850" w:type="dxa"/>
            <w:tcBorders>
              <w:top w:val="single" w:sz="4" w:space="0" w:color="000000"/>
              <w:left w:val="single" w:sz="4" w:space="0" w:color="000000"/>
              <w:bottom w:val="single" w:sz="4" w:space="0" w:color="000000"/>
            </w:tcBorders>
            <w:vAlign w:val="center"/>
          </w:tcPr>
          <w:p w:rsidR="004E5DE1" w:rsidRDefault="00C12A49">
            <w:pPr>
              <w:jc w:val="center"/>
            </w:pPr>
            <w:r>
              <w:rPr>
                <w:rFonts w:ascii="Arial" w:hAnsi="Arial" w:cs="Arial"/>
                <w:b/>
              </w:rPr>
              <w:t>13</w:t>
            </w:r>
          </w:p>
        </w:tc>
        <w:tc>
          <w:tcPr>
            <w:tcW w:w="963" w:type="dxa"/>
            <w:tcBorders>
              <w:top w:val="single" w:sz="4" w:space="0" w:color="000000"/>
              <w:left w:val="single" w:sz="4" w:space="0" w:color="000000"/>
              <w:bottom w:val="single" w:sz="4" w:space="0" w:color="000000"/>
            </w:tcBorders>
            <w:vAlign w:val="center"/>
          </w:tcPr>
          <w:p w:rsidR="004E5DE1" w:rsidRDefault="00C12A49">
            <w:pPr>
              <w:pStyle w:val="Contedodatabela"/>
              <w:jc w:val="center"/>
              <w:rPr>
                <w:sz w:val="20"/>
                <w:szCs w:val="20"/>
              </w:rPr>
            </w:pPr>
            <w:proofErr w:type="spellStart"/>
            <w:r>
              <w:rPr>
                <w:rFonts w:ascii="Arial" w:hAnsi="Arial" w:cs="Arial"/>
                <w:sz w:val="20"/>
                <w:szCs w:val="20"/>
              </w:rPr>
              <w:t>Unid</w:t>
            </w:r>
            <w:proofErr w:type="spellEnd"/>
          </w:p>
        </w:tc>
        <w:tc>
          <w:tcPr>
            <w:tcW w:w="900" w:type="dxa"/>
            <w:tcBorders>
              <w:top w:val="single" w:sz="4" w:space="0" w:color="000000"/>
              <w:left w:val="single" w:sz="4" w:space="0" w:color="000000"/>
              <w:bottom w:val="single" w:sz="4" w:space="0" w:color="000000"/>
            </w:tcBorders>
            <w:vAlign w:val="center"/>
          </w:tcPr>
          <w:p w:rsidR="004E5DE1" w:rsidRDefault="00C12A49">
            <w:pPr>
              <w:pStyle w:val="Contedodatabela"/>
              <w:jc w:val="center"/>
              <w:rPr>
                <w:sz w:val="20"/>
                <w:szCs w:val="20"/>
              </w:rPr>
            </w:pPr>
            <w:r>
              <w:rPr>
                <w:rFonts w:ascii="Arial" w:hAnsi="Arial" w:cs="Arial"/>
                <w:sz w:val="20"/>
                <w:szCs w:val="20"/>
              </w:rPr>
              <w:t>200</w:t>
            </w:r>
          </w:p>
        </w:tc>
        <w:tc>
          <w:tcPr>
            <w:tcW w:w="7207" w:type="dxa"/>
            <w:tcBorders>
              <w:top w:val="single" w:sz="4" w:space="0" w:color="000000"/>
              <w:left w:val="single" w:sz="4" w:space="0" w:color="000000"/>
              <w:bottom w:val="single" w:sz="4" w:space="0" w:color="000000"/>
              <w:right w:val="single" w:sz="4" w:space="0" w:color="000000"/>
            </w:tcBorders>
            <w:vAlign w:val="center"/>
          </w:tcPr>
          <w:p w:rsidR="004E5DE1" w:rsidRDefault="00C12A49">
            <w:pPr>
              <w:pStyle w:val="Contedodatabela"/>
              <w:rPr>
                <w:sz w:val="20"/>
                <w:szCs w:val="20"/>
              </w:rPr>
            </w:pPr>
            <w:r>
              <w:rPr>
                <w:rFonts w:ascii="Arial" w:hAnsi="Arial" w:cs="Arial"/>
                <w:sz w:val="20"/>
                <w:szCs w:val="20"/>
              </w:rPr>
              <w:t>Cintilografia óssea</w:t>
            </w:r>
          </w:p>
        </w:tc>
      </w:tr>
      <w:tr w:rsidR="004E5DE1">
        <w:trPr>
          <w:trHeight w:val="283"/>
          <w:jc w:val="center"/>
        </w:trPr>
        <w:tc>
          <w:tcPr>
            <w:tcW w:w="850" w:type="dxa"/>
            <w:tcBorders>
              <w:top w:val="single" w:sz="4" w:space="0" w:color="000000"/>
              <w:left w:val="single" w:sz="4" w:space="0" w:color="000000"/>
              <w:bottom w:val="single" w:sz="4" w:space="0" w:color="000000"/>
            </w:tcBorders>
            <w:vAlign w:val="center"/>
          </w:tcPr>
          <w:p w:rsidR="004E5DE1" w:rsidRDefault="00C12A49">
            <w:pPr>
              <w:jc w:val="center"/>
            </w:pPr>
            <w:r>
              <w:rPr>
                <w:rFonts w:ascii="Arial" w:hAnsi="Arial" w:cs="Arial"/>
                <w:b/>
              </w:rPr>
              <w:t>14</w:t>
            </w:r>
          </w:p>
        </w:tc>
        <w:tc>
          <w:tcPr>
            <w:tcW w:w="963" w:type="dxa"/>
            <w:tcBorders>
              <w:top w:val="single" w:sz="4" w:space="0" w:color="000000"/>
              <w:left w:val="single" w:sz="4" w:space="0" w:color="000000"/>
              <w:bottom w:val="single" w:sz="4" w:space="0" w:color="000000"/>
            </w:tcBorders>
            <w:vAlign w:val="center"/>
          </w:tcPr>
          <w:p w:rsidR="004E5DE1" w:rsidRDefault="00C12A49">
            <w:pPr>
              <w:pStyle w:val="Contedodatabela"/>
              <w:jc w:val="center"/>
              <w:rPr>
                <w:sz w:val="20"/>
                <w:szCs w:val="20"/>
              </w:rPr>
            </w:pPr>
            <w:proofErr w:type="spellStart"/>
            <w:r>
              <w:rPr>
                <w:rFonts w:ascii="Arial" w:hAnsi="Arial" w:cs="Arial"/>
                <w:sz w:val="20"/>
                <w:szCs w:val="20"/>
              </w:rPr>
              <w:t>Unid</w:t>
            </w:r>
            <w:proofErr w:type="spellEnd"/>
          </w:p>
        </w:tc>
        <w:tc>
          <w:tcPr>
            <w:tcW w:w="900" w:type="dxa"/>
            <w:tcBorders>
              <w:top w:val="single" w:sz="4" w:space="0" w:color="000000"/>
              <w:left w:val="single" w:sz="4" w:space="0" w:color="000000"/>
              <w:bottom w:val="single" w:sz="4" w:space="0" w:color="000000"/>
            </w:tcBorders>
            <w:vAlign w:val="center"/>
          </w:tcPr>
          <w:p w:rsidR="004E5DE1" w:rsidRDefault="00C12A49">
            <w:pPr>
              <w:pStyle w:val="Contedodatabela"/>
              <w:jc w:val="center"/>
              <w:rPr>
                <w:sz w:val="20"/>
                <w:szCs w:val="20"/>
              </w:rPr>
            </w:pPr>
            <w:r>
              <w:rPr>
                <w:rFonts w:ascii="Arial" w:hAnsi="Arial" w:cs="Arial"/>
                <w:sz w:val="20"/>
                <w:szCs w:val="20"/>
              </w:rPr>
              <w:t>30</w:t>
            </w:r>
          </w:p>
        </w:tc>
        <w:tc>
          <w:tcPr>
            <w:tcW w:w="7207" w:type="dxa"/>
            <w:tcBorders>
              <w:top w:val="single" w:sz="4" w:space="0" w:color="000000"/>
              <w:left w:val="single" w:sz="4" w:space="0" w:color="000000"/>
              <w:bottom w:val="single" w:sz="4" w:space="0" w:color="000000"/>
              <w:right w:val="single" w:sz="4" w:space="0" w:color="000000"/>
            </w:tcBorders>
            <w:vAlign w:val="center"/>
          </w:tcPr>
          <w:p w:rsidR="004E5DE1" w:rsidRDefault="00C12A49">
            <w:pPr>
              <w:pStyle w:val="Contedodatabela"/>
              <w:rPr>
                <w:sz w:val="20"/>
                <w:szCs w:val="20"/>
              </w:rPr>
            </w:pPr>
            <w:r>
              <w:rPr>
                <w:rFonts w:ascii="Arial" w:hAnsi="Arial" w:cs="Arial"/>
                <w:sz w:val="20"/>
                <w:szCs w:val="20"/>
              </w:rPr>
              <w:t>Pulmão – pesquisa de aspiração</w:t>
            </w:r>
          </w:p>
        </w:tc>
      </w:tr>
      <w:tr w:rsidR="004E5DE1">
        <w:trPr>
          <w:trHeight w:val="283"/>
          <w:jc w:val="center"/>
        </w:trPr>
        <w:tc>
          <w:tcPr>
            <w:tcW w:w="850" w:type="dxa"/>
            <w:tcBorders>
              <w:top w:val="single" w:sz="4" w:space="0" w:color="000000"/>
              <w:left w:val="single" w:sz="4" w:space="0" w:color="000000"/>
              <w:bottom w:val="single" w:sz="4" w:space="0" w:color="000000"/>
            </w:tcBorders>
            <w:vAlign w:val="center"/>
          </w:tcPr>
          <w:p w:rsidR="004E5DE1" w:rsidRDefault="00C12A49">
            <w:pPr>
              <w:jc w:val="center"/>
            </w:pPr>
            <w:r>
              <w:rPr>
                <w:rFonts w:ascii="Arial" w:hAnsi="Arial" w:cs="Arial"/>
                <w:b/>
              </w:rPr>
              <w:t>15</w:t>
            </w:r>
          </w:p>
        </w:tc>
        <w:tc>
          <w:tcPr>
            <w:tcW w:w="963" w:type="dxa"/>
            <w:tcBorders>
              <w:top w:val="single" w:sz="4" w:space="0" w:color="000000"/>
              <w:left w:val="single" w:sz="4" w:space="0" w:color="000000"/>
              <w:bottom w:val="single" w:sz="4" w:space="0" w:color="000000"/>
            </w:tcBorders>
            <w:vAlign w:val="center"/>
          </w:tcPr>
          <w:p w:rsidR="004E5DE1" w:rsidRDefault="00C12A49">
            <w:pPr>
              <w:pStyle w:val="Contedodatabela"/>
              <w:jc w:val="center"/>
              <w:rPr>
                <w:sz w:val="20"/>
                <w:szCs w:val="20"/>
              </w:rPr>
            </w:pPr>
            <w:proofErr w:type="spellStart"/>
            <w:r>
              <w:rPr>
                <w:rFonts w:ascii="Arial" w:hAnsi="Arial" w:cs="Arial"/>
                <w:sz w:val="20"/>
                <w:szCs w:val="20"/>
              </w:rPr>
              <w:t>Unid</w:t>
            </w:r>
            <w:proofErr w:type="spellEnd"/>
          </w:p>
        </w:tc>
        <w:tc>
          <w:tcPr>
            <w:tcW w:w="900" w:type="dxa"/>
            <w:tcBorders>
              <w:top w:val="single" w:sz="4" w:space="0" w:color="000000"/>
              <w:left w:val="single" w:sz="4" w:space="0" w:color="000000"/>
              <w:bottom w:val="single" w:sz="4" w:space="0" w:color="000000"/>
            </w:tcBorders>
            <w:vAlign w:val="center"/>
          </w:tcPr>
          <w:p w:rsidR="004E5DE1" w:rsidRDefault="00C12A49">
            <w:pPr>
              <w:pStyle w:val="Contedodatabela"/>
              <w:jc w:val="center"/>
              <w:rPr>
                <w:sz w:val="20"/>
                <w:szCs w:val="20"/>
              </w:rPr>
            </w:pPr>
            <w:r>
              <w:rPr>
                <w:rFonts w:ascii="Arial" w:hAnsi="Arial" w:cs="Arial"/>
                <w:sz w:val="20"/>
                <w:szCs w:val="20"/>
              </w:rPr>
              <w:t>30</w:t>
            </w:r>
          </w:p>
        </w:tc>
        <w:tc>
          <w:tcPr>
            <w:tcW w:w="7207" w:type="dxa"/>
            <w:tcBorders>
              <w:top w:val="single" w:sz="4" w:space="0" w:color="000000"/>
              <w:left w:val="single" w:sz="4" w:space="0" w:color="000000"/>
              <w:bottom w:val="single" w:sz="4" w:space="0" w:color="000000"/>
              <w:right w:val="single" w:sz="4" w:space="0" w:color="000000"/>
            </w:tcBorders>
            <w:vAlign w:val="center"/>
          </w:tcPr>
          <w:p w:rsidR="004E5DE1" w:rsidRDefault="00C12A49">
            <w:pPr>
              <w:pStyle w:val="Contedodatabela"/>
              <w:rPr>
                <w:sz w:val="20"/>
                <w:szCs w:val="20"/>
              </w:rPr>
            </w:pPr>
            <w:r>
              <w:rPr>
                <w:rFonts w:ascii="Arial" w:hAnsi="Arial" w:cs="Arial"/>
                <w:sz w:val="20"/>
                <w:szCs w:val="20"/>
              </w:rPr>
              <w:t>Pulmão – inalação</w:t>
            </w:r>
          </w:p>
        </w:tc>
      </w:tr>
      <w:tr w:rsidR="004E5DE1">
        <w:trPr>
          <w:trHeight w:val="283"/>
          <w:jc w:val="center"/>
        </w:trPr>
        <w:tc>
          <w:tcPr>
            <w:tcW w:w="850" w:type="dxa"/>
            <w:tcBorders>
              <w:top w:val="single" w:sz="4" w:space="0" w:color="000000"/>
              <w:left w:val="single" w:sz="4" w:space="0" w:color="000000"/>
              <w:bottom w:val="single" w:sz="4" w:space="0" w:color="000000"/>
            </w:tcBorders>
            <w:vAlign w:val="center"/>
          </w:tcPr>
          <w:p w:rsidR="004E5DE1" w:rsidRDefault="00C12A49">
            <w:pPr>
              <w:jc w:val="center"/>
            </w:pPr>
            <w:r>
              <w:rPr>
                <w:rFonts w:ascii="Arial" w:hAnsi="Arial" w:cs="Arial"/>
                <w:b/>
              </w:rPr>
              <w:t>16</w:t>
            </w:r>
          </w:p>
        </w:tc>
        <w:tc>
          <w:tcPr>
            <w:tcW w:w="963" w:type="dxa"/>
            <w:tcBorders>
              <w:top w:val="single" w:sz="4" w:space="0" w:color="000000"/>
              <w:left w:val="single" w:sz="4" w:space="0" w:color="000000"/>
              <w:bottom w:val="single" w:sz="4" w:space="0" w:color="000000"/>
            </w:tcBorders>
            <w:vAlign w:val="center"/>
          </w:tcPr>
          <w:p w:rsidR="004E5DE1" w:rsidRDefault="00C12A49">
            <w:pPr>
              <w:pStyle w:val="Contedodatabela"/>
              <w:jc w:val="center"/>
              <w:rPr>
                <w:sz w:val="20"/>
                <w:szCs w:val="20"/>
              </w:rPr>
            </w:pPr>
            <w:proofErr w:type="spellStart"/>
            <w:r>
              <w:rPr>
                <w:rFonts w:ascii="Arial" w:hAnsi="Arial" w:cs="Arial"/>
                <w:sz w:val="20"/>
                <w:szCs w:val="20"/>
              </w:rPr>
              <w:t>Unid</w:t>
            </w:r>
            <w:proofErr w:type="spellEnd"/>
          </w:p>
        </w:tc>
        <w:tc>
          <w:tcPr>
            <w:tcW w:w="900" w:type="dxa"/>
            <w:tcBorders>
              <w:top w:val="single" w:sz="4" w:space="0" w:color="000000"/>
              <w:left w:val="single" w:sz="4" w:space="0" w:color="000000"/>
              <w:bottom w:val="single" w:sz="4" w:space="0" w:color="000000"/>
            </w:tcBorders>
            <w:vAlign w:val="center"/>
          </w:tcPr>
          <w:p w:rsidR="004E5DE1" w:rsidRDefault="00C12A49">
            <w:pPr>
              <w:pStyle w:val="Contedodatabela"/>
              <w:jc w:val="center"/>
              <w:rPr>
                <w:sz w:val="20"/>
                <w:szCs w:val="20"/>
              </w:rPr>
            </w:pPr>
            <w:r>
              <w:rPr>
                <w:rFonts w:ascii="Arial" w:hAnsi="Arial" w:cs="Arial"/>
                <w:sz w:val="20"/>
                <w:szCs w:val="20"/>
              </w:rPr>
              <w:t>30</w:t>
            </w:r>
          </w:p>
        </w:tc>
        <w:tc>
          <w:tcPr>
            <w:tcW w:w="7207" w:type="dxa"/>
            <w:tcBorders>
              <w:top w:val="single" w:sz="4" w:space="0" w:color="000000"/>
              <w:left w:val="single" w:sz="4" w:space="0" w:color="000000"/>
              <w:bottom w:val="single" w:sz="4" w:space="0" w:color="000000"/>
              <w:right w:val="single" w:sz="4" w:space="0" w:color="000000"/>
            </w:tcBorders>
            <w:vAlign w:val="center"/>
          </w:tcPr>
          <w:p w:rsidR="004E5DE1" w:rsidRDefault="00C12A49">
            <w:pPr>
              <w:pStyle w:val="Contedodatabela"/>
              <w:rPr>
                <w:sz w:val="20"/>
                <w:szCs w:val="20"/>
              </w:rPr>
            </w:pPr>
            <w:r>
              <w:rPr>
                <w:rFonts w:ascii="Arial" w:hAnsi="Arial" w:cs="Arial"/>
                <w:sz w:val="20"/>
                <w:szCs w:val="20"/>
              </w:rPr>
              <w:t>Pulmão – perfusão</w:t>
            </w:r>
          </w:p>
        </w:tc>
      </w:tr>
      <w:tr w:rsidR="004E5DE1">
        <w:trPr>
          <w:trHeight w:val="283"/>
          <w:jc w:val="center"/>
        </w:trPr>
        <w:tc>
          <w:tcPr>
            <w:tcW w:w="850" w:type="dxa"/>
            <w:tcBorders>
              <w:top w:val="single" w:sz="4" w:space="0" w:color="000000"/>
              <w:left w:val="single" w:sz="4" w:space="0" w:color="000000"/>
              <w:bottom w:val="single" w:sz="4" w:space="0" w:color="000000"/>
            </w:tcBorders>
            <w:vAlign w:val="center"/>
          </w:tcPr>
          <w:p w:rsidR="004E5DE1" w:rsidRDefault="00C12A49">
            <w:pPr>
              <w:jc w:val="center"/>
            </w:pPr>
            <w:r>
              <w:rPr>
                <w:rFonts w:ascii="Arial" w:hAnsi="Arial" w:cs="Arial"/>
                <w:b/>
              </w:rPr>
              <w:t>17</w:t>
            </w:r>
          </w:p>
        </w:tc>
        <w:tc>
          <w:tcPr>
            <w:tcW w:w="963" w:type="dxa"/>
            <w:tcBorders>
              <w:top w:val="single" w:sz="4" w:space="0" w:color="000000"/>
              <w:left w:val="single" w:sz="4" w:space="0" w:color="000000"/>
              <w:bottom w:val="single" w:sz="4" w:space="0" w:color="000000"/>
            </w:tcBorders>
            <w:vAlign w:val="center"/>
          </w:tcPr>
          <w:p w:rsidR="004E5DE1" w:rsidRDefault="00C12A49">
            <w:pPr>
              <w:pStyle w:val="Contedodatabela"/>
              <w:jc w:val="center"/>
              <w:rPr>
                <w:sz w:val="20"/>
                <w:szCs w:val="20"/>
              </w:rPr>
            </w:pPr>
            <w:proofErr w:type="spellStart"/>
            <w:r>
              <w:rPr>
                <w:rFonts w:ascii="Arial" w:hAnsi="Arial" w:cs="Arial"/>
                <w:sz w:val="20"/>
                <w:szCs w:val="20"/>
              </w:rPr>
              <w:t>Unid</w:t>
            </w:r>
            <w:proofErr w:type="spellEnd"/>
          </w:p>
        </w:tc>
        <w:tc>
          <w:tcPr>
            <w:tcW w:w="900" w:type="dxa"/>
            <w:tcBorders>
              <w:top w:val="single" w:sz="4" w:space="0" w:color="000000"/>
              <w:left w:val="single" w:sz="4" w:space="0" w:color="000000"/>
              <w:bottom w:val="single" w:sz="4" w:space="0" w:color="000000"/>
            </w:tcBorders>
            <w:vAlign w:val="center"/>
          </w:tcPr>
          <w:p w:rsidR="004E5DE1" w:rsidRDefault="00C12A49">
            <w:pPr>
              <w:pStyle w:val="Contedodatabela"/>
              <w:jc w:val="center"/>
              <w:rPr>
                <w:sz w:val="20"/>
                <w:szCs w:val="20"/>
              </w:rPr>
            </w:pPr>
            <w:r>
              <w:rPr>
                <w:rFonts w:ascii="Arial" w:hAnsi="Arial" w:cs="Arial"/>
                <w:sz w:val="20"/>
                <w:szCs w:val="20"/>
              </w:rPr>
              <w:t>30</w:t>
            </w:r>
          </w:p>
        </w:tc>
        <w:tc>
          <w:tcPr>
            <w:tcW w:w="7207" w:type="dxa"/>
            <w:tcBorders>
              <w:top w:val="single" w:sz="4" w:space="0" w:color="000000"/>
              <w:left w:val="single" w:sz="4" w:space="0" w:color="000000"/>
              <w:bottom w:val="single" w:sz="4" w:space="0" w:color="000000"/>
              <w:right w:val="single" w:sz="4" w:space="0" w:color="000000"/>
            </w:tcBorders>
            <w:vAlign w:val="center"/>
          </w:tcPr>
          <w:p w:rsidR="004E5DE1" w:rsidRDefault="00C12A49">
            <w:pPr>
              <w:pStyle w:val="Contedodatabela"/>
              <w:rPr>
                <w:sz w:val="20"/>
                <w:szCs w:val="20"/>
              </w:rPr>
            </w:pPr>
            <w:proofErr w:type="spellStart"/>
            <w:r>
              <w:rPr>
                <w:rFonts w:ascii="Arial" w:hAnsi="Arial" w:cs="Arial"/>
                <w:sz w:val="20"/>
                <w:szCs w:val="20"/>
              </w:rPr>
              <w:t>Linfocintilografia</w:t>
            </w:r>
            <w:proofErr w:type="spellEnd"/>
          </w:p>
        </w:tc>
      </w:tr>
      <w:tr w:rsidR="004E5DE1">
        <w:trPr>
          <w:trHeight w:val="283"/>
          <w:jc w:val="center"/>
        </w:trPr>
        <w:tc>
          <w:tcPr>
            <w:tcW w:w="850" w:type="dxa"/>
            <w:tcBorders>
              <w:top w:val="single" w:sz="4" w:space="0" w:color="000000"/>
              <w:left w:val="single" w:sz="4" w:space="0" w:color="000000"/>
              <w:bottom w:val="single" w:sz="4" w:space="0" w:color="000000"/>
            </w:tcBorders>
            <w:vAlign w:val="center"/>
          </w:tcPr>
          <w:p w:rsidR="004E5DE1" w:rsidRDefault="00C12A49">
            <w:pPr>
              <w:jc w:val="center"/>
            </w:pPr>
            <w:r>
              <w:rPr>
                <w:rFonts w:ascii="Arial" w:hAnsi="Arial" w:cs="Arial"/>
                <w:b/>
              </w:rPr>
              <w:t>18</w:t>
            </w:r>
          </w:p>
        </w:tc>
        <w:tc>
          <w:tcPr>
            <w:tcW w:w="963" w:type="dxa"/>
            <w:tcBorders>
              <w:top w:val="single" w:sz="4" w:space="0" w:color="000000"/>
              <w:left w:val="single" w:sz="4" w:space="0" w:color="000000"/>
              <w:bottom w:val="single" w:sz="4" w:space="0" w:color="000000"/>
            </w:tcBorders>
            <w:vAlign w:val="center"/>
          </w:tcPr>
          <w:p w:rsidR="004E5DE1" w:rsidRDefault="00C12A49">
            <w:pPr>
              <w:pStyle w:val="Contedodatabela"/>
              <w:jc w:val="center"/>
              <w:rPr>
                <w:sz w:val="20"/>
                <w:szCs w:val="20"/>
              </w:rPr>
            </w:pPr>
            <w:proofErr w:type="spellStart"/>
            <w:r>
              <w:rPr>
                <w:rFonts w:ascii="Arial" w:hAnsi="Arial" w:cs="Arial"/>
                <w:sz w:val="20"/>
                <w:szCs w:val="20"/>
              </w:rPr>
              <w:t>Unid</w:t>
            </w:r>
            <w:proofErr w:type="spellEnd"/>
          </w:p>
        </w:tc>
        <w:tc>
          <w:tcPr>
            <w:tcW w:w="900" w:type="dxa"/>
            <w:tcBorders>
              <w:top w:val="single" w:sz="4" w:space="0" w:color="000000"/>
              <w:left w:val="single" w:sz="4" w:space="0" w:color="000000"/>
              <w:bottom w:val="single" w:sz="4" w:space="0" w:color="000000"/>
            </w:tcBorders>
            <w:vAlign w:val="center"/>
          </w:tcPr>
          <w:p w:rsidR="004E5DE1" w:rsidRDefault="00C12A49">
            <w:pPr>
              <w:pStyle w:val="Contedodatabela"/>
              <w:jc w:val="center"/>
              <w:rPr>
                <w:sz w:val="20"/>
                <w:szCs w:val="20"/>
              </w:rPr>
            </w:pPr>
            <w:r>
              <w:rPr>
                <w:rFonts w:ascii="Arial" w:hAnsi="Arial" w:cs="Arial"/>
                <w:sz w:val="20"/>
                <w:szCs w:val="20"/>
              </w:rPr>
              <w:t>30</w:t>
            </w:r>
          </w:p>
        </w:tc>
        <w:tc>
          <w:tcPr>
            <w:tcW w:w="7207" w:type="dxa"/>
            <w:tcBorders>
              <w:top w:val="single" w:sz="4" w:space="0" w:color="000000"/>
              <w:left w:val="single" w:sz="4" w:space="0" w:color="000000"/>
              <w:bottom w:val="single" w:sz="4" w:space="0" w:color="000000"/>
              <w:right w:val="single" w:sz="4" w:space="0" w:color="000000"/>
            </w:tcBorders>
            <w:vAlign w:val="center"/>
          </w:tcPr>
          <w:p w:rsidR="004E5DE1" w:rsidRDefault="00C12A49">
            <w:pPr>
              <w:pStyle w:val="Contedodatabela"/>
              <w:rPr>
                <w:sz w:val="20"/>
                <w:szCs w:val="20"/>
              </w:rPr>
            </w:pPr>
            <w:r>
              <w:rPr>
                <w:rFonts w:ascii="Arial" w:hAnsi="Arial" w:cs="Arial"/>
                <w:sz w:val="20"/>
                <w:szCs w:val="20"/>
              </w:rPr>
              <w:t>Corpo inteiro com Gálio-67</w:t>
            </w:r>
          </w:p>
        </w:tc>
      </w:tr>
      <w:tr w:rsidR="004E5DE1">
        <w:trPr>
          <w:trHeight w:val="283"/>
          <w:jc w:val="center"/>
        </w:trPr>
        <w:tc>
          <w:tcPr>
            <w:tcW w:w="850" w:type="dxa"/>
            <w:tcBorders>
              <w:top w:val="single" w:sz="4" w:space="0" w:color="000000"/>
              <w:left w:val="single" w:sz="4" w:space="0" w:color="000000"/>
              <w:bottom w:val="single" w:sz="4" w:space="0" w:color="000000"/>
            </w:tcBorders>
            <w:vAlign w:val="center"/>
          </w:tcPr>
          <w:p w:rsidR="004E5DE1" w:rsidRDefault="00C12A49">
            <w:pPr>
              <w:jc w:val="center"/>
            </w:pPr>
            <w:r>
              <w:rPr>
                <w:rFonts w:ascii="Arial" w:hAnsi="Arial" w:cs="Arial"/>
                <w:b/>
              </w:rPr>
              <w:t>19</w:t>
            </w:r>
          </w:p>
        </w:tc>
        <w:tc>
          <w:tcPr>
            <w:tcW w:w="963" w:type="dxa"/>
            <w:tcBorders>
              <w:top w:val="single" w:sz="4" w:space="0" w:color="000000"/>
              <w:left w:val="single" w:sz="4" w:space="0" w:color="000000"/>
              <w:bottom w:val="single" w:sz="4" w:space="0" w:color="000000"/>
            </w:tcBorders>
            <w:vAlign w:val="center"/>
          </w:tcPr>
          <w:p w:rsidR="004E5DE1" w:rsidRDefault="00C12A49">
            <w:pPr>
              <w:pStyle w:val="Contedodatabela"/>
              <w:jc w:val="center"/>
              <w:rPr>
                <w:sz w:val="20"/>
                <w:szCs w:val="20"/>
              </w:rPr>
            </w:pPr>
            <w:proofErr w:type="spellStart"/>
            <w:r>
              <w:rPr>
                <w:rFonts w:ascii="Arial" w:hAnsi="Arial" w:cs="Arial"/>
                <w:sz w:val="20"/>
                <w:szCs w:val="20"/>
              </w:rPr>
              <w:t>Unid</w:t>
            </w:r>
            <w:proofErr w:type="spellEnd"/>
          </w:p>
        </w:tc>
        <w:tc>
          <w:tcPr>
            <w:tcW w:w="900" w:type="dxa"/>
            <w:tcBorders>
              <w:top w:val="single" w:sz="4" w:space="0" w:color="000000"/>
              <w:left w:val="single" w:sz="4" w:space="0" w:color="000000"/>
              <w:bottom w:val="single" w:sz="4" w:space="0" w:color="000000"/>
            </w:tcBorders>
            <w:vAlign w:val="center"/>
          </w:tcPr>
          <w:p w:rsidR="004E5DE1" w:rsidRDefault="00C12A49">
            <w:pPr>
              <w:pStyle w:val="Contedodatabela"/>
              <w:jc w:val="center"/>
              <w:rPr>
                <w:sz w:val="20"/>
                <w:szCs w:val="20"/>
              </w:rPr>
            </w:pPr>
            <w:r>
              <w:rPr>
                <w:rFonts w:ascii="Arial" w:hAnsi="Arial" w:cs="Arial"/>
                <w:sz w:val="20"/>
                <w:szCs w:val="20"/>
              </w:rPr>
              <w:t>1.500</w:t>
            </w:r>
          </w:p>
        </w:tc>
        <w:tc>
          <w:tcPr>
            <w:tcW w:w="7207" w:type="dxa"/>
            <w:tcBorders>
              <w:top w:val="single" w:sz="4" w:space="0" w:color="000000"/>
              <w:left w:val="single" w:sz="4" w:space="0" w:color="000000"/>
              <w:bottom w:val="single" w:sz="4" w:space="0" w:color="000000"/>
              <w:right w:val="single" w:sz="4" w:space="0" w:color="000000"/>
            </w:tcBorders>
            <w:vAlign w:val="center"/>
          </w:tcPr>
          <w:p w:rsidR="004E5DE1" w:rsidRDefault="00C12A49">
            <w:pPr>
              <w:pStyle w:val="Contedodatabela"/>
              <w:rPr>
                <w:sz w:val="20"/>
                <w:szCs w:val="20"/>
              </w:rPr>
            </w:pPr>
            <w:r>
              <w:rPr>
                <w:rFonts w:ascii="Arial" w:hAnsi="Arial" w:cs="Arial"/>
                <w:sz w:val="20"/>
                <w:szCs w:val="20"/>
              </w:rPr>
              <w:t>Densitometria óssea duo-energética</w:t>
            </w:r>
          </w:p>
        </w:tc>
      </w:tr>
    </w:tbl>
    <w:p w:rsidR="004E5DE1" w:rsidRDefault="004E5DE1">
      <w:pPr>
        <w:tabs>
          <w:tab w:val="left" w:pos="284"/>
        </w:tabs>
        <w:jc w:val="both"/>
        <w:rPr>
          <w:rFonts w:ascii="Arial" w:eastAsia="Arial" w:hAnsi="Arial" w:cs="Arial"/>
          <w:sz w:val="10"/>
          <w:szCs w:val="10"/>
        </w:rPr>
      </w:pPr>
    </w:p>
    <w:p w:rsidR="004E5DE1" w:rsidRDefault="004E5DE1">
      <w:pPr>
        <w:jc w:val="both"/>
        <w:rPr>
          <w:rFonts w:ascii="Arial" w:hAnsi="Arial" w:cs="Arial"/>
        </w:rPr>
      </w:pPr>
    </w:p>
    <w:p w:rsidR="004E5DE1" w:rsidRDefault="00C12A49">
      <w:pPr>
        <w:shd w:val="clear" w:color="auto" w:fill="CCCCCC"/>
        <w:tabs>
          <w:tab w:val="left" w:pos="3450"/>
        </w:tabs>
        <w:ind w:firstLine="561"/>
        <w:jc w:val="both"/>
        <w:rPr>
          <w:rFonts w:ascii="Arial" w:hAnsi="Arial" w:cs="Arial"/>
          <w:b/>
          <w:bCs/>
        </w:rPr>
      </w:pPr>
      <w:r>
        <w:rPr>
          <w:rFonts w:ascii="Arial" w:hAnsi="Arial" w:cs="Arial"/>
          <w:b/>
          <w:bCs/>
        </w:rPr>
        <w:t>5. DA SUBCONTRATAÇÃO</w:t>
      </w:r>
    </w:p>
    <w:p w:rsidR="004E5DE1" w:rsidRDefault="00C12A49">
      <w:pPr>
        <w:numPr>
          <w:ilvl w:val="0"/>
          <w:numId w:val="32"/>
        </w:numPr>
        <w:tabs>
          <w:tab w:val="left" w:pos="284"/>
        </w:tabs>
        <w:jc w:val="both"/>
        <w:rPr>
          <w:rFonts w:ascii="Arial" w:hAnsi="Arial" w:cs="Arial"/>
        </w:rPr>
      </w:pPr>
      <w:r>
        <w:rPr>
          <w:rFonts w:ascii="Arial" w:hAnsi="Arial" w:cs="Arial"/>
        </w:rPr>
        <w:t>Não é admitida a subcontratação do objeto contratual.</w:t>
      </w:r>
    </w:p>
    <w:p w:rsidR="004E5DE1" w:rsidRDefault="004E5DE1">
      <w:pPr>
        <w:jc w:val="both"/>
        <w:rPr>
          <w:rFonts w:ascii="Arial" w:hAnsi="Arial" w:cs="Arial"/>
        </w:rPr>
      </w:pPr>
    </w:p>
    <w:p w:rsidR="004E5DE1" w:rsidRDefault="00C12A49">
      <w:pPr>
        <w:shd w:val="clear" w:color="auto" w:fill="CCCCCC"/>
        <w:tabs>
          <w:tab w:val="left" w:pos="3450"/>
        </w:tabs>
        <w:ind w:firstLine="561"/>
        <w:jc w:val="both"/>
        <w:rPr>
          <w:rFonts w:ascii="Arial" w:hAnsi="Arial" w:cs="Arial"/>
          <w:b/>
          <w:bCs/>
        </w:rPr>
      </w:pPr>
      <w:r>
        <w:rPr>
          <w:rFonts w:ascii="Arial" w:hAnsi="Arial" w:cs="Arial"/>
          <w:b/>
          <w:bCs/>
        </w:rPr>
        <w:t>6. DA EXECUÇÃO DOS SERVIÇOS</w:t>
      </w:r>
    </w:p>
    <w:p w:rsidR="004E5DE1" w:rsidRDefault="00C12A49">
      <w:pPr>
        <w:tabs>
          <w:tab w:val="left" w:pos="284"/>
        </w:tabs>
        <w:jc w:val="both"/>
        <w:rPr>
          <w:rFonts w:ascii="Arial" w:hAnsi="Arial" w:cs="Arial"/>
        </w:rPr>
      </w:pPr>
      <w:r>
        <w:rPr>
          <w:rFonts w:ascii="Arial" w:hAnsi="Arial" w:cs="Arial"/>
          <w:b/>
        </w:rPr>
        <w:t>6.1.</w:t>
      </w:r>
      <w:r>
        <w:rPr>
          <w:rFonts w:ascii="Arial" w:hAnsi="Arial" w:cs="Arial"/>
        </w:rPr>
        <w:t xml:space="preserve"> </w:t>
      </w:r>
      <w:r>
        <w:rPr>
          <w:rFonts w:ascii="Arial" w:hAnsi="Arial" w:cs="Arial"/>
          <w:b/>
        </w:rPr>
        <w:t>C</w:t>
      </w:r>
      <w:r>
        <w:rPr>
          <w:rStyle w:val="StrongEmphasis"/>
          <w:rFonts w:ascii="Arial" w:hAnsi="Arial" w:cs="Arial"/>
        </w:rPr>
        <w:t>ONFORMIDADE LEGAL, NORMATIVA E RESPONSABILIDADES.</w:t>
      </w:r>
    </w:p>
    <w:p w:rsidR="004E5DE1" w:rsidRDefault="00C12A49">
      <w:pPr>
        <w:tabs>
          <w:tab w:val="left" w:pos="284"/>
        </w:tabs>
        <w:jc w:val="both"/>
        <w:rPr>
          <w:rFonts w:ascii="Arial" w:hAnsi="Arial" w:cs="Arial"/>
        </w:rPr>
      </w:pPr>
      <w:r>
        <w:rPr>
          <w:rFonts w:ascii="Arial" w:hAnsi="Arial" w:cs="Arial"/>
        </w:rPr>
        <w:t xml:space="preserve">Para o cumprimento do objeto contratado, a CONTRATADA obriga-se a disponibilizar ao paciente todos os recursos humanos, técnicos, materiais, equipamentos, insumos e demais meios necessários à adequada, segura e integral execução dos serviços, observando-se, no que </w:t>
      </w:r>
      <w:proofErr w:type="gramStart"/>
      <w:r>
        <w:rPr>
          <w:rFonts w:ascii="Arial" w:hAnsi="Arial" w:cs="Arial"/>
        </w:rPr>
        <w:t>couber</w:t>
      </w:r>
      <w:proofErr w:type="gramEnd"/>
      <w:r>
        <w:rPr>
          <w:rFonts w:ascii="Arial" w:hAnsi="Arial" w:cs="Arial"/>
        </w:rPr>
        <w:t>, as seguintes obrigações:</w:t>
      </w:r>
    </w:p>
    <w:p w:rsidR="004E5DE1" w:rsidRDefault="00C12A49">
      <w:pPr>
        <w:numPr>
          <w:ilvl w:val="0"/>
          <w:numId w:val="12"/>
        </w:numPr>
        <w:tabs>
          <w:tab w:val="left" w:pos="284"/>
        </w:tabs>
        <w:jc w:val="both"/>
      </w:pPr>
      <w:r>
        <w:rPr>
          <w:rStyle w:val="StrongEmphasis"/>
          <w:rFonts w:ascii="Arial" w:hAnsi="Arial" w:cs="Arial"/>
          <w:b w:val="0"/>
          <w:bCs w:val="0"/>
        </w:rPr>
        <w:t>Executar os serviços em estrita observância às normas vigentes da ANVISA – Agência Nacional de Vigilância Sanitária, CNEN – Comissão Nacional de Energia Nuclear, CFM – Conselho Federal de Medicina, Ministério da Saúde, bem como às demais legislações, normas técnicas e regulamentações aplicáveis ao objeto, incluindo, quando pertinentes, os protocolos de segurança radiológica, proteção radiológica, biossegurança, controle de qualidade, gerenciamento e destinação adequada de rejeitos radioativos;</w:t>
      </w:r>
    </w:p>
    <w:p w:rsidR="004E5DE1" w:rsidRDefault="00C12A49">
      <w:pPr>
        <w:numPr>
          <w:ilvl w:val="0"/>
          <w:numId w:val="12"/>
        </w:numPr>
        <w:tabs>
          <w:tab w:val="left" w:pos="284"/>
        </w:tabs>
        <w:jc w:val="both"/>
        <w:rPr>
          <w:rStyle w:val="StrongEmphasis"/>
          <w:rFonts w:ascii="Arial" w:hAnsi="Arial" w:cs="Arial"/>
          <w:b w:val="0"/>
          <w:bCs w:val="0"/>
        </w:rPr>
      </w:pPr>
      <w:r>
        <w:rPr>
          <w:rStyle w:val="StrongEmphasis"/>
          <w:rFonts w:ascii="Arial" w:hAnsi="Arial" w:cs="Arial"/>
          <w:b w:val="0"/>
        </w:rPr>
        <w:t>Observar que as exigências técnicas, sanitárias, operacionais e regulatórias serão aplicadas de forma individualizada, conforme a natureza e as características de cada exame ou procedimento integrante do objeto contratado, sendo exigidas exclusivamente as normas e autorizações que forem efetivamente pertinentes e aplicáveis ao respectivo serviço;</w:t>
      </w:r>
    </w:p>
    <w:p w:rsidR="004E5DE1" w:rsidRDefault="00C12A49">
      <w:pPr>
        <w:numPr>
          <w:ilvl w:val="0"/>
          <w:numId w:val="12"/>
        </w:numPr>
        <w:tabs>
          <w:tab w:val="left" w:pos="284"/>
        </w:tabs>
        <w:jc w:val="both"/>
        <w:rPr>
          <w:rStyle w:val="StrongEmphasis"/>
          <w:rFonts w:ascii="Arial" w:hAnsi="Arial" w:cs="Arial"/>
          <w:b w:val="0"/>
          <w:bCs w:val="0"/>
        </w:rPr>
      </w:pPr>
      <w:r>
        <w:rPr>
          <w:rStyle w:val="StrongEmphasis"/>
          <w:rFonts w:ascii="Arial" w:hAnsi="Arial" w:cs="Arial"/>
          <w:b w:val="0"/>
        </w:rPr>
        <w:t>Manter, durante toda a vigência contratual, as condições de regularidade técnica, sanitária, operacional e de segurança exigidas pelos órgãos competentes, responsabilizando-se pela renovação tempestiva das licenças, autorizações e demais documentos necessários à continuidade da prestação dos serviços;</w:t>
      </w:r>
    </w:p>
    <w:p w:rsidR="004E5DE1" w:rsidRDefault="00C12A49">
      <w:pPr>
        <w:numPr>
          <w:ilvl w:val="0"/>
          <w:numId w:val="12"/>
        </w:numPr>
        <w:tabs>
          <w:tab w:val="left" w:pos="284"/>
        </w:tabs>
        <w:jc w:val="both"/>
        <w:rPr>
          <w:rFonts w:ascii="Arial" w:hAnsi="Arial" w:cs="Arial"/>
        </w:rPr>
      </w:pPr>
      <w:r>
        <w:rPr>
          <w:rFonts w:ascii="Arial" w:hAnsi="Arial" w:cs="Arial"/>
        </w:rPr>
        <w:t>Responder civil, administrativa e judicialmente pelos danos eventualmente causados aos pacientes, à CONTRATANTE, ao SUS ou a terceiros, decorrentes de ação ou omissão, culpa ou dolo, na execução dos serviços, inclusive quando decorrentes de falhas técnicas, negligência, imprudência, imperícia ou descumprimento das normas aplicáveis;</w:t>
      </w:r>
    </w:p>
    <w:p w:rsidR="004E5DE1" w:rsidRDefault="00C12A49">
      <w:pPr>
        <w:numPr>
          <w:ilvl w:val="0"/>
          <w:numId w:val="12"/>
        </w:numPr>
        <w:tabs>
          <w:tab w:val="left" w:pos="284"/>
        </w:tabs>
        <w:jc w:val="both"/>
        <w:rPr>
          <w:rFonts w:ascii="Arial" w:hAnsi="Arial" w:cs="Arial"/>
        </w:rPr>
      </w:pPr>
      <w:r>
        <w:rPr>
          <w:rFonts w:ascii="Arial" w:hAnsi="Arial" w:cs="Arial"/>
        </w:rPr>
        <w:t xml:space="preserve">Ressarcir a CONTRATANTE pelos prejuízos comprovadamente decorrentes de atos ou omissões de sua </w:t>
      </w:r>
      <w:proofErr w:type="gramStart"/>
      <w:r>
        <w:rPr>
          <w:rFonts w:ascii="Arial" w:hAnsi="Arial" w:cs="Arial"/>
        </w:rPr>
        <w:t>responsabilidade</w:t>
      </w:r>
      <w:proofErr w:type="gramEnd"/>
      <w:r>
        <w:rPr>
          <w:rFonts w:ascii="Arial" w:hAnsi="Arial" w:cs="Arial"/>
        </w:rPr>
        <w:t>, inclusive despesas eventualmente suportadas pela Administração em razão de demandas judiciais ou administrativas relacionadas à execução inadequada dos serviços, observado o nexo causal e a responsabilidade legal da CONTRATADA;</w:t>
      </w:r>
    </w:p>
    <w:p w:rsidR="004E5DE1" w:rsidRDefault="00C12A49">
      <w:pPr>
        <w:numPr>
          <w:ilvl w:val="0"/>
          <w:numId w:val="12"/>
        </w:numPr>
        <w:tabs>
          <w:tab w:val="left" w:pos="284"/>
        </w:tabs>
        <w:jc w:val="both"/>
        <w:rPr>
          <w:rStyle w:val="StrongEmphasis"/>
          <w:rFonts w:ascii="Arial" w:hAnsi="Arial" w:cs="Arial"/>
          <w:b w:val="0"/>
          <w:bCs w:val="0"/>
        </w:rPr>
      </w:pPr>
      <w:r>
        <w:rPr>
          <w:rStyle w:val="StrongEmphasis"/>
          <w:rFonts w:ascii="Arial" w:hAnsi="Arial" w:cs="Arial"/>
          <w:b w:val="0"/>
          <w:bCs w:val="0"/>
        </w:rPr>
        <w:t xml:space="preserve">Assumir integral responsabilidade pela observância dos direitos relativos a marcas, patentes, licenças, propriedade </w:t>
      </w:r>
      <w:proofErr w:type="gramStart"/>
      <w:r>
        <w:rPr>
          <w:rStyle w:val="StrongEmphasis"/>
          <w:rFonts w:ascii="Arial" w:hAnsi="Arial" w:cs="Arial"/>
          <w:b w:val="0"/>
          <w:bCs w:val="0"/>
        </w:rPr>
        <w:t>intelectual e demais direitos de terceiros utilizados na execução dos serviços, eximindo a CONTRATANTE de qualquer responsabilidade decorrente de eventual violação desses direitos</w:t>
      </w:r>
      <w:proofErr w:type="gramEnd"/>
      <w:r>
        <w:rPr>
          <w:rStyle w:val="StrongEmphasis"/>
          <w:rFonts w:ascii="Arial" w:hAnsi="Arial" w:cs="Arial"/>
          <w:b w:val="0"/>
          <w:bCs w:val="0"/>
        </w:rPr>
        <w:t>;</w:t>
      </w:r>
    </w:p>
    <w:p w:rsidR="004E5DE1" w:rsidRDefault="00C12A49">
      <w:pPr>
        <w:numPr>
          <w:ilvl w:val="0"/>
          <w:numId w:val="12"/>
        </w:numPr>
        <w:tabs>
          <w:tab w:val="left" w:pos="284"/>
        </w:tabs>
        <w:jc w:val="both"/>
        <w:rPr>
          <w:rStyle w:val="StrongEmphasis"/>
          <w:rFonts w:ascii="Arial" w:hAnsi="Arial" w:cs="Arial"/>
          <w:b w:val="0"/>
          <w:bCs w:val="0"/>
        </w:rPr>
      </w:pPr>
      <w:r>
        <w:rPr>
          <w:rStyle w:val="StrongEmphasis"/>
          <w:rFonts w:ascii="Arial" w:hAnsi="Arial" w:cs="Arial"/>
          <w:b w:val="0"/>
          <w:bCs w:val="0"/>
        </w:rPr>
        <w:t>Comunicar imediatamente à CONTRATANTE qualquer ocorrência que possa comprometer a continuidade, a qualidade ou a segurança dos serviços, especialmente situações relacionadas a equipamentos, instalações, autorizações da CNEN, licenças sanitárias, indisponibilidade de profissionais habilitados ou qualquer outra circunstância que possa afetar a execução do objeto;</w:t>
      </w:r>
    </w:p>
    <w:p w:rsidR="004E5DE1" w:rsidRDefault="00C12A49">
      <w:pPr>
        <w:numPr>
          <w:ilvl w:val="0"/>
          <w:numId w:val="12"/>
        </w:numPr>
        <w:tabs>
          <w:tab w:val="left" w:pos="284"/>
        </w:tabs>
        <w:jc w:val="both"/>
        <w:rPr>
          <w:rStyle w:val="StrongEmphasis"/>
          <w:rFonts w:ascii="Arial" w:hAnsi="Arial" w:cs="Arial"/>
          <w:b w:val="0"/>
          <w:bCs w:val="0"/>
        </w:rPr>
      </w:pPr>
      <w:r>
        <w:rPr>
          <w:rStyle w:val="StrongEmphasis"/>
          <w:rFonts w:ascii="Arial" w:hAnsi="Arial" w:cs="Arial"/>
          <w:b w:val="0"/>
          <w:bCs w:val="0"/>
        </w:rPr>
        <w:t>Permitir e facilitar a fiscalização e o acompanhamento da execução contratual pela CONTRATANTE, fornecendo todas as informações, documentos e esclarecimentos solicitados pelos fiscais e gestores do contrato;</w:t>
      </w:r>
    </w:p>
    <w:p w:rsidR="004E5DE1" w:rsidRDefault="00C12A49">
      <w:pPr>
        <w:numPr>
          <w:ilvl w:val="0"/>
          <w:numId w:val="12"/>
        </w:numPr>
        <w:tabs>
          <w:tab w:val="left" w:pos="284"/>
        </w:tabs>
        <w:jc w:val="both"/>
        <w:rPr>
          <w:rStyle w:val="StrongEmphasis"/>
          <w:rFonts w:ascii="Arial" w:hAnsi="Arial" w:cs="Arial"/>
          <w:b w:val="0"/>
          <w:bCs w:val="0"/>
        </w:rPr>
      </w:pPr>
      <w:r>
        <w:rPr>
          <w:rStyle w:val="StrongEmphasis"/>
          <w:rFonts w:ascii="Arial" w:hAnsi="Arial" w:cs="Arial"/>
          <w:b w:val="0"/>
          <w:bCs w:val="0"/>
        </w:rPr>
        <w:lastRenderedPageBreak/>
        <w:t xml:space="preserve">Cumprir integralmente os protocolos de segurança e proteção </w:t>
      </w:r>
      <w:proofErr w:type="gramStart"/>
      <w:r>
        <w:rPr>
          <w:rStyle w:val="StrongEmphasis"/>
          <w:rFonts w:ascii="Arial" w:hAnsi="Arial" w:cs="Arial"/>
          <w:b w:val="0"/>
          <w:bCs w:val="0"/>
        </w:rPr>
        <w:t>radiológica aplicáveis</w:t>
      </w:r>
      <w:proofErr w:type="gramEnd"/>
      <w:r>
        <w:rPr>
          <w:rStyle w:val="StrongEmphasis"/>
          <w:rFonts w:ascii="Arial" w:hAnsi="Arial" w:cs="Arial"/>
          <w:b w:val="0"/>
          <w:bCs w:val="0"/>
        </w:rPr>
        <w:t xml:space="preserve"> aos exames contratados, adotando todas as medidas necessárias à proteção dos pacientes, profissionais, acompanhantes, trabalhadores e demais pessoas eventualmente expostas às radiações ionizantes;</w:t>
      </w:r>
    </w:p>
    <w:p w:rsidR="004E5DE1" w:rsidRDefault="00C12A49">
      <w:pPr>
        <w:numPr>
          <w:ilvl w:val="0"/>
          <w:numId w:val="12"/>
        </w:numPr>
        <w:tabs>
          <w:tab w:val="left" w:pos="284"/>
        </w:tabs>
        <w:jc w:val="both"/>
        <w:rPr>
          <w:rStyle w:val="StrongEmphasis"/>
          <w:rFonts w:ascii="Arial" w:hAnsi="Arial" w:cs="Arial"/>
          <w:b w:val="0"/>
          <w:bCs w:val="0"/>
        </w:rPr>
      </w:pPr>
      <w:r>
        <w:rPr>
          <w:rStyle w:val="StrongEmphasis"/>
          <w:rFonts w:ascii="Arial" w:hAnsi="Arial" w:cs="Arial"/>
          <w:b w:val="0"/>
          <w:bCs w:val="0"/>
        </w:rPr>
        <w:t>Responsabilizar-se pela correta utilização, manutenção, calibração e controle de qualidade dos equipamentos utilizados na realização dos exames, observando as normas técnicas e regulatórias aplicáveis;</w:t>
      </w:r>
    </w:p>
    <w:p w:rsidR="004E5DE1" w:rsidRDefault="00C12A49">
      <w:pPr>
        <w:numPr>
          <w:ilvl w:val="0"/>
          <w:numId w:val="12"/>
        </w:numPr>
        <w:tabs>
          <w:tab w:val="left" w:pos="284"/>
        </w:tabs>
        <w:jc w:val="both"/>
        <w:rPr>
          <w:rStyle w:val="StrongEmphasis"/>
          <w:rFonts w:ascii="Arial" w:hAnsi="Arial" w:cs="Arial"/>
          <w:b w:val="0"/>
          <w:bCs w:val="0"/>
        </w:rPr>
      </w:pPr>
      <w:r>
        <w:rPr>
          <w:rStyle w:val="StrongEmphasis"/>
          <w:rFonts w:ascii="Arial" w:hAnsi="Arial" w:cs="Arial"/>
          <w:b w:val="0"/>
          <w:bCs w:val="0"/>
        </w:rPr>
        <w:t xml:space="preserve">O descumprimento das obrigações estabelecidas neste instrumento sujeitará a CONTRATADA às medidas administrativas e às sanções previstas nos </w:t>
      </w:r>
      <w:proofErr w:type="spellStart"/>
      <w:r>
        <w:rPr>
          <w:rStyle w:val="StrongEmphasis"/>
          <w:rFonts w:ascii="Arial" w:hAnsi="Arial" w:cs="Arial"/>
          <w:b w:val="0"/>
          <w:bCs w:val="0"/>
        </w:rPr>
        <w:t>arts</w:t>
      </w:r>
      <w:proofErr w:type="spellEnd"/>
      <w:r>
        <w:rPr>
          <w:rStyle w:val="StrongEmphasis"/>
          <w:rFonts w:ascii="Arial" w:hAnsi="Arial" w:cs="Arial"/>
          <w:b w:val="0"/>
          <w:bCs w:val="0"/>
        </w:rPr>
        <w:t xml:space="preserve">. </w:t>
      </w:r>
      <w:proofErr w:type="gramStart"/>
      <w:r>
        <w:rPr>
          <w:rStyle w:val="StrongEmphasis"/>
          <w:rFonts w:ascii="Arial" w:hAnsi="Arial" w:cs="Arial"/>
          <w:b w:val="0"/>
          <w:bCs w:val="0"/>
        </w:rPr>
        <w:t>156 a 159 da Lei Federal nº</w:t>
      </w:r>
      <w:proofErr w:type="gramEnd"/>
      <w:r>
        <w:rPr>
          <w:rStyle w:val="StrongEmphasis"/>
          <w:rFonts w:ascii="Arial" w:hAnsi="Arial" w:cs="Arial"/>
          <w:b w:val="0"/>
          <w:bCs w:val="0"/>
        </w:rPr>
        <w:t xml:space="preserve"> 14.133/2021, observados, em todos os casos, o contraditório e a ampla defesa, podendo ser aplicadas, conforme a gravidade da conduta e os pressupostos legais, as sanções de advertência, multa, impedimento de licitar e contratar e declaração de inidoneidade para licitar ou contratar;</w:t>
      </w:r>
    </w:p>
    <w:p w:rsidR="004E5DE1" w:rsidRDefault="00C12A49">
      <w:pPr>
        <w:numPr>
          <w:ilvl w:val="0"/>
          <w:numId w:val="12"/>
        </w:numPr>
        <w:tabs>
          <w:tab w:val="left" w:pos="284"/>
        </w:tabs>
        <w:jc w:val="both"/>
        <w:rPr>
          <w:rStyle w:val="StrongEmphasis"/>
          <w:rFonts w:ascii="Arial" w:hAnsi="Arial" w:cs="Arial"/>
          <w:b w:val="0"/>
          <w:bCs w:val="0"/>
        </w:rPr>
      </w:pPr>
      <w:r>
        <w:rPr>
          <w:rStyle w:val="StrongEmphasis"/>
          <w:rFonts w:ascii="Arial" w:hAnsi="Arial" w:cs="Arial"/>
          <w:b w:val="0"/>
          <w:bCs w:val="0"/>
        </w:rPr>
        <w:t>Sem prejuízo das sanções administrativas cabíveis, a CONTRATANTE poderá adotar as medidas necessárias à recomposição dos prejuízos comprovadamente causados pela CONTRATADA, inclusive mediante exercício do direito de regresso, quando juridicamente cabível.</w:t>
      </w:r>
    </w:p>
    <w:p w:rsidR="004E5DE1" w:rsidRDefault="00C12A49">
      <w:pPr>
        <w:tabs>
          <w:tab w:val="left" w:pos="284"/>
        </w:tabs>
        <w:jc w:val="both"/>
        <w:rPr>
          <w:rStyle w:val="StrongEmphasis"/>
          <w:rFonts w:ascii="Arial" w:hAnsi="Arial" w:cs="Arial"/>
          <w:b w:val="0"/>
          <w:bCs w:val="0"/>
        </w:rPr>
      </w:pPr>
      <w:r>
        <w:rPr>
          <w:rStyle w:val="StrongEmphasis"/>
          <w:rFonts w:ascii="Arial" w:hAnsi="Arial" w:cs="Arial"/>
          <w:b w:val="0"/>
          <w:bCs w:val="0"/>
        </w:rPr>
        <w:t>Parágrafo único. A aplicação das sanções previstas neste instrumento observará a natureza e a gravidade da infração, as peculiaridades do caso concreto, os danos eventualmente causados à Administração, as circunstâncias agravantes ou atenuantes e os demais critérios estabelecidos na Lei Federal nº 14.133/2021, assegurados o contraditório e a ampla defesa.</w:t>
      </w:r>
    </w:p>
    <w:p w:rsidR="004E5DE1" w:rsidRDefault="004E5DE1">
      <w:pPr>
        <w:tabs>
          <w:tab w:val="left" w:pos="284"/>
        </w:tabs>
        <w:jc w:val="both"/>
        <w:rPr>
          <w:rFonts w:ascii="Arial" w:hAnsi="Arial" w:cs="Arial"/>
        </w:rPr>
      </w:pPr>
    </w:p>
    <w:p w:rsidR="004E5DE1" w:rsidRDefault="00C12A49">
      <w:pPr>
        <w:tabs>
          <w:tab w:val="left" w:pos="284"/>
        </w:tabs>
        <w:jc w:val="both"/>
        <w:rPr>
          <w:rFonts w:ascii="Arial" w:hAnsi="Arial" w:cs="Arial"/>
        </w:rPr>
      </w:pPr>
      <w:r>
        <w:rPr>
          <w:rFonts w:ascii="Arial" w:hAnsi="Arial" w:cs="Arial"/>
          <w:b/>
        </w:rPr>
        <w:t>6.2.</w:t>
      </w:r>
      <w:r>
        <w:rPr>
          <w:rFonts w:ascii="Arial" w:hAnsi="Arial" w:cs="Arial"/>
        </w:rPr>
        <w:t xml:space="preserve"> </w:t>
      </w:r>
      <w:r>
        <w:rPr>
          <w:rStyle w:val="StrongEmphasis"/>
          <w:rFonts w:ascii="Arial" w:hAnsi="Arial" w:cs="Arial"/>
        </w:rPr>
        <w:t>LOCAL DE EXECUÇÃO</w:t>
      </w:r>
    </w:p>
    <w:p w:rsidR="004E5DE1" w:rsidRDefault="00C12A49">
      <w:pPr>
        <w:numPr>
          <w:ilvl w:val="0"/>
          <w:numId w:val="13"/>
        </w:numPr>
        <w:tabs>
          <w:tab w:val="left" w:pos="284"/>
        </w:tabs>
        <w:jc w:val="both"/>
        <w:rPr>
          <w:rFonts w:ascii="Arial" w:hAnsi="Arial" w:cs="Arial"/>
        </w:rPr>
      </w:pPr>
      <w:r>
        <w:rPr>
          <w:rStyle w:val="StrongEmphasis"/>
          <w:rFonts w:ascii="Arial" w:hAnsi="Arial" w:cs="Arial"/>
          <w:b w:val="0"/>
        </w:rPr>
        <w:t xml:space="preserve">Os serviços deverão ser prestados em estabelecimento localizado no Município de Piracicaba/SP, considerando a necessidade de garantir o acesso adequado e tempestivo dos pacientes ao atendimento, reduzir deslocamentos e respectivos impactos sobre os usuários, </w:t>
      </w:r>
      <w:proofErr w:type="gramStart"/>
      <w:r>
        <w:rPr>
          <w:rStyle w:val="StrongEmphasis"/>
          <w:rFonts w:ascii="Arial" w:hAnsi="Arial" w:cs="Arial"/>
          <w:b w:val="0"/>
        </w:rPr>
        <w:t>otimizar</w:t>
      </w:r>
      <w:proofErr w:type="gramEnd"/>
      <w:r>
        <w:rPr>
          <w:rStyle w:val="StrongEmphasis"/>
          <w:rFonts w:ascii="Arial" w:hAnsi="Arial" w:cs="Arial"/>
          <w:b w:val="0"/>
        </w:rPr>
        <w:t xml:space="preserve"> a utilização do transporte municipal e assegurar maior eficiência, continuidade e regularidade na execução dos serviços, especialmente diante da natureza assistencial do objeto..</w:t>
      </w:r>
    </w:p>
    <w:p w:rsidR="004E5DE1" w:rsidRDefault="004E5DE1">
      <w:pPr>
        <w:tabs>
          <w:tab w:val="left" w:pos="284"/>
        </w:tabs>
        <w:jc w:val="both"/>
        <w:rPr>
          <w:rFonts w:ascii="Arial" w:hAnsi="Arial" w:cs="Arial"/>
          <w:b/>
        </w:rPr>
      </w:pPr>
    </w:p>
    <w:p w:rsidR="004E5DE1" w:rsidRDefault="00C12A49">
      <w:pPr>
        <w:tabs>
          <w:tab w:val="left" w:pos="284"/>
        </w:tabs>
        <w:jc w:val="both"/>
        <w:rPr>
          <w:rStyle w:val="StrongEmphasis"/>
          <w:rFonts w:ascii="Arial" w:hAnsi="Arial" w:cs="Arial"/>
        </w:rPr>
      </w:pPr>
      <w:r>
        <w:rPr>
          <w:rFonts w:ascii="Arial" w:hAnsi="Arial" w:cs="Arial"/>
          <w:b/>
        </w:rPr>
        <w:t>6.3.</w:t>
      </w:r>
      <w:r>
        <w:rPr>
          <w:rFonts w:ascii="Arial" w:hAnsi="Arial" w:cs="Arial"/>
        </w:rPr>
        <w:t xml:space="preserve"> </w:t>
      </w:r>
      <w:r>
        <w:rPr>
          <w:rStyle w:val="StrongEmphasis"/>
          <w:rFonts w:ascii="Arial" w:hAnsi="Arial" w:cs="Arial"/>
        </w:rPr>
        <w:t>INFRAESTRUTURA, TECNOLOGIA DA INFORMAÇÃO E COMUNICAÇÃO.</w:t>
      </w:r>
    </w:p>
    <w:p w:rsidR="004E5DE1" w:rsidRDefault="00C12A49">
      <w:pPr>
        <w:tabs>
          <w:tab w:val="left" w:pos="284"/>
        </w:tabs>
        <w:jc w:val="both"/>
        <w:rPr>
          <w:rFonts w:ascii="Arial" w:hAnsi="Arial" w:cs="Arial"/>
        </w:rPr>
      </w:pPr>
      <w:r>
        <w:rPr>
          <w:rStyle w:val="StrongEmphasis"/>
          <w:rFonts w:ascii="Arial" w:hAnsi="Arial" w:cs="Arial"/>
          <w:b w:val="0"/>
        </w:rPr>
        <w:t>A contratada deverá:</w:t>
      </w:r>
    </w:p>
    <w:p w:rsidR="004E5DE1" w:rsidRDefault="00C12A49">
      <w:pPr>
        <w:numPr>
          <w:ilvl w:val="0"/>
          <w:numId w:val="14"/>
        </w:numPr>
        <w:tabs>
          <w:tab w:val="left" w:pos="284"/>
        </w:tabs>
        <w:jc w:val="both"/>
        <w:rPr>
          <w:rFonts w:ascii="Arial" w:hAnsi="Arial" w:cs="Arial"/>
        </w:rPr>
      </w:pPr>
      <w:r>
        <w:rPr>
          <w:rFonts w:ascii="Arial" w:hAnsi="Arial" w:cs="Arial"/>
        </w:rPr>
        <w:t xml:space="preserve">Adotar </w:t>
      </w:r>
      <w:r>
        <w:rPr>
          <w:rStyle w:val="StrongEmphasis"/>
          <w:rFonts w:ascii="Arial" w:hAnsi="Arial" w:cs="Arial"/>
          <w:b w:val="0"/>
        </w:rPr>
        <w:t>sistemas e tecnologias atualizados</w:t>
      </w:r>
      <w:r>
        <w:rPr>
          <w:rFonts w:ascii="Arial" w:hAnsi="Arial" w:cs="Arial"/>
        </w:rPr>
        <w:t xml:space="preserve">, com processamento digitalizado, capazes de enviar e receber dados eletrônicos, assegurando </w:t>
      </w:r>
      <w:r>
        <w:rPr>
          <w:rStyle w:val="StrongEmphasis"/>
          <w:rFonts w:ascii="Arial" w:hAnsi="Arial" w:cs="Arial"/>
          <w:b w:val="0"/>
        </w:rPr>
        <w:t>assinatura eletrônica/digital válida</w:t>
      </w:r>
      <w:r>
        <w:rPr>
          <w:rFonts w:ascii="Arial" w:hAnsi="Arial" w:cs="Arial"/>
        </w:rPr>
        <w:t xml:space="preserve"> por profissionais legalmente habilitados.</w:t>
      </w:r>
    </w:p>
    <w:p w:rsidR="004E5DE1" w:rsidRDefault="00C12A49">
      <w:pPr>
        <w:numPr>
          <w:ilvl w:val="0"/>
          <w:numId w:val="14"/>
        </w:numPr>
        <w:tabs>
          <w:tab w:val="left" w:pos="284"/>
        </w:tabs>
        <w:jc w:val="both"/>
        <w:rPr>
          <w:rFonts w:ascii="Arial" w:hAnsi="Arial" w:cs="Arial"/>
        </w:rPr>
      </w:pPr>
      <w:r>
        <w:rPr>
          <w:rFonts w:ascii="Arial" w:hAnsi="Arial" w:cs="Arial"/>
        </w:rPr>
        <w:t xml:space="preserve">Garantir a </w:t>
      </w:r>
      <w:r>
        <w:rPr>
          <w:rStyle w:val="StrongEmphasis"/>
          <w:rFonts w:ascii="Arial" w:hAnsi="Arial" w:cs="Arial"/>
          <w:b w:val="0"/>
        </w:rPr>
        <w:t>integridade, confidencialidade, recuperação, disponibilidade e rastreabilidade</w:t>
      </w:r>
      <w:r>
        <w:rPr>
          <w:rFonts w:ascii="Arial" w:hAnsi="Arial" w:cs="Arial"/>
        </w:rPr>
        <w:t xml:space="preserve"> dos registros, imagens e laudos.</w:t>
      </w:r>
    </w:p>
    <w:p w:rsidR="004E5DE1" w:rsidRDefault="00C12A49">
      <w:pPr>
        <w:numPr>
          <w:ilvl w:val="0"/>
          <w:numId w:val="14"/>
        </w:numPr>
        <w:tabs>
          <w:tab w:val="left" w:pos="284"/>
        </w:tabs>
        <w:jc w:val="both"/>
        <w:rPr>
          <w:rFonts w:ascii="Arial" w:hAnsi="Arial" w:cs="Arial"/>
        </w:rPr>
      </w:pPr>
      <w:r>
        <w:rPr>
          <w:rFonts w:ascii="Arial" w:hAnsi="Arial" w:cs="Arial"/>
        </w:rPr>
        <w:t xml:space="preserve">Manter </w:t>
      </w:r>
      <w:r>
        <w:rPr>
          <w:rStyle w:val="StrongEmphasis"/>
          <w:rFonts w:ascii="Arial" w:hAnsi="Arial" w:cs="Arial"/>
          <w:b w:val="0"/>
        </w:rPr>
        <w:t>canal de comunicação permanente</w:t>
      </w:r>
      <w:r>
        <w:rPr>
          <w:rFonts w:ascii="Arial" w:hAnsi="Arial" w:cs="Arial"/>
        </w:rPr>
        <w:t xml:space="preserve">, com no mínimo uma linha telefônica fixa ou móvel e endereço eletrônico (e-mail), para suporte técnico, esclarecimentos, </w:t>
      </w:r>
      <w:proofErr w:type="spellStart"/>
      <w:r>
        <w:rPr>
          <w:rFonts w:ascii="Arial" w:hAnsi="Arial" w:cs="Arial"/>
        </w:rPr>
        <w:t>reagendamentos</w:t>
      </w:r>
      <w:proofErr w:type="spellEnd"/>
      <w:r>
        <w:rPr>
          <w:rFonts w:ascii="Arial" w:hAnsi="Arial" w:cs="Arial"/>
        </w:rPr>
        <w:t>, discussão de casos e atendimento a urgências.</w:t>
      </w:r>
    </w:p>
    <w:p w:rsidR="004E5DE1" w:rsidRDefault="00C12A49">
      <w:pPr>
        <w:numPr>
          <w:ilvl w:val="0"/>
          <w:numId w:val="14"/>
        </w:numPr>
        <w:tabs>
          <w:tab w:val="left" w:pos="284"/>
        </w:tabs>
        <w:jc w:val="both"/>
        <w:rPr>
          <w:rFonts w:ascii="Arial" w:hAnsi="Arial" w:cs="Arial"/>
        </w:rPr>
      </w:pPr>
      <w:r>
        <w:rPr>
          <w:rFonts w:ascii="Arial" w:hAnsi="Arial" w:cs="Arial"/>
        </w:rPr>
        <w:t>Comunicar imediatamente à Contratante qualquer alteração de endereço, telefone, conta bancária ou outros dados necessários ao correto contato institucional.</w:t>
      </w:r>
    </w:p>
    <w:p w:rsidR="004E5DE1" w:rsidRDefault="00C12A49">
      <w:pPr>
        <w:numPr>
          <w:ilvl w:val="0"/>
          <w:numId w:val="14"/>
        </w:numPr>
        <w:tabs>
          <w:tab w:val="left" w:pos="284"/>
        </w:tabs>
        <w:jc w:val="both"/>
        <w:rPr>
          <w:rStyle w:val="StrongEmphasis"/>
          <w:rFonts w:ascii="Arial" w:hAnsi="Arial" w:cs="Arial"/>
          <w:b w:val="0"/>
          <w:bCs w:val="0"/>
        </w:rPr>
      </w:pPr>
      <w:r>
        <w:rPr>
          <w:rFonts w:ascii="Arial" w:hAnsi="Arial" w:cs="Arial"/>
        </w:rPr>
        <w:t xml:space="preserve">Responsabilizar-se por eventuais paralisações decorrentes de seus funcionários, </w:t>
      </w:r>
      <w:r>
        <w:rPr>
          <w:rStyle w:val="StrongEmphasis"/>
          <w:rFonts w:ascii="Arial" w:hAnsi="Arial" w:cs="Arial"/>
          <w:b w:val="0"/>
        </w:rPr>
        <w:t>sem interrupção da assistência e sem ônus à Contratante.</w:t>
      </w:r>
    </w:p>
    <w:p w:rsidR="004E5DE1" w:rsidRDefault="004E5DE1">
      <w:pPr>
        <w:tabs>
          <w:tab w:val="left" w:pos="284"/>
        </w:tabs>
        <w:jc w:val="both"/>
        <w:rPr>
          <w:rFonts w:ascii="Arial" w:hAnsi="Arial" w:cs="Arial"/>
        </w:rPr>
      </w:pPr>
    </w:p>
    <w:p w:rsidR="004E5DE1" w:rsidRDefault="00C12A49">
      <w:pPr>
        <w:tabs>
          <w:tab w:val="left" w:pos="284"/>
        </w:tabs>
        <w:jc w:val="both"/>
        <w:rPr>
          <w:rStyle w:val="StrongEmphasis"/>
          <w:rFonts w:ascii="Arial" w:hAnsi="Arial" w:cs="Arial"/>
        </w:rPr>
      </w:pPr>
      <w:r>
        <w:rPr>
          <w:rFonts w:ascii="Arial" w:hAnsi="Arial" w:cs="Arial"/>
          <w:b/>
        </w:rPr>
        <w:t>6.4.</w:t>
      </w:r>
      <w:r>
        <w:rPr>
          <w:rFonts w:ascii="Arial" w:hAnsi="Arial" w:cs="Arial"/>
        </w:rPr>
        <w:t xml:space="preserve"> </w:t>
      </w:r>
      <w:r>
        <w:rPr>
          <w:rStyle w:val="StrongEmphasis"/>
          <w:rFonts w:ascii="Arial" w:hAnsi="Arial" w:cs="Arial"/>
        </w:rPr>
        <w:t>MATERIAIS, EQUIPAMENTOS, INSUMOS E GRATUIDADE.</w:t>
      </w:r>
    </w:p>
    <w:p w:rsidR="004E5DE1" w:rsidRDefault="00C12A49">
      <w:pPr>
        <w:tabs>
          <w:tab w:val="left" w:pos="284"/>
        </w:tabs>
        <w:jc w:val="both"/>
        <w:rPr>
          <w:rFonts w:ascii="Arial" w:hAnsi="Arial" w:cs="Arial"/>
        </w:rPr>
      </w:pPr>
      <w:r>
        <w:rPr>
          <w:rStyle w:val="StrongEmphasis"/>
          <w:rFonts w:ascii="Arial" w:hAnsi="Arial" w:cs="Arial"/>
          <w:b w:val="0"/>
        </w:rPr>
        <w:t xml:space="preserve">A contratada </w:t>
      </w:r>
      <w:r>
        <w:rPr>
          <w:rFonts w:ascii="Arial" w:hAnsi="Arial" w:cs="Arial"/>
        </w:rPr>
        <w:t>será integralmente responsável</w:t>
      </w:r>
      <w:r>
        <w:rPr>
          <w:rStyle w:val="StrongEmphasis"/>
          <w:rFonts w:ascii="Arial" w:hAnsi="Arial" w:cs="Arial"/>
          <w:b w:val="0"/>
        </w:rPr>
        <w:t>:</w:t>
      </w:r>
    </w:p>
    <w:p w:rsidR="004E5DE1" w:rsidRDefault="00C12A49">
      <w:pPr>
        <w:numPr>
          <w:ilvl w:val="0"/>
          <w:numId w:val="15"/>
        </w:numPr>
        <w:tabs>
          <w:tab w:val="left" w:pos="284"/>
        </w:tabs>
        <w:jc w:val="both"/>
        <w:rPr>
          <w:rStyle w:val="StrongEmphasis"/>
          <w:rFonts w:ascii="Arial" w:hAnsi="Arial" w:cs="Arial"/>
          <w:b w:val="0"/>
          <w:bCs w:val="0"/>
        </w:rPr>
      </w:pPr>
      <w:r>
        <w:rPr>
          <w:rFonts w:ascii="Arial" w:hAnsi="Arial" w:cs="Arial"/>
        </w:rPr>
        <w:t xml:space="preserve">Fornecer </w:t>
      </w:r>
      <w:r>
        <w:rPr>
          <w:rStyle w:val="StrongEmphasis"/>
          <w:rFonts w:ascii="Arial" w:hAnsi="Arial" w:cs="Arial"/>
          <w:b w:val="0"/>
        </w:rPr>
        <w:t>todos os materiais, equipamentos, instrumentais, insumos, medicamentos, contrastes, sedação, materiais de consumo, material de expediente, impressoras, papel, digitalização e demais itens necessários</w:t>
      </w:r>
      <w:r>
        <w:rPr>
          <w:rFonts w:ascii="Arial" w:hAnsi="Arial" w:cs="Arial"/>
          <w:b/>
        </w:rPr>
        <w:t xml:space="preserve"> </w:t>
      </w:r>
      <w:r>
        <w:rPr>
          <w:rFonts w:ascii="Arial" w:hAnsi="Arial" w:cs="Arial"/>
        </w:rPr>
        <w:t xml:space="preserve">à execução dos serviços, </w:t>
      </w:r>
      <w:r>
        <w:rPr>
          <w:rStyle w:val="StrongEmphasis"/>
          <w:rFonts w:ascii="Arial" w:hAnsi="Arial" w:cs="Arial"/>
          <w:b w:val="0"/>
        </w:rPr>
        <w:t>sem qualquer custo ao usuário do SUS.</w:t>
      </w:r>
    </w:p>
    <w:p w:rsidR="004E5DE1" w:rsidRDefault="004E5DE1">
      <w:pPr>
        <w:tabs>
          <w:tab w:val="left" w:pos="284"/>
        </w:tabs>
        <w:jc w:val="both"/>
        <w:rPr>
          <w:rStyle w:val="StrongEmphasis"/>
          <w:rFonts w:ascii="Arial" w:hAnsi="Arial" w:cs="Arial"/>
          <w:b w:val="0"/>
        </w:rPr>
      </w:pPr>
    </w:p>
    <w:p w:rsidR="004E5DE1" w:rsidRDefault="00C12A49">
      <w:pPr>
        <w:tabs>
          <w:tab w:val="left" w:pos="284"/>
        </w:tabs>
        <w:jc w:val="both"/>
        <w:rPr>
          <w:rStyle w:val="StrongEmphasis"/>
          <w:rFonts w:ascii="Arial" w:hAnsi="Arial" w:cs="Arial"/>
        </w:rPr>
      </w:pPr>
      <w:r>
        <w:rPr>
          <w:rFonts w:ascii="Arial" w:hAnsi="Arial" w:cs="Arial"/>
          <w:b/>
        </w:rPr>
        <w:t>6.5.</w:t>
      </w:r>
      <w:r>
        <w:rPr>
          <w:rFonts w:ascii="Arial" w:hAnsi="Arial" w:cs="Arial"/>
        </w:rPr>
        <w:t xml:space="preserve"> </w:t>
      </w:r>
      <w:r>
        <w:rPr>
          <w:rStyle w:val="StrongEmphasis"/>
          <w:rFonts w:ascii="Arial" w:hAnsi="Arial" w:cs="Arial"/>
        </w:rPr>
        <w:t>MANUTENÇÃO, CONTINGÊNCIA E CONTINUIDADE DOS SERVIÇOS.</w:t>
      </w:r>
    </w:p>
    <w:p w:rsidR="004E5DE1" w:rsidRDefault="00C12A49">
      <w:pPr>
        <w:tabs>
          <w:tab w:val="left" w:pos="284"/>
        </w:tabs>
        <w:jc w:val="both"/>
        <w:rPr>
          <w:rFonts w:ascii="Arial" w:hAnsi="Arial" w:cs="Arial"/>
        </w:rPr>
      </w:pPr>
      <w:r>
        <w:rPr>
          <w:rStyle w:val="StrongEmphasis"/>
          <w:rFonts w:ascii="Arial" w:hAnsi="Arial" w:cs="Arial"/>
          <w:b w:val="0"/>
        </w:rPr>
        <w:t>A contratada deverá:</w:t>
      </w:r>
    </w:p>
    <w:p w:rsidR="004E5DE1" w:rsidRDefault="00C12A49">
      <w:pPr>
        <w:numPr>
          <w:ilvl w:val="0"/>
          <w:numId w:val="16"/>
        </w:numPr>
        <w:tabs>
          <w:tab w:val="left" w:pos="284"/>
        </w:tabs>
        <w:jc w:val="both"/>
        <w:rPr>
          <w:rFonts w:ascii="Arial" w:hAnsi="Arial" w:cs="Arial"/>
        </w:rPr>
      </w:pPr>
      <w:r>
        <w:rPr>
          <w:rFonts w:ascii="Arial" w:hAnsi="Arial" w:cs="Arial"/>
        </w:rPr>
        <w:t xml:space="preserve">Assegurar </w:t>
      </w:r>
      <w:r>
        <w:rPr>
          <w:rStyle w:val="StrongEmphasis"/>
          <w:rFonts w:ascii="Arial" w:hAnsi="Arial" w:cs="Arial"/>
          <w:b w:val="0"/>
        </w:rPr>
        <w:t>manutenção preventiva e corretiva</w:t>
      </w:r>
      <w:r>
        <w:rPr>
          <w:rFonts w:ascii="Arial" w:hAnsi="Arial" w:cs="Arial"/>
        </w:rPr>
        <w:t xml:space="preserve"> dos equipamentos, com registros formais, aferições periódicas e substituição de peças, conforme </w:t>
      </w:r>
      <w:r>
        <w:rPr>
          <w:rStyle w:val="StrongEmphasis"/>
          <w:rFonts w:ascii="Arial" w:hAnsi="Arial" w:cs="Arial"/>
          <w:b w:val="0"/>
        </w:rPr>
        <w:t>Portaria MS/SVS nº 453/1998</w:t>
      </w:r>
      <w:r>
        <w:rPr>
          <w:rFonts w:ascii="Arial" w:hAnsi="Arial" w:cs="Arial"/>
        </w:rPr>
        <w:t xml:space="preserve"> e </w:t>
      </w:r>
      <w:r>
        <w:rPr>
          <w:rStyle w:val="StrongEmphasis"/>
          <w:rFonts w:ascii="Arial" w:hAnsi="Arial" w:cs="Arial"/>
          <w:b w:val="0"/>
        </w:rPr>
        <w:t xml:space="preserve">Portaria GM/MS nº 531/2012, apresentando periodicamente </w:t>
      </w:r>
      <w:r>
        <w:rPr>
          <w:rFonts w:ascii="Arial" w:hAnsi="Arial" w:cs="Arial"/>
        </w:rPr>
        <w:t>Certificados de calibração/controle de qualidade.</w:t>
      </w:r>
    </w:p>
    <w:p w:rsidR="004E5DE1" w:rsidRDefault="00C12A49">
      <w:pPr>
        <w:numPr>
          <w:ilvl w:val="0"/>
          <w:numId w:val="16"/>
        </w:numPr>
        <w:tabs>
          <w:tab w:val="left" w:pos="284"/>
        </w:tabs>
        <w:jc w:val="both"/>
        <w:rPr>
          <w:rFonts w:ascii="Arial" w:hAnsi="Arial" w:cs="Arial"/>
        </w:rPr>
      </w:pPr>
      <w:r>
        <w:rPr>
          <w:rFonts w:ascii="Arial" w:hAnsi="Arial" w:cs="Arial"/>
        </w:rPr>
        <w:t xml:space="preserve">Adotar </w:t>
      </w:r>
      <w:r>
        <w:rPr>
          <w:rStyle w:val="StrongEmphasis"/>
          <w:rFonts w:ascii="Arial" w:hAnsi="Arial" w:cs="Arial"/>
          <w:b w:val="0"/>
        </w:rPr>
        <w:t>planos de contingência</w:t>
      </w:r>
      <w:r>
        <w:rPr>
          <w:rFonts w:ascii="Arial" w:hAnsi="Arial" w:cs="Arial"/>
        </w:rPr>
        <w:t xml:space="preserve"> para garantir a continuidade dos serviços em situações como falta de energia, água, falhas de equipamentos, ausência de pessoal ou outras intercorrências.</w:t>
      </w:r>
    </w:p>
    <w:p w:rsidR="004E5DE1" w:rsidRDefault="00C12A49">
      <w:pPr>
        <w:numPr>
          <w:ilvl w:val="0"/>
          <w:numId w:val="16"/>
        </w:numPr>
        <w:tabs>
          <w:tab w:val="left" w:pos="284"/>
        </w:tabs>
        <w:jc w:val="both"/>
        <w:rPr>
          <w:rStyle w:val="StrongEmphasis"/>
          <w:rFonts w:ascii="Arial" w:hAnsi="Arial" w:cs="Arial"/>
          <w:b w:val="0"/>
          <w:bCs w:val="0"/>
        </w:rPr>
      </w:pPr>
      <w:r>
        <w:rPr>
          <w:rFonts w:ascii="Arial" w:hAnsi="Arial" w:cs="Arial"/>
        </w:rPr>
        <w:t xml:space="preserve">Responsabilizar-se por eventuais paralisações decorrentes de seus funcionários, </w:t>
      </w:r>
      <w:r>
        <w:rPr>
          <w:rStyle w:val="StrongEmphasis"/>
          <w:rFonts w:ascii="Arial" w:hAnsi="Arial" w:cs="Arial"/>
          <w:b w:val="0"/>
        </w:rPr>
        <w:t>sem interrupção da assistência e sem ônus à Contratante</w:t>
      </w:r>
      <w:r>
        <w:rPr>
          <w:rStyle w:val="StrongEmphasis"/>
          <w:rFonts w:ascii="Arial" w:hAnsi="Arial" w:cs="Arial"/>
        </w:rPr>
        <w:t>.</w:t>
      </w:r>
    </w:p>
    <w:p w:rsidR="004E5DE1" w:rsidRDefault="004E5DE1">
      <w:pPr>
        <w:tabs>
          <w:tab w:val="left" w:pos="284"/>
        </w:tabs>
        <w:jc w:val="both"/>
        <w:rPr>
          <w:rFonts w:ascii="Arial" w:hAnsi="Arial" w:cs="Arial"/>
        </w:rPr>
      </w:pPr>
    </w:p>
    <w:p w:rsidR="004E5DE1" w:rsidRDefault="00C12A49">
      <w:pPr>
        <w:tabs>
          <w:tab w:val="left" w:pos="284"/>
        </w:tabs>
        <w:jc w:val="both"/>
        <w:rPr>
          <w:rFonts w:ascii="Arial" w:hAnsi="Arial" w:cs="Arial"/>
        </w:rPr>
      </w:pPr>
      <w:r>
        <w:rPr>
          <w:rFonts w:ascii="Arial" w:hAnsi="Arial" w:cs="Arial"/>
          <w:b/>
        </w:rPr>
        <w:t>6.6.</w:t>
      </w:r>
      <w:r>
        <w:rPr>
          <w:rFonts w:ascii="Arial" w:hAnsi="Arial" w:cs="Arial"/>
        </w:rPr>
        <w:t xml:space="preserve"> </w:t>
      </w:r>
      <w:r>
        <w:rPr>
          <w:rStyle w:val="StrongEmphasis"/>
          <w:rFonts w:ascii="Arial" w:hAnsi="Arial" w:cs="Arial"/>
        </w:rPr>
        <w:t>RECURSOS HUMANOS.</w:t>
      </w:r>
    </w:p>
    <w:p w:rsidR="004E5DE1" w:rsidRDefault="00C12A49">
      <w:pPr>
        <w:tabs>
          <w:tab w:val="left" w:pos="284"/>
        </w:tabs>
        <w:jc w:val="both"/>
        <w:rPr>
          <w:rFonts w:ascii="Arial" w:hAnsi="Arial" w:cs="Arial"/>
        </w:rPr>
      </w:pPr>
      <w:r>
        <w:rPr>
          <w:rStyle w:val="StrongEmphasis"/>
          <w:rFonts w:ascii="Arial" w:hAnsi="Arial" w:cs="Arial"/>
          <w:b w:val="0"/>
        </w:rPr>
        <w:t>A contratada deverá:</w:t>
      </w:r>
    </w:p>
    <w:p w:rsidR="004E5DE1" w:rsidRDefault="00C12A49">
      <w:pPr>
        <w:numPr>
          <w:ilvl w:val="0"/>
          <w:numId w:val="17"/>
        </w:numPr>
        <w:tabs>
          <w:tab w:val="left" w:pos="284"/>
        </w:tabs>
        <w:jc w:val="both"/>
        <w:rPr>
          <w:rFonts w:ascii="Arial" w:hAnsi="Arial" w:cs="Arial"/>
        </w:rPr>
      </w:pPr>
      <w:r>
        <w:rPr>
          <w:rFonts w:ascii="Arial" w:hAnsi="Arial" w:cs="Arial"/>
        </w:rPr>
        <w:lastRenderedPageBreak/>
        <w:t xml:space="preserve">Executar os serviços </w:t>
      </w:r>
      <w:r>
        <w:rPr>
          <w:rStyle w:val="StrongEmphasis"/>
          <w:rFonts w:ascii="Arial" w:hAnsi="Arial" w:cs="Arial"/>
          <w:b w:val="0"/>
        </w:rPr>
        <w:t>exclusivamente com profissionais de seu quadro</w:t>
      </w:r>
      <w:r>
        <w:rPr>
          <w:rFonts w:ascii="Arial" w:hAnsi="Arial" w:cs="Arial"/>
        </w:rPr>
        <w:t>, devidamente habilitados, capacitados e inscritos nos respectivos conselhos de classe, observadas as normas de vigilância sanitária e saúde do trabalhador.</w:t>
      </w:r>
    </w:p>
    <w:p w:rsidR="004E5DE1" w:rsidRDefault="00C12A49">
      <w:pPr>
        <w:numPr>
          <w:ilvl w:val="0"/>
          <w:numId w:val="17"/>
        </w:numPr>
        <w:tabs>
          <w:tab w:val="left" w:pos="284"/>
        </w:tabs>
        <w:jc w:val="both"/>
        <w:rPr>
          <w:rFonts w:ascii="Arial" w:hAnsi="Arial" w:cs="Arial"/>
        </w:rPr>
      </w:pPr>
      <w:r>
        <w:rPr>
          <w:rFonts w:ascii="Arial" w:hAnsi="Arial" w:cs="Arial"/>
        </w:rPr>
        <w:t>Considerar como profissionais da Contratada:</w:t>
      </w:r>
    </w:p>
    <w:p w:rsidR="004E5DE1" w:rsidRDefault="00C12A49">
      <w:pPr>
        <w:tabs>
          <w:tab w:val="left" w:pos="284"/>
        </w:tabs>
        <w:jc w:val="both"/>
        <w:rPr>
          <w:rFonts w:ascii="Arial" w:hAnsi="Arial" w:cs="Arial"/>
        </w:rPr>
      </w:pPr>
      <w:r>
        <w:rPr>
          <w:rFonts w:ascii="Arial" w:hAnsi="Arial" w:cs="Arial"/>
        </w:rPr>
        <w:t>- membros do corpo técnico ou clínico;</w:t>
      </w:r>
    </w:p>
    <w:p w:rsidR="004E5DE1" w:rsidRDefault="00C12A49">
      <w:pPr>
        <w:tabs>
          <w:tab w:val="left" w:pos="284"/>
        </w:tabs>
        <w:jc w:val="both"/>
        <w:rPr>
          <w:rFonts w:ascii="Arial" w:hAnsi="Arial" w:cs="Arial"/>
        </w:rPr>
      </w:pPr>
      <w:r>
        <w:rPr>
          <w:rFonts w:ascii="Arial" w:hAnsi="Arial" w:cs="Arial"/>
        </w:rPr>
        <w:t>- profissionais com vínculo empregatício;</w:t>
      </w:r>
    </w:p>
    <w:p w:rsidR="004E5DE1" w:rsidRDefault="00C12A49">
      <w:pPr>
        <w:tabs>
          <w:tab w:val="left" w:pos="284"/>
        </w:tabs>
        <w:jc w:val="both"/>
        <w:rPr>
          <w:rFonts w:ascii="Arial" w:hAnsi="Arial" w:cs="Arial"/>
        </w:rPr>
      </w:pPr>
      <w:r>
        <w:rPr>
          <w:rFonts w:ascii="Arial" w:hAnsi="Arial" w:cs="Arial"/>
        </w:rPr>
        <w:t>- profissionais autônomos que atuem em suas dependências, com comprovação de vínculo comprovado com a contratada.</w:t>
      </w:r>
    </w:p>
    <w:p w:rsidR="004E5DE1" w:rsidRDefault="00C12A49">
      <w:pPr>
        <w:numPr>
          <w:ilvl w:val="0"/>
          <w:numId w:val="17"/>
        </w:numPr>
        <w:tabs>
          <w:tab w:val="left" w:pos="284"/>
        </w:tabs>
        <w:jc w:val="both"/>
        <w:rPr>
          <w:rStyle w:val="StrongEmphasis"/>
          <w:rFonts w:ascii="Arial" w:hAnsi="Arial" w:cs="Arial"/>
          <w:bCs w:val="0"/>
        </w:rPr>
      </w:pPr>
      <w:r>
        <w:rPr>
          <w:rFonts w:ascii="Arial" w:hAnsi="Arial" w:cs="Arial"/>
        </w:rPr>
        <w:t xml:space="preserve">Manter </w:t>
      </w:r>
      <w:r>
        <w:rPr>
          <w:rStyle w:val="StrongEmphasis"/>
          <w:rFonts w:ascii="Arial" w:hAnsi="Arial" w:cs="Arial"/>
          <w:b w:val="0"/>
        </w:rPr>
        <w:t>quantitativo suficiente de pessoal</w:t>
      </w:r>
      <w:r>
        <w:rPr>
          <w:rFonts w:ascii="Arial" w:hAnsi="Arial" w:cs="Arial"/>
        </w:rPr>
        <w:t xml:space="preserve"> para atendimento das demandas, assumindo integral responsabilidade por encargos </w:t>
      </w:r>
      <w:r>
        <w:rPr>
          <w:rStyle w:val="StrongEmphasis"/>
          <w:rFonts w:ascii="Arial" w:hAnsi="Arial" w:cs="Arial"/>
          <w:b w:val="0"/>
        </w:rPr>
        <w:t>trabalhistas, previdenciários, fiscais e sociais.</w:t>
      </w:r>
    </w:p>
    <w:p w:rsidR="004E5DE1" w:rsidRDefault="004E5DE1">
      <w:pPr>
        <w:tabs>
          <w:tab w:val="left" w:pos="284"/>
        </w:tabs>
        <w:jc w:val="both"/>
        <w:rPr>
          <w:rStyle w:val="StrongEmphasis"/>
          <w:rFonts w:ascii="Arial" w:hAnsi="Arial" w:cs="Arial"/>
          <w:b w:val="0"/>
        </w:rPr>
      </w:pPr>
    </w:p>
    <w:p w:rsidR="004E5DE1" w:rsidRDefault="00C12A49">
      <w:pPr>
        <w:tabs>
          <w:tab w:val="left" w:pos="284"/>
        </w:tabs>
        <w:jc w:val="both"/>
        <w:rPr>
          <w:rFonts w:ascii="Arial" w:hAnsi="Arial" w:cs="Arial"/>
        </w:rPr>
      </w:pPr>
      <w:r>
        <w:rPr>
          <w:rFonts w:ascii="Arial" w:hAnsi="Arial" w:cs="Arial"/>
          <w:b/>
        </w:rPr>
        <w:t>6.7.</w:t>
      </w:r>
      <w:r>
        <w:rPr>
          <w:rFonts w:ascii="Arial" w:hAnsi="Arial" w:cs="Arial"/>
        </w:rPr>
        <w:t xml:space="preserve"> </w:t>
      </w:r>
      <w:r>
        <w:rPr>
          <w:rStyle w:val="StrongEmphasis"/>
          <w:rFonts w:ascii="Arial" w:hAnsi="Arial" w:cs="Arial"/>
        </w:rPr>
        <w:t>EQUIPAMENTOS DE PROTEÇÃO, BIOSSEGURANÇA E RESÍDUOS.</w:t>
      </w:r>
    </w:p>
    <w:p w:rsidR="004E5DE1" w:rsidRDefault="00C12A49">
      <w:pPr>
        <w:tabs>
          <w:tab w:val="left" w:pos="284"/>
        </w:tabs>
        <w:jc w:val="both"/>
        <w:rPr>
          <w:rFonts w:ascii="Arial" w:hAnsi="Arial" w:cs="Arial"/>
        </w:rPr>
      </w:pPr>
      <w:r>
        <w:rPr>
          <w:rStyle w:val="StrongEmphasis"/>
          <w:rFonts w:ascii="Arial" w:hAnsi="Arial" w:cs="Arial"/>
          <w:b w:val="0"/>
        </w:rPr>
        <w:t>A contratada deverá:</w:t>
      </w:r>
    </w:p>
    <w:p w:rsidR="004E5DE1" w:rsidRDefault="00C12A49">
      <w:pPr>
        <w:numPr>
          <w:ilvl w:val="0"/>
          <w:numId w:val="18"/>
        </w:numPr>
        <w:tabs>
          <w:tab w:val="left" w:pos="284"/>
        </w:tabs>
        <w:jc w:val="both"/>
        <w:rPr>
          <w:rFonts w:ascii="Arial" w:hAnsi="Arial" w:cs="Arial"/>
        </w:rPr>
      </w:pPr>
      <w:r>
        <w:rPr>
          <w:rFonts w:ascii="Arial" w:hAnsi="Arial" w:cs="Arial"/>
        </w:rPr>
        <w:t xml:space="preserve">Fornecer </w:t>
      </w:r>
      <w:r>
        <w:rPr>
          <w:rStyle w:val="StrongEmphasis"/>
          <w:rFonts w:ascii="Arial" w:hAnsi="Arial" w:cs="Arial"/>
        </w:rPr>
        <w:t xml:space="preserve">todos os EPIs e </w:t>
      </w:r>
      <w:proofErr w:type="spellStart"/>
      <w:r>
        <w:rPr>
          <w:rStyle w:val="StrongEmphasis"/>
          <w:rFonts w:ascii="Arial" w:hAnsi="Arial" w:cs="Arial"/>
        </w:rPr>
        <w:t>EPCs</w:t>
      </w:r>
      <w:proofErr w:type="spellEnd"/>
      <w:r>
        <w:rPr>
          <w:rFonts w:ascii="Arial" w:hAnsi="Arial" w:cs="Arial"/>
        </w:rPr>
        <w:t>, bem como insumos e utensílios necessários à higienização do ambiente e ao gerenciamento de resíduos, conforme legislação sanitária vigente.</w:t>
      </w:r>
    </w:p>
    <w:p w:rsidR="004E5DE1" w:rsidRDefault="00C12A49">
      <w:pPr>
        <w:numPr>
          <w:ilvl w:val="0"/>
          <w:numId w:val="18"/>
        </w:numPr>
        <w:tabs>
          <w:tab w:val="left" w:pos="284"/>
        </w:tabs>
        <w:jc w:val="both"/>
        <w:rPr>
          <w:rFonts w:ascii="Arial" w:hAnsi="Arial" w:cs="Arial"/>
        </w:rPr>
      </w:pPr>
      <w:r>
        <w:rPr>
          <w:rFonts w:ascii="Arial" w:hAnsi="Arial" w:cs="Arial"/>
        </w:rPr>
        <w:t xml:space="preserve">Responsabilizar-se pela </w:t>
      </w:r>
      <w:r>
        <w:rPr>
          <w:rStyle w:val="StrongEmphasis"/>
          <w:rFonts w:ascii="Arial" w:hAnsi="Arial" w:cs="Arial"/>
        </w:rPr>
        <w:t>coleta e transporte de material radioativo</w:t>
      </w:r>
      <w:r>
        <w:rPr>
          <w:rFonts w:ascii="Arial" w:hAnsi="Arial" w:cs="Arial"/>
        </w:rPr>
        <w:t>, quando aplicável, observando rigorosamente as normas da ANVISA, CNEN e demais legislações nacionais e internacionais pertinentes.</w:t>
      </w:r>
    </w:p>
    <w:p w:rsidR="004E5DE1" w:rsidRDefault="004E5DE1">
      <w:pPr>
        <w:tabs>
          <w:tab w:val="left" w:pos="284"/>
        </w:tabs>
        <w:jc w:val="both"/>
        <w:rPr>
          <w:rFonts w:ascii="Arial" w:hAnsi="Arial" w:cs="Arial"/>
        </w:rPr>
      </w:pPr>
    </w:p>
    <w:p w:rsidR="004E5DE1" w:rsidRDefault="00C12A49">
      <w:pPr>
        <w:tabs>
          <w:tab w:val="left" w:pos="284"/>
        </w:tabs>
        <w:jc w:val="both"/>
        <w:rPr>
          <w:rFonts w:ascii="Arial" w:hAnsi="Arial" w:cs="Arial"/>
        </w:rPr>
      </w:pPr>
      <w:r>
        <w:rPr>
          <w:rFonts w:ascii="Arial" w:hAnsi="Arial" w:cs="Arial"/>
          <w:b/>
        </w:rPr>
        <w:t>6.8.</w:t>
      </w:r>
      <w:r>
        <w:rPr>
          <w:rFonts w:ascii="Arial" w:hAnsi="Arial" w:cs="Arial"/>
        </w:rPr>
        <w:t xml:space="preserve"> </w:t>
      </w:r>
      <w:r>
        <w:rPr>
          <w:rStyle w:val="StrongEmphasis"/>
          <w:rFonts w:ascii="Arial" w:hAnsi="Arial" w:cs="Arial"/>
        </w:rPr>
        <w:t>ATENDIMENTO AO PACIENTE, ACESSIBILIDADE E CONSENTIMENTO.</w:t>
      </w:r>
    </w:p>
    <w:p w:rsidR="004E5DE1" w:rsidRDefault="00C12A49">
      <w:pPr>
        <w:tabs>
          <w:tab w:val="left" w:pos="284"/>
        </w:tabs>
        <w:jc w:val="both"/>
        <w:rPr>
          <w:rFonts w:ascii="Arial" w:hAnsi="Arial" w:cs="Arial"/>
        </w:rPr>
      </w:pPr>
      <w:r>
        <w:rPr>
          <w:rStyle w:val="StrongEmphasis"/>
          <w:rFonts w:ascii="Arial" w:hAnsi="Arial" w:cs="Arial"/>
          <w:b w:val="0"/>
        </w:rPr>
        <w:t>A contratada deverá:</w:t>
      </w:r>
    </w:p>
    <w:p w:rsidR="004E5DE1" w:rsidRDefault="00C12A49">
      <w:pPr>
        <w:numPr>
          <w:ilvl w:val="0"/>
          <w:numId w:val="19"/>
        </w:numPr>
        <w:tabs>
          <w:tab w:val="left" w:pos="284"/>
        </w:tabs>
        <w:jc w:val="both"/>
        <w:rPr>
          <w:rFonts w:ascii="Arial" w:hAnsi="Arial" w:cs="Arial"/>
        </w:rPr>
      </w:pPr>
      <w:r>
        <w:rPr>
          <w:rFonts w:ascii="Arial" w:hAnsi="Arial" w:cs="Arial"/>
        </w:rPr>
        <w:t xml:space="preserve">Ofertar os procedimentos a </w:t>
      </w:r>
      <w:r>
        <w:rPr>
          <w:rStyle w:val="StrongEmphasis"/>
          <w:rFonts w:ascii="Arial" w:hAnsi="Arial" w:cs="Arial"/>
        </w:rPr>
        <w:t>usuários de todas as faixas etárias</w:t>
      </w:r>
      <w:r>
        <w:rPr>
          <w:rFonts w:ascii="Arial" w:hAnsi="Arial" w:cs="Arial"/>
        </w:rPr>
        <w:t>, garantindo atendimento prioritário a pacientes com necessidades especiais, com acessibilidade e estrutura adequada.</w:t>
      </w:r>
    </w:p>
    <w:p w:rsidR="004E5DE1" w:rsidRDefault="00C12A49">
      <w:pPr>
        <w:numPr>
          <w:ilvl w:val="0"/>
          <w:numId w:val="19"/>
        </w:numPr>
        <w:tabs>
          <w:tab w:val="left" w:pos="284"/>
        </w:tabs>
        <w:jc w:val="both"/>
        <w:rPr>
          <w:rFonts w:ascii="Arial" w:hAnsi="Arial" w:cs="Arial"/>
        </w:rPr>
      </w:pPr>
      <w:r>
        <w:rPr>
          <w:rFonts w:ascii="Arial" w:hAnsi="Arial" w:cs="Arial"/>
        </w:rPr>
        <w:t xml:space="preserve">Respeitar a decisão do paciente quanto ao consentimento ou recusa do procedimento, mediante </w:t>
      </w:r>
      <w:r>
        <w:rPr>
          <w:rStyle w:val="StrongEmphasis"/>
          <w:rFonts w:ascii="Arial" w:hAnsi="Arial" w:cs="Arial"/>
        </w:rPr>
        <w:t>Termo de Consentimento Livre e Esclarecido</w:t>
      </w:r>
      <w:r>
        <w:rPr>
          <w:rFonts w:ascii="Arial" w:hAnsi="Arial" w:cs="Arial"/>
        </w:rPr>
        <w:t>, salvo nos casos de risco iminente de vida ou obrigação legal.</w:t>
      </w:r>
    </w:p>
    <w:p w:rsidR="004E5DE1" w:rsidRDefault="00C12A49">
      <w:pPr>
        <w:numPr>
          <w:ilvl w:val="0"/>
          <w:numId w:val="19"/>
        </w:numPr>
        <w:tabs>
          <w:tab w:val="left" w:pos="284"/>
        </w:tabs>
        <w:jc w:val="both"/>
        <w:rPr>
          <w:rFonts w:ascii="Arial" w:hAnsi="Arial" w:cs="Arial"/>
        </w:rPr>
      </w:pPr>
      <w:r>
        <w:rPr>
          <w:rFonts w:ascii="Arial" w:hAnsi="Arial" w:cs="Arial"/>
        </w:rPr>
        <w:t xml:space="preserve">Responsabilizar-se pelo </w:t>
      </w:r>
      <w:r>
        <w:rPr>
          <w:rStyle w:val="StrongEmphasis"/>
          <w:rFonts w:ascii="Arial" w:hAnsi="Arial" w:cs="Arial"/>
        </w:rPr>
        <w:t>preparo do paciente no momento da execução do exame</w:t>
      </w:r>
      <w:r>
        <w:rPr>
          <w:rFonts w:ascii="Arial" w:hAnsi="Arial" w:cs="Arial"/>
        </w:rPr>
        <w:t>, fornecendo orientações, materiais e medicamentos necessários para a execução do mesmo.</w:t>
      </w:r>
    </w:p>
    <w:p w:rsidR="004E5DE1" w:rsidRDefault="00C12A49">
      <w:pPr>
        <w:numPr>
          <w:ilvl w:val="0"/>
          <w:numId w:val="19"/>
        </w:numPr>
        <w:tabs>
          <w:tab w:val="left" w:pos="284"/>
        </w:tabs>
        <w:jc w:val="both"/>
        <w:rPr>
          <w:rFonts w:ascii="Arial" w:hAnsi="Arial" w:cs="Arial"/>
        </w:rPr>
      </w:pPr>
      <w:r>
        <w:rPr>
          <w:rFonts w:ascii="Arial" w:hAnsi="Arial" w:cs="Arial"/>
        </w:rPr>
        <w:t>Não utilizar ou permitir que terceiros utilizem o paciente para fins de experimentação.</w:t>
      </w:r>
    </w:p>
    <w:p w:rsidR="004E5DE1" w:rsidRDefault="00C12A49">
      <w:pPr>
        <w:numPr>
          <w:ilvl w:val="0"/>
          <w:numId w:val="19"/>
        </w:numPr>
        <w:tabs>
          <w:tab w:val="left" w:pos="284"/>
        </w:tabs>
        <w:jc w:val="both"/>
        <w:rPr>
          <w:rFonts w:ascii="Arial" w:hAnsi="Arial" w:cs="Arial"/>
        </w:rPr>
      </w:pPr>
      <w:r>
        <w:rPr>
          <w:rFonts w:ascii="Arial" w:hAnsi="Arial" w:cs="Arial"/>
        </w:rPr>
        <w:t>Justificar por escrito, ao paciente ou a seu representante, as razões técnicas alegadas quando a não realização de qualquer ato profissional previsto neste contrato.</w:t>
      </w:r>
    </w:p>
    <w:p w:rsidR="004E5DE1" w:rsidRDefault="004E5DE1">
      <w:pPr>
        <w:tabs>
          <w:tab w:val="left" w:pos="284"/>
        </w:tabs>
        <w:jc w:val="both"/>
        <w:rPr>
          <w:rFonts w:ascii="Arial" w:hAnsi="Arial" w:cs="Arial"/>
        </w:rPr>
      </w:pPr>
    </w:p>
    <w:p w:rsidR="004E5DE1" w:rsidRDefault="00C12A49">
      <w:pPr>
        <w:tabs>
          <w:tab w:val="left" w:pos="284"/>
        </w:tabs>
        <w:jc w:val="both"/>
        <w:rPr>
          <w:rFonts w:ascii="Arial" w:hAnsi="Arial" w:cs="Arial"/>
        </w:rPr>
      </w:pPr>
      <w:r>
        <w:rPr>
          <w:rFonts w:ascii="Arial" w:hAnsi="Arial" w:cs="Arial"/>
          <w:b/>
        </w:rPr>
        <w:t>6.9.</w:t>
      </w:r>
      <w:r>
        <w:rPr>
          <w:rFonts w:ascii="Arial" w:hAnsi="Arial" w:cs="Arial"/>
        </w:rPr>
        <w:t xml:space="preserve"> </w:t>
      </w:r>
      <w:r>
        <w:rPr>
          <w:rStyle w:val="StrongEmphasis"/>
          <w:rFonts w:ascii="Arial" w:hAnsi="Arial" w:cs="Arial"/>
        </w:rPr>
        <w:t>PRAZOS, LAUDOS, REGISTROS E CONFIDENCIALIDADE.</w:t>
      </w:r>
    </w:p>
    <w:p w:rsidR="004E5DE1" w:rsidRDefault="00C12A49">
      <w:pPr>
        <w:tabs>
          <w:tab w:val="left" w:pos="284"/>
        </w:tabs>
        <w:jc w:val="both"/>
        <w:rPr>
          <w:rFonts w:ascii="Arial" w:hAnsi="Arial" w:cs="Arial"/>
        </w:rPr>
      </w:pPr>
      <w:r>
        <w:rPr>
          <w:rStyle w:val="StrongEmphasis"/>
          <w:rFonts w:ascii="Arial" w:hAnsi="Arial" w:cs="Arial"/>
          <w:b w:val="0"/>
        </w:rPr>
        <w:t>A contratada deverá:</w:t>
      </w:r>
    </w:p>
    <w:p w:rsidR="004E5DE1" w:rsidRDefault="00C12A49">
      <w:pPr>
        <w:numPr>
          <w:ilvl w:val="0"/>
          <w:numId w:val="20"/>
        </w:numPr>
        <w:tabs>
          <w:tab w:val="left" w:pos="284"/>
        </w:tabs>
        <w:jc w:val="both"/>
        <w:rPr>
          <w:rFonts w:ascii="Arial" w:hAnsi="Arial" w:cs="Arial"/>
        </w:rPr>
      </w:pPr>
      <w:r>
        <w:rPr>
          <w:rFonts w:ascii="Arial" w:hAnsi="Arial" w:cs="Arial"/>
        </w:rPr>
        <w:t xml:space="preserve">Realizar os exames em até </w:t>
      </w:r>
      <w:r>
        <w:rPr>
          <w:rStyle w:val="StrongEmphasis"/>
          <w:rFonts w:ascii="Arial" w:hAnsi="Arial" w:cs="Arial"/>
        </w:rPr>
        <w:t xml:space="preserve">15 (quinze) dias </w:t>
      </w:r>
      <w:r>
        <w:rPr>
          <w:rFonts w:ascii="Arial" w:hAnsi="Arial" w:cs="Arial"/>
        </w:rPr>
        <w:t>após o encaminhamento.</w:t>
      </w:r>
    </w:p>
    <w:p w:rsidR="004E5DE1" w:rsidRDefault="00C12A49">
      <w:pPr>
        <w:numPr>
          <w:ilvl w:val="0"/>
          <w:numId w:val="20"/>
        </w:numPr>
        <w:tabs>
          <w:tab w:val="left" w:pos="284"/>
        </w:tabs>
        <w:jc w:val="both"/>
        <w:rPr>
          <w:rFonts w:ascii="Arial" w:hAnsi="Arial" w:cs="Arial"/>
        </w:rPr>
      </w:pPr>
      <w:r>
        <w:rPr>
          <w:rFonts w:ascii="Arial" w:hAnsi="Arial" w:cs="Arial"/>
        </w:rPr>
        <w:t xml:space="preserve">Disponibilizar o </w:t>
      </w:r>
      <w:r>
        <w:rPr>
          <w:rStyle w:val="StrongEmphasis"/>
          <w:rFonts w:ascii="Arial" w:hAnsi="Arial" w:cs="Arial"/>
        </w:rPr>
        <w:t>laudo médico em até 07 (sete) dias</w:t>
      </w:r>
      <w:r>
        <w:rPr>
          <w:rFonts w:ascii="Arial" w:hAnsi="Arial" w:cs="Arial"/>
        </w:rPr>
        <w:t xml:space="preserve">, </w:t>
      </w:r>
      <w:r>
        <w:rPr>
          <w:rFonts w:ascii="Arial" w:hAnsi="Arial" w:cs="Arial"/>
          <w:lang w:eastAsia="en-US"/>
        </w:rPr>
        <w:t>em papel impresso padronizado, devidamente lacrado</w:t>
      </w:r>
      <w:r>
        <w:rPr>
          <w:rFonts w:ascii="Arial" w:hAnsi="Arial" w:cs="Arial"/>
        </w:rPr>
        <w:t xml:space="preserve"> e/ou eletrônico, com assinatura digital válida.</w:t>
      </w:r>
    </w:p>
    <w:p w:rsidR="004E5DE1" w:rsidRDefault="00C12A49">
      <w:pPr>
        <w:numPr>
          <w:ilvl w:val="0"/>
          <w:numId w:val="20"/>
        </w:numPr>
        <w:tabs>
          <w:tab w:val="left" w:pos="284"/>
        </w:tabs>
        <w:jc w:val="both"/>
        <w:rPr>
          <w:rFonts w:ascii="Arial" w:hAnsi="Arial" w:cs="Arial"/>
        </w:rPr>
      </w:pPr>
      <w:r>
        <w:rPr>
          <w:rFonts w:ascii="Arial" w:hAnsi="Arial" w:cs="Arial"/>
        </w:rPr>
        <w:t xml:space="preserve">Os serviços deverão ser iniciados em até </w:t>
      </w:r>
      <w:r>
        <w:rPr>
          <w:rStyle w:val="StrongEmphasis"/>
          <w:rFonts w:ascii="Arial" w:hAnsi="Arial" w:cs="Arial"/>
        </w:rPr>
        <w:t>05 (cinco) dias úteis</w:t>
      </w:r>
      <w:r>
        <w:rPr>
          <w:rFonts w:ascii="Arial" w:hAnsi="Arial" w:cs="Arial"/>
        </w:rPr>
        <w:t xml:space="preserve"> após o recebimento da Ordem de Serviço, ou conforme data nela estipulada.</w:t>
      </w:r>
    </w:p>
    <w:p w:rsidR="004E5DE1" w:rsidRDefault="00C12A49">
      <w:pPr>
        <w:numPr>
          <w:ilvl w:val="0"/>
          <w:numId w:val="20"/>
        </w:numPr>
        <w:tabs>
          <w:tab w:val="left" w:pos="284"/>
        </w:tabs>
        <w:jc w:val="both"/>
        <w:rPr>
          <w:rFonts w:ascii="Arial" w:hAnsi="Arial" w:cs="Arial"/>
        </w:rPr>
      </w:pPr>
      <w:r>
        <w:rPr>
          <w:rFonts w:ascii="Arial" w:hAnsi="Arial" w:cs="Arial"/>
        </w:rPr>
        <w:t xml:space="preserve">Fornecer </w:t>
      </w:r>
      <w:r>
        <w:rPr>
          <w:rStyle w:val="StrongEmphasis"/>
          <w:rFonts w:ascii="Arial" w:hAnsi="Arial" w:cs="Arial"/>
          <w:b w:val="0"/>
        </w:rPr>
        <w:t>comprovante de atendimento/protocolo</w:t>
      </w:r>
      <w:r>
        <w:rPr>
          <w:rFonts w:ascii="Arial" w:hAnsi="Arial" w:cs="Arial"/>
        </w:rPr>
        <w:t>, contendo identificação do paciente, exames realizados, datas e previsão de entrega do laudo.</w:t>
      </w:r>
    </w:p>
    <w:p w:rsidR="004E5DE1" w:rsidRDefault="00C12A49">
      <w:pPr>
        <w:numPr>
          <w:ilvl w:val="0"/>
          <w:numId w:val="20"/>
        </w:numPr>
        <w:tabs>
          <w:tab w:val="left" w:pos="284"/>
        </w:tabs>
        <w:jc w:val="both"/>
        <w:rPr>
          <w:rFonts w:ascii="Arial" w:hAnsi="Arial" w:cs="Arial"/>
        </w:rPr>
      </w:pPr>
      <w:r>
        <w:rPr>
          <w:rFonts w:ascii="Arial" w:hAnsi="Arial" w:cs="Arial"/>
        </w:rPr>
        <w:t>Emitir laudos com identificação completa do usuário, sem abreviações, datados, assinados e carimbados pelo responsável técnico ou por profissionais habilitados.</w:t>
      </w:r>
    </w:p>
    <w:p w:rsidR="004E5DE1" w:rsidRDefault="00C12A49">
      <w:pPr>
        <w:numPr>
          <w:ilvl w:val="0"/>
          <w:numId w:val="20"/>
        </w:numPr>
        <w:tabs>
          <w:tab w:val="left" w:pos="284"/>
        </w:tabs>
        <w:jc w:val="both"/>
        <w:rPr>
          <w:rFonts w:ascii="Arial" w:hAnsi="Arial" w:cs="Arial"/>
        </w:rPr>
      </w:pPr>
      <w:r>
        <w:rPr>
          <w:rFonts w:ascii="Arial" w:hAnsi="Arial" w:cs="Arial"/>
        </w:rPr>
        <w:t xml:space="preserve">A CONTRATADA deverá registrar, de forma sistemática, completa e </w:t>
      </w:r>
      <w:proofErr w:type="spellStart"/>
      <w:r>
        <w:rPr>
          <w:rFonts w:ascii="Arial" w:hAnsi="Arial" w:cs="Arial"/>
        </w:rPr>
        <w:t>rastreável</w:t>
      </w:r>
      <w:proofErr w:type="spellEnd"/>
      <w:r>
        <w:rPr>
          <w:rFonts w:ascii="Arial" w:hAnsi="Arial" w:cs="Arial"/>
        </w:rPr>
        <w:t xml:space="preserve">, todos os dados necessários à vigilância sanitária e à avaliação epidemiológica, relativos aos exames de radiologia e medicina nuclear realizados, incluindo, no mínimo: como nome, data nascimento, filiação, endereço, contatos (telefone e e-mail); número do cartão Nacional do SUS, sexo, indicação clínica; tipo de exame executado; data e horário do procedimento; parâmetros técnicos empregados; dose de radiação administrada, quando aplicável; identificação do </w:t>
      </w:r>
      <w:proofErr w:type="spellStart"/>
      <w:r>
        <w:rPr>
          <w:rFonts w:ascii="Arial" w:hAnsi="Arial" w:cs="Arial"/>
        </w:rPr>
        <w:t>radiofármaco</w:t>
      </w:r>
      <w:proofErr w:type="spellEnd"/>
      <w:r>
        <w:rPr>
          <w:rFonts w:ascii="Arial" w:hAnsi="Arial" w:cs="Arial"/>
        </w:rPr>
        <w:t xml:space="preserve"> utilizado, com respectivo lote, validade e atividade administrada (nos exames de medicina nuclear); identificação do equipamento utilizado; nome e registro do profissional responsável; bem como o registro de eventuais intercorrências, além de outros dados essenciais para a vigilância e avaliação epidemiológica. Os registros deverão permanecer arquivados pelo prazo legal vigente, assegurando rastreabilidade, confidencialidade das informações e disponibilidade para auditorias dos órgãos de controle e vigilância sanitária.</w:t>
      </w:r>
    </w:p>
    <w:p w:rsidR="004E5DE1" w:rsidRDefault="00C12A49">
      <w:pPr>
        <w:numPr>
          <w:ilvl w:val="0"/>
          <w:numId w:val="20"/>
        </w:numPr>
        <w:tabs>
          <w:tab w:val="left" w:pos="284"/>
        </w:tabs>
        <w:jc w:val="both"/>
        <w:rPr>
          <w:rFonts w:ascii="Arial" w:hAnsi="Arial" w:cs="Arial"/>
        </w:rPr>
      </w:pPr>
      <w:r>
        <w:rPr>
          <w:rFonts w:ascii="Arial" w:hAnsi="Arial" w:cs="Arial"/>
        </w:rPr>
        <w:t>Prestar esclarecimentos técnicos e, se necessário, repetir o exame sem custo adicional, quando houver dúvida quanto ao laudo.</w:t>
      </w:r>
    </w:p>
    <w:p w:rsidR="004E5DE1" w:rsidRDefault="00C12A49">
      <w:pPr>
        <w:numPr>
          <w:ilvl w:val="0"/>
          <w:numId w:val="20"/>
        </w:numPr>
        <w:tabs>
          <w:tab w:val="left" w:pos="284"/>
        </w:tabs>
        <w:jc w:val="both"/>
        <w:rPr>
          <w:rStyle w:val="StrongEmphasis"/>
          <w:rFonts w:ascii="Arial" w:hAnsi="Arial" w:cs="Arial"/>
          <w:b w:val="0"/>
          <w:bCs w:val="0"/>
        </w:rPr>
      </w:pPr>
      <w:r>
        <w:rPr>
          <w:rFonts w:ascii="Arial" w:hAnsi="Arial" w:cs="Arial"/>
        </w:rPr>
        <w:t xml:space="preserve">Manter os prontuários, exames realizados, (imagens e laudos) dos pacientes, arquivados por um prazo de </w:t>
      </w:r>
      <w:r>
        <w:rPr>
          <w:rFonts w:ascii="Arial" w:hAnsi="Arial" w:cs="Arial"/>
          <w:b/>
          <w:bCs/>
        </w:rPr>
        <w:t>20 anos</w:t>
      </w:r>
      <w:r>
        <w:rPr>
          <w:rFonts w:ascii="Arial" w:hAnsi="Arial" w:cs="Arial"/>
        </w:rPr>
        <w:t xml:space="preserve">, a partir da </w:t>
      </w:r>
      <w:proofErr w:type="gramStart"/>
      <w:r>
        <w:rPr>
          <w:rFonts w:ascii="Arial" w:hAnsi="Arial" w:cs="Arial"/>
        </w:rPr>
        <w:t xml:space="preserve">última anotação previsto na </w:t>
      </w:r>
      <w:r>
        <w:rPr>
          <w:rStyle w:val="StrongEmphasis"/>
          <w:rFonts w:ascii="Arial" w:hAnsi="Arial" w:cs="Arial"/>
        </w:rPr>
        <w:t>Lei</w:t>
      </w:r>
      <w:proofErr w:type="gramEnd"/>
      <w:r>
        <w:rPr>
          <w:rStyle w:val="StrongEmphasis"/>
          <w:rFonts w:ascii="Arial" w:hAnsi="Arial" w:cs="Arial"/>
        </w:rPr>
        <w:t xml:space="preserve"> nº 13.787/2018</w:t>
      </w:r>
      <w:r>
        <w:rPr>
          <w:rStyle w:val="StrongEmphasis"/>
          <w:rFonts w:ascii="Arial" w:hAnsi="Arial" w:cs="Arial"/>
          <w:b w:val="0"/>
        </w:rPr>
        <w:t>, assegurando confidencialidade, integridade e acesso mediante solicitação da Secretaria Municipal de Saúde.</w:t>
      </w:r>
    </w:p>
    <w:p w:rsidR="004E5DE1" w:rsidRDefault="00C12A49">
      <w:pPr>
        <w:numPr>
          <w:ilvl w:val="0"/>
          <w:numId w:val="20"/>
        </w:numPr>
        <w:tabs>
          <w:tab w:val="left" w:pos="284"/>
        </w:tabs>
        <w:jc w:val="both"/>
        <w:rPr>
          <w:rStyle w:val="StrongEmphasis"/>
          <w:rFonts w:ascii="Arial" w:hAnsi="Arial" w:cs="Arial"/>
          <w:bCs w:val="0"/>
        </w:rPr>
      </w:pPr>
      <w:r>
        <w:rPr>
          <w:rStyle w:val="StrongEmphasis"/>
          <w:rFonts w:ascii="Arial" w:hAnsi="Arial" w:cs="Arial"/>
          <w:b w:val="0"/>
        </w:rPr>
        <w:t xml:space="preserve">A contratada deverá prestar atendimento em conformidade com a Lei Geral de Proteção de Dados Pessoais (Lei nº 13.709/2018), adotando todas as medidas técnicas e administrativas aptas a proteger os dados </w:t>
      </w:r>
      <w:r>
        <w:rPr>
          <w:rStyle w:val="StrongEmphasis"/>
          <w:rFonts w:ascii="Arial" w:hAnsi="Arial" w:cs="Arial"/>
          <w:b w:val="0"/>
        </w:rPr>
        <w:lastRenderedPageBreak/>
        <w:t>pessoais tratados no âmbito da execução contratual, garantindo sua confidencialidade, integridade, disponibilidade e segurança, bem como prevenindo acessos não autorizados, vazamentos ou qualquer forma de tratamento inadequado ou ilícito.</w:t>
      </w:r>
    </w:p>
    <w:p w:rsidR="004E5DE1" w:rsidRDefault="004E5DE1">
      <w:pPr>
        <w:tabs>
          <w:tab w:val="left" w:pos="284"/>
        </w:tabs>
        <w:jc w:val="both"/>
        <w:rPr>
          <w:rStyle w:val="StrongEmphasis"/>
          <w:rFonts w:ascii="Arial" w:hAnsi="Arial" w:cs="Arial"/>
          <w:b w:val="0"/>
        </w:rPr>
      </w:pPr>
    </w:p>
    <w:p w:rsidR="004E5DE1" w:rsidRDefault="00C12A49">
      <w:pPr>
        <w:tabs>
          <w:tab w:val="left" w:pos="284"/>
        </w:tabs>
        <w:jc w:val="both"/>
        <w:rPr>
          <w:rFonts w:ascii="Arial" w:hAnsi="Arial" w:cs="Arial"/>
          <w:b/>
        </w:rPr>
      </w:pPr>
      <w:r>
        <w:rPr>
          <w:rFonts w:ascii="Arial" w:hAnsi="Arial" w:cs="Arial"/>
          <w:b/>
        </w:rPr>
        <w:t>6.10.</w:t>
      </w:r>
      <w:r>
        <w:rPr>
          <w:rFonts w:ascii="Arial" w:hAnsi="Arial" w:cs="Arial"/>
        </w:rPr>
        <w:t xml:space="preserve"> </w:t>
      </w:r>
      <w:r>
        <w:rPr>
          <w:rStyle w:val="StrongEmphasis"/>
          <w:rFonts w:ascii="Arial" w:hAnsi="Arial" w:cs="Arial"/>
        </w:rPr>
        <w:t>RELATÓRIOS, PRODUÇÃO E FATURAMENTO.</w:t>
      </w:r>
    </w:p>
    <w:p w:rsidR="004E5DE1" w:rsidRDefault="00C12A49">
      <w:pPr>
        <w:numPr>
          <w:ilvl w:val="0"/>
          <w:numId w:val="21"/>
        </w:numPr>
        <w:tabs>
          <w:tab w:val="left" w:pos="284"/>
        </w:tabs>
        <w:jc w:val="both"/>
        <w:rPr>
          <w:rStyle w:val="StrongEmphasis"/>
          <w:rFonts w:ascii="Arial" w:hAnsi="Arial" w:cs="Arial"/>
          <w:b w:val="0"/>
          <w:bCs w:val="0"/>
        </w:rPr>
      </w:pPr>
      <w:r>
        <w:rPr>
          <w:rFonts w:ascii="Arial" w:hAnsi="Arial" w:cs="Arial"/>
        </w:rPr>
        <w:t xml:space="preserve">A Contratada deverá apresentar </w:t>
      </w:r>
      <w:r>
        <w:rPr>
          <w:rStyle w:val="StrongEmphasis"/>
          <w:rFonts w:ascii="Arial" w:hAnsi="Arial" w:cs="Arial"/>
          <w:b w:val="0"/>
        </w:rPr>
        <w:t>relatório mensal de produção</w:t>
      </w:r>
      <w:r>
        <w:rPr>
          <w:rFonts w:ascii="Arial" w:hAnsi="Arial" w:cs="Arial"/>
        </w:rPr>
        <w:t xml:space="preserve"> à fiscalização do contrato, contendo quantitativo de exames, horários, ocorrências e intercorrências, para fins de </w:t>
      </w:r>
      <w:r>
        <w:rPr>
          <w:rStyle w:val="StrongEmphasis"/>
          <w:rFonts w:ascii="Arial" w:hAnsi="Arial" w:cs="Arial"/>
          <w:b w:val="0"/>
        </w:rPr>
        <w:t>medição e faturamento.</w:t>
      </w:r>
    </w:p>
    <w:p w:rsidR="004E5DE1" w:rsidRDefault="004E5DE1">
      <w:pPr>
        <w:tabs>
          <w:tab w:val="left" w:pos="284"/>
        </w:tabs>
        <w:jc w:val="both"/>
        <w:rPr>
          <w:rStyle w:val="StrongEmphasis"/>
          <w:rFonts w:ascii="Arial" w:hAnsi="Arial" w:cs="Arial"/>
          <w:b w:val="0"/>
        </w:rPr>
      </w:pPr>
    </w:p>
    <w:p w:rsidR="004E5DE1" w:rsidRDefault="00C12A49">
      <w:pPr>
        <w:tabs>
          <w:tab w:val="left" w:pos="284"/>
        </w:tabs>
        <w:jc w:val="both"/>
        <w:rPr>
          <w:rStyle w:val="StrongEmphasis"/>
          <w:rFonts w:ascii="Arial" w:hAnsi="Arial" w:cs="Arial"/>
        </w:rPr>
      </w:pPr>
      <w:r>
        <w:rPr>
          <w:rFonts w:ascii="Arial" w:hAnsi="Arial" w:cs="Arial"/>
          <w:b/>
        </w:rPr>
        <w:t>6.11.</w:t>
      </w:r>
      <w:r>
        <w:rPr>
          <w:rFonts w:ascii="Arial" w:hAnsi="Arial" w:cs="Arial"/>
        </w:rPr>
        <w:t xml:space="preserve"> </w:t>
      </w:r>
      <w:r>
        <w:rPr>
          <w:rStyle w:val="StrongEmphasis"/>
          <w:rFonts w:ascii="Arial" w:hAnsi="Arial" w:cs="Arial"/>
        </w:rPr>
        <w:t>DA APRESENTAÇÃO DAS CONTAS.</w:t>
      </w:r>
    </w:p>
    <w:p w:rsidR="004E5DE1" w:rsidRDefault="00C12A49">
      <w:pPr>
        <w:tabs>
          <w:tab w:val="left" w:pos="284"/>
        </w:tabs>
        <w:jc w:val="both"/>
        <w:rPr>
          <w:rFonts w:ascii="Arial" w:hAnsi="Arial" w:cs="Arial"/>
        </w:rPr>
      </w:pPr>
      <w:r>
        <w:rPr>
          <w:rStyle w:val="StrongEmphasis"/>
          <w:rFonts w:ascii="Arial" w:hAnsi="Arial" w:cs="Arial"/>
          <w:b w:val="0"/>
        </w:rPr>
        <w:t>O preço estipulado neste contrato será pago da seguinte forma:</w:t>
      </w:r>
    </w:p>
    <w:p w:rsidR="004E5DE1" w:rsidRDefault="00C12A49">
      <w:pPr>
        <w:numPr>
          <w:ilvl w:val="0"/>
          <w:numId w:val="22"/>
        </w:numPr>
        <w:tabs>
          <w:tab w:val="left" w:pos="284"/>
        </w:tabs>
        <w:jc w:val="both"/>
        <w:rPr>
          <w:rFonts w:ascii="Arial" w:hAnsi="Arial" w:cs="Arial"/>
        </w:rPr>
      </w:pPr>
      <w:r>
        <w:rPr>
          <w:rFonts w:ascii="Arial" w:hAnsi="Arial" w:cs="Arial"/>
        </w:rPr>
        <w:t>O contratado apresentará mensalmente ao contratante, a nota fiscal e os documentos referentes ao serviço efetivamente prestados, obedecendo para tanto, o procedimento e os prazos estabelecidos pelos órgãos competentes do SUS;</w:t>
      </w:r>
    </w:p>
    <w:p w:rsidR="004E5DE1" w:rsidRDefault="00C12A49">
      <w:pPr>
        <w:numPr>
          <w:ilvl w:val="0"/>
          <w:numId w:val="22"/>
        </w:numPr>
        <w:tabs>
          <w:tab w:val="left" w:pos="284"/>
        </w:tabs>
        <w:jc w:val="both"/>
        <w:rPr>
          <w:rFonts w:ascii="Arial" w:hAnsi="Arial" w:cs="Arial"/>
        </w:rPr>
      </w:pPr>
      <w:r>
        <w:rPr>
          <w:rFonts w:ascii="Arial" w:hAnsi="Arial" w:cs="Arial"/>
        </w:rPr>
        <w:t>O contratante por sua vez, revisará e processará as faturas e documentos recebidos do contratado;</w:t>
      </w:r>
    </w:p>
    <w:p w:rsidR="004E5DE1" w:rsidRDefault="00C12A49">
      <w:pPr>
        <w:numPr>
          <w:ilvl w:val="0"/>
          <w:numId w:val="22"/>
        </w:numPr>
        <w:tabs>
          <w:tab w:val="left" w:pos="284"/>
        </w:tabs>
        <w:jc w:val="both"/>
        <w:rPr>
          <w:rFonts w:ascii="Arial" w:hAnsi="Arial" w:cs="Arial"/>
        </w:rPr>
      </w:pPr>
      <w:r>
        <w:rPr>
          <w:rFonts w:ascii="Arial" w:hAnsi="Arial" w:cs="Arial"/>
        </w:rPr>
        <w:t>Para fins de prova da data de apresentação das contas, observância dos prazos de pagamento, será entregue ao contratado o recibo, assinado ou rubricado pelo servidor do contratante, com a posição do respectivo carimbo funcional.</w:t>
      </w:r>
    </w:p>
    <w:p w:rsidR="004E5DE1" w:rsidRDefault="00C12A49">
      <w:pPr>
        <w:numPr>
          <w:ilvl w:val="0"/>
          <w:numId w:val="22"/>
        </w:numPr>
        <w:tabs>
          <w:tab w:val="left" w:pos="284"/>
        </w:tabs>
        <w:jc w:val="both"/>
        <w:rPr>
          <w:rFonts w:ascii="Arial" w:hAnsi="Arial" w:cs="Arial"/>
        </w:rPr>
      </w:pPr>
      <w:r>
        <w:rPr>
          <w:rFonts w:ascii="Arial" w:hAnsi="Arial" w:cs="Arial"/>
        </w:rPr>
        <w:t>As contas rejeitadas pelo serviço de processamento de dados ou pela conferência técnica e administrativa</w:t>
      </w:r>
      <w:proofErr w:type="gramStart"/>
      <w:r>
        <w:rPr>
          <w:rFonts w:ascii="Arial" w:hAnsi="Arial" w:cs="Arial"/>
        </w:rPr>
        <w:t>, serão</w:t>
      </w:r>
      <w:proofErr w:type="gramEnd"/>
      <w:r>
        <w:rPr>
          <w:rFonts w:ascii="Arial" w:hAnsi="Arial" w:cs="Arial"/>
        </w:rPr>
        <w:t xml:space="preserve"> devolvidas ao contratado para correções cabíveis, devendo ser apresentada no prazo estabelecido. O documento apresentado será acompanhado do correspondente documento original, devidamente inutilizado por meio de carimbo, quando cabível;</w:t>
      </w:r>
    </w:p>
    <w:p w:rsidR="004E5DE1" w:rsidRDefault="00C12A49">
      <w:pPr>
        <w:numPr>
          <w:ilvl w:val="0"/>
          <w:numId w:val="22"/>
        </w:numPr>
        <w:tabs>
          <w:tab w:val="left" w:pos="284"/>
        </w:tabs>
        <w:jc w:val="both"/>
        <w:rPr>
          <w:rFonts w:ascii="Arial" w:hAnsi="Arial" w:cs="Arial"/>
        </w:rPr>
      </w:pPr>
      <w:r>
        <w:rPr>
          <w:rFonts w:ascii="Arial" w:hAnsi="Arial" w:cs="Arial"/>
        </w:rPr>
        <w:t>Ocorrendo erro, falha ou falta de processamento de contas, por culpa do contratante, este garantirá a contratada o pagamento no prazo avençado neste contrato, pelos valores do mês imediatamente anterior, acertando-se as diferenças que houver no pagamento seguinte, mas ficando a Secretaria da Saúde, exonerada do pagamento de multas e sanções financeiras.</w:t>
      </w:r>
    </w:p>
    <w:p w:rsidR="004E5DE1" w:rsidRDefault="00C12A49">
      <w:pPr>
        <w:tabs>
          <w:tab w:val="left" w:pos="284"/>
        </w:tabs>
        <w:jc w:val="both"/>
        <w:rPr>
          <w:rFonts w:ascii="Arial" w:hAnsi="Arial" w:cs="Arial"/>
        </w:rPr>
      </w:pPr>
      <w:r>
        <w:rPr>
          <w:rFonts w:ascii="Arial" w:hAnsi="Arial" w:cs="Arial"/>
        </w:rPr>
        <w:t xml:space="preserve"> </w:t>
      </w:r>
    </w:p>
    <w:p w:rsidR="004E5DE1" w:rsidRDefault="00C12A49">
      <w:pPr>
        <w:shd w:val="clear" w:color="auto" w:fill="CCCCCC"/>
        <w:ind w:firstLine="561"/>
        <w:rPr>
          <w:rFonts w:ascii="Arial" w:hAnsi="Arial" w:cs="Arial"/>
        </w:rPr>
      </w:pPr>
      <w:r>
        <w:rPr>
          <w:rFonts w:ascii="Arial" w:hAnsi="Arial" w:cs="Arial"/>
          <w:b/>
          <w:bCs/>
        </w:rPr>
        <w:t xml:space="preserve">7. DO CONTROLE, AVALIAÇÃO, VISTORIA E </w:t>
      </w:r>
      <w:proofErr w:type="gramStart"/>
      <w:r>
        <w:rPr>
          <w:rFonts w:ascii="Arial" w:hAnsi="Arial" w:cs="Arial"/>
          <w:b/>
          <w:bCs/>
        </w:rPr>
        <w:t>FISCALIZAÇÃO</w:t>
      </w:r>
      <w:proofErr w:type="gramEnd"/>
    </w:p>
    <w:p w:rsidR="004E5DE1" w:rsidRDefault="00C12A49">
      <w:pPr>
        <w:numPr>
          <w:ilvl w:val="0"/>
          <w:numId w:val="33"/>
        </w:numPr>
        <w:tabs>
          <w:tab w:val="left" w:pos="284"/>
        </w:tabs>
        <w:jc w:val="both"/>
        <w:rPr>
          <w:rFonts w:ascii="Arial" w:hAnsi="Arial" w:cs="Arial"/>
        </w:rPr>
      </w:pPr>
      <w:r>
        <w:rPr>
          <w:rFonts w:ascii="Arial" w:hAnsi="Arial" w:cs="Arial"/>
        </w:rPr>
        <w:t>A execução do presente contrato será avaliada pelos órgãos competentes da Secretaria Municipal de Saúde, mediante procedimentos de supervisão indireta ou local, os quais observarão o cumprimento das cláusulas e condições estabelecidas neste contrato.</w:t>
      </w:r>
    </w:p>
    <w:p w:rsidR="004E5DE1" w:rsidRDefault="00C12A49">
      <w:pPr>
        <w:numPr>
          <w:ilvl w:val="0"/>
          <w:numId w:val="26"/>
        </w:numPr>
        <w:tabs>
          <w:tab w:val="left" w:pos="284"/>
        </w:tabs>
        <w:jc w:val="both"/>
        <w:rPr>
          <w:rFonts w:ascii="Arial" w:hAnsi="Arial" w:cs="Arial"/>
        </w:rPr>
      </w:pPr>
      <w:r>
        <w:rPr>
          <w:rFonts w:ascii="Arial" w:hAnsi="Arial" w:cs="Arial"/>
        </w:rPr>
        <w:t>Qualquer alteração ou modificação que importe em diminuição da capacidade operativa do contratante</w:t>
      </w:r>
      <w:proofErr w:type="gramStart"/>
      <w:r>
        <w:rPr>
          <w:rFonts w:ascii="Arial" w:hAnsi="Arial" w:cs="Arial"/>
        </w:rPr>
        <w:t>, poderá</w:t>
      </w:r>
      <w:proofErr w:type="gramEnd"/>
      <w:r>
        <w:rPr>
          <w:rFonts w:ascii="Arial" w:hAnsi="Arial" w:cs="Arial"/>
        </w:rPr>
        <w:t xml:space="preserve"> ensejar a não prorrogação deste contrato ou a revisão das condições ora estipuladas.</w:t>
      </w:r>
    </w:p>
    <w:p w:rsidR="004E5DE1" w:rsidRDefault="00C12A49">
      <w:pPr>
        <w:numPr>
          <w:ilvl w:val="0"/>
          <w:numId w:val="26"/>
        </w:numPr>
        <w:tabs>
          <w:tab w:val="left" w:pos="284"/>
        </w:tabs>
        <w:jc w:val="both"/>
        <w:rPr>
          <w:rFonts w:ascii="Arial" w:hAnsi="Arial" w:cs="Arial"/>
        </w:rPr>
      </w:pPr>
      <w:r>
        <w:rPr>
          <w:rFonts w:ascii="Arial" w:hAnsi="Arial" w:cs="Arial"/>
        </w:rPr>
        <w:t>O contratado facilitará ao contratante o acompanhamento e a fiscalização permanente dos serviços e prestará todos os esclarecimentos que lhe forem solicitados pelos servidores do contratante, designados para tal fim.</w:t>
      </w:r>
    </w:p>
    <w:p w:rsidR="004E5DE1" w:rsidRDefault="00C12A49">
      <w:pPr>
        <w:numPr>
          <w:ilvl w:val="0"/>
          <w:numId w:val="26"/>
        </w:numPr>
        <w:tabs>
          <w:tab w:val="left" w:pos="284"/>
        </w:tabs>
        <w:jc w:val="both"/>
        <w:rPr>
          <w:rFonts w:ascii="Arial" w:hAnsi="Arial" w:cs="Arial"/>
        </w:rPr>
      </w:pPr>
      <w:proofErr w:type="gramStart"/>
      <w:r>
        <w:rPr>
          <w:rFonts w:ascii="Arial" w:hAnsi="Arial" w:cs="Arial"/>
        </w:rPr>
        <w:t>A fiscalização exercida pelo contratante sobre os serviços ora contratados</w:t>
      </w:r>
      <w:proofErr w:type="gramEnd"/>
      <w:r>
        <w:rPr>
          <w:rFonts w:ascii="Arial" w:hAnsi="Arial" w:cs="Arial"/>
        </w:rPr>
        <w:t xml:space="preserve"> não eximirá o contratado da sua plena responsabilidade perante o contratante, ou para os pacientes e terceiros, decorrentes de culpa ou dolo na execução do contrato.</w:t>
      </w:r>
    </w:p>
    <w:p w:rsidR="004E5DE1" w:rsidRDefault="004E5DE1">
      <w:pPr>
        <w:pStyle w:val="Nivel2"/>
        <w:numPr>
          <w:ilvl w:val="0"/>
          <w:numId w:val="0"/>
        </w:numPr>
        <w:tabs>
          <w:tab w:val="left" w:pos="3075"/>
        </w:tabs>
        <w:spacing w:before="0" w:after="0" w:line="240" w:lineRule="auto"/>
        <w:ind w:left="360"/>
        <w:rPr>
          <w:color w:val="auto"/>
        </w:rPr>
      </w:pPr>
    </w:p>
    <w:p w:rsidR="004E5DE1" w:rsidRDefault="00C12A49">
      <w:pPr>
        <w:shd w:val="clear" w:color="auto" w:fill="DDDDDD"/>
        <w:tabs>
          <w:tab w:val="left" w:pos="284"/>
        </w:tabs>
        <w:ind w:firstLine="561"/>
        <w:rPr>
          <w:rFonts w:ascii="Arial" w:hAnsi="Arial" w:cs="Arial"/>
        </w:rPr>
      </w:pPr>
      <w:r>
        <w:rPr>
          <w:rFonts w:ascii="Arial" w:hAnsi="Arial" w:cs="Arial"/>
          <w:b/>
          <w:bCs/>
        </w:rPr>
        <w:t>8. DO FORNECIMENTO DE INFORMAÇÕES:</w:t>
      </w:r>
    </w:p>
    <w:p w:rsidR="004E5DE1" w:rsidRDefault="00C12A49">
      <w:pPr>
        <w:numPr>
          <w:ilvl w:val="0"/>
          <w:numId w:val="9"/>
        </w:numPr>
        <w:tabs>
          <w:tab w:val="left" w:pos="284"/>
        </w:tabs>
        <w:jc w:val="both"/>
        <w:rPr>
          <w:rFonts w:ascii="Arial" w:hAnsi="Arial" w:cs="Arial"/>
        </w:rPr>
      </w:pPr>
      <w:r>
        <w:rPr>
          <w:rFonts w:ascii="Arial" w:hAnsi="Arial" w:cs="Arial"/>
        </w:rPr>
        <w:t xml:space="preserve">As informações ou esclarecimentos referentes a presente licitação deverão ser inseridas no sistema de processamento da Licitação, através do sítio eletrônico: </w:t>
      </w:r>
      <w:hyperlink r:id="rId13">
        <w:r>
          <w:rPr>
            <w:rStyle w:val="Hyperlink"/>
            <w:rFonts w:ascii="Arial" w:hAnsi="Arial" w:cs="Arial"/>
          </w:rPr>
          <w:t>https://bnccompras.com</w:t>
        </w:r>
      </w:hyperlink>
      <w:r>
        <w:rPr>
          <w:rFonts w:ascii="Arial" w:hAnsi="Arial" w:cs="Arial"/>
        </w:rPr>
        <w:t xml:space="preserve"> </w:t>
      </w:r>
    </w:p>
    <w:p w:rsidR="004E5DE1" w:rsidRDefault="004E5DE1">
      <w:pPr>
        <w:jc w:val="both"/>
        <w:rPr>
          <w:rFonts w:ascii="Arial" w:eastAsia="Arial" w:hAnsi="Arial" w:cs="Arial"/>
          <w:color w:val="000000"/>
        </w:rPr>
      </w:pPr>
    </w:p>
    <w:p w:rsidR="004E5DE1" w:rsidRDefault="00C12A49">
      <w:pPr>
        <w:shd w:val="clear" w:color="auto" w:fill="CCCCCC"/>
        <w:ind w:firstLine="561"/>
        <w:jc w:val="both"/>
        <w:rPr>
          <w:rFonts w:ascii="Arial" w:hAnsi="Arial" w:cs="Arial"/>
        </w:rPr>
      </w:pPr>
      <w:r>
        <w:rPr>
          <w:rFonts w:ascii="Arial" w:hAnsi="Arial" w:cs="Arial"/>
          <w:b/>
          <w:bCs/>
        </w:rPr>
        <w:t>9. EXIGÊNCIA PARA HABILITAÇÃO:</w:t>
      </w:r>
    </w:p>
    <w:p w:rsidR="004E5DE1" w:rsidRDefault="00C12A49">
      <w:pPr>
        <w:numPr>
          <w:ilvl w:val="0"/>
          <w:numId w:val="7"/>
        </w:numPr>
        <w:tabs>
          <w:tab w:val="left" w:pos="284"/>
        </w:tabs>
        <w:jc w:val="both"/>
        <w:rPr>
          <w:rFonts w:ascii="Arial" w:hAnsi="Arial" w:cs="Arial"/>
          <w:color w:val="000000"/>
        </w:rPr>
      </w:pPr>
      <w:r>
        <w:rPr>
          <w:rFonts w:ascii="Arial" w:hAnsi="Arial" w:cs="Arial"/>
          <w:b/>
          <w:bCs/>
          <w:color w:val="000000"/>
        </w:rPr>
        <w:t>HABILITAÇÃO JURÍDICA</w:t>
      </w:r>
    </w:p>
    <w:p w:rsidR="004E5DE1" w:rsidRDefault="00C12A49">
      <w:pPr>
        <w:numPr>
          <w:ilvl w:val="1"/>
          <w:numId w:val="7"/>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rsidR="004E5DE1" w:rsidRDefault="00C12A49">
      <w:pPr>
        <w:numPr>
          <w:ilvl w:val="1"/>
          <w:numId w:val="7"/>
        </w:numPr>
        <w:tabs>
          <w:tab w:val="left" w:pos="284"/>
        </w:tabs>
        <w:jc w:val="both"/>
        <w:rPr>
          <w:rFonts w:ascii="Arial" w:hAnsi="Arial" w:cs="Arial"/>
          <w:color w:val="000000"/>
        </w:rPr>
      </w:pPr>
      <w:r>
        <w:rPr>
          <w:rFonts w:ascii="Arial" w:hAnsi="Arial" w:cs="Arial"/>
        </w:rPr>
        <w:t xml:space="preserve">Licença Sanitária Estadual ou Municipal vigentes, compatível com o objeto da licitação. </w:t>
      </w:r>
    </w:p>
    <w:p w:rsidR="004E5DE1" w:rsidRDefault="00C12A49">
      <w:pPr>
        <w:numPr>
          <w:ilvl w:val="1"/>
          <w:numId w:val="7"/>
        </w:numPr>
        <w:tabs>
          <w:tab w:val="left" w:pos="284"/>
        </w:tabs>
        <w:jc w:val="both"/>
        <w:rPr>
          <w:rFonts w:ascii="Arial" w:hAnsi="Arial" w:cs="Arial"/>
          <w:color w:val="000000"/>
        </w:rPr>
      </w:pPr>
      <w:r>
        <w:rPr>
          <w:rFonts w:ascii="Arial" w:hAnsi="Arial" w:cs="Arial"/>
        </w:rPr>
        <w:t>Cópia do Cadastro Nacional dos Estabelecimentos de Saúde (CNES).</w:t>
      </w:r>
    </w:p>
    <w:p w:rsidR="004E5DE1" w:rsidRDefault="00C12A49">
      <w:pPr>
        <w:numPr>
          <w:ilvl w:val="1"/>
          <w:numId w:val="7"/>
        </w:numPr>
        <w:tabs>
          <w:tab w:val="left" w:pos="284"/>
        </w:tabs>
        <w:jc w:val="both"/>
        <w:rPr>
          <w:rFonts w:ascii="Arial" w:hAnsi="Arial" w:cs="Arial"/>
          <w:color w:val="000000"/>
        </w:rPr>
      </w:pPr>
      <w:r>
        <w:rPr>
          <w:rFonts w:ascii="Arial" w:hAnsi="Arial" w:cs="Arial"/>
        </w:rPr>
        <w:t>Certidão de Registro e Regularidade da Empresa (CRE) junto ao Conselho Regional de Medicina (CRM), válida na data da sessão.</w:t>
      </w:r>
    </w:p>
    <w:p w:rsidR="004E5DE1" w:rsidRDefault="00C12A49">
      <w:pPr>
        <w:numPr>
          <w:ilvl w:val="1"/>
          <w:numId w:val="7"/>
        </w:numPr>
        <w:tabs>
          <w:tab w:val="left" w:pos="284"/>
        </w:tabs>
        <w:jc w:val="both"/>
        <w:rPr>
          <w:rFonts w:ascii="Arial" w:hAnsi="Arial" w:cs="Arial"/>
          <w:color w:val="000000"/>
        </w:rPr>
      </w:pPr>
      <w:r>
        <w:rPr>
          <w:rFonts w:ascii="Arial" w:hAnsi="Arial" w:cs="Arial"/>
        </w:rPr>
        <w:t>Autorização de Funcionamento de Empresa (AFE), válida, expedida pela ANVISA, compatível com o objeto contratado, nos termos da legislação sanitária vigente.</w:t>
      </w:r>
    </w:p>
    <w:p w:rsidR="004E5DE1" w:rsidRDefault="00C12A49">
      <w:pPr>
        <w:numPr>
          <w:ilvl w:val="1"/>
          <w:numId w:val="7"/>
        </w:numPr>
        <w:tabs>
          <w:tab w:val="left" w:pos="284"/>
        </w:tabs>
        <w:jc w:val="both"/>
        <w:rPr>
          <w:rFonts w:ascii="Arial" w:hAnsi="Arial" w:cs="Arial"/>
          <w:color w:val="000000"/>
        </w:rPr>
      </w:pPr>
      <w:r>
        <w:rPr>
          <w:rFonts w:ascii="Arial" w:hAnsi="Arial" w:cs="Arial"/>
        </w:rPr>
        <w:t>Autorização da Comissão Nacional de Energia Nuclear</w:t>
      </w:r>
      <w:r>
        <w:rPr>
          <w:rFonts w:ascii="Arial" w:hAnsi="Arial" w:cs="Arial"/>
          <w:b/>
          <w:bCs/>
        </w:rPr>
        <w:t xml:space="preserve"> </w:t>
      </w:r>
      <w:r>
        <w:rPr>
          <w:rFonts w:ascii="Arial" w:hAnsi="Arial" w:cs="Arial"/>
          <w:bCs/>
        </w:rPr>
        <w:t>(CNEN)</w:t>
      </w:r>
      <w:r>
        <w:rPr>
          <w:rFonts w:ascii="Arial" w:hAnsi="Arial" w:cs="Arial"/>
          <w:b/>
          <w:bCs/>
        </w:rPr>
        <w:t xml:space="preserve"> </w:t>
      </w:r>
      <w:r>
        <w:rPr>
          <w:rFonts w:ascii="Arial" w:hAnsi="Arial" w:cs="Arial"/>
        </w:rPr>
        <w:t>para Operação de equipamentos nucleares e uso de fontes radioativas não seladas (</w:t>
      </w:r>
      <w:proofErr w:type="spellStart"/>
      <w:r>
        <w:rPr>
          <w:rFonts w:ascii="Arial" w:hAnsi="Arial" w:cs="Arial"/>
        </w:rPr>
        <w:t>radiofármacos</w:t>
      </w:r>
      <w:proofErr w:type="spellEnd"/>
      <w:r>
        <w:rPr>
          <w:rFonts w:ascii="Arial" w:hAnsi="Arial" w:cs="Arial"/>
        </w:rPr>
        <w:t xml:space="preserve">) vigente na data da sessão pública. </w:t>
      </w:r>
    </w:p>
    <w:p w:rsidR="004E5DE1" w:rsidRDefault="00C12A49">
      <w:pPr>
        <w:tabs>
          <w:tab w:val="left" w:pos="945"/>
        </w:tabs>
        <w:jc w:val="both"/>
        <w:rPr>
          <w:rFonts w:ascii="Arial" w:hAnsi="Arial" w:cs="Arial"/>
        </w:rPr>
      </w:pPr>
      <w:r>
        <w:rPr>
          <w:rFonts w:ascii="Arial" w:hAnsi="Arial" w:cs="Arial"/>
        </w:rPr>
        <w:tab/>
      </w:r>
    </w:p>
    <w:p w:rsidR="004E5DE1" w:rsidRDefault="00C12A49">
      <w:pPr>
        <w:numPr>
          <w:ilvl w:val="0"/>
          <w:numId w:val="7"/>
        </w:numPr>
        <w:tabs>
          <w:tab w:val="left" w:pos="284"/>
        </w:tabs>
        <w:jc w:val="both"/>
        <w:rPr>
          <w:rFonts w:ascii="Arial" w:hAnsi="Arial" w:cs="Arial"/>
        </w:rPr>
      </w:pPr>
      <w:r>
        <w:rPr>
          <w:rFonts w:ascii="Arial" w:hAnsi="Arial" w:cs="Arial"/>
          <w:b/>
          <w:bCs/>
        </w:rPr>
        <w:t>REGULARIDADE FISCAL E TRABALHISTA</w:t>
      </w:r>
    </w:p>
    <w:p w:rsidR="004E5DE1" w:rsidRDefault="00C12A49">
      <w:pPr>
        <w:numPr>
          <w:ilvl w:val="1"/>
          <w:numId w:val="7"/>
        </w:numPr>
        <w:tabs>
          <w:tab w:val="left" w:pos="284"/>
        </w:tabs>
        <w:jc w:val="both"/>
        <w:rPr>
          <w:rFonts w:ascii="Arial" w:hAnsi="Arial" w:cs="Arial"/>
        </w:rPr>
      </w:pPr>
      <w:r>
        <w:rPr>
          <w:rFonts w:ascii="Arial" w:hAnsi="Arial" w:cs="Arial"/>
          <w:color w:val="000000"/>
        </w:rPr>
        <w:lastRenderedPageBreak/>
        <w:t>Inscrição no Cadastro Nacional de Pessoa Jurídica (CNPJ), do Ministério da Fazenda.</w:t>
      </w:r>
    </w:p>
    <w:p w:rsidR="004E5DE1" w:rsidRDefault="00C12A49">
      <w:pPr>
        <w:numPr>
          <w:ilvl w:val="1"/>
          <w:numId w:val="7"/>
        </w:numPr>
        <w:tabs>
          <w:tab w:val="left" w:pos="284"/>
        </w:tabs>
        <w:jc w:val="both"/>
        <w:rPr>
          <w:rFonts w:ascii="Arial" w:hAnsi="Arial" w:cs="Arial"/>
        </w:rPr>
      </w:pPr>
      <w:r>
        <w:rPr>
          <w:rFonts w:ascii="Arial" w:hAnsi="Arial" w:cs="Arial"/>
          <w:color w:val="000000"/>
        </w:rPr>
        <w:t>Certidão Conjunta Negativa de Débitos ou Positiva com Efeito de Negativa, relativa a Tributos Federais (inclusive as contribuições sociais) e à Dívida Ativa da União;</w:t>
      </w:r>
    </w:p>
    <w:p w:rsidR="004E5DE1" w:rsidRDefault="00C12A49">
      <w:pPr>
        <w:numPr>
          <w:ilvl w:val="1"/>
          <w:numId w:val="7"/>
        </w:numPr>
        <w:tabs>
          <w:tab w:val="left" w:pos="284"/>
          <w:tab w:val="left" w:pos="426"/>
        </w:tabs>
        <w:jc w:val="both"/>
      </w:pPr>
      <w:r>
        <w:rPr>
          <w:rFonts w:ascii="Arial" w:hAnsi="Arial" w:cs="Arial"/>
          <w:color w:val="000000"/>
        </w:rPr>
        <w:t>C</w:t>
      </w:r>
      <w:r>
        <w:rPr>
          <w:rFonts w:ascii="Arial" w:hAnsi="Arial" w:cs="Calibri"/>
          <w:color w:val="000000"/>
        </w:rPr>
        <w:t>ertidão Negativa de Débitos ou Positiva com Efeito de Negativa de Débitos com a Fazenda Municipal</w:t>
      </w:r>
      <w:r>
        <w:rPr>
          <w:rFonts w:ascii="Arial" w:hAnsi="Arial" w:cs="Arial"/>
          <w:color w:val="000000"/>
        </w:rPr>
        <w:t xml:space="preserve"> de débito, relativa à sede ou do domicílio do licitante, com relação aos tributos mobiliários (ISS);</w:t>
      </w:r>
    </w:p>
    <w:p w:rsidR="004E5DE1" w:rsidRDefault="00C12A49">
      <w:pPr>
        <w:numPr>
          <w:ilvl w:val="1"/>
          <w:numId w:val="7"/>
        </w:numPr>
        <w:tabs>
          <w:tab w:val="left" w:pos="284"/>
          <w:tab w:val="left" w:pos="426"/>
        </w:tabs>
        <w:jc w:val="both"/>
      </w:pPr>
      <w:r>
        <w:rPr>
          <w:rFonts w:ascii="Arial" w:hAnsi="Arial" w:cs="Arial"/>
          <w:color w:val="000000"/>
        </w:rPr>
        <w:t xml:space="preserve">Certidão de regularidade de débito para com o Fundo de Garantia por Tempo de Serviço (FGTS); </w:t>
      </w:r>
    </w:p>
    <w:p w:rsidR="004E5DE1" w:rsidRDefault="00C12A49">
      <w:pPr>
        <w:numPr>
          <w:ilvl w:val="1"/>
          <w:numId w:val="7"/>
        </w:numPr>
        <w:tabs>
          <w:tab w:val="left" w:pos="284"/>
          <w:tab w:val="left" w:pos="426"/>
        </w:tabs>
        <w:jc w:val="both"/>
      </w:pPr>
      <w:r>
        <w:rPr>
          <w:rFonts w:ascii="Arial" w:hAnsi="Arial" w:cs="Arial"/>
          <w:color w:val="000000"/>
        </w:rPr>
        <w:t>Certidão Negativa de Débitos Trabalhistas ou Positiva de Débitos Trabalhistas com Efeito de Negativa.</w:t>
      </w:r>
    </w:p>
    <w:p w:rsidR="004E5DE1" w:rsidRDefault="004E5DE1">
      <w:pPr>
        <w:tabs>
          <w:tab w:val="left" w:pos="284"/>
        </w:tabs>
        <w:jc w:val="both"/>
        <w:rPr>
          <w:rFonts w:ascii="Arial" w:hAnsi="Arial" w:cs="Arial"/>
          <w:highlight w:val="yellow"/>
        </w:rPr>
      </w:pPr>
    </w:p>
    <w:p w:rsidR="004E5DE1" w:rsidRDefault="00C12A49">
      <w:pPr>
        <w:numPr>
          <w:ilvl w:val="0"/>
          <w:numId w:val="7"/>
        </w:numPr>
        <w:tabs>
          <w:tab w:val="left" w:pos="284"/>
        </w:tabs>
        <w:jc w:val="both"/>
        <w:rPr>
          <w:rFonts w:ascii="Arial" w:hAnsi="Arial" w:cs="Arial"/>
        </w:rPr>
      </w:pPr>
      <w:r>
        <w:rPr>
          <w:rFonts w:ascii="Arial" w:hAnsi="Arial" w:cs="Arial"/>
          <w:b/>
          <w:bCs/>
        </w:rPr>
        <w:t>QUALIFICAÇÃO ECONÔMICO-FINANCEIRA</w:t>
      </w:r>
    </w:p>
    <w:p w:rsidR="004E5DE1" w:rsidRDefault="00C12A49">
      <w:pPr>
        <w:numPr>
          <w:ilvl w:val="1"/>
          <w:numId w:val="7"/>
        </w:numPr>
        <w:tabs>
          <w:tab w:val="left" w:pos="284"/>
        </w:tabs>
        <w:jc w:val="both"/>
        <w:rPr>
          <w:rFonts w:ascii="Arial" w:hAnsi="Arial" w:cs="Arial"/>
        </w:rPr>
      </w:pPr>
      <w:r>
        <w:rPr>
          <w:rFonts w:ascii="Arial" w:hAnsi="Arial" w:cs="Arial"/>
        </w:rPr>
        <w:t xml:space="preserve">Certidão negativa de </w:t>
      </w:r>
      <w:r>
        <w:rPr>
          <w:rFonts w:ascii="Arial" w:hAnsi="Arial" w:cs="Arial"/>
          <w:b/>
        </w:rPr>
        <w:t xml:space="preserve">falência </w:t>
      </w:r>
      <w:r>
        <w:rPr>
          <w:rFonts w:ascii="Arial" w:hAnsi="Arial" w:cs="Arial"/>
        </w:rPr>
        <w:t>expedida pelo distribuidor da sede da pessoa jurídica, com data não superior a 180 (cento e oitenta) dias, da data limite para o recebimento das propostas da presente licitação.</w:t>
      </w:r>
    </w:p>
    <w:p w:rsidR="004E5DE1" w:rsidRDefault="004E5DE1">
      <w:pPr>
        <w:tabs>
          <w:tab w:val="left" w:pos="284"/>
          <w:tab w:val="left" w:pos="426"/>
        </w:tabs>
        <w:jc w:val="both"/>
        <w:rPr>
          <w:rFonts w:ascii="Arial" w:hAnsi="Arial" w:cs="Arial"/>
        </w:rPr>
      </w:pPr>
    </w:p>
    <w:p w:rsidR="004E5DE1" w:rsidRDefault="00C12A49">
      <w:pPr>
        <w:numPr>
          <w:ilvl w:val="0"/>
          <w:numId w:val="7"/>
        </w:numPr>
        <w:tabs>
          <w:tab w:val="left" w:pos="284"/>
          <w:tab w:val="left" w:pos="426"/>
        </w:tabs>
        <w:jc w:val="both"/>
        <w:rPr>
          <w:rFonts w:ascii="Arial" w:hAnsi="Arial" w:cs="Arial"/>
        </w:rPr>
      </w:pPr>
      <w:r>
        <w:rPr>
          <w:rFonts w:ascii="Arial" w:hAnsi="Arial" w:cs="Arial"/>
          <w:b/>
          <w:bCs/>
        </w:rPr>
        <w:t>DOCUMENTAÇÃO COMPLEMENTAR</w:t>
      </w:r>
    </w:p>
    <w:p w:rsidR="004E5DE1" w:rsidRDefault="00C12A49">
      <w:pPr>
        <w:numPr>
          <w:ilvl w:val="1"/>
          <w:numId w:val="7"/>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rsidR="004E5DE1" w:rsidRDefault="00C12A49">
      <w:pPr>
        <w:numPr>
          <w:ilvl w:val="1"/>
          <w:numId w:val="7"/>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rsidR="004E5DE1" w:rsidRDefault="00C12A49">
      <w:pPr>
        <w:numPr>
          <w:ilvl w:val="1"/>
          <w:numId w:val="7"/>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rsidR="004E5DE1" w:rsidRDefault="00C12A49">
      <w:pPr>
        <w:numPr>
          <w:ilvl w:val="2"/>
          <w:numId w:val="7"/>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rsidR="004E5DE1" w:rsidRDefault="00C12A49">
      <w:pPr>
        <w:numPr>
          <w:ilvl w:val="2"/>
          <w:numId w:val="7"/>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rsidR="004E5DE1" w:rsidRDefault="00C12A49">
      <w:pPr>
        <w:numPr>
          <w:ilvl w:val="3"/>
          <w:numId w:val="7"/>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rsidR="004E5DE1" w:rsidRDefault="00C12A49">
      <w:pPr>
        <w:numPr>
          <w:ilvl w:val="3"/>
          <w:numId w:val="7"/>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rsidR="004E5DE1" w:rsidRDefault="004E5DE1">
      <w:pPr>
        <w:tabs>
          <w:tab w:val="left" w:pos="284"/>
          <w:tab w:val="left" w:pos="426"/>
          <w:tab w:val="left" w:pos="567"/>
        </w:tabs>
        <w:jc w:val="both"/>
        <w:rPr>
          <w:rFonts w:ascii="Arial" w:hAnsi="Arial" w:cs="Arial"/>
        </w:rPr>
      </w:pPr>
    </w:p>
    <w:p w:rsidR="004E5DE1" w:rsidRDefault="00C12A49">
      <w:pPr>
        <w:numPr>
          <w:ilvl w:val="0"/>
          <w:numId w:val="7"/>
        </w:numPr>
        <w:tabs>
          <w:tab w:val="left" w:pos="284"/>
          <w:tab w:val="left" w:pos="426"/>
          <w:tab w:val="left" w:pos="567"/>
        </w:tabs>
        <w:jc w:val="both"/>
        <w:rPr>
          <w:rFonts w:ascii="Arial" w:hAnsi="Arial" w:cs="Arial"/>
        </w:rPr>
      </w:pPr>
      <w:r>
        <w:rPr>
          <w:rFonts w:ascii="Arial" w:hAnsi="Arial" w:cs="Arial"/>
          <w:b/>
          <w:bCs/>
        </w:rPr>
        <w:t>QUALIFICAÇÃO TÉCNICA</w:t>
      </w:r>
    </w:p>
    <w:p w:rsidR="004E5DE1" w:rsidRDefault="00C12A49">
      <w:pPr>
        <w:numPr>
          <w:ilvl w:val="1"/>
          <w:numId w:val="8"/>
        </w:numPr>
        <w:tabs>
          <w:tab w:val="left" w:pos="284"/>
          <w:tab w:val="left" w:pos="426"/>
          <w:tab w:val="left" w:pos="567"/>
        </w:tabs>
        <w:jc w:val="both"/>
        <w:rPr>
          <w:rFonts w:ascii="Arial" w:hAnsi="Arial" w:cs="Arial"/>
        </w:rPr>
      </w:pPr>
      <w:r>
        <w:rPr>
          <w:rFonts w:ascii="Arial" w:hAnsi="Arial" w:cs="Arial"/>
        </w:rPr>
        <w:t xml:space="preserve">Declaração de que dispõe de equipe médica e técnica em quantitativo e qualificação compatíveis com o objeto da contratação, comprometendo-se, caso seja vencedora do certame, a apresentar </w:t>
      </w:r>
      <w:proofErr w:type="gramStart"/>
      <w:r>
        <w:rPr>
          <w:rFonts w:ascii="Arial" w:hAnsi="Arial" w:cs="Arial"/>
        </w:rPr>
        <w:t>a relação nominal dos profissionais que atuarão na execução dos serviços, contendo, para cada um, o número de inscrição no respectivo Conselho de Classe, a qualificação</w:t>
      </w:r>
      <w:proofErr w:type="gramEnd"/>
      <w:r>
        <w:rPr>
          <w:rFonts w:ascii="Arial" w:hAnsi="Arial" w:cs="Arial"/>
        </w:rPr>
        <w:t xml:space="preserve"> técnica e o título de especialista em Medicina Nuclear, reconhecido pelo CFM/AMB, ou certificado de residência médica reconhecida pelo MEC;</w:t>
      </w:r>
    </w:p>
    <w:p w:rsidR="004E5DE1" w:rsidRDefault="00C12A49">
      <w:pPr>
        <w:numPr>
          <w:ilvl w:val="0"/>
          <w:numId w:val="11"/>
        </w:numPr>
        <w:tabs>
          <w:tab w:val="left" w:pos="284"/>
        </w:tabs>
        <w:spacing w:line="245" w:lineRule="auto"/>
        <w:ind w:left="0" w:firstLine="0"/>
        <w:jc w:val="both"/>
        <w:rPr>
          <w:rFonts w:ascii="Arial" w:hAnsi="Arial" w:cs="Arial"/>
          <w:color w:val="000000"/>
        </w:rPr>
      </w:pPr>
      <w:r>
        <w:rPr>
          <w:rFonts w:ascii="Arial" w:eastAsia="Calibri" w:hAnsi="Arial" w:cs="Arial"/>
        </w:rPr>
        <w:t>Declaração de que possui e apresentará na assinatura do contrato</w:t>
      </w:r>
      <w:r>
        <w:rPr>
          <w:rFonts w:ascii="Arial" w:hAnsi="Arial" w:cs="Arial"/>
          <w:color w:val="000000"/>
        </w:rPr>
        <w:t>:</w:t>
      </w:r>
    </w:p>
    <w:p w:rsidR="004E5DE1" w:rsidRDefault="00C12A49">
      <w:pPr>
        <w:numPr>
          <w:ilvl w:val="1"/>
          <w:numId w:val="11"/>
        </w:numPr>
        <w:tabs>
          <w:tab w:val="left" w:pos="284"/>
        </w:tabs>
        <w:spacing w:line="245" w:lineRule="auto"/>
        <w:ind w:left="567"/>
        <w:jc w:val="both"/>
        <w:rPr>
          <w:rFonts w:ascii="Arial" w:hAnsi="Arial" w:cs="Arial"/>
          <w:color w:val="000000"/>
        </w:rPr>
      </w:pPr>
      <w:r>
        <w:rPr>
          <w:rFonts w:ascii="Arial" w:hAnsi="Arial" w:cs="Arial"/>
        </w:rPr>
        <w:t>Programa de Proteção Radiológica (PPR) devidamente aprovado, nos termos da regulamentação vigente, com Contrato vigente com empresa especializada em dosimetria individual.</w:t>
      </w:r>
      <w:r>
        <w:rPr>
          <w:rFonts w:ascii="Arial" w:hAnsi="Arial" w:cs="Arial"/>
          <w:b/>
          <w:bCs/>
        </w:rPr>
        <w:t xml:space="preserve"> </w:t>
      </w:r>
    </w:p>
    <w:p w:rsidR="004E5DE1" w:rsidRDefault="00C12A49">
      <w:pPr>
        <w:numPr>
          <w:ilvl w:val="1"/>
          <w:numId w:val="11"/>
        </w:numPr>
        <w:tabs>
          <w:tab w:val="left" w:pos="284"/>
        </w:tabs>
        <w:spacing w:line="245" w:lineRule="auto"/>
        <w:ind w:left="567"/>
        <w:jc w:val="both"/>
        <w:rPr>
          <w:rFonts w:ascii="Arial" w:hAnsi="Arial" w:cs="Arial"/>
          <w:color w:val="000000"/>
        </w:rPr>
      </w:pPr>
      <w:r>
        <w:rPr>
          <w:rFonts w:ascii="Arial" w:hAnsi="Arial" w:cs="Arial"/>
        </w:rPr>
        <w:t xml:space="preserve">Plano de Gerenciamento de Resíduos de Serviços de Saúde (PGRSS) e a destinação de rejeitos radioativos, em conformidade com as normas da CNEN e com a legislação sanitária aplicável. </w:t>
      </w:r>
    </w:p>
    <w:p w:rsidR="004E5DE1" w:rsidRDefault="00C12A49">
      <w:pPr>
        <w:numPr>
          <w:ilvl w:val="1"/>
          <w:numId w:val="11"/>
        </w:numPr>
        <w:tabs>
          <w:tab w:val="left" w:pos="284"/>
        </w:tabs>
        <w:spacing w:line="245" w:lineRule="auto"/>
        <w:ind w:left="567"/>
        <w:jc w:val="both"/>
        <w:rPr>
          <w:rFonts w:ascii="Arial" w:hAnsi="Arial" w:cs="Arial"/>
          <w:color w:val="000000"/>
        </w:rPr>
      </w:pPr>
      <w:r>
        <w:rPr>
          <w:rFonts w:ascii="Arial" w:eastAsia="NSimSun" w:hAnsi="Arial" w:cs="Arial"/>
        </w:rPr>
        <w:t xml:space="preserve">Supervisor de Proteção Radiológica (SPR) e comprovação de vínculo com a empresa (empregatício </w:t>
      </w:r>
      <w:proofErr w:type="gramStart"/>
      <w:r>
        <w:rPr>
          <w:rFonts w:ascii="Arial" w:eastAsia="NSimSun" w:hAnsi="Arial" w:cs="Arial"/>
        </w:rPr>
        <w:t>sob regime</w:t>
      </w:r>
      <w:proofErr w:type="gramEnd"/>
      <w:r>
        <w:rPr>
          <w:rFonts w:ascii="Arial" w:eastAsia="NSimSun" w:hAnsi="Arial" w:cs="Arial"/>
        </w:rPr>
        <w:t xml:space="preserve"> CLT, contratual ou societário)</w:t>
      </w:r>
      <w:r>
        <w:rPr>
          <w:rFonts w:ascii="Arial" w:hAnsi="Arial" w:cs="Arial"/>
          <w:color w:val="000000"/>
        </w:rPr>
        <w:t>.</w:t>
      </w:r>
    </w:p>
    <w:p w:rsidR="004E5DE1" w:rsidRDefault="00C12A49">
      <w:pPr>
        <w:numPr>
          <w:ilvl w:val="0"/>
          <w:numId w:val="11"/>
        </w:numPr>
        <w:tabs>
          <w:tab w:val="left" w:pos="284"/>
        </w:tabs>
        <w:spacing w:line="245" w:lineRule="auto"/>
        <w:ind w:left="0" w:firstLine="0"/>
        <w:jc w:val="both"/>
        <w:rPr>
          <w:rFonts w:ascii="Arial" w:hAnsi="Arial" w:cs="Arial"/>
          <w:color w:val="000000"/>
        </w:rPr>
      </w:pPr>
      <w:r>
        <w:rPr>
          <w:rFonts w:ascii="Arial" w:hAnsi="Arial" w:cs="Arial"/>
        </w:rPr>
        <w:t>Atestado de capacidade técnica, expedidas por empresas Públicas ou Privadas, em</w:t>
      </w:r>
      <w:r>
        <w:rPr>
          <w:rFonts w:ascii="Arial" w:hAnsi="Arial" w:cs="Arial"/>
        </w:rPr>
        <w:br/>
        <w:t xml:space="preserve">nome da licitante, que comprove a execução satisfatória de serviços similares ao objeto desta licitação, com identificação de quem o assinou. </w:t>
      </w:r>
    </w:p>
    <w:p w:rsidR="004E5DE1" w:rsidRDefault="00C12A49">
      <w:pPr>
        <w:spacing w:line="245" w:lineRule="auto"/>
        <w:ind w:firstLine="567"/>
        <w:jc w:val="both"/>
        <w:rPr>
          <w:rFonts w:ascii="Arial" w:hAnsi="Arial" w:cs="Arial"/>
          <w:color w:val="000000"/>
        </w:rPr>
      </w:pPr>
      <w:r>
        <w:rPr>
          <w:rFonts w:ascii="Arial" w:hAnsi="Arial" w:cs="Arial"/>
          <w:color w:val="000000"/>
        </w:rPr>
        <w:t xml:space="preserve">Justificativa: </w:t>
      </w:r>
      <w:r>
        <w:rPr>
          <w:rFonts w:ascii="Arial" w:hAnsi="Arial" w:cs="Arial"/>
        </w:rPr>
        <w:t xml:space="preserve">A exigência de qualificação técnica tem por objetivo assegurar que a empresa possua experiência mínima para execução adequada do objeto, nos termos da </w:t>
      </w:r>
      <w:r>
        <w:rPr>
          <w:rStyle w:val="Forte"/>
          <w:rFonts w:ascii="Arial" w:hAnsi="Arial" w:cs="Arial"/>
          <w:b w:val="0"/>
        </w:rPr>
        <w:t>Lei</w:t>
      </w:r>
      <w:r>
        <w:rPr>
          <w:rStyle w:val="Forte"/>
          <w:rFonts w:ascii="Arial" w:hAnsi="Arial" w:cs="Arial"/>
        </w:rPr>
        <w:t xml:space="preserve"> </w:t>
      </w:r>
      <w:r>
        <w:rPr>
          <w:rStyle w:val="Forte"/>
          <w:rFonts w:ascii="Arial" w:hAnsi="Arial" w:cs="Arial"/>
          <w:b w:val="0"/>
        </w:rPr>
        <w:t>nº 14.133/2021.</w:t>
      </w:r>
    </w:p>
    <w:p w:rsidR="004E5DE1" w:rsidRDefault="00C12A49">
      <w:pPr>
        <w:numPr>
          <w:ilvl w:val="0"/>
          <w:numId w:val="11"/>
        </w:numPr>
        <w:tabs>
          <w:tab w:val="left" w:pos="284"/>
        </w:tabs>
        <w:spacing w:line="245" w:lineRule="auto"/>
        <w:ind w:left="0" w:firstLine="0"/>
        <w:jc w:val="both"/>
        <w:rPr>
          <w:rFonts w:ascii="Arial" w:hAnsi="Arial" w:cs="Arial"/>
          <w:color w:val="000000"/>
        </w:rPr>
      </w:pPr>
      <w:r>
        <w:rPr>
          <w:rFonts w:ascii="Arial" w:hAnsi="Arial" w:cs="Arial"/>
        </w:rPr>
        <w:t xml:space="preserve">Declaração de que possui responsável técnico devidamente registrado no Conselho Regional de Medicina (CRM) e que na assinatura do contrato, </w:t>
      </w:r>
      <w:r w:rsidR="002957BE">
        <w:rPr>
          <w:rFonts w:ascii="Arial" w:hAnsi="Arial" w:cs="Arial"/>
        </w:rPr>
        <w:t xml:space="preserve">indicará e </w:t>
      </w:r>
      <w:r>
        <w:rPr>
          <w:rFonts w:ascii="Arial" w:hAnsi="Arial" w:cs="Arial"/>
        </w:rPr>
        <w:t>apresentará a comprovação de que o responsável técnico indicado pertence ao quadro permanente da licitante, devendo ser feita com a apresentação de um dos seguintes documentos:</w:t>
      </w:r>
    </w:p>
    <w:p w:rsidR="004E5DE1" w:rsidRDefault="00C12A49">
      <w:pPr>
        <w:numPr>
          <w:ilvl w:val="1"/>
          <w:numId w:val="11"/>
        </w:numPr>
        <w:tabs>
          <w:tab w:val="left" w:pos="284"/>
        </w:tabs>
        <w:spacing w:line="245" w:lineRule="auto"/>
        <w:ind w:left="851" w:hanging="567"/>
        <w:jc w:val="both"/>
        <w:rPr>
          <w:rFonts w:ascii="Arial" w:hAnsi="Arial" w:cs="Arial"/>
          <w:color w:val="000000"/>
        </w:rPr>
      </w:pPr>
      <w:r>
        <w:rPr>
          <w:rFonts w:ascii="Arial" w:hAnsi="Arial" w:cs="Arial"/>
          <w:color w:val="000000"/>
        </w:rPr>
        <w:t xml:space="preserve"> </w:t>
      </w:r>
      <w:r>
        <w:rPr>
          <w:rFonts w:ascii="Arial" w:hAnsi="Arial" w:cs="Arial"/>
          <w:b/>
          <w:bCs/>
        </w:rPr>
        <w:t>Se funcionário</w:t>
      </w:r>
      <w:r>
        <w:rPr>
          <w:rFonts w:ascii="Arial" w:hAnsi="Arial" w:cs="Arial"/>
        </w:rPr>
        <w:t>: registro na Carteira Profissional, ficha de registro de empregado ou contrato de trabalho;</w:t>
      </w:r>
    </w:p>
    <w:p w:rsidR="004E5DE1" w:rsidRDefault="00C12A49">
      <w:pPr>
        <w:numPr>
          <w:ilvl w:val="1"/>
          <w:numId w:val="11"/>
        </w:numPr>
        <w:tabs>
          <w:tab w:val="left" w:pos="284"/>
        </w:tabs>
        <w:spacing w:line="245" w:lineRule="auto"/>
        <w:ind w:left="851" w:hanging="567"/>
        <w:jc w:val="both"/>
        <w:rPr>
          <w:rFonts w:ascii="Arial" w:hAnsi="Arial" w:cs="Arial"/>
        </w:rPr>
      </w:pPr>
      <w:r>
        <w:rPr>
          <w:rFonts w:ascii="Arial" w:hAnsi="Arial" w:cs="Arial"/>
          <w:color w:val="000000"/>
        </w:rPr>
        <w:t xml:space="preserve"> </w:t>
      </w:r>
      <w:r>
        <w:rPr>
          <w:rFonts w:ascii="Arial" w:hAnsi="Arial" w:cs="Arial"/>
          <w:b/>
          <w:bCs/>
        </w:rPr>
        <w:t>Se Sócio e/ou Diretor</w:t>
      </w:r>
      <w:r>
        <w:rPr>
          <w:rFonts w:ascii="Arial" w:hAnsi="Arial" w:cs="Arial"/>
        </w:rPr>
        <w:t>: Contrato social ou Certidão da Junta Comercial em vigor;</w:t>
      </w:r>
    </w:p>
    <w:p w:rsidR="004E5DE1" w:rsidRDefault="00C12A49">
      <w:pPr>
        <w:numPr>
          <w:ilvl w:val="1"/>
          <w:numId w:val="11"/>
        </w:numPr>
        <w:tabs>
          <w:tab w:val="left" w:pos="284"/>
        </w:tabs>
        <w:spacing w:line="245" w:lineRule="auto"/>
        <w:ind w:left="851" w:hanging="567"/>
        <w:jc w:val="both"/>
        <w:rPr>
          <w:rFonts w:ascii="Arial" w:hAnsi="Arial" w:cs="Arial"/>
        </w:rPr>
      </w:pPr>
      <w:r>
        <w:rPr>
          <w:rFonts w:ascii="Arial" w:hAnsi="Arial" w:cs="Arial"/>
          <w:b/>
          <w:bCs/>
        </w:rPr>
        <w:t>Se profissional autônomo que preencha os requisitos e se responsabilize tecnicamente pela execução dos serviços:</w:t>
      </w:r>
      <w:r>
        <w:rPr>
          <w:rFonts w:ascii="Arial" w:hAnsi="Arial" w:cs="Arial"/>
        </w:rPr>
        <w:t xml:space="preserve"> apresentar o contrato firmado com o profissional.</w:t>
      </w:r>
    </w:p>
    <w:p w:rsidR="004E5DE1" w:rsidRDefault="00C12A49">
      <w:pPr>
        <w:tabs>
          <w:tab w:val="left" w:pos="0"/>
        </w:tabs>
        <w:spacing w:line="245" w:lineRule="auto"/>
        <w:ind w:firstLine="567"/>
        <w:jc w:val="both"/>
        <w:rPr>
          <w:rFonts w:ascii="Arial" w:hAnsi="Arial" w:cs="Arial"/>
        </w:rPr>
      </w:pPr>
      <w:r>
        <w:rPr>
          <w:rFonts w:ascii="Arial" w:hAnsi="Arial" w:cs="Arial"/>
        </w:rPr>
        <w:t xml:space="preserve">Justificativa: As exigências relativas ao Programa de Proteção Radiológica (PPR), dosimetria individual, gerenciamento de resíduos e Supervisor de Proteção Radiológica (SPR) estão fundamentadas nas normas da Comissão Nacional de Energia Nuclear – CNEN, especialmente as NN 3.01, NN 3.02, NN 3.05 e NN 8.01, bem </w:t>
      </w:r>
      <w:r>
        <w:rPr>
          <w:rFonts w:ascii="Arial" w:hAnsi="Arial" w:cs="Arial"/>
        </w:rPr>
        <w:lastRenderedPageBreak/>
        <w:t>como nas normativas sanitárias aplicáveis, incluindo a RDC nº 611/2022 e a RDC nº 222/2018 da ANVISA, além da Resolução CONAMA nº 358/2005.</w:t>
      </w:r>
    </w:p>
    <w:p w:rsidR="004E5DE1" w:rsidRDefault="004E5DE1">
      <w:pPr>
        <w:tabs>
          <w:tab w:val="left" w:pos="284"/>
          <w:tab w:val="left" w:pos="426"/>
          <w:tab w:val="left" w:pos="567"/>
        </w:tabs>
        <w:jc w:val="both"/>
        <w:rPr>
          <w:rFonts w:ascii="Arial" w:hAnsi="Arial" w:cs="Arial"/>
        </w:rPr>
      </w:pPr>
    </w:p>
    <w:p w:rsidR="004E5DE1" w:rsidRDefault="004E5DE1">
      <w:pPr>
        <w:jc w:val="both"/>
        <w:rPr>
          <w:rFonts w:ascii="Arial" w:hAnsi="Arial" w:cs="Arial"/>
          <w:color w:val="000000"/>
        </w:rPr>
      </w:pPr>
    </w:p>
    <w:p w:rsidR="004E5DE1" w:rsidRDefault="00C12A49">
      <w:pPr>
        <w:ind w:firstLine="561"/>
        <w:jc w:val="both"/>
        <w:rPr>
          <w:rFonts w:ascii="Arial" w:hAnsi="Arial" w:cs="Arial"/>
        </w:rPr>
      </w:pPr>
      <w:r>
        <w:rPr>
          <w:rFonts w:ascii="Arial" w:hAnsi="Arial" w:cs="Arial"/>
        </w:rPr>
        <w:t xml:space="preserve">Piracicaba, </w:t>
      </w:r>
      <w:r w:rsidR="002C4D82">
        <w:rPr>
          <w:rFonts w:ascii="Arial" w:hAnsi="Arial" w:cs="Arial"/>
        </w:rPr>
        <w:t>06</w:t>
      </w:r>
      <w:r>
        <w:rPr>
          <w:rFonts w:ascii="Arial" w:hAnsi="Arial" w:cs="Arial"/>
        </w:rPr>
        <w:t xml:space="preserve"> de</w:t>
      </w:r>
      <w:r w:rsidR="002C4D82">
        <w:rPr>
          <w:rFonts w:ascii="Arial" w:hAnsi="Arial" w:cs="Arial"/>
        </w:rPr>
        <w:t xml:space="preserve"> outubro </w:t>
      </w:r>
      <w:r>
        <w:rPr>
          <w:rFonts w:ascii="Arial" w:hAnsi="Arial" w:cs="Arial"/>
        </w:rPr>
        <w:t>de 2026.</w:t>
      </w:r>
    </w:p>
    <w:p w:rsidR="004E5DE1" w:rsidRDefault="004E5DE1">
      <w:pPr>
        <w:ind w:firstLine="561"/>
        <w:jc w:val="both"/>
        <w:rPr>
          <w:rFonts w:ascii="Arial" w:hAnsi="Arial" w:cs="Arial"/>
        </w:rPr>
      </w:pPr>
    </w:p>
    <w:p w:rsidR="002C4D82" w:rsidRPr="009360CE" w:rsidRDefault="002C4D82" w:rsidP="002C4D82">
      <w:pPr>
        <w:ind w:firstLine="561"/>
        <w:jc w:val="center"/>
        <w:rPr>
          <w:rFonts w:ascii="Arial" w:hAnsi="Arial" w:cs="Arial"/>
          <w:b/>
        </w:rPr>
      </w:pPr>
      <w:r w:rsidRPr="009360CE">
        <w:rPr>
          <w:rFonts w:ascii="Arial" w:hAnsi="Arial" w:cs="Arial"/>
          <w:b/>
        </w:rPr>
        <w:t xml:space="preserve">Leonardo </w:t>
      </w:r>
      <w:proofErr w:type="spellStart"/>
      <w:r w:rsidRPr="009360CE">
        <w:rPr>
          <w:rFonts w:ascii="Arial" w:hAnsi="Arial" w:cs="Arial"/>
          <w:b/>
        </w:rPr>
        <w:t>Vicentim</w:t>
      </w:r>
      <w:proofErr w:type="spellEnd"/>
      <w:r w:rsidRPr="009360CE">
        <w:rPr>
          <w:rFonts w:ascii="Arial" w:hAnsi="Arial" w:cs="Arial"/>
          <w:b/>
        </w:rPr>
        <w:t xml:space="preserve"> </w:t>
      </w:r>
      <w:proofErr w:type="spellStart"/>
      <w:r w:rsidRPr="009360CE">
        <w:rPr>
          <w:rFonts w:ascii="Arial" w:hAnsi="Arial" w:cs="Arial"/>
          <w:b/>
        </w:rPr>
        <w:t>Brancalion</w:t>
      </w:r>
      <w:proofErr w:type="spellEnd"/>
    </w:p>
    <w:p w:rsidR="002C4D82" w:rsidRPr="009360CE" w:rsidRDefault="002C4D82" w:rsidP="002C4D82">
      <w:pPr>
        <w:ind w:firstLine="561"/>
        <w:jc w:val="center"/>
        <w:rPr>
          <w:rFonts w:ascii="Arial" w:hAnsi="Arial" w:cs="Arial"/>
          <w:b/>
        </w:rPr>
      </w:pPr>
      <w:r w:rsidRPr="009360CE">
        <w:rPr>
          <w:rFonts w:ascii="Arial" w:hAnsi="Arial" w:cs="Arial"/>
          <w:b/>
        </w:rPr>
        <w:t>Chefe de Setor</w:t>
      </w:r>
    </w:p>
    <w:p w:rsidR="004E5DE1" w:rsidRDefault="004E5DE1">
      <w:pPr>
        <w:ind w:firstLine="561"/>
        <w:jc w:val="center"/>
        <w:rPr>
          <w:rFonts w:ascii="Arial" w:hAnsi="Arial" w:cs="Arial"/>
          <w:b/>
        </w:rPr>
      </w:pPr>
    </w:p>
    <w:p w:rsidR="004E5DE1" w:rsidRDefault="004E5DE1">
      <w:pPr>
        <w:ind w:firstLine="561"/>
        <w:jc w:val="center"/>
        <w:rPr>
          <w:rFonts w:ascii="Arial" w:hAnsi="Arial" w:cs="Arial"/>
          <w:b/>
        </w:rPr>
      </w:pPr>
    </w:p>
    <w:p w:rsidR="004E5DE1" w:rsidRDefault="00C12A49">
      <w:pPr>
        <w:suppressAutoHyphens w:val="0"/>
        <w:rPr>
          <w:rFonts w:ascii="Arial" w:hAnsi="Arial" w:cs="Arial"/>
          <w:b/>
        </w:rPr>
      </w:pPr>
      <w:r>
        <w:br w:type="page"/>
      </w:r>
    </w:p>
    <w:p w:rsidR="004E5DE1" w:rsidRDefault="004E5DE1">
      <w:pPr>
        <w:pStyle w:val="Ttulo2"/>
        <w:ind w:left="0" w:firstLine="0"/>
      </w:pPr>
    </w:p>
    <w:p w:rsidR="004E5DE1" w:rsidRDefault="00C12A49">
      <w:pPr>
        <w:pStyle w:val="Ttulo2"/>
        <w:ind w:left="0" w:firstLine="0"/>
      </w:pPr>
      <w:r>
        <w:t>REGULAMENTO GERAL</w:t>
      </w:r>
    </w:p>
    <w:p w:rsidR="004E5DE1" w:rsidRDefault="004E5DE1">
      <w:pPr>
        <w:pStyle w:val="Corpodetexto"/>
        <w:jc w:val="center"/>
        <w:rPr>
          <w:sz w:val="20"/>
          <w:szCs w:val="20"/>
          <w:lang w:val="pt-BR"/>
        </w:rPr>
      </w:pPr>
    </w:p>
    <w:p w:rsidR="004E5DE1" w:rsidRDefault="00C12A49">
      <w:pPr>
        <w:jc w:val="center"/>
        <w:rPr>
          <w:rFonts w:ascii="Arial" w:hAnsi="Arial" w:cs="Arial"/>
          <w:sz w:val="22"/>
        </w:rPr>
      </w:pPr>
      <w:r>
        <w:rPr>
          <w:rFonts w:ascii="Arial" w:hAnsi="Arial" w:cs="Arial"/>
          <w:sz w:val="22"/>
        </w:rPr>
        <w:t>Pregão Eletrônico - Serviços</w:t>
      </w:r>
    </w:p>
    <w:p w:rsidR="004E5DE1" w:rsidRDefault="004E5DE1">
      <w:pPr>
        <w:jc w:val="center"/>
        <w:rPr>
          <w:rFonts w:ascii="Arial" w:hAnsi="Arial" w:cs="Arial"/>
        </w:rPr>
      </w:pPr>
    </w:p>
    <w:p w:rsidR="004E5DE1" w:rsidRDefault="00C12A49">
      <w:pPr>
        <w:ind w:firstLine="284"/>
        <w:jc w:val="both"/>
        <w:rPr>
          <w:rFonts w:ascii="Arial" w:hAnsi="Arial" w:cs="Arial"/>
          <w:b/>
          <w:bCs/>
        </w:rPr>
      </w:pPr>
      <w:r>
        <w:rPr>
          <w:rFonts w:ascii="Arial" w:hAnsi="Arial" w:cs="Arial"/>
        </w:rPr>
        <w:t xml:space="preserve">A Prefeitura do Município de Piracicaba torna público, por meio da utilização dos recursos da tecnologia da informação – </w:t>
      </w:r>
      <w:r>
        <w:rPr>
          <w:rFonts w:ascii="Arial" w:hAnsi="Arial" w:cs="Arial"/>
          <w:i/>
          <w:iCs/>
        </w:rPr>
        <w:t>INTERNET</w:t>
      </w:r>
      <w:r>
        <w:rPr>
          <w:rFonts w:ascii="Arial" w:hAnsi="Arial" w:cs="Arial"/>
        </w:rPr>
        <w:t xml:space="preserve"> – torna público que fará realizar-se </w:t>
      </w:r>
      <w:proofErr w:type="gramStart"/>
      <w:r>
        <w:rPr>
          <w:rFonts w:ascii="Arial" w:hAnsi="Arial" w:cs="Arial"/>
        </w:rPr>
        <w:t>licitação na modalidade PREGÃO ELETRÔNICO</w:t>
      </w:r>
      <w:proofErr w:type="gramEnd"/>
      <w:r>
        <w:rPr>
          <w:rFonts w:ascii="Arial" w:hAnsi="Arial" w:cs="Arial"/>
          <w:bCs/>
        </w:rPr>
        <w:t>.</w:t>
      </w:r>
    </w:p>
    <w:p w:rsidR="004E5DE1" w:rsidRDefault="004E5DE1">
      <w:pPr>
        <w:ind w:firstLine="284"/>
        <w:jc w:val="both"/>
        <w:rPr>
          <w:rFonts w:ascii="Arial" w:hAnsi="Arial" w:cs="Arial"/>
          <w:b/>
          <w:bCs/>
        </w:rPr>
      </w:pPr>
    </w:p>
    <w:p w:rsidR="004E5DE1" w:rsidRDefault="00C12A49">
      <w:pPr>
        <w:ind w:firstLine="284"/>
        <w:jc w:val="both"/>
        <w:rPr>
          <w:rFonts w:ascii="Arial" w:hAnsi="Arial" w:cs="Arial"/>
        </w:rPr>
      </w:pPr>
      <w:r>
        <w:rPr>
          <w:rFonts w:ascii="Arial" w:hAnsi="Arial" w:cs="Arial"/>
        </w:rPr>
        <w:t>O procedimento licitatório obedecerá, integralmente, a Lei Federal nº 14.133, de 2021, e demais legislações aplicáveis e, ainda, de acordo com as especificações constantes no Termo de Referência e neste Regulamento Geral, que dele fazem parte integrante.</w:t>
      </w:r>
    </w:p>
    <w:p w:rsidR="004E5DE1" w:rsidRDefault="004E5DE1">
      <w:pPr>
        <w:ind w:firstLine="284"/>
        <w:jc w:val="both"/>
        <w:rPr>
          <w:rFonts w:ascii="Arial" w:hAnsi="Arial" w:cs="Arial"/>
        </w:rPr>
      </w:pPr>
    </w:p>
    <w:p w:rsidR="004E5DE1" w:rsidRDefault="00C12A49">
      <w:pPr>
        <w:ind w:firstLine="284"/>
        <w:jc w:val="both"/>
        <w:rPr>
          <w:rFonts w:ascii="Arial" w:hAnsi="Arial" w:cs="Arial"/>
        </w:rPr>
      </w:pPr>
      <w:r>
        <w:rPr>
          <w:rFonts w:ascii="Arial" w:hAnsi="Arial" w:cs="Arial"/>
          <w:b/>
          <w:bCs/>
        </w:rPr>
        <w:t>1. DISPOSIÇÕES PRELIMINARES</w:t>
      </w:r>
    </w:p>
    <w:p w:rsidR="004E5DE1" w:rsidRDefault="004E5DE1">
      <w:pPr>
        <w:ind w:firstLine="284"/>
        <w:jc w:val="both"/>
        <w:rPr>
          <w:rFonts w:ascii="Arial" w:hAnsi="Arial" w:cs="Arial"/>
        </w:rPr>
      </w:pPr>
    </w:p>
    <w:p w:rsidR="004E5DE1" w:rsidRDefault="00C12A49">
      <w:pPr>
        <w:ind w:firstLine="284"/>
        <w:jc w:val="both"/>
        <w:rPr>
          <w:rFonts w:ascii="Arial" w:hAnsi="Arial" w:cs="Arial"/>
        </w:rPr>
      </w:pPr>
      <w:r>
        <w:rPr>
          <w:rFonts w:ascii="Arial" w:hAnsi="Arial" w:cs="Arial"/>
          <w:b/>
          <w:bCs/>
        </w:rPr>
        <w:t>1.1.</w:t>
      </w:r>
      <w:r>
        <w:rPr>
          <w:rFonts w:ascii="Arial" w:hAnsi="Arial" w:cs="Arial"/>
        </w:rPr>
        <w:t xml:space="preserve"> O Pregão Eletrônico será realizado em sessão pública, por meio da </w:t>
      </w:r>
      <w:r>
        <w:rPr>
          <w:rFonts w:ascii="Arial" w:hAnsi="Arial" w:cs="Arial"/>
          <w:i/>
          <w:iCs/>
        </w:rPr>
        <w:t>INTERNET</w:t>
      </w:r>
      <w:r>
        <w:rPr>
          <w:rFonts w:ascii="Arial" w:hAnsi="Arial" w:cs="Arial"/>
        </w:rPr>
        <w:t>, mediante condições de segurança - criptografia e autenticação - em todas as suas fases.</w:t>
      </w:r>
    </w:p>
    <w:p w:rsidR="004E5DE1" w:rsidRDefault="004E5DE1">
      <w:pPr>
        <w:ind w:firstLine="284"/>
        <w:jc w:val="both"/>
        <w:rPr>
          <w:rFonts w:ascii="Arial" w:hAnsi="Arial" w:cs="Arial"/>
        </w:rPr>
      </w:pPr>
    </w:p>
    <w:p w:rsidR="004E5DE1" w:rsidRDefault="00C12A49">
      <w:pPr>
        <w:tabs>
          <w:tab w:val="left" w:pos="284"/>
        </w:tabs>
        <w:ind w:firstLine="284"/>
        <w:jc w:val="both"/>
        <w:rPr>
          <w:rFonts w:ascii="Arial" w:hAnsi="Arial" w:cs="Arial"/>
        </w:rPr>
      </w:pPr>
      <w:r>
        <w:rPr>
          <w:rFonts w:ascii="Arial" w:hAnsi="Arial" w:cs="Arial"/>
          <w:b/>
          <w:bCs/>
        </w:rPr>
        <w:t>1.2.</w:t>
      </w:r>
      <w:r>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 </w:t>
      </w:r>
      <w:hyperlink r:id="rId14">
        <w:r>
          <w:rPr>
            <w:rStyle w:val="Hyperlink"/>
            <w:rFonts w:ascii="Arial" w:hAnsi="Arial" w:cs="Arial"/>
          </w:rPr>
          <w:t>https://bnccompras.com</w:t>
        </w:r>
      </w:hyperlink>
      <w:r>
        <w:rPr>
          <w:rFonts w:ascii="Arial" w:hAnsi="Arial" w:cs="Arial"/>
        </w:rPr>
        <w:t>.</w:t>
      </w:r>
    </w:p>
    <w:p w:rsidR="004E5DE1" w:rsidRDefault="004E5DE1">
      <w:pPr>
        <w:tabs>
          <w:tab w:val="left" w:pos="284"/>
        </w:tabs>
        <w:ind w:firstLine="284"/>
        <w:jc w:val="both"/>
        <w:rPr>
          <w:rFonts w:ascii="Arial" w:hAnsi="Arial" w:cs="Arial"/>
        </w:rPr>
      </w:pPr>
    </w:p>
    <w:p w:rsidR="004E5DE1" w:rsidRDefault="00C12A49">
      <w:pPr>
        <w:tabs>
          <w:tab w:val="left" w:pos="284"/>
        </w:tabs>
        <w:ind w:firstLine="284"/>
        <w:jc w:val="both"/>
        <w:rPr>
          <w:rFonts w:ascii="Arial" w:hAnsi="Arial" w:cs="Arial"/>
        </w:rPr>
      </w:pPr>
      <w:r>
        <w:rPr>
          <w:rFonts w:ascii="Arial" w:hAnsi="Arial" w:cs="Arial"/>
          <w:b/>
          <w:bCs/>
        </w:rPr>
        <w:t>2. FORMALIZAÇÃO DE CONSULTAS</w:t>
      </w:r>
    </w:p>
    <w:p w:rsidR="004E5DE1" w:rsidRDefault="004E5DE1">
      <w:pPr>
        <w:tabs>
          <w:tab w:val="left" w:pos="284"/>
        </w:tabs>
        <w:ind w:firstLine="284"/>
        <w:jc w:val="both"/>
        <w:rPr>
          <w:rFonts w:ascii="Arial" w:hAnsi="Arial" w:cs="Arial"/>
        </w:rPr>
      </w:pPr>
    </w:p>
    <w:p w:rsidR="004E5DE1" w:rsidRDefault="00C12A49">
      <w:pPr>
        <w:tabs>
          <w:tab w:val="left" w:pos="284"/>
        </w:tabs>
        <w:ind w:firstLine="284"/>
        <w:jc w:val="both"/>
        <w:rPr>
          <w:rFonts w:ascii="Arial" w:hAnsi="Arial" w:cs="Arial"/>
        </w:rPr>
      </w:pPr>
      <w:r>
        <w:rPr>
          <w:rFonts w:ascii="Arial" w:hAnsi="Arial" w:cs="Arial"/>
          <w:b/>
          <w:bCs/>
        </w:rPr>
        <w:t>2.1.</w:t>
      </w:r>
      <w:r>
        <w:rPr>
          <w:rFonts w:ascii="Arial" w:hAnsi="Arial" w:cs="Arial"/>
        </w:rPr>
        <w:t xml:space="preserve"> Observado o prazo legal de 03 (três) dias úteis antes da data fixada para abertura das propostas, as licitantes poderão formular consultas através do site de processamento da Licitação, </w:t>
      </w:r>
      <w:hyperlink r:id="rId15">
        <w:r>
          <w:rPr>
            <w:rStyle w:val="Hyperlink"/>
            <w:rFonts w:ascii="Arial" w:hAnsi="Arial" w:cs="Arial"/>
          </w:rPr>
          <w:t>https://bnccompras.com</w:t>
        </w:r>
      </w:hyperlink>
      <w:r>
        <w:rPr>
          <w:rFonts w:ascii="Arial" w:hAnsi="Arial" w:cs="Arial"/>
        </w:rPr>
        <w:t>.</w:t>
      </w:r>
    </w:p>
    <w:p w:rsidR="004E5DE1" w:rsidRDefault="004E5DE1">
      <w:pPr>
        <w:ind w:firstLine="284"/>
        <w:jc w:val="both"/>
        <w:rPr>
          <w:rFonts w:ascii="Arial" w:hAnsi="Arial" w:cs="Arial"/>
        </w:rPr>
      </w:pPr>
    </w:p>
    <w:p w:rsidR="004E5DE1" w:rsidRDefault="00C12A49">
      <w:pPr>
        <w:ind w:firstLine="284"/>
        <w:jc w:val="both"/>
        <w:rPr>
          <w:rFonts w:ascii="Arial" w:hAnsi="Arial" w:cs="Arial"/>
          <w:b/>
          <w:bCs/>
        </w:rPr>
      </w:pPr>
      <w:r>
        <w:rPr>
          <w:rFonts w:ascii="Arial" w:hAnsi="Arial" w:cs="Arial"/>
          <w:b/>
          <w:bCs/>
        </w:rPr>
        <w:t>3. RECEBIMENTO E ABERTURA DAS PROPOSTAS E DATA DO PREGÃO</w:t>
      </w:r>
    </w:p>
    <w:p w:rsidR="004E5DE1" w:rsidRDefault="004E5DE1">
      <w:pPr>
        <w:ind w:firstLine="284"/>
        <w:jc w:val="both"/>
        <w:rPr>
          <w:rFonts w:ascii="Arial" w:hAnsi="Arial" w:cs="Arial"/>
          <w:b/>
          <w:bCs/>
        </w:rPr>
      </w:pPr>
    </w:p>
    <w:p w:rsidR="004E5DE1" w:rsidRDefault="00C12A49">
      <w:pPr>
        <w:ind w:firstLine="284"/>
        <w:jc w:val="both"/>
        <w:rPr>
          <w:rFonts w:ascii="Arial" w:hAnsi="Arial" w:cs="Arial"/>
        </w:rPr>
      </w:pPr>
      <w:r>
        <w:rPr>
          <w:rFonts w:ascii="Arial" w:hAnsi="Arial" w:cs="Arial"/>
          <w:b/>
          <w:bCs/>
        </w:rPr>
        <w:t>3.1.</w:t>
      </w:r>
      <w:r>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rsidR="004E5DE1" w:rsidRDefault="004E5DE1">
      <w:pPr>
        <w:ind w:firstLine="284"/>
        <w:jc w:val="both"/>
        <w:rPr>
          <w:rFonts w:ascii="Arial" w:hAnsi="Arial" w:cs="Arial"/>
        </w:rPr>
      </w:pPr>
    </w:p>
    <w:p w:rsidR="004E5DE1" w:rsidRDefault="00C12A49">
      <w:pPr>
        <w:ind w:firstLine="284"/>
        <w:jc w:val="both"/>
        <w:rPr>
          <w:rFonts w:ascii="Arial" w:hAnsi="Arial" w:cs="Arial"/>
        </w:rPr>
      </w:pPr>
      <w:r>
        <w:rPr>
          <w:rFonts w:ascii="Arial" w:hAnsi="Arial" w:cs="Arial"/>
          <w:b/>
          <w:bCs/>
        </w:rPr>
        <w:t>4. REFERÊNCIA DE TEMPO</w:t>
      </w:r>
    </w:p>
    <w:p w:rsidR="004E5DE1" w:rsidRDefault="004E5DE1">
      <w:pPr>
        <w:ind w:firstLine="284"/>
        <w:jc w:val="both"/>
        <w:rPr>
          <w:rFonts w:ascii="Arial" w:hAnsi="Arial" w:cs="Arial"/>
        </w:rPr>
      </w:pPr>
    </w:p>
    <w:p w:rsidR="004E5DE1" w:rsidRDefault="00C12A49">
      <w:pPr>
        <w:ind w:firstLine="284"/>
        <w:jc w:val="both"/>
        <w:rPr>
          <w:rFonts w:ascii="Arial" w:hAnsi="Arial" w:cs="Arial"/>
        </w:rPr>
      </w:pPr>
      <w:r>
        <w:rPr>
          <w:rFonts w:ascii="Arial" w:hAnsi="Arial" w:cs="Arial"/>
          <w:b/>
          <w:bCs/>
        </w:rPr>
        <w:t xml:space="preserve">4.1. </w:t>
      </w:r>
      <w:r>
        <w:rPr>
          <w:rFonts w:ascii="Arial" w:hAnsi="Arial" w:cs="Arial"/>
        </w:rPr>
        <w:t>Todas as referências de tempo no Edital, no Aviso e durante a Sessão Pública observarão obrigatoriamente o</w:t>
      </w:r>
      <w:r>
        <w:rPr>
          <w:rFonts w:ascii="Arial" w:hAnsi="Arial" w:cs="Arial"/>
          <w:b/>
          <w:bCs/>
        </w:rPr>
        <w:t xml:space="preserve"> horário de Brasília – DF</w:t>
      </w:r>
      <w:r>
        <w:rPr>
          <w:rFonts w:ascii="Arial" w:hAnsi="Arial" w:cs="Arial"/>
        </w:rPr>
        <w:t xml:space="preserve"> e, desta forma, serão registradas no sistema eletrônico e na documentação relativa ao certame.</w:t>
      </w:r>
    </w:p>
    <w:p w:rsidR="004E5DE1" w:rsidRDefault="004E5DE1">
      <w:pPr>
        <w:ind w:firstLine="284"/>
        <w:jc w:val="both"/>
        <w:rPr>
          <w:rFonts w:ascii="Arial" w:hAnsi="Arial" w:cs="Arial"/>
        </w:rPr>
      </w:pPr>
    </w:p>
    <w:p w:rsidR="004E5DE1" w:rsidRDefault="00C12A49">
      <w:pPr>
        <w:ind w:firstLine="284"/>
        <w:jc w:val="both"/>
        <w:rPr>
          <w:rFonts w:ascii="Arial" w:hAnsi="Arial" w:cs="Arial"/>
        </w:rPr>
      </w:pPr>
      <w:r>
        <w:rPr>
          <w:rFonts w:ascii="Arial" w:hAnsi="Arial" w:cs="Arial"/>
          <w:b/>
          <w:bCs/>
        </w:rPr>
        <w:t>5. CONDIÇÕES PARA PARTICIPAÇÃO</w:t>
      </w:r>
    </w:p>
    <w:p w:rsidR="004E5DE1" w:rsidRDefault="004E5DE1">
      <w:pPr>
        <w:ind w:firstLine="284"/>
        <w:jc w:val="both"/>
        <w:rPr>
          <w:rFonts w:ascii="Arial" w:hAnsi="Arial" w:cs="Arial"/>
        </w:rPr>
      </w:pPr>
    </w:p>
    <w:p w:rsidR="004E5DE1" w:rsidRDefault="00C12A49">
      <w:pPr>
        <w:ind w:firstLine="284"/>
        <w:jc w:val="both"/>
        <w:rPr>
          <w:rFonts w:ascii="Arial" w:hAnsi="Arial" w:cs="Arial"/>
        </w:rPr>
      </w:pPr>
      <w:r>
        <w:rPr>
          <w:rFonts w:ascii="Arial" w:hAnsi="Arial" w:cs="Arial"/>
          <w:b/>
          <w:bCs/>
        </w:rPr>
        <w:t>5.1.</w:t>
      </w:r>
      <w:r>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rsidR="004E5DE1" w:rsidRDefault="004E5DE1">
      <w:pPr>
        <w:ind w:firstLine="284"/>
        <w:jc w:val="both"/>
        <w:rPr>
          <w:rFonts w:ascii="Arial" w:hAnsi="Arial" w:cs="Arial"/>
        </w:rPr>
      </w:pPr>
    </w:p>
    <w:p w:rsidR="004E5DE1" w:rsidRDefault="00C12A49">
      <w:pPr>
        <w:ind w:firstLine="284"/>
        <w:jc w:val="both"/>
        <w:rPr>
          <w:rFonts w:ascii="Arial" w:hAnsi="Arial" w:cs="Arial"/>
        </w:rPr>
      </w:pPr>
      <w:r>
        <w:rPr>
          <w:rFonts w:ascii="Arial" w:hAnsi="Arial" w:cs="Arial"/>
          <w:b/>
          <w:bCs/>
        </w:rPr>
        <w:t>5.2. A participação neste Pregão é aberta as empresas de todos os portes.</w:t>
      </w:r>
    </w:p>
    <w:p w:rsidR="004E5DE1" w:rsidRDefault="004E5DE1">
      <w:pPr>
        <w:ind w:firstLine="284"/>
        <w:jc w:val="both"/>
        <w:rPr>
          <w:rFonts w:ascii="Arial" w:hAnsi="Arial" w:cs="Arial"/>
        </w:rPr>
      </w:pPr>
    </w:p>
    <w:p w:rsidR="004E5DE1" w:rsidRDefault="00C12A49">
      <w:pPr>
        <w:ind w:firstLine="284"/>
        <w:jc w:val="both"/>
        <w:rPr>
          <w:rFonts w:ascii="Arial" w:hAnsi="Arial" w:cs="Arial"/>
        </w:rPr>
      </w:pPr>
      <w:r>
        <w:rPr>
          <w:rFonts w:ascii="Arial" w:hAnsi="Arial" w:cs="Arial"/>
          <w:b/>
          <w:bCs/>
        </w:rPr>
        <w:t>5.3.</w:t>
      </w:r>
      <w:r>
        <w:rPr>
          <w:rFonts w:ascii="Arial" w:hAnsi="Arial" w:cs="Arial"/>
        </w:rPr>
        <w:t xml:space="preserve"> Estarão impedidos de participar de qualquer fase do processo os interessados que se enquadrarem em uma ou mais situações abaixo discriminadas, em atendimento ao art. 14 da Lei 14.133, de 2021:</w:t>
      </w:r>
    </w:p>
    <w:p w:rsidR="004E5DE1" w:rsidRDefault="004E5DE1">
      <w:pPr>
        <w:ind w:firstLine="284"/>
        <w:jc w:val="both"/>
        <w:rPr>
          <w:rFonts w:ascii="Arial" w:hAnsi="Arial" w:cs="Arial"/>
        </w:rPr>
      </w:pPr>
    </w:p>
    <w:p w:rsidR="004E5DE1" w:rsidRDefault="00C12A49">
      <w:pPr>
        <w:ind w:firstLine="284"/>
        <w:jc w:val="both"/>
        <w:rPr>
          <w:rFonts w:ascii="Arial" w:hAnsi="Arial" w:cs="Arial"/>
        </w:rPr>
      </w:pPr>
      <w:r>
        <w:rPr>
          <w:rFonts w:ascii="Arial" w:hAnsi="Arial" w:cs="Arial"/>
          <w:b/>
          <w:bCs/>
        </w:rPr>
        <w:t xml:space="preserve">5.3.1. </w:t>
      </w:r>
      <w:proofErr w:type="gramStart"/>
      <w:r>
        <w:rPr>
          <w:rFonts w:ascii="Arial" w:hAnsi="Arial" w:cs="Arial"/>
        </w:rPr>
        <w:t>autor</w:t>
      </w:r>
      <w:proofErr w:type="gramEnd"/>
      <w:r>
        <w:rPr>
          <w:rFonts w:ascii="Arial" w:hAnsi="Arial" w:cs="Arial"/>
        </w:rPr>
        <w:t xml:space="preserve"> do anteprojeto, do projeto básico ou do projeto executivo, pessoa física ou jurídica, quando a licitação versar sobre obra, serviços ou fornecimento de bens a ele relacionados;</w:t>
      </w:r>
    </w:p>
    <w:p w:rsidR="004E5DE1" w:rsidRDefault="004E5DE1">
      <w:pPr>
        <w:ind w:firstLine="284"/>
        <w:jc w:val="both"/>
        <w:rPr>
          <w:rFonts w:ascii="Arial" w:hAnsi="Arial" w:cs="Arial"/>
          <w:highlight w:val="yellow"/>
        </w:rPr>
      </w:pPr>
    </w:p>
    <w:p w:rsidR="004E5DE1" w:rsidRDefault="00C12A49">
      <w:pPr>
        <w:ind w:firstLine="284"/>
        <w:jc w:val="both"/>
        <w:rPr>
          <w:rFonts w:ascii="Arial" w:hAnsi="Arial" w:cs="Arial"/>
        </w:rPr>
      </w:pPr>
      <w:r>
        <w:rPr>
          <w:rFonts w:ascii="Arial" w:hAnsi="Arial" w:cs="Arial"/>
          <w:b/>
          <w:bCs/>
        </w:rPr>
        <w:t>5.3.2.</w:t>
      </w:r>
      <w:r>
        <w:rPr>
          <w:rFonts w:ascii="Arial" w:hAnsi="Arial" w:cs="Arial"/>
        </w:rPr>
        <w:t xml:space="preserve"> </w:t>
      </w:r>
      <w:proofErr w:type="gramStart"/>
      <w:r>
        <w:rPr>
          <w:rFonts w:ascii="Arial" w:hAnsi="Arial" w:cs="Arial"/>
        </w:rPr>
        <w:t>empresa</w:t>
      </w:r>
      <w:proofErr w:type="gramEnd"/>
      <w:r>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4E5DE1" w:rsidRDefault="004E5DE1">
      <w:pPr>
        <w:ind w:firstLine="284"/>
        <w:jc w:val="both"/>
        <w:rPr>
          <w:rFonts w:ascii="Arial" w:hAnsi="Arial" w:cs="Arial"/>
          <w:b/>
          <w:bCs/>
        </w:rPr>
      </w:pPr>
    </w:p>
    <w:p w:rsidR="004E5DE1" w:rsidRDefault="00C12A49">
      <w:pPr>
        <w:ind w:firstLine="284"/>
        <w:jc w:val="both"/>
        <w:rPr>
          <w:rFonts w:ascii="Arial" w:hAnsi="Arial" w:cs="Arial"/>
        </w:rPr>
      </w:pPr>
      <w:r>
        <w:rPr>
          <w:rFonts w:ascii="Arial" w:hAnsi="Arial" w:cs="Arial"/>
          <w:b/>
          <w:bCs/>
        </w:rPr>
        <w:t xml:space="preserve">5.3.3. </w:t>
      </w:r>
      <w:proofErr w:type="gramStart"/>
      <w:r>
        <w:rPr>
          <w:rFonts w:ascii="Arial" w:hAnsi="Arial" w:cs="Arial"/>
        </w:rPr>
        <w:t>pessoa</w:t>
      </w:r>
      <w:proofErr w:type="gramEnd"/>
      <w:r>
        <w:rPr>
          <w:rFonts w:ascii="Arial" w:hAnsi="Arial" w:cs="Arial"/>
        </w:rPr>
        <w:t xml:space="preserve"> física ou jurídica que se encontre, ao tempo da licitação, impossibilidade de participar da licitação em decorrência de sanção que lhe foi imposta;</w:t>
      </w:r>
    </w:p>
    <w:p w:rsidR="004E5DE1" w:rsidRDefault="004E5DE1">
      <w:pPr>
        <w:tabs>
          <w:tab w:val="left" w:pos="142"/>
          <w:tab w:val="left" w:pos="284"/>
        </w:tabs>
        <w:ind w:firstLine="284"/>
        <w:jc w:val="both"/>
        <w:rPr>
          <w:rFonts w:ascii="Arial" w:hAnsi="Arial" w:cs="Arial"/>
        </w:rPr>
      </w:pPr>
    </w:p>
    <w:p w:rsidR="004E5DE1" w:rsidRDefault="00C12A49">
      <w:pPr>
        <w:ind w:firstLine="284"/>
        <w:jc w:val="both"/>
        <w:rPr>
          <w:rFonts w:ascii="Arial" w:hAnsi="Arial" w:cs="Arial"/>
          <w:color w:val="000000" w:themeColor="text1"/>
        </w:rPr>
      </w:pPr>
      <w:r>
        <w:rPr>
          <w:rFonts w:ascii="Arial" w:hAnsi="Arial" w:cs="Arial"/>
          <w:b/>
          <w:color w:val="000000" w:themeColor="text1"/>
        </w:rPr>
        <w:lastRenderedPageBreak/>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rsidR="004E5DE1" w:rsidRDefault="004E5DE1">
      <w:pPr>
        <w:ind w:firstLine="284"/>
        <w:jc w:val="both"/>
        <w:rPr>
          <w:rFonts w:ascii="Arial" w:hAnsi="Arial" w:cs="Arial"/>
          <w:color w:val="000000" w:themeColor="text1"/>
        </w:rPr>
      </w:pPr>
    </w:p>
    <w:p w:rsidR="004E5DE1" w:rsidRDefault="00C12A49">
      <w:pPr>
        <w:ind w:firstLine="284"/>
        <w:jc w:val="both"/>
        <w:rPr>
          <w:rFonts w:ascii="Arial" w:hAnsi="Arial" w:cs="Arial"/>
          <w:color w:val="000000" w:themeColor="text1"/>
        </w:rPr>
      </w:pPr>
      <w:r>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rsidR="004E5DE1" w:rsidRDefault="004E5DE1">
      <w:pPr>
        <w:ind w:firstLine="284"/>
        <w:jc w:val="both"/>
        <w:rPr>
          <w:rFonts w:ascii="Arial" w:hAnsi="Arial" w:cs="Arial"/>
        </w:rPr>
      </w:pPr>
    </w:p>
    <w:p w:rsidR="004E5DE1" w:rsidRDefault="00C12A49">
      <w:pPr>
        <w:ind w:firstLine="284"/>
        <w:jc w:val="both"/>
        <w:rPr>
          <w:rFonts w:ascii="Arial" w:hAnsi="Arial" w:cs="Arial"/>
        </w:rPr>
      </w:pPr>
      <w:r>
        <w:rPr>
          <w:rFonts w:ascii="Arial" w:hAnsi="Arial" w:cs="Arial"/>
          <w:b/>
          <w:bCs/>
        </w:rPr>
        <w:t>5.3.4.</w:t>
      </w:r>
      <w:r>
        <w:rPr>
          <w:rFonts w:ascii="Arial" w:hAnsi="Arial" w:cs="Arial"/>
        </w:rPr>
        <w:t xml:space="preserve"> </w:t>
      </w:r>
      <w:proofErr w:type="gramStart"/>
      <w:r>
        <w:rPr>
          <w:rFonts w:ascii="Arial" w:hAnsi="Arial" w:cs="Arial"/>
        </w:rPr>
        <w:t>aquele</w:t>
      </w:r>
      <w:proofErr w:type="gramEnd"/>
      <w:r>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4E5DE1" w:rsidRDefault="004E5DE1">
      <w:pPr>
        <w:ind w:firstLine="284"/>
        <w:jc w:val="both"/>
        <w:rPr>
          <w:rFonts w:ascii="Arial" w:hAnsi="Arial" w:cs="Arial"/>
        </w:rPr>
      </w:pPr>
    </w:p>
    <w:p w:rsidR="004E5DE1" w:rsidRDefault="00C12A49">
      <w:pPr>
        <w:ind w:firstLine="284"/>
        <w:jc w:val="both"/>
        <w:rPr>
          <w:rFonts w:ascii="Arial" w:hAnsi="Arial" w:cs="Arial"/>
        </w:rPr>
      </w:pPr>
      <w:r>
        <w:rPr>
          <w:rFonts w:ascii="Arial" w:hAnsi="Arial" w:cs="Arial"/>
          <w:b/>
          <w:bCs/>
        </w:rPr>
        <w:t xml:space="preserve">5.3.5. </w:t>
      </w:r>
      <w:proofErr w:type="gramStart"/>
      <w:r>
        <w:rPr>
          <w:rFonts w:ascii="Arial" w:hAnsi="Arial" w:cs="Arial"/>
        </w:rPr>
        <w:t>empresas</w:t>
      </w:r>
      <w:proofErr w:type="gramEnd"/>
      <w:r>
        <w:rPr>
          <w:rFonts w:ascii="Arial" w:hAnsi="Arial" w:cs="Arial"/>
        </w:rPr>
        <w:t xml:space="preserve"> controladoras, controladas ou coligadas, nos termos da Lei n° 6.404, de 15 de dezembro de 1976, concorrendo entre si;</w:t>
      </w:r>
    </w:p>
    <w:p w:rsidR="004E5DE1" w:rsidRDefault="004E5DE1">
      <w:pPr>
        <w:ind w:firstLine="284"/>
        <w:jc w:val="both"/>
        <w:rPr>
          <w:rFonts w:ascii="Arial" w:hAnsi="Arial" w:cs="Arial"/>
        </w:rPr>
      </w:pPr>
    </w:p>
    <w:p w:rsidR="004E5DE1" w:rsidRDefault="00C12A49">
      <w:pPr>
        <w:ind w:firstLine="284"/>
        <w:jc w:val="both"/>
        <w:rPr>
          <w:rFonts w:ascii="Arial" w:hAnsi="Arial" w:cs="Arial"/>
        </w:rPr>
      </w:pPr>
      <w:r>
        <w:rPr>
          <w:rFonts w:ascii="Arial" w:hAnsi="Arial" w:cs="Arial"/>
          <w:b/>
          <w:bCs/>
        </w:rPr>
        <w:t xml:space="preserve">5.3.6. </w:t>
      </w:r>
      <w:proofErr w:type="gramStart"/>
      <w:r>
        <w:rPr>
          <w:rFonts w:ascii="Arial" w:hAnsi="Arial" w:cs="Arial"/>
        </w:rPr>
        <w:t>pessoa</w:t>
      </w:r>
      <w:proofErr w:type="gramEnd"/>
      <w:r>
        <w:rPr>
          <w:rFonts w:ascii="Arial" w:hAnsi="Arial" w:cs="Arial"/>
        </w:rPr>
        <w:t xml:space="preserve"> física ou jurídica que, nos 05 (cinco) anos </w:t>
      </w:r>
      <w:r w:rsidR="00367C84">
        <w:rPr>
          <w:rFonts w:ascii="Arial" w:hAnsi="Arial" w:cs="Arial"/>
        </w:rPr>
        <w:t>anteriores</w:t>
      </w:r>
      <w:r>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4E5DE1" w:rsidRDefault="004E5DE1">
      <w:pPr>
        <w:ind w:firstLine="284"/>
        <w:jc w:val="both"/>
        <w:rPr>
          <w:rFonts w:ascii="Arial" w:hAnsi="Arial" w:cs="Arial"/>
        </w:rPr>
      </w:pPr>
    </w:p>
    <w:p w:rsidR="004E5DE1" w:rsidRDefault="00C12A49">
      <w:pPr>
        <w:ind w:firstLine="284"/>
        <w:jc w:val="both"/>
        <w:rPr>
          <w:rFonts w:ascii="Arial" w:hAnsi="Arial" w:cs="Arial"/>
        </w:rPr>
      </w:pPr>
      <w:r>
        <w:rPr>
          <w:rFonts w:ascii="Arial" w:hAnsi="Arial" w:cs="Arial"/>
          <w:b/>
          <w:bCs/>
          <w:caps/>
        </w:rPr>
        <w:t>6. credenciamento NO APLICATIVO LICITAÇÕES</w:t>
      </w:r>
    </w:p>
    <w:p w:rsidR="004E5DE1" w:rsidRDefault="004E5DE1">
      <w:pPr>
        <w:ind w:firstLine="284"/>
        <w:jc w:val="both"/>
        <w:rPr>
          <w:rFonts w:ascii="Arial" w:hAnsi="Arial" w:cs="Arial"/>
        </w:rPr>
      </w:pPr>
    </w:p>
    <w:p w:rsidR="004E5DE1" w:rsidRDefault="00C12A49">
      <w:pPr>
        <w:tabs>
          <w:tab w:val="left" w:pos="284"/>
        </w:tabs>
        <w:ind w:firstLine="284"/>
        <w:jc w:val="both"/>
        <w:rPr>
          <w:rFonts w:ascii="Arial" w:hAnsi="Arial" w:cs="Arial"/>
        </w:rPr>
      </w:pPr>
      <w:r>
        <w:rPr>
          <w:rFonts w:ascii="Arial" w:hAnsi="Arial" w:cs="Arial"/>
          <w:b/>
          <w:bCs/>
        </w:rPr>
        <w:t>6.1.</w:t>
      </w:r>
      <w:r>
        <w:rPr>
          <w:rFonts w:ascii="Arial" w:hAnsi="Arial" w:cs="Arial"/>
        </w:rPr>
        <w:t xml:space="preserve"> Para acesso ao sistema eletrônico, os interessados que desejarem participar do Pregão deverão se cadastrar no Portal da “BNC”, para obtenção do </w:t>
      </w:r>
      <w:proofErr w:type="spellStart"/>
      <w:r>
        <w:rPr>
          <w:rFonts w:ascii="Arial" w:hAnsi="Arial" w:cs="Arial"/>
        </w:rPr>
        <w:t>login</w:t>
      </w:r>
      <w:proofErr w:type="spellEnd"/>
      <w:r>
        <w:rPr>
          <w:rFonts w:ascii="Arial" w:hAnsi="Arial" w:cs="Arial"/>
        </w:rPr>
        <w:t xml:space="preserve"> de usuário e senha pessoal (intransferíveis), através do endereço eletrônico </w:t>
      </w:r>
      <w:hyperlink r:id="rId16">
        <w:r>
          <w:rPr>
            <w:rStyle w:val="Hyperlink"/>
            <w:rFonts w:ascii="Arial" w:hAnsi="Arial" w:cs="Arial"/>
          </w:rPr>
          <w:t>https://bnccompras.com</w:t>
        </w:r>
      </w:hyperlink>
      <w:r>
        <w:rPr>
          <w:rFonts w:ascii="Arial" w:hAnsi="Arial" w:cs="Arial"/>
        </w:rPr>
        <w:t>.</w:t>
      </w:r>
    </w:p>
    <w:p w:rsidR="004E5DE1" w:rsidRDefault="00C12A49">
      <w:pPr>
        <w:tabs>
          <w:tab w:val="left" w:pos="284"/>
          <w:tab w:val="left" w:pos="3870"/>
        </w:tabs>
        <w:ind w:firstLine="284"/>
        <w:jc w:val="both"/>
        <w:rPr>
          <w:rFonts w:ascii="Arial" w:hAnsi="Arial" w:cs="Arial"/>
        </w:rPr>
      </w:pPr>
      <w:r>
        <w:rPr>
          <w:rFonts w:ascii="Arial" w:hAnsi="Arial" w:cs="Arial"/>
        </w:rPr>
        <w:tab/>
      </w:r>
    </w:p>
    <w:p w:rsidR="004E5DE1" w:rsidRDefault="00C12A49">
      <w:pPr>
        <w:tabs>
          <w:tab w:val="left" w:pos="284"/>
        </w:tabs>
        <w:ind w:firstLine="284"/>
        <w:jc w:val="both"/>
        <w:rPr>
          <w:rFonts w:ascii="Arial" w:hAnsi="Arial" w:cs="Arial"/>
        </w:rPr>
      </w:pPr>
      <w:r>
        <w:rPr>
          <w:rFonts w:ascii="Arial" w:hAnsi="Arial" w:cs="Arial"/>
          <w:b/>
          <w:bCs/>
        </w:rPr>
        <w:t>6.2.</w:t>
      </w:r>
      <w:r>
        <w:rPr>
          <w:rFonts w:ascii="Arial" w:hAnsi="Arial" w:cs="Arial"/>
        </w:rPr>
        <w:t xml:space="preserve"> O </w:t>
      </w:r>
      <w:proofErr w:type="spellStart"/>
      <w:r>
        <w:rPr>
          <w:rFonts w:ascii="Arial" w:hAnsi="Arial" w:cs="Arial"/>
        </w:rPr>
        <w:t>login</w:t>
      </w:r>
      <w:proofErr w:type="spellEnd"/>
      <w:r>
        <w:rPr>
          <w:rFonts w:ascii="Arial" w:hAnsi="Arial" w:cs="Arial"/>
        </w:rPr>
        <w:t xml:space="preserve"> de usuário e a senha poderão ser </w:t>
      </w:r>
      <w:proofErr w:type="gramStart"/>
      <w:r>
        <w:rPr>
          <w:rFonts w:ascii="Arial" w:hAnsi="Arial" w:cs="Arial"/>
        </w:rPr>
        <w:t>utilizadas</w:t>
      </w:r>
      <w:proofErr w:type="gramEnd"/>
      <w:r>
        <w:rPr>
          <w:rFonts w:ascii="Arial" w:hAnsi="Arial" w:cs="Arial"/>
        </w:rPr>
        <w:t xml:space="preserve"> em qualquer Licitação deste órgão, salvo quando canceladas por solicitação do credenciado.</w:t>
      </w:r>
    </w:p>
    <w:p w:rsidR="004E5DE1" w:rsidRDefault="004E5DE1">
      <w:pPr>
        <w:ind w:firstLine="284"/>
        <w:jc w:val="both"/>
        <w:rPr>
          <w:rFonts w:ascii="Arial" w:hAnsi="Arial" w:cs="Arial"/>
        </w:rPr>
      </w:pPr>
    </w:p>
    <w:p w:rsidR="004E5DE1" w:rsidRDefault="00C12A49">
      <w:pPr>
        <w:ind w:firstLine="284"/>
        <w:jc w:val="both"/>
        <w:rPr>
          <w:rFonts w:ascii="Arial" w:hAnsi="Arial" w:cs="Arial"/>
        </w:rPr>
      </w:pPr>
      <w:r>
        <w:rPr>
          <w:rFonts w:ascii="Arial" w:hAnsi="Arial" w:cs="Arial"/>
          <w:b/>
          <w:bCs/>
        </w:rPr>
        <w:t>6.3.</w:t>
      </w:r>
      <w:r>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rsidR="004E5DE1" w:rsidRDefault="004E5DE1">
      <w:pPr>
        <w:pStyle w:val="Corpodetexto"/>
        <w:ind w:firstLine="284"/>
        <w:rPr>
          <w:sz w:val="20"/>
          <w:szCs w:val="20"/>
        </w:rPr>
      </w:pPr>
    </w:p>
    <w:p w:rsidR="004E5DE1" w:rsidRDefault="00C12A49">
      <w:pPr>
        <w:pStyle w:val="Corpodetexto"/>
        <w:ind w:firstLine="284"/>
        <w:rPr>
          <w:sz w:val="20"/>
          <w:szCs w:val="20"/>
          <w:lang w:val="pt-BR"/>
        </w:rPr>
      </w:pPr>
      <w:r>
        <w:rPr>
          <w:b/>
          <w:bCs/>
          <w:sz w:val="20"/>
          <w:szCs w:val="20"/>
        </w:rPr>
        <w:t>6.4.</w:t>
      </w:r>
      <w:r>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Pr>
          <w:sz w:val="20"/>
          <w:szCs w:val="20"/>
          <w:lang w:val="pt-BR"/>
        </w:rPr>
        <w:t>.</w:t>
      </w:r>
    </w:p>
    <w:p w:rsidR="004E5DE1" w:rsidRDefault="004E5DE1">
      <w:pPr>
        <w:ind w:firstLine="284"/>
        <w:jc w:val="both"/>
        <w:rPr>
          <w:rFonts w:ascii="Arial" w:hAnsi="Arial" w:cs="Arial"/>
        </w:rPr>
      </w:pPr>
    </w:p>
    <w:p w:rsidR="004E5DE1" w:rsidRDefault="00C12A49">
      <w:pPr>
        <w:ind w:firstLine="284"/>
        <w:jc w:val="both"/>
        <w:rPr>
          <w:rFonts w:ascii="Arial" w:hAnsi="Arial" w:cs="Arial"/>
        </w:rPr>
      </w:pPr>
      <w:r>
        <w:rPr>
          <w:rFonts w:ascii="Arial" w:hAnsi="Arial" w:cs="Arial"/>
          <w:b/>
          <w:bCs/>
        </w:rPr>
        <w:t>6.5.</w:t>
      </w:r>
      <w:r>
        <w:rPr>
          <w:rFonts w:ascii="Arial" w:hAnsi="Arial" w:cs="Arial"/>
        </w:rPr>
        <w:t xml:space="preserve"> Para efeito de concessão de tratamento favorecido previsto na Lei Complementar nº 123/2006 alterada pela Lei Complementar nº 147/2014 e Decreto Municipal nº 12.437/2007, a licitante deverá cadastrar eletronicamente essa condição.</w:t>
      </w:r>
    </w:p>
    <w:p w:rsidR="004E5DE1" w:rsidRDefault="004E5DE1">
      <w:pPr>
        <w:ind w:firstLine="284"/>
        <w:jc w:val="both"/>
        <w:rPr>
          <w:rFonts w:ascii="Arial" w:hAnsi="Arial" w:cs="Arial"/>
        </w:rPr>
      </w:pPr>
    </w:p>
    <w:p w:rsidR="004E5DE1" w:rsidRDefault="00C12A49">
      <w:pPr>
        <w:pStyle w:val="Ttulo9"/>
        <w:ind w:firstLine="284"/>
        <w:rPr>
          <w:sz w:val="20"/>
          <w:szCs w:val="20"/>
        </w:rPr>
      </w:pPr>
      <w:r>
        <w:rPr>
          <w:i w:val="0"/>
          <w:iCs w:val="0"/>
          <w:sz w:val="20"/>
          <w:szCs w:val="20"/>
        </w:rPr>
        <w:t>7. participação</w:t>
      </w:r>
    </w:p>
    <w:p w:rsidR="004E5DE1" w:rsidRDefault="004E5DE1">
      <w:pPr>
        <w:ind w:firstLine="284"/>
        <w:jc w:val="both"/>
        <w:rPr>
          <w:rFonts w:ascii="Arial" w:hAnsi="Arial" w:cs="Arial"/>
        </w:rPr>
      </w:pPr>
    </w:p>
    <w:p w:rsidR="004E5DE1" w:rsidRDefault="00C12A49">
      <w:pPr>
        <w:tabs>
          <w:tab w:val="left" w:pos="284"/>
        </w:tabs>
        <w:ind w:firstLine="284"/>
        <w:jc w:val="both"/>
        <w:rPr>
          <w:rFonts w:ascii="Arial" w:hAnsi="Arial" w:cs="Arial"/>
        </w:rPr>
      </w:pPr>
      <w:r>
        <w:rPr>
          <w:rFonts w:ascii="Arial" w:hAnsi="Arial" w:cs="Arial"/>
          <w:b/>
          <w:bCs/>
        </w:rPr>
        <w:t xml:space="preserve">7.1. </w:t>
      </w:r>
      <w:r>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r>
          <w:rPr>
            <w:rStyle w:val="Hyperlink"/>
            <w:rFonts w:ascii="Arial" w:hAnsi="Arial" w:cs="Arial"/>
          </w:rPr>
          <w:t>https://bnccompras.com</w:t>
        </w:r>
      </w:hyperlink>
      <w:r>
        <w:rPr>
          <w:rFonts w:ascii="Arial" w:hAnsi="Arial" w:cs="Arial"/>
        </w:rPr>
        <w:t>, observados data e horário limite estabelecidos neste Edital.</w:t>
      </w:r>
    </w:p>
    <w:p w:rsidR="004E5DE1" w:rsidRDefault="004E5DE1">
      <w:pPr>
        <w:pStyle w:val="Recuodecorpodetexto"/>
        <w:tabs>
          <w:tab w:val="left" w:pos="284"/>
        </w:tabs>
        <w:overflowPunct/>
        <w:spacing w:line="240" w:lineRule="auto"/>
        <w:ind w:firstLine="284"/>
        <w:textAlignment w:val="auto"/>
        <w:rPr>
          <w:color w:val="auto"/>
          <w:sz w:val="20"/>
          <w:szCs w:val="20"/>
          <w:lang w:val="pt-BR"/>
        </w:rPr>
      </w:pPr>
    </w:p>
    <w:p w:rsidR="004E5DE1" w:rsidRDefault="00C12A49">
      <w:pPr>
        <w:pStyle w:val="Recuodecorpodetexto"/>
        <w:tabs>
          <w:tab w:val="left" w:pos="284"/>
        </w:tabs>
        <w:overflowPunct/>
        <w:spacing w:line="240" w:lineRule="auto"/>
        <w:ind w:firstLine="284"/>
        <w:textAlignment w:val="auto"/>
        <w:rPr>
          <w:color w:val="auto"/>
          <w:sz w:val="20"/>
          <w:szCs w:val="20"/>
          <w:lang w:val="pt-BR"/>
        </w:rPr>
      </w:pPr>
      <w:r>
        <w:rPr>
          <w:b/>
          <w:bCs/>
          <w:color w:val="auto"/>
          <w:sz w:val="20"/>
          <w:szCs w:val="20"/>
        </w:rPr>
        <w:t>7.2.</w:t>
      </w:r>
      <w:r>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Pr>
          <w:color w:val="auto"/>
          <w:sz w:val="20"/>
          <w:szCs w:val="20"/>
          <w:lang w:val="pt-BR"/>
        </w:rPr>
        <w:t>.</w:t>
      </w:r>
    </w:p>
    <w:p w:rsidR="004E5DE1" w:rsidRDefault="004E5DE1">
      <w:pPr>
        <w:pStyle w:val="Recuodecorpodetexto"/>
        <w:tabs>
          <w:tab w:val="left" w:pos="284"/>
        </w:tabs>
        <w:overflowPunct/>
        <w:spacing w:line="240" w:lineRule="auto"/>
        <w:ind w:firstLine="284"/>
        <w:textAlignment w:val="auto"/>
        <w:rPr>
          <w:color w:val="auto"/>
          <w:sz w:val="20"/>
          <w:szCs w:val="20"/>
        </w:rPr>
      </w:pPr>
    </w:p>
    <w:p w:rsidR="004E5DE1" w:rsidRDefault="00C12A49">
      <w:pPr>
        <w:pStyle w:val="Recuodecorpodetexto"/>
        <w:overflowPunct/>
        <w:spacing w:line="240" w:lineRule="auto"/>
        <w:ind w:firstLine="284"/>
        <w:textAlignment w:val="auto"/>
        <w:rPr>
          <w:color w:val="auto"/>
          <w:sz w:val="20"/>
          <w:szCs w:val="20"/>
          <w:lang w:val="pt-BR"/>
        </w:rPr>
      </w:pPr>
      <w:r>
        <w:rPr>
          <w:b/>
          <w:bCs/>
          <w:color w:val="auto"/>
          <w:sz w:val="20"/>
          <w:szCs w:val="20"/>
        </w:rPr>
        <w:t>7.3.</w:t>
      </w:r>
      <w:r>
        <w:rPr>
          <w:color w:val="auto"/>
          <w:sz w:val="20"/>
          <w:szCs w:val="20"/>
        </w:rPr>
        <w:t xml:space="preserve"> No caso de desconexão do </w:t>
      </w:r>
      <w:r>
        <w:rPr>
          <w:color w:val="auto"/>
          <w:sz w:val="20"/>
          <w:szCs w:val="20"/>
          <w:lang w:val="pt-BR"/>
        </w:rPr>
        <w:t>Agente de Contratação</w:t>
      </w:r>
      <w:r>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Agente de Contratação</w:t>
      </w:r>
      <w:r>
        <w:rPr>
          <w:color w:val="auto"/>
          <w:sz w:val="20"/>
          <w:szCs w:val="20"/>
        </w:rPr>
        <w:t>, quando possível, sua atuação no certame sem prejuízo dos demais atos já praticados</w:t>
      </w:r>
      <w:r>
        <w:rPr>
          <w:color w:val="auto"/>
          <w:sz w:val="20"/>
          <w:szCs w:val="20"/>
          <w:lang w:val="pt-BR"/>
        </w:rPr>
        <w:t>.</w:t>
      </w:r>
    </w:p>
    <w:p w:rsidR="004E5DE1" w:rsidRDefault="004E5DE1">
      <w:pPr>
        <w:pStyle w:val="Recuodecorpodetexto"/>
        <w:overflowPunct/>
        <w:spacing w:line="240" w:lineRule="auto"/>
        <w:ind w:firstLine="284"/>
        <w:textAlignment w:val="auto"/>
        <w:rPr>
          <w:color w:val="auto"/>
          <w:sz w:val="20"/>
          <w:szCs w:val="20"/>
        </w:rPr>
      </w:pPr>
    </w:p>
    <w:p w:rsidR="004E5DE1" w:rsidRDefault="00C12A49">
      <w:pPr>
        <w:pStyle w:val="Recuodecorpodetexto"/>
        <w:overflowPunct/>
        <w:spacing w:line="240" w:lineRule="auto"/>
        <w:ind w:firstLine="284"/>
        <w:textAlignment w:val="auto"/>
        <w:rPr>
          <w:color w:val="auto"/>
          <w:sz w:val="20"/>
          <w:szCs w:val="20"/>
        </w:rPr>
      </w:pPr>
      <w:r>
        <w:rPr>
          <w:b/>
          <w:bCs/>
          <w:color w:val="auto"/>
          <w:sz w:val="20"/>
          <w:szCs w:val="20"/>
        </w:rPr>
        <w:t>7.4.</w:t>
      </w:r>
      <w:r>
        <w:rPr>
          <w:color w:val="auto"/>
          <w:sz w:val="20"/>
          <w:szCs w:val="20"/>
        </w:rPr>
        <w:t xml:space="preserve"> Quando a desconexão persistir por tempo superior a 10 (dez) minutos, a sessão do Pregão será suspensa, retornando somente após comunicação expressa as licitantes.</w:t>
      </w:r>
    </w:p>
    <w:p w:rsidR="004E5DE1" w:rsidRDefault="004E5DE1">
      <w:pPr>
        <w:pStyle w:val="Recuodecorpodetexto"/>
        <w:overflowPunct/>
        <w:spacing w:line="240" w:lineRule="auto"/>
        <w:ind w:firstLine="284"/>
        <w:textAlignment w:val="auto"/>
        <w:rPr>
          <w:color w:val="auto"/>
          <w:sz w:val="20"/>
          <w:szCs w:val="20"/>
        </w:rPr>
      </w:pPr>
    </w:p>
    <w:p w:rsidR="004E5DE1" w:rsidRDefault="00C12A49">
      <w:pPr>
        <w:ind w:firstLine="284"/>
        <w:jc w:val="both"/>
        <w:rPr>
          <w:rFonts w:ascii="Arial" w:hAnsi="Arial" w:cs="Arial"/>
        </w:rPr>
      </w:pPr>
      <w:r>
        <w:rPr>
          <w:rFonts w:ascii="Arial" w:hAnsi="Arial" w:cs="Arial"/>
          <w:b/>
          <w:bCs/>
        </w:rPr>
        <w:t>8. ENVIO DAS PROPOSTAS POR MEIO ELETRÔNICO</w:t>
      </w:r>
    </w:p>
    <w:p w:rsidR="004E5DE1" w:rsidRDefault="004E5DE1">
      <w:pPr>
        <w:ind w:firstLine="284"/>
        <w:jc w:val="both"/>
        <w:rPr>
          <w:rFonts w:ascii="Arial" w:hAnsi="Arial" w:cs="Arial"/>
        </w:rPr>
      </w:pPr>
    </w:p>
    <w:p w:rsidR="004E5DE1" w:rsidRDefault="00C12A49">
      <w:pPr>
        <w:ind w:firstLine="284"/>
        <w:jc w:val="both"/>
        <w:rPr>
          <w:rFonts w:ascii="Arial" w:hAnsi="Arial" w:cs="Arial"/>
          <w:b/>
          <w:bCs/>
        </w:rPr>
      </w:pPr>
      <w:r>
        <w:rPr>
          <w:rFonts w:ascii="Arial" w:hAnsi="Arial" w:cs="Arial"/>
          <w:b/>
          <w:bCs/>
        </w:rPr>
        <w:t xml:space="preserve">8.1. </w:t>
      </w:r>
      <w:r>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rsidR="004E5DE1" w:rsidRDefault="004E5DE1">
      <w:pPr>
        <w:ind w:firstLine="284"/>
        <w:jc w:val="both"/>
        <w:rPr>
          <w:rFonts w:ascii="Arial" w:hAnsi="Arial" w:cs="Arial"/>
          <w:b/>
          <w:bCs/>
        </w:rPr>
      </w:pPr>
    </w:p>
    <w:p w:rsidR="004E5DE1" w:rsidRDefault="00C12A49">
      <w:pPr>
        <w:ind w:firstLine="284"/>
        <w:jc w:val="both"/>
        <w:rPr>
          <w:rFonts w:ascii="Arial" w:hAnsi="Arial" w:cs="Arial"/>
        </w:rPr>
      </w:pPr>
      <w:r>
        <w:rPr>
          <w:rFonts w:ascii="Arial" w:hAnsi="Arial" w:cs="Arial"/>
          <w:b/>
          <w:bCs/>
        </w:rPr>
        <w:t xml:space="preserve">8.2. </w:t>
      </w:r>
      <w:r>
        <w:rPr>
          <w:rFonts w:ascii="Arial" w:hAnsi="Arial" w:cs="Arial"/>
        </w:rPr>
        <w:t>Ao apresentar sua proposta eletrônica e ao formular lances, a licitante concorda que os produtos deverão atender a todas as especificações constantes no Termo de Referência, deste Edital.</w:t>
      </w:r>
    </w:p>
    <w:p w:rsidR="004E5DE1" w:rsidRDefault="004E5DE1">
      <w:pPr>
        <w:ind w:firstLine="284"/>
        <w:jc w:val="both"/>
        <w:rPr>
          <w:rFonts w:ascii="Arial" w:hAnsi="Arial" w:cs="Arial"/>
        </w:rPr>
      </w:pPr>
    </w:p>
    <w:p w:rsidR="004E5DE1" w:rsidRDefault="00C12A49">
      <w:pPr>
        <w:ind w:firstLine="284"/>
        <w:jc w:val="both"/>
        <w:rPr>
          <w:rFonts w:ascii="Arial" w:hAnsi="Arial" w:cs="Arial"/>
        </w:rPr>
      </w:pPr>
      <w:r>
        <w:rPr>
          <w:rFonts w:ascii="Arial" w:hAnsi="Arial" w:cs="Arial"/>
          <w:b/>
          <w:bCs/>
        </w:rPr>
        <w:t>8.3.</w:t>
      </w:r>
      <w:r>
        <w:rPr>
          <w:rFonts w:ascii="Arial" w:hAnsi="Arial" w:cs="Arial"/>
        </w:rPr>
        <w:t xml:space="preserve"> As licitantes deverão declarar sua condição de Microempresa ou Empresa de Pequeno Porte, ao selecionar se são ou não beneficiárias da Lei Complementar n.º 123/2006 alterada pela Lei Complementar nº 147/2014.</w:t>
      </w:r>
    </w:p>
    <w:p w:rsidR="004E5DE1" w:rsidRDefault="004E5DE1">
      <w:pPr>
        <w:ind w:firstLine="284"/>
        <w:jc w:val="both"/>
        <w:rPr>
          <w:rFonts w:ascii="Arial" w:hAnsi="Arial" w:cs="Arial"/>
          <w:b/>
          <w:bCs/>
        </w:rPr>
      </w:pPr>
    </w:p>
    <w:p w:rsidR="004E5DE1" w:rsidRDefault="00C12A49">
      <w:pPr>
        <w:ind w:firstLine="284"/>
        <w:jc w:val="both"/>
        <w:rPr>
          <w:rFonts w:ascii="Arial" w:hAnsi="Arial" w:cs="Arial"/>
        </w:rPr>
      </w:pPr>
      <w:r>
        <w:rPr>
          <w:rFonts w:ascii="Arial" w:hAnsi="Arial" w:cs="Arial"/>
          <w:b/>
          <w:bCs/>
        </w:rPr>
        <w:t xml:space="preserve">8.4. </w:t>
      </w:r>
      <w:r>
        <w:rPr>
          <w:rFonts w:ascii="Arial" w:hAnsi="Arial" w:cs="Arial"/>
        </w:rPr>
        <w:t xml:space="preserve">As licitantes deverão preencher corretamente todos os campos solicitados na proposta eletrônica, tais como: preço unitário, </w:t>
      </w:r>
      <w:proofErr w:type="gramStart"/>
      <w:r>
        <w:rPr>
          <w:rFonts w:ascii="Arial" w:hAnsi="Arial" w:cs="Arial"/>
        </w:rPr>
        <w:t>marca,</w:t>
      </w:r>
      <w:proofErr w:type="gramEnd"/>
      <w:r>
        <w:rPr>
          <w:rFonts w:ascii="Arial" w:hAnsi="Arial" w:cs="Arial"/>
        </w:rPr>
        <w:t xml:space="preserve"> modelo e demais itens que forem parametrizados de acordo com o objeto solicitado.</w:t>
      </w:r>
    </w:p>
    <w:p w:rsidR="004E5DE1" w:rsidRDefault="004E5DE1">
      <w:pPr>
        <w:ind w:firstLine="284"/>
        <w:jc w:val="both"/>
        <w:rPr>
          <w:rFonts w:ascii="Arial" w:hAnsi="Arial" w:cs="Arial"/>
        </w:rPr>
      </w:pPr>
    </w:p>
    <w:p w:rsidR="004E5DE1" w:rsidRDefault="00C12A49">
      <w:pPr>
        <w:ind w:firstLine="284"/>
        <w:jc w:val="both"/>
        <w:rPr>
          <w:rFonts w:ascii="Arial" w:hAnsi="Arial" w:cs="Arial"/>
        </w:rPr>
      </w:pPr>
      <w:r>
        <w:rPr>
          <w:rFonts w:ascii="Arial" w:hAnsi="Arial" w:cs="Arial"/>
          <w:b/>
          <w:bCs/>
        </w:rPr>
        <w:t>8.5.</w:t>
      </w:r>
      <w:r>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rsidR="004E5DE1" w:rsidRDefault="004E5DE1">
      <w:pPr>
        <w:ind w:firstLine="284"/>
        <w:jc w:val="both"/>
        <w:rPr>
          <w:rFonts w:ascii="Arial" w:hAnsi="Arial" w:cs="Arial"/>
        </w:rPr>
      </w:pPr>
    </w:p>
    <w:p w:rsidR="004E5DE1" w:rsidRDefault="00C12A49">
      <w:pPr>
        <w:ind w:firstLine="284"/>
        <w:jc w:val="both"/>
        <w:rPr>
          <w:rFonts w:ascii="Arial" w:hAnsi="Arial" w:cs="Arial"/>
        </w:rPr>
      </w:pPr>
      <w:r>
        <w:rPr>
          <w:rFonts w:ascii="Arial" w:hAnsi="Arial" w:cs="Arial"/>
          <w:b/>
          <w:bCs/>
        </w:rPr>
        <w:t xml:space="preserve">8.6. </w:t>
      </w:r>
      <w:r>
        <w:rPr>
          <w:rFonts w:ascii="Arial" w:hAnsi="Arial" w:cs="Arial"/>
        </w:rPr>
        <w:t>Ao encaminhar a proposta eletrônica, o fornecedor obrigatoriamente deverá lançar sua proposta pelo preço unitário do item.</w:t>
      </w:r>
    </w:p>
    <w:p w:rsidR="004E5DE1" w:rsidRDefault="004E5DE1">
      <w:pPr>
        <w:ind w:firstLine="284"/>
        <w:jc w:val="both"/>
        <w:rPr>
          <w:rFonts w:ascii="Arial" w:hAnsi="Arial" w:cs="Arial"/>
        </w:rPr>
      </w:pPr>
    </w:p>
    <w:p w:rsidR="004E5DE1" w:rsidRDefault="00C12A49">
      <w:pPr>
        <w:numPr>
          <w:ilvl w:val="0"/>
          <w:numId w:val="1"/>
        </w:numPr>
        <w:tabs>
          <w:tab w:val="left" w:pos="284"/>
        </w:tabs>
        <w:ind w:left="0" w:firstLine="284"/>
        <w:jc w:val="both"/>
        <w:rPr>
          <w:rFonts w:ascii="Arial" w:hAnsi="Arial" w:cs="Arial"/>
        </w:rPr>
      </w:pPr>
      <w:r>
        <w:rPr>
          <w:rFonts w:ascii="Arial" w:hAnsi="Arial" w:cs="Arial"/>
          <w:b/>
          <w:bCs/>
        </w:rPr>
        <w:t>8.7.</w:t>
      </w:r>
      <w:r>
        <w:rPr>
          <w:rFonts w:ascii="Arial" w:hAnsi="Arial" w:cs="Arial"/>
        </w:rPr>
        <w:t xml:space="preserve"> Encerrada a etapa de lances da sessão pública, a licitante declarada vencedora deverá, no prazo máximo de </w:t>
      </w:r>
      <w:proofErr w:type="gramStart"/>
      <w:r>
        <w:rPr>
          <w:rFonts w:ascii="Arial" w:hAnsi="Arial" w:cs="Arial"/>
        </w:rPr>
        <w:t>1</w:t>
      </w:r>
      <w:proofErr w:type="gramEnd"/>
      <w:r>
        <w:rPr>
          <w:rFonts w:ascii="Arial" w:hAnsi="Arial" w:cs="Arial"/>
        </w:rPr>
        <w:t xml:space="preserve"> (um) dia útil, obrigatoriamente, anexar no sistema eletrônico, no campo denominado “Documentos Complementares”, a planilha readequada ao valor final de disputa, NA FORMA DIGITALIZADA, sob pena de desclassificação pelo não cumprimento.</w:t>
      </w:r>
    </w:p>
    <w:p w:rsidR="004E5DE1" w:rsidRDefault="004E5DE1">
      <w:pPr>
        <w:tabs>
          <w:tab w:val="left" w:pos="284"/>
        </w:tabs>
        <w:ind w:firstLine="284"/>
        <w:jc w:val="both"/>
        <w:rPr>
          <w:rFonts w:ascii="Arial" w:hAnsi="Arial" w:cs="Arial"/>
        </w:rPr>
      </w:pPr>
    </w:p>
    <w:p w:rsidR="004E5DE1" w:rsidRDefault="00C12A49">
      <w:pPr>
        <w:ind w:firstLine="284"/>
        <w:jc w:val="both"/>
        <w:rPr>
          <w:rFonts w:ascii="Arial" w:hAnsi="Arial" w:cs="Arial"/>
        </w:rPr>
      </w:pPr>
      <w:r>
        <w:rPr>
          <w:rFonts w:ascii="Arial" w:hAnsi="Arial" w:cs="Arial"/>
          <w:b/>
          <w:bCs/>
        </w:rPr>
        <w:t>8.7.1</w:t>
      </w:r>
      <w:r>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rsidR="004E5DE1" w:rsidRDefault="004E5DE1">
      <w:pPr>
        <w:ind w:firstLine="284"/>
        <w:jc w:val="both"/>
        <w:rPr>
          <w:rFonts w:ascii="Arial" w:hAnsi="Arial" w:cs="Arial"/>
          <w:b/>
        </w:rPr>
      </w:pPr>
    </w:p>
    <w:p w:rsidR="004E5DE1" w:rsidRDefault="00C12A49">
      <w:pPr>
        <w:ind w:firstLine="284"/>
        <w:jc w:val="both"/>
        <w:rPr>
          <w:rFonts w:ascii="Arial" w:hAnsi="Arial" w:cs="Arial"/>
          <w:b/>
        </w:rPr>
      </w:pPr>
      <w:r>
        <w:rPr>
          <w:rFonts w:ascii="Arial" w:hAnsi="Arial" w:cs="Arial"/>
          <w:b/>
        </w:rPr>
        <w:t>8.7.2. A proposta readequada deverá seguir o modelo disponível no Anexo IV deste edital.</w:t>
      </w:r>
    </w:p>
    <w:p w:rsidR="004E5DE1" w:rsidRDefault="004E5DE1">
      <w:pPr>
        <w:numPr>
          <w:ilvl w:val="0"/>
          <w:numId w:val="1"/>
        </w:numPr>
        <w:ind w:left="0" w:firstLine="284"/>
        <w:jc w:val="both"/>
        <w:rPr>
          <w:rFonts w:ascii="Arial" w:hAnsi="Arial" w:cs="Arial"/>
          <w:b/>
        </w:rPr>
      </w:pPr>
    </w:p>
    <w:p w:rsidR="004E5DE1" w:rsidRDefault="00C12A49">
      <w:pPr>
        <w:ind w:firstLine="284"/>
        <w:rPr>
          <w:rFonts w:ascii="Arial" w:hAnsi="Arial" w:cs="Arial"/>
        </w:rPr>
      </w:pPr>
      <w:r>
        <w:rPr>
          <w:rFonts w:ascii="Arial" w:hAnsi="Arial" w:cs="Arial"/>
          <w:b/>
          <w:bCs/>
        </w:rPr>
        <w:t>8.8.</w:t>
      </w:r>
      <w:r>
        <w:rPr>
          <w:rFonts w:ascii="Arial" w:hAnsi="Arial" w:cs="Arial"/>
        </w:rPr>
        <w:t xml:space="preserve"> O licitante poderá suprir ou sanear eventuais omissões ou falhas relativas ao cumprimento dos requisitos do item 8.7., mediante a apresentação de novos documentos, desde que os envie durante o prazo estabelecido no referido item;</w:t>
      </w:r>
    </w:p>
    <w:p w:rsidR="004E5DE1" w:rsidRDefault="004E5DE1">
      <w:pPr>
        <w:ind w:firstLine="284"/>
        <w:jc w:val="both"/>
        <w:rPr>
          <w:rFonts w:ascii="Arial" w:hAnsi="Arial" w:cs="Arial"/>
        </w:rPr>
      </w:pPr>
    </w:p>
    <w:p w:rsidR="004E5DE1" w:rsidRDefault="00C12A49">
      <w:pPr>
        <w:ind w:firstLine="284"/>
        <w:jc w:val="both"/>
        <w:rPr>
          <w:rFonts w:ascii="Arial" w:hAnsi="Arial" w:cs="Arial"/>
        </w:rPr>
      </w:pPr>
      <w:r>
        <w:rPr>
          <w:rFonts w:ascii="Arial" w:hAnsi="Arial" w:cs="Arial"/>
          <w:b/>
          <w:bCs/>
        </w:rPr>
        <w:t>8.9.</w:t>
      </w:r>
      <w:r>
        <w:rPr>
          <w:rFonts w:ascii="Arial" w:hAnsi="Arial" w:cs="Arial"/>
        </w:rPr>
        <w:t xml:space="preserve"> É responsabilidade </w:t>
      </w:r>
      <w:proofErr w:type="gramStart"/>
      <w:r>
        <w:rPr>
          <w:rFonts w:ascii="Arial" w:hAnsi="Arial" w:cs="Arial"/>
        </w:rPr>
        <w:t>da Licitante acompanhar</w:t>
      </w:r>
      <w:proofErr w:type="gramEnd"/>
      <w:r>
        <w:rPr>
          <w:rFonts w:ascii="Arial" w:hAnsi="Arial" w:cs="Arial"/>
        </w:rPr>
        <w:t xml:space="preserve"> periodicamente o chat para verificação de concessão de prazos a ela e demais avisos, como por exemplo, sessão para manifestação de intenção de recurso;</w:t>
      </w:r>
    </w:p>
    <w:p w:rsidR="004E5DE1" w:rsidRDefault="004E5DE1">
      <w:pPr>
        <w:ind w:firstLine="284"/>
        <w:rPr>
          <w:rFonts w:ascii="Arial" w:hAnsi="Arial" w:cs="Arial"/>
        </w:rPr>
      </w:pPr>
    </w:p>
    <w:p w:rsidR="004E5DE1" w:rsidRDefault="00C12A49">
      <w:pPr>
        <w:pStyle w:val="Ttulo8"/>
        <w:numPr>
          <w:ilvl w:val="7"/>
          <w:numId w:val="34"/>
        </w:numPr>
        <w:ind w:left="0" w:firstLine="284"/>
        <w:rPr>
          <w:rFonts w:cs="Arial"/>
          <w:caps/>
          <w:sz w:val="20"/>
          <w:szCs w:val="20"/>
        </w:rPr>
      </w:pPr>
      <w:r>
        <w:rPr>
          <w:rFonts w:cs="Arial"/>
          <w:caps/>
          <w:sz w:val="20"/>
          <w:szCs w:val="20"/>
        </w:rPr>
        <w:t>9</w:t>
      </w:r>
      <w:r>
        <w:rPr>
          <w:rFonts w:cs="Arial"/>
          <w:caps/>
          <w:sz w:val="20"/>
          <w:szCs w:val="20"/>
          <w:lang w:val="pt-BR"/>
        </w:rPr>
        <w:t>.</w:t>
      </w:r>
      <w:r>
        <w:rPr>
          <w:rFonts w:cs="Arial"/>
          <w:caps/>
          <w:sz w:val="20"/>
          <w:szCs w:val="20"/>
        </w:rPr>
        <w:t xml:space="preserve"> ENVIO DA DOCUMENTAÇÃO DE HABILITAÇÃO </w:t>
      </w:r>
    </w:p>
    <w:p w:rsidR="004E5DE1" w:rsidRDefault="004E5DE1">
      <w:pPr>
        <w:ind w:firstLine="284"/>
        <w:rPr>
          <w:rFonts w:ascii="Arial" w:hAnsi="Arial" w:cs="Arial"/>
          <w:b/>
        </w:rPr>
      </w:pPr>
    </w:p>
    <w:p w:rsidR="004E5DE1" w:rsidRDefault="00C12A49">
      <w:pPr>
        <w:ind w:firstLine="284"/>
        <w:jc w:val="both"/>
        <w:rPr>
          <w:rFonts w:ascii="Arial" w:hAnsi="Arial" w:cs="Arial"/>
        </w:rPr>
      </w:pPr>
      <w:r>
        <w:rPr>
          <w:rFonts w:ascii="Arial" w:hAnsi="Arial" w:cs="Arial"/>
          <w:b/>
          <w:bCs/>
        </w:rPr>
        <w:t>9.1.</w:t>
      </w:r>
      <w:r>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Pr>
          <w:rFonts w:ascii="Arial" w:hAnsi="Arial" w:cs="Arial"/>
        </w:rPr>
        <w:t>arts</w:t>
      </w:r>
      <w:proofErr w:type="spellEnd"/>
      <w:r>
        <w:rPr>
          <w:rFonts w:ascii="Arial" w:hAnsi="Arial" w:cs="Arial"/>
        </w:rPr>
        <w:t xml:space="preserve">. </w:t>
      </w:r>
      <w:proofErr w:type="gramStart"/>
      <w:r>
        <w:rPr>
          <w:rFonts w:ascii="Arial" w:hAnsi="Arial" w:cs="Arial"/>
        </w:rPr>
        <w:t>62 a 70 da Lei nº</w:t>
      </w:r>
      <w:proofErr w:type="gramEnd"/>
      <w:r>
        <w:rPr>
          <w:rFonts w:ascii="Arial" w:hAnsi="Arial" w:cs="Arial"/>
        </w:rPr>
        <w:t xml:space="preserve"> 14.133/21. </w:t>
      </w:r>
    </w:p>
    <w:p w:rsidR="004E5DE1" w:rsidRDefault="004E5DE1">
      <w:pPr>
        <w:tabs>
          <w:tab w:val="left" w:pos="284"/>
        </w:tabs>
        <w:ind w:firstLine="284"/>
        <w:jc w:val="both"/>
        <w:rPr>
          <w:rFonts w:ascii="Arial" w:hAnsi="Arial" w:cs="Arial"/>
        </w:rPr>
      </w:pPr>
    </w:p>
    <w:p w:rsidR="004E5DE1" w:rsidRDefault="00C12A49">
      <w:pPr>
        <w:numPr>
          <w:ilvl w:val="0"/>
          <w:numId w:val="1"/>
        </w:numPr>
        <w:ind w:left="0" w:firstLine="284"/>
        <w:jc w:val="both"/>
        <w:rPr>
          <w:rFonts w:ascii="Arial" w:hAnsi="Arial" w:cs="Arial"/>
        </w:rPr>
      </w:pPr>
      <w:r>
        <w:rPr>
          <w:rFonts w:ascii="Arial" w:hAnsi="Arial" w:cs="Arial"/>
          <w:b/>
          <w:bCs/>
        </w:rPr>
        <w:t>9.1.1.</w:t>
      </w:r>
      <w:r>
        <w:rPr>
          <w:rFonts w:ascii="Arial" w:hAnsi="Arial" w:cs="Arial"/>
        </w:rPr>
        <w:t xml:space="preserve"> Encerrada a etapa de negociação, a licitante declarada vencedora deverá, no prazo máximo de </w:t>
      </w:r>
      <w:proofErr w:type="gramStart"/>
      <w:r>
        <w:rPr>
          <w:rFonts w:ascii="Arial" w:hAnsi="Arial" w:cs="Arial"/>
        </w:rPr>
        <w:t>1</w:t>
      </w:r>
      <w:proofErr w:type="gramEnd"/>
      <w:r>
        <w:rPr>
          <w:rFonts w:ascii="Arial" w:hAnsi="Arial" w:cs="Arial"/>
        </w:rPr>
        <w:t xml:space="preserve"> (um) dia útil, obrigatoriamente, anexar no sistema eletrônico, no campo denominado “Documentos Complementares”, os documentos exigidos para habilitação, NA FORMA DIGITALIZADA, sob pena de inabilitação pelo não cumprimento.</w:t>
      </w:r>
    </w:p>
    <w:p w:rsidR="004E5DE1" w:rsidRDefault="004E5DE1">
      <w:pPr>
        <w:ind w:firstLine="284"/>
        <w:jc w:val="both"/>
        <w:rPr>
          <w:rFonts w:ascii="Arial" w:hAnsi="Arial" w:cs="Arial"/>
        </w:rPr>
      </w:pPr>
    </w:p>
    <w:p w:rsidR="004E5DE1" w:rsidRDefault="00C12A49">
      <w:pPr>
        <w:ind w:firstLine="284"/>
        <w:jc w:val="both"/>
        <w:rPr>
          <w:rFonts w:ascii="Arial" w:hAnsi="Arial" w:cs="Arial"/>
        </w:rPr>
      </w:pPr>
      <w:r>
        <w:rPr>
          <w:rFonts w:ascii="Arial" w:hAnsi="Arial" w:cs="Arial"/>
          <w:b/>
          <w:bCs/>
        </w:rPr>
        <w:lastRenderedPageBreak/>
        <w:t>9.1.2.</w:t>
      </w:r>
      <w:r>
        <w:rPr>
          <w:rFonts w:ascii="Arial" w:hAnsi="Arial" w:cs="Arial"/>
        </w:rPr>
        <w:t xml:space="preserve"> Será concedido o prazo de </w:t>
      </w:r>
      <w:proofErr w:type="gramStart"/>
      <w:r>
        <w:rPr>
          <w:rFonts w:ascii="Arial" w:hAnsi="Arial" w:cs="Arial"/>
        </w:rPr>
        <w:t>1</w:t>
      </w:r>
      <w:proofErr w:type="gramEnd"/>
      <w:r>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rsidR="004E5DE1" w:rsidRDefault="004E5DE1">
      <w:pPr>
        <w:ind w:firstLine="284"/>
        <w:jc w:val="both"/>
        <w:rPr>
          <w:rFonts w:ascii="Arial" w:hAnsi="Arial" w:cs="Arial"/>
        </w:rPr>
      </w:pPr>
    </w:p>
    <w:p w:rsidR="004E5DE1" w:rsidRDefault="00C12A49">
      <w:pPr>
        <w:ind w:firstLine="284"/>
        <w:jc w:val="both"/>
        <w:rPr>
          <w:rFonts w:ascii="Arial" w:hAnsi="Arial" w:cs="Arial"/>
        </w:rPr>
      </w:pPr>
      <w:r>
        <w:rPr>
          <w:rFonts w:ascii="Arial" w:hAnsi="Arial" w:cs="Arial"/>
          <w:b/>
          <w:bCs/>
        </w:rPr>
        <w:t>9.2. Considerações Gerais da habilitação:</w:t>
      </w:r>
    </w:p>
    <w:p w:rsidR="004E5DE1" w:rsidRDefault="004E5DE1">
      <w:pPr>
        <w:ind w:firstLine="284"/>
        <w:jc w:val="both"/>
        <w:rPr>
          <w:rFonts w:ascii="Arial" w:hAnsi="Arial" w:cs="Arial"/>
        </w:rPr>
      </w:pPr>
    </w:p>
    <w:p w:rsidR="004E5DE1" w:rsidRDefault="00C12A49">
      <w:pPr>
        <w:ind w:firstLine="284"/>
        <w:jc w:val="both"/>
        <w:rPr>
          <w:rFonts w:ascii="Arial" w:hAnsi="Arial" w:cs="Arial"/>
        </w:rPr>
      </w:pPr>
      <w:r>
        <w:rPr>
          <w:rFonts w:ascii="Arial" w:hAnsi="Arial" w:cs="Arial"/>
          <w:b/>
          <w:bCs/>
        </w:rPr>
        <w:t xml:space="preserve">9.2.1. </w:t>
      </w:r>
      <w:r>
        <w:rPr>
          <w:rFonts w:ascii="Arial" w:hAnsi="Arial" w:cs="Arial"/>
        </w:rPr>
        <w:t>Na presente licitação, a fase de habilitação sucederá as fases de apresentação de propostas e lances de julgamento.</w:t>
      </w:r>
    </w:p>
    <w:p w:rsidR="004E5DE1" w:rsidRDefault="004E5DE1">
      <w:pPr>
        <w:ind w:firstLine="284"/>
        <w:jc w:val="both"/>
        <w:rPr>
          <w:rFonts w:ascii="Arial" w:hAnsi="Arial" w:cs="Arial"/>
        </w:rPr>
      </w:pPr>
    </w:p>
    <w:p w:rsidR="004E5DE1" w:rsidRDefault="00C12A49">
      <w:pPr>
        <w:tabs>
          <w:tab w:val="left" w:pos="284"/>
        </w:tabs>
        <w:ind w:firstLine="284"/>
        <w:jc w:val="both"/>
        <w:rPr>
          <w:rFonts w:ascii="Arial" w:hAnsi="Arial" w:cs="Arial"/>
        </w:rPr>
      </w:pPr>
      <w:r>
        <w:rPr>
          <w:rFonts w:ascii="Arial" w:hAnsi="Arial" w:cs="Arial"/>
          <w:b/>
          <w:bCs/>
        </w:rPr>
        <w:t>9.2.2.</w:t>
      </w:r>
      <w:r>
        <w:rPr>
          <w:rFonts w:ascii="Arial" w:hAnsi="Arial" w:cs="Arial"/>
        </w:rPr>
        <w:t xml:space="preserve"> O Agente de Contratação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rsidR="004E5DE1" w:rsidRDefault="004E5DE1">
      <w:pPr>
        <w:tabs>
          <w:tab w:val="left" w:pos="284"/>
        </w:tabs>
        <w:ind w:firstLine="284"/>
        <w:jc w:val="both"/>
        <w:rPr>
          <w:rFonts w:ascii="Arial" w:hAnsi="Arial" w:cs="Arial"/>
        </w:rPr>
      </w:pPr>
    </w:p>
    <w:p w:rsidR="004E5DE1" w:rsidRDefault="00C12A49">
      <w:pPr>
        <w:tabs>
          <w:tab w:val="left" w:pos="284"/>
        </w:tabs>
        <w:ind w:firstLine="284"/>
        <w:jc w:val="both"/>
        <w:rPr>
          <w:rFonts w:ascii="Arial" w:hAnsi="Arial" w:cs="Arial"/>
        </w:rPr>
      </w:pPr>
      <w:r>
        <w:rPr>
          <w:rFonts w:ascii="Arial" w:hAnsi="Arial" w:cs="Arial"/>
          <w:b/>
          <w:bCs/>
        </w:rPr>
        <w:t xml:space="preserve">9.2.2.1. </w:t>
      </w:r>
      <w:r>
        <w:rPr>
          <w:rFonts w:ascii="Arial" w:hAnsi="Arial" w:cs="Arial"/>
        </w:rPr>
        <w:t>Caso o</w:t>
      </w:r>
      <w:proofErr w:type="gramStart"/>
      <w:r>
        <w:rPr>
          <w:rFonts w:ascii="Arial" w:hAnsi="Arial" w:cs="Arial"/>
        </w:rPr>
        <w:t xml:space="preserve">  </w:t>
      </w:r>
      <w:proofErr w:type="gramEnd"/>
      <w:r>
        <w:rPr>
          <w:rFonts w:ascii="Arial" w:hAnsi="Arial" w:cs="Arial"/>
        </w:rPr>
        <w:t>Agente de Contratação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por ele mesmo ou Equipe de Apoio, mediante conferência com os originais e, quando for o caso, para os documentos emitidos por meio eletrônico (internet), no qual o órgão emissor disponibilize expressamente o endereço eletrônico e dados para confirmação de sua autenticidade.</w:t>
      </w:r>
    </w:p>
    <w:p w:rsidR="004E5DE1" w:rsidRDefault="004E5DE1">
      <w:pPr>
        <w:ind w:firstLine="284"/>
        <w:jc w:val="both"/>
        <w:rPr>
          <w:rFonts w:ascii="Arial" w:hAnsi="Arial" w:cs="Arial"/>
        </w:rPr>
      </w:pPr>
    </w:p>
    <w:p w:rsidR="004E5DE1" w:rsidRDefault="00C12A49">
      <w:pPr>
        <w:ind w:firstLine="284"/>
        <w:jc w:val="both"/>
        <w:rPr>
          <w:rFonts w:ascii="Arial" w:hAnsi="Arial" w:cs="Arial"/>
        </w:rPr>
      </w:pPr>
      <w:r>
        <w:rPr>
          <w:rFonts w:ascii="Arial" w:hAnsi="Arial" w:cs="Arial"/>
          <w:b/>
          <w:bCs/>
        </w:rPr>
        <w:t>9.2.3.</w:t>
      </w:r>
      <w:r>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rsidR="004E5DE1" w:rsidRDefault="004E5DE1">
      <w:pPr>
        <w:ind w:firstLine="284"/>
        <w:jc w:val="both"/>
        <w:rPr>
          <w:rFonts w:ascii="Arial" w:hAnsi="Arial" w:cs="Arial"/>
        </w:rPr>
      </w:pPr>
    </w:p>
    <w:p w:rsidR="004E5DE1" w:rsidRDefault="00C12A49">
      <w:pPr>
        <w:ind w:firstLine="284"/>
        <w:jc w:val="both"/>
        <w:rPr>
          <w:rFonts w:ascii="Arial" w:eastAsia="Arial" w:hAnsi="Arial" w:cs="Arial"/>
        </w:rPr>
      </w:pPr>
      <w:r>
        <w:rPr>
          <w:rFonts w:ascii="Arial" w:hAnsi="Arial" w:cs="Arial"/>
          <w:b/>
          <w:bCs/>
        </w:rPr>
        <w:t>9.2.4.</w:t>
      </w:r>
      <w:r>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rsidR="004E5DE1" w:rsidRDefault="00C12A49">
      <w:pPr>
        <w:ind w:firstLine="284"/>
        <w:jc w:val="both"/>
        <w:rPr>
          <w:rFonts w:ascii="Arial" w:eastAsia="Arial" w:hAnsi="Arial" w:cs="Arial"/>
        </w:rPr>
      </w:pPr>
      <w:r>
        <w:rPr>
          <w:rFonts w:ascii="Arial" w:eastAsia="Arial" w:hAnsi="Arial" w:cs="Arial"/>
        </w:rPr>
        <w:t xml:space="preserve">  </w:t>
      </w:r>
    </w:p>
    <w:p w:rsidR="004E5DE1" w:rsidRDefault="00C12A49">
      <w:pPr>
        <w:pStyle w:val="Recuodecorpodetexto"/>
        <w:ind w:firstLine="284"/>
        <w:rPr>
          <w:bCs/>
          <w:color w:val="auto"/>
          <w:sz w:val="20"/>
          <w:szCs w:val="20"/>
        </w:rPr>
      </w:pPr>
      <w:r>
        <w:rPr>
          <w:rFonts w:eastAsia="Arial"/>
          <w:b/>
          <w:bCs/>
          <w:color w:val="auto"/>
          <w:sz w:val="20"/>
          <w:szCs w:val="20"/>
        </w:rPr>
        <w:t>9.2.</w:t>
      </w:r>
      <w:r>
        <w:rPr>
          <w:rFonts w:eastAsia="Arial"/>
          <w:b/>
          <w:bCs/>
          <w:color w:val="auto"/>
          <w:sz w:val="20"/>
          <w:szCs w:val="20"/>
          <w:lang w:val="pt-BR"/>
        </w:rPr>
        <w:t>5</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habilitação, não havendo validade expressa, os mesmos deverão ser expedidos com data não superior a 180 (cento e oitenta) dias anteriores a data limite para o recebimento das propostas da presente licitação.</w:t>
      </w:r>
    </w:p>
    <w:p w:rsidR="004E5DE1" w:rsidRDefault="004E5DE1">
      <w:pPr>
        <w:keepLines/>
        <w:ind w:firstLine="284"/>
        <w:jc w:val="both"/>
        <w:rPr>
          <w:rFonts w:ascii="Arial" w:hAnsi="Arial" w:cs="Arial"/>
          <w:bCs/>
        </w:rPr>
      </w:pPr>
    </w:p>
    <w:p w:rsidR="004E5DE1" w:rsidRDefault="00C12A49">
      <w:pPr>
        <w:ind w:firstLine="284"/>
        <w:rPr>
          <w:rFonts w:ascii="Arial" w:hAnsi="Arial" w:cs="Arial"/>
        </w:rPr>
      </w:pPr>
      <w:r>
        <w:rPr>
          <w:rFonts w:ascii="Arial" w:eastAsia="Arial" w:hAnsi="Arial" w:cs="Arial"/>
          <w:b/>
        </w:rPr>
        <w:t>9.2.6</w:t>
      </w:r>
      <w:r>
        <w:rPr>
          <w:rFonts w:ascii="Arial" w:hAnsi="Arial" w:cs="Arial"/>
          <w:b/>
        </w:rPr>
        <w:t>.</w:t>
      </w:r>
      <w:r>
        <w:rPr>
          <w:rFonts w:ascii="Arial" w:hAnsi="Arial" w:cs="Arial"/>
          <w:bCs/>
        </w:rPr>
        <w:t xml:space="preserve"> </w:t>
      </w:r>
      <w:r>
        <w:rPr>
          <w:rFonts w:ascii="Arial" w:hAnsi="Arial" w:cs="Arial"/>
        </w:rPr>
        <w:t>Em todos os casos das Certidões solicitadas nos subitens acima, sempre serão aceitas Certidões Positiva com efeitos de Negativa.</w:t>
      </w:r>
    </w:p>
    <w:p w:rsidR="004E5DE1" w:rsidRDefault="004E5DE1">
      <w:pPr>
        <w:ind w:firstLine="284"/>
        <w:jc w:val="both"/>
        <w:rPr>
          <w:rFonts w:ascii="Arial" w:hAnsi="Arial" w:cs="Arial"/>
        </w:rPr>
      </w:pPr>
    </w:p>
    <w:p w:rsidR="004E5DE1" w:rsidRDefault="00C12A49">
      <w:pPr>
        <w:ind w:firstLine="284"/>
        <w:jc w:val="both"/>
        <w:rPr>
          <w:rFonts w:ascii="Arial" w:hAnsi="Arial" w:cs="Arial"/>
        </w:rPr>
      </w:pPr>
      <w:r>
        <w:rPr>
          <w:rFonts w:ascii="Arial" w:hAnsi="Arial" w:cs="Arial"/>
          <w:b/>
          <w:bCs/>
        </w:rPr>
        <w:t>9.3.</w:t>
      </w:r>
      <w:r>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rsidR="004E5DE1" w:rsidRDefault="004E5DE1">
      <w:pPr>
        <w:ind w:firstLine="284"/>
        <w:jc w:val="both"/>
        <w:rPr>
          <w:rFonts w:ascii="Arial" w:hAnsi="Arial" w:cs="Arial"/>
        </w:rPr>
      </w:pPr>
    </w:p>
    <w:p w:rsidR="004E5DE1" w:rsidRDefault="00C12A49">
      <w:pPr>
        <w:ind w:firstLine="284"/>
        <w:jc w:val="both"/>
        <w:rPr>
          <w:rFonts w:ascii="Arial" w:hAnsi="Arial" w:cs="Arial"/>
        </w:rPr>
      </w:pPr>
      <w:r>
        <w:rPr>
          <w:rFonts w:ascii="Arial" w:hAnsi="Arial" w:cs="Arial"/>
          <w:b/>
          <w:bCs/>
        </w:rPr>
        <w:t>9.3.1.</w:t>
      </w:r>
      <w:r>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rsidR="004E5DE1" w:rsidRDefault="004E5DE1">
      <w:pPr>
        <w:ind w:firstLine="284"/>
        <w:jc w:val="both"/>
        <w:rPr>
          <w:rFonts w:ascii="Arial" w:hAnsi="Arial" w:cs="Arial"/>
        </w:rPr>
      </w:pPr>
    </w:p>
    <w:p w:rsidR="004E5DE1" w:rsidRDefault="00C12A49">
      <w:pPr>
        <w:ind w:firstLine="284"/>
        <w:jc w:val="both"/>
        <w:rPr>
          <w:rFonts w:ascii="Arial" w:hAnsi="Arial" w:cs="Arial"/>
        </w:rPr>
      </w:pPr>
      <w:r>
        <w:rPr>
          <w:rFonts w:ascii="Arial" w:hAnsi="Arial" w:cs="Arial"/>
          <w:b/>
          <w:bCs/>
        </w:rPr>
        <w:t>9.3.2.</w:t>
      </w:r>
      <w:r>
        <w:rPr>
          <w:rFonts w:ascii="Arial" w:hAnsi="Arial" w:cs="Arial"/>
        </w:rPr>
        <w:t xml:space="preserve"> Havendo alguma restrição na comprovação da regularidade fiscal e trabalhista das microempresas e empresas de pequeno porte, será assegurado o prazo de 05 (cinco) dias úteis, a contar do momento em que a licitante foi declarada vencedora do certame, prorrogáveis por igual período, mediante solicitação, para a regularização da documentação com emissão de certidões negativas ou positivas com efeito de negativas;</w:t>
      </w:r>
    </w:p>
    <w:p w:rsidR="004E5DE1" w:rsidRDefault="004E5DE1">
      <w:pPr>
        <w:ind w:firstLine="284"/>
        <w:jc w:val="both"/>
        <w:rPr>
          <w:rFonts w:ascii="Arial" w:hAnsi="Arial" w:cs="Arial"/>
        </w:rPr>
      </w:pPr>
    </w:p>
    <w:p w:rsidR="004E5DE1" w:rsidRDefault="00C12A49">
      <w:pPr>
        <w:ind w:firstLine="284"/>
        <w:jc w:val="both"/>
        <w:rPr>
          <w:rFonts w:ascii="Arial" w:hAnsi="Arial" w:cs="Arial"/>
        </w:rPr>
      </w:pPr>
      <w:r>
        <w:rPr>
          <w:rFonts w:ascii="Arial" w:hAnsi="Arial" w:cs="Arial"/>
          <w:b/>
        </w:rPr>
        <w:t>9.4.</w:t>
      </w:r>
      <w:r>
        <w:rPr>
          <w:rFonts w:ascii="Arial" w:hAnsi="Arial" w:cs="Arial"/>
        </w:rPr>
        <w:t xml:space="preserve"> Os documentos que compõem a habilitação do licitante melhor classificado somente serão disponibilizados para avaliação do pregoeiro e para acesso público após o encerramento do envio de lances.</w:t>
      </w:r>
    </w:p>
    <w:p w:rsidR="004E5DE1" w:rsidRDefault="004E5DE1">
      <w:pPr>
        <w:ind w:firstLine="284"/>
        <w:jc w:val="both"/>
        <w:rPr>
          <w:rFonts w:ascii="Arial" w:hAnsi="Arial" w:cs="Arial"/>
        </w:rPr>
      </w:pPr>
    </w:p>
    <w:p w:rsidR="004E5DE1" w:rsidRDefault="00C12A49">
      <w:pPr>
        <w:ind w:firstLine="284"/>
        <w:jc w:val="both"/>
        <w:rPr>
          <w:rFonts w:ascii="Arial" w:hAnsi="Arial" w:cs="Arial"/>
        </w:rPr>
      </w:pPr>
      <w:r>
        <w:rPr>
          <w:rFonts w:ascii="Arial" w:hAnsi="Arial" w:cs="Arial"/>
          <w:b/>
          <w:bCs/>
        </w:rPr>
        <w:t xml:space="preserve">9.5. </w:t>
      </w:r>
      <w:r>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rsidR="004E5DE1" w:rsidRDefault="004E5DE1">
      <w:pPr>
        <w:ind w:firstLine="284"/>
        <w:jc w:val="both"/>
        <w:rPr>
          <w:rFonts w:ascii="Arial" w:hAnsi="Arial" w:cs="Arial"/>
        </w:rPr>
      </w:pPr>
    </w:p>
    <w:p w:rsidR="004E5DE1" w:rsidRDefault="00C12A49">
      <w:pPr>
        <w:ind w:firstLine="284"/>
        <w:jc w:val="both"/>
        <w:rPr>
          <w:rFonts w:ascii="Arial" w:hAnsi="Arial" w:cs="Arial"/>
        </w:rPr>
      </w:pPr>
      <w:r>
        <w:rPr>
          <w:rFonts w:ascii="Arial" w:hAnsi="Arial" w:cs="Arial"/>
          <w:b/>
          <w:bCs/>
        </w:rPr>
        <w:lastRenderedPageBreak/>
        <w:t>9.5.1.</w:t>
      </w:r>
      <w:r>
        <w:rPr>
          <w:rFonts w:ascii="Arial" w:hAnsi="Arial" w:cs="Arial"/>
        </w:rPr>
        <w:t xml:space="preserve"> </w:t>
      </w:r>
      <w:proofErr w:type="gramStart"/>
      <w:r>
        <w:rPr>
          <w:rFonts w:ascii="Arial" w:hAnsi="Arial" w:cs="Arial"/>
        </w:rPr>
        <w:t>complementação</w:t>
      </w:r>
      <w:proofErr w:type="gramEnd"/>
      <w:r>
        <w:rPr>
          <w:rFonts w:ascii="Arial" w:hAnsi="Arial" w:cs="Arial"/>
        </w:rPr>
        <w:t xml:space="preserve"> de informações acerta dos documentos já apresentados pelos licitantes e desde que necessária para apurar fatos existentes à época da abertura do certame;</w:t>
      </w:r>
    </w:p>
    <w:p w:rsidR="004E5DE1" w:rsidRDefault="004E5DE1">
      <w:pPr>
        <w:ind w:firstLine="284"/>
        <w:jc w:val="both"/>
        <w:rPr>
          <w:rFonts w:ascii="Arial" w:hAnsi="Arial" w:cs="Arial"/>
          <w:color w:val="00B050"/>
        </w:rPr>
      </w:pPr>
    </w:p>
    <w:p w:rsidR="004E5DE1" w:rsidRDefault="00C12A49">
      <w:pPr>
        <w:ind w:firstLine="284"/>
        <w:jc w:val="both"/>
        <w:rPr>
          <w:rFonts w:ascii="Arial" w:hAnsi="Arial" w:cs="Arial"/>
        </w:rPr>
      </w:pPr>
      <w:r>
        <w:rPr>
          <w:rFonts w:ascii="Arial" w:hAnsi="Arial" w:cs="Arial"/>
          <w:b/>
          <w:bCs/>
        </w:rPr>
        <w:t>9.5.2.</w:t>
      </w:r>
      <w:r>
        <w:rPr>
          <w:rFonts w:ascii="Arial" w:hAnsi="Arial" w:cs="Arial"/>
        </w:rPr>
        <w:t xml:space="preserve"> </w:t>
      </w:r>
      <w:proofErr w:type="gramStart"/>
      <w:r>
        <w:rPr>
          <w:rFonts w:ascii="Arial" w:hAnsi="Arial" w:cs="Arial"/>
        </w:rPr>
        <w:t>atualização</w:t>
      </w:r>
      <w:proofErr w:type="gramEnd"/>
      <w:r>
        <w:rPr>
          <w:rFonts w:ascii="Arial" w:hAnsi="Arial" w:cs="Arial"/>
        </w:rPr>
        <w:t xml:space="preserve"> de documentos cuja validade tenha expirado após a data de recebimento das propostas.</w:t>
      </w:r>
    </w:p>
    <w:p w:rsidR="004E5DE1" w:rsidRDefault="004E5DE1">
      <w:pPr>
        <w:ind w:firstLine="284"/>
        <w:jc w:val="both"/>
        <w:rPr>
          <w:rFonts w:ascii="Arial" w:hAnsi="Arial" w:cs="Arial"/>
        </w:rPr>
      </w:pPr>
    </w:p>
    <w:p w:rsidR="004E5DE1" w:rsidRDefault="00C12A49">
      <w:pPr>
        <w:pStyle w:val="Ttulo8"/>
        <w:ind w:firstLine="284"/>
        <w:rPr>
          <w:rFonts w:cs="Arial"/>
          <w:sz w:val="20"/>
          <w:szCs w:val="20"/>
        </w:rPr>
      </w:pPr>
      <w:r>
        <w:rPr>
          <w:rFonts w:cs="Arial"/>
          <w:caps/>
          <w:sz w:val="20"/>
          <w:szCs w:val="20"/>
        </w:rPr>
        <w:t>10</w:t>
      </w:r>
      <w:r>
        <w:rPr>
          <w:rFonts w:cs="Arial"/>
          <w:caps/>
          <w:sz w:val="20"/>
          <w:szCs w:val="20"/>
          <w:lang w:val="pt-BR"/>
        </w:rPr>
        <w:t>.</w:t>
      </w:r>
      <w:r>
        <w:rPr>
          <w:rFonts w:cs="Arial"/>
          <w:caps/>
          <w:sz w:val="20"/>
          <w:szCs w:val="20"/>
        </w:rPr>
        <w:t xml:space="preserve"> abertura</w:t>
      </w:r>
    </w:p>
    <w:p w:rsidR="004E5DE1" w:rsidRDefault="004E5DE1">
      <w:pPr>
        <w:ind w:firstLine="284"/>
        <w:jc w:val="both"/>
        <w:rPr>
          <w:rFonts w:ascii="Arial" w:hAnsi="Arial" w:cs="Arial"/>
          <w:sz w:val="18"/>
        </w:rPr>
      </w:pPr>
    </w:p>
    <w:p w:rsidR="004E5DE1" w:rsidRDefault="00C12A49">
      <w:pPr>
        <w:numPr>
          <w:ilvl w:val="0"/>
          <w:numId w:val="1"/>
        </w:numPr>
        <w:ind w:left="0" w:firstLine="284"/>
        <w:jc w:val="both"/>
        <w:rPr>
          <w:rFonts w:ascii="Arial" w:hAnsi="Arial" w:cs="Arial"/>
        </w:rPr>
      </w:pPr>
      <w:r>
        <w:rPr>
          <w:rFonts w:ascii="Arial" w:hAnsi="Arial" w:cs="Arial"/>
          <w:b/>
          <w:bCs/>
        </w:rPr>
        <w:t>10.1.</w:t>
      </w:r>
      <w:r>
        <w:rPr>
          <w:rFonts w:ascii="Arial" w:hAnsi="Arial" w:cs="Arial"/>
        </w:rPr>
        <w:t xml:space="preserve"> A partir do horário previsto no sistema eletrônico, a sessão pública do Pregão Eletrônico terá início com a divulgação das propostas de preços recebidas, passando o Agente de Contratação a avaliar a aceitabilidade delas.</w:t>
      </w:r>
    </w:p>
    <w:p w:rsidR="004E5DE1" w:rsidRDefault="004E5DE1">
      <w:pPr>
        <w:numPr>
          <w:ilvl w:val="0"/>
          <w:numId w:val="1"/>
        </w:numPr>
        <w:ind w:left="0" w:firstLine="284"/>
        <w:jc w:val="both"/>
        <w:rPr>
          <w:rFonts w:ascii="Arial" w:hAnsi="Arial" w:cs="Arial"/>
          <w:sz w:val="18"/>
        </w:rPr>
      </w:pPr>
    </w:p>
    <w:p w:rsidR="004E5DE1" w:rsidRDefault="00C12A49">
      <w:pPr>
        <w:numPr>
          <w:ilvl w:val="0"/>
          <w:numId w:val="1"/>
        </w:numPr>
        <w:ind w:left="0" w:firstLine="284"/>
        <w:jc w:val="both"/>
        <w:rPr>
          <w:rFonts w:ascii="Arial" w:hAnsi="Arial" w:cs="Arial"/>
        </w:rPr>
      </w:pPr>
      <w:r>
        <w:rPr>
          <w:rFonts w:ascii="Arial" w:hAnsi="Arial" w:cs="Arial"/>
          <w:b/>
          <w:bCs/>
        </w:rPr>
        <w:t xml:space="preserve">10.2. </w:t>
      </w:r>
      <w:r>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rsidR="004E5DE1" w:rsidRDefault="004E5DE1">
      <w:pPr>
        <w:numPr>
          <w:ilvl w:val="0"/>
          <w:numId w:val="1"/>
        </w:numPr>
        <w:ind w:left="0" w:firstLine="284"/>
        <w:jc w:val="both"/>
        <w:rPr>
          <w:rFonts w:ascii="Arial" w:hAnsi="Arial" w:cs="Arial"/>
          <w:sz w:val="18"/>
        </w:rPr>
      </w:pPr>
    </w:p>
    <w:p w:rsidR="004E5DE1" w:rsidRDefault="00C12A49">
      <w:pPr>
        <w:numPr>
          <w:ilvl w:val="0"/>
          <w:numId w:val="1"/>
        </w:numPr>
        <w:tabs>
          <w:tab w:val="left" w:pos="284"/>
        </w:tabs>
        <w:ind w:left="0" w:firstLine="284"/>
        <w:jc w:val="both"/>
        <w:rPr>
          <w:rFonts w:ascii="Arial" w:hAnsi="Arial" w:cs="Arial"/>
        </w:rPr>
      </w:pPr>
      <w:r>
        <w:rPr>
          <w:rFonts w:ascii="Arial" w:hAnsi="Arial" w:cs="Arial"/>
          <w:b/>
          <w:bCs/>
        </w:rPr>
        <w:t>10.2.1.</w:t>
      </w:r>
      <w:r>
        <w:rPr>
          <w:rFonts w:ascii="Arial" w:hAnsi="Arial" w:cs="Arial"/>
        </w:rPr>
        <w:t xml:space="preserve"> Não serão aceitos dois ou mais lances de mesmo valor, prevalecendo aquele que for recebido e registrado em primeiro lugar.</w:t>
      </w:r>
    </w:p>
    <w:p w:rsidR="004E5DE1" w:rsidRDefault="004E5DE1">
      <w:pPr>
        <w:numPr>
          <w:ilvl w:val="0"/>
          <w:numId w:val="1"/>
        </w:numPr>
        <w:ind w:left="0" w:firstLine="284"/>
        <w:jc w:val="both"/>
        <w:rPr>
          <w:rFonts w:ascii="Arial" w:hAnsi="Arial" w:cs="Arial"/>
          <w:sz w:val="18"/>
        </w:rPr>
      </w:pPr>
    </w:p>
    <w:p w:rsidR="004E5DE1" w:rsidRDefault="00C12A49">
      <w:pPr>
        <w:numPr>
          <w:ilvl w:val="0"/>
          <w:numId w:val="1"/>
        </w:numPr>
        <w:tabs>
          <w:tab w:val="left" w:pos="284"/>
        </w:tabs>
        <w:ind w:left="0" w:firstLine="284"/>
        <w:jc w:val="both"/>
        <w:rPr>
          <w:rFonts w:ascii="Arial" w:hAnsi="Arial" w:cs="Arial"/>
        </w:rPr>
      </w:pPr>
      <w:r>
        <w:rPr>
          <w:rFonts w:ascii="Arial" w:hAnsi="Arial" w:cs="Arial"/>
          <w:b/>
          <w:bCs/>
        </w:rPr>
        <w:t xml:space="preserve">10.2.2. </w:t>
      </w:r>
      <w:r>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rsidR="004E5DE1" w:rsidRDefault="004E5DE1">
      <w:pPr>
        <w:numPr>
          <w:ilvl w:val="0"/>
          <w:numId w:val="1"/>
        </w:numPr>
        <w:ind w:left="0" w:firstLine="284"/>
        <w:jc w:val="both"/>
        <w:rPr>
          <w:rFonts w:ascii="Arial" w:hAnsi="Arial" w:cs="Arial"/>
          <w:sz w:val="18"/>
        </w:rPr>
      </w:pPr>
    </w:p>
    <w:p w:rsidR="004E5DE1" w:rsidRDefault="00C12A49">
      <w:pPr>
        <w:numPr>
          <w:ilvl w:val="0"/>
          <w:numId w:val="1"/>
        </w:numPr>
        <w:ind w:left="0" w:firstLine="284"/>
        <w:jc w:val="both"/>
        <w:rPr>
          <w:rFonts w:ascii="Arial" w:hAnsi="Arial" w:cs="Arial"/>
        </w:rPr>
      </w:pPr>
      <w:r>
        <w:rPr>
          <w:rFonts w:ascii="Arial" w:hAnsi="Arial" w:cs="Arial"/>
          <w:b/>
          <w:bCs/>
        </w:rPr>
        <w:t>10.3.</w:t>
      </w:r>
      <w:r>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rsidR="004E5DE1" w:rsidRDefault="004E5DE1">
      <w:pPr>
        <w:numPr>
          <w:ilvl w:val="0"/>
          <w:numId w:val="1"/>
        </w:numPr>
        <w:ind w:left="0" w:firstLine="284"/>
        <w:jc w:val="both"/>
        <w:rPr>
          <w:rFonts w:ascii="Arial" w:hAnsi="Arial" w:cs="Arial"/>
          <w:sz w:val="18"/>
        </w:rPr>
      </w:pPr>
    </w:p>
    <w:p w:rsidR="004E5DE1" w:rsidRDefault="00C12A49">
      <w:pPr>
        <w:numPr>
          <w:ilvl w:val="0"/>
          <w:numId w:val="1"/>
        </w:numPr>
        <w:ind w:left="0" w:firstLine="284"/>
        <w:jc w:val="both"/>
        <w:rPr>
          <w:rFonts w:ascii="Arial" w:hAnsi="Arial" w:cs="Arial"/>
        </w:rPr>
      </w:pPr>
      <w:r>
        <w:rPr>
          <w:rFonts w:ascii="Arial" w:hAnsi="Arial" w:cs="Arial"/>
          <w:b/>
          <w:bCs/>
        </w:rPr>
        <w:t>10.4.</w:t>
      </w:r>
      <w:r>
        <w:rPr>
          <w:rFonts w:ascii="Arial" w:hAnsi="Arial" w:cs="Arial"/>
        </w:rPr>
        <w:t xml:space="preserve"> A etapa de lances da sessão pública terá o período de tempo fixo de 10 (dez) minutos e, após isso, será prorrogada automaticamente pelo sistema, quando houver lance ofertado nos últimos </w:t>
      </w:r>
      <w:proofErr w:type="gramStart"/>
      <w:r>
        <w:rPr>
          <w:rFonts w:ascii="Arial" w:hAnsi="Arial" w:cs="Arial"/>
        </w:rPr>
        <w:t>2</w:t>
      </w:r>
      <w:proofErr w:type="gramEnd"/>
      <w:r>
        <w:rPr>
          <w:rFonts w:ascii="Arial" w:hAnsi="Arial" w:cs="Arial"/>
        </w:rPr>
        <w:t xml:space="preserve"> (dois) minutos do período de duração da sessão pública.</w:t>
      </w:r>
    </w:p>
    <w:p w:rsidR="004E5DE1" w:rsidRDefault="004E5DE1">
      <w:pPr>
        <w:numPr>
          <w:ilvl w:val="0"/>
          <w:numId w:val="1"/>
        </w:numPr>
        <w:ind w:left="0" w:firstLine="284"/>
        <w:jc w:val="both"/>
        <w:rPr>
          <w:rFonts w:ascii="Arial" w:hAnsi="Arial" w:cs="Arial"/>
          <w:sz w:val="18"/>
        </w:rPr>
      </w:pPr>
    </w:p>
    <w:p w:rsidR="004E5DE1" w:rsidRDefault="00C12A49">
      <w:pPr>
        <w:pStyle w:val="Corpodetexto"/>
        <w:numPr>
          <w:ilvl w:val="0"/>
          <w:numId w:val="1"/>
        </w:numPr>
        <w:ind w:left="0" w:firstLine="284"/>
        <w:rPr>
          <w:sz w:val="20"/>
          <w:szCs w:val="20"/>
        </w:rPr>
      </w:pPr>
      <w:r>
        <w:rPr>
          <w:b/>
          <w:bCs/>
          <w:sz w:val="20"/>
          <w:szCs w:val="20"/>
        </w:rPr>
        <w:t>10.5.</w:t>
      </w:r>
      <w:r>
        <w:rPr>
          <w:sz w:val="20"/>
          <w:szCs w:val="20"/>
        </w:rPr>
        <w:t xml:space="preserve"> Na hipótese de não haver novos lances no período da prorrogação automática que trata o item 10.4, a sessão pública será encerrada automaticamente.</w:t>
      </w:r>
    </w:p>
    <w:p w:rsidR="004E5DE1" w:rsidRDefault="004E5DE1">
      <w:pPr>
        <w:pStyle w:val="Corpodetexto"/>
        <w:numPr>
          <w:ilvl w:val="0"/>
          <w:numId w:val="1"/>
        </w:numPr>
        <w:ind w:left="0" w:firstLine="284"/>
        <w:rPr>
          <w:sz w:val="18"/>
          <w:szCs w:val="20"/>
        </w:rPr>
      </w:pPr>
    </w:p>
    <w:p w:rsidR="004E5DE1" w:rsidRDefault="00C12A49">
      <w:pPr>
        <w:pStyle w:val="Corpodetexto"/>
        <w:ind w:firstLine="284"/>
        <w:rPr>
          <w:sz w:val="20"/>
          <w:szCs w:val="20"/>
        </w:rPr>
      </w:pPr>
      <w:r>
        <w:rPr>
          <w:b/>
          <w:bCs/>
          <w:sz w:val="20"/>
          <w:szCs w:val="20"/>
        </w:rPr>
        <w:t>1</w:t>
      </w:r>
      <w:r>
        <w:rPr>
          <w:b/>
          <w:bCs/>
          <w:sz w:val="20"/>
          <w:szCs w:val="20"/>
          <w:lang w:val="pt-BR"/>
        </w:rPr>
        <w:t>0</w:t>
      </w:r>
      <w:r>
        <w:rPr>
          <w:b/>
          <w:bCs/>
          <w:sz w:val="20"/>
          <w:szCs w:val="20"/>
        </w:rPr>
        <w:t>.6.</w:t>
      </w:r>
      <w:r>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rsidR="004E5DE1" w:rsidRDefault="004E5DE1">
      <w:pPr>
        <w:pStyle w:val="Corpodetexto"/>
        <w:ind w:firstLine="284"/>
        <w:rPr>
          <w:sz w:val="18"/>
          <w:szCs w:val="20"/>
        </w:rPr>
      </w:pPr>
    </w:p>
    <w:p w:rsidR="004E5DE1" w:rsidRDefault="00C12A49">
      <w:pPr>
        <w:pStyle w:val="Corpodetexto"/>
        <w:ind w:firstLine="284"/>
        <w:rPr>
          <w:sz w:val="20"/>
          <w:szCs w:val="20"/>
        </w:rPr>
      </w:pPr>
      <w:r>
        <w:rPr>
          <w:b/>
          <w:bCs/>
          <w:sz w:val="20"/>
          <w:szCs w:val="20"/>
        </w:rPr>
        <w:t>1</w:t>
      </w:r>
      <w:r>
        <w:rPr>
          <w:b/>
          <w:bCs/>
          <w:sz w:val="20"/>
          <w:szCs w:val="20"/>
          <w:lang w:val="pt-BR"/>
        </w:rPr>
        <w:t>0</w:t>
      </w:r>
      <w:r>
        <w:rPr>
          <w:b/>
          <w:bCs/>
          <w:sz w:val="20"/>
          <w:szCs w:val="20"/>
        </w:rPr>
        <w:t>.7.</w:t>
      </w:r>
      <w:r>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rsidR="004E5DE1" w:rsidRDefault="004E5DE1">
      <w:pPr>
        <w:pStyle w:val="Corpodetexto"/>
        <w:ind w:firstLine="284"/>
        <w:rPr>
          <w:sz w:val="18"/>
          <w:szCs w:val="20"/>
        </w:rPr>
      </w:pPr>
    </w:p>
    <w:p w:rsidR="004E5DE1" w:rsidRDefault="00C12A49">
      <w:pPr>
        <w:pStyle w:val="Corpodetexto"/>
        <w:ind w:firstLine="284"/>
        <w:rPr>
          <w:sz w:val="20"/>
          <w:szCs w:val="20"/>
        </w:rPr>
      </w:pPr>
      <w:r>
        <w:rPr>
          <w:b/>
          <w:bCs/>
          <w:sz w:val="20"/>
          <w:szCs w:val="20"/>
        </w:rPr>
        <w:t>1</w:t>
      </w:r>
      <w:r>
        <w:rPr>
          <w:b/>
          <w:bCs/>
          <w:sz w:val="20"/>
          <w:szCs w:val="20"/>
          <w:lang w:val="pt-BR"/>
        </w:rPr>
        <w:t>0</w:t>
      </w:r>
      <w:r>
        <w:rPr>
          <w:b/>
          <w:bCs/>
          <w:sz w:val="20"/>
          <w:szCs w:val="20"/>
        </w:rPr>
        <w:t>.8.</w:t>
      </w:r>
      <w:r>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rsidR="004E5DE1" w:rsidRDefault="004E5DE1">
      <w:pPr>
        <w:pStyle w:val="Corpodetexto"/>
        <w:ind w:firstLine="284"/>
        <w:rPr>
          <w:sz w:val="18"/>
          <w:szCs w:val="20"/>
        </w:rPr>
      </w:pPr>
    </w:p>
    <w:p w:rsidR="004E5DE1" w:rsidRDefault="00C12A49">
      <w:pPr>
        <w:pStyle w:val="Corpodetexto"/>
        <w:ind w:firstLine="284"/>
        <w:rPr>
          <w:sz w:val="20"/>
          <w:szCs w:val="20"/>
        </w:rPr>
      </w:pPr>
      <w:r>
        <w:rPr>
          <w:b/>
          <w:bCs/>
          <w:sz w:val="20"/>
          <w:szCs w:val="20"/>
        </w:rPr>
        <w:t>1</w:t>
      </w:r>
      <w:r>
        <w:rPr>
          <w:b/>
          <w:bCs/>
          <w:sz w:val="20"/>
          <w:szCs w:val="20"/>
          <w:lang w:val="pt-BR"/>
        </w:rPr>
        <w:t>0</w:t>
      </w:r>
      <w:r>
        <w:rPr>
          <w:b/>
          <w:bCs/>
          <w:sz w:val="20"/>
          <w:szCs w:val="20"/>
        </w:rPr>
        <w:t>.9.</w:t>
      </w:r>
      <w:r>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rsidR="004E5DE1" w:rsidRDefault="004E5DE1">
      <w:pPr>
        <w:pStyle w:val="Corpodetexto"/>
        <w:ind w:firstLine="284"/>
        <w:rPr>
          <w:sz w:val="18"/>
          <w:szCs w:val="20"/>
        </w:rPr>
      </w:pPr>
    </w:p>
    <w:p w:rsidR="004E5DE1" w:rsidRDefault="00C12A49">
      <w:pPr>
        <w:pStyle w:val="Corpodetexto"/>
        <w:ind w:firstLine="284"/>
        <w:rPr>
          <w:sz w:val="20"/>
          <w:szCs w:val="20"/>
        </w:rPr>
      </w:pPr>
      <w:r>
        <w:rPr>
          <w:b/>
          <w:bCs/>
          <w:sz w:val="20"/>
          <w:szCs w:val="20"/>
        </w:rPr>
        <w:t>1</w:t>
      </w:r>
      <w:r>
        <w:rPr>
          <w:b/>
          <w:bCs/>
          <w:sz w:val="20"/>
          <w:szCs w:val="20"/>
          <w:lang w:val="pt-BR"/>
        </w:rPr>
        <w:t>0</w:t>
      </w:r>
      <w:r>
        <w:rPr>
          <w:b/>
          <w:bCs/>
          <w:sz w:val="20"/>
          <w:szCs w:val="20"/>
        </w:rPr>
        <w:t>.10.</w:t>
      </w:r>
      <w:r>
        <w:rPr>
          <w:sz w:val="20"/>
          <w:szCs w:val="20"/>
        </w:rPr>
        <w:t xml:space="preserve"> Decorrido o prazo determinado no subitem 1</w:t>
      </w:r>
      <w:r>
        <w:rPr>
          <w:sz w:val="20"/>
          <w:szCs w:val="20"/>
          <w:lang w:val="pt-BR"/>
        </w:rPr>
        <w:t>0</w:t>
      </w:r>
      <w:r>
        <w:rPr>
          <w:sz w:val="20"/>
          <w:szCs w:val="20"/>
        </w:rPr>
        <w:t>.9, pregoeiro examinará a conformidade da proposta e a aceitabilidade do preço ofertado, de acordo com o praticado no mercado vigente, apurado mediante pesquisa realizada pela Unidade Requisitante.</w:t>
      </w:r>
    </w:p>
    <w:p w:rsidR="004E5DE1" w:rsidRDefault="004E5DE1">
      <w:pPr>
        <w:pStyle w:val="Corpodetexto"/>
        <w:ind w:firstLine="284"/>
        <w:rPr>
          <w:sz w:val="18"/>
          <w:szCs w:val="20"/>
          <w:highlight w:val="yellow"/>
        </w:rPr>
      </w:pPr>
    </w:p>
    <w:p w:rsidR="004E5DE1" w:rsidRDefault="00C12A49">
      <w:pPr>
        <w:pStyle w:val="Corpodetexto"/>
        <w:numPr>
          <w:ilvl w:val="0"/>
          <w:numId w:val="1"/>
        </w:numPr>
        <w:ind w:left="0" w:firstLine="284"/>
        <w:rPr>
          <w:sz w:val="20"/>
          <w:szCs w:val="20"/>
        </w:rPr>
      </w:pPr>
      <w:r>
        <w:rPr>
          <w:b/>
          <w:bCs/>
          <w:sz w:val="20"/>
          <w:szCs w:val="20"/>
        </w:rPr>
        <w:t>1</w:t>
      </w:r>
      <w:r>
        <w:rPr>
          <w:b/>
          <w:bCs/>
          <w:sz w:val="20"/>
          <w:szCs w:val="20"/>
          <w:lang w:val="pt-BR"/>
        </w:rPr>
        <w:t>0</w:t>
      </w:r>
      <w:r>
        <w:rPr>
          <w:b/>
          <w:bCs/>
          <w:sz w:val="20"/>
          <w:szCs w:val="20"/>
        </w:rPr>
        <w:t>.</w:t>
      </w:r>
      <w:r>
        <w:rPr>
          <w:b/>
          <w:bCs/>
          <w:sz w:val="20"/>
          <w:szCs w:val="20"/>
          <w:lang w:val="pt-BR"/>
        </w:rPr>
        <w:t>11</w:t>
      </w:r>
      <w:r>
        <w:rPr>
          <w:b/>
          <w:bCs/>
          <w:sz w:val="20"/>
          <w:szCs w:val="20"/>
        </w:rPr>
        <w:t>.</w:t>
      </w:r>
      <w:r>
        <w:rPr>
          <w:sz w:val="20"/>
          <w:szCs w:val="20"/>
        </w:rPr>
        <w:t xml:space="preserve"> Encerrada a recepção de lances, antes de anunciar a vencedora, o </w:t>
      </w:r>
      <w:r>
        <w:rPr>
          <w:sz w:val="20"/>
        </w:rPr>
        <w:t>Agente de Contratação</w:t>
      </w:r>
      <w:r>
        <w:rPr>
          <w:sz w:val="18"/>
          <w:szCs w:val="20"/>
        </w:rPr>
        <w:t xml:space="preserve"> </w:t>
      </w:r>
      <w:r>
        <w:rPr>
          <w:sz w:val="20"/>
          <w:szCs w:val="20"/>
        </w:rPr>
        <w:t>poderá encaminhar, pelo sistema eletrônico, contraproposta diretamente a licitante que tenha apresentado o lance de menor preço, para que seja obtido preço melhor ao anteriormente ofertado, bem como decidir sobre sua aceitação.</w:t>
      </w:r>
    </w:p>
    <w:p w:rsidR="004E5DE1" w:rsidRDefault="004E5DE1">
      <w:pPr>
        <w:pStyle w:val="Corpodetexto"/>
        <w:numPr>
          <w:ilvl w:val="0"/>
          <w:numId w:val="1"/>
        </w:numPr>
        <w:ind w:left="0" w:firstLine="284"/>
        <w:rPr>
          <w:sz w:val="18"/>
          <w:szCs w:val="20"/>
        </w:rPr>
      </w:pPr>
    </w:p>
    <w:p w:rsidR="004E5DE1" w:rsidRDefault="00C12A49">
      <w:pPr>
        <w:pStyle w:val="Corpodetexto"/>
        <w:numPr>
          <w:ilvl w:val="0"/>
          <w:numId w:val="1"/>
        </w:numPr>
        <w:ind w:left="0" w:firstLine="284"/>
        <w:rPr>
          <w:sz w:val="20"/>
          <w:szCs w:val="20"/>
        </w:rPr>
      </w:pPr>
      <w:r>
        <w:rPr>
          <w:b/>
          <w:bCs/>
          <w:sz w:val="20"/>
          <w:szCs w:val="20"/>
        </w:rPr>
        <w:t>1</w:t>
      </w:r>
      <w:r>
        <w:rPr>
          <w:b/>
          <w:bCs/>
          <w:sz w:val="20"/>
          <w:szCs w:val="20"/>
          <w:lang w:val="pt-BR"/>
        </w:rPr>
        <w:t>0</w:t>
      </w:r>
      <w:r>
        <w:rPr>
          <w:b/>
          <w:bCs/>
          <w:sz w:val="20"/>
          <w:szCs w:val="20"/>
        </w:rPr>
        <w:t>.</w:t>
      </w:r>
      <w:r>
        <w:rPr>
          <w:b/>
          <w:bCs/>
          <w:sz w:val="20"/>
          <w:szCs w:val="20"/>
          <w:lang w:val="pt-BR"/>
        </w:rPr>
        <w:t>12</w:t>
      </w:r>
      <w:r>
        <w:rPr>
          <w:b/>
          <w:bCs/>
          <w:sz w:val="20"/>
          <w:szCs w:val="20"/>
        </w:rPr>
        <w:t>.</w:t>
      </w:r>
      <w:r>
        <w:rPr>
          <w:sz w:val="20"/>
          <w:szCs w:val="20"/>
        </w:rPr>
        <w:t xml:space="preserve"> Quando a proposta ou o lance de menor valor não for aceitável, ou se a licitante não atender às exigências e condições para sua habilitação, o Pregoeiro examinará a proposta ou o lance subsequente, verificando a sua compatibilidade e habilitação, na ordem de classificação e assim sucessivamente, até a </w:t>
      </w:r>
      <w:r>
        <w:rPr>
          <w:sz w:val="20"/>
          <w:szCs w:val="20"/>
        </w:rPr>
        <w:lastRenderedPageBreak/>
        <w:t xml:space="preserve">apuração de proposta ou lance que atenda o Edital. Também nessa etapa o </w:t>
      </w:r>
      <w:r>
        <w:rPr>
          <w:sz w:val="20"/>
        </w:rPr>
        <w:t>Agente de Contratação</w:t>
      </w:r>
      <w:r>
        <w:rPr>
          <w:sz w:val="18"/>
          <w:szCs w:val="20"/>
        </w:rPr>
        <w:t xml:space="preserve"> </w:t>
      </w:r>
      <w:r>
        <w:rPr>
          <w:sz w:val="20"/>
          <w:szCs w:val="20"/>
        </w:rPr>
        <w:t>poderá negociar com a licitante para que seja obtido menor preço.</w:t>
      </w:r>
    </w:p>
    <w:p w:rsidR="004E5DE1" w:rsidRDefault="004E5DE1">
      <w:pPr>
        <w:pStyle w:val="Corpodetexto"/>
        <w:numPr>
          <w:ilvl w:val="0"/>
          <w:numId w:val="1"/>
        </w:numPr>
        <w:ind w:left="0" w:firstLine="284"/>
        <w:rPr>
          <w:sz w:val="20"/>
          <w:szCs w:val="20"/>
        </w:rPr>
      </w:pPr>
    </w:p>
    <w:p w:rsidR="004E5DE1" w:rsidRDefault="00C12A49">
      <w:pPr>
        <w:ind w:firstLine="284"/>
        <w:jc w:val="both"/>
        <w:rPr>
          <w:rFonts w:ascii="Arial" w:hAnsi="Arial" w:cs="Arial"/>
          <w:b/>
          <w:bCs/>
        </w:rPr>
      </w:pPr>
      <w:r>
        <w:rPr>
          <w:rFonts w:ascii="Arial" w:hAnsi="Arial" w:cs="Arial"/>
          <w:b/>
          <w:bCs/>
        </w:rPr>
        <w:t>11. FASE DE JULGAMENTO</w:t>
      </w:r>
    </w:p>
    <w:p w:rsidR="004E5DE1" w:rsidRDefault="004E5DE1">
      <w:pPr>
        <w:ind w:firstLine="284"/>
        <w:jc w:val="both"/>
        <w:rPr>
          <w:rFonts w:ascii="Arial" w:hAnsi="Arial" w:cs="Arial"/>
          <w:b/>
          <w:bCs/>
        </w:rPr>
      </w:pPr>
    </w:p>
    <w:p w:rsidR="004E5DE1" w:rsidRDefault="00C12A49">
      <w:pPr>
        <w:tabs>
          <w:tab w:val="left" w:pos="284"/>
        </w:tabs>
        <w:ind w:firstLine="284"/>
        <w:jc w:val="both"/>
        <w:rPr>
          <w:rFonts w:ascii="Arial" w:hAnsi="Arial" w:cs="Arial"/>
        </w:rPr>
      </w:pPr>
      <w:r>
        <w:rPr>
          <w:rFonts w:ascii="Arial" w:hAnsi="Arial" w:cs="Arial"/>
          <w:b/>
          <w:bCs/>
        </w:rPr>
        <w:t xml:space="preserve">11.1. </w:t>
      </w:r>
      <w:r>
        <w:rPr>
          <w:rFonts w:ascii="Arial" w:hAnsi="Arial" w:cs="Arial"/>
        </w:rPr>
        <w:t xml:space="preserve">Encerrada a etapa de negociação, o Agente de Contratação verificará se o licitante provisoriamente classificado em primeiro lugar atende às condições de participação no certame, conforme previsto no art. 14 da Lei n° 14.133, de 2021, legislação correlata e no item 5.3. </w:t>
      </w:r>
      <w:proofErr w:type="gramStart"/>
      <w:r>
        <w:rPr>
          <w:rFonts w:ascii="Arial" w:hAnsi="Arial" w:cs="Arial"/>
        </w:rPr>
        <w:t>do</w:t>
      </w:r>
      <w:proofErr w:type="gramEnd"/>
      <w:r>
        <w:rPr>
          <w:rFonts w:ascii="Arial" w:hAnsi="Arial" w:cs="Arial"/>
        </w:rPr>
        <w:t xml:space="preserve"> Regulamento Geral do Edital, especialmente quanto à existência de sanção que impeça a participação no certame ou a futura contratação.</w:t>
      </w:r>
    </w:p>
    <w:p w:rsidR="004E5DE1" w:rsidRDefault="004E5DE1">
      <w:pPr>
        <w:tabs>
          <w:tab w:val="left" w:pos="284"/>
        </w:tabs>
        <w:ind w:firstLine="284"/>
        <w:jc w:val="both"/>
        <w:rPr>
          <w:rFonts w:ascii="Arial" w:hAnsi="Arial" w:cs="Arial"/>
        </w:rPr>
      </w:pPr>
    </w:p>
    <w:p w:rsidR="004E5DE1" w:rsidRDefault="00C12A49">
      <w:pPr>
        <w:tabs>
          <w:tab w:val="left" w:pos="284"/>
        </w:tabs>
        <w:ind w:firstLine="284"/>
        <w:jc w:val="both"/>
        <w:rPr>
          <w:rFonts w:ascii="Arial" w:hAnsi="Arial" w:cs="Arial"/>
        </w:rPr>
      </w:pPr>
      <w:r>
        <w:rPr>
          <w:rFonts w:ascii="Arial" w:hAnsi="Arial" w:cs="Arial"/>
          <w:b/>
          <w:bCs/>
        </w:rPr>
        <w:t xml:space="preserve">11.2. </w:t>
      </w:r>
      <w:r>
        <w:rPr>
          <w:rFonts w:ascii="Arial" w:hAnsi="Arial" w:cs="Arial"/>
        </w:rPr>
        <w:t>Caso atendidas as condições de participação, será iniciado o procedimento de habilitação.</w:t>
      </w:r>
    </w:p>
    <w:p w:rsidR="004E5DE1" w:rsidRDefault="004E5DE1">
      <w:pPr>
        <w:tabs>
          <w:tab w:val="left" w:pos="284"/>
        </w:tabs>
        <w:ind w:firstLine="284"/>
        <w:jc w:val="both"/>
        <w:rPr>
          <w:rFonts w:ascii="Arial" w:hAnsi="Arial" w:cs="Arial"/>
        </w:rPr>
      </w:pPr>
    </w:p>
    <w:p w:rsidR="004E5DE1" w:rsidRDefault="00C12A49">
      <w:pPr>
        <w:tabs>
          <w:tab w:val="left" w:pos="284"/>
        </w:tabs>
        <w:ind w:firstLine="284"/>
        <w:jc w:val="both"/>
        <w:rPr>
          <w:rFonts w:ascii="Arial" w:hAnsi="Arial" w:cs="Arial"/>
        </w:rPr>
      </w:pPr>
      <w:r>
        <w:rPr>
          <w:rFonts w:ascii="Arial" w:hAnsi="Arial" w:cs="Arial"/>
          <w:b/>
          <w:bCs/>
        </w:rPr>
        <w:t>11.3.</w:t>
      </w:r>
      <w:r>
        <w:rPr>
          <w:rFonts w:ascii="Arial" w:hAnsi="Arial" w:cs="Arial"/>
        </w:rPr>
        <w:t xml:space="preserve"> Verificadas as condições de participação e de utilização do tratamento favorecido, a equipe técnica da Unidade Requisitante examinará a proposta classificada em primeiro lugar quanto à adequação ao objeto e à compatibilidade do preço em relação ao máximo estipulado para contratação neste Edital e em seus anexos.</w:t>
      </w:r>
    </w:p>
    <w:p w:rsidR="004E5DE1" w:rsidRDefault="004E5DE1">
      <w:pPr>
        <w:tabs>
          <w:tab w:val="left" w:pos="284"/>
        </w:tabs>
        <w:ind w:firstLine="284"/>
        <w:jc w:val="both"/>
        <w:rPr>
          <w:rFonts w:ascii="Arial" w:hAnsi="Arial" w:cs="Arial"/>
        </w:rPr>
      </w:pPr>
    </w:p>
    <w:p w:rsidR="004E5DE1" w:rsidRDefault="00C12A49">
      <w:pPr>
        <w:ind w:firstLine="284"/>
        <w:jc w:val="both"/>
        <w:rPr>
          <w:rFonts w:ascii="Arial" w:hAnsi="Arial" w:cs="Arial"/>
        </w:rPr>
      </w:pPr>
      <w:r>
        <w:rPr>
          <w:rFonts w:ascii="Arial" w:hAnsi="Arial" w:cs="Arial"/>
          <w:b/>
          <w:bCs/>
        </w:rPr>
        <w:t>11.4.</w:t>
      </w:r>
      <w:r>
        <w:rPr>
          <w:rFonts w:ascii="Arial" w:hAnsi="Arial" w:cs="Arial"/>
        </w:rPr>
        <w:t xml:space="preserve"> Conforme art. 59° da Lei n° 14.133, de 2021, será desclassificada a proposta vencedora que:</w:t>
      </w:r>
    </w:p>
    <w:p w:rsidR="004E5DE1" w:rsidRDefault="00C12A49">
      <w:pPr>
        <w:ind w:firstLine="284"/>
        <w:jc w:val="both"/>
        <w:rPr>
          <w:rFonts w:ascii="Arial" w:hAnsi="Arial" w:cs="Arial"/>
        </w:rPr>
      </w:pPr>
      <w:r>
        <w:rPr>
          <w:rFonts w:ascii="Arial" w:hAnsi="Arial" w:cs="Arial"/>
          <w:b/>
        </w:rPr>
        <w:t>I</w:t>
      </w:r>
      <w:r>
        <w:rPr>
          <w:rFonts w:ascii="Arial" w:hAnsi="Arial" w:cs="Arial"/>
        </w:rPr>
        <w:t xml:space="preserve"> – contiver vícios insanáveis;</w:t>
      </w:r>
    </w:p>
    <w:p w:rsidR="004E5DE1" w:rsidRDefault="00C12A49">
      <w:pPr>
        <w:ind w:firstLine="284"/>
        <w:jc w:val="both"/>
        <w:rPr>
          <w:rFonts w:ascii="Arial" w:hAnsi="Arial" w:cs="Arial"/>
        </w:rPr>
      </w:pPr>
      <w:r>
        <w:rPr>
          <w:rFonts w:ascii="Arial" w:hAnsi="Arial" w:cs="Arial"/>
          <w:b/>
        </w:rPr>
        <w:t>II</w:t>
      </w:r>
      <w:r>
        <w:rPr>
          <w:rFonts w:ascii="Arial" w:hAnsi="Arial" w:cs="Arial"/>
        </w:rPr>
        <w:t xml:space="preserve"> – não obedecer às especificações técnicas pormenorizadas no edital;</w:t>
      </w:r>
    </w:p>
    <w:p w:rsidR="004E5DE1" w:rsidRDefault="00C12A49">
      <w:pPr>
        <w:ind w:firstLine="284"/>
        <w:jc w:val="both"/>
        <w:rPr>
          <w:rFonts w:ascii="Arial" w:hAnsi="Arial" w:cs="Arial"/>
        </w:rPr>
      </w:pPr>
      <w:r>
        <w:rPr>
          <w:rFonts w:ascii="Arial" w:hAnsi="Arial" w:cs="Arial"/>
          <w:b/>
        </w:rPr>
        <w:t>III</w:t>
      </w:r>
      <w:r>
        <w:rPr>
          <w:rFonts w:ascii="Arial" w:hAnsi="Arial" w:cs="Arial"/>
        </w:rPr>
        <w:t xml:space="preserve"> – apresentar preços inexequíveis ou permanecerem acima do orçamento estimado para a contratação;</w:t>
      </w:r>
    </w:p>
    <w:p w:rsidR="004E5DE1" w:rsidRDefault="00C12A49">
      <w:pPr>
        <w:ind w:firstLine="284"/>
        <w:jc w:val="both"/>
        <w:rPr>
          <w:rFonts w:ascii="Arial" w:hAnsi="Arial" w:cs="Arial"/>
        </w:rPr>
      </w:pPr>
      <w:r>
        <w:rPr>
          <w:rFonts w:ascii="Arial" w:hAnsi="Arial" w:cs="Arial"/>
          <w:b/>
        </w:rPr>
        <w:t>IV</w:t>
      </w:r>
      <w:r>
        <w:rPr>
          <w:rFonts w:ascii="Arial" w:hAnsi="Arial" w:cs="Arial"/>
        </w:rPr>
        <w:t xml:space="preserve"> – não tiver sua exequibilidade demonstrada, quando exigido pela Administração;</w:t>
      </w:r>
    </w:p>
    <w:p w:rsidR="004E5DE1" w:rsidRDefault="00C12A49">
      <w:pPr>
        <w:ind w:firstLine="284"/>
        <w:jc w:val="both"/>
        <w:rPr>
          <w:rFonts w:ascii="Arial" w:hAnsi="Arial" w:cs="Arial"/>
        </w:rPr>
      </w:pPr>
      <w:r>
        <w:rPr>
          <w:rFonts w:ascii="Arial" w:hAnsi="Arial" w:cs="Arial"/>
          <w:b/>
        </w:rPr>
        <w:t>V</w:t>
      </w:r>
      <w:r>
        <w:rPr>
          <w:rFonts w:ascii="Arial" w:hAnsi="Arial" w:cs="Arial"/>
        </w:rPr>
        <w:t xml:space="preserve"> – apresentar desconformidade com quaisquer outras exigências do edital ou seus anexos, desde que insanável.</w:t>
      </w:r>
    </w:p>
    <w:p w:rsidR="004E5DE1" w:rsidRDefault="004E5DE1">
      <w:pPr>
        <w:tabs>
          <w:tab w:val="left" w:pos="795"/>
        </w:tabs>
        <w:ind w:firstLine="284"/>
        <w:jc w:val="both"/>
        <w:rPr>
          <w:rFonts w:ascii="Arial" w:hAnsi="Arial" w:cs="Arial"/>
          <w:b/>
          <w:bCs/>
        </w:rPr>
      </w:pPr>
    </w:p>
    <w:p w:rsidR="004E5DE1" w:rsidRDefault="00C12A49">
      <w:pPr>
        <w:ind w:firstLine="284"/>
        <w:jc w:val="both"/>
        <w:rPr>
          <w:rFonts w:ascii="Arial" w:hAnsi="Arial" w:cs="Arial"/>
          <w:b/>
          <w:bCs/>
        </w:rPr>
      </w:pPr>
      <w:r>
        <w:rPr>
          <w:rFonts w:ascii="Arial" w:hAnsi="Arial" w:cs="Arial"/>
          <w:b/>
          <w:bCs/>
        </w:rPr>
        <w:t>12. IMPUGNAÇÃO AO EDITAL E RECURSOS</w:t>
      </w:r>
    </w:p>
    <w:p w:rsidR="004E5DE1" w:rsidRDefault="004E5DE1">
      <w:pPr>
        <w:ind w:firstLine="284"/>
        <w:jc w:val="both"/>
        <w:rPr>
          <w:rFonts w:ascii="Arial" w:hAnsi="Arial" w:cs="Arial"/>
          <w:highlight w:val="yellow"/>
        </w:rPr>
      </w:pPr>
    </w:p>
    <w:p w:rsidR="004E5DE1" w:rsidRDefault="00C12A49">
      <w:pPr>
        <w:ind w:firstLine="284"/>
        <w:jc w:val="both"/>
        <w:rPr>
          <w:rFonts w:ascii="Arial" w:hAnsi="Arial" w:cs="Arial"/>
        </w:rPr>
      </w:pPr>
      <w:r>
        <w:rPr>
          <w:rFonts w:ascii="Arial" w:hAnsi="Arial" w:cs="Arial"/>
          <w:b/>
          <w:bCs/>
        </w:rPr>
        <w:t xml:space="preserve">12.1. </w:t>
      </w:r>
      <w:r>
        <w:rPr>
          <w:rFonts w:ascii="Arial" w:hAnsi="Arial" w:cs="Arial"/>
        </w:rPr>
        <w:t xml:space="preserve">Qualquer pessoa é parte legítima para impugnar este Edital por irregularidade na aplicação da </w:t>
      </w:r>
      <w:hyperlink r:id="rId18">
        <w:r>
          <w:rPr>
            <w:rFonts w:ascii="Arial" w:hAnsi="Arial" w:cs="Arial"/>
          </w:rPr>
          <w:t>Lei nº 14.133, de 2021</w:t>
        </w:r>
      </w:hyperlink>
      <w:r>
        <w:rPr>
          <w:rFonts w:ascii="Arial" w:hAnsi="Arial" w:cs="Arial"/>
        </w:rPr>
        <w:t>, devendo protocolar o pedido até 03 (três) dias úteis antes da data da abertura do certame.</w:t>
      </w:r>
    </w:p>
    <w:p w:rsidR="004E5DE1" w:rsidRDefault="004E5DE1">
      <w:pPr>
        <w:ind w:firstLine="284"/>
        <w:jc w:val="both"/>
        <w:rPr>
          <w:rFonts w:ascii="Arial" w:hAnsi="Arial" w:cs="Arial"/>
          <w:highlight w:val="yellow"/>
        </w:rPr>
      </w:pPr>
    </w:p>
    <w:p w:rsidR="004E5DE1" w:rsidRDefault="00C12A49">
      <w:pPr>
        <w:ind w:firstLine="284"/>
        <w:jc w:val="both"/>
        <w:rPr>
          <w:rFonts w:ascii="Arial" w:hAnsi="Arial" w:cs="Arial"/>
        </w:rPr>
      </w:pPr>
      <w:r>
        <w:rPr>
          <w:rFonts w:ascii="Arial" w:hAnsi="Arial" w:cs="Arial"/>
          <w:b/>
          <w:bCs/>
        </w:rPr>
        <w:t>12.2.</w:t>
      </w:r>
      <w:r>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rsidR="004E5DE1" w:rsidRDefault="004E5DE1">
      <w:pPr>
        <w:ind w:firstLine="284"/>
        <w:jc w:val="both"/>
        <w:rPr>
          <w:rFonts w:ascii="Arial" w:hAnsi="Arial" w:cs="Arial"/>
        </w:rPr>
      </w:pPr>
    </w:p>
    <w:p w:rsidR="004E5DE1" w:rsidRDefault="00C12A49">
      <w:pPr>
        <w:ind w:firstLine="284"/>
        <w:jc w:val="both"/>
        <w:rPr>
          <w:rFonts w:ascii="Arial" w:hAnsi="Arial" w:cs="Arial"/>
        </w:rPr>
      </w:pPr>
      <w:r>
        <w:rPr>
          <w:rFonts w:ascii="Arial" w:hAnsi="Arial" w:cs="Arial"/>
          <w:b/>
          <w:bCs/>
        </w:rPr>
        <w:t>12.3.</w:t>
      </w:r>
      <w:r>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rsidR="004E5DE1" w:rsidRDefault="00C12A49">
      <w:pPr>
        <w:ind w:firstLine="284"/>
        <w:jc w:val="both"/>
        <w:rPr>
          <w:rFonts w:ascii="Arial" w:hAnsi="Arial" w:cs="Arial"/>
        </w:rPr>
      </w:pPr>
      <w:r>
        <w:rPr>
          <w:rFonts w:ascii="Arial" w:hAnsi="Arial" w:cs="Arial"/>
        </w:rPr>
        <w:t xml:space="preserve">       </w:t>
      </w:r>
    </w:p>
    <w:p w:rsidR="004E5DE1" w:rsidRDefault="00C12A49">
      <w:pPr>
        <w:ind w:firstLine="284"/>
        <w:jc w:val="both"/>
        <w:rPr>
          <w:rFonts w:ascii="Arial" w:hAnsi="Arial" w:cs="Arial"/>
        </w:rPr>
      </w:pPr>
      <w:r>
        <w:rPr>
          <w:rFonts w:ascii="Arial" w:hAnsi="Arial" w:cs="Arial"/>
          <w:b/>
          <w:bCs/>
        </w:rPr>
        <w:t>12.4.</w:t>
      </w:r>
      <w:r>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rsidR="004E5DE1" w:rsidRDefault="004E5DE1">
      <w:pPr>
        <w:ind w:firstLine="284"/>
        <w:jc w:val="both"/>
        <w:rPr>
          <w:rFonts w:ascii="Arial" w:hAnsi="Arial" w:cs="Arial"/>
        </w:rPr>
      </w:pPr>
    </w:p>
    <w:p w:rsidR="004E5DE1" w:rsidRDefault="00C12A49">
      <w:pPr>
        <w:tabs>
          <w:tab w:val="left" w:pos="284"/>
        </w:tabs>
        <w:ind w:firstLine="284"/>
        <w:jc w:val="both"/>
        <w:rPr>
          <w:rFonts w:ascii="Arial" w:hAnsi="Arial" w:cs="Arial"/>
        </w:rPr>
      </w:pPr>
      <w:r>
        <w:rPr>
          <w:rFonts w:ascii="Arial" w:hAnsi="Arial" w:cs="Arial"/>
          <w:b/>
          <w:bCs/>
        </w:rPr>
        <w:t xml:space="preserve">12.4.1. </w:t>
      </w:r>
      <w:r>
        <w:rPr>
          <w:rFonts w:ascii="Arial" w:hAnsi="Arial" w:cs="Arial"/>
        </w:rPr>
        <w:t xml:space="preserve">A ausência de manifestação do licitante quanto </w:t>
      </w:r>
      <w:proofErr w:type="gramStart"/>
      <w:r>
        <w:rPr>
          <w:rFonts w:ascii="Arial" w:hAnsi="Arial" w:cs="Arial"/>
        </w:rPr>
        <w:t>a</w:t>
      </w:r>
      <w:proofErr w:type="gramEnd"/>
      <w:r>
        <w:rPr>
          <w:rFonts w:ascii="Arial" w:hAnsi="Arial" w:cs="Arial"/>
        </w:rPr>
        <w:t xml:space="preserve"> intenção de recorrer, importará na decadência do direito, e será iniciado o procedimento de Adjudicação/Homologação.</w:t>
      </w:r>
    </w:p>
    <w:p w:rsidR="004E5DE1" w:rsidRDefault="004E5DE1">
      <w:pPr>
        <w:ind w:firstLine="284"/>
        <w:jc w:val="both"/>
        <w:rPr>
          <w:rFonts w:ascii="Arial" w:hAnsi="Arial" w:cs="Arial"/>
        </w:rPr>
      </w:pPr>
    </w:p>
    <w:p w:rsidR="004E5DE1" w:rsidRDefault="00C12A49">
      <w:pPr>
        <w:ind w:firstLine="284"/>
        <w:jc w:val="both"/>
        <w:rPr>
          <w:rFonts w:ascii="Arial" w:hAnsi="Arial" w:cs="Arial"/>
        </w:rPr>
      </w:pPr>
      <w:r>
        <w:rPr>
          <w:rFonts w:ascii="Arial" w:hAnsi="Arial" w:cs="Arial"/>
          <w:b/>
          <w:bCs/>
        </w:rPr>
        <w:t>12.5.</w:t>
      </w:r>
      <w:r>
        <w:rPr>
          <w:rFonts w:ascii="Arial" w:hAnsi="Arial" w:cs="Arial"/>
        </w:rPr>
        <w:t xml:space="preserve"> </w:t>
      </w:r>
      <w:r w:rsidR="00367C84">
        <w:rPr>
          <w:rFonts w:ascii="Arial" w:hAnsi="Arial" w:cs="Arial"/>
        </w:rPr>
        <w:t>O</w:t>
      </w:r>
      <w:r w:rsidR="00367C84" w:rsidRPr="007F2211">
        <w:rPr>
          <w:rFonts w:ascii="Arial" w:hAnsi="Arial" w:cs="Arial"/>
        </w:rPr>
        <w:t xml:space="preserve"> recurso e o pedido de reconsideração terão efeito suspensivo</w:t>
      </w:r>
      <w:r w:rsidR="00367C84">
        <w:rPr>
          <w:rFonts w:ascii="Arial" w:hAnsi="Arial" w:cs="Arial"/>
        </w:rPr>
        <w:t xml:space="preserve"> </w:t>
      </w:r>
      <w:r w:rsidR="00367C84" w:rsidRPr="007F2211">
        <w:rPr>
          <w:rFonts w:ascii="Arial" w:hAnsi="Arial" w:cs="Arial"/>
        </w:rPr>
        <w:t>do ato ou da decisão recorrida até a decisão final da autoridade competente</w:t>
      </w:r>
      <w:r w:rsidR="00367C84">
        <w:rPr>
          <w:rFonts w:ascii="Arial" w:hAnsi="Arial" w:cs="Arial"/>
        </w:rPr>
        <w:t>.</w:t>
      </w:r>
    </w:p>
    <w:p w:rsidR="004E5DE1" w:rsidRDefault="004E5DE1">
      <w:pPr>
        <w:ind w:firstLine="284"/>
        <w:jc w:val="both"/>
        <w:rPr>
          <w:rFonts w:ascii="Arial" w:hAnsi="Arial" w:cs="Arial"/>
        </w:rPr>
      </w:pPr>
    </w:p>
    <w:p w:rsidR="004E5DE1" w:rsidRDefault="00C12A49">
      <w:pPr>
        <w:ind w:firstLine="284"/>
        <w:jc w:val="both"/>
        <w:rPr>
          <w:rFonts w:ascii="Arial" w:hAnsi="Arial" w:cs="Arial"/>
        </w:rPr>
      </w:pPr>
      <w:r>
        <w:rPr>
          <w:rFonts w:ascii="Arial" w:hAnsi="Arial" w:cs="Arial"/>
          <w:b/>
          <w:bCs/>
        </w:rPr>
        <w:t>12.6.</w:t>
      </w:r>
      <w:r>
        <w:rPr>
          <w:rFonts w:ascii="Arial" w:hAnsi="Arial" w:cs="Arial"/>
        </w:rPr>
        <w:t xml:space="preserve"> O acolhimento do recurso importará na invalidação apenas dos atos insuscetíveis de aproveitamento, ou seja, nulos.</w:t>
      </w:r>
    </w:p>
    <w:p w:rsidR="004E5DE1" w:rsidRDefault="004E5DE1">
      <w:pPr>
        <w:ind w:firstLine="284"/>
        <w:jc w:val="both"/>
        <w:rPr>
          <w:rFonts w:ascii="Arial" w:hAnsi="Arial" w:cs="Arial"/>
        </w:rPr>
      </w:pPr>
    </w:p>
    <w:p w:rsidR="004E5DE1" w:rsidRDefault="00C12A49">
      <w:pPr>
        <w:ind w:firstLine="284"/>
        <w:jc w:val="both"/>
        <w:rPr>
          <w:rFonts w:ascii="Arial" w:hAnsi="Arial" w:cs="Arial"/>
        </w:rPr>
      </w:pPr>
      <w:r>
        <w:rPr>
          <w:rFonts w:ascii="Arial" w:hAnsi="Arial" w:cs="Arial"/>
          <w:b/>
          <w:bCs/>
        </w:rPr>
        <w:t>13. SANÇÕES ADMINISTRATIVAS</w:t>
      </w:r>
    </w:p>
    <w:p w:rsidR="004E5DE1" w:rsidRDefault="004E5DE1">
      <w:pPr>
        <w:ind w:firstLine="284"/>
        <w:jc w:val="both"/>
        <w:rPr>
          <w:rFonts w:ascii="Arial" w:hAnsi="Arial" w:cs="Arial"/>
          <w:highlight w:val="yellow"/>
        </w:rPr>
      </w:pPr>
    </w:p>
    <w:p w:rsidR="004E5DE1" w:rsidRDefault="00C12A49">
      <w:pPr>
        <w:ind w:firstLine="284"/>
        <w:jc w:val="both"/>
        <w:rPr>
          <w:rFonts w:ascii="Arial" w:hAnsi="Arial" w:cs="Arial"/>
        </w:rPr>
      </w:pPr>
      <w:r>
        <w:rPr>
          <w:rFonts w:ascii="Arial" w:hAnsi="Arial" w:cs="Arial"/>
          <w:b/>
          <w:bCs/>
        </w:rPr>
        <w:t xml:space="preserve">13.1. </w:t>
      </w:r>
      <w:r>
        <w:rPr>
          <w:rFonts w:ascii="Arial" w:hAnsi="Arial" w:cs="Arial"/>
        </w:rPr>
        <w:t>Comete infração administrativa, nos termos da lei, o licitante que, com dolo ou culpa:</w:t>
      </w:r>
    </w:p>
    <w:p w:rsidR="004E5DE1" w:rsidRDefault="004E5DE1">
      <w:pPr>
        <w:ind w:firstLine="284"/>
        <w:jc w:val="both"/>
        <w:rPr>
          <w:rFonts w:ascii="Arial" w:hAnsi="Arial" w:cs="Arial"/>
        </w:rPr>
      </w:pPr>
    </w:p>
    <w:p w:rsidR="004E5DE1" w:rsidRDefault="00C12A49">
      <w:pPr>
        <w:ind w:firstLine="284"/>
        <w:jc w:val="both"/>
        <w:rPr>
          <w:rFonts w:ascii="Arial" w:hAnsi="Arial" w:cs="Arial"/>
        </w:rPr>
      </w:pPr>
      <w:r>
        <w:rPr>
          <w:rFonts w:ascii="Arial" w:hAnsi="Arial" w:cs="Arial"/>
          <w:b/>
          <w:bCs/>
        </w:rPr>
        <w:t>13.1.1.</w:t>
      </w:r>
      <w:r>
        <w:rPr>
          <w:rFonts w:ascii="Arial" w:hAnsi="Arial" w:cs="Arial"/>
        </w:rPr>
        <w:t xml:space="preserve"> </w:t>
      </w:r>
      <w:bookmarkStart w:id="1" w:name="_Ref114668085"/>
      <w:bookmarkStart w:id="2" w:name="_Hlk114652595"/>
      <w:proofErr w:type="gramStart"/>
      <w:r>
        <w:rPr>
          <w:rFonts w:ascii="Arial" w:hAnsi="Arial" w:cs="Arial"/>
        </w:rPr>
        <w:t>deixar</w:t>
      </w:r>
      <w:proofErr w:type="gramEnd"/>
      <w:r>
        <w:rPr>
          <w:rFonts w:ascii="Arial" w:hAnsi="Arial" w:cs="Arial"/>
        </w:rPr>
        <w:t xml:space="preserve"> de entregar a documentação exigida para o certame ou não entregar qualquer documento que tenha sido solicitado pelo/a pregoeiro/a durante o certame;</w:t>
      </w:r>
      <w:bookmarkEnd w:id="1"/>
    </w:p>
    <w:p w:rsidR="004E5DE1" w:rsidRDefault="004E5DE1">
      <w:pPr>
        <w:ind w:firstLine="284"/>
        <w:jc w:val="both"/>
        <w:rPr>
          <w:rFonts w:ascii="Arial" w:hAnsi="Arial" w:cs="Arial"/>
        </w:rPr>
      </w:pPr>
      <w:bookmarkStart w:id="3" w:name="_Ref114668108"/>
    </w:p>
    <w:p w:rsidR="004E5DE1" w:rsidRDefault="00C12A49">
      <w:pPr>
        <w:ind w:firstLine="284"/>
        <w:jc w:val="both"/>
        <w:rPr>
          <w:rFonts w:ascii="Arial" w:hAnsi="Arial" w:cs="Arial"/>
        </w:rPr>
      </w:pPr>
      <w:r>
        <w:rPr>
          <w:rFonts w:ascii="Arial" w:hAnsi="Arial" w:cs="Arial"/>
          <w:b/>
          <w:bCs/>
        </w:rPr>
        <w:lastRenderedPageBreak/>
        <w:t>13.1.2.</w:t>
      </w:r>
      <w:r>
        <w:rPr>
          <w:rFonts w:ascii="Arial" w:hAnsi="Arial" w:cs="Arial"/>
        </w:rPr>
        <w:t xml:space="preserve"> Salvo em decorrência de fato superveniente devidamente justificado, não mantiver a proposta em especial quando:</w:t>
      </w:r>
      <w:bookmarkEnd w:id="3"/>
    </w:p>
    <w:p w:rsidR="004E5DE1" w:rsidRDefault="004E5DE1">
      <w:pPr>
        <w:ind w:firstLine="284"/>
        <w:jc w:val="both"/>
        <w:rPr>
          <w:rFonts w:ascii="Arial" w:hAnsi="Arial" w:cs="Arial"/>
        </w:rPr>
      </w:pPr>
    </w:p>
    <w:p w:rsidR="004E5DE1" w:rsidRDefault="00C12A49">
      <w:pPr>
        <w:ind w:firstLine="284"/>
        <w:jc w:val="both"/>
        <w:rPr>
          <w:rFonts w:ascii="Arial" w:hAnsi="Arial" w:cs="Arial"/>
        </w:rPr>
      </w:pPr>
      <w:r>
        <w:rPr>
          <w:rFonts w:ascii="Arial" w:hAnsi="Arial" w:cs="Arial"/>
          <w:b/>
          <w:bCs/>
        </w:rPr>
        <w:t xml:space="preserve">13.1.2.1. </w:t>
      </w:r>
      <w:proofErr w:type="gramStart"/>
      <w:r>
        <w:rPr>
          <w:rFonts w:ascii="Arial" w:hAnsi="Arial" w:cs="Arial"/>
        </w:rPr>
        <w:t>não</w:t>
      </w:r>
      <w:proofErr w:type="gramEnd"/>
      <w:r>
        <w:rPr>
          <w:rFonts w:ascii="Arial" w:hAnsi="Arial" w:cs="Arial"/>
        </w:rPr>
        <w:t xml:space="preserve"> enviar a proposta adequada ao último lance ofertado ou após a negociação; </w:t>
      </w:r>
    </w:p>
    <w:p w:rsidR="004E5DE1" w:rsidRDefault="004E5DE1">
      <w:pPr>
        <w:ind w:firstLine="284"/>
        <w:jc w:val="both"/>
        <w:rPr>
          <w:rFonts w:ascii="Arial" w:hAnsi="Arial" w:cs="Arial"/>
        </w:rPr>
      </w:pPr>
    </w:p>
    <w:p w:rsidR="004E5DE1" w:rsidRDefault="00C12A49">
      <w:pPr>
        <w:ind w:firstLine="284"/>
        <w:jc w:val="both"/>
        <w:rPr>
          <w:rFonts w:ascii="Arial" w:hAnsi="Arial" w:cs="Arial"/>
        </w:rPr>
      </w:pPr>
      <w:r>
        <w:rPr>
          <w:rFonts w:ascii="Arial" w:hAnsi="Arial" w:cs="Arial"/>
          <w:b/>
          <w:bCs/>
        </w:rPr>
        <w:t xml:space="preserve">13.1.2.2. </w:t>
      </w:r>
      <w:proofErr w:type="gramStart"/>
      <w:r>
        <w:rPr>
          <w:rFonts w:ascii="Arial" w:hAnsi="Arial" w:cs="Arial"/>
        </w:rPr>
        <w:t>recusar</w:t>
      </w:r>
      <w:proofErr w:type="gramEnd"/>
      <w:r>
        <w:rPr>
          <w:rFonts w:ascii="Arial" w:hAnsi="Arial" w:cs="Arial"/>
        </w:rPr>
        <w:t xml:space="preserve">-se a enviar o detalhamento da proposta quando exigível; </w:t>
      </w:r>
    </w:p>
    <w:p w:rsidR="004E5DE1" w:rsidRDefault="004E5DE1">
      <w:pPr>
        <w:ind w:firstLine="284"/>
        <w:jc w:val="both"/>
        <w:rPr>
          <w:rFonts w:ascii="Arial" w:hAnsi="Arial" w:cs="Arial"/>
        </w:rPr>
      </w:pPr>
    </w:p>
    <w:p w:rsidR="004E5DE1" w:rsidRDefault="00C12A49">
      <w:pPr>
        <w:ind w:firstLine="284"/>
        <w:jc w:val="both"/>
        <w:rPr>
          <w:rFonts w:ascii="Arial" w:hAnsi="Arial" w:cs="Arial"/>
        </w:rPr>
      </w:pPr>
      <w:r>
        <w:rPr>
          <w:rFonts w:ascii="Arial" w:hAnsi="Arial" w:cs="Arial"/>
          <w:b/>
          <w:bCs/>
        </w:rPr>
        <w:t xml:space="preserve">13.1.2.3. </w:t>
      </w:r>
      <w:proofErr w:type="gramStart"/>
      <w:r>
        <w:rPr>
          <w:rFonts w:ascii="Arial" w:hAnsi="Arial" w:cs="Arial"/>
        </w:rPr>
        <w:t>pedir</w:t>
      </w:r>
      <w:proofErr w:type="gramEnd"/>
      <w:r>
        <w:rPr>
          <w:rFonts w:ascii="Arial" w:hAnsi="Arial" w:cs="Arial"/>
        </w:rPr>
        <w:t xml:space="preserve"> para ser desclassificado quando encerrada a etapa competitiva; ou </w:t>
      </w:r>
    </w:p>
    <w:p w:rsidR="004E5DE1" w:rsidRDefault="004E5DE1">
      <w:pPr>
        <w:ind w:firstLine="284"/>
        <w:jc w:val="both"/>
        <w:rPr>
          <w:rFonts w:ascii="Arial" w:hAnsi="Arial" w:cs="Arial"/>
        </w:rPr>
      </w:pPr>
    </w:p>
    <w:p w:rsidR="004E5DE1" w:rsidRDefault="00C12A49">
      <w:pPr>
        <w:ind w:firstLine="284"/>
        <w:jc w:val="both"/>
        <w:rPr>
          <w:rFonts w:ascii="Arial" w:hAnsi="Arial" w:cs="Arial"/>
        </w:rPr>
      </w:pPr>
      <w:r>
        <w:rPr>
          <w:rFonts w:ascii="Arial" w:hAnsi="Arial" w:cs="Arial"/>
          <w:b/>
          <w:bCs/>
        </w:rPr>
        <w:t xml:space="preserve">13.1.2.4. </w:t>
      </w:r>
      <w:proofErr w:type="gramStart"/>
      <w:r>
        <w:rPr>
          <w:rFonts w:ascii="Arial" w:hAnsi="Arial" w:cs="Arial"/>
        </w:rPr>
        <w:t>deixar</w:t>
      </w:r>
      <w:proofErr w:type="gramEnd"/>
      <w:r>
        <w:rPr>
          <w:rFonts w:ascii="Arial" w:hAnsi="Arial" w:cs="Arial"/>
        </w:rPr>
        <w:t xml:space="preserve"> de apresentar amostra;</w:t>
      </w:r>
    </w:p>
    <w:p w:rsidR="004E5DE1" w:rsidRDefault="004E5DE1">
      <w:pPr>
        <w:ind w:firstLine="284"/>
        <w:jc w:val="both"/>
        <w:rPr>
          <w:rFonts w:ascii="Arial" w:hAnsi="Arial" w:cs="Arial"/>
        </w:rPr>
      </w:pPr>
    </w:p>
    <w:p w:rsidR="004E5DE1" w:rsidRDefault="00C12A49">
      <w:pPr>
        <w:ind w:firstLine="284"/>
        <w:jc w:val="both"/>
        <w:rPr>
          <w:rFonts w:ascii="Arial" w:hAnsi="Arial" w:cs="Arial"/>
        </w:rPr>
      </w:pPr>
      <w:r>
        <w:rPr>
          <w:rFonts w:ascii="Arial" w:hAnsi="Arial" w:cs="Arial"/>
          <w:b/>
          <w:bCs/>
        </w:rPr>
        <w:t xml:space="preserve">13.1.2.5. </w:t>
      </w:r>
      <w:proofErr w:type="gramStart"/>
      <w:r>
        <w:rPr>
          <w:rFonts w:ascii="Arial" w:hAnsi="Arial" w:cs="Arial"/>
        </w:rPr>
        <w:t>apresentar</w:t>
      </w:r>
      <w:proofErr w:type="gramEnd"/>
      <w:r>
        <w:rPr>
          <w:rFonts w:ascii="Arial" w:hAnsi="Arial" w:cs="Arial"/>
        </w:rPr>
        <w:t xml:space="preserve"> proposta ou amostra em desacordo com as especificações do edital; </w:t>
      </w:r>
    </w:p>
    <w:p w:rsidR="004E5DE1" w:rsidRDefault="004E5DE1">
      <w:pPr>
        <w:ind w:firstLine="284"/>
        <w:jc w:val="both"/>
        <w:rPr>
          <w:rFonts w:ascii="Arial" w:hAnsi="Arial" w:cs="Arial"/>
        </w:rPr>
      </w:pPr>
      <w:bookmarkStart w:id="4" w:name="_Ref114668139"/>
    </w:p>
    <w:p w:rsidR="004E5DE1" w:rsidRDefault="00C12A49">
      <w:pPr>
        <w:ind w:firstLine="284"/>
        <w:jc w:val="both"/>
        <w:rPr>
          <w:rFonts w:ascii="Arial" w:hAnsi="Arial" w:cs="Arial"/>
        </w:rPr>
      </w:pPr>
      <w:r>
        <w:rPr>
          <w:rFonts w:ascii="Arial" w:hAnsi="Arial" w:cs="Arial"/>
          <w:b/>
          <w:bCs/>
        </w:rPr>
        <w:t>13.1.3.</w:t>
      </w:r>
      <w:r>
        <w:rPr>
          <w:rFonts w:ascii="Arial" w:hAnsi="Arial" w:cs="Arial"/>
        </w:rPr>
        <w:t xml:space="preserve"> </w:t>
      </w:r>
      <w:proofErr w:type="gramStart"/>
      <w:r>
        <w:rPr>
          <w:rFonts w:ascii="Arial" w:hAnsi="Arial" w:cs="Arial"/>
        </w:rPr>
        <w:t>não</w:t>
      </w:r>
      <w:proofErr w:type="gramEnd"/>
      <w:r>
        <w:rPr>
          <w:rFonts w:ascii="Arial" w:hAnsi="Arial" w:cs="Arial"/>
        </w:rPr>
        <w:t xml:space="preserve"> celebrar o contrato ou não entregar a documentação exigida para a contratação, quando convocado dentro do prazo de validade de sua proposta;</w:t>
      </w:r>
      <w:bookmarkEnd w:id="4"/>
    </w:p>
    <w:p w:rsidR="004E5DE1" w:rsidRDefault="004E5DE1">
      <w:pPr>
        <w:ind w:firstLine="284"/>
        <w:jc w:val="both"/>
        <w:rPr>
          <w:rFonts w:ascii="Arial" w:hAnsi="Arial" w:cs="Arial"/>
        </w:rPr>
      </w:pPr>
    </w:p>
    <w:p w:rsidR="004E5DE1" w:rsidRDefault="00C12A49">
      <w:pPr>
        <w:ind w:firstLine="284"/>
        <w:jc w:val="both"/>
        <w:rPr>
          <w:rFonts w:ascii="Arial" w:hAnsi="Arial" w:cs="Arial"/>
        </w:rPr>
      </w:pPr>
      <w:r>
        <w:rPr>
          <w:rFonts w:ascii="Arial" w:hAnsi="Arial" w:cs="Arial"/>
          <w:b/>
          <w:bCs/>
        </w:rPr>
        <w:t>13.1.3.1.</w:t>
      </w:r>
      <w:r>
        <w:rPr>
          <w:rFonts w:ascii="Arial" w:hAnsi="Arial" w:cs="Arial"/>
        </w:rPr>
        <w:t xml:space="preserve"> </w:t>
      </w:r>
      <w:proofErr w:type="gramStart"/>
      <w:r>
        <w:rPr>
          <w:rFonts w:ascii="Arial" w:hAnsi="Arial" w:cs="Arial"/>
        </w:rPr>
        <w:t>recusar</w:t>
      </w:r>
      <w:proofErr w:type="gramEnd"/>
      <w:r>
        <w:rPr>
          <w:rFonts w:ascii="Arial" w:hAnsi="Arial" w:cs="Arial"/>
        </w:rPr>
        <w:t>-se, sem justificativa, a assinar o contrato ou a ata de registro de preço, ou a aceitar ou retirar o instrumento equivalente no prazo estabelecido pela Administração;</w:t>
      </w:r>
    </w:p>
    <w:p w:rsidR="004E5DE1" w:rsidRDefault="004E5DE1">
      <w:pPr>
        <w:ind w:firstLine="284"/>
        <w:jc w:val="both"/>
        <w:rPr>
          <w:rFonts w:ascii="Arial" w:hAnsi="Arial" w:cs="Arial"/>
        </w:rPr>
      </w:pPr>
      <w:bookmarkStart w:id="5" w:name="_Ref114668249"/>
    </w:p>
    <w:p w:rsidR="004E5DE1" w:rsidRDefault="00C12A49">
      <w:pPr>
        <w:ind w:firstLine="284"/>
        <w:jc w:val="both"/>
        <w:rPr>
          <w:rFonts w:ascii="Arial" w:hAnsi="Arial" w:cs="Arial"/>
        </w:rPr>
      </w:pPr>
      <w:r>
        <w:rPr>
          <w:rFonts w:ascii="Arial" w:hAnsi="Arial" w:cs="Arial"/>
          <w:b/>
          <w:bCs/>
        </w:rPr>
        <w:t>13.1.4.</w:t>
      </w:r>
      <w:r>
        <w:rPr>
          <w:rFonts w:ascii="Arial" w:hAnsi="Arial" w:cs="Arial"/>
        </w:rPr>
        <w:t xml:space="preserve"> </w:t>
      </w:r>
      <w:proofErr w:type="gramStart"/>
      <w:r>
        <w:rPr>
          <w:rFonts w:ascii="Arial" w:hAnsi="Arial" w:cs="Arial"/>
        </w:rPr>
        <w:t>apresentar</w:t>
      </w:r>
      <w:proofErr w:type="gramEnd"/>
      <w:r>
        <w:rPr>
          <w:rFonts w:ascii="Arial" w:hAnsi="Arial" w:cs="Arial"/>
        </w:rPr>
        <w:t xml:space="preserve"> declaração ou documentação falsa exigida para o certame ou prestar declaração falsa durante a licitação</w:t>
      </w:r>
      <w:bookmarkEnd w:id="5"/>
    </w:p>
    <w:p w:rsidR="004E5DE1" w:rsidRDefault="004E5DE1">
      <w:pPr>
        <w:ind w:firstLine="284"/>
        <w:jc w:val="both"/>
        <w:rPr>
          <w:rFonts w:ascii="Arial" w:hAnsi="Arial" w:cs="Arial"/>
        </w:rPr>
      </w:pPr>
      <w:bookmarkStart w:id="6" w:name="_Ref114668245"/>
    </w:p>
    <w:p w:rsidR="004E5DE1" w:rsidRDefault="00C12A49">
      <w:pPr>
        <w:ind w:firstLine="284"/>
        <w:jc w:val="both"/>
        <w:rPr>
          <w:rFonts w:ascii="Arial" w:hAnsi="Arial" w:cs="Arial"/>
        </w:rPr>
      </w:pPr>
      <w:r>
        <w:rPr>
          <w:rFonts w:ascii="Arial" w:hAnsi="Arial" w:cs="Arial"/>
          <w:b/>
          <w:bCs/>
        </w:rPr>
        <w:t>13.1.5.</w:t>
      </w:r>
      <w:r>
        <w:rPr>
          <w:rFonts w:ascii="Arial" w:hAnsi="Arial" w:cs="Arial"/>
        </w:rPr>
        <w:t xml:space="preserve"> </w:t>
      </w:r>
      <w:proofErr w:type="gramStart"/>
      <w:r>
        <w:rPr>
          <w:rFonts w:ascii="Arial" w:hAnsi="Arial" w:cs="Arial"/>
        </w:rPr>
        <w:t>fraudar</w:t>
      </w:r>
      <w:proofErr w:type="gramEnd"/>
      <w:r>
        <w:rPr>
          <w:rFonts w:ascii="Arial" w:hAnsi="Arial" w:cs="Arial"/>
        </w:rPr>
        <w:t xml:space="preserve"> a licitação</w:t>
      </w:r>
      <w:bookmarkEnd w:id="6"/>
    </w:p>
    <w:p w:rsidR="004E5DE1" w:rsidRDefault="004E5DE1">
      <w:pPr>
        <w:ind w:firstLine="284"/>
        <w:jc w:val="both"/>
        <w:rPr>
          <w:rFonts w:ascii="Arial" w:hAnsi="Arial" w:cs="Arial"/>
        </w:rPr>
      </w:pPr>
      <w:bookmarkStart w:id="7" w:name="_Ref114668247"/>
    </w:p>
    <w:p w:rsidR="004E5DE1" w:rsidRDefault="00C12A49">
      <w:pPr>
        <w:ind w:firstLine="284"/>
        <w:jc w:val="both"/>
        <w:rPr>
          <w:rFonts w:ascii="Arial" w:hAnsi="Arial" w:cs="Arial"/>
        </w:rPr>
      </w:pPr>
      <w:r>
        <w:rPr>
          <w:rFonts w:ascii="Arial" w:hAnsi="Arial" w:cs="Arial"/>
          <w:b/>
          <w:bCs/>
        </w:rPr>
        <w:t>13.1.6.</w:t>
      </w:r>
      <w:r>
        <w:rPr>
          <w:rFonts w:ascii="Arial" w:hAnsi="Arial" w:cs="Arial"/>
        </w:rPr>
        <w:t xml:space="preserve"> </w:t>
      </w:r>
      <w:proofErr w:type="gramStart"/>
      <w:r>
        <w:rPr>
          <w:rFonts w:ascii="Arial" w:hAnsi="Arial" w:cs="Arial"/>
        </w:rPr>
        <w:t>comportar</w:t>
      </w:r>
      <w:proofErr w:type="gramEnd"/>
      <w:r>
        <w:rPr>
          <w:rFonts w:ascii="Arial" w:hAnsi="Arial" w:cs="Arial"/>
        </w:rPr>
        <w:t>-se de modo inidôneo ou cometer fraude de qualquer natureza, em especial quando:</w:t>
      </w:r>
      <w:bookmarkEnd w:id="7"/>
    </w:p>
    <w:p w:rsidR="004E5DE1" w:rsidRDefault="004E5DE1">
      <w:pPr>
        <w:ind w:firstLine="284"/>
        <w:jc w:val="both"/>
        <w:rPr>
          <w:rFonts w:ascii="Arial" w:hAnsi="Arial" w:cs="Arial"/>
        </w:rPr>
      </w:pPr>
    </w:p>
    <w:p w:rsidR="004E5DE1" w:rsidRDefault="00C12A49">
      <w:pPr>
        <w:ind w:firstLine="284"/>
        <w:jc w:val="both"/>
        <w:rPr>
          <w:rFonts w:ascii="Arial" w:hAnsi="Arial" w:cs="Arial"/>
        </w:rPr>
      </w:pPr>
      <w:r>
        <w:rPr>
          <w:rFonts w:ascii="Arial" w:hAnsi="Arial" w:cs="Arial"/>
          <w:b/>
          <w:bCs/>
        </w:rPr>
        <w:t>13.1.6.1.</w:t>
      </w:r>
      <w:r>
        <w:rPr>
          <w:rFonts w:ascii="Arial" w:hAnsi="Arial" w:cs="Arial"/>
        </w:rPr>
        <w:t xml:space="preserve"> </w:t>
      </w:r>
      <w:proofErr w:type="gramStart"/>
      <w:r>
        <w:rPr>
          <w:rFonts w:ascii="Arial" w:hAnsi="Arial" w:cs="Arial"/>
        </w:rPr>
        <w:t>agir</w:t>
      </w:r>
      <w:proofErr w:type="gramEnd"/>
      <w:r>
        <w:rPr>
          <w:rFonts w:ascii="Arial" w:hAnsi="Arial" w:cs="Arial"/>
        </w:rPr>
        <w:t xml:space="preserve"> em conluio ou em desconformidade com a lei; </w:t>
      </w:r>
    </w:p>
    <w:p w:rsidR="004E5DE1" w:rsidRDefault="004E5DE1">
      <w:pPr>
        <w:ind w:firstLine="284"/>
        <w:jc w:val="both"/>
        <w:rPr>
          <w:rFonts w:ascii="Arial" w:hAnsi="Arial" w:cs="Arial"/>
        </w:rPr>
      </w:pPr>
    </w:p>
    <w:p w:rsidR="004E5DE1" w:rsidRDefault="00C12A49">
      <w:pPr>
        <w:ind w:firstLine="284"/>
        <w:jc w:val="both"/>
        <w:rPr>
          <w:rFonts w:ascii="Arial" w:hAnsi="Arial" w:cs="Arial"/>
        </w:rPr>
      </w:pPr>
      <w:r>
        <w:rPr>
          <w:rFonts w:ascii="Arial" w:hAnsi="Arial" w:cs="Arial"/>
          <w:b/>
          <w:bCs/>
        </w:rPr>
        <w:t>13.1.6.2.</w:t>
      </w:r>
      <w:r>
        <w:rPr>
          <w:rFonts w:ascii="Arial" w:hAnsi="Arial" w:cs="Arial"/>
        </w:rPr>
        <w:t xml:space="preserve"> </w:t>
      </w:r>
      <w:proofErr w:type="gramStart"/>
      <w:r>
        <w:rPr>
          <w:rFonts w:ascii="Arial" w:hAnsi="Arial" w:cs="Arial"/>
        </w:rPr>
        <w:t>induzir</w:t>
      </w:r>
      <w:proofErr w:type="gramEnd"/>
      <w:r>
        <w:rPr>
          <w:rFonts w:ascii="Arial" w:hAnsi="Arial" w:cs="Arial"/>
        </w:rPr>
        <w:t xml:space="preserve"> deliberadamente a erro no julgamento; </w:t>
      </w:r>
    </w:p>
    <w:p w:rsidR="004E5DE1" w:rsidRDefault="004E5DE1">
      <w:pPr>
        <w:ind w:firstLine="284"/>
        <w:jc w:val="both"/>
        <w:rPr>
          <w:rFonts w:ascii="Arial" w:hAnsi="Arial" w:cs="Arial"/>
        </w:rPr>
      </w:pPr>
    </w:p>
    <w:p w:rsidR="004E5DE1" w:rsidRDefault="00C12A49">
      <w:pPr>
        <w:ind w:firstLine="284"/>
        <w:jc w:val="both"/>
        <w:rPr>
          <w:rFonts w:ascii="Arial" w:hAnsi="Arial" w:cs="Arial"/>
        </w:rPr>
      </w:pPr>
      <w:r>
        <w:rPr>
          <w:rFonts w:ascii="Arial" w:hAnsi="Arial" w:cs="Arial"/>
          <w:b/>
          <w:bCs/>
        </w:rPr>
        <w:t>13.1.6.3.</w:t>
      </w:r>
      <w:r>
        <w:rPr>
          <w:rFonts w:ascii="Arial" w:hAnsi="Arial" w:cs="Arial"/>
        </w:rPr>
        <w:t xml:space="preserve"> </w:t>
      </w:r>
      <w:proofErr w:type="gramStart"/>
      <w:r>
        <w:rPr>
          <w:rFonts w:ascii="Arial" w:hAnsi="Arial" w:cs="Arial"/>
        </w:rPr>
        <w:t>apresentar</w:t>
      </w:r>
      <w:proofErr w:type="gramEnd"/>
      <w:r>
        <w:rPr>
          <w:rFonts w:ascii="Arial" w:hAnsi="Arial" w:cs="Arial"/>
        </w:rPr>
        <w:t xml:space="preserve"> amostra falsificada ou deteriorada; </w:t>
      </w:r>
    </w:p>
    <w:p w:rsidR="004E5DE1" w:rsidRDefault="004E5DE1">
      <w:pPr>
        <w:ind w:firstLine="284"/>
        <w:jc w:val="both"/>
        <w:rPr>
          <w:rFonts w:ascii="Arial" w:hAnsi="Arial" w:cs="Arial"/>
        </w:rPr>
      </w:pPr>
      <w:bookmarkStart w:id="8" w:name="_Ref114668251"/>
    </w:p>
    <w:p w:rsidR="004E5DE1" w:rsidRDefault="00C12A49">
      <w:pPr>
        <w:ind w:firstLine="284"/>
        <w:jc w:val="both"/>
        <w:rPr>
          <w:rFonts w:ascii="Arial" w:hAnsi="Arial" w:cs="Arial"/>
        </w:rPr>
      </w:pPr>
      <w:r>
        <w:rPr>
          <w:rFonts w:ascii="Arial" w:hAnsi="Arial" w:cs="Arial"/>
          <w:b/>
          <w:bCs/>
        </w:rPr>
        <w:t>13.1.7.</w:t>
      </w:r>
      <w:r>
        <w:rPr>
          <w:rFonts w:ascii="Arial" w:hAnsi="Arial" w:cs="Arial"/>
        </w:rPr>
        <w:t xml:space="preserve"> </w:t>
      </w:r>
      <w:proofErr w:type="gramStart"/>
      <w:r>
        <w:rPr>
          <w:rFonts w:ascii="Arial" w:hAnsi="Arial" w:cs="Arial"/>
        </w:rPr>
        <w:t>praticar</w:t>
      </w:r>
      <w:proofErr w:type="gramEnd"/>
      <w:r>
        <w:rPr>
          <w:rFonts w:ascii="Arial" w:hAnsi="Arial" w:cs="Arial"/>
        </w:rPr>
        <w:t xml:space="preserve"> atos ilícitos com vistas a frustrar os objetivos da licitação</w:t>
      </w:r>
      <w:bookmarkEnd w:id="8"/>
    </w:p>
    <w:p w:rsidR="004E5DE1" w:rsidRDefault="004E5DE1">
      <w:pPr>
        <w:ind w:firstLine="284"/>
        <w:jc w:val="both"/>
        <w:rPr>
          <w:rFonts w:ascii="Arial" w:hAnsi="Arial" w:cs="Arial"/>
        </w:rPr>
      </w:pPr>
      <w:bookmarkStart w:id="9" w:name="_Ref114668252"/>
    </w:p>
    <w:p w:rsidR="004E5DE1" w:rsidRDefault="00C12A49">
      <w:pPr>
        <w:ind w:firstLine="284"/>
        <w:jc w:val="both"/>
        <w:rPr>
          <w:rFonts w:ascii="Arial" w:hAnsi="Arial" w:cs="Arial"/>
        </w:rPr>
      </w:pPr>
      <w:r>
        <w:rPr>
          <w:rFonts w:ascii="Arial" w:hAnsi="Arial" w:cs="Arial"/>
          <w:b/>
          <w:bCs/>
        </w:rPr>
        <w:t>13.1.8.</w:t>
      </w:r>
      <w:r>
        <w:rPr>
          <w:rFonts w:ascii="Arial" w:hAnsi="Arial" w:cs="Arial"/>
        </w:rPr>
        <w:t xml:space="preserve"> </w:t>
      </w:r>
      <w:proofErr w:type="gramStart"/>
      <w:r>
        <w:rPr>
          <w:rFonts w:ascii="Arial" w:hAnsi="Arial" w:cs="Arial"/>
        </w:rPr>
        <w:t>praticar</w:t>
      </w:r>
      <w:proofErr w:type="gramEnd"/>
      <w:r>
        <w:rPr>
          <w:rFonts w:ascii="Arial" w:hAnsi="Arial" w:cs="Arial"/>
        </w:rPr>
        <w:t xml:space="preserve"> ato lesivo previsto no </w:t>
      </w:r>
      <w:hyperlink r:id="rId19" w:anchor="art5" w:history="1">
        <w:r>
          <w:rPr>
            <w:rFonts w:ascii="Arial" w:hAnsi="Arial" w:cs="Arial"/>
          </w:rPr>
          <w:t>art. 5º da Lei n.º 12.846, de 2013</w:t>
        </w:r>
      </w:hyperlink>
      <w:r>
        <w:rPr>
          <w:rFonts w:ascii="Arial" w:hAnsi="Arial" w:cs="Arial"/>
        </w:rPr>
        <w:t>.</w:t>
      </w:r>
      <w:bookmarkEnd w:id="2"/>
      <w:bookmarkEnd w:id="9"/>
    </w:p>
    <w:p w:rsidR="004E5DE1" w:rsidRDefault="004E5DE1">
      <w:pPr>
        <w:ind w:firstLine="284"/>
        <w:jc w:val="both"/>
        <w:rPr>
          <w:rFonts w:ascii="Arial" w:hAnsi="Arial" w:cs="Arial"/>
          <w:highlight w:val="yellow"/>
        </w:rPr>
      </w:pPr>
    </w:p>
    <w:p w:rsidR="004E5DE1" w:rsidRDefault="00C12A49">
      <w:pPr>
        <w:ind w:firstLine="284"/>
        <w:jc w:val="both"/>
        <w:rPr>
          <w:rFonts w:ascii="Arial" w:hAnsi="Arial" w:cs="Arial"/>
        </w:rPr>
      </w:pPr>
      <w:r>
        <w:rPr>
          <w:rFonts w:ascii="Arial" w:hAnsi="Arial" w:cs="Arial"/>
          <w:b/>
          <w:bCs/>
        </w:rPr>
        <w:t>13.2.</w:t>
      </w:r>
      <w:r>
        <w:rPr>
          <w:rFonts w:ascii="Arial" w:hAnsi="Arial" w:cs="Arial"/>
        </w:rPr>
        <w:t xml:space="preserve"> A sanção de que trata o subitem poderá ser aplicada juntamente com as multas previstas, garantindo o exercício de prévia e ampla defesa.</w:t>
      </w:r>
    </w:p>
    <w:p w:rsidR="004E5DE1" w:rsidRDefault="004E5DE1">
      <w:pPr>
        <w:ind w:firstLine="284"/>
        <w:jc w:val="both"/>
        <w:rPr>
          <w:rFonts w:ascii="Arial" w:hAnsi="Arial" w:cs="Arial"/>
        </w:rPr>
      </w:pPr>
    </w:p>
    <w:p w:rsidR="004E5DE1" w:rsidRDefault="00C12A49">
      <w:pPr>
        <w:ind w:firstLine="284"/>
        <w:jc w:val="both"/>
        <w:rPr>
          <w:rFonts w:ascii="Arial" w:hAnsi="Arial" w:cs="Arial"/>
        </w:rPr>
      </w:pPr>
      <w:r>
        <w:rPr>
          <w:rFonts w:ascii="Arial" w:hAnsi="Arial" w:cs="Arial"/>
          <w:b/>
          <w:bCs/>
        </w:rPr>
        <w:t xml:space="preserve">13.2.1. </w:t>
      </w:r>
      <w:r>
        <w:rPr>
          <w:rFonts w:ascii="Arial" w:hAnsi="Arial" w:cs="Arial"/>
        </w:rPr>
        <w:t xml:space="preserve">A sanção de impedimento de participar em licitação e contratar com a Administração Pública </w:t>
      </w:r>
      <w:proofErr w:type="gramStart"/>
      <w:r>
        <w:rPr>
          <w:rFonts w:ascii="Arial" w:hAnsi="Arial" w:cs="Arial"/>
        </w:rPr>
        <w:t>poderá ser aplicada</w:t>
      </w:r>
      <w:proofErr w:type="gramEnd"/>
      <w:r>
        <w:rPr>
          <w:rFonts w:ascii="Arial" w:hAnsi="Arial" w:cs="Arial"/>
        </w:rPr>
        <w:t xml:space="preserve"> também àqueles que:</w:t>
      </w:r>
    </w:p>
    <w:p w:rsidR="004E5DE1" w:rsidRDefault="00C12A49">
      <w:pPr>
        <w:ind w:firstLine="284"/>
        <w:jc w:val="both"/>
        <w:rPr>
          <w:rFonts w:ascii="Arial" w:hAnsi="Arial" w:cs="Arial"/>
        </w:rPr>
      </w:pPr>
      <w:r>
        <w:rPr>
          <w:rFonts w:ascii="Arial" w:hAnsi="Arial" w:cs="Arial"/>
          <w:b/>
          <w:bCs/>
        </w:rPr>
        <w:t>a)</w:t>
      </w:r>
      <w:r>
        <w:rPr>
          <w:rFonts w:ascii="Arial" w:hAnsi="Arial" w:cs="Arial"/>
        </w:rPr>
        <w:t xml:space="preserve"> retardarem a execução do Pregão;</w:t>
      </w:r>
    </w:p>
    <w:p w:rsidR="004E5DE1" w:rsidRDefault="00C12A49">
      <w:pPr>
        <w:ind w:firstLine="284"/>
        <w:jc w:val="both"/>
        <w:rPr>
          <w:rFonts w:ascii="Arial" w:hAnsi="Arial" w:cs="Arial"/>
        </w:rPr>
      </w:pPr>
      <w:r>
        <w:rPr>
          <w:rFonts w:ascii="Arial" w:hAnsi="Arial" w:cs="Arial"/>
          <w:b/>
          <w:bCs/>
        </w:rPr>
        <w:t>b)</w:t>
      </w:r>
      <w:r>
        <w:rPr>
          <w:rFonts w:ascii="Arial" w:hAnsi="Arial" w:cs="Arial"/>
        </w:rPr>
        <w:t xml:space="preserve"> demonstrarem não possuir idoneidade para contratar com a Administração;</w:t>
      </w:r>
    </w:p>
    <w:p w:rsidR="004E5DE1" w:rsidRDefault="00C12A49">
      <w:pPr>
        <w:ind w:firstLine="284"/>
        <w:jc w:val="both"/>
        <w:rPr>
          <w:rFonts w:ascii="Arial" w:eastAsia="Arial" w:hAnsi="Arial" w:cs="Arial"/>
        </w:rPr>
      </w:pPr>
      <w:r>
        <w:rPr>
          <w:rFonts w:ascii="Arial" w:hAnsi="Arial" w:cs="Arial"/>
          <w:b/>
          <w:bCs/>
        </w:rPr>
        <w:t xml:space="preserve">c) </w:t>
      </w:r>
      <w:r>
        <w:rPr>
          <w:rFonts w:ascii="Arial" w:hAnsi="Arial" w:cs="Arial"/>
        </w:rPr>
        <w:t>fizerem declaração falsa ou cometerem fraude fiscal.</w:t>
      </w:r>
    </w:p>
    <w:p w:rsidR="004E5DE1" w:rsidRDefault="00C12A49">
      <w:pPr>
        <w:ind w:firstLine="284"/>
        <w:jc w:val="both"/>
        <w:rPr>
          <w:rFonts w:ascii="Arial" w:hAnsi="Arial" w:cs="Arial"/>
          <w:strike/>
          <w:highlight w:val="yellow"/>
        </w:rPr>
      </w:pPr>
      <w:r>
        <w:rPr>
          <w:rFonts w:ascii="Arial" w:eastAsia="Arial" w:hAnsi="Arial" w:cs="Arial"/>
          <w:strike/>
          <w:highlight w:val="yellow"/>
        </w:rPr>
        <w:t xml:space="preserve"> </w:t>
      </w:r>
    </w:p>
    <w:p w:rsidR="004E5DE1" w:rsidRDefault="00C12A49">
      <w:pPr>
        <w:ind w:firstLine="284"/>
        <w:jc w:val="both"/>
        <w:rPr>
          <w:rFonts w:ascii="Arial" w:hAnsi="Arial" w:cs="Arial"/>
        </w:rPr>
      </w:pPr>
      <w:r>
        <w:rPr>
          <w:rFonts w:ascii="Arial" w:hAnsi="Arial" w:cs="Arial"/>
          <w:b/>
          <w:bCs/>
        </w:rPr>
        <w:t>13.3.</w:t>
      </w:r>
      <w:r>
        <w:rPr>
          <w:rFonts w:ascii="Arial" w:hAnsi="Arial" w:cs="Arial"/>
        </w:rPr>
        <w:t xml:space="preserve"> Com fulcro na </w:t>
      </w:r>
      <w:hyperlink r:id="rId20">
        <w:r>
          <w:rPr>
            <w:rStyle w:val="Hyperlink"/>
            <w:rFonts w:ascii="Arial" w:hAnsi="Arial" w:cs="Arial"/>
            <w:color w:val="auto"/>
          </w:rPr>
          <w:t>Lei nº 14.133, de 2021</w:t>
        </w:r>
      </w:hyperlink>
      <w:r>
        <w:rPr>
          <w:rFonts w:ascii="Arial" w:hAnsi="Arial" w:cs="Arial"/>
        </w:rPr>
        <w:t xml:space="preserve">, a Administração poderá, garantida a prévia defesa, aplicar </w:t>
      </w:r>
      <w:proofErr w:type="gramStart"/>
      <w:r>
        <w:rPr>
          <w:rFonts w:ascii="Arial" w:hAnsi="Arial" w:cs="Arial"/>
        </w:rPr>
        <w:t>aos licitante</w:t>
      </w:r>
      <w:proofErr w:type="gramEnd"/>
      <w:r>
        <w:rPr>
          <w:rFonts w:ascii="Arial" w:hAnsi="Arial" w:cs="Arial"/>
        </w:rPr>
        <w:t xml:space="preserve"> e/ou adjudicatários as seguintes sanções, sem prejuízo das responsabilidades civil e criminal:</w:t>
      </w:r>
    </w:p>
    <w:p w:rsidR="004E5DE1" w:rsidRDefault="004E5DE1">
      <w:pPr>
        <w:ind w:firstLine="284"/>
        <w:jc w:val="both"/>
        <w:rPr>
          <w:rFonts w:ascii="Arial" w:hAnsi="Arial" w:cs="Arial"/>
          <w:highlight w:val="yellow"/>
        </w:rPr>
      </w:pPr>
    </w:p>
    <w:p w:rsidR="004E5DE1" w:rsidRDefault="00C12A49">
      <w:pPr>
        <w:ind w:firstLine="284"/>
        <w:jc w:val="both"/>
        <w:rPr>
          <w:rFonts w:ascii="Arial" w:hAnsi="Arial" w:cs="Arial"/>
        </w:rPr>
      </w:pPr>
      <w:r>
        <w:rPr>
          <w:rFonts w:ascii="Arial" w:hAnsi="Arial" w:cs="Arial"/>
          <w:b/>
          <w:bCs/>
        </w:rPr>
        <w:t>13.3.1.</w:t>
      </w:r>
      <w:r>
        <w:rPr>
          <w:rFonts w:ascii="Arial" w:hAnsi="Arial" w:cs="Arial"/>
        </w:rPr>
        <w:t xml:space="preserve"> </w:t>
      </w:r>
      <w:proofErr w:type="gramStart"/>
      <w:r>
        <w:rPr>
          <w:rFonts w:ascii="Arial" w:hAnsi="Arial" w:cs="Arial"/>
        </w:rPr>
        <w:t>advertência</w:t>
      </w:r>
      <w:proofErr w:type="gramEnd"/>
      <w:r>
        <w:rPr>
          <w:rFonts w:ascii="Arial" w:hAnsi="Arial" w:cs="Arial"/>
        </w:rPr>
        <w:t>;</w:t>
      </w:r>
    </w:p>
    <w:p w:rsidR="004E5DE1" w:rsidRDefault="004E5DE1">
      <w:pPr>
        <w:ind w:firstLine="284"/>
        <w:jc w:val="both"/>
        <w:rPr>
          <w:rFonts w:ascii="Arial" w:hAnsi="Arial" w:cs="Arial"/>
        </w:rPr>
      </w:pPr>
    </w:p>
    <w:p w:rsidR="004E5DE1" w:rsidRDefault="00C12A49">
      <w:pPr>
        <w:ind w:firstLine="284"/>
        <w:jc w:val="both"/>
        <w:rPr>
          <w:rFonts w:ascii="Arial" w:hAnsi="Arial" w:cs="Arial"/>
        </w:rPr>
      </w:pPr>
      <w:r>
        <w:rPr>
          <w:rFonts w:ascii="Arial" w:hAnsi="Arial" w:cs="Arial"/>
          <w:b/>
          <w:bCs/>
        </w:rPr>
        <w:t>13.3.2.</w:t>
      </w:r>
      <w:r>
        <w:rPr>
          <w:rFonts w:ascii="Arial" w:hAnsi="Arial" w:cs="Arial"/>
        </w:rPr>
        <w:t xml:space="preserve"> </w:t>
      </w:r>
      <w:proofErr w:type="gramStart"/>
      <w:r>
        <w:rPr>
          <w:rFonts w:ascii="Arial" w:hAnsi="Arial" w:cs="Arial"/>
        </w:rPr>
        <w:t>multa</w:t>
      </w:r>
      <w:proofErr w:type="gramEnd"/>
      <w:r>
        <w:rPr>
          <w:rFonts w:ascii="Arial" w:hAnsi="Arial" w:cs="Arial"/>
        </w:rPr>
        <w:t xml:space="preserve"> de mora;           </w:t>
      </w:r>
    </w:p>
    <w:p w:rsidR="004E5DE1" w:rsidRDefault="004E5DE1">
      <w:pPr>
        <w:ind w:firstLine="284"/>
        <w:jc w:val="both"/>
        <w:rPr>
          <w:rFonts w:ascii="Arial" w:hAnsi="Arial" w:cs="Arial"/>
        </w:rPr>
      </w:pPr>
    </w:p>
    <w:p w:rsidR="004E5DE1" w:rsidRDefault="00C12A49">
      <w:pPr>
        <w:ind w:firstLine="284"/>
        <w:jc w:val="both"/>
        <w:rPr>
          <w:rFonts w:ascii="Arial" w:hAnsi="Arial" w:cs="Arial"/>
        </w:rPr>
      </w:pPr>
      <w:r>
        <w:rPr>
          <w:rFonts w:ascii="Arial" w:hAnsi="Arial" w:cs="Arial"/>
          <w:b/>
          <w:bCs/>
        </w:rPr>
        <w:t>13.3.2.1.</w:t>
      </w:r>
      <w:r>
        <w:rPr>
          <w:rFonts w:ascii="Arial" w:hAnsi="Arial" w:cs="Arial"/>
        </w:rPr>
        <w:t xml:space="preserve"> </w:t>
      </w:r>
      <w:proofErr w:type="gramStart"/>
      <w:r>
        <w:rPr>
          <w:rFonts w:ascii="Arial" w:hAnsi="Arial" w:cs="Arial"/>
        </w:rPr>
        <w:t>multa</w:t>
      </w:r>
      <w:proofErr w:type="gramEnd"/>
      <w:r>
        <w:rPr>
          <w:rFonts w:ascii="Arial" w:hAnsi="Arial" w:cs="Arial"/>
        </w:rPr>
        <w:t xml:space="preserve"> de 10% (dez por cento) sobre a parcela remanescente, no caso de inexecução parcial de contrato;</w:t>
      </w:r>
    </w:p>
    <w:p w:rsidR="004E5DE1" w:rsidRDefault="004E5DE1">
      <w:pPr>
        <w:ind w:firstLine="284"/>
        <w:jc w:val="both"/>
        <w:rPr>
          <w:rFonts w:ascii="Arial" w:hAnsi="Arial" w:cs="Arial"/>
        </w:rPr>
      </w:pPr>
    </w:p>
    <w:p w:rsidR="004E5DE1" w:rsidRDefault="00C12A49">
      <w:pPr>
        <w:ind w:firstLine="284"/>
        <w:jc w:val="both"/>
        <w:rPr>
          <w:rFonts w:ascii="Arial" w:hAnsi="Arial" w:cs="Arial"/>
        </w:rPr>
      </w:pPr>
      <w:r>
        <w:rPr>
          <w:rFonts w:ascii="Arial" w:hAnsi="Arial" w:cs="Arial"/>
          <w:b/>
          <w:bCs/>
        </w:rPr>
        <w:t>13.3.2.2.</w:t>
      </w:r>
      <w:r>
        <w:rPr>
          <w:rFonts w:ascii="Arial" w:hAnsi="Arial" w:cs="Arial"/>
        </w:rPr>
        <w:t xml:space="preserve"> </w:t>
      </w:r>
      <w:proofErr w:type="gramStart"/>
      <w:r>
        <w:rPr>
          <w:rFonts w:ascii="Arial" w:hAnsi="Arial" w:cs="Arial"/>
        </w:rPr>
        <w:t>multa</w:t>
      </w:r>
      <w:proofErr w:type="gramEnd"/>
      <w:r>
        <w:rPr>
          <w:rFonts w:ascii="Arial" w:hAnsi="Arial" w:cs="Arial"/>
        </w:rPr>
        <w:t xml:space="preserve"> de 1% (um por cento), por dia de atraso, sobre o valor correspondente à entrega que estiver em desacordo com os prazos estipulados, até o limite de 10 (dez) dias;</w:t>
      </w:r>
    </w:p>
    <w:p w:rsidR="004E5DE1" w:rsidRDefault="004E5DE1">
      <w:pPr>
        <w:ind w:firstLine="284"/>
        <w:jc w:val="both"/>
        <w:rPr>
          <w:rFonts w:ascii="Arial" w:hAnsi="Arial" w:cs="Arial"/>
        </w:rPr>
      </w:pPr>
    </w:p>
    <w:p w:rsidR="004E5DE1" w:rsidRDefault="00C12A49">
      <w:pPr>
        <w:ind w:firstLine="284"/>
        <w:jc w:val="both"/>
        <w:rPr>
          <w:rFonts w:ascii="Arial" w:hAnsi="Arial" w:cs="Arial"/>
        </w:rPr>
      </w:pPr>
      <w:r>
        <w:rPr>
          <w:rFonts w:ascii="Arial" w:hAnsi="Arial" w:cs="Arial"/>
          <w:b/>
          <w:bCs/>
        </w:rPr>
        <w:t>13.3.2.3.</w:t>
      </w:r>
      <w:r>
        <w:rPr>
          <w:rFonts w:ascii="Arial" w:hAnsi="Arial" w:cs="Arial"/>
        </w:rPr>
        <w:t xml:space="preserve"> </w:t>
      </w:r>
      <w:proofErr w:type="gramStart"/>
      <w:r>
        <w:rPr>
          <w:rFonts w:ascii="Arial" w:hAnsi="Arial" w:cs="Arial"/>
        </w:rPr>
        <w:t>multa</w:t>
      </w:r>
      <w:proofErr w:type="gramEnd"/>
      <w:r>
        <w:rPr>
          <w:rFonts w:ascii="Arial" w:hAnsi="Arial" w:cs="Arial"/>
        </w:rPr>
        <w:t xml:space="preserve"> de 20% (vinte por cento) sobre o valor total do contrato, no caso de sua inexecução total;</w:t>
      </w:r>
    </w:p>
    <w:p w:rsidR="004E5DE1" w:rsidRDefault="004E5DE1">
      <w:pPr>
        <w:ind w:firstLine="284"/>
        <w:jc w:val="both"/>
        <w:rPr>
          <w:rFonts w:ascii="Arial" w:hAnsi="Arial" w:cs="Arial"/>
        </w:rPr>
      </w:pPr>
    </w:p>
    <w:p w:rsidR="004E5DE1" w:rsidRDefault="00C12A49">
      <w:pPr>
        <w:ind w:firstLine="284"/>
        <w:jc w:val="both"/>
        <w:rPr>
          <w:rFonts w:ascii="Arial" w:hAnsi="Arial" w:cs="Arial"/>
        </w:rPr>
      </w:pPr>
      <w:r>
        <w:rPr>
          <w:rFonts w:ascii="Arial" w:hAnsi="Arial" w:cs="Arial"/>
          <w:b/>
          <w:bCs/>
        </w:rPr>
        <w:t>13.3.2.4.</w:t>
      </w:r>
      <w:r>
        <w:rPr>
          <w:rFonts w:ascii="Arial" w:hAnsi="Arial" w:cs="Arial"/>
        </w:rPr>
        <w:t xml:space="preserve"> </w:t>
      </w:r>
      <w:proofErr w:type="gramStart"/>
      <w:r>
        <w:rPr>
          <w:rFonts w:ascii="Arial" w:hAnsi="Arial" w:cs="Arial"/>
        </w:rPr>
        <w:t>multa</w:t>
      </w:r>
      <w:proofErr w:type="gramEnd"/>
      <w:r>
        <w:rPr>
          <w:rFonts w:ascii="Arial" w:hAnsi="Arial" w:cs="Arial"/>
        </w:rPr>
        <w:t xml:space="preserve"> de 10% (dez por cento) sobre o valor do contrato ou do item correspondente, no caso de constatação, pelo Município, de que o material fornecido é diverso das especificações e/ou má qualidade; e</w:t>
      </w:r>
    </w:p>
    <w:p w:rsidR="004E5DE1" w:rsidRDefault="004E5DE1">
      <w:pPr>
        <w:ind w:firstLine="284"/>
        <w:jc w:val="both"/>
        <w:rPr>
          <w:rFonts w:ascii="Arial" w:hAnsi="Arial" w:cs="Arial"/>
        </w:rPr>
      </w:pPr>
    </w:p>
    <w:p w:rsidR="004E5DE1" w:rsidRDefault="00C12A49">
      <w:pPr>
        <w:ind w:firstLine="284"/>
        <w:jc w:val="both"/>
        <w:rPr>
          <w:rFonts w:ascii="Arial" w:hAnsi="Arial" w:cs="Arial"/>
        </w:rPr>
      </w:pPr>
      <w:r>
        <w:rPr>
          <w:rFonts w:ascii="Arial" w:hAnsi="Arial" w:cs="Arial"/>
          <w:b/>
          <w:bCs/>
        </w:rPr>
        <w:t>13.3.2.5.</w:t>
      </w:r>
      <w:r>
        <w:rPr>
          <w:rFonts w:ascii="Arial" w:hAnsi="Arial" w:cs="Arial"/>
        </w:rPr>
        <w:t xml:space="preserve"> </w:t>
      </w:r>
      <w:proofErr w:type="gramStart"/>
      <w:r>
        <w:rPr>
          <w:rFonts w:ascii="Arial" w:hAnsi="Arial" w:cs="Arial"/>
        </w:rPr>
        <w:t>multa</w:t>
      </w:r>
      <w:proofErr w:type="gramEnd"/>
      <w:r>
        <w:rPr>
          <w:rFonts w:ascii="Arial" w:hAnsi="Arial" w:cs="Arial"/>
        </w:rPr>
        <w:t xml:space="preserve"> de 20% (vinte por cento) sobre o valor total do contrato, no caso recusa injustificada de assinar/receber o contrato.</w:t>
      </w:r>
    </w:p>
    <w:p w:rsidR="004E5DE1" w:rsidRDefault="004E5DE1">
      <w:pPr>
        <w:ind w:firstLine="284"/>
        <w:jc w:val="both"/>
        <w:rPr>
          <w:rFonts w:ascii="Arial" w:hAnsi="Arial" w:cs="Arial"/>
        </w:rPr>
      </w:pPr>
    </w:p>
    <w:p w:rsidR="004E5DE1" w:rsidRDefault="00C12A49">
      <w:pPr>
        <w:ind w:firstLine="284"/>
        <w:jc w:val="both"/>
        <w:rPr>
          <w:rFonts w:ascii="Arial" w:hAnsi="Arial" w:cs="Arial"/>
        </w:rPr>
      </w:pPr>
      <w:r>
        <w:rPr>
          <w:rFonts w:ascii="Arial" w:hAnsi="Arial" w:cs="Arial"/>
          <w:b/>
          <w:bCs/>
        </w:rPr>
        <w:t>13.4.</w:t>
      </w:r>
      <w:r>
        <w:rPr>
          <w:rFonts w:ascii="Arial" w:hAnsi="Arial" w:cs="Arial"/>
        </w:rPr>
        <w:t xml:space="preserve"> As multas são independentes entre si; a aplicação de uma, não exclui a aplicação de outras, bem como das demais penalidades previstas em lei.</w:t>
      </w:r>
    </w:p>
    <w:p w:rsidR="004E5DE1" w:rsidRDefault="004E5DE1">
      <w:pPr>
        <w:ind w:firstLine="284"/>
        <w:jc w:val="both"/>
        <w:rPr>
          <w:rFonts w:ascii="Arial" w:hAnsi="Arial" w:cs="Arial"/>
        </w:rPr>
      </w:pPr>
    </w:p>
    <w:p w:rsidR="004E5DE1" w:rsidRDefault="00C12A49">
      <w:pPr>
        <w:keepLines/>
        <w:ind w:firstLine="284"/>
        <w:jc w:val="both"/>
        <w:rPr>
          <w:rFonts w:ascii="Arial" w:hAnsi="Arial" w:cs="Arial"/>
        </w:rPr>
      </w:pPr>
      <w:r>
        <w:rPr>
          <w:rFonts w:ascii="Arial" w:hAnsi="Arial" w:cs="Arial"/>
          <w:b/>
          <w:bCs/>
        </w:rPr>
        <w:t>13.5.</w:t>
      </w:r>
      <w:r>
        <w:rPr>
          <w:rFonts w:ascii="Arial" w:hAnsi="Arial" w:cs="Arial"/>
        </w:rPr>
        <w:t xml:space="preserve"> Os prazos para defesa prévia serão de 15 (quinze) dias úteis.</w:t>
      </w:r>
    </w:p>
    <w:p w:rsidR="004E5DE1" w:rsidRDefault="004E5DE1">
      <w:pPr>
        <w:keepLines/>
        <w:ind w:firstLine="284"/>
        <w:jc w:val="both"/>
        <w:rPr>
          <w:rFonts w:ascii="Arial" w:hAnsi="Arial" w:cs="Arial"/>
        </w:rPr>
      </w:pPr>
    </w:p>
    <w:p w:rsidR="004E5DE1" w:rsidRDefault="00C12A49">
      <w:pPr>
        <w:keepLines/>
        <w:ind w:firstLine="284"/>
        <w:jc w:val="both"/>
        <w:rPr>
          <w:rFonts w:ascii="Arial" w:hAnsi="Arial" w:cs="Arial"/>
        </w:rPr>
      </w:pPr>
      <w:r>
        <w:rPr>
          <w:rFonts w:ascii="Arial" w:hAnsi="Arial" w:cs="Arial"/>
          <w:b/>
          <w:bCs/>
        </w:rPr>
        <w:t>13.6.</w:t>
      </w:r>
      <w:r>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rsidR="004E5DE1" w:rsidRDefault="004E5DE1">
      <w:pPr>
        <w:ind w:firstLine="284"/>
        <w:jc w:val="both"/>
        <w:rPr>
          <w:rFonts w:ascii="Arial" w:hAnsi="Arial" w:cs="Arial"/>
        </w:rPr>
      </w:pPr>
    </w:p>
    <w:p w:rsidR="004E5DE1" w:rsidRDefault="00C12A49">
      <w:pPr>
        <w:pStyle w:val="Corpodetexto"/>
        <w:ind w:firstLine="284"/>
        <w:rPr>
          <w:sz w:val="20"/>
          <w:szCs w:val="20"/>
        </w:rPr>
      </w:pPr>
      <w:r>
        <w:rPr>
          <w:b/>
          <w:bCs/>
          <w:sz w:val="20"/>
          <w:szCs w:val="20"/>
        </w:rPr>
        <w:t>1</w:t>
      </w:r>
      <w:r>
        <w:rPr>
          <w:b/>
          <w:bCs/>
          <w:sz w:val="20"/>
          <w:szCs w:val="20"/>
          <w:lang w:val="pt-BR"/>
        </w:rPr>
        <w:t>3</w:t>
      </w:r>
      <w:r>
        <w:rPr>
          <w:b/>
          <w:bCs/>
          <w:sz w:val="20"/>
          <w:szCs w:val="20"/>
        </w:rPr>
        <w:t>.7.</w:t>
      </w:r>
      <w:r>
        <w:rPr>
          <w:sz w:val="20"/>
          <w:szCs w:val="20"/>
        </w:rPr>
        <w:t xml:space="preserve"> Nenhuma sanção será aplicada sem o devido processo administrativo, que prevê defesa prévia do interessado e recurso nos prazos definidos em lei, sendo-lhe facultado vista ao processo.</w:t>
      </w:r>
    </w:p>
    <w:p w:rsidR="004E5DE1" w:rsidRDefault="004E5DE1">
      <w:pPr>
        <w:ind w:firstLine="284"/>
        <w:jc w:val="both"/>
        <w:rPr>
          <w:rFonts w:ascii="Arial" w:hAnsi="Arial" w:cs="Arial"/>
        </w:rPr>
      </w:pPr>
    </w:p>
    <w:p w:rsidR="004E5DE1" w:rsidRDefault="00C12A49">
      <w:pPr>
        <w:ind w:firstLine="284"/>
        <w:jc w:val="both"/>
        <w:rPr>
          <w:rFonts w:ascii="Arial" w:hAnsi="Arial" w:cs="Arial"/>
        </w:rPr>
      </w:pPr>
      <w:r>
        <w:rPr>
          <w:rFonts w:ascii="Arial" w:hAnsi="Arial" w:cs="Arial"/>
          <w:b/>
          <w:bCs/>
        </w:rPr>
        <w:t>13.8.</w:t>
      </w:r>
      <w:r>
        <w:rPr>
          <w:rFonts w:ascii="Arial" w:hAnsi="Arial" w:cs="Arial"/>
        </w:rPr>
        <w:t xml:space="preserve"> Pelo descumprimento de quaisquer cláusulas ou condições do contrato, as multas e penalidade serão elevadas em dobro, em caso de reincidência.</w:t>
      </w:r>
    </w:p>
    <w:p w:rsidR="004E5DE1" w:rsidRDefault="004E5DE1">
      <w:pPr>
        <w:ind w:firstLine="284"/>
        <w:jc w:val="both"/>
        <w:rPr>
          <w:rFonts w:ascii="Arial" w:hAnsi="Arial" w:cs="Arial"/>
        </w:rPr>
      </w:pPr>
    </w:p>
    <w:p w:rsidR="004E5DE1" w:rsidRDefault="00C12A49">
      <w:pPr>
        <w:ind w:firstLine="284"/>
        <w:jc w:val="both"/>
        <w:rPr>
          <w:rFonts w:ascii="Arial" w:hAnsi="Arial" w:cs="Arial"/>
          <w:b/>
          <w:bCs/>
        </w:rPr>
      </w:pPr>
      <w:r>
        <w:rPr>
          <w:rFonts w:ascii="Arial" w:hAnsi="Arial" w:cs="Arial"/>
          <w:b/>
          <w:bCs/>
        </w:rPr>
        <w:t>13.9. A aplicação das sanções previstas neste edital não exclui, em hipótese alguma, a obrigação de reparação integral dos danos causados.</w:t>
      </w:r>
    </w:p>
    <w:p w:rsidR="004E5DE1" w:rsidRDefault="004E5DE1">
      <w:pPr>
        <w:ind w:firstLine="284"/>
        <w:jc w:val="both"/>
        <w:rPr>
          <w:rFonts w:ascii="Arial" w:hAnsi="Arial" w:cs="Arial"/>
        </w:rPr>
      </w:pPr>
    </w:p>
    <w:p w:rsidR="004E5DE1" w:rsidRDefault="00C12A49">
      <w:pPr>
        <w:ind w:firstLine="284"/>
        <w:jc w:val="both"/>
        <w:rPr>
          <w:rFonts w:ascii="Arial" w:hAnsi="Arial" w:cs="Arial"/>
        </w:rPr>
      </w:pPr>
      <w:r>
        <w:rPr>
          <w:rFonts w:ascii="Arial" w:hAnsi="Arial" w:cs="Arial"/>
          <w:b/>
          <w:bCs/>
        </w:rPr>
        <w:t>14. DOS PAGAMENTOS</w:t>
      </w:r>
    </w:p>
    <w:p w:rsidR="004E5DE1" w:rsidRDefault="004E5DE1">
      <w:pPr>
        <w:ind w:firstLine="284"/>
        <w:jc w:val="both"/>
        <w:rPr>
          <w:rFonts w:ascii="Arial" w:hAnsi="Arial" w:cs="Arial"/>
        </w:rPr>
      </w:pPr>
    </w:p>
    <w:p w:rsidR="004E5DE1" w:rsidRDefault="00C12A49">
      <w:pPr>
        <w:ind w:firstLine="284"/>
        <w:jc w:val="both"/>
        <w:rPr>
          <w:rFonts w:ascii="Arial" w:hAnsi="Arial" w:cs="Arial"/>
        </w:rPr>
      </w:pPr>
      <w:r>
        <w:rPr>
          <w:rFonts w:ascii="Arial" w:hAnsi="Arial" w:cs="Arial"/>
          <w:b/>
          <w:bCs/>
        </w:rPr>
        <w:t>14.1.</w:t>
      </w:r>
      <w:r>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Pr>
          <w:rFonts w:ascii="Arial" w:hAnsi="Arial" w:cs="Arial"/>
        </w:rPr>
        <w:t>corrente indicados pela CONTRATADA</w:t>
      </w:r>
      <w:proofErr w:type="gramEnd"/>
      <w:r>
        <w:rPr>
          <w:rFonts w:ascii="Arial" w:hAnsi="Arial" w:cs="Arial"/>
        </w:rPr>
        <w:t>.</w:t>
      </w:r>
    </w:p>
    <w:p w:rsidR="004E5DE1" w:rsidRDefault="004E5DE1">
      <w:pPr>
        <w:ind w:firstLine="284"/>
        <w:jc w:val="both"/>
        <w:rPr>
          <w:rFonts w:ascii="Arial" w:hAnsi="Arial" w:cs="Arial"/>
        </w:rPr>
      </w:pPr>
    </w:p>
    <w:p w:rsidR="004E5DE1" w:rsidRDefault="00C12A49">
      <w:pPr>
        <w:ind w:firstLine="284"/>
        <w:jc w:val="both"/>
        <w:rPr>
          <w:rFonts w:ascii="Arial" w:hAnsi="Arial" w:cs="Arial"/>
        </w:rPr>
      </w:pPr>
      <w:r>
        <w:rPr>
          <w:rFonts w:ascii="Arial" w:hAnsi="Arial" w:cs="Arial"/>
          <w:b/>
          <w:bCs/>
        </w:rPr>
        <w:t>14.1.1.</w:t>
      </w:r>
      <w:r>
        <w:rPr>
          <w:rFonts w:ascii="Arial" w:hAnsi="Arial" w:cs="Arial"/>
        </w:rPr>
        <w:t xml:space="preserve"> Conforme o protocolo ICMS 42/09, </w:t>
      </w:r>
      <w:proofErr w:type="gramStart"/>
      <w:r>
        <w:rPr>
          <w:rFonts w:ascii="Arial" w:hAnsi="Arial" w:cs="Arial"/>
        </w:rPr>
        <w:t>ficam</w:t>
      </w:r>
      <w:proofErr w:type="gramEnd"/>
      <w:r>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rsidR="004E5DE1" w:rsidRDefault="004E5DE1">
      <w:pPr>
        <w:ind w:firstLine="284"/>
        <w:jc w:val="both"/>
        <w:rPr>
          <w:rFonts w:ascii="Arial" w:hAnsi="Arial" w:cs="Arial"/>
        </w:rPr>
      </w:pPr>
    </w:p>
    <w:p w:rsidR="004E5DE1" w:rsidRDefault="00C12A49">
      <w:pPr>
        <w:ind w:firstLine="284"/>
        <w:jc w:val="both"/>
        <w:rPr>
          <w:rFonts w:ascii="Arial" w:hAnsi="Arial" w:cs="Arial"/>
        </w:rPr>
      </w:pPr>
      <w:r>
        <w:rPr>
          <w:rFonts w:ascii="Arial" w:hAnsi="Arial" w:cs="Arial"/>
          <w:b/>
          <w:bCs/>
        </w:rPr>
        <w:t>14.1.2.</w:t>
      </w:r>
      <w:r>
        <w:rPr>
          <w:rFonts w:ascii="Arial" w:hAnsi="Arial" w:cs="Arial"/>
        </w:rPr>
        <w:t xml:space="preserve"> E-mail para envio da NF-e: </w:t>
      </w:r>
      <w:hyperlink r:id="rId21">
        <w:r>
          <w:rPr>
            <w:rStyle w:val="Hyperlink"/>
            <w:rFonts w:ascii="Arial" w:hAnsi="Arial" w:cs="Arial"/>
            <w:color w:val="auto"/>
          </w:rPr>
          <w:t>notafiscal@piracicaba.sp.gov.br</w:t>
        </w:r>
      </w:hyperlink>
      <w:r>
        <w:rPr>
          <w:rStyle w:val="Hyperlink"/>
          <w:rFonts w:ascii="Arial" w:hAnsi="Arial" w:cs="Arial"/>
          <w:color w:val="auto"/>
          <w:u w:val="none"/>
        </w:rPr>
        <w:t>.</w:t>
      </w:r>
    </w:p>
    <w:p w:rsidR="004E5DE1" w:rsidRDefault="004E5DE1">
      <w:pPr>
        <w:ind w:firstLine="284"/>
        <w:jc w:val="both"/>
        <w:rPr>
          <w:rFonts w:ascii="Arial" w:hAnsi="Arial" w:cs="Arial"/>
        </w:rPr>
      </w:pPr>
    </w:p>
    <w:p w:rsidR="004E5DE1" w:rsidRDefault="00C12A49">
      <w:pPr>
        <w:ind w:firstLine="284"/>
        <w:jc w:val="both"/>
        <w:rPr>
          <w:rFonts w:ascii="Arial" w:hAnsi="Arial" w:cs="Arial"/>
        </w:rPr>
      </w:pPr>
      <w:r>
        <w:rPr>
          <w:rFonts w:ascii="Arial" w:hAnsi="Arial" w:cs="Arial"/>
          <w:b/>
          <w:bCs/>
        </w:rPr>
        <w:t>14.1.3.</w:t>
      </w:r>
      <w:r>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rsidR="004E5DE1" w:rsidRDefault="004E5DE1">
      <w:pPr>
        <w:ind w:firstLine="284"/>
        <w:jc w:val="both"/>
        <w:rPr>
          <w:rFonts w:ascii="Arial" w:hAnsi="Arial" w:cs="Arial"/>
        </w:rPr>
      </w:pPr>
    </w:p>
    <w:p w:rsidR="004E5DE1" w:rsidRDefault="00C12A49">
      <w:pPr>
        <w:ind w:firstLine="284"/>
        <w:jc w:val="both"/>
        <w:rPr>
          <w:rFonts w:ascii="Arial" w:hAnsi="Arial" w:cs="Arial"/>
        </w:rPr>
      </w:pPr>
      <w:r>
        <w:rPr>
          <w:rFonts w:ascii="Arial" w:hAnsi="Arial" w:cs="Arial"/>
          <w:b/>
          <w:bCs/>
        </w:rPr>
        <w:t>14.2.</w:t>
      </w:r>
      <w:r>
        <w:rPr>
          <w:rFonts w:ascii="Arial" w:hAnsi="Arial" w:cs="Arial"/>
        </w:rPr>
        <w:t xml:space="preserve"> Com a Nota Fiscal, deverá obrigatoriamente ser comprovada pela CONTRATADA a persistência das condições licitatórias da habilitação e qualificação a que alude o inciso XVI do art. 92 da Lei n° 14.133 e alterações, que consistirá na apresentação das Certidões de Regularidade perante as Fazendas Federal (incluindo INSS), Municipal, Certidão de Regularidade do FGTS e Trabalhista, todas dentro dos prazos de validades nelas assinalados, as quais serão aferidas pela Unidade Gestora do contrato.</w:t>
      </w:r>
    </w:p>
    <w:p w:rsidR="004E5DE1" w:rsidRDefault="004E5DE1">
      <w:pPr>
        <w:ind w:firstLine="284"/>
        <w:jc w:val="both"/>
        <w:rPr>
          <w:rFonts w:ascii="Arial" w:hAnsi="Arial" w:cs="Arial"/>
        </w:rPr>
      </w:pPr>
    </w:p>
    <w:p w:rsidR="004E5DE1" w:rsidRDefault="00C12A49">
      <w:pPr>
        <w:ind w:firstLine="284"/>
        <w:jc w:val="both"/>
        <w:rPr>
          <w:rFonts w:ascii="Arial" w:hAnsi="Arial" w:cs="Arial"/>
          <w:b/>
        </w:rPr>
      </w:pPr>
      <w:r>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rsidR="004E5DE1" w:rsidRDefault="004E5DE1">
      <w:pPr>
        <w:ind w:firstLine="284"/>
        <w:jc w:val="both"/>
        <w:rPr>
          <w:rFonts w:ascii="Arial" w:hAnsi="Arial" w:cs="Arial"/>
          <w:b/>
          <w:bCs/>
        </w:rPr>
      </w:pPr>
    </w:p>
    <w:p w:rsidR="004E5DE1" w:rsidRDefault="00C12A49">
      <w:pPr>
        <w:ind w:firstLine="284"/>
        <w:jc w:val="both"/>
        <w:rPr>
          <w:rFonts w:ascii="Arial" w:hAnsi="Arial" w:cs="Arial"/>
        </w:rPr>
      </w:pPr>
      <w:r>
        <w:rPr>
          <w:rFonts w:ascii="Arial" w:hAnsi="Arial" w:cs="Arial"/>
          <w:b/>
          <w:bCs/>
        </w:rPr>
        <w:t>15. FORMALIZAÇÃO DO INSTRUMENTO CONTRATUAL</w:t>
      </w:r>
    </w:p>
    <w:p w:rsidR="004E5DE1" w:rsidRDefault="004E5DE1">
      <w:pPr>
        <w:ind w:firstLine="284"/>
        <w:jc w:val="both"/>
        <w:rPr>
          <w:rFonts w:ascii="Arial" w:hAnsi="Arial" w:cs="Arial"/>
        </w:rPr>
      </w:pPr>
    </w:p>
    <w:p w:rsidR="004E5DE1" w:rsidRDefault="00C12A49">
      <w:pPr>
        <w:ind w:firstLine="284"/>
        <w:jc w:val="both"/>
        <w:rPr>
          <w:rFonts w:ascii="Arial" w:hAnsi="Arial" w:cs="Arial"/>
        </w:rPr>
      </w:pPr>
      <w:r>
        <w:rPr>
          <w:rFonts w:ascii="Arial" w:hAnsi="Arial" w:cs="Arial"/>
          <w:b/>
          <w:bCs/>
        </w:rPr>
        <w:t>15.1.</w:t>
      </w:r>
      <w:r>
        <w:rPr>
          <w:rFonts w:ascii="Arial" w:hAnsi="Arial" w:cs="Arial"/>
        </w:rPr>
        <w:t xml:space="preserve"> Homologada a licitação pela autoridade competente, a PREFEITURA MUNICIPAL DE PIRACICABA firmará contrato específico com a ADJUDICATÁRIA visando à execução do objeto desta licitação.</w:t>
      </w:r>
    </w:p>
    <w:p w:rsidR="004E5DE1" w:rsidRDefault="004E5DE1">
      <w:pPr>
        <w:ind w:firstLine="284"/>
        <w:jc w:val="both"/>
        <w:rPr>
          <w:rFonts w:ascii="Arial" w:hAnsi="Arial" w:cs="Arial"/>
          <w:highlight w:val="yellow"/>
        </w:rPr>
      </w:pPr>
    </w:p>
    <w:p w:rsidR="004E5DE1" w:rsidRDefault="00C12A49">
      <w:pPr>
        <w:pStyle w:val="Corpodetexto31"/>
        <w:ind w:firstLine="284"/>
        <w:rPr>
          <w:color w:val="auto"/>
        </w:rPr>
      </w:pPr>
      <w:r>
        <w:rPr>
          <w:b/>
          <w:bCs/>
          <w:color w:val="auto"/>
        </w:rPr>
        <w:lastRenderedPageBreak/>
        <w:t>15.2.</w:t>
      </w:r>
      <w:r>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rsidR="004E5DE1" w:rsidRDefault="004E5DE1">
      <w:pPr>
        <w:ind w:firstLine="284"/>
        <w:rPr>
          <w:rFonts w:ascii="Arial" w:hAnsi="Arial" w:cs="Arial"/>
        </w:rPr>
      </w:pPr>
    </w:p>
    <w:p w:rsidR="004E5DE1" w:rsidRDefault="00C12A49">
      <w:pPr>
        <w:pStyle w:val="Corpodetexto"/>
        <w:ind w:firstLine="284"/>
        <w:rPr>
          <w:sz w:val="20"/>
          <w:szCs w:val="20"/>
        </w:rPr>
      </w:pPr>
      <w:r>
        <w:rPr>
          <w:b/>
          <w:bCs/>
          <w:sz w:val="20"/>
          <w:szCs w:val="20"/>
        </w:rPr>
        <w:t>1</w:t>
      </w:r>
      <w:r>
        <w:rPr>
          <w:b/>
          <w:bCs/>
          <w:sz w:val="20"/>
          <w:szCs w:val="20"/>
          <w:lang w:val="pt-BR"/>
        </w:rPr>
        <w:t>5</w:t>
      </w:r>
      <w:r>
        <w:rPr>
          <w:b/>
          <w:bCs/>
          <w:sz w:val="20"/>
          <w:szCs w:val="20"/>
        </w:rPr>
        <w:t>.3.</w:t>
      </w:r>
      <w:r>
        <w:rPr>
          <w:sz w:val="20"/>
          <w:szCs w:val="20"/>
        </w:rPr>
        <w:t xml:space="preserve"> A recusa injustificada da ADJUDICATÁRIA em CONFIRMAR SEU RECEBIMENTO </w:t>
      </w:r>
      <w:r>
        <w:rPr>
          <w:sz w:val="20"/>
          <w:szCs w:val="20"/>
          <w:lang w:val="pt-BR"/>
        </w:rPr>
        <w:t>PELO ENDEREÇO ELETRÔNICO INFORMADO</w:t>
      </w:r>
      <w:r>
        <w:rPr>
          <w:sz w:val="20"/>
          <w:szCs w:val="20"/>
        </w:rPr>
        <w:t>, no prazo de 48 (quarenta e oito) horas, a sujeitará na aplicação da(s) penalidade(s) prevista(s) neste Edital.</w:t>
      </w:r>
    </w:p>
    <w:p w:rsidR="004E5DE1" w:rsidRDefault="004E5DE1">
      <w:pPr>
        <w:pStyle w:val="Corpodetexto31"/>
        <w:ind w:firstLine="284"/>
        <w:rPr>
          <w:color w:val="auto"/>
        </w:rPr>
      </w:pPr>
    </w:p>
    <w:p w:rsidR="004E5DE1" w:rsidRDefault="00C12A49">
      <w:pPr>
        <w:pStyle w:val="Corpodetexto31"/>
        <w:ind w:firstLine="284"/>
        <w:rPr>
          <w:color w:val="auto"/>
        </w:rPr>
      </w:pPr>
      <w:r>
        <w:rPr>
          <w:b/>
          <w:bCs/>
          <w:color w:val="auto"/>
        </w:rPr>
        <w:t>15.4.</w:t>
      </w:r>
      <w:r>
        <w:rPr>
          <w:color w:val="auto"/>
        </w:rPr>
        <w:t xml:space="preserve"> No ato da contratação, a ADJUDICATÁRIA deverá apresentar procuração com firma devidamente reconhecida em cartório competente, outorgando poderes ao seu representante para assinar o contrato em seu nome.</w:t>
      </w:r>
    </w:p>
    <w:p w:rsidR="004E5DE1" w:rsidRDefault="004E5DE1">
      <w:pPr>
        <w:pStyle w:val="Corpodetexto31"/>
        <w:ind w:firstLine="284"/>
        <w:rPr>
          <w:color w:val="auto"/>
        </w:rPr>
      </w:pPr>
    </w:p>
    <w:p w:rsidR="004E5DE1" w:rsidRDefault="00C12A49">
      <w:pPr>
        <w:pStyle w:val="Corpodetexto31"/>
        <w:ind w:firstLine="284"/>
        <w:rPr>
          <w:color w:val="auto"/>
        </w:rPr>
      </w:pPr>
      <w:r>
        <w:rPr>
          <w:b/>
          <w:bCs/>
          <w:color w:val="auto"/>
        </w:rPr>
        <w:t>15.5.</w:t>
      </w:r>
      <w:r>
        <w:rPr>
          <w:color w:val="auto"/>
        </w:rPr>
        <w:t xml:space="preserve"> Se no ato da assinatura do contrato, as Certidões apresentadas para habilitação na licitação estiverem vencidas, a ADJUDICATÁRIA deverá reapresentar novas, com validade em vigor.</w:t>
      </w:r>
    </w:p>
    <w:p w:rsidR="004E5DE1" w:rsidRDefault="004E5DE1">
      <w:pPr>
        <w:pStyle w:val="Corpodetexto31"/>
        <w:ind w:firstLine="284"/>
        <w:rPr>
          <w:color w:val="auto"/>
        </w:rPr>
      </w:pPr>
    </w:p>
    <w:p w:rsidR="004E5DE1" w:rsidRDefault="00C12A49">
      <w:pPr>
        <w:pStyle w:val="Corpodetexto31"/>
        <w:ind w:firstLine="284"/>
        <w:rPr>
          <w:color w:val="auto"/>
        </w:rPr>
      </w:pPr>
      <w:r>
        <w:rPr>
          <w:b/>
          <w:bCs/>
          <w:color w:val="auto"/>
        </w:rPr>
        <w:t>15.6.</w:t>
      </w:r>
      <w:r>
        <w:rPr>
          <w:color w:val="auto"/>
        </w:rPr>
        <w:t xml:space="preserve"> A CONTRATADA fica obrigada a aceitar acréscimos ou supressões, do objeto contratual, até o limite de 25% do valor inicial do contrato.</w:t>
      </w:r>
    </w:p>
    <w:p w:rsidR="004E5DE1" w:rsidRDefault="004E5DE1">
      <w:pPr>
        <w:ind w:firstLine="284"/>
        <w:jc w:val="both"/>
        <w:rPr>
          <w:rFonts w:ascii="Arial" w:hAnsi="Arial" w:cs="Arial"/>
          <w:b/>
          <w:bCs/>
        </w:rPr>
      </w:pPr>
    </w:p>
    <w:p w:rsidR="004E5DE1" w:rsidRDefault="00C12A49">
      <w:pPr>
        <w:ind w:firstLine="284"/>
        <w:jc w:val="both"/>
        <w:rPr>
          <w:rFonts w:ascii="Arial" w:hAnsi="Arial" w:cs="Arial"/>
        </w:rPr>
      </w:pPr>
      <w:r>
        <w:rPr>
          <w:rFonts w:ascii="Arial" w:hAnsi="Arial" w:cs="Arial"/>
          <w:b/>
          <w:bCs/>
        </w:rPr>
        <w:t>16. DISPOSIÇÕES FINAIS</w:t>
      </w:r>
    </w:p>
    <w:p w:rsidR="004E5DE1" w:rsidRDefault="004E5DE1">
      <w:pPr>
        <w:ind w:firstLine="284"/>
        <w:jc w:val="both"/>
        <w:rPr>
          <w:rFonts w:ascii="Arial" w:hAnsi="Arial" w:cs="Arial"/>
        </w:rPr>
      </w:pPr>
    </w:p>
    <w:p w:rsidR="004E5DE1" w:rsidRDefault="00C12A49">
      <w:pPr>
        <w:ind w:firstLine="284"/>
        <w:jc w:val="both"/>
        <w:rPr>
          <w:rFonts w:ascii="Arial" w:hAnsi="Arial" w:cs="Arial"/>
        </w:rPr>
      </w:pPr>
      <w:r>
        <w:rPr>
          <w:rFonts w:ascii="Arial" w:hAnsi="Arial" w:cs="Arial"/>
          <w:b/>
          <w:bCs/>
        </w:rPr>
        <w:t xml:space="preserve">16.1. </w:t>
      </w:r>
      <w:r>
        <w:rPr>
          <w:rFonts w:ascii="Arial" w:hAnsi="Arial" w:cs="Arial"/>
        </w:rPr>
        <w:t>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rsidR="004E5DE1" w:rsidRDefault="004E5DE1">
      <w:pPr>
        <w:ind w:firstLine="284"/>
        <w:jc w:val="both"/>
        <w:rPr>
          <w:rFonts w:ascii="Arial" w:hAnsi="Arial" w:cs="Arial"/>
        </w:rPr>
      </w:pPr>
    </w:p>
    <w:p w:rsidR="004E5DE1" w:rsidRDefault="00C12A49">
      <w:pPr>
        <w:ind w:firstLine="284"/>
        <w:jc w:val="both"/>
        <w:rPr>
          <w:rFonts w:ascii="Arial" w:hAnsi="Arial" w:cs="Arial"/>
        </w:rPr>
      </w:pPr>
      <w:r>
        <w:rPr>
          <w:rFonts w:ascii="Arial" w:hAnsi="Arial" w:cs="Arial"/>
          <w:b/>
          <w:bCs/>
        </w:rPr>
        <w:t>16.2.</w:t>
      </w:r>
      <w:r>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rsidR="004E5DE1" w:rsidRDefault="004E5DE1">
      <w:pPr>
        <w:ind w:firstLine="284"/>
        <w:jc w:val="both"/>
        <w:rPr>
          <w:rFonts w:ascii="Arial" w:hAnsi="Arial" w:cs="Arial"/>
        </w:rPr>
      </w:pPr>
    </w:p>
    <w:p w:rsidR="004E5DE1" w:rsidRDefault="00C12A49">
      <w:pPr>
        <w:ind w:firstLine="284"/>
        <w:jc w:val="both"/>
        <w:rPr>
          <w:rFonts w:ascii="Arial" w:hAnsi="Arial" w:cs="Arial"/>
        </w:rPr>
      </w:pPr>
      <w:r>
        <w:rPr>
          <w:rFonts w:ascii="Arial" w:hAnsi="Arial" w:cs="Arial"/>
          <w:b/>
          <w:bCs/>
        </w:rPr>
        <w:t xml:space="preserve">16.3. </w:t>
      </w:r>
      <w:r>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rsidR="004E5DE1" w:rsidRDefault="004E5DE1">
      <w:pPr>
        <w:ind w:firstLine="284"/>
        <w:jc w:val="both"/>
        <w:rPr>
          <w:rFonts w:ascii="Arial" w:hAnsi="Arial" w:cs="Arial"/>
        </w:rPr>
      </w:pPr>
    </w:p>
    <w:p w:rsidR="004E5DE1" w:rsidRDefault="00C12A49">
      <w:pPr>
        <w:ind w:firstLine="284"/>
        <w:jc w:val="both"/>
        <w:rPr>
          <w:rFonts w:ascii="Arial" w:hAnsi="Arial" w:cs="Arial"/>
        </w:rPr>
      </w:pPr>
      <w:r>
        <w:rPr>
          <w:rFonts w:ascii="Arial" w:hAnsi="Arial" w:cs="Arial"/>
          <w:b/>
          <w:bCs/>
        </w:rPr>
        <w:t xml:space="preserve">16.4. </w:t>
      </w:r>
      <w:r>
        <w:rPr>
          <w:rFonts w:ascii="Arial" w:hAnsi="Arial" w:cs="Arial"/>
        </w:rPr>
        <w:t>Após a apresentação da proposta, não caberá desistência, salvo por motivo justo decorrente de fato superveniente e aceito pelo Pregoeiro.</w:t>
      </w:r>
    </w:p>
    <w:p w:rsidR="004E5DE1" w:rsidRDefault="004E5DE1">
      <w:pPr>
        <w:ind w:firstLine="284"/>
        <w:jc w:val="both"/>
        <w:rPr>
          <w:rFonts w:ascii="Arial" w:hAnsi="Arial" w:cs="Arial"/>
        </w:rPr>
      </w:pPr>
    </w:p>
    <w:p w:rsidR="004E5DE1" w:rsidRDefault="00C12A49">
      <w:pPr>
        <w:ind w:firstLine="284"/>
        <w:jc w:val="both"/>
        <w:rPr>
          <w:rFonts w:ascii="Arial" w:hAnsi="Arial" w:cs="Arial"/>
        </w:rPr>
      </w:pPr>
      <w:r>
        <w:rPr>
          <w:rFonts w:ascii="Arial" w:hAnsi="Arial" w:cs="Arial"/>
          <w:b/>
          <w:bCs/>
        </w:rPr>
        <w:t xml:space="preserve">16.5. </w:t>
      </w:r>
      <w:r>
        <w:rPr>
          <w:rFonts w:ascii="Arial" w:hAnsi="Arial" w:cs="Arial"/>
        </w:rPr>
        <w:t>Na contagem dos prazos estabelecidos neste Edital, excluir-se-á o dia do início e incluir-se-á o do vencimento. Só se iniciam e encerram os prazos em dias de expediente na Prefeitura do Município de Piracicaba.</w:t>
      </w:r>
    </w:p>
    <w:p w:rsidR="004E5DE1" w:rsidRDefault="004E5DE1">
      <w:pPr>
        <w:ind w:firstLine="284"/>
        <w:jc w:val="both"/>
        <w:rPr>
          <w:rFonts w:ascii="Arial" w:hAnsi="Arial" w:cs="Arial"/>
        </w:rPr>
      </w:pPr>
    </w:p>
    <w:p w:rsidR="004E5DE1" w:rsidRDefault="00C12A49">
      <w:pPr>
        <w:ind w:firstLine="284"/>
        <w:jc w:val="both"/>
        <w:rPr>
          <w:rFonts w:ascii="Arial" w:hAnsi="Arial" w:cs="Arial"/>
        </w:rPr>
      </w:pPr>
      <w:r>
        <w:rPr>
          <w:rFonts w:ascii="Arial" w:hAnsi="Arial" w:cs="Arial"/>
          <w:b/>
          <w:bCs/>
        </w:rPr>
        <w:t xml:space="preserve">16.6. </w:t>
      </w:r>
      <w:r>
        <w:rPr>
          <w:rFonts w:ascii="Arial" w:hAnsi="Arial" w:cs="Arial"/>
        </w:rPr>
        <w:t>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rsidR="004E5DE1" w:rsidRDefault="004E5DE1">
      <w:pPr>
        <w:ind w:firstLine="284"/>
        <w:jc w:val="both"/>
        <w:rPr>
          <w:rFonts w:ascii="Arial" w:hAnsi="Arial" w:cs="Arial"/>
        </w:rPr>
      </w:pPr>
    </w:p>
    <w:p w:rsidR="004E5DE1" w:rsidRDefault="00C12A49">
      <w:pPr>
        <w:ind w:firstLine="284"/>
        <w:jc w:val="both"/>
        <w:rPr>
          <w:rFonts w:ascii="Arial" w:hAnsi="Arial" w:cs="Arial"/>
        </w:rPr>
      </w:pPr>
      <w:r>
        <w:rPr>
          <w:rFonts w:ascii="Arial" w:hAnsi="Arial" w:cs="Arial"/>
          <w:b/>
          <w:bCs/>
        </w:rPr>
        <w:t xml:space="preserve">16.7. </w:t>
      </w:r>
      <w:r>
        <w:rPr>
          <w:rFonts w:ascii="Arial" w:hAnsi="Arial" w:cs="Arial"/>
        </w:rPr>
        <w:t xml:space="preserve">As licitantes intimadas para prestar qualquer esclarecimento adicional deverão fazê-lo no prazo determinado pelo Pregoeiro, </w:t>
      </w:r>
      <w:proofErr w:type="gramStart"/>
      <w:r>
        <w:rPr>
          <w:rFonts w:ascii="Arial" w:hAnsi="Arial" w:cs="Arial"/>
        </w:rPr>
        <w:t>sob pena</w:t>
      </w:r>
      <w:proofErr w:type="gramEnd"/>
      <w:r>
        <w:rPr>
          <w:rFonts w:ascii="Arial" w:hAnsi="Arial" w:cs="Arial"/>
        </w:rPr>
        <w:t xml:space="preserve"> de desclassificação/inabilitação.</w:t>
      </w:r>
    </w:p>
    <w:p w:rsidR="004E5DE1" w:rsidRDefault="004E5DE1">
      <w:pPr>
        <w:ind w:firstLine="284"/>
        <w:jc w:val="both"/>
        <w:rPr>
          <w:rFonts w:ascii="Arial" w:hAnsi="Arial" w:cs="Arial"/>
        </w:rPr>
      </w:pPr>
    </w:p>
    <w:p w:rsidR="004E5DE1" w:rsidRDefault="00C12A49">
      <w:pPr>
        <w:ind w:firstLine="284"/>
        <w:jc w:val="both"/>
        <w:rPr>
          <w:rFonts w:ascii="Arial" w:hAnsi="Arial" w:cs="Arial"/>
        </w:rPr>
      </w:pPr>
      <w:r>
        <w:rPr>
          <w:rFonts w:ascii="Arial" w:hAnsi="Arial" w:cs="Arial"/>
          <w:b/>
          <w:bCs/>
        </w:rPr>
        <w:t>16.8.</w:t>
      </w:r>
      <w:r>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rsidR="004E5DE1" w:rsidRDefault="004E5DE1">
      <w:pPr>
        <w:ind w:firstLine="284"/>
        <w:jc w:val="both"/>
        <w:rPr>
          <w:rFonts w:ascii="Arial" w:hAnsi="Arial" w:cs="Arial"/>
        </w:rPr>
      </w:pPr>
    </w:p>
    <w:p w:rsidR="004E5DE1" w:rsidRDefault="00C12A49">
      <w:pPr>
        <w:ind w:firstLine="284"/>
        <w:jc w:val="both"/>
        <w:rPr>
          <w:rFonts w:ascii="Arial" w:hAnsi="Arial" w:cs="Arial"/>
        </w:rPr>
      </w:pPr>
      <w:r>
        <w:rPr>
          <w:rFonts w:ascii="Arial" w:hAnsi="Arial" w:cs="Arial"/>
          <w:b/>
          <w:bCs/>
        </w:rPr>
        <w:t>16.9.</w:t>
      </w:r>
      <w:r>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rsidR="004E5DE1" w:rsidRDefault="004E5DE1">
      <w:pPr>
        <w:ind w:firstLine="284"/>
        <w:jc w:val="both"/>
        <w:rPr>
          <w:rFonts w:ascii="Arial" w:hAnsi="Arial" w:cs="Arial"/>
        </w:rPr>
      </w:pPr>
    </w:p>
    <w:p w:rsidR="004E5DE1" w:rsidRDefault="00C12A49">
      <w:pPr>
        <w:ind w:firstLine="284"/>
        <w:jc w:val="both"/>
        <w:rPr>
          <w:rFonts w:ascii="Arial" w:hAnsi="Arial" w:cs="Arial"/>
        </w:rPr>
      </w:pPr>
      <w:r>
        <w:rPr>
          <w:rFonts w:ascii="Arial" w:hAnsi="Arial" w:cs="Arial"/>
          <w:b/>
          <w:bCs/>
        </w:rPr>
        <w:lastRenderedPageBreak/>
        <w:t>16.10.</w:t>
      </w:r>
      <w:r>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rsidR="004E5DE1" w:rsidRDefault="004E5DE1">
      <w:pPr>
        <w:ind w:firstLine="284"/>
        <w:jc w:val="both"/>
        <w:rPr>
          <w:rFonts w:ascii="Arial" w:hAnsi="Arial" w:cs="Arial"/>
        </w:rPr>
      </w:pPr>
    </w:p>
    <w:p w:rsidR="004E5DE1" w:rsidRDefault="00C12A49">
      <w:pPr>
        <w:ind w:firstLine="284"/>
        <w:jc w:val="both"/>
        <w:rPr>
          <w:rFonts w:ascii="Arial" w:hAnsi="Arial" w:cs="Arial"/>
        </w:rPr>
      </w:pPr>
      <w:r>
        <w:rPr>
          <w:rFonts w:ascii="Arial" w:hAnsi="Arial" w:cs="Arial"/>
          <w:b/>
          <w:bCs/>
        </w:rPr>
        <w:t>16.11.</w:t>
      </w:r>
      <w:r>
        <w:rPr>
          <w:rFonts w:ascii="Arial" w:hAnsi="Arial" w:cs="Arial"/>
        </w:rPr>
        <w:t xml:space="preserve"> A participação da licitante nesta licitação implicará na aceitação de todos os termos e condições deste Edital.</w:t>
      </w:r>
    </w:p>
    <w:p w:rsidR="004E5DE1" w:rsidRDefault="004E5DE1">
      <w:pPr>
        <w:ind w:firstLine="284"/>
        <w:jc w:val="both"/>
        <w:rPr>
          <w:rFonts w:ascii="Arial" w:hAnsi="Arial" w:cs="Arial"/>
        </w:rPr>
      </w:pPr>
    </w:p>
    <w:p w:rsidR="004E5DE1" w:rsidRDefault="00C12A49">
      <w:pPr>
        <w:ind w:firstLine="284"/>
        <w:jc w:val="both"/>
        <w:rPr>
          <w:rFonts w:ascii="Arial" w:hAnsi="Arial" w:cs="Arial"/>
        </w:rPr>
      </w:pPr>
      <w:r>
        <w:rPr>
          <w:rFonts w:ascii="Arial" w:hAnsi="Arial" w:cs="Arial"/>
          <w:b/>
          <w:bCs/>
        </w:rPr>
        <w:t>16.12.</w:t>
      </w:r>
      <w:r>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rsidR="004E5DE1" w:rsidRDefault="004E5DE1">
      <w:pPr>
        <w:ind w:firstLine="284"/>
        <w:jc w:val="both"/>
        <w:rPr>
          <w:rFonts w:ascii="Arial" w:hAnsi="Arial" w:cs="Arial"/>
        </w:rPr>
      </w:pPr>
    </w:p>
    <w:p w:rsidR="004E5DE1" w:rsidRDefault="00C12A49">
      <w:pPr>
        <w:tabs>
          <w:tab w:val="left" w:pos="284"/>
        </w:tabs>
        <w:ind w:firstLine="284"/>
        <w:jc w:val="both"/>
        <w:rPr>
          <w:rFonts w:ascii="Arial" w:hAnsi="Arial" w:cs="Arial"/>
        </w:rPr>
      </w:pPr>
      <w:r>
        <w:rPr>
          <w:rFonts w:ascii="Arial" w:hAnsi="Arial" w:cs="Arial"/>
          <w:b/>
          <w:bCs/>
        </w:rPr>
        <w:t>16.13.</w:t>
      </w:r>
      <w:r>
        <w:rPr>
          <w:rFonts w:ascii="Arial" w:hAnsi="Arial" w:cs="Arial"/>
        </w:rPr>
        <w:t xml:space="preserve"> Os casos omissos serão decididos pelo Pregoeiro em conformidade com as disposições constantes do presente Edital e legislação pertinente.</w:t>
      </w:r>
    </w:p>
    <w:p w:rsidR="004E5DE1" w:rsidRDefault="004E5DE1">
      <w:pPr>
        <w:tabs>
          <w:tab w:val="left" w:pos="284"/>
        </w:tabs>
        <w:ind w:firstLine="284"/>
        <w:jc w:val="both"/>
        <w:rPr>
          <w:rFonts w:ascii="Arial" w:hAnsi="Arial" w:cs="Arial"/>
        </w:rPr>
      </w:pPr>
    </w:p>
    <w:p w:rsidR="004E5DE1" w:rsidRDefault="00C12A49">
      <w:pPr>
        <w:tabs>
          <w:tab w:val="left" w:pos="284"/>
        </w:tabs>
        <w:ind w:firstLine="284"/>
        <w:jc w:val="both"/>
        <w:rPr>
          <w:rFonts w:ascii="Arial" w:hAnsi="Arial" w:cs="Arial"/>
        </w:rPr>
      </w:pPr>
      <w:r>
        <w:rPr>
          <w:rFonts w:ascii="Arial" w:hAnsi="Arial" w:cs="Arial"/>
          <w:b/>
          <w:bCs/>
        </w:rPr>
        <w:t>16.14.</w:t>
      </w:r>
      <w:r>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rsidR="004E5DE1" w:rsidRDefault="004E5DE1">
      <w:pPr>
        <w:tabs>
          <w:tab w:val="left" w:pos="284"/>
        </w:tabs>
        <w:ind w:firstLine="284"/>
        <w:jc w:val="both"/>
        <w:rPr>
          <w:rFonts w:ascii="Arial" w:hAnsi="Arial" w:cs="Arial"/>
        </w:rPr>
      </w:pPr>
    </w:p>
    <w:p w:rsidR="004E5DE1" w:rsidRDefault="00C12A49">
      <w:pPr>
        <w:tabs>
          <w:tab w:val="left" w:pos="284"/>
        </w:tabs>
        <w:ind w:firstLine="284"/>
        <w:jc w:val="both"/>
        <w:rPr>
          <w:rStyle w:val="Hyperlink"/>
          <w:rFonts w:ascii="Arial" w:hAnsi="Arial" w:cs="Arial"/>
          <w:color w:val="auto"/>
          <w:u w:val="none"/>
        </w:rPr>
      </w:pPr>
      <w:r>
        <w:rPr>
          <w:rFonts w:ascii="Arial" w:hAnsi="Arial" w:cs="Arial"/>
          <w:b/>
          <w:bCs/>
        </w:rPr>
        <w:t>16.15.</w:t>
      </w:r>
      <w:r>
        <w:rPr>
          <w:rFonts w:ascii="Arial" w:hAnsi="Arial" w:cs="Arial"/>
        </w:rPr>
        <w:t xml:space="preserve"> O edital de pregão</w:t>
      </w:r>
      <w:r>
        <w:rPr>
          <w:rStyle w:val="Hyperlink"/>
          <w:rFonts w:ascii="Arial" w:hAnsi="Arial" w:cs="Arial"/>
          <w:color w:val="auto"/>
          <w:u w:val="none"/>
        </w:rPr>
        <w:t xml:space="preserve"> será composto de:</w:t>
      </w:r>
    </w:p>
    <w:p w:rsidR="004E5DE1" w:rsidRDefault="00C12A49">
      <w:pPr>
        <w:tabs>
          <w:tab w:val="left" w:pos="284"/>
        </w:tabs>
        <w:ind w:firstLine="284"/>
        <w:jc w:val="both"/>
        <w:rPr>
          <w:rStyle w:val="Hyperlink"/>
          <w:rFonts w:ascii="Arial" w:hAnsi="Arial" w:cs="Arial"/>
          <w:color w:val="auto"/>
          <w:u w:val="none"/>
        </w:rPr>
      </w:pPr>
      <w:r>
        <w:rPr>
          <w:rStyle w:val="Hyperlink"/>
          <w:rFonts w:ascii="Arial" w:hAnsi="Arial" w:cs="Arial"/>
          <w:b/>
          <w:bCs/>
          <w:color w:val="auto"/>
          <w:u w:val="none"/>
        </w:rPr>
        <w:t xml:space="preserve">a) </w:t>
      </w:r>
      <w:r>
        <w:rPr>
          <w:rStyle w:val="Hyperlink"/>
          <w:rFonts w:ascii="Arial" w:hAnsi="Arial" w:cs="Arial"/>
          <w:color w:val="auto"/>
          <w:u w:val="none"/>
        </w:rPr>
        <w:t>Termo de Referência;</w:t>
      </w:r>
    </w:p>
    <w:p w:rsidR="004E5DE1" w:rsidRDefault="00C12A49">
      <w:pPr>
        <w:tabs>
          <w:tab w:val="left" w:pos="284"/>
        </w:tabs>
        <w:ind w:firstLine="284"/>
        <w:jc w:val="both"/>
        <w:rPr>
          <w:rFonts w:ascii="Arial" w:hAnsi="Arial" w:cs="Arial"/>
        </w:rPr>
      </w:pPr>
      <w:r>
        <w:rPr>
          <w:rStyle w:val="Hyperlink"/>
          <w:rFonts w:ascii="Arial" w:hAnsi="Arial" w:cs="Arial"/>
          <w:b/>
          <w:bCs/>
          <w:color w:val="auto"/>
          <w:u w:val="none"/>
        </w:rPr>
        <w:t xml:space="preserve">b) </w:t>
      </w:r>
      <w:r>
        <w:rPr>
          <w:rStyle w:val="Hyperlink"/>
          <w:rFonts w:ascii="Arial" w:hAnsi="Arial" w:cs="Arial"/>
          <w:color w:val="auto"/>
          <w:u w:val="none"/>
        </w:rPr>
        <w:t>Regulamento Geral;</w:t>
      </w:r>
    </w:p>
    <w:p w:rsidR="004E5DE1" w:rsidRDefault="00C12A49">
      <w:pPr>
        <w:tabs>
          <w:tab w:val="left" w:pos="284"/>
        </w:tabs>
        <w:ind w:firstLine="284"/>
        <w:jc w:val="both"/>
        <w:rPr>
          <w:rFonts w:ascii="Arial" w:hAnsi="Arial" w:cs="Arial"/>
        </w:rPr>
      </w:pPr>
      <w:r>
        <w:rPr>
          <w:rFonts w:ascii="Arial" w:hAnsi="Arial" w:cs="Arial"/>
          <w:b/>
          <w:bCs/>
        </w:rPr>
        <w:t xml:space="preserve">c) </w:t>
      </w:r>
      <w:r>
        <w:rPr>
          <w:rFonts w:ascii="Arial" w:hAnsi="Arial" w:cs="Arial"/>
        </w:rPr>
        <w:t>Anexo I: Declarações Diversas;</w:t>
      </w:r>
    </w:p>
    <w:p w:rsidR="004E5DE1" w:rsidRDefault="00C12A49">
      <w:pPr>
        <w:tabs>
          <w:tab w:val="left" w:pos="284"/>
        </w:tabs>
        <w:ind w:firstLine="284"/>
        <w:jc w:val="both"/>
        <w:rPr>
          <w:rFonts w:ascii="Arial" w:hAnsi="Arial" w:cs="Arial"/>
        </w:rPr>
      </w:pPr>
      <w:r>
        <w:rPr>
          <w:rFonts w:ascii="Arial" w:hAnsi="Arial" w:cs="Arial"/>
          <w:b/>
          <w:bCs/>
        </w:rPr>
        <w:t xml:space="preserve">d) </w:t>
      </w:r>
      <w:r>
        <w:rPr>
          <w:rFonts w:ascii="Arial" w:hAnsi="Arial" w:cs="Arial"/>
        </w:rPr>
        <w:t>Anexo II: Declaração de elaboração independente de proposta e atuação conforme ao marco legal anticorrupção;</w:t>
      </w:r>
    </w:p>
    <w:p w:rsidR="004E5DE1" w:rsidRDefault="00C12A49">
      <w:pPr>
        <w:tabs>
          <w:tab w:val="left" w:pos="284"/>
        </w:tabs>
        <w:ind w:firstLine="284"/>
        <w:jc w:val="both"/>
        <w:rPr>
          <w:rFonts w:ascii="Arial" w:hAnsi="Arial" w:cs="Arial"/>
        </w:rPr>
      </w:pPr>
      <w:r>
        <w:rPr>
          <w:rFonts w:ascii="Arial" w:hAnsi="Arial" w:cs="Arial"/>
          <w:b/>
          <w:bCs/>
        </w:rPr>
        <w:t xml:space="preserve">e) </w:t>
      </w:r>
      <w:r>
        <w:rPr>
          <w:rFonts w:ascii="Arial" w:hAnsi="Arial" w:cs="Arial"/>
        </w:rPr>
        <w:t>Anexo III: Declaração de enquadramento como microempresa (ME) ou empresa de pequeno porte (EPP);</w:t>
      </w:r>
    </w:p>
    <w:p w:rsidR="004E5DE1" w:rsidRDefault="00C12A49">
      <w:pPr>
        <w:tabs>
          <w:tab w:val="left" w:pos="284"/>
        </w:tabs>
        <w:ind w:firstLine="284"/>
        <w:jc w:val="both"/>
        <w:rPr>
          <w:rFonts w:ascii="Arial" w:hAnsi="Arial" w:cs="Arial"/>
        </w:rPr>
      </w:pPr>
      <w:r>
        <w:rPr>
          <w:rFonts w:ascii="Arial" w:hAnsi="Arial" w:cs="Arial"/>
          <w:b/>
          <w:bCs/>
        </w:rPr>
        <w:t>f)</w:t>
      </w:r>
      <w:r>
        <w:rPr>
          <w:rFonts w:ascii="Arial" w:hAnsi="Arial" w:cs="Arial"/>
        </w:rPr>
        <w:t xml:space="preserve"> Anexo IV: Modelo de Proposta;</w:t>
      </w:r>
    </w:p>
    <w:p w:rsidR="004E5DE1" w:rsidRDefault="00C12A49">
      <w:pPr>
        <w:tabs>
          <w:tab w:val="left" w:pos="284"/>
        </w:tabs>
        <w:ind w:firstLine="284"/>
        <w:jc w:val="both"/>
        <w:rPr>
          <w:rFonts w:ascii="Arial" w:hAnsi="Arial" w:cs="Arial"/>
        </w:rPr>
      </w:pPr>
      <w:r>
        <w:rPr>
          <w:rFonts w:ascii="Arial" w:hAnsi="Arial" w:cs="Arial"/>
          <w:b/>
          <w:bCs/>
        </w:rPr>
        <w:t>g)</w:t>
      </w:r>
      <w:r>
        <w:rPr>
          <w:rFonts w:ascii="Arial" w:hAnsi="Arial" w:cs="Arial"/>
        </w:rPr>
        <w:t xml:space="preserve"> Anexo V: Minuta de Contrato ou Termo equivalente. </w:t>
      </w:r>
    </w:p>
    <w:p w:rsidR="004E5DE1" w:rsidRDefault="004E5DE1">
      <w:pPr>
        <w:tabs>
          <w:tab w:val="left" w:pos="284"/>
        </w:tabs>
        <w:ind w:firstLine="284"/>
        <w:jc w:val="both"/>
        <w:rPr>
          <w:rFonts w:ascii="Arial" w:hAnsi="Arial" w:cs="Arial"/>
        </w:rPr>
      </w:pPr>
    </w:p>
    <w:p w:rsidR="004E5DE1" w:rsidRDefault="00C12A49">
      <w:pPr>
        <w:tabs>
          <w:tab w:val="left" w:pos="284"/>
        </w:tabs>
        <w:ind w:firstLine="284"/>
        <w:jc w:val="both"/>
        <w:rPr>
          <w:rStyle w:val="Hyperlink"/>
          <w:rFonts w:ascii="Arial" w:hAnsi="Arial" w:cs="Arial"/>
          <w:color w:val="auto"/>
          <w:u w:val="none"/>
        </w:rPr>
      </w:pPr>
      <w:r>
        <w:rPr>
          <w:rFonts w:ascii="Arial" w:hAnsi="Arial" w:cs="Arial"/>
          <w:b/>
          <w:bCs/>
        </w:rPr>
        <w:t>16.16.</w:t>
      </w:r>
      <w:r>
        <w:rPr>
          <w:rFonts w:ascii="Arial" w:hAnsi="Arial" w:cs="Arial"/>
        </w:rPr>
        <w:t xml:space="preserve"> O procedimento licitatório </w:t>
      </w:r>
      <w:r>
        <w:rPr>
          <w:rFonts w:ascii="Arial" w:hAnsi="Arial" w:cs="Arial"/>
          <w:color w:val="000000"/>
        </w:rPr>
        <w:t>observará as seguintes fases, em sequência</w:t>
      </w:r>
      <w:r>
        <w:rPr>
          <w:rStyle w:val="Hyperlink"/>
          <w:rFonts w:ascii="Arial" w:hAnsi="Arial" w:cs="Arial"/>
          <w:color w:val="auto"/>
          <w:u w:val="none"/>
        </w:rPr>
        <w:t>:</w:t>
      </w:r>
    </w:p>
    <w:p w:rsidR="004E5DE1" w:rsidRDefault="00C12A49">
      <w:pPr>
        <w:tabs>
          <w:tab w:val="left" w:pos="284"/>
        </w:tabs>
        <w:ind w:firstLine="284"/>
        <w:jc w:val="both"/>
        <w:rPr>
          <w:rStyle w:val="Hyperlink"/>
          <w:rFonts w:ascii="Arial" w:hAnsi="Arial" w:cs="Arial"/>
          <w:color w:val="auto"/>
          <w:u w:val="none"/>
        </w:rPr>
      </w:pPr>
      <w:r>
        <w:rPr>
          <w:rStyle w:val="Hyperlink"/>
          <w:rFonts w:ascii="Arial" w:hAnsi="Arial" w:cs="Arial"/>
          <w:b/>
          <w:bCs/>
          <w:color w:val="auto"/>
          <w:u w:val="none"/>
        </w:rPr>
        <w:t xml:space="preserve">I. </w:t>
      </w:r>
      <w:r>
        <w:rPr>
          <w:rStyle w:val="Hyperlink"/>
          <w:rFonts w:ascii="Arial" w:hAnsi="Arial" w:cs="Arial"/>
          <w:color w:val="auto"/>
          <w:u w:val="none"/>
        </w:rPr>
        <w:t xml:space="preserve">Envio das Propostas Eletrônicas; </w:t>
      </w:r>
    </w:p>
    <w:p w:rsidR="004E5DE1" w:rsidRDefault="00C12A49">
      <w:pPr>
        <w:tabs>
          <w:tab w:val="left" w:pos="284"/>
        </w:tabs>
        <w:ind w:firstLine="284"/>
        <w:jc w:val="both"/>
        <w:rPr>
          <w:rFonts w:ascii="Arial" w:hAnsi="Arial" w:cs="Arial"/>
        </w:rPr>
      </w:pPr>
      <w:r>
        <w:rPr>
          <w:rStyle w:val="Hyperlink"/>
          <w:rFonts w:ascii="Arial" w:hAnsi="Arial" w:cs="Arial"/>
          <w:b/>
          <w:bCs/>
          <w:color w:val="auto"/>
          <w:u w:val="none"/>
        </w:rPr>
        <w:t xml:space="preserve">II. </w:t>
      </w:r>
      <w:r>
        <w:rPr>
          <w:rStyle w:val="Hyperlink"/>
          <w:rFonts w:ascii="Arial" w:hAnsi="Arial" w:cs="Arial"/>
          <w:color w:val="auto"/>
          <w:u w:val="none"/>
        </w:rPr>
        <w:t>Abertura das Propostas e Disputa de Lances;</w:t>
      </w:r>
    </w:p>
    <w:p w:rsidR="004E5DE1" w:rsidRDefault="00C12A49">
      <w:pPr>
        <w:tabs>
          <w:tab w:val="left" w:pos="284"/>
        </w:tabs>
        <w:ind w:firstLine="284"/>
        <w:jc w:val="both"/>
        <w:rPr>
          <w:rFonts w:ascii="Arial" w:hAnsi="Arial" w:cs="Arial"/>
          <w:b/>
        </w:rPr>
      </w:pPr>
      <w:r>
        <w:rPr>
          <w:rFonts w:ascii="Arial" w:hAnsi="Arial" w:cs="Arial"/>
          <w:b/>
          <w:bCs/>
        </w:rPr>
        <w:t xml:space="preserve">III. </w:t>
      </w:r>
      <w:r>
        <w:rPr>
          <w:rFonts w:ascii="Arial" w:hAnsi="Arial" w:cs="Arial"/>
        </w:rPr>
        <w:t xml:space="preserve">Verificação das Condições de Participação; </w:t>
      </w:r>
    </w:p>
    <w:p w:rsidR="004E5DE1" w:rsidRDefault="00C12A49">
      <w:pPr>
        <w:tabs>
          <w:tab w:val="left" w:pos="284"/>
        </w:tabs>
        <w:ind w:firstLine="284"/>
        <w:jc w:val="both"/>
        <w:rPr>
          <w:rFonts w:ascii="Arial" w:hAnsi="Arial" w:cs="Arial"/>
        </w:rPr>
      </w:pPr>
      <w:r>
        <w:rPr>
          <w:rFonts w:ascii="Arial" w:hAnsi="Arial" w:cs="Arial"/>
          <w:b/>
          <w:bCs/>
        </w:rPr>
        <w:t xml:space="preserve">IV. </w:t>
      </w:r>
      <w:r>
        <w:rPr>
          <w:rFonts w:ascii="Arial" w:hAnsi="Arial" w:cs="Arial"/>
        </w:rPr>
        <w:t>Negociação e Classificação;</w:t>
      </w:r>
    </w:p>
    <w:p w:rsidR="004E5DE1" w:rsidRDefault="00C12A49">
      <w:pPr>
        <w:tabs>
          <w:tab w:val="left" w:pos="284"/>
        </w:tabs>
        <w:ind w:firstLine="284"/>
        <w:jc w:val="both"/>
        <w:rPr>
          <w:rFonts w:ascii="Arial" w:hAnsi="Arial" w:cs="Arial"/>
        </w:rPr>
      </w:pPr>
      <w:r>
        <w:rPr>
          <w:rFonts w:ascii="Arial" w:hAnsi="Arial" w:cs="Arial"/>
          <w:b/>
          <w:bCs/>
        </w:rPr>
        <w:t xml:space="preserve">V. </w:t>
      </w:r>
      <w:r>
        <w:rPr>
          <w:rFonts w:ascii="Arial" w:hAnsi="Arial" w:cs="Arial"/>
          <w:bCs/>
        </w:rPr>
        <w:t xml:space="preserve">Julgamento e </w:t>
      </w:r>
      <w:r>
        <w:rPr>
          <w:rFonts w:ascii="Arial" w:hAnsi="Arial" w:cs="Arial"/>
        </w:rPr>
        <w:t xml:space="preserve">Habilitação; </w:t>
      </w:r>
    </w:p>
    <w:p w:rsidR="004E5DE1" w:rsidRDefault="00C12A49">
      <w:pPr>
        <w:tabs>
          <w:tab w:val="left" w:pos="284"/>
        </w:tabs>
        <w:ind w:firstLine="284"/>
        <w:jc w:val="both"/>
        <w:rPr>
          <w:rFonts w:ascii="Arial" w:hAnsi="Arial" w:cs="Arial"/>
        </w:rPr>
      </w:pPr>
      <w:r>
        <w:rPr>
          <w:rFonts w:ascii="Arial" w:hAnsi="Arial" w:cs="Arial"/>
          <w:b/>
          <w:bCs/>
        </w:rPr>
        <w:t xml:space="preserve">VI. </w:t>
      </w:r>
      <w:r>
        <w:rPr>
          <w:rFonts w:ascii="Arial" w:hAnsi="Arial" w:cs="Arial"/>
        </w:rPr>
        <w:t>Manifestação de Recurso;</w:t>
      </w:r>
    </w:p>
    <w:p w:rsidR="004E5DE1" w:rsidRDefault="00C12A49">
      <w:pPr>
        <w:tabs>
          <w:tab w:val="left" w:pos="284"/>
        </w:tabs>
        <w:ind w:firstLine="284"/>
        <w:jc w:val="both"/>
        <w:rPr>
          <w:rFonts w:ascii="Arial" w:hAnsi="Arial" w:cs="Arial"/>
        </w:rPr>
      </w:pPr>
      <w:r>
        <w:rPr>
          <w:rFonts w:ascii="Arial" w:hAnsi="Arial" w:cs="Arial"/>
          <w:b/>
          <w:bCs/>
        </w:rPr>
        <w:t>VII</w:t>
      </w:r>
      <w:r>
        <w:rPr>
          <w:rFonts w:ascii="Arial" w:hAnsi="Arial" w:cs="Arial"/>
        </w:rPr>
        <w:t>. Adjudicação e/ou homologação.</w:t>
      </w:r>
    </w:p>
    <w:p w:rsidR="004E5DE1" w:rsidRDefault="00C12A49">
      <w:pPr>
        <w:tabs>
          <w:tab w:val="left" w:pos="284"/>
        </w:tabs>
        <w:ind w:firstLine="284"/>
        <w:jc w:val="both"/>
        <w:rPr>
          <w:rFonts w:ascii="Arial" w:hAnsi="Arial" w:cs="Arial"/>
        </w:rPr>
      </w:pPr>
      <w:r>
        <w:br w:type="page"/>
      </w:r>
    </w:p>
    <w:p w:rsidR="004E5DE1" w:rsidRDefault="00C12A49">
      <w:pPr>
        <w:pStyle w:val="Recuodecorpodetexto"/>
        <w:widowControl w:val="0"/>
        <w:tabs>
          <w:tab w:val="left" w:pos="284"/>
        </w:tabs>
        <w:overflowPunct/>
        <w:spacing w:line="240" w:lineRule="auto"/>
        <w:jc w:val="center"/>
        <w:rPr>
          <w:b/>
          <w:bCs/>
          <w:color w:val="auto"/>
          <w:sz w:val="20"/>
          <w:szCs w:val="20"/>
          <w:lang w:val="pt-BR"/>
        </w:rPr>
      </w:pPr>
      <w:r>
        <w:rPr>
          <w:b/>
          <w:bCs/>
          <w:color w:val="auto"/>
          <w:sz w:val="20"/>
          <w:szCs w:val="20"/>
        </w:rPr>
        <w:lastRenderedPageBreak/>
        <w:t>ANEXO I</w:t>
      </w:r>
    </w:p>
    <w:p w:rsidR="004E5DE1" w:rsidRDefault="004E5DE1">
      <w:pPr>
        <w:tabs>
          <w:tab w:val="left" w:pos="284"/>
        </w:tabs>
        <w:jc w:val="center"/>
        <w:rPr>
          <w:rFonts w:ascii="Arial" w:hAnsi="Arial" w:cs="Arial"/>
        </w:rPr>
      </w:pPr>
    </w:p>
    <w:p w:rsidR="004E5DE1" w:rsidRDefault="00C12A49">
      <w:pPr>
        <w:tabs>
          <w:tab w:val="left" w:pos="284"/>
        </w:tabs>
        <w:jc w:val="center"/>
        <w:rPr>
          <w:rFonts w:ascii="Arial" w:hAnsi="Arial" w:cs="Arial"/>
          <w:b/>
        </w:rPr>
      </w:pPr>
      <w:r>
        <w:rPr>
          <w:rFonts w:ascii="Arial" w:hAnsi="Arial" w:cs="Arial"/>
          <w:b/>
        </w:rPr>
        <w:t>MODELO DE DECLARAÇÕES DIVERSAS**</w:t>
      </w:r>
    </w:p>
    <w:p w:rsidR="004E5DE1" w:rsidRDefault="004E5DE1">
      <w:pPr>
        <w:tabs>
          <w:tab w:val="left" w:pos="284"/>
        </w:tabs>
        <w:jc w:val="center"/>
        <w:rPr>
          <w:rFonts w:ascii="Arial" w:hAnsi="Arial" w:cs="Arial"/>
        </w:rPr>
      </w:pPr>
    </w:p>
    <w:p w:rsidR="004E5DE1" w:rsidRDefault="004E5DE1">
      <w:pPr>
        <w:tabs>
          <w:tab w:val="left" w:pos="284"/>
        </w:tabs>
        <w:jc w:val="center"/>
        <w:rPr>
          <w:rFonts w:ascii="Arial" w:hAnsi="Arial" w:cs="Arial"/>
        </w:rPr>
      </w:pPr>
    </w:p>
    <w:p w:rsidR="004E5DE1" w:rsidRDefault="00C12A49">
      <w:pPr>
        <w:tabs>
          <w:tab w:val="left" w:pos="284"/>
        </w:tabs>
        <w:suppressAutoHyphens w:val="0"/>
        <w:jc w:val="both"/>
        <w:rPr>
          <w:rFonts w:ascii="Arial" w:hAnsi="Arial" w:cs="Arial"/>
          <w:lang w:eastAsia="pt-BR"/>
        </w:rPr>
      </w:pPr>
      <w:r>
        <w:rPr>
          <w:rFonts w:ascii="Arial" w:hAnsi="Arial" w:cs="Arial"/>
          <w:lang w:eastAsia="pt-BR"/>
        </w:rPr>
        <w:t>Nome completo: ____________________________________________________________</w:t>
      </w:r>
    </w:p>
    <w:p w:rsidR="004E5DE1" w:rsidRDefault="004E5DE1">
      <w:pPr>
        <w:tabs>
          <w:tab w:val="left" w:pos="284"/>
        </w:tabs>
        <w:suppressAutoHyphens w:val="0"/>
        <w:jc w:val="both"/>
        <w:rPr>
          <w:rFonts w:ascii="Arial" w:hAnsi="Arial" w:cs="Arial"/>
          <w:lang w:eastAsia="pt-BR"/>
        </w:rPr>
      </w:pPr>
    </w:p>
    <w:p w:rsidR="004E5DE1" w:rsidRDefault="00C12A49">
      <w:pPr>
        <w:tabs>
          <w:tab w:val="left" w:pos="284"/>
        </w:tabs>
        <w:suppressAutoHyphens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rsidR="004E5DE1" w:rsidRDefault="004E5DE1">
      <w:pPr>
        <w:tabs>
          <w:tab w:val="left" w:pos="284"/>
        </w:tabs>
        <w:ind w:firstLine="561"/>
        <w:jc w:val="both"/>
        <w:rPr>
          <w:rFonts w:ascii="Arial" w:hAnsi="Arial" w:cs="Arial"/>
        </w:rPr>
      </w:pPr>
    </w:p>
    <w:p w:rsidR="004E5DE1" w:rsidRDefault="004E5DE1">
      <w:pPr>
        <w:tabs>
          <w:tab w:val="left" w:pos="284"/>
        </w:tabs>
        <w:ind w:firstLine="561"/>
        <w:jc w:val="both"/>
        <w:rPr>
          <w:rFonts w:ascii="Arial" w:hAnsi="Arial" w:cs="Arial"/>
        </w:rPr>
      </w:pPr>
    </w:p>
    <w:p w:rsidR="004E5DE1" w:rsidRDefault="00C12A49">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rsidR="004E5DE1" w:rsidRDefault="004E5DE1">
      <w:pPr>
        <w:tabs>
          <w:tab w:val="left" w:pos="284"/>
        </w:tabs>
        <w:ind w:firstLine="561"/>
        <w:jc w:val="both"/>
        <w:rPr>
          <w:rFonts w:ascii="Arial" w:hAnsi="Arial" w:cs="Arial"/>
        </w:rPr>
      </w:pPr>
    </w:p>
    <w:p w:rsidR="004E5DE1" w:rsidRDefault="00C12A49">
      <w:pPr>
        <w:numPr>
          <w:ilvl w:val="0"/>
          <w:numId w:val="35"/>
        </w:numPr>
        <w:tabs>
          <w:tab w:val="left" w:pos="284"/>
        </w:tabs>
        <w:ind w:left="567" w:hanging="284"/>
        <w:jc w:val="both"/>
        <w:rPr>
          <w:rFonts w:ascii="Arial" w:hAnsi="Arial" w:cs="Arial"/>
        </w:rPr>
      </w:pPr>
      <w:proofErr w:type="gramStart"/>
      <w:r>
        <w:rPr>
          <w:rFonts w:ascii="Arial" w:hAnsi="Arial" w:cs="Arial"/>
        </w:rPr>
        <w:t>está</w:t>
      </w:r>
      <w:proofErr w:type="gramEnd"/>
      <w:r>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Arial" w:hAnsi="Arial" w:cs="Arial"/>
        </w:rPr>
        <w:t>infralegais</w:t>
      </w:r>
      <w:proofErr w:type="spellEnd"/>
      <w:r>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rsidR="004E5DE1" w:rsidRDefault="00C12A49">
      <w:pPr>
        <w:numPr>
          <w:ilvl w:val="0"/>
          <w:numId w:val="28"/>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rsidR="004E5DE1" w:rsidRDefault="00C12A49">
      <w:pPr>
        <w:numPr>
          <w:ilvl w:val="0"/>
          <w:numId w:val="28"/>
        </w:numPr>
        <w:tabs>
          <w:tab w:val="left" w:pos="284"/>
        </w:tabs>
        <w:ind w:left="567" w:hanging="284"/>
        <w:jc w:val="both"/>
        <w:rPr>
          <w:rFonts w:ascii="Arial" w:hAnsi="Arial" w:cs="Arial"/>
        </w:rPr>
      </w:pPr>
      <w:proofErr w:type="gramStart"/>
      <w:r>
        <w:rPr>
          <w:rFonts w:ascii="Arial" w:hAnsi="Arial" w:cs="Arial"/>
        </w:rPr>
        <w:t>cumpre</w:t>
      </w:r>
      <w:proofErr w:type="gramEnd"/>
      <w:r>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rsidR="004E5DE1" w:rsidRDefault="00C12A49">
      <w:pPr>
        <w:numPr>
          <w:ilvl w:val="0"/>
          <w:numId w:val="28"/>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rsidR="004E5DE1" w:rsidRDefault="00C12A49">
      <w:pPr>
        <w:numPr>
          <w:ilvl w:val="0"/>
          <w:numId w:val="28"/>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rsidR="004E5DE1" w:rsidRDefault="00C12A49">
      <w:pPr>
        <w:numPr>
          <w:ilvl w:val="0"/>
          <w:numId w:val="28"/>
        </w:numPr>
        <w:tabs>
          <w:tab w:val="left" w:pos="284"/>
        </w:tabs>
        <w:ind w:left="567" w:hanging="284"/>
        <w:jc w:val="both"/>
        <w:rPr>
          <w:rFonts w:ascii="Arial" w:hAnsi="Arial" w:cs="Arial"/>
        </w:rPr>
      </w:pPr>
      <w:proofErr w:type="gramStart"/>
      <w:r>
        <w:rPr>
          <w:rFonts w:ascii="Arial" w:hAnsi="Arial" w:cs="Arial"/>
        </w:rPr>
        <w:t>está</w:t>
      </w:r>
      <w:proofErr w:type="gramEnd"/>
      <w:r>
        <w:rPr>
          <w:rFonts w:ascii="Arial" w:hAnsi="Arial" w:cs="Arial"/>
        </w:rPr>
        <w:t xml:space="preserve"> ciente de que a falsidade na declaração de que trata os itens anteriores sujeitará o licitante às sanções previstas na Lei n° 14.133, de 2021, e neste Edital;</w:t>
      </w:r>
    </w:p>
    <w:p w:rsidR="004E5DE1" w:rsidRDefault="00C12A49">
      <w:pPr>
        <w:numPr>
          <w:ilvl w:val="0"/>
          <w:numId w:val="28"/>
        </w:numPr>
        <w:tabs>
          <w:tab w:val="left" w:pos="284"/>
        </w:tabs>
        <w:ind w:left="567" w:hanging="284"/>
        <w:jc w:val="both"/>
        <w:rPr>
          <w:rFonts w:ascii="Arial" w:hAnsi="Arial" w:cs="Arial"/>
        </w:rPr>
      </w:pPr>
      <w:proofErr w:type="gramStart"/>
      <w:r>
        <w:rPr>
          <w:rFonts w:ascii="Arial" w:hAnsi="Arial" w:cs="Arial"/>
        </w:rPr>
        <w:t>é</w:t>
      </w:r>
      <w:proofErr w:type="gramEnd"/>
      <w:r>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rsidR="004E5DE1" w:rsidRDefault="004E5DE1">
      <w:pPr>
        <w:tabs>
          <w:tab w:val="left" w:pos="284"/>
        </w:tabs>
        <w:ind w:firstLine="561"/>
        <w:jc w:val="both"/>
        <w:rPr>
          <w:rFonts w:ascii="Arial" w:hAnsi="Arial" w:cs="Arial"/>
        </w:rPr>
      </w:pPr>
    </w:p>
    <w:p w:rsidR="004E5DE1" w:rsidRDefault="004E5DE1">
      <w:pPr>
        <w:tabs>
          <w:tab w:val="left" w:pos="284"/>
        </w:tabs>
        <w:ind w:firstLine="561"/>
        <w:jc w:val="both"/>
        <w:rPr>
          <w:rFonts w:ascii="Arial" w:hAnsi="Arial" w:cs="Arial"/>
        </w:rPr>
      </w:pPr>
    </w:p>
    <w:p w:rsidR="004E5DE1" w:rsidRDefault="004E5DE1">
      <w:pPr>
        <w:tabs>
          <w:tab w:val="left" w:pos="284"/>
        </w:tabs>
        <w:ind w:firstLine="561"/>
        <w:jc w:val="both"/>
        <w:rPr>
          <w:rFonts w:ascii="Arial" w:hAnsi="Arial" w:cs="Arial"/>
        </w:rPr>
      </w:pPr>
    </w:p>
    <w:p w:rsidR="004E5DE1" w:rsidRDefault="004E5DE1">
      <w:pPr>
        <w:tabs>
          <w:tab w:val="left" w:pos="284"/>
        </w:tabs>
        <w:ind w:firstLine="561"/>
        <w:jc w:val="both"/>
        <w:rPr>
          <w:rFonts w:ascii="Arial" w:hAnsi="Arial" w:cs="Arial"/>
        </w:rPr>
      </w:pPr>
    </w:p>
    <w:p w:rsidR="004E5DE1" w:rsidRDefault="00C12A49">
      <w:pPr>
        <w:tabs>
          <w:tab w:val="left" w:pos="284"/>
        </w:tabs>
        <w:jc w:val="center"/>
        <w:rPr>
          <w:rFonts w:ascii="Arial" w:hAnsi="Arial" w:cs="Arial"/>
        </w:rPr>
      </w:pPr>
      <w:r>
        <w:rPr>
          <w:rFonts w:ascii="Arial" w:hAnsi="Arial" w:cs="Arial"/>
        </w:rPr>
        <w:t>Local e data</w:t>
      </w:r>
    </w:p>
    <w:p w:rsidR="004E5DE1" w:rsidRDefault="004E5DE1">
      <w:pPr>
        <w:tabs>
          <w:tab w:val="left" w:pos="284"/>
        </w:tabs>
        <w:jc w:val="center"/>
        <w:rPr>
          <w:rFonts w:ascii="Arial" w:hAnsi="Arial" w:cs="Arial"/>
        </w:rPr>
      </w:pPr>
    </w:p>
    <w:p w:rsidR="004E5DE1" w:rsidRDefault="004E5DE1">
      <w:pPr>
        <w:tabs>
          <w:tab w:val="left" w:pos="284"/>
        </w:tabs>
        <w:jc w:val="center"/>
        <w:rPr>
          <w:rFonts w:ascii="Arial" w:hAnsi="Arial" w:cs="Arial"/>
        </w:rPr>
      </w:pPr>
    </w:p>
    <w:p w:rsidR="004E5DE1" w:rsidRDefault="004E5DE1">
      <w:pPr>
        <w:tabs>
          <w:tab w:val="left" w:pos="284"/>
        </w:tabs>
        <w:jc w:val="center"/>
        <w:rPr>
          <w:rFonts w:ascii="Arial" w:hAnsi="Arial" w:cs="Arial"/>
        </w:rPr>
      </w:pPr>
    </w:p>
    <w:p w:rsidR="004E5DE1" w:rsidRDefault="004E5DE1">
      <w:pPr>
        <w:tabs>
          <w:tab w:val="left" w:pos="284"/>
        </w:tabs>
        <w:jc w:val="center"/>
        <w:rPr>
          <w:rFonts w:ascii="Arial" w:hAnsi="Arial" w:cs="Arial"/>
        </w:rPr>
      </w:pPr>
    </w:p>
    <w:p w:rsidR="004E5DE1" w:rsidRDefault="00C12A49">
      <w:pPr>
        <w:tabs>
          <w:tab w:val="left" w:pos="284"/>
        </w:tabs>
        <w:jc w:val="center"/>
        <w:rPr>
          <w:rFonts w:ascii="Arial" w:hAnsi="Arial" w:cs="Arial"/>
        </w:rPr>
      </w:pPr>
      <w:r>
        <w:rPr>
          <w:rFonts w:ascii="Arial" w:hAnsi="Arial" w:cs="Arial"/>
        </w:rPr>
        <w:t>_______________________________________________</w:t>
      </w:r>
    </w:p>
    <w:p w:rsidR="004E5DE1" w:rsidRDefault="00C12A49">
      <w:pPr>
        <w:tabs>
          <w:tab w:val="left" w:pos="284"/>
        </w:tabs>
        <w:jc w:val="center"/>
        <w:rPr>
          <w:rFonts w:ascii="Arial" w:hAnsi="Arial" w:cs="Arial"/>
        </w:rPr>
      </w:pPr>
      <w:r>
        <w:rPr>
          <w:rFonts w:ascii="Arial" w:hAnsi="Arial" w:cs="Arial"/>
        </w:rPr>
        <w:t>Nome e assinatura do representante legal</w:t>
      </w:r>
    </w:p>
    <w:p w:rsidR="004E5DE1" w:rsidRDefault="004E5DE1">
      <w:pPr>
        <w:tabs>
          <w:tab w:val="left" w:pos="284"/>
        </w:tabs>
        <w:ind w:firstLine="561"/>
        <w:jc w:val="center"/>
        <w:rPr>
          <w:rFonts w:ascii="Arial" w:hAnsi="Arial" w:cs="Arial"/>
        </w:rPr>
      </w:pPr>
    </w:p>
    <w:p w:rsidR="004E5DE1" w:rsidRDefault="00C12A49">
      <w:pPr>
        <w:tabs>
          <w:tab w:val="left" w:pos="284"/>
        </w:tabs>
        <w:ind w:firstLine="561"/>
        <w:jc w:val="center"/>
        <w:rPr>
          <w:rFonts w:ascii="Arial" w:hAnsi="Arial" w:cs="Arial"/>
        </w:rPr>
      </w:pPr>
      <w:r>
        <w:br w:type="page"/>
      </w:r>
    </w:p>
    <w:p w:rsidR="004E5DE1" w:rsidRDefault="00C12A49">
      <w:pPr>
        <w:pStyle w:val="Recuodecorpodetexto"/>
        <w:widowControl w:val="0"/>
        <w:tabs>
          <w:tab w:val="left" w:pos="284"/>
        </w:tabs>
        <w:overflowPunct/>
        <w:spacing w:line="240" w:lineRule="auto"/>
        <w:jc w:val="center"/>
        <w:rPr>
          <w:b/>
          <w:bCs/>
          <w:color w:val="auto"/>
          <w:sz w:val="20"/>
          <w:szCs w:val="20"/>
          <w:lang w:val="pt-BR"/>
        </w:rPr>
      </w:pPr>
      <w:r>
        <w:rPr>
          <w:b/>
          <w:bCs/>
          <w:color w:val="auto"/>
          <w:sz w:val="20"/>
          <w:szCs w:val="20"/>
        </w:rPr>
        <w:lastRenderedPageBreak/>
        <w:t>ANEXO II</w:t>
      </w:r>
    </w:p>
    <w:p w:rsidR="004E5DE1" w:rsidRDefault="004E5DE1">
      <w:pPr>
        <w:tabs>
          <w:tab w:val="left" w:pos="284"/>
        </w:tabs>
        <w:ind w:firstLine="561"/>
        <w:jc w:val="center"/>
        <w:rPr>
          <w:rFonts w:ascii="Arial" w:hAnsi="Arial" w:cs="Arial"/>
          <w:b/>
        </w:rPr>
      </w:pPr>
    </w:p>
    <w:p w:rsidR="004E5DE1" w:rsidRDefault="00C12A49">
      <w:pPr>
        <w:pBdr>
          <w:top w:val="single" w:sz="4" w:space="1" w:color="000000"/>
          <w:left w:val="single" w:sz="4" w:space="4" w:color="000000"/>
          <w:bottom w:val="single" w:sz="4" w:space="1" w:color="000000"/>
          <w:right w:val="single" w:sz="4" w:space="4" w:color="000000"/>
        </w:pBdr>
        <w:tabs>
          <w:tab w:val="left" w:pos="284"/>
        </w:tabs>
        <w:suppressAutoHyphens w:val="0"/>
        <w:jc w:val="center"/>
        <w:rPr>
          <w:rFonts w:ascii="Arial" w:hAnsi="Arial" w:cs="Arial"/>
          <w:lang w:eastAsia="pt-BR"/>
        </w:rPr>
      </w:pPr>
      <w:r>
        <w:rPr>
          <w:rFonts w:ascii="Arial" w:hAnsi="Arial" w:cs="Arial"/>
          <w:b/>
          <w:bCs/>
          <w:lang w:eastAsia="pt-BR"/>
        </w:rPr>
        <w:t>DECLARAÇÃO DE ELABORAÇÃO INDEPENDENTE DE PROPOSTA E ATUAÇÃO CONFORME AO MA</w:t>
      </w:r>
      <w:r>
        <w:rPr>
          <w:rFonts w:ascii="Arial" w:hAnsi="Arial" w:cs="Arial"/>
          <w:b/>
          <w:bCs/>
          <w:lang w:eastAsia="pt-BR"/>
        </w:rPr>
        <w:t>R</w:t>
      </w:r>
      <w:r>
        <w:rPr>
          <w:rFonts w:ascii="Arial" w:hAnsi="Arial" w:cs="Arial"/>
          <w:b/>
          <w:bCs/>
          <w:lang w:eastAsia="pt-BR"/>
        </w:rPr>
        <w:t>CO LEGAL ANTICORRUPÇÃO</w:t>
      </w:r>
    </w:p>
    <w:p w:rsidR="004E5DE1" w:rsidRDefault="004E5DE1">
      <w:pPr>
        <w:tabs>
          <w:tab w:val="left" w:pos="284"/>
        </w:tabs>
        <w:suppressAutoHyphens w:val="0"/>
        <w:rPr>
          <w:rFonts w:ascii="Arial" w:hAnsi="Arial" w:cs="Arial"/>
          <w:lang w:eastAsia="pt-BR"/>
        </w:rPr>
      </w:pPr>
    </w:p>
    <w:p w:rsidR="004E5DE1" w:rsidRDefault="004E5DE1">
      <w:pPr>
        <w:tabs>
          <w:tab w:val="left" w:pos="284"/>
        </w:tabs>
        <w:suppressAutoHyphens w:val="0"/>
        <w:rPr>
          <w:rFonts w:ascii="Arial" w:hAnsi="Arial" w:cs="Arial"/>
          <w:lang w:eastAsia="pt-BR"/>
        </w:rPr>
      </w:pPr>
    </w:p>
    <w:p w:rsidR="004E5DE1" w:rsidRDefault="00C12A49">
      <w:pPr>
        <w:tabs>
          <w:tab w:val="left" w:pos="284"/>
        </w:tabs>
        <w:suppressAutoHyphens w:val="0"/>
        <w:jc w:val="both"/>
        <w:rPr>
          <w:rFonts w:ascii="Arial" w:hAnsi="Arial" w:cs="Arial"/>
          <w:lang w:eastAsia="pt-BR"/>
        </w:rPr>
      </w:pPr>
      <w:r>
        <w:rPr>
          <w:rFonts w:ascii="Arial" w:hAnsi="Arial" w:cs="Arial"/>
          <w:lang w:eastAsia="pt-BR"/>
        </w:rPr>
        <w:t>Eu, _____________________, portador do RG nº ________________ e do CPF nº ________________, repr</w:t>
      </w:r>
      <w:r>
        <w:rPr>
          <w:rFonts w:ascii="Arial" w:hAnsi="Arial" w:cs="Arial"/>
          <w:lang w:eastAsia="pt-BR"/>
        </w:rPr>
        <w:t>e</w:t>
      </w:r>
      <w:r>
        <w:rPr>
          <w:rFonts w:ascii="Arial" w:hAnsi="Arial" w:cs="Arial"/>
          <w:lang w:eastAsia="pt-BR"/>
        </w:rPr>
        <w:t>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rsidR="004E5DE1" w:rsidRDefault="004E5DE1">
      <w:pPr>
        <w:tabs>
          <w:tab w:val="left" w:pos="284"/>
        </w:tabs>
        <w:suppressAutoHyphens w:val="0"/>
        <w:jc w:val="both"/>
        <w:rPr>
          <w:rFonts w:ascii="Arial" w:hAnsi="Arial" w:cs="Arial"/>
          <w:lang w:eastAsia="pt-BR"/>
        </w:rPr>
      </w:pPr>
    </w:p>
    <w:p w:rsidR="004E5DE1" w:rsidRDefault="00C12A49">
      <w:pPr>
        <w:tabs>
          <w:tab w:val="left" w:pos="284"/>
        </w:tabs>
        <w:suppressAutoHyphens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rsidR="004E5DE1" w:rsidRDefault="00C12A49">
      <w:pPr>
        <w:tabs>
          <w:tab w:val="left" w:pos="284"/>
        </w:tabs>
        <w:suppressAutoHyphens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w:t>
      </w:r>
      <w:r>
        <w:rPr>
          <w:rFonts w:ascii="Arial" w:hAnsi="Arial" w:cs="Arial"/>
          <w:lang w:eastAsia="pt-BR"/>
        </w:rPr>
        <w:t>s</w:t>
      </w:r>
      <w:r>
        <w:rPr>
          <w:rFonts w:ascii="Arial" w:hAnsi="Arial" w:cs="Arial"/>
          <w:lang w:eastAsia="pt-BR"/>
        </w:rPr>
        <w:t xml:space="preserve">sado, em potencial ou de fato, no presente procedimento licitatório; </w:t>
      </w:r>
    </w:p>
    <w:p w:rsidR="004E5DE1" w:rsidRDefault="00C12A49">
      <w:pPr>
        <w:tabs>
          <w:tab w:val="left" w:pos="284"/>
        </w:tabs>
        <w:suppressAutoHyphens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w:t>
      </w:r>
      <w:r>
        <w:rPr>
          <w:rFonts w:ascii="Arial" w:hAnsi="Arial" w:cs="Arial"/>
          <w:lang w:eastAsia="pt-BR"/>
        </w:rPr>
        <w:t>n</w:t>
      </w:r>
      <w:r>
        <w:rPr>
          <w:rFonts w:ascii="Arial" w:hAnsi="Arial" w:cs="Arial"/>
          <w:lang w:eastAsia="pt-BR"/>
        </w:rPr>
        <w:t xml:space="preserve">te ou interessado, em potencial ou de fato, no presente procedimento licitatório; </w:t>
      </w:r>
    </w:p>
    <w:p w:rsidR="004E5DE1" w:rsidRDefault="00C12A49">
      <w:pPr>
        <w:tabs>
          <w:tab w:val="left" w:pos="284"/>
        </w:tabs>
        <w:suppressAutoHyphens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w:t>
      </w:r>
      <w:r>
        <w:rPr>
          <w:rFonts w:ascii="Arial" w:hAnsi="Arial" w:cs="Arial"/>
          <w:lang w:eastAsia="pt-BR"/>
        </w:rPr>
        <w:t>a</w:t>
      </w:r>
      <w:r>
        <w:rPr>
          <w:rFonts w:ascii="Arial" w:hAnsi="Arial" w:cs="Arial"/>
          <w:lang w:eastAsia="pt-BR"/>
        </w:rPr>
        <w:t xml:space="preserve">tório antes da adjudicação do objeto; </w:t>
      </w:r>
    </w:p>
    <w:p w:rsidR="004E5DE1" w:rsidRDefault="00C12A49">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 xml:space="preserve">direta ou indiretamente, ao órgão licitante antes da abertura oficial das propostas; </w:t>
      </w:r>
      <w:proofErr w:type="gramStart"/>
      <w:r>
        <w:rPr>
          <w:rFonts w:ascii="Arial" w:hAnsi="Arial" w:cs="Arial"/>
        </w:rPr>
        <w:t>e</w:t>
      </w:r>
      <w:proofErr w:type="gramEnd"/>
    </w:p>
    <w:p w:rsidR="004E5DE1" w:rsidRDefault="00C12A49">
      <w:pPr>
        <w:tabs>
          <w:tab w:val="left" w:pos="284"/>
        </w:tabs>
        <w:suppressAutoHyphens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w:t>
      </w:r>
      <w:r>
        <w:rPr>
          <w:rFonts w:ascii="Arial" w:hAnsi="Arial" w:cs="Arial"/>
          <w:lang w:eastAsia="pt-BR"/>
        </w:rPr>
        <w:t>e</w:t>
      </w:r>
      <w:r>
        <w:rPr>
          <w:rFonts w:ascii="Arial" w:hAnsi="Arial" w:cs="Arial"/>
          <w:lang w:eastAsia="pt-BR"/>
        </w:rPr>
        <w:t xml:space="preserve">tém plenos poderes e informações para firmá-la. </w:t>
      </w:r>
    </w:p>
    <w:p w:rsidR="004E5DE1" w:rsidRDefault="004E5DE1">
      <w:pPr>
        <w:tabs>
          <w:tab w:val="left" w:pos="284"/>
        </w:tabs>
        <w:suppressAutoHyphens w:val="0"/>
        <w:jc w:val="both"/>
        <w:rPr>
          <w:rFonts w:ascii="Arial" w:hAnsi="Arial" w:cs="Arial"/>
          <w:lang w:eastAsia="pt-BR"/>
        </w:rPr>
      </w:pPr>
    </w:p>
    <w:p w:rsidR="004E5DE1" w:rsidRDefault="004E5DE1">
      <w:pPr>
        <w:tabs>
          <w:tab w:val="left" w:pos="284"/>
        </w:tabs>
        <w:suppressAutoHyphens w:val="0"/>
        <w:jc w:val="both"/>
        <w:rPr>
          <w:rFonts w:ascii="Arial" w:hAnsi="Arial" w:cs="Arial"/>
          <w:lang w:eastAsia="pt-BR"/>
        </w:rPr>
      </w:pPr>
    </w:p>
    <w:p w:rsidR="004E5DE1" w:rsidRDefault="00C12A49">
      <w:pPr>
        <w:tabs>
          <w:tab w:val="left" w:pos="284"/>
        </w:tabs>
        <w:suppressAutoHyphens w:val="0"/>
        <w:jc w:val="both"/>
        <w:rPr>
          <w:rFonts w:ascii="Arial" w:hAnsi="Arial" w:cs="Arial"/>
          <w:lang w:eastAsia="pt-BR"/>
        </w:rPr>
      </w:pPr>
      <w:r>
        <w:rPr>
          <w:rFonts w:ascii="Arial" w:hAnsi="Arial" w:cs="Arial"/>
          <w:b/>
          <w:bCs/>
          <w:lang w:eastAsia="pt-BR"/>
        </w:rPr>
        <w:t>DECLARO</w:t>
      </w:r>
      <w:r>
        <w:rPr>
          <w:rFonts w:ascii="Arial" w:hAnsi="Arial" w:cs="Arial"/>
          <w:lang w:eastAsia="pt-BR"/>
        </w:rPr>
        <w:t>, ainda, que a pessoa jurídica que represento conduz seus negócios de forma a coibir fraudes, co</w:t>
      </w:r>
      <w:r>
        <w:rPr>
          <w:rFonts w:ascii="Arial" w:hAnsi="Arial" w:cs="Arial"/>
          <w:lang w:eastAsia="pt-BR"/>
        </w:rPr>
        <w:t>r</w:t>
      </w:r>
      <w:r>
        <w:rPr>
          <w:rFonts w:ascii="Arial" w:hAnsi="Arial" w:cs="Arial"/>
          <w:lang w:eastAsia="pt-BR"/>
        </w:rPr>
        <w:t>rupção e a prática de quaisquer outros atos lesivos à Administração Pública, nacional ou estrangeira, em ate</w:t>
      </w:r>
      <w:r>
        <w:rPr>
          <w:rFonts w:ascii="Arial" w:hAnsi="Arial" w:cs="Arial"/>
          <w:lang w:eastAsia="pt-BR"/>
        </w:rPr>
        <w:t>n</w:t>
      </w:r>
      <w:r>
        <w:rPr>
          <w:rFonts w:ascii="Arial" w:hAnsi="Arial" w:cs="Arial"/>
          <w:lang w:eastAsia="pt-BR"/>
        </w:rPr>
        <w:t xml:space="preserve">dimento à Lei nº 12.846/ 2013, tais como: </w:t>
      </w:r>
    </w:p>
    <w:p w:rsidR="004E5DE1" w:rsidRDefault="004E5DE1">
      <w:pPr>
        <w:tabs>
          <w:tab w:val="left" w:pos="284"/>
        </w:tabs>
        <w:suppressAutoHyphens w:val="0"/>
        <w:jc w:val="both"/>
        <w:rPr>
          <w:rFonts w:ascii="Arial" w:hAnsi="Arial" w:cs="Arial"/>
          <w:lang w:eastAsia="pt-BR"/>
        </w:rPr>
      </w:pPr>
    </w:p>
    <w:p w:rsidR="004E5DE1" w:rsidRDefault="00C12A49">
      <w:pPr>
        <w:tabs>
          <w:tab w:val="left" w:pos="284"/>
        </w:tabs>
        <w:suppressAutoHyphens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prometer, oferecer ou dar, direta ou indiretamente, vantagem indevida a agente público, ou a terceira pessoa a ele relacionada; </w:t>
      </w:r>
    </w:p>
    <w:p w:rsidR="004E5DE1" w:rsidRDefault="00C12A49">
      <w:pPr>
        <w:tabs>
          <w:tab w:val="left" w:pos="284"/>
        </w:tabs>
        <w:suppressAutoHyphens w:val="0"/>
        <w:jc w:val="both"/>
        <w:rPr>
          <w:rFonts w:ascii="Arial" w:hAnsi="Arial" w:cs="Arial"/>
          <w:lang w:eastAsia="pt-BR"/>
        </w:rPr>
      </w:pPr>
      <w:r>
        <w:rPr>
          <w:rFonts w:ascii="Arial" w:hAnsi="Arial" w:cs="Arial"/>
          <w:b/>
          <w:lang w:eastAsia="pt-BR"/>
        </w:rPr>
        <w:t>II</w:t>
      </w:r>
      <w:r>
        <w:rPr>
          <w:rFonts w:ascii="Arial" w:hAnsi="Arial" w:cs="Arial"/>
          <w:lang w:eastAsia="pt-BR"/>
        </w:rPr>
        <w:t xml:space="preserve"> – comprovadamente, financiar, custear, patrocinar ou de qualquer modo subvencionar a prática dos atos ilíc</w:t>
      </w:r>
      <w:r>
        <w:rPr>
          <w:rFonts w:ascii="Arial" w:hAnsi="Arial" w:cs="Arial"/>
          <w:lang w:eastAsia="pt-BR"/>
        </w:rPr>
        <w:t>i</w:t>
      </w:r>
      <w:r>
        <w:rPr>
          <w:rFonts w:ascii="Arial" w:hAnsi="Arial" w:cs="Arial"/>
          <w:lang w:eastAsia="pt-BR"/>
        </w:rPr>
        <w:t xml:space="preserve">tos previstos em Lei; </w:t>
      </w:r>
    </w:p>
    <w:p w:rsidR="004E5DE1" w:rsidRDefault="00C12A49">
      <w:pPr>
        <w:tabs>
          <w:tab w:val="left" w:pos="284"/>
        </w:tabs>
        <w:suppressAutoHyphens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rsidR="004E5DE1" w:rsidRDefault="00C12A49">
      <w:pPr>
        <w:tabs>
          <w:tab w:val="left" w:pos="284"/>
        </w:tabs>
        <w:suppressAutoHyphens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no tocante a licitações e contratos: </w:t>
      </w:r>
    </w:p>
    <w:p w:rsidR="004E5DE1" w:rsidRDefault="00C12A49">
      <w:pPr>
        <w:tabs>
          <w:tab w:val="left" w:pos="284"/>
        </w:tabs>
        <w:suppressAutoHyphens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w:t>
      </w:r>
      <w:r>
        <w:rPr>
          <w:rFonts w:ascii="Arial" w:hAnsi="Arial" w:cs="Arial"/>
          <w:lang w:eastAsia="pt-BR"/>
        </w:rPr>
        <w:t>o</w:t>
      </w:r>
      <w:r>
        <w:rPr>
          <w:rFonts w:ascii="Arial" w:hAnsi="Arial" w:cs="Arial"/>
          <w:lang w:eastAsia="pt-BR"/>
        </w:rPr>
        <w:t xml:space="preserve">cedimento licitatório público; </w:t>
      </w:r>
    </w:p>
    <w:p w:rsidR="004E5DE1" w:rsidRDefault="00C12A49">
      <w:pPr>
        <w:tabs>
          <w:tab w:val="left" w:pos="284"/>
        </w:tabs>
        <w:suppressAutoHyphens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rsidR="004E5DE1" w:rsidRDefault="00C12A49">
      <w:pPr>
        <w:tabs>
          <w:tab w:val="left" w:pos="284"/>
        </w:tabs>
        <w:suppressAutoHyphens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rsidR="004E5DE1" w:rsidRDefault="00C12A49">
      <w:pPr>
        <w:tabs>
          <w:tab w:val="left" w:pos="284"/>
        </w:tabs>
        <w:suppressAutoHyphens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rsidR="004E5DE1" w:rsidRDefault="00C12A49">
      <w:pPr>
        <w:tabs>
          <w:tab w:val="left" w:pos="284"/>
        </w:tabs>
        <w:suppressAutoHyphens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w:t>
      </w:r>
      <w:r>
        <w:rPr>
          <w:rFonts w:ascii="Arial" w:hAnsi="Arial" w:cs="Arial"/>
          <w:lang w:eastAsia="pt-BR"/>
        </w:rPr>
        <w:t>a</w:t>
      </w:r>
      <w:r>
        <w:rPr>
          <w:rFonts w:ascii="Arial" w:hAnsi="Arial" w:cs="Arial"/>
          <w:lang w:eastAsia="pt-BR"/>
        </w:rPr>
        <w:t xml:space="preserve">to administrativo; </w:t>
      </w:r>
    </w:p>
    <w:p w:rsidR="004E5DE1" w:rsidRDefault="00C12A49">
      <w:pPr>
        <w:tabs>
          <w:tab w:val="left" w:pos="284"/>
        </w:tabs>
        <w:suppressAutoHyphens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Pr>
          <w:rFonts w:ascii="Arial" w:hAnsi="Arial" w:cs="Arial"/>
          <w:lang w:eastAsia="pt-BR"/>
        </w:rPr>
        <w:t>ou</w:t>
      </w:r>
      <w:proofErr w:type="gramEnd"/>
      <w:r>
        <w:rPr>
          <w:rFonts w:ascii="Arial" w:hAnsi="Arial" w:cs="Arial"/>
          <w:lang w:eastAsia="pt-BR"/>
        </w:rPr>
        <w:t xml:space="preserve"> </w:t>
      </w:r>
    </w:p>
    <w:p w:rsidR="004E5DE1" w:rsidRDefault="00C12A49">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rsidR="004E5DE1" w:rsidRDefault="00C12A49">
      <w:pPr>
        <w:tabs>
          <w:tab w:val="left" w:pos="284"/>
        </w:tabs>
        <w:suppressAutoHyphens w:val="0"/>
        <w:jc w:val="both"/>
        <w:rPr>
          <w:rFonts w:ascii="Arial" w:hAnsi="Arial" w:cs="Arial"/>
          <w:lang w:eastAsia="pt-BR"/>
        </w:rPr>
      </w:pPr>
      <w:r>
        <w:rPr>
          <w:rFonts w:ascii="Arial" w:hAnsi="Arial" w:cs="Arial"/>
          <w:b/>
          <w:lang w:eastAsia="pt-BR"/>
        </w:rPr>
        <w:t>V</w:t>
      </w:r>
      <w:r>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rsidR="004E5DE1" w:rsidRDefault="00C12A49">
      <w:pPr>
        <w:tabs>
          <w:tab w:val="left" w:pos="284"/>
        </w:tabs>
        <w:jc w:val="center"/>
        <w:rPr>
          <w:rFonts w:ascii="Arial" w:hAnsi="Arial" w:cs="Arial"/>
        </w:rPr>
      </w:pPr>
      <w:r>
        <w:rPr>
          <w:rFonts w:ascii="Arial" w:hAnsi="Arial" w:cs="Arial"/>
        </w:rPr>
        <w:t>Local e data</w:t>
      </w:r>
    </w:p>
    <w:p w:rsidR="004E5DE1" w:rsidRDefault="004E5DE1">
      <w:pPr>
        <w:tabs>
          <w:tab w:val="left" w:pos="284"/>
        </w:tabs>
        <w:jc w:val="center"/>
        <w:rPr>
          <w:rFonts w:ascii="Arial" w:hAnsi="Arial" w:cs="Arial"/>
        </w:rPr>
      </w:pPr>
    </w:p>
    <w:p w:rsidR="004E5DE1" w:rsidRDefault="004E5DE1">
      <w:pPr>
        <w:tabs>
          <w:tab w:val="left" w:pos="284"/>
        </w:tabs>
        <w:jc w:val="center"/>
        <w:rPr>
          <w:rFonts w:ascii="Arial" w:hAnsi="Arial" w:cs="Arial"/>
        </w:rPr>
      </w:pPr>
    </w:p>
    <w:p w:rsidR="004E5DE1" w:rsidRDefault="00C12A49">
      <w:pPr>
        <w:tabs>
          <w:tab w:val="left" w:pos="284"/>
        </w:tabs>
        <w:jc w:val="center"/>
        <w:rPr>
          <w:rFonts w:ascii="Arial" w:hAnsi="Arial" w:cs="Arial"/>
        </w:rPr>
      </w:pPr>
      <w:r>
        <w:rPr>
          <w:rFonts w:ascii="Arial" w:hAnsi="Arial" w:cs="Arial"/>
        </w:rPr>
        <w:t>_______________________________________________</w:t>
      </w:r>
    </w:p>
    <w:p w:rsidR="004E5DE1" w:rsidRDefault="00C12A49">
      <w:pPr>
        <w:tabs>
          <w:tab w:val="left" w:pos="284"/>
        </w:tabs>
        <w:jc w:val="center"/>
        <w:rPr>
          <w:rFonts w:ascii="Arial" w:hAnsi="Arial" w:cs="Arial"/>
        </w:rPr>
      </w:pPr>
      <w:r>
        <w:rPr>
          <w:rFonts w:ascii="Arial" w:hAnsi="Arial" w:cs="Arial"/>
        </w:rPr>
        <w:t>Nome e assinatura do representante legal</w:t>
      </w:r>
      <w:r>
        <w:br w:type="page"/>
      </w:r>
    </w:p>
    <w:p w:rsidR="004E5DE1" w:rsidRDefault="00C12A49">
      <w:pPr>
        <w:pStyle w:val="Recuodecorpodetexto"/>
        <w:widowControl w:val="0"/>
        <w:tabs>
          <w:tab w:val="left" w:pos="284"/>
        </w:tabs>
        <w:overflowPunct/>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rsidR="004E5DE1" w:rsidRDefault="00C12A49">
      <w:pPr>
        <w:tabs>
          <w:tab w:val="left" w:pos="284"/>
        </w:tabs>
        <w:jc w:val="center"/>
        <w:rPr>
          <w:rFonts w:ascii="Arial" w:hAnsi="Arial" w:cs="Arial"/>
          <w:b/>
          <w:bCs/>
        </w:rPr>
      </w:pPr>
      <w:r>
        <w:rPr>
          <w:rFonts w:ascii="Arial" w:hAnsi="Arial" w:cs="Arial"/>
        </w:rPr>
        <w:t>====================================================================================</w:t>
      </w:r>
    </w:p>
    <w:p w:rsidR="004E5DE1" w:rsidRDefault="00C12A49">
      <w:pPr>
        <w:tabs>
          <w:tab w:val="left" w:pos="284"/>
        </w:tabs>
        <w:jc w:val="center"/>
        <w:rPr>
          <w:rFonts w:ascii="Arial" w:hAnsi="Arial" w:cs="Arial"/>
          <w:b/>
          <w:bCs/>
        </w:rPr>
      </w:pPr>
      <w:r>
        <w:rPr>
          <w:rFonts w:ascii="Arial" w:hAnsi="Arial" w:cs="Arial"/>
          <w:b/>
          <w:bCs/>
        </w:rPr>
        <w:t xml:space="preserve">DECLARAÇÃO DE ENQUADRAMENTO COMO MICROEMPRESA (ME) </w:t>
      </w:r>
    </w:p>
    <w:p w:rsidR="004E5DE1" w:rsidRDefault="00C12A49">
      <w:pPr>
        <w:tabs>
          <w:tab w:val="left" w:pos="284"/>
        </w:tabs>
        <w:jc w:val="center"/>
        <w:rPr>
          <w:rFonts w:ascii="Arial" w:hAnsi="Arial" w:cs="Arial"/>
        </w:rPr>
      </w:pPr>
      <w:r>
        <w:rPr>
          <w:rFonts w:ascii="Arial" w:hAnsi="Arial" w:cs="Arial"/>
          <w:b/>
          <w:bCs/>
        </w:rPr>
        <w:t>OU EMPRESA DE PEQUENO PORTE (EPP)</w:t>
      </w:r>
    </w:p>
    <w:p w:rsidR="004E5DE1" w:rsidRDefault="00C12A49">
      <w:pPr>
        <w:tabs>
          <w:tab w:val="left" w:pos="284"/>
        </w:tabs>
        <w:jc w:val="center"/>
        <w:rPr>
          <w:rFonts w:ascii="Arial" w:hAnsi="Arial" w:cs="Arial"/>
          <w:b/>
          <w:bCs/>
        </w:rPr>
      </w:pPr>
      <w:r>
        <w:rPr>
          <w:rFonts w:ascii="Arial" w:hAnsi="Arial" w:cs="Arial"/>
        </w:rPr>
        <w:t>====================================================================================</w:t>
      </w:r>
    </w:p>
    <w:p w:rsidR="004E5DE1" w:rsidRDefault="004E5DE1">
      <w:pPr>
        <w:pStyle w:val="Recuodecorpodetexto"/>
        <w:widowControl w:val="0"/>
        <w:tabs>
          <w:tab w:val="left" w:pos="284"/>
        </w:tabs>
        <w:overflowPunct/>
        <w:spacing w:line="240" w:lineRule="auto"/>
        <w:rPr>
          <w:color w:val="auto"/>
          <w:sz w:val="20"/>
          <w:szCs w:val="20"/>
        </w:rPr>
      </w:pPr>
    </w:p>
    <w:p w:rsidR="004E5DE1" w:rsidRDefault="004E5DE1">
      <w:pPr>
        <w:pStyle w:val="Recuodecorpodetexto"/>
        <w:widowControl w:val="0"/>
        <w:tabs>
          <w:tab w:val="left" w:pos="284"/>
        </w:tabs>
        <w:overflowPunct/>
        <w:spacing w:line="240" w:lineRule="auto"/>
        <w:rPr>
          <w:color w:val="auto"/>
          <w:sz w:val="20"/>
          <w:szCs w:val="20"/>
        </w:rPr>
      </w:pPr>
    </w:p>
    <w:p w:rsidR="004E5DE1" w:rsidRDefault="004E5DE1">
      <w:pPr>
        <w:pStyle w:val="Recuodecorpodetexto"/>
        <w:widowControl w:val="0"/>
        <w:tabs>
          <w:tab w:val="left" w:pos="284"/>
        </w:tabs>
        <w:overflowPunct/>
        <w:spacing w:line="240" w:lineRule="auto"/>
        <w:rPr>
          <w:color w:val="auto"/>
          <w:sz w:val="20"/>
          <w:szCs w:val="20"/>
        </w:rPr>
      </w:pPr>
    </w:p>
    <w:p w:rsidR="004E5DE1" w:rsidRDefault="004E5DE1">
      <w:pPr>
        <w:pStyle w:val="Recuodecorpodetexto"/>
        <w:widowControl w:val="0"/>
        <w:tabs>
          <w:tab w:val="left" w:pos="284"/>
        </w:tabs>
        <w:overflowPunct/>
        <w:spacing w:line="240" w:lineRule="auto"/>
        <w:rPr>
          <w:color w:val="auto"/>
          <w:sz w:val="20"/>
          <w:szCs w:val="20"/>
        </w:rPr>
      </w:pPr>
    </w:p>
    <w:p w:rsidR="004E5DE1" w:rsidRDefault="004E5DE1">
      <w:pPr>
        <w:pStyle w:val="Recuodecorpodetexto"/>
        <w:widowControl w:val="0"/>
        <w:tabs>
          <w:tab w:val="left" w:pos="284"/>
        </w:tabs>
        <w:overflowPunct/>
        <w:spacing w:line="240" w:lineRule="auto"/>
        <w:rPr>
          <w:color w:val="auto"/>
          <w:sz w:val="20"/>
          <w:szCs w:val="20"/>
        </w:rPr>
      </w:pPr>
    </w:p>
    <w:p w:rsidR="004E5DE1" w:rsidRDefault="004E5DE1">
      <w:pPr>
        <w:pStyle w:val="Recuodecorpodetexto"/>
        <w:widowControl w:val="0"/>
        <w:tabs>
          <w:tab w:val="left" w:pos="284"/>
        </w:tabs>
        <w:overflowPunct/>
        <w:spacing w:line="240" w:lineRule="auto"/>
        <w:rPr>
          <w:color w:val="auto"/>
          <w:sz w:val="20"/>
          <w:szCs w:val="20"/>
        </w:rPr>
      </w:pPr>
    </w:p>
    <w:p w:rsidR="004E5DE1" w:rsidRDefault="004E5DE1">
      <w:pPr>
        <w:pStyle w:val="Recuodecorpodetexto"/>
        <w:tabs>
          <w:tab w:val="left" w:pos="284"/>
        </w:tabs>
        <w:spacing w:line="240" w:lineRule="auto"/>
        <w:rPr>
          <w:color w:val="auto"/>
          <w:sz w:val="20"/>
          <w:szCs w:val="20"/>
        </w:rPr>
      </w:pPr>
    </w:p>
    <w:p w:rsidR="004E5DE1" w:rsidRDefault="004E5DE1">
      <w:pPr>
        <w:tabs>
          <w:tab w:val="left" w:pos="284"/>
        </w:tabs>
        <w:rPr>
          <w:rFonts w:ascii="Arial" w:hAnsi="Arial" w:cs="Arial"/>
        </w:rPr>
      </w:pPr>
    </w:p>
    <w:p w:rsidR="004E5DE1" w:rsidRDefault="004E5DE1">
      <w:pPr>
        <w:tabs>
          <w:tab w:val="left" w:pos="284"/>
        </w:tabs>
        <w:rPr>
          <w:rFonts w:ascii="Arial" w:hAnsi="Arial" w:cs="Arial"/>
        </w:rPr>
      </w:pPr>
    </w:p>
    <w:p w:rsidR="004E5DE1" w:rsidRDefault="004E5DE1">
      <w:pPr>
        <w:tabs>
          <w:tab w:val="left" w:pos="284"/>
        </w:tabs>
        <w:rPr>
          <w:rFonts w:ascii="Arial" w:hAnsi="Arial" w:cs="Arial"/>
        </w:rPr>
      </w:pPr>
    </w:p>
    <w:p w:rsidR="004E5DE1" w:rsidRDefault="004E5DE1">
      <w:pPr>
        <w:tabs>
          <w:tab w:val="left" w:pos="284"/>
        </w:tabs>
        <w:rPr>
          <w:rFonts w:ascii="Arial" w:hAnsi="Arial" w:cs="Arial"/>
        </w:rPr>
      </w:pPr>
    </w:p>
    <w:p w:rsidR="004E5DE1" w:rsidRDefault="004E5DE1">
      <w:pPr>
        <w:tabs>
          <w:tab w:val="left" w:pos="284"/>
        </w:tabs>
        <w:rPr>
          <w:rFonts w:ascii="Arial" w:hAnsi="Arial" w:cs="Arial"/>
        </w:rPr>
      </w:pPr>
    </w:p>
    <w:p w:rsidR="004E5DE1" w:rsidRDefault="004E5DE1">
      <w:pPr>
        <w:tabs>
          <w:tab w:val="left" w:pos="284"/>
        </w:tabs>
        <w:rPr>
          <w:rFonts w:ascii="Arial" w:hAnsi="Arial" w:cs="Arial"/>
        </w:rPr>
      </w:pPr>
    </w:p>
    <w:p w:rsidR="004E5DE1" w:rsidRDefault="004E5DE1">
      <w:pPr>
        <w:tabs>
          <w:tab w:val="left" w:pos="284"/>
        </w:tabs>
        <w:rPr>
          <w:rFonts w:ascii="Arial" w:hAnsi="Arial" w:cs="Arial"/>
        </w:rPr>
      </w:pPr>
    </w:p>
    <w:p w:rsidR="004E5DE1" w:rsidRDefault="00C12A49">
      <w:pPr>
        <w:tabs>
          <w:tab w:val="left" w:pos="284"/>
        </w:tabs>
        <w:jc w:val="both"/>
        <w:rPr>
          <w:rFonts w:ascii="Arial" w:hAnsi="Arial" w:cs="Arial"/>
          <w:lang w:eastAsia="pt-BR"/>
        </w:rPr>
      </w:pPr>
      <w:r>
        <w:rPr>
          <w:rFonts w:ascii="Arial" w:hAnsi="Arial" w:cs="Arial"/>
          <w:lang w:eastAsia="pt-BR"/>
        </w:rPr>
        <w:t>_______________________________ (</w:t>
      </w:r>
      <w:r>
        <w:rPr>
          <w:rFonts w:ascii="Arial" w:hAnsi="Arial" w:cs="Arial"/>
          <w:i/>
          <w:iCs/>
          <w:lang w:eastAsia="pt-BR"/>
        </w:rPr>
        <w:t>nome empresarial</w:t>
      </w:r>
      <w:r>
        <w:rPr>
          <w:rFonts w:ascii="Arial" w:hAnsi="Arial" w:cs="Arial"/>
          <w:lang w:eastAsia="pt-BR"/>
        </w:rPr>
        <w:t xml:space="preserve">), </w:t>
      </w:r>
      <w:r>
        <w:rPr>
          <w:rFonts w:ascii="Arial" w:hAnsi="Arial" w:cs="Arial"/>
        </w:rPr>
        <w:t xml:space="preserve">inscrito no CNPJ nº ___________________ e Inscrição Estadual nº ________________________, por intermédio de seu representante legal o (a) </w:t>
      </w:r>
      <w:proofErr w:type="gramStart"/>
      <w:r>
        <w:rPr>
          <w:rFonts w:ascii="Arial" w:hAnsi="Arial" w:cs="Arial"/>
        </w:rPr>
        <w:t>Sr.</w:t>
      </w:r>
      <w:proofErr w:type="gramEnd"/>
      <w:r>
        <w:rPr>
          <w:rFonts w:ascii="Arial" w:hAnsi="Arial" w:cs="Arial"/>
        </w:rPr>
        <w:t xml:space="preserve">(a) </w:t>
      </w:r>
      <w:r>
        <w:rPr>
          <w:rFonts w:ascii="Arial" w:hAnsi="Arial" w:cs="Arial"/>
          <w:lang w:eastAsia="pt-BR"/>
        </w:rPr>
        <w:t>__________________________</w:t>
      </w:r>
      <w:r>
        <w:rPr>
          <w:rFonts w:ascii="Arial" w:hAnsi="Arial" w:cs="Arial"/>
        </w:rPr>
        <w:t xml:space="preserve">, </w:t>
      </w:r>
      <w:r>
        <w:rPr>
          <w:rFonts w:ascii="Arial" w:hAnsi="Arial" w:cs="Arial"/>
          <w:lang w:eastAsia="pt-BR"/>
        </w:rPr>
        <w:t xml:space="preserve">portador do RG nº ________________ e do CPF nº ________________, </w:t>
      </w:r>
      <w:r>
        <w:rPr>
          <w:rFonts w:ascii="Arial" w:hAnsi="Arial" w:cs="Arial"/>
        </w:rPr>
        <w:t xml:space="preserve">DECLARA, sob as penas da lei, que cumpre os requisitos legais para qualificação como </w:t>
      </w:r>
      <w:r>
        <w:rPr>
          <w:rFonts w:ascii="Arial" w:hAnsi="Arial" w:cs="Arial"/>
          <w:b/>
        </w:rPr>
        <w:t>Microempresa (ME)</w:t>
      </w:r>
      <w:r>
        <w:rPr>
          <w:rFonts w:ascii="Arial" w:hAnsi="Arial" w:cs="Arial"/>
        </w:rPr>
        <w:t xml:space="preserve"> ou </w:t>
      </w:r>
      <w:r>
        <w:rPr>
          <w:rFonts w:ascii="Arial" w:hAnsi="Arial" w:cs="Arial"/>
          <w:b/>
        </w:rPr>
        <w:t>Empresa de Pequeno Porte (EPP)</w:t>
      </w:r>
      <w:r>
        <w:rPr>
          <w:rFonts w:ascii="Arial" w:hAnsi="Arial" w:cs="Arial"/>
        </w:rPr>
        <w:t xml:space="preserve">, e que no ano calendário ainda não tenham celebrado contratos com a Administração Pública cujos valores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estando ciente da penalidades previstas no subitem 13.1.4. </w:t>
      </w:r>
      <w:proofErr w:type="gramStart"/>
      <w:r>
        <w:rPr>
          <w:rFonts w:ascii="Arial" w:hAnsi="Arial" w:cs="Arial"/>
        </w:rPr>
        <w:t>do</w:t>
      </w:r>
      <w:proofErr w:type="gramEnd"/>
      <w:r>
        <w:rPr>
          <w:rFonts w:ascii="Arial" w:hAnsi="Arial" w:cs="Arial"/>
        </w:rPr>
        <w:t xml:space="preserve"> edital no caso de declaração falsa, independente do processo judicial cabível.</w:t>
      </w:r>
    </w:p>
    <w:p w:rsidR="004E5DE1" w:rsidRDefault="004E5DE1">
      <w:pPr>
        <w:tabs>
          <w:tab w:val="left" w:pos="284"/>
        </w:tabs>
        <w:jc w:val="both"/>
        <w:rPr>
          <w:rFonts w:ascii="Arial" w:hAnsi="Arial" w:cs="Arial"/>
        </w:rPr>
      </w:pPr>
    </w:p>
    <w:p w:rsidR="004E5DE1" w:rsidRDefault="004E5DE1">
      <w:pPr>
        <w:tabs>
          <w:tab w:val="left" w:pos="284"/>
        </w:tabs>
        <w:jc w:val="both"/>
        <w:rPr>
          <w:rFonts w:ascii="Arial" w:hAnsi="Arial" w:cs="Arial"/>
        </w:rPr>
      </w:pPr>
    </w:p>
    <w:p w:rsidR="004E5DE1" w:rsidRDefault="004E5DE1">
      <w:pPr>
        <w:tabs>
          <w:tab w:val="left" w:pos="284"/>
        </w:tabs>
        <w:jc w:val="both"/>
        <w:rPr>
          <w:rFonts w:ascii="Arial" w:hAnsi="Arial" w:cs="Arial"/>
        </w:rPr>
      </w:pPr>
    </w:p>
    <w:p w:rsidR="004E5DE1" w:rsidRDefault="004E5DE1">
      <w:pPr>
        <w:tabs>
          <w:tab w:val="left" w:pos="284"/>
        </w:tabs>
        <w:jc w:val="both"/>
        <w:rPr>
          <w:rFonts w:ascii="Arial" w:hAnsi="Arial" w:cs="Arial"/>
        </w:rPr>
      </w:pPr>
    </w:p>
    <w:p w:rsidR="004E5DE1" w:rsidRDefault="004E5DE1">
      <w:pPr>
        <w:tabs>
          <w:tab w:val="left" w:pos="284"/>
        </w:tabs>
        <w:ind w:firstLine="561"/>
        <w:jc w:val="both"/>
        <w:rPr>
          <w:rFonts w:ascii="Arial" w:hAnsi="Arial" w:cs="Arial"/>
        </w:rPr>
      </w:pPr>
    </w:p>
    <w:p w:rsidR="004E5DE1" w:rsidRDefault="00C12A49">
      <w:pPr>
        <w:tabs>
          <w:tab w:val="left" w:pos="284"/>
        </w:tabs>
        <w:ind w:firstLine="561"/>
        <w:jc w:val="center"/>
        <w:rPr>
          <w:rFonts w:ascii="Arial" w:hAnsi="Arial" w:cs="Arial"/>
        </w:rPr>
      </w:pPr>
      <w:r>
        <w:rPr>
          <w:rFonts w:ascii="Arial" w:hAnsi="Arial" w:cs="Arial"/>
        </w:rPr>
        <w:t>Local e data</w:t>
      </w:r>
    </w:p>
    <w:p w:rsidR="004E5DE1" w:rsidRDefault="004E5DE1">
      <w:pPr>
        <w:tabs>
          <w:tab w:val="left" w:pos="284"/>
        </w:tabs>
        <w:ind w:firstLine="561"/>
        <w:jc w:val="center"/>
        <w:rPr>
          <w:rFonts w:ascii="Arial" w:hAnsi="Arial" w:cs="Arial"/>
        </w:rPr>
      </w:pPr>
    </w:p>
    <w:p w:rsidR="004E5DE1" w:rsidRDefault="004E5DE1">
      <w:pPr>
        <w:tabs>
          <w:tab w:val="left" w:pos="284"/>
        </w:tabs>
        <w:ind w:firstLine="561"/>
        <w:jc w:val="center"/>
        <w:rPr>
          <w:rFonts w:ascii="Arial" w:hAnsi="Arial" w:cs="Arial"/>
        </w:rPr>
      </w:pPr>
    </w:p>
    <w:p w:rsidR="004E5DE1" w:rsidRDefault="004E5DE1">
      <w:pPr>
        <w:tabs>
          <w:tab w:val="left" w:pos="284"/>
        </w:tabs>
        <w:ind w:firstLine="561"/>
        <w:jc w:val="center"/>
        <w:rPr>
          <w:rFonts w:ascii="Arial" w:hAnsi="Arial" w:cs="Arial"/>
        </w:rPr>
      </w:pPr>
    </w:p>
    <w:p w:rsidR="004E5DE1" w:rsidRDefault="004E5DE1">
      <w:pPr>
        <w:tabs>
          <w:tab w:val="left" w:pos="284"/>
        </w:tabs>
        <w:ind w:firstLine="561"/>
        <w:jc w:val="center"/>
        <w:rPr>
          <w:rFonts w:ascii="Arial" w:hAnsi="Arial" w:cs="Arial"/>
        </w:rPr>
      </w:pPr>
    </w:p>
    <w:p w:rsidR="004E5DE1" w:rsidRDefault="00C12A49">
      <w:pPr>
        <w:tabs>
          <w:tab w:val="left" w:pos="284"/>
        </w:tabs>
        <w:ind w:firstLine="561"/>
        <w:jc w:val="center"/>
        <w:rPr>
          <w:rFonts w:ascii="Arial" w:hAnsi="Arial" w:cs="Arial"/>
        </w:rPr>
      </w:pPr>
      <w:r>
        <w:rPr>
          <w:rFonts w:ascii="Arial" w:hAnsi="Arial" w:cs="Arial"/>
        </w:rPr>
        <w:t>_______________________________________________</w:t>
      </w:r>
    </w:p>
    <w:p w:rsidR="004E5DE1" w:rsidRDefault="00C12A49">
      <w:pPr>
        <w:tabs>
          <w:tab w:val="left" w:pos="284"/>
        </w:tabs>
        <w:ind w:firstLine="561"/>
        <w:jc w:val="center"/>
        <w:rPr>
          <w:rFonts w:ascii="Arial" w:hAnsi="Arial" w:cs="Arial"/>
        </w:rPr>
      </w:pPr>
      <w:r>
        <w:rPr>
          <w:rFonts w:ascii="Arial" w:hAnsi="Arial" w:cs="Arial"/>
        </w:rPr>
        <w:t>Nome e assinatura do representante legal</w:t>
      </w:r>
    </w:p>
    <w:p w:rsidR="004E5DE1" w:rsidRDefault="004E5DE1">
      <w:pPr>
        <w:tabs>
          <w:tab w:val="left" w:pos="284"/>
        </w:tabs>
        <w:jc w:val="center"/>
        <w:rPr>
          <w:rFonts w:ascii="Arial" w:hAnsi="Arial" w:cs="Arial"/>
        </w:rPr>
      </w:pPr>
    </w:p>
    <w:p w:rsidR="004E5DE1" w:rsidRDefault="004E5DE1">
      <w:pPr>
        <w:tabs>
          <w:tab w:val="left" w:pos="284"/>
        </w:tabs>
        <w:jc w:val="center"/>
        <w:rPr>
          <w:rFonts w:ascii="Arial" w:hAnsi="Arial" w:cs="Arial"/>
        </w:rPr>
      </w:pPr>
    </w:p>
    <w:p w:rsidR="004E5DE1" w:rsidRDefault="004E5DE1">
      <w:pPr>
        <w:tabs>
          <w:tab w:val="left" w:pos="284"/>
        </w:tabs>
        <w:jc w:val="center"/>
        <w:rPr>
          <w:rFonts w:ascii="Arial" w:hAnsi="Arial" w:cs="Arial"/>
        </w:rPr>
      </w:pPr>
    </w:p>
    <w:p w:rsidR="004E5DE1" w:rsidRDefault="004E5DE1">
      <w:pPr>
        <w:tabs>
          <w:tab w:val="left" w:pos="284"/>
        </w:tabs>
        <w:jc w:val="center"/>
        <w:rPr>
          <w:rFonts w:ascii="Arial" w:hAnsi="Arial" w:cs="Arial"/>
        </w:rPr>
      </w:pPr>
    </w:p>
    <w:p w:rsidR="004E5DE1" w:rsidRDefault="004E5DE1">
      <w:pPr>
        <w:tabs>
          <w:tab w:val="left" w:pos="284"/>
        </w:tabs>
        <w:jc w:val="center"/>
        <w:rPr>
          <w:rFonts w:ascii="Arial" w:hAnsi="Arial" w:cs="Arial"/>
        </w:rPr>
      </w:pPr>
    </w:p>
    <w:p w:rsidR="004E5DE1" w:rsidRDefault="004E5DE1">
      <w:pPr>
        <w:tabs>
          <w:tab w:val="left" w:pos="284"/>
        </w:tabs>
        <w:jc w:val="center"/>
        <w:rPr>
          <w:rFonts w:ascii="Arial" w:hAnsi="Arial" w:cs="Arial"/>
        </w:rPr>
      </w:pPr>
    </w:p>
    <w:p w:rsidR="004E5DE1" w:rsidRDefault="00C12A49">
      <w:pPr>
        <w:tabs>
          <w:tab w:val="left" w:pos="284"/>
        </w:tabs>
        <w:rPr>
          <w:rFonts w:ascii="Arial" w:hAnsi="Arial" w:cs="Arial"/>
        </w:rPr>
      </w:pPr>
      <w:r>
        <w:br w:type="page"/>
      </w:r>
    </w:p>
    <w:p w:rsidR="004E5DE1" w:rsidRDefault="00C12A49">
      <w:pPr>
        <w:pStyle w:val="Recuodecorpodetexto"/>
        <w:widowControl w:val="0"/>
        <w:tabs>
          <w:tab w:val="left" w:pos="284"/>
        </w:tabs>
        <w:overflowPunct/>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rsidR="004E5DE1" w:rsidRDefault="00C12A49">
      <w:pPr>
        <w:tabs>
          <w:tab w:val="left" w:pos="284"/>
        </w:tabs>
        <w:jc w:val="both"/>
        <w:rPr>
          <w:rFonts w:ascii="Arial" w:hAnsi="Arial" w:cs="Arial"/>
        </w:rPr>
      </w:pPr>
      <w:r>
        <w:rPr>
          <w:rFonts w:ascii="Arial" w:hAnsi="Arial" w:cs="Arial"/>
        </w:rPr>
        <w:t>===================================================================================</w:t>
      </w:r>
    </w:p>
    <w:p w:rsidR="004E5DE1" w:rsidRDefault="00C12A49">
      <w:pPr>
        <w:tabs>
          <w:tab w:val="left" w:pos="284"/>
        </w:tabs>
        <w:jc w:val="center"/>
        <w:rPr>
          <w:rFonts w:ascii="Arial" w:hAnsi="Arial" w:cs="Arial"/>
          <w:b/>
        </w:rPr>
      </w:pPr>
      <w:r>
        <w:rPr>
          <w:rFonts w:ascii="Arial" w:hAnsi="Arial" w:cs="Arial"/>
          <w:b/>
        </w:rPr>
        <w:t>MODELO DE PROPOSTA</w:t>
      </w:r>
    </w:p>
    <w:p w:rsidR="004E5DE1" w:rsidRDefault="00C12A49">
      <w:pPr>
        <w:tabs>
          <w:tab w:val="left" w:pos="284"/>
        </w:tabs>
        <w:jc w:val="both"/>
        <w:rPr>
          <w:rFonts w:ascii="Arial" w:hAnsi="Arial" w:cs="Arial"/>
        </w:rPr>
      </w:pPr>
      <w:r>
        <w:rPr>
          <w:rFonts w:ascii="Arial" w:hAnsi="Arial" w:cs="Arial"/>
        </w:rPr>
        <w:t>===================================================================================</w:t>
      </w:r>
    </w:p>
    <w:p w:rsidR="004E5DE1" w:rsidRDefault="004E5DE1">
      <w:pPr>
        <w:tabs>
          <w:tab w:val="left" w:pos="284"/>
        </w:tabs>
        <w:jc w:val="both"/>
        <w:rPr>
          <w:rFonts w:ascii="Arial" w:hAnsi="Arial" w:cs="Arial"/>
        </w:rPr>
      </w:pPr>
    </w:p>
    <w:p w:rsidR="004E5DE1" w:rsidRDefault="004E5DE1">
      <w:pPr>
        <w:tabs>
          <w:tab w:val="left" w:pos="284"/>
        </w:tabs>
        <w:jc w:val="both"/>
        <w:rPr>
          <w:rFonts w:ascii="Arial" w:hAnsi="Arial" w:cs="Arial"/>
        </w:rPr>
      </w:pPr>
    </w:p>
    <w:p w:rsidR="004E5DE1" w:rsidRDefault="00C12A49">
      <w:pPr>
        <w:pStyle w:val="Corpodetexto31"/>
        <w:tabs>
          <w:tab w:val="left" w:pos="284"/>
        </w:tabs>
        <w:rPr>
          <w:b/>
          <w:color w:val="auto"/>
        </w:rPr>
      </w:pPr>
      <w:r>
        <w:rPr>
          <w:b/>
          <w:color w:val="auto"/>
        </w:rPr>
        <w:t>EMPRESA:</w:t>
      </w:r>
    </w:p>
    <w:p w:rsidR="004E5DE1" w:rsidRDefault="00C12A49">
      <w:pPr>
        <w:tabs>
          <w:tab w:val="left" w:pos="284"/>
        </w:tabs>
        <w:jc w:val="both"/>
        <w:rPr>
          <w:rFonts w:ascii="Arial" w:hAnsi="Arial" w:cs="Arial"/>
        </w:rPr>
      </w:pPr>
      <w:r>
        <w:rPr>
          <w:rFonts w:ascii="Arial" w:hAnsi="Arial" w:cs="Arial"/>
        </w:rPr>
        <w:t>Razão Social:</w:t>
      </w:r>
    </w:p>
    <w:p w:rsidR="004E5DE1" w:rsidRDefault="00C12A49">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4E5DE1" w:rsidRDefault="00C12A49">
      <w:pPr>
        <w:tabs>
          <w:tab w:val="left" w:pos="284"/>
        </w:tabs>
        <w:jc w:val="both"/>
        <w:rPr>
          <w:rFonts w:ascii="Arial" w:hAnsi="Arial" w:cs="Arial"/>
        </w:rPr>
      </w:pPr>
      <w:r>
        <w:rPr>
          <w:rFonts w:ascii="Arial" w:hAnsi="Arial" w:cs="Arial"/>
        </w:rPr>
        <w:t>Endereço:</w:t>
      </w:r>
      <w:r>
        <w:rPr>
          <w:rFonts w:ascii="Arial" w:hAnsi="Arial" w:cs="Arial"/>
        </w:rPr>
        <w:tab/>
      </w:r>
    </w:p>
    <w:p w:rsidR="004E5DE1" w:rsidRDefault="00C12A49">
      <w:pPr>
        <w:pStyle w:val="Corpodetexto21"/>
        <w:tabs>
          <w:tab w:val="left" w:pos="284"/>
        </w:tabs>
        <w:rPr>
          <w:b w:val="0"/>
          <w:sz w:val="20"/>
        </w:rPr>
      </w:pPr>
      <w:r>
        <w:rPr>
          <w:b w:val="0"/>
          <w:sz w:val="20"/>
        </w:rPr>
        <w:t>Telefone:</w:t>
      </w:r>
    </w:p>
    <w:p w:rsidR="004E5DE1" w:rsidRDefault="00C12A49">
      <w:pPr>
        <w:pStyle w:val="Corpodetexto21"/>
        <w:tabs>
          <w:tab w:val="left" w:pos="284"/>
        </w:tabs>
        <w:rPr>
          <w:b w:val="0"/>
          <w:sz w:val="20"/>
        </w:rPr>
      </w:pPr>
      <w:proofErr w:type="spellStart"/>
      <w:r>
        <w:rPr>
          <w:b w:val="0"/>
          <w:sz w:val="20"/>
        </w:rPr>
        <w:t>Email</w:t>
      </w:r>
      <w:proofErr w:type="spellEnd"/>
      <w:r>
        <w:rPr>
          <w:b w:val="0"/>
          <w:sz w:val="20"/>
        </w:rPr>
        <w:t xml:space="preserve"> Comercial: </w:t>
      </w:r>
    </w:p>
    <w:p w:rsidR="004E5DE1" w:rsidRDefault="00C12A49">
      <w:pPr>
        <w:tabs>
          <w:tab w:val="left" w:pos="567"/>
        </w:tabs>
        <w:jc w:val="both"/>
        <w:rPr>
          <w:rFonts w:ascii="Arial" w:hAnsi="Arial" w:cs="Arial"/>
        </w:rPr>
      </w:pPr>
      <w:r>
        <w:rPr>
          <w:rFonts w:ascii="Arial" w:hAnsi="Arial" w:cs="Arial"/>
        </w:rPr>
        <w:tab/>
        <w:t xml:space="preserve">Porte: </w:t>
      </w:r>
      <w:proofErr w:type="gramStart"/>
      <w:r>
        <w:rPr>
          <w:rFonts w:ascii="Arial" w:hAnsi="Arial" w:cs="Arial"/>
        </w:rPr>
        <w:t xml:space="preserve">( </w:t>
      </w:r>
      <w:proofErr w:type="gramEnd"/>
      <w:r>
        <w:rPr>
          <w:rFonts w:ascii="Arial" w:hAnsi="Arial" w:cs="Arial"/>
        </w:rPr>
        <w:t>) Microempresa ( ) Empresa de Pequeno Porte ( ) Outros</w:t>
      </w:r>
    </w:p>
    <w:p w:rsidR="004E5DE1" w:rsidRDefault="004E5DE1">
      <w:pPr>
        <w:tabs>
          <w:tab w:val="left" w:pos="284"/>
        </w:tabs>
        <w:jc w:val="both"/>
        <w:rPr>
          <w:rFonts w:ascii="Arial" w:hAnsi="Arial" w:cs="Arial"/>
        </w:rPr>
      </w:pPr>
    </w:p>
    <w:p w:rsidR="004E5DE1" w:rsidRDefault="004E5DE1">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48"/>
        <w:gridCol w:w="850"/>
        <w:gridCol w:w="4533"/>
        <w:gridCol w:w="1416"/>
        <w:gridCol w:w="1702"/>
      </w:tblGrid>
      <w:tr w:rsidR="004E5DE1">
        <w:trPr>
          <w:trHeight w:val="283"/>
          <w:jc w:val="center"/>
        </w:trPr>
        <w:tc>
          <w:tcPr>
            <w:tcW w:w="566" w:type="dxa"/>
            <w:tcBorders>
              <w:top w:val="single" w:sz="4" w:space="0" w:color="000000"/>
              <w:left w:val="single" w:sz="4" w:space="0" w:color="000000"/>
              <w:bottom w:val="single" w:sz="4" w:space="0" w:color="000000"/>
            </w:tcBorders>
            <w:vAlign w:val="center"/>
          </w:tcPr>
          <w:p w:rsidR="004E5DE1" w:rsidRDefault="00C12A49">
            <w:pPr>
              <w:pStyle w:val="Contedodatabela"/>
              <w:tabs>
                <w:tab w:val="left" w:pos="284"/>
              </w:tabs>
              <w:jc w:val="center"/>
              <w:rPr>
                <w:rFonts w:ascii="Arial" w:hAnsi="Arial" w:cs="Arial"/>
                <w:b/>
              </w:rPr>
            </w:pPr>
            <w:r>
              <w:rPr>
                <w:rFonts w:ascii="Arial" w:hAnsi="Arial" w:cs="Arial"/>
                <w:b/>
              </w:rPr>
              <w:t>Item</w:t>
            </w:r>
          </w:p>
        </w:tc>
        <w:tc>
          <w:tcPr>
            <w:tcW w:w="848" w:type="dxa"/>
            <w:tcBorders>
              <w:top w:val="single" w:sz="4" w:space="0" w:color="000000"/>
              <w:left w:val="single" w:sz="4" w:space="0" w:color="000000"/>
              <w:bottom w:val="single" w:sz="4" w:space="0" w:color="000000"/>
            </w:tcBorders>
            <w:vAlign w:val="center"/>
          </w:tcPr>
          <w:p w:rsidR="004E5DE1" w:rsidRDefault="00C12A49">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tcBorders>
            <w:vAlign w:val="center"/>
          </w:tcPr>
          <w:p w:rsidR="004E5DE1" w:rsidRDefault="00C12A49">
            <w:pPr>
              <w:pStyle w:val="Contedodatabela"/>
              <w:tabs>
                <w:tab w:val="left" w:pos="284"/>
              </w:tabs>
              <w:jc w:val="center"/>
              <w:rPr>
                <w:rFonts w:ascii="Arial" w:hAnsi="Arial" w:cs="Arial"/>
                <w:b/>
              </w:rPr>
            </w:pPr>
            <w:r>
              <w:rPr>
                <w:rFonts w:ascii="Arial" w:hAnsi="Arial" w:cs="Arial"/>
                <w:b/>
              </w:rPr>
              <w:t>Unid.</w:t>
            </w:r>
          </w:p>
        </w:tc>
        <w:tc>
          <w:tcPr>
            <w:tcW w:w="4533" w:type="dxa"/>
            <w:tcBorders>
              <w:top w:val="single" w:sz="4" w:space="0" w:color="000000"/>
              <w:left w:val="single" w:sz="4" w:space="0" w:color="000000"/>
              <w:bottom w:val="single" w:sz="4" w:space="0" w:color="000000"/>
              <w:right w:val="single" w:sz="4" w:space="0" w:color="000000"/>
            </w:tcBorders>
            <w:vAlign w:val="center"/>
          </w:tcPr>
          <w:p w:rsidR="004E5DE1" w:rsidRDefault="00C12A49">
            <w:pPr>
              <w:pStyle w:val="Contedodatabela"/>
              <w:tabs>
                <w:tab w:val="left" w:pos="284"/>
              </w:tabs>
              <w:jc w:val="center"/>
              <w:rPr>
                <w:rFonts w:ascii="Arial" w:hAnsi="Arial" w:cs="Arial"/>
              </w:rPr>
            </w:pPr>
            <w:r>
              <w:rPr>
                <w:rFonts w:ascii="Arial" w:hAnsi="Arial" w:cs="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tcPr>
          <w:p w:rsidR="004E5DE1" w:rsidRDefault="00C12A49">
            <w:pPr>
              <w:pStyle w:val="Contedodatabela"/>
              <w:tabs>
                <w:tab w:val="left" w:pos="284"/>
              </w:tabs>
              <w:jc w:val="center"/>
              <w:rPr>
                <w:rFonts w:ascii="Arial" w:hAnsi="Arial" w:cs="Arial"/>
                <w:b/>
              </w:rPr>
            </w:pPr>
            <w:r>
              <w:rPr>
                <w:rFonts w:ascii="Arial" w:hAnsi="Arial" w:cs="Arial"/>
                <w:b/>
              </w:rPr>
              <w:t>Valor Unitário</w:t>
            </w:r>
          </w:p>
        </w:tc>
        <w:tc>
          <w:tcPr>
            <w:tcW w:w="1702" w:type="dxa"/>
            <w:tcBorders>
              <w:top w:val="single" w:sz="4" w:space="0" w:color="000000"/>
              <w:left w:val="single" w:sz="4" w:space="0" w:color="000000"/>
              <w:bottom w:val="single" w:sz="4" w:space="0" w:color="000000"/>
              <w:right w:val="single" w:sz="4" w:space="0" w:color="000000"/>
            </w:tcBorders>
            <w:vAlign w:val="center"/>
          </w:tcPr>
          <w:p w:rsidR="004E5DE1" w:rsidRDefault="00C12A49">
            <w:pPr>
              <w:pStyle w:val="Contedodatabela"/>
              <w:tabs>
                <w:tab w:val="left" w:pos="284"/>
              </w:tabs>
              <w:jc w:val="center"/>
              <w:rPr>
                <w:rFonts w:ascii="Arial" w:hAnsi="Arial" w:cs="Arial"/>
                <w:b/>
              </w:rPr>
            </w:pPr>
            <w:r>
              <w:rPr>
                <w:rFonts w:ascii="Arial" w:hAnsi="Arial" w:cs="Arial"/>
                <w:b/>
              </w:rPr>
              <w:t>Valor Total</w:t>
            </w:r>
          </w:p>
        </w:tc>
      </w:tr>
      <w:tr w:rsidR="004E5DE1">
        <w:trPr>
          <w:trHeight w:val="283"/>
          <w:jc w:val="center"/>
        </w:trPr>
        <w:tc>
          <w:tcPr>
            <w:tcW w:w="566" w:type="dxa"/>
            <w:tcBorders>
              <w:top w:val="single" w:sz="4" w:space="0" w:color="000000"/>
              <w:left w:val="single" w:sz="4" w:space="0" w:color="000000"/>
              <w:bottom w:val="single" w:sz="4" w:space="0" w:color="000000"/>
            </w:tcBorders>
            <w:vAlign w:val="center"/>
          </w:tcPr>
          <w:p w:rsidR="004E5DE1" w:rsidRDefault="004E5DE1">
            <w:pPr>
              <w:tabs>
                <w:tab w:val="left" w:pos="284"/>
              </w:tabs>
              <w:ind w:hanging="2"/>
              <w:jc w:val="center"/>
              <w:rPr>
                <w:rFonts w:ascii="Arial" w:eastAsia="Arial" w:hAnsi="Arial" w:cs="Arial"/>
              </w:rPr>
            </w:pPr>
          </w:p>
        </w:tc>
        <w:tc>
          <w:tcPr>
            <w:tcW w:w="848" w:type="dxa"/>
            <w:tcBorders>
              <w:top w:val="single" w:sz="4" w:space="0" w:color="000000"/>
              <w:left w:val="single" w:sz="4" w:space="0" w:color="000000"/>
              <w:bottom w:val="single" w:sz="4" w:space="0" w:color="000000"/>
            </w:tcBorders>
            <w:vAlign w:val="center"/>
          </w:tcPr>
          <w:p w:rsidR="004E5DE1" w:rsidRDefault="004E5DE1">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tcBorders>
            <w:vAlign w:val="center"/>
          </w:tcPr>
          <w:p w:rsidR="004E5DE1" w:rsidRDefault="004E5DE1">
            <w:pPr>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4E5DE1" w:rsidRDefault="004E5DE1">
            <w:pPr>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4E5DE1" w:rsidRDefault="004E5DE1">
            <w:pPr>
              <w:tabs>
                <w:tab w:val="left" w:pos="284"/>
              </w:tabs>
              <w:ind w:hanging="2"/>
              <w:jc w:val="center"/>
              <w:rPr>
                <w:rFonts w:ascii="Arial" w:eastAsia="Arial" w:hAnsi="Arial" w:cs="Arial"/>
              </w:rPr>
            </w:pPr>
          </w:p>
        </w:tc>
        <w:tc>
          <w:tcPr>
            <w:tcW w:w="1702" w:type="dxa"/>
            <w:tcBorders>
              <w:top w:val="single" w:sz="4" w:space="0" w:color="000000"/>
              <w:left w:val="single" w:sz="4" w:space="0" w:color="000000"/>
              <w:bottom w:val="single" w:sz="4" w:space="0" w:color="000000"/>
              <w:right w:val="single" w:sz="4" w:space="0" w:color="000000"/>
            </w:tcBorders>
            <w:vAlign w:val="center"/>
          </w:tcPr>
          <w:p w:rsidR="004E5DE1" w:rsidRDefault="004E5DE1">
            <w:pPr>
              <w:tabs>
                <w:tab w:val="left" w:pos="284"/>
              </w:tabs>
              <w:ind w:hanging="2"/>
              <w:jc w:val="center"/>
              <w:rPr>
                <w:rFonts w:ascii="Arial" w:eastAsia="Arial" w:hAnsi="Arial" w:cs="Arial"/>
              </w:rPr>
            </w:pPr>
          </w:p>
        </w:tc>
      </w:tr>
      <w:tr w:rsidR="004E5DE1">
        <w:trPr>
          <w:trHeight w:val="283"/>
          <w:jc w:val="center"/>
        </w:trPr>
        <w:tc>
          <w:tcPr>
            <w:tcW w:w="566" w:type="dxa"/>
            <w:tcBorders>
              <w:top w:val="single" w:sz="4" w:space="0" w:color="000000"/>
              <w:left w:val="single" w:sz="4" w:space="0" w:color="000000"/>
              <w:bottom w:val="single" w:sz="4" w:space="0" w:color="000000"/>
            </w:tcBorders>
            <w:vAlign w:val="center"/>
          </w:tcPr>
          <w:p w:rsidR="004E5DE1" w:rsidRDefault="004E5DE1">
            <w:pPr>
              <w:tabs>
                <w:tab w:val="left" w:pos="284"/>
              </w:tabs>
              <w:ind w:hanging="2"/>
              <w:jc w:val="center"/>
              <w:rPr>
                <w:rFonts w:ascii="Arial" w:eastAsia="Arial" w:hAnsi="Arial" w:cs="Arial"/>
              </w:rPr>
            </w:pPr>
          </w:p>
        </w:tc>
        <w:tc>
          <w:tcPr>
            <w:tcW w:w="848" w:type="dxa"/>
            <w:tcBorders>
              <w:top w:val="single" w:sz="4" w:space="0" w:color="000000"/>
              <w:left w:val="single" w:sz="4" w:space="0" w:color="000000"/>
              <w:bottom w:val="single" w:sz="4" w:space="0" w:color="000000"/>
            </w:tcBorders>
            <w:vAlign w:val="center"/>
          </w:tcPr>
          <w:p w:rsidR="004E5DE1" w:rsidRDefault="004E5DE1">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tcBorders>
            <w:vAlign w:val="center"/>
          </w:tcPr>
          <w:p w:rsidR="004E5DE1" w:rsidRDefault="004E5DE1">
            <w:pPr>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4E5DE1" w:rsidRDefault="004E5DE1">
            <w:pPr>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4E5DE1" w:rsidRDefault="004E5DE1">
            <w:pPr>
              <w:tabs>
                <w:tab w:val="left" w:pos="284"/>
              </w:tabs>
              <w:ind w:hanging="2"/>
              <w:jc w:val="center"/>
              <w:rPr>
                <w:rFonts w:ascii="Arial" w:eastAsia="Arial" w:hAnsi="Arial" w:cs="Arial"/>
              </w:rPr>
            </w:pPr>
          </w:p>
        </w:tc>
        <w:tc>
          <w:tcPr>
            <w:tcW w:w="1702" w:type="dxa"/>
            <w:tcBorders>
              <w:top w:val="single" w:sz="4" w:space="0" w:color="000000"/>
              <w:left w:val="single" w:sz="4" w:space="0" w:color="000000"/>
              <w:bottom w:val="single" w:sz="4" w:space="0" w:color="000000"/>
              <w:right w:val="single" w:sz="4" w:space="0" w:color="000000"/>
            </w:tcBorders>
            <w:vAlign w:val="center"/>
          </w:tcPr>
          <w:p w:rsidR="004E5DE1" w:rsidRDefault="004E5DE1">
            <w:pPr>
              <w:tabs>
                <w:tab w:val="left" w:pos="284"/>
              </w:tabs>
              <w:ind w:hanging="2"/>
              <w:jc w:val="center"/>
              <w:rPr>
                <w:rFonts w:ascii="Arial" w:eastAsia="Arial" w:hAnsi="Arial" w:cs="Arial"/>
              </w:rPr>
            </w:pPr>
          </w:p>
        </w:tc>
      </w:tr>
    </w:tbl>
    <w:p w:rsidR="004E5DE1" w:rsidRDefault="004E5DE1">
      <w:pPr>
        <w:tabs>
          <w:tab w:val="left" w:pos="284"/>
        </w:tabs>
        <w:jc w:val="both"/>
        <w:rPr>
          <w:rFonts w:ascii="Arial" w:hAnsi="Arial" w:cs="Arial"/>
        </w:rPr>
      </w:pPr>
    </w:p>
    <w:p w:rsidR="004E5DE1" w:rsidRDefault="004E5DE1">
      <w:pPr>
        <w:tabs>
          <w:tab w:val="left" w:pos="284"/>
        </w:tabs>
        <w:jc w:val="both"/>
        <w:rPr>
          <w:rFonts w:ascii="Arial" w:hAnsi="Arial" w:cs="Arial"/>
        </w:rPr>
      </w:pPr>
    </w:p>
    <w:p w:rsidR="004E5DE1" w:rsidRDefault="004E5DE1">
      <w:pPr>
        <w:tabs>
          <w:tab w:val="left" w:pos="284"/>
        </w:tabs>
        <w:jc w:val="both"/>
        <w:rPr>
          <w:rFonts w:ascii="Arial" w:hAnsi="Arial" w:cs="Arial"/>
        </w:rPr>
      </w:pPr>
    </w:p>
    <w:p w:rsidR="004E5DE1" w:rsidRDefault="004E5DE1">
      <w:pPr>
        <w:tabs>
          <w:tab w:val="left" w:pos="284"/>
        </w:tabs>
        <w:jc w:val="both"/>
        <w:rPr>
          <w:rFonts w:ascii="Arial" w:hAnsi="Arial" w:cs="Arial"/>
        </w:rPr>
      </w:pPr>
    </w:p>
    <w:p w:rsidR="004E5DE1" w:rsidRDefault="004E5DE1">
      <w:pPr>
        <w:tabs>
          <w:tab w:val="left" w:pos="284"/>
        </w:tabs>
        <w:jc w:val="both"/>
        <w:rPr>
          <w:rFonts w:ascii="Arial" w:hAnsi="Arial" w:cs="Arial"/>
        </w:rPr>
      </w:pPr>
    </w:p>
    <w:p w:rsidR="004E5DE1" w:rsidRDefault="00C12A49">
      <w:pPr>
        <w:pStyle w:val="Corpodetexto31"/>
        <w:tabs>
          <w:tab w:val="left" w:pos="284"/>
        </w:tabs>
        <w:rPr>
          <w:b/>
          <w:color w:val="auto"/>
        </w:rPr>
      </w:pPr>
      <w:r>
        <w:rPr>
          <w:b/>
          <w:color w:val="auto"/>
        </w:rPr>
        <w:t>DADOS BANCÁRIOS PARA FINS DE PAGAMENTO:</w:t>
      </w:r>
    </w:p>
    <w:p w:rsidR="004E5DE1" w:rsidRDefault="00C12A49">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rsidR="004E5DE1" w:rsidRDefault="00C12A49">
      <w:pPr>
        <w:pStyle w:val="Corpodetexto31"/>
        <w:tabs>
          <w:tab w:val="left" w:pos="284"/>
        </w:tabs>
        <w:rPr>
          <w:color w:val="auto"/>
        </w:rPr>
      </w:pPr>
      <w:r>
        <w:rPr>
          <w:color w:val="auto"/>
        </w:rPr>
        <w:t>Nº da Agência:</w:t>
      </w:r>
      <w:r>
        <w:rPr>
          <w:color w:val="auto"/>
        </w:rPr>
        <w:tab/>
      </w:r>
      <w:r>
        <w:rPr>
          <w:color w:val="auto"/>
        </w:rPr>
        <w:tab/>
      </w:r>
      <w:r>
        <w:rPr>
          <w:color w:val="auto"/>
        </w:rPr>
        <w:tab/>
      </w:r>
    </w:p>
    <w:p w:rsidR="004E5DE1" w:rsidRDefault="00C12A49">
      <w:pPr>
        <w:pStyle w:val="Corpodetexto31"/>
        <w:tabs>
          <w:tab w:val="left" w:pos="284"/>
        </w:tabs>
        <w:rPr>
          <w:b/>
          <w:color w:val="auto"/>
        </w:rPr>
      </w:pPr>
      <w:r>
        <w:rPr>
          <w:color w:val="auto"/>
        </w:rPr>
        <w:t>Nº Conta Corrente</w:t>
      </w:r>
    </w:p>
    <w:p w:rsidR="004E5DE1" w:rsidRDefault="004E5DE1">
      <w:pPr>
        <w:pStyle w:val="Corpodetexto31"/>
        <w:tabs>
          <w:tab w:val="left" w:pos="284"/>
        </w:tabs>
        <w:rPr>
          <w:b/>
          <w:color w:val="auto"/>
        </w:rPr>
      </w:pPr>
    </w:p>
    <w:p w:rsidR="004E5DE1" w:rsidRDefault="004E5DE1">
      <w:pPr>
        <w:pStyle w:val="Corpodetexto31"/>
        <w:tabs>
          <w:tab w:val="left" w:pos="284"/>
        </w:tabs>
        <w:rPr>
          <w:b/>
          <w:color w:val="auto"/>
        </w:rPr>
      </w:pPr>
    </w:p>
    <w:p w:rsidR="004E5DE1" w:rsidRDefault="004E5DE1">
      <w:pPr>
        <w:pStyle w:val="Corpodetexto31"/>
        <w:tabs>
          <w:tab w:val="left" w:pos="284"/>
        </w:tabs>
        <w:rPr>
          <w:b/>
          <w:color w:val="auto"/>
        </w:rPr>
      </w:pPr>
    </w:p>
    <w:p w:rsidR="004E5DE1" w:rsidRDefault="004E5DE1">
      <w:pPr>
        <w:pStyle w:val="Corpodetexto31"/>
        <w:tabs>
          <w:tab w:val="left" w:pos="284"/>
        </w:tabs>
        <w:rPr>
          <w:b/>
          <w:color w:val="auto"/>
        </w:rPr>
      </w:pPr>
    </w:p>
    <w:p w:rsidR="004E5DE1" w:rsidRDefault="004E5DE1">
      <w:pPr>
        <w:pStyle w:val="Corpodetexto31"/>
        <w:tabs>
          <w:tab w:val="left" w:pos="284"/>
        </w:tabs>
        <w:rPr>
          <w:b/>
          <w:color w:val="auto"/>
        </w:rPr>
      </w:pPr>
    </w:p>
    <w:p w:rsidR="004E5DE1" w:rsidRDefault="00C12A49">
      <w:pPr>
        <w:pStyle w:val="Corpodetexto31"/>
        <w:tabs>
          <w:tab w:val="left" w:pos="284"/>
        </w:tabs>
        <w:rPr>
          <w:color w:val="auto"/>
        </w:rPr>
      </w:pPr>
      <w:r>
        <w:rPr>
          <w:b/>
          <w:color w:val="auto"/>
        </w:rPr>
        <w:t xml:space="preserve">DADOS DO REPRESENTANTE LEGAL DA EMPRESA QUE </w:t>
      </w:r>
      <w:proofErr w:type="gramStart"/>
      <w:r>
        <w:rPr>
          <w:b/>
          <w:color w:val="auto"/>
        </w:rPr>
        <w:t>ASSINARÁ,</w:t>
      </w:r>
      <w:proofErr w:type="gramEnd"/>
      <w:r>
        <w:rPr>
          <w:b/>
          <w:color w:val="auto"/>
        </w:rPr>
        <w:t xml:space="preserve"> CONTRATO OU TERMO EQUIVALENTE</w:t>
      </w:r>
      <w:r>
        <w:rPr>
          <w:color w:val="auto"/>
        </w:rPr>
        <w:t>;</w:t>
      </w:r>
    </w:p>
    <w:p w:rsidR="004E5DE1" w:rsidRDefault="00C12A49">
      <w:pPr>
        <w:tabs>
          <w:tab w:val="left" w:pos="284"/>
        </w:tabs>
        <w:jc w:val="both"/>
        <w:rPr>
          <w:rFonts w:ascii="Arial" w:hAnsi="Arial" w:cs="Arial"/>
        </w:rPr>
      </w:pPr>
      <w:r>
        <w:rPr>
          <w:rFonts w:ascii="Arial" w:hAnsi="Arial" w:cs="Arial"/>
        </w:rPr>
        <w:t>Nome:</w:t>
      </w:r>
    </w:p>
    <w:p w:rsidR="004E5DE1" w:rsidRDefault="00C12A49">
      <w:pPr>
        <w:tabs>
          <w:tab w:val="left" w:pos="284"/>
        </w:tabs>
        <w:jc w:val="both"/>
        <w:rPr>
          <w:rFonts w:ascii="Arial" w:hAnsi="Arial" w:cs="Arial"/>
        </w:rPr>
      </w:pPr>
      <w:r>
        <w:rPr>
          <w:rFonts w:ascii="Arial" w:hAnsi="Arial" w:cs="Arial"/>
        </w:rPr>
        <w:t>CPF:</w:t>
      </w:r>
    </w:p>
    <w:p w:rsidR="004E5DE1" w:rsidRDefault="00C12A49">
      <w:pPr>
        <w:tabs>
          <w:tab w:val="left" w:pos="284"/>
        </w:tabs>
        <w:jc w:val="both"/>
        <w:rPr>
          <w:rFonts w:ascii="Arial" w:hAnsi="Arial" w:cs="Arial"/>
        </w:rPr>
      </w:pPr>
      <w:r>
        <w:rPr>
          <w:rFonts w:ascii="Arial" w:hAnsi="Arial" w:cs="Arial"/>
        </w:rPr>
        <w:t>RG:</w:t>
      </w:r>
    </w:p>
    <w:p w:rsidR="004E5DE1" w:rsidRDefault="00C12A49">
      <w:pPr>
        <w:tabs>
          <w:tab w:val="left" w:pos="284"/>
        </w:tabs>
        <w:jc w:val="both"/>
        <w:rPr>
          <w:rFonts w:ascii="Arial" w:hAnsi="Arial" w:cs="Arial"/>
        </w:rPr>
      </w:pPr>
      <w:r>
        <w:rPr>
          <w:rFonts w:ascii="Arial" w:hAnsi="Arial" w:cs="Arial"/>
        </w:rPr>
        <w:t>Nacionalidade:</w:t>
      </w:r>
    </w:p>
    <w:p w:rsidR="004E5DE1" w:rsidRDefault="00C12A49">
      <w:pPr>
        <w:tabs>
          <w:tab w:val="left" w:pos="284"/>
        </w:tabs>
        <w:jc w:val="both"/>
        <w:rPr>
          <w:rFonts w:ascii="Arial" w:hAnsi="Arial" w:cs="Arial"/>
        </w:rPr>
      </w:pPr>
      <w:r>
        <w:rPr>
          <w:rFonts w:ascii="Arial" w:hAnsi="Arial" w:cs="Arial"/>
        </w:rPr>
        <w:t>Estado Civil:</w:t>
      </w:r>
    </w:p>
    <w:p w:rsidR="004E5DE1" w:rsidRDefault="00C12A49">
      <w:pPr>
        <w:tabs>
          <w:tab w:val="left" w:pos="284"/>
        </w:tabs>
        <w:jc w:val="both"/>
        <w:rPr>
          <w:rFonts w:ascii="Arial" w:hAnsi="Arial" w:cs="Arial"/>
        </w:rPr>
      </w:pPr>
      <w:r>
        <w:rPr>
          <w:rFonts w:ascii="Arial" w:hAnsi="Arial" w:cs="Arial"/>
        </w:rPr>
        <w:t>Endereço residencial:</w:t>
      </w:r>
    </w:p>
    <w:p w:rsidR="004E5DE1" w:rsidRDefault="00C12A49">
      <w:pPr>
        <w:tabs>
          <w:tab w:val="left" w:pos="284"/>
        </w:tabs>
        <w:jc w:val="both"/>
        <w:rPr>
          <w:rFonts w:ascii="Arial" w:hAnsi="Arial" w:cs="Arial"/>
        </w:rPr>
      </w:pPr>
      <w:r>
        <w:rPr>
          <w:rFonts w:ascii="Arial" w:hAnsi="Arial" w:cs="Arial"/>
        </w:rPr>
        <w:t>Profissão:</w:t>
      </w:r>
    </w:p>
    <w:p w:rsidR="004E5DE1" w:rsidRDefault="00C12A49">
      <w:pPr>
        <w:tabs>
          <w:tab w:val="left" w:pos="284"/>
        </w:tabs>
        <w:jc w:val="both"/>
        <w:rPr>
          <w:rFonts w:ascii="Arial" w:hAnsi="Arial" w:cs="Arial"/>
        </w:rPr>
      </w:pPr>
      <w:r>
        <w:rPr>
          <w:rFonts w:ascii="Arial" w:hAnsi="Arial" w:cs="Arial"/>
        </w:rPr>
        <w:t>Cargo que ocupa na empresa:</w:t>
      </w:r>
    </w:p>
    <w:p w:rsidR="004E5DE1" w:rsidRDefault="004E5DE1">
      <w:pPr>
        <w:tabs>
          <w:tab w:val="left" w:pos="284"/>
        </w:tabs>
        <w:ind w:left="142" w:firstLine="709"/>
        <w:jc w:val="both"/>
        <w:rPr>
          <w:rFonts w:ascii="Arial" w:hAnsi="Arial" w:cs="Arial"/>
        </w:rPr>
      </w:pPr>
    </w:p>
    <w:p w:rsidR="004E5DE1" w:rsidRDefault="004E5DE1">
      <w:pPr>
        <w:tabs>
          <w:tab w:val="left" w:pos="284"/>
        </w:tabs>
        <w:ind w:left="142" w:firstLine="709"/>
        <w:jc w:val="both"/>
        <w:rPr>
          <w:rFonts w:ascii="Arial" w:hAnsi="Arial" w:cs="Arial"/>
        </w:rPr>
      </w:pPr>
    </w:p>
    <w:p w:rsidR="004E5DE1" w:rsidRDefault="004E5DE1">
      <w:pPr>
        <w:tabs>
          <w:tab w:val="left" w:pos="284"/>
        </w:tabs>
        <w:ind w:left="142" w:firstLine="709"/>
        <w:jc w:val="both"/>
        <w:rPr>
          <w:rFonts w:ascii="Arial" w:hAnsi="Arial" w:cs="Arial"/>
        </w:rPr>
      </w:pPr>
    </w:p>
    <w:p w:rsidR="004E5DE1" w:rsidRDefault="004E5DE1">
      <w:pPr>
        <w:tabs>
          <w:tab w:val="left" w:pos="284"/>
        </w:tabs>
        <w:ind w:left="142" w:firstLine="709"/>
        <w:jc w:val="both"/>
        <w:rPr>
          <w:rFonts w:ascii="Arial" w:hAnsi="Arial" w:cs="Arial"/>
        </w:rPr>
      </w:pPr>
    </w:p>
    <w:p w:rsidR="004E5DE1" w:rsidRDefault="00C12A49">
      <w:pPr>
        <w:tabs>
          <w:tab w:val="left" w:pos="284"/>
        </w:tabs>
        <w:jc w:val="center"/>
        <w:rPr>
          <w:rFonts w:ascii="Arial" w:hAnsi="Arial" w:cs="Arial"/>
        </w:rPr>
      </w:pPr>
      <w:r>
        <w:rPr>
          <w:rFonts w:ascii="Arial" w:hAnsi="Arial" w:cs="Arial"/>
        </w:rPr>
        <w:t>(Cidade), ___</w:t>
      </w:r>
      <w:r>
        <w:rPr>
          <w:rFonts w:ascii="Arial" w:hAnsi="Arial" w:cs="Arial"/>
        </w:rPr>
        <w:tab/>
        <w:t xml:space="preserve">de ________________ </w:t>
      </w:r>
      <w:proofErr w:type="spellStart"/>
      <w:r>
        <w:rPr>
          <w:rFonts w:ascii="Arial" w:hAnsi="Arial" w:cs="Arial"/>
        </w:rPr>
        <w:t>de</w:t>
      </w:r>
      <w:proofErr w:type="spellEnd"/>
      <w:r>
        <w:rPr>
          <w:rFonts w:ascii="Arial" w:hAnsi="Arial" w:cs="Arial"/>
        </w:rPr>
        <w:t xml:space="preserve"> </w:t>
      </w:r>
      <w:proofErr w:type="gramStart"/>
      <w:r>
        <w:rPr>
          <w:rFonts w:ascii="Arial" w:hAnsi="Arial" w:cs="Arial"/>
        </w:rPr>
        <w:t>_____</w:t>
      </w:r>
      <w:proofErr w:type="gramEnd"/>
    </w:p>
    <w:p w:rsidR="004E5DE1" w:rsidRDefault="004E5DE1">
      <w:pPr>
        <w:tabs>
          <w:tab w:val="left" w:pos="284"/>
        </w:tabs>
        <w:jc w:val="both"/>
        <w:rPr>
          <w:rFonts w:ascii="Arial" w:hAnsi="Arial" w:cs="Arial"/>
        </w:rPr>
      </w:pPr>
    </w:p>
    <w:p w:rsidR="004E5DE1" w:rsidRDefault="004E5DE1">
      <w:pPr>
        <w:tabs>
          <w:tab w:val="left" w:pos="284"/>
        </w:tabs>
        <w:jc w:val="both"/>
        <w:rPr>
          <w:rFonts w:ascii="Arial" w:hAnsi="Arial" w:cs="Arial"/>
        </w:rPr>
      </w:pPr>
    </w:p>
    <w:p w:rsidR="004E5DE1" w:rsidRDefault="004E5DE1">
      <w:pPr>
        <w:tabs>
          <w:tab w:val="left" w:pos="284"/>
        </w:tabs>
        <w:jc w:val="both"/>
        <w:rPr>
          <w:rFonts w:ascii="Arial" w:hAnsi="Arial" w:cs="Arial"/>
        </w:rPr>
      </w:pPr>
    </w:p>
    <w:p w:rsidR="004E5DE1" w:rsidRDefault="00C12A49">
      <w:pPr>
        <w:tabs>
          <w:tab w:val="left" w:pos="284"/>
        </w:tabs>
        <w:jc w:val="center"/>
        <w:rPr>
          <w:rFonts w:ascii="Arial" w:hAnsi="Arial" w:cs="Arial"/>
        </w:rPr>
      </w:pPr>
      <w:r>
        <w:rPr>
          <w:rFonts w:ascii="Arial" w:hAnsi="Arial" w:cs="Arial"/>
        </w:rPr>
        <w:t>________________________________________</w:t>
      </w:r>
    </w:p>
    <w:p w:rsidR="004E5DE1" w:rsidRDefault="00C12A49">
      <w:pPr>
        <w:tabs>
          <w:tab w:val="left" w:pos="284"/>
        </w:tabs>
        <w:jc w:val="center"/>
        <w:rPr>
          <w:rFonts w:ascii="Arial" w:hAnsi="Arial" w:cs="Arial"/>
        </w:rPr>
      </w:pPr>
      <w:r>
        <w:rPr>
          <w:rFonts w:ascii="Arial" w:hAnsi="Arial" w:cs="Arial"/>
        </w:rPr>
        <w:t>Assinatura e identificação do representante legal</w:t>
      </w:r>
    </w:p>
    <w:p w:rsidR="004E5DE1" w:rsidRDefault="00C12A49">
      <w:pPr>
        <w:pStyle w:val="Recuodecorpodetexto"/>
        <w:widowControl w:val="0"/>
        <w:tabs>
          <w:tab w:val="left" w:pos="284"/>
        </w:tabs>
        <w:overflowPunct/>
        <w:spacing w:line="240" w:lineRule="auto"/>
        <w:jc w:val="center"/>
        <w:rPr>
          <w:color w:val="auto"/>
          <w:sz w:val="20"/>
          <w:szCs w:val="20"/>
        </w:rPr>
      </w:pPr>
      <w:r>
        <w:br w:type="page"/>
      </w:r>
    </w:p>
    <w:p w:rsidR="004E5DE1" w:rsidRDefault="00C12A49">
      <w:pPr>
        <w:pStyle w:val="Recuodecorpodetexto"/>
        <w:widowControl w:val="0"/>
        <w:tabs>
          <w:tab w:val="left" w:pos="284"/>
        </w:tabs>
        <w:overflowPunct/>
        <w:spacing w:line="240" w:lineRule="auto"/>
        <w:jc w:val="center"/>
        <w:rPr>
          <w:b/>
          <w:bCs/>
          <w:color w:val="auto"/>
          <w:sz w:val="20"/>
          <w:szCs w:val="20"/>
          <w:shd w:val="clear" w:color="auto" w:fill="FFFFFF"/>
          <w:lang w:val="pt-BR"/>
        </w:rPr>
      </w:pPr>
      <w:r>
        <w:rPr>
          <w:b/>
          <w:color w:val="auto"/>
          <w:sz w:val="20"/>
          <w:szCs w:val="20"/>
        </w:rPr>
        <w:lastRenderedPageBreak/>
        <w:t>ANEXO V</w:t>
      </w:r>
    </w:p>
    <w:p w:rsidR="004E5DE1" w:rsidRDefault="00C12A49">
      <w:pPr>
        <w:tabs>
          <w:tab w:val="left" w:pos="284"/>
        </w:tabs>
        <w:jc w:val="center"/>
        <w:rPr>
          <w:rFonts w:ascii="Arial" w:hAnsi="Arial" w:cs="Arial"/>
          <w:b/>
          <w:bCs/>
        </w:rPr>
      </w:pPr>
      <w:r>
        <w:rPr>
          <w:rFonts w:ascii="Arial" w:hAnsi="Arial" w:cs="Arial"/>
        </w:rPr>
        <w:t>====================================================================================</w:t>
      </w:r>
    </w:p>
    <w:p w:rsidR="004E5DE1" w:rsidRDefault="00C12A49">
      <w:pPr>
        <w:tabs>
          <w:tab w:val="left" w:pos="284"/>
        </w:tabs>
        <w:jc w:val="center"/>
        <w:rPr>
          <w:rFonts w:ascii="Arial" w:hAnsi="Arial" w:cs="Arial"/>
        </w:rPr>
      </w:pPr>
      <w:r>
        <w:rPr>
          <w:rFonts w:ascii="Arial" w:hAnsi="Arial" w:cs="Arial"/>
          <w:b/>
          <w:bCs/>
        </w:rPr>
        <w:t>MINUTA DE CONTRATO</w:t>
      </w:r>
    </w:p>
    <w:p w:rsidR="004E5DE1" w:rsidRDefault="00C12A49">
      <w:pPr>
        <w:tabs>
          <w:tab w:val="left" w:pos="284"/>
        </w:tabs>
        <w:jc w:val="center"/>
        <w:rPr>
          <w:rFonts w:ascii="Arial" w:hAnsi="Arial" w:cs="Arial"/>
          <w:b/>
          <w:bCs/>
        </w:rPr>
      </w:pPr>
      <w:r>
        <w:rPr>
          <w:rFonts w:ascii="Arial" w:hAnsi="Arial" w:cs="Arial"/>
        </w:rPr>
        <w:t>====================================================================================</w:t>
      </w:r>
    </w:p>
    <w:p w:rsidR="004E5DE1" w:rsidRDefault="004E5DE1">
      <w:pPr>
        <w:tabs>
          <w:tab w:val="left" w:pos="284"/>
        </w:tabs>
        <w:jc w:val="both"/>
        <w:rPr>
          <w:rFonts w:ascii="Arial" w:hAnsi="Arial" w:cs="Arial"/>
        </w:rPr>
      </w:pPr>
    </w:p>
    <w:p w:rsidR="00367C84" w:rsidRDefault="00367C84" w:rsidP="00367C84">
      <w:pPr>
        <w:jc w:val="both"/>
        <w:rPr>
          <w:b/>
          <w:sz w:val="24"/>
          <w:szCs w:val="24"/>
          <w:u w:val="single"/>
        </w:rPr>
      </w:pPr>
      <w:r>
        <w:rPr>
          <w:b/>
          <w:sz w:val="24"/>
          <w:szCs w:val="24"/>
          <w:u w:val="single"/>
        </w:rPr>
        <w:t xml:space="preserve">CONTRATO QUE ENTRE SI FAZEM A PREFEITURA DO MUNICÍPIO DE PIRACICABA </w:t>
      </w:r>
      <w:proofErr w:type="gramStart"/>
      <w:r>
        <w:rPr>
          <w:b/>
          <w:sz w:val="24"/>
          <w:szCs w:val="24"/>
          <w:u w:val="single"/>
        </w:rPr>
        <w:t>E ...</w:t>
      </w:r>
      <w:proofErr w:type="gramEnd"/>
      <w:r>
        <w:rPr>
          <w:b/>
          <w:sz w:val="24"/>
          <w:szCs w:val="24"/>
          <w:u w:val="single"/>
        </w:rPr>
        <w:t>............................................., PARA  A PRESTAÇÃO DE SERVIÇOS DE EXAMES DE MEDICINA NUCLEAR E RADIOLOGIA.</w:t>
      </w:r>
    </w:p>
    <w:p w:rsidR="00367C84" w:rsidRDefault="00367C84" w:rsidP="00367C84">
      <w:pPr>
        <w:jc w:val="both"/>
        <w:rPr>
          <w:b/>
          <w:sz w:val="24"/>
          <w:szCs w:val="24"/>
          <w:u w:val="single"/>
        </w:rPr>
      </w:pPr>
    </w:p>
    <w:p w:rsidR="00367C84" w:rsidRDefault="00367C84" w:rsidP="00367C84">
      <w:pPr>
        <w:jc w:val="both"/>
        <w:rPr>
          <w:b/>
          <w:sz w:val="24"/>
          <w:szCs w:val="24"/>
          <w:u w:val="single"/>
        </w:rPr>
      </w:pPr>
    </w:p>
    <w:p w:rsidR="00367C84" w:rsidRDefault="00367C84" w:rsidP="00367C84">
      <w:pPr>
        <w:jc w:val="both"/>
        <w:rPr>
          <w:b/>
          <w:sz w:val="24"/>
          <w:szCs w:val="24"/>
          <w:u w:val="single"/>
        </w:rPr>
      </w:pPr>
    </w:p>
    <w:p w:rsidR="00367C84" w:rsidRDefault="00367C84" w:rsidP="00367C84">
      <w:pPr>
        <w:jc w:val="both"/>
        <w:rPr>
          <w:sz w:val="24"/>
          <w:szCs w:val="24"/>
        </w:rPr>
      </w:pPr>
      <w:r>
        <w:rPr>
          <w:b/>
          <w:sz w:val="24"/>
          <w:szCs w:val="24"/>
        </w:rPr>
        <w:t xml:space="preserve">Data: ... </w:t>
      </w:r>
      <w:proofErr w:type="gramStart"/>
      <w:r>
        <w:rPr>
          <w:b/>
          <w:sz w:val="24"/>
          <w:szCs w:val="24"/>
        </w:rPr>
        <w:t>de</w:t>
      </w:r>
      <w:proofErr w:type="gramEnd"/>
      <w:r>
        <w:rPr>
          <w:b/>
          <w:sz w:val="24"/>
          <w:szCs w:val="24"/>
        </w:rPr>
        <w:t xml:space="preserve"> ................. </w:t>
      </w:r>
      <w:proofErr w:type="gramStart"/>
      <w:r>
        <w:rPr>
          <w:b/>
          <w:sz w:val="24"/>
          <w:szCs w:val="24"/>
        </w:rPr>
        <w:t>de</w:t>
      </w:r>
      <w:proofErr w:type="gramEnd"/>
      <w:r>
        <w:rPr>
          <w:b/>
          <w:sz w:val="24"/>
          <w:szCs w:val="24"/>
        </w:rPr>
        <w:t xml:space="preserve"> 2026.</w:t>
      </w:r>
    </w:p>
    <w:p w:rsidR="00367C84" w:rsidRDefault="00367C84" w:rsidP="00367C84">
      <w:pPr>
        <w:jc w:val="both"/>
        <w:rPr>
          <w:sz w:val="24"/>
          <w:szCs w:val="24"/>
        </w:rPr>
      </w:pPr>
      <w:r>
        <w:rPr>
          <w:b/>
          <w:sz w:val="24"/>
          <w:szCs w:val="24"/>
        </w:rPr>
        <w:t>Prazo: 12 (doze) meses.</w:t>
      </w:r>
    </w:p>
    <w:p w:rsidR="00367C84" w:rsidRDefault="00367C84" w:rsidP="00367C84">
      <w:pPr>
        <w:jc w:val="both"/>
        <w:rPr>
          <w:sz w:val="24"/>
          <w:szCs w:val="24"/>
        </w:rPr>
      </w:pPr>
      <w:r>
        <w:rPr>
          <w:b/>
          <w:sz w:val="24"/>
          <w:szCs w:val="24"/>
        </w:rPr>
        <w:t xml:space="preserve">Valor: </w:t>
      </w:r>
      <w:proofErr w:type="gramStart"/>
      <w:r>
        <w:rPr>
          <w:b/>
          <w:sz w:val="24"/>
          <w:szCs w:val="24"/>
        </w:rPr>
        <w:t>R$ ...</w:t>
      </w:r>
      <w:proofErr w:type="gramEnd"/>
      <w:r>
        <w:rPr>
          <w:b/>
          <w:sz w:val="24"/>
          <w:szCs w:val="24"/>
        </w:rPr>
        <w:t>..... (</w:t>
      </w:r>
      <w:proofErr w:type="gramStart"/>
      <w:r>
        <w:rPr>
          <w:b/>
          <w:sz w:val="24"/>
          <w:szCs w:val="24"/>
        </w:rPr>
        <w:t>............</w:t>
      </w:r>
      <w:proofErr w:type="gramEnd"/>
      <w:r>
        <w:rPr>
          <w:b/>
          <w:sz w:val="24"/>
          <w:szCs w:val="24"/>
        </w:rPr>
        <w:t>).</w:t>
      </w:r>
    </w:p>
    <w:p w:rsidR="00367C84" w:rsidRDefault="00367C84" w:rsidP="00367C84">
      <w:pPr>
        <w:jc w:val="both"/>
        <w:rPr>
          <w:sz w:val="24"/>
          <w:szCs w:val="24"/>
        </w:rPr>
      </w:pPr>
      <w:r>
        <w:rPr>
          <w:b/>
          <w:sz w:val="24"/>
          <w:szCs w:val="24"/>
        </w:rPr>
        <w:t>Processo Administrativo nº 28.672/2026.</w:t>
      </w:r>
    </w:p>
    <w:p w:rsidR="00367C84" w:rsidRDefault="00367C84" w:rsidP="00367C84">
      <w:pPr>
        <w:jc w:val="both"/>
        <w:rPr>
          <w:sz w:val="24"/>
          <w:szCs w:val="24"/>
        </w:rPr>
      </w:pPr>
      <w:r>
        <w:rPr>
          <w:b/>
          <w:sz w:val="24"/>
          <w:szCs w:val="24"/>
        </w:rPr>
        <w:t xml:space="preserve">Pregão Eletrônico </w:t>
      </w:r>
      <w:proofErr w:type="gramStart"/>
      <w:r>
        <w:rPr>
          <w:b/>
          <w:sz w:val="24"/>
          <w:szCs w:val="24"/>
        </w:rPr>
        <w:t>n.º ...</w:t>
      </w:r>
      <w:proofErr w:type="gramEnd"/>
      <w:r>
        <w:rPr>
          <w:b/>
          <w:sz w:val="24"/>
          <w:szCs w:val="24"/>
        </w:rPr>
        <w:t>./2026.</w:t>
      </w:r>
    </w:p>
    <w:p w:rsidR="00367C84" w:rsidRDefault="00367C84" w:rsidP="00367C84">
      <w:pPr>
        <w:jc w:val="both"/>
        <w:rPr>
          <w:sz w:val="24"/>
          <w:szCs w:val="24"/>
        </w:rPr>
      </w:pPr>
      <w:r>
        <w:rPr>
          <w:b/>
          <w:sz w:val="24"/>
          <w:szCs w:val="24"/>
        </w:rPr>
        <w:t xml:space="preserve">Contrato </w:t>
      </w:r>
      <w:proofErr w:type="gramStart"/>
      <w:r>
        <w:rPr>
          <w:b/>
          <w:sz w:val="24"/>
          <w:szCs w:val="24"/>
        </w:rPr>
        <w:t>n.º …</w:t>
      </w:r>
      <w:proofErr w:type="gramEnd"/>
      <w:r>
        <w:rPr>
          <w:b/>
          <w:sz w:val="24"/>
          <w:szCs w:val="24"/>
        </w:rPr>
        <w:t>./2026.</w:t>
      </w:r>
    </w:p>
    <w:p w:rsidR="00367C84" w:rsidRDefault="00367C84" w:rsidP="00367C84">
      <w:pPr>
        <w:jc w:val="both"/>
        <w:rPr>
          <w:sz w:val="24"/>
          <w:szCs w:val="24"/>
        </w:rPr>
      </w:pPr>
    </w:p>
    <w:p w:rsidR="00367C84" w:rsidRDefault="00367C84" w:rsidP="00367C84">
      <w:pPr>
        <w:jc w:val="both"/>
        <w:rPr>
          <w:strike/>
          <w:sz w:val="24"/>
          <w:szCs w:val="24"/>
        </w:rPr>
      </w:pPr>
    </w:p>
    <w:p w:rsidR="00367C84" w:rsidRDefault="00367C84" w:rsidP="00367C84">
      <w:pPr>
        <w:jc w:val="both"/>
        <w:rPr>
          <w:strike/>
          <w:sz w:val="24"/>
          <w:szCs w:val="24"/>
        </w:rPr>
      </w:pPr>
    </w:p>
    <w:p w:rsidR="00367C84" w:rsidRDefault="00367C84" w:rsidP="00367C84">
      <w:pPr>
        <w:ind w:firstLine="851"/>
        <w:jc w:val="both"/>
        <w:rPr>
          <w:b/>
          <w:strike/>
          <w:sz w:val="24"/>
          <w:szCs w:val="24"/>
        </w:rPr>
      </w:pPr>
    </w:p>
    <w:p w:rsidR="00367C84" w:rsidRDefault="00367C84" w:rsidP="00367C84">
      <w:pPr>
        <w:jc w:val="both"/>
        <w:rPr>
          <w:b/>
          <w:sz w:val="24"/>
          <w:szCs w:val="24"/>
        </w:rPr>
      </w:pPr>
    </w:p>
    <w:p w:rsidR="00367C84" w:rsidRDefault="00367C84" w:rsidP="00367C84">
      <w:pPr>
        <w:jc w:val="both"/>
        <w:rPr>
          <w:b/>
          <w:sz w:val="24"/>
          <w:szCs w:val="24"/>
        </w:rPr>
      </w:pPr>
    </w:p>
    <w:p w:rsidR="00367C84" w:rsidRDefault="00367C84" w:rsidP="00367C84">
      <w:pPr>
        <w:jc w:val="both"/>
        <w:rPr>
          <w:b/>
          <w:sz w:val="24"/>
          <w:szCs w:val="24"/>
        </w:rPr>
      </w:pPr>
    </w:p>
    <w:p w:rsidR="00367C84" w:rsidRDefault="00367C84" w:rsidP="00367C84">
      <w:pPr>
        <w:jc w:val="both"/>
        <w:rPr>
          <w:b/>
          <w:sz w:val="24"/>
          <w:szCs w:val="24"/>
        </w:rPr>
      </w:pPr>
    </w:p>
    <w:p w:rsidR="00367C84" w:rsidRDefault="00367C84" w:rsidP="00367C84">
      <w:pPr>
        <w:jc w:val="both"/>
        <w:rPr>
          <w:b/>
          <w:sz w:val="24"/>
          <w:szCs w:val="24"/>
        </w:rPr>
      </w:pPr>
    </w:p>
    <w:p w:rsidR="00367C84" w:rsidRDefault="00367C84" w:rsidP="00367C84">
      <w:pPr>
        <w:jc w:val="both"/>
        <w:rPr>
          <w:b/>
          <w:sz w:val="24"/>
          <w:szCs w:val="24"/>
        </w:rPr>
      </w:pPr>
    </w:p>
    <w:p w:rsidR="00367C84" w:rsidRDefault="00367C84" w:rsidP="00367C84">
      <w:pPr>
        <w:jc w:val="both"/>
        <w:rPr>
          <w:b/>
          <w:sz w:val="24"/>
          <w:szCs w:val="24"/>
        </w:rPr>
      </w:pPr>
    </w:p>
    <w:p w:rsidR="00367C84" w:rsidRDefault="00367C84" w:rsidP="00367C84">
      <w:pPr>
        <w:jc w:val="both"/>
        <w:rPr>
          <w:b/>
          <w:sz w:val="24"/>
          <w:szCs w:val="24"/>
        </w:rPr>
      </w:pPr>
    </w:p>
    <w:p w:rsidR="00367C84" w:rsidRDefault="00367C84" w:rsidP="00367C84">
      <w:pPr>
        <w:jc w:val="both"/>
        <w:rPr>
          <w:b/>
          <w:sz w:val="24"/>
          <w:szCs w:val="24"/>
        </w:rPr>
      </w:pPr>
    </w:p>
    <w:p w:rsidR="00367C84" w:rsidRDefault="00367C84" w:rsidP="00367C84">
      <w:pPr>
        <w:jc w:val="both"/>
        <w:rPr>
          <w:b/>
          <w:sz w:val="24"/>
          <w:szCs w:val="24"/>
        </w:rPr>
      </w:pPr>
    </w:p>
    <w:p w:rsidR="00367C84" w:rsidRDefault="00367C84" w:rsidP="00367C84">
      <w:pPr>
        <w:ind w:firstLine="851"/>
        <w:jc w:val="both"/>
        <w:rPr>
          <w:b/>
          <w:sz w:val="24"/>
          <w:szCs w:val="24"/>
        </w:rPr>
      </w:pPr>
    </w:p>
    <w:tbl>
      <w:tblPr>
        <w:tblW w:w="5000" w:type="pct"/>
        <w:tblLayout w:type="fixed"/>
        <w:tblLook w:val="0000" w:firstRow="0" w:lastRow="0" w:firstColumn="0" w:lastColumn="0" w:noHBand="0" w:noVBand="0"/>
      </w:tblPr>
      <w:tblGrid>
        <w:gridCol w:w="10138"/>
      </w:tblGrid>
      <w:tr w:rsidR="00367C84" w:rsidTr="00F73A2E">
        <w:tc>
          <w:tcPr>
            <w:tcW w:w="8504" w:type="dxa"/>
            <w:tcBorders>
              <w:top w:val="single" w:sz="4" w:space="0" w:color="000000"/>
              <w:left w:val="single" w:sz="4" w:space="0" w:color="000000"/>
              <w:bottom w:val="single" w:sz="4" w:space="0" w:color="000000"/>
              <w:right w:val="single" w:sz="4" w:space="0" w:color="000000"/>
            </w:tcBorders>
          </w:tcPr>
          <w:p w:rsidR="00367C84" w:rsidRDefault="00367C84" w:rsidP="00F73A2E">
            <w:pPr>
              <w:ind w:firstLine="851"/>
              <w:jc w:val="both"/>
              <w:rPr>
                <w:sz w:val="24"/>
                <w:szCs w:val="24"/>
              </w:rPr>
            </w:pPr>
            <w:r>
              <w:rPr>
                <w:b/>
                <w:sz w:val="24"/>
                <w:szCs w:val="24"/>
              </w:rPr>
              <w:t>CLÁUSULA 1ª - DAS PARTES</w:t>
            </w:r>
          </w:p>
        </w:tc>
      </w:tr>
    </w:tbl>
    <w:p w:rsidR="00367C84" w:rsidRDefault="00367C84" w:rsidP="00367C84">
      <w:pPr>
        <w:ind w:firstLine="851"/>
        <w:jc w:val="both"/>
        <w:rPr>
          <w:b/>
          <w:sz w:val="24"/>
          <w:szCs w:val="24"/>
        </w:rPr>
      </w:pPr>
    </w:p>
    <w:p w:rsidR="00367C84" w:rsidRDefault="00367C84" w:rsidP="00367C84">
      <w:pPr>
        <w:ind w:firstLine="851"/>
        <w:jc w:val="both"/>
      </w:pPr>
      <w:r>
        <w:rPr>
          <w:b/>
          <w:sz w:val="24"/>
          <w:szCs w:val="24"/>
        </w:rPr>
        <w:t>1.1.</w:t>
      </w:r>
      <w:r>
        <w:rPr>
          <w:sz w:val="24"/>
          <w:szCs w:val="24"/>
        </w:rPr>
        <w:t xml:space="preserve"> A </w:t>
      </w:r>
      <w:r>
        <w:rPr>
          <w:b/>
          <w:sz w:val="24"/>
          <w:szCs w:val="24"/>
        </w:rPr>
        <w:t>PREFEITURA DO MUNICÍPIO DE PIRACICABA</w:t>
      </w:r>
      <w:r>
        <w:rPr>
          <w:sz w:val="24"/>
          <w:szCs w:val="24"/>
        </w:rPr>
        <w:t xml:space="preserve">, com sede à Rua Antônio Corrêa Barbosa, n.º 2.233, bairro Chácara Nazareth, nesta cidade e Estado, com CNPJ n.º 46.341.038/0001-29, representada pelo Secretário Municipal de Saúde, Sr. </w:t>
      </w:r>
      <w:r>
        <w:rPr>
          <w:b/>
          <w:sz w:val="24"/>
          <w:szCs w:val="24"/>
        </w:rPr>
        <w:t>GUSTAVO LAPOSTA DE AGUIAR</w:t>
      </w:r>
      <w:r>
        <w:rPr>
          <w:sz w:val="24"/>
          <w:szCs w:val="24"/>
          <w:shd w:val="clear" w:color="auto" w:fill="FFFFFF"/>
        </w:rPr>
        <w:t xml:space="preserve">, inscrito no CPF </w:t>
      </w:r>
      <w:proofErr w:type="gramStart"/>
      <w:r>
        <w:rPr>
          <w:sz w:val="24"/>
          <w:szCs w:val="24"/>
          <w:shd w:val="clear" w:color="auto" w:fill="FFFFFF"/>
        </w:rPr>
        <w:t>nº ...</w:t>
      </w:r>
      <w:proofErr w:type="gramEnd"/>
      <w:r>
        <w:rPr>
          <w:sz w:val="24"/>
          <w:szCs w:val="24"/>
          <w:shd w:val="clear" w:color="auto" w:fill="FFFFFF"/>
        </w:rPr>
        <w:t>...........</w:t>
      </w:r>
      <w:r>
        <w:rPr>
          <w:sz w:val="24"/>
          <w:szCs w:val="24"/>
        </w:rPr>
        <w:t xml:space="preserve">, adiante, designada, simplesmente, </w:t>
      </w:r>
      <w:r>
        <w:rPr>
          <w:b/>
          <w:sz w:val="24"/>
          <w:szCs w:val="24"/>
        </w:rPr>
        <w:t>CONTRATANTE</w:t>
      </w:r>
      <w:r>
        <w:rPr>
          <w:sz w:val="24"/>
          <w:szCs w:val="24"/>
        </w:rPr>
        <w:t xml:space="preserve"> e </w:t>
      </w:r>
      <w:r>
        <w:rPr>
          <w:b/>
          <w:sz w:val="24"/>
          <w:szCs w:val="24"/>
        </w:rPr>
        <w:t>..........</w:t>
      </w:r>
      <w:r>
        <w:rPr>
          <w:sz w:val="24"/>
          <w:szCs w:val="24"/>
        </w:rPr>
        <w:t xml:space="preserve">, com sede à ........, n.º ......., na cidade de ......., inscrita no CNPJ  n.º ........, por intermédio de seu(sua) ......, </w:t>
      </w:r>
      <w:proofErr w:type="spellStart"/>
      <w:r>
        <w:rPr>
          <w:sz w:val="24"/>
          <w:szCs w:val="24"/>
        </w:rPr>
        <w:t>Sr</w:t>
      </w:r>
      <w:proofErr w:type="spellEnd"/>
      <w:r>
        <w:rPr>
          <w:sz w:val="24"/>
          <w:szCs w:val="24"/>
        </w:rPr>
        <w:t xml:space="preserve">(a). </w:t>
      </w:r>
      <w:proofErr w:type="gramStart"/>
      <w:r>
        <w:rPr>
          <w:sz w:val="24"/>
          <w:szCs w:val="24"/>
        </w:rPr>
        <w:t>..........</w:t>
      </w:r>
      <w:proofErr w:type="gramEnd"/>
      <w:r>
        <w:rPr>
          <w:sz w:val="24"/>
          <w:szCs w:val="24"/>
        </w:rPr>
        <w:t xml:space="preserve">, (qualificação completa), inscrito(a) no CPF n.º ......., adiante designada simplesmente </w:t>
      </w:r>
      <w:r>
        <w:rPr>
          <w:b/>
          <w:sz w:val="24"/>
          <w:szCs w:val="24"/>
        </w:rPr>
        <w:t>CONTRATADA</w:t>
      </w:r>
      <w:r>
        <w:rPr>
          <w:sz w:val="24"/>
          <w:szCs w:val="24"/>
        </w:rPr>
        <w:t>, ajustam o que se segue:</w:t>
      </w:r>
    </w:p>
    <w:p w:rsidR="00367C84" w:rsidRDefault="00367C84" w:rsidP="00367C84">
      <w:pPr>
        <w:ind w:firstLine="851"/>
        <w:jc w:val="both"/>
        <w:rPr>
          <w:b/>
          <w:sz w:val="24"/>
          <w:szCs w:val="24"/>
        </w:rPr>
      </w:pPr>
    </w:p>
    <w:tbl>
      <w:tblPr>
        <w:tblW w:w="5000" w:type="pct"/>
        <w:tblLayout w:type="fixed"/>
        <w:tblLook w:val="0000" w:firstRow="0" w:lastRow="0" w:firstColumn="0" w:lastColumn="0" w:noHBand="0" w:noVBand="0"/>
      </w:tblPr>
      <w:tblGrid>
        <w:gridCol w:w="10138"/>
      </w:tblGrid>
      <w:tr w:rsidR="00367C84" w:rsidTr="00F73A2E">
        <w:tc>
          <w:tcPr>
            <w:tcW w:w="8504" w:type="dxa"/>
            <w:tcBorders>
              <w:top w:val="single" w:sz="4" w:space="0" w:color="000000"/>
              <w:left w:val="single" w:sz="4" w:space="0" w:color="000000"/>
              <w:bottom w:val="single" w:sz="4" w:space="0" w:color="000000"/>
              <w:right w:val="single" w:sz="4" w:space="0" w:color="000000"/>
            </w:tcBorders>
          </w:tcPr>
          <w:p w:rsidR="00367C84" w:rsidRDefault="00367C84" w:rsidP="00F73A2E">
            <w:pPr>
              <w:ind w:firstLine="851"/>
              <w:jc w:val="both"/>
              <w:rPr>
                <w:sz w:val="24"/>
                <w:szCs w:val="24"/>
              </w:rPr>
            </w:pPr>
            <w:r>
              <w:rPr>
                <w:b/>
                <w:sz w:val="24"/>
                <w:szCs w:val="24"/>
              </w:rPr>
              <w:t>CLÁUSULA 2ª - DO OBJETO</w:t>
            </w:r>
          </w:p>
        </w:tc>
      </w:tr>
    </w:tbl>
    <w:p w:rsidR="00367C84" w:rsidRDefault="00367C84" w:rsidP="00367C84">
      <w:pPr>
        <w:ind w:firstLine="851"/>
        <w:jc w:val="both"/>
        <w:rPr>
          <w:b/>
          <w:sz w:val="24"/>
          <w:szCs w:val="24"/>
        </w:rPr>
      </w:pPr>
    </w:p>
    <w:p w:rsidR="00367C84" w:rsidRDefault="00367C84" w:rsidP="00367C84">
      <w:pPr>
        <w:pStyle w:val="Recuodecorpodetexto"/>
        <w:ind w:firstLine="851"/>
      </w:pPr>
      <w:r>
        <w:rPr>
          <w:b/>
        </w:rPr>
        <w:t xml:space="preserve">2.1. A CONTRATADA se obriga a </w:t>
      </w:r>
      <w:r w:rsidRPr="00C70A83">
        <w:rPr>
          <w:b/>
        </w:rPr>
        <w:t>prestar serviços do LOTE ÚNICO (itens 01 a 19) de exames de medicina nuclear e radiologia, conforme descrição detalhada constante do Edital de Pregão Eletrônico</w:t>
      </w:r>
      <w:r>
        <w:rPr>
          <w:b/>
        </w:rPr>
        <w:t xml:space="preserve"> nº .../2026, bem como seu Termo de Referência, o qual fica fazendo parte integrante do presente instrumento.</w:t>
      </w:r>
    </w:p>
    <w:p w:rsidR="00367C84" w:rsidRDefault="00367C84" w:rsidP="00367C84">
      <w:pPr>
        <w:keepLines/>
        <w:ind w:firstLine="851"/>
        <w:jc w:val="both"/>
        <w:rPr>
          <w:b/>
          <w:sz w:val="24"/>
          <w:szCs w:val="24"/>
        </w:rPr>
      </w:pPr>
    </w:p>
    <w:tbl>
      <w:tblPr>
        <w:tblW w:w="5000" w:type="pct"/>
        <w:tblLayout w:type="fixed"/>
        <w:tblLook w:val="0000" w:firstRow="0" w:lastRow="0" w:firstColumn="0" w:lastColumn="0" w:noHBand="0" w:noVBand="0"/>
      </w:tblPr>
      <w:tblGrid>
        <w:gridCol w:w="10138"/>
      </w:tblGrid>
      <w:tr w:rsidR="00367C84" w:rsidTr="00F73A2E">
        <w:tc>
          <w:tcPr>
            <w:tcW w:w="8504" w:type="dxa"/>
            <w:tcBorders>
              <w:top w:val="single" w:sz="4" w:space="0" w:color="000000"/>
              <w:left w:val="single" w:sz="4" w:space="0" w:color="000000"/>
              <w:bottom w:val="single" w:sz="4" w:space="0" w:color="000000"/>
              <w:right w:val="single" w:sz="4" w:space="0" w:color="000000"/>
            </w:tcBorders>
          </w:tcPr>
          <w:p w:rsidR="00367C84" w:rsidRDefault="00367C84" w:rsidP="00F73A2E">
            <w:pPr>
              <w:keepLines/>
              <w:ind w:firstLine="851"/>
              <w:jc w:val="both"/>
              <w:rPr>
                <w:sz w:val="24"/>
                <w:szCs w:val="24"/>
              </w:rPr>
            </w:pPr>
            <w:r>
              <w:rPr>
                <w:b/>
                <w:sz w:val="24"/>
                <w:szCs w:val="24"/>
              </w:rPr>
              <w:t>CLÁUSULA 3ª - DOS RECURSOS FINANCEIROS</w:t>
            </w:r>
          </w:p>
        </w:tc>
      </w:tr>
    </w:tbl>
    <w:p w:rsidR="00367C84" w:rsidRDefault="00367C84" w:rsidP="00367C84">
      <w:pPr>
        <w:pStyle w:val="Recuodecorpodetexto"/>
        <w:ind w:firstLine="851"/>
        <w:rPr>
          <w:b/>
        </w:rPr>
      </w:pPr>
    </w:p>
    <w:p w:rsidR="00367C84" w:rsidRPr="00C70A83" w:rsidRDefault="00367C84" w:rsidP="00367C84">
      <w:pPr>
        <w:ind w:firstLine="851"/>
        <w:jc w:val="both"/>
        <w:rPr>
          <w:sz w:val="24"/>
          <w:szCs w:val="24"/>
        </w:rPr>
      </w:pPr>
      <w:r w:rsidRPr="00C70A83">
        <w:rPr>
          <w:b/>
          <w:sz w:val="24"/>
          <w:szCs w:val="24"/>
        </w:rPr>
        <w:t>3.1.</w:t>
      </w:r>
      <w:r w:rsidRPr="00C70A83">
        <w:rPr>
          <w:sz w:val="24"/>
          <w:szCs w:val="24"/>
        </w:rPr>
        <w:t xml:space="preserve"> A despesa </w:t>
      </w:r>
      <w:proofErr w:type="gramStart"/>
      <w:r w:rsidRPr="00C70A83">
        <w:rPr>
          <w:sz w:val="24"/>
          <w:szCs w:val="24"/>
        </w:rPr>
        <w:t>supra será</w:t>
      </w:r>
      <w:proofErr w:type="gramEnd"/>
      <w:r w:rsidRPr="00C70A83">
        <w:rPr>
          <w:sz w:val="24"/>
          <w:szCs w:val="24"/>
        </w:rPr>
        <w:t xml:space="preserve"> atendida pela dotação orçamentária nº 2 14711 10302001420820000 0205035100 e 0205030011 33903950, constantes do exercício de 2026, correspondentes para 2027 e demais exercícios no caso de prorrogação.</w:t>
      </w:r>
    </w:p>
    <w:p w:rsidR="00367C84" w:rsidRDefault="00367C84" w:rsidP="00367C84">
      <w:pPr>
        <w:ind w:firstLine="851"/>
        <w:jc w:val="both"/>
      </w:pPr>
    </w:p>
    <w:tbl>
      <w:tblPr>
        <w:tblW w:w="5000" w:type="pct"/>
        <w:tblLayout w:type="fixed"/>
        <w:tblLook w:val="0000" w:firstRow="0" w:lastRow="0" w:firstColumn="0" w:lastColumn="0" w:noHBand="0" w:noVBand="0"/>
      </w:tblPr>
      <w:tblGrid>
        <w:gridCol w:w="10138"/>
      </w:tblGrid>
      <w:tr w:rsidR="00367C84" w:rsidTr="00F73A2E">
        <w:tc>
          <w:tcPr>
            <w:tcW w:w="8504" w:type="dxa"/>
            <w:tcBorders>
              <w:top w:val="single" w:sz="4" w:space="0" w:color="000000"/>
              <w:left w:val="single" w:sz="4" w:space="0" w:color="000000"/>
              <w:bottom w:val="single" w:sz="4" w:space="0" w:color="000000"/>
              <w:right w:val="single" w:sz="4" w:space="0" w:color="000000"/>
            </w:tcBorders>
          </w:tcPr>
          <w:p w:rsidR="00367C84" w:rsidRDefault="00367C84" w:rsidP="00F73A2E">
            <w:pPr>
              <w:keepLines/>
              <w:ind w:firstLine="851"/>
              <w:jc w:val="both"/>
              <w:rPr>
                <w:b/>
                <w:sz w:val="24"/>
                <w:szCs w:val="24"/>
              </w:rPr>
            </w:pPr>
            <w:r>
              <w:rPr>
                <w:b/>
                <w:sz w:val="24"/>
                <w:szCs w:val="24"/>
              </w:rPr>
              <w:t>CLÁUSULA 4ª – DO SUPORTE LEGAL</w:t>
            </w:r>
          </w:p>
        </w:tc>
      </w:tr>
    </w:tbl>
    <w:p w:rsidR="00367C84" w:rsidRDefault="00367C84" w:rsidP="00367C84">
      <w:pPr>
        <w:ind w:firstLine="851"/>
        <w:jc w:val="both"/>
        <w:rPr>
          <w:sz w:val="24"/>
          <w:szCs w:val="24"/>
        </w:rPr>
      </w:pPr>
    </w:p>
    <w:p w:rsidR="00367C84" w:rsidRDefault="00367C84" w:rsidP="00367C84">
      <w:pPr>
        <w:keepLines/>
        <w:ind w:firstLine="851"/>
        <w:jc w:val="both"/>
      </w:pPr>
      <w:r>
        <w:rPr>
          <w:b/>
          <w:sz w:val="24"/>
          <w:szCs w:val="24"/>
        </w:rPr>
        <w:t>4.1.</w:t>
      </w:r>
      <w:r>
        <w:rPr>
          <w:sz w:val="24"/>
          <w:szCs w:val="24"/>
        </w:rPr>
        <w:t xml:space="preserve"> Este contrato é regulado pelos seguintes dispositivos legais:</w:t>
      </w:r>
    </w:p>
    <w:p w:rsidR="00367C84" w:rsidRDefault="00367C84" w:rsidP="00367C84">
      <w:pPr>
        <w:keepLines/>
        <w:ind w:firstLine="851"/>
        <w:jc w:val="both"/>
      </w:pPr>
      <w:r>
        <w:rPr>
          <w:b/>
          <w:sz w:val="24"/>
          <w:szCs w:val="24"/>
        </w:rPr>
        <w:t>4.1.1.</w:t>
      </w:r>
      <w:r>
        <w:rPr>
          <w:sz w:val="24"/>
          <w:szCs w:val="24"/>
        </w:rPr>
        <w:t xml:space="preserve"> Constituição da República Federativa do Brasil;</w:t>
      </w:r>
    </w:p>
    <w:p w:rsidR="00367C84" w:rsidRDefault="00367C84" w:rsidP="00367C84">
      <w:pPr>
        <w:keepLines/>
        <w:ind w:firstLine="851"/>
        <w:jc w:val="both"/>
      </w:pPr>
      <w:r>
        <w:rPr>
          <w:b/>
          <w:sz w:val="24"/>
          <w:szCs w:val="24"/>
        </w:rPr>
        <w:t>4.1.2.</w:t>
      </w:r>
      <w:r>
        <w:rPr>
          <w:sz w:val="24"/>
          <w:szCs w:val="24"/>
        </w:rPr>
        <w:t xml:space="preserve"> Lei Orgânica do Município de Piracicaba;</w:t>
      </w:r>
    </w:p>
    <w:p w:rsidR="00367C84" w:rsidRDefault="00367C84" w:rsidP="00367C84">
      <w:pPr>
        <w:keepLines/>
        <w:ind w:firstLine="851"/>
        <w:jc w:val="both"/>
      </w:pPr>
      <w:r>
        <w:rPr>
          <w:b/>
          <w:sz w:val="24"/>
          <w:szCs w:val="24"/>
        </w:rPr>
        <w:t>4.1.3.</w:t>
      </w:r>
      <w:r>
        <w:rPr>
          <w:sz w:val="24"/>
          <w:szCs w:val="24"/>
        </w:rPr>
        <w:t xml:space="preserve"> Lei Federal nº 14.133, de 01/04/2021;</w:t>
      </w:r>
    </w:p>
    <w:p w:rsidR="00367C84" w:rsidRDefault="00367C84" w:rsidP="00367C84">
      <w:pPr>
        <w:keepLines/>
        <w:ind w:firstLine="851"/>
        <w:jc w:val="both"/>
      </w:pPr>
      <w:r>
        <w:rPr>
          <w:b/>
          <w:sz w:val="24"/>
          <w:szCs w:val="24"/>
        </w:rPr>
        <w:t>4.1.4.</w:t>
      </w:r>
      <w:r>
        <w:rPr>
          <w:sz w:val="24"/>
          <w:szCs w:val="24"/>
        </w:rPr>
        <w:t xml:space="preserve"> Decreto Municipal nº 17.640, de 30/10/2018;</w:t>
      </w:r>
    </w:p>
    <w:p w:rsidR="00367C84" w:rsidRDefault="00367C84" w:rsidP="00367C84">
      <w:pPr>
        <w:keepLines/>
        <w:ind w:firstLine="851"/>
        <w:jc w:val="both"/>
      </w:pPr>
      <w:r>
        <w:rPr>
          <w:b/>
          <w:sz w:val="24"/>
          <w:szCs w:val="24"/>
        </w:rPr>
        <w:t>4.1.5.</w:t>
      </w:r>
      <w:r>
        <w:rPr>
          <w:sz w:val="24"/>
          <w:szCs w:val="24"/>
        </w:rPr>
        <w:t xml:space="preserve"> Demais disposições legais aplicáveis, inclusive subsidiariamente, os princípios gerais de Direito.</w:t>
      </w:r>
    </w:p>
    <w:p w:rsidR="00367C84" w:rsidRDefault="00367C84" w:rsidP="00367C84">
      <w:pPr>
        <w:keepLines/>
        <w:ind w:firstLine="851"/>
        <w:jc w:val="both"/>
        <w:rPr>
          <w:sz w:val="24"/>
          <w:szCs w:val="24"/>
        </w:rPr>
      </w:pPr>
    </w:p>
    <w:tbl>
      <w:tblPr>
        <w:tblW w:w="5000" w:type="pct"/>
        <w:tblLayout w:type="fixed"/>
        <w:tblLook w:val="0000" w:firstRow="0" w:lastRow="0" w:firstColumn="0" w:lastColumn="0" w:noHBand="0" w:noVBand="0"/>
      </w:tblPr>
      <w:tblGrid>
        <w:gridCol w:w="10138"/>
      </w:tblGrid>
      <w:tr w:rsidR="00367C84" w:rsidTr="00F73A2E">
        <w:tc>
          <w:tcPr>
            <w:tcW w:w="8504" w:type="dxa"/>
            <w:tcBorders>
              <w:top w:val="single" w:sz="4" w:space="0" w:color="000000"/>
              <w:left w:val="single" w:sz="4" w:space="0" w:color="000000"/>
              <w:bottom w:val="single" w:sz="4" w:space="0" w:color="000000"/>
              <w:right w:val="single" w:sz="4" w:space="0" w:color="000000"/>
            </w:tcBorders>
          </w:tcPr>
          <w:p w:rsidR="00367C84" w:rsidRDefault="00367C84" w:rsidP="00F73A2E">
            <w:pPr>
              <w:ind w:firstLine="851"/>
              <w:jc w:val="both"/>
              <w:rPr>
                <w:b/>
                <w:sz w:val="24"/>
                <w:szCs w:val="24"/>
              </w:rPr>
            </w:pPr>
            <w:r>
              <w:rPr>
                <w:b/>
                <w:sz w:val="24"/>
                <w:szCs w:val="24"/>
              </w:rPr>
              <w:t>CLÁUSULA 5ª - DO PREÇO</w:t>
            </w:r>
          </w:p>
        </w:tc>
      </w:tr>
    </w:tbl>
    <w:p w:rsidR="00367C84" w:rsidRDefault="00367C84" w:rsidP="00367C84">
      <w:pPr>
        <w:ind w:firstLine="851"/>
        <w:jc w:val="both"/>
        <w:rPr>
          <w:sz w:val="24"/>
          <w:szCs w:val="24"/>
        </w:rPr>
      </w:pPr>
    </w:p>
    <w:p w:rsidR="00367C84" w:rsidRPr="00C70A83" w:rsidRDefault="00367C84" w:rsidP="00367C84">
      <w:pPr>
        <w:ind w:firstLine="851"/>
        <w:jc w:val="both"/>
        <w:rPr>
          <w:sz w:val="24"/>
          <w:szCs w:val="24"/>
        </w:rPr>
      </w:pPr>
      <w:r>
        <w:rPr>
          <w:b/>
          <w:sz w:val="24"/>
          <w:szCs w:val="24"/>
        </w:rPr>
        <w:t>5.1.</w:t>
      </w:r>
      <w:r>
        <w:rPr>
          <w:sz w:val="24"/>
          <w:szCs w:val="24"/>
        </w:rPr>
        <w:t xml:space="preserve"> Pela execução do objeto deste contrato, a </w:t>
      </w:r>
      <w:r>
        <w:rPr>
          <w:b/>
          <w:sz w:val="24"/>
          <w:szCs w:val="24"/>
        </w:rPr>
        <w:t xml:space="preserve">CONTRATANTE </w:t>
      </w:r>
      <w:r>
        <w:rPr>
          <w:sz w:val="24"/>
          <w:szCs w:val="24"/>
        </w:rPr>
        <w:t xml:space="preserve">pagará à </w:t>
      </w:r>
      <w:r>
        <w:rPr>
          <w:b/>
          <w:sz w:val="24"/>
          <w:szCs w:val="24"/>
        </w:rPr>
        <w:t xml:space="preserve">CONTRATADA </w:t>
      </w:r>
      <w:r>
        <w:rPr>
          <w:sz w:val="24"/>
          <w:szCs w:val="24"/>
        </w:rPr>
        <w:t xml:space="preserve">a </w:t>
      </w:r>
      <w:r w:rsidRPr="00C70A83">
        <w:rPr>
          <w:sz w:val="24"/>
          <w:szCs w:val="24"/>
        </w:rPr>
        <w:t xml:space="preserve">importância de </w:t>
      </w:r>
      <w:r w:rsidRPr="00C70A83">
        <w:rPr>
          <w:b/>
          <w:sz w:val="24"/>
          <w:szCs w:val="24"/>
        </w:rPr>
        <w:t>R$      (...)</w:t>
      </w:r>
      <w:r w:rsidRPr="00C70A83">
        <w:rPr>
          <w:sz w:val="24"/>
          <w:szCs w:val="24"/>
        </w:rPr>
        <w:t>, correspondente ao valor total do lote, conforme valores unitários apresentados por esta em sua proposta.</w:t>
      </w:r>
    </w:p>
    <w:p w:rsidR="00367C84" w:rsidRPr="00C70A83" w:rsidRDefault="00367C84" w:rsidP="00367C84">
      <w:pPr>
        <w:ind w:firstLine="851"/>
        <w:jc w:val="both"/>
      </w:pPr>
    </w:p>
    <w:p w:rsidR="00367C84" w:rsidRPr="00C70A83" w:rsidRDefault="00367C84" w:rsidP="00367C84">
      <w:pPr>
        <w:ind w:firstLine="851"/>
        <w:jc w:val="both"/>
      </w:pPr>
      <w:r w:rsidRPr="00C70A83">
        <w:rPr>
          <w:b/>
          <w:sz w:val="24"/>
          <w:szCs w:val="24"/>
        </w:rPr>
        <w:t>5.1.1.</w:t>
      </w:r>
      <w:r w:rsidRPr="00C70A83">
        <w:rPr>
          <w:sz w:val="24"/>
          <w:szCs w:val="24"/>
        </w:rPr>
        <w:t xml:space="preserve"> Os quantitativos previstos no Termo de Referência são estimativos. O valor global do lote constitui apenas o limite financeiro da contratação, não obrigando a </w:t>
      </w:r>
      <w:r w:rsidRPr="00C70A83">
        <w:rPr>
          <w:b/>
          <w:sz w:val="24"/>
          <w:szCs w:val="24"/>
        </w:rPr>
        <w:t>CONTRATANTE</w:t>
      </w:r>
      <w:r w:rsidRPr="00C70A83">
        <w:rPr>
          <w:sz w:val="24"/>
          <w:szCs w:val="24"/>
        </w:rPr>
        <w:t xml:space="preserve"> ao consumo integral, e a remuneração corresponderá exclusivamente aos exames efetivamente solicitados, realizados e </w:t>
      </w:r>
      <w:proofErr w:type="spellStart"/>
      <w:r w:rsidRPr="00C70A83">
        <w:rPr>
          <w:sz w:val="24"/>
          <w:szCs w:val="24"/>
        </w:rPr>
        <w:t>laudados</w:t>
      </w:r>
      <w:proofErr w:type="spellEnd"/>
      <w:r w:rsidRPr="00C70A83">
        <w:rPr>
          <w:sz w:val="24"/>
          <w:szCs w:val="24"/>
        </w:rPr>
        <w:t>, pelos preços unitários constantes da proposta vencedora.</w:t>
      </w:r>
    </w:p>
    <w:p w:rsidR="00367C84" w:rsidRPr="00C70A83" w:rsidRDefault="00367C84" w:rsidP="00367C84">
      <w:pPr>
        <w:ind w:firstLine="851"/>
        <w:jc w:val="both"/>
        <w:rPr>
          <w:b/>
          <w:sz w:val="24"/>
          <w:szCs w:val="24"/>
        </w:rPr>
      </w:pPr>
    </w:p>
    <w:p w:rsidR="00367C84" w:rsidRDefault="00367C84" w:rsidP="00367C84">
      <w:pPr>
        <w:ind w:firstLine="851"/>
        <w:jc w:val="both"/>
      </w:pPr>
      <w:r w:rsidRPr="00C70A83">
        <w:rPr>
          <w:b/>
          <w:sz w:val="24"/>
          <w:szCs w:val="24"/>
        </w:rPr>
        <w:t>5.2.</w:t>
      </w:r>
      <w:r w:rsidRPr="00C70A83">
        <w:rPr>
          <w:sz w:val="24"/>
          <w:szCs w:val="24"/>
        </w:rPr>
        <w:t xml:space="preserve"> Nos preços propostos já estão inclusos, além dos lucros, todas e quaisquer despesas diretas e indiretas, tais como, transportes e combustível, mão-de-obra, </w:t>
      </w:r>
      <w:proofErr w:type="spellStart"/>
      <w:r w:rsidRPr="00C70A83">
        <w:rPr>
          <w:sz w:val="24"/>
          <w:szCs w:val="24"/>
        </w:rPr>
        <w:t>radiofármacos</w:t>
      </w:r>
      <w:proofErr w:type="spellEnd"/>
      <w:r w:rsidRPr="00C70A83">
        <w:rPr>
          <w:sz w:val="24"/>
          <w:szCs w:val="24"/>
        </w:rPr>
        <w:t xml:space="preserve"> e insumos necessários à realização dos exames, sem ônus adicional para a </w:t>
      </w:r>
      <w:r w:rsidRPr="00C70A83">
        <w:rPr>
          <w:b/>
          <w:sz w:val="24"/>
          <w:szCs w:val="24"/>
        </w:rPr>
        <w:t>CONTRATANTE</w:t>
      </w:r>
      <w:r w:rsidRPr="00C70A83">
        <w:rPr>
          <w:sz w:val="24"/>
          <w:szCs w:val="24"/>
        </w:rPr>
        <w:t>, encargos sociais, previdenciários e trabalhistas, custos, benefícios, seguros, materiais, salários, estadas, equipamentos, uniformes, alimentação e tributos diretos e indiretos incidentes sobre a execução do objeto do presente contrato.</w:t>
      </w:r>
    </w:p>
    <w:p w:rsidR="00367C84" w:rsidRDefault="00367C84" w:rsidP="00367C84">
      <w:pPr>
        <w:ind w:firstLine="851"/>
        <w:jc w:val="both"/>
        <w:rPr>
          <w:b/>
          <w:sz w:val="24"/>
          <w:szCs w:val="24"/>
        </w:rPr>
      </w:pPr>
    </w:p>
    <w:tbl>
      <w:tblPr>
        <w:tblW w:w="5000" w:type="pct"/>
        <w:tblLayout w:type="fixed"/>
        <w:tblLook w:val="0000" w:firstRow="0" w:lastRow="0" w:firstColumn="0" w:lastColumn="0" w:noHBand="0" w:noVBand="0"/>
      </w:tblPr>
      <w:tblGrid>
        <w:gridCol w:w="10138"/>
      </w:tblGrid>
      <w:tr w:rsidR="00367C84" w:rsidTr="00F73A2E">
        <w:tc>
          <w:tcPr>
            <w:tcW w:w="8504" w:type="dxa"/>
            <w:tcBorders>
              <w:top w:val="single" w:sz="4" w:space="0" w:color="000000"/>
              <w:left w:val="single" w:sz="4" w:space="0" w:color="000000"/>
              <w:bottom w:val="single" w:sz="4" w:space="0" w:color="000000"/>
              <w:right w:val="single" w:sz="4" w:space="0" w:color="000000"/>
            </w:tcBorders>
          </w:tcPr>
          <w:p w:rsidR="00367C84" w:rsidRDefault="00367C84" w:rsidP="00F73A2E">
            <w:pPr>
              <w:ind w:firstLine="851"/>
              <w:jc w:val="both"/>
              <w:rPr>
                <w:b/>
                <w:sz w:val="24"/>
                <w:szCs w:val="24"/>
              </w:rPr>
            </w:pPr>
            <w:r>
              <w:rPr>
                <w:b/>
                <w:sz w:val="24"/>
                <w:szCs w:val="24"/>
              </w:rPr>
              <w:t>CLÁUSULA 6ª - DOS PAGAMENTOS</w:t>
            </w:r>
          </w:p>
        </w:tc>
      </w:tr>
    </w:tbl>
    <w:p w:rsidR="00367C84" w:rsidRDefault="00367C84" w:rsidP="00367C84">
      <w:pPr>
        <w:ind w:firstLine="851"/>
        <w:jc w:val="both"/>
        <w:rPr>
          <w:sz w:val="24"/>
          <w:szCs w:val="24"/>
        </w:rPr>
      </w:pPr>
    </w:p>
    <w:p w:rsidR="00367C84" w:rsidRDefault="00367C84" w:rsidP="00367C84">
      <w:pPr>
        <w:ind w:firstLine="850"/>
        <w:jc w:val="both"/>
      </w:pPr>
      <w:r>
        <w:rPr>
          <w:b/>
          <w:sz w:val="24"/>
          <w:szCs w:val="24"/>
        </w:rPr>
        <w:t xml:space="preserve">6.1. </w:t>
      </w:r>
      <w:r>
        <w:rPr>
          <w:sz w:val="24"/>
          <w:szCs w:val="24"/>
        </w:rPr>
        <w:t>Anteriormente a realização de pagamentos, a Unidade Requisitante realizará consulta, junto a Secretaria Municipal de Finanças sobre a existência de débitos exigíveis da</w:t>
      </w:r>
      <w:r>
        <w:rPr>
          <w:b/>
          <w:sz w:val="24"/>
          <w:szCs w:val="24"/>
        </w:rPr>
        <w:t xml:space="preserve"> CONTRATADA</w:t>
      </w:r>
      <w:r>
        <w:rPr>
          <w:sz w:val="24"/>
          <w:szCs w:val="24"/>
        </w:rPr>
        <w:t xml:space="preserve"> com o Município de Piracicaba e caso existam, poderá ser realizada a compensação de valores.</w:t>
      </w:r>
    </w:p>
    <w:p w:rsidR="00367C84" w:rsidRDefault="00367C84" w:rsidP="00367C84">
      <w:pPr>
        <w:ind w:firstLine="850"/>
        <w:jc w:val="both"/>
        <w:rPr>
          <w:b/>
          <w:sz w:val="24"/>
          <w:szCs w:val="24"/>
        </w:rPr>
      </w:pPr>
    </w:p>
    <w:p w:rsidR="00367C84" w:rsidRPr="00C70A83" w:rsidRDefault="00367C84" w:rsidP="00367C84">
      <w:pPr>
        <w:ind w:firstLine="850"/>
        <w:jc w:val="both"/>
      </w:pPr>
      <w:r>
        <w:rPr>
          <w:b/>
          <w:sz w:val="24"/>
          <w:szCs w:val="24"/>
        </w:rPr>
        <w:t xml:space="preserve">6.2. </w:t>
      </w:r>
      <w:r>
        <w:rPr>
          <w:sz w:val="24"/>
          <w:szCs w:val="24"/>
        </w:rPr>
        <w:t xml:space="preserve">Os pagamentos serão efetuados mediante a apresentação da nota fiscal, acompanhada do atestado de recebimento </w:t>
      </w:r>
      <w:r w:rsidRPr="00C70A83">
        <w:rPr>
          <w:sz w:val="24"/>
          <w:szCs w:val="24"/>
        </w:rPr>
        <w:t xml:space="preserve">emitido pela Secretaria Municipal de Saúde, referente aos exames efetivamente realizados e </w:t>
      </w:r>
      <w:proofErr w:type="spellStart"/>
      <w:r w:rsidRPr="00C70A83">
        <w:rPr>
          <w:sz w:val="24"/>
          <w:szCs w:val="24"/>
        </w:rPr>
        <w:t>laudados</w:t>
      </w:r>
      <w:proofErr w:type="spellEnd"/>
      <w:r w:rsidRPr="00C70A83">
        <w:rPr>
          <w:sz w:val="24"/>
          <w:szCs w:val="24"/>
        </w:rPr>
        <w:t xml:space="preserve"> no mês de referência, no prazo de até 15 (quinze) dias úteis, contados da data de recebimento da nota fiscal e depositados no banco e conta </w:t>
      </w:r>
      <w:proofErr w:type="gramStart"/>
      <w:r w:rsidRPr="00C70A83">
        <w:rPr>
          <w:sz w:val="24"/>
          <w:szCs w:val="24"/>
        </w:rPr>
        <w:t xml:space="preserve">corrente indicados pela </w:t>
      </w:r>
      <w:r w:rsidRPr="00C70A83">
        <w:rPr>
          <w:b/>
          <w:sz w:val="24"/>
          <w:szCs w:val="24"/>
        </w:rPr>
        <w:t>CONTRATADA</w:t>
      </w:r>
      <w:proofErr w:type="gramEnd"/>
      <w:r w:rsidRPr="00C70A83">
        <w:rPr>
          <w:sz w:val="24"/>
          <w:szCs w:val="24"/>
        </w:rPr>
        <w:t xml:space="preserve">. </w:t>
      </w:r>
    </w:p>
    <w:p w:rsidR="00367C84" w:rsidRPr="00C70A83" w:rsidRDefault="00367C84" w:rsidP="00367C84">
      <w:pPr>
        <w:ind w:firstLine="850"/>
        <w:jc w:val="both"/>
        <w:rPr>
          <w:sz w:val="24"/>
          <w:szCs w:val="24"/>
        </w:rPr>
      </w:pPr>
    </w:p>
    <w:p w:rsidR="00367C84" w:rsidRPr="00C70A83" w:rsidRDefault="00367C84" w:rsidP="00367C84">
      <w:pPr>
        <w:ind w:firstLine="850"/>
        <w:jc w:val="both"/>
        <w:rPr>
          <w:sz w:val="24"/>
          <w:szCs w:val="24"/>
        </w:rPr>
      </w:pPr>
      <w:r w:rsidRPr="00C70A83">
        <w:rPr>
          <w:b/>
          <w:sz w:val="24"/>
          <w:szCs w:val="24"/>
        </w:rPr>
        <w:t>6.2.1.</w:t>
      </w:r>
      <w:r w:rsidRPr="00C70A83">
        <w:rPr>
          <w:sz w:val="24"/>
          <w:szCs w:val="24"/>
        </w:rPr>
        <w:t xml:space="preserve"> Conforme o protocolo ICMS 42/09, fica obrigado a emitir Nota Fiscal Eletrônica – NF-e, modelo 55, em substituição à Nota Fiscal, modelo </w:t>
      </w:r>
      <w:proofErr w:type="gramStart"/>
      <w:r w:rsidRPr="00C70A83">
        <w:rPr>
          <w:sz w:val="24"/>
          <w:szCs w:val="24"/>
        </w:rPr>
        <w:t>1</w:t>
      </w:r>
      <w:proofErr w:type="gramEnd"/>
      <w:r w:rsidRPr="00C70A83">
        <w:rPr>
          <w:sz w:val="24"/>
          <w:szCs w:val="24"/>
        </w:rPr>
        <w:t xml:space="preserve"> ou 1-A, a partir de 1º de dezembro de 2010, os contribuintes (Exceto MEI) que, independentemente da atividade econômica exercida, realizem operações destinadas à Administração Pública direta ou indireta.</w:t>
      </w:r>
    </w:p>
    <w:p w:rsidR="00367C84" w:rsidRPr="00C70A83" w:rsidRDefault="00367C84" w:rsidP="00367C84">
      <w:pPr>
        <w:ind w:firstLine="850"/>
        <w:jc w:val="both"/>
        <w:rPr>
          <w:sz w:val="24"/>
          <w:szCs w:val="24"/>
        </w:rPr>
      </w:pPr>
    </w:p>
    <w:p w:rsidR="00367C84" w:rsidRPr="00C70A83" w:rsidRDefault="00367C84" w:rsidP="00367C84">
      <w:pPr>
        <w:ind w:firstLine="850"/>
        <w:jc w:val="both"/>
        <w:rPr>
          <w:b/>
          <w:sz w:val="24"/>
          <w:szCs w:val="24"/>
        </w:rPr>
      </w:pPr>
      <w:r w:rsidRPr="00C70A83">
        <w:rPr>
          <w:sz w:val="24"/>
          <w:szCs w:val="24"/>
        </w:rPr>
        <w:t xml:space="preserve">E-mail para emissão da NF-e: </w:t>
      </w:r>
      <w:hyperlink r:id="rId22">
        <w:r w:rsidRPr="00C70A83">
          <w:rPr>
            <w:rStyle w:val="Hyperlink"/>
            <w:sz w:val="24"/>
            <w:szCs w:val="24"/>
          </w:rPr>
          <w:t>notafiscal@piracicaba.sp.gov.br</w:t>
        </w:r>
      </w:hyperlink>
    </w:p>
    <w:p w:rsidR="00367C84" w:rsidRPr="00C70A83" w:rsidRDefault="00367C84" w:rsidP="00367C84">
      <w:pPr>
        <w:jc w:val="both"/>
        <w:rPr>
          <w:b/>
          <w:sz w:val="24"/>
          <w:szCs w:val="24"/>
        </w:rPr>
      </w:pPr>
    </w:p>
    <w:p w:rsidR="00367C84" w:rsidRPr="00C70A83" w:rsidRDefault="00367C84" w:rsidP="00367C84">
      <w:pPr>
        <w:ind w:firstLine="850"/>
        <w:jc w:val="both"/>
      </w:pPr>
      <w:r w:rsidRPr="00C70A83">
        <w:rPr>
          <w:b/>
          <w:sz w:val="24"/>
          <w:szCs w:val="24"/>
        </w:rPr>
        <w:t xml:space="preserve">6.3. </w:t>
      </w:r>
      <w:r w:rsidRPr="00C70A83">
        <w:rPr>
          <w:sz w:val="24"/>
          <w:szCs w:val="24"/>
        </w:rPr>
        <w:t xml:space="preserve">Com a nota fiscal a </w:t>
      </w:r>
      <w:r w:rsidRPr="00C70A83">
        <w:rPr>
          <w:b/>
          <w:sz w:val="24"/>
          <w:szCs w:val="24"/>
        </w:rPr>
        <w:t>CONTRATADA</w:t>
      </w:r>
      <w:r w:rsidRPr="00C70A83">
        <w:rPr>
          <w:sz w:val="24"/>
          <w:szCs w:val="24"/>
        </w:rPr>
        <w:t xml:space="preserve"> deverá apresentar, ainda:</w:t>
      </w:r>
    </w:p>
    <w:p w:rsidR="00367C84" w:rsidRPr="00C70A83" w:rsidRDefault="00367C84" w:rsidP="00367C84">
      <w:pPr>
        <w:ind w:firstLine="850"/>
        <w:jc w:val="both"/>
        <w:rPr>
          <w:sz w:val="24"/>
          <w:szCs w:val="24"/>
        </w:rPr>
      </w:pPr>
    </w:p>
    <w:p w:rsidR="00367C84" w:rsidRPr="00C70A83" w:rsidRDefault="00367C84" w:rsidP="00367C84">
      <w:pPr>
        <w:ind w:firstLine="850"/>
        <w:jc w:val="both"/>
      </w:pPr>
      <w:r w:rsidRPr="00C70A83">
        <w:rPr>
          <w:b/>
          <w:sz w:val="24"/>
          <w:szCs w:val="24"/>
        </w:rPr>
        <w:t xml:space="preserve">6.3.1. </w:t>
      </w:r>
      <w:r w:rsidRPr="00C70A83">
        <w:rPr>
          <w:sz w:val="24"/>
          <w:szCs w:val="24"/>
        </w:rPr>
        <w:t>Certidão de Regularidade perante a Fazenda Federal (INSS), com validade em vigor;</w:t>
      </w:r>
    </w:p>
    <w:p w:rsidR="00367C84" w:rsidRPr="00C70A83" w:rsidRDefault="00367C84" w:rsidP="00367C84">
      <w:pPr>
        <w:ind w:firstLine="850"/>
        <w:jc w:val="both"/>
      </w:pPr>
      <w:r w:rsidRPr="00C70A83">
        <w:rPr>
          <w:b/>
          <w:sz w:val="24"/>
          <w:szCs w:val="24"/>
        </w:rPr>
        <w:t xml:space="preserve">6.3.2. </w:t>
      </w:r>
      <w:r w:rsidRPr="00C70A83">
        <w:rPr>
          <w:sz w:val="24"/>
          <w:szCs w:val="24"/>
        </w:rPr>
        <w:t>Certidão de regularidade do FGTS fornecido pela Caixa Econômica Federal, com validade em vigor;</w:t>
      </w:r>
      <w:r w:rsidRPr="00C70A83">
        <w:rPr>
          <w:b/>
          <w:sz w:val="24"/>
          <w:szCs w:val="24"/>
        </w:rPr>
        <w:t xml:space="preserve"> </w:t>
      </w:r>
    </w:p>
    <w:p w:rsidR="00367C84" w:rsidRPr="00C70A83" w:rsidRDefault="00367C84" w:rsidP="00367C84">
      <w:pPr>
        <w:ind w:firstLine="850"/>
        <w:jc w:val="both"/>
        <w:rPr>
          <w:b/>
          <w:sz w:val="24"/>
          <w:szCs w:val="24"/>
        </w:rPr>
      </w:pPr>
    </w:p>
    <w:p w:rsidR="00367C84" w:rsidRPr="00C70A83" w:rsidRDefault="00367C84" w:rsidP="00367C84">
      <w:pPr>
        <w:keepLines/>
        <w:ind w:firstLine="850"/>
        <w:jc w:val="both"/>
      </w:pPr>
      <w:r w:rsidRPr="00C70A83">
        <w:rPr>
          <w:b/>
          <w:sz w:val="24"/>
          <w:szCs w:val="24"/>
        </w:rPr>
        <w:t>6.3.3.</w:t>
      </w:r>
      <w:r w:rsidRPr="00C70A83">
        <w:rPr>
          <w:sz w:val="24"/>
          <w:szCs w:val="24"/>
        </w:rPr>
        <w:t xml:space="preserve"> Certidão de Regularidade perante a Fazenda Municipal, com validade em vigor, e;</w:t>
      </w:r>
    </w:p>
    <w:p w:rsidR="00367C84" w:rsidRPr="00C70A83" w:rsidRDefault="00367C84" w:rsidP="00367C84">
      <w:pPr>
        <w:keepLines/>
        <w:ind w:firstLine="850"/>
        <w:jc w:val="both"/>
        <w:rPr>
          <w:sz w:val="24"/>
          <w:szCs w:val="24"/>
        </w:rPr>
      </w:pPr>
    </w:p>
    <w:p w:rsidR="00367C84" w:rsidRPr="00C70A83" w:rsidRDefault="00367C84" w:rsidP="00367C84">
      <w:pPr>
        <w:keepLines/>
        <w:ind w:firstLine="850"/>
        <w:jc w:val="both"/>
      </w:pPr>
      <w:r w:rsidRPr="00C70A83">
        <w:rPr>
          <w:b/>
          <w:sz w:val="24"/>
          <w:szCs w:val="24"/>
        </w:rPr>
        <w:t>6.3.4.</w:t>
      </w:r>
      <w:r w:rsidRPr="00C70A83">
        <w:rPr>
          <w:sz w:val="24"/>
          <w:szCs w:val="24"/>
        </w:rPr>
        <w:t xml:space="preserve"> Certidão Negativa de Débitos Trabalhistas (CNDT).</w:t>
      </w:r>
    </w:p>
    <w:p w:rsidR="00367C84" w:rsidRPr="00C70A83" w:rsidRDefault="00367C84" w:rsidP="00367C84">
      <w:pPr>
        <w:jc w:val="both"/>
        <w:rPr>
          <w:b/>
          <w:sz w:val="24"/>
          <w:szCs w:val="24"/>
        </w:rPr>
      </w:pPr>
    </w:p>
    <w:p w:rsidR="00367C84" w:rsidRPr="00C70A83" w:rsidRDefault="00367C84" w:rsidP="00367C84">
      <w:pPr>
        <w:ind w:firstLine="850"/>
        <w:jc w:val="both"/>
      </w:pPr>
      <w:r w:rsidRPr="00C70A83">
        <w:rPr>
          <w:b/>
          <w:sz w:val="24"/>
          <w:szCs w:val="24"/>
        </w:rPr>
        <w:t xml:space="preserve">6.4. </w:t>
      </w:r>
      <w:r w:rsidRPr="00C70A83">
        <w:rPr>
          <w:sz w:val="24"/>
          <w:szCs w:val="24"/>
        </w:rPr>
        <w:t>Caso o dia do pagamento coincida aos sábados, domingos, feriados ou pontos facultativos, o mesmo será efetuado no primeiro dia útil subsequente, sem qualquer incidência de correção monetária.</w:t>
      </w:r>
    </w:p>
    <w:p w:rsidR="00367C84" w:rsidRPr="00C70A83" w:rsidRDefault="00367C84" w:rsidP="00367C84">
      <w:pPr>
        <w:ind w:firstLine="850"/>
        <w:jc w:val="both"/>
        <w:rPr>
          <w:sz w:val="24"/>
          <w:szCs w:val="24"/>
        </w:rPr>
      </w:pPr>
    </w:p>
    <w:p w:rsidR="00367C84" w:rsidRPr="00C70A83" w:rsidRDefault="00367C84" w:rsidP="00367C84">
      <w:pPr>
        <w:ind w:firstLine="851"/>
        <w:jc w:val="both"/>
      </w:pPr>
      <w:r w:rsidRPr="00C70A83">
        <w:rPr>
          <w:b/>
          <w:sz w:val="24"/>
          <w:szCs w:val="24"/>
        </w:rPr>
        <w:t>6.5.</w:t>
      </w:r>
      <w:r w:rsidRPr="00C70A83">
        <w:rPr>
          <w:sz w:val="24"/>
          <w:szCs w:val="24"/>
        </w:rPr>
        <w:t xml:space="preserve"> Caso a </w:t>
      </w:r>
      <w:r w:rsidRPr="00C70A83">
        <w:rPr>
          <w:b/>
          <w:sz w:val="24"/>
          <w:szCs w:val="24"/>
        </w:rPr>
        <w:t>CONTRATANTE</w:t>
      </w:r>
      <w:r w:rsidRPr="00C70A83">
        <w:rPr>
          <w:sz w:val="24"/>
          <w:szCs w:val="24"/>
        </w:rPr>
        <w:t>, eventualmente, atrase os pagamentos, estes deverão ser corrigidos com base no INPC/IBGE, conforme legislação pertinente.</w:t>
      </w:r>
    </w:p>
    <w:p w:rsidR="00367C84" w:rsidRPr="00C70A83" w:rsidRDefault="00367C84" w:rsidP="00367C84">
      <w:pPr>
        <w:ind w:firstLine="851"/>
        <w:jc w:val="both"/>
        <w:rPr>
          <w:sz w:val="24"/>
          <w:szCs w:val="24"/>
        </w:rPr>
      </w:pPr>
    </w:p>
    <w:tbl>
      <w:tblPr>
        <w:tblW w:w="5000" w:type="pct"/>
        <w:tblLayout w:type="fixed"/>
        <w:tblLook w:val="0000" w:firstRow="0" w:lastRow="0" w:firstColumn="0" w:lastColumn="0" w:noHBand="0" w:noVBand="0"/>
      </w:tblPr>
      <w:tblGrid>
        <w:gridCol w:w="10138"/>
      </w:tblGrid>
      <w:tr w:rsidR="00367C84" w:rsidRPr="00C70A83" w:rsidTr="00F73A2E">
        <w:tc>
          <w:tcPr>
            <w:tcW w:w="8504" w:type="dxa"/>
            <w:tcBorders>
              <w:top w:val="single" w:sz="4" w:space="0" w:color="000000"/>
              <w:left w:val="single" w:sz="4" w:space="0" w:color="000000"/>
              <w:bottom w:val="single" w:sz="4" w:space="0" w:color="000000"/>
              <w:right w:val="single" w:sz="4" w:space="0" w:color="000000"/>
            </w:tcBorders>
          </w:tcPr>
          <w:p w:rsidR="00367C84" w:rsidRPr="00C70A83" w:rsidRDefault="00367C84" w:rsidP="00F73A2E">
            <w:pPr>
              <w:ind w:firstLine="851"/>
              <w:jc w:val="both"/>
              <w:rPr>
                <w:b/>
                <w:sz w:val="24"/>
                <w:szCs w:val="24"/>
              </w:rPr>
            </w:pPr>
            <w:r w:rsidRPr="00C70A83">
              <w:rPr>
                <w:b/>
                <w:sz w:val="24"/>
                <w:szCs w:val="24"/>
              </w:rPr>
              <w:t>CLÁUSULA 7ª - DA FISCALIZAÇÃO</w:t>
            </w:r>
          </w:p>
        </w:tc>
      </w:tr>
    </w:tbl>
    <w:p w:rsidR="00367C84" w:rsidRPr="00C70A83" w:rsidRDefault="00367C84" w:rsidP="00367C84">
      <w:pPr>
        <w:ind w:firstLine="851"/>
        <w:jc w:val="both"/>
        <w:rPr>
          <w:b/>
          <w:sz w:val="24"/>
          <w:szCs w:val="24"/>
        </w:rPr>
      </w:pPr>
    </w:p>
    <w:p w:rsidR="00367C84" w:rsidRPr="00C70A83" w:rsidRDefault="00367C84" w:rsidP="00367C84">
      <w:pPr>
        <w:ind w:firstLine="851"/>
        <w:jc w:val="both"/>
      </w:pPr>
      <w:r w:rsidRPr="00C70A83">
        <w:rPr>
          <w:b/>
          <w:sz w:val="24"/>
          <w:szCs w:val="24"/>
        </w:rPr>
        <w:t>7.1.</w:t>
      </w:r>
      <w:r w:rsidRPr="00C70A83">
        <w:rPr>
          <w:sz w:val="24"/>
          <w:szCs w:val="24"/>
        </w:rPr>
        <w:t xml:space="preserve"> </w:t>
      </w:r>
      <w:bookmarkStart w:id="10" w:name="art1p"/>
      <w:bookmarkStart w:id="11" w:name="art2§1"/>
      <w:bookmarkEnd w:id="10"/>
      <w:bookmarkEnd w:id="11"/>
      <w:r w:rsidRPr="00C70A83">
        <w:rPr>
          <w:sz w:val="24"/>
          <w:szCs w:val="24"/>
        </w:rPr>
        <w:t xml:space="preserve">A Secretaria Municipal de Saúde é o órgão credenciado pela </w:t>
      </w:r>
      <w:r w:rsidRPr="00C70A83">
        <w:rPr>
          <w:b/>
          <w:sz w:val="24"/>
          <w:szCs w:val="24"/>
        </w:rPr>
        <w:t>CONTRATANTE</w:t>
      </w:r>
      <w:r w:rsidRPr="00C70A83">
        <w:rPr>
          <w:sz w:val="24"/>
          <w:szCs w:val="24"/>
        </w:rPr>
        <w:t xml:space="preserve"> para vistoriar a execução do presente contrato e prestar toda a assistência e orientações que se fizerem necessárias, indicando os servidores </w:t>
      </w:r>
      <w:proofErr w:type="gramStart"/>
      <w:r w:rsidRPr="00C70A83">
        <w:rPr>
          <w:sz w:val="24"/>
          <w:szCs w:val="24"/>
        </w:rPr>
        <w:t>Sr.</w:t>
      </w:r>
      <w:proofErr w:type="gramEnd"/>
      <w:r w:rsidRPr="00C70A83">
        <w:rPr>
          <w:sz w:val="24"/>
          <w:szCs w:val="24"/>
        </w:rPr>
        <w:t xml:space="preserve">(a) .............. </w:t>
      </w:r>
      <w:proofErr w:type="gramStart"/>
      <w:r w:rsidRPr="00C70A83">
        <w:rPr>
          <w:sz w:val="24"/>
          <w:szCs w:val="24"/>
        </w:rPr>
        <w:t>e</w:t>
      </w:r>
      <w:proofErr w:type="gramEnd"/>
      <w:r w:rsidRPr="00C70A83">
        <w:rPr>
          <w:sz w:val="24"/>
          <w:szCs w:val="24"/>
        </w:rPr>
        <w:t xml:space="preserve"> Sr.(a) .............., respectivamente, como gestor(a) e fiscal do presente instrumento.</w:t>
      </w:r>
    </w:p>
    <w:p w:rsidR="00367C84" w:rsidRPr="00C70A83" w:rsidRDefault="00367C84" w:rsidP="00367C84">
      <w:pPr>
        <w:ind w:firstLine="851"/>
        <w:jc w:val="both"/>
        <w:rPr>
          <w:b/>
          <w:sz w:val="24"/>
          <w:szCs w:val="24"/>
        </w:rPr>
      </w:pPr>
    </w:p>
    <w:tbl>
      <w:tblPr>
        <w:tblW w:w="5000" w:type="pct"/>
        <w:tblLayout w:type="fixed"/>
        <w:tblLook w:val="0000" w:firstRow="0" w:lastRow="0" w:firstColumn="0" w:lastColumn="0" w:noHBand="0" w:noVBand="0"/>
      </w:tblPr>
      <w:tblGrid>
        <w:gridCol w:w="10138"/>
      </w:tblGrid>
      <w:tr w:rsidR="00367C84" w:rsidRPr="00C70A83" w:rsidTr="00F73A2E">
        <w:tc>
          <w:tcPr>
            <w:tcW w:w="8504" w:type="dxa"/>
            <w:tcBorders>
              <w:top w:val="single" w:sz="4" w:space="0" w:color="000000"/>
              <w:left w:val="single" w:sz="4" w:space="0" w:color="000000"/>
              <w:bottom w:val="single" w:sz="4" w:space="0" w:color="000000"/>
              <w:right w:val="single" w:sz="4" w:space="0" w:color="000000"/>
            </w:tcBorders>
          </w:tcPr>
          <w:p w:rsidR="00367C84" w:rsidRPr="00C70A83" w:rsidRDefault="00367C84" w:rsidP="00F73A2E">
            <w:pPr>
              <w:ind w:firstLine="851"/>
              <w:jc w:val="both"/>
              <w:rPr>
                <w:b/>
                <w:sz w:val="24"/>
                <w:szCs w:val="24"/>
              </w:rPr>
            </w:pPr>
            <w:r w:rsidRPr="00C70A83">
              <w:rPr>
                <w:b/>
                <w:sz w:val="24"/>
                <w:szCs w:val="24"/>
              </w:rPr>
              <w:t>CLÁUSULA 8ª - DO PRAZO DE VIGÊNCIA</w:t>
            </w:r>
          </w:p>
        </w:tc>
      </w:tr>
    </w:tbl>
    <w:p w:rsidR="00367C84" w:rsidRPr="00C70A83" w:rsidRDefault="00367C84" w:rsidP="00367C84">
      <w:pPr>
        <w:ind w:firstLine="851"/>
        <w:jc w:val="both"/>
        <w:rPr>
          <w:b/>
          <w:sz w:val="24"/>
          <w:szCs w:val="24"/>
        </w:rPr>
      </w:pPr>
    </w:p>
    <w:p w:rsidR="00367C84" w:rsidRPr="00C70A83" w:rsidRDefault="00367C84" w:rsidP="00367C84">
      <w:pPr>
        <w:ind w:firstLine="851"/>
        <w:jc w:val="both"/>
      </w:pPr>
      <w:r w:rsidRPr="00C70A83">
        <w:rPr>
          <w:b/>
          <w:sz w:val="24"/>
          <w:szCs w:val="24"/>
        </w:rPr>
        <w:t>8.1.</w:t>
      </w:r>
      <w:r w:rsidRPr="00C70A83">
        <w:rPr>
          <w:sz w:val="24"/>
          <w:szCs w:val="24"/>
        </w:rPr>
        <w:t xml:space="preserve"> O presente contrato terá vigência de 12 (doze) meses, a contar da data da Ordem de Serviço, podendo ser prorrogado por iguais e sucessivos períodos, dentro do limite previsto no art. 107, da Lei Federal nº 14.133/21.</w:t>
      </w:r>
    </w:p>
    <w:p w:rsidR="00367C84" w:rsidRPr="00C70A83" w:rsidRDefault="00367C84" w:rsidP="00367C84">
      <w:pPr>
        <w:jc w:val="both"/>
        <w:rPr>
          <w:bCs/>
          <w:sz w:val="24"/>
          <w:szCs w:val="24"/>
        </w:rPr>
      </w:pPr>
    </w:p>
    <w:tbl>
      <w:tblPr>
        <w:tblW w:w="5000" w:type="pct"/>
        <w:tblLayout w:type="fixed"/>
        <w:tblLook w:val="0000" w:firstRow="0" w:lastRow="0" w:firstColumn="0" w:lastColumn="0" w:noHBand="0" w:noVBand="0"/>
      </w:tblPr>
      <w:tblGrid>
        <w:gridCol w:w="10138"/>
      </w:tblGrid>
      <w:tr w:rsidR="00367C84" w:rsidRPr="00C70A83" w:rsidTr="00F73A2E">
        <w:tc>
          <w:tcPr>
            <w:tcW w:w="8504" w:type="dxa"/>
            <w:tcBorders>
              <w:top w:val="single" w:sz="4" w:space="0" w:color="000000"/>
              <w:left w:val="single" w:sz="4" w:space="0" w:color="000000"/>
              <w:bottom w:val="single" w:sz="4" w:space="0" w:color="000000"/>
              <w:right w:val="single" w:sz="4" w:space="0" w:color="000000"/>
            </w:tcBorders>
          </w:tcPr>
          <w:p w:rsidR="00367C84" w:rsidRPr="00C70A83" w:rsidRDefault="00367C84" w:rsidP="00F73A2E">
            <w:pPr>
              <w:ind w:firstLine="936"/>
              <w:jc w:val="both"/>
            </w:pPr>
            <w:r w:rsidRPr="00C70A83">
              <w:rPr>
                <w:b/>
                <w:sz w:val="24"/>
                <w:szCs w:val="24"/>
              </w:rPr>
              <w:t xml:space="preserve">CLÁUSULA 9ª – </w:t>
            </w:r>
            <w:r w:rsidRPr="00C70A83">
              <w:rPr>
                <w:b/>
                <w:bCs/>
                <w:sz w:val="24"/>
                <w:szCs w:val="24"/>
              </w:rPr>
              <w:t>DO REAJUSTE</w:t>
            </w:r>
          </w:p>
        </w:tc>
      </w:tr>
    </w:tbl>
    <w:p w:rsidR="00367C84" w:rsidRPr="00C70A83" w:rsidRDefault="00367C84" w:rsidP="00367C84">
      <w:pPr>
        <w:jc w:val="both"/>
        <w:rPr>
          <w:sz w:val="24"/>
          <w:szCs w:val="24"/>
        </w:rPr>
      </w:pPr>
    </w:p>
    <w:p w:rsidR="00367C84" w:rsidRPr="00C70A83" w:rsidRDefault="00367C84" w:rsidP="00367C84">
      <w:pPr>
        <w:ind w:firstLine="851"/>
        <w:jc w:val="both"/>
      </w:pPr>
      <w:r w:rsidRPr="00C70A83">
        <w:rPr>
          <w:b/>
          <w:sz w:val="24"/>
          <w:szCs w:val="24"/>
        </w:rPr>
        <w:t>9.1.</w:t>
      </w:r>
      <w:r w:rsidRPr="00C70A83">
        <w:rPr>
          <w:sz w:val="24"/>
          <w:szCs w:val="24"/>
        </w:rPr>
        <w:t xml:space="preserve"> O reajuste, se houver, será efetuado nos termos da Lei Federal n.º 9.069, de 29/06/95, de acordo com a variação do índice INPC/IBGE.</w:t>
      </w:r>
    </w:p>
    <w:p w:rsidR="00367C84" w:rsidRPr="00C70A83" w:rsidRDefault="00367C84" w:rsidP="00367C84">
      <w:pPr>
        <w:ind w:firstLine="851"/>
        <w:jc w:val="both"/>
        <w:rPr>
          <w:sz w:val="24"/>
          <w:szCs w:val="24"/>
        </w:rPr>
      </w:pPr>
    </w:p>
    <w:tbl>
      <w:tblPr>
        <w:tblW w:w="5000" w:type="pct"/>
        <w:tblLayout w:type="fixed"/>
        <w:tblLook w:val="0000" w:firstRow="0" w:lastRow="0" w:firstColumn="0" w:lastColumn="0" w:noHBand="0" w:noVBand="0"/>
      </w:tblPr>
      <w:tblGrid>
        <w:gridCol w:w="10138"/>
      </w:tblGrid>
      <w:tr w:rsidR="00367C84" w:rsidRPr="00C70A83" w:rsidTr="00F73A2E">
        <w:tc>
          <w:tcPr>
            <w:tcW w:w="8504" w:type="dxa"/>
            <w:tcBorders>
              <w:top w:val="single" w:sz="4" w:space="0" w:color="000000"/>
              <w:left w:val="single" w:sz="4" w:space="0" w:color="000000"/>
              <w:bottom w:val="single" w:sz="4" w:space="0" w:color="000000"/>
              <w:right w:val="single" w:sz="4" w:space="0" w:color="000000"/>
            </w:tcBorders>
          </w:tcPr>
          <w:p w:rsidR="00367C84" w:rsidRPr="00C70A83" w:rsidRDefault="00367C84" w:rsidP="00F73A2E">
            <w:pPr>
              <w:ind w:firstLine="851"/>
              <w:jc w:val="both"/>
              <w:rPr>
                <w:b/>
                <w:sz w:val="24"/>
                <w:szCs w:val="24"/>
              </w:rPr>
            </w:pPr>
            <w:r w:rsidRPr="00C70A83">
              <w:rPr>
                <w:b/>
                <w:sz w:val="24"/>
                <w:szCs w:val="24"/>
              </w:rPr>
              <w:t>CLÁUSULA 10 - DA EXTINÇÃO DO CONTRATO</w:t>
            </w:r>
          </w:p>
        </w:tc>
      </w:tr>
    </w:tbl>
    <w:p w:rsidR="00367C84" w:rsidRPr="00C70A83" w:rsidRDefault="00367C84" w:rsidP="00367C84">
      <w:pPr>
        <w:ind w:firstLine="851"/>
        <w:jc w:val="both"/>
        <w:rPr>
          <w:b/>
          <w:sz w:val="24"/>
          <w:szCs w:val="24"/>
        </w:rPr>
      </w:pPr>
    </w:p>
    <w:p w:rsidR="00367C84" w:rsidRPr="00C70A83" w:rsidRDefault="00367C84" w:rsidP="00367C84">
      <w:pPr>
        <w:ind w:firstLine="851"/>
        <w:jc w:val="both"/>
      </w:pPr>
      <w:r w:rsidRPr="00C70A83">
        <w:rPr>
          <w:b/>
          <w:sz w:val="24"/>
          <w:szCs w:val="24"/>
        </w:rPr>
        <w:t>10.1.</w:t>
      </w:r>
      <w:r w:rsidRPr="00C70A83">
        <w:rPr>
          <w:sz w:val="24"/>
          <w:szCs w:val="24"/>
        </w:rPr>
        <w:t xml:space="preserve"> Independentemente de interpelação judicial, o contrato será extinto nas hipóteses previstas no art. 137 da Lei Federal nº 14.133/21 e suas alterações.</w:t>
      </w:r>
    </w:p>
    <w:p w:rsidR="00367C84" w:rsidRPr="00C70A83" w:rsidRDefault="00367C84" w:rsidP="00367C84">
      <w:pPr>
        <w:ind w:firstLine="851"/>
        <w:jc w:val="both"/>
        <w:rPr>
          <w:sz w:val="24"/>
          <w:szCs w:val="24"/>
        </w:rPr>
      </w:pPr>
    </w:p>
    <w:tbl>
      <w:tblPr>
        <w:tblW w:w="5000" w:type="pct"/>
        <w:tblLayout w:type="fixed"/>
        <w:tblLook w:val="0000" w:firstRow="0" w:lastRow="0" w:firstColumn="0" w:lastColumn="0" w:noHBand="0" w:noVBand="0"/>
      </w:tblPr>
      <w:tblGrid>
        <w:gridCol w:w="10138"/>
      </w:tblGrid>
      <w:tr w:rsidR="00367C84" w:rsidRPr="00C70A83" w:rsidTr="00F73A2E">
        <w:tc>
          <w:tcPr>
            <w:tcW w:w="8504" w:type="dxa"/>
            <w:tcBorders>
              <w:top w:val="single" w:sz="4" w:space="0" w:color="000000"/>
              <w:left w:val="single" w:sz="4" w:space="0" w:color="000000"/>
              <w:bottom w:val="single" w:sz="4" w:space="0" w:color="000000"/>
              <w:right w:val="single" w:sz="4" w:space="0" w:color="000000"/>
            </w:tcBorders>
          </w:tcPr>
          <w:p w:rsidR="00367C84" w:rsidRPr="00C70A83" w:rsidRDefault="00367C84" w:rsidP="00F73A2E">
            <w:pPr>
              <w:ind w:firstLine="851"/>
              <w:jc w:val="both"/>
              <w:rPr>
                <w:b/>
                <w:sz w:val="24"/>
                <w:szCs w:val="24"/>
              </w:rPr>
            </w:pPr>
            <w:r w:rsidRPr="00C70A83">
              <w:rPr>
                <w:b/>
                <w:sz w:val="24"/>
                <w:szCs w:val="24"/>
              </w:rPr>
              <w:t>CLÁUSULA 11. - DO RECEBIMENTO</w:t>
            </w:r>
          </w:p>
        </w:tc>
      </w:tr>
    </w:tbl>
    <w:p w:rsidR="00367C84" w:rsidRPr="00C70A83" w:rsidRDefault="00367C84" w:rsidP="00367C84">
      <w:pPr>
        <w:ind w:firstLine="851"/>
        <w:jc w:val="both"/>
        <w:rPr>
          <w:b/>
          <w:sz w:val="24"/>
          <w:szCs w:val="24"/>
        </w:rPr>
      </w:pPr>
    </w:p>
    <w:p w:rsidR="00367C84" w:rsidRPr="00C70A83" w:rsidRDefault="00367C84" w:rsidP="00367C84">
      <w:pPr>
        <w:ind w:firstLine="851"/>
        <w:jc w:val="both"/>
      </w:pPr>
      <w:r w:rsidRPr="00C70A83">
        <w:rPr>
          <w:b/>
          <w:sz w:val="24"/>
          <w:szCs w:val="24"/>
        </w:rPr>
        <w:t>11.1.</w:t>
      </w:r>
      <w:r w:rsidRPr="00C70A83">
        <w:rPr>
          <w:sz w:val="24"/>
          <w:szCs w:val="24"/>
        </w:rPr>
        <w:t xml:space="preserve"> O objeto deste contrato será recebido por servidor a ser designado para o ato do recebimento, da seguinte forma:</w:t>
      </w:r>
    </w:p>
    <w:p w:rsidR="00367C84" w:rsidRPr="00C70A83" w:rsidRDefault="00367C84" w:rsidP="00367C84">
      <w:pPr>
        <w:ind w:firstLine="851"/>
        <w:jc w:val="both"/>
        <w:rPr>
          <w:sz w:val="24"/>
          <w:szCs w:val="24"/>
        </w:rPr>
      </w:pPr>
    </w:p>
    <w:p w:rsidR="00367C84" w:rsidRPr="00C70A83" w:rsidRDefault="00367C84" w:rsidP="00367C84">
      <w:pPr>
        <w:ind w:firstLine="851"/>
        <w:jc w:val="both"/>
      </w:pPr>
      <w:r w:rsidRPr="00C70A83">
        <w:rPr>
          <w:b/>
          <w:sz w:val="24"/>
          <w:szCs w:val="24"/>
        </w:rPr>
        <w:lastRenderedPageBreak/>
        <w:t xml:space="preserve">11.1.1. </w:t>
      </w:r>
      <w:r w:rsidRPr="00C70A83">
        <w:rPr>
          <w:sz w:val="24"/>
          <w:szCs w:val="24"/>
        </w:rPr>
        <w:t>Provisoriamente, para efeito de posterior verificação da conformidade do objeto com as especificações, no prazo de até 03 (três) dias, a contar da entrega dos laudos;</w:t>
      </w:r>
    </w:p>
    <w:p w:rsidR="00367C84" w:rsidRPr="00C70A83" w:rsidRDefault="00367C84" w:rsidP="00367C84">
      <w:pPr>
        <w:ind w:firstLine="851"/>
        <w:jc w:val="both"/>
        <w:rPr>
          <w:sz w:val="24"/>
          <w:szCs w:val="24"/>
        </w:rPr>
      </w:pPr>
    </w:p>
    <w:p w:rsidR="00367C84" w:rsidRPr="00C70A83" w:rsidRDefault="00367C84" w:rsidP="00367C84">
      <w:pPr>
        <w:ind w:firstLine="851"/>
        <w:jc w:val="both"/>
      </w:pPr>
      <w:r w:rsidRPr="00C70A83">
        <w:rPr>
          <w:b/>
          <w:sz w:val="24"/>
          <w:szCs w:val="24"/>
        </w:rPr>
        <w:t xml:space="preserve">11.1.2. </w:t>
      </w:r>
      <w:r w:rsidRPr="00C70A83">
        <w:rPr>
          <w:sz w:val="24"/>
          <w:szCs w:val="24"/>
        </w:rPr>
        <w:t>Definitivamente, após a verificação da qualidade do objeto e consequente aceitação, no prazo de até 30 (trinta) dias, a contar do recebimento provisório.</w:t>
      </w:r>
    </w:p>
    <w:p w:rsidR="00367C84" w:rsidRPr="00C70A83" w:rsidRDefault="00367C84" w:rsidP="00367C84">
      <w:pPr>
        <w:ind w:firstLine="851"/>
        <w:jc w:val="both"/>
        <w:rPr>
          <w:b/>
          <w:sz w:val="24"/>
          <w:szCs w:val="24"/>
        </w:rPr>
      </w:pPr>
    </w:p>
    <w:p w:rsidR="00367C84" w:rsidRPr="00C70A83" w:rsidRDefault="00367C84" w:rsidP="00367C84">
      <w:pPr>
        <w:ind w:firstLine="851"/>
        <w:jc w:val="both"/>
      </w:pPr>
      <w:r w:rsidRPr="00C70A83">
        <w:rPr>
          <w:b/>
          <w:sz w:val="24"/>
          <w:szCs w:val="24"/>
        </w:rPr>
        <w:t xml:space="preserve">11.2. </w:t>
      </w:r>
      <w:r w:rsidRPr="00C70A83">
        <w:rPr>
          <w:sz w:val="24"/>
          <w:szCs w:val="24"/>
        </w:rPr>
        <w:t>O recebimento de que trata este item far-se-á mediante recibo.</w:t>
      </w:r>
    </w:p>
    <w:p w:rsidR="00367C84" w:rsidRPr="00C70A83" w:rsidRDefault="00367C84" w:rsidP="00367C84">
      <w:pPr>
        <w:ind w:firstLine="851"/>
        <w:jc w:val="both"/>
        <w:rPr>
          <w:b/>
          <w:sz w:val="24"/>
          <w:szCs w:val="24"/>
        </w:rPr>
      </w:pPr>
    </w:p>
    <w:p w:rsidR="00367C84" w:rsidRPr="00C70A83" w:rsidRDefault="00367C84" w:rsidP="00367C84">
      <w:pPr>
        <w:ind w:firstLine="851"/>
        <w:jc w:val="both"/>
      </w:pPr>
      <w:r w:rsidRPr="00C70A83">
        <w:rPr>
          <w:b/>
          <w:sz w:val="24"/>
          <w:szCs w:val="24"/>
        </w:rPr>
        <w:t>11.3.</w:t>
      </w:r>
      <w:r w:rsidRPr="00C70A83">
        <w:rPr>
          <w:sz w:val="24"/>
          <w:szCs w:val="24"/>
        </w:rPr>
        <w:t xml:space="preserve"> Fica facultada à </w:t>
      </w:r>
      <w:r w:rsidRPr="00C70A83">
        <w:rPr>
          <w:b/>
          <w:sz w:val="24"/>
          <w:szCs w:val="24"/>
        </w:rPr>
        <w:t xml:space="preserve">CONTRATADA </w:t>
      </w:r>
      <w:r w:rsidRPr="00C70A83">
        <w:rPr>
          <w:sz w:val="24"/>
          <w:szCs w:val="24"/>
        </w:rPr>
        <w:t xml:space="preserve">a indicação de um representante para, conjuntamente, com o da </w:t>
      </w:r>
      <w:r w:rsidRPr="00C70A83">
        <w:rPr>
          <w:b/>
          <w:sz w:val="24"/>
          <w:szCs w:val="24"/>
        </w:rPr>
        <w:t>CONTRATANTE</w:t>
      </w:r>
      <w:r w:rsidRPr="00C70A83">
        <w:rPr>
          <w:sz w:val="24"/>
          <w:szCs w:val="24"/>
        </w:rPr>
        <w:t>, proceder ao recebimento do objeto do presente contrato.</w:t>
      </w:r>
    </w:p>
    <w:p w:rsidR="00367C84" w:rsidRPr="00C70A83" w:rsidRDefault="00367C84" w:rsidP="00367C84">
      <w:pPr>
        <w:jc w:val="both"/>
        <w:rPr>
          <w:sz w:val="24"/>
          <w:szCs w:val="24"/>
        </w:rPr>
      </w:pPr>
    </w:p>
    <w:tbl>
      <w:tblPr>
        <w:tblW w:w="5000" w:type="pct"/>
        <w:tblLayout w:type="fixed"/>
        <w:tblLook w:val="0000" w:firstRow="0" w:lastRow="0" w:firstColumn="0" w:lastColumn="0" w:noHBand="0" w:noVBand="0"/>
      </w:tblPr>
      <w:tblGrid>
        <w:gridCol w:w="10138"/>
      </w:tblGrid>
      <w:tr w:rsidR="00367C84" w:rsidRPr="00C70A83" w:rsidTr="00F73A2E">
        <w:tc>
          <w:tcPr>
            <w:tcW w:w="8504" w:type="dxa"/>
            <w:tcBorders>
              <w:top w:val="single" w:sz="4" w:space="0" w:color="000000"/>
              <w:left w:val="single" w:sz="4" w:space="0" w:color="000000"/>
              <w:bottom w:val="single" w:sz="4" w:space="0" w:color="000000"/>
              <w:right w:val="single" w:sz="4" w:space="0" w:color="000000"/>
            </w:tcBorders>
          </w:tcPr>
          <w:p w:rsidR="00367C84" w:rsidRPr="00C70A83" w:rsidRDefault="00367C84" w:rsidP="00F73A2E">
            <w:pPr>
              <w:keepLines/>
              <w:ind w:firstLine="851"/>
              <w:jc w:val="both"/>
              <w:rPr>
                <w:b/>
                <w:sz w:val="24"/>
                <w:szCs w:val="24"/>
              </w:rPr>
            </w:pPr>
            <w:r w:rsidRPr="00C70A83">
              <w:rPr>
                <w:b/>
                <w:sz w:val="24"/>
                <w:szCs w:val="24"/>
              </w:rPr>
              <w:t>CLÁUSULA 12. - DAS SANÇÕES ADMINISTRATIVAS</w:t>
            </w:r>
          </w:p>
        </w:tc>
      </w:tr>
    </w:tbl>
    <w:p w:rsidR="00367C84" w:rsidRPr="00C70A83" w:rsidRDefault="00367C84" w:rsidP="00367C84">
      <w:pPr>
        <w:ind w:firstLine="851"/>
        <w:jc w:val="both"/>
        <w:rPr>
          <w:b/>
          <w:sz w:val="24"/>
          <w:szCs w:val="24"/>
        </w:rPr>
      </w:pPr>
    </w:p>
    <w:p w:rsidR="00367C84" w:rsidRPr="00C70A83" w:rsidRDefault="00367C84" w:rsidP="00367C84">
      <w:pPr>
        <w:ind w:firstLine="851"/>
        <w:jc w:val="both"/>
      </w:pPr>
      <w:r w:rsidRPr="00C70A83">
        <w:rPr>
          <w:b/>
          <w:sz w:val="24"/>
          <w:szCs w:val="24"/>
        </w:rPr>
        <w:t>12.1.</w:t>
      </w:r>
      <w:r w:rsidRPr="00C70A83">
        <w:rPr>
          <w:sz w:val="24"/>
          <w:szCs w:val="24"/>
        </w:rPr>
        <w:t xml:space="preserve"> Comete infração administrativa, nos termos da lei, o licitante que, com dolo ou culpa: </w:t>
      </w:r>
    </w:p>
    <w:p w:rsidR="00367C84" w:rsidRPr="00C70A83" w:rsidRDefault="00367C84" w:rsidP="00367C84">
      <w:pPr>
        <w:ind w:firstLine="851"/>
        <w:jc w:val="both"/>
        <w:rPr>
          <w:b/>
          <w:sz w:val="24"/>
          <w:szCs w:val="24"/>
        </w:rPr>
      </w:pPr>
    </w:p>
    <w:p w:rsidR="00367C84" w:rsidRPr="00C70A83" w:rsidRDefault="00367C84" w:rsidP="00367C84">
      <w:pPr>
        <w:ind w:firstLine="851"/>
        <w:jc w:val="both"/>
      </w:pPr>
      <w:r w:rsidRPr="00C70A83">
        <w:rPr>
          <w:b/>
          <w:sz w:val="24"/>
          <w:szCs w:val="24"/>
        </w:rPr>
        <w:t>12.1.1.</w:t>
      </w:r>
      <w:r w:rsidRPr="00C70A83">
        <w:rPr>
          <w:sz w:val="24"/>
          <w:szCs w:val="24"/>
        </w:rPr>
        <w:t xml:space="preserve"> Deixar de entregar a documentação exigida para o certame ou não entregar qualquer documento que tenha sido solicitado pelo/a pregoeiro/a durante o certame; </w:t>
      </w:r>
    </w:p>
    <w:p w:rsidR="00367C84" w:rsidRPr="00C70A83" w:rsidRDefault="00367C84" w:rsidP="00367C84">
      <w:pPr>
        <w:ind w:firstLine="851"/>
        <w:jc w:val="both"/>
        <w:rPr>
          <w:sz w:val="24"/>
          <w:szCs w:val="24"/>
        </w:rPr>
      </w:pPr>
    </w:p>
    <w:p w:rsidR="00367C84" w:rsidRPr="00C70A83" w:rsidRDefault="00367C84" w:rsidP="00367C84">
      <w:pPr>
        <w:ind w:firstLine="851"/>
        <w:jc w:val="both"/>
      </w:pPr>
      <w:r w:rsidRPr="00C70A83">
        <w:rPr>
          <w:b/>
          <w:sz w:val="24"/>
          <w:szCs w:val="24"/>
        </w:rPr>
        <w:t>12.1.2.</w:t>
      </w:r>
      <w:r w:rsidRPr="00C70A83">
        <w:rPr>
          <w:sz w:val="24"/>
          <w:szCs w:val="24"/>
        </w:rPr>
        <w:t xml:space="preserve"> Salvo em decorrência de fato superveniente devidamente justificado, não mantiver a proposta em especial quando: </w:t>
      </w:r>
    </w:p>
    <w:p w:rsidR="00367C84" w:rsidRPr="00C70A83" w:rsidRDefault="00367C84" w:rsidP="00367C84">
      <w:pPr>
        <w:ind w:firstLine="851"/>
        <w:jc w:val="both"/>
        <w:rPr>
          <w:sz w:val="24"/>
          <w:szCs w:val="24"/>
        </w:rPr>
      </w:pPr>
    </w:p>
    <w:p w:rsidR="00367C84" w:rsidRPr="00C70A83" w:rsidRDefault="00367C84" w:rsidP="00367C84">
      <w:pPr>
        <w:ind w:firstLine="851"/>
        <w:jc w:val="both"/>
      </w:pPr>
      <w:r w:rsidRPr="00C70A83">
        <w:rPr>
          <w:b/>
          <w:sz w:val="24"/>
          <w:szCs w:val="24"/>
        </w:rPr>
        <w:t>12.1.2.1.</w:t>
      </w:r>
      <w:r w:rsidRPr="00C70A83">
        <w:rPr>
          <w:sz w:val="24"/>
          <w:szCs w:val="24"/>
        </w:rPr>
        <w:t xml:space="preserve"> Não enviar a proposta adequada ao último lance ofertado ou após a negociação; </w:t>
      </w:r>
    </w:p>
    <w:p w:rsidR="00367C84" w:rsidRPr="00C70A83" w:rsidRDefault="00367C84" w:rsidP="00367C84">
      <w:pPr>
        <w:ind w:firstLine="851"/>
        <w:jc w:val="both"/>
        <w:rPr>
          <w:sz w:val="24"/>
          <w:szCs w:val="24"/>
        </w:rPr>
      </w:pPr>
    </w:p>
    <w:p w:rsidR="00367C84" w:rsidRPr="00C70A83" w:rsidRDefault="00367C84" w:rsidP="00367C84">
      <w:pPr>
        <w:ind w:firstLine="851"/>
        <w:jc w:val="both"/>
      </w:pPr>
      <w:r w:rsidRPr="00C70A83">
        <w:rPr>
          <w:b/>
          <w:sz w:val="24"/>
          <w:szCs w:val="24"/>
        </w:rPr>
        <w:t>12.1.2.2.</w:t>
      </w:r>
      <w:r w:rsidRPr="00C70A83">
        <w:rPr>
          <w:sz w:val="24"/>
          <w:szCs w:val="24"/>
        </w:rPr>
        <w:t xml:space="preserve"> Recusar-se a enviar o detalhamento da proposta quando exigível; </w:t>
      </w:r>
    </w:p>
    <w:p w:rsidR="00367C84" w:rsidRPr="00C70A83" w:rsidRDefault="00367C84" w:rsidP="00367C84">
      <w:pPr>
        <w:ind w:firstLine="851"/>
        <w:jc w:val="both"/>
        <w:rPr>
          <w:sz w:val="24"/>
          <w:szCs w:val="24"/>
        </w:rPr>
      </w:pPr>
    </w:p>
    <w:p w:rsidR="00367C84" w:rsidRPr="00C70A83" w:rsidRDefault="00367C84" w:rsidP="00367C84">
      <w:pPr>
        <w:ind w:firstLine="851"/>
        <w:jc w:val="both"/>
      </w:pPr>
      <w:r w:rsidRPr="00C70A83">
        <w:rPr>
          <w:b/>
          <w:sz w:val="24"/>
          <w:szCs w:val="24"/>
        </w:rPr>
        <w:t>12.1.2.3.</w:t>
      </w:r>
      <w:r w:rsidRPr="00C70A83">
        <w:rPr>
          <w:sz w:val="24"/>
          <w:szCs w:val="24"/>
        </w:rPr>
        <w:t xml:space="preserve"> Pedir para ser desclassificado quando encerrada a etapa competitiva; </w:t>
      </w:r>
    </w:p>
    <w:p w:rsidR="00367C84" w:rsidRPr="00C70A83" w:rsidRDefault="00367C84" w:rsidP="00367C84">
      <w:pPr>
        <w:jc w:val="both"/>
        <w:rPr>
          <w:sz w:val="24"/>
          <w:szCs w:val="24"/>
        </w:rPr>
      </w:pPr>
    </w:p>
    <w:p w:rsidR="00367C84" w:rsidRPr="00C70A83" w:rsidRDefault="00367C84" w:rsidP="00367C84">
      <w:pPr>
        <w:ind w:firstLine="851"/>
        <w:jc w:val="both"/>
      </w:pPr>
      <w:r w:rsidRPr="00C70A83">
        <w:rPr>
          <w:b/>
          <w:sz w:val="24"/>
          <w:szCs w:val="24"/>
        </w:rPr>
        <w:t>12.1.2.4.</w:t>
      </w:r>
      <w:r w:rsidRPr="00C70A83">
        <w:rPr>
          <w:sz w:val="24"/>
          <w:szCs w:val="24"/>
        </w:rPr>
        <w:t xml:space="preserve"> Deixar de apresentar amostra; </w:t>
      </w:r>
    </w:p>
    <w:p w:rsidR="00367C84" w:rsidRPr="00C70A83" w:rsidRDefault="00367C84" w:rsidP="00367C84">
      <w:pPr>
        <w:ind w:firstLine="851"/>
        <w:jc w:val="both"/>
        <w:rPr>
          <w:sz w:val="24"/>
          <w:szCs w:val="24"/>
        </w:rPr>
      </w:pPr>
    </w:p>
    <w:p w:rsidR="00367C84" w:rsidRPr="00C70A83" w:rsidRDefault="00367C84" w:rsidP="00367C84">
      <w:pPr>
        <w:ind w:firstLine="851"/>
        <w:jc w:val="both"/>
      </w:pPr>
      <w:r w:rsidRPr="00C70A83">
        <w:rPr>
          <w:b/>
          <w:sz w:val="24"/>
          <w:szCs w:val="24"/>
        </w:rPr>
        <w:t>12.1.2.5</w:t>
      </w:r>
      <w:r w:rsidRPr="00C70A83">
        <w:rPr>
          <w:sz w:val="24"/>
          <w:szCs w:val="24"/>
        </w:rPr>
        <w:t xml:space="preserve">. Apresentar proposta ou amostra em desacordo com as especificações do edital; </w:t>
      </w:r>
    </w:p>
    <w:p w:rsidR="00367C84" w:rsidRPr="00C70A83" w:rsidRDefault="00367C84" w:rsidP="00367C84">
      <w:pPr>
        <w:ind w:firstLine="851"/>
        <w:jc w:val="both"/>
        <w:rPr>
          <w:sz w:val="24"/>
          <w:szCs w:val="24"/>
        </w:rPr>
      </w:pPr>
    </w:p>
    <w:p w:rsidR="00367C84" w:rsidRPr="00C70A83" w:rsidRDefault="00367C84" w:rsidP="00367C84">
      <w:pPr>
        <w:ind w:firstLine="851"/>
        <w:jc w:val="both"/>
      </w:pPr>
      <w:r w:rsidRPr="00C70A83">
        <w:rPr>
          <w:b/>
          <w:sz w:val="24"/>
          <w:szCs w:val="24"/>
        </w:rPr>
        <w:t>12.1.3.</w:t>
      </w:r>
      <w:r w:rsidRPr="00C70A83">
        <w:rPr>
          <w:sz w:val="24"/>
          <w:szCs w:val="24"/>
        </w:rPr>
        <w:t xml:space="preserve"> Não celebrar o contrato ou não entregar a documentação exigida para a contratação, quando convocado dentro do prazo de validade de sua proposta; </w:t>
      </w:r>
    </w:p>
    <w:p w:rsidR="00367C84" w:rsidRPr="00C70A83" w:rsidRDefault="00367C84" w:rsidP="00367C84">
      <w:pPr>
        <w:ind w:firstLine="851"/>
        <w:jc w:val="both"/>
        <w:rPr>
          <w:sz w:val="24"/>
          <w:szCs w:val="24"/>
        </w:rPr>
      </w:pPr>
    </w:p>
    <w:p w:rsidR="00367C84" w:rsidRPr="00C70A83" w:rsidRDefault="00367C84" w:rsidP="00367C84">
      <w:pPr>
        <w:ind w:firstLine="851"/>
        <w:jc w:val="both"/>
      </w:pPr>
      <w:r w:rsidRPr="00C70A83">
        <w:rPr>
          <w:b/>
          <w:sz w:val="24"/>
          <w:szCs w:val="24"/>
        </w:rPr>
        <w:t>12.1.3.1.</w:t>
      </w:r>
      <w:r w:rsidRPr="00C70A83">
        <w:rPr>
          <w:sz w:val="24"/>
          <w:szCs w:val="24"/>
        </w:rPr>
        <w:t xml:space="preserve"> Recusar-se, sem justificativa, a assinar o contrato ou a ata de registro de preço, ou a aceitar ou retirar o instrumento equivalente no prazo estabelecido pela Administração; </w:t>
      </w:r>
    </w:p>
    <w:p w:rsidR="00367C84" w:rsidRPr="00C70A83" w:rsidRDefault="00367C84" w:rsidP="00367C84">
      <w:pPr>
        <w:ind w:firstLine="851"/>
        <w:jc w:val="both"/>
        <w:rPr>
          <w:sz w:val="24"/>
          <w:szCs w:val="24"/>
        </w:rPr>
      </w:pPr>
    </w:p>
    <w:p w:rsidR="00367C84" w:rsidRPr="00C70A83" w:rsidRDefault="00367C84" w:rsidP="00367C84">
      <w:pPr>
        <w:ind w:firstLine="851"/>
        <w:jc w:val="both"/>
      </w:pPr>
      <w:r w:rsidRPr="00C70A83">
        <w:rPr>
          <w:b/>
          <w:sz w:val="24"/>
          <w:szCs w:val="24"/>
        </w:rPr>
        <w:t>12.1.4.</w:t>
      </w:r>
      <w:r w:rsidRPr="00C70A83">
        <w:rPr>
          <w:sz w:val="24"/>
          <w:szCs w:val="24"/>
        </w:rPr>
        <w:t xml:space="preserve"> Apresentar declaração ou documentação falsa exigida para o certame ou prestar declaração falsa durante a licitação;</w:t>
      </w:r>
    </w:p>
    <w:p w:rsidR="00367C84" w:rsidRPr="00C70A83" w:rsidRDefault="00367C84" w:rsidP="00367C84">
      <w:pPr>
        <w:ind w:firstLine="851"/>
        <w:jc w:val="both"/>
        <w:rPr>
          <w:sz w:val="24"/>
          <w:szCs w:val="24"/>
        </w:rPr>
      </w:pPr>
    </w:p>
    <w:p w:rsidR="00367C84" w:rsidRPr="00C70A83" w:rsidRDefault="00367C84" w:rsidP="00367C84">
      <w:pPr>
        <w:ind w:firstLine="851"/>
        <w:jc w:val="both"/>
        <w:rPr>
          <w:sz w:val="24"/>
          <w:szCs w:val="24"/>
        </w:rPr>
      </w:pPr>
      <w:r w:rsidRPr="00C70A83">
        <w:rPr>
          <w:b/>
          <w:sz w:val="24"/>
          <w:szCs w:val="24"/>
        </w:rPr>
        <w:t>12.1.5.</w:t>
      </w:r>
      <w:r w:rsidRPr="00C70A83">
        <w:rPr>
          <w:sz w:val="24"/>
          <w:szCs w:val="24"/>
        </w:rPr>
        <w:t xml:space="preserve"> Fraudar a licitação;</w:t>
      </w:r>
    </w:p>
    <w:p w:rsidR="00367C84" w:rsidRPr="00C70A83" w:rsidRDefault="00367C84" w:rsidP="00367C84">
      <w:pPr>
        <w:ind w:firstLine="851"/>
        <w:jc w:val="both"/>
        <w:rPr>
          <w:sz w:val="24"/>
          <w:szCs w:val="24"/>
        </w:rPr>
      </w:pPr>
    </w:p>
    <w:p w:rsidR="00367C84" w:rsidRPr="00C70A83" w:rsidRDefault="00367C84" w:rsidP="00367C84">
      <w:pPr>
        <w:ind w:firstLine="851"/>
        <w:jc w:val="both"/>
      </w:pPr>
      <w:r w:rsidRPr="00C70A83">
        <w:rPr>
          <w:b/>
          <w:sz w:val="24"/>
          <w:szCs w:val="24"/>
        </w:rPr>
        <w:t>12.1.6.</w:t>
      </w:r>
      <w:r w:rsidRPr="00C70A83">
        <w:rPr>
          <w:sz w:val="24"/>
          <w:szCs w:val="24"/>
        </w:rPr>
        <w:t xml:space="preserve"> Comportar-se de modo inidôneo ou cometer fraude de qualquer natureza, em especial quando:</w:t>
      </w:r>
    </w:p>
    <w:p w:rsidR="00367C84" w:rsidRPr="00C70A83" w:rsidRDefault="00367C84" w:rsidP="00367C84">
      <w:pPr>
        <w:ind w:firstLine="851"/>
        <w:jc w:val="both"/>
        <w:rPr>
          <w:sz w:val="24"/>
          <w:szCs w:val="24"/>
        </w:rPr>
      </w:pPr>
    </w:p>
    <w:p w:rsidR="00367C84" w:rsidRPr="00C70A83" w:rsidRDefault="00367C84" w:rsidP="00367C84">
      <w:pPr>
        <w:ind w:firstLine="851"/>
        <w:jc w:val="both"/>
      </w:pPr>
      <w:r w:rsidRPr="00C70A83">
        <w:rPr>
          <w:b/>
          <w:sz w:val="24"/>
          <w:szCs w:val="24"/>
        </w:rPr>
        <w:t>12.1.6.1.</w:t>
      </w:r>
      <w:r w:rsidRPr="00C70A83">
        <w:rPr>
          <w:sz w:val="24"/>
          <w:szCs w:val="24"/>
        </w:rPr>
        <w:t xml:space="preserve"> Agir em conluio ou em desconformidade com a lei; </w:t>
      </w:r>
    </w:p>
    <w:p w:rsidR="00367C84" w:rsidRPr="00C70A83" w:rsidRDefault="00367C84" w:rsidP="00367C84">
      <w:pPr>
        <w:ind w:firstLine="851"/>
        <w:jc w:val="both"/>
        <w:rPr>
          <w:sz w:val="24"/>
          <w:szCs w:val="24"/>
        </w:rPr>
      </w:pPr>
    </w:p>
    <w:p w:rsidR="00367C84" w:rsidRPr="00C70A83" w:rsidRDefault="00367C84" w:rsidP="00367C84">
      <w:pPr>
        <w:ind w:firstLine="851"/>
        <w:jc w:val="both"/>
      </w:pPr>
      <w:r w:rsidRPr="00C70A83">
        <w:rPr>
          <w:b/>
          <w:sz w:val="24"/>
          <w:szCs w:val="24"/>
        </w:rPr>
        <w:t>12.1.6.2.</w:t>
      </w:r>
      <w:r w:rsidRPr="00C70A83">
        <w:rPr>
          <w:sz w:val="24"/>
          <w:szCs w:val="24"/>
        </w:rPr>
        <w:t xml:space="preserve"> Induzir deliberadamente a erro no julgamento; </w:t>
      </w:r>
    </w:p>
    <w:p w:rsidR="00367C84" w:rsidRPr="00C70A83" w:rsidRDefault="00367C84" w:rsidP="00367C84">
      <w:pPr>
        <w:ind w:firstLine="851"/>
        <w:jc w:val="both"/>
        <w:rPr>
          <w:b/>
          <w:sz w:val="24"/>
          <w:szCs w:val="24"/>
        </w:rPr>
      </w:pPr>
    </w:p>
    <w:p w:rsidR="00367C84" w:rsidRPr="00C70A83" w:rsidRDefault="00367C84" w:rsidP="00367C84">
      <w:pPr>
        <w:ind w:firstLine="851"/>
        <w:jc w:val="both"/>
      </w:pPr>
      <w:r w:rsidRPr="00C70A83">
        <w:rPr>
          <w:b/>
          <w:sz w:val="24"/>
          <w:szCs w:val="24"/>
        </w:rPr>
        <w:lastRenderedPageBreak/>
        <w:t>12.1.6.3.</w:t>
      </w:r>
      <w:r w:rsidRPr="00C70A83">
        <w:rPr>
          <w:sz w:val="24"/>
          <w:szCs w:val="24"/>
        </w:rPr>
        <w:t xml:space="preserve"> Apresentar amostra falsificada ou deteriorada;</w:t>
      </w:r>
    </w:p>
    <w:p w:rsidR="00367C84" w:rsidRPr="00C70A83" w:rsidRDefault="00367C84" w:rsidP="00367C84">
      <w:pPr>
        <w:ind w:firstLine="851"/>
        <w:jc w:val="both"/>
        <w:rPr>
          <w:sz w:val="24"/>
          <w:szCs w:val="24"/>
        </w:rPr>
      </w:pPr>
    </w:p>
    <w:p w:rsidR="00367C84" w:rsidRPr="00C70A83" w:rsidRDefault="00367C84" w:rsidP="00367C84">
      <w:pPr>
        <w:ind w:firstLine="851"/>
        <w:jc w:val="both"/>
      </w:pPr>
      <w:r w:rsidRPr="00C70A83">
        <w:rPr>
          <w:b/>
          <w:sz w:val="24"/>
          <w:szCs w:val="24"/>
        </w:rPr>
        <w:t>12.1.7.</w:t>
      </w:r>
      <w:r w:rsidRPr="00C70A83">
        <w:rPr>
          <w:sz w:val="24"/>
          <w:szCs w:val="24"/>
        </w:rPr>
        <w:t xml:space="preserve"> Praticar atos ilícitos com vistas a frustrar os objetivos da licitação </w:t>
      </w:r>
    </w:p>
    <w:p w:rsidR="00367C84" w:rsidRPr="00C70A83" w:rsidRDefault="00367C84" w:rsidP="00367C84">
      <w:pPr>
        <w:ind w:firstLine="851"/>
        <w:jc w:val="both"/>
        <w:rPr>
          <w:sz w:val="24"/>
          <w:szCs w:val="24"/>
        </w:rPr>
      </w:pPr>
    </w:p>
    <w:p w:rsidR="00367C84" w:rsidRPr="00C70A83" w:rsidRDefault="00367C84" w:rsidP="00367C84">
      <w:pPr>
        <w:ind w:firstLine="851"/>
        <w:jc w:val="both"/>
      </w:pPr>
      <w:r w:rsidRPr="00C70A83">
        <w:rPr>
          <w:b/>
          <w:sz w:val="24"/>
          <w:szCs w:val="24"/>
        </w:rPr>
        <w:t>12.1.8.</w:t>
      </w:r>
      <w:r w:rsidRPr="00C70A83">
        <w:rPr>
          <w:sz w:val="24"/>
          <w:szCs w:val="24"/>
        </w:rPr>
        <w:t xml:space="preserve"> Praticar ato lesivo previsto no art. 5º da Lei n.º 12.846, de 2013. </w:t>
      </w:r>
    </w:p>
    <w:p w:rsidR="00367C84" w:rsidRPr="00C70A83" w:rsidRDefault="00367C84" w:rsidP="00367C84">
      <w:pPr>
        <w:ind w:firstLine="851"/>
        <w:jc w:val="both"/>
        <w:rPr>
          <w:sz w:val="24"/>
          <w:szCs w:val="24"/>
        </w:rPr>
      </w:pPr>
    </w:p>
    <w:p w:rsidR="00367C84" w:rsidRPr="00C70A83" w:rsidRDefault="00367C84" w:rsidP="00367C84">
      <w:pPr>
        <w:ind w:firstLine="851"/>
        <w:jc w:val="both"/>
      </w:pPr>
      <w:r w:rsidRPr="00C70A83">
        <w:rPr>
          <w:b/>
          <w:sz w:val="24"/>
          <w:szCs w:val="24"/>
        </w:rPr>
        <w:t>12.2.</w:t>
      </w:r>
      <w:r w:rsidRPr="00C70A83">
        <w:rPr>
          <w:sz w:val="24"/>
          <w:szCs w:val="24"/>
        </w:rPr>
        <w:t xml:space="preserve"> A sanção de que trata o subitem poderá ser aplicada juntamente com as multas previstas, garantindo o exercício de prévia e ampla defesa.</w:t>
      </w:r>
    </w:p>
    <w:p w:rsidR="00367C84" w:rsidRPr="00C70A83" w:rsidRDefault="00367C84" w:rsidP="00367C84">
      <w:pPr>
        <w:ind w:firstLine="851"/>
        <w:jc w:val="both"/>
        <w:rPr>
          <w:sz w:val="24"/>
          <w:szCs w:val="24"/>
        </w:rPr>
      </w:pPr>
    </w:p>
    <w:p w:rsidR="00367C84" w:rsidRPr="00C70A83" w:rsidRDefault="00367C84" w:rsidP="00367C84">
      <w:pPr>
        <w:ind w:firstLine="851"/>
        <w:jc w:val="both"/>
      </w:pPr>
      <w:r w:rsidRPr="00C70A83">
        <w:rPr>
          <w:b/>
          <w:sz w:val="24"/>
          <w:szCs w:val="24"/>
        </w:rPr>
        <w:t>12.2.1.</w:t>
      </w:r>
      <w:r w:rsidRPr="00C70A83">
        <w:rPr>
          <w:sz w:val="24"/>
          <w:szCs w:val="24"/>
        </w:rPr>
        <w:t xml:space="preserve"> A sanção de impedimento de participar em licitação e contratar com a Administração Pública </w:t>
      </w:r>
      <w:proofErr w:type="gramStart"/>
      <w:r w:rsidRPr="00C70A83">
        <w:rPr>
          <w:sz w:val="24"/>
          <w:szCs w:val="24"/>
        </w:rPr>
        <w:t>poderá ser aplicada</w:t>
      </w:r>
      <w:proofErr w:type="gramEnd"/>
      <w:r w:rsidRPr="00C70A83">
        <w:rPr>
          <w:sz w:val="24"/>
          <w:szCs w:val="24"/>
        </w:rPr>
        <w:t xml:space="preserve"> também àqueles que: a) retardarem a execução do Pregão; b) demonstrarem não possuir idoneidade para contratar com a Administração; c) fizerem declaração falsa ou cometerem fraude fiscal. </w:t>
      </w:r>
    </w:p>
    <w:p w:rsidR="00367C84" w:rsidRPr="00C70A83" w:rsidRDefault="00367C84" w:rsidP="00367C84">
      <w:pPr>
        <w:ind w:firstLine="851"/>
        <w:jc w:val="both"/>
        <w:rPr>
          <w:b/>
          <w:sz w:val="24"/>
          <w:szCs w:val="24"/>
        </w:rPr>
      </w:pPr>
    </w:p>
    <w:p w:rsidR="00367C84" w:rsidRPr="00C70A83" w:rsidRDefault="00367C84" w:rsidP="00367C84">
      <w:pPr>
        <w:ind w:firstLine="851"/>
        <w:jc w:val="both"/>
      </w:pPr>
      <w:r w:rsidRPr="00C70A83">
        <w:rPr>
          <w:b/>
          <w:sz w:val="24"/>
          <w:szCs w:val="24"/>
        </w:rPr>
        <w:t>12.3.</w:t>
      </w:r>
      <w:r w:rsidRPr="00C70A83">
        <w:rPr>
          <w:sz w:val="24"/>
          <w:szCs w:val="24"/>
        </w:rPr>
        <w:t xml:space="preserve"> Com fulcro na Lei nº 14.133, de 2021, a Administração poderá, garantida a prévia defesa, aplicar ao licitante e/ou adjudicatários as seguintes sanções, sem prejuízo das responsabilidades civil e criminal: </w:t>
      </w:r>
    </w:p>
    <w:p w:rsidR="00367C84" w:rsidRPr="00C70A83" w:rsidRDefault="00367C84" w:rsidP="00367C84">
      <w:pPr>
        <w:ind w:firstLine="851"/>
        <w:jc w:val="both"/>
        <w:rPr>
          <w:b/>
          <w:sz w:val="24"/>
          <w:szCs w:val="24"/>
        </w:rPr>
      </w:pPr>
    </w:p>
    <w:p w:rsidR="00367C84" w:rsidRPr="00C70A83" w:rsidRDefault="00367C84" w:rsidP="00367C84">
      <w:pPr>
        <w:ind w:firstLine="851"/>
        <w:jc w:val="both"/>
      </w:pPr>
      <w:r w:rsidRPr="00C70A83">
        <w:rPr>
          <w:b/>
          <w:sz w:val="24"/>
          <w:szCs w:val="24"/>
        </w:rPr>
        <w:t>12.3.1.</w:t>
      </w:r>
      <w:r w:rsidRPr="00C70A83">
        <w:rPr>
          <w:sz w:val="24"/>
          <w:szCs w:val="24"/>
        </w:rPr>
        <w:t xml:space="preserve"> Advertência; </w:t>
      </w:r>
    </w:p>
    <w:p w:rsidR="00367C84" w:rsidRPr="00C70A83" w:rsidRDefault="00367C84" w:rsidP="00367C84">
      <w:pPr>
        <w:ind w:firstLine="851"/>
        <w:jc w:val="both"/>
        <w:rPr>
          <w:sz w:val="24"/>
          <w:szCs w:val="24"/>
        </w:rPr>
      </w:pPr>
    </w:p>
    <w:p w:rsidR="00367C84" w:rsidRPr="00C70A83" w:rsidRDefault="00367C84" w:rsidP="00367C84">
      <w:pPr>
        <w:ind w:firstLine="851"/>
        <w:jc w:val="both"/>
      </w:pPr>
      <w:r w:rsidRPr="00C70A83">
        <w:rPr>
          <w:b/>
          <w:sz w:val="24"/>
          <w:szCs w:val="24"/>
        </w:rPr>
        <w:t>12.3.2.</w:t>
      </w:r>
      <w:r w:rsidRPr="00C70A83">
        <w:rPr>
          <w:sz w:val="24"/>
          <w:szCs w:val="24"/>
        </w:rPr>
        <w:t xml:space="preserve"> Multa de mora;</w:t>
      </w:r>
    </w:p>
    <w:p w:rsidR="00367C84" w:rsidRPr="00C70A83" w:rsidRDefault="00367C84" w:rsidP="00367C84">
      <w:pPr>
        <w:ind w:firstLine="851"/>
        <w:jc w:val="both"/>
        <w:rPr>
          <w:sz w:val="24"/>
          <w:szCs w:val="24"/>
        </w:rPr>
      </w:pPr>
    </w:p>
    <w:p w:rsidR="00367C84" w:rsidRPr="00C70A83" w:rsidRDefault="00367C84" w:rsidP="00367C84">
      <w:pPr>
        <w:ind w:firstLine="851"/>
        <w:jc w:val="both"/>
      </w:pPr>
      <w:r w:rsidRPr="00C70A83">
        <w:rPr>
          <w:b/>
          <w:sz w:val="24"/>
          <w:szCs w:val="24"/>
        </w:rPr>
        <w:t>12.3.2.1.</w:t>
      </w:r>
      <w:r w:rsidRPr="00C70A83">
        <w:rPr>
          <w:sz w:val="24"/>
          <w:szCs w:val="24"/>
        </w:rPr>
        <w:t xml:space="preserve"> Multa de 10% (dez por cento) sobre a parcela remanescente, no caso de inexecução parcial de contrato; </w:t>
      </w:r>
    </w:p>
    <w:p w:rsidR="00367C84" w:rsidRPr="00C70A83" w:rsidRDefault="00367C84" w:rsidP="00367C84">
      <w:pPr>
        <w:ind w:firstLine="851"/>
        <w:jc w:val="both"/>
        <w:rPr>
          <w:sz w:val="24"/>
          <w:szCs w:val="24"/>
        </w:rPr>
      </w:pPr>
    </w:p>
    <w:p w:rsidR="00367C84" w:rsidRPr="00C70A83" w:rsidRDefault="00367C84" w:rsidP="00367C84">
      <w:pPr>
        <w:ind w:firstLine="851"/>
        <w:jc w:val="both"/>
      </w:pPr>
      <w:r w:rsidRPr="00C70A83">
        <w:rPr>
          <w:b/>
          <w:sz w:val="24"/>
          <w:szCs w:val="24"/>
        </w:rPr>
        <w:t>12.3.2.2.</w:t>
      </w:r>
      <w:r w:rsidRPr="00C70A83">
        <w:rPr>
          <w:sz w:val="24"/>
          <w:szCs w:val="24"/>
        </w:rPr>
        <w:t xml:space="preserve"> Multa de 1% (um por cento), por dia de atraso, sobre o valor correspondente ao exame ou laudo que estiver em desacordo com os prazos estipulados no Termo de Referência (realização do exame em até 15 dias e laudo em até </w:t>
      </w:r>
      <w:proofErr w:type="gramStart"/>
      <w:r w:rsidRPr="00C70A83">
        <w:rPr>
          <w:sz w:val="24"/>
          <w:szCs w:val="24"/>
        </w:rPr>
        <w:t>7</w:t>
      </w:r>
      <w:proofErr w:type="gramEnd"/>
      <w:r w:rsidRPr="00C70A83">
        <w:rPr>
          <w:sz w:val="24"/>
          <w:szCs w:val="24"/>
        </w:rPr>
        <w:t xml:space="preserve"> dias), até o limite de 10 (dez) dias; </w:t>
      </w:r>
    </w:p>
    <w:p w:rsidR="00367C84" w:rsidRPr="00C70A83" w:rsidRDefault="00367C84" w:rsidP="00367C84">
      <w:pPr>
        <w:ind w:firstLine="851"/>
        <w:jc w:val="both"/>
        <w:rPr>
          <w:sz w:val="24"/>
          <w:szCs w:val="24"/>
        </w:rPr>
      </w:pPr>
    </w:p>
    <w:p w:rsidR="00367C84" w:rsidRPr="00C70A83" w:rsidRDefault="00367C84" w:rsidP="00367C84">
      <w:pPr>
        <w:ind w:firstLine="851"/>
        <w:jc w:val="both"/>
      </w:pPr>
      <w:r w:rsidRPr="00C70A83">
        <w:rPr>
          <w:b/>
          <w:sz w:val="24"/>
          <w:szCs w:val="24"/>
        </w:rPr>
        <w:t>12.3.2.3.</w:t>
      </w:r>
      <w:r w:rsidRPr="00C70A83">
        <w:rPr>
          <w:sz w:val="24"/>
          <w:szCs w:val="24"/>
        </w:rPr>
        <w:t xml:space="preserve"> Multa de 20% (vinte por cento) sobre o valor total do contrato, no caso de sua inexecução total; </w:t>
      </w:r>
    </w:p>
    <w:p w:rsidR="00367C84" w:rsidRPr="00C70A83" w:rsidRDefault="00367C84" w:rsidP="00367C84">
      <w:pPr>
        <w:ind w:firstLine="851"/>
        <w:jc w:val="both"/>
        <w:rPr>
          <w:sz w:val="24"/>
          <w:szCs w:val="24"/>
        </w:rPr>
      </w:pPr>
    </w:p>
    <w:p w:rsidR="00367C84" w:rsidRPr="00C70A83" w:rsidRDefault="00367C84" w:rsidP="00367C84">
      <w:pPr>
        <w:ind w:firstLine="851"/>
        <w:jc w:val="both"/>
      </w:pPr>
      <w:r w:rsidRPr="00C70A83">
        <w:rPr>
          <w:b/>
          <w:sz w:val="24"/>
          <w:szCs w:val="24"/>
        </w:rPr>
        <w:t>12.3.2.4.</w:t>
      </w:r>
      <w:r w:rsidRPr="00C70A83">
        <w:rPr>
          <w:sz w:val="24"/>
          <w:szCs w:val="24"/>
        </w:rPr>
        <w:t xml:space="preserve"> Multa de 10% (dez por cento) sobre o valor do contrato ou do item correspondente, no caso de constatação, pelo Município, de que o serviço prestado é diverso das especificações e/ou de má qualidade e;</w:t>
      </w:r>
    </w:p>
    <w:p w:rsidR="00367C84" w:rsidRPr="00C70A83" w:rsidRDefault="00367C84" w:rsidP="00367C84">
      <w:pPr>
        <w:ind w:firstLine="851"/>
        <w:jc w:val="both"/>
        <w:rPr>
          <w:sz w:val="24"/>
          <w:szCs w:val="24"/>
        </w:rPr>
      </w:pPr>
    </w:p>
    <w:p w:rsidR="00367C84" w:rsidRDefault="00367C84" w:rsidP="00367C84">
      <w:pPr>
        <w:ind w:firstLine="851"/>
        <w:jc w:val="both"/>
      </w:pPr>
      <w:r w:rsidRPr="00C70A83">
        <w:rPr>
          <w:b/>
          <w:sz w:val="24"/>
          <w:szCs w:val="24"/>
        </w:rPr>
        <w:t>12.3.2.5.</w:t>
      </w:r>
      <w:r w:rsidRPr="00C70A83">
        <w:rPr>
          <w:sz w:val="24"/>
          <w:szCs w:val="24"/>
        </w:rPr>
        <w:t xml:space="preserve"> Multa de 20% (vinte por cento) sobre o valor total do contrato, no caso recusa injustificada de assinar/receber o contrato.</w:t>
      </w:r>
      <w:r>
        <w:rPr>
          <w:sz w:val="24"/>
          <w:szCs w:val="24"/>
        </w:rPr>
        <w:t xml:space="preserve"> </w:t>
      </w:r>
    </w:p>
    <w:p w:rsidR="00367C84" w:rsidRDefault="00367C84" w:rsidP="00367C84">
      <w:pPr>
        <w:ind w:firstLine="851"/>
        <w:jc w:val="both"/>
        <w:rPr>
          <w:b/>
          <w:sz w:val="24"/>
          <w:szCs w:val="24"/>
        </w:rPr>
      </w:pPr>
    </w:p>
    <w:p w:rsidR="00367C84" w:rsidRDefault="00367C84" w:rsidP="00367C84">
      <w:pPr>
        <w:ind w:firstLine="851"/>
        <w:jc w:val="both"/>
      </w:pPr>
      <w:r>
        <w:rPr>
          <w:b/>
          <w:sz w:val="24"/>
          <w:szCs w:val="24"/>
        </w:rPr>
        <w:t>12.4.</w:t>
      </w:r>
      <w:r>
        <w:rPr>
          <w:sz w:val="24"/>
          <w:szCs w:val="24"/>
        </w:rPr>
        <w:t xml:space="preserve"> As multas são independentes entre si; a aplicação de uma, não exclui a aplicação de outras, bem como das demais penalidades previstas em lei. </w:t>
      </w:r>
    </w:p>
    <w:p w:rsidR="00367C84" w:rsidRDefault="00367C84" w:rsidP="00367C84">
      <w:pPr>
        <w:ind w:firstLine="851"/>
        <w:jc w:val="both"/>
        <w:rPr>
          <w:b/>
          <w:sz w:val="24"/>
          <w:szCs w:val="24"/>
        </w:rPr>
      </w:pPr>
    </w:p>
    <w:p w:rsidR="00367C84" w:rsidRDefault="00367C84" w:rsidP="00367C84">
      <w:pPr>
        <w:ind w:firstLine="851"/>
        <w:jc w:val="both"/>
      </w:pPr>
      <w:r>
        <w:rPr>
          <w:b/>
          <w:sz w:val="24"/>
          <w:szCs w:val="24"/>
        </w:rPr>
        <w:t>12.5.</w:t>
      </w:r>
      <w:r>
        <w:rPr>
          <w:sz w:val="24"/>
          <w:szCs w:val="24"/>
        </w:rPr>
        <w:t xml:space="preserve"> Os prazos para defesa prévia serão de 15 (quinze) dias úteis. </w:t>
      </w:r>
    </w:p>
    <w:p w:rsidR="00367C84" w:rsidRDefault="00367C84" w:rsidP="00367C84">
      <w:pPr>
        <w:ind w:firstLine="851"/>
        <w:jc w:val="both"/>
        <w:rPr>
          <w:b/>
          <w:sz w:val="24"/>
          <w:szCs w:val="24"/>
        </w:rPr>
      </w:pPr>
    </w:p>
    <w:p w:rsidR="00367C84" w:rsidRDefault="00367C84" w:rsidP="00367C84">
      <w:pPr>
        <w:ind w:firstLine="851"/>
        <w:jc w:val="both"/>
      </w:pPr>
      <w:r>
        <w:rPr>
          <w:b/>
          <w:sz w:val="24"/>
          <w:szCs w:val="24"/>
        </w:rPr>
        <w:t>12.6.</w:t>
      </w:r>
      <w:r>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rsidR="00367C84" w:rsidRDefault="00367C84" w:rsidP="00367C84">
      <w:pPr>
        <w:ind w:firstLine="851"/>
        <w:jc w:val="both"/>
        <w:rPr>
          <w:b/>
          <w:sz w:val="24"/>
          <w:szCs w:val="24"/>
        </w:rPr>
      </w:pPr>
    </w:p>
    <w:p w:rsidR="00367C84" w:rsidRDefault="00367C84" w:rsidP="00367C84">
      <w:pPr>
        <w:ind w:firstLine="851"/>
        <w:jc w:val="both"/>
      </w:pPr>
      <w:r>
        <w:rPr>
          <w:b/>
          <w:sz w:val="24"/>
          <w:szCs w:val="24"/>
        </w:rPr>
        <w:t>12.7.</w:t>
      </w:r>
      <w:r>
        <w:rPr>
          <w:sz w:val="24"/>
          <w:szCs w:val="24"/>
        </w:rPr>
        <w:t xml:space="preserve"> Nenhuma sanção será aplicada sem o devido processo administrativo, que prevê defesa prévia do interessado e recurso nos prazos definidos em lei, sendo-lhe facultado vista ao processo. </w:t>
      </w:r>
    </w:p>
    <w:p w:rsidR="00367C84" w:rsidRDefault="00367C84" w:rsidP="00367C84">
      <w:pPr>
        <w:ind w:firstLine="851"/>
        <w:jc w:val="both"/>
        <w:rPr>
          <w:sz w:val="24"/>
          <w:szCs w:val="24"/>
        </w:rPr>
      </w:pPr>
    </w:p>
    <w:p w:rsidR="00367C84" w:rsidRDefault="00367C84" w:rsidP="00367C84">
      <w:pPr>
        <w:ind w:firstLine="851"/>
        <w:jc w:val="both"/>
      </w:pPr>
      <w:r>
        <w:rPr>
          <w:b/>
          <w:sz w:val="24"/>
          <w:szCs w:val="24"/>
        </w:rPr>
        <w:t>12.8.</w:t>
      </w:r>
      <w:r>
        <w:rPr>
          <w:sz w:val="24"/>
          <w:szCs w:val="24"/>
        </w:rPr>
        <w:t xml:space="preserve"> Pelo descumprimento de quaisquer cláusulas ou condições do contrato, as multas e penalidade serão elevadas em dobro, em caso de reincidência. </w:t>
      </w:r>
    </w:p>
    <w:p w:rsidR="00367C84" w:rsidRDefault="00367C84" w:rsidP="00367C84">
      <w:pPr>
        <w:ind w:firstLine="851"/>
        <w:jc w:val="both"/>
        <w:rPr>
          <w:sz w:val="24"/>
          <w:szCs w:val="24"/>
        </w:rPr>
      </w:pPr>
    </w:p>
    <w:p w:rsidR="00367C84" w:rsidRDefault="00367C84" w:rsidP="00367C84">
      <w:pPr>
        <w:ind w:firstLine="851"/>
        <w:jc w:val="both"/>
      </w:pPr>
      <w:r>
        <w:rPr>
          <w:b/>
          <w:sz w:val="24"/>
          <w:szCs w:val="24"/>
        </w:rPr>
        <w:t>12.9.</w:t>
      </w:r>
      <w:r>
        <w:rPr>
          <w:sz w:val="24"/>
          <w:szCs w:val="24"/>
        </w:rPr>
        <w:t xml:space="preserve"> A aplicação das sanções previstas neste edital não exclui, em hipótese alguma, a obrigação de reparação integral dos danos causados.</w:t>
      </w:r>
    </w:p>
    <w:p w:rsidR="00367C84" w:rsidRDefault="00367C84" w:rsidP="00367C84">
      <w:pPr>
        <w:ind w:firstLine="851"/>
        <w:jc w:val="both"/>
        <w:rPr>
          <w:sz w:val="24"/>
          <w:szCs w:val="24"/>
        </w:rPr>
      </w:pPr>
    </w:p>
    <w:tbl>
      <w:tblPr>
        <w:tblW w:w="5000" w:type="pct"/>
        <w:tblLayout w:type="fixed"/>
        <w:tblLook w:val="0000" w:firstRow="0" w:lastRow="0" w:firstColumn="0" w:lastColumn="0" w:noHBand="0" w:noVBand="0"/>
      </w:tblPr>
      <w:tblGrid>
        <w:gridCol w:w="10138"/>
      </w:tblGrid>
      <w:tr w:rsidR="00367C84" w:rsidTr="00F73A2E">
        <w:tc>
          <w:tcPr>
            <w:tcW w:w="8504" w:type="dxa"/>
            <w:tcBorders>
              <w:top w:val="single" w:sz="4" w:space="0" w:color="000000"/>
              <w:left w:val="single" w:sz="4" w:space="0" w:color="000000"/>
              <w:bottom w:val="single" w:sz="4" w:space="0" w:color="000000"/>
              <w:right w:val="single" w:sz="4" w:space="0" w:color="000000"/>
            </w:tcBorders>
          </w:tcPr>
          <w:p w:rsidR="00367C84" w:rsidRDefault="00367C84" w:rsidP="00F73A2E">
            <w:pPr>
              <w:ind w:firstLine="851"/>
              <w:jc w:val="both"/>
              <w:rPr>
                <w:sz w:val="24"/>
                <w:szCs w:val="24"/>
              </w:rPr>
            </w:pPr>
            <w:r>
              <w:rPr>
                <w:b/>
                <w:sz w:val="24"/>
                <w:szCs w:val="24"/>
              </w:rPr>
              <w:t>CLÁUSULA 13. - DAS MEDIDAS ANTICORRUPÇÃO</w:t>
            </w:r>
          </w:p>
        </w:tc>
      </w:tr>
    </w:tbl>
    <w:p w:rsidR="00367C84" w:rsidRDefault="00367C84" w:rsidP="00367C84">
      <w:pPr>
        <w:rPr>
          <w:b/>
          <w:sz w:val="24"/>
          <w:szCs w:val="24"/>
        </w:rPr>
      </w:pPr>
    </w:p>
    <w:p w:rsidR="00367C84" w:rsidRDefault="00367C84" w:rsidP="00367C84">
      <w:pPr>
        <w:ind w:firstLine="850"/>
        <w:jc w:val="both"/>
        <w:rPr>
          <w:sz w:val="24"/>
          <w:szCs w:val="24"/>
        </w:rPr>
      </w:pPr>
      <w:r>
        <w:rPr>
          <w:b/>
          <w:sz w:val="24"/>
          <w:szCs w:val="24"/>
          <w:shd w:val="clear" w:color="auto" w:fill="FFFFFF"/>
        </w:rPr>
        <w:t>13.1.</w:t>
      </w:r>
      <w:r>
        <w:rPr>
          <w:sz w:val="24"/>
          <w:szCs w:val="24"/>
          <w:shd w:val="clear" w:color="auto" w:fill="FFFFFF"/>
        </w:rPr>
        <w:t xml:space="preserve"> Na execução deste contrato, nenhuma das partes poderá </w:t>
      </w:r>
      <w:proofErr w:type="gramStart"/>
      <w:r>
        <w:rPr>
          <w:sz w:val="24"/>
          <w:szCs w:val="24"/>
          <w:shd w:val="clear" w:color="auto" w:fill="FFFFFF"/>
        </w:rPr>
        <w:t>oferecer,</w:t>
      </w:r>
      <w:proofErr w:type="gramEnd"/>
      <w:r>
        <w:rPr>
          <w:sz w:val="24"/>
          <w:szCs w:val="24"/>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rsidR="00367C84" w:rsidRDefault="00367C84" w:rsidP="00367C84">
      <w:pPr>
        <w:jc w:val="both"/>
        <w:rPr>
          <w:sz w:val="24"/>
          <w:szCs w:val="24"/>
        </w:rPr>
      </w:pPr>
    </w:p>
    <w:tbl>
      <w:tblPr>
        <w:tblW w:w="5000" w:type="pct"/>
        <w:tblLayout w:type="fixed"/>
        <w:tblLook w:val="0000" w:firstRow="0" w:lastRow="0" w:firstColumn="0" w:lastColumn="0" w:noHBand="0" w:noVBand="0"/>
      </w:tblPr>
      <w:tblGrid>
        <w:gridCol w:w="10138"/>
      </w:tblGrid>
      <w:tr w:rsidR="00367C84" w:rsidTr="00F73A2E">
        <w:tc>
          <w:tcPr>
            <w:tcW w:w="8504" w:type="dxa"/>
            <w:tcBorders>
              <w:top w:val="single" w:sz="4" w:space="0" w:color="000000"/>
              <w:left w:val="single" w:sz="4" w:space="0" w:color="000000"/>
              <w:bottom w:val="single" w:sz="4" w:space="0" w:color="000000"/>
              <w:right w:val="single" w:sz="4" w:space="0" w:color="000000"/>
            </w:tcBorders>
          </w:tcPr>
          <w:p w:rsidR="00367C84" w:rsidRDefault="00367C84" w:rsidP="00F73A2E">
            <w:pPr>
              <w:ind w:firstLine="851"/>
              <w:jc w:val="both"/>
              <w:rPr>
                <w:sz w:val="24"/>
                <w:szCs w:val="24"/>
              </w:rPr>
            </w:pPr>
            <w:r>
              <w:rPr>
                <w:b/>
                <w:sz w:val="24"/>
                <w:szCs w:val="24"/>
              </w:rPr>
              <w:t>CLÁUSULA 14. - DAS DISPOSIÇÕES FINAIS</w:t>
            </w:r>
          </w:p>
        </w:tc>
      </w:tr>
    </w:tbl>
    <w:p w:rsidR="00367C84" w:rsidRDefault="00367C84" w:rsidP="00367C84">
      <w:pPr>
        <w:ind w:firstLine="851"/>
        <w:jc w:val="both"/>
        <w:rPr>
          <w:b/>
          <w:sz w:val="24"/>
          <w:szCs w:val="24"/>
        </w:rPr>
      </w:pPr>
    </w:p>
    <w:p w:rsidR="00367C84" w:rsidRDefault="00367C84" w:rsidP="00367C84">
      <w:pPr>
        <w:ind w:firstLine="851"/>
        <w:jc w:val="both"/>
      </w:pPr>
      <w:r>
        <w:rPr>
          <w:b/>
          <w:sz w:val="24"/>
          <w:szCs w:val="24"/>
        </w:rPr>
        <w:t>14.1.</w:t>
      </w:r>
      <w:r>
        <w:rPr>
          <w:sz w:val="24"/>
          <w:szCs w:val="24"/>
        </w:rPr>
        <w:t xml:space="preserve"> A </w:t>
      </w:r>
      <w:r>
        <w:rPr>
          <w:b/>
          <w:sz w:val="24"/>
          <w:szCs w:val="24"/>
        </w:rPr>
        <w:t>CONTRATADA</w:t>
      </w:r>
      <w:r>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rsidR="00367C84" w:rsidRDefault="00367C84" w:rsidP="00367C84">
      <w:pPr>
        <w:ind w:firstLine="851"/>
        <w:jc w:val="both"/>
        <w:rPr>
          <w:sz w:val="24"/>
          <w:szCs w:val="24"/>
        </w:rPr>
      </w:pPr>
    </w:p>
    <w:p w:rsidR="00367C84" w:rsidRDefault="00367C84" w:rsidP="00367C84">
      <w:pPr>
        <w:keepLines/>
        <w:ind w:firstLine="851"/>
        <w:jc w:val="both"/>
      </w:pPr>
      <w:r>
        <w:rPr>
          <w:b/>
          <w:sz w:val="24"/>
          <w:szCs w:val="24"/>
        </w:rPr>
        <w:t>14.2.</w:t>
      </w:r>
      <w:r>
        <w:rPr>
          <w:sz w:val="24"/>
          <w:szCs w:val="24"/>
        </w:rPr>
        <w:t xml:space="preserve"> O pessoal da </w:t>
      </w:r>
      <w:r>
        <w:rPr>
          <w:b/>
          <w:sz w:val="24"/>
          <w:szCs w:val="24"/>
        </w:rPr>
        <w:t>CONTRATADA</w:t>
      </w:r>
      <w:r>
        <w:rPr>
          <w:sz w:val="24"/>
          <w:szCs w:val="24"/>
        </w:rPr>
        <w:t xml:space="preserve"> por ela designado para trabalhar na execução do contrato, não terão qualquer vínculo empregatício com a </w:t>
      </w:r>
      <w:r>
        <w:rPr>
          <w:b/>
          <w:sz w:val="24"/>
          <w:szCs w:val="24"/>
        </w:rPr>
        <w:t>CONTRATANTE</w:t>
      </w:r>
      <w:r>
        <w:rPr>
          <w:sz w:val="24"/>
          <w:szCs w:val="24"/>
        </w:rPr>
        <w:t>.</w:t>
      </w:r>
    </w:p>
    <w:p w:rsidR="00367C84" w:rsidRDefault="00367C84" w:rsidP="00367C84">
      <w:pPr>
        <w:keepLines/>
        <w:ind w:firstLine="851"/>
        <w:jc w:val="both"/>
        <w:rPr>
          <w:b/>
          <w:sz w:val="24"/>
          <w:szCs w:val="24"/>
        </w:rPr>
      </w:pPr>
    </w:p>
    <w:p w:rsidR="00367C84" w:rsidRDefault="00367C84" w:rsidP="00367C84">
      <w:pPr>
        <w:keepLines/>
        <w:ind w:firstLine="851"/>
        <w:jc w:val="both"/>
      </w:pPr>
      <w:r>
        <w:rPr>
          <w:b/>
          <w:sz w:val="24"/>
          <w:szCs w:val="24"/>
        </w:rPr>
        <w:t>14.3.</w:t>
      </w:r>
      <w:r>
        <w:rPr>
          <w:sz w:val="24"/>
          <w:szCs w:val="24"/>
        </w:rPr>
        <w:t xml:space="preserve"> A </w:t>
      </w:r>
      <w:r>
        <w:rPr>
          <w:b/>
          <w:sz w:val="24"/>
          <w:szCs w:val="24"/>
        </w:rPr>
        <w:t>CONTRATADA</w:t>
      </w:r>
      <w:r>
        <w:rPr>
          <w:sz w:val="24"/>
          <w:szCs w:val="24"/>
        </w:rPr>
        <w:t xml:space="preserve"> é responsável pelos encargos trabalhistas, previdenciários, fiscais e comerciais resultantes da execução do contrato.</w:t>
      </w:r>
    </w:p>
    <w:p w:rsidR="00367C84" w:rsidRDefault="00367C84" w:rsidP="00367C84">
      <w:pPr>
        <w:keepLines/>
        <w:ind w:firstLine="851"/>
        <w:jc w:val="both"/>
        <w:rPr>
          <w:sz w:val="24"/>
          <w:szCs w:val="24"/>
        </w:rPr>
      </w:pPr>
    </w:p>
    <w:p w:rsidR="00367C84" w:rsidRDefault="00367C84" w:rsidP="00367C84">
      <w:pPr>
        <w:keepLines/>
        <w:ind w:firstLine="851"/>
        <w:jc w:val="both"/>
      </w:pPr>
      <w:r>
        <w:rPr>
          <w:b/>
          <w:sz w:val="24"/>
          <w:szCs w:val="24"/>
        </w:rPr>
        <w:t>14.4.</w:t>
      </w:r>
      <w:r>
        <w:rPr>
          <w:sz w:val="24"/>
          <w:szCs w:val="24"/>
        </w:rPr>
        <w:t xml:space="preserve"> Correrão por conta da </w:t>
      </w:r>
      <w:r>
        <w:rPr>
          <w:b/>
          <w:sz w:val="24"/>
          <w:szCs w:val="24"/>
        </w:rPr>
        <w:t>CONTRATADA</w:t>
      </w:r>
      <w:r>
        <w:rPr>
          <w:sz w:val="24"/>
          <w:szCs w:val="24"/>
        </w:rPr>
        <w:t xml:space="preserve"> todos os tributos e/ou preços públicos que sejam porventura devidos, em decorrência da execução do contrato.</w:t>
      </w:r>
    </w:p>
    <w:p w:rsidR="00367C84" w:rsidRDefault="00367C84" w:rsidP="00367C84">
      <w:pPr>
        <w:keepLines/>
        <w:ind w:firstLine="851"/>
        <w:jc w:val="both"/>
        <w:rPr>
          <w:sz w:val="24"/>
          <w:szCs w:val="24"/>
        </w:rPr>
      </w:pPr>
    </w:p>
    <w:p w:rsidR="00367C84" w:rsidRDefault="00367C84" w:rsidP="00367C84">
      <w:pPr>
        <w:keepLines/>
        <w:ind w:firstLine="851"/>
        <w:jc w:val="both"/>
      </w:pPr>
      <w:r>
        <w:rPr>
          <w:b/>
          <w:sz w:val="24"/>
          <w:szCs w:val="24"/>
        </w:rPr>
        <w:t>14.5.</w:t>
      </w:r>
      <w:r>
        <w:rPr>
          <w:sz w:val="24"/>
          <w:szCs w:val="24"/>
        </w:rPr>
        <w:t xml:space="preserve"> A </w:t>
      </w:r>
      <w:r>
        <w:rPr>
          <w:b/>
          <w:sz w:val="24"/>
          <w:szCs w:val="24"/>
        </w:rPr>
        <w:t xml:space="preserve">CONTRATADA </w:t>
      </w:r>
      <w:r>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sz w:val="24"/>
          <w:szCs w:val="24"/>
        </w:rPr>
        <w:t>CONTRATANTE</w:t>
      </w:r>
      <w:r>
        <w:rPr>
          <w:sz w:val="24"/>
          <w:szCs w:val="24"/>
        </w:rPr>
        <w:t>.</w:t>
      </w:r>
    </w:p>
    <w:p w:rsidR="00367C84" w:rsidRDefault="00367C84" w:rsidP="00367C84">
      <w:pPr>
        <w:keepLines/>
        <w:jc w:val="both"/>
        <w:rPr>
          <w:b/>
          <w:sz w:val="24"/>
          <w:szCs w:val="24"/>
        </w:rPr>
      </w:pPr>
    </w:p>
    <w:p w:rsidR="00367C84" w:rsidRDefault="00367C84" w:rsidP="00367C84">
      <w:pPr>
        <w:ind w:firstLine="851"/>
        <w:jc w:val="both"/>
      </w:pPr>
      <w:r>
        <w:rPr>
          <w:b/>
          <w:sz w:val="24"/>
          <w:szCs w:val="24"/>
        </w:rPr>
        <w:t xml:space="preserve">14.6. </w:t>
      </w:r>
      <w:r>
        <w:rPr>
          <w:sz w:val="24"/>
          <w:szCs w:val="24"/>
        </w:rPr>
        <w:t>É vedada a subcontratação.</w:t>
      </w:r>
    </w:p>
    <w:p w:rsidR="00367C84" w:rsidRDefault="00367C84" w:rsidP="00367C84">
      <w:pPr>
        <w:ind w:firstLine="851"/>
        <w:jc w:val="both"/>
        <w:rPr>
          <w:b/>
          <w:sz w:val="24"/>
          <w:szCs w:val="24"/>
        </w:rPr>
      </w:pPr>
    </w:p>
    <w:p w:rsidR="00367C84" w:rsidRDefault="00367C84" w:rsidP="00367C84">
      <w:pPr>
        <w:ind w:firstLine="851"/>
        <w:jc w:val="both"/>
      </w:pPr>
      <w:r>
        <w:rPr>
          <w:b/>
          <w:sz w:val="24"/>
          <w:szCs w:val="24"/>
        </w:rPr>
        <w:t xml:space="preserve">14.7. </w:t>
      </w:r>
      <w:r>
        <w:rPr>
          <w:sz w:val="24"/>
          <w:szCs w:val="24"/>
        </w:rPr>
        <w:t xml:space="preserve">A </w:t>
      </w:r>
      <w:r>
        <w:rPr>
          <w:b/>
          <w:sz w:val="24"/>
          <w:szCs w:val="24"/>
        </w:rPr>
        <w:t xml:space="preserve">CONTRATADA </w:t>
      </w:r>
      <w:r>
        <w:rPr>
          <w:sz w:val="24"/>
          <w:szCs w:val="24"/>
        </w:rPr>
        <w:t>assume inteira responsabilidade pela perfeita execução dos serviços contratados.</w:t>
      </w:r>
    </w:p>
    <w:p w:rsidR="00367C84" w:rsidRDefault="00367C84" w:rsidP="00367C84">
      <w:pPr>
        <w:keepLines/>
        <w:jc w:val="both"/>
        <w:rPr>
          <w:b/>
          <w:sz w:val="24"/>
          <w:szCs w:val="24"/>
        </w:rPr>
      </w:pPr>
    </w:p>
    <w:p w:rsidR="00367C84" w:rsidRDefault="00367C84" w:rsidP="00367C84">
      <w:pPr>
        <w:keepLines/>
        <w:ind w:firstLine="851"/>
        <w:jc w:val="both"/>
      </w:pPr>
      <w:r>
        <w:rPr>
          <w:b/>
          <w:sz w:val="24"/>
          <w:szCs w:val="24"/>
        </w:rPr>
        <w:t>14.8.</w:t>
      </w:r>
      <w:r>
        <w:rPr>
          <w:sz w:val="24"/>
          <w:szCs w:val="24"/>
        </w:rPr>
        <w:t xml:space="preserve"> A </w:t>
      </w:r>
      <w:r>
        <w:rPr>
          <w:b/>
          <w:sz w:val="24"/>
          <w:szCs w:val="24"/>
        </w:rPr>
        <w:t>CONTRATADA</w:t>
      </w:r>
      <w:r>
        <w:rPr>
          <w:sz w:val="24"/>
          <w:szCs w:val="24"/>
        </w:rPr>
        <w:t xml:space="preserve"> se obriga a manter, durante toda a execução do contrato, em compatibilidade com as obrigações por ela assumidas, todas as condições de habilitação e qualificação exigidas na licitação. </w:t>
      </w:r>
    </w:p>
    <w:p w:rsidR="00367C84" w:rsidRDefault="00367C84" w:rsidP="00367C84">
      <w:pPr>
        <w:keepLines/>
        <w:ind w:firstLine="851"/>
        <w:jc w:val="both"/>
        <w:rPr>
          <w:sz w:val="24"/>
          <w:szCs w:val="24"/>
        </w:rPr>
      </w:pPr>
    </w:p>
    <w:p w:rsidR="00367C84" w:rsidRDefault="00367C84" w:rsidP="00367C84">
      <w:pPr>
        <w:ind w:firstLine="851"/>
        <w:jc w:val="both"/>
      </w:pPr>
      <w:r>
        <w:rPr>
          <w:b/>
          <w:sz w:val="24"/>
          <w:szCs w:val="24"/>
        </w:rPr>
        <w:t>14.9.</w:t>
      </w:r>
      <w:r>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rsidR="00367C84" w:rsidRDefault="00367C84" w:rsidP="00367C84">
      <w:pPr>
        <w:ind w:firstLine="851"/>
        <w:jc w:val="both"/>
        <w:rPr>
          <w:sz w:val="24"/>
          <w:szCs w:val="24"/>
        </w:rPr>
      </w:pPr>
    </w:p>
    <w:p w:rsidR="00367C84" w:rsidRDefault="00367C84" w:rsidP="00367C84">
      <w:pPr>
        <w:ind w:firstLine="851"/>
        <w:jc w:val="both"/>
        <w:rPr>
          <w:sz w:val="24"/>
          <w:szCs w:val="24"/>
        </w:rPr>
      </w:pPr>
      <w:r>
        <w:rPr>
          <w:sz w:val="24"/>
          <w:szCs w:val="24"/>
        </w:rPr>
        <w:t>Lido e achado conforme, assinam este instrumento em 02 (duas) vias, de igual teor e forma, as partes e testemunha, sendo 01 (uma) via destinada ao processo e a outra para arquivo.</w:t>
      </w:r>
    </w:p>
    <w:p w:rsidR="00367C84" w:rsidRDefault="00367C84" w:rsidP="00367C84">
      <w:pPr>
        <w:ind w:firstLine="851"/>
        <w:jc w:val="both"/>
        <w:rPr>
          <w:sz w:val="24"/>
          <w:szCs w:val="24"/>
        </w:rPr>
      </w:pPr>
    </w:p>
    <w:p w:rsidR="00367C84" w:rsidRDefault="00367C84" w:rsidP="00367C84">
      <w:pPr>
        <w:ind w:firstLine="851"/>
        <w:jc w:val="both"/>
      </w:pPr>
      <w:r>
        <w:rPr>
          <w:sz w:val="24"/>
          <w:szCs w:val="24"/>
        </w:rPr>
        <w:t>Piracicaba</w:t>
      </w:r>
      <w:proofErr w:type="gramStart"/>
      <w:r>
        <w:rPr>
          <w:sz w:val="24"/>
          <w:szCs w:val="24"/>
        </w:rPr>
        <w:t>, ...</w:t>
      </w:r>
      <w:proofErr w:type="gramEnd"/>
      <w:r>
        <w:rPr>
          <w:sz w:val="24"/>
          <w:szCs w:val="24"/>
        </w:rPr>
        <w:t xml:space="preserve">.. </w:t>
      </w:r>
      <w:proofErr w:type="gramStart"/>
      <w:r>
        <w:rPr>
          <w:sz w:val="24"/>
          <w:szCs w:val="24"/>
        </w:rPr>
        <w:t>de</w:t>
      </w:r>
      <w:proofErr w:type="gramEnd"/>
      <w:r>
        <w:rPr>
          <w:sz w:val="24"/>
          <w:szCs w:val="24"/>
        </w:rPr>
        <w:t xml:space="preserve"> ........................... </w:t>
      </w:r>
      <w:proofErr w:type="gramStart"/>
      <w:r>
        <w:rPr>
          <w:sz w:val="24"/>
          <w:szCs w:val="24"/>
        </w:rPr>
        <w:t>de</w:t>
      </w:r>
      <w:proofErr w:type="gramEnd"/>
      <w:r>
        <w:rPr>
          <w:sz w:val="24"/>
          <w:szCs w:val="24"/>
        </w:rPr>
        <w:t xml:space="preserve"> 2026.</w:t>
      </w:r>
    </w:p>
    <w:p w:rsidR="00367C84" w:rsidRDefault="00367C84" w:rsidP="00367C84">
      <w:pPr>
        <w:jc w:val="both"/>
        <w:rPr>
          <w:sz w:val="24"/>
          <w:szCs w:val="24"/>
        </w:rPr>
      </w:pPr>
    </w:p>
    <w:tbl>
      <w:tblPr>
        <w:tblW w:w="5000" w:type="pct"/>
        <w:tblLayout w:type="fixed"/>
        <w:tblLook w:val="0000" w:firstRow="0" w:lastRow="0" w:firstColumn="0" w:lastColumn="0" w:noHBand="0" w:noVBand="0"/>
      </w:tblPr>
      <w:tblGrid>
        <w:gridCol w:w="4907"/>
        <w:gridCol w:w="324"/>
        <w:gridCol w:w="4907"/>
      </w:tblGrid>
      <w:tr w:rsidR="00367C84" w:rsidTr="00F73A2E">
        <w:tc>
          <w:tcPr>
            <w:tcW w:w="4116" w:type="dxa"/>
            <w:tcBorders>
              <w:top w:val="single" w:sz="4" w:space="0" w:color="000000"/>
              <w:left w:val="single" w:sz="4" w:space="0" w:color="000000"/>
              <w:bottom w:val="single" w:sz="4" w:space="0" w:color="000000"/>
            </w:tcBorders>
          </w:tcPr>
          <w:p w:rsidR="00367C84" w:rsidRDefault="00367C84" w:rsidP="00F73A2E">
            <w:pPr>
              <w:snapToGrid w:val="0"/>
              <w:jc w:val="center"/>
              <w:rPr>
                <w:b/>
                <w:sz w:val="24"/>
                <w:szCs w:val="24"/>
              </w:rPr>
            </w:pPr>
          </w:p>
          <w:p w:rsidR="00367C84" w:rsidRDefault="00367C84" w:rsidP="00F73A2E">
            <w:pPr>
              <w:jc w:val="center"/>
              <w:rPr>
                <w:b/>
                <w:sz w:val="24"/>
                <w:szCs w:val="24"/>
              </w:rPr>
            </w:pPr>
          </w:p>
          <w:p w:rsidR="00367C84" w:rsidRDefault="00367C84" w:rsidP="00F73A2E">
            <w:pPr>
              <w:jc w:val="center"/>
              <w:rPr>
                <w:b/>
                <w:sz w:val="24"/>
                <w:szCs w:val="24"/>
              </w:rPr>
            </w:pPr>
          </w:p>
          <w:p w:rsidR="00367C84" w:rsidRDefault="00367C84" w:rsidP="00F73A2E">
            <w:pPr>
              <w:jc w:val="center"/>
              <w:rPr>
                <w:b/>
                <w:sz w:val="24"/>
                <w:szCs w:val="24"/>
              </w:rPr>
            </w:pPr>
          </w:p>
          <w:p w:rsidR="00367C84" w:rsidRDefault="00367C84" w:rsidP="00F73A2E">
            <w:pPr>
              <w:jc w:val="center"/>
              <w:rPr>
                <w:b/>
                <w:sz w:val="24"/>
                <w:szCs w:val="24"/>
              </w:rPr>
            </w:pPr>
          </w:p>
          <w:p w:rsidR="00367C84" w:rsidRDefault="00367C84" w:rsidP="00F73A2E">
            <w:pPr>
              <w:jc w:val="center"/>
              <w:rPr>
                <w:b/>
                <w:sz w:val="24"/>
                <w:szCs w:val="24"/>
              </w:rPr>
            </w:pPr>
            <w:r>
              <w:rPr>
                <w:b/>
                <w:sz w:val="24"/>
                <w:szCs w:val="24"/>
              </w:rPr>
              <w:t>GUSTAVO LAPOSTA DE AGUIAR</w:t>
            </w:r>
          </w:p>
          <w:p w:rsidR="00367C84" w:rsidRDefault="00367C84" w:rsidP="00F73A2E">
            <w:pPr>
              <w:jc w:val="center"/>
              <w:rPr>
                <w:b/>
                <w:sz w:val="24"/>
                <w:szCs w:val="24"/>
              </w:rPr>
            </w:pPr>
            <w:r>
              <w:rPr>
                <w:b/>
                <w:sz w:val="24"/>
                <w:szCs w:val="24"/>
              </w:rPr>
              <w:t>Secretário Municipal de Saúde</w:t>
            </w:r>
          </w:p>
        </w:tc>
        <w:tc>
          <w:tcPr>
            <w:tcW w:w="272" w:type="dxa"/>
            <w:tcBorders>
              <w:left w:val="single" w:sz="4" w:space="0" w:color="000000"/>
            </w:tcBorders>
          </w:tcPr>
          <w:p w:rsidR="00367C84" w:rsidRDefault="00367C84" w:rsidP="00F73A2E">
            <w:pPr>
              <w:snapToGrid w:val="0"/>
              <w:jc w:val="both"/>
              <w:rPr>
                <w:b/>
                <w:sz w:val="24"/>
                <w:szCs w:val="24"/>
              </w:rPr>
            </w:pPr>
          </w:p>
        </w:tc>
        <w:tc>
          <w:tcPr>
            <w:tcW w:w="4116" w:type="dxa"/>
            <w:tcBorders>
              <w:top w:val="single" w:sz="4" w:space="0" w:color="000000"/>
              <w:left w:val="single" w:sz="4" w:space="0" w:color="000000"/>
              <w:bottom w:val="single" w:sz="4" w:space="0" w:color="000000"/>
              <w:right w:val="single" w:sz="4" w:space="0" w:color="000000"/>
            </w:tcBorders>
          </w:tcPr>
          <w:p w:rsidR="00367C84" w:rsidRDefault="00367C84" w:rsidP="00F73A2E">
            <w:pPr>
              <w:snapToGrid w:val="0"/>
              <w:jc w:val="center"/>
              <w:rPr>
                <w:b/>
                <w:sz w:val="24"/>
                <w:szCs w:val="24"/>
              </w:rPr>
            </w:pPr>
          </w:p>
          <w:p w:rsidR="00367C84" w:rsidRDefault="00367C84" w:rsidP="00F73A2E">
            <w:pPr>
              <w:rPr>
                <w:b/>
                <w:sz w:val="24"/>
                <w:szCs w:val="24"/>
              </w:rPr>
            </w:pPr>
          </w:p>
          <w:p w:rsidR="00367C84" w:rsidRDefault="00367C84" w:rsidP="00F73A2E">
            <w:pPr>
              <w:rPr>
                <w:b/>
                <w:sz w:val="24"/>
                <w:szCs w:val="24"/>
              </w:rPr>
            </w:pPr>
          </w:p>
          <w:p w:rsidR="00367C84" w:rsidRDefault="00367C84" w:rsidP="00F73A2E">
            <w:pPr>
              <w:rPr>
                <w:b/>
                <w:sz w:val="24"/>
                <w:szCs w:val="24"/>
              </w:rPr>
            </w:pPr>
          </w:p>
          <w:p w:rsidR="00367C84" w:rsidRDefault="00367C84" w:rsidP="00F73A2E">
            <w:pPr>
              <w:rPr>
                <w:b/>
                <w:sz w:val="24"/>
                <w:szCs w:val="24"/>
              </w:rPr>
            </w:pPr>
          </w:p>
          <w:p w:rsidR="00367C84" w:rsidRDefault="00367C84" w:rsidP="00F73A2E">
            <w:pPr>
              <w:jc w:val="center"/>
              <w:rPr>
                <w:b/>
                <w:sz w:val="24"/>
                <w:szCs w:val="24"/>
              </w:rPr>
            </w:pPr>
            <w:proofErr w:type="gramStart"/>
            <w:r>
              <w:rPr>
                <w:b/>
                <w:sz w:val="24"/>
                <w:szCs w:val="24"/>
              </w:rPr>
              <w:t>:::</w:t>
            </w:r>
            <w:proofErr w:type="gramEnd"/>
            <w:r>
              <w:rPr>
                <w:b/>
                <w:sz w:val="24"/>
                <w:szCs w:val="24"/>
              </w:rPr>
              <w:t xml:space="preserve"> EMPRESA CONTRATADA :::</w:t>
            </w:r>
          </w:p>
          <w:p w:rsidR="00367C84" w:rsidRDefault="00367C84" w:rsidP="00F73A2E">
            <w:pPr>
              <w:jc w:val="center"/>
              <w:rPr>
                <w:b/>
                <w:sz w:val="24"/>
                <w:szCs w:val="24"/>
              </w:rPr>
            </w:pPr>
            <w:r>
              <w:rPr>
                <w:b/>
                <w:sz w:val="24"/>
                <w:szCs w:val="24"/>
              </w:rPr>
              <w:t xml:space="preserve">Representante Legal </w:t>
            </w:r>
          </w:p>
        </w:tc>
      </w:tr>
    </w:tbl>
    <w:p w:rsidR="00367C84" w:rsidRDefault="00367C84" w:rsidP="00367C84">
      <w:pPr>
        <w:rPr>
          <w:b/>
          <w:sz w:val="24"/>
          <w:szCs w:val="24"/>
        </w:rPr>
      </w:pPr>
    </w:p>
    <w:p w:rsidR="00367C84" w:rsidRDefault="00367C84" w:rsidP="00367C84">
      <w:pPr>
        <w:jc w:val="both"/>
        <w:rPr>
          <w:b/>
          <w:sz w:val="24"/>
          <w:szCs w:val="24"/>
          <w:u w:val="single"/>
        </w:rPr>
      </w:pPr>
      <w:r>
        <w:rPr>
          <w:b/>
          <w:sz w:val="24"/>
          <w:szCs w:val="24"/>
          <w:u w:val="single"/>
        </w:rPr>
        <w:t>TESTEMUNHAS:</w:t>
      </w:r>
    </w:p>
    <w:p w:rsidR="00367C84" w:rsidRDefault="00367C84" w:rsidP="00367C84">
      <w:pPr>
        <w:jc w:val="both"/>
        <w:rPr>
          <w:b/>
          <w:sz w:val="24"/>
          <w:szCs w:val="24"/>
          <w:u w:val="single"/>
        </w:rPr>
      </w:pPr>
    </w:p>
    <w:tbl>
      <w:tblPr>
        <w:tblW w:w="5000" w:type="pct"/>
        <w:tblLayout w:type="fixed"/>
        <w:tblLook w:val="0000" w:firstRow="0" w:lastRow="0" w:firstColumn="0" w:lastColumn="0" w:noHBand="0" w:noVBand="0"/>
      </w:tblPr>
      <w:tblGrid>
        <w:gridCol w:w="4905"/>
        <w:gridCol w:w="327"/>
        <w:gridCol w:w="4906"/>
      </w:tblGrid>
      <w:tr w:rsidR="00367C84" w:rsidTr="00F73A2E">
        <w:trPr>
          <w:trHeight w:val="1089"/>
        </w:trPr>
        <w:tc>
          <w:tcPr>
            <w:tcW w:w="4115" w:type="dxa"/>
            <w:tcBorders>
              <w:top w:val="single" w:sz="4" w:space="0" w:color="000000"/>
              <w:left w:val="single" w:sz="4" w:space="0" w:color="000000"/>
              <w:bottom w:val="single" w:sz="4" w:space="0" w:color="000000"/>
            </w:tcBorders>
          </w:tcPr>
          <w:p w:rsidR="00367C84" w:rsidRDefault="00367C84" w:rsidP="00F73A2E">
            <w:pPr>
              <w:snapToGrid w:val="0"/>
              <w:rPr>
                <w:b/>
                <w:sz w:val="24"/>
                <w:szCs w:val="24"/>
              </w:rPr>
            </w:pPr>
          </w:p>
          <w:p w:rsidR="00367C84" w:rsidRDefault="00367C84" w:rsidP="00F73A2E">
            <w:pPr>
              <w:snapToGrid w:val="0"/>
              <w:rPr>
                <w:b/>
                <w:sz w:val="24"/>
                <w:szCs w:val="24"/>
              </w:rPr>
            </w:pPr>
          </w:p>
          <w:p w:rsidR="00367C84" w:rsidRDefault="00367C84" w:rsidP="00F73A2E">
            <w:pPr>
              <w:rPr>
                <w:b/>
                <w:sz w:val="24"/>
                <w:szCs w:val="24"/>
              </w:rPr>
            </w:pPr>
            <w:r>
              <w:rPr>
                <w:b/>
                <w:sz w:val="24"/>
                <w:szCs w:val="24"/>
              </w:rPr>
              <w:t>_________________________</w:t>
            </w:r>
          </w:p>
          <w:p w:rsidR="00367C84" w:rsidRDefault="00367C84" w:rsidP="00F73A2E">
            <w:pPr>
              <w:rPr>
                <w:b/>
                <w:sz w:val="24"/>
                <w:szCs w:val="24"/>
              </w:rPr>
            </w:pPr>
            <w:r>
              <w:rPr>
                <w:b/>
                <w:sz w:val="24"/>
                <w:szCs w:val="24"/>
              </w:rPr>
              <w:t>Nome:</w:t>
            </w:r>
          </w:p>
          <w:p w:rsidR="00367C84" w:rsidRDefault="00367C84" w:rsidP="00F73A2E">
            <w:pPr>
              <w:rPr>
                <w:b/>
                <w:sz w:val="24"/>
                <w:szCs w:val="24"/>
              </w:rPr>
            </w:pPr>
            <w:r>
              <w:rPr>
                <w:b/>
                <w:sz w:val="24"/>
                <w:szCs w:val="24"/>
              </w:rPr>
              <w:t>CPF:</w:t>
            </w:r>
          </w:p>
        </w:tc>
        <w:tc>
          <w:tcPr>
            <w:tcW w:w="274" w:type="dxa"/>
            <w:tcBorders>
              <w:left w:val="single" w:sz="4" w:space="0" w:color="000000"/>
            </w:tcBorders>
          </w:tcPr>
          <w:p w:rsidR="00367C84" w:rsidRDefault="00367C84" w:rsidP="00F73A2E">
            <w:pPr>
              <w:snapToGrid w:val="0"/>
              <w:jc w:val="both"/>
              <w:rPr>
                <w:b/>
                <w:sz w:val="24"/>
                <w:szCs w:val="24"/>
              </w:rPr>
            </w:pPr>
          </w:p>
        </w:tc>
        <w:tc>
          <w:tcPr>
            <w:tcW w:w="4115" w:type="dxa"/>
            <w:tcBorders>
              <w:top w:val="single" w:sz="4" w:space="0" w:color="000000"/>
              <w:left w:val="single" w:sz="4" w:space="0" w:color="000000"/>
              <w:bottom w:val="single" w:sz="4" w:space="0" w:color="000000"/>
              <w:right w:val="single" w:sz="4" w:space="0" w:color="000000"/>
            </w:tcBorders>
          </w:tcPr>
          <w:p w:rsidR="00367C84" w:rsidRDefault="00367C84" w:rsidP="00F73A2E">
            <w:pPr>
              <w:snapToGrid w:val="0"/>
              <w:rPr>
                <w:b/>
                <w:sz w:val="24"/>
                <w:szCs w:val="24"/>
              </w:rPr>
            </w:pPr>
          </w:p>
          <w:p w:rsidR="00367C84" w:rsidRDefault="00367C84" w:rsidP="00F73A2E">
            <w:pPr>
              <w:snapToGrid w:val="0"/>
              <w:rPr>
                <w:b/>
                <w:sz w:val="24"/>
                <w:szCs w:val="24"/>
              </w:rPr>
            </w:pPr>
          </w:p>
          <w:p w:rsidR="00367C84" w:rsidRDefault="00367C84" w:rsidP="00F73A2E">
            <w:pPr>
              <w:rPr>
                <w:b/>
                <w:sz w:val="24"/>
                <w:szCs w:val="24"/>
              </w:rPr>
            </w:pPr>
            <w:r>
              <w:rPr>
                <w:b/>
                <w:sz w:val="24"/>
                <w:szCs w:val="24"/>
              </w:rPr>
              <w:t>__________________________</w:t>
            </w:r>
          </w:p>
          <w:p w:rsidR="00367C84" w:rsidRDefault="00367C84" w:rsidP="00F73A2E">
            <w:pPr>
              <w:rPr>
                <w:b/>
                <w:sz w:val="24"/>
                <w:szCs w:val="24"/>
              </w:rPr>
            </w:pPr>
            <w:r>
              <w:rPr>
                <w:b/>
                <w:sz w:val="24"/>
                <w:szCs w:val="24"/>
              </w:rPr>
              <w:t>Nome:</w:t>
            </w:r>
          </w:p>
          <w:p w:rsidR="00367C84" w:rsidRDefault="00367C84" w:rsidP="00F73A2E">
            <w:pPr>
              <w:jc w:val="both"/>
              <w:rPr>
                <w:b/>
                <w:sz w:val="24"/>
                <w:szCs w:val="24"/>
              </w:rPr>
            </w:pPr>
            <w:r>
              <w:rPr>
                <w:b/>
                <w:sz w:val="24"/>
                <w:szCs w:val="24"/>
              </w:rPr>
              <w:t>CPF:</w:t>
            </w:r>
          </w:p>
        </w:tc>
      </w:tr>
    </w:tbl>
    <w:p w:rsidR="004E5DE1" w:rsidRDefault="004E5DE1">
      <w:pPr>
        <w:jc w:val="both"/>
      </w:pPr>
    </w:p>
    <w:p w:rsidR="004E5DE1" w:rsidRDefault="004E5DE1"/>
    <w:p w:rsidR="004E5DE1" w:rsidRDefault="004E5DE1">
      <w:pPr>
        <w:ind w:firstLine="567"/>
        <w:jc w:val="both"/>
      </w:pPr>
    </w:p>
    <w:sectPr w:rsidR="004E5DE1">
      <w:headerReference w:type="default" r:id="rId23"/>
      <w:footerReference w:type="default" r:id="rId24"/>
      <w:headerReference w:type="first" r:id="rId25"/>
      <w:footerReference w:type="first" r:id="rId26"/>
      <w:pgSz w:w="11906" w:h="16838"/>
      <w:pgMar w:top="1134" w:right="850" w:bottom="568" w:left="1134" w:header="283" w:footer="283" w:gutter="0"/>
      <w:cols w:space="720"/>
      <w:formProt w:val="0"/>
      <w:docGrid w:linePitch="60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7423" w:rsidRDefault="00D87423">
      <w:r>
        <w:separator/>
      </w:r>
    </w:p>
  </w:endnote>
  <w:endnote w:type="continuationSeparator" w:id="0">
    <w:p w:rsidR="00D87423" w:rsidRDefault="00D874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altName w:val="Liberation Mono"/>
    <w:panose1 w:val="00000400000000000000"/>
    <w:charset w:val="01"/>
    <w:family w:val="roman"/>
    <w:notTrueType/>
    <w:pitch w:val="variable"/>
    <w:sig w:usb0="00002000" w:usb1="00000000" w:usb2="00000000" w:usb3="00000000" w:csb0="00000000"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Lucida Sans Unicode">
    <w:panose1 w:val="020B0602030504020204"/>
    <w:charset w:val="00"/>
    <w:family w:val="swiss"/>
    <w:pitch w:val="variable"/>
    <w:sig w:usb0="80000AFF" w:usb1="0000396B" w:usb2="00000000" w:usb3="00000000" w:csb0="000000B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宋体">
    <w:panose1 w:val="00000000000000000000"/>
    <w:charset w:val="80"/>
    <w:family w:val="roman"/>
    <w:notTrueType/>
    <w:pitch w:val="default"/>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NSimSun">
    <w:panose1 w:val="02010609030101010101"/>
    <w:charset w:val="86"/>
    <w:family w:val="modern"/>
    <w:pitch w:val="fixed"/>
    <w:sig w:usb0="000002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7423" w:rsidRDefault="00D87423">
    <w:pPr>
      <w:ind w:left="3346"/>
      <w:rPr>
        <w:rFonts w:ascii="Arial" w:hAnsi="Arial" w:cs="Arial"/>
        <w:sz w:val="6"/>
        <w:szCs w:val="6"/>
      </w:rPr>
    </w:pPr>
  </w:p>
  <w:p w:rsidR="00D87423" w:rsidRDefault="00D87423">
    <w:pPr>
      <w:ind w:left="3346"/>
      <w:rPr>
        <w:rFonts w:ascii="Arial" w:hAnsi="Arial" w:cs="Arial"/>
        <w:sz w:val="16"/>
      </w:rPr>
    </w:pPr>
    <w:r>
      <w:rPr>
        <w:rFonts w:ascii="Arial" w:hAnsi="Arial" w:cs="Arial"/>
        <w:sz w:val="16"/>
      </w:rPr>
      <w:t xml:space="preserve">Pregão Eletrônico nº 114/2026 NOVA VERSÃO - Página </w:t>
    </w:r>
    <w:r>
      <w:rPr>
        <w:rFonts w:ascii="Arial" w:hAnsi="Arial" w:cs="Arial"/>
        <w:b/>
        <w:sz w:val="16"/>
      </w:rPr>
      <w:fldChar w:fldCharType="begin"/>
    </w:r>
    <w:r>
      <w:rPr>
        <w:rFonts w:ascii="Arial" w:hAnsi="Arial" w:cs="Arial"/>
        <w:b/>
        <w:sz w:val="16"/>
      </w:rPr>
      <w:instrText xml:space="preserve"> PAGE </w:instrText>
    </w:r>
    <w:r>
      <w:rPr>
        <w:rFonts w:ascii="Arial" w:hAnsi="Arial" w:cs="Arial"/>
        <w:b/>
        <w:sz w:val="16"/>
      </w:rPr>
      <w:fldChar w:fldCharType="separate"/>
    </w:r>
    <w:r w:rsidR="00766228">
      <w:rPr>
        <w:rFonts w:ascii="Arial" w:hAnsi="Arial" w:cs="Arial"/>
        <w:b/>
        <w:noProof/>
        <w:sz w:val="16"/>
      </w:rPr>
      <w:t>1</w:t>
    </w:r>
    <w:r>
      <w:rPr>
        <w:rFonts w:ascii="Arial" w:hAnsi="Arial" w:cs="Arial"/>
        <w:b/>
        <w:sz w:val="16"/>
      </w:rPr>
      <w:fldChar w:fldCharType="end"/>
    </w:r>
    <w:r>
      <w:rPr>
        <w:rFonts w:ascii="Arial" w:hAnsi="Arial" w:cs="Arial"/>
        <w:sz w:val="16"/>
      </w:rPr>
      <w:t xml:space="preserve"> de </w:t>
    </w:r>
    <w:r>
      <w:rPr>
        <w:rFonts w:ascii="Arial" w:hAnsi="Arial" w:cs="Arial"/>
        <w:b/>
        <w:sz w:val="16"/>
      </w:rPr>
      <w:fldChar w:fldCharType="begin"/>
    </w:r>
    <w:r>
      <w:rPr>
        <w:rFonts w:ascii="Arial" w:hAnsi="Arial" w:cs="Arial"/>
        <w:b/>
        <w:sz w:val="16"/>
      </w:rPr>
      <w:instrText xml:space="preserve"> NUMPAGES </w:instrText>
    </w:r>
    <w:r>
      <w:rPr>
        <w:rFonts w:ascii="Arial" w:hAnsi="Arial" w:cs="Arial"/>
        <w:b/>
        <w:sz w:val="16"/>
      </w:rPr>
      <w:fldChar w:fldCharType="separate"/>
    </w:r>
    <w:r w:rsidR="00766228">
      <w:rPr>
        <w:rFonts w:ascii="Arial" w:hAnsi="Arial" w:cs="Arial"/>
        <w:b/>
        <w:noProof/>
        <w:sz w:val="16"/>
      </w:rPr>
      <w:t>28</w:t>
    </w:r>
    <w:r>
      <w:rPr>
        <w:rFonts w:ascii="Arial" w:hAnsi="Arial" w:cs="Arial"/>
        <w:b/>
        <w:sz w:val="16"/>
      </w:rPr>
      <w:fldChar w:fldCharType="end"/>
    </w:r>
  </w:p>
  <w:p w:rsidR="00D87423" w:rsidRDefault="00D87423">
    <w:pPr>
      <w:ind w:left="3346"/>
      <w:rPr>
        <w:rFonts w:ascii="Arial" w:hAnsi="Arial" w:cs="Arial"/>
        <w:sz w:val="4"/>
        <w:szCs w:val="4"/>
      </w:rPr>
    </w:pPr>
  </w:p>
  <w:p w:rsidR="00D87423" w:rsidRDefault="00D87423">
    <w:pPr>
      <w:jc w:val="center"/>
    </w:pPr>
    <w:r>
      <w:rPr>
        <w:noProof/>
        <w:lang w:eastAsia="pt-BR"/>
      </w:rPr>
      <w:drawing>
        <wp:inline distT="0" distB="0" distL="0" distR="0" wp14:anchorId="7AE703C5" wp14:editId="0B88A52A">
          <wp:extent cx="6299835" cy="619125"/>
          <wp:effectExtent l="0" t="0" r="0" b="0"/>
          <wp:docPr id="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png"/>
                  <pic:cNvPicPr>
                    <a:picLocks noChangeAspect="1" noChangeArrowheads="1"/>
                  </pic:cNvPicPr>
                </pic:nvPicPr>
                <pic:blipFill>
                  <a:blip r:embed="rId1"/>
                  <a:srcRect l="600" r="600"/>
                  <a:stretch>
                    <a:fillRect/>
                  </a:stretch>
                </pic:blipFill>
                <pic:spPr bwMode="auto">
                  <a:xfrm>
                    <a:off x="0" y="0"/>
                    <a:ext cx="6299835" cy="619125"/>
                  </a:xfrm>
                  <a:prstGeom prst="rect">
                    <a:avLst/>
                  </a:prstGeom>
                  <a:noFill/>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7423" w:rsidRDefault="00D87423">
    <w:pPr>
      <w:ind w:left="3346"/>
      <w:rPr>
        <w:rFonts w:ascii="Arial" w:hAnsi="Arial" w:cs="Arial"/>
        <w:sz w:val="6"/>
        <w:szCs w:val="6"/>
      </w:rPr>
    </w:pPr>
  </w:p>
  <w:p w:rsidR="00D87423" w:rsidRDefault="00D87423">
    <w:pPr>
      <w:ind w:left="3346"/>
      <w:rPr>
        <w:rFonts w:ascii="Arial" w:hAnsi="Arial" w:cs="Arial"/>
        <w:sz w:val="16"/>
      </w:rPr>
    </w:pPr>
    <w:r>
      <w:rPr>
        <w:rFonts w:ascii="Arial" w:hAnsi="Arial" w:cs="Arial"/>
        <w:sz w:val="16"/>
      </w:rPr>
      <w:t xml:space="preserve">Pregão Eletrônico nº 114/2026 - Página </w:t>
    </w:r>
    <w:r>
      <w:rPr>
        <w:rFonts w:ascii="Arial" w:hAnsi="Arial" w:cs="Arial"/>
        <w:b/>
        <w:sz w:val="16"/>
      </w:rPr>
      <w:fldChar w:fldCharType="begin"/>
    </w:r>
    <w:r>
      <w:rPr>
        <w:rFonts w:ascii="Arial" w:hAnsi="Arial" w:cs="Arial"/>
        <w:b/>
        <w:sz w:val="16"/>
      </w:rPr>
      <w:instrText xml:space="preserve"> PAGE </w:instrText>
    </w:r>
    <w:r>
      <w:rPr>
        <w:rFonts w:ascii="Arial" w:hAnsi="Arial" w:cs="Arial"/>
        <w:b/>
        <w:sz w:val="16"/>
      </w:rPr>
      <w:fldChar w:fldCharType="separate"/>
    </w:r>
    <w:r>
      <w:rPr>
        <w:rFonts w:ascii="Arial" w:hAnsi="Arial" w:cs="Arial"/>
        <w:b/>
        <w:sz w:val="16"/>
      </w:rPr>
      <w:t>28</w:t>
    </w:r>
    <w:r>
      <w:rPr>
        <w:rFonts w:ascii="Arial" w:hAnsi="Arial" w:cs="Arial"/>
        <w:b/>
        <w:sz w:val="16"/>
      </w:rPr>
      <w:fldChar w:fldCharType="end"/>
    </w:r>
    <w:r>
      <w:rPr>
        <w:rFonts w:ascii="Arial" w:hAnsi="Arial" w:cs="Arial"/>
        <w:sz w:val="16"/>
      </w:rPr>
      <w:t xml:space="preserve"> de </w:t>
    </w:r>
    <w:r>
      <w:rPr>
        <w:rFonts w:ascii="Arial" w:hAnsi="Arial" w:cs="Arial"/>
        <w:b/>
        <w:sz w:val="16"/>
      </w:rPr>
      <w:fldChar w:fldCharType="begin"/>
    </w:r>
    <w:r>
      <w:rPr>
        <w:rFonts w:ascii="Arial" w:hAnsi="Arial" w:cs="Arial"/>
        <w:b/>
        <w:sz w:val="16"/>
      </w:rPr>
      <w:instrText xml:space="preserve"> NUMPAGES </w:instrText>
    </w:r>
    <w:r>
      <w:rPr>
        <w:rFonts w:ascii="Arial" w:hAnsi="Arial" w:cs="Arial"/>
        <w:b/>
        <w:sz w:val="16"/>
      </w:rPr>
      <w:fldChar w:fldCharType="separate"/>
    </w:r>
    <w:r>
      <w:rPr>
        <w:rFonts w:ascii="Arial" w:hAnsi="Arial" w:cs="Arial"/>
        <w:b/>
        <w:sz w:val="16"/>
      </w:rPr>
      <w:t>28</w:t>
    </w:r>
    <w:r>
      <w:rPr>
        <w:rFonts w:ascii="Arial" w:hAnsi="Arial" w:cs="Arial"/>
        <w:b/>
        <w:sz w:val="16"/>
      </w:rPr>
      <w:fldChar w:fldCharType="end"/>
    </w:r>
  </w:p>
  <w:p w:rsidR="00D87423" w:rsidRDefault="00D87423">
    <w:pPr>
      <w:ind w:left="3346"/>
      <w:rPr>
        <w:rFonts w:ascii="Arial" w:hAnsi="Arial" w:cs="Arial"/>
        <w:sz w:val="4"/>
        <w:szCs w:val="4"/>
      </w:rPr>
    </w:pPr>
  </w:p>
  <w:p w:rsidR="00D87423" w:rsidRDefault="00D87423">
    <w:pPr>
      <w:jc w:val="center"/>
    </w:pPr>
    <w:r>
      <w:rPr>
        <w:noProof/>
        <w:lang w:eastAsia="pt-BR"/>
      </w:rPr>
      <w:drawing>
        <wp:inline distT="0" distB="0" distL="0" distR="0">
          <wp:extent cx="6299835" cy="619125"/>
          <wp:effectExtent l="0" t="0" r="0" b="0"/>
          <wp:docPr id="6"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png"/>
                  <pic:cNvPicPr>
                    <a:picLocks noChangeAspect="1" noChangeArrowheads="1"/>
                  </pic:cNvPicPr>
                </pic:nvPicPr>
                <pic:blipFill>
                  <a:blip r:embed="rId1"/>
                  <a:srcRect l="600" r="600"/>
                  <a:stretch>
                    <a:fillRect/>
                  </a:stretch>
                </pic:blipFill>
                <pic:spPr bwMode="auto">
                  <a:xfrm>
                    <a:off x="0" y="0"/>
                    <a:ext cx="6299835" cy="619125"/>
                  </a:xfrm>
                  <a:prstGeom prst="rect">
                    <a:avLst/>
                  </a:prstGeom>
                  <a:noFill/>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7423" w:rsidRDefault="00D87423">
      <w:r>
        <w:separator/>
      </w:r>
    </w:p>
  </w:footnote>
  <w:footnote w:type="continuationSeparator" w:id="0">
    <w:p w:rsidR="00D87423" w:rsidRDefault="00D874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7423" w:rsidRDefault="00D87423">
    <w:pPr>
      <w:pStyle w:val="Cabealho"/>
      <w:rPr>
        <w:sz w:val="12"/>
      </w:rPr>
    </w:pPr>
    <w:r>
      <w:rPr>
        <w:noProof/>
        <w:sz w:val="12"/>
        <w:lang w:eastAsia="pt-BR"/>
      </w:rPr>
      <w:drawing>
        <wp:anchor distT="0" distB="0" distL="114300" distR="114300" simplePos="0" relativeHeight="251656192" behindDoc="1" locked="0" layoutInCell="0" allowOverlap="1">
          <wp:simplePos x="0" y="0"/>
          <wp:positionH relativeFrom="column">
            <wp:posOffset>-41910</wp:posOffset>
          </wp:positionH>
          <wp:positionV relativeFrom="paragraph">
            <wp:posOffset>-172720</wp:posOffset>
          </wp:positionV>
          <wp:extent cx="1770380" cy="989965"/>
          <wp:effectExtent l="0" t="0" r="0" b="0"/>
          <wp:wrapTopAndBottom/>
          <wp:docPr id="1"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6"/>
                  <pic:cNvPicPr>
                    <a:picLocks noChangeAspect="1" noChangeArrowheads="1"/>
                  </pic:cNvPicPr>
                </pic:nvPicPr>
                <pic:blipFill>
                  <a:blip r:embed="rId1"/>
                  <a:stretch>
                    <a:fillRect/>
                  </a:stretch>
                </pic:blipFill>
                <pic:spPr bwMode="auto">
                  <a:xfrm>
                    <a:off x="0" y="0"/>
                    <a:ext cx="1770380" cy="989965"/>
                  </a:xfrm>
                  <a:prstGeom prst="rect">
                    <a:avLst/>
                  </a:prstGeom>
                  <a:noFill/>
                </pic:spPr>
              </pic:pic>
            </a:graphicData>
          </a:graphic>
        </wp:anchor>
      </w:drawing>
    </w:r>
    <w:r>
      <w:rPr>
        <w:noProof/>
        <w:sz w:val="12"/>
        <w:lang w:eastAsia="pt-BR"/>
      </w:rPr>
      <mc:AlternateContent>
        <mc:Choice Requires="wps">
          <w:drawing>
            <wp:anchor distT="0" distB="0" distL="114935" distR="0" simplePos="0" relativeHeight="251658240" behindDoc="1" locked="0" layoutInCell="0" allowOverlap="1" wp14:anchorId="6701A033">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2" name="Caixa de Texto 3"/>
              <wp:cNvGraphicFramePr/>
              <a:graphic xmlns:a="http://schemas.openxmlformats.org/drawingml/2006/main">
                <a:graphicData uri="http://schemas.microsoft.com/office/word/2010/wordprocessingShape">
                  <wps:wsp>
                    <wps:cNvSpPr/>
                    <wps:spPr>
                      <a:xfrm>
                        <a:off x="0" y="0"/>
                        <a:ext cx="4670280" cy="895320"/>
                      </a:xfrm>
                      <a:prstGeom prst="rect">
                        <a:avLst/>
                      </a:prstGeom>
                      <a:noFill/>
                      <a:ln w="0">
                        <a:noFill/>
                      </a:ln>
                    </wps:spPr>
                    <wps:style>
                      <a:lnRef idx="0">
                        <a:scrgbClr r="0" g="0" b="0"/>
                      </a:lnRef>
                      <a:fillRef idx="0">
                        <a:scrgbClr r="0" g="0" b="0"/>
                      </a:fillRef>
                      <a:effectRef idx="0">
                        <a:scrgbClr r="0" g="0" b="0"/>
                      </a:effectRef>
                      <a:fontRef idx="minor"/>
                    </wps:style>
                    <wps:txbx>
                      <w:txbxContent>
                        <w:p w:rsidR="00D87423" w:rsidRDefault="00D87423">
                          <w:pPr>
                            <w:pStyle w:val="Contedodoquadrouser"/>
                            <w:jc w:val="center"/>
                            <w:rPr>
                              <w:rFonts w:ascii="Book Antiqua" w:hAnsi="Book Antiqua" w:cs="Book Antiqua"/>
                              <w:smallCaps/>
                              <w:sz w:val="36"/>
                              <w:szCs w:val="36"/>
                            </w:rPr>
                          </w:pPr>
                          <w:r>
                            <w:rPr>
                              <w:rFonts w:ascii="Book Antiqua" w:hAnsi="Book Antiqua" w:cs="Book Antiqua"/>
                              <w:color w:val="000000"/>
                              <w:sz w:val="36"/>
                              <w:szCs w:val="36"/>
                            </w:rPr>
                            <w:t>Prefeitura do Município de Piracicaba</w:t>
                          </w:r>
                        </w:p>
                        <w:p w:rsidR="00D87423" w:rsidRDefault="00D87423">
                          <w:pPr>
                            <w:pStyle w:val="Contedodoquadrouser"/>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D87423" w:rsidRDefault="00D87423">
                          <w:pPr>
                            <w:pStyle w:val="Contedodoquadrouser"/>
                            <w:jc w:val="center"/>
                            <w:rPr>
                              <w:sz w:val="26"/>
                              <w:szCs w:val="26"/>
                            </w:rPr>
                          </w:pPr>
                          <w:r>
                            <w:rPr>
                              <w:color w:val="000000"/>
                              <w:sz w:val="26"/>
                              <w:szCs w:val="26"/>
                            </w:rPr>
                            <w:t>Divisão de Compras</w:t>
                          </w:r>
                        </w:p>
                      </w:txbxContent>
                    </wps:txbx>
                    <wps:bodyPr lIns="720" tIns="720" rIns="720" bIns="720" anchor="t" upright="1">
                      <a:noAutofit/>
                    </wps:bodyPr>
                  </wps:wsp>
                </a:graphicData>
              </a:graphic>
            </wp:anchor>
          </w:drawing>
        </mc:Choice>
        <mc:Fallback xmlns:w16se="http://schemas.microsoft.com/office/word/2015/wordml/symex" xmlns:w15="http://schemas.microsoft.com/office/word/2012/wordml" xmlns:cx="http://schemas.microsoft.com/office/drawing/2014/chartex">
          <w:pict>
            <v:rect w14:anchorId="6701A033" id="Caixa de Texto 3" o:spid="_x0000_s1026" style="position:absolute;margin-left:316.55pt;margin-top:6.75pt;width:367.75pt;height:70.5pt;z-index:-251658240;visibility:visible;mso-wrap-style:square;mso-wrap-distance-left:9.05pt;mso-wrap-distance-top:0;mso-wrap-distance-right:0;mso-wrap-distance-bottom:0;mso-position-horizontal:right;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" o:allowincell="f" filled="f" stroked="f" strokeweight="0">
              <v:textbox inset=".02mm,.02mm,.02mm,.02mm">
                <w:txbxContent>
                  <w:p w:rsidR="00D87423" w:rsidRDefault="00D87423">
                    <w:pPr>
                      <w:pStyle w:val="Contedodoquadrouser"/>
                      <w:jc w:val="center"/>
                      <w:rPr>
                        <w:rFonts w:ascii="Book Antiqua" w:hAnsi="Book Antiqua" w:cs="Book Antiqua"/>
                        <w:smallCaps/>
                        <w:sz w:val="36"/>
                        <w:szCs w:val="36"/>
                      </w:rPr>
                    </w:pPr>
                    <w:r>
                      <w:rPr>
                        <w:rFonts w:ascii="Book Antiqua" w:hAnsi="Book Antiqua" w:cs="Book Antiqua"/>
                        <w:color w:val="000000"/>
                        <w:sz w:val="36"/>
                        <w:szCs w:val="36"/>
                      </w:rPr>
                      <w:t>Prefeitura do Município de Piracicaba</w:t>
                    </w:r>
                  </w:p>
                  <w:p w:rsidR="00D87423" w:rsidRDefault="00D87423">
                    <w:pPr>
                      <w:pStyle w:val="Contedodoquadrouser"/>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D87423" w:rsidRDefault="00D87423">
                    <w:pPr>
                      <w:pStyle w:val="Contedodoquadrouser"/>
                      <w:jc w:val="center"/>
                      <w:rPr>
                        <w:sz w:val="26"/>
                        <w:szCs w:val="26"/>
                      </w:rPr>
                    </w:pPr>
                    <w:r>
                      <w:rPr>
                        <w:color w:val="000000"/>
                        <w:sz w:val="26"/>
                        <w:szCs w:val="26"/>
                      </w:rPr>
                      <w:t>Divisão de Compras</w:t>
                    </w:r>
                  </w:p>
                </w:txbxContent>
              </v:textbox>
              <w10:wrap type="through" anchorx="margin" anchory="page"/>
            </v:rect>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7423" w:rsidRDefault="00D87423">
    <w:pPr>
      <w:pStyle w:val="Cabealho"/>
      <w:rPr>
        <w:sz w:val="12"/>
      </w:rPr>
    </w:pPr>
    <w:r>
      <w:rPr>
        <w:noProof/>
        <w:sz w:val="12"/>
        <w:lang w:eastAsia="pt-BR"/>
      </w:rPr>
      <w:drawing>
        <wp:anchor distT="0" distB="0" distL="114300" distR="114300" simplePos="0" relativeHeight="251657216" behindDoc="1" locked="0" layoutInCell="0" allowOverlap="1">
          <wp:simplePos x="0" y="0"/>
          <wp:positionH relativeFrom="column">
            <wp:posOffset>-41910</wp:posOffset>
          </wp:positionH>
          <wp:positionV relativeFrom="paragraph">
            <wp:posOffset>-172720</wp:posOffset>
          </wp:positionV>
          <wp:extent cx="1770380" cy="989965"/>
          <wp:effectExtent l="0" t="0" r="0" b="0"/>
          <wp:wrapTopAndBottom/>
          <wp:docPr id="3"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6"/>
                  <pic:cNvPicPr>
                    <a:picLocks noChangeAspect="1" noChangeArrowheads="1"/>
                  </pic:cNvPicPr>
                </pic:nvPicPr>
                <pic:blipFill>
                  <a:blip r:embed="rId1"/>
                  <a:stretch>
                    <a:fillRect/>
                  </a:stretch>
                </pic:blipFill>
                <pic:spPr bwMode="auto">
                  <a:xfrm>
                    <a:off x="0" y="0"/>
                    <a:ext cx="1770380" cy="989965"/>
                  </a:xfrm>
                  <a:prstGeom prst="rect">
                    <a:avLst/>
                  </a:prstGeom>
                  <a:noFill/>
                </pic:spPr>
              </pic:pic>
            </a:graphicData>
          </a:graphic>
        </wp:anchor>
      </w:drawing>
    </w:r>
    <w:r>
      <w:rPr>
        <w:noProof/>
        <w:sz w:val="12"/>
        <w:lang w:eastAsia="pt-BR"/>
      </w:rPr>
      <mc:AlternateContent>
        <mc:Choice Requires="wps">
          <w:drawing>
            <wp:anchor distT="0" distB="0" distL="114935" distR="0" simplePos="0" relativeHeight="251659264" behindDoc="1" locked="0" layoutInCell="0" allowOverlap="1" wp14:anchorId="6701A033">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4" name="Caixa de Texto 3"/>
              <wp:cNvGraphicFramePr/>
              <a:graphic xmlns:a="http://schemas.openxmlformats.org/drawingml/2006/main">
                <a:graphicData uri="http://schemas.microsoft.com/office/word/2010/wordprocessingShape">
                  <wps:wsp>
                    <wps:cNvSpPr/>
                    <wps:spPr>
                      <a:xfrm>
                        <a:off x="0" y="0"/>
                        <a:ext cx="4670280" cy="895320"/>
                      </a:xfrm>
                      <a:prstGeom prst="rect">
                        <a:avLst/>
                      </a:prstGeom>
                      <a:noFill/>
                      <a:ln w="0">
                        <a:noFill/>
                      </a:ln>
                    </wps:spPr>
                    <wps:style>
                      <a:lnRef idx="0">
                        <a:scrgbClr r="0" g="0" b="0"/>
                      </a:lnRef>
                      <a:fillRef idx="0">
                        <a:scrgbClr r="0" g="0" b="0"/>
                      </a:fillRef>
                      <a:effectRef idx="0">
                        <a:scrgbClr r="0" g="0" b="0"/>
                      </a:effectRef>
                      <a:fontRef idx="minor"/>
                    </wps:style>
                    <wps:txbx>
                      <w:txbxContent>
                        <w:p w:rsidR="00D87423" w:rsidRDefault="00D87423">
                          <w:pPr>
                            <w:pStyle w:val="Contedodoquadrouser"/>
                            <w:jc w:val="center"/>
                            <w:rPr>
                              <w:rFonts w:ascii="Book Antiqua" w:hAnsi="Book Antiqua" w:cs="Book Antiqua"/>
                              <w:smallCaps/>
                              <w:sz w:val="36"/>
                              <w:szCs w:val="36"/>
                            </w:rPr>
                          </w:pPr>
                          <w:r>
                            <w:rPr>
                              <w:rFonts w:ascii="Book Antiqua" w:hAnsi="Book Antiqua" w:cs="Book Antiqua"/>
                              <w:color w:val="000000"/>
                              <w:sz w:val="36"/>
                              <w:szCs w:val="36"/>
                            </w:rPr>
                            <w:t>Prefeitura do Município de Piracicaba</w:t>
                          </w:r>
                        </w:p>
                        <w:p w:rsidR="00D87423" w:rsidRDefault="00D87423">
                          <w:pPr>
                            <w:pStyle w:val="Contedodoquadrouser"/>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D87423" w:rsidRDefault="00D87423">
                          <w:pPr>
                            <w:pStyle w:val="Contedodoquadrouser"/>
                            <w:jc w:val="center"/>
                            <w:rPr>
                              <w:sz w:val="26"/>
                              <w:szCs w:val="26"/>
                            </w:rPr>
                          </w:pPr>
                          <w:r>
                            <w:rPr>
                              <w:color w:val="000000"/>
                              <w:sz w:val="26"/>
                              <w:szCs w:val="26"/>
                            </w:rPr>
                            <w:t>Divisão de Compras</w:t>
                          </w:r>
                        </w:p>
                      </w:txbxContent>
                    </wps:txbx>
                    <wps:bodyPr lIns="720" tIns="720" rIns="720" bIns="720" anchor="t" upright="1">
                      <a:noAutofit/>
                    </wps:bodyPr>
                  </wps:wsp>
                </a:graphicData>
              </a:graphic>
            </wp:anchor>
          </w:drawing>
        </mc:Choice>
        <mc:Fallback xmlns:w16se="http://schemas.microsoft.com/office/word/2015/wordml/symex" xmlns:w15="http://schemas.microsoft.com/office/word/2012/wordml" xmlns:cx="http://schemas.microsoft.com/office/drawing/2014/chartex">
          <w:pict>
            <v:rect w14:anchorId="6701A033" id="_x0000_s1027" style="position:absolute;margin-left:316.55pt;margin-top:6.75pt;width:367.75pt;height:70.5pt;z-index:-251657216;visibility:visible;mso-wrap-style:square;mso-wrap-distance-left:9.05pt;mso-wrap-distance-top:0;mso-wrap-distance-right:0;mso-wrap-distance-bottom:0;mso-position-horizontal:right;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" o:allowincell="f" filled="f" stroked="f" strokeweight="0">
              <v:textbox inset=".02mm,.02mm,.02mm,.02mm">
                <w:txbxContent>
                  <w:p w:rsidR="00D87423" w:rsidRDefault="00D87423">
                    <w:pPr>
                      <w:pStyle w:val="Contedodoquadrouser"/>
                      <w:jc w:val="center"/>
                      <w:rPr>
                        <w:rFonts w:ascii="Book Antiqua" w:hAnsi="Book Antiqua" w:cs="Book Antiqua"/>
                        <w:smallCaps/>
                        <w:sz w:val="36"/>
                        <w:szCs w:val="36"/>
                      </w:rPr>
                    </w:pPr>
                    <w:r>
                      <w:rPr>
                        <w:rFonts w:ascii="Book Antiqua" w:hAnsi="Book Antiqua" w:cs="Book Antiqua"/>
                        <w:color w:val="000000"/>
                        <w:sz w:val="36"/>
                        <w:szCs w:val="36"/>
                      </w:rPr>
                      <w:t>Prefeitura do Município de Piracicaba</w:t>
                    </w:r>
                  </w:p>
                  <w:p w:rsidR="00D87423" w:rsidRDefault="00D87423">
                    <w:pPr>
                      <w:pStyle w:val="Contedodoquadrouser"/>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D87423" w:rsidRDefault="00D87423">
                    <w:pPr>
                      <w:pStyle w:val="Contedodoquadrouser"/>
                      <w:jc w:val="center"/>
                      <w:rPr>
                        <w:sz w:val="26"/>
                        <w:szCs w:val="26"/>
                      </w:rPr>
                    </w:pPr>
                    <w:r>
                      <w:rPr>
                        <w:color w:val="000000"/>
                        <w:sz w:val="26"/>
                        <w:szCs w:val="26"/>
                      </w:rPr>
                      <w:t>Divisão de Compras</w:t>
                    </w:r>
                  </w:p>
                </w:txbxContent>
              </v:textbox>
              <w10:wrap type="through" anchorx="margin" anchory="page"/>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F003DF"/>
    <w:multiLevelType w:val="multilevel"/>
    <w:tmpl w:val="4C26D22C"/>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
    <w:nsid w:val="0D5F1C61"/>
    <w:multiLevelType w:val="multilevel"/>
    <w:tmpl w:val="DA907CBA"/>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2">
    <w:nsid w:val="1358495C"/>
    <w:multiLevelType w:val="multilevel"/>
    <w:tmpl w:val="1C74084E"/>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3">
    <w:nsid w:val="1F5F449B"/>
    <w:multiLevelType w:val="multilevel"/>
    <w:tmpl w:val="5A5AB0A6"/>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4">
    <w:nsid w:val="21446BE3"/>
    <w:multiLevelType w:val="multilevel"/>
    <w:tmpl w:val="7D246DF8"/>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5">
    <w:nsid w:val="228F0939"/>
    <w:multiLevelType w:val="multilevel"/>
    <w:tmpl w:val="0A84CABC"/>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6">
    <w:nsid w:val="248E25C6"/>
    <w:multiLevelType w:val="multilevel"/>
    <w:tmpl w:val="9002071A"/>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7">
    <w:nsid w:val="2C0A3471"/>
    <w:multiLevelType w:val="multilevel"/>
    <w:tmpl w:val="10D2A856"/>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8">
    <w:nsid w:val="32231FF9"/>
    <w:multiLevelType w:val="multilevel"/>
    <w:tmpl w:val="A7EA4008"/>
    <w:lvl w:ilvl="0">
      <w:start w:val="1"/>
      <w:numFmt w:val="decimal"/>
      <w:pStyle w:val="Nivel01"/>
      <w:lvlText w:val="%1."/>
      <w:lvlJc w:val="left"/>
      <w:pPr>
        <w:tabs>
          <w:tab w:val="num" w:pos="0"/>
        </w:tabs>
        <w:ind w:left="360" w:hanging="360"/>
      </w:pPr>
      <w:rPr>
        <w:b/>
      </w:rPr>
    </w:lvl>
    <w:lvl w:ilvl="1">
      <w:start w:val="1"/>
      <w:numFmt w:val="decimal"/>
      <w:pStyle w:val="Nivel2"/>
      <w:lvlText w:val="%1.%2."/>
      <w:lvlJc w:val="left"/>
      <w:pPr>
        <w:tabs>
          <w:tab w:val="num" w:pos="0"/>
        </w:tabs>
        <w:ind w:left="4969" w:hanging="432"/>
      </w:pPr>
      <w:rPr>
        <w:b w:val="0"/>
        <w:i w:val="0"/>
        <w:strike w:val="0"/>
        <w:dstrike w:val="0"/>
        <w:color w:val="auto"/>
        <w:sz w:val="20"/>
        <w:szCs w:val="20"/>
        <w:u w:val="none"/>
      </w:rPr>
    </w:lvl>
    <w:lvl w:ilvl="2">
      <w:start w:val="1"/>
      <w:numFmt w:val="decimal"/>
      <w:pStyle w:val="Nivel3"/>
      <w:lvlText w:val="%1.%2.%3."/>
      <w:lvlJc w:val="left"/>
      <w:pPr>
        <w:tabs>
          <w:tab w:val="num" w:pos="0"/>
        </w:tabs>
        <w:ind w:left="319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nsid w:val="335B7A26"/>
    <w:multiLevelType w:val="multilevel"/>
    <w:tmpl w:val="BAECA118"/>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0">
    <w:nsid w:val="34222E36"/>
    <w:multiLevelType w:val="multilevel"/>
    <w:tmpl w:val="168C6FBA"/>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1">
    <w:nsid w:val="3527651C"/>
    <w:multiLevelType w:val="multilevel"/>
    <w:tmpl w:val="771E19E0"/>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2">
    <w:nsid w:val="39A53451"/>
    <w:multiLevelType w:val="multilevel"/>
    <w:tmpl w:val="73A27FAC"/>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3">
    <w:nsid w:val="41D2444B"/>
    <w:multiLevelType w:val="multilevel"/>
    <w:tmpl w:val="566A8D50"/>
    <w:lvl w:ilvl="0">
      <w:start w:val="1"/>
      <w:numFmt w:val="none"/>
      <w:pStyle w:val="Ttulo1"/>
      <w:suff w:val="nothing"/>
      <w:lvlText w:val=""/>
      <w:lvlJc w:val="left"/>
      <w:pPr>
        <w:tabs>
          <w:tab w:val="num" w:pos="0"/>
        </w:tabs>
        <w:ind w:left="432" w:hanging="432"/>
      </w:pPr>
      <w:rPr>
        <w:rFonts w:ascii="Times New Roman" w:hAnsi="Times New Roman" w:cs="Arial"/>
        <w:sz w:val="18"/>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4">
    <w:nsid w:val="44D9006B"/>
    <w:multiLevelType w:val="multilevel"/>
    <w:tmpl w:val="693C8BD8"/>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5">
    <w:nsid w:val="451C0B86"/>
    <w:multiLevelType w:val="multilevel"/>
    <w:tmpl w:val="9140BA08"/>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6">
    <w:nsid w:val="48E52FA5"/>
    <w:multiLevelType w:val="multilevel"/>
    <w:tmpl w:val="3036FE3A"/>
    <w:lvl w:ilvl="0">
      <w:start w:val="1"/>
      <w:numFmt w:val="none"/>
      <w:suff w:val="nothing"/>
      <w:lvlText w:val=""/>
      <w:lvlJc w:val="left"/>
      <w:pPr>
        <w:tabs>
          <w:tab w:val="num" w:pos="0"/>
        </w:tabs>
        <w:ind w:left="432" w:hanging="432"/>
      </w:pPr>
      <w:rPr>
        <w:rFonts w:ascii="Times New Roman" w:hAnsi="Times New Roman" w:cs="Arial"/>
        <w:sz w:val="18"/>
        <w:szCs w:val="2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7">
    <w:nsid w:val="4945119A"/>
    <w:multiLevelType w:val="multilevel"/>
    <w:tmpl w:val="CEBCBCF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8">
    <w:nsid w:val="49F20149"/>
    <w:multiLevelType w:val="multilevel"/>
    <w:tmpl w:val="1166BD2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9">
    <w:nsid w:val="4C615F91"/>
    <w:multiLevelType w:val="multilevel"/>
    <w:tmpl w:val="FC32A11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0">
    <w:nsid w:val="513805CF"/>
    <w:multiLevelType w:val="multilevel"/>
    <w:tmpl w:val="2D9C1DA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1">
    <w:nsid w:val="5819780F"/>
    <w:multiLevelType w:val="multilevel"/>
    <w:tmpl w:val="61C8CB0E"/>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22">
    <w:nsid w:val="58877535"/>
    <w:multiLevelType w:val="multilevel"/>
    <w:tmpl w:val="631A5CA6"/>
    <w:lvl w:ilvl="0">
      <w:start w:val="2"/>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rPr>
        <w:b/>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3">
    <w:nsid w:val="617814DE"/>
    <w:multiLevelType w:val="multilevel"/>
    <w:tmpl w:val="92184B0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4">
    <w:nsid w:val="6517622E"/>
    <w:multiLevelType w:val="multilevel"/>
    <w:tmpl w:val="79484BD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25">
    <w:nsid w:val="662325F8"/>
    <w:multiLevelType w:val="multilevel"/>
    <w:tmpl w:val="8C088068"/>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26">
    <w:nsid w:val="75CA12D6"/>
    <w:multiLevelType w:val="multilevel"/>
    <w:tmpl w:val="BED45740"/>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7">
    <w:nsid w:val="75F34184"/>
    <w:multiLevelType w:val="multilevel"/>
    <w:tmpl w:val="2966794E"/>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28">
    <w:nsid w:val="7CF50E86"/>
    <w:multiLevelType w:val="multilevel"/>
    <w:tmpl w:val="A9A0E498"/>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num w:numId="1">
    <w:abstractNumId w:val="13"/>
  </w:num>
  <w:num w:numId="2">
    <w:abstractNumId w:val="19"/>
  </w:num>
  <w:num w:numId="3">
    <w:abstractNumId w:val="25"/>
  </w:num>
  <w:num w:numId="4">
    <w:abstractNumId w:val="21"/>
  </w:num>
  <w:num w:numId="5">
    <w:abstractNumId w:val="8"/>
  </w:num>
  <w:num w:numId="6">
    <w:abstractNumId w:val="26"/>
  </w:num>
  <w:num w:numId="7">
    <w:abstractNumId w:val="17"/>
  </w:num>
  <w:num w:numId="8">
    <w:abstractNumId w:val="12"/>
  </w:num>
  <w:num w:numId="9">
    <w:abstractNumId w:val="10"/>
  </w:num>
  <w:num w:numId="10">
    <w:abstractNumId w:val="18"/>
  </w:num>
  <w:num w:numId="11">
    <w:abstractNumId w:val="22"/>
  </w:num>
  <w:num w:numId="12">
    <w:abstractNumId w:val="24"/>
  </w:num>
  <w:num w:numId="13">
    <w:abstractNumId w:val="11"/>
  </w:num>
  <w:num w:numId="14">
    <w:abstractNumId w:val="2"/>
  </w:num>
  <w:num w:numId="15">
    <w:abstractNumId w:val="28"/>
  </w:num>
  <w:num w:numId="16">
    <w:abstractNumId w:val="5"/>
  </w:num>
  <w:num w:numId="17">
    <w:abstractNumId w:val="1"/>
  </w:num>
  <w:num w:numId="18">
    <w:abstractNumId w:val="6"/>
  </w:num>
  <w:num w:numId="19">
    <w:abstractNumId w:val="27"/>
  </w:num>
  <w:num w:numId="20">
    <w:abstractNumId w:val="0"/>
  </w:num>
  <w:num w:numId="21">
    <w:abstractNumId w:val="14"/>
  </w:num>
  <w:num w:numId="22">
    <w:abstractNumId w:val="3"/>
  </w:num>
  <w:num w:numId="23">
    <w:abstractNumId w:val="9"/>
  </w:num>
  <w:num w:numId="24">
    <w:abstractNumId w:val="15"/>
  </w:num>
  <w:num w:numId="25">
    <w:abstractNumId w:val="4"/>
  </w:num>
  <w:num w:numId="26">
    <w:abstractNumId w:val="7"/>
  </w:num>
  <w:num w:numId="27">
    <w:abstractNumId w:val="16"/>
  </w:num>
  <w:num w:numId="28">
    <w:abstractNumId w:val="23"/>
  </w:num>
  <w:num w:numId="29">
    <w:abstractNumId w:val="20"/>
  </w:num>
  <w:num w:numId="30">
    <w:abstractNumId w:val="25"/>
    <w:lvlOverride w:ilvl="0">
      <w:startOverride w:val="1"/>
    </w:lvlOverride>
  </w:num>
  <w:num w:numId="31">
    <w:abstractNumId w:val="25"/>
    <w:lvlOverride w:ilvl="0">
      <w:startOverride w:val="1"/>
    </w:lvlOverride>
  </w:num>
  <w:num w:numId="32">
    <w:abstractNumId w:val="25"/>
    <w:lvlOverride w:ilvl="0">
      <w:startOverride w:val="1"/>
    </w:lvlOverride>
  </w:num>
  <w:num w:numId="33">
    <w:abstractNumId w:val="7"/>
    <w:lvlOverride w:ilvl="0">
      <w:startOverride w:val="1"/>
    </w:lvlOverride>
  </w:num>
  <w:num w:numId="3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35">
    <w:abstractNumId w:val="2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autoHyphenation/>
  <w:hyphenationZone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5DE1"/>
    <w:rsid w:val="002957BE"/>
    <w:rsid w:val="002C4D82"/>
    <w:rsid w:val="00344EA0"/>
    <w:rsid w:val="00367C84"/>
    <w:rsid w:val="004E5DE1"/>
    <w:rsid w:val="00766228"/>
    <w:rsid w:val="00C12A49"/>
    <w:rsid w:val="00D87423"/>
    <w:rsid w:val="00FC592E"/>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qFormat/>
    <w:rsid w:val="007A7A52"/>
    <w:rPr>
      <w:color w:val="605E5C"/>
      <w:shd w:val="clear" w:color="auto" w:fill="E1DFDD"/>
    </w:rPr>
  </w:style>
  <w:style w:type="character" w:customStyle="1" w:styleId="Nvel2-RedChar">
    <w:name w:val="Nível 2 -Red Char"/>
    <w:link w:val="Nvel2-Red"/>
    <w:qFormat/>
    <w:rsid w:val="00D71AEA"/>
    <w:rPr>
      <w:rFonts w:ascii="Arial" w:eastAsia="MS Mincho" w:hAnsi="Arial" w:cs="Arial"/>
      <w:i/>
      <w:iCs/>
      <w:color w:val="FF0000"/>
    </w:rPr>
  </w:style>
  <w:style w:type="character" w:customStyle="1" w:styleId="ouChar">
    <w:name w:val="ou Char"/>
    <w:link w:val="ou"/>
    <w:qFormat/>
    <w:rsid w:val="00D71AEA"/>
    <w:rPr>
      <w:rFonts w:ascii="Arial" w:eastAsia="Cambria" w:hAnsi="Arial" w:cs="Arial"/>
      <w:b/>
      <w:bCs/>
      <w:i/>
      <w:iCs/>
      <w:color w:val="FF0000"/>
      <w:sz w:val="24"/>
      <w:szCs w:val="24"/>
      <w:u w:val="single"/>
    </w:rPr>
  </w:style>
  <w:style w:type="character" w:customStyle="1" w:styleId="Internetlink">
    <w:name w:val="Internet link"/>
    <w:qFormat/>
    <w:rsid w:val="003F7075"/>
    <w:rPr>
      <w:color w:val="0000FF"/>
      <w:u w:val="single"/>
    </w:rPr>
  </w:style>
  <w:style w:type="character" w:customStyle="1" w:styleId="StrongEmphasis">
    <w:name w:val="Strong Emphasis"/>
    <w:qFormat/>
    <w:rsid w:val="003F7075"/>
    <w:rPr>
      <w:b/>
      <w:bCs/>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user">
    <w:name w:val="Título (user)"/>
    <w:basedOn w:val="Normal"/>
    <w:next w:val="Corpodetexto"/>
    <w:qFormat/>
    <w:pPr>
      <w:keepNext/>
      <w:spacing w:before="240" w:after="120"/>
    </w:pPr>
    <w:rPr>
      <w:rFonts w:ascii="Liberation Sans" w:eastAsia="Microsoft YaHei" w:hAnsi="Liberation Sans" w:cs="Lucida Sans"/>
      <w:sz w:val="28"/>
      <w:szCs w:val="28"/>
    </w:rPr>
  </w:style>
  <w:style w:type="paragraph" w:customStyle="1" w:styleId="ndiceuser">
    <w:name w:val="Índice (user)"/>
    <w:basedOn w:val="Normal"/>
    <w:qFormat/>
    <w:pPr>
      <w:suppressLineNumbers/>
    </w:pPr>
    <w:rPr>
      <w:rFonts w:cs="Lucida Sans"/>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overflowPunct w:val="0"/>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user">
    <w:name w:val="Cabeçalho e rodapé (user)"/>
    <w:basedOn w:val="Normal"/>
    <w:qFormat/>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Standard1"/>
    <w:qFormat/>
    <w:rsid w:val="00E95547"/>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5"/>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paragraph" w:customStyle="1" w:styleId="Nvel2-Red">
    <w:name w:val="Nível 2 -Red"/>
    <w:basedOn w:val="Nivel2"/>
    <w:link w:val="Nvel2-RedChar"/>
    <w:qFormat/>
    <w:rsid w:val="00D71AEA"/>
    <w:pPr>
      <w:numPr>
        <w:ilvl w:val="0"/>
        <w:numId w:val="0"/>
      </w:numPr>
      <w:tabs>
        <w:tab w:val="left" w:pos="0"/>
      </w:tabs>
    </w:pPr>
    <w:rPr>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paragraph" w:customStyle="1" w:styleId="textos">
    <w:name w:val="textos"/>
    <w:basedOn w:val="Normal"/>
    <w:qFormat/>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qFormat/>
    <w:rsid w:val="00E95547"/>
    <w:pPr>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qFormat/>
    <w:rsid w:val="00E95547"/>
    <w:pPr>
      <w:spacing w:line="141" w:lineRule="atLeast"/>
    </w:pPr>
    <w:rPr>
      <w:rFonts w:ascii="Liberation Serif" w:eastAsia="SimSun" w:hAnsi="Liberation Serif" w:cs="Arial"/>
      <w:sz w:val="24"/>
      <w:szCs w:val="24"/>
      <w:lang w:bidi="hi-IN"/>
    </w:rPr>
  </w:style>
  <w:style w:type="paragraph" w:customStyle="1" w:styleId="Contedodatabelauser">
    <w:name w:val="Conteúdo da tabela (user)"/>
    <w:basedOn w:val="Standard"/>
    <w:qFormat/>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qFormat/>
    <w:rsid w:val="00E95547"/>
    <w:pPr>
      <w:spacing w:line="141" w:lineRule="atLeast"/>
    </w:pPr>
    <w:rPr>
      <w:rFonts w:ascii="Liberation Serif" w:eastAsia="SimSun" w:hAnsi="Liberation Serif" w:cs="Arial"/>
      <w:sz w:val="24"/>
      <w:szCs w:val="24"/>
      <w:lang w:bidi="hi-IN"/>
    </w:rPr>
  </w:style>
  <w:style w:type="paragraph" w:customStyle="1" w:styleId="Standard1">
    <w:name w:val="Standard1"/>
    <w:qFormat/>
    <w:rsid w:val="00E95547"/>
    <w:pPr>
      <w:textAlignment w:val="baseline"/>
    </w:pPr>
    <w:rPr>
      <w:rFonts w:ascii="Liberation Serif" w:eastAsia="SimSun, 宋体" w:hAnsi="Liberation Serif" w:cs="Mangal"/>
      <w:kern w:val="2"/>
      <w:sz w:val="24"/>
      <w:szCs w:val="24"/>
      <w:lang w:eastAsia="zh-CN" w:bidi="hi-IN"/>
    </w:rPr>
  </w:style>
  <w:style w:type="paragraph" w:customStyle="1" w:styleId="Contedodoquadrouser">
    <w:name w:val="Conteúdo do quadro (user)"/>
    <w:basedOn w:val="Normal"/>
    <w:qFormat/>
  </w:style>
  <w:style w:type="numbering" w:customStyle="1" w:styleId="Semlistauser">
    <w:name w:val="Sem lista (user)"/>
    <w:uiPriority w:val="99"/>
    <w:semiHidden/>
    <w:unhideWhenUsed/>
    <w:qFormat/>
  </w:style>
  <w:style w:type="numbering" w:customStyle="1" w:styleId="PrefPira">
    <w:name w:val="Pref Pira"/>
    <w:uiPriority w:val="99"/>
    <w:qFormat/>
    <w:rsid w:val="00EF135E"/>
  </w:style>
  <w:style w:type="table" w:styleId="Tabelacomgrade">
    <w:name w:val="Table Grid"/>
    <w:basedOn w:val="Tabelanormal"/>
    <w:uiPriority w:val="39"/>
    <w:rsid w:val="008A1EC4"/>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qFormat/>
    <w:rsid w:val="007A7A52"/>
    <w:rPr>
      <w:color w:val="605E5C"/>
      <w:shd w:val="clear" w:color="auto" w:fill="E1DFDD"/>
    </w:rPr>
  </w:style>
  <w:style w:type="character" w:customStyle="1" w:styleId="Nvel2-RedChar">
    <w:name w:val="Nível 2 -Red Char"/>
    <w:link w:val="Nvel2-Red"/>
    <w:qFormat/>
    <w:rsid w:val="00D71AEA"/>
    <w:rPr>
      <w:rFonts w:ascii="Arial" w:eastAsia="MS Mincho" w:hAnsi="Arial" w:cs="Arial"/>
      <w:i/>
      <w:iCs/>
      <w:color w:val="FF0000"/>
    </w:rPr>
  </w:style>
  <w:style w:type="character" w:customStyle="1" w:styleId="ouChar">
    <w:name w:val="ou Char"/>
    <w:link w:val="ou"/>
    <w:qFormat/>
    <w:rsid w:val="00D71AEA"/>
    <w:rPr>
      <w:rFonts w:ascii="Arial" w:eastAsia="Cambria" w:hAnsi="Arial" w:cs="Arial"/>
      <w:b/>
      <w:bCs/>
      <w:i/>
      <w:iCs/>
      <w:color w:val="FF0000"/>
      <w:sz w:val="24"/>
      <w:szCs w:val="24"/>
      <w:u w:val="single"/>
    </w:rPr>
  </w:style>
  <w:style w:type="character" w:customStyle="1" w:styleId="Internetlink">
    <w:name w:val="Internet link"/>
    <w:qFormat/>
    <w:rsid w:val="003F7075"/>
    <w:rPr>
      <w:color w:val="0000FF"/>
      <w:u w:val="single"/>
    </w:rPr>
  </w:style>
  <w:style w:type="character" w:customStyle="1" w:styleId="StrongEmphasis">
    <w:name w:val="Strong Emphasis"/>
    <w:qFormat/>
    <w:rsid w:val="003F7075"/>
    <w:rPr>
      <w:b/>
      <w:bCs/>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user">
    <w:name w:val="Título (user)"/>
    <w:basedOn w:val="Normal"/>
    <w:next w:val="Corpodetexto"/>
    <w:qFormat/>
    <w:pPr>
      <w:keepNext/>
      <w:spacing w:before="240" w:after="120"/>
    </w:pPr>
    <w:rPr>
      <w:rFonts w:ascii="Liberation Sans" w:eastAsia="Microsoft YaHei" w:hAnsi="Liberation Sans" w:cs="Lucida Sans"/>
      <w:sz w:val="28"/>
      <w:szCs w:val="28"/>
    </w:rPr>
  </w:style>
  <w:style w:type="paragraph" w:customStyle="1" w:styleId="ndiceuser">
    <w:name w:val="Índice (user)"/>
    <w:basedOn w:val="Normal"/>
    <w:qFormat/>
    <w:pPr>
      <w:suppressLineNumbers/>
    </w:pPr>
    <w:rPr>
      <w:rFonts w:cs="Lucida Sans"/>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overflowPunct w:val="0"/>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user">
    <w:name w:val="Cabeçalho e rodapé (user)"/>
    <w:basedOn w:val="Normal"/>
    <w:qFormat/>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Standard1"/>
    <w:qFormat/>
    <w:rsid w:val="00E95547"/>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5"/>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paragraph" w:customStyle="1" w:styleId="Nvel2-Red">
    <w:name w:val="Nível 2 -Red"/>
    <w:basedOn w:val="Nivel2"/>
    <w:link w:val="Nvel2-RedChar"/>
    <w:qFormat/>
    <w:rsid w:val="00D71AEA"/>
    <w:pPr>
      <w:numPr>
        <w:ilvl w:val="0"/>
        <w:numId w:val="0"/>
      </w:numPr>
      <w:tabs>
        <w:tab w:val="left" w:pos="0"/>
      </w:tabs>
    </w:pPr>
    <w:rPr>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paragraph" w:customStyle="1" w:styleId="textos">
    <w:name w:val="textos"/>
    <w:basedOn w:val="Normal"/>
    <w:qFormat/>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qFormat/>
    <w:rsid w:val="00E95547"/>
    <w:pPr>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qFormat/>
    <w:rsid w:val="00E95547"/>
    <w:pPr>
      <w:spacing w:line="141" w:lineRule="atLeast"/>
    </w:pPr>
    <w:rPr>
      <w:rFonts w:ascii="Liberation Serif" w:eastAsia="SimSun" w:hAnsi="Liberation Serif" w:cs="Arial"/>
      <w:sz w:val="24"/>
      <w:szCs w:val="24"/>
      <w:lang w:bidi="hi-IN"/>
    </w:rPr>
  </w:style>
  <w:style w:type="paragraph" w:customStyle="1" w:styleId="Contedodatabelauser">
    <w:name w:val="Conteúdo da tabela (user)"/>
    <w:basedOn w:val="Standard"/>
    <w:qFormat/>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qFormat/>
    <w:rsid w:val="00E95547"/>
    <w:pPr>
      <w:spacing w:line="141" w:lineRule="atLeast"/>
    </w:pPr>
    <w:rPr>
      <w:rFonts w:ascii="Liberation Serif" w:eastAsia="SimSun" w:hAnsi="Liberation Serif" w:cs="Arial"/>
      <w:sz w:val="24"/>
      <w:szCs w:val="24"/>
      <w:lang w:bidi="hi-IN"/>
    </w:rPr>
  </w:style>
  <w:style w:type="paragraph" w:customStyle="1" w:styleId="Standard1">
    <w:name w:val="Standard1"/>
    <w:qFormat/>
    <w:rsid w:val="00E95547"/>
    <w:pPr>
      <w:textAlignment w:val="baseline"/>
    </w:pPr>
    <w:rPr>
      <w:rFonts w:ascii="Liberation Serif" w:eastAsia="SimSun, 宋体" w:hAnsi="Liberation Serif" w:cs="Mangal"/>
      <w:kern w:val="2"/>
      <w:sz w:val="24"/>
      <w:szCs w:val="24"/>
      <w:lang w:eastAsia="zh-CN" w:bidi="hi-IN"/>
    </w:rPr>
  </w:style>
  <w:style w:type="paragraph" w:customStyle="1" w:styleId="Contedodoquadrouser">
    <w:name w:val="Conteúdo do quadro (user)"/>
    <w:basedOn w:val="Normal"/>
    <w:qFormat/>
  </w:style>
  <w:style w:type="numbering" w:customStyle="1" w:styleId="Semlistauser">
    <w:name w:val="Sem lista (user)"/>
    <w:uiPriority w:val="99"/>
    <w:semiHidden/>
    <w:unhideWhenUsed/>
    <w:qFormat/>
  </w:style>
  <w:style w:type="numbering" w:customStyle="1" w:styleId="PrefPira">
    <w:name w:val="Pref Pira"/>
    <w:uiPriority w:val="99"/>
    <w:qFormat/>
    <w:rsid w:val="00EF135E"/>
  </w:style>
  <w:style w:type="table" w:styleId="Tabelacomgrade">
    <w:name w:val="Table Grid"/>
    <w:basedOn w:val="Tabelanormal"/>
    <w:uiPriority w:val="39"/>
    <w:rsid w:val="008A1EC4"/>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http://purl.org/dc/elements/1.1/"/>
    <ds:schemaRef ds:uri="http://schemas.microsoft.com/office/2006/metadata/properties"/>
    <ds:schemaRef ds:uri="http://purl.org/dc/terms/"/>
    <ds:schemaRef ds:uri="71763c0a-43a9-4215-9c1e-ac13867d38db"/>
    <ds:schemaRef ds:uri="http://schemas.microsoft.com/office/infopath/2007/PartnerControls"/>
    <ds:schemaRef ds:uri="http://schemas.microsoft.com/office/2006/documentManagement/types"/>
    <ds:schemaRef ds:uri="http://schemas.openxmlformats.org/package/2006/metadata/core-properties"/>
    <ds:schemaRef ds:uri="60198707-c4ff-4d5d-8bc5-5efdd47f407d"/>
    <ds:schemaRef ds:uri="http://www.w3.org/XML/1998/namespace"/>
    <ds:schemaRef ds:uri="http://purl.org/dc/dcmitype/"/>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95947F36-9B01-46C5-A16A-5F4220F0BC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471</TotalTime>
  <Pages>28</Pages>
  <Words>12361</Words>
  <Characters>66753</Characters>
  <Application>Microsoft Office Word</Application>
  <DocSecurity>0</DocSecurity>
  <Lines>556</Lines>
  <Paragraphs>157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78957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dc:description/>
  <cp:lastModifiedBy>Kelly Cristina de Sena Lara</cp:lastModifiedBy>
  <cp:revision>35</cp:revision>
  <cp:lastPrinted>2022-08-03T17:48:00Z</cp:lastPrinted>
  <dcterms:created xsi:type="dcterms:W3CDTF">2026-04-14T13:32:00Z</dcterms:created>
  <dcterms:modified xsi:type="dcterms:W3CDTF">2026-10-06T17:47:00Z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