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E5E63" w:rsidRPr="00673455" w:rsidRDefault="006A1C38">
      <w:pPr>
        <w:pStyle w:val="Recuodecorpodetexto"/>
        <w:widowControl w:val="0"/>
        <w:shd w:val="clear" w:color="auto" w:fill="CCCCCC"/>
        <w:overflowPunct w:val="0"/>
        <w:spacing w:line="240" w:lineRule="auto"/>
        <w:jc w:val="center"/>
        <w:rPr>
          <w:lang w:val="pt-BR"/>
        </w:rPr>
      </w:pPr>
      <w:r>
        <w:rPr>
          <w:b/>
          <w:color w:val="auto"/>
          <w:sz w:val="20"/>
          <w:szCs w:val="20"/>
        </w:rPr>
        <w:t xml:space="preserve">EDITAL DE </w:t>
      </w:r>
      <w:r>
        <w:rPr>
          <w:b/>
          <w:color w:val="auto"/>
          <w:sz w:val="20"/>
          <w:szCs w:val="20"/>
          <w:lang w:val="pt-BR"/>
        </w:rPr>
        <w:t xml:space="preserve">DISPENSA ELETRÔNICA nº </w:t>
      </w:r>
      <w:r w:rsidR="00673455">
        <w:rPr>
          <w:b/>
          <w:color w:val="auto"/>
          <w:sz w:val="20"/>
          <w:szCs w:val="20"/>
          <w:lang w:val="pt-BR"/>
        </w:rPr>
        <w:t>10</w:t>
      </w:r>
      <w:r w:rsidR="00A6278A">
        <w:rPr>
          <w:b/>
          <w:color w:val="auto"/>
          <w:sz w:val="20"/>
          <w:szCs w:val="20"/>
          <w:lang w:val="pt-BR"/>
        </w:rPr>
        <w:t>2</w:t>
      </w:r>
      <w:r w:rsidR="00673455">
        <w:rPr>
          <w:b/>
          <w:color w:val="auto"/>
          <w:sz w:val="20"/>
          <w:szCs w:val="20"/>
          <w:lang w:val="pt-BR"/>
        </w:rPr>
        <w:t>/2026</w:t>
      </w:r>
    </w:p>
    <w:p w:rsidR="00CE5E63" w:rsidRDefault="00CE5E63">
      <w:pPr>
        <w:pStyle w:val="Recuodecorpodetexto"/>
        <w:widowControl w:val="0"/>
        <w:overflowPunct w:val="0"/>
        <w:spacing w:line="240" w:lineRule="auto"/>
        <w:jc w:val="center"/>
        <w:rPr>
          <w:color w:val="auto"/>
          <w:sz w:val="20"/>
          <w:szCs w:val="20"/>
        </w:rPr>
      </w:pPr>
    </w:p>
    <w:p w:rsidR="00CE5E63" w:rsidRDefault="006A1C38">
      <w:pPr>
        <w:pStyle w:val="Recuodecorpodetexto"/>
        <w:widowControl w:val="0"/>
        <w:overflowPunct w:val="0"/>
        <w:spacing w:line="240" w:lineRule="auto"/>
        <w:jc w:val="center"/>
      </w:pPr>
      <w:r>
        <w:rPr>
          <w:b/>
          <w:bCs/>
          <w:color w:val="auto"/>
          <w:sz w:val="20"/>
          <w:szCs w:val="20"/>
          <w:lang w:val="pt-BR"/>
        </w:rPr>
        <w:t>TERMO DE REFERÊNCIA</w:t>
      </w:r>
    </w:p>
    <w:p w:rsidR="00CE5E63" w:rsidRDefault="00CE5E63">
      <w:pPr>
        <w:pStyle w:val="Recuodecorpodetexto"/>
        <w:widowControl w:val="0"/>
        <w:overflowPunct w:val="0"/>
        <w:spacing w:line="240" w:lineRule="auto"/>
        <w:jc w:val="center"/>
        <w:rPr>
          <w:color w:val="auto"/>
          <w:sz w:val="20"/>
          <w:szCs w:val="20"/>
        </w:rPr>
      </w:pPr>
    </w:p>
    <w:p w:rsidR="00CE5E63" w:rsidRDefault="006A1C38">
      <w:pPr>
        <w:pStyle w:val="Recuodecorpodetexto"/>
        <w:widowControl w:val="0"/>
        <w:shd w:val="clear" w:color="auto" w:fill="DDDDDD"/>
        <w:overflowPunct w:val="0"/>
        <w:spacing w:line="240" w:lineRule="auto"/>
        <w:ind w:firstLine="567"/>
      </w:pPr>
      <w:r>
        <w:rPr>
          <w:b/>
          <w:color w:val="auto"/>
          <w:sz w:val="20"/>
          <w:szCs w:val="20"/>
        </w:rPr>
        <w:t>1</w:t>
      </w:r>
      <w:r>
        <w:rPr>
          <w:b/>
          <w:color w:val="auto"/>
          <w:sz w:val="20"/>
          <w:szCs w:val="20"/>
          <w:lang w:val="pt-BR"/>
        </w:rPr>
        <w:t>.</w:t>
      </w:r>
      <w:r>
        <w:rPr>
          <w:b/>
          <w:color w:val="auto"/>
          <w:sz w:val="20"/>
          <w:szCs w:val="20"/>
        </w:rPr>
        <w:t xml:space="preserve"> DO PROCESSAMENTO:</w:t>
      </w:r>
    </w:p>
    <w:p w:rsidR="00CE5E63" w:rsidRDefault="006A1C38">
      <w:pPr>
        <w:pStyle w:val="Recuodecorpodetexto"/>
        <w:widowControl w:val="0"/>
        <w:numPr>
          <w:ilvl w:val="0"/>
          <w:numId w:val="3"/>
        </w:numPr>
        <w:tabs>
          <w:tab w:val="left" w:pos="284"/>
        </w:tabs>
        <w:spacing w:line="240" w:lineRule="auto"/>
      </w:pPr>
      <w:r>
        <w:rPr>
          <w:color w:val="auto"/>
          <w:sz w:val="20"/>
          <w:szCs w:val="20"/>
        </w:rPr>
        <w:t>Número do proces</w:t>
      </w:r>
      <w:r>
        <w:rPr>
          <w:color w:val="auto"/>
          <w:sz w:val="20"/>
          <w:szCs w:val="20"/>
          <w:lang w:val="pt-BR"/>
        </w:rPr>
        <w:t xml:space="preserve">so: </w:t>
      </w:r>
      <w:r w:rsidR="001A70F7">
        <w:rPr>
          <w:b/>
          <w:sz w:val="20"/>
          <w:szCs w:val="20"/>
          <w:lang w:val="pt-BR"/>
        </w:rPr>
        <w:t>196.889/2026</w:t>
      </w:r>
    </w:p>
    <w:p w:rsidR="00CE5E63" w:rsidRDefault="006A1C38">
      <w:pPr>
        <w:pStyle w:val="Recuodecorpodetexto"/>
        <w:widowControl w:val="0"/>
        <w:numPr>
          <w:ilvl w:val="0"/>
          <w:numId w:val="3"/>
        </w:numPr>
        <w:tabs>
          <w:tab w:val="left" w:pos="284"/>
        </w:tabs>
        <w:spacing w:line="240" w:lineRule="auto"/>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1A70F7">
        <w:rPr>
          <w:b/>
          <w:sz w:val="20"/>
          <w:szCs w:val="20"/>
          <w:lang w:val="pt-BR"/>
        </w:rPr>
        <w:t>27/10/2026</w:t>
      </w:r>
      <w:r>
        <w:rPr>
          <w:sz w:val="20"/>
          <w:szCs w:val="20"/>
          <w:lang w:val="pt-BR"/>
        </w:rPr>
        <w:t xml:space="preserve"> - 08h</w:t>
      </w:r>
    </w:p>
    <w:p w:rsidR="00CE5E63" w:rsidRDefault="006A1C38">
      <w:pPr>
        <w:pStyle w:val="Recuodecorpodetexto"/>
        <w:widowControl w:val="0"/>
        <w:numPr>
          <w:ilvl w:val="0"/>
          <w:numId w:val="3"/>
        </w:numPr>
        <w:tabs>
          <w:tab w:val="left" w:pos="284"/>
        </w:tabs>
        <w:spacing w:line="240" w:lineRule="auto"/>
      </w:pPr>
      <w:r>
        <w:rPr>
          <w:color w:val="auto"/>
          <w:sz w:val="20"/>
          <w:szCs w:val="20"/>
        </w:rPr>
        <w:t>Data de início de lances:</w:t>
      </w:r>
      <w:r>
        <w:rPr>
          <w:color w:val="auto"/>
          <w:sz w:val="20"/>
          <w:szCs w:val="20"/>
          <w:lang w:val="pt-BR"/>
        </w:rPr>
        <w:t xml:space="preserve"> </w:t>
      </w:r>
      <w:r w:rsidR="001A70F7">
        <w:rPr>
          <w:b/>
          <w:sz w:val="20"/>
          <w:szCs w:val="20"/>
          <w:lang w:val="pt-BR"/>
        </w:rPr>
        <w:t>27/10/2026</w:t>
      </w:r>
      <w:r w:rsidR="007425CB">
        <w:rPr>
          <w:sz w:val="20"/>
          <w:szCs w:val="20"/>
          <w:lang w:val="pt-BR"/>
        </w:rPr>
        <w:t xml:space="preserve"> </w:t>
      </w:r>
      <w:r>
        <w:rPr>
          <w:sz w:val="20"/>
          <w:szCs w:val="20"/>
          <w:lang w:val="pt-BR"/>
        </w:rPr>
        <w:t>- 09h</w:t>
      </w:r>
    </w:p>
    <w:p w:rsidR="00CE5E63" w:rsidRDefault="006A1C38">
      <w:pPr>
        <w:pStyle w:val="Recuodecorpodetexto"/>
        <w:widowControl w:val="0"/>
        <w:numPr>
          <w:ilvl w:val="0"/>
          <w:numId w:val="3"/>
        </w:numPr>
        <w:tabs>
          <w:tab w:val="left" w:pos="284"/>
        </w:tabs>
        <w:spacing w:line="240" w:lineRule="auto"/>
        <w:textAlignment w:val="auto"/>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CE5E63" w:rsidRDefault="006A1C38">
      <w:pPr>
        <w:pStyle w:val="Recuodecorpodetexto"/>
        <w:widowControl w:val="0"/>
        <w:numPr>
          <w:ilvl w:val="0"/>
          <w:numId w:val="3"/>
        </w:numPr>
        <w:tabs>
          <w:tab w:val="left" w:pos="284"/>
        </w:tabs>
        <w:spacing w:line="240" w:lineRule="auto"/>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CE5E63" w:rsidRDefault="00CE5E63">
      <w:pPr>
        <w:pStyle w:val="Recuodecorpodetexto"/>
        <w:widowControl w:val="0"/>
        <w:tabs>
          <w:tab w:val="left" w:pos="284"/>
        </w:tabs>
        <w:overflowPunct w:val="0"/>
        <w:spacing w:line="240" w:lineRule="auto"/>
        <w:rPr>
          <w:b/>
          <w:bCs/>
          <w:color w:val="auto"/>
          <w:sz w:val="20"/>
          <w:szCs w:val="20"/>
        </w:rPr>
      </w:pPr>
    </w:p>
    <w:p w:rsidR="00CE5E63" w:rsidRDefault="006A1C38">
      <w:pPr>
        <w:shd w:val="clear" w:color="auto" w:fill="DDDDDD"/>
        <w:ind w:firstLine="567"/>
        <w:jc w:val="both"/>
      </w:pPr>
      <w:r>
        <w:rPr>
          <w:rFonts w:ascii="Arial" w:hAnsi="Arial" w:cs="Arial"/>
          <w:b/>
          <w:bCs/>
        </w:rPr>
        <w:t>2. DO OBJETO:</w:t>
      </w:r>
    </w:p>
    <w:p w:rsidR="00CE5E63" w:rsidRDefault="006A1C38" w:rsidP="001A70F7">
      <w:pPr>
        <w:numPr>
          <w:ilvl w:val="0"/>
          <w:numId w:val="4"/>
        </w:numPr>
        <w:tabs>
          <w:tab w:val="left" w:pos="284"/>
        </w:tabs>
        <w:jc w:val="both"/>
      </w:pPr>
      <w:r>
        <w:rPr>
          <w:rFonts w:ascii="Arial" w:hAnsi="Arial" w:cs="Arial"/>
        </w:rPr>
        <w:t xml:space="preserve">Objeto: </w:t>
      </w:r>
      <w:r w:rsidR="001A70F7" w:rsidRPr="001A70F7">
        <w:rPr>
          <w:rFonts w:ascii="Arial" w:hAnsi="Arial" w:cs="Arial"/>
          <w:b/>
        </w:rPr>
        <w:t>Locação e operação d</w:t>
      </w:r>
      <w:r w:rsidR="001A70F7">
        <w:rPr>
          <w:rFonts w:ascii="Arial" w:hAnsi="Arial" w:cs="Arial"/>
          <w:b/>
        </w:rPr>
        <w:t>e cúpula de planetário inflável</w:t>
      </w:r>
      <w:r>
        <w:rPr>
          <w:rFonts w:ascii="Arial" w:hAnsi="Arial" w:cs="Arial"/>
          <w:b/>
          <w:bCs/>
        </w:rPr>
        <w:t>.</w:t>
      </w:r>
    </w:p>
    <w:p w:rsidR="00CE5E63" w:rsidRDefault="00852533" w:rsidP="00852533">
      <w:pPr>
        <w:numPr>
          <w:ilvl w:val="0"/>
          <w:numId w:val="4"/>
        </w:numPr>
        <w:tabs>
          <w:tab w:val="left" w:pos="284"/>
        </w:tabs>
        <w:jc w:val="both"/>
      </w:pPr>
      <w:r>
        <w:rPr>
          <w:rFonts w:ascii="Arial" w:hAnsi="Arial" w:cs="Arial"/>
        </w:rPr>
        <w:t xml:space="preserve">Unidade Requisitante: </w:t>
      </w:r>
      <w:r w:rsidRPr="00852533">
        <w:rPr>
          <w:rFonts w:ascii="Arial" w:hAnsi="Arial" w:cs="Arial"/>
        </w:rPr>
        <w:t>Secretaria Municipal de Educação – Educação Básica</w:t>
      </w:r>
      <w:r w:rsidR="006A1C38">
        <w:rPr>
          <w:rFonts w:ascii="Arial" w:hAnsi="Arial" w:cs="Arial"/>
        </w:rPr>
        <w:t>.</w:t>
      </w:r>
    </w:p>
    <w:p w:rsidR="00852533" w:rsidRDefault="00852533" w:rsidP="00852533">
      <w:pPr>
        <w:numPr>
          <w:ilvl w:val="0"/>
          <w:numId w:val="4"/>
        </w:numPr>
        <w:tabs>
          <w:tab w:val="left" w:pos="284"/>
        </w:tabs>
      </w:pPr>
      <w:r>
        <w:rPr>
          <w:rFonts w:ascii="Arial" w:hAnsi="Arial" w:cs="Arial"/>
        </w:rPr>
        <w:t xml:space="preserve">Fonte de recursos: </w:t>
      </w:r>
      <w:r w:rsidRPr="00852533">
        <w:rPr>
          <w:rFonts w:ascii="Arial" w:hAnsi="Arial" w:cs="Arial"/>
        </w:rPr>
        <w:t>07011-1</w:t>
      </w:r>
      <w:r w:rsidR="00A6278A">
        <w:rPr>
          <w:rFonts w:ascii="Arial" w:hAnsi="Arial" w:cs="Arial"/>
        </w:rPr>
        <w:t>2.365.0004.2022.0000-0101021000 e</w:t>
      </w:r>
      <w:r w:rsidRPr="00852533">
        <w:rPr>
          <w:rFonts w:ascii="Arial" w:hAnsi="Arial" w:cs="Arial"/>
        </w:rPr>
        <w:t xml:space="preserve"> 07012-12.361.0004.2024.0000-0101022000.</w:t>
      </w:r>
    </w:p>
    <w:p w:rsidR="00CE5E63" w:rsidRDefault="006A1C38" w:rsidP="00852533">
      <w:pPr>
        <w:numPr>
          <w:ilvl w:val="0"/>
          <w:numId w:val="4"/>
        </w:numPr>
        <w:tabs>
          <w:tab w:val="left" w:pos="284"/>
        </w:tabs>
        <w:jc w:val="both"/>
      </w:pPr>
      <w:r>
        <w:rPr>
          <w:rFonts w:ascii="Arial" w:hAnsi="Arial" w:cs="Arial"/>
        </w:rPr>
        <w:t xml:space="preserve">Valor estimado da contratação: </w:t>
      </w:r>
      <w:r>
        <w:rPr>
          <w:rFonts w:ascii="Arial" w:hAnsi="Arial" w:cs="Arial"/>
          <w:b/>
          <w:bCs/>
        </w:rPr>
        <w:t xml:space="preserve">R$ </w:t>
      </w:r>
      <w:r w:rsidR="00852533">
        <w:rPr>
          <w:rFonts w:ascii="Arial" w:hAnsi="Arial" w:cs="Arial"/>
          <w:b/>
          <w:bCs/>
        </w:rPr>
        <w:t xml:space="preserve">5.833,33 </w:t>
      </w:r>
      <w:r w:rsidR="00852533" w:rsidRPr="00852533">
        <w:rPr>
          <w:rFonts w:ascii="Arial" w:hAnsi="Arial" w:cs="Arial"/>
          <w:b/>
          <w:bCs/>
        </w:rPr>
        <w:t>(cinco mil, oitocentos e trinta e três reais e trinta e três centavos)</w:t>
      </w:r>
      <w:r>
        <w:rPr>
          <w:rFonts w:ascii="Arial" w:hAnsi="Arial" w:cs="Arial"/>
          <w:b/>
          <w:bCs/>
        </w:rPr>
        <w:t>.</w:t>
      </w:r>
    </w:p>
    <w:p w:rsidR="00CE5E63" w:rsidRDefault="006A1C38">
      <w:pPr>
        <w:numPr>
          <w:ilvl w:val="0"/>
          <w:numId w:val="4"/>
        </w:numPr>
        <w:tabs>
          <w:tab w:val="left" w:pos="284"/>
        </w:tabs>
        <w:jc w:val="both"/>
      </w:pPr>
      <w:r>
        <w:rPr>
          <w:rFonts w:ascii="Arial" w:hAnsi="Arial" w:cs="Arial"/>
        </w:rPr>
        <w:t>Prazo de contratação: até a entrega definitiva.</w:t>
      </w:r>
    </w:p>
    <w:p w:rsidR="00CE5E63" w:rsidRDefault="006A1C38">
      <w:pPr>
        <w:numPr>
          <w:ilvl w:val="0"/>
          <w:numId w:val="4"/>
        </w:numPr>
        <w:tabs>
          <w:tab w:val="left" w:pos="284"/>
        </w:tabs>
        <w:jc w:val="both"/>
      </w:pPr>
      <w:r>
        <w:rPr>
          <w:rFonts w:ascii="Arial" w:hAnsi="Arial" w:cs="Arial"/>
        </w:rPr>
        <w:t xml:space="preserve">Amparo Legal: Art. 75, Inciso </w:t>
      </w:r>
      <w:r w:rsidRPr="00852533">
        <w:rPr>
          <w:rFonts w:ascii="Arial" w:hAnsi="Arial" w:cs="Arial"/>
        </w:rPr>
        <w:t>II</w:t>
      </w:r>
      <w:r>
        <w:rPr>
          <w:rFonts w:ascii="Arial" w:hAnsi="Arial" w:cs="Arial"/>
        </w:rPr>
        <w:t xml:space="preserve"> (será aplicado o benefício da LC 123/06, conforme item 2.3.1. do Regulamento Geral).</w:t>
      </w:r>
    </w:p>
    <w:p w:rsidR="00CE5E63" w:rsidRDefault="00CE5E63">
      <w:pPr>
        <w:tabs>
          <w:tab w:val="left" w:pos="284"/>
        </w:tabs>
        <w:jc w:val="both"/>
        <w:rPr>
          <w:rFonts w:ascii="Arial" w:hAnsi="Arial" w:cs="Arial"/>
        </w:rPr>
      </w:pPr>
    </w:p>
    <w:p w:rsidR="00CE5E63" w:rsidRDefault="006A1C38">
      <w:pPr>
        <w:shd w:val="clear" w:color="auto" w:fill="DDDDDD"/>
        <w:ind w:firstLine="567"/>
        <w:jc w:val="both"/>
      </w:pPr>
      <w:r>
        <w:rPr>
          <w:rFonts w:ascii="Arial" w:hAnsi="Arial" w:cs="Arial"/>
          <w:b/>
          <w:bCs/>
        </w:rPr>
        <w:t>3. DA PROPOSTA:</w:t>
      </w:r>
    </w:p>
    <w:p w:rsidR="00CE5E63" w:rsidRDefault="006A1C38">
      <w:pPr>
        <w:numPr>
          <w:ilvl w:val="0"/>
          <w:numId w:val="15"/>
        </w:numPr>
        <w:tabs>
          <w:tab w:val="left" w:pos="284"/>
        </w:tabs>
        <w:jc w:val="both"/>
      </w:pPr>
      <w:r>
        <w:rPr>
          <w:rFonts w:ascii="Arial" w:hAnsi="Arial" w:cs="Arial"/>
        </w:rPr>
        <w:t>Prazo de validade: 30 (trinta) dias.</w:t>
      </w:r>
    </w:p>
    <w:p w:rsidR="00CE5E63" w:rsidRDefault="006A1C38">
      <w:pPr>
        <w:numPr>
          <w:ilvl w:val="0"/>
          <w:numId w:val="3"/>
        </w:numPr>
        <w:tabs>
          <w:tab w:val="left" w:pos="284"/>
        </w:tabs>
        <w:jc w:val="both"/>
      </w:pPr>
      <w:r>
        <w:rPr>
          <w:rFonts w:ascii="Arial" w:hAnsi="Arial" w:cs="Arial"/>
        </w:rPr>
        <w:t>Prazo de Pagamento: 15 (quinze) dias úteis, contados da data do recebimento da nota fiscal, em atendimento ao Decreto Municipal Nº 17.640/18.</w:t>
      </w:r>
    </w:p>
    <w:p w:rsidR="00CE5E63" w:rsidRDefault="006A1C38">
      <w:pPr>
        <w:pStyle w:val="PargrafodaLista"/>
        <w:numPr>
          <w:ilvl w:val="0"/>
          <w:numId w:val="3"/>
        </w:numPr>
        <w:tabs>
          <w:tab w:val="left" w:pos="284"/>
        </w:tabs>
        <w:spacing w:after="0" w:line="240" w:lineRule="auto"/>
        <w:jc w:val="both"/>
      </w:pPr>
      <w:r>
        <w:rPr>
          <w:rFonts w:ascii="Arial" w:hAnsi="Arial" w:cs="Arial"/>
          <w:sz w:val="20"/>
          <w:szCs w:val="20"/>
        </w:rPr>
        <w:t xml:space="preserve">Deverá ser especificado na proposta o </w:t>
      </w:r>
      <w:r w:rsidR="00852533" w:rsidRPr="00852533">
        <w:rPr>
          <w:rFonts w:ascii="Arial" w:hAnsi="Arial" w:cs="Arial"/>
          <w:b/>
          <w:sz w:val="20"/>
          <w:szCs w:val="20"/>
        </w:rPr>
        <w:t>preço unitário e total,</w:t>
      </w:r>
      <w:r w:rsidRPr="00852533">
        <w:rPr>
          <w:rFonts w:ascii="Arial" w:hAnsi="Arial" w:cs="Arial"/>
          <w:b/>
          <w:sz w:val="20"/>
          <w:szCs w:val="20"/>
        </w:rPr>
        <w:t xml:space="preserve"> marca</w:t>
      </w:r>
      <w:r w:rsidR="00852533">
        <w:rPr>
          <w:rFonts w:ascii="Arial" w:hAnsi="Arial" w:cs="Arial"/>
          <w:b/>
          <w:sz w:val="20"/>
          <w:szCs w:val="20"/>
        </w:rPr>
        <w:t xml:space="preserve"> e prazo de validade</w:t>
      </w:r>
      <w:r>
        <w:rPr>
          <w:rFonts w:ascii="Arial" w:hAnsi="Arial" w:cs="Arial"/>
          <w:b/>
          <w:sz w:val="20"/>
          <w:szCs w:val="20"/>
        </w:rPr>
        <w:t xml:space="preserve"> </w:t>
      </w:r>
      <w:r>
        <w:rPr>
          <w:rFonts w:ascii="Arial" w:hAnsi="Arial" w:cs="Arial"/>
          <w:sz w:val="20"/>
          <w:szCs w:val="20"/>
        </w:rPr>
        <w:t>dos produtos ofertados.</w:t>
      </w:r>
    </w:p>
    <w:p w:rsidR="00CE5E63" w:rsidRDefault="006A1C38">
      <w:pPr>
        <w:pStyle w:val="PargrafodaLista"/>
        <w:numPr>
          <w:ilvl w:val="0"/>
          <w:numId w:val="3"/>
        </w:numPr>
        <w:tabs>
          <w:tab w:val="left" w:pos="284"/>
        </w:tabs>
        <w:spacing w:after="0" w:line="240" w:lineRule="auto"/>
        <w:jc w:val="both"/>
      </w:pPr>
      <w:r>
        <w:rPr>
          <w:rFonts w:ascii="Arial" w:hAnsi="Arial" w:cs="Arial"/>
          <w:sz w:val="20"/>
          <w:szCs w:val="20"/>
        </w:rPr>
        <w:t xml:space="preserve">Critério de Julgamento: Menor valor por item. </w:t>
      </w:r>
    </w:p>
    <w:p w:rsidR="00CE5E63" w:rsidRDefault="006A1C38">
      <w:pPr>
        <w:numPr>
          <w:ilvl w:val="0"/>
          <w:numId w:val="3"/>
        </w:numPr>
        <w:tabs>
          <w:tab w:val="left" w:pos="284"/>
        </w:tabs>
        <w:jc w:val="both"/>
      </w:pPr>
      <w:r>
        <w:rPr>
          <w:rFonts w:ascii="Arial" w:hAnsi="Arial" w:cs="Arial"/>
        </w:rPr>
        <w:t>Especificações e quantidades:</w:t>
      </w:r>
    </w:p>
    <w:p w:rsidR="00CE5E63" w:rsidRDefault="00CE5E6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CE5E63">
        <w:trPr>
          <w:trHeight w:val="283"/>
          <w:tblHeader/>
          <w:jc w:val="center"/>
        </w:trPr>
        <w:tc>
          <w:tcPr>
            <w:tcW w:w="850"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jc w:val="cente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jc w:val="cente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jc w:val="center"/>
            </w:pPr>
            <w:r>
              <w:rPr>
                <w:rFonts w:ascii="Arial" w:hAnsi="Arial" w:cs="Arial"/>
                <w:b/>
              </w:rPr>
              <w:t>Descritivo</w:t>
            </w:r>
          </w:p>
        </w:tc>
      </w:tr>
      <w:tr w:rsidR="00CE5E63">
        <w:trPr>
          <w:trHeight w:val="283"/>
          <w:jc w:val="center"/>
        </w:trPr>
        <w:tc>
          <w:tcPr>
            <w:tcW w:w="850" w:type="dxa"/>
            <w:tcBorders>
              <w:top w:val="single" w:sz="4" w:space="0" w:color="000000"/>
              <w:left w:val="single" w:sz="4" w:space="0" w:color="000000"/>
              <w:bottom w:val="single" w:sz="4" w:space="0" w:color="000000"/>
            </w:tcBorders>
            <w:vAlign w:val="center"/>
          </w:tcPr>
          <w:p w:rsidR="00CE5E63" w:rsidRDefault="006A1C38">
            <w:pPr>
              <w:widowControl w:val="0"/>
              <w:jc w:val="cente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CE5E63" w:rsidRDefault="00615487">
            <w:pPr>
              <w:pStyle w:val="Contedodatabela"/>
              <w:widowControl w:val="0"/>
              <w:jc w:val="center"/>
              <w:rPr>
                <w:rFonts w:ascii="Arial" w:hAnsi="Arial" w:cs="Arial"/>
                <w:b/>
                <w:bCs/>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CE5E63" w:rsidRDefault="00615487">
            <w:pPr>
              <w:pStyle w:val="Contedodatabela"/>
              <w:widowControl w:val="0"/>
              <w:jc w:val="center"/>
              <w:rPr>
                <w:rFonts w:ascii="Arial" w:hAnsi="Arial" w:cs="Arial"/>
                <w:b/>
                <w:bCs/>
              </w:rPr>
            </w:pPr>
            <w:r>
              <w:rPr>
                <w:rFonts w:ascii="Arial" w:hAnsi="Arial" w:cs="Arial"/>
                <w:b/>
                <w:bCs/>
              </w:rPr>
              <w:t>Diária</w:t>
            </w:r>
          </w:p>
        </w:tc>
        <w:tc>
          <w:tcPr>
            <w:tcW w:w="7370" w:type="dxa"/>
            <w:tcBorders>
              <w:top w:val="single" w:sz="4" w:space="0" w:color="000000"/>
              <w:left w:val="single" w:sz="4" w:space="0" w:color="000000"/>
              <w:bottom w:val="single" w:sz="4" w:space="0" w:color="000000"/>
              <w:right w:val="single" w:sz="4" w:space="0" w:color="000000"/>
            </w:tcBorders>
          </w:tcPr>
          <w:p w:rsidR="00CE5E63" w:rsidRDefault="00615487" w:rsidP="00615487">
            <w:pPr>
              <w:pStyle w:val="TableParagraph"/>
              <w:spacing w:before="13" w:line="259" w:lineRule="auto"/>
              <w:ind w:left="81" w:right="45"/>
              <w:jc w:val="center"/>
              <w:rPr>
                <w:rFonts w:ascii="Arial" w:eastAsia="Times New Roman" w:hAnsi="Arial" w:cs="Arial"/>
                <w:b/>
                <w:bCs/>
                <w:kern w:val="2"/>
                <w:sz w:val="20"/>
                <w:szCs w:val="20"/>
                <w:lang w:val="pt-BR" w:eastAsia="zh-CN"/>
              </w:rPr>
            </w:pPr>
            <w:r w:rsidRPr="00615487">
              <w:rPr>
                <w:rFonts w:ascii="Arial" w:eastAsia="Times New Roman" w:hAnsi="Arial" w:cs="Arial"/>
                <w:b/>
                <w:bCs/>
                <w:kern w:val="2"/>
                <w:sz w:val="20"/>
                <w:szCs w:val="20"/>
                <w:lang w:val="pt-BR" w:eastAsia="zh-CN"/>
              </w:rPr>
              <w:t>Locação e operação de cúpula de planetário inflável.</w:t>
            </w:r>
          </w:p>
        </w:tc>
      </w:tr>
    </w:tbl>
    <w:p w:rsidR="00FF7433" w:rsidRDefault="00FF7433" w:rsidP="00FF7433">
      <w:pPr>
        <w:tabs>
          <w:tab w:val="left" w:pos="284"/>
        </w:tabs>
        <w:jc w:val="both"/>
        <w:rPr>
          <w:rFonts w:ascii="Arial" w:eastAsia="Arial" w:hAnsi="Arial" w:cs="Arial"/>
          <w:b/>
          <w:color w:val="C9211E"/>
        </w:rPr>
      </w:pPr>
    </w:p>
    <w:p w:rsidR="00FF7433" w:rsidRDefault="00FF7433" w:rsidP="00FF7433">
      <w:pPr>
        <w:tabs>
          <w:tab w:val="left" w:pos="284"/>
        </w:tabs>
        <w:jc w:val="both"/>
        <w:rPr>
          <w:rFonts w:ascii="Arial" w:eastAsia="Arial" w:hAnsi="Arial" w:cs="Arial"/>
        </w:rPr>
      </w:pPr>
      <w:r w:rsidRPr="00FF7433">
        <w:rPr>
          <w:rFonts w:ascii="Arial" w:eastAsia="Arial" w:hAnsi="Arial" w:cs="Arial"/>
        </w:rPr>
        <w:t xml:space="preserve">Item 01 - Locação e Operação de Cúpula de Planetário Inflável </w:t>
      </w:r>
    </w:p>
    <w:p w:rsidR="00FF7433" w:rsidRPr="00FF7433" w:rsidRDefault="00FF7433" w:rsidP="00FF7433">
      <w:pPr>
        <w:tabs>
          <w:tab w:val="left" w:pos="284"/>
        </w:tabs>
        <w:jc w:val="both"/>
        <w:rPr>
          <w:rFonts w:ascii="Arial" w:eastAsia="Arial" w:hAnsi="Arial" w:cs="Arial"/>
        </w:rPr>
      </w:pPr>
    </w:p>
    <w:p w:rsid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 xml:space="preserve">Cúpula inflável climatizada por ar-condicionado e/ou equipada com sistema de ventilação para renovação constante de ar. A estrutura interna deve possuir, obrigatoriamente, um sistema ativo de ar-condicionado integrado e um sistema de ventilação mecânica para renovação constante de ar dentro da cúpula, garantindo a segurança sanitária e o conforto térmico do público infantil; </w:t>
      </w:r>
    </w:p>
    <w:p w:rsidR="00FF7433" w:rsidRPr="00FF7433" w:rsidRDefault="00FF7433" w:rsidP="00FF7433">
      <w:pPr>
        <w:tabs>
          <w:tab w:val="left" w:pos="284"/>
        </w:tabs>
        <w:jc w:val="both"/>
        <w:rPr>
          <w:rFonts w:ascii="Arial" w:eastAsia="Arial" w:hAnsi="Arial" w:cs="Arial"/>
        </w:rPr>
      </w:pPr>
    </w:p>
    <w:p w:rsid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Acessibilidade Física: a cúpula inflável de projeção deve ser totalmente acessível para alunos com mobilidade reduzida ou cadeirantes, sem degraus na entrada, em conformidade com as diretrizes da NBR 9050;</w:t>
      </w:r>
    </w:p>
    <w:p w:rsidR="00FF7433" w:rsidRPr="00FF7433" w:rsidRDefault="00FF7433" w:rsidP="00FF7433">
      <w:pPr>
        <w:tabs>
          <w:tab w:val="left" w:pos="284"/>
        </w:tabs>
        <w:jc w:val="both"/>
        <w:rPr>
          <w:rFonts w:ascii="Arial" w:eastAsia="Arial" w:hAnsi="Arial" w:cs="Arial"/>
        </w:rPr>
      </w:pPr>
    </w:p>
    <w:p w:rsid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Sessões adaptadas e inclusivas, contendo pelo menos: disponibilização de programa pedagógico com opção de tradução em Língua Brasileira de Sinais (LIBRAS), sessões adaptadas e acolhedoras para alunos com Transtorno do Espectro Autista (TEA) e outras neurodivergências.</w:t>
      </w:r>
    </w:p>
    <w:p w:rsidR="00FF7433" w:rsidRPr="00FF7433" w:rsidRDefault="00FF7433" w:rsidP="00FF7433">
      <w:pPr>
        <w:tabs>
          <w:tab w:val="left" w:pos="284"/>
        </w:tabs>
        <w:jc w:val="both"/>
        <w:rPr>
          <w:rFonts w:ascii="Arial" w:eastAsia="Arial" w:hAnsi="Arial" w:cs="Arial"/>
        </w:rPr>
      </w:pPr>
    </w:p>
    <w:p w:rsid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 xml:space="preserve">Programa pedagógico alinhado à BNCC, com linguagem adaptada por público (crianças com idade entre 05 a 10 anos); </w:t>
      </w:r>
    </w:p>
    <w:p w:rsidR="00FF7433" w:rsidRPr="00FF7433" w:rsidRDefault="00FF7433" w:rsidP="00FF7433">
      <w:pPr>
        <w:tabs>
          <w:tab w:val="left" w:pos="284"/>
        </w:tabs>
        <w:jc w:val="both"/>
        <w:rPr>
          <w:rFonts w:ascii="Arial" w:eastAsia="Arial" w:hAnsi="Arial" w:cs="Arial"/>
        </w:rPr>
      </w:pPr>
    </w:p>
    <w:p w:rsid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Estrutura decorativa com planetas infláveis ou astronauta, banners, demais itens decorativos;</w:t>
      </w:r>
    </w:p>
    <w:p w:rsidR="00FF7433" w:rsidRPr="00FF7433" w:rsidRDefault="00FF7433" w:rsidP="00FF7433">
      <w:pPr>
        <w:tabs>
          <w:tab w:val="left" w:pos="284"/>
        </w:tabs>
        <w:jc w:val="both"/>
        <w:rPr>
          <w:rFonts w:ascii="Arial" w:eastAsia="Arial" w:hAnsi="Arial" w:cs="Arial"/>
        </w:rPr>
      </w:pPr>
    </w:p>
    <w:p w:rsid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Equipamentos com capacidade para atender 360 estudantes distribuídos por sessões ao longo do dia e mais os adultos responsáveis pela turma;</w:t>
      </w:r>
    </w:p>
    <w:p w:rsidR="00FF7433" w:rsidRPr="00FF7433" w:rsidRDefault="00FF7433" w:rsidP="00FF7433">
      <w:pPr>
        <w:tabs>
          <w:tab w:val="left" w:pos="284"/>
        </w:tabs>
        <w:jc w:val="both"/>
        <w:rPr>
          <w:rFonts w:ascii="Arial" w:eastAsia="Arial" w:hAnsi="Arial" w:cs="Arial"/>
        </w:rPr>
      </w:pPr>
    </w:p>
    <w:p w:rsid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Apresentações deverá ser de entre 35 min a 45 min;</w:t>
      </w:r>
    </w:p>
    <w:p w:rsidR="00FF7433" w:rsidRPr="00FF7433" w:rsidRDefault="00FF7433" w:rsidP="00FF7433">
      <w:pPr>
        <w:tabs>
          <w:tab w:val="left" w:pos="284"/>
        </w:tabs>
        <w:jc w:val="both"/>
        <w:rPr>
          <w:rFonts w:ascii="Arial" w:eastAsia="Arial" w:hAnsi="Arial" w:cs="Arial"/>
        </w:rPr>
      </w:pPr>
    </w:p>
    <w:p w:rsidR="00FF7433" w:rsidRP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 xml:space="preserve">Material de divulgação digital fornecido pela empresa; </w:t>
      </w:r>
    </w:p>
    <w:p w:rsidR="00FF7433" w:rsidRDefault="00FF7433" w:rsidP="00FF7433">
      <w:pPr>
        <w:tabs>
          <w:tab w:val="left" w:pos="284"/>
        </w:tabs>
        <w:jc w:val="both"/>
        <w:rPr>
          <w:rFonts w:ascii="Arial" w:eastAsia="Arial" w:hAnsi="Arial" w:cs="Arial"/>
        </w:rPr>
      </w:pPr>
      <w:r w:rsidRPr="00FF7433">
        <w:rPr>
          <w:rFonts w:ascii="Arial" w:eastAsia="Arial" w:hAnsi="Arial" w:cs="Arial"/>
        </w:rPr>
        <w:lastRenderedPageBreak/>
        <w:t>●</w:t>
      </w:r>
      <w:r w:rsidRPr="00FF7433">
        <w:rPr>
          <w:rFonts w:ascii="Arial" w:eastAsia="Arial" w:hAnsi="Arial" w:cs="Arial"/>
        </w:rPr>
        <w:tab/>
        <w:t>Operação técnica, montagem e a mediação científica deverão ser realizadas por equipe especializada composta por no mínimo 02 (dois) profissionais capacitados, incluindo preferencialmente especialistas, astrônomos ou apresentadores com experiência em ensino de ciências para crianças.</w:t>
      </w:r>
    </w:p>
    <w:p w:rsidR="00FF7433" w:rsidRPr="00FF7433" w:rsidRDefault="00FF7433" w:rsidP="00FF7433">
      <w:pPr>
        <w:tabs>
          <w:tab w:val="left" w:pos="284"/>
        </w:tabs>
        <w:jc w:val="both"/>
        <w:rPr>
          <w:rFonts w:ascii="Arial" w:eastAsia="Arial" w:hAnsi="Arial" w:cs="Arial"/>
        </w:rPr>
      </w:pPr>
    </w:p>
    <w:p w:rsidR="00FF7433" w:rsidRPr="00FF7433" w:rsidRDefault="00FF7433" w:rsidP="00FF7433">
      <w:pPr>
        <w:tabs>
          <w:tab w:val="left" w:pos="284"/>
        </w:tabs>
        <w:jc w:val="both"/>
        <w:rPr>
          <w:rFonts w:ascii="Arial" w:eastAsia="Arial" w:hAnsi="Arial" w:cs="Arial"/>
        </w:rPr>
      </w:pPr>
      <w:r w:rsidRPr="00FF7433">
        <w:rPr>
          <w:rFonts w:ascii="Arial" w:eastAsia="Arial" w:hAnsi="Arial" w:cs="Arial"/>
        </w:rPr>
        <w:t>●</w:t>
      </w:r>
      <w:r w:rsidRPr="00FF7433">
        <w:rPr>
          <w:rFonts w:ascii="Arial" w:eastAsia="Arial" w:hAnsi="Arial" w:cs="Arial"/>
        </w:rPr>
        <w:tab/>
        <w:t>Incluso transporte, carregamento, descarregamento, montagem, desmontagem, testes, despesas com alimentação, hospedagem e deslocamento dos técnicos.</w:t>
      </w:r>
    </w:p>
    <w:p w:rsidR="00CE5E63" w:rsidRDefault="00CE5E63">
      <w:pPr>
        <w:tabs>
          <w:tab w:val="left" w:pos="284"/>
        </w:tabs>
        <w:jc w:val="both"/>
        <w:rPr>
          <w:rFonts w:ascii="Arial" w:eastAsia="Arial" w:hAnsi="Arial" w:cs="Arial"/>
          <w:sz w:val="10"/>
          <w:szCs w:val="10"/>
        </w:rPr>
      </w:pPr>
    </w:p>
    <w:p w:rsidR="00CE5E63" w:rsidRDefault="00CE5E63">
      <w:pPr>
        <w:tabs>
          <w:tab w:val="left" w:pos="284"/>
        </w:tabs>
        <w:jc w:val="both"/>
        <w:rPr>
          <w:rFonts w:ascii="Arial" w:eastAsia="Arial" w:hAnsi="Arial" w:cs="Arial"/>
          <w:sz w:val="10"/>
          <w:szCs w:val="10"/>
        </w:rPr>
      </w:pPr>
    </w:p>
    <w:p w:rsidR="00CE5E63" w:rsidRPr="003B10A9" w:rsidRDefault="00A6278A" w:rsidP="003B10A9">
      <w:pPr>
        <w:shd w:val="clear" w:color="auto" w:fill="CCCCCC"/>
        <w:ind w:firstLine="567"/>
        <w:jc w:val="both"/>
      </w:pPr>
      <w:r>
        <w:rPr>
          <w:rFonts w:ascii="Arial" w:hAnsi="Arial" w:cs="Arial"/>
          <w:b/>
          <w:bCs/>
        </w:rPr>
        <w:t>4</w:t>
      </w:r>
      <w:r w:rsidR="006A1C38">
        <w:rPr>
          <w:rFonts w:ascii="Arial" w:hAnsi="Arial" w:cs="Arial"/>
          <w:b/>
          <w:bCs/>
        </w:rPr>
        <w:t>. DA ENTREGA:</w:t>
      </w:r>
    </w:p>
    <w:p w:rsidR="003B10A9" w:rsidRPr="003B10A9" w:rsidRDefault="003B10A9" w:rsidP="003B10A9">
      <w:pPr>
        <w:tabs>
          <w:tab w:val="left" w:pos="284"/>
        </w:tabs>
        <w:jc w:val="both"/>
        <w:rPr>
          <w:rFonts w:ascii="Arial" w:hAnsi="Arial" w:cs="Arial"/>
        </w:rPr>
      </w:pPr>
      <w:r w:rsidRPr="003B10A9">
        <w:rPr>
          <w:rFonts w:ascii="Arial" w:hAnsi="Arial" w:cs="Arial"/>
          <w:b/>
        </w:rPr>
        <w:t>a)</w:t>
      </w:r>
      <w:r w:rsidRPr="003B10A9">
        <w:rPr>
          <w:rFonts w:ascii="Arial" w:hAnsi="Arial" w:cs="Arial"/>
        </w:rPr>
        <w:tab/>
        <w:t>Prazo de entrega: a montagem e operação será realizada entre a segunda quinzena de novembro e primeira quinzena de dezembro, em data a definir;</w:t>
      </w:r>
    </w:p>
    <w:p w:rsidR="003B10A9" w:rsidRPr="003B10A9" w:rsidRDefault="003B10A9" w:rsidP="003B10A9">
      <w:pPr>
        <w:tabs>
          <w:tab w:val="left" w:pos="284"/>
        </w:tabs>
        <w:jc w:val="both"/>
        <w:rPr>
          <w:rFonts w:ascii="Arial" w:hAnsi="Arial" w:cs="Arial"/>
        </w:rPr>
      </w:pPr>
      <w:r w:rsidRPr="003B10A9">
        <w:rPr>
          <w:rFonts w:ascii="Arial" w:hAnsi="Arial" w:cs="Arial"/>
          <w:b/>
        </w:rPr>
        <w:t>b)</w:t>
      </w:r>
      <w:r w:rsidRPr="003B10A9">
        <w:rPr>
          <w:rFonts w:ascii="Arial" w:hAnsi="Arial" w:cs="Arial"/>
        </w:rPr>
        <w:tab/>
        <w:t>Local de montagem e operação: No município de Piracicaba em local a definir;</w:t>
      </w:r>
    </w:p>
    <w:p w:rsidR="003B10A9" w:rsidRPr="003B10A9" w:rsidRDefault="003B10A9" w:rsidP="003B10A9">
      <w:pPr>
        <w:tabs>
          <w:tab w:val="left" w:pos="284"/>
        </w:tabs>
        <w:jc w:val="both"/>
        <w:rPr>
          <w:rFonts w:ascii="Arial" w:hAnsi="Arial" w:cs="Arial"/>
        </w:rPr>
      </w:pPr>
      <w:r w:rsidRPr="003B10A9">
        <w:rPr>
          <w:rFonts w:ascii="Arial" w:hAnsi="Arial" w:cs="Arial"/>
          <w:b/>
        </w:rPr>
        <w:t>c)</w:t>
      </w:r>
      <w:r w:rsidRPr="003B10A9">
        <w:rPr>
          <w:rFonts w:ascii="Arial" w:hAnsi="Arial" w:cs="Arial"/>
        </w:rPr>
        <w:tab/>
        <w:t>A montagem deverá estar concluída com, no mínimo, 01 hora de antecedência ao início do evento;</w:t>
      </w:r>
    </w:p>
    <w:p w:rsidR="003B10A9" w:rsidRPr="003B10A9" w:rsidRDefault="003B10A9" w:rsidP="003B10A9">
      <w:pPr>
        <w:tabs>
          <w:tab w:val="left" w:pos="284"/>
        </w:tabs>
        <w:jc w:val="both"/>
        <w:rPr>
          <w:rFonts w:ascii="Arial" w:hAnsi="Arial" w:cs="Arial"/>
        </w:rPr>
      </w:pPr>
      <w:r w:rsidRPr="003B10A9">
        <w:rPr>
          <w:rFonts w:ascii="Arial" w:hAnsi="Arial" w:cs="Arial"/>
          <w:b/>
        </w:rPr>
        <w:t>d)</w:t>
      </w:r>
      <w:r w:rsidRPr="003B10A9">
        <w:rPr>
          <w:rFonts w:ascii="Arial" w:hAnsi="Arial" w:cs="Arial"/>
        </w:rPr>
        <w:tab/>
        <w:t>A Contratada será responsável pelo transporte, carregamento, descarregamento, montagem, desmontagem e testes;</w:t>
      </w:r>
    </w:p>
    <w:p w:rsidR="003B10A9" w:rsidRPr="003B10A9" w:rsidRDefault="003B10A9" w:rsidP="003B10A9">
      <w:pPr>
        <w:tabs>
          <w:tab w:val="left" w:pos="284"/>
        </w:tabs>
        <w:jc w:val="both"/>
        <w:rPr>
          <w:rFonts w:ascii="Arial" w:hAnsi="Arial" w:cs="Arial"/>
        </w:rPr>
      </w:pPr>
      <w:r w:rsidRPr="003B10A9">
        <w:rPr>
          <w:rFonts w:ascii="Arial" w:hAnsi="Arial" w:cs="Arial"/>
          <w:b/>
        </w:rPr>
        <w:t>e)</w:t>
      </w:r>
      <w:r w:rsidRPr="003B10A9">
        <w:rPr>
          <w:rFonts w:ascii="Arial" w:hAnsi="Arial" w:cs="Arial"/>
        </w:rPr>
        <w:tab/>
        <w:t>A Contratada será responsável pelas despesas com alimentação, hospedagem e deslocamento de dos técnicos;</w:t>
      </w:r>
    </w:p>
    <w:p w:rsidR="003B10A9" w:rsidRPr="003B10A9" w:rsidRDefault="003B10A9" w:rsidP="003B10A9">
      <w:pPr>
        <w:tabs>
          <w:tab w:val="left" w:pos="284"/>
        </w:tabs>
        <w:jc w:val="both"/>
        <w:rPr>
          <w:rFonts w:ascii="Arial" w:hAnsi="Arial" w:cs="Arial"/>
        </w:rPr>
      </w:pPr>
      <w:r w:rsidRPr="003B10A9">
        <w:rPr>
          <w:rFonts w:ascii="Arial" w:hAnsi="Arial" w:cs="Arial"/>
          <w:b/>
        </w:rPr>
        <w:t>f)</w:t>
      </w:r>
      <w:r w:rsidRPr="003B10A9">
        <w:rPr>
          <w:rFonts w:ascii="Arial" w:hAnsi="Arial" w:cs="Arial"/>
        </w:rPr>
        <w:tab/>
        <w:t>A Contratada deverá oferecer garantia de integridade da estrutura durante o evento, com suporte técnico disponível para emergências.</w:t>
      </w:r>
    </w:p>
    <w:p w:rsidR="00CE5E63" w:rsidRDefault="00CE5E63">
      <w:pPr>
        <w:tabs>
          <w:tab w:val="left" w:pos="284"/>
        </w:tabs>
        <w:jc w:val="both"/>
        <w:rPr>
          <w:rFonts w:ascii="Arial" w:hAnsi="Arial" w:cs="Arial"/>
          <w:lang w:eastAsia="pt-BR"/>
        </w:rPr>
      </w:pPr>
    </w:p>
    <w:p w:rsidR="00CE5E63" w:rsidRDefault="00A6278A">
      <w:pPr>
        <w:shd w:val="clear" w:color="auto" w:fill="CCCCCC"/>
        <w:ind w:firstLine="567"/>
        <w:jc w:val="both"/>
      </w:pPr>
      <w:r>
        <w:rPr>
          <w:rFonts w:ascii="Arial" w:hAnsi="Arial" w:cs="Arial"/>
          <w:b/>
          <w:bCs/>
        </w:rPr>
        <w:t>5</w:t>
      </w:r>
      <w:r w:rsidR="006A1C38">
        <w:rPr>
          <w:rFonts w:ascii="Arial" w:hAnsi="Arial" w:cs="Arial"/>
          <w:b/>
          <w:bCs/>
        </w:rPr>
        <w:t xml:space="preserve">. </w:t>
      </w:r>
      <w:r w:rsidR="007B43E4" w:rsidRPr="007B43E4">
        <w:rPr>
          <w:rFonts w:ascii="Arial" w:hAnsi="Arial" w:cs="Arial"/>
          <w:b/>
          <w:bCs/>
        </w:rPr>
        <w:t xml:space="preserve"> OBRIGAÇÕES DA CONTRATANTE</w:t>
      </w:r>
    </w:p>
    <w:p w:rsidR="007B43E4" w:rsidRPr="007B43E4" w:rsidRDefault="007B43E4" w:rsidP="007B43E4">
      <w:pPr>
        <w:tabs>
          <w:tab w:val="left" w:pos="284"/>
        </w:tabs>
        <w:jc w:val="both"/>
        <w:rPr>
          <w:rFonts w:ascii="Arial" w:hAnsi="Arial" w:cs="Arial"/>
          <w:lang w:eastAsia="pt-BR"/>
        </w:rPr>
      </w:pPr>
      <w:r w:rsidRPr="007B43E4">
        <w:rPr>
          <w:rFonts w:ascii="Arial" w:hAnsi="Arial" w:cs="Arial"/>
          <w:b/>
          <w:lang w:eastAsia="pt-BR"/>
        </w:rPr>
        <w:t>a)</w:t>
      </w:r>
      <w:r>
        <w:rPr>
          <w:rFonts w:ascii="Arial" w:hAnsi="Arial" w:cs="Arial"/>
          <w:lang w:eastAsia="pt-BR"/>
        </w:rPr>
        <w:t xml:space="preserve"> </w:t>
      </w:r>
      <w:r w:rsidRPr="007B43E4">
        <w:rPr>
          <w:rFonts w:ascii="Arial" w:hAnsi="Arial" w:cs="Arial"/>
          <w:lang w:eastAsia="pt-BR"/>
        </w:rPr>
        <w:t>A contratante deverá providenciar espaço apropriado para montagem e operação da cúpula, com piso nivelado, coberto e com no mínimo 10 x 10 metros e no mínimo 4,5 metros de altura;</w:t>
      </w:r>
    </w:p>
    <w:p w:rsidR="007B43E4" w:rsidRPr="007B43E4" w:rsidRDefault="007B43E4" w:rsidP="007B43E4">
      <w:pPr>
        <w:tabs>
          <w:tab w:val="left" w:pos="284"/>
        </w:tabs>
        <w:jc w:val="both"/>
        <w:rPr>
          <w:rFonts w:ascii="Arial" w:hAnsi="Arial" w:cs="Arial"/>
          <w:lang w:eastAsia="pt-BR"/>
        </w:rPr>
      </w:pPr>
      <w:r w:rsidRPr="007B43E4">
        <w:rPr>
          <w:rFonts w:ascii="Arial" w:hAnsi="Arial" w:cs="Arial"/>
          <w:b/>
          <w:lang w:eastAsia="pt-BR"/>
        </w:rPr>
        <w:t>b)</w:t>
      </w:r>
      <w:r>
        <w:rPr>
          <w:rFonts w:ascii="Arial" w:hAnsi="Arial" w:cs="Arial"/>
          <w:lang w:eastAsia="pt-BR"/>
        </w:rPr>
        <w:t xml:space="preserve"> </w:t>
      </w:r>
      <w:r w:rsidRPr="007B43E4">
        <w:rPr>
          <w:rFonts w:ascii="Arial" w:hAnsi="Arial" w:cs="Arial"/>
          <w:lang w:eastAsia="pt-BR"/>
        </w:rPr>
        <w:t>A contratante deverá fornecer pontos de energia nas voltagens necessárias para o funcionamento do equipamento;</w:t>
      </w:r>
    </w:p>
    <w:p w:rsidR="00CE5E63" w:rsidRDefault="00CE5E63">
      <w:pPr>
        <w:tabs>
          <w:tab w:val="left" w:pos="284"/>
        </w:tabs>
        <w:jc w:val="both"/>
      </w:pPr>
    </w:p>
    <w:p w:rsidR="00CE5E63" w:rsidRDefault="00A6278A">
      <w:pPr>
        <w:shd w:val="clear" w:color="auto" w:fill="DDDDDD"/>
        <w:ind w:firstLine="567"/>
        <w:jc w:val="both"/>
      </w:pPr>
      <w:r>
        <w:rPr>
          <w:rFonts w:ascii="Arial" w:hAnsi="Arial" w:cs="Arial"/>
          <w:b/>
          <w:bCs/>
        </w:rPr>
        <w:t>6</w:t>
      </w:r>
      <w:r w:rsidR="006A1C38">
        <w:rPr>
          <w:rFonts w:ascii="Arial" w:hAnsi="Arial" w:cs="Arial"/>
          <w:b/>
          <w:bCs/>
        </w:rPr>
        <w:t>. DO FORNECIMENTO DE INFORMAÇÕES:</w:t>
      </w:r>
    </w:p>
    <w:p w:rsidR="00CE5E63" w:rsidRDefault="006A1C38">
      <w:pPr>
        <w:numPr>
          <w:ilvl w:val="0"/>
          <w:numId w:val="6"/>
        </w:numPr>
        <w:tabs>
          <w:tab w:val="left" w:pos="284"/>
          <w:tab w:val="left" w:pos="567"/>
        </w:tabs>
        <w:jc w:val="both"/>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CE5E63" w:rsidRDefault="006A1C38">
      <w:pPr>
        <w:numPr>
          <w:ilvl w:val="1"/>
          <w:numId w:val="6"/>
        </w:numPr>
        <w:tabs>
          <w:tab w:val="left" w:pos="284"/>
        </w:tabs>
        <w:jc w:val="both"/>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CE5E63" w:rsidRDefault="006A1C38">
      <w:pPr>
        <w:numPr>
          <w:ilvl w:val="1"/>
          <w:numId w:val="6"/>
        </w:numPr>
        <w:tabs>
          <w:tab w:val="left" w:pos="284"/>
        </w:tabs>
        <w:jc w:val="both"/>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CE5E63" w:rsidRDefault="006A1C38">
      <w:pPr>
        <w:numPr>
          <w:ilvl w:val="1"/>
          <w:numId w:val="6"/>
        </w:numPr>
        <w:tabs>
          <w:tab w:val="left" w:pos="284"/>
        </w:tabs>
        <w:jc w:val="both"/>
      </w:pPr>
      <w:r>
        <w:rPr>
          <w:rFonts w:ascii="Arial" w:hAnsi="Arial" w:cs="Arial"/>
        </w:rPr>
        <w:t>Caso haja alguma impossibilidade da Prefeitura responder dentro do prazo estipulado acima, a abertura será suspensa, e após a resposta da solicitação de esclarecimento, será marcada uma nova data.</w:t>
      </w:r>
    </w:p>
    <w:p w:rsidR="00CE5E63" w:rsidRDefault="006A1C38">
      <w:pPr>
        <w:tabs>
          <w:tab w:val="left" w:pos="3255"/>
        </w:tabs>
        <w:jc w:val="both"/>
      </w:pPr>
      <w:r>
        <w:rPr>
          <w:rFonts w:ascii="Arial" w:hAnsi="Arial" w:cs="Arial"/>
        </w:rPr>
        <w:tab/>
      </w:r>
    </w:p>
    <w:p w:rsidR="00CE5E63" w:rsidRDefault="00A6278A">
      <w:pPr>
        <w:shd w:val="clear" w:color="auto" w:fill="CCCCCC"/>
        <w:ind w:firstLine="567"/>
        <w:jc w:val="both"/>
      </w:pPr>
      <w:r>
        <w:rPr>
          <w:rFonts w:ascii="Arial" w:hAnsi="Arial" w:cs="Arial"/>
          <w:b/>
          <w:bCs/>
        </w:rPr>
        <w:t>7</w:t>
      </w:r>
      <w:r w:rsidR="006A1C38">
        <w:rPr>
          <w:rFonts w:ascii="Arial" w:hAnsi="Arial" w:cs="Arial"/>
          <w:b/>
          <w:bCs/>
        </w:rPr>
        <w:t>. EXIGÊNCIA PARA HABILITAÇÃO:</w:t>
      </w:r>
    </w:p>
    <w:p w:rsidR="00CE5E63" w:rsidRDefault="006A1C38">
      <w:pPr>
        <w:tabs>
          <w:tab w:val="left" w:pos="284"/>
        </w:tabs>
        <w:jc w:val="both"/>
      </w:pPr>
      <w:r>
        <w:rPr>
          <w:rFonts w:ascii="Arial" w:hAnsi="Arial" w:cs="Arial"/>
          <w:b/>
          <w:bCs/>
        </w:rPr>
        <w:t>Proposta e Documentos obrigatórios que deverão ser anexados no site pela empresa vencedora da etapa de lances, no prazo máximo de 06 horas:</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color w:val="000000"/>
        </w:rPr>
        <w:t>HABILITAÇÃO JURÍDICA</w:t>
      </w:r>
    </w:p>
    <w:p w:rsidR="00CE5E63" w:rsidRDefault="006A1C38">
      <w:pPr>
        <w:numPr>
          <w:ilvl w:val="1"/>
          <w:numId w:val="7"/>
        </w:numPr>
        <w:tabs>
          <w:tab w:val="left" w:pos="284"/>
        </w:tabs>
        <w:jc w:val="both"/>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rPr>
        <w:t>REGULARIDADE FISCAL E TRABALHISTA</w:t>
      </w:r>
    </w:p>
    <w:p w:rsidR="00CE5E63" w:rsidRDefault="006A1C38">
      <w:pPr>
        <w:numPr>
          <w:ilvl w:val="1"/>
          <w:numId w:val="7"/>
        </w:numPr>
        <w:tabs>
          <w:tab w:val="left" w:pos="284"/>
        </w:tabs>
        <w:jc w:val="both"/>
      </w:pPr>
      <w:r>
        <w:rPr>
          <w:rFonts w:ascii="Arial" w:hAnsi="Arial" w:cs="Arial"/>
          <w:color w:val="000000"/>
        </w:rPr>
        <w:t xml:space="preserve">Inscrição no Cadastro </w:t>
      </w:r>
      <w:bookmarkStart w:id="0" w:name="_GoBack"/>
      <w:bookmarkEnd w:id="0"/>
      <w:r>
        <w:rPr>
          <w:rFonts w:ascii="Arial" w:hAnsi="Arial" w:cs="Arial"/>
          <w:color w:val="000000"/>
        </w:rPr>
        <w:t>Nacional de Pessoa Jurídica (CNPJ), do Ministério da Fazenda.</w:t>
      </w:r>
    </w:p>
    <w:p w:rsidR="00CE5E63" w:rsidRDefault="006A1C38">
      <w:pPr>
        <w:numPr>
          <w:ilvl w:val="1"/>
          <w:numId w:val="7"/>
        </w:numPr>
        <w:tabs>
          <w:tab w:val="left" w:pos="284"/>
        </w:tabs>
        <w:jc w:val="both"/>
      </w:pPr>
      <w:r>
        <w:rPr>
          <w:rFonts w:ascii="Arial" w:hAnsi="Arial" w:cs="Arial"/>
          <w:color w:val="000000"/>
        </w:rPr>
        <w:t>Certidão Conjunta Negativa de Débitos ou Positiva com Efeito de Negativa, relativa a Tributos Federais (inclusive as contribuições sociais) e à Dívida Ativa da União.</w:t>
      </w:r>
    </w:p>
    <w:p w:rsidR="00CE5E63" w:rsidRPr="007E41C3" w:rsidRDefault="007B43E4" w:rsidP="007E41C3">
      <w:pPr>
        <w:numPr>
          <w:ilvl w:val="1"/>
          <w:numId w:val="7"/>
        </w:numPr>
        <w:tabs>
          <w:tab w:val="left" w:pos="284"/>
        </w:tabs>
        <w:jc w:val="both"/>
        <w:rPr>
          <w:rFonts w:ascii="Arial" w:hAnsi="Arial" w:cs="Arial"/>
          <w:color w:val="000000"/>
        </w:rPr>
      </w:pPr>
      <w:r w:rsidRPr="007B43E4">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r w:rsidR="007E41C3">
        <w:rPr>
          <w:rFonts w:ascii="Arial" w:hAnsi="Arial" w:cs="Arial"/>
          <w:color w:val="000000"/>
        </w:rPr>
        <w:br/>
      </w:r>
      <w:r w:rsidR="007E41C3" w:rsidRPr="007E41C3">
        <w:rPr>
          <w:rFonts w:ascii="Arial" w:hAnsi="Arial" w:cs="Arial"/>
          <w:b/>
          <w:color w:val="000000"/>
        </w:rPr>
        <w:t>4.</w:t>
      </w:r>
      <w:r w:rsidR="007E41C3">
        <w:rPr>
          <w:rFonts w:ascii="Arial" w:hAnsi="Arial" w:cs="Arial"/>
          <w:color w:val="000000"/>
        </w:rPr>
        <w:t xml:space="preserve"> </w:t>
      </w:r>
      <w:r w:rsidR="006A1C38" w:rsidRPr="007E41C3">
        <w:rPr>
          <w:rFonts w:ascii="Arial" w:hAnsi="Arial" w:cs="Arial"/>
          <w:color w:val="000000"/>
        </w:rPr>
        <w:t>Certidão de regularidade de débito para com o Fundo de Garantia por Tempo de Serviço (FGTS).</w:t>
      </w:r>
      <w:r w:rsidR="007E41C3">
        <w:rPr>
          <w:rFonts w:ascii="Arial" w:hAnsi="Arial" w:cs="Arial"/>
          <w:color w:val="000000"/>
        </w:rPr>
        <w:br/>
      </w:r>
      <w:r w:rsidR="007E41C3" w:rsidRPr="007E41C3">
        <w:rPr>
          <w:rFonts w:ascii="Arial" w:hAnsi="Arial" w:cs="Arial"/>
          <w:b/>
          <w:color w:val="000000"/>
        </w:rPr>
        <w:t>5.</w:t>
      </w:r>
      <w:r w:rsidR="007E41C3">
        <w:rPr>
          <w:rFonts w:ascii="Arial" w:hAnsi="Arial" w:cs="Arial"/>
          <w:color w:val="000000"/>
        </w:rPr>
        <w:t xml:space="preserve"> </w:t>
      </w:r>
      <w:r w:rsidR="006A1C38" w:rsidRPr="007E41C3">
        <w:rPr>
          <w:rFonts w:ascii="Arial" w:hAnsi="Arial" w:cs="Arial"/>
          <w:color w:val="000000"/>
        </w:rPr>
        <w:t>Certidão Negativa ou Positiva de Débitos Trabalhistas com Efeito de Negativa de Débitos Trabalhistas.</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rPr>
        <w:t>QUALIFICAÇÃO ECONÔMICO-FINANCEIRA</w:t>
      </w:r>
    </w:p>
    <w:p w:rsidR="00CE5E63" w:rsidRDefault="006A1C38">
      <w:pPr>
        <w:numPr>
          <w:ilvl w:val="1"/>
          <w:numId w:val="7"/>
        </w:numPr>
        <w:tabs>
          <w:tab w:val="left" w:pos="284"/>
        </w:tabs>
        <w:jc w:val="both"/>
      </w:pPr>
      <w:r>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CE5E63" w:rsidRDefault="006A1C38">
      <w:pPr>
        <w:tabs>
          <w:tab w:val="left" w:pos="284"/>
        </w:tabs>
        <w:jc w:val="both"/>
      </w:pPr>
      <w:r>
        <w:rPr>
          <w:rFonts w:ascii="Arial" w:hAnsi="Arial" w:cs="Arial"/>
          <w:b/>
          <w:bCs/>
        </w:rPr>
        <w:t xml:space="preserve">1.1. </w:t>
      </w: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CE5E63" w:rsidRDefault="00CE5E63">
      <w:pPr>
        <w:tabs>
          <w:tab w:val="left" w:pos="284"/>
          <w:tab w:val="left" w:pos="426"/>
        </w:tabs>
        <w:jc w:val="both"/>
        <w:rPr>
          <w:rFonts w:ascii="Arial" w:hAnsi="Arial" w:cs="Arial"/>
        </w:rPr>
      </w:pPr>
    </w:p>
    <w:p w:rsidR="00CE5E63" w:rsidRDefault="006A1C38">
      <w:pPr>
        <w:numPr>
          <w:ilvl w:val="0"/>
          <w:numId w:val="7"/>
        </w:numPr>
        <w:tabs>
          <w:tab w:val="left" w:pos="284"/>
          <w:tab w:val="left" w:pos="426"/>
        </w:tabs>
        <w:jc w:val="both"/>
      </w:pPr>
      <w:r>
        <w:rPr>
          <w:rFonts w:ascii="Arial" w:hAnsi="Arial" w:cs="Arial"/>
          <w:b/>
          <w:bCs/>
        </w:rPr>
        <w:lastRenderedPageBreak/>
        <w:t>DOCUMENTAÇÃO COMPLEMENTAR</w:t>
      </w:r>
    </w:p>
    <w:p w:rsidR="00CE5E63" w:rsidRDefault="006A1C38">
      <w:pPr>
        <w:numPr>
          <w:ilvl w:val="1"/>
          <w:numId w:val="7"/>
        </w:numPr>
        <w:tabs>
          <w:tab w:val="left" w:pos="284"/>
          <w:tab w:val="left" w:pos="426"/>
        </w:tabs>
        <w:jc w:val="both"/>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CE5E63" w:rsidRDefault="006A1C38">
      <w:pPr>
        <w:numPr>
          <w:ilvl w:val="1"/>
          <w:numId w:val="7"/>
        </w:numPr>
        <w:tabs>
          <w:tab w:val="left" w:pos="284"/>
          <w:tab w:val="left" w:pos="426"/>
        </w:tabs>
        <w:jc w:val="both"/>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CE5E63" w:rsidRDefault="006A1C38">
      <w:pPr>
        <w:numPr>
          <w:ilvl w:val="1"/>
          <w:numId w:val="7"/>
        </w:numPr>
        <w:tabs>
          <w:tab w:val="left" w:pos="284"/>
          <w:tab w:val="left" w:pos="426"/>
        </w:tabs>
        <w:jc w:val="both"/>
      </w:pPr>
      <w:r>
        <w:rPr>
          <w:rFonts w:ascii="Arial" w:hAnsi="Arial" w:cs="Arial"/>
          <w:color w:val="000000"/>
        </w:rPr>
        <w:t>Para efeito de concessão de tratamento favorecido previsto na Lei Complementar nº 123/2006, alterada pela Lei Complementar nº 147/2014 e Decreto Municipal nº 12.437/2007:</w:t>
      </w:r>
    </w:p>
    <w:p w:rsidR="00CE5E63" w:rsidRDefault="006A1C38">
      <w:pPr>
        <w:numPr>
          <w:ilvl w:val="2"/>
          <w:numId w:val="7"/>
        </w:numPr>
        <w:tabs>
          <w:tab w:val="left" w:pos="284"/>
          <w:tab w:val="left" w:pos="426"/>
        </w:tabs>
        <w:jc w:val="both"/>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CE5E63" w:rsidRDefault="006A1C38">
      <w:pPr>
        <w:numPr>
          <w:ilvl w:val="2"/>
          <w:numId w:val="7"/>
        </w:numPr>
        <w:tabs>
          <w:tab w:val="left" w:pos="284"/>
          <w:tab w:val="left" w:pos="426"/>
        </w:tabs>
        <w:jc w:val="both"/>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CE5E63" w:rsidRDefault="006A1C38">
      <w:pPr>
        <w:numPr>
          <w:ilvl w:val="3"/>
          <w:numId w:val="7"/>
        </w:numPr>
        <w:tabs>
          <w:tab w:val="left" w:pos="284"/>
          <w:tab w:val="left" w:pos="426"/>
          <w:tab w:val="left" w:pos="567"/>
        </w:tabs>
        <w:jc w:val="both"/>
      </w:pPr>
      <w:r>
        <w:rPr>
          <w:rFonts w:ascii="Arial" w:hAnsi="Arial" w:cs="Arial"/>
          <w:color w:val="000000"/>
        </w:rPr>
        <w:t>Certidão expedida pela Junta Comercial, caso exerçam atividade comercial, com data inferior a 180 dias.</w:t>
      </w:r>
    </w:p>
    <w:p w:rsidR="00CE5E63" w:rsidRDefault="006A1C38">
      <w:pPr>
        <w:numPr>
          <w:ilvl w:val="3"/>
          <w:numId w:val="7"/>
        </w:numPr>
        <w:tabs>
          <w:tab w:val="left" w:pos="284"/>
          <w:tab w:val="left" w:pos="426"/>
          <w:tab w:val="left" w:pos="567"/>
        </w:tabs>
        <w:jc w:val="both"/>
      </w:pPr>
      <w:r>
        <w:rPr>
          <w:rFonts w:ascii="Arial" w:hAnsi="Arial" w:cs="Arial"/>
          <w:color w:val="000000"/>
        </w:rPr>
        <w:t>Documento expedido pelo Registro Civil das Pessoas Jurídicas, caso atuem em outra área que não a comercial, com data inferior a 180 dias.</w:t>
      </w:r>
    </w:p>
    <w:p w:rsidR="00CE5E63" w:rsidRDefault="006A1C38">
      <w:pPr>
        <w:numPr>
          <w:ilvl w:val="1"/>
          <w:numId w:val="7"/>
        </w:numPr>
        <w:tabs>
          <w:tab w:val="left" w:pos="284"/>
          <w:tab w:val="left" w:pos="426"/>
        </w:tabs>
        <w:jc w:val="both"/>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CE5E63" w:rsidRDefault="00CE5E63">
      <w:pPr>
        <w:tabs>
          <w:tab w:val="left" w:pos="284"/>
          <w:tab w:val="left" w:pos="426"/>
          <w:tab w:val="left" w:pos="567"/>
        </w:tabs>
        <w:jc w:val="both"/>
        <w:rPr>
          <w:rFonts w:ascii="Arial" w:hAnsi="Arial" w:cs="Arial"/>
        </w:rPr>
      </w:pPr>
    </w:p>
    <w:p w:rsidR="00CE5E63" w:rsidRDefault="006A1C38">
      <w:pPr>
        <w:numPr>
          <w:ilvl w:val="0"/>
          <w:numId w:val="7"/>
        </w:numPr>
        <w:tabs>
          <w:tab w:val="left" w:pos="284"/>
          <w:tab w:val="left" w:pos="426"/>
          <w:tab w:val="left" w:pos="567"/>
        </w:tabs>
        <w:jc w:val="both"/>
      </w:pPr>
      <w:r>
        <w:rPr>
          <w:rFonts w:ascii="Arial" w:hAnsi="Arial" w:cs="Arial"/>
          <w:b/>
        </w:rPr>
        <w:t xml:space="preserve">CATÁLOGOS </w:t>
      </w:r>
    </w:p>
    <w:p w:rsidR="00CE5E63" w:rsidRDefault="006A1C38">
      <w:pPr>
        <w:numPr>
          <w:ilvl w:val="1"/>
          <w:numId w:val="19"/>
        </w:numPr>
        <w:tabs>
          <w:tab w:val="left" w:pos="284"/>
          <w:tab w:val="left" w:pos="426"/>
          <w:tab w:val="left" w:pos="567"/>
        </w:tabs>
        <w:jc w:val="both"/>
      </w:pPr>
      <w:r>
        <w:rPr>
          <w:rFonts w:ascii="Arial" w:hAnsi="Arial" w:cs="Arial"/>
        </w:rPr>
        <w:t>Deverá(ão) ser apresentado(s) junto com a proposta:</w:t>
      </w:r>
    </w:p>
    <w:p w:rsidR="00CE5E63" w:rsidRDefault="00A6278A">
      <w:pPr>
        <w:jc w:val="both"/>
        <w:rPr>
          <w:rFonts w:ascii="Arial" w:hAnsi="Arial" w:cs="Arial"/>
        </w:rPr>
      </w:pPr>
      <w:r w:rsidRPr="00A6278A">
        <w:rPr>
          <w:rFonts w:ascii="Arial" w:hAnsi="Arial" w:cs="Arial"/>
          <w:b/>
        </w:rPr>
        <w:t>1.1</w:t>
      </w:r>
      <w:r>
        <w:rPr>
          <w:rFonts w:ascii="Arial" w:hAnsi="Arial" w:cs="Arial"/>
        </w:rPr>
        <w:t xml:space="preserve"> C</w:t>
      </w:r>
      <w:r w:rsidRPr="00A6278A">
        <w:rPr>
          <w:rFonts w:ascii="Arial" w:hAnsi="Arial" w:cs="Arial"/>
        </w:rPr>
        <w:t>atálogos técnicos da estrutura ofertada, contendo imagens e dimensões, bem como especificações dos materiais</w:t>
      </w:r>
      <w:r>
        <w:rPr>
          <w:rFonts w:ascii="Arial" w:hAnsi="Arial" w:cs="Arial"/>
        </w:rPr>
        <w:t>.</w:t>
      </w:r>
    </w:p>
    <w:p w:rsidR="00A6278A" w:rsidRDefault="00A6278A">
      <w:pPr>
        <w:jc w:val="both"/>
        <w:rPr>
          <w:rFonts w:ascii="Arial" w:hAnsi="Arial" w:cs="Arial"/>
        </w:rPr>
      </w:pPr>
    </w:p>
    <w:p w:rsidR="00CE5E63" w:rsidRDefault="000244B9">
      <w:pPr>
        <w:ind w:firstLine="567"/>
        <w:jc w:val="both"/>
      </w:pPr>
      <w:r>
        <w:rPr>
          <w:rFonts w:ascii="Arial" w:hAnsi="Arial" w:cs="Arial"/>
        </w:rPr>
        <w:t>Piracicaba, 21</w:t>
      </w:r>
      <w:r w:rsidR="00B36B20" w:rsidRPr="00B36B20">
        <w:rPr>
          <w:rFonts w:ascii="Arial" w:hAnsi="Arial" w:cs="Arial"/>
        </w:rPr>
        <w:t xml:space="preserve"> de outubro</w:t>
      </w:r>
      <w:r w:rsidR="006A1C38" w:rsidRPr="00B36B20">
        <w:rPr>
          <w:rFonts w:ascii="Arial" w:hAnsi="Arial" w:cs="Arial"/>
        </w:rPr>
        <w:t xml:space="preserve"> de 2026.</w:t>
      </w:r>
    </w:p>
    <w:p w:rsidR="00CE5E63" w:rsidRDefault="00CE5E63">
      <w:pPr>
        <w:ind w:firstLine="567"/>
        <w:jc w:val="both"/>
        <w:rPr>
          <w:rFonts w:ascii="Arial" w:hAnsi="Arial" w:cs="Arial"/>
        </w:rPr>
      </w:pPr>
    </w:p>
    <w:p w:rsidR="00CE5E63" w:rsidRDefault="00CE5E63">
      <w:pPr>
        <w:rPr>
          <w:rFonts w:ascii="Arial" w:hAnsi="Arial" w:cs="Arial"/>
        </w:rPr>
      </w:pPr>
    </w:p>
    <w:p w:rsidR="00CE5E63" w:rsidRDefault="006A1C38">
      <w:pPr>
        <w:jc w:val="center"/>
      </w:pPr>
      <w:r>
        <w:rPr>
          <w:rFonts w:ascii="Arial" w:hAnsi="Arial" w:cs="Arial"/>
          <w:b/>
        </w:rPr>
        <w:t>Larissa Palomo Monferdini</w:t>
      </w:r>
    </w:p>
    <w:p w:rsidR="00CE5E63" w:rsidRDefault="006A1C38">
      <w:pPr>
        <w:jc w:val="center"/>
      </w:pPr>
      <w:r>
        <w:rPr>
          <w:rFonts w:ascii="Arial" w:hAnsi="Arial" w:cs="Arial"/>
          <w:b/>
        </w:rPr>
        <w:t>Chefe de Setor</w:t>
      </w:r>
      <w:r>
        <w:br w:type="page"/>
      </w:r>
    </w:p>
    <w:p w:rsidR="00CE5E63" w:rsidRDefault="006A1C38">
      <w:pPr>
        <w:pStyle w:val="Ttulo2"/>
        <w:numPr>
          <w:ilvl w:val="1"/>
          <w:numId w:val="1"/>
        </w:numPr>
        <w:ind w:left="0" w:firstLine="0"/>
      </w:pPr>
      <w:r>
        <w:lastRenderedPageBreak/>
        <w:t>REGULAMENTO GERAL</w:t>
      </w:r>
    </w:p>
    <w:p w:rsidR="00CE5E63" w:rsidRDefault="006A1C38">
      <w:pPr>
        <w:pStyle w:val="Ttulo2"/>
        <w:tabs>
          <w:tab w:val="clear" w:pos="0"/>
          <w:tab w:val="left" w:pos="708"/>
          <w:tab w:val="left" w:pos="851"/>
        </w:tabs>
        <w:ind w:left="0" w:firstLine="0"/>
        <w:rPr>
          <w:b w:val="0"/>
        </w:rPr>
      </w:pPr>
      <w:r>
        <w:rPr>
          <w:b w:val="0"/>
          <w:lang w:val="pt-BR"/>
        </w:rPr>
        <w:t>DISPENSA ELETRÔNICA</w:t>
      </w:r>
    </w:p>
    <w:p w:rsidR="00CE5E63" w:rsidRDefault="00CE5E63">
      <w:pPr>
        <w:pStyle w:val="Ttulo2"/>
        <w:numPr>
          <w:ilvl w:val="0"/>
          <w:numId w:val="1"/>
        </w:numPr>
        <w:tabs>
          <w:tab w:val="left" w:pos="708"/>
          <w:tab w:val="left" w:pos="851"/>
        </w:tabs>
        <w:ind w:left="576" w:firstLine="0"/>
      </w:pPr>
    </w:p>
    <w:p w:rsidR="00CE5E63" w:rsidRDefault="006A1C38">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CE5E63" w:rsidRDefault="00CE5E63">
      <w:pPr>
        <w:numPr>
          <w:ilvl w:val="0"/>
          <w:numId w:val="1"/>
        </w:numPr>
        <w:ind w:left="0" w:right="-1" w:firstLine="284"/>
        <w:jc w:val="both"/>
        <w:rPr>
          <w:rFonts w:ascii="Arial" w:hAnsi="Arial" w:cs="Arial"/>
          <w:b/>
          <w:bCs/>
        </w:rPr>
      </w:pPr>
    </w:p>
    <w:p w:rsidR="00CE5E63" w:rsidRDefault="006A1C38">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1. REFERÊNCIA DE TEMPO</w:t>
      </w:r>
    </w:p>
    <w:p w:rsidR="00CE5E63" w:rsidRDefault="00CE5E63">
      <w:pPr>
        <w:numPr>
          <w:ilvl w:val="0"/>
          <w:numId w:val="1"/>
        </w:numPr>
        <w:ind w:left="0" w:right="-1" w:firstLine="284"/>
        <w:jc w:val="both"/>
        <w:rPr>
          <w:rFonts w:ascii="Arial" w:hAnsi="Arial" w:cs="Arial"/>
        </w:rPr>
      </w:pPr>
    </w:p>
    <w:p w:rsidR="00CE5E63" w:rsidRDefault="006A1C38">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2. CONDIÇÕES PARA PARTICIPAÇÃO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CE5E63" w:rsidRDefault="00CE5E63">
      <w:pPr>
        <w:numPr>
          <w:ilvl w:val="0"/>
          <w:numId w:val="1"/>
        </w:numPr>
        <w:ind w:left="0" w:right="-1" w:firstLine="284"/>
        <w:jc w:val="both"/>
        <w:rPr>
          <w:rFonts w:ascii="Arial" w:hAnsi="Arial" w:cs="Arial"/>
          <w:highlight w:val="yellow"/>
        </w:rPr>
      </w:pPr>
    </w:p>
    <w:p w:rsidR="00CE5E63" w:rsidRDefault="006A1C38">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CE5E63" w:rsidRDefault="00CE5E63">
      <w:pPr>
        <w:numPr>
          <w:ilvl w:val="0"/>
          <w:numId w:val="1"/>
        </w:numPr>
        <w:ind w:left="0" w:right="-1" w:firstLine="284"/>
        <w:jc w:val="both"/>
        <w:rPr>
          <w:rFonts w:ascii="Arial" w:hAnsi="Arial" w:cs="Arial"/>
        </w:rPr>
      </w:pPr>
    </w:p>
    <w:p w:rsidR="00CE5E63" w:rsidRDefault="006A1C38">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CE5E63" w:rsidRDefault="00CE5E63">
      <w:pPr>
        <w:pStyle w:val="Standard"/>
        <w:numPr>
          <w:ilvl w:val="0"/>
          <w:numId w:val="1"/>
        </w:numPr>
        <w:ind w:left="0" w:right="-1" w:firstLine="284"/>
        <w:jc w:val="both"/>
        <w:rPr>
          <w:rFonts w:ascii="Arial" w:hAnsi="Arial" w:cs="Arial"/>
          <w:b/>
        </w:rPr>
      </w:pPr>
    </w:p>
    <w:p w:rsidR="00CE5E63" w:rsidRDefault="006A1C38">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CE5E63" w:rsidRDefault="00CE5E63">
      <w:pPr>
        <w:pStyle w:val="Standard"/>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caps/>
        </w:rPr>
        <w:t>3. credenciamento NO APLICATIVO LICITAÇÕES</w:t>
      </w:r>
    </w:p>
    <w:p w:rsidR="00CE5E63" w:rsidRDefault="00CE5E63">
      <w:pPr>
        <w:numPr>
          <w:ilvl w:val="0"/>
          <w:numId w:val="1"/>
        </w:numPr>
        <w:ind w:left="0" w:right="-1" w:firstLine="284"/>
        <w:jc w:val="both"/>
        <w:rPr>
          <w:rFonts w:ascii="Arial" w:hAnsi="Arial" w:cs="Arial"/>
        </w:rPr>
      </w:pPr>
    </w:p>
    <w:p w:rsidR="00CE5E63" w:rsidRDefault="006A1C38">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4. ENVIO DAS PROPOSTAS ELETRÔNICAS DE PREÇOS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b/>
        </w:rPr>
      </w:pPr>
      <w:r>
        <w:rPr>
          <w:rFonts w:ascii="Arial" w:hAnsi="Arial" w:cs="Arial"/>
          <w:b/>
        </w:rPr>
        <w:t xml:space="preserve">5. HABILITAÇÃO: </w:t>
      </w:r>
    </w:p>
    <w:p w:rsidR="00CE5E63" w:rsidRDefault="00CE5E63">
      <w:pPr>
        <w:numPr>
          <w:ilvl w:val="0"/>
          <w:numId w:val="1"/>
        </w:numPr>
        <w:ind w:left="0" w:right="-1" w:firstLine="284"/>
        <w:jc w:val="both"/>
        <w:rPr>
          <w:rFonts w:ascii="Arial" w:hAnsi="Arial" w:cs="Arial"/>
          <w:b/>
        </w:rPr>
      </w:pPr>
    </w:p>
    <w:p w:rsidR="00CE5E63" w:rsidRDefault="006A1C38">
      <w:pPr>
        <w:ind w:right="-1" w:firstLine="284"/>
        <w:jc w:val="both"/>
        <w:rPr>
          <w:rFonts w:ascii="Arial" w:hAnsi="Arial" w:cs="Arial"/>
        </w:rPr>
      </w:pPr>
      <w:r>
        <w:rPr>
          <w:rFonts w:ascii="Arial" w:hAnsi="Arial" w:cs="Arial"/>
          <w:b/>
        </w:rPr>
        <w:lastRenderedPageBreak/>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CE5E63" w:rsidRDefault="00CE5E63">
      <w:pPr>
        <w:ind w:right="-1" w:firstLine="284"/>
        <w:jc w:val="both"/>
        <w:rPr>
          <w:rFonts w:ascii="Arial" w:hAnsi="Arial" w:cs="Arial"/>
        </w:rPr>
      </w:pPr>
    </w:p>
    <w:p w:rsidR="00CE5E63" w:rsidRDefault="006A1C38">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CE5E63" w:rsidRDefault="006A1C38">
      <w:pPr>
        <w:numPr>
          <w:ilvl w:val="0"/>
          <w:numId w:val="1"/>
        </w:numPr>
        <w:ind w:left="0" w:right="-1" w:firstLine="284"/>
        <w:jc w:val="both"/>
        <w:rPr>
          <w:rFonts w:ascii="Arial" w:eastAsia="Arial" w:hAnsi="Arial" w:cs="Arial"/>
        </w:rPr>
      </w:pPr>
      <w:r>
        <w:rPr>
          <w:rFonts w:ascii="Arial" w:eastAsia="Arial" w:hAnsi="Arial" w:cs="Arial"/>
        </w:rPr>
        <w:t xml:space="preserve">  </w:t>
      </w:r>
    </w:p>
    <w:p w:rsidR="00CE5E63" w:rsidRDefault="006A1C38">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CE5E63" w:rsidRDefault="00CE5E63">
      <w:pPr>
        <w:keepLines/>
        <w:numPr>
          <w:ilvl w:val="0"/>
          <w:numId w:val="1"/>
        </w:numPr>
        <w:ind w:left="0" w:right="-1" w:firstLine="284"/>
        <w:jc w:val="both"/>
        <w:rPr>
          <w:rFonts w:ascii="Arial" w:hAnsi="Arial" w:cs="Arial"/>
          <w:strike/>
        </w:rPr>
      </w:pPr>
    </w:p>
    <w:p w:rsidR="00CE5E63" w:rsidRDefault="006A1C38">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CE5E63" w:rsidRDefault="006A1C38">
      <w:pPr>
        <w:numPr>
          <w:ilvl w:val="0"/>
          <w:numId w:val="1"/>
        </w:numPr>
        <w:ind w:left="0" w:right="-1" w:firstLine="284"/>
        <w:jc w:val="both"/>
        <w:rPr>
          <w:rFonts w:ascii="Arial" w:hAnsi="Arial" w:cs="Arial"/>
          <w:highlight w:val="yellow"/>
        </w:rPr>
      </w:pPr>
      <w:r>
        <w:rPr>
          <w:rFonts w:ascii="Arial" w:hAnsi="Arial" w:cs="Arial"/>
        </w:rPr>
        <w:t xml:space="preserve"> </w:t>
      </w:r>
    </w:p>
    <w:p w:rsidR="00CE5E63" w:rsidRDefault="006A1C38">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lastRenderedPageBreak/>
        <w:t>6.2.1.</w:t>
      </w:r>
      <w:r>
        <w:rPr>
          <w:rFonts w:ascii="Arial" w:hAnsi="Arial" w:cs="Arial"/>
        </w:rPr>
        <w:t xml:space="preserve"> O lance deverá ser ofertado pelo valor unitário quando o critério de julgamento for por item e valor total quando a dispensa for julgada por Lote. </w:t>
      </w:r>
    </w:p>
    <w:p w:rsidR="00CE5E63" w:rsidRDefault="00CE5E63">
      <w:pPr>
        <w:ind w:right="-1" w:firstLine="284"/>
        <w:jc w:val="both"/>
        <w:rPr>
          <w:rFonts w:ascii="Arial" w:hAnsi="Arial" w:cs="Arial"/>
          <w:b/>
          <w:highlight w:val="yellow"/>
        </w:rPr>
      </w:pPr>
    </w:p>
    <w:p w:rsidR="00CE5E63" w:rsidRDefault="006A1C38">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b/>
          <w:bCs/>
        </w:rPr>
      </w:pPr>
      <w:r>
        <w:rPr>
          <w:rFonts w:ascii="Arial" w:hAnsi="Arial" w:cs="Arial"/>
          <w:b/>
          <w:bCs/>
        </w:rPr>
        <w:t xml:space="preserve">7. FASE DE JULGAMENTO </w:t>
      </w:r>
    </w:p>
    <w:p w:rsidR="00CE5E63" w:rsidRDefault="00CE5E63">
      <w:pPr>
        <w:ind w:right="-1" w:firstLine="284"/>
        <w:jc w:val="both"/>
        <w:rPr>
          <w:rFonts w:ascii="Arial" w:hAnsi="Arial" w:cs="Arial"/>
          <w:b/>
          <w:bCs/>
        </w:rPr>
      </w:pPr>
    </w:p>
    <w:p w:rsidR="00CE5E63" w:rsidRDefault="006A1C38">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CE5E63" w:rsidRDefault="006A1C38">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CE5E63" w:rsidRDefault="006A1C38">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CE5E63" w:rsidRDefault="00CE5E63">
      <w:pPr>
        <w:ind w:right="-1" w:firstLine="284"/>
        <w:jc w:val="both"/>
        <w:rPr>
          <w:rFonts w:ascii="Arial" w:hAnsi="Arial" w:cs="Arial"/>
          <w:b/>
        </w:rPr>
      </w:pPr>
    </w:p>
    <w:p w:rsidR="00CE5E63" w:rsidRDefault="006A1C38">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CE5E63" w:rsidRDefault="00CE5E63">
      <w:pPr>
        <w:ind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8. DOS PAGAMENTOS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CE5E63" w:rsidRDefault="00CE5E63">
      <w:pPr>
        <w:ind w:right="-1"/>
        <w:jc w:val="both"/>
        <w:rPr>
          <w:rFonts w:ascii="Arial" w:hAnsi="Arial" w:cs="Arial"/>
        </w:rPr>
      </w:pPr>
    </w:p>
    <w:p w:rsidR="00CE5E63" w:rsidRDefault="006A1C38">
      <w:pPr>
        <w:ind w:right="-1" w:firstLine="284"/>
        <w:jc w:val="both"/>
        <w:rPr>
          <w:rFonts w:ascii="Arial" w:hAnsi="Arial" w:cs="Arial"/>
        </w:rPr>
      </w:pPr>
      <w:r>
        <w:rPr>
          <w:rFonts w:ascii="Arial" w:hAnsi="Arial" w:cs="Arial"/>
          <w:b/>
          <w:bCs/>
        </w:rPr>
        <w:t>9. SANÇÕES ADMINISTRATIVAS</w:t>
      </w:r>
    </w:p>
    <w:p w:rsidR="00CE5E63" w:rsidRDefault="00CE5E63">
      <w:pPr>
        <w:numPr>
          <w:ilvl w:val="0"/>
          <w:numId w:val="1"/>
        </w:numPr>
        <w:ind w:left="0" w:right="-1" w:firstLine="284"/>
        <w:jc w:val="both"/>
        <w:rPr>
          <w:rFonts w:ascii="Arial" w:hAnsi="Arial" w:cs="Arial"/>
          <w:highlight w:val="yellow"/>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CE5E63" w:rsidRDefault="00CE5E63">
      <w:pPr>
        <w:numPr>
          <w:ilvl w:val="0"/>
          <w:numId w:val="1"/>
        </w:numPr>
        <w:ind w:left="0" w:right="-1" w:firstLine="284"/>
        <w:jc w:val="both"/>
        <w:rPr>
          <w:rFonts w:ascii="Arial" w:hAnsi="Arial" w:cs="Arial"/>
        </w:rPr>
      </w:pPr>
      <w:bookmarkStart w:id="3" w:name="_Ref114668108"/>
    </w:p>
    <w:p w:rsidR="00CE5E63" w:rsidRDefault="006A1C38">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CE5E63" w:rsidRDefault="00CE5E63">
      <w:pPr>
        <w:numPr>
          <w:ilvl w:val="0"/>
          <w:numId w:val="1"/>
        </w:numPr>
        <w:ind w:left="0" w:right="-1" w:firstLine="284"/>
        <w:jc w:val="both"/>
        <w:rPr>
          <w:rFonts w:ascii="Arial" w:hAnsi="Arial" w:cs="Arial"/>
        </w:rPr>
      </w:pPr>
      <w:bookmarkStart w:id="4" w:name="_Ref114668139"/>
    </w:p>
    <w:p w:rsidR="00CE5E63" w:rsidRDefault="006A1C38">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CE5E63" w:rsidRDefault="00CE5E63">
      <w:pPr>
        <w:numPr>
          <w:ilvl w:val="0"/>
          <w:numId w:val="1"/>
        </w:numPr>
        <w:ind w:left="0" w:right="-1" w:firstLine="284"/>
        <w:jc w:val="both"/>
        <w:rPr>
          <w:rFonts w:ascii="Arial" w:hAnsi="Arial" w:cs="Arial"/>
        </w:rPr>
      </w:pPr>
      <w:bookmarkStart w:id="5" w:name="_Ref114668249"/>
    </w:p>
    <w:p w:rsidR="00CE5E63" w:rsidRDefault="006A1C38">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CE5E63" w:rsidRDefault="00CE5E63">
      <w:pPr>
        <w:numPr>
          <w:ilvl w:val="0"/>
          <w:numId w:val="1"/>
        </w:numPr>
        <w:ind w:left="0" w:right="-1" w:firstLine="284"/>
        <w:jc w:val="both"/>
        <w:rPr>
          <w:rFonts w:ascii="Arial" w:hAnsi="Arial" w:cs="Arial"/>
        </w:rPr>
      </w:pPr>
      <w:bookmarkStart w:id="6" w:name="_Ref114668245"/>
    </w:p>
    <w:p w:rsidR="00CE5E63" w:rsidRDefault="006A1C38">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CE5E63" w:rsidRDefault="00CE5E63">
      <w:pPr>
        <w:numPr>
          <w:ilvl w:val="0"/>
          <w:numId w:val="1"/>
        </w:numPr>
        <w:ind w:left="0" w:right="-1" w:firstLine="284"/>
        <w:jc w:val="both"/>
        <w:rPr>
          <w:rFonts w:ascii="Arial" w:hAnsi="Arial" w:cs="Arial"/>
        </w:rPr>
      </w:pPr>
      <w:bookmarkStart w:id="7" w:name="_Ref114668247"/>
    </w:p>
    <w:p w:rsidR="00CE5E63" w:rsidRDefault="006A1C38">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CE5E63" w:rsidRDefault="00CE5E63">
      <w:pPr>
        <w:numPr>
          <w:ilvl w:val="0"/>
          <w:numId w:val="1"/>
        </w:numPr>
        <w:ind w:left="0" w:right="-1" w:firstLine="284"/>
        <w:jc w:val="both"/>
        <w:rPr>
          <w:rFonts w:ascii="Arial" w:hAnsi="Arial" w:cs="Arial"/>
        </w:rPr>
      </w:pPr>
      <w:bookmarkStart w:id="8" w:name="_Ref114668251"/>
    </w:p>
    <w:p w:rsidR="00CE5E63" w:rsidRDefault="006A1C38">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CE5E63" w:rsidRDefault="00CE5E63">
      <w:pPr>
        <w:numPr>
          <w:ilvl w:val="0"/>
          <w:numId w:val="1"/>
        </w:numPr>
        <w:ind w:left="0" w:right="-1" w:firstLine="284"/>
        <w:jc w:val="both"/>
        <w:rPr>
          <w:rFonts w:ascii="Arial" w:hAnsi="Arial" w:cs="Arial"/>
        </w:rPr>
      </w:pPr>
      <w:bookmarkStart w:id="9" w:name="_Ref114668252"/>
    </w:p>
    <w:p w:rsidR="00CE5E63" w:rsidRDefault="006A1C38">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CE5E63" w:rsidRDefault="00CE5E63">
      <w:pPr>
        <w:numPr>
          <w:ilvl w:val="0"/>
          <w:numId w:val="1"/>
        </w:numPr>
        <w:ind w:left="0" w:right="-1" w:firstLine="284"/>
        <w:jc w:val="both"/>
        <w:rPr>
          <w:rFonts w:ascii="Arial" w:hAnsi="Arial" w:cs="Arial"/>
          <w:highlight w:val="yellow"/>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CE5E63" w:rsidRDefault="00CE5E63">
      <w:pPr>
        <w:numPr>
          <w:ilvl w:val="0"/>
          <w:numId w:val="1"/>
        </w:numPr>
        <w:ind w:left="0" w:right="-1" w:firstLine="284"/>
        <w:jc w:val="both"/>
        <w:rPr>
          <w:rFonts w:ascii="Arial" w:hAnsi="Arial" w:cs="Arial"/>
          <w:b/>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CE5E63" w:rsidRDefault="00CE5E63">
      <w:pPr>
        <w:numPr>
          <w:ilvl w:val="0"/>
          <w:numId w:val="1"/>
        </w:numPr>
        <w:ind w:left="0" w:right="-1" w:firstLine="284"/>
        <w:jc w:val="both"/>
        <w:rPr>
          <w:rFonts w:ascii="Arial" w:hAnsi="Arial" w:cs="Arial"/>
        </w:rPr>
      </w:pPr>
    </w:p>
    <w:p w:rsidR="00CE5E63" w:rsidRDefault="006A1C38">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CE5E63" w:rsidRDefault="006A1C38">
      <w:pPr>
        <w:numPr>
          <w:ilvl w:val="0"/>
          <w:numId w:val="1"/>
        </w:numPr>
        <w:ind w:left="0" w:firstLine="284"/>
        <w:jc w:val="both"/>
        <w:rPr>
          <w:rFonts w:ascii="Arial" w:hAnsi="Arial" w:cs="Arial"/>
        </w:rPr>
      </w:pPr>
      <w:r>
        <w:br w:type="page"/>
      </w:r>
    </w:p>
    <w:p w:rsidR="00CE5E63" w:rsidRDefault="006A1C38">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CE5E63" w:rsidRDefault="00CE5E63">
      <w:pPr>
        <w:jc w:val="center"/>
        <w:rPr>
          <w:rFonts w:ascii="Arial" w:hAnsi="Arial" w:cs="Arial"/>
          <w:b/>
          <w:bCs/>
        </w:rPr>
      </w:pPr>
    </w:p>
    <w:p w:rsidR="00CE5E63" w:rsidRDefault="00CE5E63">
      <w:pPr>
        <w:jc w:val="center"/>
        <w:rPr>
          <w:rFonts w:ascii="Arial" w:hAnsi="Arial" w:cs="Arial"/>
        </w:rPr>
      </w:pPr>
    </w:p>
    <w:p w:rsidR="00CE5E63" w:rsidRDefault="006A1C38">
      <w:pPr>
        <w:jc w:val="center"/>
        <w:rPr>
          <w:rFonts w:ascii="Arial" w:hAnsi="Arial" w:cs="Arial"/>
          <w:b/>
        </w:rPr>
      </w:pPr>
      <w:r>
        <w:rPr>
          <w:rFonts w:ascii="Arial" w:hAnsi="Arial" w:cs="Arial"/>
          <w:b/>
        </w:rPr>
        <w:t>MODELO DE DECLARAÇÕES DIVERSAS**</w:t>
      </w:r>
    </w:p>
    <w:p w:rsidR="00CE5E63" w:rsidRDefault="006A1C38">
      <w:pPr>
        <w:jc w:val="center"/>
        <w:rPr>
          <w:rFonts w:ascii="Arial" w:hAnsi="Arial" w:cs="Arial"/>
        </w:rPr>
      </w:pPr>
      <w:r>
        <w:rPr>
          <w:rFonts w:ascii="Arial" w:hAnsi="Arial" w:cs="Arial"/>
        </w:rPr>
        <w:t>(em papel timbrado da licitante)</w:t>
      </w:r>
    </w:p>
    <w:p w:rsidR="00CE5E63" w:rsidRDefault="00CE5E63">
      <w:pPr>
        <w:jc w:val="center"/>
        <w:rPr>
          <w:rFonts w:ascii="Arial" w:hAnsi="Arial" w:cs="Arial"/>
        </w:rPr>
      </w:pPr>
    </w:p>
    <w:p w:rsidR="00CE5E63" w:rsidRDefault="00CE5E63">
      <w:pPr>
        <w:jc w:val="center"/>
        <w:rPr>
          <w:rFonts w:ascii="Arial" w:hAnsi="Arial" w:cs="Arial"/>
        </w:rPr>
      </w:pPr>
    </w:p>
    <w:p w:rsidR="00CE5E63" w:rsidRDefault="006A1C38">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6A1C38">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CE5E63" w:rsidRDefault="00CE5E63">
      <w:pPr>
        <w:ind w:firstLine="561"/>
        <w:jc w:val="both"/>
        <w:rPr>
          <w:rFonts w:ascii="Arial" w:hAnsi="Arial" w:cs="Arial"/>
        </w:rPr>
      </w:pPr>
    </w:p>
    <w:p w:rsidR="00CE5E63" w:rsidRDefault="006A1C38">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E5E63" w:rsidRDefault="006A1C38">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CE5E63" w:rsidRDefault="006A1C38">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CE5E63" w:rsidRDefault="006A1C38">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CE5E63" w:rsidRDefault="006A1C38">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CE5E63" w:rsidRDefault="006A1C38">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CE5E63" w:rsidRDefault="006A1C38">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CE5E63" w:rsidRDefault="00CE5E63">
      <w:pPr>
        <w:ind w:left="720"/>
        <w:jc w:val="both"/>
        <w:rPr>
          <w:rFonts w:ascii="Arial" w:hAnsi="Arial" w:cs="Arial"/>
        </w:rPr>
      </w:pP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br w:type="page"/>
      </w:r>
    </w:p>
    <w:p w:rsidR="00CE5E63" w:rsidRDefault="006A1C38">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CE5E63" w:rsidRDefault="00CE5E63">
      <w:pPr>
        <w:ind w:firstLine="561"/>
        <w:jc w:val="center"/>
        <w:rPr>
          <w:rFonts w:ascii="Arial" w:hAnsi="Arial" w:cs="Arial"/>
          <w:b/>
        </w:rPr>
      </w:pPr>
    </w:p>
    <w:p w:rsidR="00CE5E63" w:rsidRDefault="006A1C38">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CE5E63" w:rsidRDefault="00CE5E63">
      <w:pPr>
        <w:suppressAutoHyphens w:val="0"/>
        <w:rPr>
          <w:rFonts w:ascii="Arial" w:hAnsi="Arial" w:cs="Arial"/>
          <w:lang w:eastAsia="pt-BR"/>
        </w:rPr>
      </w:pPr>
    </w:p>
    <w:p w:rsidR="00CE5E63" w:rsidRDefault="00CE5E63">
      <w:pPr>
        <w:suppressAutoHyphens w:val="0"/>
        <w:rPr>
          <w:rFonts w:ascii="Arial" w:hAnsi="Arial" w:cs="Arial"/>
          <w:lang w:eastAsia="pt-BR"/>
        </w:rPr>
      </w:pPr>
    </w:p>
    <w:p w:rsidR="00CE5E63" w:rsidRDefault="006A1C38">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CE5E63" w:rsidRDefault="006A1C38">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CE5E63" w:rsidRDefault="006A1C38">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CE5E63" w:rsidRDefault="006A1C38">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CE5E63" w:rsidRDefault="006A1C38">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CE5E63" w:rsidRDefault="006A1C38">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CE5E63" w:rsidRDefault="006A1C38">
      <w:pPr>
        <w:suppressAutoHyphens w:val="0"/>
        <w:jc w:val="both"/>
        <w:rPr>
          <w:rFonts w:ascii="Arial" w:hAnsi="Arial" w:cs="Arial"/>
          <w:lang w:eastAsia="pt-BR"/>
        </w:rPr>
      </w:pPr>
      <w:r>
        <w:rPr>
          <w:rFonts w:ascii="Arial" w:hAnsi="Arial" w:cs="Arial"/>
          <w:lang w:eastAsia="pt-BR"/>
        </w:rPr>
        <w:t xml:space="preserve">IV – no tocante a licitações e contratos: </w:t>
      </w:r>
    </w:p>
    <w:p w:rsidR="00CE5E63" w:rsidRDefault="006A1C38">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CE5E63" w:rsidRDefault="006A1C38">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CE5E63" w:rsidRDefault="006A1C38">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CE5E63" w:rsidRDefault="006A1C38">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CE5E63" w:rsidRDefault="006A1C38">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CE5E63" w:rsidRDefault="006A1C38">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CE5E63" w:rsidRDefault="006A1C38">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CE5E63" w:rsidRDefault="006A1C38">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r>
        <w:br w:type="page"/>
      </w:r>
    </w:p>
    <w:p w:rsidR="00CE5E63" w:rsidRDefault="006A1C38">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CE5E63" w:rsidRDefault="006A1C38">
      <w:pPr>
        <w:jc w:val="center"/>
        <w:rPr>
          <w:rFonts w:ascii="Arial" w:hAnsi="Arial" w:cs="Arial"/>
          <w:b/>
          <w:bCs/>
        </w:rPr>
      </w:pPr>
      <w:r>
        <w:rPr>
          <w:rFonts w:ascii="Arial" w:hAnsi="Arial" w:cs="Arial"/>
        </w:rPr>
        <w:t>====================================================================================</w:t>
      </w:r>
    </w:p>
    <w:p w:rsidR="00CE5E63" w:rsidRDefault="006A1C38">
      <w:pPr>
        <w:jc w:val="center"/>
        <w:rPr>
          <w:rFonts w:ascii="Arial" w:hAnsi="Arial" w:cs="Arial"/>
          <w:b/>
          <w:bCs/>
        </w:rPr>
      </w:pPr>
      <w:r>
        <w:rPr>
          <w:rFonts w:ascii="Arial" w:hAnsi="Arial" w:cs="Arial"/>
          <w:b/>
          <w:bCs/>
        </w:rPr>
        <w:t xml:space="preserve">DECLARAÇÃO DE ENQUADRAMENTO COMO MICROEMPRESA (ME) </w:t>
      </w:r>
    </w:p>
    <w:p w:rsidR="00CE5E63" w:rsidRDefault="006A1C38">
      <w:pPr>
        <w:jc w:val="center"/>
        <w:rPr>
          <w:rFonts w:ascii="Arial" w:hAnsi="Arial" w:cs="Arial"/>
        </w:rPr>
      </w:pPr>
      <w:r>
        <w:rPr>
          <w:rFonts w:ascii="Arial" w:hAnsi="Arial" w:cs="Arial"/>
          <w:b/>
          <w:bCs/>
        </w:rPr>
        <w:t>OU EMPRESA DE PEQUENO PORTE (EPP)</w:t>
      </w:r>
    </w:p>
    <w:p w:rsidR="00CE5E63" w:rsidRDefault="006A1C38">
      <w:pPr>
        <w:jc w:val="center"/>
        <w:rPr>
          <w:rFonts w:ascii="Arial" w:hAnsi="Arial" w:cs="Arial"/>
          <w:b/>
          <w:bCs/>
        </w:rPr>
      </w:pPr>
      <w:r>
        <w:rPr>
          <w:rFonts w:ascii="Arial" w:hAnsi="Arial" w:cs="Arial"/>
        </w:rPr>
        <w:t>====================================================================================</w:t>
      </w: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textAlignment w:val="auto"/>
        <w:rPr>
          <w:color w:val="auto"/>
          <w:sz w:val="20"/>
          <w:szCs w:val="20"/>
        </w:rPr>
      </w:pPr>
    </w:p>
    <w:p w:rsidR="00CE5E63" w:rsidRDefault="00CE5E63">
      <w:pPr>
        <w:pStyle w:val="Recuodecorpodetexto"/>
        <w:rPr>
          <w:color w:val="auto"/>
          <w:sz w:val="20"/>
          <w:szCs w:val="20"/>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6A1C38">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p>
    <w:p w:rsidR="00CE5E63" w:rsidRDefault="00CE5E63">
      <w:pPr>
        <w:jc w:val="center"/>
        <w:rPr>
          <w:rFonts w:ascii="Arial" w:hAnsi="Arial" w:cs="Arial"/>
        </w:rPr>
      </w:pPr>
    </w:p>
    <w:p w:rsidR="00CE5E63" w:rsidRDefault="006A1C38">
      <w:pPr>
        <w:rPr>
          <w:rFonts w:ascii="Arial" w:hAnsi="Arial" w:cs="Arial"/>
        </w:rPr>
      </w:pPr>
      <w:r>
        <w:br w:type="page"/>
      </w:r>
    </w:p>
    <w:p w:rsidR="00CE5E63" w:rsidRDefault="006A1C38">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CE5E63" w:rsidRDefault="006A1C38">
      <w:pPr>
        <w:tabs>
          <w:tab w:val="left" w:pos="284"/>
        </w:tabs>
        <w:jc w:val="both"/>
        <w:rPr>
          <w:rFonts w:ascii="Arial" w:hAnsi="Arial" w:cs="Arial"/>
        </w:rPr>
      </w:pPr>
      <w:r>
        <w:rPr>
          <w:rFonts w:ascii="Arial" w:hAnsi="Arial" w:cs="Arial"/>
        </w:rPr>
        <w:t>===================================================================================</w:t>
      </w:r>
    </w:p>
    <w:p w:rsidR="00CE5E63" w:rsidRDefault="006A1C38">
      <w:pPr>
        <w:tabs>
          <w:tab w:val="left" w:pos="284"/>
        </w:tabs>
        <w:jc w:val="center"/>
        <w:rPr>
          <w:rFonts w:ascii="Arial" w:hAnsi="Arial" w:cs="Arial"/>
          <w:b/>
        </w:rPr>
      </w:pPr>
      <w:r>
        <w:rPr>
          <w:rFonts w:ascii="Arial" w:hAnsi="Arial" w:cs="Arial"/>
          <w:b/>
        </w:rPr>
        <w:t>MODELO DE PROPOSTA</w:t>
      </w:r>
    </w:p>
    <w:p w:rsidR="00CE5E63" w:rsidRDefault="006A1C38">
      <w:pPr>
        <w:tabs>
          <w:tab w:val="left" w:pos="284"/>
        </w:tabs>
        <w:jc w:val="both"/>
        <w:rPr>
          <w:rFonts w:ascii="Arial" w:hAnsi="Arial" w:cs="Arial"/>
        </w:rPr>
      </w:pPr>
      <w:r>
        <w:rPr>
          <w:rFonts w:ascii="Arial" w:hAnsi="Arial" w:cs="Arial"/>
        </w:rPr>
        <w:t>===================================================================================</w:t>
      </w: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6A1C38">
      <w:pPr>
        <w:pStyle w:val="Corpodetexto31"/>
        <w:tabs>
          <w:tab w:val="left" w:pos="284"/>
        </w:tabs>
        <w:rPr>
          <w:b/>
          <w:color w:val="auto"/>
        </w:rPr>
      </w:pPr>
      <w:r>
        <w:rPr>
          <w:b/>
          <w:color w:val="auto"/>
        </w:rPr>
        <w:t>EMPRESA:</w:t>
      </w:r>
    </w:p>
    <w:p w:rsidR="00CE5E63" w:rsidRDefault="006A1C38">
      <w:pPr>
        <w:tabs>
          <w:tab w:val="left" w:pos="284"/>
        </w:tabs>
        <w:jc w:val="both"/>
        <w:rPr>
          <w:rFonts w:ascii="Arial" w:hAnsi="Arial" w:cs="Arial"/>
        </w:rPr>
      </w:pPr>
      <w:r>
        <w:rPr>
          <w:rFonts w:ascii="Arial" w:hAnsi="Arial" w:cs="Arial"/>
        </w:rPr>
        <w:t>Razão Social:</w:t>
      </w:r>
    </w:p>
    <w:p w:rsidR="00CE5E63" w:rsidRDefault="006A1C38">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CE5E63" w:rsidRDefault="006A1C38">
      <w:pPr>
        <w:tabs>
          <w:tab w:val="left" w:pos="284"/>
        </w:tabs>
        <w:jc w:val="both"/>
        <w:rPr>
          <w:rFonts w:ascii="Arial" w:hAnsi="Arial" w:cs="Arial"/>
        </w:rPr>
      </w:pPr>
      <w:r>
        <w:rPr>
          <w:rFonts w:ascii="Arial" w:hAnsi="Arial" w:cs="Arial"/>
        </w:rPr>
        <w:t>Endereço:</w:t>
      </w:r>
      <w:r>
        <w:rPr>
          <w:rFonts w:ascii="Arial" w:hAnsi="Arial" w:cs="Arial"/>
        </w:rPr>
        <w:tab/>
      </w:r>
    </w:p>
    <w:p w:rsidR="00CE5E63" w:rsidRDefault="006A1C38">
      <w:pPr>
        <w:pStyle w:val="Corpodetexto21"/>
        <w:tabs>
          <w:tab w:val="left" w:pos="284"/>
        </w:tabs>
        <w:rPr>
          <w:b w:val="0"/>
          <w:sz w:val="20"/>
        </w:rPr>
      </w:pPr>
      <w:r>
        <w:rPr>
          <w:b w:val="0"/>
          <w:sz w:val="20"/>
        </w:rPr>
        <w:t>Telefone:</w:t>
      </w:r>
    </w:p>
    <w:p w:rsidR="00CE5E63" w:rsidRDefault="006A1C38">
      <w:pPr>
        <w:pStyle w:val="Corpodetexto21"/>
        <w:tabs>
          <w:tab w:val="left" w:pos="284"/>
        </w:tabs>
        <w:rPr>
          <w:b w:val="0"/>
          <w:sz w:val="20"/>
        </w:rPr>
      </w:pPr>
      <w:r>
        <w:rPr>
          <w:b w:val="0"/>
          <w:sz w:val="20"/>
        </w:rPr>
        <w:t xml:space="preserve">Email Comercial: </w:t>
      </w:r>
    </w:p>
    <w:p w:rsidR="00CE5E63" w:rsidRDefault="006A1C38">
      <w:pPr>
        <w:tabs>
          <w:tab w:val="left" w:pos="567"/>
        </w:tabs>
        <w:jc w:val="both"/>
        <w:rPr>
          <w:rFonts w:ascii="Arial" w:hAnsi="Arial" w:cs="Arial"/>
        </w:rPr>
      </w:pPr>
      <w:r>
        <w:rPr>
          <w:rFonts w:ascii="Arial" w:hAnsi="Arial" w:cs="Arial"/>
        </w:rPr>
        <w:tab/>
        <w:t>Porte: ( ) Microempresa ( ) Empresa de Pequeno Porte ( ) Outros</w:t>
      </w: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2"/>
        <w:gridCol w:w="859"/>
        <w:gridCol w:w="4533"/>
        <w:gridCol w:w="1416"/>
        <w:gridCol w:w="1708"/>
      </w:tblGrid>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Quant.</w:t>
            </w:r>
          </w:p>
        </w:tc>
        <w:tc>
          <w:tcPr>
            <w:tcW w:w="859"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Valor Unitário</w:t>
            </w: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Valor Total</w:t>
            </w:r>
          </w:p>
        </w:tc>
      </w:tr>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59"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r>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59"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r>
    </w:tbl>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6A1C38">
      <w:pPr>
        <w:pStyle w:val="Corpodetexto31"/>
        <w:tabs>
          <w:tab w:val="left" w:pos="284"/>
        </w:tabs>
        <w:rPr>
          <w:b/>
          <w:color w:val="auto"/>
        </w:rPr>
      </w:pPr>
      <w:r>
        <w:rPr>
          <w:b/>
          <w:color w:val="auto"/>
        </w:rPr>
        <w:t>DADOS BANCÁRIOS PARA FINS DE PAGAMENTO:</w:t>
      </w:r>
    </w:p>
    <w:p w:rsidR="00CE5E63" w:rsidRDefault="006A1C38">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CE5E63" w:rsidRDefault="006A1C38">
      <w:pPr>
        <w:pStyle w:val="Corpodetexto31"/>
        <w:tabs>
          <w:tab w:val="left" w:pos="284"/>
        </w:tabs>
        <w:rPr>
          <w:color w:val="auto"/>
        </w:rPr>
      </w:pPr>
      <w:r>
        <w:rPr>
          <w:color w:val="auto"/>
        </w:rPr>
        <w:t>Nº da Agência:</w:t>
      </w:r>
      <w:r>
        <w:rPr>
          <w:color w:val="auto"/>
        </w:rPr>
        <w:tab/>
      </w:r>
      <w:r>
        <w:rPr>
          <w:color w:val="auto"/>
        </w:rPr>
        <w:tab/>
      </w:r>
      <w:r>
        <w:rPr>
          <w:color w:val="auto"/>
        </w:rPr>
        <w:tab/>
      </w:r>
    </w:p>
    <w:p w:rsidR="00CE5E63" w:rsidRDefault="006A1C38">
      <w:pPr>
        <w:pStyle w:val="Corpodetexto31"/>
        <w:tabs>
          <w:tab w:val="left" w:pos="284"/>
        </w:tabs>
        <w:rPr>
          <w:b/>
          <w:color w:val="auto"/>
        </w:rPr>
      </w:pPr>
      <w:r>
        <w:rPr>
          <w:color w:val="auto"/>
        </w:rPr>
        <w:t>Nº Conta Corrente</w:t>
      </w: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6A1C38">
      <w:pPr>
        <w:pStyle w:val="Corpodetexto31"/>
        <w:tabs>
          <w:tab w:val="left" w:pos="284"/>
        </w:tabs>
        <w:rPr>
          <w:color w:val="auto"/>
        </w:rPr>
      </w:pPr>
      <w:r>
        <w:rPr>
          <w:b/>
          <w:color w:val="auto"/>
        </w:rPr>
        <w:t>DADOS DO REPRESENTANTE LEGAL DA EMPRESA QUE ASSINARÁ, CONTRATO OU TERMO EQUIVALENTE</w:t>
      </w:r>
      <w:r>
        <w:rPr>
          <w:color w:val="auto"/>
        </w:rPr>
        <w:t>;</w:t>
      </w:r>
    </w:p>
    <w:p w:rsidR="00CE5E63" w:rsidRDefault="006A1C38">
      <w:pPr>
        <w:tabs>
          <w:tab w:val="left" w:pos="284"/>
        </w:tabs>
        <w:jc w:val="both"/>
        <w:rPr>
          <w:rFonts w:ascii="Arial" w:hAnsi="Arial" w:cs="Arial"/>
        </w:rPr>
      </w:pPr>
      <w:r>
        <w:rPr>
          <w:rFonts w:ascii="Arial" w:hAnsi="Arial" w:cs="Arial"/>
        </w:rPr>
        <w:t>Nome:</w:t>
      </w:r>
    </w:p>
    <w:p w:rsidR="00CE5E63" w:rsidRDefault="006A1C38">
      <w:pPr>
        <w:tabs>
          <w:tab w:val="left" w:pos="284"/>
        </w:tabs>
        <w:jc w:val="both"/>
        <w:rPr>
          <w:rFonts w:ascii="Arial" w:hAnsi="Arial" w:cs="Arial"/>
        </w:rPr>
      </w:pPr>
      <w:r>
        <w:rPr>
          <w:rFonts w:ascii="Arial" w:hAnsi="Arial" w:cs="Arial"/>
        </w:rPr>
        <w:t>CPF:</w:t>
      </w:r>
    </w:p>
    <w:p w:rsidR="00CE5E63" w:rsidRDefault="006A1C38">
      <w:pPr>
        <w:tabs>
          <w:tab w:val="left" w:pos="284"/>
        </w:tabs>
        <w:jc w:val="both"/>
        <w:rPr>
          <w:rFonts w:ascii="Arial" w:hAnsi="Arial" w:cs="Arial"/>
        </w:rPr>
      </w:pPr>
      <w:r>
        <w:rPr>
          <w:rFonts w:ascii="Arial" w:hAnsi="Arial" w:cs="Arial"/>
        </w:rPr>
        <w:t>RG:</w:t>
      </w:r>
    </w:p>
    <w:p w:rsidR="00CE5E63" w:rsidRDefault="006A1C38">
      <w:pPr>
        <w:tabs>
          <w:tab w:val="left" w:pos="284"/>
        </w:tabs>
        <w:jc w:val="both"/>
        <w:rPr>
          <w:rFonts w:ascii="Arial" w:hAnsi="Arial" w:cs="Arial"/>
        </w:rPr>
      </w:pPr>
      <w:r>
        <w:rPr>
          <w:rFonts w:ascii="Arial" w:hAnsi="Arial" w:cs="Arial"/>
        </w:rPr>
        <w:t>Nacionalidade:</w:t>
      </w:r>
    </w:p>
    <w:p w:rsidR="00CE5E63" w:rsidRDefault="006A1C38">
      <w:pPr>
        <w:tabs>
          <w:tab w:val="left" w:pos="284"/>
        </w:tabs>
        <w:jc w:val="both"/>
        <w:rPr>
          <w:rFonts w:ascii="Arial" w:hAnsi="Arial" w:cs="Arial"/>
        </w:rPr>
      </w:pPr>
      <w:r>
        <w:rPr>
          <w:rFonts w:ascii="Arial" w:hAnsi="Arial" w:cs="Arial"/>
        </w:rPr>
        <w:t>Estado Civil:</w:t>
      </w:r>
    </w:p>
    <w:p w:rsidR="00CE5E63" w:rsidRDefault="006A1C38">
      <w:pPr>
        <w:tabs>
          <w:tab w:val="left" w:pos="284"/>
        </w:tabs>
        <w:jc w:val="both"/>
        <w:rPr>
          <w:rFonts w:ascii="Arial" w:hAnsi="Arial" w:cs="Arial"/>
        </w:rPr>
      </w:pPr>
      <w:r>
        <w:rPr>
          <w:rFonts w:ascii="Arial" w:hAnsi="Arial" w:cs="Arial"/>
        </w:rPr>
        <w:t>Endereço residencial:</w:t>
      </w:r>
    </w:p>
    <w:p w:rsidR="00CE5E63" w:rsidRDefault="006A1C38">
      <w:pPr>
        <w:tabs>
          <w:tab w:val="left" w:pos="284"/>
        </w:tabs>
        <w:jc w:val="both"/>
        <w:rPr>
          <w:rFonts w:ascii="Arial" w:hAnsi="Arial" w:cs="Arial"/>
        </w:rPr>
      </w:pPr>
      <w:r>
        <w:rPr>
          <w:rFonts w:ascii="Arial" w:hAnsi="Arial" w:cs="Arial"/>
        </w:rPr>
        <w:t>Profissão:</w:t>
      </w:r>
    </w:p>
    <w:p w:rsidR="00CE5E63" w:rsidRDefault="006A1C38">
      <w:pPr>
        <w:tabs>
          <w:tab w:val="left" w:pos="284"/>
        </w:tabs>
        <w:jc w:val="both"/>
        <w:rPr>
          <w:rFonts w:ascii="Arial" w:hAnsi="Arial" w:cs="Arial"/>
        </w:rPr>
      </w:pPr>
      <w:r>
        <w:rPr>
          <w:rFonts w:ascii="Arial" w:hAnsi="Arial" w:cs="Arial"/>
        </w:rPr>
        <w:t>Cargo que ocupa na empresa:</w:t>
      </w:r>
    </w:p>
    <w:p w:rsidR="00CE5E63" w:rsidRDefault="00CE5E63">
      <w:pPr>
        <w:pStyle w:val="Recuodecorpodetexto"/>
        <w:widowControl w:val="0"/>
        <w:overflowPunct w:val="0"/>
        <w:spacing w:line="240" w:lineRule="auto"/>
        <w:jc w:val="center"/>
        <w:rPr>
          <w:color w:val="auto"/>
          <w:sz w:val="20"/>
          <w:szCs w:val="20"/>
          <w:lang w:val="pt-BR"/>
        </w:rPr>
      </w:pPr>
    </w:p>
    <w:p w:rsidR="00CE5E63" w:rsidRDefault="00CE5E63">
      <w:pPr>
        <w:jc w:val="both"/>
        <w:rPr>
          <w:rFonts w:ascii="Arial" w:hAnsi="Arial" w:cs="Arial"/>
        </w:rPr>
      </w:pPr>
    </w:p>
    <w:sectPr w:rsidR="00CE5E63">
      <w:headerReference w:type="default" r:id="rId18"/>
      <w:footerReference w:type="default" r:id="rId19"/>
      <w:headerReference w:type="first" r:id="rId20"/>
      <w:footerReference w:type="first" r:id="rId21"/>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AEB" w:rsidRDefault="00851AEB">
      <w:r>
        <w:separator/>
      </w:r>
    </w:p>
  </w:endnote>
  <w:endnote w:type="continuationSeparator" w:id="0">
    <w:p w:rsidR="00851AEB" w:rsidRDefault="00851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73455">
    <w:pPr>
      <w:pStyle w:val="Contedodoquadro"/>
      <w:jc w:val="center"/>
      <w:rPr>
        <w:rFonts w:ascii="Arial" w:hAnsi="Arial" w:cs="Arial"/>
        <w:b/>
        <w:sz w:val="16"/>
      </w:rPr>
    </w:pPr>
    <w:r>
      <w:rPr>
        <w:rFonts w:ascii="Arial" w:hAnsi="Arial" w:cs="Arial"/>
        <w:color w:val="000000"/>
        <w:sz w:val="16"/>
      </w:rPr>
      <w:t>Dispensa Eletrônica nº 10</w:t>
    </w:r>
    <w:r w:rsidR="00A6278A">
      <w:rPr>
        <w:rFonts w:ascii="Arial" w:hAnsi="Arial" w:cs="Arial"/>
        <w:color w:val="000000"/>
        <w:sz w:val="16"/>
      </w:rPr>
      <w:t>2</w:t>
    </w:r>
    <w:r w:rsidR="006A1C38">
      <w:rPr>
        <w:rFonts w:ascii="Arial" w:hAnsi="Arial" w:cs="Arial"/>
        <w:color w:val="000000"/>
        <w:sz w:val="16"/>
      </w:rPr>
      <w:t xml:space="preserve">/2026 – Página </w:t>
    </w:r>
    <w:r w:rsidR="006A1C38">
      <w:rPr>
        <w:rFonts w:ascii="Arial" w:hAnsi="Arial" w:cs="Arial"/>
        <w:b/>
        <w:color w:val="000000"/>
        <w:sz w:val="16"/>
      </w:rPr>
      <w:fldChar w:fldCharType="begin"/>
    </w:r>
    <w:r w:rsidR="006A1C38">
      <w:rPr>
        <w:rFonts w:ascii="Arial" w:hAnsi="Arial" w:cs="Arial"/>
        <w:b/>
        <w:color w:val="000000"/>
        <w:sz w:val="16"/>
      </w:rPr>
      <w:instrText xml:space="preserve"> PAGE </w:instrText>
    </w:r>
    <w:r w:rsidR="006A1C38">
      <w:rPr>
        <w:rFonts w:ascii="Arial" w:hAnsi="Arial" w:cs="Arial"/>
        <w:b/>
        <w:color w:val="000000"/>
        <w:sz w:val="16"/>
      </w:rPr>
      <w:fldChar w:fldCharType="separate"/>
    </w:r>
    <w:r w:rsidR="00A6278A">
      <w:rPr>
        <w:rFonts w:ascii="Arial" w:hAnsi="Arial" w:cs="Arial"/>
        <w:b/>
        <w:noProof/>
        <w:color w:val="000000"/>
        <w:sz w:val="16"/>
      </w:rPr>
      <w:t>2</w:t>
    </w:r>
    <w:r w:rsidR="006A1C38">
      <w:rPr>
        <w:rFonts w:ascii="Arial" w:hAnsi="Arial" w:cs="Arial"/>
        <w:b/>
        <w:color w:val="000000"/>
        <w:sz w:val="16"/>
      </w:rPr>
      <w:fldChar w:fldCharType="end"/>
    </w:r>
    <w:r w:rsidR="006A1C38">
      <w:rPr>
        <w:rFonts w:ascii="Arial" w:hAnsi="Arial" w:cs="Arial"/>
        <w:color w:val="000000"/>
        <w:sz w:val="16"/>
      </w:rPr>
      <w:t xml:space="preserve"> de </w:t>
    </w:r>
    <w:r w:rsidR="006A1C38">
      <w:rPr>
        <w:rFonts w:ascii="Arial" w:hAnsi="Arial" w:cs="Arial"/>
        <w:b/>
        <w:color w:val="000000"/>
        <w:sz w:val="16"/>
      </w:rPr>
      <w:fldChar w:fldCharType="begin"/>
    </w:r>
    <w:r w:rsidR="006A1C38">
      <w:rPr>
        <w:rFonts w:ascii="Arial" w:hAnsi="Arial" w:cs="Arial"/>
        <w:b/>
        <w:color w:val="000000"/>
        <w:sz w:val="16"/>
      </w:rPr>
      <w:instrText xml:space="preserve"> NUMPAGES </w:instrText>
    </w:r>
    <w:r w:rsidR="006A1C38">
      <w:rPr>
        <w:rFonts w:ascii="Arial" w:hAnsi="Arial" w:cs="Arial"/>
        <w:b/>
        <w:color w:val="000000"/>
        <w:sz w:val="16"/>
      </w:rPr>
      <w:fldChar w:fldCharType="separate"/>
    </w:r>
    <w:r w:rsidR="00A6278A">
      <w:rPr>
        <w:rFonts w:ascii="Arial" w:hAnsi="Arial" w:cs="Arial"/>
        <w:b/>
        <w:noProof/>
        <w:color w:val="000000"/>
        <w:sz w:val="16"/>
      </w:rPr>
      <w:t>12</w:t>
    </w:r>
    <w:r w:rsidR="006A1C38">
      <w:rPr>
        <w:rFonts w:ascii="Arial" w:hAnsi="Arial" w:cs="Arial"/>
        <w:b/>
        <w:color w:val="000000"/>
        <w:sz w:val="16"/>
      </w:rPr>
      <w:fldChar w:fldCharType="end"/>
    </w:r>
  </w:p>
  <w:p w:rsidR="00CE5E63" w:rsidRDefault="006A1C38">
    <w:pPr>
      <w:pStyle w:val="Contedodoquadro"/>
      <w:jc w:val="center"/>
      <w:rPr>
        <w:rFonts w:ascii="Arial" w:hAnsi="Arial" w:cs="Arial"/>
        <w:b/>
        <w:sz w:val="16"/>
      </w:rPr>
    </w:pPr>
    <w:r>
      <w:rPr>
        <w:rFonts w:ascii="Arial" w:hAnsi="Arial" w:cs="Arial"/>
        <w:b/>
        <w:noProof/>
        <w:sz w:val="16"/>
        <w:lang w:eastAsia="pt-BR"/>
      </w:rPr>
      <w:drawing>
        <wp:anchor distT="0" distB="0" distL="0" distR="0" simplePos="0" relativeHeight="251658240" behindDoc="1" locked="0" layoutInCell="0" allowOverlap="1">
          <wp:simplePos x="0" y="0"/>
          <wp:positionH relativeFrom="column">
            <wp:align>center</wp:align>
          </wp:positionH>
          <wp:positionV relativeFrom="paragraph">
            <wp:posOffset>635</wp:posOffset>
          </wp:positionV>
          <wp:extent cx="6300470" cy="50800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300470" cy="508000"/>
                  </a:xfrm>
                  <a:prstGeom prst="rect">
                    <a:avLst/>
                  </a:prstGeom>
                  <a:noFill/>
                </pic:spPr>
              </pic:pic>
            </a:graphicData>
          </a:graphic>
        </wp:anchor>
      </w:drawing>
    </w:r>
  </w:p>
  <w:p w:rsidR="00CE5E63" w:rsidRDefault="00CE5E63">
    <w:pPr>
      <w:pStyle w:val="Contedodoquadro"/>
      <w:ind w:left="3346" w:hanging="3346"/>
      <w:rPr>
        <w:color w:val="000000"/>
      </w:rPr>
    </w:pPr>
  </w:p>
  <w:p w:rsidR="00CE5E63" w:rsidRDefault="00CE5E63">
    <w:pPr>
      <w:pStyle w:val="Contedodoquadro"/>
      <w:ind w:left="3346"/>
      <w:rPr>
        <w:rFonts w:ascii="Arial" w:hAnsi="Arial" w:cs="Arial"/>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ontedodoquadro"/>
      <w:jc w:val="center"/>
      <w:rPr>
        <w:rFonts w:ascii="Arial" w:hAnsi="Arial" w:cs="Arial"/>
        <w:b/>
        <w:sz w:val="16"/>
      </w:rPr>
    </w:pPr>
    <w:r>
      <w:rPr>
        <w:rFonts w:ascii="Arial" w:hAnsi="Arial" w:cs="Arial"/>
        <w:color w:val="000000"/>
        <w:sz w:val="16"/>
      </w:rPr>
      <w:t xml:space="preserve">Dispensa Eletrônica nº xxx/2026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CE5E63" w:rsidRDefault="006A1C38">
    <w:pPr>
      <w:pStyle w:val="Contedodoquadro"/>
      <w:jc w:val="center"/>
      <w:rPr>
        <w:rFonts w:ascii="Arial" w:hAnsi="Arial" w:cs="Arial"/>
        <w:b/>
        <w:sz w:val="16"/>
      </w:rPr>
    </w:pPr>
    <w:r>
      <w:rPr>
        <w:rFonts w:ascii="Arial" w:hAnsi="Arial" w:cs="Arial"/>
        <w:b/>
        <w:noProof/>
        <w:sz w:val="16"/>
        <w:lang w:eastAsia="pt-BR"/>
      </w:rPr>
      <w:drawing>
        <wp:anchor distT="0" distB="0" distL="0" distR="0" simplePos="0" relativeHeight="251660288" behindDoc="1" locked="0" layoutInCell="0" allowOverlap="1">
          <wp:simplePos x="0" y="0"/>
          <wp:positionH relativeFrom="column">
            <wp:align>center</wp:align>
          </wp:positionH>
          <wp:positionV relativeFrom="paragraph">
            <wp:posOffset>635</wp:posOffset>
          </wp:positionV>
          <wp:extent cx="6300470" cy="508000"/>
          <wp:effectExtent l="0" t="0" r="0" b="0"/>
          <wp:wrapSquare wrapText="largest"/>
          <wp:docPr id="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pic:cNvPicPr>
                    <a:picLocks noChangeAspect="1" noChangeArrowheads="1"/>
                  </pic:cNvPicPr>
                </pic:nvPicPr>
                <pic:blipFill>
                  <a:blip r:embed="rId1"/>
                  <a:stretch>
                    <a:fillRect/>
                  </a:stretch>
                </pic:blipFill>
                <pic:spPr bwMode="auto">
                  <a:xfrm>
                    <a:off x="0" y="0"/>
                    <a:ext cx="6300470" cy="508000"/>
                  </a:xfrm>
                  <a:prstGeom prst="rect">
                    <a:avLst/>
                  </a:prstGeom>
                  <a:noFill/>
                </pic:spPr>
              </pic:pic>
            </a:graphicData>
          </a:graphic>
        </wp:anchor>
      </w:drawing>
    </w:r>
  </w:p>
  <w:p w:rsidR="00CE5E63" w:rsidRDefault="00CE5E63">
    <w:pPr>
      <w:pStyle w:val="Contedodoquadro"/>
      <w:ind w:left="3346" w:hanging="3346"/>
      <w:rPr>
        <w:color w:val="000000"/>
      </w:rPr>
    </w:pPr>
  </w:p>
  <w:p w:rsidR="00CE5E63" w:rsidRDefault="00CE5E63">
    <w:pPr>
      <w:pStyle w:val="Contedodoquadro"/>
      <w:ind w:left="3346"/>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AEB" w:rsidRDefault="00851AEB">
      <w:r>
        <w:separator/>
      </w:r>
    </w:p>
  </w:footnote>
  <w:footnote w:type="continuationSeparator" w:id="0">
    <w:p w:rsidR="00851AEB" w:rsidRDefault="00851A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9264"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0.9pt;width:336.4pt;height:56.9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D7B22"/>
    <w:multiLevelType w:val="multilevel"/>
    <w:tmpl w:val="24EA668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 w15:restartNumberingAfterBreak="0">
    <w:nsid w:val="22DF0182"/>
    <w:multiLevelType w:val="multilevel"/>
    <w:tmpl w:val="F74E28C6"/>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243B2533"/>
    <w:multiLevelType w:val="multilevel"/>
    <w:tmpl w:val="AAD059B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249363F9"/>
    <w:multiLevelType w:val="multilevel"/>
    <w:tmpl w:val="41EA032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27F06C3D"/>
    <w:multiLevelType w:val="multilevel"/>
    <w:tmpl w:val="5D92FC4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34CA79C4"/>
    <w:multiLevelType w:val="multilevel"/>
    <w:tmpl w:val="6112586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358D2F3A"/>
    <w:multiLevelType w:val="multilevel"/>
    <w:tmpl w:val="261C6F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7" w15:restartNumberingAfterBreak="0">
    <w:nsid w:val="3B212AB1"/>
    <w:multiLevelType w:val="multilevel"/>
    <w:tmpl w:val="0678989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D3D1CE4"/>
    <w:multiLevelType w:val="multilevel"/>
    <w:tmpl w:val="01F2F68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4BE2536A"/>
    <w:multiLevelType w:val="multilevel"/>
    <w:tmpl w:val="C146188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15:restartNumberingAfterBreak="0">
    <w:nsid w:val="52F95624"/>
    <w:multiLevelType w:val="multilevel"/>
    <w:tmpl w:val="D39ECBE6"/>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AC92B4B"/>
    <w:multiLevelType w:val="multilevel"/>
    <w:tmpl w:val="54AEF9F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63DB1D71"/>
    <w:multiLevelType w:val="multilevel"/>
    <w:tmpl w:val="45B21D7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6C041C4F"/>
    <w:multiLevelType w:val="multilevel"/>
    <w:tmpl w:val="5C1C13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10"/>
  </w:num>
  <w:num w:numId="3">
    <w:abstractNumId w:val="12"/>
  </w:num>
  <w:num w:numId="4">
    <w:abstractNumId w:val="1"/>
  </w:num>
  <w:num w:numId="5">
    <w:abstractNumId w:val="7"/>
  </w:num>
  <w:num w:numId="6">
    <w:abstractNumId w:val="4"/>
  </w:num>
  <w:num w:numId="7">
    <w:abstractNumId w:val="11"/>
  </w:num>
  <w:num w:numId="8">
    <w:abstractNumId w:val="0"/>
  </w:num>
  <w:num w:numId="9">
    <w:abstractNumId w:val="2"/>
  </w:num>
  <w:num w:numId="10">
    <w:abstractNumId w:val="9"/>
  </w:num>
  <w:num w:numId="11">
    <w:abstractNumId w:val="8"/>
  </w:num>
  <w:num w:numId="12">
    <w:abstractNumId w:val="6"/>
  </w:num>
  <w:num w:numId="13">
    <w:abstractNumId w:val="5"/>
  </w:num>
  <w:num w:numId="14">
    <w:abstractNumId w:val="13"/>
  </w:num>
  <w:num w:numId="15">
    <w:abstractNumId w:val="12"/>
    <w:lvlOverride w:ilvl="0">
      <w:startOverride w:val="1"/>
    </w:lvlOverride>
  </w:num>
  <w:num w:numId="16">
    <w:abstractNumId w:val="9"/>
    <w:lvlOverride w:ilvl="0">
      <w:startOverride w:val="1"/>
    </w:lvlOverride>
  </w:num>
  <w:num w:numId="17">
    <w:abstractNumId w:val="9"/>
    <w:lvlOverride w:ilvl="0">
      <w:startOverride w:val="1"/>
    </w:lvlOverride>
  </w:num>
  <w:num w:numId="18">
    <w:abstractNumId w:val="9"/>
    <w:lvlOverride w:ilvl="0">
      <w:startOverride w:val="1"/>
    </w:lvlOverride>
  </w:num>
  <w:num w:numId="19">
    <w:abstractNumId w:val="11"/>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E5E63"/>
    <w:rsid w:val="000244B9"/>
    <w:rsid w:val="001A70F7"/>
    <w:rsid w:val="003029A6"/>
    <w:rsid w:val="003B10A9"/>
    <w:rsid w:val="00615487"/>
    <w:rsid w:val="00673455"/>
    <w:rsid w:val="006A1C38"/>
    <w:rsid w:val="007425CB"/>
    <w:rsid w:val="007B43E4"/>
    <w:rsid w:val="007E41C3"/>
    <w:rsid w:val="007F5259"/>
    <w:rsid w:val="00851AEB"/>
    <w:rsid w:val="00852533"/>
    <w:rsid w:val="00910ADC"/>
    <w:rsid w:val="00A6278A"/>
    <w:rsid w:val="00B36B20"/>
    <w:rsid w:val="00C27C28"/>
    <w:rsid w:val="00CE5E63"/>
    <w:rsid w:val="00FF743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E309"/>
  <w15:docId w15:val="{519137C4-4909-4CF5-A17D-64E52B2D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customStyle="1" w:styleId="Cabealhoerodap13">
    <w:name w:val="Cabeçalho e rodapé13"/>
    <w:basedOn w:val="Normal"/>
    <w:qFormat/>
  </w:style>
  <w:style w:type="paragraph" w:customStyle="1" w:styleId="Cabealhoerodap14">
    <w:name w:val="Cabeçalho e rodapé14"/>
    <w:basedOn w:val="Normal"/>
    <w:qFormat/>
  </w:style>
  <w:style w:type="paragraph" w:customStyle="1" w:styleId="Cabealhoerodap15">
    <w:name w:val="Cabeçalho e rodapé15"/>
    <w:basedOn w:val="Normal"/>
    <w:qFormat/>
  </w:style>
  <w:style w:type="paragraph" w:customStyle="1" w:styleId="Cabealhoerodap16">
    <w:name w:val="Cabeçalho e rodapé16"/>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ACE65D-8C60-4444-8617-0B4DFD36D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12</Pages>
  <Words>5281</Words>
  <Characters>28520</Characters>
  <Application>Microsoft Office Word</Application>
  <DocSecurity>0</DocSecurity>
  <Lines>237</Lines>
  <Paragraphs>67</Paragraphs>
  <ScaleCrop>false</ScaleCrop>
  <Company>Hewlett-Packard Company</Company>
  <LinksUpToDate>false</LinksUpToDate>
  <CharactersWithSpaces>33734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97</cp:revision>
  <cp:lastPrinted>2026-08-19T10:53:00Z</cp:lastPrinted>
  <dcterms:created xsi:type="dcterms:W3CDTF">2026-09-25T13:31:00Z</dcterms:created>
  <dcterms:modified xsi:type="dcterms:W3CDTF">2026-10-21T19:57:00Z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