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8082E" w:rsidRDefault="00B85A98">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F8082E">
        <w:rPr>
          <w:b/>
          <w:sz w:val="20"/>
          <w:szCs w:val="20"/>
          <w:lang w:val="pt-BR"/>
        </w:rPr>
        <w:t>321/2026</w:t>
      </w:r>
    </w:p>
    <w:p w:rsidR="003D7B33" w:rsidRDefault="00B85A98">
      <w:pPr>
        <w:pStyle w:val="Recuodecorpodetexto"/>
        <w:widowControl w:val="0"/>
        <w:shd w:val="clear" w:color="auto" w:fill="CCCCCC"/>
        <w:overflowPunct w:val="0"/>
        <w:spacing w:line="240" w:lineRule="auto"/>
        <w:jc w:val="center"/>
        <w:rPr>
          <w:b/>
          <w:sz w:val="20"/>
          <w:szCs w:val="20"/>
          <w:lang w:val="pt-BR"/>
        </w:rPr>
      </w:pPr>
      <w:r>
        <w:rPr>
          <w:b/>
          <w:sz w:val="20"/>
          <w:szCs w:val="20"/>
          <w:lang w:val="pt-BR"/>
        </w:rPr>
        <w:t>REGISTRO DE PREÇOS</w:t>
      </w:r>
    </w:p>
    <w:p w:rsidR="003D7B33" w:rsidRDefault="003D7B33">
      <w:pPr>
        <w:pStyle w:val="Recuodecorpodetexto"/>
        <w:widowControl w:val="0"/>
        <w:overflowPunct w:val="0"/>
        <w:spacing w:line="240" w:lineRule="auto"/>
        <w:jc w:val="center"/>
        <w:rPr>
          <w:sz w:val="20"/>
          <w:szCs w:val="20"/>
        </w:rPr>
      </w:pPr>
    </w:p>
    <w:p w:rsidR="003D7B33" w:rsidRDefault="00B85A98">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3D7B33" w:rsidRDefault="003D7B33">
      <w:pPr>
        <w:pStyle w:val="Recuodecorpodetexto"/>
        <w:widowControl w:val="0"/>
        <w:overflowPunct w:val="0"/>
        <w:spacing w:line="240" w:lineRule="auto"/>
        <w:jc w:val="center"/>
        <w:rPr>
          <w:sz w:val="20"/>
          <w:szCs w:val="20"/>
        </w:rPr>
      </w:pPr>
    </w:p>
    <w:p w:rsidR="003D7B33" w:rsidRDefault="00B85A98">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rsidR="003D7B33" w:rsidRDefault="00B85A98">
      <w:pPr>
        <w:pStyle w:val="Recuodecorpodetexto"/>
        <w:widowControl w:val="0"/>
        <w:numPr>
          <w:ilvl w:val="0"/>
          <w:numId w:val="7"/>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181.439/2026</w:t>
      </w:r>
    </w:p>
    <w:p w:rsidR="003D7B33" w:rsidRDefault="00B85A98">
      <w:pPr>
        <w:pStyle w:val="Recuodecorpodetexto"/>
        <w:widowControl w:val="0"/>
        <w:numPr>
          <w:ilvl w:val="0"/>
          <w:numId w:val="7"/>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34335D">
        <w:rPr>
          <w:b/>
          <w:sz w:val="20"/>
          <w:szCs w:val="20"/>
          <w:lang w:val="pt-BR"/>
        </w:rPr>
        <w:t>1</w:t>
      </w:r>
      <w:r w:rsidR="005F7C22">
        <w:rPr>
          <w:b/>
          <w:sz w:val="20"/>
          <w:szCs w:val="20"/>
          <w:lang w:val="pt-BR"/>
        </w:rPr>
        <w:t>3</w:t>
      </w:r>
      <w:r w:rsidR="0034335D">
        <w:rPr>
          <w:b/>
          <w:sz w:val="20"/>
          <w:szCs w:val="20"/>
          <w:lang w:val="pt-BR"/>
        </w:rPr>
        <w:t>/11/2026</w:t>
      </w:r>
      <w:r>
        <w:rPr>
          <w:b/>
          <w:sz w:val="20"/>
          <w:szCs w:val="20"/>
          <w:lang w:val="pt-BR"/>
        </w:rPr>
        <w:t xml:space="preserve"> - 08 </w:t>
      </w:r>
      <w:r>
        <w:rPr>
          <w:b/>
          <w:sz w:val="20"/>
          <w:szCs w:val="20"/>
        </w:rPr>
        <w:t>horas</w:t>
      </w:r>
      <w:r>
        <w:rPr>
          <w:b/>
          <w:sz w:val="20"/>
          <w:szCs w:val="20"/>
          <w:lang w:val="pt-BR"/>
        </w:rPr>
        <w:t>;</w:t>
      </w:r>
    </w:p>
    <w:p w:rsidR="003D7B33" w:rsidRDefault="00B85A98">
      <w:pPr>
        <w:pStyle w:val="Recuodecorpodetexto"/>
        <w:widowControl w:val="0"/>
        <w:numPr>
          <w:ilvl w:val="0"/>
          <w:numId w:val="7"/>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34335D">
        <w:rPr>
          <w:b/>
          <w:sz w:val="20"/>
          <w:szCs w:val="20"/>
          <w:lang w:val="pt-BR"/>
        </w:rPr>
        <w:t>1</w:t>
      </w:r>
      <w:r w:rsidR="005F7C22">
        <w:rPr>
          <w:b/>
          <w:sz w:val="20"/>
          <w:szCs w:val="20"/>
          <w:lang w:val="pt-BR"/>
        </w:rPr>
        <w:t>3</w:t>
      </w:r>
      <w:bookmarkStart w:id="0" w:name="_GoBack"/>
      <w:bookmarkEnd w:id="0"/>
      <w:r w:rsidR="0034335D">
        <w:rPr>
          <w:b/>
          <w:sz w:val="20"/>
          <w:szCs w:val="20"/>
          <w:lang w:val="pt-BR"/>
        </w:rPr>
        <w:t>/11/2026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3D7B33" w:rsidRDefault="00B85A98">
      <w:pPr>
        <w:pStyle w:val="Recuodecorpodetexto"/>
        <w:widowControl w:val="0"/>
        <w:numPr>
          <w:ilvl w:val="0"/>
          <w:numId w:val="7"/>
        </w:numPr>
        <w:tabs>
          <w:tab w:val="left" w:pos="284"/>
        </w:tabs>
        <w:overflowPunct w:val="0"/>
        <w:spacing w:line="240" w:lineRule="auto"/>
        <w:rPr>
          <w:b/>
          <w:bCs/>
          <w:sz w:val="20"/>
          <w:szCs w:val="20"/>
          <w:lang w:val="pt-BR"/>
        </w:rPr>
      </w:pPr>
      <w:r>
        <w:rPr>
          <w:sz w:val="20"/>
          <w:szCs w:val="20"/>
        </w:rPr>
        <w:t xml:space="preserve">Endereço eletrônico: </w:t>
      </w:r>
      <w:hyperlink r:id="rId11">
        <w:r>
          <w:rPr>
            <w:rStyle w:val="Hyperlink"/>
            <w:sz w:val="20"/>
            <w:szCs w:val="20"/>
          </w:rPr>
          <w:t>https://bnccompras.com</w:t>
        </w:r>
      </w:hyperlink>
      <w:r>
        <w:rPr>
          <w:sz w:val="20"/>
          <w:szCs w:val="20"/>
          <w:lang w:val="pt-BR"/>
        </w:rPr>
        <w:t xml:space="preserve"> </w:t>
      </w:r>
      <w:r>
        <w:rPr>
          <w:sz w:val="20"/>
          <w:szCs w:val="20"/>
        </w:rPr>
        <w:t xml:space="preserve"> </w:t>
      </w:r>
    </w:p>
    <w:p w:rsidR="003D7B33" w:rsidRDefault="003D7B33">
      <w:pPr>
        <w:pStyle w:val="Recuodecorpodetexto"/>
        <w:widowControl w:val="0"/>
        <w:overflowPunct w:val="0"/>
        <w:spacing w:line="240" w:lineRule="auto"/>
        <w:jc w:val="left"/>
        <w:rPr>
          <w:b/>
          <w:bCs/>
          <w:sz w:val="20"/>
          <w:szCs w:val="20"/>
          <w:highlight w:val="yellow"/>
          <w:lang w:val="pt-BR"/>
        </w:rPr>
      </w:pPr>
    </w:p>
    <w:p w:rsidR="003D7B33" w:rsidRDefault="00B85A98">
      <w:pPr>
        <w:shd w:val="clear" w:color="auto" w:fill="DDDDDD"/>
        <w:ind w:firstLine="561"/>
        <w:rPr>
          <w:rFonts w:ascii="Arial" w:hAnsi="Arial" w:cs="Arial"/>
        </w:rPr>
      </w:pPr>
      <w:r>
        <w:rPr>
          <w:rFonts w:ascii="Arial" w:hAnsi="Arial" w:cs="Arial"/>
          <w:b/>
          <w:bCs/>
        </w:rPr>
        <w:t>2. DO OBJETO:</w:t>
      </w:r>
    </w:p>
    <w:p w:rsidR="003D7B33" w:rsidRDefault="00B85A98">
      <w:pPr>
        <w:numPr>
          <w:ilvl w:val="0"/>
          <w:numId w:val="15"/>
        </w:numPr>
        <w:tabs>
          <w:tab w:val="left" w:pos="284"/>
        </w:tabs>
        <w:jc w:val="both"/>
        <w:rPr>
          <w:rFonts w:ascii="Arial" w:hAnsi="Arial" w:cs="Arial"/>
        </w:rPr>
      </w:pPr>
      <w:r>
        <w:rPr>
          <w:rFonts w:ascii="Arial" w:hAnsi="Arial" w:cs="Arial"/>
        </w:rPr>
        <w:t>Objeto:</w:t>
      </w:r>
      <w:r>
        <w:rPr>
          <w:rFonts w:ascii="Arial" w:hAnsi="Arial" w:cs="Arial"/>
          <w:b/>
        </w:rPr>
        <w:t xml:space="preserve"> Registro de Preços para fornecimento parcelado de material laboratorial (Tubos de Coleta).</w:t>
      </w:r>
    </w:p>
    <w:p w:rsidR="003D7B33" w:rsidRDefault="00B85A98">
      <w:pPr>
        <w:numPr>
          <w:ilvl w:val="0"/>
          <w:numId w:val="7"/>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 Municipal de Saúde – Gerência de Suprimentos.</w:t>
      </w:r>
    </w:p>
    <w:p w:rsidR="003D7B33" w:rsidRDefault="00B85A98">
      <w:pPr>
        <w:numPr>
          <w:ilvl w:val="0"/>
          <w:numId w:val="7"/>
        </w:numPr>
        <w:tabs>
          <w:tab w:val="left" w:pos="284"/>
        </w:tabs>
        <w:jc w:val="both"/>
        <w:rPr>
          <w:rFonts w:ascii="Arial" w:hAnsi="Arial" w:cs="Arial"/>
        </w:rPr>
      </w:pPr>
      <w:r>
        <w:rPr>
          <w:rFonts w:ascii="Arial" w:hAnsi="Arial" w:cs="Arial"/>
        </w:rPr>
        <w:t>Fonte de recursos:</w:t>
      </w:r>
    </w:p>
    <w:tbl>
      <w:tblPr>
        <w:tblW w:w="9135" w:type="dxa"/>
        <w:tblInd w:w="49" w:type="dxa"/>
        <w:tblLayout w:type="fixed"/>
        <w:tblCellMar>
          <w:top w:w="80" w:type="dxa"/>
          <w:left w:w="100" w:type="dxa"/>
          <w:bottom w:w="80" w:type="dxa"/>
          <w:right w:w="100" w:type="dxa"/>
        </w:tblCellMar>
        <w:tblLook w:val="04A0" w:firstRow="1" w:lastRow="0" w:firstColumn="1" w:lastColumn="0" w:noHBand="0" w:noVBand="1"/>
      </w:tblPr>
      <w:tblGrid>
        <w:gridCol w:w="2322"/>
        <w:gridCol w:w="3761"/>
        <w:gridCol w:w="3052"/>
      </w:tblGrid>
      <w:tr w:rsidR="003D7B33">
        <w:trPr>
          <w:tblHeader/>
        </w:trPr>
        <w:tc>
          <w:tcPr>
            <w:tcW w:w="2322" w:type="dxa"/>
            <w:tcBorders>
              <w:top w:val="single" w:sz="4" w:space="0" w:color="000000"/>
              <w:left w:val="single" w:sz="4" w:space="0" w:color="000000"/>
              <w:bottom w:val="single" w:sz="4" w:space="0" w:color="000000"/>
              <w:right w:val="single" w:sz="4" w:space="0" w:color="000000"/>
            </w:tcBorders>
            <w:shd w:val="clear" w:color="auto" w:fill="D9D9D9"/>
          </w:tcPr>
          <w:p w:rsidR="003D7B33" w:rsidRDefault="00B85A98">
            <w:pPr>
              <w:contextualSpacing/>
              <w:jc w:val="center"/>
            </w:pPr>
            <w:r>
              <w:rPr>
                <w:rFonts w:ascii="Arial" w:eastAsia="Arial" w:hAnsi="Arial" w:cs="Arial"/>
                <w:b/>
                <w:bCs/>
              </w:rPr>
              <w:t>Origem</w:t>
            </w:r>
          </w:p>
        </w:tc>
        <w:tc>
          <w:tcPr>
            <w:tcW w:w="3761" w:type="dxa"/>
            <w:tcBorders>
              <w:top w:val="single" w:sz="4" w:space="0" w:color="000000"/>
              <w:left w:val="single" w:sz="4" w:space="0" w:color="000000"/>
              <w:bottom w:val="single" w:sz="4" w:space="0" w:color="000000"/>
              <w:right w:val="single" w:sz="4" w:space="0" w:color="000000"/>
            </w:tcBorders>
            <w:shd w:val="clear" w:color="auto" w:fill="D9D9D9"/>
          </w:tcPr>
          <w:p w:rsidR="003D7B33" w:rsidRDefault="00B85A98">
            <w:pPr>
              <w:contextualSpacing/>
              <w:jc w:val="center"/>
            </w:pPr>
            <w:r>
              <w:rPr>
                <w:rFonts w:ascii="Arial" w:eastAsia="Arial" w:hAnsi="Arial" w:cs="Arial"/>
                <w:b/>
                <w:bCs/>
              </w:rPr>
              <w:t>Programa de Trabalho (PT)</w:t>
            </w:r>
          </w:p>
        </w:tc>
        <w:tc>
          <w:tcPr>
            <w:tcW w:w="3052" w:type="dxa"/>
            <w:tcBorders>
              <w:top w:val="single" w:sz="4" w:space="0" w:color="000000"/>
              <w:left w:val="single" w:sz="4" w:space="0" w:color="000000"/>
              <w:bottom w:val="single" w:sz="4" w:space="0" w:color="000000"/>
              <w:right w:val="single" w:sz="4" w:space="0" w:color="000000"/>
            </w:tcBorders>
            <w:shd w:val="clear" w:color="auto" w:fill="D9D9D9"/>
          </w:tcPr>
          <w:p w:rsidR="003D7B33" w:rsidRDefault="00B85A98">
            <w:pPr>
              <w:contextualSpacing/>
              <w:jc w:val="center"/>
            </w:pPr>
            <w:r>
              <w:rPr>
                <w:rFonts w:ascii="Arial" w:eastAsia="Arial" w:hAnsi="Arial" w:cs="Arial"/>
                <w:b/>
                <w:bCs/>
              </w:rPr>
              <w:t>Fonte</w:t>
            </w:r>
          </w:p>
        </w:tc>
      </w:tr>
      <w:tr w:rsidR="003D7B33">
        <w:tc>
          <w:tcPr>
            <w:tcW w:w="2322" w:type="dxa"/>
            <w:tcBorders>
              <w:top w:val="single" w:sz="4" w:space="0" w:color="000000"/>
              <w:left w:val="single" w:sz="4" w:space="0" w:color="000000"/>
              <w:bottom w:val="single" w:sz="4" w:space="0" w:color="000000"/>
              <w:right w:val="single" w:sz="4" w:space="0" w:color="000000"/>
            </w:tcBorders>
          </w:tcPr>
          <w:p w:rsidR="003D7B33" w:rsidRDefault="00B85A98">
            <w:pPr>
              <w:contextualSpacing/>
              <w:jc w:val="center"/>
            </w:pPr>
            <w:r>
              <w:rPr>
                <w:rFonts w:ascii="Arial" w:eastAsia="Arial" w:hAnsi="Arial" w:cs="Arial"/>
              </w:rPr>
              <w:t>Estadual</w:t>
            </w:r>
          </w:p>
        </w:tc>
        <w:tc>
          <w:tcPr>
            <w:tcW w:w="3761" w:type="dxa"/>
            <w:tcBorders>
              <w:top w:val="single" w:sz="4" w:space="0" w:color="000000"/>
              <w:left w:val="single" w:sz="4" w:space="0" w:color="000000"/>
              <w:bottom w:val="single" w:sz="4" w:space="0" w:color="000000"/>
              <w:right w:val="single" w:sz="4" w:space="0" w:color="000000"/>
            </w:tcBorders>
          </w:tcPr>
          <w:p w:rsidR="003D7B33" w:rsidRDefault="00B85A98">
            <w:pPr>
              <w:contextualSpacing/>
              <w:jc w:val="center"/>
            </w:pPr>
            <w:r>
              <w:rPr>
                <w:rFonts w:ascii="Arial" w:eastAsia="Arial" w:hAnsi="Arial" w:cs="Arial"/>
              </w:rPr>
              <w:t>10.301.0014.2083.0000 (PAB)</w:t>
            </w:r>
          </w:p>
        </w:tc>
        <w:tc>
          <w:tcPr>
            <w:tcW w:w="3052" w:type="dxa"/>
            <w:tcBorders>
              <w:top w:val="single" w:sz="4" w:space="0" w:color="000000"/>
              <w:left w:val="single" w:sz="4" w:space="0" w:color="000000"/>
              <w:bottom w:val="single" w:sz="4" w:space="0" w:color="000000"/>
              <w:right w:val="single" w:sz="4" w:space="0" w:color="000000"/>
            </w:tcBorders>
          </w:tcPr>
          <w:p w:rsidR="003D7B33" w:rsidRDefault="00B85A98">
            <w:pPr>
              <w:contextualSpacing/>
              <w:jc w:val="center"/>
            </w:pPr>
            <w:r>
              <w:rPr>
                <w:rFonts w:ascii="Arial" w:eastAsia="Arial" w:hAnsi="Arial" w:cs="Arial"/>
              </w:rPr>
              <w:t>0202030098</w:t>
            </w:r>
          </w:p>
        </w:tc>
      </w:tr>
      <w:tr w:rsidR="003D7B33">
        <w:tc>
          <w:tcPr>
            <w:tcW w:w="2322" w:type="dxa"/>
            <w:tcBorders>
              <w:top w:val="single" w:sz="4" w:space="0" w:color="000000"/>
              <w:left w:val="single" w:sz="4" w:space="0" w:color="000000"/>
              <w:bottom w:val="single" w:sz="4" w:space="0" w:color="000000"/>
              <w:right w:val="single" w:sz="4" w:space="0" w:color="000000"/>
            </w:tcBorders>
            <w:shd w:val="clear" w:color="auto" w:fill="FFFFFF"/>
          </w:tcPr>
          <w:p w:rsidR="003D7B33" w:rsidRDefault="00B85A98">
            <w:pPr>
              <w:contextualSpacing/>
              <w:jc w:val="center"/>
            </w:pPr>
            <w:r>
              <w:rPr>
                <w:rFonts w:ascii="Arial" w:eastAsia="Arial" w:hAnsi="Arial" w:cs="Arial"/>
              </w:rPr>
              <w:t>Federal</w:t>
            </w:r>
          </w:p>
        </w:tc>
        <w:tc>
          <w:tcPr>
            <w:tcW w:w="3761" w:type="dxa"/>
            <w:tcBorders>
              <w:top w:val="single" w:sz="4" w:space="0" w:color="000000"/>
              <w:left w:val="single" w:sz="4" w:space="0" w:color="000000"/>
              <w:bottom w:val="single" w:sz="4" w:space="0" w:color="000000"/>
              <w:right w:val="single" w:sz="4" w:space="0" w:color="000000"/>
            </w:tcBorders>
            <w:shd w:val="clear" w:color="auto" w:fill="FFFFFF"/>
          </w:tcPr>
          <w:p w:rsidR="003D7B33" w:rsidRDefault="00B85A98">
            <w:pPr>
              <w:contextualSpacing/>
              <w:jc w:val="center"/>
            </w:pPr>
            <w:r>
              <w:rPr>
                <w:rFonts w:ascii="Arial" w:eastAsia="Arial" w:hAnsi="Arial" w:cs="Arial"/>
              </w:rPr>
              <w:t>10.301.0014.2083.0000 (PAB)</w:t>
            </w:r>
          </w:p>
        </w:tc>
        <w:tc>
          <w:tcPr>
            <w:tcW w:w="3052" w:type="dxa"/>
            <w:tcBorders>
              <w:top w:val="single" w:sz="4" w:space="0" w:color="000000"/>
              <w:left w:val="single" w:sz="4" w:space="0" w:color="000000"/>
              <w:bottom w:val="single" w:sz="4" w:space="0" w:color="000000"/>
              <w:right w:val="single" w:sz="4" w:space="0" w:color="000000"/>
            </w:tcBorders>
            <w:shd w:val="clear" w:color="auto" w:fill="FFFFFF"/>
          </w:tcPr>
          <w:p w:rsidR="003D7B33" w:rsidRDefault="00B85A98">
            <w:pPr>
              <w:contextualSpacing/>
              <w:jc w:val="center"/>
            </w:pPr>
            <w:r>
              <w:rPr>
                <w:rFonts w:ascii="Arial" w:eastAsia="Arial" w:hAnsi="Arial" w:cs="Arial"/>
              </w:rPr>
              <w:t>0205030009</w:t>
            </w:r>
          </w:p>
        </w:tc>
      </w:tr>
      <w:tr w:rsidR="003D7B33">
        <w:tc>
          <w:tcPr>
            <w:tcW w:w="2322" w:type="dxa"/>
            <w:tcBorders>
              <w:top w:val="single" w:sz="4" w:space="0" w:color="000000"/>
              <w:left w:val="single" w:sz="4" w:space="0" w:color="000000"/>
              <w:bottom w:val="single" w:sz="4" w:space="0" w:color="000000"/>
              <w:right w:val="single" w:sz="4" w:space="0" w:color="000000"/>
            </w:tcBorders>
            <w:shd w:val="clear" w:color="auto" w:fill="FFFFFF"/>
          </w:tcPr>
          <w:p w:rsidR="003D7B33" w:rsidRDefault="00B85A98">
            <w:pPr>
              <w:contextualSpacing/>
              <w:jc w:val="center"/>
            </w:pPr>
            <w:r>
              <w:rPr>
                <w:rFonts w:ascii="Arial" w:eastAsia="Arial" w:hAnsi="Arial" w:cs="Arial"/>
              </w:rPr>
              <w:t>Federal</w:t>
            </w:r>
          </w:p>
        </w:tc>
        <w:tc>
          <w:tcPr>
            <w:tcW w:w="3761" w:type="dxa"/>
            <w:tcBorders>
              <w:top w:val="single" w:sz="4" w:space="0" w:color="000000"/>
              <w:left w:val="single" w:sz="4" w:space="0" w:color="000000"/>
              <w:bottom w:val="single" w:sz="4" w:space="0" w:color="000000"/>
              <w:right w:val="single" w:sz="4" w:space="0" w:color="000000"/>
            </w:tcBorders>
            <w:shd w:val="clear" w:color="auto" w:fill="FFFFFF"/>
          </w:tcPr>
          <w:p w:rsidR="003D7B33" w:rsidRDefault="00B85A98">
            <w:pPr>
              <w:contextualSpacing/>
              <w:jc w:val="center"/>
            </w:pPr>
            <w:r>
              <w:rPr>
                <w:rFonts w:ascii="Arial" w:eastAsia="Arial" w:hAnsi="Arial" w:cs="Arial"/>
              </w:rPr>
              <w:t>10.302.0014.2082.0000 (MAC)</w:t>
            </w:r>
          </w:p>
        </w:tc>
        <w:tc>
          <w:tcPr>
            <w:tcW w:w="3052" w:type="dxa"/>
            <w:tcBorders>
              <w:top w:val="single" w:sz="4" w:space="0" w:color="000000"/>
              <w:left w:val="single" w:sz="4" w:space="0" w:color="000000"/>
              <w:bottom w:val="single" w:sz="4" w:space="0" w:color="000000"/>
              <w:right w:val="single" w:sz="4" w:space="0" w:color="000000"/>
            </w:tcBorders>
            <w:shd w:val="clear" w:color="auto" w:fill="FFFFFF"/>
          </w:tcPr>
          <w:p w:rsidR="003D7B33" w:rsidRDefault="00B85A98">
            <w:pPr>
              <w:contextualSpacing/>
              <w:jc w:val="center"/>
            </w:pPr>
            <w:r>
              <w:rPr>
                <w:rFonts w:ascii="Arial" w:eastAsia="Arial" w:hAnsi="Arial" w:cs="Arial"/>
              </w:rPr>
              <w:t>0205030011</w:t>
            </w:r>
          </w:p>
        </w:tc>
      </w:tr>
    </w:tbl>
    <w:p w:rsidR="003D7B33" w:rsidRDefault="00B85A98">
      <w:pPr>
        <w:tabs>
          <w:tab w:val="left" w:pos="284"/>
        </w:tabs>
        <w:jc w:val="both"/>
        <w:rPr>
          <w:rFonts w:ascii="Arial" w:hAnsi="Arial" w:cs="Arial"/>
        </w:rPr>
      </w:pPr>
      <w:r>
        <w:rPr>
          <w:rFonts w:ascii="Arial" w:hAnsi="Arial" w:cs="Arial"/>
          <w:b/>
          <w:bCs/>
        </w:rPr>
        <w:t xml:space="preserve">Legislação: </w:t>
      </w:r>
      <w:r>
        <w:rPr>
          <w:rFonts w:ascii="Arial" w:hAnsi="Arial" w:cs="Arial"/>
        </w:rPr>
        <w:t>Os recursos são oriundos de programas estaduais e federais, não havendo vinculação a convênios específicos.</w:t>
      </w:r>
    </w:p>
    <w:p w:rsidR="003D7B33" w:rsidRDefault="00B85A98">
      <w:pPr>
        <w:tabs>
          <w:tab w:val="left" w:pos="284"/>
        </w:tabs>
        <w:jc w:val="both"/>
        <w:rPr>
          <w:rFonts w:ascii="Arial" w:hAnsi="Arial" w:cs="Arial"/>
        </w:rPr>
      </w:pPr>
      <w:r>
        <w:rPr>
          <w:rFonts w:ascii="Arial" w:hAnsi="Arial" w:cs="Arial"/>
          <w:b/>
          <w:bCs/>
        </w:rPr>
        <w:t>Recursos Federais</w:t>
      </w:r>
      <w:r>
        <w:rPr>
          <w:rFonts w:ascii="Arial" w:hAnsi="Arial" w:cs="Arial"/>
        </w:rPr>
        <w:t xml:space="preserve">: Lei Complementar nº 141, de 13 de janeiro de 2012; Portaria nº 3.992, de 28 de dezembro de 2017. </w:t>
      </w:r>
    </w:p>
    <w:p w:rsidR="003D7B33" w:rsidRDefault="00B85A98">
      <w:pPr>
        <w:tabs>
          <w:tab w:val="left" w:pos="284"/>
        </w:tabs>
        <w:jc w:val="both"/>
        <w:rPr>
          <w:rFonts w:ascii="Arial" w:hAnsi="Arial" w:cs="Arial"/>
        </w:rPr>
      </w:pPr>
      <w:r>
        <w:rPr>
          <w:rFonts w:ascii="Arial" w:hAnsi="Arial" w:cs="Arial"/>
          <w:b/>
          <w:bCs/>
        </w:rPr>
        <w:t>Recursos Estaduais:</w:t>
      </w:r>
      <w:r>
        <w:rPr>
          <w:rFonts w:ascii="Arial" w:hAnsi="Arial" w:cs="Arial"/>
        </w:rPr>
        <w:t xml:space="preserve"> Lei Estadual nº 18.387, de 06 de janeiro de 2026.</w:t>
      </w:r>
    </w:p>
    <w:p w:rsidR="003D7B33" w:rsidRDefault="00B85A98">
      <w:pPr>
        <w:numPr>
          <w:ilvl w:val="0"/>
          <w:numId w:val="7"/>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R$ 1.025.789,10 (Hum milhão, vinte e cinco mil, setecentos e oitenta e nove reais e dez centavos)</w:t>
      </w:r>
      <w:r>
        <w:rPr>
          <w:rFonts w:ascii="Arial" w:hAnsi="Arial" w:cs="Arial"/>
        </w:rPr>
        <w:t>.</w:t>
      </w:r>
    </w:p>
    <w:p w:rsidR="003D7B33" w:rsidRDefault="00B85A98">
      <w:pPr>
        <w:numPr>
          <w:ilvl w:val="0"/>
          <w:numId w:val="7"/>
        </w:numPr>
        <w:tabs>
          <w:tab w:val="left" w:pos="284"/>
        </w:tabs>
        <w:jc w:val="both"/>
        <w:rPr>
          <w:rFonts w:ascii="Arial" w:hAnsi="Arial" w:cs="Arial"/>
        </w:rPr>
      </w:pPr>
      <w:r>
        <w:rPr>
          <w:rFonts w:ascii="Arial" w:hAnsi="Arial" w:cs="Arial"/>
        </w:rPr>
        <w:t>Validade da Ata de Registro de Preços: 12 (doze) meses, podendo ser prorrogado, por igual período, renovadas as quantidades, desde que comprovado o preço vantajoso, conforme previsto no artigo 84 da Lei 14.133, de 2021.</w:t>
      </w:r>
    </w:p>
    <w:p w:rsidR="003D7B33" w:rsidRDefault="003D7B33">
      <w:pPr>
        <w:ind w:firstLine="561"/>
        <w:rPr>
          <w:rFonts w:ascii="Arial" w:hAnsi="Arial" w:cs="Arial"/>
          <w:highlight w:val="yellow"/>
        </w:rPr>
      </w:pPr>
    </w:p>
    <w:p w:rsidR="003D7B33" w:rsidRDefault="00B85A98">
      <w:pPr>
        <w:shd w:val="clear" w:color="auto" w:fill="DDDDDD"/>
        <w:ind w:firstLine="561"/>
        <w:rPr>
          <w:rFonts w:ascii="Arial" w:hAnsi="Arial" w:cs="Arial"/>
          <w:b/>
          <w:bCs/>
        </w:rPr>
      </w:pPr>
      <w:r>
        <w:rPr>
          <w:rFonts w:ascii="Arial" w:hAnsi="Arial" w:cs="Arial"/>
          <w:b/>
          <w:bCs/>
        </w:rPr>
        <w:t>3. DO PROCEDIMENTO:</w:t>
      </w:r>
    </w:p>
    <w:p w:rsidR="003D7B33" w:rsidRDefault="00B85A98">
      <w:pPr>
        <w:widowControl w:val="0"/>
        <w:numPr>
          <w:ilvl w:val="0"/>
          <w:numId w:val="8"/>
        </w:numPr>
        <w:tabs>
          <w:tab w:val="left" w:pos="284"/>
        </w:tabs>
        <w:jc w:val="both"/>
        <w:rPr>
          <w:rFonts w:ascii="Arial" w:hAnsi="Arial" w:cs="Arial"/>
        </w:rPr>
      </w:pPr>
      <w:r>
        <w:rPr>
          <w:rFonts w:ascii="Arial" w:hAnsi="Arial" w:cs="Arial"/>
        </w:rPr>
        <w:t>Critério de julgamento: Menor preço por LOTE.</w:t>
      </w:r>
    </w:p>
    <w:p w:rsidR="003D7B33" w:rsidRDefault="00B85A98">
      <w:pPr>
        <w:widowControl w:val="0"/>
        <w:numPr>
          <w:ilvl w:val="0"/>
          <w:numId w:val="8"/>
        </w:numPr>
        <w:tabs>
          <w:tab w:val="left" w:pos="284"/>
        </w:tabs>
        <w:jc w:val="both"/>
        <w:rPr>
          <w:rFonts w:ascii="Arial" w:hAnsi="Arial" w:cs="Arial"/>
          <w:b/>
        </w:rPr>
      </w:pPr>
      <w:r>
        <w:rPr>
          <w:rFonts w:ascii="Arial" w:hAnsi="Arial" w:cs="Arial"/>
        </w:rPr>
        <w:t xml:space="preserve">Base de disputa: Preço </w:t>
      </w:r>
      <w:r w:rsidR="00C34E8A">
        <w:rPr>
          <w:rFonts w:ascii="Arial" w:hAnsi="Arial" w:cs="Arial"/>
        </w:rPr>
        <w:t>total</w:t>
      </w:r>
      <w:r>
        <w:rPr>
          <w:rFonts w:ascii="Arial" w:hAnsi="Arial" w:cs="Arial"/>
        </w:rPr>
        <w:t xml:space="preserve"> do LOTE.</w:t>
      </w:r>
    </w:p>
    <w:p w:rsidR="003D7B33" w:rsidRDefault="00B85A98">
      <w:pPr>
        <w:widowControl w:val="0"/>
        <w:numPr>
          <w:ilvl w:val="0"/>
          <w:numId w:val="8"/>
        </w:numPr>
        <w:tabs>
          <w:tab w:val="left" w:pos="284"/>
        </w:tabs>
        <w:jc w:val="both"/>
        <w:rPr>
          <w:rFonts w:ascii="Arial" w:hAnsi="Arial" w:cs="Arial"/>
          <w:b/>
        </w:rPr>
      </w:pPr>
      <w:r>
        <w:rPr>
          <w:rFonts w:ascii="Arial" w:hAnsi="Arial" w:cs="Arial"/>
        </w:rPr>
        <w:t>Modo de disputa: Aberto</w:t>
      </w:r>
    </w:p>
    <w:p w:rsidR="003D7B33" w:rsidRDefault="003D7B33">
      <w:pPr>
        <w:widowControl w:val="0"/>
        <w:tabs>
          <w:tab w:val="left" w:pos="284"/>
        </w:tabs>
        <w:jc w:val="both"/>
        <w:rPr>
          <w:rFonts w:ascii="Arial" w:hAnsi="Arial" w:cs="Arial"/>
          <w:b/>
        </w:rPr>
      </w:pPr>
    </w:p>
    <w:p w:rsidR="003D7B33" w:rsidRDefault="00B85A98">
      <w:pPr>
        <w:shd w:val="clear" w:color="auto" w:fill="DDDDDD"/>
        <w:ind w:firstLine="561"/>
        <w:rPr>
          <w:rFonts w:ascii="Arial" w:hAnsi="Arial" w:cs="Arial"/>
        </w:rPr>
      </w:pPr>
      <w:r>
        <w:rPr>
          <w:rFonts w:ascii="Arial" w:hAnsi="Arial" w:cs="Arial"/>
          <w:b/>
          <w:bCs/>
        </w:rPr>
        <w:t>4. DA PROPOSTA:</w:t>
      </w:r>
    </w:p>
    <w:p w:rsidR="003D7B33" w:rsidRDefault="00B85A98">
      <w:pPr>
        <w:numPr>
          <w:ilvl w:val="0"/>
          <w:numId w:val="16"/>
        </w:numPr>
        <w:tabs>
          <w:tab w:val="left" w:pos="284"/>
        </w:tabs>
        <w:jc w:val="both"/>
        <w:rPr>
          <w:rFonts w:ascii="Arial" w:hAnsi="Arial" w:cs="Arial"/>
        </w:rPr>
      </w:pPr>
      <w:r>
        <w:rPr>
          <w:rFonts w:ascii="Arial" w:hAnsi="Arial" w:cs="Arial"/>
        </w:rPr>
        <w:t>Prazo de validade: 90 (noventa) dias.</w:t>
      </w:r>
    </w:p>
    <w:p w:rsidR="003D7B33" w:rsidRDefault="00B85A98">
      <w:pPr>
        <w:numPr>
          <w:ilvl w:val="0"/>
          <w:numId w:val="7"/>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3D7B33" w:rsidRDefault="00B85A98">
      <w:pPr>
        <w:numPr>
          <w:ilvl w:val="0"/>
          <w:numId w:val="7"/>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 xml:space="preserve">valor unitário </w:t>
      </w:r>
      <w:r>
        <w:rPr>
          <w:rFonts w:ascii="Arial" w:hAnsi="Arial" w:cs="Arial"/>
          <w:b/>
          <w:bCs/>
        </w:rPr>
        <w:t>do item e o valor total do lote</w:t>
      </w:r>
      <w:r>
        <w:rPr>
          <w:rFonts w:ascii="Arial" w:hAnsi="Arial" w:cs="Arial"/>
        </w:rPr>
        <w:t xml:space="preserve">, a </w:t>
      </w:r>
      <w:r>
        <w:rPr>
          <w:rFonts w:ascii="Arial" w:hAnsi="Arial" w:cs="Arial"/>
          <w:b/>
        </w:rPr>
        <w:t>marca do fabricante, nome comercial e modelo</w:t>
      </w:r>
      <w:r>
        <w:rPr>
          <w:rFonts w:ascii="Arial" w:hAnsi="Arial" w:cs="Arial"/>
        </w:rPr>
        <w:t xml:space="preserve"> dos produtos cotados, sendo admitida apenas uma marca por item.</w:t>
      </w:r>
    </w:p>
    <w:p w:rsidR="003D7B33" w:rsidRDefault="00B85A98">
      <w:pPr>
        <w:numPr>
          <w:ilvl w:val="0"/>
          <w:numId w:val="7"/>
        </w:numPr>
        <w:tabs>
          <w:tab w:val="left" w:pos="284"/>
        </w:tabs>
        <w:jc w:val="both"/>
      </w:pPr>
      <w:r>
        <w:rPr>
          <w:rFonts w:ascii="Arial" w:hAnsi="Arial" w:cs="Arial"/>
        </w:rPr>
        <w:t>Deverá ser anexado no sistema eletrônico, no campo denominado “Documentos Complementares”,</w:t>
      </w:r>
      <w:r>
        <w:rPr>
          <w:rFonts w:ascii="Arial" w:hAnsi="Arial" w:cs="Arial"/>
          <w:bCs/>
        </w:rPr>
        <w:t xml:space="preserve"> </w:t>
      </w:r>
      <w:r>
        <w:rPr>
          <w:rFonts w:ascii="Arial" w:hAnsi="Arial" w:cs="Arial"/>
        </w:rPr>
        <w:t>sob pena de desclassificação pelo não cumprimento:</w:t>
      </w:r>
    </w:p>
    <w:p w:rsidR="003D7B33" w:rsidRDefault="00B85A98" w:rsidP="00B85A98">
      <w:pPr>
        <w:numPr>
          <w:ilvl w:val="1"/>
          <w:numId w:val="7"/>
        </w:numPr>
        <w:tabs>
          <w:tab w:val="left" w:pos="284"/>
        </w:tabs>
        <w:jc w:val="both"/>
        <w:rPr>
          <w:rFonts w:ascii="Arial" w:hAnsi="Arial" w:cs="Arial"/>
        </w:rPr>
      </w:pPr>
      <w:r>
        <w:rPr>
          <w:rFonts w:ascii="Arial" w:hAnsi="Arial" w:cs="Arial"/>
        </w:rPr>
        <w:t xml:space="preserve">Catálogos técnicos contendo o </w:t>
      </w:r>
      <w:r w:rsidRPr="00B85A98">
        <w:rPr>
          <w:rFonts w:ascii="Arial" w:hAnsi="Arial" w:cs="Arial"/>
        </w:rPr>
        <w:t xml:space="preserve">descritivos, folders </w:t>
      </w:r>
      <w:r w:rsidRPr="00B85A98">
        <w:rPr>
          <w:rFonts w:ascii="Arial" w:hAnsi="Arial" w:cs="Arial"/>
          <w:u w:val="single"/>
        </w:rPr>
        <w:t>e</w:t>
      </w:r>
      <w:r w:rsidRPr="00B85A98">
        <w:rPr>
          <w:rFonts w:ascii="Arial" w:hAnsi="Arial" w:cs="Arial"/>
        </w:rPr>
        <w:t xml:space="preserve"> fotos</w:t>
      </w:r>
      <w:r>
        <w:rPr>
          <w:rFonts w:ascii="Arial" w:hAnsi="Arial" w:cs="Arial"/>
        </w:rPr>
        <w:t xml:space="preserve"> do produto ofertado, comprovando as especificações técnicas exigidas no edital.</w:t>
      </w:r>
    </w:p>
    <w:p w:rsidR="003D7B33" w:rsidRDefault="00B85A98">
      <w:pPr>
        <w:numPr>
          <w:ilvl w:val="1"/>
          <w:numId w:val="7"/>
        </w:numPr>
        <w:tabs>
          <w:tab w:val="left" w:pos="284"/>
        </w:tabs>
        <w:jc w:val="both"/>
        <w:rPr>
          <w:rFonts w:ascii="Arial" w:hAnsi="Arial" w:cs="Arial"/>
        </w:rPr>
      </w:pPr>
      <w:r>
        <w:rPr>
          <w:rFonts w:ascii="Arial" w:hAnsi="Arial" w:cs="Arial"/>
        </w:rPr>
        <w:t xml:space="preserve">Considerando que os registros e notificações dos produtos possuem prazo de vigência, </w:t>
      </w:r>
      <w:r>
        <w:rPr>
          <w:rFonts w:ascii="Arial" w:hAnsi="Arial" w:cs="Arial"/>
          <w:b/>
          <w:bCs/>
        </w:rPr>
        <w:t>deverá ser apresentada, com a proposta, comprovação válida da regularização (Certificado, de Registro ou de Notificação) junto à ANVISA, correspondente exatamente ao produto ofertado</w:t>
      </w:r>
      <w:r>
        <w:rPr>
          <w:rFonts w:ascii="Arial" w:hAnsi="Arial" w:cs="Arial"/>
        </w:rPr>
        <w:t xml:space="preserve">, por meio do espelho da consulta pública do registro, obtido no site https://consultas.anvisa.gov.br, </w:t>
      </w:r>
      <w:r>
        <w:rPr>
          <w:rFonts w:ascii="Arial" w:hAnsi="Arial" w:cs="Arial"/>
          <w:b/>
          <w:bCs/>
        </w:rPr>
        <w:t>com data de emissão não superior a 12 (doze) meses, para os itens indicados no Quadro de Documentos Técnicos por Item deste Termo de Referência</w:t>
      </w:r>
      <w:r>
        <w:rPr>
          <w:rFonts w:ascii="Arial" w:hAnsi="Arial" w:cs="Arial"/>
        </w:rPr>
        <w:t>;</w:t>
      </w:r>
    </w:p>
    <w:p w:rsidR="003D7B33" w:rsidRDefault="00B85A98">
      <w:pPr>
        <w:tabs>
          <w:tab w:val="left" w:pos="284"/>
        </w:tabs>
        <w:jc w:val="both"/>
        <w:rPr>
          <w:rFonts w:ascii="Arial" w:hAnsi="Arial" w:cs="Arial"/>
        </w:rPr>
      </w:pPr>
      <w:r>
        <w:rPr>
          <w:rFonts w:ascii="Arial" w:hAnsi="Arial" w:cs="Arial"/>
          <w:b/>
          <w:bCs/>
        </w:rPr>
        <w:t>ATENÇÃO:</w:t>
      </w:r>
      <w:r>
        <w:rPr>
          <w:rFonts w:ascii="Arial" w:hAnsi="Arial" w:cs="Arial"/>
        </w:rPr>
        <w:t xml:space="preserve"> Para os itens sujeitos à regularização perante a ANVISA, a apresentação apenas da numeração do registro na ANVISA em proposta, bula ou catálogo será considerada critério de desclassificação, por não permitir a verificação objetiva da vigência e da regularidade do produto ofertado.</w:t>
      </w:r>
    </w:p>
    <w:p w:rsidR="003D7B33" w:rsidRPr="00F8082E" w:rsidRDefault="00B85A98">
      <w:pPr>
        <w:numPr>
          <w:ilvl w:val="0"/>
          <w:numId w:val="7"/>
        </w:numPr>
        <w:tabs>
          <w:tab w:val="left" w:pos="284"/>
        </w:tabs>
        <w:jc w:val="both"/>
        <w:rPr>
          <w:rFonts w:ascii="Arial" w:eastAsia="Arial" w:hAnsi="Arial" w:cs="Arial"/>
        </w:rPr>
      </w:pPr>
      <w:r>
        <w:rPr>
          <w:rFonts w:ascii="Arial" w:hAnsi="Arial" w:cs="Arial"/>
        </w:rPr>
        <w:t>Especificações e quantidades:</w:t>
      </w:r>
    </w:p>
    <w:p w:rsidR="00F8082E" w:rsidRDefault="00F8082E" w:rsidP="00F8082E">
      <w:pPr>
        <w:tabs>
          <w:tab w:val="left" w:pos="284"/>
        </w:tabs>
        <w:jc w:val="both"/>
        <w:rPr>
          <w:rFonts w:ascii="Arial" w:hAnsi="Arial" w:cs="Arial"/>
        </w:rPr>
      </w:pPr>
    </w:p>
    <w:p w:rsidR="00F8082E" w:rsidRDefault="00F8082E" w:rsidP="00F8082E">
      <w:pPr>
        <w:tabs>
          <w:tab w:val="left" w:pos="284"/>
        </w:tabs>
        <w:jc w:val="both"/>
        <w:rPr>
          <w:rFonts w:ascii="Arial" w:hAnsi="Arial" w:cs="Arial"/>
        </w:rPr>
      </w:pPr>
    </w:p>
    <w:p w:rsidR="00F8082E" w:rsidRDefault="00F8082E" w:rsidP="00F8082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D7B33">
        <w:trPr>
          <w:trHeight w:val="170"/>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rsidR="003D7B33" w:rsidRDefault="00B85A98">
            <w:pPr>
              <w:pStyle w:val="Contedodatabelauser"/>
              <w:jc w:val="center"/>
              <w:rPr>
                <w:rFonts w:ascii="Arial" w:hAnsi="Arial" w:cs="Arial"/>
                <w:b/>
              </w:rPr>
            </w:pPr>
            <w:r>
              <w:rPr>
                <w:rFonts w:ascii="Arial" w:hAnsi="Arial" w:cs="Arial"/>
                <w:b/>
              </w:rPr>
              <w:t>LOTE 01</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pStyle w:val="Contedodatabelauser"/>
              <w:jc w:val="center"/>
              <w:rPr>
                <w:rFonts w:ascii="Arial" w:hAnsi="Arial" w:cs="Arial"/>
                <w:b/>
              </w:rPr>
            </w:pPr>
            <w:r>
              <w:rPr>
                <w:rFonts w:ascii="Arial" w:hAnsi="Arial" w:cs="Arial"/>
                <w:b/>
              </w:rPr>
              <w:t>Item</w:t>
            </w:r>
          </w:p>
        </w:tc>
        <w:tc>
          <w:tcPr>
            <w:tcW w:w="850" w:type="dxa"/>
            <w:tcBorders>
              <w:left w:val="single" w:sz="4" w:space="0" w:color="000000"/>
              <w:bottom w:val="single" w:sz="4" w:space="0" w:color="000000"/>
            </w:tcBorders>
            <w:vAlign w:val="center"/>
          </w:tcPr>
          <w:p w:rsidR="003D7B33" w:rsidRDefault="00B85A98">
            <w:pPr>
              <w:pStyle w:val="Contedodatabelauser"/>
              <w:jc w:val="center"/>
              <w:rPr>
                <w:rFonts w:ascii="Arial" w:hAnsi="Arial" w:cs="Arial"/>
                <w:b/>
              </w:rPr>
            </w:pPr>
            <w:r>
              <w:rPr>
                <w:rFonts w:ascii="Arial" w:hAnsi="Arial" w:cs="Arial"/>
                <w:b/>
              </w:rPr>
              <w:t>Quant.</w:t>
            </w:r>
          </w:p>
        </w:tc>
        <w:tc>
          <w:tcPr>
            <w:tcW w:w="850" w:type="dxa"/>
            <w:tcBorders>
              <w:left w:val="single" w:sz="4" w:space="0" w:color="000000"/>
              <w:bottom w:val="single" w:sz="4" w:space="0" w:color="000000"/>
            </w:tcBorders>
            <w:vAlign w:val="center"/>
          </w:tcPr>
          <w:p w:rsidR="003D7B33" w:rsidRDefault="00B85A98">
            <w:pPr>
              <w:pStyle w:val="Contedodatabelauser"/>
              <w:jc w:val="center"/>
              <w:rPr>
                <w:rFonts w:ascii="Arial" w:hAnsi="Arial" w:cs="Arial"/>
                <w:b/>
              </w:rPr>
            </w:pPr>
            <w:r>
              <w:rPr>
                <w:rFonts w:ascii="Arial" w:hAnsi="Arial" w:cs="Arial"/>
                <w:b/>
              </w:rPr>
              <w:t>Unid.</w:t>
            </w:r>
          </w:p>
        </w:tc>
        <w:tc>
          <w:tcPr>
            <w:tcW w:w="7370" w:type="dxa"/>
            <w:tcBorders>
              <w:left w:val="single" w:sz="4" w:space="0" w:color="000000"/>
              <w:bottom w:val="single" w:sz="4" w:space="0" w:color="000000"/>
              <w:right w:val="single" w:sz="4" w:space="0" w:color="000000"/>
            </w:tcBorders>
            <w:vAlign w:val="center"/>
          </w:tcPr>
          <w:p w:rsidR="003D7B33" w:rsidRDefault="00B85A98">
            <w:pPr>
              <w:pStyle w:val="Contedodatabelauser"/>
              <w:jc w:val="center"/>
              <w:rPr>
                <w:rFonts w:ascii="Arial" w:hAnsi="Arial" w:cs="Arial"/>
              </w:rPr>
            </w:pPr>
            <w:r>
              <w:rPr>
                <w:rFonts w:ascii="Arial" w:hAnsi="Arial" w:cs="Arial"/>
                <w:b/>
              </w:rPr>
              <w:t>Descritivo</w:t>
            </w:r>
          </w:p>
        </w:tc>
      </w:tr>
      <w:tr w:rsidR="003D7B33">
        <w:trPr>
          <w:trHeight w:val="170"/>
          <w:jc w:val="center"/>
        </w:trPr>
        <w:tc>
          <w:tcPr>
            <w:tcW w:w="850" w:type="dxa"/>
            <w:tcBorders>
              <w:top w:val="single" w:sz="4" w:space="0" w:color="000000"/>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449.000</w:t>
            </w:r>
          </w:p>
        </w:tc>
        <w:tc>
          <w:tcPr>
            <w:tcW w:w="850" w:type="dxa"/>
            <w:tcBorders>
              <w:top w:val="single" w:sz="4" w:space="0" w:color="000000"/>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sem anticoagulante, com gel separador, acelerador de coagulação e tampa de borracha com capa de proteção plástica, na cor amarela ou vermelha, medindo 13 mm x 75 mm, com volume de aspiração de 3,5 a 4 ml;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02</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44.000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com parede dupla, tampa de borracha com capa de proteção plástica na cor azul; tubo medindo 13 mm x 65 a 75 mm, aspirar entre 2,7 e 3,5 ml de sangue e conter 0,109 mmol/L do anticoagulante citrato de sódio (3,2%);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03</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5.000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com parede dupla, tampa de borracha com capa de proteção plástica na cor azul; tubo medindo de 8 a 13 mm x 47 a 75 mm, aspirar 1,0 a 2,0 ml de sangue e conter 0,105 a 0,109 mmol/L do anticoagulante citrato de sódio (3,2%);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04</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216.000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tampa de borracha com capa de proteção plástica, na cor cinza, medindo 13 mm x 65 a 75 mm, com presença de anticoagulante (fluoreto de sódio + EDTA), com aspiração de 2,6 a 4,5 ml;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05</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529.000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tampa de borracha com capa de proteção plástica, na cor roxa, medindo 13 mm x 65 a 75 mm, aspiração de 2,6 a 5 ml, com presença de anticoagulante (EDTA K2 ou EDTA K3);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06</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16.000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tampa de borracha com capa de proteção plástica na cor roxa, medindo 08 a 13 mm x 66 a 75 mm, aspiração de 1,2 a 2 ml, com presença de anticoagulante (EDTA K2 ou EDTA K3);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t>07</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20.000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w:t>
            </w:r>
            <w:r>
              <w:rPr>
                <w:rFonts w:ascii="Arial" w:hAnsi="Arial"/>
              </w:rPr>
              <w:lastRenderedPageBreak/>
              <w:t>transparente, tampa de borracha com capa de proteção plástica, na cor roxa, aspiração de 4,9 a 5 ml, com presença de anticoagulante (EDTA K2 com gel separador);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r w:rsidR="003D7B33">
        <w:trPr>
          <w:trHeight w:val="170"/>
          <w:jc w:val="center"/>
        </w:trPr>
        <w:tc>
          <w:tcPr>
            <w:tcW w:w="850" w:type="dxa"/>
            <w:tcBorders>
              <w:left w:val="single" w:sz="4" w:space="0" w:color="000000"/>
              <w:bottom w:val="single" w:sz="4" w:space="0" w:color="000000"/>
            </w:tcBorders>
            <w:vAlign w:val="center"/>
          </w:tcPr>
          <w:p w:rsidR="003D7B33" w:rsidRDefault="00B85A98">
            <w:pPr>
              <w:jc w:val="center"/>
              <w:rPr>
                <w:rFonts w:ascii="Arial" w:hAnsi="Arial" w:cs="Arial"/>
                <w:b/>
                <w:bCs/>
              </w:rPr>
            </w:pPr>
            <w:r>
              <w:rPr>
                <w:rFonts w:ascii="Arial" w:hAnsi="Arial" w:cs="Arial"/>
                <w:b/>
                <w:bCs/>
              </w:rPr>
              <w:lastRenderedPageBreak/>
              <w:t>08</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2.000</w:t>
            </w:r>
          </w:p>
        </w:tc>
        <w:tc>
          <w:tcPr>
            <w:tcW w:w="850" w:type="dxa"/>
            <w:tcBorders>
              <w:left w:val="single" w:sz="4" w:space="0" w:color="000000"/>
              <w:bottom w:val="single" w:sz="4" w:space="0" w:color="000000"/>
            </w:tcBorders>
            <w:vAlign w:val="center"/>
          </w:tcPr>
          <w:p w:rsidR="003D7B33" w:rsidRDefault="00B85A98">
            <w:pPr>
              <w:pStyle w:val="Contedodatabelauser"/>
              <w:widowControl w:val="0"/>
              <w:contextualSpacing/>
              <w:jc w:val="center"/>
            </w:pPr>
            <w:r>
              <w:rPr>
                <w:rFonts w:ascii="Arial" w:hAnsi="Arial"/>
              </w:rPr>
              <w:t>UNI</w:t>
            </w:r>
          </w:p>
        </w:tc>
        <w:tc>
          <w:tcPr>
            <w:tcW w:w="7370" w:type="dxa"/>
            <w:tcBorders>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w:t>
            </w:r>
            <w:r>
              <w:rPr>
                <w:rFonts w:ascii="Arial" w:hAnsi="Arial"/>
              </w:rPr>
              <w:t xml:space="preserve"> para coleta de sangue a vácuo e/ou aspiração, estéril, em plástico incolor transparente, tampa de borracha com capa de proteção plástica, na cor verde, aspiração mínima de 7,5 ml, contendo anticoagulante heparina de sódio ou heparina de lítio, tubos etiquetados contendo: procedência, nº do lote e prazo de validade; apresentar o símbolo de uso único na embalagem, conforme ISO 7000-1051, apresentar somente uma graduação (e/ou) marcação de preenchimento de volume; embalagem com proteção entre os tubos, com dados de identificação, procedência e validade.</w:t>
            </w:r>
          </w:p>
        </w:tc>
      </w:tr>
    </w:tbl>
    <w:p w:rsidR="003D7B33" w:rsidRDefault="003D7B33">
      <w:pPr>
        <w:tabs>
          <w:tab w:val="left" w:pos="284"/>
        </w:tabs>
        <w:jc w:val="both"/>
        <w:rPr>
          <w:rFonts w:ascii="Arial" w:eastAsia="Arial" w:hAnsi="Arial" w:cs="Arial"/>
          <w:sz w:val="5"/>
          <w:szCs w:val="5"/>
        </w:rPr>
      </w:pPr>
    </w:p>
    <w:p w:rsidR="003D7B33" w:rsidRDefault="00B85A98">
      <w:pPr>
        <w:numPr>
          <w:ilvl w:val="0"/>
          <w:numId w:val="7"/>
        </w:numPr>
        <w:tabs>
          <w:tab w:val="left" w:pos="284"/>
        </w:tabs>
        <w:jc w:val="both"/>
        <w:rPr>
          <w:rFonts w:ascii="Arial" w:eastAsia="Arial" w:hAnsi="Arial" w:cs="Arial"/>
        </w:rPr>
      </w:pPr>
      <w:r>
        <w:rPr>
          <w:rFonts w:ascii="Arial" w:hAnsi="Arial" w:cs="Arial"/>
        </w:rPr>
        <w:t>Quadro de documentos técnicos por item:</w:t>
      </w:r>
    </w:p>
    <w:p w:rsidR="003D7B33" w:rsidRDefault="003D7B33">
      <w:pPr>
        <w:tabs>
          <w:tab w:val="left" w:pos="284"/>
        </w:tabs>
        <w:jc w:val="both"/>
        <w:rPr>
          <w:rFonts w:ascii="Arial" w:eastAsia="Arial" w:hAnsi="Arial" w:cs="Arial"/>
        </w:rPr>
      </w:pPr>
    </w:p>
    <w:p w:rsidR="003D7B33" w:rsidRDefault="00B85A98">
      <w:pPr>
        <w:tabs>
          <w:tab w:val="left" w:pos="284"/>
        </w:tabs>
        <w:jc w:val="both"/>
        <w:rPr>
          <w:rFonts w:ascii="Arial" w:eastAsia="Arial" w:hAnsi="Arial" w:cs="Arial"/>
        </w:rPr>
      </w:pPr>
      <w:r>
        <w:rPr>
          <w:rFonts w:ascii="Arial" w:hAnsi="Arial" w:cs="Arial"/>
        </w:rPr>
        <w:t>Para fins de classificação da proposta e habilitação, os documentos técnicos e sanitários serão exigidos de forma individualizada, conforme o item ofertado, observando-se o quadro abaixo:</w:t>
      </w:r>
    </w:p>
    <w:p w:rsidR="003D7B33" w:rsidRDefault="003D7B33">
      <w:pPr>
        <w:tabs>
          <w:tab w:val="left" w:pos="284"/>
        </w:tabs>
        <w:jc w:val="both"/>
        <w:rPr>
          <w:rFonts w:ascii="Arial" w:eastAsia="Arial" w:hAnsi="Arial" w:cs="Arial"/>
        </w:rPr>
      </w:pPr>
    </w:p>
    <w:tbl>
      <w:tblPr>
        <w:tblW w:w="9750" w:type="dxa"/>
        <w:jc w:val="center"/>
        <w:tblLayout w:type="fixed"/>
        <w:tblLook w:val="04A0" w:firstRow="1" w:lastRow="0" w:firstColumn="1" w:lastColumn="0" w:noHBand="0" w:noVBand="1"/>
      </w:tblPr>
      <w:tblGrid>
        <w:gridCol w:w="660"/>
        <w:gridCol w:w="3525"/>
        <w:gridCol w:w="3915"/>
        <w:gridCol w:w="1650"/>
      </w:tblGrid>
      <w:tr w:rsidR="003D7B33">
        <w:trPr>
          <w:trHeight w:val="225"/>
          <w:tblHeade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b/>
              </w:rPr>
              <w:t>Item</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b/>
              </w:rPr>
              <w:t>Produto</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b/>
              </w:rPr>
              <w:t>Classificação da proposta</w:t>
            </w:r>
          </w:p>
        </w:tc>
        <w:tc>
          <w:tcPr>
            <w:tcW w:w="165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b/>
              </w:rPr>
              <w:t>Habilitação sanitária</w:t>
            </w: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1</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3,5 a 4 ml </w:t>
            </w:r>
            <w:r>
              <w:rPr>
                <w:rFonts w:ascii="Arial" w:hAnsi="Arial"/>
              </w:rPr>
              <w:t>sem anticoagulante, com gel separador, acelerador de coagulação</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val="restart"/>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AFE + Licença Sanitária</w:t>
            </w: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2</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2,7 e 3,5 ml </w:t>
            </w:r>
            <w:r>
              <w:rPr>
                <w:rFonts w:ascii="Arial" w:hAnsi="Arial"/>
              </w:rPr>
              <w:t>com presença de</w:t>
            </w:r>
            <w:r>
              <w:rPr>
                <w:rFonts w:ascii="Arial" w:hAnsi="Arial"/>
                <w:b/>
                <w:bCs/>
              </w:rPr>
              <w:t xml:space="preserve"> </w:t>
            </w:r>
            <w:r>
              <w:rPr>
                <w:rFonts w:ascii="Arial" w:hAnsi="Arial"/>
              </w:rPr>
              <w:t>anticoagulante citrato de sódio (3,2%)</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3</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1,0 a 2,0 ml </w:t>
            </w:r>
            <w:r>
              <w:rPr>
                <w:rFonts w:ascii="Arial" w:hAnsi="Arial"/>
              </w:rPr>
              <w:t>com presença de</w:t>
            </w:r>
            <w:r>
              <w:rPr>
                <w:rFonts w:ascii="Arial" w:hAnsi="Arial"/>
                <w:b/>
                <w:bCs/>
              </w:rPr>
              <w:t xml:space="preserve"> </w:t>
            </w:r>
            <w:r>
              <w:rPr>
                <w:rFonts w:ascii="Arial" w:hAnsi="Arial"/>
              </w:rPr>
              <w:t>anticoagulante citrato de sódio (3,2%)</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4</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2,6 a 4,5 ml </w:t>
            </w:r>
            <w:r>
              <w:rPr>
                <w:rFonts w:ascii="Arial" w:hAnsi="Arial"/>
              </w:rPr>
              <w:t>com presença de anticoagulante (fluoreto de sódio + EDTA)</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5</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2,6 a 5 ml </w:t>
            </w:r>
            <w:r>
              <w:rPr>
                <w:rFonts w:ascii="Arial" w:hAnsi="Arial"/>
              </w:rPr>
              <w:t>com presença de anticoagulante (EDTA K2 ou EDTA K3)</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6</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1,2 a 2 ml </w:t>
            </w:r>
            <w:r>
              <w:rPr>
                <w:rFonts w:ascii="Arial" w:hAnsi="Arial"/>
              </w:rPr>
              <w:t>com presença de anticoagulante (EDTA K2 ou EDTA K3)</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7</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TUBO 4,9 a 5 ml</w:t>
            </w:r>
            <w:r>
              <w:rPr>
                <w:rFonts w:ascii="Arial" w:hAnsi="Arial"/>
              </w:rPr>
              <w:t xml:space="preserve"> com presença de anticoagulante (EDTA K2 com gel separador)</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r w:rsidR="003D7B33">
        <w:trPr>
          <w:jc w:val="center"/>
        </w:trPr>
        <w:tc>
          <w:tcPr>
            <w:tcW w:w="660"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before="40" w:after="40"/>
              <w:ind w:left="40" w:right="40"/>
              <w:jc w:val="center"/>
            </w:pPr>
            <w:r>
              <w:rPr>
                <w:rFonts w:ascii="Arial" w:hAnsi="Arial" w:cs="Arial"/>
              </w:rPr>
              <w:t>8</w:t>
            </w:r>
          </w:p>
        </w:tc>
        <w:tc>
          <w:tcPr>
            <w:tcW w:w="3525" w:type="dxa"/>
            <w:tcBorders>
              <w:top w:val="single" w:sz="4" w:space="0" w:color="000000"/>
              <w:left w:val="single" w:sz="4" w:space="0" w:color="000000"/>
              <w:bottom w:val="single" w:sz="4" w:space="0" w:color="000000"/>
              <w:right w:val="single" w:sz="4" w:space="0" w:color="000000"/>
            </w:tcBorders>
            <w:vAlign w:val="center"/>
          </w:tcPr>
          <w:p w:rsidR="003D7B33" w:rsidRDefault="00B85A98">
            <w:pPr>
              <w:widowControl w:val="0"/>
              <w:contextualSpacing/>
              <w:jc w:val="both"/>
            </w:pPr>
            <w:r>
              <w:rPr>
                <w:rFonts w:ascii="Arial" w:hAnsi="Arial"/>
                <w:b/>
                <w:bCs/>
              </w:rPr>
              <w:t xml:space="preserve">TUBO mínimo de 7,5 ml </w:t>
            </w:r>
            <w:r>
              <w:rPr>
                <w:rFonts w:ascii="Arial" w:hAnsi="Arial"/>
              </w:rPr>
              <w:t>contendo anticoagulante heparina de sódio ou heparina de lítio</w:t>
            </w:r>
          </w:p>
        </w:tc>
        <w:tc>
          <w:tcPr>
            <w:tcW w:w="3915" w:type="dxa"/>
            <w:tcBorders>
              <w:top w:val="single" w:sz="4" w:space="0" w:color="000000"/>
              <w:left w:val="single" w:sz="4" w:space="0" w:color="000000"/>
              <w:bottom w:val="single" w:sz="4" w:space="0" w:color="000000"/>
              <w:right w:val="single" w:sz="4" w:space="0" w:color="000000"/>
            </w:tcBorders>
            <w:vAlign w:val="center"/>
          </w:tcPr>
          <w:p w:rsidR="003D7B33" w:rsidRDefault="00B85A98">
            <w:pPr>
              <w:spacing w:after="160"/>
              <w:jc w:val="center"/>
            </w:pPr>
            <w:r>
              <w:rPr>
                <w:rFonts w:ascii="Arial" w:eastAsia="Arial" w:hAnsi="Arial" w:cs="Arial"/>
              </w:rPr>
              <w:t>Documentação técnica: Catálogo, fôlder e foto + Certificado ANVISA</w:t>
            </w:r>
          </w:p>
        </w:tc>
        <w:tc>
          <w:tcPr>
            <w:tcW w:w="1650" w:type="dxa"/>
            <w:vMerge/>
            <w:tcBorders>
              <w:left w:val="single" w:sz="4" w:space="0" w:color="000000"/>
              <w:bottom w:val="single" w:sz="4" w:space="0" w:color="000000"/>
              <w:right w:val="single" w:sz="4" w:space="0" w:color="000000"/>
            </w:tcBorders>
            <w:vAlign w:val="center"/>
          </w:tcPr>
          <w:p w:rsidR="003D7B33" w:rsidRDefault="003D7B33">
            <w:pPr>
              <w:spacing w:after="160"/>
              <w:jc w:val="center"/>
              <w:rPr>
                <w:rFonts w:ascii="Arial" w:eastAsia="Arial" w:hAnsi="Arial" w:cs="Arial"/>
              </w:rPr>
            </w:pPr>
          </w:p>
        </w:tc>
      </w:tr>
    </w:tbl>
    <w:p w:rsidR="003D7B33" w:rsidRDefault="003D7B33">
      <w:pPr>
        <w:tabs>
          <w:tab w:val="left" w:pos="284"/>
        </w:tabs>
        <w:jc w:val="both"/>
        <w:rPr>
          <w:rFonts w:ascii="Arial" w:eastAsia="Arial" w:hAnsi="Arial" w:cs="Arial"/>
        </w:rPr>
      </w:pPr>
    </w:p>
    <w:p w:rsidR="003D7B33" w:rsidRDefault="003D7B33">
      <w:pPr>
        <w:jc w:val="both"/>
        <w:rPr>
          <w:rFonts w:ascii="Arial" w:hAnsi="Arial" w:cs="Arial"/>
          <w:highlight w:val="yellow"/>
        </w:rPr>
      </w:pPr>
    </w:p>
    <w:p w:rsidR="003D7B33" w:rsidRDefault="00B85A98">
      <w:pPr>
        <w:shd w:val="clear" w:color="auto" w:fill="CCCCCC"/>
        <w:tabs>
          <w:tab w:val="left" w:pos="3450"/>
        </w:tabs>
        <w:ind w:firstLine="561"/>
        <w:jc w:val="both"/>
        <w:rPr>
          <w:rFonts w:ascii="Arial" w:hAnsi="Arial" w:cs="Arial"/>
          <w:b/>
          <w:bCs/>
        </w:rPr>
      </w:pPr>
      <w:r>
        <w:rPr>
          <w:rFonts w:ascii="Arial" w:hAnsi="Arial" w:cs="Arial"/>
          <w:b/>
          <w:bCs/>
        </w:rPr>
        <w:t>5. DA AMOSTRA:</w:t>
      </w:r>
    </w:p>
    <w:p w:rsidR="003D7B33" w:rsidRDefault="00B85A98">
      <w:pPr>
        <w:jc w:val="both"/>
        <w:rPr>
          <w:rFonts w:ascii="Arial" w:hAnsi="Arial" w:cs="Arial"/>
        </w:rPr>
      </w:pPr>
      <w:r>
        <w:rPr>
          <w:rFonts w:ascii="Arial" w:hAnsi="Arial" w:cs="Arial"/>
          <w:b/>
          <w:bCs/>
        </w:rPr>
        <w:t xml:space="preserve">a) </w:t>
      </w:r>
      <w:r>
        <w:rPr>
          <w:rFonts w:ascii="Arial" w:hAnsi="Arial" w:cs="Arial"/>
          <w:lang w:eastAsia="pt-BR"/>
        </w:rPr>
        <w:t>A Unidade Requisitante</w:t>
      </w:r>
      <w:r>
        <w:rPr>
          <w:rFonts w:ascii="Arial" w:hAnsi="Arial" w:cs="Arial"/>
        </w:rPr>
        <w:t xml:space="preserve"> se reserva o direito de solicitar amostras sempre que a avaliação técnica, física ou funcional for imprescindível para verificar a conformidade do produto com as especificações estabelecidas, especialmente quando se tratar de marcas não utilizadas anteriormente pela Rede Municipal de Saúde, podendo a apresentação de amostra ser dispensada quando a conformidade puder ser comprovada de maneira inequívoca por meio da documentação técnica apresentada. Quando solicitadas, as amostras serão avaliadas de acordo com as características pertinentes a cada item, podendo ser verificados, conforme aplicável, dimensões, capacidade e volume de aspiração, material de fabricação, transparência do tubo, tipo e </w:t>
      </w:r>
      <w:r>
        <w:rPr>
          <w:rFonts w:ascii="Arial" w:hAnsi="Arial" w:cs="Arial"/>
        </w:rPr>
        <w:lastRenderedPageBreak/>
        <w:t xml:space="preserve">coloração da tampa, sistema de vedação, presença e características dos aditivos, anticoagulantes, ativadores de  coagulação e/ou gel separador, marcação ou graduação de preenchimento, compatibilidade com agulhas e demais dispositivos utilizados nos sistemas de coleta, facilidade e segurança no manuseio, integridade, acondicionamento e proteção dos tubos na embalagem, identificação, lote, prazo de validade, indicação de esterilidade e demais características previstas no descritivo do item; </w:t>
      </w:r>
    </w:p>
    <w:p w:rsidR="003D7B33" w:rsidRDefault="00B85A98">
      <w:pPr>
        <w:jc w:val="both"/>
        <w:rPr>
          <w:rFonts w:ascii="Arial" w:hAnsi="Arial" w:cs="Arial"/>
        </w:rPr>
      </w:pPr>
      <w:r>
        <w:rPr>
          <w:rFonts w:ascii="Arial" w:hAnsi="Arial" w:cs="Arial"/>
          <w:b/>
          <w:bCs/>
        </w:rPr>
        <w:t>b)</w:t>
      </w:r>
      <w:r>
        <w:rPr>
          <w:rFonts w:ascii="Arial" w:hAnsi="Arial" w:cs="Arial"/>
        </w:rPr>
        <w:t xml:space="preserve"> Para assegurar a adequação técnica dos produtos às rotinas de coleta, as amostras também poderão ser encaminhadas às unidades utilizadoras, onde profissionais habilitados poderão realizar avaliações práticas para verificar sua conformidade com o descritivo e com as especificações solicitadas. A avaliação poderá contemplar encaixe e compatibilidade com os dispositivos utilizados na coleta, capacidade e regularidade de aspiração, vedação do tubo, segurança no manuseio, identificação, conservação da amostra e demais características relevantes à utilização pretendida, tendo por finalidade verificar a adequação do produto às rotinas assistenciais e laboratoriais da Rede Municipal de Saúde;</w:t>
      </w:r>
    </w:p>
    <w:p w:rsidR="003D7B33" w:rsidRDefault="00B85A98">
      <w:pPr>
        <w:jc w:val="both"/>
      </w:pPr>
      <w:r>
        <w:rPr>
          <w:rFonts w:ascii="Arial" w:hAnsi="Arial" w:cs="Arial"/>
          <w:b/>
          <w:bCs/>
        </w:rPr>
        <w:t>c)</w:t>
      </w:r>
      <w:r>
        <w:rPr>
          <w:rFonts w:ascii="Arial" w:hAnsi="Arial" w:cs="Arial"/>
        </w:rPr>
        <w:t xml:space="preserve"> Quando solicitadas, as amostras deverão ser entregues </w:t>
      </w:r>
      <w:r>
        <w:rPr>
          <w:rFonts w:ascii="Arial" w:hAnsi="Arial" w:cs="Arial"/>
          <w:b/>
          <w:bCs/>
        </w:rPr>
        <w:t>no prazo de até 05 (cinco) dias úteis, contados da data da solicitação</w:t>
      </w:r>
      <w:r>
        <w:rPr>
          <w:rFonts w:ascii="Arial" w:hAnsi="Arial" w:cs="Arial"/>
        </w:rPr>
        <w:t xml:space="preserve">, que será encaminhada por e-mail, </w:t>
      </w:r>
      <w:r>
        <w:rPr>
          <w:rFonts w:ascii="Arial" w:hAnsi="Arial" w:cs="Arial"/>
          <w:b/>
          <w:bCs/>
        </w:rPr>
        <w:t>sob pena de desclassificação em caso de não apresentação no prazo estabelecido;</w:t>
      </w:r>
    </w:p>
    <w:p w:rsidR="003D7B33" w:rsidRDefault="00B85A98">
      <w:pPr>
        <w:jc w:val="both"/>
        <w:rPr>
          <w:rFonts w:ascii="Arial" w:hAnsi="Arial" w:cs="Arial"/>
          <w:bCs/>
        </w:rPr>
      </w:pPr>
      <w:r>
        <w:rPr>
          <w:rFonts w:ascii="Arial" w:hAnsi="Arial" w:cs="Arial"/>
          <w:b/>
        </w:rPr>
        <w:t xml:space="preserve">d) </w:t>
      </w:r>
      <w:r>
        <w:rPr>
          <w:rFonts w:ascii="Arial" w:hAnsi="Arial" w:cs="Arial"/>
        </w:rPr>
        <w:t>Considerando que os tubos de coleta são produtos de uso único, as amostras submetidas a testes que impliquem sua utilização serão descartadas após a avaliação, observadas as normas de biossegurança e demais disposições aplicáveis;</w:t>
      </w:r>
    </w:p>
    <w:p w:rsidR="003D7B33" w:rsidRDefault="00B85A98">
      <w:pPr>
        <w:jc w:val="both"/>
        <w:rPr>
          <w:rFonts w:ascii="Arial" w:hAnsi="Arial" w:cs="Arial"/>
          <w:bCs/>
        </w:rPr>
      </w:pPr>
      <w:r>
        <w:rPr>
          <w:rFonts w:ascii="Arial" w:hAnsi="Arial" w:cs="Arial"/>
          <w:b/>
        </w:rPr>
        <w:t xml:space="preserve">e) </w:t>
      </w:r>
      <w:r>
        <w:rPr>
          <w:rFonts w:ascii="Arial" w:hAnsi="Arial" w:cs="Arial"/>
          <w:color w:val="000000"/>
        </w:rPr>
        <w:t xml:space="preserve">As unidades não utilizadas nos testes poderão, quando tecnicamente pertinente, ser </w:t>
      </w:r>
      <w:r>
        <w:rPr>
          <w:rStyle w:val="Forte"/>
          <w:rFonts w:ascii="Arial" w:hAnsi="Arial" w:cs="Arial"/>
          <w:b w:val="0"/>
          <w:bCs w:val="0"/>
          <w:color w:val="000000"/>
        </w:rPr>
        <w:t>mantidas como referência técnica durante o procedimento de contratação</w:t>
      </w:r>
      <w:r>
        <w:rPr>
          <w:rFonts w:ascii="Arial" w:hAnsi="Arial" w:cs="Arial"/>
          <w:color w:val="000000"/>
        </w:rPr>
        <w:t>, preservadas em sua embalagem original e devidamente identificadas;</w:t>
      </w:r>
    </w:p>
    <w:p w:rsidR="003D7B33" w:rsidRDefault="00B85A98">
      <w:pPr>
        <w:jc w:val="both"/>
        <w:rPr>
          <w:rFonts w:ascii="Arial" w:hAnsi="Arial" w:cs="Arial"/>
          <w:b/>
        </w:rPr>
      </w:pPr>
      <w:r>
        <w:rPr>
          <w:rFonts w:ascii="Arial" w:hAnsi="Arial" w:cs="Arial"/>
          <w:b/>
        </w:rPr>
        <w:t>f)</w:t>
      </w:r>
      <w:r>
        <w:rPr>
          <w:rFonts w:ascii="Arial" w:hAnsi="Arial" w:cs="Arial"/>
          <w:bCs/>
        </w:rPr>
        <w:t xml:space="preserve"> </w:t>
      </w:r>
      <w:r>
        <w:rPr>
          <w:rFonts w:ascii="Arial" w:hAnsi="Arial" w:cs="Arial"/>
          <w:lang w:eastAsia="pt-BR"/>
        </w:rPr>
        <w:t>Local e horário de entrega das amostras:</w:t>
      </w:r>
    </w:p>
    <w:p w:rsidR="003D7B33" w:rsidRDefault="00B85A98">
      <w:pPr>
        <w:ind w:left="340"/>
        <w:jc w:val="both"/>
        <w:rPr>
          <w:rFonts w:ascii="Arial" w:hAnsi="Arial" w:cs="Arial"/>
          <w:b/>
        </w:rPr>
      </w:pPr>
      <w:r>
        <w:rPr>
          <w:rFonts w:ascii="Arial" w:hAnsi="Arial" w:cs="Arial"/>
          <w:b/>
        </w:rPr>
        <w:t>Prefeitura Municipal de Piracicaba – Secretaria Municipal de Saúde – A/C: Gerência de Suprimentos</w:t>
      </w:r>
    </w:p>
    <w:p w:rsidR="003D7B33" w:rsidRDefault="00B85A98">
      <w:pPr>
        <w:ind w:left="340"/>
        <w:jc w:val="both"/>
      </w:pPr>
      <w:r>
        <w:rPr>
          <w:rFonts w:ascii="Arial" w:hAnsi="Arial" w:cs="Arial"/>
          <w:b/>
        </w:rPr>
        <w:t>Rua: Capitão Antônio Corrêa Barbosa, 2233, 8º andar – Chácara Nazareth, CEP 13.400-900, Piracicaba-SP.</w:t>
      </w:r>
    </w:p>
    <w:p w:rsidR="003D7B33" w:rsidRDefault="00B85A98">
      <w:pPr>
        <w:ind w:left="340"/>
        <w:jc w:val="both"/>
      </w:pPr>
      <w:r>
        <w:rPr>
          <w:rFonts w:ascii="Arial" w:hAnsi="Arial" w:cs="Arial"/>
          <w:b/>
          <w:lang w:eastAsia="pt-BR"/>
        </w:rPr>
        <w:t>Horário de entrega: de 08:00 às 16:00 horas, de segunda a sexta-feira.</w:t>
      </w:r>
    </w:p>
    <w:p w:rsidR="003D7B33" w:rsidRDefault="003D7B33">
      <w:pPr>
        <w:tabs>
          <w:tab w:val="left" w:pos="284"/>
        </w:tabs>
        <w:jc w:val="both"/>
        <w:rPr>
          <w:rFonts w:ascii="Arial" w:hAnsi="Arial" w:cs="Arial"/>
        </w:rPr>
      </w:pPr>
    </w:p>
    <w:p w:rsidR="003D7B33" w:rsidRDefault="00B85A98">
      <w:pPr>
        <w:shd w:val="clear" w:color="auto" w:fill="CCCCCC"/>
        <w:ind w:firstLine="567"/>
        <w:rPr>
          <w:rFonts w:ascii="Arial" w:hAnsi="Arial" w:cs="Arial"/>
        </w:rPr>
      </w:pPr>
      <w:r>
        <w:rPr>
          <w:rFonts w:ascii="Arial" w:hAnsi="Arial" w:cs="Arial"/>
          <w:b/>
          <w:bCs/>
        </w:rPr>
        <w:t>6. DA EMBALAGEM:</w:t>
      </w:r>
    </w:p>
    <w:p w:rsidR="003D7B33" w:rsidRDefault="00B85A98">
      <w:pPr>
        <w:numPr>
          <w:ilvl w:val="0"/>
          <w:numId w:val="17"/>
        </w:numPr>
        <w:tabs>
          <w:tab w:val="left" w:pos="284"/>
        </w:tabs>
        <w:jc w:val="both"/>
        <w:rPr>
          <w:rFonts w:ascii="Arial" w:hAnsi="Arial" w:cs="Arial"/>
        </w:rPr>
      </w:pPr>
      <w:r>
        <w:rPr>
          <w:rFonts w:ascii="Arial" w:hAnsi="Arial" w:cs="Arial"/>
        </w:rPr>
        <w:t>Os tubos para coleta deverão ser acondicionados de acordo com a praxe do fabricante, em embalagem adequada que assegure sua integridade, proteção e conservação durante o transporte, armazenamento e manuseio, evitando danos, deformações, quebras ou comprometimento das características do produto;</w:t>
      </w:r>
    </w:p>
    <w:p w:rsidR="003D7B33" w:rsidRDefault="00B85A98">
      <w:pPr>
        <w:numPr>
          <w:ilvl w:val="0"/>
          <w:numId w:val="7"/>
        </w:numPr>
        <w:tabs>
          <w:tab w:val="left" w:pos="284"/>
        </w:tabs>
        <w:jc w:val="both"/>
        <w:rPr>
          <w:rFonts w:ascii="Arial" w:hAnsi="Arial" w:cs="Arial"/>
        </w:rPr>
      </w:pPr>
      <w:r>
        <w:rPr>
          <w:rFonts w:ascii="Arial" w:hAnsi="Arial" w:cs="Arial"/>
        </w:rPr>
        <w:t>As embalagens deverão estar íntegras, devidamente identificadas e rotuladas conforme a legislação vigente, contendo, no mínimo, quando aplicável, informações relativas à identificação do produto, fabricante, lote, data de fabricação, prazo de validade, condições de armazenamento e demais informações exigidas pela regulamentação sanitária;</w:t>
      </w:r>
    </w:p>
    <w:p w:rsidR="003D7B33" w:rsidRDefault="00B85A98">
      <w:pPr>
        <w:numPr>
          <w:ilvl w:val="0"/>
          <w:numId w:val="7"/>
        </w:numPr>
        <w:tabs>
          <w:tab w:val="left" w:pos="284"/>
        </w:tabs>
        <w:jc w:val="both"/>
        <w:rPr>
          <w:rFonts w:ascii="Arial" w:hAnsi="Arial" w:cs="Arial"/>
        </w:rPr>
      </w:pPr>
      <w:r>
        <w:rPr>
          <w:rFonts w:ascii="Arial" w:hAnsi="Arial" w:cs="Arial"/>
        </w:rPr>
        <w:t>Os tubos esterilizados deverão ser acondicionados em embalagem rígida tipo rack ou outra apresentação equivalente que assegure adequada proteção e organização dos tubos, preservando sua integridade até a utilização. A embalagem deverá conter identificação do método de esterilização, lote, data de fabricação e prazo de validade, quando aplicável;</w:t>
      </w:r>
    </w:p>
    <w:p w:rsidR="003D7B33" w:rsidRDefault="00B85A98">
      <w:pPr>
        <w:numPr>
          <w:ilvl w:val="0"/>
          <w:numId w:val="7"/>
        </w:numPr>
        <w:tabs>
          <w:tab w:val="left" w:pos="284"/>
        </w:tabs>
        <w:jc w:val="both"/>
        <w:rPr>
          <w:rFonts w:ascii="Arial" w:hAnsi="Arial" w:cs="Arial"/>
        </w:rPr>
      </w:pPr>
      <w:r>
        <w:rPr>
          <w:rFonts w:ascii="Arial" w:hAnsi="Arial" w:cs="Arial"/>
        </w:rPr>
        <w:t>O acondicionamento deverá permitir o adequado armazenamento e retirada dos tubos, sem comprometer sua esterilidade, vedação, integridade ou identificação, permanecendo os produtos protegidos até o momento de sua utilização.</w:t>
      </w:r>
    </w:p>
    <w:p w:rsidR="003D7B33" w:rsidRDefault="003D7B33">
      <w:pPr>
        <w:jc w:val="both"/>
        <w:rPr>
          <w:rFonts w:ascii="Arial" w:eastAsia="Arial" w:hAnsi="Arial" w:cs="Arial"/>
          <w:color w:val="000000"/>
        </w:rPr>
      </w:pPr>
    </w:p>
    <w:p w:rsidR="003D7B33" w:rsidRDefault="00B85A98">
      <w:pPr>
        <w:shd w:val="clear" w:color="auto" w:fill="CCCCCC"/>
        <w:ind w:firstLine="561"/>
        <w:rPr>
          <w:rFonts w:ascii="Arial" w:hAnsi="Arial" w:cs="Arial"/>
        </w:rPr>
      </w:pPr>
      <w:r>
        <w:rPr>
          <w:rFonts w:ascii="Arial" w:hAnsi="Arial" w:cs="Arial"/>
          <w:b/>
          <w:bCs/>
        </w:rPr>
        <w:t>7. DA ENTREGA:</w:t>
      </w:r>
    </w:p>
    <w:p w:rsidR="003D7B33" w:rsidRDefault="00B85A98">
      <w:pPr>
        <w:numPr>
          <w:ilvl w:val="0"/>
          <w:numId w:val="18"/>
        </w:numPr>
        <w:tabs>
          <w:tab w:val="left" w:pos="284"/>
        </w:tabs>
        <w:jc w:val="both"/>
        <w:rPr>
          <w:rFonts w:ascii="Arial" w:hAnsi="Arial" w:cs="Arial"/>
          <w:lang w:eastAsia="pt-BR"/>
        </w:rPr>
      </w:pPr>
      <w:r>
        <w:rPr>
          <w:rFonts w:ascii="Arial" w:hAnsi="Arial" w:cs="Arial"/>
          <w:lang w:eastAsia="pt-BR"/>
        </w:rPr>
        <w:t>Prazo de entrega: Até o máximo de 10 (dez) dias corridos, a contar da Ordem de Fornecimento, de acordo com a programação emitida pela Unidade Requisitante;</w:t>
      </w:r>
    </w:p>
    <w:p w:rsidR="003D7B33" w:rsidRDefault="00B85A98">
      <w:pPr>
        <w:numPr>
          <w:ilvl w:val="0"/>
          <w:numId w:val="7"/>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produtos a serem entregues;</w:t>
      </w:r>
    </w:p>
    <w:p w:rsidR="003D7B33" w:rsidRDefault="00B85A98">
      <w:pPr>
        <w:numPr>
          <w:ilvl w:val="0"/>
          <w:numId w:val="7"/>
        </w:numPr>
        <w:tabs>
          <w:tab w:val="left" w:pos="284"/>
        </w:tabs>
        <w:jc w:val="both"/>
        <w:rPr>
          <w:rFonts w:ascii="Arial" w:hAnsi="Arial" w:cs="Arial"/>
        </w:rPr>
      </w:pPr>
      <w:r>
        <w:rPr>
          <w:rFonts w:ascii="Arial" w:hAnsi="Arial" w:cs="Arial"/>
          <w:lang w:eastAsia="pt-BR"/>
        </w:rPr>
        <w:t xml:space="preserve">Local de entrega: </w:t>
      </w:r>
    </w:p>
    <w:p w:rsidR="003D7B33" w:rsidRDefault="00B85A98">
      <w:pPr>
        <w:tabs>
          <w:tab w:val="left" w:pos="284"/>
        </w:tabs>
        <w:ind w:left="283"/>
        <w:jc w:val="both"/>
      </w:pPr>
      <w:r>
        <w:rPr>
          <w:rFonts w:ascii="Arial" w:hAnsi="Arial" w:cs="Arial"/>
          <w:b/>
          <w:bCs/>
          <w:lang w:eastAsia="pt-BR"/>
        </w:rPr>
        <w:t>Secretaria Municipal de Saúde – Almoxarifado Taquaral</w:t>
      </w:r>
    </w:p>
    <w:p w:rsidR="003D7B33" w:rsidRDefault="00B85A98">
      <w:pPr>
        <w:tabs>
          <w:tab w:val="left" w:pos="284"/>
        </w:tabs>
        <w:ind w:left="283"/>
        <w:jc w:val="both"/>
      </w:pPr>
      <w:r>
        <w:rPr>
          <w:rFonts w:ascii="Arial" w:hAnsi="Arial" w:cs="Arial"/>
          <w:b/>
          <w:bCs/>
          <w:lang w:eastAsia="pt-BR"/>
        </w:rPr>
        <w:t>Avenida Professor José Ribeiro Borges nº40, Taquaral – CEP. 13.421-741 –</w:t>
      </w:r>
      <w:r>
        <w:rPr>
          <w:rFonts w:ascii="Arial" w:hAnsi="Arial" w:cs="Arial"/>
          <w:b/>
          <w:bCs/>
          <w:lang w:eastAsia="pt-BR"/>
        </w:rPr>
        <w:tab/>
        <w:t>Piracicaba/SP.</w:t>
      </w:r>
    </w:p>
    <w:p w:rsidR="003D7B33" w:rsidRDefault="00B85A98">
      <w:pPr>
        <w:tabs>
          <w:tab w:val="left" w:pos="284"/>
        </w:tabs>
        <w:ind w:left="283"/>
        <w:jc w:val="both"/>
      </w:pPr>
      <w:r>
        <w:rPr>
          <w:rFonts w:ascii="Arial" w:hAnsi="Arial" w:cs="Arial"/>
          <w:b/>
          <w:bCs/>
          <w:lang w:eastAsia="pt-BR"/>
        </w:rPr>
        <w:t>Horário de entrega: de 08:00 às 11:00 e 13:00 às 16:00 horas, de segunda a sexta-feira.</w:t>
      </w:r>
    </w:p>
    <w:p w:rsidR="003D7B33" w:rsidRDefault="00B85A98">
      <w:pPr>
        <w:keepLines/>
        <w:numPr>
          <w:ilvl w:val="0"/>
          <w:numId w:val="7"/>
        </w:numPr>
        <w:tabs>
          <w:tab w:val="left" w:pos="284"/>
        </w:tabs>
        <w:jc w:val="both"/>
        <w:rPr>
          <w:rFonts w:ascii="Arial" w:hAnsi="Arial" w:cs="Arial"/>
        </w:rPr>
      </w:pPr>
      <w:r>
        <w:rPr>
          <w:rFonts w:ascii="Arial" w:hAnsi="Arial" w:cs="Arial"/>
        </w:rPr>
        <w:t>É obrigatório que o produto seja entregue com pelo menos 80% do seu tempo de validade ou superior.</w:t>
      </w:r>
    </w:p>
    <w:p w:rsidR="003D7B33" w:rsidRDefault="00B85A98">
      <w:pPr>
        <w:keepLines/>
        <w:numPr>
          <w:ilvl w:val="0"/>
          <w:numId w:val="7"/>
        </w:numPr>
        <w:tabs>
          <w:tab w:val="left" w:pos="284"/>
        </w:tabs>
        <w:jc w:val="both"/>
        <w:rPr>
          <w:rFonts w:ascii="Arial" w:hAnsi="Arial" w:cs="Arial"/>
        </w:rPr>
      </w:pPr>
      <w:r>
        <w:rPr>
          <w:rFonts w:ascii="Arial" w:hAnsi="Arial" w:cs="Arial"/>
        </w:rPr>
        <w:t>Produtos com validade entre 65 e 80% serão aceitos com carta de compromisso de troca, a ser executada com 60 dias de antecedência à data de expiração da validade;</w:t>
      </w:r>
    </w:p>
    <w:p w:rsidR="003D7B33" w:rsidRDefault="00B85A98">
      <w:pPr>
        <w:keepLines/>
        <w:numPr>
          <w:ilvl w:val="0"/>
          <w:numId w:val="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3D7B33" w:rsidRDefault="00B85A98">
      <w:pPr>
        <w:keepLines/>
        <w:numPr>
          <w:ilvl w:val="0"/>
          <w:numId w:val="7"/>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produtos com as especificações, no prazo de até 03 (três) dias, a contar da entrega;</w:t>
      </w:r>
    </w:p>
    <w:p w:rsidR="003D7B33" w:rsidRDefault="00B85A98">
      <w:pPr>
        <w:keepLines/>
        <w:numPr>
          <w:ilvl w:val="0"/>
          <w:numId w:val="7"/>
        </w:numPr>
        <w:tabs>
          <w:tab w:val="left" w:pos="284"/>
        </w:tabs>
        <w:jc w:val="both"/>
        <w:rPr>
          <w:rFonts w:ascii="Arial" w:hAnsi="Arial" w:cs="Arial"/>
        </w:rPr>
      </w:pPr>
      <w:r>
        <w:rPr>
          <w:rFonts w:ascii="Arial" w:hAnsi="Arial" w:cs="Arial"/>
        </w:rPr>
        <w:lastRenderedPageBreak/>
        <w:t>O recebimento será considerado definitivo, após a verificação da qualidade dos produtos e consequente aceitação, no prazo de até 30 (trinta) dias, a contar do recebimento provisório;</w:t>
      </w:r>
    </w:p>
    <w:p w:rsidR="003D7B33" w:rsidRDefault="00B85A98">
      <w:pPr>
        <w:keepLines/>
        <w:numPr>
          <w:ilvl w:val="0"/>
          <w:numId w:val="7"/>
        </w:numPr>
        <w:tabs>
          <w:tab w:val="left" w:pos="284"/>
        </w:tabs>
        <w:jc w:val="both"/>
        <w:rPr>
          <w:rFonts w:ascii="Arial" w:hAnsi="Arial" w:cs="Arial"/>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3D7B33" w:rsidRDefault="00B85A98">
      <w:pPr>
        <w:keepLines/>
        <w:numPr>
          <w:ilvl w:val="0"/>
          <w:numId w:val="7"/>
        </w:numPr>
        <w:tabs>
          <w:tab w:val="left" w:pos="284"/>
        </w:tabs>
        <w:jc w:val="both"/>
        <w:rPr>
          <w:rFonts w:ascii="Arial" w:hAnsi="Arial" w:cs="Arial"/>
        </w:rPr>
      </w:pPr>
      <w:r>
        <w:rPr>
          <w:rFonts w:ascii="Arial" w:hAnsi="Arial" w:cs="Arial"/>
        </w:rPr>
        <w:t>Os materiais fornecidos deverão corresponder à marca registrada no contrato;</w:t>
      </w:r>
    </w:p>
    <w:p w:rsidR="003D7B33" w:rsidRDefault="00B85A98">
      <w:pPr>
        <w:keepLines/>
        <w:numPr>
          <w:ilvl w:val="0"/>
          <w:numId w:val="7"/>
        </w:numPr>
        <w:tabs>
          <w:tab w:val="left" w:pos="284"/>
        </w:tabs>
        <w:jc w:val="both"/>
        <w:rPr>
          <w:rFonts w:ascii="Arial" w:hAnsi="Arial" w:cs="Arial"/>
        </w:rPr>
      </w:pPr>
      <w:r>
        <w:rPr>
          <w:rFonts w:ascii="Arial" w:hAnsi="Arial" w:cs="Arial"/>
        </w:rPr>
        <w:t>Não serão aceitos no momento de entrega embalagens com avarias ou sinais de violação de qualquer tipo;</w:t>
      </w:r>
    </w:p>
    <w:p w:rsidR="003D7B33" w:rsidRDefault="00B85A98">
      <w:pPr>
        <w:numPr>
          <w:ilvl w:val="0"/>
          <w:numId w:val="7"/>
        </w:numPr>
        <w:tabs>
          <w:tab w:val="left" w:pos="284"/>
        </w:tabs>
        <w:jc w:val="both"/>
        <w:rPr>
          <w:rFonts w:ascii="Arial" w:hAnsi="Arial" w:cs="Arial"/>
        </w:rPr>
      </w:pPr>
      <w:r>
        <w:rPr>
          <w:rFonts w:ascii="Arial" w:hAnsi="Arial" w:cs="Arial"/>
        </w:rPr>
        <w:t>Na hipótese de o produto apresentar irregularidade não sanada, será reduzido a termo o fato e encaminhado à autoridade competente para procedimentos inerentes à aplicação das penalidades;</w:t>
      </w:r>
    </w:p>
    <w:p w:rsidR="003D7B33" w:rsidRDefault="00B85A98">
      <w:pPr>
        <w:numPr>
          <w:ilvl w:val="0"/>
          <w:numId w:val="7"/>
        </w:numPr>
        <w:tabs>
          <w:tab w:val="left" w:pos="284"/>
        </w:tabs>
        <w:jc w:val="both"/>
        <w:rPr>
          <w:rFonts w:ascii="Arial" w:hAnsi="Arial" w:cs="Arial"/>
        </w:rPr>
      </w:pPr>
      <w:r>
        <w:rPr>
          <w:rFonts w:ascii="Arial" w:hAnsi="Arial" w:cs="Arial"/>
        </w:rPr>
        <w:t>Os produtos deverão estar acompanhados de suas respectivas notas fiscais assinadas como recebidos pelo funcionário responsável pelo acompanhamento e fiscalização de cada setor do ÓRGÃO PARTICIPANTE;</w:t>
      </w:r>
    </w:p>
    <w:p w:rsidR="003D7B33" w:rsidRDefault="00B85A98">
      <w:pPr>
        <w:numPr>
          <w:ilvl w:val="0"/>
          <w:numId w:val="7"/>
        </w:numPr>
        <w:tabs>
          <w:tab w:val="left" w:pos="284"/>
        </w:tabs>
        <w:jc w:val="both"/>
        <w:rPr>
          <w:rFonts w:ascii="Arial" w:hAnsi="Arial" w:cs="Arial"/>
        </w:rPr>
      </w:pPr>
      <w:r>
        <w:rPr>
          <w:rFonts w:ascii="Arial" w:hAnsi="Arial" w:cs="Arial"/>
        </w:rPr>
        <w:t>Caso a nota fiscal não acompanhe o produto ou em quantidades diferentes do pedido, os materiais não serão recebidos;</w:t>
      </w:r>
    </w:p>
    <w:p w:rsidR="003D7B33" w:rsidRDefault="00B85A98">
      <w:pPr>
        <w:numPr>
          <w:ilvl w:val="0"/>
          <w:numId w:val="7"/>
        </w:numPr>
        <w:tabs>
          <w:tab w:val="left" w:pos="284"/>
        </w:tabs>
        <w:jc w:val="both"/>
        <w:rPr>
          <w:rFonts w:ascii="Arial" w:hAnsi="Arial" w:cs="Arial"/>
        </w:rPr>
      </w:pPr>
      <w:r>
        <w:rPr>
          <w:rFonts w:ascii="Arial" w:hAnsi="Arial" w:cs="Arial"/>
        </w:rPr>
        <w:t>As notas fiscais/faturas que apresentarem incorreções serão devolvidas ao licitante vencedor e seu vencimento ocorrerá 30 (trinta) dias após a data de sua apresentação válida. Em caso de não correção da nota fiscal por um período superior a 30 dias, os produtos constantes da nota fiscal serão considerados como doação;</w:t>
      </w:r>
    </w:p>
    <w:p w:rsidR="003D7B33" w:rsidRDefault="00B85A98">
      <w:pPr>
        <w:numPr>
          <w:ilvl w:val="0"/>
          <w:numId w:val="7"/>
        </w:numPr>
        <w:tabs>
          <w:tab w:val="left" w:pos="284"/>
        </w:tabs>
        <w:jc w:val="both"/>
        <w:rPr>
          <w:rFonts w:ascii="Arial" w:hAnsi="Arial" w:cs="Arial"/>
        </w:rPr>
      </w:pPr>
      <w:r>
        <w:rPr>
          <w:rFonts w:ascii="Arial" w:hAnsi="Arial" w:cs="Arial"/>
        </w:rPr>
        <w:t>O transporte deverá observar as condições de armazenamento e conservação estabelecidas pelo fabricante e pela legislação sanitária vigente, preservando a qualidade, estabilidade e integridade dos materiais até sua entrega.</w:t>
      </w:r>
    </w:p>
    <w:p w:rsidR="003D7B33" w:rsidRDefault="003D7B33">
      <w:pPr>
        <w:jc w:val="both"/>
        <w:rPr>
          <w:rFonts w:ascii="Arial" w:hAnsi="Arial" w:cs="Arial"/>
        </w:rPr>
      </w:pPr>
    </w:p>
    <w:p w:rsidR="003D7B33" w:rsidRDefault="00B85A98">
      <w:pPr>
        <w:shd w:val="clear" w:color="auto" w:fill="DDDDDD"/>
        <w:ind w:firstLine="561"/>
        <w:rPr>
          <w:rFonts w:ascii="Arial" w:hAnsi="Arial" w:cs="Arial"/>
        </w:rPr>
      </w:pPr>
      <w:r>
        <w:rPr>
          <w:rFonts w:ascii="Arial" w:hAnsi="Arial" w:cs="Arial"/>
          <w:b/>
          <w:bCs/>
        </w:rPr>
        <w:t>8. DO FORNECIMENTO DE INFORMAÇÕES:</w:t>
      </w:r>
    </w:p>
    <w:p w:rsidR="003D7B33" w:rsidRDefault="00B85A98">
      <w:pPr>
        <w:numPr>
          <w:ilvl w:val="0"/>
          <w:numId w:val="7"/>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Style w:val="Hyperlink"/>
            <w:rFonts w:ascii="Arial" w:hAnsi="Arial" w:cs="Arial"/>
          </w:rPr>
          <w:t>https://bnccompras.com</w:t>
        </w:r>
      </w:hyperlink>
      <w:r>
        <w:rPr>
          <w:rFonts w:ascii="Arial" w:hAnsi="Arial" w:cs="Arial"/>
        </w:rPr>
        <w:t xml:space="preserve"> </w:t>
      </w:r>
    </w:p>
    <w:p w:rsidR="003D7B33" w:rsidRDefault="003D7B33">
      <w:pPr>
        <w:jc w:val="both"/>
        <w:rPr>
          <w:rFonts w:ascii="Arial" w:hAnsi="Arial" w:cs="Arial"/>
        </w:rPr>
      </w:pPr>
    </w:p>
    <w:p w:rsidR="003D7B33" w:rsidRDefault="00B85A98">
      <w:pPr>
        <w:shd w:val="clear" w:color="auto" w:fill="CCCCCC"/>
        <w:ind w:firstLine="561"/>
        <w:jc w:val="both"/>
        <w:rPr>
          <w:rFonts w:ascii="Arial" w:hAnsi="Arial" w:cs="Arial"/>
        </w:rPr>
      </w:pPr>
      <w:r>
        <w:rPr>
          <w:rFonts w:ascii="Arial" w:hAnsi="Arial" w:cs="Arial"/>
          <w:b/>
          <w:bCs/>
        </w:rPr>
        <w:t>9. EXIGÊNCIA PARA HABILITAÇÃO:</w:t>
      </w:r>
    </w:p>
    <w:p w:rsidR="003D7B33" w:rsidRDefault="00B85A98">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rsidR="003D7B33" w:rsidRDefault="00B85A98">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3D7B33" w:rsidRDefault="00B85A98">
      <w:pPr>
        <w:numPr>
          <w:ilvl w:val="1"/>
          <w:numId w:val="12"/>
        </w:numPr>
        <w:tabs>
          <w:tab w:val="left" w:pos="284"/>
        </w:tabs>
        <w:jc w:val="both"/>
        <w:rPr>
          <w:rFonts w:ascii="Arial" w:hAnsi="Arial" w:cs="Arial"/>
          <w:color w:val="000000"/>
        </w:rPr>
      </w:pPr>
      <w:r>
        <w:rPr>
          <w:rFonts w:ascii="Arial" w:hAnsi="Arial" w:cs="Arial"/>
          <w:color w:val="000000"/>
        </w:rPr>
        <w:t xml:space="preserve">Apresentar Autorização de Funcionamento da Empresa (AFE) emitida pela ANVISA (ou cópia da sua publicação em D.O.U.), conforme tabela do item </w:t>
      </w:r>
      <w:r w:rsidR="00477868">
        <w:rPr>
          <w:rFonts w:ascii="Arial" w:hAnsi="Arial" w:cs="Arial"/>
          <w:color w:val="000000"/>
        </w:rPr>
        <w:t>4.f) deste Termo de Referência</w:t>
      </w:r>
      <w:r>
        <w:rPr>
          <w:rFonts w:ascii="Arial" w:hAnsi="Arial" w:cs="Arial"/>
          <w:color w:val="000000"/>
        </w:rPr>
        <w:t>. O documento deverá estar vigente e contemplar atividade compatível a categoria dos produtos ofertados, conforme a legislação sanitária vigente</w:t>
      </w:r>
    </w:p>
    <w:p w:rsidR="003D7B33" w:rsidRDefault="00B85A98">
      <w:pPr>
        <w:numPr>
          <w:ilvl w:val="1"/>
          <w:numId w:val="12"/>
        </w:numPr>
        <w:tabs>
          <w:tab w:val="left" w:pos="284"/>
        </w:tabs>
        <w:jc w:val="both"/>
        <w:rPr>
          <w:rFonts w:ascii="Arial" w:hAnsi="Arial" w:cs="Arial"/>
          <w:color w:val="000000"/>
        </w:rPr>
      </w:pPr>
      <w:r>
        <w:rPr>
          <w:rFonts w:ascii="Arial" w:hAnsi="Arial" w:cs="Arial"/>
          <w:color w:val="000000"/>
        </w:rPr>
        <w:t xml:space="preserve">Apresentar Licença Sanitária Estadual ou Municipal, conforme tabela do item </w:t>
      </w:r>
      <w:r w:rsidR="00477868">
        <w:rPr>
          <w:rFonts w:ascii="Arial" w:hAnsi="Arial" w:cs="Arial"/>
          <w:color w:val="000000"/>
        </w:rPr>
        <w:t>4.f) deste Termo de Referência</w:t>
      </w:r>
      <w:r>
        <w:rPr>
          <w:rFonts w:ascii="Arial" w:hAnsi="Arial" w:cs="Arial"/>
          <w:color w:val="000000"/>
        </w:rPr>
        <w:t>, devendo o documento estar vigente e ser compatível com a atividade exercida pela licitante em relação ao fornecimento dos produtos ofertados.</w:t>
      </w:r>
    </w:p>
    <w:p w:rsidR="003D7B33" w:rsidRDefault="00B85A98">
      <w:pPr>
        <w:tabs>
          <w:tab w:val="left" w:pos="284"/>
        </w:tabs>
        <w:jc w:val="both"/>
        <w:rPr>
          <w:rFonts w:ascii="Arial" w:hAnsi="Arial" w:cs="Arial"/>
          <w:color w:val="000000"/>
        </w:rPr>
      </w:pPr>
      <w:r>
        <w:rPr>
          <w:rFonts w:ascii="Arial" w:hAnsi="Arial" w:cs="Arial"/>
          <w:b/>
          <w:bCs/>
          <w:color w:val="000000"/>
        </w:rPr>
        <w:t>ATENÇÃO:</w:t>
      </w:r>
      <w:r>
        <w:rPr>
          <w:rFonts w:ascii="Arial" w:hAnsi="Arial" w:cs="Arial"/>
          <w:color w:val="000000"/>
        </w:rPr>
        <w:t xml:space="preserve"> Quando a atividade estiver legalmente dispensada de licenciamento sanitário em sua localidade, deverá ser apresentado documento oficial expedido pela autoridade sanitária competente que comprove a respectiva dispensa.</w:t>
      </w:r>
    </w:p>
    <w:p w:rsidR="003D7B33" w:rsidRDefault="003D7B33">
      <w:pPr>
        <w:tabs>
          <w:tab w:val="left" w:pos="1005"/>
        </w:tabs>
        <w:jc w:val="both"/>
        <w:rPr>
          <w:rFonts w:ascii="Arial" w:hAnsi="Arial" w:cs="Arial"/>
        </w:rPr>
      </w:pPr>
    </w:p>
    <w:p w:rsidR="003D7B33" w:rsidRDefault="00B85A98">
      <w:pPr>
        <w:numPr>
          <w:ilvl w:val="0"/>
          <w:numId w:val="12"/>
        </w:numPr>
        <w:tabs>
          <w:tab w:val="left" w:pos="284"/>
        </w:tabs>
        <w:jc w:val="both"/>
        <w:rPr>
          <w:rFonts w:ascii="Arial" w:hAnsi="Arial" w:cs="Arial"/>
        </w:rPr>
      </w:pPr>
      <w:r>
        <w:rPr>
          <w:rFonts w:ascii="Arial" w:hAnsi="Arial" w:cs="Arial"/>
          <w:b/>
          <w:bCs/>
        </w:rPr>
        <w:t>REGULARIDADE FISCAL E TRABALHISTA</w:t>
      </w:r>
    </w:p>
    <w:p w:rsidR="003D7B33" w:rsidRDefault="00B85A98">
      <w:pPr>
        <w:numPr>
          <w:ilvl w:val="1"/>
          <w:numId w:val="1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D7B33" w:rsidRDefault="00B85A98">
      <w:pPr>
        <w:numPr>
          <w:ilvl w:val="1"/>
          <w:numId w:val="1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D7B33" w:rsidRDefault="00B85A98">
      <w:pPr>
        <w:numPr>
          <w:ilvl w:val="1"/>
          <w:numId w:val="1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D7B33" w:rsidRDefault="00B85A98">
      <w:pPr>
        <w:numPr>
          <w:ilvl w:val="2"/>
          <w:numId w:val="1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D7B33" w:rsidRDefault="00B85A98">
      <w:pPr>
        <w:numPr>
          <w:ilvl w:val="1"/>
          <w:numId w:val="1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D7B33" w:rsidRDefault="00B85A98">
      <w:pPr>
        <w:numPr>
          <w:ilvl w:val="1"/>
          <w:numId w:val="1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D7B33" w:rsidRDefault="003D7B33">
      <w:pPr>
        <w:tabs>
          <w:tab w:val="left" w:pos="284"/>
        </w:tabs>
        <w:jc w:val="both"/>
        <w:rPr>
          <w:rFonts w:ascii="Arial" w:hAnsi="Arial" w:cs="Arial"/>
          <w:highlight w:val="yellow"/>
        </w:rPr>
      </w:pPr>
    </w:p>
    <w:p w:rsidR="003D7B33" w:rsidRDefault="00B85A98">
      <w:pPr>
        <w:numPr>
          <w:ilvl w:val="0"/>
          <w:numId w:val="12"/>
        </w:numPr>
        <w:tabs>
          <w:tab w:val="left" w:pos="284"/>
        </w:tabs>
        <w:jc w:val="both"/>
        <w:rPr>
          <w:rFonts w:ascii="Arial" w:hAnsi="Arial" w:cs="Arial"/>
        </w:rPr>
      </w:pPr>
      <w:r>
        <w:rPr>
          <w:rFonts w:ascii="Arial" w:hAnsi="Arial" w:cs="Arial"/>
          <w:b/>
          <w:bCs/>
        </w:rPr>
        <w:t>QUALIFICAÇÃO ECONÔMICO-FINANCEIRA</w:t>
      </w:r>
    </w:p>
    <w:p w:rsidR="003D7B33" w:rsidRDefault="00B85A98">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3D7B33" w:rsidRDefault="00B85A98">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3D7B33" w:rsidRDefault="003D7B33">
      <w:pPr>
        <w:tabs>
          <w:tab w:val="left" w:pos="284"/>
          <w:tab w:val="left" w:pos="426"/>
        </w:tabs>
        <w:jc w:val="both"/>
        <w:rPr>
          <w:rFonts w:ascii="Arial" w:hAnsi="Arial" w:cs="Arial"/>
        </w:rPr>
      </w:pPr>
    </w:p>
    <w:p w:rsidR="003D7B33" w:rsidRDefault="00B85A98">
      <w:pPr>
        <w:numPr>
          <w:ilvl w:val="0"/>
          <w:numId w:val="12"/>
        </w:numPr>
        <w:tabs>
          <w:tab w:val="left" w:pos="284"/>
          <w:tab w:val="left" w:pos="426"/>
        </w:tabs>
        <w:jc w:val="both"/>
        <w:rPr>
          <w:rFonts w:ascii="Arial" w:hAnsi="Arial" w:cs="Arial"/>
        </w:rPr>
      </w:pPr>
      <w:r>
        <w:rPr>
          <w:rFonts w:ascii="Arial" w:hAnsi="Arial" w:cs="Arial"/>
          <w:b/>
          <w:bCs/>
        </w:rPr>
        <w:t>DOCUMENTAÇÃO COMPLEMENTAR</w:t>
      </w:r>
    </w:p>
    <w:p w:rsidR="003D7B33" w:rsidRDefault="00B85A98">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D7B33" w:rsidRDefault="00B85A98">
      <w:pPr>
        <w:numPr>
          <w:ilvl w:val="1"/>
          <w:numId w:val="12"/>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D7B33" w:rsidRDefault="00B85A98">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D7B33" w:rsidRDefault="00B85A98">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D7B33" w:rsidRDefault="00B85A98">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D7B33" w:rsidRDefault="00B85A98">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D7B33" w:rsidRDefault="00B85A98">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D7B33" w:rsidRDefault="003D7B33">
      <w:pPr>
        <w:jc w:val="both"/>
        <w:rPr>
          <w:rFonts w:ascii="Arial" w:hAnsi="Arial" w:cs="Arial"/>
          <w:color w:val="000000"/>
        </w:rPr>
      </w:pPr>
    </w:p>
    <w:p w:rsidR="003D7B33" w:rsidRDefault="00B85A98" w:rsidP="0008180C">
      <w:pPr>
        <w:jc w:val="both"/>
        <w:rPr>
          <w:rFonts w:ascii="Arial" w:hAnsi="Arial" w:cs="Arial"/>
        </w:rPr>
      </w:pPr>
      <w:r>
        <w:rPr>
          <w:rFonts w:ascii="Arial" w:hAnsi="Arial" w:cs="Arial"/>
        </w:rPr>
        <w:t>Piracicaba,</w:t>
      </w:r>
      <w:r w:rsidR="0008180C">
        <w:rPr>
          <w:rFonts w:ascii="Arial" w:hAnsi="Arial" w:cs="Arial"/>
        </w:rPr>
        <w:t xml:space="preserve"> 26 de outubro de 2026.</w:t>
      </w:r>
    </w:p>
    <w:p w:rsidR="0008180C" w:rsidRDefault="0008180C" w:rsidP="0008180C">
      <w:pPr>
        <w:jc w:val="both"/>
        <w:rPr>
          <w:rFonts w:ascii="Arial" w:hAnsi="Arial" w:cs="Arial"/>
        </w:rPr>
      </w:pPr>
    </w:p>
    <w:p w:rsidR="0008180C" w:rsidRDefault="0008180C" w:rsidP="0008180C">
      <w:pPr>
        <w:jc w:val="both"/>
        <w:rPr>
          <w:rFonts w:ascii="Arial" w:hAnsi="Arial" w:cs="Arial"/>
        </w:rPr>
      </w:pPr>
    </w:p>
    <w:p w:rsidR="0008180C" w:rsidRDefault="0008180C" w:rsidP="0008180C">
      <w:pPr>
        <w:jc w:val="both"/>
        <w:rPr>
          <w:rFonts w:ascii="Arial" w:hAnsi="Arial" w:cs="Arial"/>
        </w:rPr>
      </w:pPr>
    </w:p>
    <w:p w:rsidR="0008180C" w:rsidRDefault="0008180C" w:rsidP="0008180C">
      <w:pPr>
        <w:jc w:val="center"/>
        <w:rPr>
          <w:rFonts w:ascii="Arial" w:hAnsi="Arial" w:cs="Arial"/>
          <w:b/>
          <w:kern w:val="0"/>
          <w:lang w:eastAsia="pt-BR"/>
        </w:rPr>
      </w:pPr>
      <w:r>
        <w:rPr>
          <w:rFonts w:ascii="Arial" w:hAnsi="Arial" w:cs="Arial"/>
          <w:b/>
        </w:rPr>
        <w:t>Priscila Camargo Rodrigues Grecchi</w:t>
      </w:r>
    </w:p>
    <w:p w:rsidR="0008180C" w:rsidRDefault="0008180C" w:rsidP="0008180C">
      <w:pPr>
        <w:jc w:val="center"/>
        <w:rPr>
          <w:rFonts w:ascii="Arial" w:hAnsi="Arial" w:cs="Arial"/>
        </w:rPr>
      </w:pPr>
      <w:r>
        <w:rPr>
          <w:rFonts w:ascii="Arial" w:hAnsi="Arial"/>
          <w:b/>
        </w:rPr>
        <w:t>Chefe da Divisão</w:t>
      </w:r>
    </w:p>
    <w:p w:rsidR="003D7B33" w:rsidRDefault="00B85A98" w:rsidP="0008180C">
      <w:pPr>
        <w:pStyle w:val="Corpodetexto"/>
        <w:jc w:val="center"/>
        <w:rPr>
          <w:sz w:val="2"/>
          <w:szCs w:val="2"/>
          <w:highlight w:val="yellow"/>
        </w:rPr>
      </w:pPr>
      <w:r>
        <w:br w:type="page"/>
      </w:r>
    </w:p>
    <w:p w:rsidR="003D7B33" w:rsidRDefault="00B85A98">
      <w:pPr>
        <w:pStyle w:val="Ttulo2"/>
        <w:ind w:left="0" w:firstLine="0"/>
        <w:rPr>
          <w:sz w:val="22"/>
        </w:rPr>
      </w:pPr>
      <w:r>
        <w:rPr>
          <w:szCs w:val="28"/>
        </w:rPr>
        <w:lastRenderedPageBreak/>
        <w:t>REGULAMENTO GERAL</w:t>
      </w:r>
    </w:p>
    <w:p w:rsidR="003D7B33" w:rsidRDefault="003D7B33">
      <w:pPr>
        <w:pStyle w:val="Corpodetexto"/>
        <w:jc w:val="center"/>
        <w:rPr>
          <w:sz w:val="20"/>
          <w:lang w:val="pt-BR"/>
        </w:rPr>
      </w:pPr>
    </w:p>
    <w:p w:rsidR="003D7B33" w:rsidRDefault="00B85A98">
      <w:pPr>
        <w:jc w:val="center"/>
        <w:rPr>
          <w:rFonts w:ascii="Arial" w:hAnsi="Arial" w:cs="Arial"/>
          <w:sz w:val="22"/>
          <w:szCs w:val="24"/>
        </w:rPr>
      </w:pPr>
      <w:r>
        <w:rPr>
          <w:rFonts w:ascii="Arial" w:hAnsi="Arial" w:cs="Arial"/>
          <w:sz w:val="22"/>
          <w:szCs w:val="24"/>
        </w:rPr>
        <w:t>Pregão Eletrônico – Registro de Preços – Aquisições</w:t>
      </w:r>
    </w:p>
    <w:p w:rsidR="003D7B33" w:rsidRDefault="003D7B33">
      <w:pPr>
        <w:jc w:val="center"/>
        <w:rPr>
          <w:rFonts w:ascii="Arial" w:hAnsi="Arial" w:cs="Arial"/>
        </w:rPr>
      </w:pPr>
    </w:p>
    <w:p w:rsidR="003D7B33" w:rsidRDefault="00B85A98">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3D7B33" w:rsidRDefault="003D7B33">
      <w:pPr>
        <w:ind w:firstLine="284"/>
        <w:jc w:val="both"/>
        <w:rPr>
          <w:rFonts w:ascii="Arial" w:hAnsi="Arial" w:cs="Arial"/>
          <w:b/>
          <w:bCs/>
          <w:highlight w:val="yellow"/>
        </w:rPr>
      </w:pPr>
    </w:p>
    <w:p w:rsidR="003D7B33" w:rsidRDefault="00B85A98">
      <w:pPr>
        <w:ind w:firstLine="284"/>
        <w:jc w:val="both"/>
        <w:rPr>
          <w:rFonts w:ascii="Arial" w:hAnsi="Arial" w:cs="Arial"/>
        </w:rPr>
      </w:pPr>
      <w:r>
        <w:rPr>
          <w:rFonts w:ascii="Arial" w:hAnsi="Arial" w:cs="Arial"/>
          <w:b/>
          <w:bCs/>
        </w:rPr>
        <w:t>1. DISPOSIÇÕES PRELIMINARES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r>
          <w:rPr>
            <w:rStyle w:val="Hyperlink"/>
            <w:rFonts w:ascii="Arial" w:hAnsi="Arial" w:cs="Arial"/>
          </w:rPr>
          <w:t>https://bnccompras.com</w:t>
        </w:r>
      </w:hyperlink>
      <w:r>
        <w:rPr>
          <w:rFonts w:ascii="Arial" w:hAnsi="Arial" w:cs="Arial"/>
        </w:rPr>
        <w:t>.</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2. FORMALIZAÇÃO DE CONSULTAS</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4">
        <w:r>
          <w:rPr>
            <w:rStyle w:val="Hyperlink"/>
            <w:rFonts w:ascii="Arial" w:hAnsi="Arial" w:cs="Arial"/>
          </w:rPr>
          <w:t>https://bnccompras.com</w:t>
        </w:r>
      </w:hyperlink>
      <w:r>
        <w:rPr>
          <w:rFonts w:ascii="Arial" w:hAnsi="Arial" w:cs="Arial"/>
        </w:rPr>
        <w:t>.</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b/>
          <w:bCs/>
        </w:rPr>
      </w:pPr>
      <w:r>
        <w:rPr>
          <w:rFonts w:ascii="Arial" w:hAnsi="Arial" w:cs="Arial"/>
          <w:b/>
          <w:bCs/>
        </w:rPr>
        <w:t>3. RECEBIMENTO E ABERTURA DAS PROPOSTAS E DATA DO PREGÃO</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4. REFERÊNCIA DE TEMPO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5. CONDIÇÕES PARA PARTICIPAÇÃO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3D7B33" w:rsidRDefault="003D7B33">
      <w:pPr>
        <w:ind w:firstLine="284"/>
        <w:jc w:val="both"/>
        <w:rPr>
          <w:rFonts w:ascii="Arial" w:hAnsi="Arial" w:cs="Arial"/>
          <w:strike/>
          <w:color w:val="00B050"/>
        </w:rPr>
      </w:pPr>
    </w:p>
    <w:p w:rsidR="003D7B33" w:rsidRDefault="00B85A98">
      <w:pPr>
        <w:ind w:firstLine="284"/>
        <w:jc w:val="both"/>
        <w:rPr>
          <w:rFonts w:ascii="Arial" w:hAnsi="Arial" w:cs="Arial"/>
          <w:b/>
          <w:bCs/>
        </w:rPr>
      </w:pPr>
      <w:r>
        <w:rPr>
          <w:rFonts w:ascii="Arial" w:hAnsi="Arial" w:cs="Arial"/>
          <w:b/>
          <w:bCs/>
        </w:rPr>
        <w:t>5.2. A participação neste Pregão é aberta as empresas de todos os portes.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3D7B33" w:rsidRDefault="003D7B33">
      <w:pPr>
        <w:tabs>
          <w:tab w:val="left" w:pos="142"/>
          <w:tab w:val="left" w:pos="284"/>
        </w:tabs>
        <w:ind w:firstLine="284"/>
        <w:jc w:val="both"/>
        <w:rPr>
          <w:rFonts w:ascii="Arial" w:hAnsi="Arial" w:cs="Arial"/>
        </w:rPr>
      </w:pPr>
    </w:p>
    <w:p w:rsidR="003D7B33" w:rsidRDefault="00B85A98">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3D7B33" w:rsidRDefault="003D7B33">
      <w:pPr>
        <w:ind w:firstLine="284"/>
        <w:jc w:val="both"/>
        <w:rPr>
          <w:rFonts w:ascii="Arial" w:hAnsi="Arial" w:cs="Arial"/>
          <w:color w:val="000000" w:themeColor="text1"/>
        </w:rPr>
      </w:pPr>
    </w:p>
    <w:p w:rsidR="003D7B33" w:rsidRDefault="00B85A98">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caps/>
        </w:rPr>
        <w:t>6. credenciamento NO APLICATIVO LICITAÇÕES</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r>
          <w:rPr>
            <w:rStyle w:val="Hyperlink"/>
            <w:rFonts w:ascii="Arial" w:hAnsi="Arial" w:cs="Arial"/>
          </w:rPr>
          <w:t>https://bnccompras.com</w:t>
        </w:r>
      </w:hyperlink>
      <w:r>
        <w:rPr>
          <w:rFonts w:ascii="Arial" w:hAnsi="Arial" w:cs="Arial"/>
        </w:rPr>
        <w:t>.</w:t>
      </w:r>
    </w:p>
    <w:p w:rsidR="003D7B33" w:rsidRDefault="00B85A98">
      <w:pPr>
        <w:tabs>
          <w:tab w:val="left" w:pos="284"/>
          <w:tab w:val="left" w:pos="3870"/>
        </w:tabs>
        <w:ind w:firstLine="284"/>
        <w:jc w:val="both"/>
        <w:rPr>
          <w:rFonts w:ascii="Arial" w:hAnsi="Arial" w:cs="Arial"/>
        </w:rPr>
      </w:pPr>
      <w:r>
        <w:rPr>
          <w:rFonts w:ascii="Arial" w:hAnsi="Arial" w:cs="Arial"/>
        </w:rPr>
        <w:tab/>
      </w:r>
    </w:p>
    <w:p w:rsidR="003D7B33" w:rsidRDefault="00B85A98">
      <w:pPr>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3D7B33" w:rsidRDefault="003D7B33">
      <w:pPr>
        <w:ind w:firstLine="284"/>
        <w:jc w:val="both"/>
        <w:rPr>
          <w:rFonts w:ascii="Arial" w:hAnsi="Arial" w:cs="Arial"/>
        </w:rPr>
      </w:pPr>
    </w:p>
    <w:p w:rsidR="003D7B33" w:rsidRDefault="00B85A98">
      <w:pPr>
        <w:ind w:firstLine="284"/>
        <w:jc w:val="both"/>
        <w:rPr>
          <w:rFonts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D7B33" w:rsidRDefault="003D7B33">
      <w:pPr>
        <w:pStyle w:val="Corpodetexto"/>
        <w:ind w:firstLine="284"/>
        <w:rPr>
          <w:sz w:val="20"/>
          <w:szCs w:val="20"/>
        </w:rPr>
      </w:pPr>
    </w:p>
    <w:p w:rsidR="003D7B33" w:rsidRDefault="00B85A98">
      <w:pPr>
        <w:pStyle w:val="Corpodetexto"/>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rsidR="003D7B33" w:rsidRDefault="003D7B33">
      <w:pPr>
        <w:ind w:firstLine="284"/>
        <w:jc w:val="both"/>
        <w:rPr>
          <w:rFonts w:ascii="Arial" w:hAnsi="Arial" w:cs="Arial"/>
          <w:highlight w:val="yellow"/>
        </w:rPr>
      </w:pPr>
    </w:p>
    <w:p w:rsidR="003D7B33" w:rsidRDefault="00B85A98">
      <w:pPr>
        <w:pStyle w:val="Ttulo9"/>
        <w:ind w:firstLine="284"/>
      </w:pPr>
      <w:r>
        <w:rPr>
          <w:i w:val="0"/>
          <w:iCs w:val="0"/>
          <w:sz w:val="20"/>
          <w:szCs w:val="20"/>
        </w:rPr>
        <w:t>7. participação</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r>
          <w:rPr>
            <w:rStyle w:val="Hyperlink"/>
            <w:rFonts w:ascii="Arial" w:hAnsi="Arial" w:cs="Arial"/>
          </w:rPr>
          <w:t>https://bnccompras.com</w:t>
        </w:r>
      </w:hyperlink>
      <w:r>
        <w:rPr>
          <w:rFonts w:ascii="Arial" w:hAnsi="Arial" w:cs="Arial"/>
        </w:rPr>
        <w:t>, observados data e horário limite estabelecidos neste Edital.</w:t>
      </w:r>
    </w:p>
    <w:p w:rsidR="003D7B33" w:rsidRDefault="003D7B33">
      <w:pPr>
        <w:pStyle w:val="Recuodecorpodetexto"/>
        <w:overflowPunct w:val="0"/>
        <w:spacing w:line="240" w:lineRule="auto"/>
        <w:ind w:firstLine="284"/>
        <w:textAlignment w:val="auto"/>
        <w:rPr>
          <w:sz w:val="20"/>
          <w:szCs w:val="20"/>
          <w:lang w:val="pt-BR"/>
        </w:rPr>
      </w:pPr>
    </w:p>
    <w:p w:rsidR="003D7B33" w:rsidRDefault="00B85A98">
      <w:pPr>
        <w:pStyle w:val="Recuodecorpodetexto"/>
        <w:overflowPunct w:val="0"/>
        <w:spacing w:line="240" w:lineRule="auto"/>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rsidR="003D7B33" w:rsidRDefault="003D7B33">
      <w:pPr>
        <w:pStyle w:val="Recuodecorpodetexto"/>
        <w:overflowPunct w:val="0"/>
        <w:spacing w:line="240" w:lineRule="auto"/>
        <w:ind w:firstLine="284"/>
        <w:textAlignment w:val="auto"/>
        <w:rPr>
          <w:sz w:val="20"/>
          <w:szCs w:val="20"/>
        </w:rPr>
      </w:pPr>
    </w:p>
    <w:p w:rsidR="003D7B33" w:rsidRDefault="00B85A98">
      <w:pPr>
        <w:pStyle w:val="Recuodecorpodetexto"/>
        <w:overflowPunct w:val="0"/>
        <w:spacing w:line="240" w:lineRule="auto"/>
        <w:ind w:firstLine="284"/>
        <w:textAlignment w:val="auto"/>
        <w:rPr>
          <w:sz w:val="20"/>
          <w:szCs w:val="20"/>
          <w:lang w:val="pt-BR"/>
        </w:rPr>
      </w:pPr>
      <w:r>
        <w:rPr>
          <w:b/>
          <w:bCs/>
          <w:sz w:val="20"/>
          <w:szCs w:val="20"/>
        </w:rPr>
        <w:t>7.3.</w:t>
      </w:r>
      <w:r>
        <w:rPr>
          <w:sz w:val="20"/>
          <w:szCs w:val="20"/>
        </w:rPr>
        <w:t xml:space="preserve"> </w:t>
      </w:r>
      <w:r>
        <w:rPr>
          <w:color w:val="auto"/>
          <w:sz w:val="20"/>
          <w:szCs w:val="20"/>
        </w:rPr>
        <w:t xml:space="preserve">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sz w:val="20"/>
          <w:szCs w:val="20"/>
          <w:lang w:val="pt-BR"/>
        </w:rPr>
        <w:t>.</w:t>
      </w:r>
    </w:p>
    <w:p w:rsidR="003D7B33" w:rsidRDefault="003D7B33">
      <w:pPr>
        <w:pStyle w:val="Recuodecorpodetexto"/>
        <w:overflowPunct w:val="0"/>
        <w:spacing w:line="240" w:lineRule="auto"/>
        <w:ind w:firstLine="284"/>
        <w:textAlignment w:val="auto"/>
        <w:rPr>
          <w:sz w:val="20"/>
          <w:szCs w:val="20"/>
        </w:rPr>
      </w:pPr>
    </w:p>
    <w:p w:rsidR="003D7B33" w:rsidRDefault="00B85A98">
      <w:pPr>
        <w:pStyle w:val="Recuodecorpodetexto"/>
        <w:overflowPunct w:val="0"/>
        <w:spacing w:line="240" w:lineRule="auto"/>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rsidR="003D7B33" w:rsidRDefault="003D7B33">
      <w:pPr>
        <w:pStyle w:val="Recuodecorpodetexto"/>
        <w:overflowPunct w:val="0"/>
        <w:spacing w:line="240" w:lineRule="auto"/>
        <w:ind w:firstLine="284"/>
        <w:textAlignment w:val="auto"/>
        <w:rPr>
          <w:sz w:val="20"/>
          <w:szCs w:val="20"/>
          <w:highlight w:val="yellow"/>
        </w:rPr>
      </w:pPr>
    </w:p>
    <w:p w:rsidR="003D7B33" w:rsidRDefault="00B85A98">
      <w:pPr>
        <w:ind w:firstLine="284"/>
        <w:jc w:val="both"/>
        <w:rPr>
          <w:rFonts w:ascii="Arial" w:hAnsi="Arial" w:cs="Arial"/>
        </w:rPr>
      </w:pPr>
      <w:r>
        <w:rPr>
          <w:rFonts w:ascii="Arial" w:hAnsi="Arial" w:cs="Arial"/>
          <w:b/>
          <w:bCs/>
        </w:rPr>
        <w:lastRenderedPageBreak/>
        <w:t>8. ENVIO DAS PROPOSTAS POR MEIO ELETRÔNICO</w:t>
      </w:r>
    </w:p>
    <w:p w:rsidR="003D7B33" w:rsidRDefault="003D7B33">
      <w:pPr>
        <w:ind w:firstLine="284"/>
        <w:jc w:val="both"/>
        <w:rPr>
          <w:rFonts w:ascii="Arial" w:hAnsi="Arial" w:cs="Arial"/>
          <w:color w:val="4472C4" w:themeColor="accent1"/>
        </w:rPr>
      </w:pPr>
    </w:p>
    <w:p w:rsidR="003D7B33" w:rsidRDefault="00B85A98">
      <w:pPr>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rsidR="003D7B33" w:rsidRDefault="003D7B33">
      <w:pPr>
        <w:tabs>
          <w:tab w:val="left" w:pos="284"/>
        </w:tabs>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 xml:space="preserve">8.5.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3D7B33" w:rsidRDefault="00B85A98">
      <w:pPr>
        <w:ind w:firstLine="284"/>
        <w:rPr>
          <w:rFonts w:ascii="Arial" w:hAnsi="Arial" w:cs="Arial"/>
          <w:b/>
          <w:bCs/>
        </w:rPr>
      </w:pPr>
      <w:r>
        <w:rPr>
          <w:rFonts w:ascii="Arial" w:hAnsi="Arial" w:cs="Arial"/>
          <w:b/>
          <w:bCs/>
        </w:rPr>
        <w:t xml:space="preserve">8.5.1 </w:t>
      </w:r>
      <w:r>
        <w:rPr>
          <w:rFonts w:ascii="Arial" w:hAnsi="Arial" w:cs="Arial"/>
        </w:rPr>
        <w:t>O licitante NÃO poderá oferecer proposta em quantitativo inferior ao previsto para contratação.</w:t>
      </w:r>
    </w:p>
    <w:p w:rsidR="003D7B33" w:rsidRDefault="003D7B33">
      <w:pPr>
        <w:ind w:firstLine="284"/>
        <w:jc w:val="both"/>
        <w:rPr>
          <w:rFonts w:ascii="Arial" w:hAnsi="Arial" w:cs="Arial"/>
          <w:color w:val="00B050"/>
        </w:rPr>
      </w:pPr>
    </w:p>
    <w:p w:rsidR="003D7B33" w:rsidRDefault="00B85A98">
      <w:pPr>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3D7B33" w:rsidRDefault="003D7B33">
      <w:pPr>
        <w:ind w:firstLine="284"/>
        <w:jc w:val="both"/>
        <w:rPr>
          <w:rFonts w:ascii="Arial" w:hAnsi="Arial" w:cs="Arial"/>
        </w:rPr>
      </w:pPr>
    </w:p>
    <w:p w:rsidR="003D7B33" w:rsidRDefault="00B85A98">
      <w:pPr>
        <w:numPr>
          <w:ilvl w:val="0"/>
          <w:numId w:val="1"/>
        </w:numPr>
        <w:tabs>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3D7B33" w:rsidRDefault="00B85A98">
      <w:pPr>
        <w:ind w:firstLine="284"/>
        <w:jc w:val="both"/>
        <w:rPr>
          <w:rFonts w:ascii="Arial" w:hAnsi="Arial" w:cs="Arial"/>
          <w:b/>
        </w:rPr>
      </w:pPr>
      <w:r>
        <w:rPr>
          <w:rFonts w:ascii="Arial" w:hAnsi="Arial" w:cs="Arial"/>
          <w:b/>
        </w:rPr>
        <w:t>8.8.2. A proposta readequada deverá seguir o modelo disponível no Anexo IV deste edital.</w:t>
      </w:r>
    </w:p>
    <w:p w:rsidR="003D7B33" w:rsidRDefault="003D7B33">
      <w:pPr>
        <w:numPr>
          <w:ilvl w:val="0"/>
          <w:numId w:val="1"/>
        </w:numPr>
        <w:ind w:left="0" w:firstLine="284"/>
        <w:jc w:val="both"/>
        <w:rPr>
          <w:rFonts w:ascii="Arial" w:hAnsi="Arial" w:cs="Arial"/>
          <w:b/>
        </w:rPr>
      </w:pPr>
    </w:p>
    <w:p w:rsidR="003D7B33" w:rsidRDefault="00B85A98">
      <w:pPr>
        <w:ind w:firstLine="284"/>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8.10.</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3D7B33" w:rsidRDefault="003D7B33">
      <w:pPr>
        <w:ind w:firstLine="284"/>
        <w:rPr>
          <w:highlight w:val="yellow"/>
        </w:rPr>
      </w:pPr>
    </w:p>
    <w:p w:rsidR="003D7B33" w:rsidRDefault="00B85A98">
      <w:pPr>
        <w:pStyle w:val="Ttulo8"/>
        <w:numPr>
          <w:ilvl w:val="7"/>
          <w:numId w:val="19"/>
        </w:numPr>
        <w:ind w:left="0" w:firstLine="284"/>
        <w:rPr>
          <w:caps/>
          <w:sz w:val="20"/>
          <w:szCs w:val="20"/>
        </w:rPr>
      </w:pPr>
      <w:r>
        <w:rPr>
          <w:caps/>
          <w:sz w:val="20"/>
          <w:szCs w:val="20"/>
          <w:lang w:val="pt-BR"/>
        </w:rPr>
        <w:t>9.</w:t>
      </w:r>
      <w:r>
        <w:rPr>
          <w:caps/>
          <w:sz w:val="20"/>
          <w:szCs w:val="20"/>
        </w:rPr>
        <w:t xml:space="preserve"> ENVIO DA DOCUMENTAÇÃO DE HABILITAÇÃO </w:t>
      </w:r>
    </w:p>
    <w:p w:rsidR="003D7B33" w:rsidRDefault="003D7B33">
      <w:pPr>
        <w:ind w:firstLine="284"/>
        <w:rPr>
          <w:b/>
        </w:rPr>
      </w:pPr>
    </w:p>
    <w:p w:rsidR="003D7B33" w:rsidRDefault="00B85A98">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3D7B33" w:rsidRDefault="003D7B33">
      <w:pPr>
        <w:tabs>
          <w:tab w:val="left" w:pos="284"/>
        </w:tabs>
        <w:ind w:firstLine="284"/>
        <w:jc w:val="both"/>
        <w:rPr>
          <w:rFonts w:ascii="Arial" w:hAnsi="Arial" w:cs="Arial"/>
        </w:rPr>
      </w:pPr>
    </w:p>
    <w:p w:rsidR="003D7B33" w:rsidRDefault="00B85A98">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lastRenderedPageBreak/>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9.2. Considerações Gerais da habilitação: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3D7B33" w:rsidRDefault="003D7B33">
      <w:pPr>
        <w:ind w:firstLine="284"/>
        <w:jc w:val="both"/>
        <w:rPr>
          <w:rFonts w:ascii="Arial" w:hAnsi="Arial" w:cs="Arial"/>
        </w:rPr>
      </w:pPr>
    </w:p>
    <w:p w:rsidR="003D7B33" w:rsidRDefault="00B85A98">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3D7B33" w:rsidRDefault="00B85A98">
      <w:pPr>
        <w:ind w:firstLine="284"/>
        <w:jc w:val="both"/>
        <w:rPr>
          <w:rFonts w:ascii="Arial" w:eastAsia="Arial" w:hAnsi="Arial" w:cs="Arial"/>
        </w:rPr>
      </w:pPr>
      <w:r>
        <w:rPr>
          <w:rFonts w:ascii="Arial" w:eastAsia="Arial" w:hAnsi="Arial" w:cs="Arial"/>
        </w:rPr>
        <w:t xml:space="preserve"> </w:t>
      </w:r>
    </w:p>
    <w:p w:rsidR="003D7B33" w:rsidRDefault="00B85A98">
      <w:pPr>
        <w:pStyle w:val="Recuodecorpodetexto"/>
        <w:spacing w:line="240" w:lineRule="auto"/>
        <w:ind w:firstLine="284"/>
        <w:rPr>
          <w:bCs/>
          <w:color w:val="auto"/>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3D7B33" w:rsidRDefault="003D7B33">
      <w:pPr>
        <w:keepLines/>
        <w:ind w:firstLine="284"/>
        <w:jc w:val="both"/>
        <w:rPr>
          <w:rFonts w:ascii="Arial" w:hAnsi="Arial" w:cs="Arial"/>
          <w:strike/>
        </w:rPr>
      </w:pPr>
    </w:p>
    <w:p w:rsidR="003D7B33" w:rsidRDefault="00B85A98">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9.4.1.</w:t>
      </w:r>
      <w:r>
        <w:rPr>
          <w:rFonts w:ascii="Arial" w:hAnsi="Arial" w:cs="Arial"/>
        </w:rPr>
        <w:t xml:space="preserve"> complementação de informações acerta dos documentos já apresentados pelos licitantes e desde que necessária para apurar fatos existentes à época da abertura do certame;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9.4.2.</w:t>
      </w:r>
      <w:r>
        <w:rPr>
          <w:rFonts w:ascii="Arial" w:hAnsi="Arial" w:cs="Arial"/>
        </w:rPr>
        <w:t xml:space="preserve"> atualização de documentos cuja validade tenha expirado após a data de recebimento das propostas.</w:t>
      </w:r>
    </w:p>
    <w:p w:rsidR="003D7B33" w:rsidRDefault="00B85A98">
      <w:pPr>
        <w:ind w:firstLine="284"/>
        <w:jc w:val="both"/>
        <w:rPr>
          <w:rFonts w:ascii="Arial" w:hAnsi="Arial" w:cs="Arial"/>
          <w:color w:val="00B050"/>
          <w:highlight w:val="yellow"/>
        </w:rPr>
      </w:pPr>
      <w:r>
        <w:rPr>
          <w:rFonts w:ascii="Arial" w:hAnsi="Arial" w:cs="Arial"/>
          <w:color w:val="00B050"/>
        </w:rPr>
        <w:t xml:space="preserve">  </w:t>
      </w:r>
    </w:p>
    <w:p w:rsidR="003D7B33" w:rsidRDefault="00B85A98">
      <w:pPr>
        <w:pStyle w:val="Ttulo8"/>
        <w:ind w:firstLine="284"/>
      </w:pPr>
      <w:r>
        <w:rPr>
          <w:caps/>
          <w:sz w:val="20"/>
          <w:szCs w:val="20"/>
        </w:rPr>
        <w:lastRenderedPageBreak/>
        <w:t>1</w:t>
      </w:r>
      <w:r>
        <w:rPr>
          <w:caps/>
          <w:sz w:val="20"/>
          <w:szCs w:val="20"/>
          <w:lang w:val="pt-BR"/>
        </w:rPr>
        <w:t>0.</w:t>
      </w:r>
      <w:r>
        <w:rPr>
          <w:caps/>
          <w:sz w:val="20"/>
          <w:szCs w:val="20"/>
        </w:rPr>
        <w:t xml:space="preserve"> abertura</w:t>
      </w:r>
    </w:p>
    <w:p w:rsidR="003D7B33" w:rsidRDefault="003D7B33">
      <w:pPr>
        <w:ind w:firstLine="284"/>
        <w:jc w:val="both"/>
        <w:rPr>
          <w:rFonts w:ascii="Arial" w:hAnsi="Arial" w:cs="Arial"/>
        </w:rPr>
      </w:pPr>
    </w:p>
    <w:p w:rsidR="003D7B33" w:rsidRDefault="00B85A98">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3D7B33" w:rsidRDefault="003D7B33">
      <w:pPr>
        <w:numPr>
          <w:ilvl w:val="0"/>
          <w:numId w:val="1"/>
        </w:numPr>
        <w:ind w:left="0" w:firstLine="284"/>
        <w:jc w:val="both"/>
        <w:rPr>
          <w:rFonts w:ascii="Arial" w:hAnsi="Arial" w:cs="Arial"/>
        </w:rPr>
      </w:pPr>
    </w:p>
    <w:p w:rsidR="003D7B33" w:rsidRDefault="00B85A98">
      <w:pPr>
        <w:numPr>
          <w:ilvl w:val="0"/>
          <w:numId w:val="1"/>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3D7B33" w:rsidRDefault="003D7B33">
      <w:pPr>
        <w:numPr>
          <w:ilvl w:val="0"/>
          <w:numId w:val="1"/>
        </w:numPr>
        <w:ind w:left="0" w:firstLine="284"/>
        <w:jc w:val="both"/>
        <w:rPr>
          <w:rFonts w:ascii="Arial" w:hAnsi="Arial" w:cs="Arial"/>
        </w:rPr>
      </w:pPr>
    </w:p>
    <w:p w:rsidR="003D7B33" w:rsidRDefault="00B85A98">
      <w:pPr>
        <w:numPr>
          <w:ilvl w:val="0"/>
          <w:numId w:val="1"/>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3D7B33" w:rsidRDefault="003D7B33">
      <w:pPr>
        <w:numPr>
          <w:ilvl w:val="0"/>
          <w:numId w:val="1"/>
        </w:numPr>
        <w:ind w:left="0" w:firstLine="284"/>
        <w:jc w:val="both"/>
        <w:rPr>
          <w:rFonts w:ascii="Arial" w:hAnsi="Arial" w:cs="Arial"/>
        </w:rPr>
      </w:pPr>
    </w:p>
    <w:p w:rsidR="003D7B33" w:rsidRDefault="00B85A98">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3D7B33" w:rsidRDefault="003D7B33">
      <w:pPr>
        <w:numPr>
          <w:ilvl w:val="0"/>
          <w:numId w:val="1"/>
        </w:numPr>
        <w:ind w:left="0" w:firstLine="284"/>
        <w:jc w:val="both"/>
        <w:rPr>
          <w:rFonts w:ascii="Arial" w:hAnsi="Arial" w:cs="Arial"/>
        </w:rPr>
      </w:pPr>
    </w:p>
    <w:p w:rsidR="003D7B33" w:rsidRDefault="00B85A98">
      <w:pPr>
        <w:numPr>
          <w:ilvl w:val="0"/>
          <w:numId w:val="1"/>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rsidR="003D7B33" w:rsidRDefault="003D7B33">
      <w:pPr>
        <w:numPr>
          <w:ilvl w:val="0"/>
          <w:numId w:val="1"/>
        </w:numPr>
        <w:ind w:left="0" w:firstLine="284"/>
        <w:jc w:val="both"/>
        <w:rPr>
          <w:rFonts w:ascii="Arial" w:hAnsi="Arial" w:cs="Arial"/>
        </w:rPr>
      </w:pPr>
    </w:p>
    <w:p w:rsidR="003D7B33" w:rsidRDefault="00B85A98">
      <w:pPr>
        <w:numPr>
          <w:ilvl w:val="0"/>
          <w:numId w:val="1"/>
        </w:numPr>
        <w:ind w:left="0" w:firstLine="284"/>
        <w:jc w:val="both"/>
        <w:rPr>
          <w:rFonts w:ascii="Arial" w:hAnsi="Arial" w:cs="Arial"/>
        </w:rPr>
      </w:pPr>
      <w:r>
        <w:rPr>
          <w:rFonts w:ascii="Arial" w:hAnsi="Arial" w:cs="Arial"/>
          <w:b/>
          <w:bCs/>
        </w:rPr>
        <w:t xml:space="preserve">10.4. </w:t>
      </w:r>
      <w:r>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rsidR="003D7B33" w:rsidRDefault="003D7B33">
      <w:pPr>
        <w:numPr>
          <w:ilvl w:val="0"/>
          <w:numId w:val="1"/>
        </w:numPr>
        <w:ind w:left="0" w:firstLine="284"/>
        <w:jc w:val="both"/>
        <w:rPr>
          <w:rFonts w:ascii="Arial" w:hAnsi="Arial" w:cs="Arial"/>
        </w:rPr>
      </w:pPr>
    </w:p>
    <w:p w:rsidR="003D7B33" w:rsidRDefault="00B85A9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rsidR="003D7B33" w:rsidRDefault="003D7B33">
      <w:pPr>
        <w:pStyle w:val="Corpodetexto"/>
        <w:ind w:firstLine="284"/>
        <w:rPr>
          <w:sz w:val="20"/>
          <w:szCs w:val="20"/>
          <w:highlight w:val="yellow"/>
        </w:rPr>
      </w:pPr>
    </w:p>
    <w:p w:rsidR="003D7B33" w:rsidRDefault="00B85A98">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3D7B33" w:rsidRDefault="003D7B33">
      <w:pPr>
        <w:pStyle w:val="Corpodetexto"/>
        <w:ind w:firstLine="284"/>
        <w:rPr>
          <w:sz w:val="20"/>
          <w:szCs w:val="20"/>
          <w:lang w:val="pt-BR"/>
        </w:rPr>
      </w:pPr>
    </w:p>
    <w:p w:rsidR="003D7B33" w:rsidRDefault="00B85A98">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3D7B33" w:rsidRDefault="003D7B33">
      <w:pPr>
        <w:pStyle w:val="Corpodetexto"/>
        <w:ind w:firstLine="284"/>
        <w:rPr>
          <w:sz w:val="20"/>
          <w:szCs w:val="20"/>
        </w:rPr>
      </w:pPr>
    </w:p>
    <w:p w:rsidR="003D7B33" w:rsidRDefault="00B85A98">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3D7B33" w:rsidRDefault="003D7B33">
      <w:pPr>
        <w:pStyle w:val="Corpodetexto"/>
        <w:ind w:firstLine="284"/>
        <w:rPr>
          <w:sz w:val="20"/>
          <w:szCs w:val="20"/>
        </w:rPr>
      </w:pPr>
    </w:p>
    <w:p w:rsidR="003D7B33" w:rsidRDefault="00B85A98">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3D7B33" w:rsidRDefault="003D7B33">
      <w:pPr>
        <w:pStyle w:val="Corpodetexto"/>
        <w:ind w:firstLine="284"/>
        <w:rPr>
          <w:sz w:val="20"/>
          <w:szCs w:val="20"/>
        </w:rPr>
      </w:pPr>
    </w:p>
    <w:p w:rsidR="003D7B33" w:rsidRDefault="00B85A98">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rsidR="003D7B33" w:rsidRDefault="003D7B33">
      <w:pPr>
        <w:pStyle w:val="Corpodetexto"/>
        <w:ind w:firstLine="284"/>
        <w:rPr>
          <w:sz w:val="20"/>
          <w:szCs w:val="20"/>
          <w:highlight w:val="yellow"/>
        </w:rPr>
      </w:pPr>
    </w:p>
    <w:p w:rsidR="003D7B33" w:rsidRDefault="00B85A98">
      <w:pPr>
        <w:numPr>
          <w:ilvl w:val="0"/>
          <w:numId w:val="1"/>
        </w:numPr>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w:t>
      </w:r>
      <w:r>
        <w:rPr>
          <w:rFonts w:ascii="Arial" w:hAnsi="Arial" w:cs="Arial"/>
          <w:b/>
          <w:bCs/>
        </w:rPr>
        <w:t>11</w:t>
      </w:r>
      <w:r>
        <w:rPr>
          <w:rFonts w:ascii="Arial" w:hAnsi="Arial" w:cs="Arial"/>
          <w:b/>
          <w:bCs/>
          <w:lang w:val="x-none"/>
        </w:rPr>
        <w:t>.</w:t>
      </w:r>
      <w:r>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rsidR="003D7B33" w:rsidRDefault="003D7B33">
      <w:pPr>
        <w:pStyle w:val="Corpodetexto"/>
        <w:ind w:firstLine="284"/>
        <w:rPr>
          <w:sz w:val="20"/>
          <w:szCs w:val="20"/>
        </w:rPr>
      </w:pPr>
    </w:p>
    <w:p w:rsidR="003D7B33" w:rsidRDefault="00B85A98">
      <w:pPr>
        <w:pStyle w:val="Corpodetexto"/>
        <w:ind w:firstLine="284"/>
        <w:rPr>
          <w:sz w:val="18"/>
          <w:szCs w:val="20"/>
          <w:lang w:val="pt-BR"/>
        </w:rPr>
      </w:pPr>
      <w:r>
        <w:rPr>
          <w:b/>
          <w:bCs/>
          <w:sz w:val="20"/>
          <w:lang w:val="pt-BR"/>
        </w:rPr>
        <w:t>1</w:t>
      </w:r>
      <w:r>
        <w:rPr>
          <w:b/>
          <w:bCs/>
          <w:sz w:val="20"/>
        </w:rPr>
        <w:t>0.</w:t>
      </w:r>
      <w:r>
        <w:rPr>
          <w:b/>
          <w:bCs/>
          <w:sz w:val="20"/>
          <w:lang w:val="pt-BR"/>
        </w:rPr>
        <w:t>11</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rsidR="003D7B33" w:rsidRDefault="003D7B33">
      <w:pPr>
        <w:pStyle w:val="Corpodetexto"/>
        <w:numPr>
          <w:ilvl w:val="0"/>
          <w:numId w:val="1"/>
        </w:numPr>
        <w:ind w:left="0" w:firstLine="284"/>
        <w:rPr>
          <w:sz w:val="20"/>
          <w:szCs w:val="20"/>
        </w:rPr>
      </w:pPr>
    </w:p>
    <w:p w:rsidR="003D7B33" w:rsidRDefault="00B85A98">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rsidR="003D7B33" w:rsidRDefault="003D7B33">
      <w:pPr>
        <w:pStyle w:val="Corpodetexto"/>
        <w:numPr>
          <w:ilvl w:val="0"/>
          <w:numId w:val="1"/>
        </w:numPr>
        <w:ind w:left="0" w:firstLine="284"/>
        <w:rPr>
          <w:sz w:val="20"/>
          <w:szCs w:val="20"/>
        </w:rPr>
      </w:pPr>
    </w:p>
    <w:p w:rsidR="003D7B33" w:rsidRDefault="00B85A98">
      <w:pPr>
        <w:ind w:firstLine="284"/>
        <w:jc w:val="both"/>
        <w:rPr>
          <w:rFonts w:ascii="Arial" w:hAnsi="Arial" w:cs="Arial"/>
          <w:b/>
          <w:bCs/>
        </w:rPr>
      </w:pPr>
      <w:r>
        <w:rPr>
          <w:rFonts w:ascii="Arial" w:hAnsi="Arial" w:cs="Arial"/>
          <w:b/>
          <w:bCs/>
        </w:rPr>
        <w:lastRenderedPageBreak/>
        <w:t>11. FASE DE JULGAMENTO</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3D7B33" w:rsidRDefault="00B85A98">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3D7B33" w:rsidRDefault="00B85A98">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3D7B33" w:rsidRDefault="00B85A98">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3D7B33" w:rsidRDefault="00B85A98">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3D7B33" w:rsidRDefault="00B85A98">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rsidR="003D7B33" w:rsidRDefault="003D7B33">
      <w:pPr>
        <w:ind w:firstLine="284"/>
        <w:jc w:val="both"/>
        <w:rPr>
          <w:rFonts w:ascii="Arial" w:hAnsi="Arial" w:cs="Arial"/>
          <w:b/>
          <w:bCs/>
          <w:highlight w:val="yellow"/>
        </w:rPr>
      </w:pPr>
    </w:p>
    <w:p w:rsidR="003D7B33" w:rsidRDefault="00B85A98">
      <w:pPr>
        <w:ind w:firstLine="284"/>
        <w:jc w:val="both"/>
        <w:rPr>
          <w:rFonts w:ascii="Arial" w:hAnsi="Arial" w:cs="Arial"/>
          <w:b/>
          <w:bCs/>
        </w:rPr>
      </w:pPr>
      <w:r>
        <w:rPr>
          <w:rFonts w:ascii="Arial" w:hAnsi="Arial" w:cs="Arial"/>
          <w:b/>
          <w:bCs/>
        </w:rPr>
        <w:t>12. IMPUGNAÇÃO AO EDITAL E RECURSOS</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7">
        <w:r>
          <w:rPr>
            <w:rFonts w:ascii="Arial" w:hAnsi="Arial" w:cs="Arial"/>
            <w:u w:val="single"/>
          </w:rPr>
          <w:t>Lei nº 14.133, de 2021</w:t>
        </w:r>
      </w:hyperlink>
      <w:r>
        <w:rPr>
          <w:rFonts w:ascii="Arial" w:hAnsi="Arial" w:cs="Arial"/>
        </w:rPr>
        <w:t>, devendo protocolar o pedido até 03 (três) dias úteis antes da data da abertura do certame.</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3D7B33" w:rsidRDefault="00B85A98">
      <w:pPr>
        <w:ind w:firstLine="284"/>
        <w:jc w:val="both"/>
        <w:rPr>
          <w:rFonts w:ascii="Arial" w:hAnsi="Arial" w:cs="Arial"/>
        </w:rPr>
      </w:pPr>
      <w:r>
        <w:rPr>
          <w:rFonts w:ascii="Arial" w:hAnsi="Arial" w:cs="Arial"/>
        </w:rPr>
        <w:t xml:space="preserve"> </w:t>
      </w:r>
    </w:p>
    <w:p w:rsidR="003D7B33" w:rsidRDefault="00B85A98">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12.5.</w:t>
      </w:r>
      <w:r>
        <w:rPr>
          <w:rFonts w:ascii="Arial" w:hAnsi="Arial" w:cs="Arial"/>
        </w:rPr>
        <w:t xml:space="preserve"> O recurso e o pedido de reconsideração terão efeito suspensivo do ato ou da decisão recorrida até a decisão final da autoridade competente.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13. SANÇÕES ADMINISTRATIVAS</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D7B33" w:rsidRDefault="003D7B33">
      <w:pPr>
        <w:ind w:firstLine="284"/>
        <w:jc w:val="both"/>
        <w:rPr>
          <w:rFonts w:ascii="Arial" w:hAnsi="Arial" w:cs="Arial"/>
        </w:rPr>
      </w:pPr>
      <w:bookmarkStart w:id="3" w:name="_Ref114668108"/>
    </w:p>
    <w:p w:rsidR="003D7B33" w:rsidRDefault="00B85A98">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lastRenderedPageBreak/>
        <w:t xml:space="preserve">13.1.2.1. </w:t>
      </w:r>
      <w:r>
        <w:rPr>
          <w:rFonts w:ascii="Arial" w:hAnsi="Arial" w:cs="Arial"/>
        </w:rPr>
        <w:t xml:space="preserve">não enviar a proposta adequada ao último lance ofertado ou após a negociação;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3D7B33" w:rsidRDefault="003D7B33">
      <w:pPr>
        <w:ind w:firstLine="284"/>
        <w:jc w:val="both"/>
        <w:rPr>
          <w:rFonts w:ascii="Arial" w:hAnsi="Arial" w:cs="Arial"/>
        </w:rPr>
      </w:pPr>
      <w:bookmarkStart w:id="4" w:name="_Ref114668139"/>
    </w:p>
    <w:p w:rsidR="003D7B33" w:rsidRDefault="00B85A98">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3D7B33" w:rsidRDefault="003D7B33">
      <w:pPr>
        <w:ind w:firstLine="284"/>
        <w:jc w:val="both"/>
        <w:rPr>
          <w:rFonts w:ascii="Arial" w:hAnsi="Arial" w:cs="Arial"/>
        </w:rPr>
      </w:pPr>
      <w:bookmarkStart w:id="5" w:name="_Ref114668249"/>
    </w:p>
    <w:p w:rsidR="003D7B33" w:rsidRDefault="00B85A98">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3D7B33" w:rsidRDefault="003D7B33">
      <w:pPr>
        <w:ind w:firstLine="284"/>
        <w:jc w:val="both"/>
        <w:rPr>
          <w:rFonts w:ascii="Arial" w:hAnsi="Arial" w:cs="Arial"/>
        </w:rPr>
      </w:pPr>
      <w:bookmarkStart w:id="6" w:name="_Ref114668245"/>
    </w:p>
    <w:p w:rsidR="003D7B33" w:rsidRDefault="00B85A98">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3D7B33" w:rsidRDefault="003D7B33">
      <w:pPr>
        <w:ind w:firstLine="284"/>
        <w:jc w:val="both"/>
        <w:rPr>
          <w:rFonts w:ascii="Arial" w:hAnsi="Arial" w:cs="Arial"/>
        </w:rPr>
      </w:pPr>
      <w:bookmarkStart w:id="7" w:name="_Ref114668247"/>
    </w:p>
    <w:p w:rsidR="003D7B33" w:rsidRDefault="00B85A98">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3D7B33" w:rsidRDefault="003D7B33">
      <w:pPr>
        <w:ind w:firstLine="284"/>
        <w:jc w:val="both"/>
        <w:rPr>
          <w:rFonts w:ascii="Arial" w:hAnsi="Arial" w:cs="Arial"/>
        </w:rPr>
      </w:pPr>
      <w:bookmarkStart w:id="8" w:name="_Ref114668251"/>
    </w:p>
    <w:p w:rsidR="003D7B33" w:rsidRDefault="00B85A98">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3D7B33" w:rsidRDefault="003D7B33">
      <w:pPr>
        <w:ind w:firstLine="284"/>
        <w:jc w:val="both"/>
        <w:rPr>
          <w:rFonts w:ascii="Arial" w:hAnsi="Arial" w:cs="Arial"/>
        </w:rPr>
      </w:pPr>
      <w:bookmarkStart w:id="9" w:name="_Ref114668252"/>
    </w:p>
    <w:p w:rsidR="003D7B33" w:rsidRDefault="00B85A98">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8" w:anchor="art5" w:history="1">
        <w:r>
          <w:rPr>
            <w:rFonts w:ascii="Arial" w:hAnsi="Arial" w:cs="Arial"/>
          </w:rPr>
          <w:t>art. 5º da Lei n.º 12.846, de 2013</w:t>
        </w:r>
      </w:hyperlink>
      <w:r>
        <w:rPr>
          <w:rFonts w:ascii="Arial" w:hAnsi="Arial" w:cs="Arial"/>
        </w:rPr>
        <w:t>.</w:t>
      </w:r>
      <w:bookmarkEnd w:id="2"/>
      <w:bookmarkEnd w:id="9"/>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3D7B33" w:rsidRDefault="00B85A98">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3D7B33" w:rsidRDefault="00B85A98">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3D7B33" w:rsidRDefault="00B85A98">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3D7B33" w:rsidRDefault="00B85A98">
      <w:pPr>
        <w:ind w:firstLine="284"/>
        <w:jc w:val="both"/>
        <w:rPr>
          <w:rFonts w:ascii="Arial" w:hAnsi="Arial" w:cs="Arial"/>
          <w:strike/>
          <w:highlight w:val="yellow"/>
        </w:rPr>
      </w:pPr>
      <w:r>
        <w:rPr>
          <w:rFonts w:ascii="Arial" w:eastAsia="Arial" w:hAnsi="Arial" w:cs="Arial"/>
          <w:strike/>
          <w:highlight w:val="yellow"/>
        </w:rPr>
        <w:t xml:space="preserve"> </w:t>
      </w:r>
    </w:p>
    <w:p w:rsidR="003D7B33" w:rsidRDefault="00B85A98">
      <w:pPr>
        <w:ind w:firstLine="284"/>
        <w:jc w:val="both"/>
        <w:rPr>
          <w:rFonts w:ascii="Arial" w:hAnsi="Arial" w:cs="Arial"/>
        </w:rPr>
      </w:pPr>
      <w:r>
        <w:rPr>
          <w:rFonts w:ascii="Arial" w:hAnsi="Arial" w:cs="Arial"/>
          <w:b/>
          <w:bCs/>
        </w:rPr>
        <w:t>13.3.</w:t>
      </w:r>
      <w:r>
        <w:rPr>
          <w:rFonts w:ascii="Arial" w:hAnsi="Arial" w:cs="Arial"/>
        </w:rPr>
        <w:t xml:space="preserve"> Com fulcro na </w:t>
      </w:r>
      <w:hyperlink r:id="rId19">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13.3.1.</w:t>
      </w:r>
      <w:r>
        <w:rPr>
          <w:rFonts w:ascii="Arial" w:hAnsi="Arial" w:cs="Arial"/>
        </w:rPr>
        <w:t xml:space="preserve"> advertência;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13.3.2.</w:t>
      </w:r>
      <w:r>
        <w:rPr>
          <w:rFonts w:ascii="Arial" w:hAnsi="Arial" w:cs="Arial"/>
        </w:rPr>
        <w:t xml:space="preserve"> multa de mora;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lastRenderedPageBreak/>
        <w:t>13.3.2.5.</w:t>
      </w:r>
      <w:r>
        <w:rPr>
          <w:rFonts w:ascii="Arial" w:hAnsi="Arial" w:cs="Arial"/>
        </w:rPr>
        <w:t xml:space="preserve"> multa de 20% (vinte por cento) sobre o valor total do contrato, no caso recusa injustificada de assinar/receber o contrato.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3D7B33" w:rsidRDefault="003D7B33">
      <w:pPr>
        <w:ind w:firstLine="284"/>
        <w:jc w:val="both"/>
        <w:rPr>
          <w:rFonts w:ascii="Arial" w:hAnsi="Arial" w:cs="Arial"/>
        </w:rPr>
      </w:pPr>
    </w:p>
    <w:p w:rsidR="003D7B33" w:rsidRDefault="00B85A98">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3D7B33" w:rsidRDefault="003D7B33">
      <w:pPr>
        <w:keepLines/>
        <w:ind w:firstLine="284"/>
        <w:jc w:val="both"/>
        <w:rPr>
          <w:rFonts w:ascii="Arial" w:hAnsi="Arial" w:cs="Arial"/>
        </w:rPr>
      </w:pPr>
    </w:p>
    <w:p w:rsidR="003D7B33" w:rsidRDefault="00B85A98">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3D7B33" w:rsidRDefault="003D7B33">
      <w:pPr>
        <w:ind w:firstLine="284"/>
        <w:jc w:val="both"/>
        <w:rPr>
          <w:rFonts w:ascii="Arial" w:hAnsi="Arial" w:cs="Arial"/>
        </w:rPr>
      </w:pPr>
    </w:p>
    <w:p w:rsidR="003D7B33" w:rsidRDefault="00B85A98">
      <w:pPr>
        <w:pStyle w:val="Corpodetexto"/>
        <w:ind w:firstLine="284"/>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3D7B33" w:rsidRDefault="003D7B33">
      <w:pPr>
        <w:ind w:firstLine="284"/>
        <w:jc w:val="both"/>
        <w:rPr>
          <w:rFonts w:ascii="Arial" w:hAnsi="Arial" w:cs="Arial"/>
        </w:rPr>
      </w:pPr>
    </w:p>
    <w:p w:rsidR="003D7B33" w:rsidRDefault="00B85A98">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3D7B33" w:rsidRDefault="003D7B33">
      <w:pPr>
        <w:ind w:firstLine="284"/>
        <w:rPr>
          <w:rFonts w:ascii="Arial" w:hAnsi="Arial" w:cs="Arial"/>
          <w:highlight w:val="yellow"/>
        </w:rPr>
      </w:pPr>
    </w:p>
    <w:p w:rsidR="003D7B33" w:rsidRDefault="00B85A98">
      <w:pPr>
        <w:ind w:firstLine="284"/>
        <w:jc w:val="both"/>
        <w:rPr>
          <w:rFonts w:ascii="Arial" w:hAnsi="Arial" w:cs="Arial"/>
        </w:rPr>
      </w:pPr>
      <w:r>
        <w:rPr>
          <w:rFonts w:ascii="Arial" w:hAnsi="Arial" w:cs="Arial"/>
          <w:b/>
          <w:bCs/>
        </w:rPr>
        <w:t>14. DA ATA DE REGISTROS DE PREÇOS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14.1.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14.3.</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14.4.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rsidR="003D7B33" w:rsidRDefault="003D7B33">
      <w:pPr>
        <w:ind w:firstLine="284"/>
        <w:jc w:val="both"/>
        <w:rPr>
          <w:rFonts w:ascii="Arial" w:hAnsi="Arial" w:cs="Arial"/>
        </w:rPr>
      </w:pPr>
    </w:p>
    <w:p w:rsidR="003D7B33" w:rsidRDefault="00B85A98">
      <w:pPr>
        <w:ind w:firstLine="284"/>
        <w:jc w:val="both"/>
        <w:rPr>
          <w:rFonts w:ascii="Arial" w:hAnsi="Arial" w:cs="Arial"/>
          <w:b/>
          <w:bCs/>
        </w:rPr>
      </w:pPr>
      <w:r>
        <w:rPr>
          <w:rFonts w:ascii="Arial" w:hAnsi="Arial" w:cs="Arial"/>
          <w:b/>
          <w:bCs/>
        </w:rPr>
        <w:t>15. PRAZO DE VIGÊNCIA DA ATA DE REGISTRO DE PREÇOS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15.1. </w:t>
      </w:r>
      <w:r>
        <w:rPr>
          <w:rFonts w:ascii="Arial" w:hAnsi="Arial" w:cs="Arial"/>
        </w:rPr>
        <w:t>O prazo da vigência da Ata de Registro de Preços será de 12 (doze) meses, a contar da data de sua emissão, podendo ser prorrogado por igual período, renovadas as quantidades, desde que comprovado o preço vantajoso, conforme previsto no artigo 84 da Lei 14.133, de 2021.</w:t>
      </w:r>
    </w:p>
    <w:p w:rsidR="003D7B33" w:rsidRDefault="003D7B33">
      <w:pPr>
        <w:ind w:firstLine="284"/>
        <w:jc w:val="both"/>
        <w:rPr>
          <w:rFonts w:ascii="Arial" w:hAnsi="Arial" w:cs="Arial"/>
        </w:rPr>
      </w:pPr>
    </w:p>
    <w:p w:rsidR="003D7B33" w:rsidRDefault="00B85A98">
      <w:pPr>
        <w:ind w:firstLine="284"/>
        <w:jc w:val="both"/>
        <w:rPr>
          <w:rFonts w:ascii="Arial" w:hAnsi="Arial" w:cs="Arial"/>
          <w:b/>
          <w:bCs/>
        </w:rPr>
      </w:pPr>
      <w:r>
        <w:rPr>
          <w:rFonts w:ascii="Arial" w:hAnsi="Arial" w:cs="Arial"/>
          <w:b/>
          <w:bCs/>
        </w:rPr>
        <w:t>16. ALTERAÇÕES NA ATA DE REGISTRO DE PREÇOS</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 xml:space="preserve">16.1. </w:t>
      </w:r>
      <w:r>
        <w:rPr>
          <w:rFonts w:ascii="Arial" w:hAnsi="Arial" w:cs="Arial"/>
        </w:rPr>
        <w:t>A ata de Registro de Preços poderá sofrer alterações, obedecidas as disposições contidas no art. 124, da Lei 14.133, de 2021.</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16.2.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rsidR="003D7B33" w:rsidRDefault="003D7B33">
      <w:pPr>
        <w:ind w:firstLine="284"/>
        <w:jc w:val="both"/>
        <w:rPr>
          <w:rFonts w:ascii="Arial" w:hAnsi="Arial" w:cs="Arial"/>
        </w:rPr>
      </w:pPr>
    </w:p>
    <w:p w:rsidR="003D7B33" w:rsidRDefault="00B85A98">
      <w:pPr>
        <w:ind w:firstLine="284"/>
        <w:jc w:val="both"/>
        <w:rPr>
          <w:rFonts w:ascii="Arial" w:hAnsi="Arial" w:cs="Arial"/>
          <w:b/>
          <w:bCs/>
        </w:rPr>
      </w:pPr>
      <w:r>
        <w:rPr>
          <w:rFonts w:ascii="Arial" w:hAnsi="Arial" w:cs="Arial"/>
          <w:b/>
          <w:bCs/>
        </w:rPr>
        <w:t>17. CANCELAMENTO DO REGISTRO DE PREÇOS</w:t>
      </w:r>
    </w:p>
    <w:p w:rsidR="003D7B33" w:rsidRDefault="003D7B33">
      <w:pPr>
        <w:ind w:firstLine="284"/>
        <w:jc w:val="both"/>
        <w:rPr>
          <w:rFonts w:ascii="Arial" w:hAnsi="Arial" w:cs="Arial"/>
          <w:b/>
          <w:bCs/>
        </w:rPr>
      </w:pPr>
    </w:p>
    <w:p w:rsidR="003D7B33" w:rsidRDefault="00B85A98">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18. DOS PAGAMENTOS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18.1.2.</w:t>
      </w:r>
      <w:r>
        <w:rPr>
          <w:rFonts w:ascii="Arial" w:hAnsi="Arial" w:cs="Arial"/>
        </w:rPr>
        <w:t xml:space="preserve"> E-mail para envio da NF-e: </w:t>
      </w:r>
      <w:hyperlink r:id="rId20">
        <w:r>
          <w:rPr>
            <w:rStyle w:val="Hyperlink"/>
            <w:rFonts w:ascii="Arial" w:hAnsi="Arial" w:cs="Arial"/>
          </w:rPr>
          <w:t>notafiscal@piracicaba.sp.gov.br</w:t>
        </w:r>
      </w:hyperlink>
      <w:r>
        <w:rPr>
          <w:rStyle w:val="Hyperlink"/>
          <w:rFonts w:ascii="Arial" w:hAnsi="Arial" w:cs="Arial"/>
          <w:color w:val="auto"/>
          <w:u w:val="none"/>
        </w:rPr>
        <w:t>.</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18.1.3.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18.2.</w:t>
      </w:r>
      <w:r>
        <w:rPr>
          <w:rFonts w:ascii="Arial" w:hAnsi="Arial" w:cs="Arial"/>
        </w:rPr>
        <w:t xml:space="preserve"> Com a Nota Fiscal, deverá obrigatoriamente ser comprovada pela CONTRATADA a persistência das condições licitatórias da habilitação e qualificação a que alude o inciso </w:t>
      </w:r>
      <w:r>
        <w:rPr>
          <w:rFonts w:ascii="Arial" w:hAnsi="Arial" w:cs="Arial"/>
          <w:color w:val="000000" w:themeColor="text1"/>
        </w:rPr>
        <w:t xml:space="preserve">XVI do art. 92 da Lei n° 14.133 </w:t>
      </w:r>
      <w:r>
        <w:rPr>
          <w:rFonts w:ascii="Arial" w:hAnsi="Arial" w:cs="Arial"/>
        </w:rPr>
        <w:t xml:space="preserve">e </w:t>
      </w:r>
      <w:r>
        <w:rPr>
          <w:rFonts w:ascii="Arial" w:hAnsi="Arial" w:cs="Arial"/>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3D7B33" w:rsidRDefault="003D7B33">
      <w:pPr>
        <w:ind w:firstLine="284"/>
        <w:jc w:val="both"/>
        <w:rPr>
          <w:rFonts w:ascii="Arial" w:hAnsi="Arial" w:cs="Arial"/>
          <w:highlight w:val="yellow"/>
        </w:rPr>
      </w:pPr>
    </w:p>
    <w:p w:rsidR="003D7B33" w:rsidRDefault="00B85A98">
      <w:pPr>
        <w:ind w:firstLine="284"/>
        <w:jc w:val="both"/>
        <w:rPr>
          <w:rFonts w:ascii="Arial" w:hAnsi="Arial" w:cs="Arial"/>
        </w:rPr>
      </w:pPr>
      <w:r>
        <w:rPr>
          <w:rFonts w:ascii="Arial" w:hAnsi="Arial" w:cs="Arial"/>
          <w:b/>
          <w:bCs/>
        </w:rPr>
        <w:t>19. DISPOSIÇÕES FINAIS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19.4.</w:t>
      </w:r>
      <w:r>
        <w:rPr>
          <w:rFonts w:ascii="Arial" w:hAnsi="Arial" w:cs="Arial"/>
        </w:rPr>
        <w:t xml:space="preserve"> Após a apresentação da proposta, não caberá desistência, salvo por motivo justo decorrente de fato superveniente e aceito pelo Pregoeiro.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19.7.</w:t>
      </w:r>
      <w:r>
        <w:rPr>
          <w:rFonts w:ascii="Arial" w:hAnsi="Arial" w:cs="Arial"/>
        </w:rPr>
        <w:t xml:space="preserve"> As licitantes intimadas para prestar qualquer esclarecimento adicional deverão fazê-lo no prazo determinado pelo Pregoeiro, sob pena de desclassificação /inabilitação.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19.11.</w:t>
      </w:r>
      <w:r>
        <w:rPr>
          <w:rFonts w:ascii="Arial" w:hAnsi="Arial" w:cs="Arial"/>
        </w:rPr>
        <w:t xml:space="preserve"> A participação da licitante nesta licitação implicará na aceitação de todos os termos e condições deste Edital.</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19.12.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3D7B33" w:rsidRDefault="003D7B33">
      <w:pPr>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lastRenderedPageBreak/>
        <w:t>19.13.</w:t>
      </w:r>
      <w:r>
        <w:rPr>
          <w:rFonts w:ascii="Arial" w:hAnsi="Arial" w:cs="Arial"/>
        </w:rPr>
        <w:t xml:space="preserve"> Os casos omissos serão decididos pelo Pregoeiro em conformidade com as disposições constantes do presente Edital e legislação pertinente.</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Fonts w:ascii="Arial" w:hAnsi="Arial" w:cs="Arial"/>
        </w:rPr>
      </w:pPr>
      <w:r>
        <w:rPr>
          <w:rFonts w:ascii="Arial" w:hAnsi="Arial" w:cs="Arial"/>
          <w:b/>
          <w:bCs/>
        </w:rPr>
        <w:t>19.14.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Style w:val="Hyperlink"/>
          <w:rFonts w:ascii="Arial" w:hAnsi="Arial" w:cs="Arial"/>
          <w:color w:val="auto"/>
          <w:u w:val="none"/>
        </w:rPr>
      </w:pPr>
      <w:r>
        <w:rPr>
          <w:rFonts w:ascii="Arial" w:hAnsi="Arial" w:cs="Arial"/>
          <w:b/>
          <w:bCs/>
        </w:rPr>
        <w:t>19.15.</w:t>
      </w:r>
      <w:r>
        <w:rPr>
          <w:rFonts w:ascii="Arial" w:hAnsi="Arial" w:cs="Arial"/>
        </w:rPr>
        <w:t xml:space="preserve"> O edital de pregão</w:t>
      </w:r>
      <w:r>
        <w:rPr>
          <w:rStyle w:val="Hyperlink"/>
          <w:rFonts w:ascii="Arial" w:hAnsi="Arial" w:cs="Arial"/>
          <w:color w:val="auto"/>
          <w:u w:val="none"/>
        </w:rPr>
        <w:t xml:space="preserve"> será composto de:</w:t>
      </w:r>
    </w:p>
    <w:p w:rsidR="003D7B33" w:rsidRDefault="00B85A98">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3D7B33" w:rsidRDefault="00B85A98">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3D7B33" w:rsidRDefault="00B85A98">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3D7B33" w:rsidRDefault="00B85A98">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3D7B33" w:rsidRDefault="00B85A98">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3D7B33" w:rsidRDefault="00B85A98">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3D7B33" w:rsidRDefault="00B85A98">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3D7B33" w:rsidRDefault="003D7B33">
      <w:pPr>
        <w:tabs>
          <w:tab w:val="left" w:pos="284"/>
        </w:tabs>
        <w:ind w:firstLine="284"/>
        <w:jc w:val="both"/>
        <w:rPr>
          <w:rFonts w:ascii="Arial" w:hAnsi="Arial" w:cs="Arial"/>
        </w:rPr>
      </w:pPr>
    </w:p>
    <w:p w:rsidR="003D7B33" w:rsidRDefault="00B85A98">
      <w:pPr>
        <w:tabs>
          <w:tab w:val="left" w:pos="284"/>
        </w:tabs>
        <w:ind w:firstLine="284"/>
        <w:jc w:val="both"/>
        <w:rPr>
          <w:rStyle w:val="Hyperlink"/>
          <w:rFonts w:ascii="Arial" w:hAnsi="Arial" w:cs="Arial"/>
          <w:color w:val="auto"/>
          <w:u w:val="none"/>
        </w:rPr>
      </w:pPr>
      <w:r>
        <w:rPr>
          <w:rFonts w:ascii="Arial" w:hAnsi="Arial" w:cs="Arial"/>
          <w:b/>
          <w:bCs/>
        </w:rPr>
        <w:t>19.16.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3D7B33" w:rsidRDefault="00B85A98">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3D7B33" w:rsidRDefault="00B85A98">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3D7B33" w:rsidRDefault="00B85A98">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3D7B33" w:rsidRDefault="00B85A98">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3D7B33" w:rsidRDefault="00B85A98">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3D7B33" w:rsidRDefault="00B85A98">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3D7B33" w:rsidRDefault="00B85A98">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r>
        <w:br w:type="page"/>
      </w:r>
    </w:p>
    <w:p w:rsidR="006C4ED9" w:rsidRPr="000E0F32" w:rsidRDefault="006C4ED9" w:rsidP="006C4ED9">
      <w:pPr>
        <w:pStyle w:val="Recuodecorpodetexto"/>
        <w:pageBreakBefore/>
        <w:widowControl w:val="0"/>
        <w:tabs>
          <w:tab w:val="left" w:pos="284"/>
        </w:tabs>
        <w:spacing w:line="240" w:lineRule="auto"/>
        <w:jc w:val="center"/>
        <w:textAlignment w:val="auto"/>
        <w:rPr>
          <w:b/>
          <w:bCs/>
          <w:color w:val="auto"/>
          <w:sz w:val="20"/>
          <w:szCs w:val="20"/>
          <w:lang w:val="pt-BR"/>
        </w:rPr>
      </w:pPr>
      <w:r w:rsidRPr="000E0F32">
        <w:rPr>
          <w:b/>
          <w:bCs/>
          <w:color w:val="auto"/>
          <w:sz w:val="20"/>
          <w:szCs w:val="20"/>
        </w:rPr>
        <w:lastRenderedPageBreak/>
        <w:t>ANEXO I</w:t>
      </w: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jc w:val="center"/>
        <w:rPr>
          <w:rFonts w:ascii="Arial" w:hAnsi="Arial" w:cs="Arial"/>
          <w:b/>
        </w:rPr>
      </w:pPr>
      <w:r w:rsidRPr="000E0F32">
        <w:rPr>
          <w:rFonts w:ascii="Arial" w:hAnsi="Arial" w:cs="Arial"/>
          <w:b/>
        </w:rPr>
        <w:t>MODELO DE DECLARAÇÕES DIVERSAS**</w:t>
      </w: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rsidR="006C4ED9" w:rsidRPr="000E0F32" w:rsidRDefault="006C4ED9" w:rsidP="006C4ED9">
      <w:pPr>
        <w:tabs>
          <w:tab w:val="left" w:pos="284"/>
        </w:tabs>
        <w:suppressAutoHyphens w:val="0"/>
        <w:autoSpaceDE w:val="0"/>
        <w:autoSpaceDN w:val="0"/>
        <w:adjustRightInd w:val="0"/>
        <w:jc w:val="both"/>
        <w:rPr>
          <w:rFonts w:ascii="Arial" w:hAnsi="Arial" w:cs="Arial"/>
          <w:lang w:eastAsia="pt-BR"/>
        </w:rPr>
      </w:pPr>
    </w:p>
    <w:p w:rsidR="006C4ED9" w:rsidRPr="000E0F32" w:rsidRDefault="006C4ED9" w:rsidP="006C4ED9">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numPr>
          <w:ilvl w:val="0"/>
          <w:numId w:val="21"/>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C4ED9" w:rsidRDefault="006C4ED9" w:rsidP="006C4ED9">
      <w:pPr>
        <w:numPr>
          <w:ilvl w:val="0"/>
          <w:numId w:val="21"/>
        </w:numPr>
        <w:ind w:left="284" w:firstLine="0"/>
        <w:jc w:val="both"/>
        <w:rPr>
          <w:rFonts w:ascii="Arial" w:hAnsi="Arial" w:cs="Arial"/>
          <w:color w:val="000000" w:themeColor="text1"/>
        </w:rPr>
      </w:pPr>
      <w:r>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VI, do art. 68, da Lei 14.133, de 2021;</w:t>
      </w:r>
    </w:p>
    <w:p w:rsidR="006C4ED9" w:rsidRDefault="006C4ED9" w:rsidP="006C4ED9">
      <w:pPr>
        <w:numPr>
          <w:ilvl w:val="0"/>
          <w:numId w:val="21"/>
        </w:numPr>
        <w:ind w:left="284" w:firstLine="0"/>
        <w:jc w:val="both"/>
        <w:rPr>
          <w:rFonts w:ascii="Arial" w:hAnsi="Arial" w:cs="Arial"/>
          <w:color w:val="000000" w:themeColor="text1"/>
        </w:rPr>
      </w:pPr>
      <w:r>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63, inciso IV da Lei 14.133, de 2021.</w:t>
      </w:r>
    </w:p>
    <w:p w:rsidR="006C4ED9" w:rsidRDefault="006C4ED9" w:rsidP="006C4ED9">
      <w:pPr>
        <w:numPr>
          <w:ilvl w:val="0"/>
          <w:numId w:val="21"/>
        </w:numPr>
        <w:ind w:left="284" w:firstLine="0"/>
        <w:jc w:val="both"/>
        <w:rPr>
          <w:rFonts w:ascii="Arial" w:hAnsi="Arial" w:cs="Arial"/>
          <w:color w:val="000000" w:themeColor="text1"/>
        </w:rPr>
      </w:pPr>
      <w:r>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nos artigos 14 e 156, inc. III e IV, da Lei nº 14.133/21, 1º de abril de 2021.</w:t>
      </w:r>
    </w:p>
    <w:p w:rsidR="006C4ED9" w:rsidRPr="000E0F32" w:rsidRDefault="006C4ED9" w:rsidP="006C4ED9">
      <w:pPr>
        <w:numPr>
          <w:ilvl w:val="0"/>
          <w:numId w:val="21"/>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6C4ED9" w:rsidRPr="000E0F32" w:rsidRDefault="006C4ED9" w:rsidP="006C4ED9">
      <w:pPr>
        <w:numPr>
          <w:ilvl w:val="0"/>
          <w:numId w:val="21"/>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rsidR="006C4ED9" w:rsidRPr="000E0F32" w:rsidRDefault="006C4ED9" w:rsidP="006C4ED9">
      <w:pPr>
        <w:numPr>
          <w:ilvl w:val="0"/>
          <w:numId w:val="21"/>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tabs>
          <w:tab w:val="left" w:pos="284"/>
        </w:tabs>
        <w:ind w:firstLine="561"/>
        <w:jc w:val="both"/>
        <w:rPr>
          <w:rFonts w:ascii="Arial" w:hAnsi="Arial" w:cs="Arial"/>
        </w:rPr>
      </w:pPr>
    </w:p>
    <w:p w:rsidR="006C4ED9" w:rsidRPr="000E0F32" w:rsidRDefault="006C4ED9" w:rsidP="006C4ED9">
      <w:pPr>
        <w:tabs>
          <w:tab w:val="left" w:pos="284"/>
        </w:tabs>
        <w:jc w:val="center"/>
        <w:rPr>
          <w:rFonts w:ascii="Arial" w:hAnsi="Arial" w:cs="Arial"/>
        </w:rPr>
      </w:pPr>
      <w:r w:rsidRPr="000E0F32">
        <w:rPr>
          <w:rFonts w:ascii="Arial" w:hAnsi="Arial" w:cs="Arial"/>
        </w:rPr>
        <w:t>Local e data</w:t>
      </w: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jc w:val="center"/>
        <w:rPr>
          <w:rFonts w:ascii="Arial" w:hAnsi="Arial" w:cs="Arial"/>
        </w:rPr>
      </w:pPr>
    </w:p>
    <w:p w:rsidR="006C4ED9" w:rsidRPr="000E0F32" w:rsidRDefault="006C4ED9" w:rsidP="006C4ED9">
      <w:pPr>
        <w:tabs>
          <w:tab w:val="left" w:pos="284"/>
        </w:tabs>
        <w:jc w:val="center"/>
        <w:rPr>
          <w:rFonts w:ascii="Arial" w:hAnsi="Arial" w:cs="Arial"/>
        </w:rPr>
      </w:pPr>
      <w:r w:rsidRPr="000E0F32">
        <w:rPr>
          <w:rFonts w:ascii="Arial" w:hAnsi="Arial" w:cs="Arial"/>
        </w:rPr>
        <w:t>_______________________________________________</w:t>
      </w:r>
    </w:p>
    <w:p w:rsidR="003D7B33" w:rsidRDefault="006C4ED9" w:rsidP="006C4ED9">
      <w:pPr>
        <w:tabs>
          <w:tab w:val="left" w:pos="284"/>
        </w:tabs>
        <w:jc w:val="center"/>
        <w:rPr>
          <w:rFonts w:ascii="Arial" w:hAnsi="Arial" w:cs="Arial"/>
        </w:rPr>
      </w:pPr>
      <w:r w:rsidRPr="000E0F32">
        <w:rPr>
          <w:rFonts w:ascii="Arial" w:hAnsi="Arial" w:cs="Arial"/>
        </w:rPr>
        <w:t>Nome e assinatura do representante legal</w:t>
      </w:r>
    </w:p>
    <w:p w:rsidR="003D7B33" w:rsidRDefault="003D7B33">
      <w:pPr>
        <w:tabs>
          <w:tab w:val="left" w:pos="284"/>
        </w:tabs>
        <w:ind w:firstLine="561"/>
        <w:jc w:val="center"/>
        <w:rPr>
          <w:rFonts w:ascii="Arial" w:hAnsi="Arial" w:cs="Arial"/>
        </w:rPr>
      </w:pPr>
    </w:p>
    <w:p w:rsidR="003D7B33" w:rsidRDefault="00B85A98">
      <w:pPr>
        <w:tabs>
          <w:tab w:val="left" w:pos="284"/>
        </w:tabs>
        <w:ind w:firstLine="561"/>
        <w:jc w:val="center"/>
        <w:rPr>
          <w:rFonts w:ascii="Arial" w:hAnsi="Arial" w:cs="Arial"/>
        </w:rPr>
      </w:pPr>
      <w:r>
        <w:br w:type="page"/>
      </w:r>
    </w:p>
    <w:p w:rsidR="003D7B33" w:rsidRDefault="00B85A98">
      <w:pPr>
        <w:pStyle w:val="Recuodecorpodetexto"/>
        <w:widowControl w:val="0"/>
        <w:tabs>
          <w:tab w:val="left" w:pos="284"/>
        </w:tabs>
        <w:overflowPunct w:val="0"/>
        <w:spacing w:line="240" w:lineRule="auto"/>
        <w:jc w:val="center"/>
        <w:rPr>
          <w:b/>
          <w:bCs/>
          <w:color w:val="auto"/>
          <w:sz w:val="20"/>
          <w:szCs w:val="20"/>
          <w:lang w:val="pt-BR"/>
        </w:rPr>
      </w:pPr>
      <w:r>
        <w:rPr>
          <w:b/>
          <w:bCs/>
          <w:color w:val="auto"/>
          <w:sz w:val="20"/>
          <w:szCs w:val="20"/>
        </w:rPr>
        <w:lastRenderedPageBreak/>
        <w:t>ANEXO II</w:t>
      </w:r>
    </w:p>
    <w:p w:rsidR="003D7B33" w:rsidRDefault="003D7B33">
      <w:pPr>
        <w:tabs>
          <w:tab w:val="left" w:pos="284"/>
        </w:tabs>
        <w:ind w:firstLine="561"/>
        <w:jc w:val="center"/>
        <w:rPr>
          <w:rFonts w:ascii="Arial" w:hAnsi="Arial" w:cs="Arial"/>
          <w:b/>
        </w:rPr>
      </w:pPr>
    </w:p>
    <w:p w:rsidR="003D7B33" w:rsidRDefault="00B85A98">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3D7B33" w:rsidRDefault="003D7B33">
      <w:pPr>
        <w:tabs>
          <w:tab w:val="left" w:pos="284"/>
        </w:tabs>
        <w:suppressAutoHyphens w:val="0"/>
        <w:rPr>
          <w:rFonts w:ascii="Arial" w:hAnsi="Arial" w:cs="Arial"/>
          <w:lang w:eastAsia="pt-BR"/>
        </w:rPr>
      </w:pPr>
    </w:p>
    <w:p w:rsidR="003D7B33" w:rsidRDefault="003D7B33">
      <w:pPr>
        <w:tabs>
          <w:tab w:val="left" w:pos="284"/>
        </w:tabs>
        <w:suppressAutoHyphens w:val="0"/>
        <w:rPr>
          <w:rFonts w:ascii="Arial" w:hAnsi="Arial" w:cs="Arial"/>
          <w:lang w:eastAsia="pt-BR"/>
        </w:rPr>
      </w:pPr>
    </w:p>
    <w:p w:rsidR="003D7B33" w:rsidRDefault="00B85A98">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3D7B33" w:rsidRDefault="003D7B33">
      <w:pPr>
        <w:tabs>
          <w:tab w:val="left" w:pos="284"/>
        </w:tabs>
        <w:suppressAutoHyphens w:val="0"/>
        <w:jc w:val="both"/>
        <w:rPr>
          <w:rFonts w:ascii="Arial" w:hAnsi="Arial" w:cs="Arial"/>
          <w:lang w:eastAsia="pt-BR"/>
        </w:rPr>
      </w:pPr>
    </w:p>
    <w:p w:rsidR="003D7B33" w:rsidRDefault="00B85A98">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3D7B33" w:rsidRDefault="00B85A98">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3D7B33" w:rsidRDefault="003D7B33">
      <w:pPr>
        <w:tabs>
          <w:tab w:val="left" w:pos="284"/>
        </w:tabs>
        <w:suppressAutoHyphens w:val="0"/>
        <w:jc w:val="both"/>
        <w:rPr>
          <w:rFonts w:ascii="Arial" w:hAnsi="Arial" w:cs="Arial"/>
          <w:lang w:eastAsia="pt-BR"/>
        </w:rPr>
      </w:pPr>
    </w:p>
    <w:p w:rsidR="003D7B33" w:rsidRDefault="00B85A98">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3D7B33" w:rsidRDefault="003D7B33">
      <w:pPr>
        <w:tabs>
          <w:tab w:val="left" w:pos="284"/>
        </w:tabs>
        <w:suppressAutoHyphens w:val="0"/>
        <w:jc w:val="both"/>
        <w:rPr>
          <w:rFonts w:ascii="Arial" w:hAnsi="Arial" w:cs="Arial"/>
          <w:lang w:eastAsia="pt-BR"/>
        </w:rPr>
      </w:pPr>
    </w:p>
    <w:p w:rsidR="003D7B33" w:rsidRDefault="00B85A98">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3D7B33" w:rsidRDefault="00B85A98">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3D7B33" w:rsidRDefault="00B85A98">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3D7B33" w:rsidRDefault="003D7B33">
      <w:pPr>
        <w:tabs>
          <w:tab w:val="left" w:pos="284"/>
        </w:tabs>
        <w:jc w:val="both"/>
        <w:rPr>
          <w:rFonts w:ascii="Arial" w:hAnsi="Arial" w:cs="Arial"/>
        </w:rPr>
      </w:pPr>
    </w:p>
    <w:p w:rsidR="003D7B33" w:rsidRDefault="00B85A98">
      <w:pPr>
        <w:tabs>
          <w:tab w:val="left" w:pos="284"/>
        </w:tabs>
        <w:jc w:val="center"/>
        <w:rPr>
          <w:rFonts w:ascii="Arial" w:hAnsi="Arial" w:cs="Arial"/>
        </w:rPr>
      </w:pPr>
      <w:r>
        <w:rPr>
          <w:rFonts w:ascii="Arial" w:hAnsi="Arial" w:cs="Arial"/>
        </w:rPr>
        <w:t>Local e data</w:t>
      </w:r>
    </w:p>
    <w:p w:rsidR="003D7B33" w:rsidRDefault="003D7B33">
      <w:pPr>
        <w:tabs>
          <w:tab w:val="left" w:pos="284"/>
        </w:tabs>
        <w:jc w:val="center"/>
        <w:rPr>
          <w:rFonts w:ascii="Arial" w:hAnsi="Arial" w:cs="Arial"/>
        </w:rPr>
      </w:pPr>
    </w:p>
    <w:p w:rsidR="003D7B33" w:rsidRDefault="003D7B33">
      <w:pPr>
        <w:tabs>
          <w:tab w:val="left" w:pos="284"/>
        </w:tabs>
        <w:jc w:val="center"/>
        <w:rPr>
          <w:rFonts w:ascii="Arial" w:hAnsi="Arial" w:cs="Arial"/>
        </w:rPr>
      </w:pPr>
    </w:p>
    <w:p w:rsidR="003D7B33" w:rsidRDefault="00B85A98">
      <w:pPr>
        <w:tabs>
          <w:tab w:val="left" w:pos="284"/>
        </w:tabs>
        <w:jc w:val="center"/>
        <w:rPr>
          <w:rFonts w:ascii="Arial" w:hAnsi="Arial" w:cs="Arial"/>
        </w:rPr>
      </w:pPr>
      <w:r>
        <w:rPr>
          <w:rFonts w:ascii="Arial" w:hAnsi="Arial" w:cs="Arial"/>
        </w:rPr>
        <w:t>_______________________________________________</w:t>
      </w:r>
    </w:p>
    <w:p w:rsidR="003D7B33" w:rsidRDefault="00B85A98">
      <w:pPr>
        <w:tabs>
          <w:tab w:val="left" w:pos="284"/>
        </w:tabs>
        <w:jc w:val="center"/>
        <w:rPr>
          <w:rFonts w:ascii="Arial" w:hAnsi="Arial" w:cs="Arial"/>
        </w:rPr>
      </w:pPr>
      <w:r>
        <w:rPr>
          <w:rFonts w:ascii="Arial" w:hAnsi="Arial" w:cs="Arial"/>
        </w:rPr>
        <w:t>Nome e assinatura do representante legal</w:t>
      </w:r>
      <w:r>
        <w:br w:type="page"/>
      </w:r>
    </w:p>
    <w:p w:rsidR="003D7B33" w:rsidRDefault="00B85A98">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D7B33" w:rsidRDefault="00B85A98">
      <w:pPr>
        <w:tabs>
          <w:tab w:val="left" w:pos="284"/>
        </w:tabs>
        <w:jc w:val="center"/>
        <w:rPr>
          <w:rFonts w:ascii="Arial" w:hAnsi="Arial" w:cs="Arial"/>
          <w:b/>
          <w:bCs/>
        </w:rPr>
      </w:pPr>
      <w:r>
        <w:rPr>
          <w:rFonts w:ascii="Arial" w:hAnsi="Arial" w:cs="Arial"/>
        </w:rPr>
        <w:t>====================================================================================</w:t>
      </w:r>
    </w:p>
    <w:p w:rsidR="003D7B33" w:rsidRDefault="00B85A98">
      <w:pPr>
        <w:tabs>
          <w:tab w:val="left" w:pos="284"/>
        </w:tabs>
        <w:jc w:val="center"/>
        <w:rPr>
          <w:rFonts w:ascii="Arial" w:hAnsi="Arial" w:cs="Arial"/>
          <w:b/>
          <w:bCs/>
        </w:rPr>
      </w:pPr>
      <w:r>
        <w:rPr>
          <w:rFonts w:ascii="Arial" w:hAnsi="Arial" w:cs="Arial"/>
          <w:b/>
          <w:bCs/>
        </w:rPr>
        <w:t xml:space="preserve">DECLARAÇÃO DE ENQUADRAMENTO COMO MICROEMPRESA (ME) </w:t>
      </w:r>
    </w:p>
    <w:p w:rsidR="003D7B33" w:rsidRDefault="00B85A98">
      <w:pPr>
        <w:tabs>
          <w:tab w:val="left" w:pos="284"/>
        </w:tabs>
        <w:jc w:val="center"/>
        <w:rPr>
          <w:rFonts w:ascii="Arial" w:hAnsi="Arial" w:cs="Arial"/>
        </w:rPr>
      </w:pPr>
      <w:r>
        <w:rPr>
          <w:rFonts w:ascii="Arial" w:hAnsi="Arial" w:cs="Arial"/>
          <w:b/>
          <w:bCs/>
        </w:rPr>
        <w:t>OU EMPRESA DE PEQUENO PORTE (EPP)</w:t>
      </w:r>
    </w:p>
    <w:p w:rsidR="003D7B33" w:rsidRDefault="00B85A98">
      <w:pPr>
        <w:tabs>
          <w:tab w:val="left" w:pos="284"/>
        </w:tabs>
        <w:jc w:val="center"/>
        <w:rPr>
          <w:rFonts w:ascii="Arial" w:hAnsi="Arial" w:cs="Arial"/>
          <w:b/>
          <w:bCs/>
        </w:rPr>
      </w:pPr>
      <w:r>
        <w:rPr>
          <w:rFonts w:ascii="Arial" w:hAnsi="Arial" w:cs="Arial"/>
        </w:rPr>
        <w:t>====================================================================================</w:t>
      </w:r>
    </w:p>
    <w:p w:rsidR="003D7B33" w:rsidRDefault="003D7B33">
      <w:pPr>
        <w:pStyle w:val="Recuodecorpodetexto"/>
        <w:widowControl w:val="0"/>
        <w:tabs>
          <w:tab w:val="left" w:pos="284"/>
        </w:tabs>
        <w:overflowPunct w:val="0"/>
        <w:spacing w:line="240" w:lineRule="auto"/>
        <w:rPr>
          <w:color w:val="auto"/>
          <w:sz w:val="20"/>
          <w:szCs w:val="20"/>
        </w:rPr>
      </w:pPr>
    </w:p>
    <w:p w:rsidR="003D7B33" w:rsidRDefault="003D7B33">
      <w:pPr>
        <w:pStyle w:val="Recuodecorpodetexto"/>
        <w:widowControl w:val="0"/>
        <w:tabs>
          <w:tab w:val="left" w:pos="284"/>
        </w:tabs>
        <w:overflowPunct w:val="0"/>
        <w:spacing w:line="240" w:lineRule="auto"/>
        <w:rPr>
          <w:color w:val="auto"/>
          <w:sz w:val="20"/>
          <w:szCs w:val="20"/>
        </w:rPr>
      </w:pPr>
    </w:p>
    <w:p w:rsidR="003D7B33" w:rsidRDefault="003D7B33">
      <w:pPr>
        <w:pStyle w:val="Recuodecorpodetexto"/>
        <w:widowControl w:val="0"/>
        <w:tabs>
          <w:tab w:val="left" w:pos="284"/>
        </w:tabs>
        <w:overflowPunct w:val="0"/>
        <w:spacing w:line="240" w:lineRule="auto"/>
        <w:rPr>
          <w:color w:val="auto"/>
          <w:sz w:val="20"/>
          <w:szCs w:val="20"/>
        </w:rPr>
      </w:pPr>
    </w:p>
    <w:p w:rsidR="003D7B33" w:rsidRDefault="003D7B33">
      <w:pPr>
        <w:pStyle w:val="Recuodecorpodetexto"/>
        <w:widowControl w:val="0"/>
        <w:tabs>
          <w:tab w:val="left" w:pos="284"/>
        </w:tabs>
        <w:overflowPunct w:val="0"/>
        <w:spacing w:line="240" w:lineRule="auto"/>
        <w:rPr>
          <w:color w:val="auto"/>
          <w:sz w:val="20"/>
          <w:szCs w:val="20"/>
        </w:rPr>
      </w:pPr>
    </w:p>
    <w:p w:rsidR="003D7B33" w:rsidRDefault="003D7B33">
      <w:pPr>
        <w:pStyle w:val="Recuodecorpodetexto"/>
        <w:widowControl w:val="0"/>
        <w:tabs>
          <w:tab w:val="left" w:pos="284"/>
        </w:tabs>
        <w:overflowPunct w:val="0"/>
        <w:spacing w:line="240" w:lineRule="auto"/>
        <w:rPr>
          <w:color w:val="auto"/>
          <w:sz w:val="20"/>
          <w:szCs w:val="20"/>
        </w:rPr>
      </w:pPr>
    </w:p>
    <w:p w:rsidR="003D7B33" w:rsidRDefault="003D7B33">
      <w:pPr>
        <w:pStyle w:val="Recuodecorpodetexto"/>
        <w:widowControl w:val="0"/>
        <w:tabs>
          <w:tab w:val="left" w:pos="284"/>
        </w:tabs>
        <w:overflowPunct w:val="0"/>
        <w:spacing w:line="240" w:lineRule="auto"/>
        <w:rPr>
          <w:color w:val="auto"/>
          <w:sz w:val="20"/>
          <w:szCs w:val="20"/>
        </w:rPr>
      </w:pPr>
    </w:p>
    <w:p w:rsidR="003D7B33" w:rsidRDefault="003D7B33">
      <w:pPr>
        <w:pStyle w:val="Recuodecorpodetexto"/>
        <w:tabs>
          <w:tab w:val="left" w:pos="284"/>
        </w:tabs>
        <w:spacing w:line="240" w:lineRule="auto"/>
        <w:rPr>
          <w:color w:val="auto"/>
          <w:sz w:val="20"/>
          <w:szCs w:val="20"/>
        </w:rPr>
      </w:pPr>
    </w:p>
    <w:p w:rsidR="003D7B33" w:rsidRDefault="003D7B33">
      <w:pPr>
        <w:tabs>
          <w:tab w:val="left" w:pos="284"/>
        </w:tabs>
        <w:rPr>
          <w:rFonts w:ascii="Arial" w:hAnsi="Arial" w:cs="Arial"/>
        </w:rPr>
      </w:pPr>
    </w:p>
    <w:p w:rsidR="003D7B33" w:rsidRDefault="003D7B33">
      <w:pPr>
        <w:tabs>
          <w:tab w:val="left" w:pos="284"/>
        </w:tabs>
        <w:rPr>
          <w:rFonts w:ascii="Arial" w:hAnsi="Arial" w:cs="Arial"/>
        </w:rPr>
      </w:pPr>
    </w:p>
    <w:p w:rsidR="003D7B33" w:rsidRDefault="003D7B33">
      <w:pPr>
        <w:tabs>
          <w:tab w:val="left" w:pos="284"/>
        </w:tabs>
        <w:rPr>
          <w:rFonts w:ascii="Arial" w:hAnsi="Arial" w:cs="Arial"/>
        </w:rPr>
      </w:pPr>
    </w:p>
    <w:p w:rsidR="003D7B33" w:rsidRDefault="003D7B33">
      <w:pPr>
        <w:tabs>
          <w:tab w:val="left" w:pos="284"/>
        </w:tabs>
        <w:rPr>
          <w:rFonts w:ascii="Arial" w:hAnsi="Arial" w:cs="Arial"/>
        </w:rPr>
      </w:pPr>
    </w:p>
    <w:p w:rsidR="003D7B33" w:rsidRDefault="003D7B33">
      <w:pPr>
        <w:tabs>
          <w:tab w:val="left" w:pos="284"/>
        </w:tabs>
        <w:rPr>
          <w:rFonts w:ascii="Arial" w:hAnsi="Arial" w:cs="Arial"/>
        </w:rPr>
      </w:pPr>
    </w:p>
    <w:p w:rsidR="003D7B33" w:rsidRDefault="003D7B33">
      <w:pPr>
        <w:tabs>
          <w:tab w:val="left" w:pos="284"/>
        </w:tabs>
        <w:rPr>
          <w:rFonts w:ascii="Arial" w:hAnsi="Arial" w:cs="Arial"/>
        </w:rPr>
      </w:pPr>
    </w:p>
    <w:p w:rsidR="003D7B33" w:rsidRDefault="003D7B33">
      <w:pPr>
        <w:tabs>
          <w:tab w:val="left" w:pos="284"/>
        </w:tabs>
        <w:rPr>
          <w:rFonts w:ascii="Arial" w:hAnsi="Arial" w:cs="Arial"/>
        </w:rPr>
      </w:pPr>
    </w:p>
    <w:p w:rsidR="003D7B33" w:rsidRDefault="00B85A98">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ind w:firstLine="561"/>
        <w:jc w:val="both"/>
        <w:rPr>
          <w:rFonts w:ascii="Arial" w:hAnsi="Arial" w:cs="Arial"/>
        </w:rPr>
      </w:pPr>
    </w:p>
    <w:p w:rsidR="003D7B33" w:rsidRDefault="00B85A98">
      <w:pPr>
        <w:tabs>
          <w:tab w:val="left" w:pos="284"/>
        </w:tabs>
        <w:ind w:firstLine="561"/>
        <w:jc w:val="center"/>
        <w:rPr>
          <w:rFonts w:ascii="Arial" w:hAnsi="Arial" w:cs="Arial"/>
        </w:rPr>
      </w:pPr>
      <w:r>
        <w:rPr>
          <w:rFonts w:ascii="Arial" w:hAnsi="Arial" w:cs="Arial"/>
        </w:rPr>
        <w:t>Local e data</w:t>
      </w:r>
    </w:p>
    <w:p w:rsidR="003D7B33" w:rsidRDefault="003D7B33">
      <w:pPr>
        <w:tabs>
          <w:tab w:val="left" w:pos="284"/>
        </w:tabs>
        <w:ind w:firstLine="561"/>
        <w:jc w:val="center"/>
        <w:rPr>
          <w:rFonts w:ascii="Arial" w:hAnsi="Arial" w:cs="Arial"/>
        </w:rPr>
      </w:pPr>
    </w:p>
    <w:p w:rsidR="003D7B33" w:rsidRDefault="003D7B33">
      <w:pPr>
        <w:tabs>
          <w:tab w:val="left" w:pos="284"/>
        </w:tabs>
        <w:ind w:firstLine="561"/>
        <w:jc w:val="center"/>
        <w:rPr>
          <w:rFonts w:ascii="Arial" w:hAnsi="Arial" w:cs="Arial"/>
        </w:rPr>
      </w:pPr>
    </w:p>
    <w:p w:rsidR="003D7B33" w:rsidRDefault="003D7B33">
      <w:pPr>
        <w:tabs>
          <w:tab w:val="left" w:pos="284"/>
        </w:tabs>
        <w:ind w:firstLine="561"/>
        <w:jc w:val="center"/>
        <w:rPr>
          <w:rFonts w:ascii="Arial" w:hAnsi="Arial" w:cs="Arial"/>
        </w:rPr>
      </w:pPr>
    </w:p>
    <w:p w:rsidR="003D7B33" w:rsidRDefault="003D7B33">
      <w:pPr>
        <w:tabs>
          <w:tab w:val="left" w:pos="284"/>
        </w:tabs>
        <w:ind w:firstLine="561"/>
        <w:jc w:val="center"/>
        <w:rPr>
          <w:rFonts w:ascii="Arial" w:hAnsi="Arial" w:cs="Arial"/>
        </w:rPr>
      </w:pPr>
    </w:p>
    <w:p w:rsidR="003D7B33" w:rsidRDefault="00B85A98">
      <w:pPr>
        <w:tabs>
          <w:tab w:val="left" w:pos="284"/>
        </w:tabs>
        <w:ind w:firstLine="561"/>
        <w:jc w:val="center"/>
        <w:rPr>
          <w:rFonts w:ascii="Arial" w:hAnsi="Arial" w:cs="Arial"/>
        </w:rPr>
      </w:pPr>
      <w:r>
        <w:rPr>
          <w:rFonts w:ascii="Arial" w:hAnsi="Arial" w:cs="Arial"/>
        </w:rPr>
        <w:t>_______________________________________________</w:t>
      </w:r>
    </w:p>
    <w:p w:rsidR="003D7B33" w:rsidRDefault="00B85A98">
      <w:pPr>
        <w:tabs>
          <w:tab w:val="left" w:pos="284"/>
        </w:tabs>
        <w:ind w:firstLine="561"/>
        <w:jc w:val="center"/>
        <w:rPr>
          <w:rFonts w:ascii="Arial" w:hAnsi="Arial" w:cs="Arial"/>
        </w:rPr>
      </w:pPr>
      <w:r>
        <w:rPr>
          <w:rFonts w:ascii="Arial" w:hAnsi="Arial" w:cs="Arial"/>
        </w:rPr>
        <w:t>Nome e assinatura do representante legal</w:t>
      </w:r>
    </w:p>
    <w:p w:rsidR="003D7B33" w:rsidRDefault="003D7B33">
      <w:pPr>
        <w:tabs>
          <w:tab w:val="left" w:pos="284"/>
        </w:tabs>
        <w:jc w:val="center"/>
        <w:rPr>
          <w:rFonts w:ascii="Arial" w:hAnsi="Arial" w:cs="Arial"/>
        </w:rPr>
      </w:pPr>
    </w:p>
    <w:p w:rsidR="003D7B33" w:rsidRDefault="003D7B33">
      <w:pPr>
        <w:tabs>
          <w:tab w:val="left" w:pos="284"/>
        </w:tabs>
        <w:jc w:val="center"/>
        <w:rPr>
          <w:rFonts w:ascii="Arial" w:hAnsi="Arial" w:cs="Arial"/>
        </w:rPr>
      </w:pPr>
    </w:p>
    <w:p w:rsidR="003D7B33" w:rsidRDefault="003D7B33">
      <w:pPr>
        <w:tabs>
          <w:tab w:val="left" w:pos="284"/>
        </w:tabs>
        <w:jc w:val="center"/>
        <w:rPr>
          <w:rFonts w:ascii="Arial" w:hAnsi="Arial" w:cs="Arial"/>
        </w:rPr>
      </w:pPr>
    </w:p>
    <w:p w:rsidR="003D7B33" w:rsidRDefault="003D7B33">
      <w:pPr>
        <w:tabs>
          <w:tab w:val="left" w:pos="284"/>
        </w:tabs>
        <w:jc w:val="center"/>
        <w:rPr>
          <w:rFonts w:ascii="Arial" w:hAnsi="Arial" w:cs="Arial"/>
        </w:rPr>
      </w:pPr>
    </w:p>
    <w:p w:rsidR="003D7B33" w:rsidRDefault="003D7B33">
      <w:pPr>
        <w:tabs>
          <w:tab w:val="left" w:pos="284"/>
        </w:tabs>
        <w:jc w:val="center"/>
        <w:rPr>
          <w:rFonts w:ascii="Arial" w:hAnsi="Arial" w:cs="Arial"/>
        </w:rPr>
      </w:pPr>
    </w:p>
    <w:p w:rsidR="003D7B33" w:rsidRDefault="003D7B33">
      <w:pPr>
        <w:tabs>
          <w:tab w:val="left" w:pos="284"/>
        </w:tabs>
        <w:jc w:val="center"/>
        <w:rPr>
          <w:rFonts w:ascii="Arial" w:hAnsi="Arial" w:cs="Arial"/>
        </w:rPr>
      </w:pPr>
    </w:p>
    <w:p w:rsidR="003D7B33" w:rsidRDefault="00B85A98">
      <w:pPr>
        <w:tabs>
          <w:tab w:val="left" w:pos="284"/>
        </w:tabs>
        <w:rPr>
          <w:rFonts w:ascii="Arial" w:hAnsi="Arial" w:cs="Arial"/>
        </w:rPr>
      </w:pPr>
      <w:r>
        <w:br w:type="page"/>
      </w:r>
    </w:p>
    <w:p w:rsidR="003D7B33" w:rsidRDefault="00B85A98">
      <w:pPr>
        <w:pStyle w:val="Recuodecorpodetexto"/>
        <w:widowControl w:val="0"/>
        <w:tabs>
          <w:tab w:val="left" w:pos="284"/>
        </w:tabs>
        <w:overflowPunct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D7B33" w:rsidRDefault="00B85A98">
      <w:pPr>
        <w:tabs>
          <w:tab w:val="left" w:pos="284"/>
        </w:tabs>
        <w:jc w:val="both"/>
        <w:rPr>
          <w:rFonts w:ascii="Arial" w:hAnsi="Arial" w:cs="Arial"/>
        </w:rPr>
      </w:pPr>
      <w:r>
        <w:rPr>
          <w:rFonts w:ascii="Arial" w:hAnsi="Arial" w:cs="Arial"/>
        </w:rPr>
        <w:t>===================================================================================</w:t>
      </w:r>
    </w:p>
    <w:p w:rsidR="003D7B33" w:rsidRDefault="00B85A98">
      <w:pPr>
        <w:tabs>
          <w:tab w:val="left" w:pos="284"/>
        </w:tabs>
        <w:jc w:val="center"/>
        <w:rPr>
          <w:rFonts w:ascii="Arial" w:hAnsi="Arial" w:cs="Arial"/>
          <w:b/>
        </w:rPr>
      </w:pPr>
      <w:r>
        <w:rPr>
          <w:rFonts w:ascii="Arial" w:hAnsi="Arial" w:cs="Arial"/>
          <w:b/>
        </w:rPr>
        <w:t>MODELO DE PROPOSTA</w:t>
      </w:r>
    </w:p>
    <w:p w:rsidR="003D7B33" w:rsidRDefault="00B85A98">
      <w:pPr>
        <w:tabs>
          <w:tab w:val="left" w:pos="284"/>
        </w:tabs>
        <w:jc w:val="both"/>
        <w:rPr>
          <w:rFonts w:ascii="Arial" w:hAnsi="Arial" w:cs="Arial"/>
        </w:rPr>
      </w:pPr>
      <w:r>
        <w:rPr>
          <w:rFonts w:ascii="Arial" w:hAnsi="Arial" w:cs="Arial"/>
        </w:rPr>
        <w:t>===================================================================================</w:t>
      </w: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B85A98">
      <w:pPr>
        <w:pStyle w:val="Corpodetexto31"/>
        <w:tabs>
          <w:tab w:val="left" w:pos="284"/>
        </w:tabs>
        <w:rPr>
          <w:b/>
          <w:color w:val="auto"/>
        </w:rPr>
      </w:pPr>
      <w:r>
        <w:rPr>
          <w:b/>
          <w:color w:val="auto"/>
        </w:rPr>
        <w:t>EMPRESA:</w:t>
      </w:r>
    </w:p>
    <w:p w:rsidR="003D7B33" w:rsidRDefault="00B85A98">
      <w:pPr>
        <w:tabs>
          <w:tab w:val="left" w:pos="284"/>
        </w:tabs>
        <w:jc w:val="both"/>
        <w:rPr>
          <w:rFonts w:ascii="Arial" w:hAnsi="Arial" w:cs="Arial"/>
        </w:rPr>
      </w:pPr>
      <w:r>
        <w:rPr>
          <w:rFonts w:ascii="Arial" w:hAnsi="Arial" w:cs="Arial"/>
        </w:rPr>
        <w:t>Razão Social:</w:t>
      </w:r>
    </w:p>
    <w:p w:rsidR="003D7B33" w:rsidRDefault="00B85A98">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D7B33" w:rsidRDefault="00B85A98">
      <w:pPr>
        <w:tabs>
          <w:tab w:val="left" w:pos="284"/>
        </w:tabs>
        <w:jc w:val="both"/>
        <w:rPr>
          <w:rFonts w:ascii="Arial" w:hAnsi="Arial" w:cs="Arial"/>
        </w:rPr>
      </w:pPr>
      <w:r>
        <w:rPr>
          <w:rFonts w:ascii="Arial" w:hAnsi="Arial" w:cs="Arial"/>
        </w:rPr>
        <w:t>Endereço:</w:t>
      </w:r>
      <w:r>
        <w:rPr>
          <w:rFonts w:ascii="Arial" w:hAnsi="Arial" w:cs="Arial"/>
        </w:rPr>
        <w:tab/>
      </w:r>
    </w:p>
    <w:p w:rsidR="003D7B33" w:rsidRDefault="00B85A98">
      <w:pPr>
        <w:pStyle w:val="Corpodetexto21"/>
        <w:tabs>
          <w:tab w:val="left" w:pos="284"/>
        </w:tabs>
        <w:rPr>
          <w:b w:val="0"/>
          <w:sz w:val="20"/>
        </w:rPr>
      </w:pPr>
      <w:r>
        <w:rPr>
          <w:b w:val="0"/>
          <w:sz w:val="20"/>
        </w:rPr>
        <w:t>Telefone:</w:t>
      </w:r>
    </w:p>
    <w:p w:rsidR="003D7B33" w:rsidRDefault="00B85A98">
      <w:pPr>
        <w:pStyle w:val="Corpodetexto21"/>
        <w:tabs>
          <w:tab w:val="left" w:pos="284"/>
        </w:tabs>
        <w:rPr>
          <w:b w:val="0"/>
          <w:sz w:val="20"/>
        </w:rPr>
      </w:pPr>
      <w:r>
        <w:rPr>
          <w:b w:val="0"/>
          <w:sz w:val="20"/>
        </w:rPr>
        <w:t xml:space="preserve">Email Comercial: </w:t>
      </w:r>
    </w:p>
    <w:p w:rsidR="003D7B33" w:rsidRDefault="00B85A98">
      <w:pPr>
        <w:tabs>
          <w:tab w:val="left" w:pos="567"/>
        </w:tabs>
        <w:jc w:val="both"/>
        <w:rPr>
          <w:rFonts w:ascii="Arial" w:hAnsi="Arial" w:cs="Arial"/>
        </w:rPr>
      </w:pPr>
      <w:r>
        <w:rPr>
          <w:rFonts w:ascii="Arial" w:hAnsi="Arial" w:cs="Arial"/>
        </w:rPr>
        <w:tab/>
        <w:t>Porte: ( ) Microempresa ( ) Empresa de Pequeno Porte ( ) Outros</w:t>
      </w: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49"/>
        <w:gridCol w:w="850"/>
        <w:gridCol w:w="4533"/>
        <w:gridCol w:w="1416"/>
        <w:gridCol w:w="1701"/>
      </w:tblGrid>
      <w:tr w:rsidR="003D7B33">
        <w:trPr>
          <w:trHeight w:val="283"/>
          <w:jc w:val="center"/>
        </w:trPr>
        <w:tc>
          <w:tcPr>
            <w:tcW w:w="566" w:type="dxa"/>
            <w:tcBorders>
              <w:top w:val="single" w:sz="4" w:space="0" w:color="000000"/>
              <w:left w:val="single" w:sz="4" w:space="0" w:color="000000"/>
              <w:bottom w:val="single" w:sz="4" w:space="0" w:color="000000"/>
            </w:tcBorders>
            <w:vAlign w:val="center"/>
          </w:tcPr>
          <w:p w:rsidR="003D7B33" w:rsidRDefault="00B85A98">
            <w:pPr>
              <w:pStyle w:val="Contedodatabelauser"/>
              <w:tabs>
                <w:tab w:val="left" w:pos="284"/>
              </w:tabs>
              <w:jc w:val="center"/>
              <w:rPr>
                <w:rFonts w:ascii="Arial" w:hAnsi="Arial" w:cs="Arial"/>
                <w:b/>
              </w:rPr>
            </w:pPr>
            <w:r>
              <w:rPr>
                <w:rFonts w:ascii="Arial" w:hAnsi="Arial" w:cs="Arial"/>
                <w:b/>
              </w:rPr>
              <w:t>Item</w:t>
            </w:r>
          </w:p>
        </w:tc>
        <w:tc>
          <w:tcPr>
            <w:tcW w:w="849" w:type="dxa"/>
            <w:tcBorders>
              <w:top w:val="single" w:sz="4" w:space="0" w:color="000000"/>
              <w:left w:val="single" w:sz="4" w:space="0" w:color="000000"/>
              <w:bottom w:val="single" w:sz="4" w:space="0" w:color="000000"/>
            </w:tcBorders>
            <w:vAlign w:val="center"/>
          </w:tcPr>
          <w:p w:rsidR="003D7B33" w:rsidRDefault="00B85A98">
            <w:pPr>
              <w:pStyle w:val="Contedodatabelauser"/>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D7B33" w:rsidRDefault="00B85A98">
            <w:pPr>
              <w:pStyle w:val="Contedodatabelauser"/>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D7B33" w:rsidRDefault="00B85A98">
            <w:pPr>
              <w:pStyle w:val="Contedodatabelauser"/>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D7B33" w:rsidRDefault="00B85A98">
            <w:pPr>
              <w:pStyle w:val="Contedodatabelauser"/>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rsidR="003D7B33" w:rsidRDefault="00B85A98">
            <w:pPr>
              <w:pStyle w:val="Contedodatabelauser"/>
              <w:tabs>
                <w:tab w:val="left" w:pos="284"/>
              </w:tabs>
              <w:jc w:val="center"/>
              <w:rPr>
                <w:rFonts w:ascii="Arial" w:hAnsi="Arial" w:cs="Arial"/>
                <w:b/>
              </w:rPr>
            </w:pPr>
            <w:r>
              <w:rPr>
                <w:rFonts w:ascii="Arial" w:hAnsi="Arial" w:cs="Arial"/>
                <w:b/>
              </w:rPr>
              <w:t>Valor Total</w:t>
            </w:r>
          </w:p>
        </w:tc>
      </w:tr>
      <w:tr w:rsidR="003D7B33">
        <w:trPr>
          <w:trHeight w:val="283"/>
          <w:jc w:val="center"/>
        </w:trPr>
        <w:tc>
          <w:tcPr>
            <w:tcW w:w="566" w:type="dxa"/>
            <w:tcBorders>
              <w:top w:val="single" w:sz="4" w:space="0" w:color="000000"/>
              <w:left w:val="single" w:sz="4" w:space="0" w:color="000000"/>
              <w:bottom w:val="single" w:sz="4" w:space="0" w:color="000000"/>
            </w:tcBorders>
            <w:vAlign w:val="center"/>
          </w:tcPr>
          <w:p w:rsidR="003D7B33" w:rsidRDefault="003D7B33">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3D7B33" w:rsidRDefault="003D7B3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3D7B33" w:rsidRDefault="003D7B33">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D7B33" w:rsidRDefault="003D7B33">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D7B33" w:rsidRDefault="003D7B3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7B33" w:rsidRDefault="003D7B33">
            <w:pPr>
              <w:tabs>
                <w:tab w:val="left" w:pos="284"/>
              </w:tabs>
              <w:ind w:hanging="2"/>
              <w:jc w:val="center"/>
              <w:rPr>
                <w:rFonts w:ascii="Arial" w:eastAsia="Arial" w:hAnsi="Arial" w:cs="Arial"/>
              </w:rPr>
            </w:pPr>
          </w:p>
        </w:tc>
      </w:tr>
      <w:tr w:rsidR="003D7B33">
        <w:trPr>
          <w:trHeight w:val="283"/>
          <w:jc w:val="center"/>
        </w:trPr>
        <w:tc>
          <w:tcPr>
            <w:tcW w:w="566" w:type="dxa"/>
            <w:tcBorders>
              <w:top w:val="single" w:sz="4" w:space="0" w:color="000000"/>
              <w:left w:val="single" w:sz="4" w:space="0" w:color="000000"/>
              <w:bottom w:val="single" w:sz="4" w:space="0" w:color="000000"/>
            </w:tcBorders>
            <w:vAlign w:val="center"/>
          </w:tcPr>
          <w:p w:rsidR="003D7B33" w:rsidRDefault="003D7B33">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3D7B33" w:rsidRDefault="003D7B3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3D7B33" w:rsidRDefault="003D7B33">
            <w:pPr>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D7B33" w:rsidRDefault="003D7B33">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D7B33" w:rsidRDefault="003D7B3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D7B33" w:rsidRDefault="003D7B33">
            <w:pPr>
              <w:tabs>
                <w:tab w:val="left" w:pos="284"/>
              </w:tabs>
              <w:ind w:hanging="2"/>
              <w:jc w:val="center"/>
              <w:rPr>
                <w:rFonts w:ascii="Arial" w:eastAsia="Arial" w:hAnsi="Arial" w:cs="Arial"/>
              </w:rPr>
            </w:pPr>
          </w:p>
        </w:tc>
      </w:tr>
    </w:tbl>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B85A98">
      <w:pPr>
        <w:pStyle w:val="Corpodetexto31"/>
        <w:tabs>
          <w:tab w:val="left" w:pos="284"/>
        </w:tabs>
        <w:rPr>
          <w:b/>
          <w:color w:val="auto"/>
        </w:rPr>
      </w:pPr>
      <w:r>
        <w:rPr>
          <w:b/>
          <w:color w:val="auto"/>
        </w:rPr>
        <w:t>DADOS BANCÁRIOS PARA FINS DE PAGAMENTO:</w:t>
      </w:r>
    </w:p>
    <w:p w:rsidR="003D7B33" w:rsidRDefault="00B85A98">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D7B33" w:rsidRDefault="00B85A98">
      <w:pPr>
        <w:pStyle w:val="Corpodetexto31"/>
        <w:tabs>
          <w:tab w:val="left" w:pos="284"/>
        </w:tabs>
        <w:rPr>
          <w:color w:val="auto"/>
        </w:rPr>
      </w:pPr>
      <w:r>
        <w:rPr>
          <w:color w:val="auto"/>
        </w:rPr>
        <w:t>Nº da Agência:</w:t>
      </w:r>
      <w:r>
        <w:rPr>
          <w:color w:val="auto"/>
        </w:rPr>
        <w:tab/>
      </w:r>
      <w:r>
        <w:rPr>
          <w:color w:val="auto"/>
        </w:rPr>
        <w:tab/>
      </w:r>
      <w:r>
        <w:rPr>
          <w:color w:val="auto"/>
        </w:rPr>
        <w:tab/>
      </w:r>
    </w:p>
    <w:p w:rsidR="003D7B33" w:rsidRDefault="00B85A98">
      <w:pPr>
        <w:pStyle w:val="Corpodetexto31"/>
        <w:tabs>
          <w:tab w:val="left" w:pos="284"/>
        </w:tabs>
        <w:rPr>
          <w:b/>
          <w:color w:val="auto"/>
        </w:rPr>
      </w:pPr>
      <w:r>
        <w:rPr>
          <w:color w:val="auto"/>
        </w:rPr>
        <w:t>Nº Conta Corrente</w:t>
      </w:r>
    </w:p>
    <w:p w:rsidR="003D7B33" w:rsidRDefault="003D7B33">
      <w:pPr>
        <w:pStyle w:val="Corpodetexto31"/>
        <w:tabs>
          <w:tab w:val="left" w:pos="284"/>
        </w:tabs>
        <w:rPr>
          <w:b/>
          <w:color w:val="auto"/>
        </w:rPr>
      </w:pPr>
    </w:p>
    <w:p w:rsidR="003D7B33" w:rsidRDefault="003D7B33">
      <w:pPr>
        <w:pStyle w:val="Corpodetexto31"/>
        <w:tabs>
          <w:tab w:val="left" w:pos="284"/>
        </w:tabs>
        <w:rPr>
          <w:b/>
          <w:color w:val="auto"/>
        </w:rPr>
      </w:pPr>
    </w:p>
    <w:p w:rsidR="003D7B33" w:rsidRDefault="003D7B33">
      <w:pPr>
        <w:pStyle w:val="Corpodetexto31"/>
        <w:tabs>
          <w:tab w:val="left" w:pos="284"/>
        </w:tabs>
        <w:rPr>
          <w:b/>
          <w:color w:val="auto"/>
        </w:rPr>
      </w:pPr>
    </w:p>
    <w:p w:rsidR="003D7B33" w:rsidRDefault="003D7B33">
      <w:pPr>
        <w:pStyle w:val="Corpodetexto31"/>
        <w:tabs>
          <w:tab w:val="left" w:pos="284"/>
        </w:tabs>
        <w:rPr>
          <w:b/>
          <w:color w:val="auto"/>
        </w:rPr>
      </w:pPr>
    </w:p>
    <w:p w:rsidR="003D7B33" w:rsidRDefault="003D7B33">
      <w:pPr>
        <w:pStyle w:val="Corpodetexto31"/>
        <w:tabs>
          <w:tab w:val="left" w:pos="284"/>
        </w:tabs>
        <w:rPr>
          <w:b/>
          <w:color w:val="auto"/>
        </w:rPr>
      </w:pPr>
    </w:p>
    <w:p w:rsidR="003D7B33" w:rsidRDefault="00B85A98">
      <w:pPr>
        <w:pStyle w:val="Corpodetexto31"/>
        <w:tabs>
          <w:tab w:val="left" w:pos="284"/>
        </w:tabs>
        <w:rPr>
          <w:color w:val="auto"/>
        </w:rPr>
      </w:pPr>
      <w:r>
        <w:rPr>
          <w:b/>
          <w:color w:val="auto"/>
        </w:rPr>
        <w:t>DADOS DO REPRESENTANTE LEGAL DA EMPRESA QUE ASSINARÁ, CONTRATO OU TERMO EQUIVALENTE</w:t>
      </w:r>
      <w:r>
        <w:rPr>
          <w:color w:val="auto"/>
        </w:rPr>
        <w:t>;</w:t>
      </w:r>
    </w:p>
    <w:p w:rsidR="003D7B33" w:rsidRDefault="00B85A98">
      <w:pPr>
        <w:tabs>
          <w:tab w:val="left" w:pos="284"/>
        </w:tabs>
        <w:jc w:val="both"/>
        <w:rPr>
          <w:rFonts w:ascii="Arial" w:hAnsi="Arial" w:cs="Arial"/>
        </w:rPr>
      </w:pPr>
      <w:r>
        <w:rPr>
          <w:rFonts w:ascii="Arial" w:hAnsi="Arial" w:cs="Arial"/>
        </w:rPr>
        <w:t>Nome:</w:t>
      </w:r>
    </w:p>
    <w:p w:rsidR="003D7B33" w:rsidRDefault="00B85A98">
      <w:pPr>
        <w:tabs>
          <w:tab w:val="left" w:pos="284"/>
        </w:tabs>
        <w:jc w:val="both"/>
        <w:rPr>
          <w:rFonts w:ascii="Arial" w:hAnsi="Arial" w:cs="Arial"/>
        </w:rPr>
      </w:pPr>
      <w:r>
        <w:rPr>
          <w:rFonts w:ascii="Arial" w:hAnsi="Arial" w:cs="Arial"/>
        </w:rPr>
        <w:t>CPF:</w:t>
      </w:r>
    </w:p>
    <w:p w:rsidR="003D7B33" w:rsidRDefault="00B85A98">
      <w:pPr>
        <w:tabs>
          <w:tab w:val="left" w:pos="284"/>
        </w:tabs>
        <w:jc w:val="both"/>
        <w:rPr>
          <w:rFonts w:ascii="Arial" w:hAnsi="Arial" w:cs="Arial"/>
        </w:rPr>
      </w:pPr>
      <w:r>
        <w:rPr>
          <w:rFonts w:ascii="Arial" w:hAnsi="Arial" w:cs="Arial"/>
        </w:rPr>
        <w:t>RG:</w:t>
      </w:r>
    </w:p>
    <w:p w:rsidR="003D7B33" w:rsidRDefault="00B85A98">
      <w:pPr>
        <w:tabs>
          <w:tab w:val="left" w:pos="284"/>
        </w:tabs>
        <w:jc w:val="both"/>
        <w:rPr>
          <w:rFonts w:ascii="Arial" w:hAnsi="Arial" w:cs="Arial"/>
        </w:rPr>
      </w:pPr>
      <w:r>
        <w:rPr>
          <w:rFonts w:ascii="Arial" w:hAnsi="Arial" w:cs="Arial"/>
        </w:rPr>
        <w:t>Nacionalidade:</w:t>
      </w:r>
    </w:p>
    <w:p w:rsidR="003D7B33" w:rsidRDefault="00B85A98">
      <w:pPr>
        <w:tabs>
          <w:tab w:val="left" w:pos="284"/>
        </w:tabs>
        <w:jc w:val="both"/>
        <w:rPr>
          <w:rFonts w:ascii="Arial" w:hAnsi="Arial" w:cs="Arial"/>
        </w:rPr>
      </w:pPr>
      <w:r>
        <w:rPr>
          <w:rFonts w:ascii="Arial" w:hAnsi="Arial" w:cs="Arial"/>
        </w:rPr>
        <w:t>Estado Civil:</w:t>
      </w:r>
    </w:p>
    <w:p w:rsidR="003D7B33" w:rsidRDefault="00B85A98">
      <w:pPr>
        <w:tabs>
          <w:tab w:val="left" w:pos="284"/>
        </w:tabs>
        <w:jc w:val="both"/>
        <w:rPr>
          <w:rFonts w:ascii="Arial" w:hAnsi="Arial" w:cs="Arial"/>
        </w:rPr>
      </w:pPr>
      <w:r>
        <w:rPr>
          <w:rFonts w:ascii="Arial" w:hAnsi="Arial" w:cs="Arial"/>
        </w:rPr>
        <w:t>Endereço residencial:</w:t>
      </w:r>
    </w:p>
    <w:p w:rsidR="003D7B33" w:rsidRDefault="00B85A98">
      <w:pPr>
        <w:tabs>
          <w:tab w:val="left" w:pos="284"/>
        </w:tabs>
        <w:jc w:val="both"/>
        <w:rPr>
          <w:rFonts w:ascii="Arial" w:hAnsi="Arial" w:cs="Arial"/>
        </w:rPr>
      </w:pPr>
      <w:r>
        <w:rPr>
          <w:rFonts w:ascii="Arial" w:hAnsi="Arial" w:cs="Arial"/>
        </w:rPr>
        <w:t>Profissão:</w:t>
      </w:r>
    </w:p>
    <w:p w:rsidR="003D7B33" w:rsidRDefault="00B85A98">
      <w:pPr>
        <w:tabs>
          <w:tab w:val="left" w:pos="284"/>
        </w:tabs>
        <w:jc w:val="both"/>
        <w:rPr>
          <w:rFonts w:ascii="Arial" w:hAnsi="Arial" w:cs="Arial"/>
        </w:rPr>
      </w:pPr>
      <w:r>
        <w:rPr>
          <w:rFonts w:ascii="Arial" w:hAnsi="Arial" w:cs="Arial"/>
        </w:rPr>
        <w:t>Cargo que ocupa na empresa:</w:t>
      </w:r>
    </w:p>
    <w:p w:rsidR="003D7B33" w:rsidRDefault="003D7B33">
      <w:pPr>
        <w:tabs>
          <w:tab w:val="left" w:pos="284"/>
        </w:tabs>
        <w:ind w:left="142" w:firstLine="709"/>
        <w:jc w:val="both"/>
        <w:rPr>
          <w:rFonts w:ascii="Arial" w:hAnsi="Arial" w:cs="Arial"/>
        </w:rPr>
      </w:pPr>
    </w:p>
    <w:p w:rsidR="003D7B33" w:rsidRDefault="003D7B33">
      <w:pPr>
        <w:tabs>
          <w:tab w:val="left" w:pos="284"/>
        </w:tabs>
        <w:ind w:left="142" w:firstLine="709"/>
        <w:jc w:val="both"/>
        <w:rPr>
          <w:rFonts w:ascii="Arial" w:hAnsi="Arial" w:cs="Arial"/>
        </w:rPr>
      </w:pPr>
    </w:p>
    <w:p w:rsidR="003D7B33" w:rsidRDefault="003D7B33">
      <w:pPr>
        <w:tabs>
          <w:tab w:val="left" w:pos="284"/>
        </w:tabs>
        <w:ind w:left="142" w:firstLine="709"/>
        <w:jc w:val="both"/>
        <w:rPr>
          <w:rFonts w:ascii="Arial" w:hAnsi="Arial" w:cs="Arial"/>
        </w:rPr>
      </w:pPr>
    </w:p>
    <w:p w:rsidR="003D7B33" w:rsidRDefault="003D7B33">
      <w:pPr>
        <w:tabs>
          <w:tab w:val="left" w:pos="284"/>
        </w:tabs>
        <w:ind w:left="142" w:firstLine="709"/>
        <w:jc w:val="both"/>
        <w:rPr>
          <w:rFonts w:ascii="Arial" w:hAnsi="Arial" w:cs="Arial"/>
        </w:rPr>
      </w:pPr>
    </w:p>
    <w:p w:rsidR="003D7B33" w:rsidRDefault="00B85A98">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3D7B33">
      <w:pPr>
        <w:tabs>
          <w:tab w:val="left" w:pos="284"/>
        </w:tabs>
        <w:jc w:val="both"/>
        <w:rPr>
          <w:rFonts w:ascii="Arial" w:hAnsi="Arial" w:cs="Arial"/>
        </w:rPr>
      </w:pPr>
    </w:p>
    <w:p w:rsidR="003D7B33" w:rsidRDefault="00B85A98">
      <w:pPr>
        <w:tabs>
          <w:tab w:val="left" w:pos="284"/>
        </w:tabs>
        <w:jc w:val="center"/>
        <w:rPr>
          <w:rFonts w:ascii="Arial" w:hAnsi="Arial" w:cs="Arial"/>
        </w:rPr>
      </w:pPr>
      <w:r>
        <w:rPr>
          <w:rFonts w:ascii="Arial" w:hAnsi="Arial" w:cs="Arial"/>
        </w:rPr>
        <w:t>________________________________________</w:t>
      </w:r>
    </w:p>
    <w:p w:rsidR="003D7B33" w:rsidRDefault="00B85A98">
      <w:pPr>
        <w:tabs>
          <w:tab w:val="left" w:pos="284"/>
        </w:tabs>
        <w:jc w:val="center"/>
        <w:rPr>
          <w:rFonts w:ascii="Arial" w:hAnsi="Arial" w:cs="Arial"/>
        </w:rPr>
      </w:pPr>
      <w:r>
        <w:rPr>
          <w:rFonts w:ascii="Arial" w:hAnsi="Arial" w:cs="Arial"/>
        </w:rPr>
        <w:t>Assinatura e identificação do representante legal</w:t>
      </w:r>
    </w:p>
    <w:p w:rsidR="003D7B33" w:rsidRDefault="00B85A98">
      <w:pPr>
        <w:pStyle w:val="Recuodecorpodetexto"/>
        <w:widowControl w:val="0"/>
        <w:tabs>
          <w:tab w:val="left" w:pos="284"/>
        </w:tabs>
        <w:overflowPunct w:val="0"/>
        <w:spacing w:line="240" w:lineRule="auto"/>
        <w:jc w:val="center"/>
        <w:rPr>
          <w:color w:val="auto"/>
          <w:sz w:val="20"/>
          <w:szCs w:val="20"/>
        </w:rPr>
      </w:pPr>
      <w:r>
        <w:br w:type="page"/>
      </w:r>
    </w:p>
    <w:p w:rsidR="003D7B33" w:rsidRDefault="00B85A98">
      <w:pPr>
        <w:pStyle w:val="Recuodecorpodetexto"/>
        <w:widowControl w:val="0"/>
        <w:overflowPunct w:val="0"/>
        <w:spacing w:line="240" w:lineRule="auto"/>
        <w:jc w:val="center"/>
        <w:rPr>
          <w:b/>
          <w:bCs/>
          <w:sz w:val="20"/>
          <w:szCs w:val="20"/>
          <w:shd w:val="clear" w:color="auto" w:fill="FFFFFF"/>
          <w:lang w:val="pt-BR"/>
        </w:rPr>
      </w:pPr>
      <w:r>
        <w:rPr>
          <w:b/>
          <w:sz w:val="20"/>
          <w:szCs w:val="20"/>
        </w:rPr>
        <w:lastRenderedPageBreak/>
        <w:t>ANEXO V</w:t>
      </w:r>
    </w:p>
    <w:p w:rsidR="003D7B33" w:rsidRDefault="00B85A98">
      <w:pPr>
        <w:jc w:val="center"/>
        <w:rPr>
          <w:rFonts w:ascii="Arial" w:hAnsi="Arial" w:cs="Arial"/>
          <w:b/>
          <w:bCs/>
        </w:rPr>
      </w:pPr>
      <w:r>
        <w:rPr>
          <w:rFonts w:ascii="Arial" w:hAnsi="Arial" w:cs="Arial"/>
          <w:color w:val="000000"/>
        </w:rPr>
        <w:t>====================================================================================</w:t>
      </w:r>
    </w:p>
    <w:p w:rsidR="003D7B33" w:rsidRDefault="00B85A98">
      <w:pPr>
        <w:ind w:firstLine="284"/>
        <w:jc w:val="center"/>
        <w:rPr>
          <w:rFonts w:ascii="Arial" w:hAnsi="Arial" w:cs="Arial"/>
        </w:rPr>
      </w:pPr>
      <w:r>
        <w:rPr>
          <w:rFonts w:ascii="Arial" w:hAnsi="Arial" w:cs="Arial"/>
          <w:b/>
          <w:bCs/>
        </w:rPr>
        <w:t>MINUTA DA ATA DE REGISTRO DE PREÇOS</w:t>
      </w:r>
    </w:p>
    <w:p w:rsidR="003D7B33" w:rsidRDefault="00B85A98">
      <w:pPr>
        <w:jc w:val="center"/>
        <w:rPr>
          <w:rFonts w:ascii="Arial" w:hAnsi="Arial" w:cs="Arial"/>
          <w:b/>
          <w:bCs/>
        </w:rPr>
      </w:pPr>
      <w:r>
        <w:rPr>
          <w:rFonts w:ascii="Arial" w:hAnsi="Arial" w:cs="Arial"/>
          <w:color w:val="000000"/>
        </w:rPr>
        <w:t>====================================================================================</w:t>
      </w:r>
    </w:p>
    <w:p w:rsidR="003D7B33" w:rsidRDefault="003D7B33">
      <w:pPr>
        <w:pStyle w:val="Corpodetexto"/>
        <w:ind w:firstLine="284"/>
        <w:rPr>
          <w:sz w:val="20"/>
          <w:szCs w:val="20"/>
          <w:lang w:val="pt-BR"/>
        </w:rPr>
      </w:pPr>
    </w:p>
    <w:p w:rsidR="003D7B33" w:rsidRDefault="003D7B33">
      <w:pPr>
        <w:pStyle w:val="Corpodetexto"/>
        <w:ind w:firstLine="284"/>
        <w:rPr>
          <w:sz w:val="20"/>
          <w:szCs w:val="20"/>
          <w:lang w:val="pt-BR"/>
        </w:rPr>
      </w:pPr>
    </w:p>
    <w:p w:rsidR="003D7B33" w:rsidRDefault="003D7B33">
      <w:pPr>
        <w:pStyle w:val="Corpodetexto"/>
        <w:ind w:firstLine="284"/>
        <w:rPr>
          <w:sz w:val="20"/>
          <w:szCs w:val="20"/>
          <w:lang w:val="pt-BR"/>
        </w:rPr>
      </w:pPr>
    </w:p>
    <w:p w:rsidR="003D7B33" w:rsidRDefault="00B85A98">
      <w:pPr>
        <w:ind w:firstLine="284"/>
        <w:jc w:val="center"/>
        <w:rPr>
          <w:rFonts w:ascii="Arial" w:hAnsi="Arial" w:cs="Arial"/>
          <w:b/>
        </w:rPr>
      </w:pPr>
      <w:r>
        <w:rPr>
          <w:rFonts w:ascii="Arial" w:hAnsi="Arial" w:cs="Arial"/>
          <w:b/>
        </w:rPr>
        <w:t>ATA DE REGISTRO DE PREÇOS Nº __/____</w:t>
      </w:r>
    </w:p>
    <w:p w:rsidR="003D7B33" w:rsidRDefault="003D7B33">
      <w:pPr>
        <w:ind w:firstLine="284"/>
        <w:jc w:val="center"/>
        <w:rPr>
          <w:rFonts w:ascii="Arial" w:hAnsi="Arial" w:cs="Arial"/>
          <w:b/>
        </w:rPr>
      </w:pPr>
    </w:p>
    <w:p w:rsidR="003D7B33" w:rsidRDefault="00B85A98">
      <w:pPr>
        <w:ind w:firstLine="284"/>
        <w:jc w:val="center"/>
        <w:rPr>
          <w:rFonts w:ascii="Arial" w:hAnsi="Arial" w:cs="Arial"/>
          <w:b/>
        </w:rPr>
      </w:pPr>
      <w:r>
        <w:rPr>
          <w:rFonts w:ascii="Arial" w:hAnsi="Arial" w:cs="Arial"/>
          <w:b/>
        </w:rPr>
        <w:t>PREGÃO ELETRÔNICO Nº ____/____</w:t>
      </w:r>
    </w:p>
    <w:p w:rsidR="003D7B33" w:rsidRDefault="003D7B33">
      <w:pPr>
        <w:ind w:firstLine="284"/>
        <w:jc w:val="center"/>
        <w:rPr>
          <w:rFonts w:ascii="Arial" w:hAnsi="Arial" w:cs="Arial"/>
          <w:b/>
        </w:rPr>
      </w:pPr>
    </w:p>
    <w:p w:rsidR="003D7B33" w:rsidRDefault="00B85A98">
      <w:pPr>
        <w:ind w:firstLine="284"/>
        <w:jc w:val="center"/>
        <w:rPr>
          <w:rFonts w:ascii="Arial" w:hAnsi="Arial" w:cs="Arial"/>
          <w:b/>
        </w:rPr>
      </w:pPr>
      <w:r>
        <w:rPr>
          <w:rFonts w:ascii="Arial" w:hAnsi="Arial" w:cs="Arial"/>
          <w:b/>
        </w:rPr>
        <w:t>PROCESSO Nº ____/____</w:t>
      </w:r>
    </w:p>
    <w:p w:rsidR="003D7B33" w:rsidRDefault="00B85A98">
      <w:pPr>
        <w:spacing w:before="240"/>
        <w:ind w:firstLine="284"/>
        <w:jc w:val="center"/>
        <w:rPr>
          <w:rFonts w:ascii="Arial" w:hAnsi="Arial" w:cs="Arial"/>
          <w:b/>
        </w:rPr>
      </w:pPr>
      <w:r>
        <w:rPr>
          <w:rFonts w:ascii="Arial" w:hAnsi="Arial" w:cs="Arial"/>
          <w:b/>
        </w:rPr>
        <w:t>VALIDADE: 12 (DOZE) MESES</w:t>
      </w:r>
    </w:p>
    <w:p w:rsidR="003D7B33" w:rsidRDefault="003D7B33">
      <w:pPr>
        <w:spacing w:before="240"/>
        <w:ind w:firstLine="284"/>
        <w:jc w:val="center"/>
        <w:rPr>
          <w:rFonts w:ascii="Arial" w:hAnsi="Arial" w:cs="Arial"/>
          <w:b/>
        </w:rPr>
      </w:pPr>
    </w:p>
    <w:p w:rsidR="003D7B33" w:rsidRDefault="003D7B33">
      <w:pPr>
        <w:spacing w:before="240"/>
        <w:ind w:firstLine="284"/>
        <w:jc w:val="center"/>
        <w:rPr>
          <w:rFonts w:ascii="Arial" w:hAnsi="Arial" w:cs="Arial"/>
          <w:b/>
        </w:rPr>
      </w:pPr>
    </w:p>
    <w:p w:rsidR="003D7B33" w:rsidRDefault="00B85A98">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rPr>
        <w:t>Empresa classificada:</w:t>
      </w:r>
    </w:p>
    <w:p w:rsidR="003D7B33" w:rsidRDefault="00B85A98">
      <w:pPr>
        <w:ind w:firstLine="284"/>
        <w:jc w:val="both"/>
        <w:rPr>
          <w:rFonts w:ascii="Arial" w:hAnsi="Arial" w:cs="Arial"/>
        </w:rPr>
      </w:pPr>
      <w:r>
        <w:rPr>
          <w:rFonts w:ascii="Arial" w:hAnsi="Arial" w:cs="Arial"/>
        </w:rPr>
        <w:t>Endereço:</w:t>
      </w:r>
    </w:p>
    <w:p w:rsidR="003D7B33" w:rsidRDefault="00B85A98">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rsidR="003D7B33" w:rsidRDefault="00B85A98">
      <w:pPr>
        <w:ind w:firstLine="284"/>
        <w:jc w:val="both"/>
        <w:rPr>
          <w:rFonts w:ascii="Arial" w:hAnsi="Arial" w:cs="Arial"/>
        </w:rPr>
      </w:pPr>
      <w:r>
        <w:rPr>
          <w:rFonts w:ascii="Arial" w:hAnsi="Arial" w:cs="Arial"/>
        </w:rPr>
        <w:t>CEP:</w:t>
      </w:r>
    </w:p>
    <w:p w:rsidR="003D7B33" w:rsidRDefault="00B85A98">
      <w:pPr>
        <w:ind w:firstLine="284"/>
        <w:jc w:val="both"/>
        <w:rPr>
          <w:rFonts w:ascii="Arial" w:hAnsi="Arial" w:cs="Arial"/>
        </w:rPr>
      </w:pPr>
      <w:r>
        <w:rPr>
          <w:rFonts w:ascii="Arial" w:hAnsi="Arial" w:cs="Arial"/>
        </w:rPr>
        <w:t>Telefone:</w:t>
      </w:r>
    </w:p>
    <w:p w:rsidR="003D7B33" w:rsidRDefault="00B85A98">
      <w:pPr>
        <w:ind w:firstLine="284"/>
        <w:jc w:val="both"/>
        <w:rPr>
          <w:rFonts w:ascii="Arial" w:hAnsi="Arial" w:cs="Arial"/>
        </w:rPr>
      </w:pPr>
      <w:r>
        <w:rPr>
          <w:rFonts w:ascii="Arial" w:hAnsi="Arial" w:cs="Arial"/>
        </w:rPr>
        <w:t>E-mail:</w:t>
      </w:r>
    </w:p>
    <w:p w:rsidR="003D7B33" w:rsidRDefault="00B85A98">
      <w:pPr>
        <w:ind w:firstLine="284"/>
        <w:jc w:val="both"/>
        <w:rPr>
          <w:rFonts w:ascii="Arial" w:hAnsi="Arial" w:cs="Arial"/>
        </w:rPr>
      </w:pPr>
      <w:r>
        <w:rPr>
          <w:rFonts w:ascii="Arial" w:hAnsi="Arial" w:cs="Arial"/>
        </w:rPr>
        <w:t>Contato:</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rPr>
        <w:t>CLAÚSULA 1ª – DO OBJETO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CLAÚSULA 2ª – DA VALIDADE DOS PREÇOS</w:t>
      </w: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rsidR="003D7B33" w:rsidRDefault="003D7B33">
      <w:pPr>
        <w:ind w:firstLine="284"/>
        <w:jc w:val="both"/>
        <w:rPr>
          <w:rFonts w:ascii="Arial" w:hAnsi="Arial" w:cs="Arial"/>
          <w:b/>
        </w:rPr>
      </w:pP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rPr>
        <w:t>CLAÚSULA 3ª – DA UTILIZAÇÃO DA ATA DE REGISTRO DE PREÇOS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CLAÚSULA 4ª – DO LOCAL E PRAZO DE ENTREGA</w:t>
      </w: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rPr>
        <w:t>CLAÚSULA 5ª – DAS OBRIGAÇÕES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CLAÚSULA 6ª – DO PAGAMENTO</w:t>
      </w: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bCs/>
        </w:rPr>
        <w:t>6.1.</w:t>
      </w:r>
      <w:r>
        <w:rPr>
          <w:rFonts w:ascii="Arial" w:hAnsi="Arial" w:cs="Arial"/>
        </w:rPr>
        <w:t xml:space="preserve"> O pagamento será efetuado em até 15 (quinze) dias úteis, conforme Decreto Municipal nº 17.640, de 30 de outubro de 2018.</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CLAÚSULA 7ª – DO REAJUSTAMENTO DE PREÇOS</w:t>
      </w: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CLAÚSULA 8ª – DO CANCELAMENTO DA ATA DE REGISTRO DE PREÇOS</w:t>
      </w: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lastRenderedPageBreak/>
        <w:t>8.1.1.</w:t>
      </w:r>
      <w:r>
        <w:rPr>
          <w:rFonts w:ascii="Arial" w:hAnsi="Arial" w:cs="Arial"/>
        </w:rPr>
        <w:t xml:space="preserve"> A pedido do FORNECEDOR, quando: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rsidR="003D7B33" w:rsidRDefault="003D7B33">
      <w:pPr>
        <w:ind w:firstLine="284"/>
        <w:jc w:val="both"/>
        <w:rPr>
          <w:rFonts w:ascii="Arial" w:eastAsia="Arial" w:hAnsi="Arial" w:cs="Arial"/>
        </w:rPr>
      </w:pPr>
    </w:p>
    <w:p w:rsidR="003D7B33" w:rsidRDefault="00B85A98">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b/>
        </w:rPr>
      </w:pPr>
      <w:r>
        <w:rPr>
          <w:rFonts w:ascii="Arial" w:hAnsi="Arial" w:cs="Arial"/>
          <w:b/>
        </w:rPr>
        <w:t>CLAÚSULA 9ª – DA AUTORIZAÇÃO DA AQUISIÇÃO E EMISSÃO DAS ORDENS DE FORNECIMENTO.</w:t>
      </w:r>
    </w:p>
    <w:p w:rsidR="003D7B33" w:rsidRDefault="003D7B33">
      <w:pPr>
        <w:ind w:firstLine="284"/>
        <w:jc w:val="both"/>
        <w:rPr>
          <w:rFonts w:ascii="Arial" w:hAnsi="Arial" w:cs="Arial"/>
          <w:b/>
        </w:rPr>
      </w:pPr>
    </w:p>
    <w:p w:rsidR="003D7B33" w:rsidRDefault="00B85A98">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rPr>
        <w:t>CLAÚSULA 10ª – DAS DISPOSIÇÕES FINAIS</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B85A98">
      <w:pPr>
        <w:ind w:firstLine="284"/>
        <w:jc w:val="both"/>
        <w:rPr>
          <w:rFonts w:ascii="Arial" w:hAnsi="Arial" w:cs="Arial"/>
        </w:rPr>
      </w:pPr>
      <w:r>
        <w:rPr>
          <w:rFonts w:ascii="Arial" w:hAnsi="Arial" w:cs="Arial"/>
        </w:rPr>
        <w:t>Piracicaba, ____de ________ de _____.</w:t>
      </w:r>
    </w:p>
    <w:p w:rsidR="003D7B33" w:rsidRDefault="003D7B33">
      <w:pPr>
        <w:ind w:firstLine="284"/>
        <w:jc w:val="both"/>
        <w:rPr>
          <w:rFonts w:ascii="Arial" w:hAnsi="Arial" w:cs="Arial"/>
        </w:rPr>
      </w:pPr>
    </w:p>
    <w:p w:rsidR="003D7B33" w:rsidRDefault="003D7B33">
      <w:pPr>
        <w:ind w:firstLine="284"/>
        <w:jc w:val="both"/>
        <w:rPr>
          <w:rFonts w:ascii="Arial" w:hAnsi="Arial" w:cs="Arial"/>
        </w:rPr>
      </w:pPr>
    </w:p>
    <w:p w:rsidR="003D7B33" w:rsidRDefault="003D7B33">
      <w:pPr>
        <w:ind w:firstLine="284"/>
        <w:jc w:val="both"/>
        <w:rPr>
          <w:rFonts w:ascii="Arial" w:hAnsi="Arial" w:cs="Arial"/>
          <w:b/>
          <w:bCs/>
        </w:rPr>
      </w:pPr>
    </w:p>
    <w:p w:rsidR="003D7B33" w:rsidRDefault="003D7B33">
      <w:pPr>
        <w:ind w:firstLine="284"/>
        <w:jc w:val="both"/>
        <w:rPr>
          <w:rFonts w:ascii="Arial" w:hAnsi="Arial" w:cs="Arial"/>
          <w:b/>
          <w:bCs/>
        </w:rPr>
      </w:pPr>
    </w:p>
    <w:p w:rsidR="003D7B33" w:rsidRDefault="003D7B33">
      <w:pPr>
        <w:ind w:firstLine="284"/>
        <w:jc w:val="both"/>
        <w:rPr>
          <w:rFonts w:ascii="Arial" w:hAnsi="Arial" w:cs="Arial"/>
          <w:b/>
          <w:bCs/>
        </w:rPr>
      </w:pPr>
    </w:p>
    <w:p w:rsidR="003D7B33" w:rsidRDefault="00B85A98">
      <w:pPr>
        <w:ind w:firstLine="284"/>
        <w:jc w:val="center"/>
        <w:rPr>
          <w:rFonts w:ascii="Arial" w:hAnsi="Arial" w:cs="Arial"/>
          <w:b/>
          <w:bCs/>
        </w:rPr>
      </w:pPr>
      <w:r>
        <w:rPr>
          <w:rFonts w:ascii="Arial" w:hAnsi="Arial" w:cs="Arial"/>
          <w:b/>
          <w:bCs/>
        </w:rPr>
        <w:t>__________________________</w:t>
      </w:r>
    </w:p>
    <w:p w:rsidR="003D7B33" w:rsidRDefault="00B85A98">
      <w:pPr>
        <w:ind w:firstLine="284"/>
        <w:jc w:val="center"/>
        <w:rPr>
          <w:rFonts w:ascii="Arial" w:hAnsi="Arial" w:cs="Arial"/>
          <w:b/>
          <w:bCs/>
        </w:rPr>
      </w:pPr>
      <w:r>
        <w:rPr>
          <w:rFonts w:ascii="Arial" w:hAnsi="Arial" w:cs="Arial"/>
          <w:b/>
          <w:bCs/>
        </w:rPr>
        <w:t>Prefeito Municipal</w:t>
      </w:r>
    </w:p>
    <w:p w:rsidR="003D7B33" w:rsidRDefault="003D7B33">
      <w:pPr>
        <w:ind w:firstLine="284"/>
        <w:jc w:val="center"/>
        <w:rPr>
          <w:rFonts w:ascii="Arial" w:hAnsi="Arial" w:cs="Arial"/>
          <w:b/>
          <w:bCs/>
        </w:rPr>
      </w:pPr>
    </w:p>
    <w:p w:rsidR="003D7B33" w:rsidRDefault="00B85A98">
      <w:pPr>
        <w:pStyle w:val="Recuodecorpodetexto"/>
        <w:widowControl w:val="0"/>
        <w:overflowPunct w:val="0"/>
        <w:spacing w:line="240" w:lineRule="auto"/>
        <w:rPr>
          <w:b/>
          <w:bCs/>
          <w:sz w:val="20"/>
          <w:szCs w:val="20"/>
        </w:rPr>
      </w:pPr>
      <w:r>
        <w:br w:type="page"/>
      </w:r>
    </w:p>
    <w:p w:rsidR="003D7B33" w:rsidRDefault="00B85A98">
      <w:pPr>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rsidR="003D7B33" w:rsidRDefault="003D7B33">
      <w:pPr>
        <w:ind w:firstLine="284"/>
        <w:jc w:val="center"/>
        <w:rPr>
          <w:rFonts w:ascii="Arial" w:hAnsi="Arial" w:cs="Arial"/>
          <w:b/>
        </w:rPr>
      </w:pPr>
    </w:p>
    <w:p w:rsidR="003D7B33" w:rsidRDefault="003D7B33">
      <w:pPr>
        <w:ind w:firstLine="284"/>
        <w:jc w:val="center"/>
        <w:rPr>
          <w:rFonts w:ascii="Arial" w:hAnsi="Arial" w:cs="Arial"/>
          <w:b/>
        </w:rPr>
      </w:pPr>
    </w:p>
    <w:p w:rsidR="003D7B33" w:rsidRDefault="00B85A98">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rsidR="003D7B33" w:rsidRDefault="003D7B33">
      <w:pPr>
        <w:ind w:firstLine="284"/>
        <w:jc w:val="center"/>
        <w:rPr>
          <w:rFonts w:ascii="Arial" w:hAnsi="Arial" w:cs="Arial"/>
        </w:rPr>
      </w:pPr>
    </w:p>
    <w:p w:rsidR="003D7B33" w:rsidRDefault="00B85A98">
      <w:pPr>
        <w:ind w:firstLine="284"/>
        <w:jc w:val="center"/>
        <w:rPr>
          <w:rFonts w:ascii="Arial" w:hAnsi="Arial" w:cs="Arial"/>
          <w:b/>
        </w:rPr>
      </w:pPr>
      <w:r>
        <w:rPr>
          <w:rFonts w:ascii="Arial" w:hAnsi="Arial" w:cs="Arial"/>
          <w:b/>
        </w:rPr>
        <w:t>PROCESSO Nº ____/_______</w:t>
      </w:r>
    </w:p>
    <w:p w:rsidR="003D7B33" w:rsidRDefault="00B85A98">
      <w:pPr>
        <w:spacing w:before="240"/>
        <w:ind w:firstLine="284"/>
        <w:jc w:val="center"/>
        <w:rPr>
          <w:rFonts w:ascii="Arial" w:hAnsi="Arial" w:cs="Arial"/>
        </w:rPr>
      </w:pPr>
      <w:r>
        <w:rPr>
          <w:rFonts w:ascii="Arial" w:hAnsi="Arial" w:cs="Arial"/>
          <w:b/>
        </w:rPr>
        <w:t>VALIDADE DA ATA: DE____/______/______ A ____/_____/______</w:t>
      </w:r>
    </w:p>
    <w:p w:rsidR="003D7B33" w:rsidRDefault="003D7B33">
      <w:pPr>
        <w:ind w:firstLine="284"/>
        <w:jc w:val="center"/>
        <w:rPr>
          <w:rFonts w:ascii="Arial" w:hAnsi="Arial" w:cs="Arial"/>
        </w:rPr>
      </w:pPr>
    </w:p>
    <w:p w:rsidR="003D7B33" w:rsidRDefault="003D7B33">
      <w:pPr>
        <w:ind w:firstLine="284"/>
        <w:jc w:val="center"/>
        <w:rPr>
          <w:rFonts w:ascii="Arial" w:hAnsi="Arial" w:cs="Arial"/>
        </w:rPr>
      </w:pPr>
    </w:p>
    <w:p w:rsidR="003D7B33" w:rsidRDefault="003D7B33">
      <w:pPr>
        <w:ind w:firstLine="284"/>
        <w:jc w:val="center"/>
        <w:rPr>
          <w:rFonts w:ascii="Arial" w:hAnsi="Arial" w:cs="Arial"/>
        </w:rPr>
      </w:pPr>
    </w:p>
    <w:p w:rsidR="003D7B33" w:rsidRDefault="003D7B33">
      <w:pPr>
        <w:ind w:firstLine="284"/>
        <w:jc w:val="center"/>
        <w:rPr>
          <w:rFonts w:ascii="Arial" w:hAnsi="Arial" w:cs="Arial"/>
        </w:rPr>
      </w:pPr>
    </w:p>
    <w:p w:rsidR="003D7B33" w:rsidRDefault="00B85A98">
      <w:pPr>
        <w:ind w:firstLine="284"/>
        <w:jc w:val="center"/>
        <w:rPr>
          <w:rFonts w:ascii="Arial" w:hAnsi="Arial" w:cs="Arial"/>
        </w:rPr>
      </w:pPr>
      <w:r>
        <w:rPr>
          <w:rFonts w:ascii="Arial" w:hAnsi="Arial" w:cs="Arial"/>
          <w:b/>
        </w:rPr>
        <w:t>PREÇO REGISTRADO:</w:t>
      </w:r>
    </w:p>
    <w:p w:rsidR="003D7B33" w:rsidRDefault="003D7B33">
      <w:pPr>
        <w:ind w:firstLine="284"/>
        <w:jc w:val="center"/>
        <w:rPr>
          <w:rFonts w:ascii="Arial" w:hAnsi="Arial" w:cs="Arial"/>
        </w:rPr>
      </w:pPr>
    </w:p>
    <w:p w:rsidR="003D7B33" w:rsidRDefault="00B85A98">
      <w:pPr>
        <w:rPr>
          <w:rFonts w:ascii="Arial" w:hAnsi="Arial" w:cs="Arial"/>
          <w:b/>
        </w:rPr>
      </w:pPr>
      <w:r>
        <w:rPr>
          <w:rFonts w:ascii="Arial" w:hAnsi="Arial" w:cs="Arial"/>
          <w:b/>
          <w:u w:val="single"/>
        </w:rPr>
        <w:t xml:space="preserve">Empresa: </w:t>
      </w:r>
    </w:p>
    <w:tbl>
      <w:tblPr>
        <w:tblW w:w="9833" w:type="dxa"/>
        <w:tblInd w:w="1" w:type="dxa"/>
        <w:tblLayout w:type="fixed"/>
        <w:tblCellMar>
          <w:left w:w="1" w:type="dxa"/>
          <w:right w:w="0" w:type="dxa"/>
        </w:tblCellMar>
        <w:tblLook w:val="0000" w:firstRow="0" w:lastRow="0" w:firstColumn="0" w:lastColumn="0" w:noHBand="0" w:noVBand="0"/>
      </w:tblPr>
      <w:tblGrid>
        <w:gridCol w:w="765"/>
        <w:gridCol w:w="890"/>
        <w:gridCol w:w="1078"/>
        <w:gridCol w:w="4938"/>
        <w:gridCol w:w="2162"/>
      </w:tblGrid>
      <w:tr w:rsidR="003D7B33">
        <w:tc>
          <w:tcPr>
            <w:tcW w:w="765" w:type="dxa"/>
            <w:tcBorders>
              <w:top w:val="single" w:sz="2" w:space="0" w:color="000000"/>
              <w:left w:val="single" w:sz="2" w:space="0" w:color="000000"/>
              <w:bottom w:val="single" w:sz="2" w:space="0" w:color="000000"/>
            </w:tcBorders>
            <w:shd w:val="clear" w:color="auto" w:fill="DDDDDD"/>
          </w:tcPr>
          <w:p w:rsidR="003D7B33" w:rsidRDefault="00B85A98">
            <w:pPr>
              <w:pStyle w:val="Contedodatabelauser"/>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tcBorders>
            <w:shd w:val="clear" w:color="auto" w:fill="DDDDDD"/>
          </w:tcPr>
          <w:p w:rsidR="003D7B33" w:rsidRDefault="00B85A98">
            <w:pPr>
              <w:pStyle w:val="Contedodatabelauser"/>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tcBorders>
            <w:shd w:val="clear" w:color="auto" w:fill="DDDDDD"/>
          </w:tcPr>
          <w:p w:rsidR="003D7B33" w:rsidRDefault="00B85A98">
            <w:pPr>
              <w:pStyle w:val="Contedodatabelauser"/>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000000"/>
            </w:tcBorders>
            <w:shd w:val="clear" w:color="auto" w:fill="DDDDDD"/>
          </w:tcPr>
          <w:p w:rsidR="003D7B33" w:rsidRDefault="00B85A98">
            <w:pPr>
              <w:pStyle w:val="Contedodatabelauser"/>
              <w:jc w:val="center"/>
              <w:rPr>
                <w:rFonts w:ascii="Arial" w:hAnsi="Arial" w:cs="Arial"/>
                <w:b/>
              </w:rPr>
            </w:pPr>
            <w:r>
              <w:rPr>
                <w:rFonts w:ascii="Arial" w:hAnsi="Arial" w:cs="Arial"/>
                <w:b/>
              </w:rPr>
              <w:t>Descritivo</w:t>
            </w:r>
          </w:p>
        </w:tc>
        <w:tc>
          <w:tcPr>
            <w:tcW w:w="2162" w:type="dxa"/>
            <w:tcBorders>
              <w:top w:val="single" w:sz="4" w:space="0" w:color="000000"/>
              <w:left w:val="single" w:sz="4" w:space="0" w:color="000000"/>
              <w:bottom w:val="single" w:sz="4" w:space="0" w:color="000000"/>
              <w:right w:val="single" w:sz="4" w:space="0" w:color="000000"/>
            </w:tcBorders>
            <w:shd w:val="clear" w:color="auto" w:fill="DDDDDD"/>
          </w:tcPr>
          <w:p w:rsidR="003D7B33" w:rsidRDefault="00B85A98">
            <w:pPr>
              <w:pStyle w:val="Contedodatabelauser"/>
              <w:jc w:val="center"/>
              <w:rPr>
                <w:rFonts w:ascii="Arial" w:hAnsi="Arial" w:cs="Arial"/>
              </w:rPr>
            </w:pPr>
            <w:r>
              <w:rPr>
                <w:rFonts w:ascii="Arial" w:hAnsi="Arial" w:cs="Arial"/>
                <w:b/>
              </w:rPr>
              <w:t>Preço unitário</w:t>
            </w:r>
          </w:p>
        </w:tc>
      </w:tr>
      <w:tr w:rsidR="003D7B33">
        <w:tc>
          <w:tcPr>
            <w:tcW w:w="765" w:type="dxa"/>
            <w:tcBorders>
              <w:left w:val="single" w:sz="2" w:space="0" w:color="000000"/>
              <w:bottom w:val="single" w:sz="2" w:space="0" w:color="000000"/>
            </w:tcBorders>
            <w:shd w:val="clear" w:color="auto" w:fill="auto"/>
          </w:tcPr>
          <w:p w:rsidR="003D7B33" w:rsidRDefault="003D7B33">
            <w:pPr>
              <w:snapToGrid w:val="0"/>
              <w:jc w:val="center"/>
              <w:rPr>
                <w:rFonts w:ascii="Arial" w:hAnsi="Arial" w:cs="Arial"/>
              </w:rPr>
            </w:pPr>
          </w:p>
        </w:tc>
        <w:tc>
          <w:tcPr>
            <w:tcW w:w="890" w:type="dxa"/>
            <w:tcBorders>
              <w:left w:val="single" w:sz="2" w:space="0" w:color="000000"/>
              <w:bottom w:val="single" w:sz="2" w:space="0" w:color="000000"/>
            </w:tcBorders>
            <w:shd w:val="clear" w:color="auto" w:fill="auto"/>
            <w:vAlign w:val="center"/>
          </w:tcPr>
          <w:p w:rsidR="003D7B33" w:rsidRDefault="003D7B33">
            <w:pPr>
              <w:snapToGrid w:val="0"/>
              <w:jc w:val="center"/>
              <w:rPr>
                <w:rFonts w:ascii="Arial" w:hAnsi="Arial" w:cs="Arial"/>
              </w:rPr>
            </w:pPr>
          </w:p>
        </w:tc>
        <w:tc>
          <w:tcPr>
            <w:tcW w:w="1078" w:type="dxa"/>
            <w:tcBorders>
              <w:left w:val="single" w:sz="2" w:space="0" w:color="000000"/>
              <w:bottom w:val="single" w:sz="2" w:space="0" w:color="000000"/>
            </w:tcBorders>
            <w:shd w:val="clear" w:color="auto" w:fill="auto"/>
            <w:vAlign w:val="center"/>
          </w:tcPr>
          <w:p w:rsidR="003D7B33" w:rsidRDefault="003D7B33">
            <w:pPr>
              <w:snapToGrid w:val="0"/>
              <w:jc w:val="center"/>
              <w:rPr>
                <w:rFonts w:ascii="Arial" w:hAnsi="Arial" w:cs="Arial"/>
              </w:rPr>
            </w:pPr>
          </w:p>
        </w:tc>
        <w:tc>
          <w:tcPr>
            <w:tcW w:w="4938" w:type="dxa"/>
            <w:tcBorders>
              <w:left w:val="single" w:sz="2" w:space="0" w:color="000000"/>
              <w:bottom w:val="single" w:sz="2" w:space="0" w:color="000000"/>
              <w:right w:val="single" w:sz="4" w:space="0" w:color="000000"/>
            </w:tcBorders>
            <w:shd w:val="clear" w:color="auto" w:fill="auto"/>
            <w:vAlign w:val="center"/>
          </w:tcPr>
          <w:p w:rsidR="003D7B33" w:rsidRDefault="003D7B33">
            <w:pPr>
              <w:snapToGrid w:val="0"/>
              <w:jc w:val="both"/>
              <w:rPr>
                <w:rFonts w:ascii="Arial" w:hAnsi="Arial" w:cs="Arial"/>
                <w:color w:val="000000"/>
              </w:rPr>
            </w:pP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rsidR="003D7B33" w:rsidRDefault="003D7B33">
            <w:pPr>
              <w:snapToGrid w:val="0"/>
              <w:ind w:firstLine="284"/>
              <w:jc w:val="both"/>
              <w:rPr>
                <w:rFonts w:ascii="Arial" w:hAnsi="Arial" w:cs="Arial"/>
                <w:color w:val="000000"/>
              </w:rPr>
            </w:pPr>
          </w:p>
        </w:tc>
      </w:tr>
    </w:tbl>
    <w:p w:rsidR="003D7B33" w:rsidRDefault="003D7B33">
      <w:pPr>
        <w:widowControl w:val="0"/>
        <w:ind w:firstLine="284"/>
        <w:jc w:val="center"/>
        <w:rPr>
          <w:rFonts w:ascii="Arial" w:hAnsi="Arial" w:cs="Arial"/>
          <w:b/>
          <w:u w:val="single"/>
        </w:rPr>
      </w:pPr>
    </w:p>
    <w:p w:rsidR="003D7B33" w:rsidRDefault="00B85A98">
      <w:pPr>
        <w:pStyle w:val="Recuodecorpodetexto"/>
        <w:widowControl w:val="0"/>
        <w:overflowPunct w:val="0"/>
        <w:spacing w:line="100" w:lineRule="atLeast"/>
        <w:ind w:firstLine="284"/>
        <w:jc w:val="center"/>
        <w:textAlignment w:val="auto"/>
        <w:rPr>
          <w:b/>
          <w:sz w:val="20"/>
          <w:szCs w:val="20"/>
          <w:u w:val="single"/>
        </w:rPr>
      </w:pPr>
      <w:r>
        <w:br w:type="page"/>
      </w:r>
    </w:p>
    <w:p w:rsidR="003D7B33" w:rsidRDefault="00B85A98">
      <w:pPr>
        <w:pStyle w:val="Recuodecorpodetexto"/>
        <w:widowControl w:val="0"/>
        <w:overflowPunct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rsidR="003D7B33" w:rsidRDefault="00B85A98">
      <w:pPr>
        <w:jc w:val="center"/>
        <w:rPr>
          <w:rFonts w:ascii="Arial" w:hAnsi="Arial" w:cs="Arial"/>
          <w:b/>
          <w:bCs/>
        </w:rPr>
      </w:pPr>
      <w:r>
        <w:rPr>
          <w:rFonts w:ascii="Arial" w:hAnsi="Arial" w:cs="Arial"/>
          <w:color w:val="000000"/>
        </w:rPr>
        <w:t>====================================================================================</w:t>
      </w:r>
    </w:p>
    <w:p w:rsidR="003D7B33" w:rsidRDefault="00B85A98">
      <w:pPr>
        <w:jc w:val="center"/>
        <w:rPr>
          <w:rFonts w:ascii="Arial" w:hAnsi="Arial" w:cs="Arial"/>
          <w:color w:val="000000"/>
        </w:rPr>
      </w:pPr>
      <w:r>
        <w:rPr>
          <w:rFonts w:ascii="Arial" w:hAnsi="Arial" w:cs="Arial"/>
          <w:b/>
          <w:bCs/>
        </w:rPr>
        <w:t>MINUTA DE CONTRATO OU TERMO EQUIVALENTE</w:t>
      </w:r>
    </w:p>
    <w:p w:rsidR="003D7B33" w:rsidRDefault="00B85A98">
      <w:pPr>
        <w:jc w:val="center"/>
        <w:rPr>
          <w:rFonts w:ascii="Arial" w:hAnsi="Arial" w:cs="Arial"/>
          <w:b/>
          <w:bCs/>
        </w:rPr>
      </w:pPr>
      <w:r>
        <w:rPr>
          <w:rFonts w:ascii="Arial" w:hAnsi="Arial" w:cs="Arial"/>
          <w:color w:val="000000"/>
        </w:rPr>
        <w:t>====================================================================================</w:t>
      </w:r>
    </w:p>
    <w:p w:rsidR="003D7B33" w:rsidRDefault="003D7B33">
      <w:pPr>
        <w:pStyle w:val="Recuodecorpodetexto"/>
        <w:widowControl w:val="0"/>
        <w:overflowPunct w:val="0"/>
        <w:spacing w:line="240" w:lineRule="auto"/>
        <w:rPr>
          <w:sz w:val="20"/>
          <w:szCs w:val="20"/>
          <w:lang w:val="pt-BR"/>
        </w:rPr>
      </w:pPr>
    </w:p>
    <w:p w:rsidR="00CD01FA" w:rsidRPr="005554C2" w:rsidRDefault="00CD01FA" w:rsidP="00CD01FA">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MATERIAL LABORATORIAL (TUBOS DE COLETA).</w:t>
      </w:r>
    </w:p>
    <w:p w:rsidR="00CD01FA" w:rsidRPr="005554C2" w:rsidRDefault="00CD01FA" w:rsidP="00CD01FA">
      <w:pPr>
        <w:jc w:val="both"/>
        <w:rPr>
          <w:b/>
          <w:sz w:val="24"/>
          <w:szCs w:val="24"/>
          <w:u w:val="single"/>
        </w:rPr>
      </w:pPr>
    </w:p>
    <w:p w:rsidR="00CD01FA" w:rsidRPr="005554C2" w:rsidRDefault="00CD01FA" w:rsidP="00CD01FA">
      <w:pPr>
        <w:jc w:val="both"/>
        <w:rPr>
          <w:b/>
          <w:sz w:val="24"/>
          <w:szCs w:val="24"/>
          <w:u w:val="single"/>
        </w:rPr>
      </w:pPr>
    </w:p>
    <w:p w:rsidR="00CD01FA" w:rsidRPr="005554C2" w:rsidRDefault="00CD01FA" w:rsidP="00CD01FA">
      <w:pPr>
        <w:jc w:val="both"/>
        <w:rPr>
          <w:sz w:val="24"/>
          <w:szCs w:val="24"/>
        </w:rPr>
      </w:pPr>
      <w:r w:rsidRPr="005554C2">
        <w:rPr>
          <w:b/>
          <w:sz w:val="24"/>
          <w:szCs w:val="24"/>
        </w:rPr>
        <w:t>Data: ... de ................. de 202</w:t>
      </w:r>
      <w:r>
        <w:rPr>
          <w:b/>
          <w:sz w:val="24"/>
          <w:szCs w:val="24"/>
        </w:rPr>
        <w:t>6</w:t>
      </w:r>
      <w:r w:rsidRPr="005554C2">
        <w:rPr>
          <w:b/>
          <w:sz w:val="24"/>
          <w:szCs w:val="24"/>
        </w:rPr>
        <w:t>.</w:t>
      </w:r>
    </w:p>
    <w:p w:rsidR="00CD01FA" w:rsidRPr="005554C2" w:rsidRDefault="00CD01FA" w:rsidP="00CD01FA">
      <w:pPr>
        <w:jc w:val="both"/>
        <w:rPr>
          <w:sz w:val="24"/>
          <w:szCs w:val="24"/>
        </w:rPr>
      </w:pPr>
      <w:r w:rsidRPr="005554C2">
        <w:rPr>
          <w:b/>
          <w:sz w:val="24"/>
          <w:szCs w:val="24"/>
        </w:rPr>
        <w:t xml:space="preserve">Prazo: </w:t>
      </w:r>
      <w:r>
        <w:rPr>
          <w:b/>
          <w:sz w:val="24"/>
          <w:szCs w:val="24"/>
        </w:rPr>
        <w:t>até ... de ................ de 202.</w:t>
      </w:r>
    </w:p>
    <w:p w:rsidR="00CD01FA" w:rsidRPr="005554C2" w:rsidRDefault="00CD01FA" w:rsidP="00CD01FA">
      <w:pPr>
        <w:jc w:val="both"/>
        <w:rPr>
          <w:sz w:val="24"/>
          <w:szCs w:val="24"/>
        </w:rPr>
      </w:pPr>
      <w:r w:rsidRPr="005554C2">
        <w:rPr>
          <w:b/>
          <w:sz w:val="24"/>
          <w:szCs w:val="24"/>
        </w:rPr>
        <w:t>Valor: R$ ........ (............).</w:t>
      </w:r>
    </w:p>
    <w:p w:rsidR="00CD01FA" w:rsidRPr="005554C2" w:rsidRDefault="00CD01FA" w:rsidP="00CD01FA">
      <w:pPr>
        <w:jc w:val="both"/>
        <w:rPr>
          <w:sz w:val="24"/>
          <w:szCs w:val="24"/>
        </w:rPr>
      </w:pPr>
      <w:r w:rsidRPr="005554C2">
        <w:rPr>
          <w:b/>
          <w:sz w:val="24"/>
          <w:szCs w:val="24"/>
        </w:rPr>
        <w:t>Processo Administrativo nº 202</w:t>
      </w:r>
      <w:r>
        <w:rPr>
          <w:b/>
          <w:sz w:val="24"/>
          <w:szCs w:val="24"/>
        </w:rPr>
        <w:t>6</w:t>
      </w:r>
      <w:r w:rsidRPr="005554C2">
        <w:rPr>
          <w:b/>
          <w:sz w:val="24"/>
          <w:szCs w:val="24"/>
        </w:rPr>
        <w:t>/</w:t>
      </w:r>
      <w:r>
        <w:rPr>
          <w:b/>
          <w:sz w:val="24"/>
          <w:szCs w:val="24"/>
        </w:rPr>
        <w:t>181.439.</w:t>
      </w:r>
    </w:p>
    <w:p w:rsidR="00CD01FA" w:rsidRDefault="00CD01FA" w:rsidP="00CD01FA">
      <w:pPr>
        <w:jc w:val="both"/>
        <w:rPr>
          <w:b/>
          <w:sz w:val="24"/>
          <w:szCs w:val="24"/>
        </w:rPr>
      </w:pPr>
      <w:r w:rsidRPr="005554C2">
        <w:rPr>
          <w:b/>
          <w:sz w:val="24"/>
          <w:szCs w:val="24"/>
        </w:rPr>
        <w:t>Pregão Eletrônico n.º ..../202</w:t>
      </w:r>
      <w:r>
        <w:rPr>
          <w:b/>
          <w:sz w:val="24"/>
          <w:szCs w:val="24"/>
        </w:rPr>
        <w:t>6</w:t>
      </w:r>
      <w:r w:rsidRPr="005554C2">
        <w:rPr>
          <w:b/>
          <w:sz w:val="24"/>
          <w:szCs w:val="24"/>
        </w:rPr>
        <w:t>.</w:t>
      </w:r>
    </w:p>
    <w:p w:rsidR="00CD01FA" w:rsidRPr="005554C2" w:rsidRDefault="00CD01FA" w:rsidP="00CD01FA">
      <w:pPr>
        <w:jc w:val="both"/>
        <w:rPr>
          <w:sz w:val="24"/>
          <w:szCs w:val="24"/>
        </w:rPr>
      </w:pPr>
      <w:r>
        <w:rPr>
          <w:b/>
          <w:sz w:val="24"/>
          <w:szCs w:val="24"/>
        </w:rPr>
        <w:t>Ata de Registro de Preços nº .../2026 (válida até ... de ............ de 2027, prorrogável).</w:t>
      </w:r>
    </w:p>
    <w:p w:rsidR="00CD01FA" w:rsidRPr="005554C2" w:rsidRDefault="00CD01FA" w:rsidP="00CD01FA">
      <w:pPr>
        <w:jc w:val="both"/>
        <w:rPr>
          <w:sz w:val="24"/>
          <w:szCs w:val="24"/>
        </w:rPr>
      </w:pPr>
      <w:r w:rsidRPr="005554C2">
        <w:rPr>
          <w:b/>
          <w:sz w:val="24"/>
          <w:szCs w:val="24"/>
        </w:rPr>
        <w:t>Contrato n.º …./202</w:t>
      </w:r>
      <w:r>
        <w:rPr>
          <w:b/>
          <w:sz w:val="24"/>
          <w:szCs w:val="24"/>
        </w:rPr>
        <w:t>6</w:t>
      </w:r>
      <w:r w:rsidRPr="005554C2">
        <w:rPr>
          <w:b/>
          <w:sz w:val="24"/>
          <w:szCs w:val="24"/>
        </w:rPr>
        <w:t>.</w:t>
      </w:r>
    </w:p>
    <w:p w:rsidR="00CD01FA" w:rsidRPr="005554C2" w:rsidRDefault="00CD01FA" w:rsidP="00CD01FA">
      <w:pPr>
        <w:jc w:val="both"/>
        <w:rPr>
          <w:sz w:val="24"/>
          <w:szCs w:val="24"/>
        </w:rPr>
      </w:pPr>
    </w:p>
    <w:p w:rsidR="00CD01FA" w:rsidRPr="005554C2" w:rsidRDefault="00CD01FA" w:rsidP="00CD01FA">
      <w:pPr>
        <w:jc w:val="both"/>
        <w:rPr>
          <w:strike/>
          <w:sz w:val="24"/>
          <w:szCs w:val="24"/>
        </w:rPr>
      </w:pPr>
    </w:p>
    <w:p w:rsidR="00CD01FA" w:rsidRPr="005554C2" w:rsidRDefault="00CD01FA" w:rsidP="00CD01FA">
      <w:pPr>
        <w:jc w:val="both"/>
        <w:rPr>
          <w:strike/>
          <w:sz w:val="24"/>
          <w:szCs w:val="24"/>
        </w:rPr>
      </w:pPr>
    </w:p>
    <w:p w:rsidR="00CD01FA" w:rsidRPr="005554C2" w:rsidRDefault="00CD01FA" w:rsidP="00CD01FA">
      <w:pPr>
        <w:jc w:val="both"/>
        <w:rPr>
          <w:strike/>
          <w:sz w:val="24"/>
          <w:szCs w:val="24"/>
        </w:rPr>
      </w:pPr>
    </w:p>
    <w:p w:rsidR="00CD01FA" w:rsidRPr="005554C2" w:rsidRDefault="00CD01FA" w:rsidP="00CD01FA">
      <w:pPr>
        <w:ind w:firstLine="851"/>
        <w:jc w:val="both"/>
        <w:rPr>
          <w:b/>
          <w:sz w:val="24"/>
          <w:szCs w:val="24"/>
        </w:rPr>
      </w:pPr>
    </w:p>
    <w:p w:rsidR="00CD01FA" w:rsidRPr="005554C2" w:rsidRDefault="00CD01FA" w:rsidP="00CD01FA">
      <w:pPr>
        <w:jc w:val="both"/>
        <w:rPr>
          <w:b/>
          <w:sz w:val="24"/>
          <w:szCs w:val="24"/>
        </w:rPr>
      </w:pPr>
    </w:p>
    <w:p w:rsidR="00CD01FA" w:rsidRPr="005554C2" w:rsidRDefault="00CD01FA" w:rsidP="00CD01FA">
      <w:pPr>
        <w:jc w:val="both"/>
        <w:rPr>
          <w:b/>
          <w:sz w:val="24"/>
          <w:szCs w:val="24"/>
        </w:rPr>
      </w:pPr>
    </w:p>
    <w:p w:rsidR="00CD01FA" w:rsidRPr="005554C2" w:rsidRDefault="00CD01FA" w:rsidP="00CD01FA">
      <w:pPr>
        <w:jc w:val="both"/>
        <w:rPr>
          <w:b/>
          <w:sz w:val="24"/>
          <w:szCs w:val="24"/>
        </w:rPr>
      </w:pPr>
    </w:p>
    <w:p w:rsidR="00CD01FA" w:rsidRPr="005554C2" w:rsidRDefault="00CD01FA" w:rsidP="00CD01FA">
      <w:pPr>
        <w:ind w:firstLine="851"/>
        <w:jc w:val="both"/>
        <w:rPr>
          <w:b/>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1ª - DAS PARTES</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w:t>
      </w:r>
      <w:r w:rsidRPr="00AF39C5">
        <w:rPr>
          <w:sz w:val="24"/>
          <w:szCs w:val="24"/>
        </w:rPr>
        <w:t xml:space="preserve">bairro Chácara Nazareth, nesta cidade e Estado, com CNPJ n.º 46.341.038/0001-29, representada pelo seu Secretário Municipal de Saúde, Sr. </w:t>
      </w:r>
      <w:r w:rsidRPr="00AF39C5">
        <w:rPr>
          <w:b/>
          <w:sz w:val="24"/>
          <w:szCs w:val="24"/>
        </w:rPr>
        <w:t>GUSTAVO LAPOSTA DE AGUIAR</w:t>
      </w:r>
      <w:r w:rsidRPr="00AF39C5">
        <w:rPr>
          <w:sz w:val="24"/>
          <w:szCs w:val="24"/>
          <w:shd w:val="clear" w:color="auto" w:fill="FFFFFF"/>
        </w:rPr>
        <w:t>, inscrito no CPF nº .........................</w:t>
      </w:r>
      <w:r w:rsidRPr="00AF39C5">
        <w:rPr>
          <w:sz w:val="24"/>
          <w:szCs w:val="24"/>
        </w:rPr>
        <w:t xml:space="preserve">, adiante, designada, simplesmente, </w:t>
      </w:r>
      <w:r w:rsidRPr="00AF39C5">
        <w:rPr>
          <w:b/>
          <w:sz w:val="24"/>
          <w:szCs w:val="24"/>
        </w:rPr>
        <w:t>CONTRATANTE</w:t>
      </w:r>
      <w:r w:rsidRPr="00AF39C5">
        <w:rPr>
          <w:sz w:val="24"/>
          <w:szCs w:val="24"/>
        </w:rPr>
        <w:t xml:space="preserve"> e </w:t>
      </w:r>
      <w:r w:rsidRPr="00AF39C5">
        <w:rPr>
          <w:b/>
          <w:sz w:val="24"/>
          <w:szCs w:val="24"/>
        </w:rPr>
        <w:t>..........</w:t>
      </w:r>
      <w:r w:rsidRPr="00AF39C5">
        <w:rPr>
          <w:sz w:val="24"/>
          <w:szCs w:val="24"/>
        </w:rPr>
        <w:t>, com sede à ........, n.º ......., na cidade de ......., inscrita no CNPJ n.º</w:t>
      </w:r>
      <w:r w:rsidRPr="005554C2">
        <w:rPr>
          <w:sz w:val="24"/>
          <w:szCs w:val="24"/>
        </w:rPr>
        <w:t xml:space="preserve">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w:t>
      </w:r>
      <w:r>
        <w:rPr>
          <w:sz w:val="24"/>
          <w:szCs w:val="24"/>
        </w:rPr>
        <w:t>,</w:t>
      </w:r>
      <w:r w:rsidRPr="005554C2">
        <w:rPr>
          <w:sz w:val="24"/>
          <w:szCs w:val="24"/>
        </w:rPr>
        <w:t xml:space="preserve"> </w:t>
      </w:r>
      <w:r w:rsidRPr="005554C2">
        <w:rPr>
          <w:b/>
          <w:sz w:val="24"/>
          <w:szCs w:val="24"/>
        </w:rPr>
        <w:t>CONTRATADA</w:t>
      </w:r>
      <w:r w:rsidRPr="005554C2">
        <w:rPr>
          <w:sz w:val="24"/>
          <w:szCs w:val="24"/>
        </w:rPr>
        <w:t>, ajustam o que se segue:</w:t>
      </w:r>
    </w:p>
    <w:p w:rsidR="00CD01FA" w:rsidRPr="005554C2" w:rsidRDefault="00CD01FA" w:rsidP="00CD01FA">
      <w:pPr>
        <w:ind w:firstLine="851"/>
        <w:jc w:val="both"/>
        <w:rPr>
          <w:b/>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2ª - DO OBJETO</w:t>
            </w:r>
          </w:p>
        </w:tc>
      </w:tr>
    </w:tbl>
    <w:p w:rsidR="00CD01FA" w:rsidRPr="005554C2" w:rsidRDefault="00CD01FA" w:rsidP="00CD01FA">
      <w:pPr>
        <w:ind w:firstLine="851"/>
        <w:jc w:val="both"/>
        <w:rPr>
          <w:b/>
          <w:sz w:val="24"/>
          <w:szCs w:val="24"/>
        </w:rPr>
      </w:pPr>
    </w:p>
    <w:p w:rsidR="00CD01FA" w:rsidRPr="005554C2" w:rsidRDefault="00CD01FA" w:rsidP="00CD01FA">
      <w:pPr>
        <w:pStyle w:val="Recuodecorpodetexto"/>
        <w:ind w:firstLine="851"/>
      </w:pPr>
      <w:r w:rsidRPr="005554C2">
        <w:rPr>
          <w:b/>
        </w:rPr>
        <w:t xml:space="preserve">2.1. A CONTRATADA se obriga a </w:t>
      </w:r>
      <w:r>
        <w:rPr>
          <w:b/>
        </w:rPr>
        <w:t>entrega parcelada do lote 01 (...) de material laboratorial (tubos de coleta)</w:t>
      </w:r>
      <w:r w:rsidRPr="005554C2">
        <w:rPr>
          <w:b/>
        </w:rPr>
        <w:t xml:space="preserve">, conforme descrição detalhada constante do Edital </w:t>
      </w:r>
      <w:r>
        <w:rPr>
          <w:b/>
        </w:rPr>
        <w:t>da Ata de Registro de Preços</w:t>
      </w:r>
      <w:r w:rsidRPr="005554C2">
        <w:rPr>
          <w:b/>
        </w:rPr>
        <w:t xml:space="preserve"> nº .../202</w:t>
      </w:r>
      <w:r>
        <w:rPr>
          <w:b/>
        </w:rPr>
        <w:t>6</w:t>
      </w:r>
      <w:r w:rsidRPr="005554C2">
        <w:rPr>
          <w:b/>
        </w:rPr>
        <w:t>, bem como seu Termo de Referência, o qual fica fazendo parte integrante do presente instrumento.</w:t>
      </w:r>
    </w:p>
    <w:p w:rsidR="00CD01FA" w:rsidRPr="005554C2" w:rsidRDefault="00CD01FA" w:rsidP="00CD01FA">
      <w:pPr>
        <w:keepLines/>
        <w:ind w:firstLine="851"/>
        <w:jc w:val="both"/>
        <w:rPr>
          <w:b/>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keepLines/>
              <w:ind w:firstLine="851"/>
              <w:jc w:val="both"/>
              <w:rPr>
                <w:sz w:val="24"/>
                <w:szCs w:val="24"/>
              </w:rPr>
            </w:pPr>
            <w:r w:rsidRPr="005554C2">
              <w:rPr>
                <w:b/>
                <w:sz w:val="24"/>
                <w:szCs w:val="24"/>
              </w:rPr>
              <w:t>CLÁUSULA 3ª - DOS RECURSOS FINANCEIROS</w:t>
            </w:r>
          </w:p>
        </w:tc>
      </w:tr>
    </w:tbl>
    <w:p w:rsidR="00CD01FA" w:rsidRPr="005554C2" w:rsidRDefault="00CD01FA" w:rsidP="00CD01FA">
      <w:pPr>
        <w:pStyle w:val="Recuodecorpodetexto"/>
        <w:ind w:firstLine="851"/>
        <w:rPr>
          <w:b/>
        </w:rPr>
      </w:pPr>
    </w:p>
    <w:p w:rsidR="00CD01FA" w:rsidRDefault="00CD01FA" w:rsidP="00CD01FA">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w:t>
      </w:r>
      <w:r w:rsidRPr="005554C2">
        <w:rPr>
          <w:sz w:val="24"/>
          <w:szCs w:val="24"/>
        </w:rPr>
        <w:t>.</w:t>
      </w:r>
    </w:p>
    <w:p w:rsidR="00CD01FA" w:rsidRDefault="00CD01FA" w:rsidP="00CD01FA">
      <w:pPr>
        <w:ind w:firstLine="851"/>
        <w:jc w:val="both"/>
        <w:rPr>
          <w:sz w:val="24"/>
          <w:szCs w:val="24"/>
        </w:rPr>
      </w:pPr>
    </w:p>
    <w:p w:rsidR="00CD01FA" w:rsidRPr="005554C2" w:rsidRDefault="00CD01FA" w:rsidP="00CD01FA">
      <w:pPr>
        <w:ind w:firstLine="851"/>
        <w:jc w:val="both"/>
        <w:rPr>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keepLines/>
              <w:ind w:firstLine="851"/>
              <w:jc w:val="both"/>
              <w:rPr>
                <w:sz w:val="24"/>
                <w:szCs w:val="24"/>
              </w:rPr>
            </w:pPr>
            <w:r w:rsidRPr="005554C2">
              <w:rPr>
                <w:b/>
                <w:sz w:val="24"/>
                <w:szCs w:val="24"/>
              </w:rPr>
              <w:t>CLÁUSULA 4ª – DO SUPORTE LEGAL</w:t>
            </w:r>
          </w:p>
        </w:tc>
      </w:tr>
    </w:tbl>
    <w:p w:rsidR="00CD01FA" w:rsidRPr="005554C2" w:rsidRDefault="00CD01FA" w:rsidP="00CD01FA">
      <w:pPr>
        <w:ind w:firstLine="851"/>
        <w:jc w:val="both"/>
        <w:rPr>
          <w:sz w:val="24"/>
          <w:szCs w:val="24"/>
        </w:rPr>
      </w:pPr>
    </w:p>
    <w:p w:rsidR="00CD01FA" w:rsidRDefault="00CD01FA" w:rsidP="00CD01FA">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rsidR="00CD01FA" w:rsidRPr="005554C2" w:rsidRDefault="00CD01FA" w:rsidP="00CD01FA">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rsidR="00CD01FA" w:rsidRPr="005554C2" w:rsidRDefault="00CD01FA" w:rsidP="00CD01FA">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rsidR="00CD01FA" w:rsidRPr="005554C2" w:rsidRDefault="00CD01FA" w:rsidP="00CD01FA">
      <w:pPr>
        <w:keepLines/>
        <w:ind w:firstLine="851"/>
        <w:jc w:val="both"/>
        <w:rPr>
          <w:sz w:val="24"/>
          <w:szCs w:val="24"/>
        </w:rPr>
      </w:pPr>
      <w:r w:rsidRPr="005554C2">
        <w:rPr>
          <w:b/>
          <w:sz w:val="24"/>
          <w:szCs w:val="24"/>
        </w:rPr>
        <w:t>4.1.3.</w:t>
      </w:r>
      <w:r w:rsidRPr="005554C2">
        <w:rPr>
          <w:sz w:val="24"/>
          <w:szCs w:val="24"/>
        </w:rPr>
        <w:t xml:space="preserve"> Lei Federal nº 14.133, de 01/04/2021;</w:t>
      </w:r>
    </w:p>
    <w:p w:rsidR="00CD01FA" w:rsidRPr="005554C2" w:rsidRDefault="00CD01FA" w:rsidP="00CD01FA">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rsidR="00CD01FA" w:rsidRPr="005554C2" w:rsidRDefault="00CD01FA" w:rsidP="00CD01FA">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rsidR="00CD01FA" w:rsidRPr="005554C2" w:rsidRDefault="00CD01FA" w:rsidP="00CD01FA">
      <w:pPr>
        <w:keepLines/>
        <w:ind w:firstLine="851"/>
        <w:jc w:val="both"/>
        <w:rPr>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5ª - DO PREÇO</w:t>
            </w:r>
          </w:p>
        </w:tc>
      </w:tr>
    </w:tbl>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CD01FA" w:rsidRPr="005554C2" w:rsidRDefault="00CD01FA" w:rsidP="00CD01FA">
      <w:pPr>
        <w:ind w:firstLine="851"/>
        <w:jc w:val="both"/>
        <w:rPr>
          <w:b/>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6ª - DOS PAGAMENTOS</w:t>
            </w:r>
          </w:p>
        </w:tc>
      </w:tr>
    </w:tbl>
    <w:p w:rsidR="00CD01FA" w:rsidRPr="005554C2" w:rsidRDefault="00CD01FA" w:rsidP="00CD01FA">
      <w:pPr>
        <w:ind w:firstLine="851"/>
        <w:jc w:val="both"/>
        <w:rPr>
          <w:sz w:val="24"/>
          <w:szCs w:val="24"/>
        </w:rPr>
      </w:pPr>
    </w:p>
    <w:p w:rsidR="00CD01FA" w:rsidRPr="005554C2" w:rsidRDefault="00CD01FA" w:rsidP="00CD01FA">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rsidR="00CD01FA" w:rsidRPr="005554C2" w:rsidRDefault="00CD01FA" w:rsidP="00CD01FA">
      <w:pPr>
        <w:ind w:firstLine="850"/>
        <w:jc w:val="both"/>
        <w:rPr>
          <w:sz w:val="24"/>
          <w:szCs w:val="24"/>
        </w:rPr>
      </w:pPr>
    </w:p>
    <w:p w:rsidR="00CD01FA" w:rsidRPr="005554C2" w:rsidRDefault="00CD01FA" w:rsidP="00CD01FA">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AF39C5">
        <w:rPr>
          <w:sz w:val="24"/>
          <w:szCs w:val="24"/>
        </w:rPr>
        <w:t>, acompanhada do atestado de recebimento emitido pela Secretaria Municipal de Saúde</w:t>
      </w:r>
      <w:r w:rsidRPr="005554C2">
        <w:rPr>
          <w:sz w:val="24"/>
          <w:szCs w:val="24"/>
        </w:rPr>
        <w:t xml:space="preserve">, no prazo </w:t>
      </w:r>
      <w:r>
        <w:rPr>
          <w:sz w:val="24"/>
          <w:szCs w:val="24"/>
        </w:rPr>
        <w:t xml:space="preserve">de até 15 (quinze) dias úteis, </w:t>
      </w:r>
      <w:r w:rsidRPr="005554C2">
        <w:rPr>
          <w:sz w:val="24"/>
          <w:szCs w:val="24"/>
        </w:rPr>
        <w:t>contado</w:t>
      </w:r>
      <w:r>
        <w:rPr>
          <w:sz w:val="24"/>
          <w:szCs w:val="24"/>
        </w:rPr>
        <w:t>s</w:t>
      </w:r>
      <w:r w:rsidRPr="005554C2">
        <w:rPr>
          <w:sz w:val="24"/>
          <w:szCs w:val="24"/>
        </w:rPr>
        <w:t xml:space="preserve"> da data de </w:t>
      </w:r>
      <w:r>
        <w:rPr>
          <w:sz w:val="24"/>
          <w:szCs w:val="24"/>
        </w:rPr>
        <w:t>recebimento da Nota F</w:t>
      </w:r>
      <w:r w:rsidRPr="005554C2">
        <w:rPr>
          <w:sz w:val="24"/>
          <w:szCs w:val="24"/>
        </w:rPr>
        <w:t xml:space="preserve">iscal e depositados no banco e conta corrente indicados pela </w:t>
      </w:r>
      <w:r w:rsidRPr="005554C2">
        <w:rPr>
          <w:b/>
          <w:sz w:val="24"/>
          <w:szCs w:val="24"/>
        </w:rPr>
        <w:t>CONTRATADA</w:t>
      </w:r>
      <w:r w:rsidRPr="005554C2">
        <w:rPr>
          <w:sz w:val="24"/>
          <w:szCs w:val="24"/>
        </w:rPr>
        <w:t xml:space="preserve">. </w:t>
      </w:r>
    </w:p>
    <w:p w:rsidR="00CD01FA" w:rsidRPr="005554C2" w:rsidRDefault="00CD01FA" w:rsidP="00CD01FA">
      <w:pPr>
        <w:ind w:firstLine="850"/>
        <w:jc w:val="both"/>
        <w:rPr>
          <w:sz w:val="24"/>
          <w:szCs w:val="24"/>
        </w:rPr>
      </w:pPr>
    </w:p>
    <w:p w:rsidR="00CD01FA" w:rsidRDefault="00CD01FA" w:rsidP="00CD01FA">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CD01FA" w:rsidRDefault="00CD01FA" w:rsidP="00CD01FA">
      <w:pPr>
        <w:ind w:firstLine="850"/>
        <w:jc w:val="both"/>
        <w:rPr>
          <w:sz w:val="24"/>
          <w:szCs w:val="24"/>
        </w:rPr>
      </w:pPr>
    </w:p>
    <w:p w:rsidR="00CD01FA" w:rsidRPr="005554C2" w:rsidRDefault="00CD01FA" w:rsidP="00CD01FA">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rsidR="00CD01FA" w:rsidRPr="005554C2" w:rsidRDefault="00CD01FA" w:rsidP="00CD01FA">
      <w:pPr>
        <w:jc w:val="both"/>
        <w:rPr>
          <w:b/>
          <w:sz w:val="24"/>
          <w:szCs w:val="24"/>
        </w:rPr>
      </w:pPr>
    </w:p>
    <w:p w:rsidR="00CD01FA" w:rsidRPr="005554C2" w:rsidRDefault="00CD01FA" w:rsidP="00CD01FA">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rsidR="00CD01FA" w:rsidRPr="005554C2" w:rsidRDefault="00CD01FA" w:rsidP="00CD01FA">
      <w:pPr>
        <w:ind w:firstLine="850"/>
        <w:jc w:val="both"/>
        <w:rPr>
          <w:sz w:val="24"/>
          <w:szCs w:val="24"/>
        </w:rPr>
      </w:pPr>
    </w:p>
    <w:p w:rsidR="00CD01FA" w:rsidRPr="005554C2" w:rsidRDefault="00CD01FA" w:rsidP="00CD01FA">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rsidR="00CD01FA" w:rsidRPr="005554C2" w:rsidRDefault="00CD01FA" w:rsidP="00CD01FA">
      <w:pPr>
        <w:ind w:firstLine="850"/>
        <w:jc w:val="both"/>
        <w:rPr>
          <w:sz w:val="24"/>
          <w:szCs w:val="24"/>
        </w:rPr>
      </w:pPr>
    </w:p>
    <w:p w:rsidR="00CD01FA" w:rsidRPr="005554C2" w:rsidRDefault="00CD01FA" w:rsidP="00CD01FA">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rsidR="00CD01FA" w:rsidRPr="005554C2" w:rsidRDefault="00CD01FA" w:rsidP="00CD01FA">
      <w:pPr>
        <w:ind w:firstLine="850"/>
        <w:jc w:val="both"/>
        <w:rPr>
          <w:b/>
          <w:sz w:val="24"/>
          <w:szCs w:val="24"/>
        </w:rPr>
      </w:pPr>
    </w:p>
    <w:p w:rsidR="00CD01FA" w:rsidRPr="005554C2" w:rsidRDefault="00CD01FA" w:rsidP="00CD01FA">
      <w:pPr>
        <w:keepLines/>
        <w:ind w:firstLine="850"/>
        <w:jc w:val="both"/>
        <w:rPr>
          <w:sz w:val="24"/>
          <w:szCs w:val="24"/>
        </w:rPr>
      </w:pPr>
      <w:r w:rsidRPr="00AF39C5">
        <w:rPr>
          <w:b/>
          <w:sz w:val="24"/>
          <w:szCs w:val="24"/>
        </w:rPr>
        <w:t>6.3.3.</w:t>
      </w:r>
      <w:r w:rsidRPr="00AF39C5">
        <w:rPr>
          <w:sz w:val="24"/>
          <w:szCs w:val="24"/>
        </w:rPr>
        <w:t xml:space="preserve"> Certidão de Regularidade perante a Fazenda Estadual, com validade em vigor, e;</w:t>
      </w:r>
    </w:p>
    <w:p w:rsidR="00CD01FA" w:rsidRPr="005554C2" w:rsidRDefault="00CD01FA" w:rsidP="00CD01FA">
      <w:pPr>
        <w:keepLines/>
        <w:ind w:firstLine="850"/>
        <w:jc w:val="both"/>
        <w:rPr>
          <w:sz w:val="24"/>
          <w:szCs w:val="24"/>
        </w:rPr>
      </w:pPr>
    </w:p>
    <w:p w:rsidR="00CD01FA" w:rsidRPr="005554C2" w:rsidRDefault="00CD01FA" w:rsidP="00CD01FA">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rsidR="00CD01FA" w:rsidRPr="005554C2" w:rsidRDefault="00CD01FA" w:rsidP="00CD01FA">
      <w:pPr>
        <w:jc w:val="both"/>
        <w:rPr>
          <w:b/>
          <w:sz w:val="24"/>
          <w:szCs w:val="24"/>
        </w:rPr>
      </w:pPr>
    </w:p>
    <w:p w:rsidR="00CD01FA" w:rsidRPr="005554C2" w:rsidRDefault="00CD01FA" w:rsidP="00CD01FA">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rsidR="00CD01FA" w:rsidRPr="005554C2" w:rsidRDefault="00CD01FA" w:rsidP="00CD01FA">
      <w:pPr>
        <w:ind w:firstLine="850"/>
        <w:jc w:val="both"/>
        <w:rPr>
          <w:sz w:val="24"/>
          <w:szCs w:val="24"/>
        </w:rPr>
      </w:pPr>
    </w:p>
    <w:p w:rsidR="00CD01FA" w:rsidRPr="005554C2" w:rsidRDefault="00CD01FA" w:rsidP="00CD01FA">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rsidR="00CD01FA" w:rsidRPr="005554C2" w:rsidRDefault="00CD01FA" w:rsidP="00CD01F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D01FA" w:rsidRPr="005554C2" w:rsidTr="00EA2683">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7ª - DA FISCALIZAÇÃO</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rsidR="00CD01FA" w:rsidRPr="005554C2" w:rsidRDefault="00CD01FA" w:rsidP="00CD01FA">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D01FA" w:rsidRPr="005554C2" w:rsidTr="00EA2683">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8ª - DO PRAZO DE VIGÊNCIA</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rsidR="00CD01FA" w:rsidRPr="005554C2" w:rsidRDefault="00CD01FA" w:rsidP="00CD01F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D01FA" w:rsidRPr="005554C2" w:rsidTr="00EA2683">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9ª - DA EXTINÇÃO DO CONTRATO</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rsidR="00CD01FA" w:rsidRPr="005554C2" w:rsidRDefault="00CD01FA" w:rsidP="00CD01F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D01FA" w:rsidRPr="005554C2" w:rsidTr="00EA2683">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10. - DO RECEBIMENTO</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rsidR="00CD01FA" w:rsidRPr="005554C2" w:rsidRDefault="00CD01FA" w:rsidP="00CD01FA">
      <w:pPr>
        <w:jc w:val="both"/>
        <w:rPr>
          <w:sz w:val="24"/>
          <w:szCs w:val="24"/>
        </w:rPr>
      </w:pPr>
    </w:p>
    <w:tbl>
      <w:tblPr>
        <w:tblW w:w="0" w:type="auto"/>
        <w:tblInd w:w="-15" w:type="dxa"/>
        <w:tblLayout w:type="fixed"/>
        <w:tblLook w:val="0000" w:firstRow="0" w:lastRow="0" w:firstColumn="0" w:lastColumn="0" w:noHBand="0" w:noVBand="0"/>
      </w:tblPr>
      <w:tblGrid>
        <w:gridCol w:w="8750"/>
      </w:tblGrid>
      <w:tr w:rsidR="00CD01FA" w:rsidRPr="005554C2" w:rsidTr="00EA2683">
        <w:tc>
          <w:tcPr>
            <w:tcW w:w="8750" w:type="dxa"/>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keepLines/>
              <w:ind w:firstLine="851"/>
              <w:jc w:val="both"/>
              <w:rPr>
                <w:sz w:val="24"/>
                <w:szCs w:val="24"/>
              </w:rPr>
            </w:pPr>
            <w:r w:rsidRPr="005554C2">
              <w:rPr>
                <w:b/>
                <w:sz w:val="24"/>
                <w:szCs w:val="24"/>
              </w:rPr>
              <w:t>CLÁUSULA 11. - DAS SANÇÕES ADMINISTRATIVAS</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rsidR="00CD01FA" w:rsidRPr="005554C2" w:rsidRDefault="00CD01FA" w:rsidP="00CD01FA">
      <w:pPr>
        <w:jc w:val="both"/>
        <w:rPr>
          <w:sz w:val="24"/>
          <w:szCs w:val="24"/>
        </w:rPr>
      </w:pPr>
    </w:p>
    <w:p w:rsidR="00CD01FA" w:rsidRPr="005554C2" w:rsidRDefault="00CD01FA" w:rsidP="00CD01FA">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rsidR="00CD01FA" w:rsidRDefault="00CD01FA" w:rsidP="00CD01FA">
      <w:pPr>
        <w:ind w:firstLine="851"/>
        <w:jc w:val="both"/>
        <w:rPr>
          <w:b/>
          <w:sz w:val="24"/>
          <w:szCs w:val="24"/>
        </w:rPr>
      </w:pPr>
    </w:p>
    <w:p w:rsidR="00CD01FA" w:rsidRDefault="00CD01FA" w:rsidP="00CD01FA">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rsidR="00CD01FA"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rsidR="00CD01FA" w:rsidRPr="0003582F" w:rsidRDefault="00CD01FA" w:rsidP="00CD01FA">
      <w:pPr>
        <w:ind w:firstLine="851"/>
        <w:jc w:val="both"/>
        <w:rPr>
          <w:szCs w:val="16"/>
        </w:rPr>
      </w:pPr>
    </w:p>
    <w:p w:rsidR="00CD01FA" w:rsidRPr="005554C2" w:rsidRDefault="00CD01FA" w:rsidP="00CD01FA">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rsidR="00CD01FA" w:rsidRPr="0003582F" w:rsidRDefault="00CD01FA" w:rsidP="00CD01FA">
      <w:pPr>
        <w:ind w:firstLine="851"/>
        <w:jc w:val="both"/>
        <w:rPr>
          <w:b/>
          <w:sz w:val="24"/>
          <w:szCs w:val="16"/>
        </w:rPr>
      </w:pPr>
    </w:p>
    <w:p w:rsidR="00CD01FA" w:rsidRPr="005554C2" w:rsidRDefault="00CD01FA" w:rsidP="00CD01FA">
      <w:pPr>
        <w:ind w:firstLine="851"/>
        <w:jc w:val="both"/>
        <w:rPr>
          <w:sz w:val="24"/>
          <w:szCs w:val="24"/>
        </w:rPr>
      </w:pPr>
      <w:r w:rsidRPr="005554C2">
        <w:rPr>
          <w:b/>
          <w:sz w:val="24"/>
          <w:szCs w:val="24"/>
        </w:rPr>
        <w:t>11.3.1.</w:t>
      </w:r>
      <w:r w:rsidRPr="005554C2">
        <w:rPr>
          <w:sz w:val="24"/>
          <w:szCs w:val="24"/>
        </w:rPr>
        <w:t xml:space="preserve"> Advertência; </w:t>
      </w:r>
    </w:p>
    <w:p w:rsidR="00CD01FA" w:rsidRPr="0003582F" w:rsidRDefault="00CD01FA" w:rsidP="00CD01FA">
      <w:pPr>
        <w:ind w:firstLine="851"/>
        <w:jc w:val="both"/>
        <w:rPr>
          <w:sz w:val="24"/>
          <w:szCs w:val="16"/>
        </w:rPr>
      </w:pPr>
    </w:p>
    <w:p w:rsidR="00CD01FA" w:rsidRDefault="00CD01FA" w:rsidP="00CD01FA">
      <w:pPr>
        <w:ind w:firstLine="851"/>
        <w:jc w:val="both"/>
        <w:rPr>
          <w:sz w:val="24"/>
          <w:szCs w:val="24"/>
        </w:rPr>
      </w:pPr>
      <w:r w:rsidRPr="005554C2">
        <w:rPr>
          <w:b/>
          <w:sz w:val="24"/>
          <w:szCs w:val="24"/>
        </w:rPr>
        <w:t>11.3.2.</w:t>
      </w:r>
      <w:r>
        <w:rPr>
          <w:sz w:val="24"/>
          <w:szCs w:val="24"/>
        </w:rPr>
        <w:t xml:space="preserve"> Multa de mora;</w:t>
      </w:r>
    </w:p>
    <w:p w:rsidR="00CD01FA" w:rsidRPr="0003582F" w:rsidRDefault="00CD01FA" w:rsidP="00CD01FA">
      <w:pPr>
        <w:ind w:firstLine="851"/>
        <w:jc w:val="both"/>
        <w:rPr>
          <w:sz w:val="24"/>
          <w:szCs w:val="16"/>
        </w:rPr>
      </w:pPr>
    </w:p>
    <w:p w:rsidR="00CD01FA" w:rsidRDefault="00CD01FA" w:rsidP="00CD01FA">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rsidR="00CD01FA" w:rsidRPr="005554C2" w:rsidRDefault="00CD01FA" w:rsidP="00CD01FA">
      <w:pPr>
        <w:ind w:firstLine="851"/>
        <w:jc w:val="both"/>
        <w:rPr>
          <w:sz w:val="24"/>
          <w:szCs w:val="24"/>
        </w:rPr>
      </w:pPr>
    </w:p>
    <w:p w:rsidR="00CD01FA" w:rsidRDefault="00CD01FA" w:rsidP="00CD01FA">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rsidR="00CD01FA" w:rsidRPr="0003582F" w:rsidRDefault="00CD01FA" w:rsidP="00CD01FA">
      <w:pPr>
        <w:ind w:firstLine="851"/>
        <w:jc w:val="both"/>
        <w:rPr>
          <w:sz w:val="24"/>
          <w:szCs w:val="16"/>
        </w:rPr>
      </w:pPr>
    </w:p>
    <w:p w:rsidR="00CD01FA" w:rsidRDefault="00CD01FA" w:rsidP="00CD01FA">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rsidR="00CD01FA" w:rsidRPr="005554C2" w:rsidRDefault="00CD01FA" w:rsidP="00CD01FA">
      <w:pPr>
        <w:ind w:firstLine="851"/>
        <w:jc w:val="both"/>
        <w:rPr>
          <w:sz w:val="24"/>
          <w:szCs w:val="24"/>
        </w:rPr>
      </w:pPr>
    </w:p>
    <w:p w:rsidR="00CD01FA" w:rsidRDefault="00CD01FA" w:rsidP="00CD01FA">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11.5.</w:t>
      </w:r>
      <w:r w:rsidRPr="005554C2">
        <w:rPr>
          <w:sz w:val="24"/>
          <w:szCs w:val="24"/>
        </w:rPr>
        <w:t xml:space="preserve"> O prazo para defesa prévia se</w:t>
      </w:r>
      <w:r>
        <w:rPr>
          <w:sz w:val="24"/>
          <w:szCs w:val="24"/>
        </w:rPr>
        <w:t>rá</w:t>
      </w:r>
      <w:r w:rsidRPr="005554C2">
        <w:rPr>
          <w:sz w:val="24"/>
          <w:szCs w:val="24"/>
        </w:rPr>
        <w:t xml:space="preserve"> de </w:t>
      </w:r>
      <w:r>
        <w:rPr>
          <w:sz w:val="24"/>
          <w:szCs w:val="24"/>
        </w:rPr>
        <w:t>15 (quinze</w:t>
      </w:r>
      <w:r w:rsidRPr="005554C2">
        <w:rPr>
          <w:sz w:val="24"/>
          <w:szCs w:val="24"/>
        </w:rPr>
        <w:t xml:space="preserve">) dias úteis. </w:t>
      </w:r>
    </w:p>
    <w:p w:rsidR="00CD01FA" w:rsidRPr="00D2667F" w:rsidRDefault="00CD01FA" w:rsidP="00CD01FA">
      <w:pPr>
        <w:ind w:firstLine="851"/>
        <w:jc w:val="both"/>
        <w:rPr>
          <w:b/>
          <w:sz w:val="16"/>
          <w:szCs w:val="16"/>
        </w:rPr>
      </w:pPr>
    </w:p>
    <w:p w:rsidR="00CD01FA" w:rsidRPr="005554C2" w:rsidRDefault="00CD01FA" w:rsidP="00CD01FA">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rsidR="00CD01FA" w:rsidRPr="005554C2" w:rsidRDefault="00CD01FA" w:rsidP="00CD01FA">
      <w:pPr>
        <w:ind w:firstLine="851"/>
        <w:jc w:val="both"/>
        <w:rPr>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12. - DAS MEDIDAS ANTICORRUPÇÃO</w:t>
            </w:r>
          </w:p>
        </w:tc>
      </w:tr>
    </w:tbl>
    <w:p w:rsidR="00CD01FA" w:rsidRPr="005554C2" w:rsidRDefault="00CD01FA" w:rsidP="00CD01FA">
      <w:pPr>
        <w:rPr>
          <w:b/>
          <w:sz w:val="24"/>
          <w:szCs w:val="24"/>
        </w:rPr>
      </w:pPr>
    </w:p>
    <w:p w:rsidR="00CD01FA" w:rsidRPr="005554C2" w:rsidRDefault="00CD01FA" w:rsidP="00CD01FA">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CD01FA" w:rsidRPr="005554C2" w:rsidRDefault="00CD01FA" w:rsidP="00CD01FA">
      <w:pPr>
        <w:jc w:val="both"/>
        <w:rPr>
          <w:sz w:val="24"/>
          <w:szCs w:val="24"/>
        </w:rPr>
      </w:pPr>
    </w:p>
    <w:tbl>
      <w:tblPr>
        <w:tblW w:w="5000" w:type="pct"/>
        <w:tblLook w:val="0000" w:firstRow="0" w:lastRow="0" w:firstColumn="0" w:lastColumn="0" w:noHBand="0" w:noVBand="0"/>
      </w:tblPr>
      <w:tblGrid>
        <w:gridCol w:w="10138"/>
      </w:tblGrid>
      <w:tr w:rsidR="00CD01FA" w:rsidRPr="005554C2" w:rsidTr="00EA268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ind w:firstLine="851"/>
              <w:jc w:val="both"/>
              <w:rPr>
                <w:sz w:val="24"/>
                <w:szCs w:val="24"/>
              </w:rPr>
            </w:pPr>
            <w:r w:rsidRPr="005554C2">
              <w:rPr>
                <w:b/>
                <w:sz w:val="24"/>
                <w:szCs w:val="24"/>
              </w:rPr>
              <w:t>CLÁUSULA 13. - DAS DISPOSIÇÕES FINAIS</w:t>
            </w:r>
          </w:p>
        </w:tc>
      </w:tr>
    </w:tbl>
    <w:p w:rsidR="00CD01FA" w:rsidRPr="005554C2"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w:t>
      </w:r>
      <w:r w:rsidRPr="005554C2">
        <w:rPr>
          <w:sz w:val="24"/>
          <w:szCs w:val="24"/>
        </w:rPr>
        <w:lastRenderedPageBreak/>
        <w:t>despesas decorrentes de custos ou serviços não previstos na mesma, quer seja por erro ou omissão, independentemente dos motivos que originaram os mesmos.</w:t>
      </w:r>
    </w:p>
    <w:p w:rsidR="00CD01FA" w:rsidRPr="005554C2" w:rsidRDefault="00CD01FA" w:rsidP="00CD01FA">
      <w:pPr>
        <w:ind w:firstLine="851"/>
        <w:jc w:val="both"/>
        <w:rPr>
          <w:sz w:val="24"/>
          <w:szCs w:val="24"/>
        </w:rPr>
      </w:pPr>
    </w:p>
    <w:p w:rsidR="00CD01FA" w:rsidRPr="005554C2" w:rsidRDefault="00CD01FA" w:rsidP="00CD01FA">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rsidR="00CD01FA" w:rsidRPr="005554C2" w:rsidRDefault="00CD01FA" w:rsidP="00CD01FA">
      <w:pPr>
        <w:keepLines/>
        <w:ind w:firstLine="851"/>
        <w:jc w:val="both"/>
        <w:rPr>
          <w:b/>
          <w:sz w:val="24"/>
          <w:szCs w:val="24"/>
        </w:rPr>
      </w:pPr>
    </w:p>
    <w:p w:rsidR="00CD01FA" w:rsidRPr="005554C2" w:rsidRDefault="00CD01FA" w:rsidP="00CD01FA">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rsidR="00CD01FA" w:rsidRPr="005554C2" w:rsidRDefault="00CD01FA" w:rsidP="00CD01FA">
      <w:pPr>
        <w:keepLines/>
        <w:ind w:firstLine="851"/>
        <w:jc w:val="both"/>
        <w:rPr>
          <w:sz w:val="24"/>
          <w:szCs w:val="24"/>
        </w:rPr>
      </w:pPr>
    </w:p>
    <w:p w:rsidR="00CD01FA" w:rsidRPr="005554C2" w:rsidRDefault="00CD01FA" w:rsidP="00CD01FA">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rsidR="00CD01FA" w:rsidRPr="005554C2" w:rsidRDefault="00CD01FA" w:rsidP="00CD01FA">
      <w:pPr>
        <w:keepLines/>
        <w:ind w:firstLine="851"/>
        <w:jc w:val="both"/>
        <w:rPr>
          <w:sz w:val="24"/>
          <w:szCs w:val="24"/>
        </w:rPr>
      </w:pPr>
    </w:p>
    <w:p w:rsidR="00CD01FA" w:rsidRPr="005554C2" w:rsidRDefault="00CD01FA" w:rsidP="00CD01FA">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rsidR="00CD01FA" w:rsidRPr="005554C2" w:rsidRDefault="00CD01FA" w:rsidP="00CD01FA">
      <w:pPr>
        <w:keepLines/>
        <w:jc w:val="both"/>
        <w:rPr>
          <w:b/>
          <w:sz w:val="24"/>
          <w:szCs w:val="24"/>
        </w:rPr>
      </w:pPr>
    </w:p>
    <w:p w:rsidR="00CD01FA" w:rsidRPr="00AF39C5" w:rsidRDefault="00CD01FA" w:rsidP="00CD01FA">
      <w:pPr>
        <w:ind w:firstLine="851"/>
        <w:jc w:val="both"/>
        <w:rPr>
          <w:sz w:val="24"/>
          <w:szCs w:val="24"/>
        </w:rPr>
      </w:pPr>
      <w:r w:rsidRPr="005554C2">
        <w:rPr>
          <w:b/>
          <w:sz w:val="24"/>
          <w:szCs w:val="24"/>
        </w:rPr>
        <w:t xml:space="preserve">13.6. </w:t>
      </w:r>
      <w:r w:rsidRPr="005554C2">
        <w:rPr>
          <w:sz w:val="24"/>
          <w:szCs w:val="24"/>
        </w:rPr>
        <w:t xml:space="preserve">É vedada a </w:t>
      </w:r>
      <w:r w:rsidRPr="00AF39C5">
        <w:rPr>
          <w:sz w:val="24"/>
          <w:szCs w:val="24"/>
        </w:rPr>
        <w:t>subcontratação.</w:t>
      </w:r>
    </w:p>
    <w:p w:rsidR="00CD01FA" w:rsidRPr="00AF39C5" w:rsidRDefault="00CD01FA" w:rsidP="00CD01FA">
      <w:pPr>
        <w:ind w:firstLine="851"/>
        <w:jc w:val="both"/>
        <w:rPr>
          <w:b/>
          <w:sz w:val="24"/>
          <w:szCs w:val="24"/>
        </w:rPr>
      </w:pPr>
    </w:p>
    <w:p w:rsidR="00CD01FA" w:rsidRPr="005554C2" w:rsidRDefault="00CD01FA" w:rsidP="00CD01FA">
      <w:pPr>
        <w:ind w:firstLine="851"/>
        <w:jc w:val="both"/>
        <w:rPr>
          <w:sz w:val="24"/>
          <w:szCs w:val="24"/>
        </w:rPr>
      </w:pPr>
      <w:r w:rsidRPr="00AF39C5">
        <w:rPr>
          <w:b/>
          <w:sz w:val="24"/>
          <w:szCs w:val="24"/>
        </w:rPr>
        <w:t xml:space="preserve">13.7. </w:t>
      </w:r>
      <w:r w:rsidRPr="00AF39C5">
        <w:rPr>
          <w:sz w:val="24"/>
          <w:szCs w:val="24"/>
        </w:rPr>
        <w:t xml:space="preserve">A </w:t>
      </w:r>
      <w:r w:rsidRPr="00AF39C5">
        <w:rPr>
          <w:b/>
          <w:sz w:val="24"/>
          <w:szCs w:val="24"/>
        </w:rPr>
        <w:t xml:space="preserve">CONTRATADA </w:t>
      </w:r>
      <w:r w:rsidRPr="00AF39C5">
        <w:rPr>
          <w:sz w:val="24"/>
          <w:szCs w:val="24"/>
        </w:rPr>
        <w:t>assume inteira responsabilidade pela perfeita entrega parcelada do objeto contratado.</w:t>
      </w:r>
    </w:p>
    <w:p w:rsidR="00CD01FA" w:rsidRPr="005554C2" w:rsidRDefault="00CD01FA" w:rsidP="00CD01FA">
      <w:pPr>
        <w:keepLines/>
        <w:jc w:val="both"/>
        <w:rPr>
          <w:b/>
          <w:sz w:val="24"/>
          <w:szCs w:val="24"/>
        </w:rPr>
      </w:pPr>
    </w:p>
    <w:p w:rsidR="00CD01FA" w:rsidRPr="005554C2" w:rsidRDefault="00CD01FA" w:rsidP="00CD01FA">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rsidR="00CD01FA" w:rsidRPr="005554C2" w:rsidRDefault="00CD01FA" w:rsidP="00CD01FA">
      <w:pPr>
        <w:keepLines/>
        <w:ind w:firstLine="851"/>
        <w:jc w:val="both"/>
        <w:rPr>
          <w:sz w:val="24"/>
          <w:szCs w:val="24"/>
        </w:rPr>
      </w:pPr>
    </w:p>
    <w:p w:rsidR="00CD01FA" w:rsidRPr="005554C2" w:rsidRDefault="00CD01FA" w:rsidP="00CD01FA">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rsidR="00CD01FA" w:rsidRPr="005554C2" w:rsidRDefault="00CD01FA" w:rsidP="00CD01FA">
      <w:pPr>
        <w:ind w:firstLine="851"/>
        <w:jc w:val="both"/>
        <w:rPr>
          <w:sz w:val="24"/>
          <w:szCs w:val="24"/>
        </w:rPr>
      </w:pPr>
    </w:p>
    <w:p w:rsidR="00CD01FA" w:rsidRPr="005554C2" w:rsidRDefault="00CD01FA" w:rsidP="00CD01FA">
      <w:pPr>
        <w:ind w:firstLine="851"/>
        <w:jc w:val="both"/>
        <w:rPr>
          <w:sz w:val="24"/>
          <w:szCs w:val="24"/>
        </w:rPr>
      </w:pPr>
      <w:r w:rsidRPr="005554C2">
        <w:rPr>
          <w:sz w:val="24"/>
          <w:szCs w:val="24"/>
        </w:rPr>
        <w:t>Piracicaba, ..... de ........................... de 202</w:t>
      </w:r>
      <w:r>
        <w:rPr>
          <w:sz w:val="24"/>
          <w:szCs w:val="24"/>
        </w:rPr>
        <w:t>6</w:t>
      </w:r>
      <w:r w:rsidRPr="005554C2">
        <w:rPr>
          <w:sz w:val="24"/>
          <w:szCs w:val="24"/>
        </w:rPr>
        <w:t>.</w:t>
      </w:r>
    </w:p>
    <w:p w:rsidR="00CD01FA" w:rsidRPr="005554C2" w:rsidRDefault="00CD01FA" w:rsidP="00CD01FA">
      <w:pPr>
        <w:jc w:val="both"/>
        <w:rPr>
          <w:sz w:val="24"/>
          <w:szCs w:val="24"/>
        </w:rPr>
      </w:pPr>
    </w:p>
    <w:tbl>
      <w:tblPr>
        <w:tblW w:w="5000" w:type="pct"/>
        <w:tblLook w:val="0000" w:firstRow="0" w:lastRow="0" w:firstColumn="0" w:lastColumn="0" w:noHBand="0" w:noVBand="0"/>
      </w:tblPr>
      <w:tblGrid>
        <w:gridCol w:w="4905"/>
        <w:gridCol w:w="328"/>
        <w:gridCol w:w="4905"/>
      </w:tblGrid>
      <w:tr w:rsidR="00CD01FA" w:rsidRPr="005554C2" w:rsidTr="00EA2683">
        <w:tc>
          <w:tcPr>
            <w:tcW w:w="2419" w:type="pct"/>
            <w:tcBorders>
              <w:top w:val="single" w:sz="4" w:space="0" w:color="000000"/>
              <w:left w:val="single" w:sz="4" w:space="0" w:color="000000"/>
              <w:bottom w:val="single" w:sz="4" w:space="0" w:color="000000"/>
            </w:tcBorders>
            <w:shd w:val="clear" w:color="auto" w:fill="auto"/>
          </w:tcPr>
          <w:p w:rsidR="00CD01FA" w:rsidRPr="005554C2" w:rsidRDefault="00CD01FA" w:rsidP="00EA2683">
            <w:pPr>
              <w:snapToGrid w:val="0"/>
              <w:jc w:val="center"/>
              <w:rPr>
                <w:b/>
                <w:sz w:val="24"/>
                <w:szCs w:val="24"/>
              </w:rPr>
            </w:pPr>
          </w:p>
          <w:p w:rsidR="00CD01FA" w:rsidRPr="005554C2" w:rsidRDefault="00CD01FA" w:rsidP="00EA2683">
            <w:pPr>
              <w:jc w:val="center"/>
              <w:rPr>
                <w:b/>
                <w:sz w:val="24"/>
                <w:szCs w:val="24"/>
              </w:rPr>
            </w:pPr>
          </w:p>
          <w:p w:rsidR="00CD01FA" w:rsidRPr="005554C2" w:rsidRDefault="00CD01FA" w:rsidP="00EA2683">
            <w:pPr>
              <w:jc w:val="center"/>
              <w:rPr>
                <w:b/>
                <w:sz w:val="24"/>
                <w:szCs w:val="24"/>
              </w:rPr>
            </w:pPr>
          </w:p>
          <w:p w:rsidR="00CD01FA" w:rsidRPr="005554C2" w:rsidRDefault="00CD01FA" w:rsidP="00EA2683">
            <w:pPr>
              <w:jc w:val="center"/>
              <w:rPr>
                <w:b/>
                <w:sz w:val="24"/>
                <w:szCs w:val="24"/>
              </w:rPr>
            </w:pPr>
          </w:p>
          <w:p w:rsidR="00CD01FA" w:rsidRPr="005554C2" w:rsidRDefault="00CD01FA" w:rsidP="00EA2683">
            <w:pPr>
              <w:rPr>
                <w:b/>
                <w:sz w:val="24"/>
                <w:szCs w:val="24"/>
              </w:rPr>
            </w:pPr>
          </w:p>
          <w:p w:rsidR="00CD01FA" w:rsidRPr="005554C2" w:rsidRDefault="00CD01FA" w:rsidP="00EA2683">
            <w:pPr>
              <w:rPr>
                <w:b/>
                <w:sz w:val="24"/>
                <w:szCs w:val="24"/>
              </w:rPr>
            </w:pPr>
          </w:p>
          <w:p w:rsidR="00CD01FA" w:rsidRPr="005554C2" w:rsidRDefault="00CD01FA" w:rsidP="00EA2683">
            <w:pPr>
              <w:jc w:val="center"/>
              <w:rPr>
                <w:sz w:val="24"/>
                <w:szCs w:val="24"/>
              </w:rPr>
            </w:pPr>
            <w:r>
              <w:rPr>
                <w:b/>
                <w:sz w:val="24"/>
                <w:szCs w:val="24"/>
              </w:rPr>
              <w:t>GUSTAVO LAPOSTA DE AGUIAR</w:t>
            </w:r>
          </w:p>
          <w:p w:rsidR="00CD01FA" w:rsidRPr="005554C2" w:rsidRDefault="00CD01FA" w:rsidP="00EA2683">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p w:rsidR="00CD01FA" w:rsidRPr="005554C2" w:rsidRDefault="00CD01FA" w:rsidP="00EA2683">
            <w:pPr>
              <w:jc w:val="center"/>
              <w:rPr>
                <w:sz w:val="24"/>
                <w:szCs w:val="24"/>
              </w:rPr>
            </w:pPr>
          </w:p>
        </w:tc>
        <w:tc>
          <w:tcPr>
            <w:tcW w:w="162" w:type="pct"/>
            <w:tcBorders>
              <w:left w:val="single" w:sz="4" w:space="0" w:color="000000"/>
            </w:tcBorders>
            <w:shd w:val="clear" w:color="auto" w:fill="auto"/>
          </w:tcPr>
          <w:p w:rsidR="00CD01FA" w:rsidRPr="005554C2" w:rsidRDefault="00CD01FA" w:rsidP="00EA268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snapToGrid w:val="0"/>
              <w:jc w:val="center"/>
              <w:rPr>
                <w:b/>
                <w:sz w:val="24"/>
                <w:szCs w:val="24"/>
              </w:rPr>
            </w:pPr>
          </w:p>
          <w:p w:rsidR="00CD01FA" w:rsidRPr="005554C2" w:rsidRDefault="00CD01FA" w:rsidP="00EA2683">
            <w:pPr>
              <w:jc w:val="center"/>
              <w:rPr>
                <w:b/>
                <w:sz w:val="24"/>
                <w:szCs w:val="24"/>
              </w:rPr>
            </w:pPr>
          </w:p>
          <w:p w:rsidR="00CD01FA" w:rsidRPr="005554C2" w:rsidRDefault="00CD01FA" w:rsidP="00EA2683">
            <w:pPr>
              <w:jc w:val="center"/>
              <w:rPr>
                <w:b/>
                <w:sz w:val="24"/>
                <w:szCs w:val="24"/>
              </w:rPr>
            </w:pPr>
          </w:p>
          <w:p w:rsidR="00CD01FA" w:rsidRPr="005554C2" w:rsidRDefault="00CD01FA" w:rsidP="00EA2683">
            <w:pPr>
              <w:jc w:val="center"/>
              <w:rPr>
                <w:b/>
                <w:sz w:val="24"/>
                <w:szCs w:val="24"/>
              </w:rPr>
            </w:pPr>
          </w:p>
          <w:p w:rsidR="00CD01FA" w:rsidRPr="005554C2" w:rsidRDefault="00CD01FA" w:rsidP="00EA2683">
            <w:pPr>
              <w:jc w:val="center"/>
              <w:rPr>
                <w:b/>
                <w:sz w:val="24"/>
                <w:szCs w:val="24"/>
              </w:rPr>
            </w:pPr>
          </w:p>
          <w:p w:rsidR="00CD01FA" w:rsidRPr="005554C2" w:rsidRDefault="00CD01FA" w:rsidP="00EA2683">
            <w:pPr>
              <w:rPr>
                <w:b/>
                <w:sz w:val="24"/>
                <w:szCs w:val="24"/>
              </w:rPr>
            </w:pPr>
          </w:p>
          <w:p w:rsidR="00CD01FA" w:rsidRPr="005554C2" w:rsidRDefault="00CD01FA" w:rsidP="00EA2683">
            <w:pPr>
              <w:jc w:val="center"/>
              <w:rPr>
                <w:sz w:val="24"/>
                <w:szCs w:val="24"/>
              </w:rPr>
            </w:pPr>
            <w:r w:rsidRPr="005554C2">
              <w:rPr>
                <w:b/>
                <w:sz w:val="24"/>
                <w:szCs w:val="24"/>
              </w:rPr>
              <w:t>::: EMPRESA CONTRATADA :::</w:t>
            </w:r>
          </w:p>
          <w:p w:rsidR="00CD01FA" w:rsidRPr="005554C2" w:rsidRDefault="00CD01FA" w:rsidP="00EA2683">
            <w:pPr>
              <w:jc w:val="center"/>
              <w:rPr>
                <w:sz w:val="24"/>
                <w:szCs w:val="24"/>
              </w:rPr>
            </w:pPr>
            <w:r w:rsidRPr="005554C2">
              <w:rPr>
                <w:b/>
                <w:sz w:val="24"/>
                <w:szCs w:val="24"/>
              </w:rPr>
              <w:t xml:space="preserve">Representante Legal </w:t>
            </w:r>
          </w:p>
        </w:tc>
      </w:tr>
    </w:tbl>
    <w:p w:rsidR="00CD01FA" w:rsidRPr="005554C2" w:rsidRDefault="00CD01FA" w:rsidP="00CD01FA">
      <w:pPr>
        <w:rPr>
          <w:b/>
          <w:sz w:val="24"/>
          <w:szCs w:val="24"/>
        </w:rPr>
      </w:pPr>
    </w:p>
    <w:p w:rsidR="00CD01FA" w:rsidRPr="005554C2" w:rsidRDefault="00CD01FA" w:rsidP="00CD01FA">
      <w:pPr>
        <w:jc w:val="both"/>
        <w:rPr>
          <w:sz w:val="24"/>
          <w:szCs w:val="24"/>
        </w:rPr>
      </w:pPr>
      <w:r w:rsidRPr="005554C2">
        <w:rPr>
          <w:b/>
          <w:sz w:val="24"/>
          <w:szCs w:val="24"/>
          <w:u w:val="single"/>
        </w:rPr>
        <w:t>TESTEMUNHAS:</w:t>
      </w:r>
    </w:p>
    <w:p w:rsidR="00CD01FA" w:rsidRPr="005554C2" w:rsidRDefault="00CD01FA" w:rsidP="00CD01FA">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CD01FA" w:rsidRPr="005554C2" w:rsidTr="00EA2683">
        <w:trPr>
          <w:trHeight w:val="1089"/>
        </w:trPr>
        <w:tc>
          <w:tcPr>
            <w:tcW w:w="2419" w:type="pct"/>
            <w:tcBorders>
              <w:top w:val="single" w:sz="4" w:space="0" w:color="000000"/>
              <w:left w:val="single" w:sz="4" w:space="0" w:color="000000"/>
              <w:bottom w:val="single" w:sz="4" w:space="0" w:color="000000"/>
            </w:tcBorders>
            <w:shd w:val="clear" w:color="auto" w:fill="auto"/>
          </w:tcPr>
          <w:p w:rsidR="00CD01FA" w:rsidRPr="005554C2" w:rsidRDefault="00CD01FA" w:rsidP="00EA2683">
            <w:pPr>
              <w:snapToGrid w:val="0"/>
              <w:rPr>
                <w:b/>
                <w:sz w:val="24"/>
                <w:szCs w:val="24"/>
              </w:rPr>
            </w:pPr>
          </w:p>
          <w:p w:rsidR="00CD01FA" w:rsidRPr="005554C2" w:rsidRDefault="00CD01FA" w:rsidP="00EA2683">
            <w:pPr>
              <w:rPr>
                <w:b/>
                <w:sz w:val="24"/>
                <w:szCs w:val="24"/>
              </w:rPr>
            </w:pPr>
          </w:p>
          <w:p w:rsidR="00CD01FA" w:rsidRPr="005554C2" w:rsidRDefault="00CD01FA" w:rsidP="00EA2683">
            <w:pPr>
              <w:rPr>
                <w:sz w:val="24"/>
                <w:szCs w:val="24"/>
              </w:rPr>
            </w:pPr>
            <w:r w:rsidRPr="005554C2">
              <w:rPr>
                <w:b/>
                <w:sz w:val="24"/>
                <w:szCs w:val="24"/>
              </w:rPr>
              <w:t>_________________________</w:t>
            </w:r>
          </w:p>
          <w:p w:rsidR="00CD01FA" w:rsidRPr="005554C2" w:rsidRDefault="00CD01FA" w:rsidP="00EA2683">
            <w:pPr>
              <w:rPr>
                <w:sz w:val="24"/>
                <w:szCs w:val="24"/>
              </w:rPr>
            </w:pPr>
            <w:r w:rsidRPr="005554C2">
              <w:rPr>
                <w:b/>
                <w:sz w:val="24"/>
                <w:szCs w:val="24"/>
              </w:rPr>
              <w:t>Nome:</w:t>
            </w:r>
          </w:p>
          <w:p w:rsidR="00CD01FA" w:rsidRPr="0003582F" w:rsidRDefault="00CD01FA" w:rsidP="00EA2683">
            <w:pPr>
              <w:rPr>
                <w:sz w:val="24"/>
                <w:szCs w:val="24"/>
              </w:rPr>
            </w:pPr>
            <w:r w:rsidRPr="005554C2">
              <w:rPr>
                <w:b/>
                <w:sz w:val="24"/>
                <w:szCs w:val="24"/>
              </w:rPr>
              <w:t>CPF:</w:t>
            </w:r>
          </w:p>
        </w:tc>
        <w:tc>
          <w:tcPr>
            <w:tcW w:w="161" w:type="pct"/>
            <w:tcBorders>
              <w:left w:val="single" w:sz="4" w:space="0" w:color="000000"/>
            </w:tcBorders>
            <w:shd w:val="clear" w:color="auto" w:fill="auto"/>
          </w:tcPr>
          <w:p w:rsidR="00CD01FA" w:rsidRPr="005554C2" w:rsidRDefault="00CD01FA" w:rsidP="00EA268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CD01FA" w:rsidRPr="005554C2" w:rsidRDefault="00CD01FA" w:rsidP="00EA2683">
            <w:pPr>
              <w:snapToGrid w:val="0"/>
              <w:rPr>
                <w:b/>
                <w:sz w:val="24"/>
                <w:szCs w:val="24"/>
              </w:rPr>
            </w:pPr>
          </w:p>
          <w:p w:rsidR="00CD01FA" w:rsidRPr="005554C2" w:rsidRDefault="00CD01FA" w:rsidP="00EA2683">
            <w:pPr>
              <w:rPr>
                <w:b/>
                <w:sz w:val="24"/>
                <w:szCs w:val="24"/>
              </w:rPr>
            </w:pPr>
          </w:p>
          <w:p w:rsidR="00CD01FA" w:rsidRPr="005554C2" w:rsidRDefault="00CD01FA" w:rsidP="00EA2683">
            <w:pPr>
              <w:rPr>
                <w:sz w:val="24"/>
                <w:szCs w:val="24"/>
              </w:rPr>
            </w:pPr>
            <w:r w:rsidRPr="005554C2">
              <w:rPr>
                <w:b/>
                <w:sz w:val="24"/>
                <w:szCs w:val="24"/>
              </w:rPr>
              <w:t>__________________________</w:t>
            </w:r>
          </w:p>
          <w:p w:rsidR="00CD01FA" w:rsidRPr="005554C2" w:rsidRDefault="00CD01FA" w:rsidP="00EA2683">
            <w:pPr>
              <w:rPr>
                <w:sz w:val="24"/>
                <w:szCs w:val="24"/>
              </w:rPr>
            </w:pPr>
            <w:r w:rsidRPr="005554C2">
              <w:rPr>
                <w:b/>
                <w:sz w:val="24"/>
                <w:szCs w:val="24"/>
              </w:rPr>
              <w:t>Nome:</w:t>
            </w:r>
          </w:p>
          <w:p w:rsidR="00CD01FA" w:rsidRPr="005554C2" w:rsidRDefault="00CD01FA" w:rsidP="00EA2683">
            <w:pPr>
              <w:jc w:val="both"/>
              <w:rPr>
                <w:sz w:val="24"/>
                <w:szCs w:val="24"/>
              </w:rPr>
            </w:pPr>
            <w:r w:rsidRPr="005554C2">
              <w:rPr>
                <w:b/>
                <w:sz w:val="24"/>
                <w:szCs w:val="24"/>
              </w:rPr>
              <w:t>CPF:</w:t>
            </w:r>
          </w:p>
        </w:tc>
      </w:tr>
    </w:tbl>
    <w:p w:rsidR="00CD01FA" w:rsidRPr="005554C2" w:rsidRDefault="00CD01FA" w:rsidP="00CD01FA">
      <w:pPr>
        <w:rPr>
          <w:sz w:val="24"/>
          <w:szCs w:val="24"/>
        </w:rPr>
      </w:pPr>
      <w:bookmarkStart w:id="10" w:name="art1p"/>
      <w:bookmarkStart w:id="11" w:name="art2§1"/>
      <w:bookmarkEnd w:id="10"/>
      <w:bookmarkEnd w:id="11"/>
    </w:p>
    <w:p w:rsidR="003D7B33" w:rsidRDefault="003D7B33">
      <w:pPr>
        <w:jc w:val="both"/>
      </w:pPr>
    </w:p>
    <w:sectPr w:rsidR="003D7B33">
      <w:headerReference w:type="default" r:id="rId22"/>
      <w:footerReference w:type="default" r:id="rId23"/>
      <w:headerReference w:type="first" r:id="rId24"/>
      <w:footerReference w:type="first" r:id="rId25"/>
      <w:pgSz w:w="11906" w:h="16838"/>
      <w:pgMar w:top="1418"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A98" w:rsidRDefault="00B85A98">
      <w:r>
        <w:separator/>
      </w:r>
    </w:p>
  </w:endnote>
  <w:endnote w:type="continuationSeparator" w:id="0">
    <w:p w:rsidR="00B85A98" w:rsidRDefault="00B85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A98" w:rsidRDefault="00B85A98">
    <w:pPr>
      <w:ind w:left="3346"/>
      <w:rPr>
        <w:rFonts w:ascii="Arial" w:hAnsi="Arial" w:cs="Arial"/>
        <w:sz w:val="6"/>
        <w:szCs w:val="6"/>
      </w:rPr>
    </w:pPr>
  </w:p>
  <w:p w:rsidR="00B85A98" w:rsidRDefault="00B85A98">
    <w:pPr>
      <w:ind w:left="3346"/>
      <w:rPr>
        <w:rFonts w:ascii="Arial" w:hAnsi="Arial" w:cs="Arial"/>
        <w:sz w:val="16"/>
      </w:rPr>
    </w:pPr>
    <w:r>
      <w:rPr>
        <w:rFonts w:ascii="Arial" w:hAnsi="Arial" w:cs="Arial"/>
        <w:sz w:val="16"/>
      </w:rPr>
      <w:t xml:space="preserve">Pregão Eletrônico nº </w:t>
    </w:r>
    <w:r w:rsidR="0008180C">
      <w:rPr>
        <w:rFonts w:ascii="Arial" w:hAnsi="Arial" w:cs="Arial"/>
        <w:sz w:val="16"/>
      </w:rPr>
      <w:t>321/2026</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5F7C22">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5F7C22">
      <w:rPr>
        <w:rFonts w:ascii="Arial" w:hAnsi="Arial" w:cs="Arial"/>
        <w:b/>
        <w:noProof/>
        <w:sz w:val="16"/>
      </w:rPr>
      <w:t>32</w:t>
    </w:r>
    <w:r>
      <w:rPr>
        <w:rFonts w:ascii="Arial" w:hAnsi="Arial" w:cs="Arial"/>
        <w:b/>
        <w:sz w:val="16"/>
      </w:rPr>
      <w:fldChar w:fldCharType="end"/>
    </w:r>
  </w:p>
  <w:p w:rsidR="00B85A98" w:rsidRDefault="00B85A98">
    <w:pPr>
      <w:ind w:left="3346"/>
      <w:rPr>
        <w:rFonts w:ascii="Arial" w:hAnsi="Arial" w:cs="Arial"/>
        <w:sz w:val="4"/>
        <w:szCs w:val="4"/>
      </w:rPr>
    </w:pPr>
  </w:p>
  <w:p w:rsidR="00B85A98" w:rsidRDefault="00B85A98">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A98" w:rsidRDefault="00B85A98">
    <w:pPr>
      <w:ind w:left="3346"/>
      <w:rPr>
        <w:rFonts w:ascii="Arial" w:hAnsi="Arial" w:cs="Arial"/>
        <w:sz w:val="6"/>
        <w:szCs w:val="6"/>
      </w:rPr>
    </w:pPr>
  </w:p>
  <w:p w:rsidR="00B85A98" w:rsidRDefault="00B85A98">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Pr>
        <w:rFonts w:ascii="Arial" w:hAnsi="Arial" w:cs="Arial"/>
        <w:b/>
        <w:sz w:val="16"/>
      </w:rPr>
      <w:t>26</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Pr>
        <w:rFonts w:ascii="Arial" w:hAnsi="Arial" w:cs="Arial"/>
        <w:b/>
        <w:sz w:val="16"/>
      </w:rPr>
      <w:t>26</w:t>
    </w:r>
    <w:r>
      <w:rPr>
        <w:rFonts w:ascii="Arial" w:hAnsi="Arial" w:cs="Arial"/>
        <w:b/>
        <w:sz w:val="16"/>
      </w:rPr>
      <w:fldChar w:fldCharType="end"/>
    </w:r>
  </w:p>
  <w:p w:rsidR="00B85A98" w:rsidRDefault="00B85A98">
    <w:pPr>
      <w:ind w:left="3346"/>
      <w:rPr>
        <w:rFonts w:ascii="Arial" w:hAnsi="Arial" w:cs="Arial"/>
        <w:sz w:val="4"/>
        <w:szCs w:val="4"/>
      </w:rPr>
    </w:pPr>
  </w:p>
  <w:p w:rsidR="00B85A98" w:rsidRDefault="00B85A98">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A98" w:rsidRDefault="00B85A98">
      <w:r>
        <w:separator/>
      </w:r>
    </w:p>
  </w:footnote>
  <w:footnote w:type="continuationSeparator" w:id="0">
    <w:p w:rsidR="00B85A98" w:rsidRDefault="00B85A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A98" w:rsidRDefault="00B85A98">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286E6A4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B85A98" w:rsidRDefault="00B85A9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B85A98" w:rsidRDefault="00B85A9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B85A98" w:rsidRDefault="00B85A98">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286E6A40"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B85A98" w:rsidRDefault="00B85A9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B85A98" w:rsidRDefault="00B85A9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B85A98" w:rsidRDefault="00B85A98">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5A98" w:rsidRDefault="00B85A98">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286E6A4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B85A98" w:rsidRDefault="00B85A9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B85A98" w:rsidRDefault="00B85A9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B85A98" w:rsidRDefault="00B85A98">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286E6A40"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B85A98" w:rsidRDefault="00B85A98">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B85A98" w:rsidRDefault="00B85A98">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B85A98" w:rsidRDefault="00B85A98">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6783"/>
    <w:multiLevelType w:val="multilevel"/>
    <w:tmpl w:val="A50060FC"/>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1C0056A3"/>
    <w:multiLevelType w:val="multilevel"/>
    <w:tmpl w:val="D68C43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5BA0B34"/>
    <w:multiLevelType w:val="multilevel"/>
    <w:tmpl w:val="F23EFC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30BD6DA9"/>
    <w:multiLevelType w:val="multilevel"/>
    <w:tmpl w:val="99D6164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35AE160D"/>
    <w:multiLevelType w:val="multilevel"/>
    <w:tmpl w:val="684CC48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C401A9B"/>
    <w:multiLevelType w:val="multilevel"/>
    <w:tmpl w:val="C3A295F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3C9B5816"/>
    <w:multiLevelType w:val="multilevel"/>
    <w:tmpl w:val="0C405266"/>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43112B3C"/>
    <w:multiLevelType w:val="multilevel"/>
    <w:tmpl w:val="A18277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4F010F4D"/>
    <w:multiLevelType w:val="multilevel"/>
    <w:tmpl w:val="505E94A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4F03658D"/>
    <w:multiLevelType w:val="multilevel"/>
    <w:tmpl w:val="397CC1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5B383105"/>
    <w:multiLevelType w:val="multilevel"/>
    <w:tmpl w:val="81A28B4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C5B080F"/>
    <w:multiLevelType w:val="multilevel"/>
    <w:tmpl w:val="8F1224B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7D772345"/>
    <w:multiLevelType w:val="multilevel"/>
    <w:tmpl w:val="8012C8E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7F6C1881"/>
    <w:multiLevelType w:val="multilevel"/>
    <w:tmpl w:val="A2A6570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num>
  <w:num w:numId="2">
    <w:abstractNumId w:val="14"/>
  </w:num>
  <w:num w:numId="3">
    <w:abstractNumId w:val="6"/>
  </w:num>
  <w:num w:numId="4">
    <w:abstractNumId w:val="9"/>
  </w:num>
  <w:num w:numId="5">
    <w:abstractNumId w:val="8"/>
  </w:num>
  <w:num w:numId="6">
    <w:abstractNumId w:val="7"/>
  </w:num>
  <w:num w:numId="7">
    <w:abstractNumId w:val="2"/>
  </w:num>
  <w:num w:numId="8">
    <w:abstractNumId w:val="5"/>
  </w:num>
  <w:num w:numId="9">
    <w:abstractNumId w:val="3"/>
  </w:num>
  <w:num w:numId="10">
    <w:abstractNumId w:val="13"/>
  </w:num>
  <w:num w:numId="11">
    <w:abstractNumId w:val="4"/>
  </w:num>
  <w:num w:numId="12">
    <w:abstractNumId w:val="12"/>
  </w:num>
  <w:num w:numId="13">
    <w:abstractNumId w:val="10"/>
  </w:num>
  <w:num w:numId="14">
    <w:abstractNumId w:val="1"/>
  </w:num>
  <w:num w:numId="15">
    <w:abstractNumId w:val="2"/>
    <w:lvlOverride w:ilvl="0">
      <w:startOverride w:val="1"/>
    </w:lvlOverride>
  </w:num>
  <w:num w:numId="16">
    <w:abstractNumId w:val="2"/>
    <w:lvlOverride w:ilvl="0">
      <w:startOverride w:val="1"/>
    </w:lvlOverride>
  </w:num>
  <w:num w:numId="17">
    <w:abstractNumId w:val="2"/>
    <w:lvlOverride w:ilvl="0">
      <w:startOverride w:val="1"/>
    </w:lvlOverride>
  </w:num>
  <w:num w:numId="18">
    <w:abstractNumId w:val="2"/>
    <w:lvlOverride w:ilvl="0">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abstractNumId w:val="4"/>
    <w:lvlOverride w:ilvl="0">
      <w:startOverride w:val="1"/>
    </w:lvlOverride>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B33"/>
    <w:rsid w:val="0008180C"/>
    <w:rsid w:val="0034335D"/>
    <w:rsid w:val="003D7B33"/>
    <w:rsid w:val="00477868"/>
    <w:rsid w:val="005F7C22"/>
    <w:rsid w:val="006C4ED9"/>
    <w:rsid w:val="00B85A98"/>
    <w:rsid w:val="00C34E8A"/>
    <w:rsid w:val="00CD01FA"/>
    <w:rsid w:val="00F8082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1783"/>
  <w15:docId w15:val="{513479E6-7A0A-431B-9FCC-C0198D689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10"/>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10"/>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0"/>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804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71763c0a-43a9-4215-9c1e-ac13867d38db"/>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C1DF25A-23C3-456B-8862-B2272ED9F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32</Pages>
  <Words>13455</Words>
  <Characters>72659</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Patrícia Romano Medeiros</cp:lastModifiedBy>
  <cp:revision>30</cp:revision>
  <cp:lastPrinted>2022-08-03T17:48:00Z</cp:lastPrinted>
  <dcterms:created xsi:type="dcterms:W3CDTF">2024-07-03T17:02:00Z</dcterms:created>
  <dcterms:modified xsi:type="dcterms:W3CDTF">2026-10-26T13:25:00Z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