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14:paraId="4FC18168" w14:textId="251760D6" w:rsidR="009939FC" w:rsidRDefault="009939FC" w:rsidP="009939FC">
      <w:pPr>
        <w:pStyle w:val="Recuodecorpodetexto"/>
        <w:widowControl w:val="0"/>
        <w:shd w:val="clear" w:color="auto" w:fill="D9D9D9" w:themeFill="background1" w:themeFillShade="D9"/>
        <w:overflowPunct/>
        <w:autoSpaceDE/>
        <w:spacing w:line="240" w:lineRule="auto"/>
        <w:jc w:val="center"/>
        <w:rPr>
          <w:b/>
          <w:sz w:val="20"/>
          <w:szCs w:val="20"/>
          <w:lang w:val="pt-BR"/>
        </w:rPr>
      </w:pPr>
      <w:r w:rsidRPr="002630FB">
        <w:rPr>
          <w:b/>
          <w:sz w:val="20"/>
          <w:szCs w:val="20"/>
        </w:rPr>
        <w:t xml:space="preserve">EDITAL DE PREGÃO ELETRÔNICO </w:t>
      </w:r>
      <w:r w:rsidRPr="002630FB">
        <w:rPr>
          <w:b/>
          <w:sz w:val="20"/>
          <w:szCs w:val="20"/>
          <w:lang w:val="pt-BR"/>
        </w:rPr>
        <w:t xml:space="preserve">nº </w:t>
      </w:r>
      <w:r w:rsidR="00BD73CF">
        <w:rPr>
          <w:b/>
          <w:sz w:val="20"/>
          <w:szCs w:val="20"/>
          <w:lang w:val="pt-BR"/>
        </w:rPr>
        <w:t>40</w:t>
      </w:r>
      <w:r w:rsidRPr="002630FB">
        <w:rPr>
          <w:b/>
          <w:sz w:val="20"/>
          <w:szCs w:val="20"/>
          <w:lang w:val="pt-BR"/>
        </w:rPr>
        <w:t>/</w:t>
      </w:r>
      <w:r w:rsidR="00BD73CF">
        <w:rPr>
          <w:b/>
          <w:sz w:val="20"/>
          <w:szCs w:val="20"/>
          <w:lang w:val="pt-BR"/>
        </w:rPr>
        <w:t>2026</w:t>
      </w:r>
    </w:p>
    <w:p w14:paraId="2D4C5FE4" w14:textId="77777777" w:rsidR="009939FC" w:rsidRDefault="009939FC" w:rsidP="00750509">
      <w:pPr>
        <w:pStyle w:val="Recuodecorpodetexto"/>
        <w:widowControl w:val="0"/>
        <w:overflowPunct/>
        <w:autoSpaceDE/>
        <w:spacing w:line="240" w:lineRule="auto"/>
        <w:jc w:val="center"/>
        <w:rPr>
          <w:b/>
          <w:sz w:val="20"/>
          <w:szCs w:val="20"/>
          <w:lang w:val="pt-BR"/>
        </w:rPr>
      </w:pPr>
    </w:p>
    <w:p w14:paraId="62CD81AD" w14:textId="723E0137" w:rsidR="00750509" w:rsidRDefault="00750509" w:rsidP="00750509">
      <w:pPr>
        <w:pStyle w:val="Recuodecorpodetexto"/>
        <w:widowControl w:val="0"/>
        <w:overflowPunct/>
        <w:autoSpaceDE/>
        <w:spacing w:line="240" w:lineRule="auto"/>
        <w:jc w:val="center"/>
        <w:rPr>
          <w:b/>
          <w:sz w:val="20"/>
          <w:szCs w:val="20"/>
          <w:lang w:val="pt-BR"/>
        </w:rPr>
      </w:pPr>
      <w:r>
        <w:rPr>
          <w:b/>
          <w:sz w:val="20"/>
          <w:szCs w:val="20"/>
          <w:lang w:val="pt-BR"/>
        </w:rPr>
        <w:t>TERMO DE REFERÊNCIA</w:t>
      </w:r>
    </w:p>
    <w:p w14:paraId="49994AA9" w14:textId="77777777" w:rsidR="00750509" w:rsidRPr="004A74B5" w:rsidRDefault="00750509" w:rsidP="00F022CA">
      <w:pPr>
        <w:pStyle w:val="Recuodecorpodetexto"/>
        <w:widowControl w:val="0"/>
        <w:overflowPunct/>
        <w:autoSpaceDE/>
        <w:spacing w:line="240" w:lineRule="auto"/>
        <w:rPr>
          <w:b/>
          <w:sz w:val="20"/>
          <w:szCs w:val="20"/>
          <w:lang w:val="pt-BR"/>
        </w:rPr>
      </w:pPr>
    </w:p>
    <w:p w14:paraId="70297EEA" w14:textId="6AF0F3BE" w:rsidR="00906BC5" w:rsidRPr="00A255DE" w:rsidRDefault="00906BC5" w:rsidP="00906BC5">
      <w:pPr>
        <w:pStyle w:val="Recuodecorpodetexto"/>
        <w:widowControl w:val="0"/>
        <w:shd w:val="clear" w:color="auto" w:fill="DDDDDD"/>
        <w:overflowPunct/>
        <w:autoSpaceDE/>
        <w:spacing w:line="240" w:lineRule="auto"/>
        <w:ind w:firstLine="561"/>
        <w:jc w:val="left"/>
        <w:rPr>
          <w:sz w:val="20"/>
          <w:szCs w:val="20"/>
          <w:lang w:val="pt-BR"/>
        </w:rPr>
      </w:pPr>
      <w:r w:rsidRPr="004A74B5">
        <w:rPr>
          <w:b/>
          <w:sz w:val="20"/>
          <w:szCs w:val="20"/>
        </w:rPr>
        <w:t>1</w:t>
      </w:r>
      <w:r w:rsidR="00EF135E">
        <w:rPr>
          <w:b/>
          <w:sz w:val="20"/>
          <w:szCs w:val="20"/>
          <w:lang w:val="pt-BR"/>
        </w:rPr>
        <w:t>.</w:t>
      </w:r>
      <w:r w:rsidRPr="004A74B5">
        <w:rPr>
          <w:b/>
          <w:sz w:val="20"/>
          <w:szCs w:val="20"/>
        </w:rPr>
        <w:t xml:space="preserve"> DO PROCESSAMENTO DO PREGÃO:</w:t>
      </w:r>
    </w:p>
    <w:p w14:paraId="02F6B7BF" w14:textId="714C2F81" w:rsidR="00B039A0" w:rsidRPr="00B039A0" w:rsidRDefault="00906BC5" w:rsidP="005601BB">
      <w:pPr>
        <w:pStyle w:val="Recuodecorpodetexto"/>
        <w:widowControl w:val="0"/>
        <w:numPr>
          <w:ilvl w:val="0"/>
          <w:numId w:val="11"/>
        </w:numPr>
        <w:tabs>
          <w:tab w:val="left" w:pos="284"/>
        </w:tabs>
        <w:overflowPunct/>
        <w:autoSpaceDE/>
        <w:autoSpaceDN w:val="0"/>
        <w:spacing w:line="240" w:lineRule="auto"/>
        <w:rPr>
          <w:sz w:val="20"/>
          <w:szCs w:val="20"/>
          <w:lang w:val="pt-BR"/>
        </w:rPr>
      </w:pPr>
      <w:r w:rsidRPr="00B039A0">
        <w:rPr>
          <w:sz w:val="20"/>
          <w:szCs w:val="20"/>
        </w:rPr>
        <w:t xml:space="preserve">Número do </w:t>
      </w:r>
      <w:r w:rsidR="00A179DD" w:rsidRPr="00B039A0">
        <w:rPr>
          <w:sz w:val="20"/>
          <w:szCs w:val="20"/>
        </w:rPr>
        <w:t>proces</w:t>
      </w:r>
      <w:r w:rsidR="00A179DD" w:rsidRPr="00B039A0">
        <w:rPr>
          <w:sz w:val="20"/>
          <w:szCs w:val="20"/>
          <w:lang w:val="pt-BR"/>
        </w:rPr>
        <w:t>so</w:t>
      </w:r>
      <w:r w:rsidRPr="00B039A0">
        <w:rPr>
          <w:sz w:val="20"/>
          <w:szCs w:val="20"/>
          <w:lang w:val="pt-BR"/>
        </w:rPr>
        <w:t>:</w:t>
      </w:r>
      <w:r w:rsidRPr="00B039A0">
        <w:rPr>
          <w:b/>
          <w:sz w:val="20"/>
          <w:szCs w:val="20"/>
          <w:lang w:val="pt-BR"/>
        </w:rPr>
        <w:t xml:space="preserve"> </w:t>
      </w:r>
      <w:r w:rsidR="00D5785B">
        <w:rPr>
          <w:b/>
          <w:sz w:val="20"/>
          <w:szCs w:val="20"/>
          <w:lang w:val="pt-BR"/>
        </w:rPr>
        <w:t>184.731/2025</w:t>
      </w:r>
    </w:p>
    <w:p w14:paraId="4DF3BAAE" w14:textId="05286C07" w:rsidR="00B039A0" w:rsidRPr="00B039A0" w:rsidRDefault="00906BC5" w:rsidP="005601BB">
      <w:pPr>
        <w:pStyle w:val="Recuodecorpodetexto"/>
        <w:widowControl w:val="0"/>
        <w:numPr>
          <w:ilvl w:val="0"/>
          <w:numId w:val="11"/>
        </w:numPr>
        <w:tabs>
          <w:tab w:val="left" w:pos="284"/>
        </w:tabs>
        <w:overflowPunct/>
        <w:autoSpaceDE/>
        <w:autoSpaceDN w:val="0"/>
        <w:spacing w:line="240" w:lineRule="auto"/>
        <w:rPr>
          <w:sz w:val="20"/>
          <w:szCs w:val="20"/>
        </w:rPr>
      </w:pPr>
      <w:r w:rsidRPr="00B039A0">
        <w:rPr>
          <w:sz w:val="20"/>
          <w:szCs w:val="20"/>
        </w:rPr>
        <w:t>Data e horário d</w:t>
      </w:r>
      <w:r w:rsidRPr="00B039A0">
        <w:rPr>
          <w:sz w:val="20"/>
          <w:szCs w:val="20"/>
          <w:lang w:val="pt-BR"/>
        </w:rPr>
        <w:t>a</w:t>
      </w:r>
      <w:r w:rsidRPr="00B039A0">
        <w:rPr>
          <w:sz w:val="20"/>
          <w:szCs w:val="20"/>
        </w:rPr>
        <w:t xml:space="preserve"> abertura</w:t>
      </w:r>
      <w:r w:rsidRPr="00B039A0">
        <w:rPr>
          <w:sz w:val="20"/>
          <w:szCs w:val="20"/>
          <w:lang w:val="pt-BR"/>
        </w:rPr>
        <w:t xml:space="preserve"> das propostas</w:t>
      </w:r>
      <w:r w:rsidRPr="00B039A0">
        <w:rPr>
          <w:sz w:val="20"/>
          <w:szCs w:val="20"/>
        </w:rPr>
        <w:t>:</w:t>
      </w:r>
      <w:r w:rsidRPr="00B039A0">
        <w:rPr>
          <w:b/>
          <w:sz w:val="20"/>
          <w:szCs w:val="20"/>
          <w:lang w:val="pt-BR"/>
        </w:rPr>
        <w:t xml:space="preserve"> </w:t>
      </w:r>
      <w:r w:rsidR="00BD73CF">
        <w:rPr>
          <w:b/>
          <w:sz w:val="20"/>
          <w:szCs w:val="20"/>
          <w:lang w:val="pt-BR"/>
        </w:rPr>
        <w:t>19</w:t>
      </w:r>
      <w:r w:rsidRPr="00B039A0">
        <w:rPr>
          <w:b/>
          <w:sz w:val="20"/>
          <w:szCs w:val="20"/>
          <w:lang w:val="pt-BR"/>
        </w:rPr>
        <w:t>/</w:t>
      </w:r>
      <w:r w:rsidR="00BD73CF">
        <w:rPr>
          <w:b/>
          <w:sz w:val="20"/>
          <w:szCs w:val="20"/>
          <w:lang w:val="pt-BR"/>
        </w:rPr>
        <w:t>03</w:t>
      </w:r>
      <w:r w:rsidRPr="00B039A0">
        <w:rPr>
          <w:b/>
          <w:sz w:val="20"/>
          <w:szCs w:val="20"/>
          <w:lang w:val="pt-BR"/>
        </w:rPr>
        <w:t>/</w:t>
      </w:r>
      <w:r w:rsidR="00BD73CF">
        <w:rPr>
          <w:b/>
          <w:sz w:val="20"/>
          <w:szCs w:val="20"/>
          <w:lang w:val="pt-BR"/>
        </w:rPr>
        <w:t>2026</w:t>
      </w:r>
      <w:r w:rsidRPr="00B039A0">
        <w:rPr>
          <w:b/>
          <w:sz w:val="20"/>
          <w:szCs w:val="20"/>
          <w:lang w:val="pt-BR"/>
        </w:rPr>
        <w:t xml:space="preserve"> - </w:t>
      </w:r>
      <w:r w:rsidR="00437412">
        <w:rPr>
          <w:b/>
          <w:sz w:val="20"/>
          <w:szCs w:val="20"/>
          <w:lang w:val="pt-BR"/>
        </w:rPr>
        <w:t>08</w:t>
      </w:r>
      <w:r w:rsidRPr="00B039A0">
        <w:rPr>
          <w:b/>
          <w:sz w:val="20"/>
          <w:szCs w:val="20"/>
          <w:lang w:val="pt-BR"/>
        </w:rPr>
        <w:t xml:space="preserve"> </w:t>
      </w:r>
      <w:r w:rsidRPr="00B039A0">
        <w:rPr>
          <w:b/>
          <w:sz w:val="20"/>
          <w:szCs w:val="20"/>
        </w:rPr>
        <w:t>horas</w:t>
      </w:r>
      <w:r w:rsidR="009E39D0">
        <w:rPr>
          <w:b/>
          <w:sz w:val="20"/>
          <w:szCs w:val="20"/>
          <w:lang w:val="pt-BR"/>
        </w:rPr>
        <w:t>;</w:t>
      </w:r>
    </w:p>
    <w:p w14:paraId="1A4D8A12" w14:textId="21E3D838" w:rsidR="00B039A0" w:rsidRPr="00B039A0" w:rsidRDefault="00906BC5" w:rsidP="005601BB">
      <w:pPr>
        <w:pStyle w:val="Recuodecorpodetexto"/>
        <w:widowControl w:val="0"/>
        <w:numPr>
          <w:ilvl w:val="0"/>
          <w:numId w:val="11"/>
        </w:numPr>
        <w:tabs>
          <w:tab w:val="left" w:pos="284"/>
        </w:tabs>
        <w:overflowPunct/>
        <w:autoSpaceDE/>
        <w:autoSpaceDN w:val="0"/>
        <w:spacing w:line="240" w:lineRule="auto"/>
        <w:rPr>
          <w:b/>
          <w:bCs/>
          <w:sz w:val="20"/>
          <w:szCs w:val="20"/>
          <w:lang w:val="pt-BR"/>
        </w:rPr>
      </w:pPr>
      <w:r w:rsidRPr="00B039A0">
        <w:rPr>
          <w:sz w:val="20"/>
          <w:szCs w:val="20"/>
        </w:rPr>
        <w:t>Data e horário d</w:t>
      </w:r>
      <w:r w:rsidRPr="00B039A0">
        <w:rPr>
          <w:sz w:val="20"/>
          <w:szCs w:val="20"/>
          <w:lang w:val="pt-BR"/>
        </w:rPr>
        <w:t>o início da</w:t>
      </w:r>
      <w:r w:rsidRPr="00B039A0">
        <w:rPr>
          <w:sz w:val="20"/>
          <w:szCs w:val="20"/>
        </w:rPr>
        <w:t xml:space="preserve"> </w:t>
      </w:r>
      <w:r w:rsidRPr="00B039A0">
        <w:rPr>
          <w:sz w:val="20"/>
          <w:szCs w:val="20"/>
          <w:lang w:val="pt-BR"/>
        </w:rPr>
        <w:t>fase de lances</w:t>
      </w:r>
      <w:r w:rsidRPr="00B039A0">
        <w:rPr>
          <w:sz w:val="20"/>
          <w:szCs w:val="20"/>
        </w:rPr>
        <w:t>:</w:t>
      </w:r>
      <w:r w:rsidRPr="00B039A0">
        <w:rPr>
          <w:b/>
          <w:sz w:val="20"/>
          <w:szCs w:val="20"/>
          <w:lang w:val="pt-BR"/>
        </w:rPr>
        <w:t xml:space="preserve"> </w:t>
      </w:r>
      <w:r w:rsidR="00BD73CF">
        <w:rPr>
          <w:b/>
          <w:sz w:val="20"/>
          <w:szCs w:val="20"/>
          <w:lang w:val="pt-BR"/>
        </w:rPr>
        <w:t>19</w:t>
      </w:r>
      <w:r w:rsidRPr="00B039A0">
        <w:rPr>
          <w:b/>
          <w:sz w:val="20"/>
          <w:szCs w:val="20"/>
          <w:lang w:val="pt-BR"/>
        </w:rPr>
        <w:t>/</w:t>
      </w:r>
      <w:r w:rsidR="00BD73CF">
        <w:rPr>
          <w:b/>
          <w:sz w:val="20"/>
          <w:szCs w:val="20"/>
          <w:lang w:val="pt-BR"/>
        </w:rPr>
        <w:t>03</w:t>
      </w:r>
      <w:r w:rsidRPr="00B039A0">
        <w:rPr>
          <w:b/>
          <w:sz w:val="20"/>
          <w:szCs w:val="20"/>
          <w:lang w:val="pt-BR"/>
        </w:rPr>
        <w:t>/</w:t>
      </w:r>
      <w:r w:rsidR="00BD73CF">
        <w:rPr>
          <w:b/>
          <w:sz w:val="20"/>
          <w:szCs w:val="20"/>
          <w:lang w:val="pt-BR"/>
        </w:rPr>
        <w:t>2026</w:t>
      </w:r>
      <w:r w:rsidRPr="00B039A0">
        <w:rPr>
          <w:b/>
          <w:sz w:val="20"/>
          <w:szCs w:val="20"/>
        </w:rPr>
        <w:t xml:space="preserve"> </w:t>
      </w:r>
      <w:r w:rsidRPr="00B039A0">
        <w:rPr>
          <w:b/>
          <w:sz w:val="20"/>
          <w:szCs w:val="20"/>
          <w:lang w:val="pt-BR"/>
        </w:rPr>
        <w:t>-</w:t>
      </w:r>
      <w:r w:rsidRPr="00B039A0">
        <w:rPr>
          <w:b/>
          <w:sz w:val="20"/>
          <w:szCs w:val="20"/>
        </w:rPr>
        <w:t xml:space="preserve"> </w:t>
      </w:r>
      <w:r w:rsidR="00437412">
        <w:rPr>
          <w:b/>
          <w:sz w:val="20"/>
          <w:szCs w:val="20"/>
          <w:lang w:val="pt-BR"/>
        </w:rPr>
        <w:t>09</w:t>
      </w:r>
      <w:r w:rsidRPr="00B039A0">
        <w:rPr>
          <w:b/>
          <w:sz w:val="20"/>
          <w:szCs w:val="20"/>
          <w:lang w:val="pt-BR"/>
        </w:rPr>
        <w:t xml:space="preserve"> </w:t>
      </w:r>
      <w:r w:rsidRPr="00B039A0">
        <w:rPr>
          <w:b/>
          <w:sz w:val="20"/>
          <w:szCs w:val="20"/>
        </w:rPr>
        <w:t>horas</w:t>
      </w:r>
      <w:r w:rsidR="009E39D0">
        <w:rPr>
          <w:b/>
          <w:sz w:val="20"/>
          <w:szCs w:val="20"/>
          <w:lang w:val="pt-BR"/>
        </w:rPr>
        <w:t>;</w:t>
      </w:r>
    </w:p>
    <w:p w14:paraId="37E7C6F9" w14:textId="77777777" w:rsidR="000B71AB" w:rsidRPr="00726945" w:rsidRDefault="000B71AB" w:rsidP="000B71AB">
      <w:pPr>
        <w:pStyle w:val="Recuodecorpodetexto"/>
        <w:widowControl w:val="0"/>
        <w:numPr>
          <w:ilvl w:val="0"/>
          <w:numId w:val="11"/>
        </w:numPr>
        <w:tabs>
          <w:tab w:val="left" w:pos="284"/>
        </w:tabs>
        <w:overflowPunct/>
        <w:autoSpaceDE/>
        <w:autoSpaceDN w:val="0"/>
        <w:spacing w:line="240" w:lineRule="auto"/>
        <w:rPr>
          <w:b/>
          <w:bCs/>
          <w:sz w:val="20"/>
          <w:szCs w:val="20"/>
          <w:lang w:val="pt-BR"/>
        </w:rPr>
      </w:pPr>
      <w:r w:rsidRPr="00726945">
        <w:rPr>
          <w:sz w:val="20"/>
          <w:szCs w:val="20"/>
        </w:rPr>
        <w:t xml:space="preserve">Endereço eletrônico: </w:t>
      </w:r>
      <w:hyperlink r:id="rId11" w:history="1">
        <w:r w:rsidRPr="00C616FC">
          <w:rPr>
            <w:rStyle w:val="Hyperlink"/>
            <w:sz w:val="20"/>
            <w:szCs w:val="20"/>
          </w:rPr>
          <w:t>https://bnccompras.com</w:t>
        </w:r>
      </w:hyperlink>
      <w:r>
        <w:rPr>
          <w:sz w:val="20"/>
          <w:szCs w:val="20"/>
          <w:lang w:val="pt-BR"/>
        </w:rPr>
        <w:t xml:space="preserve"> </w:t>
      </w:r>
      <w:r w:rsidRPr="00F15BB4">
        <w:rPr>
          <w:sz w:val="20"/>
          <w:szCs w:val="20"/>
        </w:rPr>
        <w:t xml:space="preserve"> </w:t>
      </w:r>
    </w:p>
    <w:p w14:paraId="55F7B126" w14:textId="77777777" w:rsidR="0026227D" w:rsidRPr="004A74B5" w:rsidRDefault="0026227D" w:rsidP="00906BC5">
      <w:pPr>
        <w:pStyle w:val="Recuodecorpodetexto"/>
        <w:widowControl w:val="0"/>
        <w:overflowPunct/>
        <w:autoSpaceDE/>
        <w:spacing w:line="240" w:lineRule="auto"/>
        <w:ind w:firstLine="561"/>
        <w:jc w:val="left"/>
        <w:rPr>
          <w:b/>
          <w:bCs/>
          <w:sz w:val="20"/>
          <w:szCs w:val="20"/>
        </w:rPr>
      </w:pPr>
    </w:p>
    <w:p w14:paraId="5BECE918" w14:textId="77777777" w:rsidR="00906BC5" w:rsidRPr="004A74B5" w:rsidRDefault="00906BC5" w:rsidP="00906BC5">
      <w:pPr>
        <w:shd w:val="clear" w:color="auto" w:fill="DDDDDD"/>
        <w:ind w:firstLine="561"/>
        <w:rPr>
          <w:rFonts w:ascii="Arial" w:hAnsi="Arial" w:cs="Arial"/>
        </w:rPr>
      </w:pPr>
      <w:r w:rsidRPr="004A74B5">
        <w:rPr>
          <w:rFonts w:ascii="Arial" w:hAnsi="Arial" w:cs="Arial"/>
          <w:b/>
          <w:bCs/>
        </w:rPr>
        <w:t>2</w:t>
      </w:r>
      <w:r w:rsidR="00EF135E">
        <w:rPr>
          <w:rFonts w:ascii="Arial" w:hAnsi="Arial" w:cs="Arial"/>
          <w:b/>
          <w:bCs/>
        </w:rPr>
        <w:t>.</w:t>
      </w:r>
      <w:r w:rsidRPr="004A74B5">
        <w:rPr>
          <w:rFonts w:ascii="Arial" w:hAnsi="Arial" w:cs="Arial"/>
          <w:b/>
          <w:bCs/>
        </w:rPr>
        <w:t xml:space="preserve"> DO OBJETO</w:t>
      </w:r>
      <w:r w:rsidR="00EF135E">
        <w:rPr>
          <w:rFonts w:ascii="Arial" w:hAnsi="Arial" w:cs="Arial"/>
          <w:b/>
          <w:bCs/>
        </w:rPr>
        <w:t>:</w:t>
      </w:r>
    </w:p>
    <w:p w14:paraId="2AB71CCE" w14:textId="67DBE40E" w:rsidR="00B039A0" w:rsidRDefault="00906BC5" w:rsidP="005601BB">
      <w:pPr>
        <w:numPr>
          <w:ilvl w:val="0"/>
          <w:numId w:val="10"/>
        </w:numPr>
        <w:tabs>
          <w:tab w:val="left" w:pos="284"/>
        </w:tabs>
        <w:jc w:val="both"/>
        <w:rPr>
          <w:rFonts w:ascii="Arial" w:hAnsi="Arial" w:cs="Arial"/>
        </w:rPr>
      </w:pPr>
      <w:r w:rsidRPr="00B039A0">
        <w:rPr>
          <w:rFonts w:ascii="Arial" w:hAnsi="Arial" w:cs="Arial"/>
        </w:rPr>
        <w:t>Objeto:</w:t>
      </w:r>
      <w:r w:rsidRPr="00B039A0">
        <w:rPr>
          <w:rFonts w:ascii="Arial" w:hAnsi="Arial" w:cs="Arial"/>
          <w:b/>
        </w:rPr>
        <w:t xml:space="preserve"> </w:t>
      </w:r>
      <w:r w:rsidR="00D5785B">
        <w:rPr>
          <w:rFonts w:ascii="Arial" w:hAnsi="Arial" w:cs="Arial"/>
          <w:b/>
        </w:rPr>
        <w:t>Co</w:t>
      </w:r>
      <w:r w:rsidR="00D5785B">
        <w:rPr>
          <w:rFonts w:ascii="Arial" w:hAnsi="Arial" w:cs="Arial"/>
          <w:b/>
          <w:spacing w:val="-1"/>
        </w:rPr>
        <w:t>nt</w:t>
      </w:r>
      <w:r w:rsidR="00D5785B">
        <w:rPr>
          <w:rFonts w:ascii="Arial" w:hAnsi="Arial" w:cs="Arial"/>
          <w:b/>
          <w:spacing w:val="-3"/>
        </w:rPr>
        <w:t>r</w:t>
      </w:r>
      <w:r w:rsidR="00D5785B">
        <w:rPr>
          <w:rFonts w:ascii="Arial" w:hAnsi="Arial" w:cs="Arial"/>
          <w:b/>
        </w:rPr>
        <w:t>a</w:t>
      </w:r>
      <w:r w:rsidR="00D5785B">
        <w:rPr>
          <w:rFonts w:ascii="Arial" w:hAnsi="Arial" w:cs="Arial"/>
          <w:b/>
          <w:spacing w:val="-1"/>
        </w:rPr>
        <w:t>t</w:t>
      </w:r>
      <w:r w:rsidR="00D5785B">
        <w:rPr>
          <w:rFonts w:ascii="Arial" w:hAnsi="Arial" w:cs="Arial"/>
          <w:b/>
          <w:spacing w:val="-2"/>
        </w:rPr>
        <w:t>a</w:t>
      </w:r>
      <w:r w:rsidR="00D5785B">
        <w:rPr>
          <w:rFonts w:ascii="Arial" w:hAnsi="Arial" w:cs="Arial"/>
          <w:b/>
          <w:spacing w:val="2"/>
        </w:rPr>
        <w:t>çã</w:t>
      </w:r>
      <w:r w:rsidR="00D5785B">
        <w:rPr>
          <w:rFonts w:ascii="Arial" w:hAnsi="Arial" w:cs="Arial"/>
          <w:b/>
        </w:rPr>
        <w:t xml:space="preserve">o </w:t>
      </w:r>
      <w:r w:rsidR="00D5785B">
        <w:rPr>
          <w:rFonts w:ascii="Arial" w:hAnsi="Arial" w:cs="Arial"/>
          <w:b/>
          <w:spacing w:val="-1"/>
        </w:rPr>
        <w:t>d</w:t>
      </w:r>
      <w:r w:rsidR="00D5785B">
        <w:rPr>
          <w:rFonts w:ascii="Arial" w:hAnsi="Arial" w:cs="Arial"/>
          <w:b/>
        </w:rPr>
        <w:t xml:space="preserve">e </w:t>
      </w:r>
      <w:r w:rsidR="00D5785B">
        <w:rPr>
          <w:rFonts w:ascii="Arial" w:hAnsi="Arial" w:cs="Arial"/>
          <w:b/>
          <w:spacing w:val="-2"/>
        </w:rPr>
        <w:t>e</w:t>
      </w:r>
      <w:r w:rsidR="00D5785B">
        <w:rPr>
          <w:rFonts w:ascii="Arial" w:hAnsi="Arial" w:cs="Arial"/>
          <w:b/>
        </w:rPr>
        <w:t>m</w:t>
      </w:r>
      <w:r w:rsidR="00D5785B">
        <w:rPr>
          <w:rFonts w:ascii="Arial" w:hAnsi="Arial" w:cs="Arial"/>
          <w:b/>
          <w:spacing w:val="-1"/>
        </w:rPr>
        <w:t>p</w:t>
      </w:r>
      <w:r w:rsidR="00D5785B">
        <w:rPr>
          <w:rFonts w:ascii="Arial" w:hAnsi="Arial" w:cs="Arial"/>
          <w:b/>
          <w:spacing w:val="-5"/>
        </w:rPr>
        <w:t>r</w:t>
      </w:r>
      <w:r w:rsidR="00D5785B">
        <w:rPr>
          <w:rFonts w:ascii="Arial" w:hAnsi="Arial" w:cs="Arial"/>
          <w:b/>
        </w:rPr>
        <w:t>e</w:t>
      </w:r>
      <w:r w:rsidR="00D5785B">
        <w:rPr>
          <w:rFonts w:ascii="Arial" w:hAnsi="Arial" w:cs="Arial"/>
          <w:b/>
          <w:spacing w:val="-1"/>
        </w:rPr>
        <w:t>s</w:t>
      </w:r>
      <w:r w:rsidR="00D5785B">
        <w:rPr>
          <w:rFonts w:ascii="Arial" w:hAnsi="Arial" w:cs="Arial"/>
          <w:b/>
        </w:rPr>
        <w:t>a e</w:t>
      </w:r>
      <w:r w:rsidR="00D5785B">
        <w:rPr>
          <w:rFonts w:ascii="Arial" w:hAnsi="Arial" w:cs="Arial"/>
          <w:b/>
          <w:spacing w:val="-1"/>
        </w:rPr>
        <w:t>sp</w:t>
      </w:r>
      <w:r w:rsidR="00D5785B">
        <w:rPr>
          <w:rFonts w:ascii="Arial" w:hAnsi="Arial" w:cs="Arial"/>
          <w:b/>
          <w:spacing w:val="-2"/>
        </w:rPr>
        <w:t>e</w:t>
      </w:r>
      <w:r w:rsidR="00D5785B">
        <w:rPr>
          <w:rFonts w:ascii="Arial" w:hAnsi="Arial" w:cs="Arial"/>
          <w:b/>
        </w:rPr>
        <w:t>cia</w:t>
      </w:r>
      <w:r w:rsidR="00D5785B">
        <w:rPr>
          <w:rFonts w:ascii="Arial" w:hAnsi="Arial" w:cs="Arial"/>
          <w:b/>
          <w:spacing w:val="-2"/>
        </w:rPr>
        <w:t>l</w:t>
      </w:r>
      <w:r w:rsidR="00D5785B">
        <w:rPr>
          <w:rFonts w:ascii="Arial" w:hAnsi="Arial" w:cs="Arial"/>
          <w:b/>
        </w:rPr>
        <w:t>i</w:t>
      </w:r>
      <w:r w:rsidR="00D5785B">
        <w:rPr>
          <w:rFonts w:ascii="Arial" w:hAnsi="Arial" w:cs="Arial"/>
          <w:b/>
          <w:spacing w:val="-1"/>
        </w:rPr>
        <w:t>z</w:t>
      </w:r>
      <w:r w:rsidR="00D5785B">
        <w:rPr>
          <w:rFonts w:ascii="Arial" w:hAnsi="Arial" w:cs="Arial"/>
          <w:b/>
        </w:rPr>
        <w:t>a</w:t>
      </w:r>
      <w:r w:rsidR="00D5785B">
        <w:rPr>
          <w:rFonts w:ascii="Arial" w:hAnsi="Arial" w:cs="Arial"/>
          <w:b/>
          <w:spacing w:val="-1"/>
        </w:rPr>
        <w:t>d</w:t>
      </w:r>
      <w:r w:rsidR="00D5785B">
        <w:rPr>
          <w:rFonts w:ascii="Arial" w:hAnsi="Arial" w:cs="Arial"/>
          <w:b/>
        </w:rPr>
        <w:t xml:space="preserve">a em </w:t>
      </w:r>
      <w:r w:rsidR="00D5785B">
        <w:rPr>
          <w:rFonts w:ascii="Arial" w:hAnsi="Arial" w:cs="Arial"/>
          <w:b/>
          <w:spacing w:val="-1"/>
        </w:rPr>
        <w:t>s</w:t>
      </w:r>
      <w:r w:rsidR="00D5785B">
        <w:rPr>
          <w:rFonts w:ascii="Arial" w:hAnsi="Arial" w:cs="Arial"/>
          <w:b/>
        </w:rPr>
        <w:t>er</w:t>
      </w:r>
      <w:r w:rsidR="00D5785B">
        <w:rPr>
          <w:rFonts w:ascii="Arial" w:hAnsi="Arial" w:cs="Arial"/>
          <w:b/>
          <w:spacing w:val="-1"/>
        </w:rPr>
        <w:t>v</w:t>
      </w:r>
      <w:r w:rsidR="00D5785B">
        <w:rPr>
          <w:rFonts w:ascii="Arial" w:hAnsi="Arial" w:cs="Arial"/>
          <w:b/>
          <w:spacing w:val="-2"/>
        </w:rPr>
        <w:t>i</w:t>
      </w:r>
      <w:r w:rsidR="00D5785B">
        <w:rPr>
          <w:rFonts w:ascii="Arial" w:hAnsi="Arial" w:cs="Arial"/>
          <w:b/>
        </w:rPr>
        <w:t xml:space="preserve">ço </w:t>
      </w:r>
      <w:r w:rsidR="00D5785B">
        <w:rPr>
          <w:rFonts w:ascii="Arial" w:hAnsi="Arial" w:cs="Arial"/>
          <w:b/>
          <w:spacing w:val="-1"/>
        </w:rPr>
        <w:t>d</w:t>
      </w:r>
      <w:r w:rsidR="00D5785B">
        <w:rPr>
          <w:rFonts w:ascii="Arial" w:hAnsi="Arial" w:cs="Arial"/>
          <w:b/>
        </w:rPr>
        <w:t>e c</w:t>
      </w:r>
      <w:r w:rsidR="00D5785B">
        <w:rPr>
          <w:rFonts w:ascii="Arial" w:hAnsi="Arial" w:cs="Arial"/>
          <w:b/>
          <w:spacing w:val="-1"/>
        </w:rPr>
        <w:t>o</w:t>
      </w:r>
      <w:r w:rsidR="00D5785B">
        <w:rPr>
          <w:rFonts w:ascii="Arial" w:hAnsi="Arial" w:cs="Arial"/>
          <w:b/>
          <w:spacing w:val="-2"/>
        </w:rPr>
        <w:t>l</w:t>
      </w:r>
      <w:r w:rsidR="00D5785B">
        <w:rPr>
          <w:rFonts w:ascii="Arial" w:hAnsi="Arial" w:cs="Arial"/>
          <w:b/>
        </w:rPr>
        <w:t>e</w:t>
      </w:r>
      <w:r w:rsidR="00D5785B">
        <w:rPr>
          <w:rFonts w:ascii="Arial" w:hAnsi="Arial" w:cs="Arial"/>
          <w:b/>
          <w:spacing w:val="-1"/>
        </w:rPr>
        <w:t>t</w:t>
      </w:r>
      <w:r w:rsidR="00D5785B">
        <w:rPr>
          <w:rFonts w:ascii="Arial" w:hAnsi="Arial" w:cs="Arial"/>
          <w:b/>
        </w:rPr>
        <w:t xml:space="preserve">a, </w:t>
      </w:r>
      <w:r w:rsidR="00D5785B">
        <w:rPr>
          <w:rFonts w:ascii="Arial" w:hAnsi="Arial" w:cs="Arial"/>
          <w:b/>
          <w:spacing w:val="-3"/>
        </w:rPr>
        <w:t>tr</w:t>
      </w:r>
      <w:r w:rsidR="00D5785B">
        <w:rPr>
          <w:rFonts w:ascii="Arial" w:hAnsi="Arial" w:cs="Arial"/>
          <w:b/>
        </w:rPr>
        <w:t>a</w:t>
      </w:r>
      <w:r w:rsidR="00D5785B">
        <w:rPr>
          <w:rFonts w:ascii="Arial" w:hAnsi="Arial" w:cs="Arial"/>
          <w:b/>
          <w:spacing w:val="-1"/>
        </w:rPr>
        <w:t>n</w:t>
      </w:r>
      <w:r w:rsidR="00D5785B">
        <w:rPr>
          <w:rFonts w:ascii="Arial" w:hAnsi="Arial" w:cs="Arial"/>
          <w:b/>
          <w:spacing w:val="1"/>
        </w:rPr>
        <w:t>s</w:t>
      </w:r>
      <w:r w:rsidR="00D5785B">
        <w:rPr>
          <w:rFonts w:ascii="Arial" w:hAnsi="Arial" w:cs="Arial"/>
          <w:b/>
          <w:spacing w:val="-1"/>
        </w:rPr>
        <w:t>po</w:t>
      </w:r>
      <w:r w:rsidR="00D5785B">
        <w:rPr>
          <w:rFonts w:ascii="Arial" w:hAnsi="Arial" w:cs="Arial"/>
          <w:b/>
        </w:rPr>
        <w:t>r</w:t>
      </w:r>
      <w:r w:rsidR="00D5785B">
        <w:rPr>
          <w:rFonts w:ascii="Arial" w:hAnsi="Arial" w:cs="Arial"/>
          <w:b/>
          <w:spacing w:val="-3"/>
        </w:rPr>
        <w:t>t</w:t>
      </w:r>
      <w:r w:rsidR="00D5785B">
        <w:rPr>
          <w:rFonts w:ascii="Arial" w:hAnsi="Arial" w:cs="Arial"/>
          <w:b/>
        </w:rPr>
        <w:t xml:space="preserve">e, tratamento e </w:t>
      </w:r>
      <w:r w:rsidR="00D5785B">
        <w:rPr>
          <w:rFonts w:ascii="Arial" w:hAnsi="Arial" w:cs="Arial"/>
          <w:b/>
          <w:spacing w:val="-1"/>
        </w:rPr>
        <w:t>destinação final dos resíduos d</w:t>
      </w:r>
      <w:r w:rsidR="00D5785B">
        <w:rPr>
          <w:rFonts w:ascii="Arial" w:hAnsi="Arial" w:cs="Arial"/>
          <w:b/>
        </w:rPr>
        <w:t xml:space="preserve">e </w:t>
      </w:r>
      <w:r w:rsidR="00D5785B">
        <w:rPr>
          <w:rFonts w:ascii="Arial" w:hAnsi="Arial" w:cs="Arial"/>
          <w:b/>
          <w:spacing w:val="-1"/>
        </w:rPr>
        <w:t>s</w:t>
      </w:r>
      <w:r w:rsidR="00D5785B">
        <w:rPr>
          <w:rFonts w:ascii="Arial" w:hAnsi="Arial" w:cs="Arial"/>
          <w:b/>
          <w:spacing w:val="1"/>
        </w:rPr>
        <w:t>a</w:t>
      </w:r>
      <w:r w:rsidR="00D5785B">
        <w:rPr>
          <w:rFonts w:ascii="Arial" w:hAnsi="Arial" w:cs="Arial"/>
          <w:b/>
          <w:spacing w:val="-30"/>
        </w:rPr>
        <w:t>u</w:t>
      </w:r>
      <w:r w:rsidR="00D5785B">
        <w:rPr>
          <w:rFonts w:ascii="Arial" w:hAnsi="Arial" w:cs="Arial"/>
          <w:b/>
          <w:w w:val="1"/>
        </w:rPr>
        <w:t>9</w:t>
      </w:r>
      <w:r w:rsidR="00D5785B">
        <w:rPr>
          <w:rFonts w:ascii="Arial" w:hAnsi="Arial" w:cs="Arial"/>
          <w:b/>
          <w:spacing w:val="-3"/>
        </w:rPr>
        <w:t>d</w:t>
      </w:r>
      <w:r w:rsidR="00D5785B">
        <w:rPr>
          <w:rFonts w:ascii="Arial" w:hAnsi="Arial" w:cs="Arial"/>
          <w:b/>
        </w:rPr>
        <w:t xml:space="preserve">e </w:t>
      </w:r>
      <w:r w:rsidR="00D5785B">
        <w:rPr>
          <w:rFonts w:ascii="Arial" w:hAnsi="Arial" w:cs="Arial"/>
          <w:b/>
          <w:spacing w:val="-1"/>
        </w:rPr>
        <w:t>(</w:t>
      </w:r>
      <w:r w:rsidR="00D5785B">
        <w:rPr>
          <w:rFonts w:ascii="Arial" w:hAnsi="Arial" w:cs="Arial"/>
          <w:b/>
          <w:spacing w:val="-5"/>
        </w:rPr>
        <w:t>R</w:t>
      </w:r>
      <w:r w:rsidR="00D5785B">
        <w:rPr>
          <w:rFonts w:ascii="Arial" w:hAnsi="Arial" w:cs="Arial"/>
          <w:b/>
        </w:rPr>
        <w:t xml:space="preserve">SS) </w:t>
      </w:r>
      <w:r w:rsidR="00D5785B">
        <w:rPr>
          <w:rFonts w:ascii="Arial" w:hAnsi="Arial" w:cs="Arial"/>
          <w:b/>
          <w:spacing w:val="-1"/>
        </w:rPr>
        <w:t>do</w:t>
      </w:r>
      <w:r w:rsidR="00D5785B">
        <w:rPr>
          <w:rFonts w:ascii="Arial" w:hAnsi="Arial" w:cs="Arial"/>
          <w:b/>
        </w:rPr>
        <w:t xml:space="preserve">s </w:t>
      </w:r>
      <w:r w:rsidR="00D5785B">
        <w:rPr>
          <w:rFonts w:ascii="Arial" w:hAnsi="Arial" w:cs="Arial"/>
          <w:b/>
          <w:spacing w:val="-1"/>
        </w:rPr>
        <w:t>gr</w:t>
      </w:r>
      <w:r w:rsidR="00D5785B">
        <w:rPr>
          <w:rFonts w:ascii="Arial" w:hAnsi="Arial" w:cs="Arial"/>
          <w:b/>
        </w:rPr>
        <w:t>u</w:t>
      </w:r>
      <w:r w:rsidR="00D5785B">
        <w:rPr>
          <w:rFonts w:ascii="Arial" w:hAnsi="Arial" w:cs="Arial"/>
          <w:b/>
          <w:spacing w:val="1"/>
        </w:rPr>
        <w:t>p</w:t>
      </w:r>
      <w:r w:rsidR="00D5785B">
        <w:rPr>
          <w:rFonts w:ascii="Arial" w:hAnsi="Arial" w:cs="Arial"/>
          <w:b/>
          <w:spacing w:val="-1"/>
        </w:rPr>
        <w:t>o</w:t>
      </w:r>
      <w:r w:rsidR="00D5785B">
        <w:rPr>
          <w:rFonts w:ascii="Arial" w:hAnsi="Arial" w:cs="Arial"/>
          <w:b/>
        </w:rPr>
        <w:t xml:space="preserve">s </w:t>
      </w:r>
      <w:r w:rsidR="00D5785B">
        <w:rPr>
          <w:rFonts w:ascii="Arial" w:hAnsi="Arial" w:cs="Arial"/>
          <w:b/>
          <w:spacing w:val="-31"/>
        </w:rPr>
        <w:t>"</w:t>
      </w:r>
      <w:r w:rsidR="00D5785B">
        <w:rPr>
          <w:rFonts w:ascii="Arial" w:hAnsi="Arial" w:cs="Arial"/>
          <w:b/>
          <w:spacing w:val="-22"/>
        </w:rPr>
        <w:t>A</w:t>
      </w:r>
      <w:r w:rsidR="00D5785B">
        <w:rPr>
          <w:rFonts w:ascii="Arial" w:hAnsi="Arial" w:cs="Arial"/>
          <w:b/>
          <w:spacing w:val="-1"/>
        </w:rPr>
        <w:t>"</w:t>
      </w:r>
      <w:r w:rsidR="00D5785B">
        <w:rPr>
          <w:rFonts w:ascii="Arial" w:hAnsi="Arial" w:cs="Arial"/>
          <w:b/>
        </w:rPr>
        <w:t xml:space="preserve">, </w:t>
      </w:r>
      <w:r w:rsidR="00D5785B">
        <w:rPr>
          <w:rFonts w:ascii="Arial" w:hAnsi="Arial" w:cs="Arial"/>
          <w:b/>
          <w:spacing w:val="-1"/>
        </w:rPr>
        <w:t>"</w:t>
      </w:r>
      <w:r w:rsidR="00D5785B">
        <w:rPr>
          <w:rFonts w:ascii="Arial" w:hAnsi="Arial" w:cs="Arial"/>
          <w:b/>
          <w:spacing w:val="1"/>
        </w:rPr>
        <w:t>B</w:t>
      </w:r>
      <w:r w:rsidR="00D5785B">
        <w:rPr>
          <w:rFonts w:ascii="Arial" w:hAnsi="Arial" w:cs="Arial"/>
          <w:b/>
        </w:rPr>
        <w:t xml:space="preserve">" e </w:t>
      </w:r>
      <w:r w:rsidR="00D5785B">
        <w:rPr>
          <w:rFonts w:ascii="Arial" w:hAnsi="Arial" w:cs="Arial"/>
          <w:b/>
          <w:spacing w:val="-1"/>
        </w:rPr>
        <w:t>"E</w:t>
      </w:r>
      <w:r w:rsidR="00D5785B">
        <w:rPr>
          <w:rFonts w:ascii="Arial" w:hAnsi="Arial" w:cs="Arial"/>
        </w:rPr>
        <w:t>,</w:t>
      </w:r>
      <w:r w:rsidR="00D5785B">
        <w:rPr>
          <w:rFonts w:ascii="Arial" w:hAnsi="Arial" w:cs="Arial"/>
          <w:b/>
          <w:bCs/>
        </w:rPr>
        <w:t>", carcaças de animais de pequeno e médio porte provenientes dos próprios públicos do Município de Piracicaba.</w:t>
      </w:r>
    </w:p>
    <w:p w14:paraId="4DD8D191" w14:textId="42C487AC" w:rsidR="00B039A0" w:rsidRDefault="00906BC5" w:rsidP="00D5785B">
      <w:pPr>
        <w:numPr>
          <w:ilvl w:val="0"/>
          <w:numId w:val="10"/>
        </w:numPr>
        <w:tabs>
          <w:tab w:val="left" w:pos="284"/>
        </w:tabs>
        <w:jc w:val="both"/>
        <w:rPr>
          <w:rFonts w:ascii="Arial" w:hAnsi="Arial" w:cs="Arial"/>
        </w:rPr>
      </w:pPr>
      <w:r w:rsidRPr="00B039A0">
        <w:rPr>
          <w:rFonts w:ascii="Arial" w:hAnsi="Arial" w:cs="Arial"/>
        </w:rPr>
        <w:t xml:space="preserve">Unidade </w:t>
      </w:r>
      <w:r w:rsidR="007A6329">
        <w:rPr>
          <w:rFonts w:ascii="Arial" w:hAnsi="Arial" w:cs="Arial"/>
        </w:rPr>
        <w:t>R</w:t>
      </w:r>
      <w:r w:rsidRPr="00B039A0">
        <w:rPr>
          <w:rFonts w:ascii="Arial" w:hAnsi="Arial" w:cs="Arial"/>
        </w:rPr>
        <w:t xml:space="preserve">equisitante: </w:t>
      </w:r>
      <w:r w:rsidR="00D5785B" w:rsidRPr="00D5785B">
        <w:rPr>
          <w:rFonts w:ascii="Arial" w:hAnsi="Arial" w:cs="Arial"/>
        </w:rPr>
        <w:t>Secretaria Municipal de Obras, Infraestrutura e Serviços Públicos</w:t>
      </w:r>
    </w:p>
    <w:p w14:paraId="109A3D3D" w14:textId="34C982AC" w:rsidR="00BE3501" w:rsidRPr="00860E25" w:rsidRDefault="00906BC5" w:rsidP="00D5785B">
      <w:pPr>
        <w:numPr>
          <w:ilvl w:val="0"/>
          <w:numId w:val="10"/>
        </w:numPr>
        <w:tabs>
          <w:tab w:val="left" w:pos="284"/>
        </w:tabs>
        <w:jc w:val="both"/>
        <w:rPr>
          <w:rFonts w:ascii="Arial" w:hAnsi="Arial" w:cs="Arial"/>
        </w:rPr>
      </w:pPr>
      <w:r w:rsidRPr="00860E25">
        <w:rPr>
          <w:rFonts w:ascii="Arial" w:hAnsi="Arial" w:cs="Arial"/>
        </w:rPr>
        <w:t xml:space="preserve">Fonte de </w:t>
      </w:r>
      <w:r w:rsidR="00A179DD" w:rsidRPr="00860E25">
        <w:rPr>
          <w:rFonts w:ascii="Arial" w:hAnsi="Arial" w:cs="Arial"/>
        </w:rPr>
        <w:t>r</w:t>
      </w:r>
      <w:r w:rsidRPr="00860E25">
        <w:rPr>
          <w:rFonts w:ascii="Arial" w:hAnsi="Arial" w:cs="Arial"/>
        </w:rPr>
        <w:t xml:space="preserve">ecursos: </w:t>
      </w:r>
      <w:r w:rsidR="00D5785B" w:rsidRPr="00D5785B">
        <w:rPr>
          <w:rFonts w:ascii="Arial" w:hAnsi="Arial" w:cs="Arial"/>
        </w:rPr>
        <w:t>15.541.0039.1474.0000</w:t>
      </w:r>
      <w:r w:rsidR="00D5785B">
        <w:rPr>
          <w:rFonts w:ascii="Arial" w:hAnsi="Arial" w:cs="Arial"/>
        </w:rPr>
        <w:t xml:space="preserve"> </w:t>
      </w:r>
      <w:r w:rsidR="00D5785B" w:rsidRPr="00D5785B">
        <w:rPr>
          <w:rFonts w:ascii="Arial" w:hAnsi="Arial" w:cs="Arial"/>
        </w:rPr>
        <w:t>0101011000</w:t>
      </w:r>
    </w:p>
    <w:p w14:paraId="3BE35796" w14:textId="1FFF41C2" w:rsidR="00B039A0" w:rsidRPr="00BE3501" w:rsidRDefault="00906BC5" w:rsidP="00BE3501">
      <w:pPr>
        <w:numPr>
          <w:ilvl w:val="0"/>
          <w:numId w:val="10"/>
        </w:numPr>
        <w:tabs>
          <w:tab w:val="left" w:pos="284"/>
        </w:tabs>
        <w:jc w:val="both"/>
        <w:rPr>
          <w:rFonts w:ascii="Arial" w:hAnsi="Arial" w:cs="Arial"/>
        </w:rPr>
      </w:pPr>
      <w:r w:rsidRPr="00BE3501">
        <w:rPr>
          <w:rFonts w:ascii="Arial" w:hAnsi="Arial" w:cs="Arial"/>
        </w:rPr>
        <w:t xml:space="preserve">Valor estimado da contratação: </w:t>
      </w:r>
      <w:r w:rsidR="00D5785B">
        <w:rPr>
          <w:rFonts w:ascii="Arial" w:hAnsi="Arial" w:cs="Arial"/>
          <w:b/>
          <w:bCs/>
          <w:color w:val="000000"/>
        </w:rPr>
        <w:t>R$ 6.385.200,00 (seis milhões trezentos e oitenta e cinco mil e duzentos reais).</w:t>
      </w:r>
      <w:r w:rsidR="00860E25" w:rsidRPr="00860E25">
        <w:rPr>
          <w:rFonts w:ascii="Arial" w:hAnsi="Arial" w:cs="Arial"/>
          <w:b/>
        </w:rPr>
        <w:t xml:space="preserve"> </w:t>
      </w:r>
    </w:p>
    <w:p w14:paraId="5E3DA322" w14:textId="1D6A5C13" w:rsidR="000B71AB" w:rsidRPr="00860E25" w:rsidRDefault="000B71AB" w:rsidP="000B71AB">
      <w:pPr>
        <w:numPr>
          <w:ilvl w:val="0"/>
          <w:numId w:val="10"/>
        </w:numPr>
        <w:tabs>
          <w:tab w:val="left" w:pos="284"/>
        </w:tabs>
        <w:jc w:val="both"/>
        <w:rPr>
          <w:rFonts w:ascii="Arial" w:hAnsi="Arial" w:cs="Arial"/>
        </w:rPr>
      </w:pPr>
      <w:r w:rsidRPr="00860E25">
        <w:rPr>
          <w:rFonts w:ascii="Arial" w:hAnsi="Arial" w:cs="Arial"/>
        </w:rPr>
        <w:t xml:space="preserve">Prazo de vigência do contrato: </w:t>
      </w:r>
      <w:r w:rsidR="009939FC" w:rsidRPr="00D4485A">
        <w:rPr>
          <w:rFonts w:ascii="Arial" w:hAnsi="Arial" w:cs="Arial"/>
        </w:rPr>
        <w:t xml:space="preserve">12 (doze) meses, contados da data de emissão da Ordem de Serviço, podendo ser </w:t>
      </w:r>
      <w:r w:rsidR="009939FC" w:rsidRPr="00D4485A">
        <w:rPr>
          <w:rFonts w:ascii="Arial" w:hAnsi="Arial" w:cs="Arial"/>
          <w:bCs/>
          <w:iCs/>
        </w:rPr>
        <w:t>prorrogado por iguais e sucessivos períodos, dentro do limite previsto no art</w:t>
      </w:r>
      <w:r w:rsidR="00D5785B">
        <w:rPr>
          <w:rFonts w:ascii="Arial" w:hAnsi="Arial" w:cs="Arial"/>
          <w:bCs/>
          <w:iCs/>
        </w:rPr>
        <w:t>igo 107 da Lei 14.133, de 2021.</w:t>
      </w:r>
    </w:p>
    <w:p w14:paraId="5B352A28" w14:textId="77777777" w:rsidR="0026227D" w:rsidRPr="004A74B5" w:rsidRDefault="0026227D" w:rsidP="00906BC5">
      <w:pPr>
        <w:ind w:firstLine="561"/>
        <w:rPr>
          <w:rFonts w:ascii="Arial" w:hAnsi="Arial" w:cs="Arial"/>
        </w:rPr>
      </w:pPr>
    </w:p>
    <w:p w14:paraId="73D01005" w14:textId="77777777" w:rsidR="00EF135E" w:rsidRPr="00EF135E" w:rsidRDefault="00906BC5" w:rsidP="00EF135E">
      <w:pPr>
        <w:shd w:val="clear" w:color="auto" w:fill="DDDDDD"/>
        <w:ind w:firstLine="561"/>
        <w:rPr>
          <w:rFonts w:ascii="Arial" w:hAnsi="Arial" w:cs="Arial"/>
          <w:b/>
          <w:bCs/>
        </w:rPr>
      </w:pPr>
      <w:r w:rsidRPr="004A74B5">
        <w:rPr>
          <w:rFonts w:ascii="Arial" w:hAnsi="Arial" w:cs="Arial"/>
          <w:b/>
          <w:bCs/>
        </w:rPr>
        <w:t>3</w:t>
      </w:r>
      <w:r w:rsidR="00EF135E">
        <w:rPr>
          <w:rFonts w:ascii="Arial" w:hAnsi="Arial" w:cs="Arial"/>
          <w:b/>
          <w:bCs/>
        </w:rPr>
        <w:t>.</w:t>
      </w:r>
      <w:r w:rsidRPr="004A74B5">
        <w:rPr>
          <w:rFonts w:ascii="Arial" w:hAnsi="Arial" w:cs="Arial"/>
          <w:b/>
          <w:bCs/>
        </w:rPr>
        <w:t xml:space="preserve"> DO PROCEDIMENTO:</w:t>
      </w:r>
    </w:p>
    <w:p w14:paraId="100385D5" w14:textId="2F84A517" w:rsidR="00B039A0" w:rsidRPr="00B039A0" w:rsidRDefault="00906BC5" w:rsidP="005601BB">
      <w:pPr>
        <w:widowControl w:val="0"/>
        <w:numPr>
          <w:ilvl w:val="0"/>
          <w:numId w:val="12"/>
        </w:numPr>
        <w:tabs>
          <w:tab w:val="left" w:pos="284"/>
        </w:tabs>
        <w:jc w:val="both"/>
        <w:rPr>
          <w:rFonts w:ascii="Arial" w:hAnsi="Arial" w:cs="Arial"/>
        </w:rPr>
      </w:pPr>
      <w:r w:rsidRPr="00B039A0">
        <w:rPr>
          <w:rFonts w:ascii="Arial" w:hAnsi="Arial" w:cs="Arial"/>
        </w:rPr>
        <w:t xml:space="preserve">Critério de </w:t>
      </w:r>
      <w:r w:rsidR="00A179DD">
        <w:rPr>
          <w:rFonts w:ascii="Arial" w:hAnsi="Arial" w:cs="Arial"/>
        </w:rPr>
        <w:t>j</w:t>
      </w:r>
      <w:r w:rsidRPr="00B039A0">
        <w:rPr>
          <w:rFonts w:ascii="Arial" w:hAnsi="Arial" w:cs="Arial"/>
        </w:rPr>
        <w:t xml:space="preserve">ulgamento: </w:t>
      </w:r>
      <w:r w:rsidR="00A179DD">
        <w:rPr>
          <w:rFonts w:ascii="Arial" w:hAnsi="Arial" w:cs="Arial"/>
        </w:rPr>
        <w:t>m</w:t>
      </w:r>
      <w:r w:rsidRPr="00B039A0">
        <w:rPr>
          <w:rFonts w:ascii="Arial" w:hAnsi="Arial" w:cs="Arial"/>
        </w:rPr>
        <w:t xml:space="preserve">enor preço por </w:t>
      </w:r>
      <w:r w:rsidR="00D5785B">
        <w:rPr>
          <w:rFonts w:ascii="Arial" w:hAnsi="Arial" w:cs="Arial"/>
        </w:rPr>
        <w:t>Lote</w:t>
      </w:r>
      <w:r w:rsidR="009E39D0">
        <w:rPr>
          <w:rFonts w:ascii="Arial" w:hAnsi="Arial" w:cs="Arial"/>
        </w:rPr>
        <w:t>;</w:t>
      </w:r>
    </w:p>
    <w:p w14:paraId="7231F326" w14:textId="3C54F2CC" w:rsidR="00B039A0" w:rsidRPr="00A55DEF" w:rsidRDefault="00906BC5" w:rsidP="005601BB">
      <w:pPr>
        <w:widowControl w:val="0"/>
        <w:numPr>
          <w:ilvl w:val="0"/>
          <w:numId w:val="12"/>
        </w:numPr>
        <w:tabs>
          <w:tab w:val="left" w:pos="284"/>
        </w:tabs>
        <w:autoSpaceDN w:val="0"/>
        <w:jc w:val="both"/>
        <w:rPr>
          <w:rFonts w:ascii="Arial" w:hAnsi="Arial" w:cs="Arial"/>
          <w:b/>
        </w:rPr>
      </w:pPr>
      <w:r w:rsidRPr="00B039A0">
        <w:rPr>
          <w:rFonts w:ascii="Arial" w:hAnsi="Arial" w:cs="Arial"/>
        </w:rPr>
        <w:t xml:space="preserve">Base de disputa: preço </w:t>
      </w:r>
      <w:r w:rsidR="00D5785B">
        <w:rPr>
          <w:rFonts w:ascii="Arial" w:hAnsi="Arial" w:cs="Arial"/>
        </w:rPr>
        <w:t>total</w:t>
      </w:r>
      <w:r w:rsidRPr="00B039A0">
        <w:rPr>
          <w:rFonts w:ascii="Arial" w:hAnsi="Arial" w:cs="Arial"/>
        </w:rPr>
        <w:t xml:space="preserve"> do </w:t>
      </w:r>
      <w:r w:rsidR="00D5785B">
        <w:rPr>
          <w:rFonts w:ascii="Arial" w:hAnsi="Arial" w:cs="Arial"/>
        </w:rPr>
        <w:t>Lote</w:t>
      </w:r>
      <w:r w:rsidR="009E39D0">
        <w:rPr>
          <w:rFonts w:ascii="Arial" w:hAnsi="Arial" w:cs="Arial"/>
        </w:rPr>
        <w:t>;</w:t>
      </w:r>
    </w:p>
    <w:p w14:paraId="4D8FE714" w14:textId="55901F1B" w:rsidR="00A55DEF" w:rsidRPr="009B1294" w:rsidRDefault="00A55DEF" w:rsidP="005601BB">
      <w:pPr>
        <w:widowControl w:val="0"/>
        <w:numPr>
          <w:ilvl w:val="0"/>
          <w:numId w:val="12"/>
        </w:numPr>
        <w:tabs>
          <w:tab w:val="left" w:pos="284"/>
        </w:tabs>
        <w:autoSpaceDN w:val="0"/>
        <w:jc w:val="both"/>
        <w:rPr>
          <w:rFonts w:ascii="Arial" w:hAnsi="Arial" w:cs="Arial"/>
          <w:b/>
        </w:rPr>
      </w:pPr>
      <w:r w:rsidRPr="00F418B0">
        <w:rPr>
          <w:rFonts w:ascii="Arial" w:hAnsi="Arial" w:cs="Arial"/>
        </w:rPr>
        <w:t>Modo de disputa: Aberto</w:t>
      </w:r>
    </w:p>
    <w:p w14:paraId="1506414D" w14:textId="77193C2D" w:rsidR="009B1294" w:rsidRPr="00F418B0" w:rsidRDefault="009B1294" w:rsidP="005601BB">
      <w:pPr>
        <w:widowControl w:val="0"/>
        <w:numPr>
          <w:ilvl w:val="0"/>
          <w:numId w:val="12"/>
        </w:numPr>
        <w:tabs>
          <w:tab w:val="left" w:pos="284"/>
        </w:tabs>
        <w:autoSpaceDN w:val="0"/>
        <w:jc w:val="both"/>
        <w:rPr>
          <w:rFonts w:ascii="Arial" w:hAnsi="Arial" w:cs="Arial"/>
          <w:b/>
        </w:rPr>
      </w:pPr>
      <w:r w:rsidRPr="006017D4">
        <w:rPr>
          <w:rFonts w:ascii="Arial" w:hAnsi="Arial" w:cs="Arial"/>
          <w:b/>
        </w:rPr>
        <w:t>Devido ao valor</w:t>
      </w:r>
      <w:r>
        <w:rPr>
          <w:rFonts w:ascii="Arial" w:hAnsi="Arial" w:cs="Arial"/>
          <w:b/>
        </w:rPr>
        <w:t xml:space="preserve"> estimado do</w:t>
      </w:r>
      <w:r w:rsidRPr="006017D4">
        <w:rPr>
          <w:rFonts w:ascii="Arial" w:hAnsi="Arial" w:cs="Arial"/>
          <w:b/>
        </w:rPr>
        <w:t xml:space="preserve"> </w:t>
      </w:r>
      <w:r>
        <w:rPr>
          <w:rFonts w:ascii="Arial" w:hAnsi="Arial" w:cs="Arial"/>
          <w:b/>
        </w:rPr>
        <w:t>certame, não será aplicado os benefícios para ME/EPP conforme o Art. 4º, § 1º, I da Lei 14.133/21.</w:t>
      </w:r>
    </w:p>
    <w:p w14:paraId="740AAEE8" w14:textId="77777777" w:rsidR="0026227D" w:rsidRPr="00F113B2" w:rsidRDefault="0026227D" w:rsidP="00906BC5">
      <w:pPr>
        <w:ind w:firstLine="567"/>
        <w:jc w:val="both"/>
        <w:rPr>
          <w:rFonts w:ascii="Arial" w:hAnsi="Arial" w:cs="Arial"/>
        </w:rPr>
      </w:pPr>
    </w:p>
    <w:p w14:paraId="1B2E8B8B" w14:textId="77777777" w:rsidR="00906BC5" w:rsidRPr="003155DC" w:rsidRDefault="00EF135E" w:rsidP="00906BC5">
      <w:pPr>
        <w:shd w:val="clear" w:color="auto" w:fill="DDDDDD"/>
        <w:ind w:firstLine="561"/>
        <w:rPr>
          <w:rFonts w:ascii="Arial" w:hAnsi="Arial" w:cs="Arial"/>
        </w:rPr>
      </w:pPr>
      <w:r>
        <w:rPr>
          <w:rFonts w:ascii="Arial" w:hAnsi="Arial" w:cs="Arial"/>
          <w:b/>
          <w:bCs/>
        </w:rPr>
        <w:t>4.</w:t>
      </w:r>
      <w:r w:rsidR="00906BC5" w:rsidRPr="003155DC">
        <w:rPr>
          <w:rFonts w:ascii="Arial" w:hAnsi="Arial" w:cs="Arial"/>
          <w:b/>
          <w:bCs/>
        </w:rPr>
        <w:t xml:space="preserve"> DA PROPOSTA</w:t>
      </w:r>
      <w:r>
        <w:rPr>
          <w:rFonts w:ascii="Arial" w:hAnsi="Arial" w:cs="Arial"/>
          <w:b/>
          <w:bCs/>
        </w:rPr>
        <w:t>:</w:t>
      </w:r>
    </w:p>
    <w:p w14:paraId="007EDAF8" w14:textId="77777777" w:rsidR="000B71AB" w:rsidRDefault="000B71AB" w:rsidP="000B71AB">
      <w:pPr>
        <w:numPr>
          <w:ilvl w:val="0"/>
          <w:numId w:val="9"/>
        </w:numPr>
        <w:tabs>
          <w:tab w:val="left" w:pos="284"/>
        </w:tabs>
        <w:jc w:val="both"/>
        <w:rPr>
          <w:rFonts w:ascii="Arial" w:hAnsi="Arial" w:cs="Arial"/>
        </w:rPr>
      </w:pPr>
      <w:r w:rsidRPr="00B039A0">
        <w:rPr>
          <w:rFonts w:ascii="Arial" w:hAnsi="Arial" w:cs="Arial"/>
        </w:rPr>
        <w:t xml:space="preserve">Prazo de validade: </w:t>
      </w:r>
      <w:r>
        <w:rPr>
          <w:rFonts w:ascii="Arial" w:hAnsi="Arial" w:cs="Arial"/>
        </w:rPr>
        <w:t>90</w:t>
      </w:r>
      <w:r w:rsidRPr="00B039A0">
        <w:rPr>
          <w:rFonts w:ascii="Arial" w:hAnsi="Arial" w:cs="Arial"/>
        </w:rPr>
        <w:t xml:space="preserve"> (</w:t>
      </w:r>
      <w:r>
        <w:rPr>
          <w:rFonts w:ascii="Arial" w:hAnsi="Arial" w:cs="Arial"/>
        </w:rPr>
        <w:t>noventa</w:t>
      </w:r>
      <w:r w:rsidRPr="00B039A0">
        <w:rPr>
          <w:rFonts w:ascii="Arial" w:hAnsi="Arial" w:cs="Arial"/>
        </w:rPr>
        <w:t>) dias</w:t>
      </w:r>
      <w:r>
        <w:rPr>
          <w:rFonts w:ascii="Arial" w:hAnsi="Arial" w:cs="Arial"/>
        </w:rPr>
        <w:t>;</w:t>
      </w:r>
    </w:p>
    <w:p w14:paraId="5D7B3330" w14:textId="238859E7" w:rsidR="00B039A0" w:rsidRPr="006D2C2F" w:rsidRDefault="00906BC5" w:rsidP="005601BB">
      <w:pPr>
        <w:numPr>
          <w:ilvl w:val="0"/>
          <w:numId w:val="9"/>
        </w:numPr>
        <w:tabs>
          <w:tab w:val="left" w:pos="284"/>
        </w:tabs>
        <w:jc w:val="both"/>
        <w:rPr>
          <w:rFonts w:ascii="Arial" w:hAnsi="Arial" w:cs="Arial"/>
        </w:rPr>
      </w:pPr>
      <w:r w:rsidRPr="00B039A0">
        <w:rPr>
          <w:rFonts w:ascii="Arial" w:hAnsi="Arial" w:cs="Arial"/>
        </w:rPr>
        <w:t xml:space="preserve">Prazo de </w:t>
      </w:r>
      <w:r w:rsidR="00145C11">
        <w:rPr>
          <w:rFonts w:ascii="Arial" w:hAnsi="Arial" w:cs="Arial"/>
        </w:rPr>
        <w:t>p</w:t>
      </w:r>
      <w:r w:rsidRPr="00B039A0">
        <w:rPr>
          <w:rFonts w:ascii="Arial" w:hAnsi="Arial" w:cs="Arial"/>
        </w:rPr>
        <w:t>agamento: 15 (quinze) dias úteis, contados da data do recebimento da nota fiscal, em atendimento ao</w:t>
      </w:r>
      <w:r w:rsidR="00B039A0" w:rsidRPr="00B039A0">
        <w:rPr>
          <w:rFonts w:ascii="Arial" w:hAnsi="Arial" w:cs="Arial"/>
        </w:rPr>
        <w:t xml:space="preserve"> Decreto </w:t>
      </w:r>
      <w:r w:rsidR="00B039A0" w:rsidRPr="006D2C2F">
        <w:rPr>
          <w:rFonts w:ascii="Arial" w:hAnsi="Arial" w:cs="Arial"/>
        </w:rPr>
        <w:t>Municipal Nº 17.640/18</w:t>
      </w:r>
      <w:r w:rsidR="00145C11">
        <w:rPr>
          <w:rFonts w:ascii="Arial" w:hAnsi="Arial" w:cs="Arial"/>
        </w:rPr>
        <w:t>;</w:t>
      </w:r>
    </w:p>
    <w:p w14:paraId="68800058" w14:textId="11BCDF43" w:rsidR="00B02173" w:rsidRDefault="00B02173" w:rsidP="00B02173">
      <w:pPr>
        <w:numPr>
          <w:ilvl w:val="0"/>
          <w:numId w:val="9"/>
        </w:numPr>
        <w:tabs>
          <w:tab w:val="left" w:pos="284"/>
        </w:tabs>
        <w:jc w:val="both"/>
        <w:rPr>
          <w:rFonts w:ascii="Arial" w:hAnsi="Arial" w:cs="Arial"/>
        </w:rPr>
      </w:pPr>
      <w:r w:rsidRPr="00094BDE">
        <w:rPr>
          <w:rFonts w:ascii="Arial" w:hAnsi="Arial" w:cs="Arial"/>
        </w:rPr>
        <w:t xml:space="preserve">Deverá ser especificado na proposta o </w:t>
      </w:r>
      <w:r w:rsidRPr="00094BDE">
        <w:rPr>
          <w:rFonts w:ascii="Arial" w:hAnsi="Arial" w:cs="Arial"/>
          <w:b/>
        </w:rPr>
        <w:t>valor unitário e total</w:t>
      </w:r>
      <w:r w:rsidRPr="00094BDE">
        <w:rPr>
          <w:rFonts w:ascii="Arial" w:hAnsi="Arial" w:cs="Arial"/>
        </w:rPr>
        <w:t xml:space="preserve"> expresso em moeda corrente nacional</w:t>
      </w:r>
      <w:r>
        <w:rPr>
          <w:rFonts w:ascii="Arial" w:hAnsi="Arial" w:cs="Arial"/>
        </w:rPr>
        <w:t xml:space="preserve"> </w:t>
      </w:r>
    </w:p>
    <w:p w14:paraId="7424EF68" w14:textId="77777777" w:rsidR="00B039A0" w:rsidRPr="00860E25" w:rsidRDefault="00906BC5" w:rsidP="005601BB">
      <w:pPr>
        <w:numPr>
          <w:ilvl w:val="0"/>
          <w:numId w:val="9"/>
        </w:numPr>
        <w:tabs>
          <w:tab w:val="left" w:pos="284"/>
        </w:tabs>
        <w:jc w:val="both"/>
        <w:rPr>
          <w:rFonts w:ascii="Arial" w:eastAsia="Arial" w:hAnsi="Arial" w:cs="Arial"/>
        </w:rPr>
      </w:pPr>
      <w:r w:rsidRPr="00B039A0">
        <w:rPr>
          <w:rFonts w:ascii="Arial" w:hAnsi="Arial" w:cs="Arial"/>
        </w:rPr>
        <w:t>Especificações e quantidades:</w:t>
      </w:r>
    </w:p>
    <w:p w14:paraId="1AE020B0" w14:textId="340ED253" w:rsidR="00860E25" w:rsidRDefault="00860E25" w:rsidP="00860E25">
      <w:pPr>
        <w:tabs>
          <w:tab w:val="left" w:pos="284"/>
        </w:tabs>
        <w:jc w:val="both"/>
        <w:rPr>
          <w:rFonts w:ascii="Arial" w:eastAsia="Arial" w:hAnsi="Arial" w:cs="Arial"/>
        </w:rPr>
      </w:pPr>
    </w:p>
    <w:p w14:paraId="37A79C76" w14:textId="012A5E9C" w:rsidR="00094BDE" w:rsidRPr="00094BDE" w:rsidRDefault="00094BDE" w:rsidP="00094BDE">
      <w:pPr>
        <w:tabs>
          <w:tab w:val="left" w:pos="284"/>
        </w:tabs>
        <w:jc w:val="center"/>
        <w:rPr>
          <w:rFonts w:ascii="Arial" w:eastAsia="Arial" w:hAnsi="Arial" w:cs="Arial"/>
          <w:b/>
        </w:rPr>
      </w:pPr>
      <w:r>
        <w:rPr>
          <w:rFonts w:ascii="Arial" w:eastAsia="Arial" w:hAnsi="Arial" w:cs="Arial"/>
          <w:b/>
        </w:rPr>
        <w:t>LOTE 01</w:t>
      </w:r>
    </w:p>
    <w:p w14:paraId="4801708D" w14:textId="77777777" w:rsidR="00B039A0" w:rsidRPr="00B039A0" w:rsidRDefault="00B039A0" w:rsidP="00B039A0">
      <w:pPr>
        <w:tabs>
          <w:tab w:val="left" w:pos="284"/>
        </w:tabs>
        <w:jc w:val="both"/>
        <w:rPr>
          <w:rFonts w:ascii="Arial" w:eastAsia="Arial" w:hAnsi="Arial" w:cs="Arial"/>
          <w:sz w:val="5"/>
          <w:szCs w:val="5"/>
        </w:rPr>
      </w:pPr>
    </w:p>
    <w:tbl>
      <w:tblPr>
        <w:tblW w:w="9920" w:type="dxa"/>
        <w:jc w:val="center"/>
        <w:tblLayout w:type="fixed"/>
        <w:tblCellMar>
          <w:top w:w="55" w:type="dxa"/>
          <w:left w:w="55" w:type="dxa"/>
          <w:bottom w:w="55" w:type="dxa"/>
          <w:right w:w="55" w:type="dxa"/>
        </w:tblCellMar>
        <w:tblLook w:val="04A0" w:firstRow="1" w:lastRow="0" w:firstColumn="1" w:lastColumn="0" w:noHBand="0" w:noVBand="1"/>
      </w:tblPr>
      <w:tblGrid>
        <w:gridCol w:w="704"/>
        <w:gridCol w:w="996"/>
        <w:gridCol w:w="850"/>
        <w:gridCol w:w="7370"/>
      </w:tblGrid>
      <w:tr w:rsidR="00B02173" w:rsidRPr="00F113B2" w14:paraId="3F884FD4" w14:textId="77777777" w:rsidTr="00094BDE">
        <w:trPr>
          <w:trHeight w:val="283"/>
          <w:tblHeader/>
          <w:jc w:val="center"/>
        </w:trPr>
        <w:tc>
          <w:tcPr>
            <w:tcW w:w="704" w:type="dxa"/>
            <w:tcBorders>
              <w:top w:val="single" w:sz="4" w:space="0" w:color="000000"/>
              <w:left w:val="single" w:sz="4" w:space="0" w:color="000000"/>
              <w:bottom w:val="single" w:sz="4" w:space="0" w:color="000000"/>
              <w:right w:val="nil"/>
            </w:tcBorders>
            <w:vAlign w:val="center"/>
            <w:hideMark/>
          </w:tcPr>
          <w:p w14:paraId="530FB5DF" w14:textId="77777777" w:rsidR="00B02173" w:rsidRPr="00D918CB" w:rsidRDefault="00B02173" w:rsidP="00B02173">
            <w:pPr>
              <w:pStyle w:val="Contedodatabela"/>
              <w:jc w:val="center"/>
              <w:rPr>
                <w:rFonts w:ascii="Arial" w:hAnsi="Arial" w:cs="Arial"/>
                <w:b/>
                <w:kern w:val="2"/>
              </w:rPr>
            </w:pPr>
            <w:r w:rsidRPr="00D918CB">
              <w:rPr>
                <w:rFonts w:ascii="Arial" w:hAnsi="Arial" w:cs="Arial"/>
                <w:b/>
              </w:rPr>
              <w:t>Item</w:t>
            </w:r>
          </w:p>
        </w:tc>
        <w:tc>
          <w:tcPr>
            <w:tcW w:w="996" w:type="dxa"/>
            <w:tcBorders>
              <w:top w:val="single" w:sz="4" w:space="0" w:color="000000"/>
              <w:left w:val="single" w:sz="4" w:space="0" w:color="000000"/>
              <w:bottom w:val="single" w:sz="4" w:space="0" w:color="000000"/>
              <w:right w:val="nil"/>
            </w:tcBorders>
            <w:vAlign w:val="center"/>
            <w:hideMark/>
          </w:tcPr>
          <w:p w14:paraId="1CC12014" w14:textId="77777777" w:rsidR="00B02173" w:rsidRPr="00F113B2" w:rsidRDefault="00B02173" w:rsidP="00B02173">
            <w:pPr>
              <w:pStyle w:val="Contedodatabela"/>
              <w:jc w:val="center"/>
              <w:rPr>
                <w:rFonts w:ascii="Arial" w:hAnsi="Arial" w:cs="Arial"/>
                <w:b/>
                <w:kern w:val="2"/>
              </w:rPr>
            </w:pPr>
            <w:r w:rsidRPr="00F113B2">
              <w:rPr>
                <w:rFonts w:ascii="Arial" w:hAnsi="Arial" w:cs="Arial"/>
                <w:b/>
              </w:rPr>
              <w:t>Quant.</w:t>
            </w:r>
          </w:p>
        </w:tc>
        <w:tc>
          <w:tcPr>
            <w:tcW w:w="850" w:type="dxa"/>
            <w:tcBorders>
              <w:top w:val="single" w:sz="4" w:space="0" w:color="000000"/>
              <w:left w:val="single" w:sz="4" w:space="0" w:color="000000"/>
              <w:bottom w:val="single" w:sz="4" w:space="0" w:color="000000"/>
              <w:right w:val="nil"/>
            </w:tcBorders>
            <w:vAlign w:val="center"/>
            <w:hideMark/>
          </w:tcPr>
          <w:p w14:paraId="37F8609B" w14:textId="77777777" w:rsidR="00B02173" w:rsidRPr="00F113B2" w:rsidRDefault="00B02173" w:rsidP="00B02173">
            <w:pPr>
              <w:pStyle w:val="Contedodatabela"/>
              <w:jc w:val="center"/>
              <w:rPr>
                <w:rFonts w:ascii="Arial" w:hAnsi="Arial" w:cs="Arial"/>
                <w:b/>
                <w:kern w:val="2"/>
              </w:rPr>
            </w:pPr>
            <w:r w:rsidRPr="00F113B2">
              <w:rPr>
                <w:rFonts w:ascii="Arial" w:hAnsi="Arial" w:cs="Arial"/>
                <w:b/>
              </w:rPr>
              <w:t>Unid.</w:t>
            </w:r>
          </w:p>
        </w:tc>
        <w:tc>
          <w:tcPr>
            <w:tcW w:w="7370" w:type="dxa"/>
            <w:tcBorders>
              <w:top w:val="single" w:sz="4" w:space="0" w:color="000000"/>
              <w:left w:val="single" w:sz="4" w:space="0" w:color="000000"/>
              <w:bottom w:val="single" w:sz="4" w:space="0" w:color="000000"/>
              <w:right w:val="single" w:sz="4" w:space="0" w:color="000000"/>
            </w:tcBorders>
            <w:vAlign w:val="center"/>
            <w:hideMark/>
          </w:tcPr>
          <w:p w14:paraId="4E9EDCC5" w14:textId="77777777" w:rsidR="00B02173" w:rsidRPr="00F113B2" w:rsidRDefault="00B02173" w:rsidP="00B02173">
            <w:pPr>
              <w:pStyle w:val="Contedodatabela"/>
              <w:jc w:val="center"/>
              <w:rPr>
                <w:rFonts w:ascii="Arial" w:hAnsi="Arial" w:cs="Arial"/>
                <w:kern w:val="2"/>
              </w:rPr>
            </w:pPr>
            <w:r w:rsidRPr="00F113B2">
              <w:rPr>
                <w:rFonts w:ascii="Arial" w:hAnsi="Arial" w:cs="Arial"/>
                <w:b/>
              </w:rPr>
              <w:t>Descritivo</w:t>
            </w:r>
          </w:p>
        </w:tc>
      </w:tr>
      <w:tr w:rsidR="00094BDE" w:rsidRPr="00F113B2" w14:paraId="1E2B8FC5" w14:textId="77777777" w:rsidTr="00094BDE">
        <w:trPr>
          <w:trHeight w:val="283"/>
          <w:jc w:val="center"/>
        </w:trPr>
        <w:tc>
          <w:tcPr>
            <w:tcW w:w="704" w:type="dxa"/>
            <w:tcBorders>
              <w:top w:val="single" w:sz="4" w:space="0" w:color="000000"/>
              <w:left w:val="single" w:sz="4" w:space="0" w:color="000000"/>
              <w:bottom w:val="single" w:sz="4" w:space="0" w:color="000000"/>
              <w:right w:val="nil"/>
            </w:tcBorders>
            <w:vAlign w:val="center"/>
          </w:tcPr>
          <w:p w14:paraId="6B6B3ED2" w14:textId="173F79BE" w:rsidR="00094BDE" w:rsidRPr="00874D8F" w:rsidRDefault="00094BDE" w:rsidP="00094BDE">
            <w:pPr>
              <w:jc w:val="center"/>
              <w:rPr>
                <w:rFonts w:ascii="Arial" w:hAnsi="Arial" w:cs="Arial"/>
              </w:rPr>
            </w:pPr>
            <w:r>
              <w:rPr>
                <w:rFonts w:ascii="Arial" w:hAnsi="Arial" w:cs="Arial"/>
                <w:color w:val="000000"/>
              </w:rPr>
              <w:t>1</w:t>
            </w:r>
          </w:p>
        </w:tc>
        <w:tc>
          <w:tcPr>
            <w:tcW w:w="996" w:type="dxa"/>
            <w:tcBorders>
              <w:top w:val="single" w:sz="4" w:space="0" w:color="000000"/>
              <w:left w:val="single" w:sz="4" w:space="0" w:color="000000"/>
              <w:bottom w:val="single" w:sz="4" w:space="0" w:color="000000"/>
              <w:right w:val="nil"/>
            </w:tcBorders>
            <w:vAlign w:val="center"/>
          </w:tcPr>
          <w:p w14:paraId="0C55F115" w14:textId="1850CC64" w:rsidR="00094BDE" w:rsidRPr="00874D8F" w:rsidRDefault="00094BDE" w:rsidP="00094BDE">
            <w:pPr>
              <w:pStyle w:val="Contedodatabela"/>
              <w:jc w:val="center"/>
              <w:rPr>
                <w:rFonts w:ascii="Arial" w:hAnsi="Arial" w:cs="Arial"/>
              </w:rPr>
            </w:pPr>
            <w:r>
              <w:rPr>
                <w:rFonts w:ascii="Arial" w:hAnsi="Arial" w:cs="Arial"/>
              </w:rPr>
              <w:t>624.000</w:t>
            </w:r>
          </w:p>
        </w:tc>
        <w:tc>
          <w:tcPr>
            <w:tcW w:w="850" w:type="dxa"/>
            <w:tcBorders>
              <w:top w:val="single" w:sz="4" w:space="0" w:color="000000"/>
              <w:left w:val="single" w:sz="4" w:space="0" w:color="000000"/>
              <w:bottom w:val="single" w:sz="4" w:space="0" w:color="000000"/>
              <w:right w:val="nil"/>
            </w:tcBorders>
            <w:vAlign w:val="center"/>
          </w:tcPr>
          <w:p w14:paraId="580E7098" w14:textId="686CB549" w:rsidR="00094BDE" w:rsidRPr="00874D8F" w:rsidRDefault="00094BDE" w:rsidP="00094BDE">
            <w:pPr>
              <w:pStyle w:val="Contedodatabela"/>
              <w:jc w:val="center"/>
              <w:rPr>
                <w:rFonts w:ascii="Arial" w:hAnsi="Arial" w:cs="Arial"/>
              </w:rPr>
            </w:pPr>
            <w:r>
              <w:rPr>
                <w:rFonts w:ascii="Arial" w:hAnsi="Arial" w:cs="Arial"/>
                <w:color w:val="000000"/>
              </w:rPr>
              <w:t>Kg</w:t>
            </w:r>
          </w:p>
        </w:tc>
        <w:tc>
          <w:tcPr>
            <w:tcW w:w="7370" w:type="dxa"/>
            <w:tcBorders>
              <w:top w:val="single" w:sz="4" w:space="0" w:color="000000"/>
              <w:left w:val="single" w:sz="4" w:space="0" w:color="000000"/>
              <w:bottom w:val="single" w:sz="4" w:space="0" w:color="000000"/>
              <w:right w:val="single" w:sz="4" w:space="0" w:color="000000"/>
            </w:tcBorders>
          </w:tcPr>
          <w:p w14:paraId="3D025960" w14:textId="011B0802" w:rsidR="00094BDE" w:rsidRPr="00874D8F" w:rsidRDefault="00094BDE" w:rsidP="00094BDE">
            <w:pPr>
              <w:pStyle w:val="Contedodatabela"/>
              <w:rPr>
                <w:rFonts w:ascii="Arial" w:hAnsi="Arial" w:cs="Arial"/>
              </w:rPr>
            </w:pPr>
            <w:r>
              <w:rPr>
                <w:rFonts w:ascii="Arial" w:hAnsi="Arial" w:cs="Arial"/>
                <w:color w:val="000000"/>
              </w:rPr>
              <w:t>Tratamento e Destinação Final dos Resíduos de Serviços de Saúde (RSS) dos grupos A1, A4 e E.</w:t>
            </w:r>
          </w:p>
        </w:tc>
      </w:tr>
      <w:tr w:rsidR="00094BDE" w:rsidRPr="00F113B2" w14:paraId="71B373DA" w14:textId="77777777" w:rsidTr="00094BDE">
        <w:trPr>
          <w:trHeight w:val="283"/>
          <w:jc w:val="center"/>
        </w:trPr>
        <w:tc>
          <w:tcPr>
            <w:tcW w:w="704" w:type="dxa"/>
            <w:tcBorders>
              <w:top w:val="single" w:sz="4" w:space="0" w:color="000000"/>
              <w:left w:val="single" w:sz="4" w:space="0" w:color="000000"/>
              <w:bottom w:val="single" w:sz="4" w:space="0" w:color="000000"/>
              <w:right w:val="nil"/>
            </w:tcBorders>
            <w:vAlign w:val="center"/>
          </w:tcPr>
          <w:p w14:paraId="08372E85" w14:textId="792E3F18" w:rsidR="00094BDE" w:rsidRPr="00874D8F" w:rsidRDefault="00094BDE" w:rsidP="00094BDE">
            <w:pPr>
              <w:jc w:val="center"/>
              <w:rPr>
                <w:rFonts w:ascii="Arial" w:hAnsi="Arial" w:cs="Arial"/>
                <w:b/>
                <w:bCs/>
                <w:sz w:val="18"/>
                <w:szCs w:val="18"/>
              </w:rPr>
            </w:pPr>
            <w:r>
              <w:rPr>
                <w:rFonts w:ascii="Arial" w:hAnsi="Arial" w:cs="Arial"/>
                <w:color w:val="000000"/>
              </w:rPr>
              <w:t>2</w:t>
            </w:r>
          </w:p>
        </w:tc>
        <w:tc>
          <w:tcPr>
            <w:tcW w:w="996" w:type="dxa"/>
            <w:tcBorders>
              <w:top w:val="single" w:sz="4" w:space="0" w:color="000000"/>
              <w:left w:val="single" w:sz="4" w:space="0" w:color="000000"/>
              <w:bottom w:val="single" w:sz="4" w:space="0" w:color="000000"/>
              <w:right w:val="nil"/>
            </w:tcBorders>
            <w:vAlign w:val="center"/>
          </w:tcPr>
          <w:p w14:paraId="48004F66" w14:textId="0822802E" w:rsidR="00094BDE" w:rsidRPr="00874D8F" w:rsidRDefault="00094BDE" w:rsidP="00094BDE">
            <w:pPr>
              <w:pStyle w:val="Contedodatabela"/>
              <w:jc w:val="center"/>
              <w:rPr>
                <w:rFonts w:ascii="Arial" w:hAnsi="Arial" w:cs="Arial"/>
              </w:rPr>
            </w:pPr>
            <w:r>
              <w:rPr>
                <w:rFonts w:ascii="Arial" w:hAnsi="Arial" w:cs="Arial"/>
              </w:rPr>
              <w:t>64.800</w:t>
            </w:r>
          </w:p>
        </w:tc>
        <w:tc>
          <w:tcPr>
            <w:tcW w:w="850" w:type="dxa"/>
            <w:tcBorders>
              <w:top w:val="single" w:sz="4" w:space="0" w:color="000000"/>
              <w:left w:val="single" w:sz="4" w:space="0" w:color="000000"/>
              <w:bottom w:val="single" w:sz="4" w:space="0" w:color="000000"/>
              <w:right w:val="nil"/>
            </w:tcBorders>
            <w:vAlign w:val="center"/>
          </w:tcPr>
          <w:p w14:paraId="4EF2E6E7" w14:textId="2D73AF67" w:rsidR="00094BDE" w:rsidRPr="00874D8F" w:rsidRDefault="00094BDE" w:rsidP="00094BDE">
            <w:pPr>
              <w:jc w:val="center"/>
              <w:rPr>
                <w:rFonts w:ascii="Arial" w:hAnsi="Arial" w:cs="Arial"/>
              </w:rPr>
            </w:pPr>
            <w:r>
              <w:rPr>
                <w:rFonts w:ascii="Arial" w:hAnsi="Arial" w:cs="Arial"/>
                <w:color w:val="000000"/>
              </w:rPr>
              <w:t>Kg</w:t>
            </w:r>
          </w:p>
        </w:tc>
        <w:tc>
          <w:tcPr>
            <w:tcW w:w="7370" w:type="dxa"/>
            <w:tcBorders>
              <w:top w:val="single" w:sz="4" w:space="0" w:color="000000"/>
              <w:left w:val="single" w:sz="4" w:space="0" w:color="000000"/>
              <w:bottom w:val="single" w:sz="4" w:space="0" w:color="000000"/>
              <w:right w:val="single" w:sz="4" w:space="0" w:color="000000"/>
            </w:tcBorders>
          </w:tcPr>
          <w:p w14:paraId="57910681" w14:textId="050EEF8D" w:rsidR="00094BDE" w:rsidRPr="00874D8F" w:rsidRDefault="00094BDE" w:rsidP="00094BDE">
            <w:pPr>
              <w:pStyle w:val="Contedodatabela"/>
              <w:rPr>
                <w:rFonts w:ascii="Arial" w:hAnsi="Arial" w:cs="Arial"/>
              </w:rPr>
            </w:pPr>
            <w:r>
              <w:rPr>
                <w:rFonts w:ascii="Arial" w:hAnsi="Arial" w:cs="Arial"/>
                <w:color w:val="000000"/>
              </w:rPr>
              <w:t>Tratamento e Destinação Final dos Resíduos de Serviços de Saúde (RSS) dos grupos B, A3 e A5.</w:t>
            </w:r>
          </w:p>
        </w:tc>
      </w:tr>
      <w:tr w:rsidR="00094BDE" w:rsidRPr="00F113B2" w14:paraId="02250D7C" w14:textId="77777777" w:rsidTr="00094BDE">
        <w:trPr>
          <w:trHeight w:val="283"/>
          <w:jc w:val="center"/>
        </w:trPr>
        <w:tc>
          <w:tcPr>
            <w:tcW w:w="704" w:type="dxa"/>
            <w:tcBorders>
              <w:top w:val="single" w:sz="4" w:space="0" w:color="000000"/>
              <w:left w:val="single" w:sz="4" w:space="0" w:color="000000"/>
              <w:bottom w:val="single" w:sz="4" w:space="0" w:color="000000"/>
              <w:right w:val="nil"/>
            </w:tcBorders>
            <w:vAlign w:val="center"/>
          </w:tcPr>
          <w:p w14:paraId="0B888270" w14:textId="7E376A16" w:rsidR="00094BDE" w:rsidRPr="00874D8F" w:rsidRDefault="00094BDE" w:rsidP="00094BDE">
            <w:pPr>
              <w:jc w:val="center"/>
              <w:rPr>
                <w:rFonts w:ascii="Arial" w:hAnsi="Arial" w:cs="Arial"/>
                <w:b/>
                <w:bCs/>
                <w:sz w:val="18"/>
                <w:szCs w:val="18"/>
              </w:rPr>
            </w:pPr>
            <w:r>
              <w:rPr>
                <w:rFonts w:ascii="Arial" w:hAnsi="Arial" w:cs="Arial"/>
                <w:color w:val="000000"/>
              </w:rPr>
              <w:t>3</w:t>
            </w:r>
          </w:p>
        </w:tc>
        <w:tc>
          <w:tcPr>
            <w:tcW w:w="996" w:type="dxa"/>
            <w:tcBorders>
              <w:top w:val="single" w:sz="4" w:space="0" w:color="000000"/>
              <w:left w:val="single" w:sz="4" w:space="0" w:color="000000"/>
              <w:bottom w:val="single" w:sz="4" w:space="0" w:color="000000"/>
              <w:right w:val="nil"/>
            </w:tcBorders>
            <w:vAlign w:val="center"/>
          </w:tcPr>
          <w:p w14:paraId="0F00BD36" w14:textId="521EEEFD" w:rsidR="00094BDE" w:rsidRPr="00874D8F" w:rsidRDefault="00094BDE" w:rsidP="00094BDE">
            <w:pPr>
              <w:pStyle w:val="Contedodatabela"/>
              <w:jc w:val="center"/>
              <w:rPr>
                <w:rFonts w:ascii="Arial" w:hAnsi="Arial" w:cs="Arial"/>
              </w:rPr>
            </w:pPr>
            <w:r>
              <w:rPr>
                <w:rFonts w:ascii="Arial" w:hAnsi="Arial" w:cs="Arial"/>
              </w:rPr>
              <w:t>31.200</w:t>
            </w:r>
          </w:p>
        </w:tc>
        <w:tc>
          <w:tcPr>
            <w:tcW w:w="850" w:type="dxa"/>
            <w:tcBorders>
              <w:top w:val="single" w:sz="4" w:space="0" w:color="000000"/>
              <w:left w:val="single" w:sz="4" w:space="0" w:color="000000"/>
              <w:bottom w:val="single" w:sz="4" w:space="0" w:color="000000"/>
              <w:right w:val="nil"/>
            </w:tcBorders>
            <w:vAlign w:val="center"/>
          </w:tcPr>
          <w:p w14:paraId="2A676EC6" w14:textId="4A1CBBE3" w:rsidR="00094BDE" w:rsidRPr="00874D8F" w:rsidRDefault="00094BDE" w:rsidP="00094BDE">
            <w:pPr>
              <w:jc w:val="center"/>
              <w:rPr>
                <w:rFonts w:ascii="Arial" w:hAnsi="Arial" w:cs="Arial"/>
              </w:rPr>
            </w:pPr>
            <w:r>
              <w:rPr>
                <w:rFonts w:ascii="Arial" w:hAnsi="Arial" w:cs="Arial"/>
                <w:color w:val="000000"/>
              </w:rPr>
              <w:t>Kg</w:t>
            </w:r>
          </w:p>
        </w:tc>
        <w:tc>
          <w:tcPr>
            <w:tcW w:w="7370" w:type="dxa"/>
            <w:tcBorders>
              <w:top w:val="single" w:sz="4" w:space="0" w:color="000000"/>
              <w:left w:val="single" w:sz="4" w:space="0" w:color="000000"/>
              <w:bottom w:val="single" w:sz="4" w:space="0" w:color="000000"/>
              <w:right w:val="single" w:sz="4" w:space="0" w:color="000000"/>
            </w:tcBorders>
          </w:tcPr>
          <w:p w14:paraId="5D117792" w14:textId="290897E4" w:rsidR="00094BDE" w:rsidRPr="00874D8F" w:rsidRDefault="00094BDE" w:rsidP="00094BDE">
            <w:pPr>
              <w:pStyle w:val="Contedodatabela"/>
              <w:rPr>
                <w:rFonts w:ascii="Arial" w:hAnsi="Arial" w:cs="Arial"/>
              </w:rPr>
            </w:pPr>
            <w:r>
              <w:rPr>
                <w:rFonts w:ascii="Arial" w:hAnsi="Arial" w:cs="Arial"/>
                <w:color w:val="000000"/>
              </w:rPr>
              <w:t>Tratamento e Destinação Final dos Resíduos de Serviços de Saúde (RSS) dos grupos“A2” / carcaças de animais (pequeno e médio porte)</w:t>
            </w:r>
          </w:p>
        </w:tc>
      </w:tr>
      <w:tr w:rsidR="00094BDE" w:rsidRPr="00F113B2" w14:paraId="29522948" w14:textId="77777777" w:rsidTr="00094BDE">
        <w:trPr>
          <w:trHeight w:val="283"/>
          <w:jc w:val="center"/>
        </w:trPr>
        <w:tc>
          <w:tcPr>
            <w:tcW w:w="704" w:type="dxa"/>
            <w:tcBorders>
              <w:top w:val="single" w:sz="4" w:space="0" w:color="000000"/>
              <w:left w:val="single" w:sz="4" w:space="0" w:color="000000"/>
              <w:bottom w:val="single" w:sz="4" w:space="0" w:color="000000"/>
              <w:right w:val="nil"/>
            </w:tcBorders>
            <w:vAlign w:val="center"/>
          </w:tcPr>
          <w:p w14:paraId="210CA84D" w14:textId="2EEDBD43" w:rsidR="00094BDE" w:rsidRPr="00874D8F" w:rsidRDefault="00094BDE" w:rsidP="00094BDE">
            <w:pPr>
              <w:jc w:val="center"/>
              <w:rPr>
                <w:rFonts w:ascii="Arial" w:hAnsi="Arial" w:cs="Arial"/>
                <w:b/>
                <w:bCs/>
                <w:sz w:val="18"/>
                <w:szCs w:val="18"/>
              </w:rPr>
            </w:pPr>
            <w:r>
              <w:rPr>
                <w:rFonts w:ascii="Arial" w:hAnsi="Arial" w:cs="Arial"/>
                <w:color w:val="000000"/>
              </w:rPr>
              <w:t>4</w:t>
            </w:r>
          </w:p>
        </w:tc>
        <w:tc>
          <w:tcPr>
            <w:tcW w:w="996" w:type="dxa"/>
            <w:tcBorders>
              <w:top w:val="single" w:sz="4" w:space="0" w:color="000000"/>
              <w:left w:val="single" w:sz="4" w:space="0" w:color="000000"/>
              <w:bottom w:val="single" w:sz="4" w:space="0" w:color="000000"/>
              <w:right w:val="nil"/>
            </w:tcBorders>
            <w:vAlign w:val="center"/>
          </w:tcPr>
          <w:p w14:paraId="7DA166DD" w14:textId="7B799569" w:rsidR="00094BDE" w:rsidRPr="00874D8F" w:rsidRDefault="00094BDE" w:rsidP="00094BDE">
            <w:pPr>
              <w:pStyle w:val="Contedodatabela"/>
              <w:jc w:val="center"/>
              <w:rPr>
                <w:rFonts w:ascii="Arial" w:hAnsi="Arial" w:cs="Arial"/>
              </w:rPr>
            </w:pPr>
            <w:r>
              <w:rPr>
                <w:rFonts w:ascii="Arial" w:hAnsi="Arial" w:cs="Arial"/>
              </w:rPr>
              <w:t>624.000</w:t>
            </w:r>
          </w:p>
        </w:tc>
        <w:tc>
          <w:tcPr>
            <w:tcW w:w="850" w:type="dxa"/>
            <w:tcBorders>
              <w:top w:val="single" w:sz="4" w:space="0" w:color="000000"/>
              <w:left w:val="single" w:sz="4" w:space="0" w:color="000000"/>
              <w:bottom w:val="single" w:sz="4" w:space="0" w:color="000000"/>
              <w:right w:val="nil"/>
            </w:tcBorders>
            <w:vAlign w:val="center"/>
          </w:tcPr>
          <w:p w14:paraId="33F424C5" w14:textId="39D36447" w:rsidR="00094BDE" w:rsidRPr="00874D8F" w:rsidRDefault="00094BDE" w:rsidP="00094BDE">
            <w:pPr>
              <w:jc w:val="center"/>
              <w:rPr>
                <w:rFonts w:ascii="Arial" w:hAnsi="Arial" w:cs="Arial"/>
              </w:rPr>
            </w:pPr>
            <w:r>
              <w:rPr>
                <w:rFonts w:ascii="Arial" w:hAnsi="Arial" w:cs="Arial"/>
                <w:color w:val="000000"/>
              </w:rPr>
              <w:t>Kg</w:t>
            </w:r>
          </w:p>
        </w:tc>
        <w:tc>
          <w:tcPr>
            <w:tcW w:w="7370" w:type="dxa"/>
            <w:tcBorders>
              <w:top w:val="single" w:sz="4" w:space="0" w:color="000000"/>
              <w:left w:val="single" w:sz="4" w:space="0" w:color="000000"/>
              <w:bottom w:val="single" w:sz="4" w:space="0" w:color="000000"/>
              <w:right w:val="single" w:sz="4" w:space="0" w:color="000000"/>
            </w:tcBorders>
          </w:tcPr>
          <w:p w14:paraId="38337667" w14:textId="49B7D67C" w:rsidR="00094BDE" w:rsidRPr="00874D8F" w:rsidRDefault="00094BDE" w:rsidP="00094BDE">
            <w:pPr>
              <w:pStyle w:val="Contedodatabela"/>
              <w:rPr>
                <w:rFonts w:ascii="Arial" w:hAnsi="Arial" w:cs="Arial"/>
              </w:rPr>
            </w:pPr>
            <w:r>
              <w:rPr>
                <w:rFonts w:ascii="Arial" w:hAnsi="Arial" w:cs="Arial"/>
                <w:color w:val="000000"/>
              </w:rPr>
              <w:t>Coleta e Transporte dos Resíduos de Serviços de Saúde (RSS) do grupos A1, A4 e E.</w:t>
            </w:r>
          </w:p>
        </w:tc>
      </w:tr>
      <w:tr w:rsidR="00094BDE" w:rsidRPr="00F113B2" w14:paraId="14A8686C" w14:textId="77777777" w:rsidTr="00094BDE">
        <w:trPr>
          <w:trHeight w:val="283"/>
          <w:jc w:val="center"/>
        </w:trPr>
        <w:tc>
          <w:tcPr>
            <w:tcW w:w="704" w:type="dxa"/>
            <w:tcBorders>
              <w:top w:val="single" w:sz="4" w:space="0" w:color="000000"/>
              <w:left w:val="single" w:sz="4" w:space="0" w:color="000000"/>
              <w:bottom w:val="single" w:sz="4" w:space="0" w:color="000000"/>
              <w:right w:val="nil"/>
            </w:tcBorders>
            <w:vAlign w:val="center"/>
          </w:tcPr>
          <w:p w14:paraId="00CEBA5A" w14:textId="71828323" w:rsidR="00094BDE" w:rsidRPr="00874D8F" w:rsidRDefault="00094BDE" w:rsidP="00094BDE">
            <w:pPr>
              <w:jc w:val="center"/>
              <w:rPr>
                <w:rFonts w:ascii="Arial" w:hAnsi="Arial" w:cs="Arial"/>
                <w:b/>
                <w:bCs/>
                <w:sz w:val="18"/>
                <w:szCs w:val="18"/>
              </w:rPr>
            </w:pPr>
            <w:r>
              <w:rPr>
                <w:rFonts w:ascii="Arial" w:hAnsi="Arial" w:cs="Arial"/>
                <w:color w:val="000000"/>
              </w:rPr>
              <w:t>5</w:t>
            </w:r>
          </w:p>
        </w:tc>
        <w:tc>
          <w:tcPr>
            <w:tcW w:w="996" w:type="dxa"/>
            <w:tcBorders>
              <w:top w:val="single" w:sz="4" w:space="0" w:color="000000"/>
              <w:left w:val="single" w:sz="4" w:space="0" w:color="000000"/>
              <w:bottom w:val="single" w:sz="4" w:space="0" w:color="000000"/>
              <w:right w:val="nil"/>
            </w:tcBorders>
            <w:vAlign w:val="center"/>
          </w:tcPr>
          <w:p w14:paraId="15CFD26F" w14:textId="5823E0D6" w:rsidR="00094BDE" w:rsidRPr="00874D8F" w:rsidRDefault="00094BDE" w:rsidP="00094BDE">
            <w:pPr>
              <w:pStyle w:val="Contedodatabela"/>
              <w:jc w:val="center"/>
              <w:rPr>
                <w:rFonts w:ascii="Arial" w:hAnsi="Arial" w:cs="Arial"/>
              </w:rPr>
            </w:pPr>
            <w:r>
              <w:rPr>
                <w:rFonts w:ascii="Arial" w:hAnsi="Arial" w:cs="Arial"/>
              </w:rPr>
              <w:t>64.800</w:t>
            </w:r>
          </w:p>
        </w:tc>
        <w:tc>
          <w:tcPr>
            <w:tcW w:w="850" w:type="dxa"/>
            <w:tcBorders>
              <w:top w:val="single" w:sz="4" w:space="0" w:color="000000"/>
              <w:left w:val="single" w:sz="4" w:space="0" w:color="000000"/>
              <w:bottom w:val="single" w:sz="4" w:space="0" w:color="000000"/>
              <w:right w:val="nil"/>
            </w:tcBorders>
            <w:vAlign w:val="center"/>
          </w:tcPr>
          <w:p w14:paraId="60C8B317" w14:textId="4E1CFB47" w:rsidR="00094BDE" w:rsidRPr="00874D8F" w:rsidRDefault="00094BDE" w:rsidP="00094BDE">
            <w:pPr>
              <w:jc w:val="center"/>
              <w:rPr>
                <w:rFonts w:ascii="Arial" w:hAnsi="Arial" w:cs="Arial"/>
              </w:rPr>
            </w:pPr>
            <w:r>
              <w:rPr>
                <w:rFonts w:ascii="Arial" w:hAnsi="Arial" w:cs="Arial"/>
                <w:color w:val="000000"/>
              </w:rPr>
              <w:t>Kg</w:t>
            </w:r>
          </w:p>
        </w:tc>
        <w:tc>
          <w:tcPr>
            <w:tcW w:w="7370" w:type="dxa"/>
            <w:tcBorders>
              <w:top w:val="single" w:sz="4" w:space="0" w:color="000000"/>
              <w:left w:val="single" w:sz="4" w:space="0" w:color="000000"/>
              <w:bottom w:val="single" w:sz="4" w:space="0" w:color="000000"/>
              <w:right w:val="single" w:sz="4" w:space="0" w:color="000000"/>
            </w:tcBorders>
          </w:tcPr>
          <w:p w14:paraId="0E8B64D8" w14:textId="2CAC26A2" w:rsidR="00094BDE" w:rsidRPr="00874D8F" w:rsidRDefault="00094BDE" w:rsidP="00094BDE">
            <w:pPr>
              <w:pStyle w:val="Contedodatabela"/>
              <w:rPr>
                <w:rFonts w:ascii="Arial" w:hAnsi="Arial" w:cs="Arial"/>
              </w:rPr>
            </w:pPr>
            <w:r>
              <w:rPr>
                <w:rFonts w:ascii="Arial" w:hAnsi="Arial" w:cs="Arial"/>
                <w:color w:val="000000"/>
              </w:rPr>
              <w:t>Coleta e Transporte dos Resíduos de Serviços de Saúde (RSS) dos grupos B, A3 e A5.</w:t>
            </w:r>
          </w:p>
        </w:tc>
      </w:tr>
      <w:tr w:rsidR="00094BDE" w:rsidRPr="00F113B2" w14:paraId="4D63DFC0" w14:textId="77777777" w:rsidTr="00094BDE">
        <w:trPr>
          <w:trHeight w:val="283"/>
          <w:jc w:val="center"/>
        </w:trPr>
        <w:tc>
          <w:tcPr>
            <w:tcW w:w="704" w:type="dxa"/>
            <w:tcBorders>
              <w:top w:val="single" w:sz="4" w:space="0" w:color="000000"/>
              <w:left w:val="single" w:sz="4" w:space="0" w:color="000000"/>
              <w:bottom w:val="single" w:sz="4" w:space="0" w:color="000000"/>
              <w:right w:val="nil"/>
            </w:tcBorders>
            <w:vAlign w:val="center"/>
          </w:tcPr>
          <w:p w14:paraId="53BEDF9E" w14:textId="36EDC0B7" w:rsidR="00094BDE" w:rsidRPr="00874D8F" w:rsidRDefault="00094BDE" w:rsidP="00094BDE">
            <w:pPr>
              <w:jc w:val="center"/>
              <w:rPr>
                <w:rFonts w:ascii="Arial" w:hAnsi="Arial" w:cs="Arial"/>
                <w:b/>
                <w:bCs/>
                <w:sz w:val="18"/>
                <w:szCs w:val="18"/>
              </w:rPr>
            </w:pPr>
            <w:r>
              <w:rPr>
                <w:rFonts w:ascii="Arial" w:hAnsi="Arial" w:cs="Arial"/>
                <w:color w:val="000000"/>
              </w:rPr>
              <w:t>6</w:t>
            </w:r>
          </w:p>
        </w:tc>
        <w:tc>
          <w:tcPr>
            <w:tcW w:w="996" w:type="dxa"/>
            <w:tcBorders>
              <w:top w:val="single" w:sz="4" w:space="0" w:color="000000"/>
              <w:left w:val="single" w:sz="4" w:space="0" w:color="000000"/>
              <w:bottom w:val="single" w:sz="4" w:space="0" w:color="000000"/>
              <w:right w:val="nil"/>
            </w:tcBorders>
            <w:vAlign w:val="center"/>
          </w:tcPr>
          <w:p w14:paraId="5C9581B2" w14:textId="0E99D944" w:rsidR="00094BDE" w:rsidRPr="00874D8F" w:rsidRDefault="00094BDE" w:rsidP="00094BDE">
            <w:pPr>
              <w:pStyle w:val="Contedodatabela"/>
              <w:jc w:val="center"/>
              <w:rPr>
                <w:rFonts w:ascii="Arial" w:hAnsi="Arial" w:cs="Arial"/>
              </w:rPr>
            </w:pPr>
            <w:r>
              <w:rPr>
                <w:rFonts w:ascii="Arial" w:hAnsi="Arial" w:cs="Arial"/>
              </w:rPr>
              <w:t>31.200</w:t>
            </w:r>
          </w:p>
        </w:tc>
        <w:tc>
          <w:tcPr>
            <w:tcW w:w="850" w:type="dxa"/>
            <w:tcBorders>
              <w:top w:val="single" w:sz="4" w:space="0" w:color="000000"/>
              <w:left w:val="single" w:sz="4" w:space="0" w:color="000000"/>
              <w:bottom w:val="single" w:sz="4" w:space="0" w:color="000000"/>
              <w:right w:val="nil"/>
            </w:tcBorders>
            <w:vAlign w:val="center"/>
          </w:tcPr>
          <w:p w14:paraId="6E9D6693" w14:textId="5ECFB2C5" w:rsidR="00094BDE" w:rsidRPr="00874D8F" w:rsidRDefault="00094BDE" w:rsidP="00094BDE">
            <w:pPr>
              <w:jc w:val="center"/>
              <w:rPr>
                <w:rFonts w:ascii="Arial" w:hAnsi="Arial" w:cs="Arial"/>
              </w:rPr>
            </w:pPr>
            <w:r>
              <w:rPr>
                <w:rFonts w:ascii="Arial" w:hAnsi="Arial" w:cs="Arial"/>
                <w:color w:val="000000"/>
              </w:rPr>
              <w:t>Kg</w:t>
            </w:r>
          </w:p>
        </w:tc>
        <w:tc>
          <w:tcPr>
            <w:tcW w:w="7370" w:type="dxa"/>
            <w:tcBorders>
              <w:top w:val="single" w:sz="4" w:space="0" w:color="000000"/>
              <w:left w:val="single" w:sz="4" w:space="0" w:color="000000"/>
              <w:bottom w:val="single" w:sz="4" w:space="0" w:color="000000"/>
              <w:right w:val="single" w:sz="4" w:space="0" w:color="000000"/>
            </w:tcBorders>
          </w:tcPr>
          <w:p w14:paraId="2774F83C" w14:textId="6352CCE5" w:rsidR="00094BDE" w:rsidRPr="00874D8F" w:rsidRDefault="00094BDE" w:rsidP="00094BDE">
            <w:pPr>
              <w:pStyle w:val="Contedodatabela"/>
              <w:rPr>
                <w:rFonts w:ascii="Arial" w:hAnsi="Arial" w:cs="Arial"/>
              </w:rPr>
            </w:pPr>
            <w:r>
              <w:rPr>
                <w:rFonts w:ascii="Arial" w:hAnsi="Arial" w:cs="Arial"/>
                <w:color w:val="000000"/>
              </w:rPr>
              <w:t>Coleta e Transporte dos Resíduos de Serviços de Saúde (RSS) dos grupos“A2” / carcaças de animais (pequeno e médio porte)</w:t>
            </w:r>
          </w:p>
        </w:tc>
      </w:tr>
    </w:tbl>
    <w:p w14:paraId="189CE17F" w14:textId="592B1EF2" w:rsidR="00B039A0" w:rsidRDefault="00B039A0" w:rsidP="00B039A0">
      <w:pPr>
        <w:tabs>
          <w:tab w:val="left" w:pos="284"/>
        </w:tabs>
        <w:jc w:val="both"/>
        <w:rPr>
          <w:rFonts w:ascii="Arial" w:eastAsia="Arial" w:hAnsi="Arial" w:cs="Arial"/>
          <w:sz w:val="10"/>
          <w:szCs w:val="10"/>
        </w:rPr>
      </w:pPr>
    </w:p>
    <w:p w14:paraId="664F229F" w14:textId="77777777" w:rsidR="00094BDE" w:rsidRPr="00B039A0" w:rsidRDefault="00094BDE" w:rsidP="00B039A0">
      <w:pPr>
        <w:tabs>
          <w:tab w:val="left" w:pos="284"/>
        </w:tabs>
        <w:jc w:val="both"/>
        <w:rPr>
          <w:rFonts w:ascii="Arial" w:eastAsia="Arial" w:hAnsi="Arial" w:cs="Arial"/>
          <w:sz w:val="10"/>
          <w:szCs w:val="10"/>
        </w:rPr>
      </w:pPr>
    </w:p>
    <w:p w14:paraId="55837B9C" w14:textId="7777B5C8" w:rsidR="00906BC5" w:rsidRPr="00B039A0" w:rsidRDefault="00906BC5" w:rsidP="005601BB">
      <w:pPr>
        <w:numPr>
          <w:ilvl w:val="0"/>
          <w:numId w:val="9"/>
        </w:numPr>
        <w:tabs>
          <w:tab w:val="left" w:pos="284"/>
        </w:tabs>
        <w:jc w:val="both"/>
        <w:rPr>
          <w:rFonts w:ascii="Arial" w:eastAsia="Arial" w:hAnsi="Arial" w:cs="Arial"/>
        </w:rPr>
      </w:pPr>
      <w:r w:rsidRPr="00B039A0">
        <w:rPr>
          <w:rFonts w:ascii="Arial" w:hAnsi="Arial" w:cs="Arial"/>
        </w:rPr>
        <w:t>Descritivo técnico:</w:t>
      </w:r>
      <w:r w:rsidR="00094BDE">
        <w:rPr>
          <w:rFonts w:ascii="Arial" w:hAnsi="Arial" w:cs="Arial"/>
        </w:rPr>
        <w:t xml:space="preserve"> Conforme </w:t>
      </w:r>
      <w:r w:rsidR="00094BDE" w:rsidRPr="00094BDE">
        <w:rPr>
          <w:rFonts w:ascii="Arial" w:hAnsi="Arial" w:cs="Arial"/>
          <w:b/>
        </w:rPr>
        <w:t>ANEXO A</w:t>
      </w:r>
      <w:r w:rsidR="00094BDE">
        <w:rPr>
          <w:rFonts w:ascii="Arial" w:hAnsi="Arial" w:cs="Arial"/>
          <w:b/>
        </w:rPr>
        <w:t>.</w:t>
      </w:r>
    </w:p>
    <w:p w14:paraId="63C354DC" w14:textId="77777777" w:rsidR="0026227D" w:rsidRDefault="0026227D" w:rsidP="00DC2F9A">
      <w:pPr>
        <w:jc w:val="both"/>
        <w:rPr>
          <w:rFonts w:ascii="Arial" w:hAnsi="Arial" w:cs="Arial"/>
        </w:rPr>
      </w:pPr>
    </w:p>
    <w:p w14:paraId="533DB4C5" w14:textId="55A781FC" w:rsidR="00DC2F9A" w:rsidRPr="00EF135E" w:rsidRDefault="00B02173" w:rsidP="00EF135E">
      <w:pPr>
        <w:shd w:val="clear" w:color="auto" w:fill="CCCCCC"/>
        <w:tabs>
          <w:tab w:val="left" w:pos="3450"/>
        </w:tabs>
        <w:ind w:firstLine="561"/>
        <w:jc w:val="both"/>
        <w:rPr>
          <w:rFonts w:ascii="Arial" w:hAnsi="Arial" w:cs="Arial"/>
          <w:b/>
          <w:bCs/>
        </w:rPr>
      </w:pPr>
      <w:r>
        <w:rPr>
          <w:rFonts w:ascii="Arial" w:hAnsi="Arial" w:cs="Arial"/>
          <w:b/>
          <w:bCs/>
        </w:rPr>
        <w:t>5</w:t>
      </w:r>
      <w:r w:rsidR="00EF135E">
        <w:rPr>
          <w:rFonts w:ascii="Arial" w:hAnsi="Arial" w:cs="Arial"/>
          <w:b/>
          <w:bCs/>
        </w:rPr>
        <w:t>.</w:t>
      </w:r>
      <w:r w:rsidR="00DC2F9A" w:rsidRPr="00F113B2">
        <w:rPr>
          <w:rFonts w:ascii="Arial" w:hAnsi="Arial" w:cs="Arial"/>
          <w:b/>
          <w:bCs/>
        </w:rPr>
        <w:t xml:space="preserve"> DA </w:t>
      </w:r>
      <w:r w:rsidR="00BD4893">
        <w:rPr>
          <w:rFonts w:ascii="Arial" w:hAnsi="Arial" w:cs="Arial"/>
          <w:b/>
          <w:bCs/>
        </w:rPr>
        <w:t>EXECUÇÃO DOS SERVIÇOS</w:t>
      </w:r>
    </w:p>
    <w:p w14:paraId="46837F05" w14:textId="12E419DD" w:rsidR="00B02173" w:rsidRDefault="00B02173" w:rsidP="00B02173">
      <w:pPr>
        <w:numPr>
          <w:ilvl w:val="0"/>
          <w:numId w:val="26"/>
        </w:numPr>
        <w:tabs>
          <w:tab w:val="left" w:pos="284"/>
        </w:tabs>
        <w:jc w:val="both"/>
        <w:rPr>
          <w:rFonts w:ascii="Arial" w:hAnsi="Arial" w:cs="Arial"/>
        </w:rPr>
      </w:pPr>
      <w:r w:rsidRPr="00AB2DE4">
        <w:rPr>
          <w:rFonts w:ascii="Arial" w:hAnsi="Arial" w:cs="Arial"/>
        </w:rPr>
        <w:lastRenderedPageBreak/>
        <w:t>Prazo de execução dos serviços:</w:t>
      </w:r>
      <w:r w:rsidR="0098396E">
        <w:rPr>
          <w:rFonts w:ascii="Arial" w:hAnsi="Arial" w:cs="Arial"/>
          <w:b/>
          <w:bCs/>
        </w:rPr>
        <w:t xml:space="preserve"> </w:t>
      </w:r>
      <w:r w:rsidR="00094BDE">
        <w:rPr>
          <w:rFonts w:ascii="Arial" w:hAnsi="Arial" w:cs="Arial"/>
        </w:rPr>
        <w:t>12 (doze) meses</w:t>
      </w:r>
      <w:r w:rsidRPr="00AB2DE4">
        <w:rPr>
          <w:rFonts w:ascii="Arial" w:hAnsi="Arial" w:cs="Arial"/>
        </w:rPr>
        <w:t>, a contar da data da Ordem de Serviço emitida pela Unidade Requisitante.</w:t>
      </w:r>
    </w:p>
    <w:p w14:paraId="3DACACEC" w14:textId="501D9C6F" w:rsidR="00B02173" w:rsidRDefault="00B02173" w:rsidP="00B02173">
      <w:pPr>
        <w:numPr>
          <w:ilvl w:val="0"/>
          <w:numId w:val="26"/>
        </w:numPr>
        <w:tabs>
          <w:tab w:val="left" w:pos="284"/>
        </w:tabs>
        <w:jc w:val="both"/>
        <w:rPr>
          <w:rFonts w:ascii="Arial" w:hAnsi="Arial" w:cs="Arial"/>
        </w:rPr>
      </w:pPr>
      <w:r>
        <w:rPr>
          <w:rFonts w:ascii="Arial" w:hAnsi="Arial" w:cs="Arial"/>
        </w:rPr>
        <w:t>Local e horário para execução dos serviços:</w:t>
      </w:r>
      <w:r w:rsidR="00094BDE">
        <w:rPr>
          <w:rFonts w:ascii="Arial" w:hAnsi="Arial" w:cs="Arial"/>
        </w:rPr>
        <w:t xml:space="preserve"> Serão fornecidos pelos fiscais do contrato.</w:t>
      </w:r>
    </w:p>
    <w:p w14:paraId="1B07350E" w14:textId="602A80C0" w:rsidR="00094BDE" w:rsidRDefault="00094BDE" w:rsidP="00B02173">
      <w:pPr>
        <w:numPr>
          <w:ilvl w:val="0"/>
          <w:numId w:val="26"/>
        </w:numPr>
        <w:tabs>
          <w:tab w:val="left" w:pos="284"/>
        </w:tabs>
        <w:jc w:val="both"/>
        <w:rPr>
          <w:rFonts w:ascii="Arial" w:hAnsi="Arial" w:cs="Arial"/>
        </w:rPr>
      </w:pPr>
      <w:r>
        <w:rPr>
          <w:rFonts w:ascii="Arial" w:hAnsi="Arial" w:cs="Arial"/>
        </w:rPr>
        <w:t>A CONTRATANTE se responsabiliza por enviar a listagem com os endereços do</w:t>
      </w:r>
      <w:r w:rsidRPr="003E1746">
        <w:rPr>
          <w:rFonts w:ascii="Arial" w:hAnsi="Arial" w:cs="Arial"/>
        </w:rPr>
        <w:t>s</w:t>
      </w:r>
      <w:r>
        <w:rPr>
          <w:rFonts w:ascii="Arial" w:hAnsi="Arial" w:cs="Arial"/>
        </w:rPr>
        <w:t xml:space="preserve"> </w:t>
      </w:r>
      <w:r w:rsidRPr="003E1746">
        <w:rPr>
          <w:rFonts w:ascii="Arial" w:hAnsi="Arial" w:cs="Arial"/>
        </w:rPr>
        <w:t>pontos geradores,</w:t>
      </w:r>
      <w:r>
        <w:rPr>
          <w:rFonts w:ascii="Arial" w:hAnsi="Arial" w:cs="Arial"/>
        </w:rPr>
        <w:t xml:space="preserve"> bem como nome do estabelecimento onde serão instalados os contentores retornáveis.</w:t>
      </w:r>
    </w:p>
    <w:p w14:paraId="0172EF17" w14:textId="7676BCD3" w:rsidR="00022D4D" w:rsidRDefault="003A6DDC" w:rsidP="00022D4D">
      <w:pPr>
        <w:numPr>
          <w:ilvl w:val="0"/>
          <w:numId w:val="26"/>
        </w:numPr>
        <w:tabs>
          <w:tab w:val="left" w:pos="284"/>
        </w:tabs>
        <w:jc w:val="both"/>
        <w:rPr>
          <w:rFonts w:ascii="Arial" w:hAnsi="Arial" w:cs="Arial"/>
        </w:rPr>
      </w:pPr>
      <w:r w:rsidRPr="003A6DDC">
        <w:rPr>
          <w:rFonts w:ascii="Arial" w:hAnsi="Arial" w:cs="Arial"/>
        </w:rPr>
        <w:t xml:space="preserve">Para a execução dos serviços, a Contratada deverá apresentar ao SESMT toda documentação solicitada no Memorial de Segurança, anexo a este Edital, para avaliação, parecer e enquadramento dos Programas de Segurança, que deverão ser apresentados via Sistema Sem Papel, conforme tutorial elaborado pelo mesmo, no seguinte endereço: </w:t>
      </w:r>
      <w:hyperlink r:id="rId12" w:history="1">
        <w:r w:rsidRPr="003A6DDC">
          <w:rPr>
            <w:rStyle w:val="Hyperlink"/>
            <w:rFonts w:ascii="Arial" w:hAnsi="Arial" w:cs="Arial"/>
          </w:rPr>
          <w:t>https://piracicaba.sp.gov.br/wp-content/uploads/2024/07/Tutorial-Memorial-de-Segurantha-no-Sem-Papel.pdf</w:t>
        </w:r>
      </w:hyperlink>
      <w:r w:rsidRPr="003A6DDC">
        <w:rPr>
          <w:rFonts w:ascii="Arial" w:hAnsi="Arial" w:cs="Arial"/>
        </w:rPr>
        <w:t>, para assegurar a plena execução do contrato.</w:t>
      </w:r>
    </w:p>
    <w:p w14:paraId="314AFC94" w14:textId="77777777" w:rsidR="00022D4D" w:rsidRDefault="00022D4D" w:rsidP="00022D4D">
      <w:pPr>
        <w:numPr>
          <w:ilvl w:val="0"/>
          <w:numId w:val="26"/>
        </w:numPr>
        <w:tabs>
          <w:tab w:val="left" w:pos="284"/>
        </w:tabs>
        <w:jc w:val="both"/>
        <w:rPr>
          <w:rStyle w:val="Fontepargpadro1"/>
          <w:rFonts w:ascii="Arial" w:hAnsi="Arial" w:cs="Arial"/>
        </w:rPr>
      </w:pPr>
      <w:r w:rsidRPr="00AB2DE4">
        <w:rPr>
          <w:rStyle w:val="Fontepargpadro1"/>
          <w:rFonts w:ascii="Arial" w:hAnsi="Arial" w:cs="Arial"/>
        </w:rPr>
        <w:t>A partir da emissão do RECIBO DE CONFORMIDADE, junto ao SESMT-PMP, mediante a entrega dos documentos mencionados no anexo do Memorial de Segurança, que atestem que a CONTRATADA cumpre as normas de Saúde Ocupacional, Meio Ambiente e Segurança do Trabalho (SMS), a empresa estará autorizada a iniciar os serviços, objeto do Edital, após a emissão da Ordem de Serviço emitida pela Unidade Requisitante.</w:t>
      </w:r>
    </w:p>
    <w:p w14:paraId="62D76183" w14:textId="77777777" w:rsidR="00C63CD2" w:rsidRPr="00AB2DE4" w:rsidRDefault="00C63CD2" w:rsidP="00C63CD2">
      <w:pPr>
        <w:tabs>
          <w:tab w:val="left" w:pos="284"/>
        </w:tabs>
        <w:jc w:val="both"/>
        <w:rPr>
          <w:rFonts w:ascii="Arial" w:hAnsi="Arial" w:cs="Arial"/>
        </w:rPr>
      </w:pPr>
    </w:p>
    <w:p w14:paraId="5BF6F508" w14:textId="4682B979" w:rsidR="00C63CD2" w:rsidRDefault="00C63CD2" w:rsidP="00C63CD2">
      <w:pPr>
        <w:shd w:val="clear" w:color="auto" w:fill="CCCCCC"/>
        <w:ind w:firstLine="561"/>
        <w:rPr>
          <w:rFonts w:ascii="Arial" w:hAnsi="Arial" w:cs="Arial"/>
        </w:rPr>
      </w:pPr>
      <w:r>
        <w:rPr>
          <w:rFonts w:ascii="Arial" w:hAnsi="Arial" w:cs="Arial"/>
          <w:b/>
          <w:bCs/>
        </w:rPr>
        <w:t xml:space="preserve">6. DA </w:t>
      </w:r>
      <w:r w:rsidR="00094BDE">
        <w:rPr>
          <w:rFonts w:ascii="Arial" w:eastAsia="Arial" w:hAnsi="Arial" w:cs="Arial"/>
          <w:b/>
        </w:rPr>
        <w:t>SUBCONTRATAÇÃO</w:t>
      </w:r>
      <w:r>
        <w:rPr>
          <w:rFonts w:ascii="Arial" w:hAnsi="Arial" w:cs="Arial"/>
          <w:b/>
          <w:bCs/>
        </w:rPr>
        <w:t xml:space="preserve"> </w:t>
      </w:r>
    </w:p>
    <w:p w14:paraId="0B543143" w14:textId="4C6C5CEC" w:rsidR="00B02173" w:rsidRDefault="00094BDE" w:rsidP="00B02173">
      <w:pPr>
        <w:numPr>
          <w:ilvl w:val="0"/>
          <w:numId w:val="29"/>
        </w:numPr>
        <w:tabs>
          <w:tab w:val="left" w:pos="284"/>
        </w:tabs>
        <w:jc w:val="both"/>
      </w:pPr>
      <w:r w:rsidRPr="00094BDE">
        <w:rPr>
          <w:rFonts w:ascii="Arial" w:hAnsi="Arial" w:cs="Arial"/>
        </w:rPr>
        <w:t>É vedada a contratada subcontratar ou transferir a coleta, o transporte e o tratamento, podendo, no entanto, fazê-lo parcialmente com a previa anuência do município para os serviços de tratamento dos resíduos de serviço de saúde Grupos A2, A3, A5 e B,</w:t>
      </w:r>
      <w:r>
        <w:rPr>
          <w:rFonts w:ascii="Arial" w:hAnsi="Arial" w:cs="Arial"/>
        </w:rPr>
        <w:t xml:space="preserve"> </w:t>
      </w:r>
      <w:r w:rsidRPr="00094BDE">
        <w:rPr>
          <w:rFonts w:ascii="Arial" w:hAnsi="Arial" w:cs="Arial"/>
        </w:rPr>
        <w:t>para disposição final em aterro licenciado.</w:t>
      </w:r>
    </w:p>
    <w:p w14:paraId="02424F30" w14:textId="574282FB" w:rsidR="00C63CD2" w:rsidRDefault="00C63CD2" w:rsidP="000B71AB">
      <w:pPr>
        <w:pStyle w:val="Nivel2"/>
        <w:numPr>
          <w:ilvl w:val="0"/>
          <w:numId w:val="0"/>
        </w:numPr>
        <w:tabs>
          <w:tab w:val="left" w:pos="3075"/>
        </w:tabs>
        <w:spacing w:before="0" w:after="0" w:line="240" w:lineRule="auto"/>
        <w:ind w:left="360"/>
        <w:rPr>
          <w:color w:val="auto"/>
        </w:rPr>
      </w:pPr>
    </w:p>
    <w:p w14:paraId="44E4A686" w14:textId="5AB86216" w:rsidR="00C63CD2" w:rsidRDefault="00C63CD2" w:rsidP="00C63CD2">
      <w:pPr>
        <w:shd w:val="clear" w:color="auto" w:fill="CCCCCC"/>
        <w:ind w:firstLine="561"/>
        <w:rPr>
          <w:rFonts w:ascii="Arial" w:hAnsi="Arial" w:cs="Arial"/>
        </w:rPr>
      </w:pPr>
      <w:r>
        <w:rPr>
          <w:rFonts w:ascii="Arial" w:hAnsi="Arial" w:cs="Arial"/>
          <w:b/>
          <w:bCs/>
        </w:rPr>
        <w:t xml:space="preserve">7. </w:t>
      </w:r>
      <w:r w:rsidR="002F7147">
        <w:rPr>
          <w:rFonts w:ascii="Arial" w:eastAsia="Arial" w:hAnsi="Arial" w:cs="Arial"/>
          <w:b/>
        </w:rPr>
        <w:t>DA SUSTENTABILIDADE</w:t>
      </w:r>
    </w:p>
    <w:p w14:paraId="4165898A" w14:textId="6B273541" w:rsidR="00B02173" w:rsidRDefault="002F7147" w:rsidP="00B02173">
      <w:pPr>
        <w:numPr>
          <w:ilvl w:val="0"/>
          <w:numId w:val="30"/>
        </w:numPr>
        <w:tabs>
          <w:tab w:val="left" w:pos="284"/>
        </w:tabs>
        <w:jc w:val="both"/>
        <w:rPr>
          <w:rFonts w:ascii="Arial" w:hAnsi="Arial" w:cs="Arial"/>
        </w:rPr>
      </w:pPr>
      <w:r>
        <w:rPr>
          <w:rFonts w:ascii="Arial" w:hAnsi="Arial" w:cs="Arial"/>
        </w:rPr>
        <w:t>A execução dos serviços acima listados atenderá às necessidades de toda a rede de saúde, uma vez que, A execução dos serviços acima listados atenderá às necessidades de toda a rede de saúde, uma vez que, conforme resolução da ANVISA necessita dispor de serviços para o recolhimento e destinação do resíduo de saúde, inclusive o infectante, razão pela qual se justifica a contratação dos serviços. O que se destaca como um dos princípios das contratações públicas a promoção do desenvolvimento nacional sustentável, e considerando também a Lei nº 12.305/10, que regula a gestão dos resíduos sólidos no país, em que possui como prioridades nesse processo a não geração, redução, reutilização, reciclagem, tratamento dos resíduos sólidos e disposição final ambientalmente adequada dos rejeitos, justifica-se a presente contratação dentro destes moldes, tomando por base a preferência por procedimentos e tecnologias que apresentem a menor pegada e a menor assunção de riscos ambientais.</w:t>
      </w:r>
      <w:r w:rsidR="00B02173" w:rsidRPr="00E77172">
        <w:rPr>
          <w:rFonts w:ascii="Arial" w:hAnsi="Arial" w:cs="Arial"/>
        </w:rPr>
        <w:t xml:space="preserve"> </w:t>
      </w:r>
    </w:p>
    <w:p w14:paraId="5A32E125" w14:textId="67567387" w:rsidR="002F7147" w:rsidRDefault="002F7147" w:rsidP="002F7147">
      <w:pPr>
        <w:tabs>
          <w:tab w:val="left" w:pos="284"/>
        </w:tabs>
        <w:jc w:val="both"/>
        <w:rPr>
          <w:rFonts w:ascii="Arial" w:hAnsi="Arial" w:cs="Arial"/>
        </w:rPr>
      </w:pPr>
    </w:p>
    <w:p w14:paraId="07AE9D9E" w14:textId="7EFE296F" w:rsidR="00F1213C" w:rsidRDefault="00F1213C" w:rsidP="00F1213C">
      <w:pPr>
        <w:shd w:val="clear" w:color="auto" w:fill="CCCCCC"/>
        <w:ind w:firstLine="561"/>
        <w:jc w:val="both"/>
        <w:rPr>
          <w:rFonts w:ascii="Arial" w:eastAsia="Arial" w:hAnsi="Arial" w:cs="Arial"/>
          <w:b/>
        </w:rPr>
      </w:pPr>
      <w:r>
        <w:rPr>
          <w:rFonts w:ascii="Arial" w:eastAsia="Arial" w:hAnsi="Arial" w:cs="Arial"/>
          <w:b/>
        </w:rPr>
        <w:t>8. CRITÉRIO DE MEDIÇÃO E DE PAGAMENTO</w:t>
      </w:r>
    </w:p>
    <w:p w14:paraId="6CE8ED08" w14:textId="77777777" w:rsidR="00F1213C" w:rsidRPr="00F1213C" w:rsidRDefault="00F1213C" w:rsidP="00F1213C">
      <w:pPr>
        <w:tabs>
          <w:tab w:val="left" w:pos="284"/>
        </w:tabs>
        <w:jc w:val="both"/>
        <w:rPr>
          <w:rFonts w:ascii="Arial" w:hAnsi="Arial" w:cs="Arial"/>
        </w:rPr>
      </w:pPr>
      <w:r w:rsidRPr="00F1213C">
        <w:rPr>
          <w:rFonts w:ascii="Arial" w:hAnsi="Arial" w:cs="Arial"/>
        </w:rPr>
        <w:t>a) Os pagamentos serão efetuados mediante a apresentação da nota fiscal, acompanhada do atestado de recebimento emitido pela Unidade Requisitante e serão depositados em banco e conta corrente indicados pela CONTRATADA.</w:t>
      </w:r>
    </w:p>
    <w:p w14:paraId="3EDA2D04" w14:textId="77777777" w:rsidR="00F1213C" w:rsidRPr="00F1213C" w:rsidRDefault="00F1213C" w:rsidP="00F1213C">
      <w:pPr>
        <w:tabs>
          <w:tab w:val="left" w:pos="284"/>
        </w:tabs>
        <w:jc w:val="both"/>
        <w:rPr>
          <w:rFonts w:ascii="Arial" w:hAnsi="Arial" w:cs="Arial"/>
        </w:rPr>
      </w:pPr>
      <w:r w:rsidRPr="00F1213C">
        <w:rPr>
          <w:rFonts w:ascii="Arial" w:hAnsi="Arial" w:cs="Arial"/>
        </w:rPr>
        <w:t>b) Conforme o protocolo ICMS 42/09, ficam obrigados a emitir Nota Fiscal Eletrônica – NF-e, modelo 55, em substituição à Nota Fiscal, modelo 1 ou 1-A, a partir de 1º de dezembro de 2010, os contribuintes que, independentemente da atividade econômica exercida, realizem operações destinadas à Administração Pública direta ou indireta.</w:t>
      </w:r>
    </w:p>
    <w:p w14:paraId="52FDB583" w14:textId="77777777" w:rsidR="00F1213C" w:rsidRPr="00F1213C" w:rsidRDefault="00F1213C" w:rsidP="00F1213C">
      <w:pPr>
        <w:tabs>
          <w:tab w:val="left" w:pos="284"/>
        </w:tabs>
        <w:jc w:val="both"/>
        <w:rPr>
          <w:rFonts w:ascii="Arial" w:hAnsi="Arial" w:cs="Arial"/>
        </w:rPr>
      </w:pPr>
      <w:r w:rsidRPr="00F1213C">
        <w:rPr>
          <w:rFonts w:ascii="Arial" w:hAnsi="Arial" w:cs="Arial"/>
        </w:rPr>
        <w:t xml:space="preserve">c) E-mail para envio da NF-e: </w:t>
      </w:r>
      <w:hyperlink r:id="rId13">
        <w:r w:rsidRPr="00F1213C">
          <w:rPr>
            <w:rStyle w:val="Hyperlink"/>
            <w:rFonts w:ascii="Arial" w:hAnsi="Arial" w:cs="Arial"/>
          </w:rPr>
          <w:t>notafiscal@piracicaba.sp.gov.br</w:t>
        </w:r>
      </w:hyperlink>
    </w:p>
    <w:p w14:paraId="6A29523B" w14:textId="77777777" w:rsidR="00F1213C" w:rsidRPr="00F1213C" w:rsidRDefault="00F1213C" w:rsidP="00F1213C">
      <w:pPr>
        <w:tabs>
          <w:tab w:val="left" w:pos="284"/>
        </w:tabs>
        <w:jc w:val="both"/>
        <w:rPr>
          <w:rFonts w:ascii="Arial" w:hAnsi="Arial" w:cs="Arial"/>
        </w:rPr>
      </w:pPr>
      <w:r w:rsidRPr="00F1213C">
        <w:rPr>
          <w:rFonts w:ascii="Arial" w:hAnsi="Arial" w:cs="Arial"/>
        </w:rPr>
        <w:t>d) A documentação fiscal para fins de pagamento deverá conter o mesmo número de inscrição no Cadastro Nacional de Pessoas Jurídicas – CNPJ, indicado no contrato, Na Autorização de Fornecimento ou Instrumento esquivamente, formalizado com este Município.</w:t>
      </w:r>
    </w:p>
    <w:p w14:paraId="4E449400" w14:textId="77777777" w:rsidR="00F1213C" w:rsidRPr="00F1213C" w:rsidRDefault="00F1213C" w:rsidP="00F1213C">
      <w:pPr>
        <w:tabs>
          <w:tab w:val="left" w:pos="284"/>
        </w:tabs>
        <w:jc w:val="both"/>
        <w:rPr>
          <w:rFonts w:ascii="Arial" w:hAnsi="Arial" w:cs="Arial"/>
        </w:rPr>
      </w:pPr>
    </w:p>
    <w:p w14:paraId="37EE936D" w14:textId="2A615FE1" w:rsidR="00F1213C" w:rsidRPr="00F1213C" w:rsidRDefault="00F1213C" w:rsidP="00F1213C">
      <w:pPr>
        <w:tabs>
          <w:tab w:val="left" w:pos="284"/>
        </w:tabs>
        <w:jc w:val="both"/>
        <w:rPr>
          <w:rFonts w:ascii="Arial" w:hAnsi="Arial" w:cs="Arial"/>
        </w:rPr>
      </w:pPr>
      <w:r>
        <w:rPr>
          <w:rFonts w:ascii="Arial" w:hAnsi="Arial" w:cs="Arial"/>
        </w:rPr>
        <w:t xml:space="preserve">e) </w:t>
      </w:r>
      <w:r w:rsidRPr="00F1213C">
        <w:rPr>
          <w:rFonts w:ascii="Arial" w:hAnsi="Arial" w:cs="Arial"/>
        </w:rPr>
        <w:t>Modo de operação da medição pagamentos:</w:t>
      </w:r>
    </w:p>
    <w:p w14:paraId="569A84C1" w14:textId="77777777" w:rsidR="00F1213C" w:rsidRPr="00F1213C" w:rsidRDefault="00F1213C" w:rsidP="00F1213C">
      <w:pPr>
        <w:tabs>
          <w:tab w:val="left" w:pos="284"/>
        </w:tabs>
        <w:jc w:val="both"/>
        <w:rPr>
          <w:rFonts w:ascii="Arial" w:hAnsi="Arial" w:cs="Arial"/>
        </w:rPr>
      </w:pPr>
    </w:p>
    <w:p w14:paraId="00E3B6E2" w14:textId="4ED03316" w:rsidR="00F1213C" w:rsidRPr="00F1213C" w:rsidRDefault="00F31A7A" w:rsidP="00F1213C">
      <w:pPr>
        <w:tabs>
          <w:tab w:val="left" w:pos="284"/>
        </w:tabs>
        <w:jc w:val="both"/>
        <w:rPr>
          <w:rFonts w:ascii="Arial" w:hAnsi="Arial" w:cs="Arial"/>
        </w:rPr>
      </w:pPr>
      <w:r>
        <w:rPr>
          <w:rFonts w:ascii="Arial" w:hAnsi="Arial" w:cs="Arial"/>
        </w:rPr>
        <w:tab/>
      </w:r>
      <w:r w:rsidR="00F1213C" w:rsidRPr="00F1213C">
        <w:rPr>
          <w:rFonts w:ascii="Arial" w:hAnsi="Arial" w:cs="Arial"/>
        </w:rPr>
        <w:t>Os serviços serão recebidos provisoriamente, no prazo de 05 (cinco) dias pelo fiscal do contrato, mediante termo detalhado, quando verificado o cumprimento das exigências de caráter técnico e administrativo. (</w:t>
      </w:r>
      <w:hyperlink r:id="rId14" w:anchor="art140" w:history="1">
        <w:r w:rsidR="00F1213C" w:rsidRPr="00F1213C">
          <w:rPr>
            <w:rStyle w:val="Hyperlink"/>
            <w:rFonts w:ascii="Arial" w:hAnsi="Arial" w:cs="Arial"/>
          </w:rPr>
          <w:t>Art. 140, I, a, da Lei nº 14.133</w:t>
        </w:r>
      </w:hyperlink>
      <w:r w:rsidR="00F1213C" w:rsidRPr="00F1213C">
        <w:rPr>
          <w:rFonts w:ascii="Arial" w:hAnsi="Arial" w:cs="Arial"/>
        </w:rPr>
        <w:t xml:space="preserve"> de 2021).</w:t>
      </w:r>
    </w:p>
    <w:p w14:paraId="3AEBBC9E" w14:textId="2511DF61" w:rsidR="00F1213C" w:rsidRPr="00F1213C" w:rsidRDefault="00F31A7A" w:rsidP="00F1213C">
      <w:pPr>
        <w:tabs>
          <w:tab w:val="left" w:pos="284"/>
        </w:tabs>
        <w:jc w:val="both"/>
        <w:rPr>
          <w:rFonts w:ascii="Arial" w:hAnsi="Arial" w:cs="Arial"/>
        </w:rPr>
      </w:pPr>
      <w:r>
        <w:rPr>
          <w:rFonts w:ascii="Arial" w:hAnsi="Arial" w:cs="Arial"/>
        </w:rPr>
        <w:tab/>
      </w:r>
      <w:r w:rsidR="00F1213C" w:rsidRPr="00F1213C">
        <w:rPr>
          <w:rFonts w:ascii="Arial" w:hAnsi="Arial" w:cs="Arial"/>
        </w:rPr>
        <w:t>O prazo da disposição acima será contado do recebimento de comunicação de cobrança oriunda do contratado com a comprovação da prestação dos serviços a que se referem a parcela a ser paga.</w:t>
      </w:r>
    </w:p>
    <w:p w14:paraId="00AFBBF1" w14:textId="2A93C5FD" w:rsidR="00F1213C" w:rsidRPr="00F1213C" w:rsidRDefault="00F31A7A" w:rsidP="00F1213C">
      <w:pPr>
        <w:tabs>
          <w:tab w:val="left" w:pos="284"/>
        </w:tabs>
        <w:jc w:val="both"/>
        <w:rPr>
          <w:rFonts w:ascii="Arial" w:hAnsi="Arial" w:cs="Arial"/>
        </w:rPr>
      </w:pPr>
      <w:r>
        <w:rPr>
          <w:rFonts w:ascii="Arial" w:hAnsi="Arial" w:cs="Arial"/>
        </w:rPr>
        <w:tab/>
      </w:r>
      <w:r w:rsidR="00F1213C" w:rsidRPr="00F1213C">
        <w:rPr>
          <w:rFonts w:ascii="Arial" w:hAnsi="Arial" w:cs="Arial"/>
        </w:rPr>
        <w:t>Para efeito de recebimento provisório, ao final de cada período de faturamento, o fiscal do contrato irá apurar o resultado das avaliações da execução do objeto e, se for o caso, a análise do desempenho e qualidade da prestação dos serviços realizados em consonância com o estipulado no termo de referência, que poderá resultar no redimensionamento de valores a serem pagos à contratada, registrando em relatório a ser encaminhado ao gestor do contrato.</w:t>
      </w:r>
    </w:p>
    <w:p w14:paraId="70C9B084" w14:textId="3A9DA522" w:rsidR="00F1213C" w:rsidRPr="00F1213C" w:rsidRDefault="00F31A7A" w:rsidP="00F1213C">
      <w:pPr>
        <w:tabs>
          <w:tab w:val="left" w:pos="284"/>
        </w:tabs>
        <w:jc w:val="both"/>
        <w:rPr>
          <w:rFonts w:ascii="Arial" w:hAnsi="Arial" w:cs="Arial"/>
        </w:rPr>
      </w:pPr>
      <w:r>
        <w:rPr>
          <w:rFonts w:ascii="Arial" w:hAnsi="Arial" w:cs="Arial"/>
        </w:rPr>
        <w:tab/>
      </w:r>
      <w:r w:rsidR="00F1213C" w:rsidRPr="00F1213C">
        <w:rPr>
          <w:rFonts w:ascii="Arial" w:hAnsi="Arial" w:cs="Arial"/>
        </w:rPr>
        <w:t>Será considerado como ocorrido o recebimento provisório com a entrega do termo detalhado ou, em havendo mais de um a ser feito, com a entrega do último;</w:t>
      </w:r>
    </w:p>
    <w:p w14:paraId="048598FE" w14:textId="124DF71F" w:rsidR="00F1213C" w:rsidRPr="00F1213C" w:rsidRDefault="00F31A7A" w:rsidP="00F1213C">
      <w:pPr>
        <w:tabs>
          <w:tab w:val="left" w:pos="284"/>
        </w:tabs>
        <w:jc w:val="both"/>
        <w:rPr>
          <w:rFonts w:ascii="Arial" w:hAnsi="Arial" w:cs="Arial"/>
        </w:rPr>
      </w:pPr>
      <w:r>
        <w:rPr>
          <w:rFonts w:ascii="Arial" w:hAnsi="Arial" w:cs="Arial"/>
        </w:rPr>
        <w:lastRenderedPageBreak/>
        <w:tab/>
      </w:r>
      <w:r w:rsidR="00F1213C" w:rsidRPr="00F1213C">
        <w:rPr>
          <w:rFonts w:ascii="Arial" w:hAnsi="Arial" w:cs="Arial"/>
        </w:rPr>
        <w:t>O Contratado fica obrigado a reparar, corrigir, remover, reconstruir ou substituir, às suas expensas, no todo ou em parte, o objeto em que se verificarem vícios, defeitos ou incorreções resultantes da execução ou materiais empregados, cabendo à fiscalização não atestar a última e/ou única medição de serviços até que sejam sanadas todas as eventuais pendências que possam vir a ser apontadas no Recebimento Provisório.</w:t>
      </w:r>
    </w:p>
    <w:p w14:paraId="144AE99F" w14:textId="77650141" w:rsidR="00F1213C" w:rsidRPr="00F1213C" w:rsidRDefault="00F31A7A" w:rsidP="00F1213C">
      <w:pPr>
        <w:tabs>
          <w:tab w:val="left" w:pos="284"/>
        </w:tabs>
        <w:jc w:val="both"/>
        <w:rPr>
          <w:rFonts w:ascii="Arial" w:hAnsi="Arial" w:cs="Arial"/>
        </w:rPr>
      </w:pPr>
      <w:r>
        <w:rPr>
          <w:rFonts w:ascii="Arial" w:hAnsi="Arial" w:cs="Arial"/>
        </w:rPr>
        <w:tab/>
      </w:r>
      <w:r w:rsidR="00F1213C" w:rsidRPr="00F1213C">
        <w:rPr>
          <w:rFonts w:ascii="Arial" w:hAnsi="Arial" w:cs="Arial"/>
        </w:rPr>
        <w:t>A fiscalização não efetuará o ateste da última e/ou única medição de serviços até que sejam sanadas todas as eventuais pendências que possam vir a ser apontadas no Recebimento Provisório. (</w:t>
      </w:r>
      <w:hyperlink r:id="rId15" w:anchor="art119" w:history="1">
        <w:r w:rsidR="00F1213C" w:rsidRPr="00F1213C">
          <w:rPr>
            <w:rStyle w:val="Hyperlink"/>
            <w:rFonts w:ascii="Arial" w:hAnsi="Arial" w:cs="Arial"/>
          </w:rPr>
          <w:t>Art. 119 c/c art. 140 da Lei nº 14133, de 2021</w:t>
        </w:r>
      </w:hyperlink>
      <w:r w:rsidR="00F1213C" w:rsidRPr="00F1213C">
        <w:rPr>
          <w:rFonts w:ascii="Arial" w:hAnsi="Arial" w:cs="Arial"/>
        </w:rPr>
        <w:t>)</w:t>
      </w:r>
    </w:p>
    <w:p w14:paraId="18F125B9" w14:textId="7D949E8B" w:rsidR="00F1213C" w:rsidRPr="00F1213C" w:rsidRDefault="00F31A7A" w:rsidP="00F1213C">
      <w:pPr>
        <w:tabs>
          <w:tab w:val="left" w:pos="284"/>
        </w:tabs>
        <w:jc w:val="both"/>
        <w:rPr>
          <w:rFonts w:ascii="Arial" w:hAnsi="Arial" w:cs="Arial"/>
        </w:rPr>
      </w:pPr>
      <w:r>
        <w:rPr>
          <w:rFonts w:ascii="Arial" w:hAnsi="Arial" w:cs="Arial"/>
        </w:rPr>
        <w:tab/>
      </w:r>
      <w:r w:rsidR="00F1213C" w:rsidRPr="00F1213C">
        <w:rPr>
          <w:rFonts w:ascii="Arial" w:hAnsi="Arial" w:cs="Arial"/>
        </w:rPr>
        <w:t>Os serviços poderão ser rejeitados, no todo ou em parte, quando em desacordo com as especificações constantes neste Termo de Referência e na proposta, sem prejuízo da aplicação das penalidades.</w:t>
      </w:r>
    </w:p>
    <w:p w14:paraId="7640DD15" w14:textId="7C04D152" w:rsidR="00F1213C" w:rsidRPr="00F1213C" w:rsidRDefault="00F31A7A" w:rsidP="00F1213C">
      <w:pPr>
        <w:tabs>
          <w:tab w:val="left" w:pos="284"/>
        </w:tabs>
        <w:jc w:val="both"/>
        <w:rPr>
          <w:rFonts w:ascii="Arial" w:hAnsi="Arial" w:cs="Arial"/>
        </w:rPr>
      </w:pPr>
      <w:r>
        <w:rPr>
          <w:rFonts w:ascii="Arial" w:hAnsi="Arial" w:cs="Arial"/>
        </w:rPr>
        <w:tab/>
      </w:r>
      <w:r w:rsidR="00F1213C" w:rsidRPr="00F1213C">
        <w:rPr>
          <w:rFonts w:ascii="Arial" w:hAnsi="Arial" w:cs="Arial"/>
        </w:rPr>
        <w:t>Quando a fiscalização for exercida por um único servidor, o termo detalhado deverá conter o registro, a análise e a conclusão acerca das ocorrências na execução do contrato, em relação à fiscalização técnica e administrativa e demais documentos que julgar necessários, devendo encaminhá-los ao gestor do contrato para conhecimento e encaminhamento à autoridade máxima do órgão para recebimento definitivo.</w:t>
      </w:r>
    </w:p>
    <w:p w14:paraId="316E5548" w14:textId="1C5E3C4D" w:rsidR="00F1213C" w:rsidRPr="00F1213C" w:rsidRDefault="00F31A7A" w:rsidP="00F1213C">
      <w:pPr>
        <w:tabs>
          <w:tab w:val="left" w:pos="284"/>
        </w:tabs>
        <w:jc w:val="both"/>
        <w:rPr>
          <w:rFonts w:ascii="Arial" w:hAnsi="Arial" w:cs="Arial"/>
        </w:rPr>
      </w:pPr>
      <w:r>
        <w:rPr>
          <w:rFonts w:ascii="Arial" w:hAnsi="Arial" w:cs="Arial"/>
        </w:rPr>
        <w:tab/>
      </w:r>
      <w:r w:rsidR="00F1213C" w:rsidRPr="00F1213C">
        <w:rPr>
          <w:rFonts w:ascii="Arial" w:hAnsi="Arial" w:cs="Arial"/>
        </w:rPr>
        <w:t>Os serviços serão recebidos definitivamente no prazo de 02 (dois)dias, contados do recebimento provisório, por servidor ou comissão designada pela autoridade competente, após a verificação da qualidade e quantidade do serviço e consequente aceitação mediante termo detalhado.</w:t>
      </w:r>
    </w:p>
    <w:p w14:paraId="70CA7F4C" w14:textId="40C8F034" w:rsidR="00F1213C" w:rsidRPr="00F1213C" w:rsidRDefault="00F31A7A" w:rsidP="00F1213C">
      <w:pPr>
        <w:tabs>
          <w:tab w:val="left" w:pos="284"/>
        </w:tabs>
        <w:jc w:val="both"/>
        <w:rPr>
          <w:rFonts w:ascii="Arial" w:hAnsi="Arial" w:cs="Arial"/>
        </w:rPr>
      </w:pPr>
      <w:r>
        <w:rPr>
          <w:rFonts w:ascii="Arial" w:hAnsi="Arial" w:cs="Arial"/>
        </w:rPr>
        <w:tab/>
      </w:r>
      <w:r w:rsidR="00F1213C" w:rsidRPr="00F1213C">
        <w:rPr>
          <w:rFonts w:ascii="Arial" w:hAnsi="Arial" w:cs="Arial"/>
        </w:rPr>
        <w:t xml:space="preserve">No caso de controvérsia sobre a execução do objeto, quanto à dimensão, qualidade e quantidade, deverá ser observado o teor do </w:t>
      </w:r>
      <w:hyperlink r:id="rId16" w:anchor="art143" w:history="1">
        <w:r w:rsidR="00F1213C" w:rsidRPr="00F1213C">
          <w:rPr>
            <w:rStyle w:val="Hyperlink"/>
            <w:rFonts w:ascii="Arial" w:hAnsi="Arial" w:cs="Arial"/>
          </w:rPr>
          <w:t>art. 143 da Lei nº 14.133, de 2021</w:t>
        </w:r>
      </w:hyperlink>
      <w:r w:rsidR="00F1213C" w:rsidRPr="00F1213C">
        <w:rPr>
          <w:rFonts w:ascii="Arial" w:hAnsi="Arial" w:cs="Arial"/>
        </w:rPr>
        <w:t>, comunicando-se à empresa para emissão de Nota Fiscal no que pertence à parcela incontroversa da execução do objeto, para efeito de liquidação e pagamento.</w:t>
      </w:r>
    </w:p>
    <w:p w14:paraId="23828624" w14:textId="66743F11" w:rsidR="00F1213C" w:rsidRPr="00F1213C" w:rsidRDefault="00F31A7A" w:rsidP="00F1213C">
      <w:pPr>
        <w:tabs>
          <w:tab w:val="left" w:pos="284"/>
        </w:tabs>
        <w:jc w:val="both"/>
        <w:rPr>
          <w:rFonts w:ascii="Arial" w:hAnsi="Arial" w:cs="Arial"/>
        </w:rPr>
      </w:pPr>
      <w:r>
        <w:rPr>
          <w:rFonts w:ascii="Arial" w:hAnsi="Arial" w:cs="Arial"/>
        </w:rPr>
        <w:tab/>
      </w:r>
      <w:r w:rsidR="00F1213C" w:rsidRPr="00F1213C">
        <w:rPr>
          <w:rFonts w:ascii="Arial" w:hAnsi="Arial" w:cs="Arial"/>
        </w:rPr>
        <w:t>Nenhum prazo de recebimento ocorrerá enquanto pendente a solução, pelo contratado, de inconsistências verificadas na execução do objeto ou no instrumento de cobrança.</w:t>
      </w:r>
    </w:p>
    <w:p w14:paraId="6160CC8C" w14:textId="157BD9ED" w:rsidR="00F1213C" w:rsidRPr="00F1213C" w:rsidRDefault="00F31A7A" w:rsidP="00F1213C">
      <w:pPr>
        <w:tabs>
          <w:tab w:val="left" w:pos="284"/>
        </w:tabs>
        <w:jc w:val="both"/>
        <w:rPr>
          <w:rFonts w:ascii="Arial" w:hAnsi="Arial" w:cs="Arial"/>
        </w:rPr>
      </w:pPr>
      <w:r>
        <w:rPr>
          <w:rFonts w:ascii="Arial" w:hAnsi="Arial" w:cs="Arial"/>
        </w:rPr>
        <w:tab/>
      </w:r>
      <w:r w:rsidR="00F1213C" w:rsidRPr="00F1213C">
        <w:rPr>
          <w:rFonts w:ascii="Arial" w:hAnsi="Arial" w:cs="Arial"/>
        </w:rPr>
        <w:t>O recebimento provisório ou definitivo não excluirá a responsabilidade civil pela solidez e pela segurança do serviço nem a responsabilidade ético-profissional pela perfeita execução do contrato.</w:t>
      </w:r>
    </w:p>
    <w:p w14:paraId="5993FCE9" w14:textId="77777777" w:rsidR="00F1213C" w:rsidRPr="00F1213C" w:rsidRDefault="00F1213C" w:rsidP="00F1213C">
      <w:pPr>
        <w:tabs>
          <w:tab w:val="left" w:pos="284"/>
        </w:tabs>
        <w:jc w:val="both"/>
        <w:rPr>
          <w:rFonts w:ascii="Arial" w:hAnsi="Arial" w:cs="Arial"/>
          <w:b/>
          <w:bCs/>
          <w:i/>
        </w:rPr>
      </w:pPr>
    </w:p>
    <w:p w14:paraId="1D5A5F9F" w14:textId="77777777" w:rsidR="00F1213C" w:rsidRPr="00F1213C" w:rsidRDefault="00F1213C" w:rsidP="00F1213C">
      <w:pPr>
        <w:tabs>
          <w:tab w:val="left" w:pos="284"/>
        </w:tabs>
        <w:jc w:val="both"/>
        <w:rPr>
          <w:rFonts w:ascii="Arial" w:hAnsi="Arial" w:cs="Arial"/>
          <w:b/>
          <w:bCs/>
          <w:i/>
        </w:rPr>
      </w:pPr>
      <w:r w:rsidRPr="00F1213C">
        <w:rPr>
          <w:rFonts w:ascii="Arial" w:hAnsi="Arial" w:cs="Arial"/>
          <w:b/>
          <w:bCs/>
          <w:i/>
        </w:rPr>
        <w:t>Liquidação e pagamento</w:t>
      </w:r>
    </w:p>
    <w:p w14:paraId="2F131C99" w14:textId="77777777" w:rsidR="00F1213C" w:rsidRPr="00F1213C" w:rsidRDefault="00F1213C" w:rsidP="00F1213C">
      <w:pPr>
        <w:tabs>
          <w:tab w:val="left" w:pos="284"/>
        </w:tabs>
        <w:jc w:val="both"/>
        <w:rPr>
          <w:rFonts w:ascii="Arial" w:hAnsi="Arial" w:cs="Arial"/>
        </w:rPr>
      </w:pPr>
    </w:p>
    <w:p w14:paraId="0B3CD827" w14:textId="243C98B8" w:rsidR="00F1213C" w:rsidRPr="00F1213C" w:rsidRDefault="00F31A7A" w:rsidP="00F1213C">
      <w:pPr>
        <w:tabs>
          <w:tab w:val="left" w:pos="284"/>
        </w:tabs>
        <w:jc w:val="both"/>
        <w:rPr>
          <w:rFonts w:ascii="Arial" w:hAnsi="Arial" w:cs="Arial"/>
        </w:rPr>
      </w:pPr>
      <w:r>
        <w:rPr>
          <w:rFonts w:ascii="Arial" w:hAnsi="Arial" w:cs="Arial"/>
        </w:rPr>
        <w:tab/>
      </w:r>
      <w:r w:rsidR="00F1213C" w:rsidRPr="00F1213C">
        <w:rPr>
          <w:rFonts w:ascii="Arial" w:hAnsi="Arial" w:cs="Arial"/>
        </w:rPr>
        <w:t>Recebida a Nota Fiscal ou documento de cobrança equivalente, correrá o prazo de até 15 (quinze) dias para fins de liquidação e pagamento.</w:t>
      </w:r>
    </w:p>
    <w:p w14:paraId="383CF6FB" w14:textId="3B40B58C" w:rsidR="00F1213C" w:rsidRPr="00F1213C" w:rsidRDefault="00F31A7A" w:rsidP="00F1213C">
      <w:pPr>
        <w:tabs>
          <w:tab w:val="left" w:pos="284"/>
        </w:tabs>
        <w:jc w:val="both"/>
        <w:rPr>
          <w:rFonts w:ascii="Arial" w:hAnsi="Arial" w:cs="Arial"/>
        </w:rPr>
      </w:pPr>
      <w:r>
        <w:rPr>
          <w:rFonts w:ascii="Arial" w:hAnsi="Arial" w:cs="Arial"/>
        </w:rPr>
        <w:tab/>
      </w:r>
      <w:r w:rsidR="00F1213C" w:rsidRPr="00F1213C">
        <w:rPr>
          <w:rFonts w:ascii="Arial" w:hAnsi="Arial" w:cs="Arial"/>
        </w:rPr>
        <w:t xml:space="preserve">Para fins de liquidação, o setor competente deverá verificar se a nota fiscal ou instrumento de cobrança equivalente apresentado expressa os elementos necessários e essenciais do documento, tais como: </w:t>
      </w:r>
    </w:p>
    <w:p w14:paraId="15DBD879" w14:textId="77777777" w:rsidR="00F1213C" w:rsidRPr="00F1213C" w:rsidRDefault="00F1213C" w:rsidP="00F1213C">
      <w:pPr>
        <w:numPr>
          <w:ilvl w:val="0"/>
          <w:numId w:val="48"/>
        </w:numPr>
        <w:tabs>
          <w:tab w:val="left" w:pos="284"/>
        </w:tabs>
        <w:ind w:left="709"/>
        <w:jc w:val="both"/>
        <w:rPr>
          <w:rFonts w:ascii="Arial" w:hAnsi="Arial" w:cs="Arial"/>
        </w:rPr>
      </w:pPr>
      <w:r w:rsidRPr="00F1213C">
        <w:rPr>
          <w:rFonts w:ascii="Arial" w:hAnsi="Arial" w:cs="Arial"/>
        </w:rPr>
        <w:t>a data da emissão e vencimento</w:t>
      </w:r>
    </w:p>
    <w:p w14:paraId="2E0C52E7" w14:textId="77777777" w:rsidR="00F1213C" w:rsidRPr="00F1213C" w:rsidRDefault="00F1213C" w:rsidP="00F1213C">
      <w:pPr>
        <w:numPr>
          <w:ilvl w:val="0"/>
          <w:numId w:val="48"/>
        </w:numPr>
        <w:tabs>
          <w:tab w:val="left" w:pos="284"/>
        </w:tabs>
        <w:ind w:left="709"/>
        <w:jc w:val="both"/>
        <w:rPr>
          <w:rFonts w:ascii="Arial" w:hAnsi="Arial" w:cs="Arial"/>
        </w:rPr>
      </w:pPr>
      <w:r w:rsidRPr="00F1213C">
        <w:rPr>
          <w:rFonts w:ascii="Arial" w:hAnsi="Arial" w:cs="Arial"/>
        </w:rPr>
        <w:t xml:space="preserve">os dados do contrato e do órgão contratante; </w:t>
      </w:r>
    </w:p>
    <w:p w14:paraId="29D5438F" w14:textId="77777777" w:rsidR="00F1213C" w:rsidRPr="00F1213C" w:rsidRDefault="00F1213C" w:rsidP="00F1213C">
      <w:pPr>
        <w:numPr>
          <w:ilvl w:val="0"/>
          <w:numId w:val="48"/>
        </w:numPr>
        <w:tabs>
          <w:tab w:val="left" w:pos="284"/>
        </w:tabs>
        <w:ind w:left="709"/>
        <w:jc w:val="both"/>
        <w:rPr>
          <w:rFonts w:ascii="Arial" w:hAnsi="Arial" w:cs="Arial"/>
        </w:rPr>
      </w:pPr>
      <w:r w:rsidRPr="00F1213C">
        <w:rPr>
          <w:rFonts w:ascii="Arial" w:hAnsi="Arial" w:cs="Arial"/>
        </w:rPr>
        <w:t xml:space="preserve">o período respectivo de execução do contrato; </w:t>
      </w:r>
    </w:p>
    <w:p w14:paraId="758D7E0B" w14:textId="77777777" w:rsidR="00F1213C" w:rsidRPr="00F1213C" w:rsidRDefault="00F1213C" w:rsidP="00F1213C">
      <w:pPr>
        <w:numPr>
          <w:ilvl w:val="0"/>
          <w:numId w:val="48"/>
        </w:numPr>
        <w:tabs>
          <w:tab w:val="left" w:pos="284"/>
        </w:tabs>
        <w:ind w:left="709"/>
        <w:jc w:val="both"/>
        <w:rPr>
          <w:rFonts w:ascii="Arial" w:hAnsi="Arial" w:cs="Arial"/>
        </w:rPr>
      </w:pPr>
      <w:r w:rsidRPr="00F1213C">
        <w:rPr>
          <w:rFonts w:ascii="Arial" w:hAnsi="Arial" w:cs="Arial"/>
        </w:rPr>
        <w:t xml:space="preserve">o valor a pagar; e </w:t>
      </w:r>
    </w:p>
    <w:p w14:paraId="50295592" w14:textId="77777777" w:rsidR="00F1213C" w:rsidRPr="00F1213C" w:rsidRDefault="00F1213C" w:rsidP="00F1213C">
      <w:pPr>
        <w:numPr>
          <w:ilvl w:val="0"/>
          <w:numId w:val="48"/>
        </w:numPr>
        <w:tabs>
          <w:tab w:val="left" w:pos="284"/>
        </w:tabs>
        <w:ind w:left="709"/>
        <w:jc w:val="both"/>
        <w:rPr>
          <w:rFonts w:ascii="Arial" w:hAnsi="Arial" w:cs="Arial"/>
        </w:rPr>
      </w:pPr>
      <w:r w:rsidRPr="00F1213C">
        <w:rPr>
          <w:rFonts w:ascii="Arial" w:hAnsi="Arial" w:cs="Arial"/>
        </w:rPr>
        <w:t>eventual destaque do valor de retenções tributárias cabíveis.</w:t>
      </w:r>
    </w:p>
    <w:p w14:paraId="5CC49954" w14:textId="3A1BF3A6" w:rsidR="00F1213C" w:rsidRPr="00F1213C" w:rsidRDefault="00F31A7A" w:rsidP="00F1213C">
      <w:pPr>
        <w:tabs>
          <w:tab w:val="left" w:pos="284"/>
        </w:tabs>
        <w:jc w:val="both"/>
        <w:rPr>
          <w:rFonts w:ascii="Arial" w:hAnsi="Arial" w:cs="Arial"/>
        </w:rPr>
      </w:pPr>
      <w:r>
        <w:rPr>
          <w:rFonts w:ascii="Arial" w:hAnsi="Arial" w:cs="Arial"/>
        </w:rPr>
        <w:tab/>
      </w:r>
      <w:r w:rsidR="00F1213C" w:rsidRPr="00F1213C">
        <w:rPr>
          <w:rFonts w:ascii="Arial" w:hAnsi="Arial" w:cs="Arial"/>
        </w:rPr>
        <w:t>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p>
    <w:p w14:paraId="7D3B1CCE" w14:textId="28A00991" w:rsidR="00F1213C" w:rsidRPr="00F1213C" w:rsidRDefault="00F31A7A" w:rsidP="00F1213C">
      <w:pPr>
        <w:tabs>
          <w:tab w:val="left" w:pos="284"/>
        </w:tabs>
        <w:jc w:val="both"/>
        <w:rPr>
          <w:rFonts w:ascii="Arial" w:hAnsi="Arial" w:cs="Arial"/>
        </w:rPr>
      </w:pPr>
      <w:r>
        <w:rPr>
          <w:rFonts w:ascii="Arial" w:hAnsi="Arial" w:cs="Arial"/>
        </w:rPr>
        <w:tab/>
      </w:r>
      <w:r w:rsidR="00F1213C" w:rsidRPr="00F1213C">
        <w:rPr>
          <w:rFonts w:ascii="Arial" w:hAnsi="Arial" w:cs="Arial"/>
        </w:rPr>
        <w:t>A Administração deverá verificar a manutenção das condições de habilitação exigidas no edital; identificar possível razão que impeça a participação em licitação, no âmbito do órgão ou entidade, que implique proibição de contratar com o Poder Público, bem como ocorrências impeditivas indiretas.</w:t>
      </w:r>
    </w:p>
    <w:p w14:paraId="5FCCFD40" w14:textId="5A886003" w:rsidR="00F1213C" w:rsidRPr="00F1213C" w:rsidRDefault="00F31A7A" w:rsidP="00F1213C">
      <w:pPr>
        <w:tabs>
          <w:tab w:val="left" w:pos="284"/>
        </w:tabs>
        <w:jc w:val="both"/>
        <w:rPr>
          <w:rFonts w:ascii="Arial" w:hAnsi="Arial" w:cs="Arial"/>
        </w:rPr>
      </w:pPr>
      <w:r>
        <w:rPr>
          <w:rFonts w:ascii="Arial" w:hAnsi="Arial" w:cs="Arial"/>
        </w:rPr>
        <w:tab/>
      </w:r>
      <w:r w:rsidR="00F1213C" w:rsidRPr="00F1213C">
        <w:rPr>
          <w:rFonts w:ascii="Arial" w:hAnsi="Arial" w:cs="Arial"/>
        </w:rPr>
        <w:t>Verificadas quaisquer irregularidades do contratado que impeçam o pagamento, será providenciada sua notificação, por escrito, para que, no prazo de 5 (cinco) dias úteis, regularize sua situação ou, no mesmo prazo, apresente sua defesa. O prazo poderá ser prorrogado uma vez, por igual período, a critério do contratante.</w:t>
      </w:r>
    </w:p>
    <w:p w14:paraId="561C682D" w14:textId="627AF51A" w:rsidR="00F1213C" w:rsidRPr="00F1213C" w:rsidRDefault="00F31A7A" w:rsidP="00F1213C">
      <w:pPr>
        <w:tabs>
          <w:tab w:val="left" w:pos="284"/>
        </w:tabs>
        <w:jc w:val="both"/>
        <w:rPr>
          <w:rFonts w:ascii="Arial" w:hAnsi="Arial" w:cs="Arial"/>
        </w:rPr>
      </w:pPr>
      <w:r>
        <w:rPr>
          <w:rFonts w:ascii="Arial" w:hAnsi="Arial" w:cs="Arial"/>
        </w:rPr>
        <w:tab/>
      </w:r>
      <w:r w:rsidR="00F1213C" w:rsidRPr="00F1213C">
        <w:rPr>
          <w:rFonts w:ascii="Arial" w:hAnsi="Arial" w:cs="Arial"/>
        </w:rPr>
        <w:t>A permanência da condição de irregularidade, sem a devida justificativa ou com justificativa não aceita pela Administração, poderá culminar suspensão dos pagamentos e rescisão contratual, sem prejuízo da apuração de responsabilidade e da aplicação de sanções cabíveis, observado o contraditório e a ampla defesa.</w:t>
      </w:r>
    </w:p>
    <w:p w14:paraId="1AD55DB7" w14:textId="6E03EFF0" w:rsidR="00F1213C" w:rsidRPr="00F1213C" w:rsidRDefault="00F31A7A" w:rsidP="00F1213C">
      <w:pPr>
        <w:tabs>
          <w:tab w:val="left" w:pos="284"/>
        </w:tabs>
        <w:jc w:val="both"/>
        <w:rPr>
          <w:rFonts w:ascii="Arial" w:hAnsi="Arial" w:cs="Arial"/>
        </w:rPr>
      </w:pPr>
      <w:r>
        <w:rPr>
          <w:rFonts w:ascii="Arial" w:hAnsi="Arial" w:cs="Arial"/>
        </w:rPr>
        <w:tab/>
      </w:r>
      <w:r w:rsidR="00F1213C" w:rsidRPr="00F1213C">
        <w:rPr>
          <w:rFonts w:ascii="Arial" w:hAnsi="Arial" w:cs="Arial"/>
        </w:rPr>
        <w:t xml:space="preserve">Persistindo a irregularidade, o contratante deverá adotar as medidas necessárias à rescisão contratual nos autos do processo administrativo correspondente, assegurada ao contratado a ampla defesa. </w:t>
      </w:r>
    </w:p>
    <w:p w14:paraId="06790762" w14:textId="1326801C" w:rsidR="00F1213C" w:rsidRPr="00F1213C" w:rsidRDefault="00F31A7A" w:rsidP="00F1213C">
      <w:pPr>
        <w:tabs>
          <w:tab w:val="left" w:pos="284"/>
        </w:tabs>
        <w:jc w:val="both"/>
        <w:rPr>
          <w:rFonts w:ascii="Arial" w:hAnsi="Arial" w:cs="Arial"/>
        </w:rPr>
      </w:pPr>
      <w:r>
        <w:rPr>
          <w:rFonts w:ascii="Arial" w:hAnsi="Arial" w:cs="Arial"/>
        </w:rPr>
        <w:tab/>
      </w:r>
      <w:r w:rsidR="00F1213C" w:rsidRPr="00F1213C">
        <w:rPr>
          <w:rFonts w:ascii="Arial" w:hAnsi="Arial" w:cs="Arial"/>
        </w:rPr>
        <w:t>Havendo a efetiva execução do objeto, os pagamentos serão realizados normalmente, até que se decida pela rescisão do contrato, caso o contratado não regularize sua situação.</w:t>
      </w:r>
    </w:p>
    <w:p w14:paraId="6C1CDC2B" w14:textId="6E3E9781" w:rsidR="00F1213C" w:rsidRPr="00F1213C" w:rsidRDefault="00F31A7A" w:rsidP="00F1213C">
      <w:pPr>
        <w:tabs>
          <w:tab w:val="left" w:pos="284"/>
        </w:tabs>
        <w:jc w:val="both"/>
        <w:rPr>
          <w:rFonts w:ascii="Arial" w:hAnsi="Arial" w:cs="Arial"/>
        </w:rPr>
      </w:pPr>
      <w:r>
        <w:rPr>
          <w:rFonts w:ascii="Arial" w:hAnsi="Arial" w:cs="Arial"/>
        </w:rPr>
        <w:tab/>
      </w:r>
      <w:r w:rsidR="00F1213C" w:rsidRPr="00F1213C">
        <w:rPr>
          <w:rFonts w:ascii="Arial" w:hAnsi="Arial" w:cs="Arial"/>
        </w:rPr>
        <w:t>É facultada a retenção dos créditos decorrente do contrato até o limite dos prejuízos causado à Administração Pública e das multas aplicadas, nos termos do inciso IV do art. 139 da Lei nº 14.133, de 2021.</w:t>
      </w:r>
    </w:p>
    <w:p w14:paraId="2A3745D9" w14:textId="5E60B6EA" w:rsidR="00F1213C" w:rsidRPr="00F1213C" w:rsidRDefault="00F31A7A" w:rsidP="00F1213C">
      <w:pPr>
        <w:tabs>
          <w:tab w:val="left" w:pos="284"/>
        </w:tabs>
        <w:jc w:val="both"/>
        <w:rPr>
          <w:rFonts w:ascii="Arial" w:hAnsi="Arial" w:cs="Arial"/>
        </w:rPr>
      </w:pPr>
      <w:r>
        <w:rPr>
          <w:rFonts w:ascii="Arial" w:hAnsi="Arial" w:cs="Arial"/>
        </w:rPr>
        <w:tab/>
      </w:r>
      <w:r w:rsidR="00F1213C" w:rsidRPr="00F1213C">
        <w:rPr>
          <w:rFonts w:ascii="Arial" w:hAnsi="Arial" w:cs="Arial"/>
        </w:rPr>
        <w:t>Eventual atraso no pagamento à contratada por culpa exclusiva da Administração implicará na correção do valor nominal pelo IPCA-E, a contar do dia em que se daria o pagamento até a efetiva data da quitação</w:t>
      </w:r>
    </w:p>
    <w:p w14:paraId="257F62C9" w14:textId="77777777" w:rsidR="00F1213C" w:rsidRPr="00F1213C" w:rsidRDefault="00F1213C" w:rsidP="00F1213C">
      <w:pPr>
        <w:tabs>
          <w:tab w:val="left" w:pos="284"/>
        </w:tabs>
        <w:jc w:val="both"/>
        <w:rPr>
          <w:rFonts w:ascii="Arial" w:hAnsi="Arial" w:cs="Arial"/>
          <w:b/>
          <w:bCs/>
          <w:i/>
        </w:rPr>
      </w:pPr>
    </w:p>
    <w:p w14:paraId="22FD8167" w14:textId="77777777" w:rsidR="00F1213C" w:rsidRPr="00F1213C" w:rsidRDefault="00F1213C" w:rsidP="00F1213C">
      <w:pPr>
        <w:tabs>
          <w:tab w:val="left" w:pos="284"/>
        </w:tabs>
        <w:jc w:val="both"/>
        <w:rPr>
          <w:rFonts w:ascii="Arial" w:hAnsi="Arial" w:cs="Arial"/>
          <w:b/>
          <w:bCs/>
          <w:i/>
        </w:rPr>
      </w:pPr>
      <w:r w:rsidRPr="00F1213C">
        <w:rPr>
          <w:rFonts w:ascii="Arial" w:hAnsi="Arial" w:cs="Arial"/>
          <w:b/>
          <w:bCs/>
          <w:i/>
        </w:rPr>
        <w:t>Forma de pagamento</w:t>
      </w:r>
    </w:p>
    <w:p w14:paraId="725A11B9" w14:textId="77777777" w:rsidR="00F1213C" w:rsidRPr="00F1213C" w:rsidRDefault="00F1213C" w:rsidP="00F1213C">
      <w:pPr>
        <w:tabs>
          <w:tab w:val="left" w:pos="284"/>
        </w:tabs>
        <w:jc w:val="both"/>
        <w:rPr>
          <w:rFonts w:ascii="Arial" w:hAnsi="Arial" w:cs="Arial"/>
          <w:b/>
          <w:bCs/>
          <w:i/>
        </w:rPr>
      </w:pPr>
    </w:p>
    <w:p w14:paraId="0466E716" w14:textId="64781DEC" w:rsidR="00F1213C" w:rsidRPr="00F1213C" w:rsidRDefault="00F31A7A" w:rsidP="00F1213C">
      <w:pPr>
        <w:tabs>
          <w:tab w:val="left" w:pos="284"/>
        </w:tabs>
        <w:jc w:val="both"/>
        <w:rPr>
          <w:rFonts w:ascii="Arial" w:hAnsi="Arial" w:cs="Arial"/>
        </w:rPr>
      </w:pPr>
      <w:r>
        <w:rPr>
          <w:rFonts w:ascii="Arial" w:hAnsi="Arial" w:cs="Arial"/>
        </w:rPr>
        <w:lastRenderedPageBreak/>
        <w:tab/>
      </w:r>
      <w:r w:rsidR="00F1213C" w:rsidRPr="00F1213C">
        <w:rPr>
          <w:rFonts w:ascii="Arial" w:hAnsi="Arial" w:cs="Arial"/>
        </w:rPr>
        <w:t>O pagamento será realizado por meio de ordem bancária, para crédito em banco, agência e conta corrente indicados pelo contratado.</w:t>
      </w:r>
    </w:p>
    <w:p w14:paraId="7ABBFAA6" w14:textId="4638491D" w:rsidR="00F1213C" w:rsidRPr="00F1213C" w:rsidRDefault="00F31A7A" w:rsidP="00F1213C">
      <w:pPr>
        <w:tabs>
          <w:tab w:val="left" w:pos="284"/>
        </w:tabs>
        <w:jc w:val="both"/>
        <w:rPr>
          <w:rFonts w:ascii="Arial" w:hAnsi="Arial" w:cs="Arial"/>
        </w:rPr>
      </w:pPr>
      <w:r>
        <w:rPr>
          <w:rFonts w:ascii="Arial" w:hAnsi="Arial" w:cs="Arial"/>
        </w:rPr>
        <w:tab/>
      </w:r>
      <w:r w:rsidR="00F1213C" w:rsidRPr="00F1213C">
        <w:rPr>
          <w:rFonts w:ascii="Arial" w:hAnsi="Arial" w:cs="Arial"/>
        </w:rPr>
        <w:t>Será considerada data do pagamento o dia em que constar como emitida a ordem bancária para pagamento.</w:t>
      </w:r>
    </w:p>
    <w:p w14:paraId="188BB355" w14:textId="027C1BCE" w:rsidR="00F1213C" w:rsidRPr="00F1213C" w:rsidRDefault="00F31A7A" w:rsidP="00F1213C">
      <w:pPr>
        <w:tabs>
          <w:tab w:val="left" w:pos="284"/>
        </w:tabs>
        <w:jc w:val="both"/>
        <w:rPr>
          <w:rFonts w:ascii="Arial" w:hAnsi="Arial" w:cs="Arial"/>
        </w:rPr>
      </w:pPr>
      <w:r>
        <w:rPr>
          <w:rFonts w:ascii="Arial" w:hAnsi="Arial" w:cs="Arial"/>
        </w:rPr>
        <w:tab/>
      </w:r>
      <w:r w:rsidR="00F1213C" w:rsidRPr="00F1213C">
        <w:rPr>
          <w:rFonts w:ascii="Arial" w:hAnsi="Arial" w:cs="Arial"/>
        </w:rPr>
        <w:t>Quando do pagamento, será efetuada a retenção tributária prevista na legislação aplicável.</w:t>
      </w:r>
    </w:p>
    <w:p w14:paraId="426B95A0" w14:textId="0BC5DAE2" w:rsidR="00F1213C" w:rsidRPr="00F1213C" w:rsidRDefault="00F31A7A" w:rsidP="00F1213C">
      <w:pPr>
        <w:tabs>
          <w:tab w:val="left" w:pos="284"/>
        </w:tabs>
        <w:jc w:val="both"/>
        <w:rPr>
          <w:rFonts w:ascii="Arial" w:hAnsi="Arial" w:cs="Arial"/>
        </w:rPr>
      </w:pPr>
      <w:r>
        <w:rPr>
          <w:rFonts w:ascii="Arial" w:hAnsi="Arial" w:cs="Arial"/>
        </w:rPr>
        <w:tab/>
      </w:r>
      <w:r w:rsidR="00F1213C" w:rsidRPr="00F1213C">
        <w:rPr>
          <w:rFonts w:ascii="Arial" w:hAnsi="Arial" w:cs="Arial"/>
        </w:rPr>
        <w:t>Independentemente do percentual de tributo inserido na planilha, quando houver, serão retidos na fonte, quando da realização do pagamento, os percentuais estabelecidos na legislação vigente.</w:t>
      </w:r>
    </w:p>
    <w:p w14:paraId="3457FB7C" w14:textId="6F5DE29E" w:rsidR="00F1213C" w:rsidRPr="00F1213C" w:rsidRDefault="00F31A7A" w:rsidP="00F1213C">
      <w:pPr>
        <w:tabs>
          <w:tab w:val="left" w:pos="284"/>
        </w:tabs>
        <w:jc w:val="both"/>
        <w:rPr>
          <w:rFonts w:ascii="Arial" w:hAnsi="Arial" w:cs="Arial"/>
        </w:rPr>
      </w:pPr>
      <w:r>
        <w:rPr>
          <w:rFonts w:ascii="Arial" w:hAnsi="Arial" w:cs="Arial"/>
        </w:rPr>
        <w:tab/>
      </w:r>
      <w:r w:rsidR="00F1213C" w:rsidRPr="00F1213C">
        <w:rPr>
          <w:rFonts w:ascii="Arial" w:hAnsi="Arial" w:cs="Arial"/>
        </w:rPr>
        <w:t xml:space="preserve">O contratado regularmente optante pelo Simples Nacional, nos termos da </w:t>
      </w:r>
      <w:hyperlink r:id="rId17">
        <w:r w:rsidR="00F1213C" w:rsidRPr="00F1213C">
          <w:rPr>
            <w:rStyle w:val="Hyperlink"/>
            <w:rFonts w:ascii="Arial" w:hAnsi="Arial" w:cs="Arial"/>
          </w:rPr>
          <w:t>Lei Complementar nº 123, de 2006</w:t>
        </w:r>
      </w:hyperlink>
      <w:r w:rsidR="00F1213C" w:rsidRPr="00F1213C">
        <w:rPr>
          <w:rFonts w:ascii="Arial" w:hAnsi="Arial" w:cs="Arial"/>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2E578E27" w14:textId="77777777" w:rsidR="00F1213C" w:rsidRPr="00F1213C" w:rsidRDefault="00F1213C" w:rsidP="00F1213C">
      <w:pPr>
        <w:tabs>
          <w:tab w:val="left" w:pos="284"/>
        </w:tabs>
        <w:jc w:val="both"/>
        <w:rPr>
          <w:rFonts w:ascii="Arial" w:hAnsi="Arial" w:cs="Arial"/>
          <w:b/>
          <w:bCs/>
          <w:i/>
        </w:rPr>
      </w:pPr>
    </w:p>
    <w:p w14:paraId="6FF53A4B" w14:textId="77777777" w:rsidR="00F1213C" w:rsidRPr="00F1213C" w:rsidRDefault="00F1213C" w:rsidP="00F1213C">
      <w:pPr>
        <w:tabs>
          <w:tab w:val="left" w:pos="284"/>
        </w:tabs>
        <w:jc w:val="both"/>
        <w:rPr>
          <w:rFonts w:ascii="Arial" w:hAnsi="Arial" w:cs="Arial"/>
          <w:b/>
          <w:bCs/>
          <w:i/>
        </w:rPr>
      </w:pPr>
      <w:r w:rsidRPr="00F1213C">
        <w:rPr>
          <w:rFonts w:ascii="Arial" w:hAnsi="Arial" w:cs="Arial"/>
          <w:b/>
          <w:bCs/>
          <w:i/>
        </w:rPr>
        <w:t>Cessão de crédito</w:t>
      </w:r>
    </w:p>
    <w:p w14:paraId="2DCA3E11" w14:textId="77777777" w:rsidR="00F1213C" w:rsidRPr="00F1213C" w:rsidRDefault="00F1213C" w:rsidP="00F1213C">
      <w:pPr>
        <w:tabs>
          <w:tab w:val="left" w:pos="284"/>
        </w:tabs>
        <w:jc w:val="both"/>
        <w:rPr>
          <w:rFonts w:ascii="Arial" w:hAnsi="Arial" w:cs="Arial"/>
        </w:rPr>
      </w:pPr>
    </w:p>
    <w:p w14:paraId="7A9AE8FE" w14:textId="3E017D68" w:rsidR="00F1213C" w:rsidRDefault="00F31A7A" w:rsidP="00F1213C">
      <w:pPr>
        <w:tabs>
          <w:tab w:val="left" w:pos="284"/>
        </w:tabs>
        <w:jc w:val="both"/>
        <w:rPr>
          <w:rFonts w:ascii="Arial" w:hAnsi="Arial" w:cs="Arial"/>
        </w:rPr>
      </w:pPr>
      <w:r>
        <w:rPr>
          <w:rFonts w:ascii="Arial" w:hAnsi="Arial" w:cs="Arial"/>
        </w:rPr>
        <w:tab/>
      </w:r>
      <w:r w:rsidR="00F1213C" w:rsidRPr="00F1213C">
        <w:rPr>
          <w:rFonts w:ascii="Arial" w:hAnsi="Arial" w:cs="Arial"/>
        </w:rPr>
        <w:t>Não é admitida a cessão fiduciária de direitos creditícios decorrentes do futuro contrato com instituição financeira.</w:t>
      </w:r>
    </w:p>
    <w:p w14:paraId="5AD5B3DE" w14:textId="77777777" w:rsidR="00F1213C" w:rsidRPr="00E77172" w:rsidRDefault="00F1213C" w:rsidP="002F7147">
      <w:pPr>
        <w:tabs>
          <w:tab w:val="left" w:pos="284"/>
        </w:tabs>
        <w:jc w:val="both"/>
        <w:rPr>
          <w:rFonts w:ascii="Arial" w:hAnsi="Arial" w:cs="Arial"/>
        </w:rPr>
      </w:pPr>
    </w:p>
    <w:p w14:paraId="7C5B87A0" w14:textId="5AA9FB41" w:rsidR="00A07FB4" w:rsidRPr="00A07FB4" w:rsidRDefault="00F31A7A" w:rsidP="00A07FB4">
      <w:pPr>
        <w:shd w:val="clear" w:color="auto" w:fill="DDDDDD"/>
        <w:tabs>
          <w:tab w:val="left" w:pos="284"/>
        </w:tabs>
        <w:ind w:firstLine="561"/>
        <w:rPr>
          <w:rFonts w:ascii="Arial" w:hAnsi="Arial" w:cs="Arial"/>
        </w:rPr>
      </w:pPr>
      <w:r>
        <w:rPr>
          <w:rFonts w:ascii="Arial" w:hAnsi="Arial" w:cs="Arial"/>
          <w:b/>
          <w:bCs/>
        </w:rPr>
        <w:t>9</w:t>
      </w:r>
      <w:r w:rsidR="00A07FB4" w:rsidRPr="00A07FB4">
        <w:rPr>
          <w:rFonts w:ascii="Arial" w:hAnsi="Arial" w:cs="Arial"/>
          <w:b/>
          <w:bCs/>
        </w:rPr>
        <w:t>. DO FORNECIMENTO DE INFORMAÇÕES:</w:t>
      </w:r>
    </w:p>
    <w:p w14:paraId="1456DD2E" w14:textId="77777777" w:rsidR="000B71AB" w:rsidRPr="00AC2BF1" w:rsidRDefault="000B71AB" w:rsidP="000B71AB">
      <w:pPr>
        <w:numPr>
          <w:ilvl w:val="0"/>
          <w:numId w:val="38"/>
        </w:numPr>
        <w:tabs>
          <w:tab w:val="left" w:pos="284"/>
        </w:tabs>
        <w:jc w:val="both"/>
        <w:rPr>
          <w:rFonts w:ascii="Arial" w:hAnsi="Arial" w:cs="Arial"/>
        </w:rPr>
      </w:pPr>
      <w:r w:rsidRPr="00AC2BF1">
        <w:rPr>
          <w:rFonts w:ascii="Arial" w:hAnsi="Arial" w:cs="Arial"/>
        </w:rPr>
        <w:t xml:space="preserve">As informações ou esclarecimentos referentes a presente licitação deverão ser inseridas no sistema de processamento da </w:t>
      </w:r>
      <w:r>
        <w:rPr>
          <w:rFonts w:ascii="Arial" w:hAnsi="Arial" w:cs="Arial"/>
        </w:rPr>
        <w:t>Licitação</w:t>
      </w:r>
      <w:r w:rsidRPr="00AC2BF1">
        <w:rPr>
          <w:rFonts w:ascii="Arial" w:hAnsi="Arial" w:cs="Arial"/>
        </w:rPr>
        <w:t>, através do sítio eletrônico</w:t>
      </w:r>
      <w:r w:rsidRPr="00A46462">
        <w:rPr>
          <w:rFonts w:ascii="Arial" w:hAnsi="Arial" w:cs="Arial"/>
        </w:rPr>
        <w:t xml:space="preserve">: </w:t>
      </w:r>
      <w:hyperlink r:id="rId18" w:history="1">
        <w:r w:rsidRPr="00701C3D">
          <w:rPr>
            <w:rStyle w:val="Hyperlink"/>
            <w:rFonts w:ascii="Arial" w:hAnsi="Arial" w:cs="Arial"/>
          </w:rPr>
          <w:t>https://bnccompras.com</w:t>
        </w:r>
      </w:hyperlink>
      <w:r>
        <w:rPr>
          <w:rFonts w:ascii="Arial" w:hAnsi="Arial" w:cs="Arial"/>
        </w:rPr>
        <w:t xml:space="preserve"> </w:t>
      </w:r>
    </w:p>
    <w:p w14:paraId="686B37C6" w14:textId="77777777" w:rsidR="00C63CD2" w:rsidRDefault="00C63CD2" w:rsidP="00C63CD2">
      <w:pPr>
        <w:jc w:val="both"/>
        <w:rPr>
          <w:rFonts w:ascii="Arial" w:eastAsia="Arial" w:hAnsi="Arial" w:cs="Arial"/>
          <w:color w:val="000000"/>
        </w:rPr>
      </w:pPr>
    </w:p>
    <w:p w14:paraId="744788C8" w14:textId="240C65BD" w:rsidR="00C63CD2" w:rsidRDefault="00F31A7A" w:rsidP="00C63CD2">
      <w:pPr>
        <w:shd w:val="clear" w:color="auto" w:fill="CCCCCC"/>
        <w:ind w:firstLine="561"/>
        <w:jc w:val="both"/>
        <w:rPr>
          <w:rFonts w:ascii="Arial" w:hAnsi="Arial" w:cs="Arial"/>
        </w:rPr>
      </w:pPr>
      <w:r>
        <w:rPr>
          <w:rFonts w:ascii="Arial" w:hAnsi="Arial" w:cs="Arial"/>
          <w:b/>
          <w:bCs/>
        </w:rPr>
        <w:t>10</w:t>
      </w:r>
      <w:r w:rsidR="00C63CD2">
        <w:rPr>
          <w:rFonts w:ascii="Arial" w:hAnsi="Arial" w:cs="Arial"/>
          <w:b/>
          <w:bCs/>
        </w:rPr>
        <w:t>. EXIGÊNCIA PARA HABILITAÇÃO:</w:t>
      </w:r>
    </w:p>
    <w:p w14:paraId="77576966" w14:textId="77777777" w:rsidR="00C63CD2" w:rsidRDefault="00C63CD2" w:rsidP="002308FC">
      <w:pPr>
        <w:numPr>
          <w:ilvl w:val="0"/>
          <w:numId w:val="34"/>
        </w:numPr>
        <w:tabs>
          <w:tab w:val="left" w:pos="284"/>
        </w:tabs>
        <w:jc w:val="both"/>
        <w:rPr>
          <w:rFonts w:ascii="Arial" w:hAnsi="Arial" w:cs="Arial"/>
          <w:color w:val="000000"/>
        </w:rPr>
      </w:pPr>
      <w:r>
        <w:rPr>
          <w:rFonts w:ascii="Arial" w:hAnsi="Arial" w:cs="Arial"/>
          <w:b/>
          <w:bCs/>
          <w:color w:val="000000"/>
        </w:rPr>
        <w:t>HABILITAÇÃO JURÍDICA</w:t>
      </w:r>
    </w:p>
    <w:p w14:paraId="6F735AEC" w14:textId="77777777" w:rsidR="00C63CD2" w:rsidRDefault="00C63CD2" w:rsidP="002308FC">
      <w:pPr>
        <w:numPr>
          <w:ilvl w:val="1"/>
          <w:numId w:val="34"/>
        </w:numPr>
        <w:tabs>
          <w:tab w:val="left" w:pos="284"/>
        </w:tabs>
        <w:jc w:val="both"/>
        <w:rPr>
          <w:rFonts w:ascii="Arial" w:hAnsi="Arial" w:cs="Arial"/>
          <w:color w:val="000000"/>
        </w:rPr>
      </w:pPr>
      <w:r>
        <w:rPr>
          <w:rFonts w:ascii="Arial" w:hAnsi="Arial" w:cs="Arial"/>
          <w:color w:val="000000"/>
        </w:rPr>
        <w:t xml:space="preserve">Registro Comercial, no caso de empresa individual; </w:t>
      </w:r>
      <w:r>
        <w:rPr>
          <w:rFonts w:ascii="Arial" w:hAnsi="Arial" w:cs="Arial"/>
          <w:b/>
          <w:color w:val="000000"/>
        </w:rPr>
        <w:t>ou</w:t>
      </w:r>
      <w:r>
        <w:rPr>
          <w:rFonts w:ascii="Arial" w:hAnsi="Arial" w:cs="Arial"/>
          <w:color w:val="000000"/>
        </w:rPr>
        <w:t xml:space="preserve"> Ato constitutivo (Estatuto ou Contrato Social em vigor), devidamente registrado no Órgão competente, acompanhado de documento comprobatório da eleição dos atuais administradores; </w:t>
      </w:r>
      <w:r>
        <w:rPr>
          <w:rFonts w:ascii="Arial" w:hAnsi="Arial" w:cs="Arial"/>
          <w:b/>
          <w:color w:val="000000"/>
        </w:rPr>
        <w:t>ou</w:t>
      </w:r>
      <w:r>
        <w:rPr>
          <w:rFonts w:ascii="Arial" w:hAnsi="Arial" w:cs="Arial"/>
          <w:color w:val="000000"/>
        </w:rPr>
        <w:t xml:space="preserve"> Inscrição do Ato Constitutivo, no caso de Sociedades Simples, acompanhada de prova de designação da diretoria em exercício.</w:t>
      </w:r>
    </w:p>
    <w:p w14:paraId="7A2700D8" w14:textId="7725DFB2" w:rsidR="00C63CD2" w:rsidRDefault="002308FC" w:rsidP="002308FC">
      <w:pPr>
        <w:tabs>
          <w:tab w:val="left" w:pos="945"/>
        </w:tabs>
        <w:jc w:val="both"/>
        <w:rPr>
          <w:rFonts w:ascii="Arial" w:hAnsi="Arial" w:cs="Arial"/>
        </w:rPr>
      </w:pPr>
      <w:r>
        <w:rPr>
          <w:rFonts w:ascii="Arial" w:hAnsi="Arial" w:cs="Arial"/>
        </w:rPr>
        <w:tab/>
      </w:r>
    </w:p>
    <w:p w14:paraId="45586856" w14:textId="77777777" w:rsidR="00C63CD2" w:rsidRDefault="00C63CD2" w:rsidP="002308FC">
      <w:pPr>
        <w:numPr>
          <w:ilvl w:val="0"/>
          <w:numId w:val="34"/>
        </w:numPr>
        <w:tabs>
          <w:tab w:val="left" w:pos="284"/>
        </w:tabs>
        <w:jc w:val="both"/>
        <w:rPr>
          <w:rFonts w:ascii="Arial" w:hAnsi="Arial" w:cs="Arial"/>
        </w:rPr>
      </w:pPr>
      <w:r>
        <w:rPr>
          <w:rFonts w:ascii="Arial" w:hAnsi="Arial" w:cs="Arial"/>
          <w:b/>
          <w:bCs/>
        </w:rPr>
        <w:t>REGULARIDADE FISCAL E TRABALHISTA</w:t>
      </w:r>
    </w:p>
    <w:p w14:paraId="3F899E59" w14:textId="77777777" w:rsidR="00562486" w:rsidRDefault="00562486" w:rsidP="00562486">
      <w:pPr>
        <w:numPr>
          <w:ilvl w:val="1"/>
          <w:numId w:val="34"/>
        </w:numPr>
        <w:tabs>
          <w:tab w:val="left" w:pos="284"/>
        </w:tabs>
        <w:jc w:val="both"/>
        <w:rPr>
          <w:rFonts w:ascii="Arial" w:hAnsi="Arial" w:cs="Arial"/>
        </w:rPr>
      </w:pPr>
      <w:r w:rsidRPr="00B039A0">
        <w:rPr>
          <w:rFonts w:ascii="Arial" w:hAnsi="Arial" w:cs="Arial"/>
          <w:color w:val="000000"/>
        </w:rPr>
        <w:t>Inscrição no Cadastro Nacional de Pessoa Jurídica (CNPJ), do Ministério da Fazenda.</w:t>
      </w:r>
    </w:p>
    <w:p w14:paraId="1D8C9EB7" w14:textId="6C518A48" w:rsidR="00562486" w:rsidRPr="003A6DDC" w:rsidRDefault="00562486" w:rsidP="00562486">
      <w:pPr>
        <w:numPr>
          <w:ilvl w:val="1"/>
          <w:numId w:val="34"/>
        </w:numPr>
        <w:tabs>
          <w:tab w:val="left" w:pos="284"/>
        </w:tabs>
        <w:jc w:val="both"/>
        <w:rPr>
          <w:rFonts w:ascii="Arial" w:hAnsi="Arial" w:cs="Arial"/>
        </w:rPr>
      </w:pPr>
      <w:r w:rsidRPr="00B039A0">
        <w:rPr>
          <w:rFonts w:ascii="Arial" w:hAnsi="Arial" w:cs="Arial"/>
          <w:color w:val="000000"/>
        </w:rPr>
        <w:t>Certidão Conjunta Negativa de Débitos ou Positiva com Efeito de Negativa, relativa a Tributos Federais (inclusive as contribuições sociais) e à Dívida Ativa da União;</w:t>
      </w:r>
    </w:p>
    <w:p w14:paraId="0D7E4194" w14:textId="77777777" w:rsidR="00562486" w:rsidRPr="00F602A8" w:rsidRDefault="00562486" w:rsidP="00562486">
      <w:pPr>
        <w:numPr>
          <w:ilvl w:val="1"/>
          <w:numId w:val="34"/>
        </w:numPr>
        <w:tabs>
          <w:tab w:val="left" w:pos="284"/>
          <w:tab w:val="left" w:pos="426"/>
        </w:tabs>
        <w:jc w:val="both"/>
      </w:pPr>
      <w:r w:rsidRPr="00F602A8">
        <w:rPr>
          <w:rFonts w:ascii="Arial" w:hAnsi="Arial" w:cs="Arial"/>
          <w:color w:val="000000"/>
        </w:rPr>
        <w:t>C</w:t>
      </w:r>
      <w:r w:rsidRPr="00F602A8">
        <w:rPr>
          <w:rFonts w:ascii="Arial" w:hAnsi="Arial" w:cs="Calibri"/>
          <w:color w:val="000000"/>
        </w:rPr>
        <w:t>ertidão Negativa de Débitos ou Positiva com Efeito de Negativa de Débitos com a Fazenda Municipal</w:t>
      </w:r>
      <w:r w:rsidRPr="00F602A8">
        <w:rPr>
          <w:rFonts w:ascii="Arial" w:hAnsi="Arial" w:cs="Arial"/>
          <w:color w:val="000000"/>
        </w:rPr>
        <w:t xml:space="preserve"> de débito, relativa à sede ou do domicílio do licitante, com relação aos tributos mobiliários (ISS);</w:t>
      </w:r>
    </w:p>
    <w:p w14:paraId="3FA684AF" w14:textId="77777777" w:rsidR="00562486" w:rsidRPr="00F602A8" w:rsidRDefault="00562486" w:rsidP="00562486">
      <w:pPr>
        <w:numPr>
          <w:ilvl w:val="1"/>
          <w:numId w:val="34"/>
        </w:numPr>
        <w:tabs>
          <w:tab w:val="left" w:pos="284"/>
          <w:tab w:val="left" w:pos="426"/>
        </w:tabs>
        <w:jc w:val="both"/>
      </w:pPr>
      <w:r w:rsidRPr="00F602A8">
        <w:rPr>
          <w:rFonts w:ascii="Arial" w:hAnsi="Arial" w:cs="Arial"/>
          <w:color w:val="000000"/>
        </w:rPr>
        <w:t xml:space="preserve">Certidão de regularidade de débito para com o Fundo de Garantia por Tempo de Serviço (FGTS); </w:t>
      </w:r>
    </w:p>
    <w:p w14:paraId="723D1712" w14:textId="77777777" w:rsidR="00562486" w:rsidRDefault="00562486" w:rsidP="00562486">
      <w:pPr>
        <w:numPr>
          <w:ilvl w:val="1"/>
          <w:numId w:val="34"/>
        </w:numPr>
        <w:tabs>
          <w:tab w:val="left" w:pos="284"/>
          <w:tab w:val="left" w:pos="426"/>
        </w:tabs>
        <w:jc w:val="both"/>
      </w:pPr>
      <w:r w:rsidRPr="00F602A8">
        <w:rPr>
          <w:rFonts w:ascii="Arial" w:hAnsi="Arial" w:cs="Arial"/>
          <w:color w:val="000000"/>
        </w:rPr>
        <w:t>Certidão Negativa de Débitos Trabalhistas ou Positiva de Débitos Trabalhistas com Efeito de Negativa.</w:t>
      </w:r>
    </w:p>
    <w:p w14:paraId="6E1E8AFC" w14:textId="77777777" w:rsidR="00C63CD2" w:rsidRDefault="00C63CD2" w:rsidP="00C63CD2">
      <w:pPr>
        <w:tabs>
          <w:tab w:val="left" w:pos="284"/>
        </w:tabs>
        <w:jc w:val="both"/>
        <w:rPr>
          <w:rFonts w:ascii="Arial" w:hAnsi="Arial" w:cs="Arial"/>
          <w:highlight w:val="yellow"/>
        </w:rPr>
      </w:pPr>
    </w:p>
    <w:p w14:paraId="24C6CAA1" w14:textId="77777777" w:rsidR="00C63CD2" w:rsidRDefault="00C63CD2" w:rsidP="002308FC">
      <w:pPr>
        <w:numPr>
          <w:ilvl w:val="0"/>
          <w:numId w:val="34"/>
        </w:numPr>
        <w:tabs>
          <w:tab w:val="left" w:pos="284"/>
        </w:tabs>
        <w:jc w:val="both"/>
        <w:rPr>
          <w:rFonts w:ascii="Arial" w:hAnsi="Arial" w:cs="Arial"/>
        </w:rPr>
      </w:pPr>
      <w:r>
        <w:rPr>
          <w:rFonts w:ascii="Arial" w:hAnsi="Arial" w:cs="Arial"/>
          <w:b/>
          <w:bCs/>
        </w:rPr>
        <w:t>QUALIFICAÇÃO ECONÔMICO-FINANCEIRA</w:t>
      </w:r>
    </w:p>
    <w:p w14:paraId="2EC25047" w14:textId="77777777" w:rsidR="00B02173" w:rsidRDefault="00B02173" w:rsidP="00B02173">
      <w:pPr>
        <w:numPr>
          <w:ilvl w:val="1"/>
          <w:numId w:val="34"/>
        </w:numPr>
        <w:tabs>
          <w:tab w:val="left" w:pos="284"/>
        </w:tabs>
        <w:jc w:val="both"/>
        <w:rPr>
          <w:rFonts w:ascii="Arial" w:hAnsi="Arial" w:cs="Arial"/>
        </w:rPr>
      </w:pPr>
      <w:r>
        <w:rPr>
          <w:rFonts w:ascii="Arial" w:hAnsi="Arial" w:cs="Arial"/>
        </w:rPr>
        <w:t xml:space="preserve">Certidão negativa de </w:t>
      </w:r>
      <w:r>
        <w:rPr>
          <w:rFonts w:ascii="Arial" w:hAnsi="Arial" w:cs="Arial"/>
          <w:b/>
        </w:rPr>
        <w:t xml:space="preserve">falência </w:t>
      </w:r>
      <w:r>
        <w:rPr>
          <w:rFonts w:ascii="Arial" w:hAnsi="Arial" w:cs="Arial"/>
        </w:rPr>
        <w:t>expedida pelo distribuidor da sede da pessoa jurídica, com data não superior a 180 (cento e oitenta) dias, da data limite para o recebimento das propostas da presente licitação.</w:t>
      </w:r>
    </w:p>
    <w:p w14:paraId="49134616" w14:textId="6AF179AF" w:rsidR="00B02173" w:rsidRDefault="00B02173" w:rsidP="00B02173">
      <w:pPr>
        <w:numPr>
          <w:ilvl w:val="1"/>
          <w:numId w:val="34"/>
        </w:numPr>
        <w:tabs>
          <w:tab w:val="left" w:pos="284"/>
          <w:tab w:val="left" w:pos="426"/>
        </w:tabs>
        <w:jc w:val="both"/>
        <w:rPr>
          <w:rFonts w:ascii="Arial" w:hAnsi="Arial" w:cs="Arial"/>
        </w:rPr>
      </w:pPr>
      <w:r>
        <w:rPr>
          <w:rFonts w:ascii="Arial" w:hAnsi="Arial" w:cs="Arial"/>
        </w:rPr>
        <w:t xml:space="preserve">Comprovação de capital social, correspondente a, no mínimo </w:t>
      </w:r>
      <w:r w:rsidR="002F7147">
        <w:rPr>
          <w:rFonts w:ascii="Arial" w:hAnsi="Arial" w:cs="Arial"/>
          <w:b/>
          <w:bCs/>
          <w:color w:val="000000"/>
        </w:rPr>
        <w:t>R$ 638.520,00</w:t>
      </w:r>
      <w:r w:rsidR="002F7147">
        <w:rPr>
          <w:rFonts w:ascii="Arial" w:hAnsi="Arial" w:cs="Arial"/>
          <w:b/>
        </w:rPr>
        <w:t xml:space="preserve"> (trezentos e trinta e oito mil quinhentos e vinte reais).</w:t>
      </w:r>
    </w:p>
    <w:p w14:paraId="03749688" w14:textId="5925753B" w:rsidR="00B02173" w:rsidRPr="00EA4737" w:rsidRDefault="00B02173" w:rsidP="00B02173">
      <w:pPr>
        <w:numPr>
          <w:ilvl w:val="2"/>
          <w:numId w:val="34"/>
        </w:numPr>
        <w:tabs>
          <w:tab w:val="left" w:pos="284"/>
          <w:tab w:val="left" w:pos="426"/>
        </w:tabs>
        <w:jc w:val="both"/>
        <w:rPr>
          <w:rFonts w:ascii="Arial" w:hAnsi="Arial" w:cs="Arial"/>
        </w:rPr>
      </w:pPr>
      <w:r w:rsidRPr="002F7147">
        <w:rPr>
          <w:rFonts w:ascii="Arial" w:hAnsi="Arial" w:cs="Arial"/>
        </w:rPr>
        <w:t>No caso de consórcio, o capital social mínimo a ser comprovado, registrado na junta Comercial ou no órgão competente a que se refere o item 2, acima, com fulcro o artigo 15, §1º, da Lei 14.133/2021, será acrescido de 30% (trinta por cento) do valor exigido para licitante individual, podendo ser comprovado pela soma dos capitais das empresas que o compõem, tomando-se como base de cálculo o valor total aqui exigido, inexigível este acréscimo para os consórcios compostos, em sua totalidade, por micro e pequenas empresas assim definidas em lei.</w:t>
      </w:r>
    </w:p>
    <w:p w14:paraId="2ABF9F66" w14:textId="77777777" w:rsidR="00B02173" w:rsidRPr="00EA4737" w:rsidRDefault="00B02173" w:rsidP="00B02173">
      <w:pPr>
        <w:numPr>
          <w:ilvl w:val="1"/>
          <w:numId w:val="34"/>
        </w:numPr>
        <w:tabs>
          <w:tab w:val="left" w:pos="284"/>
          <w:tab w:val="left" w:pos="426"/>
        </w:tabs>
        <w:jc w:val="both"/>
        <w:rPr>
          <w:rFonts w:ascii="Arial" w:hAnsi="Arial" w:cs="Arial"/>
        </w:rPr>
      </w:pPr>
      <w:r w:rsidRPr="00EA4737">
        <w:rPr>
          <w:rFonts w:ascii="Arial" w:hAnsi="Arial" w:cs="Arial"/>
        </w:rPr>
        <w:t>Balanço patrimonial e demonstrações contábeis do</w:t>
      </w:r>
      <w:r>
        <w:rPr>
          <w:rFonts w:ascii="Arial" w:hAnsi="Arial" w:cs="Arial"/>
        </w:rPr>
        <w:t>s</w:t>
      </w:r>
      <w:r w:rsidRPr="00EA4737">
        <w:rPr>
          <w:rFonts w:ascii="Arial" w:hAnsi="Arial" w:cs="Arial"/>
        </w:rPr>
        <w:t xml:space="preserve"> último</w:t>
      </w:r>
      <w:r>
        <w:rPr>
          <w:rFonts w:ascii="Arial" w:hAnsi="Arial" w:cs="Arial"/>
        </w:rPr>
        <w:t>s dois</w:t>
      </w:r>
      <w:r w:rsidRPr="00EA4737">
        <w:rPr>
          <w:rFonts w:ascii="Arial" w:hAnsi="Arial" w:cs="Arial"/>
        </w:rPr>
        <w:t xml:space="preserve"> exercício</w:t>
      </w:r>
      <w:r>
        <w:rPr>
          <w:rFonts w:ascii="Arial" w:hAnsi="Arial" w:cs="Arial"/>
        </w:rPr>
        <w:t>s</w:t>
      </w:r>
      <w:r w:rsidRPr="00EA4737">
        <w:rPr>
          <w:rFonts w:ascii="Arial" w:hAnsi="Arial" w:cs="Arial"/>
        </w:rPr>
        <w:t xml:space="preserve"> socia</w:t>
      </w:r>
      <w:r>
        <w:rPr>
          <w:rFonts w:ascii="Arial" w:hAnsi="Arial" w:cs="Arial"/>
        </w:rPr>
        <w:t>is</w:t>
      </w:r>
      <w:r w:rsidRPr="00EA4737">
        <w:rPr>
          <w:rFonts w:ascii="Arial" w:hAnsi="Arial" w:cs="Arial"/>
        </w:rPr>
        <w:t>, já exigíveis e apresentados na forma da lei, que comprovem a boa situação financeira da empresa, vedada a substituição por balancetes ou balanços provisórios, podendo ser atualizados por índices oficiais quando encerrados há mais de 3 (três) meses da data de apresentação da proposta.</w:t>
      </w:r>
    </w:p>
    <w:p w14:paraId="1452C42E" w14:textId="77777777" w:rsidR="00B02173" w:rsidRPr="00B6475B" w:rsidRDefault="00B02173" w:rsidP="00B02173">
      <w:pPr>
        <w:numPr>
          <w:ilvl w:val="2"/>
          <w:numId w:val="34"/>
        </w:numPr>
        <w:tabs>
          <w:tab w:val="left" w:pos="284"/>
          <w:tab w:val="left" w:pos="426"/>
        </w:tabs>
        <w:jc w:val="both"/>
        <w:rPr>
          <w:rFonts w:ascii="Arial" w:hAnsi="Arial" w:cs="Arial"/>
        </w:rPr>
      </w:pPr>
      <w:r w:rsidRPr="00EA4737">
        <w:rPr>
          <w:rFonts w:ascii="Arial" w:hAnsi="Arial" w:cs="Arial"/>
        </w:rPr>
        <w:t>Para atendimento do artigo 69 da Lei 14.133/21 a comprovação da boa situação financeira da empresa será feita de forma objetiva, através do cálculo de índices contábeis previstos no edital e devidamente justificados no processo administrativo da licitação que tenha dado início ao certame licitatório, vedada a exigência de índices e valores não usualmente adotados para a correta avaliação de situação financeira suficiente ao cumprimento das obrigações decorrentes da licitação, adotando a P.M. De Piracicaba os índices abaixo:</w:t>
      </w:r>
    </w:p>
    <w:p w14:paraId="463CCE0F" w14:textId="77777777" w:rsidR="00B02173" w:rsidRPr="00EA4737" w:rsidRDefault="00B02173" w:rsidP="00B02173">
      <w:pPr>
        <w:pStyle w:val="PargrafodaLista"/>
        <w:spacing w:after="0" w:line="240" w:lineRule="auto"/>
        <w:ind w:left="567"/>
        <w:jc w:val="both"/>
        <w:rPr>
          <w:rFonts w:ascii="Arial" w:hAnsi="Arial" w:cs="Arial"/>
          <w:b/>
          <w:bCs/>
          <w:sz w:val="20"/>
          <w:szCs w:val="20"/>
        </w:rPr>
      </w:pPr>
      <w:r>
        <w:rPr>
          <w:rFonts w:ascii="Arial" w:hAnsi="Arial" w:cs="Arial"/>
          <w:b/>
          <w:bCs/>
          <w:sz w:val="20"/>
          <w:szCs w:val="20"/>
        </w:rPr>
        <w:t xml:space="preserve">a) </w:t>
      </w:r>
      <w:r w:rsidRPr="00EA4737">
        <w:rPr>
          <w:rFonts w:ascii="Arial" w:hAnsi="Arial" w:cs="Arial"/>
          <w:b/>
          <w:bCs/>
          <w:sz w:val="20"/>
          <w:szCs w:val="20"/>
        </w:rPr>
        <w:t>Índice de Liquidez Geral (LG) = (AC+RLP) / (PC+PNC)</w:t>
      </w:r>
    </w:p>
    <w:p w14:paraId="25B9FBE1" w14:textId="77777777" w:rsidR="00B02173" w:rsidRPr="00EA4737" w:rsidRDefault="00B02173" w:rsidP="00B02173">
      <w:pPr>
        <w:pStyle w:val="PargrafodaLista"/>
        <w:spacing w:after="0" w:line="240" w:lineRule="auto"/>
        <w:ind w:left="567"/>
        <w:jc w:val="both"/>
        <w:rPr>
          <w:rFonts w:ascii="Arial" w:hAnsi="Arial" w:cs="Arial"/>
          <w:b/>
          <w:bCs/>
          <w:sz w:val="20"/>
          <w:szCs w:val="20"/>
        </w:rPr>
      </w:pPr>
      <w:r>
        <w:rPr>
          <w:rFonts w:ascii="Arial" w:hAnsi="Arial" w:cs="Arial"/>
          <w:b/>
          <w:bCs/>
          <w:sz w:val="20"/>
          <w:szCs w:val="20"/>
        </w:rPr>
        <w:lastRenderedPageBreak/>
        <w:t>b)</w:t>
      </w:r>
      <w:r w:rsidRPr="00EA4737">
        <w:rPr>
          <w:rFonts w:ascii="Arial" w:hAnsi="Arial" w:cs="Arial"/>
          <w:b/>
          <w:bCs/>
          <w:sz w:val="20"/>
          <w:szCs w:val="20"/>
        </w:rPr>
        <w:t xml:space="preserve"> Índice de Liquidez Corrente (LC) = AC / PC</w:t>
      </w:r>
    </w:p>
    <w:p w14:paraId="6B00A5D3" w14:textId="77777777" w:rsidR="00B02173" w:rsidRPr="00EA4737" w:rsidRDefault="00B02173" w:rsidP="00B02173">
      <w:pPr>
        <w:pStyle w:val="PargrafodaLista"/>
        <w:spacing w:after="0" w:line="240" w:lineRule="auto"/>
        <w:ind w:left="567"/>
        <w:jc w:val="both"/>
        <w:rPr>
          <w:rFonts w:ascii="Arial" w:hAnsi="Arial" w:cs="Arial"/>
          <w:b/>
          <w:bCs/>
          <w:sz w:val="20"/>
          <w:szCs w:val="20"/>
        </w:rPr>
      </w:pPr>
      <w:r w:rsidRPr="00EA4737">
        <w:rPr>
          <w:rFonts w:ascii="Arial" w:hAnsi="Arial" w:cs="Arial"/>
          <w:b/>
          <w:bCs/>
          <w:sz w:val="20"/>
          <w:szCs w:val="20"/>
        </w:rPr>
        <w:t>Onde:</w:t>
      </w:r>
    </w:p>
    <w:p w14:paraId="12E68D9C" w14:textId="77777777" w:rsidR="00B02173" w:rsidRPr="00EA4737" w:rsidRDefault="00B02173" w:rsidP="00B02173">
      <w:pPr>
        <w:pStyle w:val="PargrafodaLista"/>
        <w:spacing w:after="0" w:line="240" w:lineRule="auto"/>
        <w:ind w:left="567"/>
        <w:jc w:val="both"/>
        <w:rPr>
          <w:rFonts w:ascii="Arial" w:hAnsi="Arial" w:cs="Arial"/>
          <w:b/>
          <w:bCs/>
          <w:sz w:val="20"/>
          <w:szCs w:val="20"/>
        </w:rPr>
      </w:pPr>
      <w:r w:rsidRPr="00EA4737">
        <w:rPr>
          <w:rFonts w:ascii="Arial" w:hAnsi="Arial" w:cs="Arial"/>
          <w:b/>
          <w:bCs/>
          <w:sz w:val="20"/>
          <w:szCs w:val="20"/>
        </w:rPr>
        <w:t>AC = Ativo Circulante</w:t>
      </w:r>
    </w:p>
    <w:p w14:paraId="31D35A30" w14:textId="77777777" w:rsidR="00B02173" w:rsidRPr="00EA4737" w:rsidRDefault="00B02173" w:rsidP="00B02173">
      <w:pPr>
        <w:pStyle w:val="PargrafodaLista"/>
        <w:spacing w:after="0" w:line="240" w:lineRule="auto"/>
        <w:ind w:left="567"/>
        <w:jc w:val="both"/>
        <w:rPr>
          <w:rFonts w:ascii="Arial" w:hAnsi="Arial" w:cs="Arial"/>
          <w:b/>
          <w:bCs/>
          <w:sz w:val="20"/>
          <w:szCs w:val="20"/>
        </w:rPr>
      </w:pPr>
      <w:r w:rsidRPr="00EA4737">
        <w:rPr>
          <w:rFonts w:ascii="Arial" w:hAnsi="Arial" w:cs="Arial"/>
          <w:b/>
          <w:bCs/>
          <w:sz w:val="20"/>
          <w:szCs w:val="20"/>
        </w:rPr>
        <w:t xml:space="preserve">RLP = Realizável a Longo Prazo </w:t>
      </w:r>
    </w:p>
    <w:p w14:paraId="1437A5FA" w14:textId="77777777" w:rsidR="00B02173" w:rsidRPr="00EA4737" w:rsidRDefault="00B02173" w:rsidP="00B02173">
      <w:pPr>
        <w:pStyle w:val="PargrafodaLista"/>
        <w:spacing w:after="0" w:line="240" w:lineRule="auto"/>
        <w:ind w:left="567"/>
        <w:jc w:val="both"/>
        <w:rPr>
          <w:rFonts w:ascii="Arial" w:hAnsi="Arial" w:cs="Arial"/>
          <w:b/>
          <w:bCs/>
          <w:sz w:val="20"/>
          <w:szCs w:val="20"/>
        </w:rPr>
      </w:pPr>
      <w:r w:rsidRPr="00EA4737">
        <w:rPr>
          <w:rFonts w:ascii="Arial" w:hAnsi="Arial" w:cs="Arial"/>
          <w:b/>
          <w:bCs/>
          <w:sz w:val="20"/>
          <w:szCs w:val="20"/>
        </w:rPr>
        <w:t>PC = Passivo Circulante</w:t>
      </w:r>
    </w:p>
    <w:p w14:paraId="35E726B0" w14:textId="77777777" w:rsidR="00B02173" w:rsidRPr="00EA4737" w:rsidRDefault="00B02173" w:rsidP="00B02173">
      <w:pPr>
        <w:pStyle w:val="PargrafodaLista"/>
        <w:spacing w:after="0" w:line="240" w:lineRule="auto"/>
        <w:ind w:left="567"/>
        <w:jc w:val="both"/>
        <w:rPr>
          <w:rFonts w:ascii="Arial" w:hAnsi="Arial" w:cs="Arial"/>
          <w:b/>
          <w:bCs/>
          <w:sz w:val="20"/>
          <w:szCs w:val="20"/>
        </w:rPr>
      </w:pPr>
      <w:r w:rsidRPr="00EA4737">
        <w:rPr>
          <w:rFonts w:ascii="Arial" w:hAnsi="Arial" w:cs="Arial"/>
          <w:b/>
          <w:bCs/>
          <w:sz w:val="20"/>
          <w:szCs w:val="20"/>
        </w:rPr>
        <w:t>PNC = Passivo Não Circulante</w:t>
      </w:r>
    </w:p>
    <w:p w14:paraId="7FC3F09F" w14:textId="77777777" w:rsidR="00B02173" w:rsidRPr="00EA4737" w:rsidRDefault="00B02173" w:rsidP="00B02173">
      <w:pPr>
        <w:pStyle w:val="PargrafodaLista"/>
        <w:spacing w:after="0" w:line="240" w:lineRule="auto"/>
        <w:ind w:left="567"/>
        <w:jc w:val="both"/>
        <w:rPr>
          <w:rFonts w:ascii="Arial" w:hAnsi="Arial" w:cs="Arial"/>
          <w:b/>
          <w:bCs/>
          <w:sz w:val="20"/>
          <w:szCs w:val="20"/>
        </w:rPr>
      </w:pPr>
      <w:r w:rsidRPr="00EA4737">
        <w:rPr>
          <w:rFonts w:ascii="Arial" w:hAnsi="Arial" w:cs="Arial"/>
          <w:b/>
          <w:bCs/>
          <w:sz w:val="20"/>
          <w:szCs w:val="20"/>
        </w:rPr>
        <w:t xml:space="preserve">AT = Ativo Total </w:t>
      </w:r>
    </w:p>
    <w:p w14:paraId="1AF2F6EE" w14:textId="77777777" w:rsidR="00B02173" w:rsidRDefault="00B02173" w:rsidP="00B02173">
      <w:pPr>
        <w:pStyle w:val="PargrafodaLista"/>
        <w:spacing w:after="0" w:line="240" w:lineRule="auto"/>
        <w:ind w:left="567"/>
        <w:jc w:val="both"/>
        <w:rPr>
          <w:rFonts w:ascii="Arial" w:hAnsi="Arial" w:cs="Arial"/>
          <w:b/>
          <w:bCs/>
          <w:sz w:val="20"/>
          <w:szCs w:val="20"/>
        </w:rPr>
      </w:pPr>
      <w:r w:rsidRPr="00EA4737">
        <w:rPr>
          <w:rFonts w:ascii="Arial" w:hAnsi="Arial" w:cs="Arial"/>
          <w:b/>
          <w:bCs/>
          <w:sz w:val="20"/>
          <w:szCs w:val="20"/>
        </w:rPr>
        <w:t>Os valores mínimos exigidos para os índices indicados serão:</w:t>
      </w:r>
    </w:p>
    <w:p w14:paraId="484ED413" w14:textId="1D6BA5EF" w:rsidR="00C63CD2" w:rsidRDefault="00B02173" w:rsidP="00B02173">
      <w:pPr>
        <w:tabs>
          <w:tab w:val="left" w:pos="284"/>
          <w:tab w:val="left" w:pos="426"/>
        </w:tabs>
        <w:ind w:left="567"/>
        <w:jc w:val="both"/>
        <w:rPr>
          <w:rFonts w:ascii="Arial" w:hAnsi="Arial" w:cs="Arial"/>
        </w:rPr>
      </w:pPr>
      <w:r w:rsidRPr="00EA4737">
        <w:rPr>
          <w:rFonts w:ascii="Arial" w:hAnsi="Arial" w:cs="Arial"/>
          <w:b/>
          <w:bCs/>
        </w:rPr>
        <w:t>LG &gt; 1,0; LC &gt; 1,0</w:t>
      </w:r>
    </w:p>
    <w:p w14:paraId="02693071" w14:textId="77777777" w:rsidR="00C63CD2" w:rsidRDefault="00C63CD2" w:rsidP="00C63CD2">
      <w:pPr>
        <w:tabs>
          <w:tab w:val="left" w:pos="284"/>
          <w:tab w:val="left" w:pos="426"/>
        </w:tabs>
        <w:jc w:val="both"/>
        <w:rPr>
          <w:rFonts w:ascii="Arial" w:hAnsi="Arial" w:cs="Arial"/>
        </w:rPr>
      </w:pPr>
    </w:p>
    <w:p w14:paraId="18740B56" w14:textId="77777777" w:rsidR="00C63CD2" w:rsidRDefault="00C63CD2" w:rsidP="002308FC">
      <w:pPr>
        <w:numPr>
          <w:ilvl w:val="0"/>
          <w:numId w:val="34"/>
        </w:numPr>
        <w:tabs>
          <w:tab w:val="left" w:pos="284"/>
          <w:tab w:val="left" w:pos="426"/>
        </w:tabs>
        <w:jc w:val="both"/>
        <w:rPr>
          <w:rFonts w:ascii="Arial" w:hAnsi="Arial" w:cs="Arial"/>
        </w:rPr>
      </w:pPr>
      <w:r>
        <w:rPr>
          <w:rFonts w:ascii="Arial" w:hAnsi="Arial" w:cs="Arial"/>
          <w:b/>
          <w:bCs/>
        </w:rPr>
        <w:t>DOCUMENTAÇÃO COMPLEMENTAR</w:t>
      </w:r>
    </w:p>
    <w:p w14:paraId="36E3A322" w14:textId="77777777" w:rsidR="00C63CD2" w:rsidRDefault="00C63CD2" w:rsidP="002308FC">
      <w:pPr>
        <w:numPr>
          <w:ilvl w:val="1"/>
          <w:numId w:val="34"/>
        </w:numPr>
        <w:tabs>
          <w:tab w:val="left" w:pos="284"/>
          <w:tab w:val="left" w:pos="426"/>
        </w:tabs>
        <w:jc w:val="both"/>
        <w:rPr>
          <w:rFonts w:ascii="Arial" w:hAnsi="Arial" w:cs="Arial"/>
        </w:rPr>
      </w:pPr>
      <w:r>
        <w:rPr>
          <w:rFonts w:ascii="Arial" w:hAnsi="Arial" w:cs="Arial"/>
        </w:rPr>
        <w:t>Declarações gerais,</w:t>
      </w:r>
      <w:r>
        <w:rPr>
          <w:rFonts w:ascii="Arial" w:hAnsi="Arial" w:cs="Arial"/>
          <w:color w:val="000000"/>
        </w:rPr>
        <w:t xml:space="preserve"> conforme modelo do </w:t>
      </w:r>
      <w:r>
        <w:rPr>
          <w:rFonts w:ascii="Arial" w:hAnsi="Arial" w:cs="Arial"/>
          <w:b/>
          <w:color w:val="000000"/>
        </w:rPr>
        <w:t xml:space="preserve">Anexo I </w:t>
      </w:r>
      <w:r>
        <w:rPr>
          <w:rFonts w:ascii="Arial" w:hAnsi="Arial" w:cs="Arial"/>
          <w:color w:val="000000"/>
        </w:rPr>
        <w:t>do Regulamento Geral deste Edital.</w:t>
      </w:r>
    </w:p>
    <w:p w14:paraId="55F6255E" w14:textId="77777777" w:rsidR="00C63CD2" w:rsidRDefault="00C63CD2" w:rsidP="002308FC">
      <w:pPr>
        <w:numPr>
          <w:ilvl w:val="1"/>
          <w:numId w:val="34"/>
        </w:numPr>
        <w:tabs>
          <w:tab w:val="left" w:pos="284"/>
          <w:tab w:val="left" w:pos="426"/>
        </w:tabs>
        <w:jc w:val="both"/>
        <w:rPr>
          <w:rFonts w:ascii="Arial" w:hAnsi="Arial" w:cs="Arial"/>
        </w:rPr>
      </w:pPr>
      <w:r>
        <w:rPr>
          <w:rFonts w:ascii="Arial" w:hAnsi="Arial" w:cs="Arial"/>
        </w:rPr>
        <w:t xml:space="preserve">Declaração afirmando que sua proposta foi elaborada de maneira independente e que conduz seus negócios de forma a coibir fraudes, corrupção e a prática de quaisquer outros atos lesivos à Administração Pública, nacional ou estrangeira, em atendimento à Lei nº 12.846/2013, </w:t>
      </w:r>
      <w:r>
        <w:rPr>
          <w:rFonts w:ascii="Arial" w:hAnsi="Arial" w:cs="Arial"/>
          <w:color w:val="000000"/>
        </w:rPr>
        <w:t xml:space="preserve">conforme modelo do </w:t>
      </w:r>
      <w:r>
        <w:rPr>
          <w:rFonts w:ascii="Arial" w:hAnsi="Arial" w:cs="Arial"/>
          <w:b/>
          <w:color w:val="000000"/>
        </w:rPr>
        <w:t>Anexo II</w:t>
      </w:r>
      <w:r>
        <w:rPr>
          <w:rFonts w:ascii="Arial" w:hAnsi="Arial" w:cs="Arial"/>
          <w:color w:val="000000"/>
        </w:rPr>
        <w:t xml:space="preserve"> do Regulamento Geral deste Edital</w:t>
      </w:r>
      <w:r>
        <w:rPr>
          <w:rFonts w:ascii="Arial" w:hAnsi="Arial" w:cs="Arial"/>
        </w:rPr>
        <w:t>.</w:t>
      </w:r>
    </w:p>
    <w:p w14:paraId="7FA79626" w14:textId="77777777" w:rsidR="00C63CD2" w:rsidRDefault="00C63CD2" w:rsidP="00C63CD2">
      <w:pPr>
        <w:tabs>
          <w:tab w:val="left" w:pos="284"/>
          <w:tab w:val="left" w:pos="426"/>
          <w:tab w:val="left" w:pos="567"/>
        </w:tabs>
        <w:jc w:val="both"/>
        <w:rPr>
          <w:rFonts w:ascii="Arial" w:hAnsi="Arial" w:cs="Arial"/>
        </w:rPr>
      </w:pPr>
    </w:p>
    <w:p w14:paraId="5B383A59" w14:textId="77777777" w:rsidR="00C63CD2" w:rsidRDefault="00C63CD2" w:rsidP="002308FC">
      <w:pPr>
        <w:numPr>
          <w:ilvl w:val="0"/>
          <w:numId w:val="34"/>
        </w:numPr>
        <w:tabs>
          <w:tab w:val="left" w:pos="284"/>
          <w:tab w:val="left" w:pos="426"/>
          <w:tab w:val="left" w:pos="567"/>
        </w:tabs>
        <w:jc w:val="both"/>
        <w:rPr>
          <w:rFonts w:ascii="Arial" w:hAnsi="Arial" w:cs="Arial"/>
        </w:rPr>
      </w:pPr>
      <w:r>
        <w:rPr>
          <w:rFonts w:ascii="Arial" w:hAnsi="Arial" w:cs="Arial"/>
          <w:b/>
          <w:bCs/>
        </w:rPr>
        <w:t>QUALIFICAÇÃO TÉCNICA</w:t>
      </w:r>
    </w:p>
    <w:p w14:paraId="66EDA8F0" w14:textId="60461A7A" w:rsidR="002F7147" w:rsidRDefault="002F7147" w:rsidP="00B02173">
      <w:pPr>
        <w:numPr>
          <w:ilvl w:val="1"/>
          <w:numId w:val="35"/>
        </w:numPr>
        <w:tabs>
          <w:tab w:val="left" w:pos="284"/>
          <w:tab w:val="left" w:pos="426"/>
          <w:tab w:val="left" w:pos="567"/>
        </w:tabs>
        <w:jc w:val="both"/>
        <w:rPr>
          <w:rFonts w:ascii="Arial" w:hAnsi="Arial" w:cs="Arial"/>
        </w:rPr>
      </w:pPr>
      <w:r w:rsidRPr="0093378E">
        <w:rPr>
          <w:rFonts w:ascii="Arial" w:hAnsi="Arial" w:cs="Arial"/>
          <w:color w:val="000000"/>
        </w:rPr>
        <w:t>Certidão de Registro ou Inscrição da licitante junto</w:t>
      </w:r>
      <w:r w:rsidRPr="005D022F">
        <w:rPr>
          <w:rFonts w:ascii="Arial" w:hAnsi="Arial" w:cs="Arial"/>
          <w:color w:val="000000"/>
        </w:rPr>
        <w:t xml:space="preserve"> ao CREA;</w:t>
      </w:r>
    </w:p>
    <w:p w14:paraId="0B4F02E9" w14:textId="43F9A52E" w:rsidR="00B02173" w:rsidRDefault="00B02173" w:rsidP="00B02173">
      <w:pPr>
        <w:numPr>
          <w:ilvl w:val="0"/>
          <w:numId w:val="40"/>
        </w:numPr>
        <w:tabs>
          <w:tab w:val="left" w:pos="284"/>
        </w:tabs>
        <w:spacing w:line="245" w:lineRule="auto"/>
        <w:ind w:left="0" w:firstLine="0"/>
        <w:jc w:val="both"/>
        <w:rPr>
          <w:rFonts w:ascii="Arial" w:hAnsi="Arial" w:cs="Arial"/>
          <w:color w:val="000000"/>
        </w:rPr>
      </w:pPr>
      <w:r>
        <w:rPr>
          <w:rFonts w:ascii="Arial" w:hAnsi="Arial" w:cs="Arial"/>
          <w:color w:val="000000"/>
        </w:rPr>
        <w:t xml:space="preserve">Declaração que possui </w:t>
      </w:r>
      <w:r w:rsidRPr="005D022F">
        <w:rPr>
          <w:rFonts w:ascii="Arial" w:hAnsi="Arial" w:cs="Arial"/>
          <w:color w:val="000000"/>
        </w:rPr>
        <w:t>responsável técnico</w:t>
      </w:r>
      <w:r>
        <w:rPr>
          <w:rFonts w:ascii="Arial" w:hAnsi="Arial" w:cs="Arial"/>
          <w:color w:val="000000"/>
        </w:rPr>
        <w:t xml:space="preserve"> </w:t>
      </w:r>
      <w:r w:rsidR="00D85228" w:rsidRPr="00D85228">
        <w:rPr>
          <w:rFonts w:ascii="Arial" w:hAnsi="Arial" w:cs="Arial"/>
          <w:b/>
          <w:bCs/>
          <w:color w:val="000000"/>
        </w:rPr>
        <w:t>(Engenheiro Civil ou Ambiental</w:t>
      </w:r>
      <w:r w:rsidRPr="00D85228">
        <w:rPr>
          <w:rFonts w:ascii="Arial" w:hAnsi="Arial" w:cs="Arial"/>
          <w:b/>
          <w:bCs/>
          <w:color w:val="000000"/>
        </w:rPr>
        <w:t>)</w:t>
      </w:r>
      <w:r w:rsidRPr="005D022F">
        <w:rPr>
          <w:rFonts w:ascii="Arial" w:hAnsi="Arial" w:cs="Arial"/>
          <w:color w:val="000000"/>
        </w:rPr>
        <w:t xml:space="preserve"> devidamente registrado no CREA </w:t>
      </w:r>
      <w:r w:rsidRPr="004A3EDF">
        <w:rPr>
          <w:rFonts w:ascii="Arial" w:hAnsi="Arial" w:cs="Arial"/>
          <w:color w:val="000000"/>
        </w:rPr>
        <w:t>e o indicará quando da assinatura do contrato, juntamente com as respectivas documentações exigidas (vínculo empregatício e demais pertinentes)</w:t>
      </w:r>
      <w:r w:rsidRPr="005D022F">
        <w:rPr>
          <w:rFonts w:ascii="Arial" w:hAnsi="Arial" w:cs="Arial"/>
          <w:color w:val="000000"/>
        </w:rPr>
        <w:t>;</w:t>
      </w:r>
    </w:p>
    <w:p w14:paraId="712F683A" w14:textId="77777777" w:rsidR="00B02173" w:rsidRPr="004A3EDF" w:rsidRDefault="00B02173" w:rsidP="00B02173">
      <w:pPr>
        <w:numPr>
          <w:ilvl w:val="0"/>
          <w:numId w:val="40"/>
        </w:numPr>
        <w:tabs>
          <w:tab w:val="left" w:pos="284"/>
        </w:tabs>
        <w:spacing w:line="245" w:lineRule="auto"/>
        <w:ind w:left="0" w:firstLine="0"/>
        <w:jc w:val="both"/>
        <w:rPr>
          <w:rFonts w:ascii="Arial" w:hAnsi="Arial" w:cs="Arial"/>
          <w:color w:val="000000"/>
        </w:rPr>
      </w:pPr>
      <w:r>
        <w:rPr>
          <w:rFonts w:ascii="Arial" w:hAnsi="Arial" w:cs="Arial"/>
          <w:color w:val="000000"/>
        </w:rPr>
        <w:t xml:space="preserve">Declaração </w:t>
      </w:r>
      <w:r w:rsidRPr="004A3EDF">
        <w:rPr>
          <w:rFonts w:ascii="Arial" w:hAnsi="Arial" w:cs="Arial"/>
          <w:color w:val="000000"/>
        </w:rPr>
        <w:t>de que, na assinatura do contrato, apresentará a comprovação que o responsável técnico indicado pertence ao quadro permanente da licitante, devendo ser feita com a apresentação de um dos seguintes documentos:</w:t>
      </w:r>
    </w:p>
    <w:p w14:paraId="42BE7321" w14:textId="77777777" w:rsidR="00B02173" w:rsidRPr="004A3EDF" w:rsidRDefault="00B02173" w:rsidP="00B02173">
      <w:pPr>
        <w:numPr>
          <w:ilvl w:val="1"/>
          <w:numId w:val="40"/>
        </w:numPr>
        <w:tabs>
          <w:tab w:val="left" w:pos="284"/>
        </w:tabs>
        <w:spacing w:line="245" w:lineRule="auto"/>
        <w:ind w:left="567"/>
        <w:jc w:val="both"/>
        <w:rPr>
          <w:rFonts w:ascii="Arial" w:hAnsi="Arial" w:cs="Arial"/>
          <w:color w:val="000000"/>
        </w:rPr>
      </w:pPr>
      <w:r w:rsidRPr="004A3EDF">
        <w:rPr>
          <w:rFonts w:ascii="Arial" w:hAnsi="Arial" w:cs="Arial"/>
          <w:color w:val="000000"/>
        </w:rPr>
        <w:t xml:space="preserve">Se funcionário: registro na Carteira Profissional, ficha de registro de empregado ou contrato de trabalho; </w:t>
      </w:r>
    </w:p>
    <w:p w14:paraId="1F538EC9" w14:textId="77777777" w:rsidR="00B02173" w:rsidRPr="004A3EDF" w:rsidRDefault="00B02173" w:rsidP="00B02173">
      <w:pPr>
        <w:numPr>
          <w:ilvl w:val="1"/>
          <w:numId w:val="40"/>
        </w:numPr>
        <w:tabs>
          <w:tab w:val="left" w:pos="284"/>
        </w:tabs>
        <w:spacing w:line="245" w:lineRule="auto"/>
        <w:ind w:left="567"/>
        <w:jc w:val="both"/>
        <w:rPr>
          <w:rFonts w:ascii="Arial" w:hAnsi="Arial" w:cs="Arial"/>
          <w:color w:val="000000"/>
        </w:rPr>
      </w:pPr>
      <w:r w:rsidRPr="004A3EDF">
        <w:rPr>
          <w:rFonts w:ascii="Arial" w:hAnsi="Arial" w:cs="Arial"/>
          <w:color w:val="000000"/>
        </w:rPr>
        <w:t>Se Diretor: contrato social ou Certidão da Junta Comercial em vigor;</w:t>
      </w:r>
    </w:p>
    <w:p w14:paraId="639967AB" w14:textId="77777777" w:rsidR="00B02173" w:rsidRPr="005D022F" w:rsidRDefault="00B02173" w:rsidP="00B02173">
      <w:pPr>
        <w:numPr>
          <w:ilvl w:val="1"/>
          <w:numId w:val="40"/>
        </w:numPr>
        <w:tabs>
          <w:tab w:val="left" w:pos="284"/>
        </w:tabs>
        <w:spacing w:line="245" w:lineRule="auto"/>
        <w:ind w:left="567"/>
        <w:jc w:val="both"/>
        <w:rPr>
          <w:rFonts w:ascii="Arial" w:hAnsi="Arial" w:cs="Arial"/>
          <w:color w:val="000000"/>
        </w:rPr>
      </w:pPr>
      <w:r w:rsidRPr="004A3EDF">
        <w:rPr>
          <w:rFonts w:ascii="Arial" w:hAnsi="Arial" w:cs="Arial"/>
          <w:color w:val="000000"/>
        </w:rPr>
        <w:t>Se profissional autônomo que preencha os requisitos e se responsabilize tecnicamente pela execução dos serviços: apresentar o contrato firmado com o profissional.</w:t>
      </w:r>
    </w:p>
    <w:p w14:paraId="06ACAB8B" w14:textId="4CCDC791" w:rsidR="00386305" w:rsidRPr="00357BC6" w:rsidRDefault="00B02173" w:rsidP="00B02173">
      <w:pPr>
        <w:numPr>
          <w:ilvl w:val="0"/>
          <w:numId w:val="40"/>
        </w:numPr>
        <w:tabs>
          <w:tab w:val="left" w:pos="284"/>
        </w:tabs>
        <w:spacing w:line="245" w:lineRule="auto"/>
        <w:ind w:left="0" w:firstLine="0"/>
        <w:jc w:val="both"/>
        <w:rPr>
          <w:rFonts w:ascii="Arial" w:hAnsi="Arial" w:cs="Arial"/>
          <w:color w:val="000000"/>
        </w:rPr>
      </w:pPr>
      <w:r w:rsidRPr="005D022F">
        <w:rPr>
          <w:rFonts w:ascii="Arial" w:hAnsi="Arial" w:cs="Arial"/>
          <w:color w:val="000000"/>
        </w:rPr>
        <w:t xml:space="preserve">Atestado(s) ou Certidão(ões) de Capacidade Técnica Operacional, fornecido por pessoa jurídica de direito público ou privado, necessariamente em nome da licitante, </w:t>
      </w:r>
      <w:r w:rsidRPr="00386305">
        <w:rPr>
          <w:rFonts w:ascii="Arial" w:hAnsi="Arial" w:cs="Arial"/>
        </w:rPr>
        <w:t>devidamente registrado no órgão competente</w:t>
      </w:r>
      <w:r w:rsidRPr="005D022F">
        <w:rPr>
          <w:rFonts w:ascii="Arial" w:hAnsi="Arial" w:cs="Arial"/>
          <w:color w:val="000000"/>
        </w:rPr>
        <w:t xml:space="preserve">, o qual se comprove a execução de </w:t>
      </w:r>
      <w:r w:rsidR="00386305">
        <w:rPr>
          <w:rFonts w:ascii="Arial" w:hAnsi="Arial" w:cs="Arial"/>
          <w:iCs/>
        </w:rPr>
        <w:t>serviços de características e complexidade semelhantes aos constantes do objeto da licitação, especificando necessariamente os tipos de serviços realizados e o prazo de execução. Os atestados devem corresponder a 50% (cinquenta por cento), cujo somatório comprove prestação de serviços em quantitativos e períodos de 12 (doze) meses, da parcela de maior relevância do objeto licitado, relacionado:</w:t>
      </w:r>
    </w:p>
    <w:p w14:paraId="0D6DDFBE" w14:textId="669762B4" w:rsidR="00357BC6" w:rsidRPr="00357BC6" w:rsidRDefault="00357BC6" w:rsidP="00357BC6">
      <w:pPr>
        <w:pStyle w:val="PargrafodaLista"/>
        <w:numPr>
          <w:ilvl w:val="0"/>
          <w:numId w:val="49"/>
        </w:numPr>
        <w:tabs>
          <w:tab w:val="left" w:pos="284"/>
        </w:tabs>
        <w:spacing w:line="245" w:lineRule="auto"/>
        <w:jc w:val="both"/>
        <w:rPr>
          <w:rFonts w:ascii="Arial" w:hAnsi="Arial" w:cs="Arial"/>
          <w:color w:val="000000"/>
          <w:sz w:val="20"/>
        </w:rPr>
      </w:pPr>
      <w:r w:rsidRPr="00357BC6">
        <w:rPr>
          <w:rFonts w:ascii="Arial" w:hAnsi="Arial" w:cs="Arial"/>
          <w:color w:val="000000"/>
          <w:sz w:val="20"/>
        </w:rPr>
        <w:t>Tratamento e Destinação Final dos Resíduos de Serviços de Saúde (RSS) dos grupos A1, A4 e E – 312.000 Kg</w:t>
      </w:r>
    </w:p>
    <w:p w14:paraId="2AF1C2DB" w14:textId="5E0195A7" w:rsidR="00386305" w:rsidRPr="00386305" w:rsidRDefault="00386305" w:rsidP="00386305">
      <w:pPr>
        <w:jc w:val="both"/>
        <w:rPr>
          <w:rFonts w:ascii="Arial" w:hAnsi="Arial" w:cs="Arial"/>
          <w:i/>
        </w:rPr>
      </w:pPr>
      <w:r w:rsidRPr="00386305">
        <w:rPr>
          <w:rFonts w:ascii="Arial" w:eastAsia="Arial" w:hAnsi="Arial" w:cs="Arial"/>
          <w:u w:val="single"/>
        </w:rPr>
        <w:t>Justificativa:</w:t>
      </w:r>
      <w:r w:rsidRPr="00B453B2">
        <w:rPr>
          <w:rFonts w:ascii="Arial" w:eastAsia="Arial" w:hAnsi="Arial" w:cs="Arial"/>
        </w:rPr>
        <w:t xml:space="preserve"> </w:t>
      </w:r>
      <w:r w:rsidRPr="00386305">
        <w:rPr>
          <w:rFonts w:ascii="Arial" w:hAnsi="Arial" w:cs="Arial"/>
          <w:i/>
        </w:rPr>
        <w:t>A exigência de atestado de capacidade técnica para os serviços de coleta, transporte, tratamento e destinação final dos Resíduos de Serviços de Saúde (RSS) dos Grupos A e E justifica-se pela alta complexidade e risco sanitário e ambiental envolvidos, especialmente em razão do potencial infectante e perfurocortante desses resíduos.</w:t>
      </w:r>
    </w:p>
    <w:p w14:paraId="17CD0D33" w14:textId="77777777" w:rsidR="00386305" w:rsidRPr="00386305" w:rsidRDefault="00386305" w:rsidP="00386305">
      <w:pPr>
        <w:jc w:val="both"/>
        <w:rPr>
          <w:rFonts w:ascii="Arial" w:hAnsi="Arial" w:cs="Arial"/>
          <w:i/>
        </w:rPr>
      </w:pPr>
      <w:r w:rsidRPr="00386305">
        <w:rPr>
          <w:rFonts w:ascii="Arial" w:hAnsi="Arial" w:cs="Arial"/>
          <w:i/>
        </w:rPr>
        <w:t>Tais atividades demandam experiência comprovada, uso de procedimentos específicos, veículos e tecnologias adequadas, além do cumprimento rigoroso das normas sanitárias e ambientais vigentes. O atestado de capacidade técnica assegura que a empresa possui aptidão e experiência prévia compatível com o objeto, reduzindo riscos à saúde pública, aos trabalhadores e ao meio ambiente.</w:t>
      </w:r>
    </w:p>
    <w:p w14:paraId="0F2B033C" w14:textId="30801580" w:rsidR="00B02173" w:rsidRDefault="00386305" w:rsidP="00386305">
      <w:pPr>
        <w:tabs>
          <w:tab w:val="left" w:pos="284"/>
        </w:tabs>
        <w:spacing w:line="245" w:lineRule="auto"/>
        <w:jc w:val="both"/>
        <w:rPr>
          <w:rFonts w:ascii="Arial" w:hAnsi="Arial" w:cs="Arial"/>
          <w:color w:val="000000"/>
        </w:rPr>
      </w:pPr>
      <w:r w:rsidRPr="00386305">
        <w:rPr>
          <w:rFonts w:ascii="Arial" w:hAnsi="Arial" w:cs="Arial"/>
          <w:i/>
        </w:rPr>
        <w:t>Assim, a exigência é proporcional, pertinente ao objeto licitado e necessária à proteção do interesse público, em conformidade com a legislação aplicável.</w:t>
      </w:r>
    </w:p>
    <w:p w14:paraId="7F0B235A" w14:textId="77777777" w:rsidR="00386305" w:rsidRPr="005D022F" w:rsidRDefault="00386305" w:rsidP="00386305">
      <w:pPr>
        <w:tabs>
          <w:tab w:val="left" w:pos="284"/>
        </w:tabs>
        <w:spacing w:line="245" w:lineRule="auto"/>
        <w:jc w:val="both"/>
        <w:rPr>
          <w:rFonts w:ascii="Arial" w:hAnsi="Arial" w:cs="Arial"/>
          <w:color w:val="000000"/>
        </w:rPr>
      </w:pPr>
    </w:p>
    <w:p w14:paraId="18147654" w14:textId="21707466" w:rsidR="00B02173" w:rsidRPr="00A07329" w:rsidRDefault="00386305" w:rsidP="00B02173">
      <w:pPr>
        <w:numPr>
          <w:ilvl w:val="0"/>
          <w:numId w:val="40"/>
        </w:numPr>
        <w:tabs>
          <w:tab w:val="left" w:pos="284"/>
        </w:tabs>
        <w:spacing w:line="245" w:lineRule="auto"/>
        <w:ind w:left="0" w:firstLine="0"/>
        <w:jc w:val="both"/>
        <w:rPr>
          <w:rFonts w:ascii="Arial" w:hAnsi="Arial" w:cs="Arial"/>
          <w:color w:val="000000"/>
        </w:rPr>
      </w:pPr>
      <w:r w:rsidRPr="00B453B2">
        <w:rPr>
          <w:rFonts w:ascii="Arial" w:hAnsi="Arial" w:cs="Arial"/>
        </w:rPr>
        <w:t>Declaração de que possui os seguintes documentos e apresentará quando da assinatura do Contrato</w:t>
      </w:r>
      <w:r>
        <w:rPr>
          <w:rFonts w:ascii="Arial" w:hAnsi="Arial" w:cs="Arial"/>
        </w:rPr>
        <w:t>:</w:t>
      </w:r>
    </w:p>
    <w:p w14:paraId="640C24F9" w14:textId="1E8C1BA7" w:rsidR="00B02173" w:rsidRPr="00A30CBE" w:rsidRDefault="00A30CBE" w:rsidP="0084374A">
      <w:pPr>
        <w:numPr>
          <w:ilvl w:val="1"/>
          <w:numId w:val="40"/>
        </w:numPr>
        <w:tabs>
          <w:tab w:val="left" w:pos="284"/>
        </w:tabs>
        <w:spacing w:line="245" w:lineRule="auto"/>
        <w:ind w:left="567" w:hanging="283"/>
        <w:jc w:val="both"/>
        <w:rPr>
          <w:rFonts w:ascii="Arial" w:hAnsi="Arial" w:cs="Arial"/>
          <w:color w:val="000000"/>
        </w:rPr>
      </w:pPr>
      <w:r w:rsidRPr="00B453B2">
        <w:rPr>
          <w:rFonts w:ascii="Arial" w:hAnsi="Arial" w:cs="Arial"/>
        </w:rPr>
        <w:t>Licença de Funcionamento emitido pela Vigilância Sanitária do município onde estão instalados os equipamentos de tratamento ou Alvará de Licença emitido pela Vigilância Sanitária do município sede da licitante, compatível com o objeto da licitação, em nome da</w:t>
      </w:r>
      <w:r>
        <w:rPr>
          <w:rFonts w:ascii="Arial" w:hAnsi="Arial" w:cs="Arial"/>
        </w:rPr>
        <w:t xml:space="preserve"> </w:t>
      </w:r>
      <w:r w:rsidRPr="00B453B2">
        <w:rPr>
          <w:rFonts w:ascii="Arial" w:hAnsi="Arial" w:cs="Arial"/>
        </w:rPr>
        <w:t>licitante.</w:t>
      </w:r>
    </w:p>
    <w:p w14:paraId="000DA672" w14:textId="489691AB" w:rsidR="00A30CBE" w:rsidRPr="00A30CBE" w:rsidRDefault="00A30CBE" w:rsidP="00A30CBE">
      <w:pPr>
        <w:numPr>
          <w:ilvl w:val="0"/>
          <w:numId w:val="40"/>
        </w:numPr>
        <w:tabs>
          <w:tab w:val="left" w:pos="284"/>
        </w:tabs>
        <w:spacing w:line="245" w:lineRule="auto"/>
        <w:ind w:left="0" w:firstLine="0"/>
        <w:jc w:val="both"/>
        <w:rPr>
          <w:rFonts w:ascii="Arial" w:hAnsi="Arial" w:cs="Arial"/>
          <w:color w:val="000000"/>
        </w:rPr>
      </w:pPr>
      <w:r w:rsidRPr="00B453B2">
        <w:rPr>
          <w:rFonts w:ascii="Arial" w:hAnsi="Arial" w:cs="Arial"/>
        </w:rPr>
        <w:t>Licença de Operação do Aterro Sanitário e/ou Industrial, emitida pelo órgão competente, para disposição final dos resíduos de serviços de saúde tratados dos grupos A, B e E.</w:t>
      </w:r>
    </w:p>
    <w:p w14:paraId="46901EAF" w14:textId="77777777" w:rsidR="0084374A" w:rsidRPr="0084374A" w:rsidRDefault="0084374A" w:rsidP="00A30CBE">
      <w:pPr>
        <w:numPr>
          <w:ilvl w:val="0"/>
          <w:numId w:val="40"/>
        </w:numPr>
        <w:tabs>
          <w:tab w:val="left" w:pos="284"/>
        </w:tabs>
        <w:spacing w:line="245" w:lineRule="auto"/>
        <w:ind w:left="0" w:firstLine="0"/>
        <w:jc w:val="both"/>
        <w:rPr>
          <w:rFonts w:ascii="Arial" w:hAnsi="Arial" w:cs="Arial"/>
          <w:color w:val="000000"/>
        </w:rPr>
      </w:pPr>
      <w:r w:rsidRPr="00B453B2">
        <w:rPr>
          <w:rFonts w:ascii="Arial" w:hAnsi="Arial" w:cs="Arial"/>
        </w:rPr>
        <w:t>Declaração de que possui os seguintes documentos e apresentará quando da assinatura do Contrato</w:t>
      </w:r>
      <w:r>
        <w:rPr>
          <w:rFonts w:ascii="Arial" w:hAnsi="Arial" w:cs="Arial"/>
        </w:rPr>
        <w:t>:</w:t>
      </w:r>
    </w:p>
    <w:p w14:paraId="535F2037" w14:textId="2258DFD8" w:rsidR="00A30CBE" w:rsidRPr="00A30CBE" w:rsidRDefault="00A30CBE" w:rsidP="0084374A">
      <w:pPr>
        <w:numPr>
          <w:ilvl w:val="1"/>
          <w:numId w:val="40"/>
        </w:numPr>
        <w:tabs>
          <w:tab w:val="left" w:pos="284"/>
        </w:tabs>
        <w:spacing w:line="245" w:lineRule="auto"/>
        <w:ind w:left="567" w:hanging="283"/>
        <w:jc w:val="both"/>
        <w:rPr>
          <w:rFonts w:ascii="Arial" w:hAnsi="Arial" w:cs="Arial"/>
          <w:color w:val="000000"/>
        </w:rPr>
      </w:pPr>
      <w:r w:rsidRPr="00B453B2">
        <w:rPr>
          <w:rFonts w:ascii="Arial" w:hAnsi="Arial" w:cs="Arial"/>
        </w:rPr>
        <w:t xml:space="preserve">Comprovante de MOPP - Movimentação e Operação de Produtos Perigosos dos motoristas, vigente e devidamente regulamentado pelo artigo 145 da Lei N.º 9.503/97, Decreto 96.044/ 88, Resolução 168/04 </w:t>
      </w:r>
      <w:r w:rsidRPr="00B453B2">
        <w:rPr>
          <w:rFonts w:ascii="Arial" w:hAnsi="Arial" w:cs="Arial"/>
        </w:rPr>
        <w:lastRenderedPageBreak/>
        <w:t>do CONTRAN. Serão aceitas as Carteiras de Motorista CNH, que possuam referência a numeração do MOPP do(s) motorista(s) relacionados para a atividade.</w:t>
      </w:r>
    </w:p>
    <w:p w14:paraId="227EFD94" w14:textId="427A1C08" w:rsidR="00A30CBE" w:rsidRPr="00A30CBE" w:rsidRDefault="00A30CBE" w:rsidP="00A30CBE">
      <w:pPr>
        <w:numPr>
          <w:ilvl w:val="0"/>
          <w:numId w:val="40"/>
        </w:numPr>
        <w:tabs>
          <w:tab w:val="left" w:pos="284"/>
        </w:tabs>
        <w:spacing w:line="245" w:lineRule="auto"/>
        <w:ind w:left="0" w:firstLine="0"/>
        <w:jc w:val="both"/>
        <w:rPr>
          <w:rFonts w:ascii="Arial" w:hAnsi="Arial" w:cs="Arial"/>
          <w:color w:val="000000"/>
        </w:rPr>
      </w:pPr>
      <w:r w:rsidRPr="00F1213C">
        <w:rPr>
          <w:rFonts w:ascii="Arial" w:hAnsi="Arial" w:cs="Arial"/>
        </w:rPr>
        <w:t>No caso de licitante com unidade de tratamento localizada fora do Estado de São Paulo, apresentará parecer técnico do órgão ambiental competente, devendo ser mantida sua validade durante todo período contratual, autorizando-o a receber, efetuar o tratamento e dar disposição final aos resíduos de saúde provenientes do Estado de São Paulo, bem como o autorizando a transportar resíduos de serviços de saúde para o Estado onde está instalada a unidade de tratamento, conforme o art. 17, parágrafo único, da Lei Estadual N.º12.300/06.</w:t>
      </w:r>
    </w:p>
    <w:p w14:paraId="619228A2" w14:textId="1A91970C" w:rsidR="00A30CBE" w:rsidRPr="00F1213C" w:rsidRDefault="0084374A" w:rsidP="00A30CBE">
      <w:pPr>
        <w:numPr>
          <w:ilvl w:val="0"/>
          <w:numId w:val="40"/>
        </w:numPr>
        <w:tabs>
          <w:tab w:val="left" w:pos="284"/>
        </w:tabs>
        <w:spacing w:line="245" w:lineRule="auto"/>
        <w:ind w:left="0" w:firstLine="0"/>
        <w:jc w:val="both"/>
        <w:rPr>
          <w:rFonts w:ascii="Arial" w:hAnsi="Arial" w:cs="Arial"/>
          <w:color w:val="000000"/>
        </w:rPr>
      </w:pPr>
      <w:r w:rsidRPr="00B453B2">
        <w:rPr>
          <w:rFonts w:ascii="Arial" w:hAnsi="Arial" w:cs="Arial"/>
        </w:rPr>
        <w:t>Declaração de que possui os seguintes documentos, instalações, aparelhamento, veículo e pessoal técnico considerado essencial para a execução do</w:t>
      </w:r>
      <w:r>
        <w:rPr>
          <w:rFonts w:ascii="Arial" w:hAnsi="Arial" w:cs="Arial"/>
        </w:rPr>
        <w:t xml:space="preserve"> </w:t>
      </w:r>
      <w:r w:rsidRPr="00B453B2">
        <w:rPr>
          <w:rFonts w:ascii="Arial" w:hAnsi="Arial" w:cs="Arial"/>
        </w:rPr>
        <w:t>contrato</w:t>
      </w:r>
      <w:r>
        <w:rPr>
          <w:rFonts w:ascii="Arial" w:hAnsi="Arial" w:cs="Arial"/>
        </w:rPr>
        <w:t>,</w:t>
      </w:r>
      <w:r w:rsidRPr="00B453B2">
        <w:rPr>
          <w:rFonts w:ascii="Arial" w:hAnsi="Arial" w:cs="Arial"/>
        </w:rPr>
        <w:t xml:space="preserve"> e apresentará quando da assinatura do </w:t>
      </w:r>
      <w:r>
        <w:rPr>
          <w:rFonts w:ascii="Arial" w:hAnsi="Arial" w:cs="Arial"/>
        </w:rPr>
        <w:t>mesmo:</w:t>
      </w:r>
    </w:p>
    <w:p w14:paraId="234290AC" w14:textId="15B99FC6" w:rsidR="00F1213C" w:rsidRPr="00F1213C" w:rsidRDefault="00F1213C" w:rsidP="0084374A">
      <w:pPr>
        <w:numPr>
          <w:ilvl w:val="1"/>
          <w:numId w:val="40"/>
        </w:numPr>
        <w:tabs>
          <w:tab w:val="left" w:pos="284"/>
        </w:tabs>
        <w:spacing w:line="245" w:lineRule="auto"/>
        <w:ind w:left="567" w:hanging="283"/>
        <w:jc w:val="both"/>
        <w:rPr>
          <w:rFonts w:ascii="Arial" w:hAnsi="Arial" w:cs="Arial"/>
          <w:color w:val="000000"/>
        </w:rPr>
      </w:pPr>
      <w:r w:rsidRPr="00B453B2">
        <w:rPr>
          <w:rFonts w:ascii="Arial" w:hAnsi="Arial" w:cs="Arial"/>
        </w:rPr>
        <w:t>Unidade de tratamento de resíduos de serviço de saúde, com a devida Licença de Operação (LO) emitida por órgão ambiental</w:t>
      </w:r>
      <w:r>
        <w:rPr>
          <w:rFonts w:ascii="Arial" w:hAnsi="Arial" w:cs="Arial"/>
        </w:rPr>
        <w:t xml:space="preserve"> </w:t>
      </w:r>
      <w:r w:rsidRPr="00B453B2">
        <w:rPr>
          <w:rFonts w:ascii="Arial" w:hAnsi="Arial" w:cs="Arial"/>
        </w:rPr>
        <w:t>competente.</w:t>
      </w:r>
    </w:p>
    <w:p w14:paraId="0D333178" w14:textId="016E6C13" w:rsidR="00F1213C" w:rsidRPr="00F1213C" w:rsidRDefault="00F1213C" w:rsidP="0084374A">
      <w:pPr>
        <w:numPr>
          <w:ilvl w:val="1"/>
          <w:numId w:val="40"/>
        </w:numPr>
        <w:tabs>
          <w:tab w:val="left" w:pos="284"/>
        </w:tabs>
        <w:spacing w:line="245" w:lineRule="auto"/>
        <w:ind w:left="567" w:hanging="283"/>
        <w:jc w:val="both"/>
        <w:rPr>
          <w:rFonts w:ascii="Arial" w:hAnsi="Arial" w:cs="Arial"/>
          <w:color w:val="000000"/>
        </w:rPr>
      </w:pPr>
      <w:r w:rsidRPr="00B453B2">
        <w:rPr>
          <w:rFonts w:ascii="Arial" w:hAnsi="Arial" w:cs="Arial"/>
        </w:rPr>
        <w:t>Incineradores, com as devidas Licenças de Operação (LO), emitidos pelo órgão, o ambiental competente.</w:t>
      </w:r>
    </w:p>
    <w:p w14:paraId="0434C7B5" w14:textId="19B6D941" w:rsidR="00F1213C" w:rsidRPr="00F1213C" w:rsidRDefault="00F1213C" w:rsidP="0084374A">
      <w:pPr>
        <w:numPr>
          <w:ilvl w:val="1"/>
          <w:numId w:val="40"/>
        </w:numPr>
        <w:tabs>
          <w:tab w:val="left" w:pos="284"/>
        </w:tabs>
        <w:spacing w:line="245" w:lineRule="auto"/>
        <w:ind w:left="567" w:hanging="283"/>
        <w:jc w:val="both"/>
        <w:rPr>
          <w:rFonts w:ascii="Arial" w:hAnsi="Arial" w:cs="Arial"/>
          <w:color w:val="000000"/>
        </w:rPr>
      </w:pPr>
      <w:r w:rsidRPr="00B453B2">
        <w:rPr>
          <w:rFonts w:ascii="Arial" w:hAnsi="Arial" w:cs="Arial"/>
        </w:rPr>
        <w:t>Certificado de Movimentação de Resíduos de Interesse Ambiental (CADRI), desde o armazena- mento até o local de disposição final de resíduos de serviços de saúde, em até 90 (noventa) dias após a data de assinatura do</w:t>
      </w:r>
      <w:r>
        <w:rPr>
          <w:rFonts w:ascii="Arial" w:hAnsi="Arial" w:cs="Arial"/>
        </w:rPr>
        <w:t xml:space="preserve"> </w:t>
      </w:r>
      <w:r w:rsidRPr="00B453B2">
        <w:rPr>
          <w:rFonts w:ascii="Arial" w:hAnsi="Arial" w:cs="Arial"/>
        </w:rPr>
        <w:t>contrato;</w:t>
      </w:r>
    </w:p>
    <w:p w14:paraId="16B9529B" w14:textId="2DF8E70B" w:rsidR="00F1213C" w:rsidRPr="00F1213C" w:rsidRDefault="00F1213C" w:rsidP="0084374A">
      <w:pPr>
        <w:numPr>
          <w:ilvl w:val="1"/>
          <w:numId w:val="40"/>
        </w:numPr>
        <w:tabs>
          <w:tab w:val="left" w:pos="284"/>
        </w:tabs>
        <w:spacing w:line="245" w:lineRule="auto"/>
        <w:ind w:left="567" w:hanging="283"/>
        <w:jc w:val="both"/>
        <w:rPr>
          <w:rFonts w:ascii="Arial" w:hAnsi="Arial" w:cs="Arial"/>
          <w:color w:val="000000"/>
        </w:rPr>
      </w:pPr>
      <w:r w:rsidRPr="00B453B2">
        <w:rPr>
          <w:rFonts w:ascii="Arial" w:hAnsi="Arial" w:cs="Arial"/>
        </w:rPr>
        <w:t>Certificados de inspeção o (CIV e CIPP) do(s) veículo(s) que serão utilizados(s) nos serviços de coleta e transporte dos resíduos de serviços de saúde, emitido em favor da licitante pelo</w:t>
      </w:r>
      <w:r>
        <w:rPr>
          <w:rFonts w:ascii="Arial" w:hAnsi="Arial" w:cs="Arial"/>
        </w:rPr>
        <w:t xml:space="preserve"> </w:t>
      </w:r>
      <w:r w:rsidRPr="00B453B2">
        <w:rPr>
          <w:rFonts w:ascii="Arial" w:hAnsi="Arial" w:cs="Arial"/>
        </w:rPr>
        <w:t>INMETRO;</w:t>
      </w:r>
    </w:p>
    <w:p w14:paraId="40C46298" w14:textId="378142CE" w:rsidR="00F1213C" w:rsidRPr="00F1213C" w:rsidRDefault="00F1213C" w:rsidP="0084374A">
      <w:pPr>
        <w:numPr>
          <w:ilvl w:val="1"/>
          <w:numId w:val="40"/>
        </w:numPr>
        <w:tabs>
          <w:tab w:val="left" w:pos="284"/>
        </w:tabs>
        <w:spacing w:line="245" w:lineRule="auto"/>
        <w:ind w:left="567" w:hanging="283"/>
        <w:jc w:val="both"/>
        <w:rPr>
          <w:rFonts w:ascii="Arial" w:hAnsi="Arial" w:cs="Arial"/>
          <w:color w:val="000000"/>
        </w:rPr>
      </w:pPr>
      <w:r w:rsidRPr="00B453B2">
        <w:rPr>
          <w:rFonts w:ascii="Arial" w:hAnsi="Arial" w:cs="Arial"/>
        </w:rPr>
        <w:t>Indicação dos motoristas devidamente habilitados com cursoMOPP;</w:t>
      </w:r>
    </w:p>
    <w:p w14:paraId="74ECA0B0" w14:textId="68208716" w:rsidR="00F1213C" w:rsidRPr="00F1213C" w:rsidRDefault="00F1213C" w:rsidP="0084374A">
      <w:pPr>
        <w:numPr>
          <w:ilvl w:val="1"/>
          <w:numId w:val="40"/>
        </w:numPr>
        <w:tabs>
          <w:tab w:val="left" w:pos="284"/>
        </w:tabs>
        <w:spacing w:line="245" w:lineRule="auto"/>
        <w:ind w:left="567" w:hanging="283"/>
        <w:jc w:val="both"/>
        <w:rPr>
          <w:rFonts w:ascii="Arial" w:hAnsi="Arial" w:cs="Arial"/>
          <w:color w:val="000000"/>
        </w:rPr>
      </w:pPr>
      <w:r w:rsidRPr="00B453B2">
        <w:rPr>
          <w:rFonts w:ascii="Arial" w:hAnsi="Arial" w:cs="Arial"/>
        </w:rPr>
        <w:t>Cadastro técnico federal e atividade potencialmente poluidora ou utilizadora de recursos ambientais emitido pelo</w:t>
      </w:r>
      <w:r>
        <w:rPr>
          <w:rFonts w:ascii="Arial" w:hAnsi="Arial" w:cs="Arial"/>
        </w:rPr>
        <w:t xml:space="preserve"> </w:t>
      </w:r>
      <w:r w:rsidRPr="00B453B2">
        <w:rPr>
          <w:rFonts w:ascii="Arial" w:hAnsi="Arial" w:cs="Arial"/>
        </w:rPr>
        <w:t>IBAMA;</w:t>
      </w:r>
    </w:p>
    <w:p w14:paraId="42EB4EA7" w14:textId="37848F5D" w:rsidR="00F1213C" w:rsidRPr="00F1213C" w:rsidRDefault="00F1213C" w:rsidP="0084374A">
      <w:pPr>
        <w:numPr>
          <w:ilvl w:val="1"/>
          <w:numId w:val="40"/>
        </w:numPr>
        <w:tabs>
          <w:tab w:val="left" w:pos="284"/>
        </w:tabs>
        <w:spacing w:line="245" w:lineRule="auto"/>
        <w:ind w:left="567" w:hanging="283"/>
        <w:jc w:val="both"/>
        <w:rPr>
          <w:rFonts w:ascii="Arial" w:hAnsi="Arial" w:cs="Arial"/>
          <w:color w:val="000000"/>
        </w:rPr>
      </w:pPr>
      <w:r w:rsidRPr="00B453B2">
        <w:rPr>
          <w:rFonts w:ascii="Arial" w:hAnsi="Arial" w:cs="Arial"/>
        </w:rPr>
        <w:t>Comprovante de conformidade com o Programa de Gerenciamento de Riscos - PGR e Seguro Ambiental para coleta, transporte e unidade de tratamento para todos os resíduos descritos no presente</w:t>
      </w:r>
      <w:r>
        <w:rPr>
          <w:rFonts w:ascii="Arial" w:hAnsi="Arial" w:cs="Arial"/>
        </w:rPr>
        <w:t xml:space="preserve"> </w:t>
      </w:r>
      <w:r w:rsidRPr="00B453B2">
        <w:rPr>
          <w:rFonts w:ascii="Arial" w:hAnsi="Arial" w:cs="Arial"/>
        </w:rPr>
        <w:t>edital.</w:t>
      </w:r>
    </w:p>
    <w:p w14:paraId="737CC46A" w14:textId="400418D1" w:rsidR="00F1213C" w:rsidRDefault="00F1213C" w:rsidP="00F1213C">
      <w:pPr>
        <w:numPr>
          <w:ilvl w:val="0"/>
          <w:numId w:val="40"/>
        </w:numPr>
        <w:tabs>
          <w:tab w:val="left" w:pos="284"/>
        </w:tabs>
        <w:spacing w:line="245" w:lineRule="auto"/>
        <w:ind w:left="0" w:firstLine="0"/>
        <w:jc w:val="both"/>
        <w:rPr>
          <w:rFonts w:ascii="Arial" w:hAnsi="Arial" w:cs="Arial"/>
          <w:color w:val="000000"/>
        </w:rPr>
      </w:pPr>
      <w:r>
        <w:rPr>
          <w:rFonts w:ascii="Arial" w:hAnsi="Arial" w:cs="Arial"/>
          <w:color w:val="000000"/>
        </w:rPr>
        <w:t xml:space="preserve"> </w:t>
      </w:r>
      <w:r w:rsidRPr="0084374A">
        <w:rPr>
          <w:rFonts w:ascii="Arial" w:hAnsi="Arial" w:cs="Arial"/>
          <w:color w:val="000000"/>
        </w:rPr>
        <w:t xml:space="preserve">Declaração de que apresentará </w:t>
      </w:r>
      <w:r w:rsidRPr="00B453B2">
        <w:rPr>
          <w:rFonts w:ascii="Arial" w:hAnsi="Arial" w:cs="Arial"/>
        </w:rPr>
        <w:t>Programa de Prevenção de Risco Ambiental e PCMSO – Programa de Controle Médico da Saúde ocupacional, conforme Norma Regulamentadora NR 32, em até 30 (trinta) dias após a data de assinatura do contrato</w:t>
      </w:r>
    </w:p>
    <w:p w14:paraId="3DD9AD3A" w14:textId="77777777" w:rsidR="00C63CD2" w:rsidRDefault="00C63CD2" w:rsidP="00C63CD2">
      <w:pPr>
        <w:jc w:val="both"/>
        <w:rPr>
          <w:rFonts w:ascii="Arial" w:hAnsi="Arial" w:cs="Arial"/>
          <w:color w:val="000000"/>
        </w:rPr>
      </w:pPr>
    </w:p>
    <w:p w14:paraId="10615605" w14:textId="14F28402" w:rsidR="00152A1F" w:rsidRDefault="00D47A91" w:rsidP="00152A1F">
      <w:pPr>
        <w:shd w:val="clear" w:color="auto" w:fill="CCCCCC"/>
        <w:ind w:firstLine="561"/>
        <w:jc w:val="both"/>
        <w:rPr>
          <w:rFonts w:ascii="Arial" w:hAnsi="Arial" w:cs="Arial"/>
        </w:rPr>
      </w:pPr>
      <w:r>
        <w:rPr>
          <w:rFonts w:ascii="Arial" w:hAnsi="Arial" w:cs="Arial"/>
          <w:b/>
          <w:bCs/>
        </w:rPr>
        <w:t>1</w:t>
      </w:r>
      <w:r w:rsidR="00F31A7A">
        <w:rPr>
          <w:rFonts w:ascii="Arial" w:hAnsi="Arial" w:cs="Arial"/>
          <w:b/>
          <w:bCs/>
        </w:rPr>
        <w:t>1</w:t>
      </w:r>
      <w:r w:rsidR="00152A1F">
        <w:rPr>
          <w:rFonts w:ascii="Arial" w:hAnsi="Arial" w:cs="Arial"/>
          <w:b/>
          <w:bCs/>
        </w:rPr>
        <w:t>. ANEXOS:</w:t>
      </w:r>
    </w:p>
    <w:p w14:paraId="012DC9A6" w14:textId="4F1C4815" w:rsidR="00152A1F" w:rsidRDefault="00152A1F" w:rsidP="00152A1F">
      <w:pPr>
        <w:numPr>
          <w:ilvl w:val="0"/>
          <w:numId w:val="28"/>
        </w:numPr>
        <w:tabs>
          <w:tab w:val="left" w:pos="284"/>
        </w:tabs>
        <w:jc w:val="both"/>
        <w:rPr>
          <w:rFonts w:ascii="Arial" w:hAnsi="Arial" w:cs="Arial"/>
        </w:rPr>
      </w:pPr>
      <w:r w:rsidRPr="00F602A8">
        <w:rPr>
          <w:rFonts w:ascii="Arial" w:hAnsi="Arial" w:cs="Arial"/>
        </w:rPr>
        <w:t>Faz parte integrante e indissociável deste Termo de Referência, o seguinte anexo:</w:t>
      </w:r>
    </w:p>
    <w:p w14:paraId="549D91E3" w14:textId="3CACF236" w:rsidR="00152A1F" w:rsidRDefault="00152A1F" w:rsidP="00152A1F">
      <w:pPr>
        <w:numPr>
          <w:ilvl w:val="1"/>
          <w:numId w:val="28"/>
        </w:numPr>
        <w:tabs>
          <w:tab w:val="left" w:pos="284"/>
        </w:tabs>
        <w:jc w:val="both"/>
        <w:rPr>
          <w:rFonts w:ascii="Arial" w:hAnsi="Arial" w:cs="Arial"/>
        </w:rPr>
      </w:pPr>
      <w:r w:rsidRPr="00F602A8">
        <w:rPr>
          <w:rFonts w:ascii="Arial" w:hAnsi="Arial" w:cs="Arial"/>
        </w:rPr>
        <w:t>Memorial de Segurança</w:t>
      </w:r>
      <w:r w:rsidR="00985186">
        <w:rPr>
          <w:rFonts w:ascii="Arial" w:hAnsi="Arial" w:cs="Arial"/>
        </w:rPr>
        <w:t>.</w:t>
      </w:r>
    </w:p>
    <w:p w14:paraId="51D4D576" w14:textId="51C74E71" w:rsidR="001234D5" w:rsidRPr="00FF1BC6" w:rsidRDefault="001234D5" w:rsidP="00152A1F">
      <w:pPr>
        <w:numPr>
          <w:ilvl w:val="1"/>
          <w:numId w:val="28"/>
        </w:numPr>
        <w:tabs>
          <w:tab w:val="left" w:pos="284"/>
        </w:tabs>
        <w:jc w:val="both"/>
        <w:rPr>
          <w:rFonts w:ascii="Arial" w:hAnsi="Arial" w:cs="Arial"/>
        </w:rPr>
      </w:pPr>
      <w:r>
        <w:rPr>
          <w:rFonts w:ascii="Arial" w:hAnsi="Arial" w:cs="Arial"/>
        </w:rPr>
        <w:t xml:space="preserve">ANEXO A - </w:t>
      </w:r>
      <w:r>
        <w:rPr>
          <w:rFonts w:ascii="Arial" w:eastAsia="Arial" w:hAnsi="Arial" w:cs="Arial"/>
        </w:rPr>
        <w:t>Memorial Descritivo</w:t>
      </w:r>
    </w:p>
    <w:p w14:paraId="44B420EB" w14:textId="60B7ECDA" w:rsidR="00FF1BC6" w:rsidRDefault="00FF1BC6" w:rsidP="00152A1F">
      <w:pPr>
        <w:numPr>
          <w:ilvl w:val="1"/>
          <w:numId w:val="28"/>
        </w:numPr>
        <w:tabs>
          <w:tab w:val="left" w:pos="284"/>
        </w:tabs>
        <w:jc w:val="both"/>
        <w:rPr>
          <w:rFonts w:ascii="Arial" w:hAnsi="Arial" w:cs="Arial"/>
        </w:rPr>
      </w:pPr>
      <w:r>
        <w:rPr>
          <w:rFonts w:ascii="Arial" w:hAnsi="Arial" w:cs="Arial"/>
        </w:rPr>
        <w:t>Pontos de Coleta</w:t>
      </w:r>
    </w:p>
    <w:p w14:paraId="10B52537" w14:textId="77777777" w:rsidR="00152A1F" w:rsidRDefault="00152A1F" w:rsidP="00906BC5">
      <w:pPr>
        <w:jc w:val="both"/>
        <w:rPr>
          <w:rFonts w:ascii="Arial" w:hAnsi="Arial" w:cs="Arial"/>
          <w:color w:val="000000"/>
        </w:rPr>
      </w:pPr>
    </w:p>
    <w:p w14:paraId="321EB625" w14:textId="1EC8A9B1" w:rsidR="00906BC5" w:rsidRDefault="00906BC5" w:rsidP="002C2869">
      <w:pPr>
        <w:ind w:firstLine="561"/>
        <w:jc w:val="both"/>
        <w:rPr>
          <w:rFonts w:ascii="Arial" w:hAnsi="Arial" w:cs="Arial"/>
        </w:rPr>
      </w:pPr>
      <w:r w:rsidRPr="003155DC">
        <w:rPr>
          <w:rFonts w:ascii="Arial" w:hAnsi="Arial" w:cs="Arial"/>
        </w:rPr>
        <w:t>Piracicaba,</w:t>
      </w:r>
      <w:r w:rsidR="00BD73CF">
        <w:rPr>
          <w:rFonts w:ascii="Arial" w:hAnsi="Arial" w:cs="Arial"/>
        </w:rPr>
        <w:t xml:space="preserve"> 03 de março de 2026.</w:t>
      </w:r>
    </w:p>
    <w:p w14:paraId="1322BB7A" w14:textId="0D5BF3F9" w:rsidR="00BD73CF" w:rsidRDefault="00BD73CF" w:rsidP="002C2869">
      <w:pPr>
        <w:ind w:firstLine="561"/>
        <w:jc w:val="both"/>
        <w:rPr>
          <w:rFonts w:ascii="Arial" w:hAnsi="Arial" w:cs="Arial"/>
        </w:rPr>
      </w:pPr>
    </w:p>
    <w:p w14:paraId="1BAB45F4" w14:textId="141F04F8" w:rsidR="00BD73CF" w:rsidRDefault="00BD73CF" w:rsidP="002C2869">
      <w:pPr>
        <w:ind w:firstLine="561"/>
        <w:jc w:val="both"/>
        <w:rPr>
          <w:rFonts w:ascii="Arial" w:hAnsi="Arial" w:cs="Arial"/>
        </w:rPr>
      </w:pPr>
    </w:p>
    <w:p w14:paraId="050E510D" w14:textId="29C925E2" w:rsidR="00BD73CF" w:rsidRPr="00BD73CF" w:rsidRDefault="00BD73CF" w:rsidP="00BD73CF">
      <w:pPr>
        <w:ind w:firstLine="561"/>
        <w:jc w:val="center"/>
        <w:rPr>
          <w:rFonts w:ascii="Arial" w:hAnsi="Arial" w:cs="Arial"/>
          <w:b/>
        </w:rPr>
      </w:pPr>
      <w:r w:rsidRPr="00BD73CF">
        <w:rPr>
          <w:rFonts w:ascii="Arial" w:hAnsi="Arial" w:cs="Arial"/>
          <w:b/>
        </w:rPr>
        <w:t>Leonardo Vicentim Brancalion</w:t>
      </w:r>
    </w:p>
    <w:p w14:paraId="24BF1E61" w14:textId="68385508" w:rsidR="00BD73CF" w:rsidRPr="00BD73CF" w:rsidRDefault="00BD73CF" w:rsidP="00BD73CF">
      <w:pPr>
        <w:ind w:firstLine="561"/>
        <w:jc w:val="center"/>
        <w:rPr>
          <w:rFonts w:ascii="Arial" w:hAnsi="Arial" w:cs="Arial"/>
          <w:b/>
        </w:rPr>
      </w:pPr>
      <w:r w:rsidRPr="00BD73CF">
        <w:rPr>
          <w:rFonts w:ascii="Arial" w:hAnsi="Arial" w:cs="Arial"/>
          <w:b/>
        </w:rPr>
        <w:t>Chefe de Setor</w:t>
      </w:r>
    </w:p>
    <w:p w14:paraId="5F3E8620" w14:textId="164742F5" w:rsidR="00906BC5" w:rsidRDefault="00906BC5" w:rsidP="00906BC5">
      <w:pPr>
        <w:rPr>
          <w:rFonts w:ascii="Arial" w:hAnsi="Arial" w:cs="Arial"/>
        </w:rPr>
      </w:pPr>
    </w:p>
    <w:p w14:paraId="46E06C92" w14:textId="13A0E903" w:rsidR="00D5785B" w:rsidRDefault="00D5785B" w:rsidP="00906BC5">
      <w:pPr>
        <w:rPr>
          <w:rFonts w:ascii="Arial" w:hAnsi="Arial" w:cs="Arial"/>
        </w:rPr>
      </w:pPr>
    </w:p>
    <w:p w14:paraId="4B7DCFD0" w14:textId="77777777" w:rsidR="00C63CD2" w:rsidRDefault="00C63CD2">
      <w:pPr>
        <w:suppressAutoHyphens w:val="0"/>
        <w:rPr>
          <w:rFonts w:ascii="Arial" w:hAnsi="Arial" w:cs="Arial"/>
          <w:b/>
        </w:rPr>
      </w:pPr>
      <w:r>
        <w:rPr>
          <w:rFonts w:ascii="Arial" w:hAnsi="Arial" w:cs="Arial"/>
          <w:b/>
        </w:rPr>
        <w:br w:type="page"/>
      </w:r>
    </w:p>
    <w:p w14:paraId="175BB9E8" w14:textId="77777777" w:rsidR="000B71AB" w:rsidRPr="000B71AB" w:rsidRDefault="000B71AB" w:rsidP="00BA50EE">
      <w:pPr>
        <w:pStyle w:val="Ttulo2"/>
        <w:tabs>
          <w:tab w:val="clear" w:pos="0"/>
        </w:tabs>
        <w:ind w:left="0" w:firstLine="0"/>
      </w:pPr>
    </w:p>
    <w:p w14:paraId="5BF94B4C" w14:textId="77777777" w:rsidR="00BA50EE" w:rsidRPr="00C63CD2" w:rsidRDefault="00BA50EE" w:rsidP="00BA50EE">
      <w:pPr>
        <w:pStyle w:val="Ttulo2"/>
        <w:tabs>
          <w:tab w:val="clear" w:pos="0"/>
        </w:tabs>
        <w:ind w:left="0" w:firstLine="0"/>
      </w:pPr>
      <w:r w:rsidRPr="00C63CD2">
        <w:t>REGULAMENTO GERAL</w:t>
      </w:r>
    </w:p>
    <w:p w14:paraId="05CA8BF6" w14:textId="77777777" w:rsidR="00BA50EE" w:rsidRPr="00C63CD2" w:rsidRDefault="00BA50EE" w:rsidP="00BA50EE">
      <w:pPr>
        <w:pStyle w:val="Corpodetexto"/>
        <w:jc w:val="center"/>
        <w:rPr>
          <w:sz w:val="20"/>
          <w:szCs w:val="20"/>
          <w:lang w:val="pt-BR"/>
        </w:rPr>
      </w:pPr>
    </w:p>
    <w:p w14:paraId="46681EAE" w14:textId="2224D30B" w:rsidR="00BA50EE" w:rsidRPr="00C63CD2" w:rsidRDefault="00BA50EE" w:rsidP="00BA50EE">
      <w:pPr>
        <w:jc w:val="center"/>
        <w:rPr>
          <w:rFonts w:ascii="Arial" w:hAnsi="Arial" w:cs="Arial"/>
          <w:sz w:val="22"/>
        </w:rPr>
      </w:pPr>
      <w:r w:rsidRPr="00C63CD2">
        <w:rPr>
          <w:rFonts w:ascii="Arial" w:hAnsi="Arial" w:cs="Arial"/>
          <w:sz w:val="22"/>
        </w:rPr>
        <w:t xml:space="preserve">Pregão Eletrônico - </w:t>
      </w:r>
      <w:r w:rsidR="00F022CA" w:rsidRPr="00C63CD2">
        <w:rPr>
          <w:rFonts w:ascii="Arial" w:hAnsi="Arial" w:cs="Arial"/>
          <w:sz w:val="22"/>
        </w:rPr>
        <w:t>Serviços</w:t>
      </w:r>
    </w:p>
    <w:p w14:paraId="66D82772" w14:textId="77777777" w:rsidR="00C4009D" w:rsidRDefault="00C4009D" w:rsidP="00BA50EE">
      <w:pPr>
        <w:jc w:val="center"/>
        <w:rPr>
          <w:rFonts w:ascii="Arial" w:hAnsi="Arial" w:cs="Arial"/>
        </w:rPr>
      </w:pPr>
    </w:p>
    <w:p w14:paraId="3EA452F8" w14:textId="77777777" w:rsidR="00CE3EFF" w:rsidRPr="00C4009D" w:rsidRDefault="00CE3EFF" w:rsidP="00C4009D">
      <w:pPr>
        <w:ind w:firstLine="284"/>
        <w:jc w:val="both"/>
        <w:rPr>
          <w:rFonts w:ascii="Arial" w:hAnsi="Arial" w:cs="Arial"/>
          <w:b/>
          <w:bCs/>
        </w:rPr>
      </w:pPr>
      <w:r w:rsidRPr="00C4009D">
        <w:rPr>
          <w:rFonts w:ascii="Arial" w:hAnsi="Arial" w:cs="Arial"/>
        </w:rPr>
        <w:t xml:space="preserve">A Prefeitura do Município de Piracicaba torna público, por meio da utilização dos recursos da tecnologia da informação – </w:t>
      </w:r>
      <w:r w:rsidRPr="00C4009D">
        <w:rPr>
          <w:rFonts w:ascii="Arial" w:hAnsi="Arial" w:cs="Arial"/>
          <w:i/>
          <w:iCs/>
        </w:rPr>
        <w:t>INTERNET</w:t>
      </w:r>
      <w:r w:rsidRPr="00C4009D">
        <w:rPr>
          <w:rFonts w:ascii="Arial" w:hAnsi="Arial" w:cs="Arial"/>
        </w:rPr>
        <w:t xml:space="preserve"> – torna público que fará realizar-se licitação na modalidade PREGÃO ELETRÔNICO</w:t>
      </w:r>
      <w:r w:rsidRPr="00C4009D">
        <w:rPr>
          <w:rFonts w:ascii="Arial" w:hAnsi="Arial" w:cs="Arial"/>
          <w:bCs/>
        </w:rPr>
        <w:t>.</w:t>
      </w:r>
    </w:p>
    <w:p w14:paraId="410FB91A" w14:textId="77777777" w:rsidR="00CE3EFF" w:rsidRPr="00C4009D" w:rsidRDefault="00CE3EFF" w:rsidP="00C4009D">
      <w:pPr>
        <w:ind w:firstLine="284"/>
        <w:jc w:val="both"/>
        <w:rPr>
          <w:rFonts w:ascii="Arial" w:hAnsi="Arial" w:cs="Arial"/>
          <w:b/>
          <w:bCs/>
        </w:rPr>
      </w:pPr>
    </w:p>
    <w:p w14:paraId="133CFF74" w14:textId="77777777" w:rsidR="00CE3EFF" w:rsidRPr="00C4009D" w:rsidRDefault="00CE3EFF" w:rsidP="00C4009D">
      <w:pPr>
        <w:ind w:firstLine="284"/>
        <w:jc w:val="both"/>
        <w:rPr>
          <w:rFonts w:ascii="Arial" w:hAnsi="Arial" w:cs="Arial"/>
        </w:rPr>
      </w:pPr>
      <w:r w:rsidRPr="00C4009D">
        <w:rPr>
          <w:rFonts w:ascii="Arial" w:hAnsi="Arial" w:cs="Arial"/>
        </w:rPr>
        <w:t>O procedimento licitatório obedecerá, integralmente, a Lei Federal nº</w:t>
      </w:r>
      <w:r w:rsidR="00CF15F7" w:rsidRPr="00C4009D">
        <w:rPr>
          <w:rFonts w:ascii="Arial" w:hAnsi="Arial" w:cs="Arial"/>
        </w:rPr>
        <w:t xml:space="preserve"> 14.133, de 2021, e demais legislações aplicáveis e, ainda, de acordo com as especificações constantes no Termo de Referência e neste Regulamento Geral, que dele fazem parte integrante.</w:t>
      </w:r>
    </w:p>
    <w:p w14:paraId="55DBA866" w14:textId="77777777" w:rsidR="00C4009D" w:rsidRPr="00C4009D" w:rsidRDefault="00C4009D" w:rsidP="00C4009D">
      <w:pPr>
        <w:ind w:firstLine="284"/>
        <w:jc w:val="both"/>
        <w:rPr>
          <w:rFonts w:ascii="Arial" w:hAnsi="Arial" w:cs="Arial"/>
        </w:rPr>
      </w:pPr>
    </w:p>
    <w:p w14:paraId="4F7CE0E6" w14:textId="77777777" w:rsidR="00CE3EFF" w:rsidRPr="00C4009D" w:rsidRDefault="00B039A0" w:rsidP="00C4009D">
      <w:pPr>
        <w:ind w:firstLine="284"/>
        <w:jc w:val="both"/>
        <w:rPr>
          <w:rFonts w:ascii="Arial" w:hAnsi="Arial" w:cs="Arial"/>
        </w:rPr>
      </w:pPr>
      <w:r w:rsidRPr="00C4009D">
        <w:rPr>
          <w:rFonts w:ascii="Arial" w:hAnsi="Arial" w:cs="Arial"/>
          <w:b/>
          <w:bCs/>
        </w:rPr>
        <w:t>1.</w:t>
      </w:r>
      <w:r w:rsidR="00CE3EFF" w:rsidRPr="00C4009D">
        <w:rPr>
          <w:rFonts w:ascii="Arial" w:hAnsi="Arial" w:cs="Arial"/>
          <w:b/>
          <w:bCs/>
        </w:rPr>
        <w:t xml:space="preserve"> DISPOSIÇÕES PRELIMINARES</w:t>
      </w:r>
    </w:p>
    <w:p w14:paraId="04CCB73E" w14:textId="77777777" w:rsidR="00CE3EFF" w:rsidRPr="00C4009D" w:rsidRDefault="00CE3EFF" w:rsidP="00C4009D">
      <w:pPr>
        <w:ind w:firstLine="284"/>
        <w:jc w:val="both"/>
        <w:rPr>
          <w:rFonts w:ascii="Arial" w:hAnsi="Arial" w:cs="Arial"/>
        </w:rPr>
      </w:pPr>
    </w:p>
    <w:p w14:paraId="3C9E7747" w14:textId="77777777" w:rsidR="00CE3EFF" w:rsidRPr="00C4009D" w:rsidRDefault="00CE3EFF" w:rsidP="00C4009D">
      <w:pPr>
        <w:ind w:firstLine="284"/>
        <w:jc w:val="both"/>
        <w:rPr>
          <w:rFonts w:ascii="Arial" w:hAnsi="Arial" w:cs="Arial"/>
        </w:rPr>
      </w:pPr>
      <w:r w:rsidRPr="00C4009D">
        <w:rPr>
          <w:rFonts w:ascii="Arial" w:hAnsi="Arial" w:cs="Arial"/>
          <w:b/>
          <w:bCs/>
        </w:rPr>
        <w:t>1.1.</w:t>
      </w:r>
      <w:r w:rsidRPr="00C4009D">
        <w:rPr>
          <w:rFonts w:ascii="Arial" w:hAnsi="Arial" w:cs="Arial"/>
        </w:rPr>
        <w:t xml:space="preserve"> O Pregão Eletrônico será realizado em sessão pública, por meio da </w:t>
      </w:r>
      <w:r w:rsidRPr="00C4009D">
        <w:rPr>
          <w:rFonts w:ascii="Arial" w:hAnsi="Arial" w:cs="Arial"/>
          <w:i/>
          <w:iCs/>
        </w:rPr>
        <w:t>INTERNET</w:t>
      </w:r>
      <w:r w:rsidRPr="00C4009D">
        <w:rPr>
          <w:rFonts w:ascii="Arial" w:hAnsi="Arial" w:cs="Arial"/>
        </w:rPr>
        <w:t>, mediante condições de segurança - criptografia e autenticação - em todas as suas fases.</w:t>
      </w:r>
    </w:p>
    <w:p w14:paraId="2652A9A6" w14:textId="77777777" w:rsidR="00CE3EFF" w:rsidRPr="00C4009D" w:rsidRDefault="00CE3EFF" w:rsidP="00C4009D">
      <w:pPr>
        <w:ind w:firstLine="284"/>
        <w:jc w:val="both"/>
        <w:rPr>
          <w:rFonts w:ascii="Arial" w:hAnsi="Arial" w:cs="Arial"/>
        </w:rPr>
      </w:pPr>
    </w:p>
    <w:p w14:paraId="0394F716" w14:textId="77777777" w:rsidR="000B71AB" w:rsidRPr="00AC2BF1" w:rsidRDefault="000B71AB" w:rsidP="000B71AB">
      <w:pPr>
        <w:tabs>
          <w:tab w:val="left" w:pos="284"/>
        </w:tabs>
        <w:ind w:firstLine="284"/>
        <w:jc w:val="both"/>
        <w:rPr>
          <w:rFonts w:ascii="Arial" w:hAnsi="Arial" w:cs="Arial"/>
        </w:rPr>
      </w:pPr>
      <w:r w:rsidRPr="00AC2BF1">
        <w:rPr>
          <w:rFonts w:ascii="Arial" w:hAnsi="Arial" w:cs="Arial"/>
          <w:b/>
          <w:bCs/>
        </w:rPr>
        <w:t>1.2.</w:t>
      </w:r>
      <w:r w:rsidRPr="00AC2BF1">
        <w:rPr>
          <w:rFonts w:ascii="Arial" w:hAnsi="Arial" w:cs="Arial"/>
        </w:rPr>
        <w:t xml:space="preserve"> Os trabalhos serão conduzidos por funcionário da Prefeitura Municipal de Piracicaba, denominado Agente de Contratação com auxílio da equipe de apoio, designados nos autos do processo através de Decreto Municipal e mediante a inserção e monitoramento de dados gerados ou transferidos para o aplicativo “BNC” no endereço eletrônico</w:t>
      </w:r>
      <w:r w:rsidRPr="002B1E09">
        <w:rPr>
          <w:rFonts w:ascii="Arial" w:hAnsi="Arial" w:cs="Arial"/>
        </w:rPr>
        <w:t xml:space="preserve">: </w:t>
      </w:r>
      <w:hyperlink r:id="rId19" w:history="1">
        <w:r w:rsidRPr="00701C3D">
          <w:rPr>
            <w:rStyle w:val="Hyperlink"/>
            <w:rFonts w:ascii="Arial" w:hAnsi="Arial" w:cs="Arial"/>
          </w:rPr>
          <w:t>https://bnccompras.com</w:t>
        </w:r>
      </w:hyperlink>
      <w:r w:rsidRPr="002B1E09">
        <w:rPr>
          <w:rFonts w:ascii="Arial" w:hAnsi="Arial" w:cs="Arial"/>
        </w:rPr>
        <w:t>.</w:t>
      </w:r>
    </w:p>
    <w:p w14:paraId="52519EF8" w14:textId="77777777" w:rsidR="00A07FB4" w:rsidRPr="00A07FB4" w:rsidRDefault="00A07FB4" w:rsidP="00A07FB4">
      <w:pPr>
        <w:tabs>
          <w:tab w:val="left" w:pos="284"/>
        </w:tabs>
        <w:ind w:firstLine="284"/>
        <w:jc w:val="both"/>
        <w:rPr>
          <w:rFonts w:ascii="Arial" w:hAnsi="Arial" w:cs="Arial"/>
        </w:rPr>
      </w:pPr>
    </w:p>
    <w:p w14:paraId="204C60B8" w14:textId="77777777" w:rsidR="00A07FB4" w:rsidRPr="00A07FB4" w:rsidRDefault="00A07FB4" w:rsidP="00A07FB4">
      <w:pPr>
        <w:tabs>
          <w:tab w:val="left" w:pos="284"/>
        </w:tabs>
        <w:ind w:firstLine="284"/>
        <w:jc w:val="both"/>
        <w:rPr>
          <w:rFonts w:ascii="Arial" w:hAnsi="Arial" w:cs="Arial"/>
        </w:rPr>
      </w:pPr>
      <w:r w:rsidRPr="00A07FB4">
        <w:rPr>
          <w:rFonts w:ascii="Arial" w:hAnsi="Arial" w:cs="Arial"/>
          <w:b/>
          <w:bCs/>
        </w:rPr>
        <w:t>2. FORMALIZAÇÃO DE CONSULTAS</w:t>
      </w:r>
    </w:p>
    <w:p w14:paraId="2D273768" w14:textId="77777777" w:rsidR="00A07FB4" w:rsidRPr="00A07FB4" w:rsidRDefault="00A07FB4" w:rsidP="00A07FB4">
      <w:pPr>
        <w:tabs>
          <w:tab w:val="left" w:pos="284"/>
        </w:tabs>
        <w:ind w:firstLine="284"/>
        <w:jc w:val="both"/>
        <w:rPr>
          <w:rFonts w:ascii="Arial" w:hAnsi="Arial" w:cs="Arial"/>
        </w:rPr>
      </w:pPr>
    </w:p>
    <w:p w14:paraId="1B6A7E29" w14:textId="77777777" w:rsidR="000B71AB" w:rsidRPr="000E0F32" w:rsidRDefault="000B71AB" w:rsidP="000B71AB">
      <w:pPr>
        <w:tabs>
          <w:tab w:val="left" w:pos="284"/>
        </w:tabs>
        <w:ind w:firstLine="284"/>
        <w:jc w:val="both"/>
        <w:rPr>
          <w:rFonts w:ascii="Arial" w:hAnsi="Arial" w:cs="Arial"/>
        </w:rPr>
      </w:pPr>
      <w:r w:rsidRPr="00AC2BF1">
        <w:rPr>
          <w:rFonts w:ascii="Arial" w:hAnsi="Arial" w:cs="Arial"/>
          <w:b/>
          <w:bCs/>
        </w:rPr>
        <w:t>2.1.</w:t>
      </w:r>
      <w:r w:rsidRPr="00AC2BF1">
        <w:rPr>
          <w:rFonts w:ascii="Arial" w:hAnsi="Arial" w:cs="Arial"/>
        </w:rPr>
        <w:t xml:space="preserve"> Observado o prazo legal de 03 (três) dias úteis antes da data fixada para abertura das propostas, as licitantes poderão formular consultas através do site de processamento da </w:t>
      </w:r>
      <w:r>
        <w:rPr>
          <w:rFonts w:ascii="Arial" w:hAnsi="Arial" w:cs="Arial"/>
        </w:rPr>
        <w:t>Licitação</w:t>
      </w:r>
      <w:r w:rsidRPr="00AC2BF1">
        <w:rPr>
          <w:rFonts w:ascii="Arial" w:hAnsi="Arial" w:cs="Arial"/>
        </w:rPr>
        <w:t xml:space="preserve">, </w:t>
      </w:r>
      <w:hyperlink r:id="rId20" w:history="1">
        <w:r w:rsidRPr="00AC2BF1">
          <w:rPr>
            <w:rStyle w:val="Hyperlink"/>
            <w:rFonts w:ascii="Arial" w:hAnsi="Arial" w:cs="Arial"/>
          </w:rPr>
          <w:t>https://bnccompras.com</w:t>
        </w:r>
      </w:hyperlink>
      <w:r w:rsidRPr="00AC2BF1">
        <w:rPr>
          <w:rFonts w:ascii="Arial" w:hAnsi="Arial" w:cs="Arial"/>
        </w:rPr>
        <w:t>.</w:t>
      </w:r>
    </w:p>
    <w:p w14:paraId="2FD71261" w14:textId="77777777" w:rsidR="00A07FB4" w:rsidRPr="00C4009D" w:rsidRDefault="00A07FB4" w:rsidP="00A07FB4">
      <w:pPr>
        <w:ind w:firstLine="284"/>
        <w:jc w:val="both"/>
        <w:rPr>
          <w:rFonts w:ascii="Arial" w:hAnsi="Arial" w:cs="Arial"/>
        </w:rPr>
      </w:pPr>
    </w:p>
    <w:p w14:paraId="24743814" w14:textId="77777777" w:rsidR="00CE3EFF" w:rsidRPr="00C4009D" w:rsidRDefault="00CE3EFF" w:rsidP="00C4009D">
      <w:pPr>
        <w:ind w:firstLine="284"/>
        <w:jc w:val="both"/>
        <w:rPr>
          <w:rFonts w:ascii="Arial" w:hAnsi="Arial" w:cs="Arial"/>
          <w:b/>
          <w:bCs/>
        </w:rPr>
      </w:pPr>
      <w:r w:rsidRPr="00C4009D">
        <w:rPr>
          <w:rFonts w:ascii="Arial" w:hAnsi="Arial" w:cs="Arial"/>
          <w:b/>
          <w:bCs/>
        </w:rPr>
        <w:t>3</w:t>
      </w:r>
      <w:r w:rsidR="00B039A0" w:rsidRPr="00C4009D">
        <w:rPr>
          <w:rFonts w:ascii="Arial" w:hAnsi="Arial" w:cs="Arial"/>
          <w:b/>
          <w:bCs/>
        </w:rPr>
        <w:t>.</w:t>
      </w:r>
      <w:r w:rsidRPr="00C4009D">
        <w:rPr>
          <w:rFonts w:ascii="Arial" w:hAnsi="Arial" w:cs="Arial"/>
          <w:b/>
          <w:bCs/>
        </w:rPr>
        <w:t xml:space="preserve"> RECEBIMENTO E ABERTURA DAS PROPOSTAS E DATA DO PREGÃO</w:t>
      </w:r>
    </w:p>
    <w:p w14:paraId="19980ABE" w14:textId="77777777" w:rsidR="00CE3EFF" w:rsidRPr="00C4009D" w:rsidRDefault="00CE3EFF" w:rsidP="00C4009D">
      <w:pPr>
        <w:ind w:firstLine="284"/>
        <w:jc w:val="both"/>
        <w:rPr>
          <w:rFonts w:ascii="Arial" w:hAnsi="Arial" w:cs="Arial"/>
          <w:b/>
          <w:bCs/>
        </w:rPr>
      </w:pPr>
    </w:p>
    <w:p w14:paraId="78E0ECB1" w14:textId="77777777" w:rsidR="00CE3EFF" w:rsidRPr="00C4009D" w:rsidRDefault="00CE3EFF" w:rsidP="00C4009D">
      <w:pPr>
        <w:ind w:firstLine="284"/>
        <w:jc w:val="both"/>
        <w:rPr>
          <w:rFonts w:ascii="Arial" w:hAnsi="Arial" w:cs="Arial"/>
        </w:rPr>
      </w:pPr>
      <w:r w:rsidRPr="00C4009D">
        <w:rPr>
          <w:rFonts w:ascii="Arial" w:hAnsi="Arial" w:cs="Arial"/>
          <w:b/>
          <w:bCs/>
        </w:rPr>
        <w:t>3.1.</w:t>
      </w:r>
      <w:r w:rsidRPr="00C4009D">
        <w:rPr>
          <w:rFonts w:ascii="Arial" w:hAnsi="Arial" w:cs="Arial"/>
        </w:rPr>
        <w:t xml:space="preserve"> A licitante deverá observar as datas e os horários limites previstos para a abertura da proposta, atentando-se também, para a data e horário de início da disputa, conforme previsto no Termo de Referência.</w:t>
      </w:r>
    </w:p>
    <w:p w14:paraId="67E5420D" w14:textId="77777777" w:rsidR="00CE3EFF" w:rsidRPr="00C4009D" w:rsidRDefault="00CE3EFF" w:rsidP="00C4009D">
      <w:pPr>
        <w:ind w:firstLine="284"/>
        <w:jc w:val="both"/>
        <w:rPr>
          <w:rFonts w:ascii="Arial" w:hAnsi="Arial" w:cs="Arial"/>
        </w:rPr>
      </w:pPr>
    </w:p>
    <w:p w14:paraId="6123E162" w14:textId="48EF4ED1" w:rsidR="00CE3EFF" w:rsidRPr="00C4009D" w:rsidRDefault="00CE3EFF" w:rsidP="00C4009D">
      <w:pPr>
        <w:ind w:firstLine="284"/>
        <w:jc w:val="both"/>
        <w:rPr>
          <w:rFonts w:ascii="Arial" w:hAnsi="Arial" w:cs="Arial"/>
        </w:rPr>
      </w:pPr>
      <w:r w:rsidRPr="00C4009D">
        <w:rPr>
          <w:rFonts w:ascii="Arial" w:hAnsi="Arial" w:cs="Arial"/>
          <w:b/>
          <w:bCs/>
        </w:rPr>
        <w:t>4</w:t>
      </w:r>
      <w:r w:rsidR="00B039A0" w:rsidRPr="00C4009D">
        <w:rPr>
          <w:rFonts w:ascii="Arial" w:hAnsi="Arial" w:cs="Arial"/>
          <w:b/>
          <w:bCs/>
        </w:rPr>
        <w:t>.</w:t>
      </w:r>
      <w:r w:rsidRPr="00C4009D">
        <w:rPr>
          <w:rFonts w:ascii="Arial" w:hAnsi="Arial" w:cs="Arial"/>
          <w:b/>
          <w:bCs/>
        </w:rPr>
        <w:t xml:space="preserve"> REFERÊNCIA DE TEMPO</w:t>
      </w:r>
    </w:p>
    <w:p w14:paraId="388A65B0" w14:textId="77777777" w:rsidR="00CE3EFF" w:rsidRPr="00C4009D" w:rsidRDefault="00CE3EFF" w:rsidP="00C4009D">
      <w:pPr>
        <w:ind w:firstLine="284"/>
        <w:jc w:val="both"/>
        <w:rPr>
          <w:rFonts w:ascii="Arial" w:hAnsi="Arial" w:cs="Arial"/>
        </w:rPr>
      </w:pPr>
    </w:p>
    <w:p w14:paraId="306BD8CC" w14:textId="77777777" w:rsidR="00CE3EFF" w:rsidRPr="00C4009D" w:rsidRDefault="00CE3EFF" w:rsidP="00C4009D">
      <w:pPr>
        <w:ind w:firstLine="284"/>
        <w:jc w:val="both"/>
        <w:rPr>
          <w:rFonts w:ascii="Arial" w:hAnsi="Arial" w:cs="Arial"/>
        </w:rPr>
      </w:pPr>
      <w:r w:rsidRPr="00C4009D">
        <w:rPr>
          <w:rFonts w:ascii="Arial" w:hAnsi="Arial" w:cs="Arial"/>
          <w:b/>
          <w:bCs/>
        </w:rPr>
        <w:t xml:space="preserve">4.1. </w:t>
      </w:r>
      <w:r w:rsidRPr="00C4009D">
        <w:rPr>
          <w:rFonts w:ascii="Arial" w:hAnsi="Arial" w:cs="Arial"/>
        </w:rPr>
        <w:t>Todas as referências de tempo no Edital, no Aviso e durante a Sessão Pública observarão obrigatoriamente o</w:t>
      </w:r>
      <w:r w:rsidRPr="00C4009D">
        <w:rPr>
          <w:rFonts w:ascii="Arial" w:hAnsi="Arial" w:cs="Arial"/>
          <w:b/>
          <w:bCs/>
        </w:rPr>
        <w:t xml:space="preserve"> horário de Brasília – DF</w:t>
      </w:r>
      <w:r w:rsidRPr="00C4009D">
        <w:rPr>
          <w:rFonts w:ascii="Arial" w:hAnsi="Arial" w:cs="Arial"/>
        </w:rPr>
        <w:t xml:space="preserve"> e, desta forma, serão registradas no sistema eletrônico e na documentação relativa ao certame.</w:t>
      </w:r>
    </w:p>
    <w:p w14:paraId="3468C501" w14:textId="77777777" w:rsidR="00CE3EFF" w:rsidRPr="00C4009D" w:rsidRDefault="00CE3EFF" w:rsidP="00C4009D">
      <w:pPr>
        <w:ind w:firstLine="284"/>
        <w:jc w:val="both"/>
        <w:rPr>
          <w:rFonts w:ascii="Arial" w:hAnsi="Arial" w:cs="Arial"/>
        </w:rPr>
      </w:pPr>
    </w:p>
    <w:p w14:paraId="325A885D" w14:textId="77777777" w:rsidR="00CE3EFF" w:rsidRPr="00C4009D" w:rsidRDefault="00CE3EFF" w:rsidP="00C4009D">
      <w:pPr>
        <w:ind w:firstLine="284"/>
        <w:jc w:val="both"/>
        <w:rPr>
          <w:rFonts w:ascii="Arial" w:hAnsi="Arial" w:cs="Arial"/>
        </w:rPr>
      </w:pPr>
      <w:r w:rsidRPr="00C4009D">
        <w:rPr>
          <w:rFonts w:ascii="Arial" w:hAnsi="Arial" w:cs="Arial"/>
          <w:b/>
          <w:bCs/>
        </w:rPr>
        <w:t>5</w:t>
      </w:r>
      <w:r w:rsidR="00B039A0" w:rsidRPr="00C4009D">
        <w:rPr>
          <w:rFonts w:ascii="Arial" w:hAnsi="Arial" w:cs="Arial"/>
          <w:b/>
          <w:bCs/>
        </w:rPr>
        <w:t>.</w:t>
      </w:r>
      <w:r w:rsidRPr="00C4009D">
        <w:rPr>
          <w:rFonts w:ascii="Arial" w:hAnsi="Arial" w:cs="Arial"/>
          <w:b/>
          <w:bCs/>
        </w:rPr>
        <w:t xml:space="preserve"> CONDIÇÕES PARA PARTICIPAÇÃO</w:t>
      </w:r>
    </w:p>
    <w:p w14:paraId="562E18D2" w14:textId="77777777" w:rsidR="00CE3EFF" w:rsidRPr="00C4009D" w:rsidRDefault="00CE3EFF" w:rsidP="00C4009D">
      <w:pPr>
        <w:ind w:firstLine="284"/>
        <w:jc w:val="both"/>
        <w:rPr>
          <w:rFonts w:ascii="Arial" w:hAnsi="Arial" w:cs="Arial"/>
        </w:rPr>
      </w:pPr>
    </w:p>
    <w:p w14:paraId="417B239B" w14:textId="77777777" w:rsidR="005E54F6" w:rsidRPr="00C4009D" w:rsidRDefault="00CE3EFF" w:rsidP="00C4009D">
      <w:pPr>
        <w:ind w:firstLine="284"/>
        <w:jc w:val="both"/>
        <w:rPr>
          <w:rFonts w:ascii="Arial" w:hAnsi="Arial" w:cs="Arial"/>
        </w:rPr>
      </w:pPr>
      <w:r w:rsidRPr="00C4009D">
        <w:rPr>
          <w:rFonts w:ascii="Arial" w:hAnsi="Arial" w:cs="Arial"/>
          <w:b/>
          <w:bCs/>
        </w:rPr>
        <w:t>5.1.</w:t>
      </w:r>
      <w:r w:rsidRPr="00C4009D">
        <w:rPr>
          <w:rFonts w:ascii="Arial" w:hAnsi="Arial" w:cs="Arial"/>
        </w:rPr>
        <w:t xml:space="preserve"> </w:t>
      </w:r>
      <w:r w:rsidR="0047397D" w:rsidRPr="00C4009D">
        <w:rPr>
          <w:rFonts w:ascii="Arial" w:hAnsi="Arial" w:cs="Arial"/>
        </w:rPr>
        <w:t>Poderão participar do processo licitatório os interessados do ramo de atividade pertinente ao objeto da contratação que atenderem a todas as exigências e condições contidas neste Edital e seus Anexos.</w:t>
      </w:r>
    </w:p>
    <w:p w14:paraId="062A7C0A" w14:textId="77777777" w:rsidR="004B4F79" w:rsidRPr="00C4009D" w:rsidRDefault="004B4F79" w:rsidP="00C4009D">
      <w:pPr>
        <w:ind w:firstLine="284"/>
        <w:jc w:val="both"/>
        <w:rPr>
          <w:rFonts w:ascii="Arial" w:hAnsi="Arial" w:cs="Arial"/>
        </w:rPr>
      </w:pPr>
    </w:p>
    <w:p w14:paraId="75FF79FE" w14:textId="77777777" w:rsidR="00B5424B" w:rsidRPr="00C4009D" w:rsidRDefault="00B5424B" w:rsidP="00C4009D">
      <w:pPr>
        <w:ind w:firstLine="284"/>
        <w:jc w:val="both"/>
        <w:rPr>
          <w:rFonts w:ascii="Arial" w:hAnsi="Arial" w:cs="Arial"/>
          <w:b/>
          <w:bCs/>
        </w:rPr>
      </w:pPr>
      <w:r w:rsidRPr="00C4009D">
        <w:rPr>
          <w:rFonts w:ascii="Arial" w:hAnsi="Arial" w:cs="Arial"/>
          <w:b/>
          <w:bCs/>
        </w:rPr>
        <w:t>5.2. A participação neste Pregão é aberta as empresas de todos os portes.</w:t>
      </w:r>
    </w:p>
    <w:p w14:paraId="64F80EEA" w14:textId="77777777" w:rsidR="00B5424B" w:rsidRPr="00C4009D" w:rsidRDefault="00B5424B" w:rsidP="00C4009D">
      <w:pPr>
        <w:ind w:firstLine="284"/>
        <w:jc w:val="both"/>
        <w:rPr>
          <w:rFonts w:ascii="Arial" w:hAnsi="Arial" w:cs="Arial"/>
        </w:rPr>
      </w:pPr>
    </w:p>
    <w:p w14:paraId="1B612650" w14:textId="77777777" w:rsidR="00B5424B" w:rsidRPr="00C4009D" w:rsidRDefault="00B5424B" w:rsidP="00C4009D">
      <w:pPr>
        <w:ind w:firstLine="284"/>
        <w:jc w:val="both"/>
        <w:rPr>
          <w:rFonts w:ascii="Arial" w:hAnsi="Arial" w:cs="Arial"/>
        </w:rPr>
      </w:pPr>
      <w:r w:rsidRPr="00C4009D">
        <w:rPr>
          <w:rFonts w:ascii="Arial" w:hAnsi="Arial" w:cs="Arial"/>
          <w:b/>
          <w:bCs/>
        </w:rPr>
        <w:t>5.3.</w:t>
      </w:r>
      <w:r w:rsidRPr="00C4009D">
        <w:rPr>
          <w:rFonts w:ascii="Arial" w:hAnsi="Arial" w:cs="Arial"/>
        </w:rPr>
        <w:t xml:space="preserve"> Estarão impedidos de participar de qualquer fase do processo os interessados que se enquadrarem em uma ou mais situações abaixo discriminadas, em atendimento ao art. 14 da Lei 14.133, de 2021:</w:t>
      </w:r>
    </w:p>
    <w:p w14:paraId="790795D6" w14:textId="77777777" w:rsidR="00B5424B" w:rsidRPr="00C4009D" w:rsidRDefault="00B5424B" w:rsidP="00C4009D">
      <w:pPr>
        <w:ind w:firstLine="284"/>
        <w:jc w:val="both"/>
        <w:rPr>
          <w:rFonts w:ascii="Arial" w:hAnsi="Arial" w:cs="Arial"/>
        </w:rPr>
      </w:pPr>
    </w:p>
    <w:p w14:paraId="330C3D96" w14:textId="77777777" w:rsidR="00B5424B" w:rsidRPr="00C4009D" w:rsidRDefault="00B5424B" w:rsidP="00C4009D">
      <w:pPr>
        <w:ind w:firstLine="284"/>
        <w:jc w:val="both"/>
        <w:rPr>
          <w:rFonts w:ascii="Arial" w:hAnsi="Arial" w:cs="Arial"/>
        </w:rPr>
      </w:pPr>
      <w:r w:rsidRPr="00C4009D">
        <w:rPr>
          <w:rFonts w:ascii="Arial" w:hAnsi="Arial" w:cs="Arial"/>
          <w:b/>
          <w:bCs/>
        </w:rPr>
        <w:t xml:space="preserve">5.3.1. </w:t>
      </w:r>
      <w:r w:rsidRPr="00C4009D">
        <w:rPr>
          <w:rFonts w:ascii="Arial" w:hAnsi="Arial" w:cs="Arial"/>
        </w:rPr>
        <w:t>autor do anteprojeto, do projeto básico ou do projeto executivo, pessoa física ou jurídica, quando a licitação versar sobre obra, serviços ou fornecimento de bens a ele relacionados;</w:t>
      </w:r>
    </w:p>
    <w:p w14:paraId="77A36D4B" w14:textId="77777777" w:rsidR="00B5424B" w:rsidRPr="00C4009D" w:rsidRDefault="00B5424B" w:rsidP="00C4009D">
      <w:pPr>
        <w:ind w:firstLine="284"/>
        <w:jc w:val="both"/>
        <w:rPr>
          <w:rFonts w:ascii="Arial" w:hAnsi="Arial" w:cs="Arial"/>
          <w:highlight w:val="yellow"/>
        </w:rPr>
      </w:pPr>
    </w:p>
    <w:p w14:paraId="53A4D33A" w14:textId="77777777" w:rsidR="00B5424B" w:rsidRPr="00C4009D" w:rsidRDefault="00B5424B" w:rsidP="00C4009D">
      <w:pPr>
        <w:ind w:firstLine="284"/>
        <w:jc w:val="both"/>
        <w:rPr>
          <w:rFonts w:ascii="Arial" w:hAnsi="Arial" w:cs="Arial"/>
        </w:rPr>
      </w:pPr>
      <w:r w:rsidRPr="00C4009D">
        <w:rPr>
          <w:rFonts w:ascii="Arial" w:hAnsi="Arial" w:cs="Arial"/>
          <w:b/>
          <w:bCs/>
        </w:rPr>
        <w:t>5.3.2.</w:t>
      </w:r>
      <w:r w:rsidRPr="00C4009D">
        <w:rPr>
          <w:rFonts w:ascii="Arial" w:hAnsi="Arial" w:cs="Arial"/>
        </w:rPr>
        <w:t xml:space="preserve">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14:paraId="75483102" w14:textId="77777777" w:rsidR="00B5424B" w:rsidRPr="00C4009D" w:rsidRDefault="00B5424B" w:rsidP="00C4009D">
      <w:pPr>
        <w:ind w:firstLine="284"/>
        <w:jc w:val="both"/>
        <w:rPr>
          <w:rFonts w:ascii="Arial" w:hAnsi="Arial" w:cs="Arial"/>
          <w:b/>
          <w:bCs/>
        </w:rPr>
      </w:pPr>
    </w:p>
    <w:p w14:paraId="6D8D0ADE" w14:textId="10DECB50" w:rsidR="00B5424B" w:rsidRDefault="00B5424B" w:rsidP="00C4009D">
      <w:pPr>
        <w:ind w:firstLine="284"/>
        <w:jc w:val="both"/>
        <w:rPr>
          <w:rFonts w:ascii="Arial" w:hAnsi="Arial" w:cs="Arial"/>
        </w:rPr>
      </w:pPr>
      <w:r w:rsidRPr="00C4009D">
        <w:rPr>
          <w:rFonts w:ascii="Arial" w:hAnsi="Arial" w:cs="Arial"/>
          <w:b/>
          <w:bCs/>
        </w:rPr>
        <w:t xml:space="preserve">5.3.3. </w:t>
      </w:r>
      <w:r w:rsidRPr="00C4009D">
        <w:rPr>
          <w:rFonts w:ascii="Arial" w:hAnsi="Arial" w:cs="Arial"/>
        </w:rPr>
        <w:t>pessoa física ou jurídica que se encontre, ao tempo da licitação, impossibilidade de participar da licitação em decorrência de sanção que lhe foi imposta;</w:t>
      </w:r>
    </w:p>
    <w:p w14:paraId="43968C91" w14:textId="77777777" w:rsidR="00741E23" w:rsidRDefault="00741E23" w:rsidP="00741E23">
      <w:pPr>
        <w:tabs>
          <w:tab w:val="left" w:pos="142"/>
          <w:tab w:val="left" w:pos="284"/>
        </w:tabs>
        <w:ind w:firstLine="284"/>
        <w:jc w:val="both"/>
        <w:rPr>
          <w:rFonts w:ascii="Arial" w:hAnsi="Arial" w:cs="Arial"/>
        </w:rPr>
      </w:pPr>
    </w:p>
    <w:p w14:paraId="019B60EF" w14:textId="77777777" w:rsidR="00741E23" w:rsidRDefault="00741E23" w:rsidP="00741E23">
      <w:pPr>
        <w:ind w:firstLine="284"/>
        <w:jc w:val="both"/>
        <w:rPr>
          <w:rFonts w:ascii="Arial" w:hAnsi="Arial" w:cs="Arial"/>
          <w:color w:val="000000" w:themeColor="text1"/>
        </w:rPr>
      </w:pPr>
      <w:r>
        <w:rPr>
          <w:rFonts w:ascii="Arial" w:hAnsi="Arial" w:cs="Arial"/>
          <w:b/>
          <w:color w:val="000000" w:themeColor="text1"/>
        </w:rPr>
        <w:lastRenderedPageBreak/>
        <w:t>5.3.3.1.</w:t>
      </w:r>
      <w:r>
        <w:rPr>
          <w:rFonts w:ascii="Arial" w:hAnsi="Arial" w:cs="Arial"/>
          <w:color w:val="000000" w:themeColor="text1"/>
        </w:rPr>
        <w:t xml:space="preserve"> a sanção de impedimento de licitar, disposta no Art. 156, III da Lei 14.133/2021, impedirá o responsável de licitar ou contratar no âmbito da Administração direta e indireta do ente federativo que tiver aplicado a sanção;</w:t>
      </w:r>
    </w:p>
    <w:p w14:paraId="40E26486" w14:textId="77777777" w:rsidR="00741E23" w:rsidRDefault="00741E23" w:rsidP="00741E23">
      <w:pPr>
        <w:ind w:firstLine="284"/>
        <w:jc w:val="both"/>
        <w:rPr>
          <w:rFonts w:ascii="Arial" w:hAnsi="Arial" w:cs="Arial"/>
          <w:color w:val="000000" w:themeColor="text1"/>
        </w:rPr>
      </w:pPr>
    </w:p>
    <w:p w14:paraId="48374F42" w14:textId="77777777" w:rsidR="00741E23" w:rsidRDefault="00741E23" w:rsidP="00741E23">
      <w:pPr>
        <w:ind w:firstLine="284"/>
        <w:jc w:val="both"/>
        <w:rPr>
          <w:rFonts w:ascii="Arial" w:hAnsi="Arial" w:cs="Arial"/>
          <w:color w:val="000000" w:themeColor="text1"/>
        </w:rPr>
      </w:pPr>
      <w:r>
        <w:rPr>
          <w:rFonts w:ascii="Arial" w:hAnsi="Arial" w:cs="Arial"/>
          <w:b/>
          <w:color w:val="000000" w:themeColor="text1"/>
        </w:rPr>
        <w:t>5.3.3.2.</w:t>
      </w:r>
      <w:r>
        <w:rPr>
          <w:rFonts w:ascii="Arial" w:hAnsi="Arial" w:cs="Arial"/>
          <w:color w:val="000000" w:themeColor="text1"/>
        </w:rPr>
        <w:t xml:space="preserve"> a sanção de declaração de inidoneidade, disposta no Art. 156, IV da Lei 14.133/2021, impedirá o responsável  de licitar no âmbito da Administração direta e indireta de todos os entes federativos.</w:t>
      </w:r>
    </w:p>
    <w:p w14:paraId="56E6CB47" w14:textId="77777777" w:rsidR="00B5424B" w:rsidRPr="00C4009D" w:rsidRDefault="00B5424B" w:rsidP="00C4009D">
      <w:pPr>
        <w:ind w:firstLine="284"/>
        <w:jc w:val="both"/>
        <w:rPr>
          <w:rFonts w:ascii="Arial" w:hAnsi="Arial" w:cs="Arial"/>
        </w:rPr>
      </w:pPr>
    </w:p>
    <w:p w14:paraId="6F113A88" w14:textId="77777777" w:rsidR="00B5424B" w:rsidRPr="00C4009D" w:rsidRDefault="00B5424B" w:rsidP="00C4009D">
      <w:pPr>
        <w:ind w:firstLine="284"/>
        <w:jc w:val="both"/>
        <w:rPr>
          <w:rFonts w:ascii="Arial" w:hAnsi="Arial" w:cs="Arial"/>
        </w:rPr>
      </w:pPr>
      <w:r w:rsidRPr="00C4009D">
        <w:rPr>
          <w:rFonts w:ascii="Arial" w:hAnsi="Arial" w:cs="Arial"/>
          <w:b/>
          <w:bCs/>
        </w:rPr>
        <w:t>5.3.4.</w:t>
      </w:r>
      <w:r w:rsidRPr="00C4009D">
        <w:rPr>
          <w:rFonts w:ascii="Arial" w:hAnsi="Arial" w:cs="Arial"/>
        </w:rPr>
        <w:t xml:space="preserve">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02FF6826" w14:textId="77777777" w:rsidR="00B5424B" w:rsidRPr="00C4009D" w:rsidRDefault="00B5424B" w:rsidP="00C4009D">
      <w:pPr>
        <w:ind w:firstLine="284"/>
        <w:jc w:val="both"/>
        <w:rPr>
          <w:rFonts w:ascii="Arial" w:hAnsi="Arial" w:cs="Arial"/>
        </w:rPr>
      </w:pPr>
    </w:p>
    <w:p w14:paraId="1B4B2D48" w14:textId="77777777" w:rsidR="00B5424B" w:rsidRPr="00C4009D" w:rsidRDefault="00B5424B" w:rsidP="00C4009D">
      <w:pPr>
        <w:ind w:firstLine="284"/>
        <w:jc w:val="both"/>
        <w:rPr>
          <w:rFonts w:ascii="Arial" w:hAnsi="Arial" w:cs="Arial"/>
        </w:rPr>
      </w:pPr>
      <w:r w:rsidRPr="00C4009D">
        <w:rPr>
          <w:rFonts w:ascii="Arial" w:hAnsi="Arial" w:cs="Arial"/>
          <w:b/>
          <w:bCs/>
        </w:rPr>
        <w:t xml:space="preserve">5.3.5. </w:t>
      </w:r>
      <w:r w:rsidRPr="00C4009D">
        <w:rPr>
          <w:rFonts w:ascii="Arial" w:hAnsi="Arial" w:cs="Arial"/>
        </w:rPr>
        <w:t>empresas controladoras, controladas ou coligadas, nos termos da Lei n° 6.404, de 15 de dezembro de 1976, concorrendo entre si;</w:t>
      </w:r>
    </w:p>
    <w:p w14:paraId="2E14F4D5" w14:textId="77777777" w:rsidR="00B5424B" w:rsidRPr="00C4009D" w:rsidRDefault="00B5424B" w:rsidP="00C4009D">
      <w:pPr>
        <w:ind w:firstLine="284"/>
        <w:jc w:val="both"/>
        <w:rPr>
          <w:rFonts w:ascii="Arial" w:hAnsi="Arial" w:cs="Arial"/>
        </w:rPr>
      </w:pPr>
    </w:p>
    <w:p w14:paraId="75015968" w14:textId="6A74CFFE" w:rsidR="00B5424B" w:rsidRDefault="00B5424B" w:rsidP="00C4009D">
      <w:pPr>
        <w:ind w:firstLine="284"/>
        <w:jc w:val="both"/>
        <w:rPr>
          <w:rFonts w:ascii="Arial" w:hAnsi="Arial" w:cs="Arial"/>
        </w:rPr>
      </w:pPr>
      <w:r w:rsidRPr="00C4009D">
        <w:rPr>
          <w:rFonts w:ascii="Arial" w:hAnsi="Arial" w:cs="Arial"/>
          <w:b/>
          <w:bCs/>
        </w:rPr>
        <w:t xml:space="preserve">5.3.6. </w:t>
      </w:r>
      <w:r w:rsidRPr="00C4009D">
        <w:rPr>
          <w:rFonts w:ascii="Arial" w:hAnsi="Arial" w:cs="Arial"/>
        </w:rPr>
        <w:t>pessoa física ou jurídica que, nos</w:t>
      </w:r>
      <w:r w:rsidR="008A458E">
        <w:rPr>
          <w:rFonts w:ascii="Arial" w:hAnsi="Arial" w:cs="Arial"/>
        </w:rPr>
        <w:t xml:space="preserve"> 05 (cinco)</w:t>
      </w:r>
      <w:r w:rsidRPr="00C4009D">
        <w:rPr>
          <w:rFonts w:ascii="Arial" w:hAnsi="Arial" w:cs="Arial"/>
        </w:rPr>
        <w:t xml:space="preserve"> anos posteriores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1E5C2103" w14:textId="6B22BD38" w:rsidR="009939FC" w:rsidRDefault="009939FC" w:rsidP="00C4009D">
      <w:pPr>
        <w:ind w:firstLine="284"/>
        <w:jc w:val="both"/>
        <w:rPr>
          <w:rFonts w:ascii="Arial" w:hAnsi="Arial" w:cs="Arial"/>
        </w:rPr>
      </w:pPr>
    </w:p>
    <w:p w14:paraId="6E64F428" w14:textId="77777777" w:rsidR="009939FC" w:rsidRPr="00F31A7A" w:rsidRDefault="009939FC" w:rsidP="009939FC">
      <w:pPr>
        <w:ind w:firstLine="284"/>
        <w:jc w:val="both"/>
        <w:rPr>
          <w:rFonts w:ascii="Arial" w:hAnsi="Arial" w:cs="Arial"/>
        </w:rPr>
      </w:pPr>
      <w:r w:rsidRPr="00F31A7A">
        <w:rPr>
          <w:rFonts w:ascii="Arial" w:hAnsi="Arial" w:cs="Arial"/>
        </w:rPr>
        <w:t xml:space="preserve">5.4. No caso de participação de consórcios, deverá ser observado o atendimento às condições previstas no artigo 15 da Lei Federal nº 14.133/21 e, em especial, às seguintes regras: </w:t>
      </w:r>
    </w:p>
    <w:p w14:paraId="31F79758" w14:textId="77777777" w:rsidR="009939FC" w:rsidRPr="00F31A7A" w:rsidRDefault="009939FC" w:rsidP="009939FC">
      <w:pPr>
        <w:ind w:firstLine="284"/>
        <w:jc w:val="both"/>
        <w:rPr>
          <w:rFonts w:ascii="Arial" w:hAnsi="Arial" w:cs="Arial"/>
        </w:rPr>
      </w:pPr>
    </w:p>
    <w:p w14:paraId="0275EBB5" w14:textId="77777777" w:rsidR="009939FC" w:rsidRPr="00F31A7A" w:rsidRDefault="009939FC" w:rsidP="009939FC">
      <w:pPr>
        <w:ind w:firstLine="284"/>
        <w:jc w:val="both"/>
        <w:rPr>
          <w:rFonts w:ascii="Arial" w:hAnsi="Arial" w:cs="Arial"/>
        </w:rPr>
      </w:pPr>
      <w:r w:rsidRPr="00F31A7A">
        <w:rPr>
          <w:rFonts w:ascii="Arial" w:hAnsi="Arial" w:cs="Arial"/>
        </w:rPr>
        <w:t>5.4.1. Comprovação do compromisso público ou particular de constituição do consórcio, subscrito pelos consorciados;</w:t>
      </w:r>
    </w:p>
    <w:p w14:paraId="00E01EFA" w14:textId="77777777" w:rsidR="009939FC" w:rsidRPr="00F31A7A" w:rsidRDefault="009939FC" w:rsidP="009939FC">
      <w:pPr>
        <w:ind w:firstLine="284"/>
        <w:jc w:val="both"/>
        <w:rPr>
          <w:rFonts w:ascii="Arial" w:hAnsi="Arial" w:cs="Arial"/>
        </w:rPr>
      </w:pPr>
    </w:p>
    <w:p w14:paraId="31111459" w14:textId="77777777" w:rsidR="009939FC" w:rsidRPr="00F31A7A" w:rsidRDefault="009939FC" w:rsidP="009939FC">
      <w:pPr>
        <w:ind w:firstLine="284"/>
        <w:jc w:val="both"/>
        <w:rPr>
          <w:rFonts w:ascii="Arial" w:hAnsi="Arial" w:cs="Arial"/>
        </w:rPr>
      </w:pPr>
      <w:r w:rsidRPr="00F31A7A">
        <w:rPr>
          <w:rFonts w:ascii="Arial" w:hAnsi="Arial" w:cs="Arial"/>
        </w:rPr>
        <w:t>5.4.2. Indicação da empresa líder do consórcio, que será responsável por sua representação perante a Administração;</w:t>
      </w:r>
    </w:p>
    <w:p w14:paraId="7746554B" w14:textId="77777777" w:rsidR="009939FC" w:rsidRPr="00F31A7A" w:rsidRDefault="009939FC" w:rsidP="009939FC">
      <w:pPr>
        <w:ind w:firstLine="284"/>
        <w:jc w:val="both"/>
        <w:rPr>
          <w:rFonts w:ascii="Arial" w:hAnsi="Arial" w:cs="Arial"/>
        </w:rPr>
      </w:pPr>
    </w:p>
    <w:p w14:paraId="6043096E" w14:textId="77777777" w:rsidR="009939FC" w:rsidRPr="00F31A7A" w:rsidRDefault="009939FC" w:rsidP="009939FC">
      <w:pPr>
        <w:ind w:firstLine="284"/>
        <w:jc w:val="both"/>
        <w:rPr>
          <w:rFonts w:ascii="Arial" w:hAnsi="Arial" w:cs="Arial"/>
        </w:rPr>
      </w:pPr>
      <w:r w:rsidRPr="00F31A7A">
        <w:rPr>
          <w:rFonts w:ascii="Arial" w:hAnsi="Arial" w:cs="Arial"/>
        </w:rPr>
        <w:t>5.4.3. Admissão, para efeito de habilitação técnica, do somatório dos quantitativos de cada consorciado e, para efeito de habilitação econômico-financeira, do somatório dos valores de cada consorciado;</w:t>
      </w:r>
    </w:p>
    <w:p w14:paraId="06CDA7D7" w14:textId="77777777" w:rsidR="009939FC" w:rsidRPr="00F31A7A" w:rsidRDefault="009939FC" w:rsidP="009939FC">
      <w:pPr>
        <w:ind w:firstLine="284"/>
        <w:jc w:val="both"/>
        <w:rPr>
          <w:rFonts w:ascii="Arial" w:hAnsi="Arial" w:cs="Arial"/>
        </w:rPr>
      </w:pPr>
    </w:p>
    <w:p w14:paraId="1AACA5A5" w14:textId="77777777" w:rsidR="009939FC" w:rsidRPr="00F31A7A" w:rsidRDefault="009939FC" w:rsidP="009939FC">
      <w:pPr>
        <w:ind w:firstLine="284"/>
        <w:jc w:val="both"/>
        <w:rPr>
          <w:rFonts w:ascii="Arial" w:hAnsi="Arial" w:cs="Arial"/>
        </w:rPr>
      </w:pPr>
      <w:r w:rsidRPr="00F31A7A">
        <w:rPr>
          <w:rFonts w:ascii="Arial" w:hAnsi="Arial" w:cs="Arial"/>
        </w:rPr>
        <w:t>5.4.4. Responsabilidade solidária dos integrantes pelos atos praticados em consórcio, tanto na fase de licitação quanto na de execução do contrato.</w:t>
      </w:r>
    </w:p>
    <w:p w14:paraId="6C5B69CE" w14:textId="77777777" w:rsidR="009939FC" w:rsidRPr="00F31A7A" w:rsidRDefault="009939FC" w:rsidP="009939FC">
      <w:pPr>
        <w:ind w:firstLine="284"/>
        <w:jc w:val="both"/>
        <w:rPr>
          <w:rFonts w:ascii="Arial" w:hAnsi="Arial" w:cs="Arial"/>
        </w:rPr>
      </w:pPr>
    </w:p>
    <w:p w14:paraId="09F6ECE4" w14:textId="77777777" w:rsidR="009939FC" w:rsidRPr="00F31A7A" w:rsidRDefault="009939FC" w:rsidP="009939FC">
      <w:pPr>
        <w:ind w:firstLine="284"/>
        <w:jc w:val="both"/>
        <w:rPr>
          <w:rFonts w:ascii="Arial" w:hAnsi="Arial" w:cs="Arial"/>
        </w:rPr>
      </w:pPr>
      <w:r w:rsidRPr="00F31A7A">
        <w:rPr>
          <w:rFonts w:ascii="Arial" w:hAnsi="Arial" w:cs="Arial"/>
        </w:rPr>
        <w:t xml:space="preserve">5.4.5. Procuração das consorciadas, outorgando à empresa líder poderes para representá-las perante a Contratante, em juízo ou fora dele. </w:t>
      </w:r>
    </w:p>
    <w:p w14:paraId="60EA8D6A" w14:textId="77777777" w:rsidR="009939FC" w:rsidRPr="00F31A7A" w:rsidRDefault="009939FC" w:rsidP="009939FC">
      <w:pPr>
        <w:ind w:firstLine="284"/>
        <w:jc w:val="both"/>
        <w:rPr>
          <w:rFonts w:ascii="Arial" w:hAnsi="Arial" w:cs="Arial"/>
        </w:rPr>
      </w:pPr>
    </w:p>
    <w:p w14:paraId="2EC1F7BE" w14:textId="21400A41" w:rsidR="009939FC" w:rsidRPr="00C4009D" w:rsidRDefault="009939FC" w:rsidP="009939FC">
      <w:pPr>
        <w:ind w:firstLine="284"/>
        <w:jc w:val="both"/>
        <w:rPr>
          <w:rFonts w:ascii="Arial" w:hAnsi="Arial" w:cs="Arial"/>
        </w:rPr>
      </w:pPr>
      <w:r w:rsidRPr="00F31A7A">
        <w:rPr>
          <w:rFonts w:ascii="Arial" w:hAnsi="Arial" w:cs="Arial"/>
        </w:rPr>
        <w:t>5.4.6. É vedada a participação de empresa consorciada no presente certame, através de mais de um consórcio ou isoladamente.</w:t>
      </w:r>
    </w:p>
    <w:p w14:paraId="6BCB70F3" w14:textId="77777777" w:rsidR="003A6DDC" w:rsidRPr="00C4009D" w:rsidRDefault="003A6DDC" w:rsidP="00C4009D">
      <w:pPr>
        <w:ind w:firstLine="284"/>
        <w:jc w:val="both"/>
        <w:rPr>
          <w:rFonts w:ascii="Arial" w:hAnsi="Arial" w:cs="Arial"/>
        </w:rPr>
      </w:pPr>
    </w:p>
    <w:p w14:paraId="5D3F4D15" w14:textId="77777777" w:rsidR="00CE3EFF" w:rsidRPr="00C4009D" w:rsidRDefault="00CE3EFF" w:rsidP="00C4009D">
      <w:pPr>
        <w:ind w:firstLine="284"/>
        <w:jc w:val="both"/>
        <w:rPr>
          <w:rFonts w:ascii="Arial" w:hAnsi="Arial" w:cs="Arial"/>
        </w:rPr>
      </w:pPr>
      <w:r w:rsidRPr="00C4009D">
        <w:rPr>
          <w:rFonts w:ascii="Arial" w:hAnsi="Arial" w:cs="Arial"/>
          <w:b/>
          <w:bCs/>
          <w:caps/>
        </w:rPr>
        <w:t>6</w:t>
      </w:r>
      <w:r w:rsidR="00B039A0" w:rsidRPr="00C4009D">
        <w:rPr>
          <w:rFonts w:ascii="Arial" w:hAnsi="Arial" w:cs="Arial"/>
          <w:b/>
          <w:bCs/>
          <w:caps/>
        </w:rPr>
        <w:t>.</w:t>
      </w:r>
      <w:r w:rsidRPr="00C4009D">
        <w:rPr>
          <w:rFonts w:ascii="Arial" w:hAnsi="Arial" w:cs="Arial"/>
          <w:b/>
          <w:bCs/>
          <w:caps/>
        </w:rPr>
        <w:t xml:space="preserve"> credenciamento NO APLICATIVO LICITAÇÕES</w:t>
      </w:r>
    </w:p>
    <w:p w14:paraId="607D1889" w14:textId="77777777" w:rsidR="00CE3EFF" w:rsidRPr="00C4009D" w:rsidRDefault="00CE3EFF" w:rsidP="00C4009D">
      <w:pPr>
        <w:ind w:firstLine="284"/>
        <w:jc w:val="both"/>
        <w:rPr>
          <w:rFonts w:ascii="Arial" w:hAnsi="Arial" w:cs="Arial"/>
        </w:rPr>
      </w:pPr>
    </w:p>
    <w:p w14:paraId="63C63E45" w14:textId="77777777" w:rsidR="000B71AB" w:rsidRPr="00AC2BF1" w:rsidRDefault="000B71AB" w:rsidP="000B71AB">
      <w:pPr>
        <w:tabs>
          <w:tab w:val="left" w:pos="284"/>
        </w:tabs>
        <w:ind w:firstLine="284"/>
        <w:jc w:val="both"/>
        <w:rPr>
          <w:rFonts w:ascii="Arial" w:hAnsi="Arial" w:cs="Arial"/>
        </w:rPr>
      </w:pPr>
      <w:r w:rsidRPr="00AC2BF1">
        <w:rPr>
          <w:rFonts w:ascii="Arial" w:hAnsi="Arial" w:cs="Arial"/>
          <w:b/>
          <w:bCs/>
        </w:rPr>
        <w:t>6.1.</w:t>
      </w:r>
      <w:r w:rsidRPr="00AC2BF1">
        <w:rPr>
          <w:rFonts w:ascii="Arial" w:hAnsi="Arial" w:cs="Arial"/>
        </w:rPr>
        <w:t xml:space="preserve"> Para acesso ao sistema eletrônico, os interessados que desejarem participar do Pregão deverão se cadastrar no Portal da “BNC”, para obtenção do login de usuário e senha pessoal (intransferíveis), através do endereço eletrônico </w:t>
      </w:r>
      <w:hyperlink r:id="rId21" w:history="1">
        <w:r w:rsidRPr="00AC2BF1">
          <w:rPr>
            <w:rStyle w:val="Hyperlink"/>
            <w:rFonts w:ascii="Arial" w:hAnsi="Arial" w:cs="Arial"/>
          </w:rPr>
          <w:t>https://bnccompras.com</w:t>
        </w:r>
      </w:hyperlink>
      <w:r w:rsidRPr="00AC2BF1">
        <w:rPr>
          <w:rFonts w:ascii="Arial" w:hAnsi="Arial" w:cs="Arial"/>
        </w:rPr>
        <w:t>.</w:t>
      </w:r>
    </w:p>
    <w:p w14:paraId="237698CE" w14:textId="77777777" w:rsidR="00A07FB4" w:rsidRPr="00A07FB4" w:rsidRDefault="00A07FB4" w:rsidP="00A07FB4">
      <w:pPr>
        <w:tabs>
          <w:tab w:val="left" w:pos="284"/>
          <w:tab w:val="left" w:pos="3870"/>
        </w:tabs>
        <w:ind w:firstLine="284"/>
        <w:jc w:val="both"/>
        <w:rPr>
          <w:rFonts w:ascii="Arial" w:hAnsi="Arial" w:cs="Arial"/>
        </w:rPr>
      </w:pPr>
      <w:r w:rsidRPr="00A07FB4">
        <w:rPr>
          <w:rFonts w:ascii="Arial" w:hAnsi="Arial" w:cs="Arial"/>
        </w:rPr>
        <w:tab/>
      </w:r>
    </w:p>
    <w:p w14:paraId="17D0EAE9" w14:textId="77777777" w:rsidR="00A07FB4" w:rsidRPr="000E0F32" w:rsidRDefault="00A07FB4" w:rsidP="00A07FB4">
      <w:pPr>
        <w:tabs>
          <w:tab w:val="left" w:pos="284"/>
        </w:tabs>
        <w:ind w:firstLine="284"/>
        <w:jc w:val="both"/>
        <w:rPr>
          <w:rFonts w:ascii="Arial" w:hAnsi="Arial" w:cs="Arial"/>
        </w:rPr>
      </w:pPr>
      <w:r w:rsidRPr="00A07FB4">
        <w:rPr>
          <w:rFonts w:ascii="Arial" w:hAnsi="Arial" w:cs="Arial"/>
          <w:b/>
          <w:bCs/>
        </w:rPr>
        <w:t>6.2.</w:t>
      </w:r>
      <w:r w:rsidRPr="00A07FB4">
        <w:rPr>
          <w:rFonts w:ascii="Arial" w:hAnsi="Arial" w:cs="Arial"/>
        </w:rPr>
        <w:t xml:space="preserve"> O login de usuário e a senha poderão ser utilizadas em qualquer Licitação deste órgão, salvo quando canceladas por solicitação do credenciado.</w:t>
      </w:r>
    </w:p>
    <w:p w14:paraId="4E3B8299" w14:textId="77777777" w:rsidR="00CE3EFF" w:rsidRPr="00C4009D" w:rsidRDefault="00CE3EFF" w:rsidP="00C4009D">
      <w:pPr>
        <w:ind w:firstLine="284"/>
        <w:jc w:val="both"/>
        <w:rPr>
          <w:rFonts w:ascii="Arial" w:hAnsi="Arial" w:cs="Arial"/>
        </w:rPr>
      </w:pPr>
    </w:p>
    <w:p w14:paraId="5C0DF80E" w14:textId="48DD072B" w:rsidR="00CE3EFF" w:rsidRPr="00C4009D" w:rsidRDefault="00CE3EFF" w:rsidP="00C4009D">
      <w:pPr>
        <w:ind w:firstLine="284"/>
        <w:jc w:val="both"/>
        <w:rPr>
          <w:rFonts w:ascii="Arial" w:hAnsi="Arial" w:cs="Arial"/>
        </w:rPr>
      </w:pPr>
      <w:r w:rsidRPr="00C4009D">
        <w:rPr>
          <w:rFonts w:ascii="Arial" w:hAnsi="Arial" w:cs="Arial"/>
          <w:b/>
          <w:bCs/>
        </w:rPr>
        <w:t>6.3.</w:t>
      </w:r>
      <w:r w:rsidRPr="00C4009D">
        <w:rPr>
          <w:rFonts w:ascii="Arial" w:hAnsi="Arial" w:cs="Arial"/>
        </w:rPr>
        <w:t xml:space="preserve"> É de exclusiva responsabilidade do usuário do sistema o sigilo da senha, bem como seu uso em qualquer transação efetuada diretamente ou por seu representante, não cabendo a PREFEITURA DO MUNICÍPIO DE PIRACICABA, a responsabilidade por eventuais danos decorrentes do uso indevido da senha, ainda que por terceiros</w:t>
      </w:r>
      <w:r w:rsidR="002D2607" w:rsidRPr="00C4009D">
        <w:rPr>
          <w:rFonts w:ascii="Arial" w:hAnsi="Arial" w:cs="Arial"/>
        </w:rPr>
        <w:t>.</w:t>
      </w:r>
    </w:p>
    <w:p w14:paraId="1EF20E13" w14:textId="77777777" w:rsidR="00CE3EFF" w:rsidRPr="00C4009D" w:rsidRDefault="00CE3EFF" w:rsidP="00C4009D">
      <w:pPr>
        <w:pStyle w:val="Corpodetexto"/>
        <w:ind w:firstLine="284"/>
        <w:rPr>
          <w:sz w:val="20"/>
          <w:szCs w:val="20"/>
        </w:rPr>
      </w:pPr>
    </w:p>
    <w:p w14:paraId="4712B256" w14:textId="6B121D5F" w:rsidR="00CE3EFF" w:rsidRPr="00C4009D" w:rsidRDefault="00CE3EFF" w:rsidP="00C4009D">
      <w:pPr>
        <w:pStyle w:val="Corpodetexto"/>
        <w:ind w:firstLine="284"/>
        <w:rPr>
          <w:sz w:val="20"/>
          <w:szCs w:val="20"/>
          <w:lang w:val="pt-BR"/>
        </w:rPr>
      </w:pPr>
      <w:r w:rsidRPr="00C4009D">
        <w:rPr>
          <w:b/>
          <w:bCs/>
          <w:sz w:val="20"/>
          <w:szCs w:val="20"/>
        </w:rPr>
        <w:t>6.4.</w:t>
      </w:r>
      <w:r w:rsidRPr="00C4009D">
        <w:rPr>
          <w:sz w:val="20"/>
          <w:szCs w:val="20"/>
        </w:rPr>
        <w:t xml:space="preserve"> O credenciamento da licitante e de seu representante legal junto ao sistema eletrônico implica em responsabilidade legal pelos seus atos praticados e a presunção de capacidade técnica para a realização das transações inerentes ao Pregão Eletrônico</w:t>
      </w:r>
      <w:r w:rsidR="002D2607" w:rsidRPr="00C4009D">
        <w:rPr>
          <w:sz w:val="20"/>
          <w:szCs w:val="20"/>
          <w:lang w:val="pt-BR"/>
        </w:rPr>
        <w:t>.</w:t>
      </w:r>
    </w:p>
    <w:p w14:paraId="3350795D" w14:textId="77777777" w:rsidR="00CE3EFF" w:rsidRPr="00C4009D" w:rsidRDefault="00CE3EFF" w:rsidP="00C4009D">
      <w:pPr>
        <w:ind w:firstLine="284"/>
        <w:jc w:val="both"/>
        <w:rPr>
          <w:rFonts w:ascii="Arial" w:hAnsi="Arial" w:cs="Arial"/>
        </w:rPr>
      </w:pPr>
    </w:p>
    <w:p w14:paraId="3E53187C" w14:textId="77777777" w:rsidR="00CE3EFF" w:rsidRPr="00C4009D" w:rsidRDefault="00CE3EFF" w:rsidP="00C4009D">
      <w:pPr>
        <w:pStyle w:val="Ttulo9"/>
        <w:ind w:firstLine="284"/>
        <w:rPr>
          <w:sz w:val="20"/>
          <w:szCs w:val="20"/>
        </w:rPr>
      </w:pPr>
      <w:r w:rsidRPr="00C4009D">
        <w:rPr>
          <w:i w:val="0"/>
          <w:iCs w:val="0"/>
          <w:sz w:val="20"/>
          <w:szCs w:val="20"/>
        </w:rPr>
        <w:lastRenderedPageBreak/>
        <w:t>7</w:t>
      </w:r>
      <w:r w:rsidR="00B039A0" w:rsidRPr="00C4009D">
        <w:rPr>
          <w:i w:val="0"/>
          <w:iCs w:val="0"/>
          <w:sz w:val="20"/>
          <w:szCs w:val="20"/>
        </w:rPr>
        <w:t>.</w:t>
      </w:r>
      <w:r w:rsidRPr="00C4009D">
        <w:rPr>
          <w:i w:val="0"/>
          <w:iCs w:val="0"/>
          <w:sz w:val="20"/>
          <w:szCs w:val="20"/>
        </w:rPr>
        <w:t xml:space="preserve"> participação</w:t>
      </w:r>
    </w:p>
    <w:p w14:paraId="14DF2FE1" w14:textId="77777777" w:rsidR="00CE3EFF" w:rsidRPr="00C4009D" w:rsidRDefault="00CE3EFF" w:rsidP="00C4009D">
      <w:pPr>
        <w:ind w:firstLine="284"/>
        <w:jc w:val="both"/>
        <w:rPr>
          <w:rFonts w:ascii="Arial" w:hAnsi="Arial" w:cs="Arial"/>
        </w:rPr>
      </w:pPr>
    </w:p>
    <w:p w14:paraId="5A451BA3" w14:textId="77777777" w:rsidR="000B71AB" w:rsidRPr="000E0F32" w:rsidRDefault="000B71AB" w:rsidP="000B71AB">
      <w:pPr>
        <w:tabs>
          <w:tab w:val="left" w:pos="284"/>
        </w:tabs>
        <w:ind w:firstLine="284"/>
        <w:jc w:val="both"/>
        <w:rPr>
          <w:rFonts w:ascii="Arial" w:hAnsi="Arial" w:cs="Arial"/>
        </w:rPr>
      </w:pPr>
      <w:r w:rsidRPr="00AC2BF1">
        <w:rPr>
          <w:rFonts w:ascii="Arial" w:hAnsi="Arial" w:cs="Arial"/>
          <w:b/>
          <w:bCs/>
        </w:rPr>
        <w:t xml:space="preserve">7.1. </w:t>
      </w:r>
      <w:r w:rsidRPr="00AC2BF1">
        <w:rPr>
          <w:rFonts w:ascii="Arial" w:hAnsi="Arial" w:cs="Arial"/>
        </w:rPr>
        <w:t xml:space="preserve">A participação no Pregão Eletrônico se dará por meio da digitação da senha pessoal e intransferível pertencente ao representante credenciado e com o subsequente encaminhamento de sua proposta de preços, exclusivamente por meio do sistema eletrônico, através da página </w:t>
      </w:r>
      <w:hyperlink r:id="rId22" w:history="1">
        <w:r w:rsidRPr="00AC2BF1">
          <w:rPr>
            <w:rStyle w:val="Hyperlink"/>
            <w:rFonts w:ascii="Arial" w:hAnsi="Arial" w:cs="Arial"/>
          </w:rPr>
          <w:t>https://bnccompras.com</w:t>
        </w:r>
      </w:hyperlink>
      <w:r w:rsidRPr="00AC2BF1">
        <w:rPr>
          <w:rFonts w:ascii="Arial" w:hAnsi="Arial" w:cs="Arial"/>
        </w:rPr>
        <w:t>, observados data e horário limite estabelecidos neste Edital.</w:t>
      </w:r>
    </w:p>
    <w:p w14:paraId="6676E835" w14:textId="77777777" w:rsidR="00A07FB4" w:rsidRPr="000B71AB" w:rsidRDefault="00A07FB4" w:rsidP="00A07FB4">
      <w:pPr>
        <w:pStyle w:val="Recuodecorpodetexto"/>
        <w:tabs>
          <w:tab w:val="left" w:pos="284"/>
        </w:tabs>
        <w:overflowPunct/>
        <w:autoSpaceDE/>
        <w:spacing w:line="240" w:lineRule="auto"/>
        <w:ind w:firstLine="284"/>
        <w:textAlignment w:val="auto"/>
        <w:rPr>
          <w:color w:val="auto"/>
          <w:sz w:val="20"/>
          <w:szCs w:val="20"/>
          <w:lang w:val="pt-BR"/>
        </w:rPr>
      </w:pPr>
    </w:p>
    <w:p w14:paraId="7AB7327C" w14:textId="77777777" w:rsidR="00A07FB4" w:rsidRPr="000E0F32" w:rsidRDefault="00A07FB4" w:rsidP="00A07FB4">
      <w:pPr>
        <w:pStyle w:val="Recuodecorpodetexto"/>
        <w:tabs>
          <w:tab w:val="left" w:pos="284"/>
        </w:tabs>
        <w:overflowPunct/>
        <w:autoSpaceDE/>
        <w:spacing w:line="240" w:lineRule="auto"/>
        <w:ind w:firstLine="284"/>
        <w:textAlignment w:val="auto"/>
        <w:rPr>
          <w:color w:val="auto"/>
          <w:sz w:val="20"/>
          <w:szCs w:val="20"/>
          <w:lang w:val="pt-BR"/>
        </w:rPr>
      </w:pPr>
      <w:r w:rsidRPr="000E0F32">
        <w:rPr>
          <w:b/>
          <w:bCs/>
          <w:color w:val="auto"/>
          <w:sz w:val="20"/>
          <w:szCs w:val="20"/>
        </w:rPr>
        <w:t>7.2.</w:t>
      </w:r>
      <w:r w:rsidRPr="000E0F32">
        <w:rPr>
          <w:color w:val="auto"/>
          <w:sz w:val="20"/>
          <w:szCs w:val="20"/>
        </w:rPr>
        <w:t xml:space="preserve"> Caberá a licitante acompanhar as operações no sistema eletrônico durante a sessão pública do Pregão, ficando responsável pelo ônus decorrente da perda dos negócios diante da inobservância de quaisquer mensagens emitidas pelo sistema ou de sua desconexão</w:t>
      </w:r>
      <w:r w:rsidRPr="000E0F32">
        <w:rPr>
          <w:color w:val="auto"/>
          <w:sz w:val="20"/>
          <w:szCs w:val="20"/>
          <w:lang w:val="pt-BR"/>
        </w:rPr>
        <w:t>.</w:t>
      </w:r>
    </w:p>
    <w:p w14:paraId="6118BB34" w14:textId="77777777" w:rsidR="00A07FB4" w:rsidRPr="000E0F32" w:rsidRDefault="00A07FB4" w:rsidP="00A07FB4">
      <w:pPr>
        <w:pStyle w:val="Recuodecorpodetexto"/>
        <w:tabs>
          <w:tab w:val="left" w:pos="284"/>
        </w:tabs>
        <w:overflowPunct/>
        <w:autoSpaceDE/>
        <w:spacing w:line="240" w:lineRule="auto"/>
        <w:ind w:firstLine="284"/>
        <w:textAlignment w:val="auto"/>
        <w:rPr>
          <w:color w:val="auto"/>
          <w:sz w:val="20"/>
          <w:szCs w:val="20"/>
        </w:rPr>
      </w:pPr>
    </w:p>
    <w:p w14:paraId="4EDF56F3" w14:textId="71D92E00" w:rsidR="00CE3EFF" w:rsidRDefault="00A07FB4" w:rsidP="00A07FB4">
      <w:pPr>
        <w:pStyle w:val="Recuodecorpodetexto"/>
        <w:overflowPunct/>
        <w:autoSpaceDE/>
        <w:spacing w:line="240" w:lineRule="auto"/>
        <w:ind w:firstLine="284"/>
        <w:textAlignment w:val="auto"/>
        <w:rPr>
          <w:color w:val="auto"/>
          <w:sz w:val="20"/>
          <w:szCs w:val="20"/>
          <w:lang w:val="pt-BR"/>
        </w:rPr>
      </w:pPr>
      <w:r w:rsidRPr="000E0F32">
        <w:rPr>
          <w:b/>
          <w:bCs/>
          <w:color w:val="auto"/>
          <w:sz w:val="20"/>
          <w:szCs w:val="20"/>
        </w:rPr>
        <w:t>7.3.</w:t>
      </w:r>
      <w:r w:rsidRPr="000E0F32">
        <w:rPr>
          <w:color w:val="auto"/>
          <w:sz w:val="20"/>
          <w:szCs w:val="20"/>
        </w:rPr>
        <w:t xml:space="preserve"> No caso de desconexão do </w:t>
      </w:r>
      <w:r w:rsidRPr="00A07FB4">
        <w:rPr>
          <w:color w:val="auto"/>
          <w:sz w:val="20"/>
          <w:szCs w:val="20"/>
          <w:lang w:val="pt-BR"/>
        </w:rPr>
        <w:t>Agente de Contratação</w:t>
      </w:r>
      <w:r w:rsidRPr="000E0F32">
        <w:rPr>
          <w:color w:val="auto"/>
          <w:sz w:val="20"/>
          <w:szCs w:val="20"/>
        </w:rPr>
        <w:t xml:space="preserve"> no decorrer da etapa competitiva do Pregão, o sistema eletrônico poderá permanecer acessível às licitantes para a recepção dos lances, retornando o </w:t>
      </w:r>
      <w:r>
        <w:rPr>
          <w:color w:val="auto"/>
          <w:sz w:val="20"/>
          <w:szCs w:val="20"/>
          <w:lang w:val="pt-BR"/>
        </w:rPr>
        <w:t xml:space="preserve">Agente de </w:t>
      </w:r>
      <w:r w:rsidRPr="00A07FB4">
        <w:rPr>
          <w:color w:val="auto"/>
          <w:sz w:val="20"/>
          <w:szCs w:val="20"/>
          <w:lang w:val="pt-BR"/>
        </w:rPr>
        <w:t>Contratação</w:t>
      </w:r>
      <w:r w:rsidRPr="000E0F32">
        <w:rPr>
          <w:color w:val="auto"/>
          <w:sz w:val="20"/>
          <w:szCs w:val="20"/>
        </w:rPr>
        <w:t>, quando possível, sua atuação no certame sem prejuízo dos demais atos já praticados</w:t>
      </w:r>
      <w:r w:rsidRPr="000E0F32">
        <w:rPr>
          <w:color w:val="auto"/>
          <w:sz w:val="20"/>
          <w:szCs w:val="20"/>
          <w:lang w:val="pt-BR"/>
        </w:rPr>
        <w:t>.</w:t>
      </w:r>
    </w:p>
    <w:p w14:paraId="33C6AB0A" w14:textId="77777777" w:rsidR="00A07FB4" w:rsidRPr="00C4009D" w:rsidRDefault="00A07FB4" w:rsidP="00A07FB4">
      <w:pPr>
        <w:pStyle w:val="Recuodecorpodetexto"/>
        <w:overflowPunct/>
        <w:autoSpaceDE/>
        <w:spacing w:line="240" w:lineRule="auto"/>
        <w:ind w:firstLine="284"/>
        <w:textAlignment w:val="auto"/>
        <w:rPr>
          <w:color w:val="auto"/>
          <w:sz w:val="20"/>
          <w:szCs w:val="20"/>
        </w:rPr>
      </w:pPr>
    </w:p>
    <w:p w14:paraId="691779CC" w14:textId="77777777" w:rsidR="00CE3EFF" w:rsidRPr="00C4009D" w:rsidRDefault="00CE3EFF" w:rsidP="00C4009D">
      <w:pPr>
        <w:pStyle w:val="Recuodecorpodetexto"/>
        <w:overflowPunct/>
        <w:autoSpaceDE/>
        <w:spacing w:line="240" w:lineRule="auto"/>
        <w:ind w:firstLine="284"/>
        <w:textAlignment w:val="auto"/>
        <w:rPr>
          <w:color w:val="auto"/>
          <w:sz w:val="20"/>
          <w:szCs w:val="20"/>
        </w:rPr>
      </w:pPr>
      <w:r w:rsidRPr="00C4009D">
        <w:rPr>
          <w:b/>
          <w:bCs/>
          <w:color w:val="auto"/>
          <w:sz w:val="20"/>
          <w:szCs w:val="20"/>
        </w:rPr>
        <w:t>7.4.</w:t>
      </w:r>
      <w:r w:rsidRPr="00C4009D">
        <w:rPr>
          <w:color w:val="auto"/>
          <w:sz w:val="20"/>
          <w:szCs w:val="20"/>
        </w:rPr>
        <w:t xml:space="preserve"> Quando a desconexão persistir por tempo superior a </w:t>
      </w:r>
      <w:r w:rsidR="000B594D" w:rsidRPr="00C4009D">
        <w:rPr>
          <w:color w:val="auto"/>
          <w:sz w:val="20"/>
          <w:szCs w:val="20"/>
        </w:rPr>
        <w:t>10 (dez) minutos</w:t>
      </w:r>
      <w:r w:rsidRPr="00C4009D">
        <w:rPr>
          <w:color w:val="auto"/>
          <w:sz w:val="20"/>
          <w:szCs w:val="20"/>
        </w:rPr>
        <w:t>, a sessão do Pregão será suspensa, retornando somente após comunicação expressa as licitantes.</w:t>
      </w:r>
    </w:p>
    <w:p w14:paraId="56034315" w14:textId="77777777" w:rsidR="002C4CEC" w:rsidRPr="00C4009D" w:rsidRDefault="002C4CEC" w:rsidP="00C4009D">
      <w:pPr>
        <w:pStyle w:val="Recuodecorpodetexto"/>
        <w:overflowPunct/>
        <w:autoSpaceDE/>
        <w:spacing w:line="240" w:lineRule="auto"/>
        <w:ind w:firstLine="284"/>
        <w:textAlignment w:val="auto"/>
        <w:rPr>
          <w:color w:val="auto"/>
          <w:sz w:val="20"/>
          <w:szCs w:val="20"/>
        </w:rPr>
      </w:pPr>
    </w:p>
    <w:p w14:paraId="0E33F291" w14:textId="77777777" w:rsidR="00534D2C" w:rsidRPr="00C4009D" w:rsidRDefault="00534D2C" w:rsidP="00C4009D">
      <w:pPr>
        <w:ind w:firstLine="284"/>
        <w:jc w:val="both"/>
        <w:rPr>
          <w:rFonts w:ascii="Arial" w:hAnsi="Arial" w:cs="Arial"/>
        </w:rPr>
      </w:pPr>
      <w:r w:rsidRPr="00C4009D">
        <w:rPr>
          <w:rFonts w:ascii="Arial" w:hAnsi="Arial" w:cs="Arial"/>
          <w:b/>
          <w:bCs/>
        </w:rPr>
        <w:t>8</w:t>
      </w:r>
      <w:r w:rsidR="00B039A0" w:rsidRPr="00C4009D">
        <w:rPr>
          <w:rFonts w:ascii="Arial" w:hAnsi="Arial" w:cs="Arial"/>
          <w:b/>
          <w:bCs/>
        </w:rPr>
        <w:t>.</w:t>
      </w:r>
      <w:r w:rsidRPr="00C4009D">
        <w:rPr>
          <w:rFonts w:ascii="Arial" w:hAnsi="Arial" w:cs="Arial"/>
          <w:b/>
          <w:bCs/>
        </w:rPr>
        <w:t xml:space="preserve"> ENVIO DAS PROPOSTAS POR MEIO ELETRÔNICO</w:t>
      </w:r>
    </w:p>
    <w:p w14:paraId="79ED6FAD" w14:textId="77777777" w:rsidR="00534D2C" w:rsidRPr="00C4009D" w:rsidRDefault="00534D2C" w:rsidP="00C4009D">
      <w:pPr>
        <w:ind w:firstLine="284"/>
        <w:jc w:val="both"/>
        <w:rPr>
          <w:rFonts w:ascii="Arial" w:hAnsi="Arial" w:cs="Arial"/>
        </w:rPr>
      </w:pPr>
    </w:p>
    <w:p w14:paraId="24E2393C" w14:textId="155C0CE2" w:rsidR="00534D2C" w:rsidRPr="00C4009D" w:rsidRDefault="00F47237" w:rsidP="00C4009D">
      <w:pPr>
        <w:ind w:firstLine="284"/>
        <w:jc w:val="both"/>
        <w:rPr>
          <w:rFonts w:ascii="Arial" w:hAnsi="Arial" w:cs="Arial"/>
          <w:b/>
          <w:bCs/>
        </w:rPr>
      </w:pPr>
      <w:r w:rsidRPr="00C4009D">
        <w:rPr>
          <w:rFonts w:ascii="Arial" w:hAnsi="Arial" w:cs="Arial"/>
          <w:b/>
          <w:bCs/>
        </w:rPr>
        <w:t>8.</w:t>
      </w:r>
      <w:r w:rsidR="002C4CEC" w:rsidRPr="00C4009D">
        <w:rPr>
          <w:rFonts w:ascii="Arial" w:hAnsi="Arial" w:cs="Arial"/>
          <w:b/>
          <w:bCs/>
        </w:rPr>
        <w:t>1</w:t>
      </w:r>
      <w:r w:rsidRPr="00C4009D">
        <w:rPr>
          <w:rFonts w:ascii="Arial" w:hAnsi="Arial" w:cs="Arial"/>
          <w:b/>
          <w:bCs/>
        </w:rPr>
        <w:t xml:space="preserve">. </w:t>
      </w:r>
      <w:r w:rsidR="00534D2C" w:rsidRPr="00C4009D">
        <w:rPr>
          <w:rFonts w:ascii="Arial" w:hAnsi="Arial" w:cs="Arial"/>
        </w:rPr>
        <w:t>O encaminhamento da proposta eletrônica pressupõe o pleno conhecimento e atendimento às exigências e condições de habilitação previstas no Edital e seus Anexos. A licitante será responsável por todas as transações que forem efetuadas em seu nome no sistema eletrônico, assumindo como firmes e verdadeiras suas propostas e lances</w:t>
      </w:r>
      <w:r w:rsidR="00DF5E25" w:rsidRPr="00C4009D">
        <w:rPr>
          <w:rFonts w:ascii="Arial" w:hAnsi="Arial" w:cs="Arial"/>
        </w:rPr>
        <w:t>.</w:t>
      </w:r>
    </w:p>
    <w:p w14:paraId="15BA702B" w14:textId="77777777" w:rsidR="00534D2C" w:rsidRPr="00C4009D" w:rsidRDefault="00534D2C" w:rsidP="00C4009D">
      <w:pPr>
        <w:ind w:firstLine="284"/>
        <w:jc w:val="both"/>
        <w:rPr>
          <w:rFonts w:ascii="Arial" w:hAnsi="Arial" w:cs="Arial"/>
          <w:b/>
          <w:bCs/>
        </w:rPr>
      </w:pPr>
    </w:p>
    <w:p w14:paraId="2C6DCC08" w14:textId="12FFD514" w:rsidR="00534D2C" w:rsidRPr="00C4009D" w:rsidRDefault="00534D2C" w:rsidP="00C4009D">
      <w:pPr>
        <w:ind w:firstLine="284"/>
        <w:jc w:val="both"/>
        <w:rPr>
          <w:rFonts w:ascii="Arial" w:hAnsi="Arial" w:cs="Arial"/>
        </w:rPr>
      </w:pPr>
      <w:r w:rsidRPr="00C4009D">
        <w:rPr>
          <w:rFonts w:ascii="Arial" w:hAnsi="Arial" w:cs="Arial"/>
          <w:b/>
          <w:bCs/>
        </w:rPr>
        <w:t>8.</w:t>
      </w:r>
      <w:r w:rsidR="002C4CEC" w:rsidRPr="00C4009D">
        <w:rPr>
          <w:rFonts w:ascii="Arial" w:hAnsi="Arial" w:cs="Arial"/>
          <w:b/>
          <w:bCs/>
        </w:rPr>
        <w:t>2</w:t>
      </w:r>
      <w:r w:rsidR="00F47237" w:rsidRPr="00C4009D">
        <w:rPr>
          <w:rFonts w:ascii="Arial" w:hAnsi="Arial" w:cs="Arial"/>
          <w:b/>
          <w:bCs/>
        </w:rPr>
        <w:t>.</w:t>
      </w:r>
      <w:r w:rsidRPr="00C4009D">
        <w:rPr>
          <w:rFonts w:ascii="Arial" w:hAnsi="Arial" w:cs="Arial"/>
          <w:b/>
          <w:bCs/>
        </w:rPr>
        <w:t xml:space="preserve"> </w:t>
      </w:r>
      <w:r w:rsidRPr="00C4009D">
        <w:rPr>
          <w:rFonts w:ascii="Arial" w:hAnsi="Arial" w:cs="Arial"/>
        </w:rPr>
        <w:t>Ao apresentar sua proposta eletrônica e ao formular lances, a licitante concorda que os produtos deverão atender a todas as especificações constantes no Termo de Referência, deste Edital</w:t>
      </w:r>
      <w:r w:rsidR="00DF5E25" w:rsidRPr="00C4009D">
        <w:rPr>
          <w:rFonts w:ascii="Arial" w:hAnsi="Arial" w:cs="Arial"/>
        </w:rPr>
        <w:t>.</w:t>
      </w:r>
    </w:p>
    <w:p w14:paraId="6C796150" w14:textId="77777777" w:rsidR="00F47237" w:rsidRPr="00C4009D" w:rsidRDefault="00F47237" w:rsidP="00C4009D">
      <w:pPr>
        <w:ind w:firstLine="284"/>
        <w:jc w:val="both"/>
        <w:rPr>
          <w:rFonts w:ascii="Arial" w:hAnsi="Arial" w:cs="Arial"/>
        </w:rPr>
      </w:pPr>
    </w:p>
    <w:p w14:paraId="76CF83A1" w14:textId="209B29BD" w:rsidR="00534D2C" w:rsidRPr="00C4009D" w:rsidRDefault="00534D2C" w:rsidP="00C4009D">
      <w:pPr>
        <w:ind w:firstLine="284"/>
        <w:jc w:val="both"/>
        <w:rPr>
          <w:rFonts w:ascii="Arial" w:hAnsi="Arial" w:cs="Arial"/>
        </w:rPr>
      </w:pPr>
      <w:r w:rsidRPr="00C4009D">
        <w:rPr>
          <w:rFonts w:ascii="Arial" w:hAnsi="Arial" w:cs="Arial"/>
          <w:b/>
          <w:bCs/>
        </w:rPr>
        <w:t>8.</w:t>
      </w:r>
      <w:r w:rsidR="007F7D31">
        <w:rPr>
          <w:rFonts w:ascii="Arial" w:hAnsi="Arial" w:cs="Arial"/>
          <w:b/>
          <w:bCs/>
        </w:rPr>
        <w:t>3</w:t>
      </w:r>
      <w:r w:rsidRPr="00C4009D">
        <w:rPr>
          <w:rFonts w:ascii="Arial" w:hAnsi="Arial" w:cs="Arial"/>
          <w:b/>
          <w:bCs/>
        </w:rPr>
        <w:t xml:space="preserve">. </w:t>
      </w:r>
      <w:r w:rsidRPr="00C4009D">
        <w:rPr>
          <w:rFonts w:ascii="Arial" w:hAnsi="Arial" w:cs="Arial"/>
        </w:rPr>
        <w:t xml:space="preserve">As licitantes deverão preencher corretamente todos os campos solicitados na proposta eletrônica, tais como: preço unitário, marca, </w:t>
      </w:r>
      <w:r w:rsidR="00531900" w:rsidRPr="00C4009D">
        <w:rPr>
          <w:rFonts w:ascii="Arial" w:hAnsi="Arial" w:cs="Arial"/>
        </w:rPr>
        <w:t>modelo</w:t>
      </w:r>
      <w:r w:rsidR="00474A60" w:rsidRPr="00C4009D">
        <w:rPr>
          <w:rFonts w:ascii="Arial" w:hAnsi="Arial" w:cs="Arial"/>
        </w:rPr>
        <w:t xml:space="preserve"> e demais itens que forem parametrizados de acordo com o objeto solicitado.</w:t>
      </w:r>
    </w:p>
    <w:p w14:paraId="11F9AD81" w14:textId="77777777" w:rsidR="00534D2C" w:rsidRPr="00C4009D" w:rsidRDefault="00534D2C" w:rsidP="00C4009D">
      <w:pPr>
        <w:ind w:firstLine="284"/>
        <w:jc w:val="both"/>
        <w:rPr>
          <w:rFonts w:ascii="Arial" w:hAnsi="Arial" w:cs="Arial"/>
        </w:rPr>
      </w:pPr>
    </w:p>
    <w:p w14:paraId="282EE860" w14:textId="0A7F1753" w:rsidR="00534D2C" w:rsidRPr="00C4009D" w:rsidRDefault="00534D2C" w:rsidP="00C4009D">
      <w:pPr>
        <w:ind w:firstLine="284"/>
        <w:jc w:val="both"/>
        <w:rPr>
          <w:rFonts w:ascii="Arial" w:hAnsi="Arial" w:cs="Arial"/>
        </w:rPr>
      </w:pPr>
      <w:r w:rsidRPr="00C4009D">
        <w:rPr>
          <w:rFonts w:ascii="Arial" w:hAnsi="Arial" w:cs="Arial"/>
          <w:b/>
          <w:bCs/>
        </w:rPr>
        <w:t>8.</w:t>
      </w:r>
      <w:r w:rsidR="007F7D31">
        <w:rPr>
          <w:rFonts w:ascii="Arial" w:hAnsi="Arial" w:cs="Arial"/>
          <w:b/>
          <w:bCs/>
        </w:rPr>
        <w:t>4</w:t>
      </w:r>
      <w:r w:rsidRPr="00C4009D">
        <w:rPr>
          <w:rFonts w:ascii="Arial" w:hAnsi="Arial" w:cs="Arial"/>
          <w:b/>
          <w:bCs/>
        </w:rPr>
        <w:t>.</w:t>
      </w:r>
      <w:r w:rsidRPr="00C4009D">
        <w:rPr>
          <w:rFonts w:ascii="Arial" w:hAnsi="Arial" w:cs="Arial"/>
        </w:rPr>
        <w:t xml:space="preserve">  Os preços deverão ser cotados em moeda corrente nacional, estando inclusas todas e quaisquer despesas diretas e indiretas, tais como, transportes, mão-de-obra para entrega e o descarregamento no local determinado pela Unidade Requisitante, encargos sociais, previdenciários e trabalhistas, seguros, benefícios, custos, lucros, estadas, materiais, equipamentos, alimentação, uniformes e tributos diretos e indiretos incidentes sobre o fornecimento do objeto, bem como sua garantia, se houver</w:t>
      </w:r>
      <w:r w:rsidR="00C70A79" w:rsidRPr="00C4009D">
        <w:rPr>
          <w:rFonts w:ascii="Arial" w:hAnsi="Arial" w:cs="Arial"/>
        </w:rPr>
        <w:t>;</w:t>
      </w:r>
    </w:p>
    <w:p w14:paraId="2A956339" w14:textId="77777777" w:rsidR="00534D2C" w:rsidRPr="00C4009D" w:rsidRDefault="00534D2C" w:rsidP="00C4009D">
      <w:pPr>
        <w:ind w:firstLine="284"/>
        <w:jc w:val="both"/>
        <w:rPr>
          <w:rFonts w:ascii="Arial" w:hAnsi="Arial" w:cs="Arial"/>
        </w:rPr>
      </w:pPr>
    </w:p>
    <w:p w14:paraId="400C4BF6" w14:textId="6DDD5906" w:rsidR="00534D2C" w:rsidRPr="00C4009D" w:rsidRDefault="00534D2C" w:rsidP="00C4009D">
      <w:pPr>
        <w:ind w:firstLine="284"/>
        <w:jc w:val="both"/>
        <w:rPr>
          <w:rFonts w:ascii="Arial" w:hAnsi="Arial" w:cs="Arial"/>
        </w:rPr>
      </w:pPr>
      <w:r w:rsidRPr="00C4009D">
        <w:rPr>
          <w:rFonts w:ascii="Arial" w:hAnsi="Arial" w:cs="Arial"/>
          <w:b/>
          <w:bCs/>
        </w:rPr>
        <w:t>8.</w:t>
      </w:r>
      <w:r w:rsidR="007F7D31">
        <w:rPr>
          <w:rFonts w:ascii="Arial" w:hAnsi="Arial" w:cs="Arial"/>
          <w:b/>
          <w:bCs/>
        </w:rPr>
        <w:t>5</w:t>
      </w:r>
      <w:r w:rsidRPr="00C4009D">
        <w:rPr>
          <w:rFonts w:ascii="Arial" w:hAnsi="Arial" w:cs="Arial"/>
          <w:b/>
          <w:bCs/>
        </w:rPr>
        <w:t xml:space="preserve">. </w:t>
      </w:r>
      <w:r w:rsidRPr="00C4009D">
        <w:rPr>
          <w:rFonts w:ascii="Arial" w:hAnsi="Arial" w:cs="Arial"/>
        </w:rPr>
        <w:t>Ao encaminhar a proposta eletrônica, o fornecedor obrigatoriamente deverá lançar sua proposta pelo preço unitário do item</w:t>
      </w:r>
      <w:r w:rsidR="003C76EF" w:rsidRPr="00C4009D">
        <w:rPr>
          <w:rFonts w:ascii="Arial" w:hAnsi="Arial" w:cs="Arial"/>
        </w:rPr>
        <w:t>.</w:t>
      </w:r>
    </w:p>
    <w:p w14:paraId="32CAF66F" w14:textId="77777777" w:rsidR="00534D2C" w:rsidRPr="00C4009D" w:rsidRDefault="00534D2C" w:rsidP="00C4009D">
      <w:pPr>
        <w:ind w:firstLine="284"/>
        <w:jc w:val="both"/>
        <w:rPr>
          <w:rFonts w:ascii="Arial" w:hAnsi="Arial" w:cs="Arial"/>
        </w:rPr>
      </w:pPr>
    </w:p>
    <w:p w14:paraId="2437564B" w14:textId="270A2152" w:rsidR="00A07FB4" w:rsidRPr="00A07FB4" w:rsidRDefault="00A07FB4" w:rsidP="00A07FB4">
      <w:pPr>
        <w:numPr>
          <w:ilvl w:val="0"/>
          <w:numId w:val="1"/>
        </w:numPr>
        <w:tabs>
          <w:tab w:val="clear" w:pos="0"/>
          <w:tab w:val="left" w:pos="284"/>
        </w:tabs>
        <w:ind w:left="0" w:firstLine="284"/>
        <w:jc w:val="both"/>
        <w:rPr>
          <w:rFonts w:ascii="Arial" w:hAnsi="Arial" w:cs="Arial"/>
        </w:rPr>
      </w:pPr>
      <w:r w:rsidRPr="00A07FB4">
        <w:rPr>
          <w:rFonts w:ascii="Arial" w:hAnsi="Arial" w:cs="Arial"/>
          <w:b/>
          <w:bCs/>
        </w:rPr>
        <w:t>8.</w:t>
      </w:r>
      <w:r w:rsidR="007F7D31">
        <w:rPr>
          <w:rFonts w:ascii="Arial" w:hAnsi="Arial" w:cs="Arial"/>
          <w:b/>
          <w:bCs/>
        </w:rPr>
        <w:t>6</w:t>
      </w:r>
      <w:r w:rsidRPr="00A07FB4">
        <w:rPr>
          <w:rFonts w:ascii="Arial" w:hAnsi="Arial" w:cs="Arial"/>
          <w:b/>
          <w:bCs/>
        </w:rPr>
        <w:t>.</w:t>
      </w:r>
      <w:r w:rsidRPr="00A07FB4">
        <w:rPr>
          <w:rFonts w:ascii="Arial" w:hAnsi="Arial" w:cs="Arial"/>
        </w:rPr>
        <w:t xml:space="preserve"> Encerrada a etapa de lances da sessão pública, a licitante declarada vencedora deverá, no prazo máximo de 1 (um) dia útil, obrigatoriamente, anexar no sistema eletrônico, no campo denominado “Documentos Complementares”, a planilha readequada ao valor final de disputa, NA FORMA DIGITALIZADA, sob pena de desclassificação pelo não cumprimento.</w:t>
      </w:r>
    </w:p>
    <w:p w14:paraId="79F62E32" w14:textId="77777777" w:rsidR="00A07FB4" w:rsidRPr="00A07FB4" w:rsidRDefault="00A07FB4" w:rsidP="00A07FB4">
      <w:pPr>
        <w:tabs>
          <w:tab w:val="left" w:pos="284"/>
        </w:tabs>
        <w:ind w:firstLine="284"/>
        <w:jc w:val="both"/>
        <w:rPr>
          <w:rFonts w:ascii="Arial" w:hAnsi="Arial" w:cs="Arial"/>
        </w:rPr>
      </w:pPr>
    </w:p>
    <w:p w14:paraId="2E192913" w14:textId="1F7B8D84" w:rsidR="005D1FA8" w:rsidRDefault="00A07FB4" w:rsidP="00A07FB4">
      <w:pPr>
        <w:ind w:firstLine="284"/>
        <w:jc w:val="both"/>
        <w:rPr>
          <w:rFonts w:ascii="Arial" w:hAnsi="Arial" w:cs="Arial"/>
        </w:rPr>
      </w:pPr>
      <w:r w:rsidRPr="00A07FB4">
        <w:rPr>
          <w:rFonts w:ascii="Arial" w:hAnsi="Arial" w:cs="Arial"/>
          <w:b/>
          <w:bCs/>
        </w:rPr>
        <w:t>8.</w:t>
      </w:r>
      <w:r w:rsidR="007F7D31">
        <w:rPr>
          <w:rFonts w:ascii="Arial" w:hAnsi="Arial" w:cs="Arial"/>
          <w:b/>
          <w:bCs/>
        </w:rPr>
        <w:t>6</w:t>
      </w:r>
      <w:r w:rsidRPr="00A07FB4">
        <w:rPr>
          <w:rFonts w:ascii="Arial" w:hAnsi="Arial" w:cs="Arial"/>
          <w:b/>
          <w:bCs/>
        </w:rPr>
        <w:t>.1</w:t>
      </w:r>
      <w:r w:rsidRPr="00A07FB4">
        <w:rPr>
          <w:rFonts w:ascii="Arial" w:hAnsi="Arial" w:cs="Arial"/>
        </w:rPr>
        <w:t xml:space="preserve"> Será concedido o prazo de 01 (um) dia útil também para as empresas declaradas vencedoras posteriormente a sessão de disputa de preços, no caso de desclassificação/inabilitação realizadas após a suspensão da sessão para análise de documentos. Nestes casos, as licitantes serão convocadas no próprio Sistema.</w:t>
      </w:r>
    </w:p>
    <w:p w14:paraId="614947AF" w14:textId="77777777" w:rsidR="00A07FB4" w:rsidRPr="00C4009D" w:rsidRDefault="00A07FB4" w:rsidP="00A07FB4">
      <w:pPr>
        <w:ind w:firstLine="284"/>
        <w:jc w:val="both"/>
        <w:rPr>
          <w:rFonts w:ascii="Arial" w:hAnsi="Arial" w:cs="Arial"/>
          <w:b/>
        </w:rPr>
      </w:pPr>
    </w:p>
    <w:p w14:paraId="164998CB" w14:textId="3D1DF231" w:rsidR="005D1FA8" w:rsidRPr="00C4009D" w:rsidRDefault="005D1FA8" w:rsidP="00C4009D">
      <w:pPr>
        <w:ind w:firstLine="284"/>
        <w:jc w:val="both"/>
        <w:rPr>
          <w:rFonts w:ascii="Arial" w:hAnsi="Arial" w:cs="Arial"/>
          <w:b/>
        </w:rPr>
      </w:pPr>
      <w:r w:rsidRPr="00C4009D">
        <w:rPr>
          <w:rFonts w:ascii="Arial" w:hAnsi="Arial" w:cs="Arial"/>
          <w:b/>
        </w:rPr>
        <w:t>8.</w:t>
      </w:r>
      <w:r w:rsidR="007F7D31">
        <w:rPr>
          <w:rFonts w:ascii="Arial" w:hAnsi="Arial" w:cs="Arial"/>
          <w:b/>
        </w:rPr>
        <w:t>6</w:t>
      </w:r>
      <w:r w:rsidR="00FA328D" w:rsidRPr="00C4009D">
        <w:rPr>
          <w:rFonts w:ascii="Arial" w:hAnsi="Arial" w:cs="Arial"/>
          <w:b/>
        </w:rPr>
        <w:t>.2</w:t>
      </w:r>
      <w:r w:rsidRPr="00C4009D">
        <w:rPr>
          <w:rFonts w:ascii="Arial" w:hAnsi="Arial" w:cs="Arial"/>
          <w:b/>
        </w:rPr>
        <w:t xml:space="preserve">. A proposta readequada deverá seguir o modelo disponível no Anexo </w:t>
      </w:r>
      <w:r w:rsidR="00A56CA7">
        <w:rPr>
          <w:rFonts w:ascii="Arial" w:hAnsi="Arial" w:cs="Arial"/>
          <w:b/>
        </w:rPr>
        <w:t>I</w:t>
      </w:r>
      <w:r w:rsidR="008C233B">
        <w:rPr>
          <w:rFonts w:ascii="Arial" w:hAnsi="Arial" w:cs="Arial"/>
          <w:b/>
        </w:rPr>
        <w:t>II</w:t>
      </w:r>
      <w:r w:rsidRPr="00C4009D">
        <w:rPr>
          <w:rFonts w:ascii="Arial" w:hAnsi="Arial" w:cs="Arial"/>
          <w:b/>
        </w:rPr>
        <w:t xml:space="preserve"> deste edital</w:t>
      </w:r>
      <w:r w:rsidR="00FA328D" w:rsidRPr="00C4009D">
        <w:rPr>
          <w:rFonts w:ascii="Arial" w:hAnsi="Arial" w:cs="Arial"/>
          <w:b/>
        </w:rPr>
        <w:t>.</w:t>
      </w:r>
    </w:p>
    <w:p w14:paraId="207763E3" w14:textId="77777777" w:rsidR="00534D2C" w:rsidRPr="00C4009D" w:rsidRDefault="00534D2C" w:rsidP="00C4009D">
      <w:pPr>
        <w:numPr>
          <w:ilvl w:val="0"/>
          <w:numId w:val="1"/>
        </w:numPr>
        <w:ind w:left="0" w:firstLine="284"/>
        <w:jc w:val="both"/>
        <w:rPr>
          <w:rFonts w:ascii="Arial" w:hAnsi="Arial" w:cs="Arial"/>
          <w:b/>
        </w:rPr>
      </w:pPr>
    </w:p>
    <w:p w14:paraId="1F3FC186" w14:textId="3EF25FA6" w:rsidR="00534D2C" w:rsidRPr="00C4009D" w:rsidRDefault="00534D2C" w:rsidP="00C4009D">
      <w:pPr>
        <w:ind w:firstLine="284"/>
        <w:rPr>
          <w:rFonts w:ascii="Arial" w:hAnsi="Arial" w:cs="Arial"/>
        </w:rPr>
      </w:pPr>
      <w:r w:rsidRPr="00C4009D">
        <w:rPr>
          <w:rFonts w:ascii="Arial" w:hAnsi="Arial" w:cs="Arial"/>
          <w:b/>
          <w:bCs/>
        </w:rPr>
        <w:t>8.</w:t>
      </w:r>
      <w:r w:rsidR="007F7D31">
        <w:rPr>
          <w:rFonts w:ascii="Arial" w:hAnsi="Arial" w:cs="Arial"/>
          <w:b/>
          <w:bCs/>
        </w:rPr>
        <w:t>7</w:t>
      </w:r>
      <w:r w:rsidRPr="00C4009D">
        <w:rPr>
          <w:rFonts w:ascii="Arial" w:hAnsi="Arial" w:cs="Arial"/>
          <w:b/>
          <w:bCs/>
        </w:rPr>
        <w:t>.</w:t>
      </w:r>
      <w:r w:rsidRPr="00C4009D">
        <w:rPr>
          <w:rFonts w:ascii="Arial" w:hAnsi="Arial" w:cs="Arial"/>
        </w:rPr>
        <w:t xml:space="preserve"> O licitante poderá suprir ou sanear eventuais omissões ou falhas relativas ao cumpri</w:t>
      </w:r>
      <w:r w:rsidR="003B293B">
        <w:rPr>
          <w:rFonts w:ascii="Arial" w:hAnsi="Arial" w:cs="Arial"/>
        </w:rPr>
        <w:t>mento dos requisitos do item 8.</w:t>
      </w:r>
      <w:r w:rsidR="007F7D31">
        <w:rPr>
          <w:rFonts w:ascii="Arial" w:hAnsi="Arial" w:cs="Arial"/>
        </w:rPr>
        <w:t>6</w:t>
      </w:r>
      <w:r w:rsidRPr="00C4009D">
        <w:rPr>
          <w:rFonts w:ascii="Arial" w:hAnsi="Arial" w:cs="Arial"/>
        </w:rPr>
        <w:t>., mediante a apresentação de novos documentos, desde que os envie durante o prazo estabelecido no referido item</w:t>
      </w:r>
      <w:r w:rsidR="00C70A79" w:rsidRPr="00C4009D">
        <w:rPr>
          <w:rFonts w:ascii="Arial" w:hAnsi="Arial" w:cs="Arial"/>
        </w:rPr>
        <w:t>;</w:t>
      </w:r>
    </w:p>
    <w:p w14:paraId="6BF00526" w14:textId="77777777" w:rsidR="004B6A78" w:rsidRPr="00C4009D" w:rsidRDefault="004B6A78" w:rsidP="00C4009D">
      <w:pPr>
        <w:ind w:firstLine="284"/>
        <w:jc w:val="both"/>
        <w:rPr>
          <w:rFonts w:ascii="Arial" w:hAnsi="Arial" w:cs="Arial"/>
        </w:rPr>
      </w:pPr>
    </w:p>
    <w:p w14:paraId="720269FA" w14:textId="6960A291" w:rsidR="004B6A78" w:rsidRPr="00C4009D" w:rsidRDefault="004B6A78" w:rsidP="00C4009D">
      <w:pPr>
        <w:ind w:firstLine="284"/>
        <w:jc w:val="both"/>
        <w:rPr>
          <w:rFonts w:ascii="Arial" w:hAnsi="Arial" w:cs="Arial"/>
        </w:rPr>
      </w:pPr>
      <w:r w:rsidRPr="00C4009D">
        <w:rPr>
          <w:rFonts w:ascii="Arial" w:hAnsi="Arial" w:cs="Arial"/>
          <w:b/>
          <w:bCs/>
        </w:rPr>
        <w:t>8.</w:t>
      </w:r>
      <w:r w:rsidR="007F7D31">
        <w:rPr>
          <w:rFonts w:ascii="Arial" w:hAnsi="Arial" w:cs="Arial"/>
          <w:b/>
          <w:bCs/>
        </w:rPr>
        <w:t>8</w:t>
      </w:r>
      <w:r w:rsidRPr="00C4009D">
        <w:rPr>
          <w:rFonts w:ascii="Arial" w:hAnsi="Arial" w:cs="Arial"/>
          <w:b/>
          <w:bCs/>
        </w:rPr>
        <w:t>.</w:t>
      </w:r>
      <w:r w:rsidRPr="00C4009D">
        <w:rPr>
          <w:rFonts w:ascii="Arial" w:hAnsi="Arial" w:cs="Arial"/>
        </w:rPr>
        <w:t xml:space="preserve"> É responsabilidade da Licitante acompanhar periodicamente o chat para verificação de concessão de prazos a ela e demais avisos, como por exemplo, sessão para manifestação de intenção de recurso</w:t>
      </w:r>
      <w:r w:rsidR="00874FD1" w:rsidRPr="00C4009D">
        <w:rPr>
          <w:rFonts w:ascii="Arial" w:hAnsi="Arial" w:cs="Arial"/>
        </w:rPr>
        <w:t>;</w:t>
      </w:r>
    </w:p>
    <w:p w14:paraId="78B90D43" w14:textId="77777777" w:rsidR="00D6665C" w:rsidRPr="00C4009D" w:rsidRDefault="00D6665C" w:rsidP="00C4009D">
      <w:pPr>
        <w:ind w:firstLine="284"/>
        <w:rPr>
          <w:rFonts w:ascii="Arial" w:hAnsi="Arial" w:cs="Arial"/>
        </w:rPr>
      </w:pPr>
    </w:p>
    <w:p w14:paraId="1D289BE9" w14:textId="77777777" w:rsidR="000B594D" w:rsidRPr="00C4009D" w:rsidRDefault="000B594D" w:rsidP="00C4009D">
      <w:pPr>
        <w:pStyle w:val="Ttulo8"/>
        <w:numPr>
          <w:ilvl w:val="7"/>
          <w:numId w:val="3"/>
        </w:numPr>
        <w:ind w:left="0" w:firstLine="284"/>
        <w:rPr>
          <w:rFonts w:cs="Arial"/>
          <w:caps/>
          <w:kern w:val="2"/>
          <w:sz w:val="20"/>
          <w:szCs w:val="20"/>
        </w:rPr>
      </w:pPr>
      <w:r w:rsidRPr="00C4009D">
        <w:rPr>
          <w:rFonts w:cs="Arial"/>
          <w:caps/>
          <w:sz w:val="20"/>
          <w:szCs w:val="20"/>
        </w:rPr>
        <w:t>9</w:t>
      </w:r>
      <w:r w:rsidR="0097196E" w:rsidRPr="00C4009D">
        <w:rPr>
          <w:rFonts w:cs="Arial"/>
          <w:caps/>
          <w:sz w:val="20"/>
          <w:szCs w:val="20"/>
          <w:lang w:val="pt-BR"/>
        </w:rPr>
        <w:t>.</w:t>
      </w:r>
      <w:r w:rsidRPr="00C4009D">
        <w:rPr>
          <w:rFonts w:cs="Arial"/>
          <w:caps/>
          <w:sz w:val="20"/>
          <w:szCs w:val="20"/>
        </w:rPr>
        <w:t xml:space="preserve"> ENVIO DA DOCUMENTAÇÃO DE HABILITAÇÃO </w:t>
      </w:r>
    </w:p>
    <w:p w14:paraId="39F200AD" w14:textId="77777777" w:rsidR="000B594D" w:rsidRPr="00C4009D" w:rsidRDefault="000B594D" w:rsidP="00C4009D">
      <w:pPr>
        <w:ind w:firstLine="284"/>
        <w:rPr>
          <w:rFonts w:ascii="Arial" w:hAnsi="Arial" w:cs="Arial"/>
          <w:b/>
        </w:rPr>
      </w:pPr>
    </w:p>
    <w:p w14:paraId="783C7BEC" w14:textId="77777777" w:rsidR="008A458E" w:rsidRPr="00E11586" w:rsidRDefault="008A458E" w:rsidP="008A458E">
      <w:pPr>
        <w:ind w:firstLine="284"/>
        <w:jc w:val="both"/>
        <w:rPr>
          <w:rFonts w:ascii="Arial" w:hAnsi="Arial" w:cs="Arial"/>
        </w:rPr>
      </w:pPr>
      <w:r w:rsidRPr="00E11586">
        <w:rPr>
          <w:rFonts w:ascii="Arial" w:hAnsi="Arial" w:cs="Arial"/>
          <w:b/>
          <w:bCs/>
        </w:rPr>
        <w:t>9.1.</w:t>
      </w:r>
      <w:r w:rsidRPr="00E11586">
        <w:rPr>
          <w:rFonts w:ascii="Arial" w:hAnsi="Arial" w:cs="Arial"/>
        </w:rPr>
        <w:t xml:space="preserve"> Os documentos previstos no Termo de Referência, necessários e suficientes para demonstrar a capacidade do licitante de realizar o objeto da licitação, serão exigidos para fins de habilitação, nos termos dos arts. 62 a 70 da Lei nº 14.133/21. </w:t>
      </w:r>
    </w:p>
    <w:p w14:paraId="436B037F" w14:textId="77777777" w:rsidR="008A458E" w:rsidRDefault="008A458E" w:rsidP="008A458E">
      <w:pPr>
        <w:tabs>
          <w:tab w:val="left" w:pos="284"/>
        </w:tabs>
        <w:ind w:firstLine="284"/>
        <w:jc w:val="both"/>
        <w:rPr>
          <w:rFonts w:ascii="Arial" w:hAnsi="Arial" w:cs="Arial"/>
        </w:rPr>
      </w:pPr>
    </w:p>
    <w:p w14:paraId="647B2A75" w14:textId="4ED15238" w:rsidR="00A07FB4" w:rsidRPr="00A07FB4" w:rsidRDefault="00A07FB4" w:rsidP="00A07FB4">
      <w:pPr>
        <w:numPr>
          <w:ilvl w:val="0"/>
          <w:numId w:val="1"/>
        </w:numPr>
        <w:ind w:left="0" w:firstLine="284"/>
        <w:jc w:val="both"/>
        <w:rPr>
          <w:rFonts w:ascii="Arial" w:hAnsi="Arial" w:cs="Arial"/>
        </w:rPr>
      </w:pPr>
      <w:r w:rsidRPr="00A07FB4">
        <w:rPr>
          <w:rFonts w:ascii="Arial" w:hAnsi="Arial" w:cs="Arial"/>
          <w:b/>
          <w:bCs/>
        </w:rPr>
        <w:t>9.1.1.</w:t>
      </w:r>
      <w:r w:rsidRPr="00A07FB4">
        <w:rPr>
          <w:rFonts w:ascii="Arial" w:hAnsi="Arial" w:cs="Arial"/>
        </w:rPr>
        <w:t xml:space="preserve"> Encerrada a etapa de negociação, a licitante declarada vencedora deverá, no prazo máximo de 1 (um) dia útil, obrigatoriamente, anexar no sistema eletrônico, no campo denominado </w:t>
      </w:r>
      <w:r w:rsidR="00A56CA7">
        <w:rPr>
          <w:rFonts w:ascii="Arial" w:hAnsi="Arial" w:cs="Arial"/>
        </w:rPr>
        <w:t>“Documentos Complementares”</w:t>
      </w:r>
      <w:r w:rsidRPr="00A07FB4">
        <w:rPr>
          <w:rFonts w:ascii="Arial" w:hAnsi="Arial" w:cs="Arial"/>
        </w:rPr>
        <w:t>, os documentos exigidos para habilitação, NA FORMA DIGITALIZADA, sob pena de inabilitação pelo não cumprimento.</w:t>
      </w:r>
    </w:p>
    <w:p w14:paraId="6418AFF4" w14:textId="77777777" w:rsidR="00A07FB4" w:rsidRPr="00A07FB4" w:rsidRDefault="00A07FB4" w:rsidP="00A07FB4">
      <w:pPr>
        <w:ind w:firstLine="284"/>
        <w:jc w:val="both"/>
        <w:rPr>
          <w:rFonts w:ascii="Arial" w:hAnsi="Arial" w:cs="Arial"/>
        </w:rPr>
      </w:pPr>
    </w:p>
    <w:p w14:paraId="22232199" w14:textId="77777777" w:rsidR="00A07FB4" w:rsidRPr="00E11586" w:rsidRDefault="00A07FB4" w:rsidP="00A07FB4">
      <w:pPr>
        <w:ind w:firstLine="284"/>
        <w:jc w:val="both"/>
        <w:rPr>
          <w:rFonts w:ascii="Arial" w:hAnsi="Arial" w:cs="Arial"/>
        </w:rPr>
      </w:pPr>
      <w:r w:rsidRPr="00A07FB4">
        <w:rPr>
          <w:rFonts w:ascii="Arial" w:hAnsi="Arial" w:cs="Arial"/>
          <w:b/>
          <w:bCs/>
        </w:rPr>
        <w:t>9.1.2.</w:t>
      </w:r>
      <w:r w:rsidRPr="00A07FB4">
        <w:rPr>
          <w:rFonts w:ascii="Arial" w:hAnsi="Arial" w:cs="Arial"/>
        </w:rPr>
        <w:t xml:space="preserve"> Será concedido o prazo de 1 (um) dia útil também para as empresas declaradas vencedoras posteriormente, no caso de desclassificação/inabilitação realizadas após a suspensão da sessão para análise de documentos. Nestes casos, as licitantes serão convocadas no próprio Sistema.</w:t>
      </w:r>
    </w:p>
    <w:p w14:paraId="2299F151" w14:textId="77777777" w:rsidR="000B594D" w:rsidRPr="00C4009D" w:rsidRDefault="000B594D" w:rsidP="00C4009D">
      <w:pPr>
        <w:ind w:firstLine="284"/>
        <w:jc w:val="both"/>
        <w:rPr>
          <w:rFonts w:ascii="Arial" w:hAnsi="Arial" w:cs="Arial"/>
        </w:rPr>
      </w:pPr>
    </w:p>
    <w:p w14:paraId="06CB754A" w14:textId="77777777" w:rsidR="000B594D" w:rsidRPr="00C4009D" w:rsidRDefault="000B594D" w:rsidP="00C4009D">
      <w:pPr>
        <w:ind w:firstLine="284"/>
        <w:jc w:val="both"/>
        <w:rPr>
          <w:rFonts w:ascii="Arial" w:hAnsi="Arial" w:cs="Arial"/>
        </w:rPr>
      </w:pPr>
      <w:r w:rsidRPr="00C4009D">
        <w:rPr>
          <w:rFonts w:ascii="Arial" w:hAnsi="Arial" w:cs="Arial"/>
          <w:b/>
          <w:bCs/>
        </w:rPr>
        <w:t>9.2. Considerações Gerais da habilitação:</w:t>
      </w:r>
    </w:p>
    <w:p w14:paraId="465F4896" w14:textId="77777777" w:rsidR="000B594D" w:rsidRPr="00C4009D" w:rsidRDefault="000B594D" w:rsidP="00C4009D">
      <w:pPr>
        <w:ind w:firstLine="284"/>
        <w:jc w:val="both"/>
        <w:rPr>
          <w:rFonts w:ascii="Arial" w:hAnsi="Arial" w:cs="Arial"/>
        </w:rPr>
      </w:pPr>
    </w:p>
    <w:p w14:paraId="44B85110" w14:textId="5485DFC5" w:rsidR="00966670" w:rsidRPr="00C4009D" w:rsidRDefault="00966670" w:rsidP="00C4009D">
      <w:pPr>
        <w:ind w:firstLine="284"/>
        <w:jc w:val="both"/>
        <w:rPr>
          <w:rFonts w:ascii="Arial" w:hAnsi="Arial" w:cs="Arial"/>
        </w:rPr>
      </w:pPr>
      <w:r w:rsidRPr="00C4009D">
        <w:rPr>
          <w:rFonts w:ascii="Arial" w:hAnsi="Arial" w:cs="Arial"/>
          <w:b/>
          <w:bCs/>
        </w:rPr>
        <w:t xml:space="preserve">9.2.1. </w:t>
      </w:r>
      <w:r w:rsidRPr="00C4009D">
        <w:rPr>
          <w:rFonts w:ascii="Arial" w:hAnsi="Arial" w:cs="Arial"/>
        </w:rPr>
        <w:t>Na presente licitação, a fase de habilitação sucederá as fases de apresentação de propostas e lances de julgamento</w:t>
      </w:r>
      <w:r w:rsidR="007759F3" w:rsidRPr="00C4009D">
        <w:rPr>
          <w:rFonts w:ascii="Arial" w:hAnsi="Arial" w:cs="Arial"/>
        </w:rPr>
        <w:t>.</w:t>
      </w:r>
    </w:p>
    <w:p w14:paraId="31FCA7A6" w14:textId="77777777" w:rsidR="00966670" w:rsidRPr="00C4009D" w:rsidRDefault="00966670" w:rsidP="00C4009D">
      <w:pPr>
        <w:ind w:firstLine="284"/>
        <w:jc w:val="both"/>
        <w:rPr>
          <w:rFonts w:ascii="Arial" w:hAnsi="Arial" w:cs="Arial"/>
        </w:rPr>
      </w:pPr>
    </w:p>
    <w:p w14:paraId="5D4F81CD" w14:textId="77777777" w:rsidR="00A07FB4" w:rsidRPr="000E0F32" w:rsidRDefault="00A07FB4" w:rsidP="00A07FB4">
      <w:pPr>
        <w:tabs>
          <w:tab w:val="left" w:pos="284"/>
        </w:tabs>
        <w:ind w:firstLine="284"/>
        <w:jc w:val="both"/>
        <w:rPr>
          <w:rFonts w:ascii="Arial" w:hAnsi="Arial" w:cs="Arial"/>
        </w:rPr>
      </w:pPr>
      <w:r w:rsidRPr="000E0F32">
        <w:rPr>
          <w:rFonts w:ascii="Arial" w:hAnsi="Arial" w:cs="Arial"/>
          <w:b/>
          <w:bCs/>
        </w:rPr>
        <w:t>9.2.2.</w:t>
      </w:r>
      <w:r w:rsidRPr="000E0F32">
        <w:rPr>
          <w:rFonts w:ascii="Arial" w:hAnsi="Arial" w:cs="Arial"/>
        </w:rPr>
        <w:t xml:space="preserve"> O </w:t>
      </w:r>
      <w:r w:rsidRPr="00A07FB4">
        <w:rPr>
          <w:rFonts w:ascii="Arial" w:hAnsi="Arial" w:cs="Arial"/>
        </w:rPr>
        <w:t>Agente de Contratação</w:t>
      </w:r>
      <w:r w:rsidRPr="000E0F32">
        <w:rPr>
          <w:rFonts w:ascii="Arial" w:hAnsi="Arial" w:cs="Arial"/>
        </w:rPr>
        <w:t xml:space="preserve"> reserva-se no direito de solicitar das licitantes, em qualquer tempo, no curso da licitação, quaisquer esclarecimentos sobre documentos já entregues, podendo, inclusive, solicitar o envio físico dos documentos apresentados digitalmente, fixando-lhes prazo para atendimento.</w:t>
      </w:r>
    </w:p>
    <w:p w14:paraId="4E3386C4" w14:textId="77777777" w:rsidR="00A07FB4" w:rsidRPr="000E0F32" w:rsidRDefault="00A07FB4" w:rsidP="00A07FB4">
      <w:pPr>
        <w:tabs>
          <w:tab w:val="left" w:pos="284"/>
        </w:tabs>
        <w:ind w:firstLine="284"/>
        <w:jc w:val="both"/>
        <w:rPr>
          <w:rFonts w:ascii="Arial" w:hAnsi="Arial" w:cs="Arial"/>
        </w:rPr>
      </w:pPr>
    </w:p>
    <w:p w14:paraId="29C5D942" w14:textId="77777777" w:rsidR="00A07FB4" w:rsidRPr="000E0F32" w:rsidRDefault="00A07FB4" w:rsidP="00A07FB4">
      <w:pPr>
        <w:tabs>
          <w:tab w:val="left" w:pos="284"/>
        </w:tabs>
        <w:ind w:firstLine="284"/>
        <w:jc w:val="both"/>
        <w:rPr>
          <w:rFonts w:ascii="Arial" w:hAnsi="Arial" w:cs="Arial"/>
        </w:rPr>
      </w:pPr>
      <w:r w:rsidRPr="000E0F32">
        <w:rPr>
          <w:rFonts w:ascii="Arial" w:hAnsi="Arial" w:cs="Arial"/>
          <w:b/>
          <w:bCs/>
        </w:rPr>
        <w:t xml:space="preserve">9.2.2.1. </w:t>
      </w:r>
      <w:r w:rsidRPr="000E0F32">
        <w:rPr>
          <w:rFonts w:ascii="Arial" w:hAnsi="Arial" w:cs="Arial"/>
        </w:rPr>
        <w:t>Caso</w:t>
      </w:r>
      <w:r>
        <w:rPr>
          <w:rFonts w:ascii="Arial" w:hAnsi="Arial" w:cs="Arial"/>
        </w:rPr>
        <w:t xml:space="preserve"> o </w:t>
      </w:r>
      <w:r w:rsidRPr="000E0F32">
        <w:rPr>
          <w:rFonts w:ascii="Arial" w:hAnsi="Arial" w:cs="Arial"/>
        </w:rPr>
        <w:t xml:space="preserve"> </w:t>
      </w:r>
      <w:r w:rsidRPr="00A07FB4">
        <w:rPr>
          <w:rFonts w:ascii="Arial" w:hAnsi="Arial" w:cs="Arial"/>
        </w:rPr>
        <w:t>Agente de Contratação</w:t>
      </w:r>
      <w:r w:rsidRPr="000E0F32">
        <w:rPr>
          <w:rFonts w:ascii="Arial" w:hAnsi="Arial" w:cs="Arial"/>
        </w:rPr>
        <w:t xml:space="preserve"> solicite o envio físico dos documentos exigidos para habilitação, estes poderão ser apresentados em seus originais, por qualquer processo de cópia autenticada por cartório competente, por publicação em órgão da imprensa oficial ou, ainda, em cópia simples a ser autenticada </w:t>
      </w:r>
      <w:r w:rsidRPr="00A07FB4">
        <w:rPr>
          <w:rFonts w:ascii="Arial" w:hAnsi="Arial" w:cs="Arial"/>
        </w:rPr>
        <w:t>por ele mesmo</w:t>
      </w:r>
      <w:r>
        <w:rPr>
          <w:rFonts w:ascii="Arial" w:hAnsi="Arial" w:cs="Arial"/>
        </w:rPr>
        <w:t xml:space="preserve"> </w:t>
      </w:r>
      <w:r w:rsidRPr="000E0F32">
        <w:rPr>
          <w:rFonts w:ascii="Arial" w:hAnsi="Arial" w:cs="Arial"/>
        </w:rPr>
        <w:t>ou Equipe de Apoio, mediante conferência com os originais e, quando for o caso, para os documentos emitidos por meio eletrônico (internet), no qual o órgão emissor disponibilize expressamente o endereço eletrônico e dados para confirmação de sua autenticidade.</w:t>
      </w:r>
    </w:p>
    <w:p w14:paraId="2FB3B828" w14:textId="77777777" w:rsidR="000B594D" w:rsidRPr="00C4009D" w:rsidRDefault="000B594D" w:rsidP="00C4009D">
      <w:pPr>
        <w:ind w:firstLine="284"/>
        <w:jc w:val="both"/>
        <w:rPr>
          <w:rFonts w:ascii="Arial" w:hAnsi="Arial" w:cs="Arial"/>
        </w:rPr>
      </w:pPr>
    </w:p>
    <w:p w14:paraId="1CAC9DA4" w14:textId="24F203AA" w:rsidR="000B594D" w:rsidRPr="00C4009D" w:rsidRDefault="000B594D" w:rsidP="00C4009D">
      <w:pPr>
        <w:ind w:firstLine="284"/>
        <w:jc w:val="both"/>
        <w:rPr>
          <w:rFonts w:ascii="Arial" w:hAnsi="Arial" w:cs="Arial"/>
        </w:rPr>
      </w:pPr>
      <w:r w:rsidRPr="00C4009D">
        <w:rPr>
          <w:rFonts w:ascii="Arial" w:hAnsi="Arial" w:cs="Arial"/>
          <w:b/>
          <w:bCs/>
        </w:rPr>
        <w:t>9.2.</w:t>
      </w:r>
      <w:r w:rsidR="00592F6D" w:rsidRPr="00C4009D">
        <w:rPr>
          <w:rFonts w:ascii="Arial" w:hAnsi="Arial" w:cs="Arial"/>
          <w:b/>
          <w:bCs/>
        </w:rPr>
        <w:t>3</w:t>
      </w:r>
      <w:r w:rsidRPr="00C4009D">
        <w:rPr>
          <w:rFonts w:ascii="Arial" w:hAnsi="Arial" w:cs="Arial"/>
          <w:b/>
          <w:bCs/>
        </w:rPr>
        <w:t>.</w:t>
      </w:r>
      <w:r w:rsidRPr="00C4009D">
        <w:rPr>
          <w:rFonts w:ascii="Arial" w:hAnsi="Arial" w:cs="Arial"/>
        </w:rPr>
        <w:t xml:space="preserve"> A falta de quaisquer documentos exigidos no Edital implicará inabilitação da licitante, sendo vedada, sob qualquer pretexto, a concessão de prazo para complementação da documentação exigida para a habilitação.</w:t>
      </w:r>
    </w:p>
    <w:p w14:paraId="25285E84" w14:textId="77777777" w:rsidR="000B594D" w:rsidRPr="00C4009D" w:rsidRDefault="000B594D" w:rsidP="00C4009D">
      <w:pPr>
        <w:ind w:firstLine="284"/>
        <w:jc w:val="both"/>
        <w:rPr>
          <w:rFonts w:ascii="Arial" w:hAnsi="Arial" w:cs="Arial"/>
        </w:rPr>
      </w:pPr>
    </w:p>
    <w:p w14:paraId="18BEC1CD" w14:textId="11A35805" w:rsidR="000B594D" w:rsidRPr="00C4009D" w:rsidRDefault="000B594D" w:rsidP="00C4009D">
      <w:pPr>
        <w:ind w:firstLine="284"/>
        <w:jc w:val="both"/>
        <w:rPr>
          <w:rFonts w:ascii="Arial" w:eastAsia="Arial" w:hAnsi="Arial" w:cs="Arial"/>
        </w:rPr>
      </w:pPr>
      <w:r w:rsidRPr="00C4009D">
        <w:rPr>
          <w:rFonts w:ascii="Arial" w:hAnsi="Arial" w:cs="Arial"/>
          <w:b/>
          <w:bCs/>
        </w:rPr>
        <w:t>9.2.</w:t>
      </w:r>
      <w:r w:rsidR="00592F6D" w:rsidRPr="00C4009D">
        <w:rPr>
          <w:rFonts w:ascii="Arial" w:hAnsi="Arial" w:cs="Arial"/>
          <w:b/>
          <w:bCs/>
        </w:rPr>
        <w:t>4</w:t>
      </w:r>
      <w:r w:rsidRPr="00C4009D">
        <w:rPr>
          <w:rFonts w:ascii="Arial" w:hAnsi="Arial" w:cs="Arial"/>
          <w:b/>
          <w:bCs/>
        </w:rPr>
        <w:t>.</w:t>
      </w:r>
      <w:r w:rsidRPr="00C4009D">
        <w:rPr>
          <w:rFonts w:ascii="Arial" w:hAnsi="Arial" w:cs="Arial"/>
        </w:rPr>
        <w:t xml:space="preserve"> Os documentos de habilitação deverão estar em nome da licitante, com o número do CNPJ, inscrição estadual (se houver) e respectivo endereço, referindo-se ao local da sede da licitante. Não se aceitará, portanto, que alguns documentos se refiram à matriz e outros à filial.</w:t>
      </w:r>
    </w:p>
    <w:p w14:paraId="691D92C3" w14:textId="77777777" w:rsidR="000B594D" w:rsidRPr="00C4009D" w:rsidRDefault="000B594D" w:rsidP="00C4009D">
      <w:pPr>
        <w:ind w:firstLine="284"/>
        <w:jc w:val="both"/>
        <w:rPr>
          <w:rFonts w:ascii="Arial" w:eastAsia="Arial" w:hAnsi="Arial" w:cs="Arial"/>
        </w:rPr>
      </w:pPr>
      <w:r w:rsidRPr="00C4009D">
        <w:rPr>
          <w:rFonts w:ascii="Arial" w:eastAsia="Arial" w:hAnsi="Arial" w:cs="Arial"/>
        </w:rPr>
        <w:t xml:space="preserve">  </w:t>
      </w:r>
    </w:p>
    <w:p w14:paraId="2E943302" w14:textId="1ACA8BC0" w:rsidR="000B594D" w:rsidRPr="00C4009D" w:rsidRDefault="000B594D" w:rsidP="00C4009D">
      <w:pPr>
        <w:pStyle w:val="Recuodecorpodetexto"/>
        <w:ind w:firstLine="284"/>
        <w:rPr>
          <w:bCs/>
          <w:color w:val="auto"/>
          <w:sz w:val="20"/>
          <w:szCs w:val="20"/>
        </w:rPr>
      </w:pPr>
      <w:r w:rsidRPr="00C4009D">
        <w:rPr>
          <w:rFonts w:eastAsia="Arial"/>
          <w:b/>
          <w:bCs/>
          <w:color w:val="auto"/>
          <w:sz w:val="20"/>
          <w:szCs w:val="20"/>
        </w:rPr>
        <w:t>9.2.</w:t>
      </w:r>
      <w:r w:rsidR="00592F6D" w:rsidRPr="00C4009D">
        <w:rPr>
          <w:rFonts w:eastAsia="Arial"/>
          <w:b/>
          <w:bCs/>
          <w:color w:val="auto"/>
          <w:sz w:val="20"/>
          <w:szCs w:val="20"/>
          <w:lang w:val="pt-BR"/>
        </w:rPr>
        <w:t>5</w:t>
      </w:r>
      <w:r w:rsidRPr="00C4009D">
        <w:rPr>
          <w:b/>
          <w:bCs/>
          <w:color w:val="auto"/>
          <w:sz w:val="20"/>
          <w:szCs w:val="20"/>
        </w:rPr>
        <w:t>.</w:t>
      </w:r>
      <w:r w:rsidRPr="00C4009D">
        <w:rPr>
          <w:color w:val="auto"/>
          <w:sz w:val="20"/>
          <w:szCs w:val="20"/>
        </w:rPr>
        <w:t xml:space="preserve"> Quanto a</w:t>
      </w:r>
      <w:r w:rsidR="00A81166" w:rsidRPr="00C4009D">
        <w:rPr>
          <w:color w:val="auto"/>
          <w:sz w:val="20"/>
          <w:szCs w:val="20"/>
          <w:lang w:val="pt-BR"/>
        </w:rPr>
        <w:t xml:space="preserve">s certidões exigidas para </w:t>
      </w:r>
      <w:r w:rsidRPr="00C4009D">
        <w:rPr>
          <w:color w:val="auto"/>
          <w:sz w:val="20"/>
          <w:szCs w:val="20"/>
        </w:rPr>
        <w:t>habilitação, não havendo validade expressa, os mesmos deverão ser expedidos com data não superior a 180 (cento e oitenta) dias anteriores a data limite para o recebimento das propostas da presente licitação.</w:t>
      </w:r>
    </w:p>
    <w:p w14:paraId="0675AA59" w14:textId="77777777" w:rsidR="000B594D" w:rsidRPr="00C4009D" w:rsidRDefault="000B594D" w:rsidP="00C4009D">
      <w:pPr>
        <w:keepLines/>
        <w:ind w:firstLine="284"/>
        <w:jc w:val="both"/>
        <w:rPr>
          <w:rFonts w:ascii="Arial" w:hAnsi="Arial" w:cs="Arial"/>
          <w:bCs/>
        </w:rPr>
      </w:pPr>
    </w:p>
    <w:p w14:paraId="32C46EDD" w14:textId="77777777" w:rsidR="000B594D" w:rsidRPr="00C4009D" w:rsidRDefault="000B594D" w:rsidP="00C4009D">
      <w:pPr>
        <w:ind w:firstLine="284"/>
        <w:rPr>
          <w:rFonts w:ascii="Arial" w:hAnsi="Arial" w:cs="Arial"/>
        </w:rPr>
      </w:pPr>
      <w:r w:rsidRPr="00C4009D">
        <w:rPr>
          <w:rFonts w:ascii="Arial" w:eastAsia="Arial" w:hAnsi="Arial" w:cs="Arial"/>
          <w:b/>
        </w:rPr>
        <w:t>9.2.6</w:t>
      </w:r>
      <w:r w:rsidRPr="00C4009D">
        <w:rPr>
          <w:rFonts w:ascii="Arial" w:hAnsi="Arial" w:cs="Arial"/>
          <w:b/>
        </w:rPr>
        <w:t>.</w:t>
      </w:r>
      <w:r w:rsidRPr="00C4009D">
        <w:rPr>
          <w:rFonts w:ascii="Arial" w:hAnsi="Arial" w:cs="Arial"/>
          <w:bCs/>
        </w:rPr>
        <w:t xml:space="preserve"> </w:t>
      </w:r>
      <w:r w:rsidRPr="00C4009D">
        <w:rPr>
          <w:rFonts w:ascii="Arial" w:hAnsi="Arial" w:cs="Arial"/>
        </w:rPr>
        <w:t>Em todos os casos das Certidões solicitadas nos subitens acima, sempre serão aceitas Certidões Positiva com efeitos de Negativa.</w:t>
      </w:r>
    </w:p>
    <w:p w14:paraId="34DDEBF4" w14:textId="77777777" w:rsidR="000B594D" w:rsidRPr="00C4009D" w:rsidRDefault="000B594D" w:rsidP="00C4009D">
      <w:pPr>
        <w:ind w:firstLine="284"/>
        <w:jc w:val="both"/>
        <w:rPr>
          <w:rFonts w:ascii="Arial" w:hAnsi="Arial" w:cs="Arial"/>
        </w:rPr>
      </w:pPr>
    </w:p>
    <w:p w14:paraId="15899FFE" w14:textId="2DF4A862" w:rsidR="000B71AB" w:rsidRDefault="000B71AB" w:rsidP="000B71AB">
      <w:pPr>
        <w:ind w:firstLine="284"/>
        <w:jc w:val="both"/>
        <w:rPr>
          <w:rFonts w:ascii="Arial" w:hAnsi="Arial" w:cs="Arial"/>
        </w:rPr>
      </w:pPr>
      <w:r w:rsidRPr="00AD1425">
        <w:rPr>
          <w:rFonts w:ascii="Arial" w:hAnsi="Arial" w:cs="Arial"/>
          <w:b/>
        </w:rPr>
        <w:t>9.</w:t>
      </w:r>
      <w:r w:rsidR="00D84B0F">
        <w:rPr>
          <w:rFonts w:ascii="Arial" w:hAnsi="Arial" w:cs="Arial"/>
          <w:b/>
        </w:rPr>
        <w:t>3</w:t>
      </w:r>
      <w:r w:rsidRPr="00AD1425">
        <w:rPr>
          <w:rFonts w:ascii="Arial" w:hAnsi="Arial" w:cs="Arial"/>
          <w:b/>
        </w:rPr>
        <w:t>.</w:t>
      </w:r>
      <w:r w:rsidRPr="00075328">
        <w:rPr>
          <w:rFonts w:ascii="Arial" w:hAnsi="Arial" w:cs="Arial"/>
        </w:rPr>
        <w:t xml:space="preserve"> Os documentos que compõe</w:t>
      </w:r>
      <w:r>
        <w:rPr>
          <w:rFonts w:ascii="Arial" w:hAnsi="Arial" w:cs="Arial"/>
        </w:rPr>
        <w:t>m</w:t>
      </w:r>
      <w:r w:rsidRPr="00075328">
        <w:rPr>
          <w:rFonts w:ascii="Arial" w:hAnsi="Arial" w:cs="Arial"/>
        </w:rPr>
        <w:t xml:space="preserve"> a habilitação do licitante melhor classificado somente serão disponibilizados para avaliação do pregoeiro e para acesso público após o encerramento do envio de lances.</w:t>
      </w:r>
    </w:p>
    <w:p w14:paraId="5BCB92D0" w14:textId="77777777" w:rsidR="000B71AB" w:rsidRDefault="000B71AB" w:rsidP="000B71AB">
      <w:pPr>
        <w:ind w:firstLine="284"/>
        <w:jc w:val="both"/>
        <w:rPr>
          <w:rFonts w:ascii="Arial" w:hAnsi="Arial" w:cs="Arial"/>
        </w:rPr>
      </w:pPr>
    </w:p>
    <w:p w14:paraId="2BCC1EF8" w14:textId="260C43B4" w:rsidR="000B71AB" w:rsidRPr="00AD1425" w:rsidRDefault="000B71AB" w:rsidP="000B71AB">
      <w:pPr>
        <w:ind w:firstLine="284"/>
        <w:jc w:val="both"/>
        <w:rPr>
          <w:rFonts w:ascii="Arial" w:hAnsi="Arial" w:cs="Arial"/>
        </w:rPr>
      </w:pPr>
      <w:r w:rsidRPr="00AD1425">
        <w:rPr>
          <w:rFonts w:ascii="Arial" w:hAnsi="Arial" w:cs="Arial"/>
          <w:b/>
          <w:bCs/>
        </w:rPr>
        <w:t>9.</w:t>
      </w:r>
      <w:r w:rsidR="00D84B0F">
        <w:rPr>
          <w:rFonts w:ascii="Arial" w:hAnsi="Arial" w:cs="Arial"/>
          <w:b/>
          <w:bCs/>
        </w:rPr>
        <w:t>4</w:t>
      </w:r>
      <w:r w:rsidRPr="00AD1425">
        <w:rPr>
          <w:rFonts w:ascii="Arial" w:hAnsi="Arial" w:cs="Arial"/>
          <w:b/>
          <w:bCs/>
        </w:rPr>
        <w:t xml:space="preserve">. </w:t>
      </w:r>
      <w:r w:rsidRPr="00AD1425">
        <w:rPr>
          <w:rFonts w:ascii="Arial" w:hAnsi="Arial" w:cs="Arial"/>
        </w:rPr>
        <w:t>Após a entrega dos documentos para habilitação, não será permitida a substituição ou a apresentação de novos documentos, salvo em sede de diligência, para (art. 64 da Lei 14.133, de 2021, e art. 39, §4° da IN 73, de 2022):</w:t>
      </w:r>
    </w:p>
    <w:p w14:paraId="50CCE13E" w14:textId="77777777" w:rsidR="000B71AB" w:rsidRPr="00AD1425" w:rsidRDefault="000B71AB" w:rsidP="000B71AB">
      <w:pPr>
        <w:ind w:firstLine="284"/>
        <w:jc w:val="both"/>
        <w:rPr>
          <w:rFonts w:ascii="Arial" w:hAnsi="Arial" w:cs="Arial"/>
        </w:rPr>
      </w:pPr>
    </w:p>
    <w:p w14:paraId="5EE9D67F" w14:textId="4DA03A2F" w:rsidR="000B71AB" w:rsidRPr="00AD1425" w:rsidRDefault="000B71AB" w:rsidP="000B71AB">
      <w:pPr>
        <w:ind w:firstLine="284"/>
        <w:jc w:val="both"/>
        <w:rPr>
          <w:rFonts w:ascii="Arial" w:hAnsi="Arial" w:cs="Arial"/>
        </w:rPr>
      </w:pPr>
      <w:r w:rsidRPr="00AD1425">
        <w:rPr>
          <w:rFonts w:ascii="Arial" w:hAnsi="Arial" w:cs="Arial"/>
          <w:b/>
          <w:bCs/>
        </w:rPr>
        <w:t>9.</w:t>
      </w:r>
      <w:r w:rsidR="00D84B0F">
        <w:rPr>
          <w:rFonts w:ascii="Arial" w:hAnsi="Arial" w:cs="Arial"/>
          <w:b/>
          <w:bCs/>
        </w:rPr>
        <w:t>4</w:t>
      </w:r>
      <w:r w:rsidRPr="00AD1425">
        <w:rPr>
          <w:rFonts w:ascii="Arial" w:hAnsi="Arial" w:cs="Arial"/>
          <w:b/>
          <w:bCs/>
        </w:rPr>
        <w:t>.1.</w:t>
      </w:r>
      <w:r w:rsidRPr="00AD1425">
        <w:rPr>
          <w:rFonts w:ascii="Arial" w:hAnsi="Arial" w:cs="Arial"/>
        </w:rPr>
        <w:t xml:space="preserve"> complementação de informações acerta dos documentos já apresentados pelos licitantes e desde que necessária para apurar fatos existentes à época da abertura do certame;</w:t>
      </w:r>
    </w:p>
    <w:p w14:paraId="4BD6B135" w14:textId="77777777" w:rsidR="000B71AB" w:rsidRPr="00007772" w:rsidRDefault="000B71AB" w:rsidP="000B71AB">
      <w:pPr>
        <w:ind w:firstLine="284"/>
        <w:jc w:val="both"/>
        <w:rPr>
          <w:rFonts w:ascii="Arial" w:hAnsi="Arial" w:cs="Arial"/>
          <w:color w:val="00B050"/>
        </w:rPr>
      </w:pPr>
    </w:p>
    <w:p w14:paraId="06592DC0" w14:textId="79AA3BF3" w:rsidR="000B71AB" w:rsidRPr="00AD1425" w:rsidRDefault="000B71AB" w:rsidP="000B71AB">
      <w:pPr>
        <w:ind w:firstLine="284"/>
        <w:jc w:val="both"/>
        <w:rPr>
          <w:rFonts w:ascii="Arial" w:hAnsi="Arial" w:cs="Arial"/>
        </w:rPr>
      </w:pPr>
      <w:r w:rsidRPr="00AD1425">
        <w:rPr>
          <w:rFonts w:ascii="Arial" w:hAnsi="Arial" w:cs="Arial"/>
          <w:b/>
          <w:bCs/>
        </w:rPr>
        <w:t>9.</w:t>
      </w:r>
      <w:r w:rsidR="00D84B0F">
        <w:rPr>
          <w:rFonts w:ascii="Arial" w:hAnsi="Arial" w:cs="Arial"/>
          <w:b/>
          <w:bCs/>
        </w:rPr>
        <w:t>4</w:t>
      </w:r>
      <w:r w:rsidRPr="00AD1425">
        <w:rPr>
          <w:rFonts w:ascii="Arial" w:hAnsi="Arial" w:cs="Arial"/>
          <w:b/>
          <w:bCs/>
        </w:rPr>
        <w:t>.2.</w:t>
      </w:r>
      <w:r w:rsidRPr="00AD1425">
        <w:rPr>
          <w:rFonts w:ascii="Arial" w:hAnsi="Arial" w:cs="Arial"/>
        </w:rPr>
        <w:t xml:space="preserve"> atualização de documentos cuja validade tenha expirado após a data de recebimento das propostas.</w:t>
      </w:r>
    </w:p>
    <w:p w14:paraId="263CDD04" w14:textId="77777777" w:rsidR="000B71AB" w:rsidRPr="00075328" w:rsidRDefault="000B71AB" w:rsidP="000B71AB">
      <w:pPr>
        <w:ind w:firstLine="284"/>
        <w:jc w:val="both"/>
        <w:rPr>
          <w:rFonts w:ascii="Arial" w:hAnsi="Arial" w:cs="Arial"/>
        </w:rPr>
      </w:pPr>
    </w:p>
    <w:p w14:paraId="6FBEB36B" w14:textId="61A91930" w:rsidR="000B594D" w:rsidRPr="00C4009D" w:rsidRDefault="000B594D" w:rsidP="00C4009D">
      <w:pPr>
        <w:pStyle w:val="Ttulo8"/>
        <w:numPr>
          <w:ilvl w:val="7"/>
          <w:numId w:val="3"/>
        </w:numPr>
        <w:ind w:left="0" w:firstLine="284"/>
        <w:rPr>
          <w:rFonts w:cs="Arial"/>
          <w:sz w:val="20"/>
          <w:szCs w:val="20"/>
        </w:rPr>
      </w:pPr>
      <w:r w:rsidRPr="00C4009D">
        <w:rPr>
          <w:rFonts w:cs="Arial"/>
          <w:caps/>
          <w:sz w:val="20"/>
          <w:szCs w:val="20"/>
        </w:rPr>
        <w:lastRenderedPageBreak/>
        <w:t>10</w:t>
      </w:r>
      <w:r w:rsidR="00B039A0" w:rsidRPr="00C4009D">
        <w:rPr>
          <w:rFonts w:cs="Arial"/>
          <w:caps/>
          <w:sz w:val="20"/>
          <w:szCs w:val="20"/>
          <w:lang w:val="pt-BR"/>
        </w:rPr>
        <w:t>.</w:t>
      </w:r>
      <w:r w:rsidRPr="00C4009D">
        <w:rPr>
          <w:rFonts w:cs="Arial"/>
          <w:caps/>
          <w:sz w:val="20"/>
          <w:szCs w:val="20"/>
        </w:rPr>
        <w:t xml:space="preserve"> abertura</w:t>
      </w:r>
    </w:p>
    <w:p w14:paraId="01F600F1" w14:textId="77777777" w:rsidR="000B594D" w:rsidRPr="000B71AB" w:rsidRDefault="000B594D" w:rsidP="00C4009D">
      <w:pPr>
        <w:ind w:firstLine="284"/>
        <w:jc w:val="both"/>
        <w:rPr>
          <w:rFonts w:ascii="Arial" w:hAnsi="Arial" w:cs="Arial"/>
          <w:sz w:val="18"/>
        </w:rPr>
      </w:pPr>
    </w:p>
    <w:p w14:paraId="558ED4C6" w14:textId="0B01C230" w:rsidR="000B594D" w:rsidRPr="00C4009D" w:rsidRDefault="000B594D" w:rsidP="00C4009D">
      <w:pPr>
        <w:numPr>
          <w:ilvl w:val="0"/>
          <w:numId w:val="3"/>
        </w:numPr>
        <w:ind w:left="0" w:firstLine="284"/>
        <w:jc w:val="both"/>
        <w:rPr>
          <w:rFonts w:ascii="Arial" w:hAnsi="Arial" w:cs="Arial"/>
          <w:kern w:val="2"/>
        </w:rPr>
      </w:pPr>
      <w:r w:rsidRPr="00C4009D">
        <w:rPr>
          <w:rFonts w:ascii="Arial" w:hAnsi="Arial" w:cs="Arial"/>
          <w:b/>
          <w:bCs/>
        </w:rPr>
        <w:t>10.1.</w:t>
      </w:r>
      <w:r w:rsidRPr="00C4009D">
        <w:rPr>
          <w:rFonts w:ascii="Arial" w:hAnsi="Arial" w:cs="Arial"/>
        </w:rPr>
        <w:t xml:space="preserve"> A partir do horário previsto no sistema eletrônico, a sessão pública do Pregão Eletrônico terá início com a divulgação das propostas de preços recebidas, passando o </w:t>
      </w:r>
      <w:r w:rsidR="00A07FB4" w:rsidRPr="00A07FB4">
        <w:rPr>
          <w:rFonts w:ascii="Arial" w:hAnsi="Arial" w:cs="Arial"/>
        </w:rPr>
        <w:t>Agente de Contratação</w:t>
      </w:r>
      <w:r w:rsidRPr="00C4009D">
        <w:rPr>
          <w:rFonts w:ascii="Arial" w:hAnsi="Arial" w:cs="Arial"/>
        </w:rPr>
        <w:t xml:space="preserve"> a avaliar a aceitabilidade </w:t>
      </w:r>
      <w:r w:rsidR="00AB5354" w:rsidRPr="00C4009D">
        <w:rPr>
          <w:rFonts w:ascii="Arial" w:hAnsi="Arial" w:cs="Arial"/>
        </w:rPr>
        <w:t>delas</w:t>
      </w:r>
      <w:r w:rsidRPr="00C4009D">
        <w:rPr>
          <w:rFonts w:ascii="Arial" w:hAnsi="Arial" w:cs="Arial"/>
        </w:rPr>
        <w:t>.</w:t>
      </w:r>
    </w:p>
    <w:p w14:paraId="07F7BA1F" w14:textId="77777777" w:rsidR="000B71AB" w:rsidRPr="000B71AB" w:rsidRDefault="000B71AB" w:rsidP="00C4009D">
      <w:pPr>
        <w:numPr>
          <w:ilvl w:val="0"/>
          <w:numId w:val="3"/>
        </w:numPr>
        <w:ind w:left="0" w:firstLine="284"/>
        <w:jc w:val="both"/>
        <w:rPr>
          <w:rFonts w:ascii="Arial" w:hAnsi="Arial" w:cs="Arial"/>
          <w:sz w:val="18"/>
        </w:rPr>
      </w:pPr>
    </w:p>
    <w:p w14:paraId="14429BE9" w14:textId="77777777" w:rsidR="000B594D" w:rsidRPr="00C4009D" w:rsidRDefault="000B594D" w:rsidP="00C4009D">
      <w:pPr>
        <w:numPr>
          <w:ilvl w:val="0"/>
          <w:numId w:val="3"/>
        </w:numPr>
        <w:ind w:left="0" w:firstLine="284"/>
        <w:jc w:val="both"/>
        <w:rPr>
          <w:rFonts w:ascii="Arial" w:hAnsi="Arial" w:cs="Arial"/>
        </w:rPr>
      </w:pPr>
      <w:r w:rsidRPr="00C4009D">
        <w:rPr>
          <w:rFonts w:ascii="Arial" w:hAnsi="Arial" w:cs="Arial"/>
          <w:b/>
          <w:bCs/>
        </w:rPr>
        <w:t xml:space="preserve">10.2. </w:t>
      </w:r>
      <w:r w:rsidRPr="00C4009D">
        <w:rPr>
          <w:rFonts w:ascii="Arial" w:hAnsi="Arial" w:cs="Arial"/>
        </w:rPr>
        <w:t>Aberta à etapa competitiva, os representantes das licitantes deverão estar conectados ao sistema eletrônico para participar da sessão de lances. A cada lance ofertado a licitante será imediatamente informada de seu recebimento e respectivo horário de registro e valor.</w:t>
      </w:r>
    </w:p>
    <w:p w14:paraId="5A63EB2C" w14:textId="77777777" w:rsidR="000B594D" w:rsidRPr="000B71AB" w:rsidRDefault="000B594D" w:rsidP="00C4009D">
      <w:pPr>
        <w:numPr>
          <w:ilvl w:val="0"/>
          <w:numId w:val="3"/>
        </w:numPr>
        <w:ind w:left="0" w:firstLine="284"/>
        <w:jc w:val="both"/>
        <w:rPr>
          <w:rFonts w:ascii="Arial" w:hAnsi="Arial" w:cs="Arial"/>
          <w:sz w:val="18"/>
        </w:rPr>
      </w:pPr>
    </w:p>
    <w:p w14:paraId="4641D34C" w14:textId="77777777" w:rsidR="00DB67AF" w:rsidRPr="00C4009D" w:rsidRDefault="000B594D" w:rsidP="00C4009D">
      <w:pPr>
        <w:numPr>
          <w:ilvl w:val="0"/>
          <w:numId w:val="3"/>
        </w:numPr>
        <w:tabs>
          <w:tab w:val="clear" w:pos="0"/>
          <w:tab w:val="num" w:pos="284"/>
        </w:tabs>
        <w:ind w:left="0" w:firstLine="284"/>
        <w:jc w:val="both"/>
        <w:rPr>
          <w:rFonts w:ascii="Arial" w:hAnsi="Arial" w:cs="Arial"/>
        </w:rPr>
      </w:pPr>
      <w:r w:rsidRPr="00C4009D">
        <w:rPr>
          <w:rFonts w:ascii="Arial" w:hAnsi="Arial" w:cs="Arial"/>
          <w:b/>
          <w:bCs/>
        </w:rPr>
        <w:t>10.2.1.</w:t>
      </w:r>
      <w:r w:rsidRPr="00C4009D">
        <w:rPr>
          <w:rFonts w:ascii="Arial" w:hAnsi="Arial" w:cs="Arial"/>
        </w:rPr>
        <w:t xml:space="preserve"> Não serão aceitos dois ou mais lances de mesmo valor, prevalecendo aquele que for recebido e registrado em primeiro lugar.</w:t>
      </w:r>
    </w:p>
    <w:p w14:paraId="6653DC0E" w14:textId="77777777" w:rsidR="00DB67AF" w:rsidRPr="000B71AB" w:rsidRDefault="00DB67AF" w:rsidP="00C4009D">
      <w:pPr>
        <w:numPr>
          <w:ilvl w:val="0"/>
          <w:numId w:val="3"/>
        </w:numPr>
        <w:ind w:left="0" w:firstLine="284"/>
        <w:jc w:val="both"/>
        <w:rPr>
          <w:rFonts w:ascii="Arial" w:hAnsi="Arial" w:cs="Arial"/>
          <w:sz w:val="18"/>
        </w:rPr>
      </w:pPr>
    </w:p>
    <w:p w14:paraId="3A2DEFEF" w14:textId="77777777" w:rsidR="00465F5B" w:rsidRPr="00C4009D" w:rsidRDefault="00DB67AF" w:rsidP="00C4009D">
      <w:pPr>
        <w:numPr>
          <w:ilvl w:val="0"/>
          <w:numId w:val="3"/>
        </w:numPr>
        <w:tabs>
          <w:tab w:val="clear" w:pos="0"/>
          <w:tab w:val="num" w:pos="284"/>
        </w:tabs>
        <w:ind w:left="0" w:firstLine="284"/>
        <w:jc w:val="both"/>
        <w:rPr>
          <w:rFonts w:ascii="Arial" w:hAnsi="Arial" w:cs="Arial"/>
        </w:rPr>
      </w:pPr>
      <w:r w:rsidRPr="00C4009D">
        <w:rPr>
          <w:rFonts w:ascii="Arial" w:hAnsi="Arial" w:cs="Arial"/>
          <w:b/>
          <w:bCs/>
        </w:rPr>
        <w:t xml:space="preserve">10.2.2. </w:t>
      </w:r>
      <w:r w:rsidRPr="00C4009D">
        <w:rPr>
          <w:rFonts w:ascii="Arial" w:hAnsi="Arial" w:cs="Arial"/>
        </w:rPr>
        <w:t>A formulação de lances será efetuada, exclusivamente, por meio do sistema eletrônico</w:t>
      </w:r>
      <w:r w:rsidR="00465F5B" w:rsidRPr="00C4009D">
        <w:rPr>
          <w:rFonts w:ascii="Arial" w:hAnsi="Arial" w:cs="Arial"/>
        </w:rPr>
        <w:t xml:space="preserve">. </w:t>
      </w:r>
      <w:r w:rsidRPr="00C4009D">
        <w:rPr>
          <w:rFonts w:ascii="Arial" w:hAnsi="Arial" w:cs="Arial"/>
        </w:rPr>
        <w:t>Os lances deverão ser formulados em valores distintos e decrescentes, inferiores à proposta de menor preço, ou inferiores ao do último valor apresentado pelo próprio licitante ofertante</w:t>
      </w:r>
      <w:r w:rsidR="00465F5B" w:rsidRPr="00C4009D">
        <w:rPr>
          <w:rFonts w:ascii="Arial" w:hAnsi="Arial" w:cs="Arial"/>
        </w:rPr>
        <w:t>.</w:t>
      </w:r>
    </w:p>
    <w:p w14:paraId="0F5A7E6A" w14:textId="77777777" w:rsidR="00465F5B" w:rsidRPr="000B71AB" w:rsidRDefault="00465F5B" w:rsidP="00C4009D">
      <w:pPr>
        <w:numPr>
          <w:ilvl w:val="0"/>
          <w:numId w:val="3"/>
        </w:numPr>
        <w:ind w:left="0" w:firstLine="284"/>
        <w:jc w:val="both"/>
        <w:rPr>
          <w:rFonts w:ascii="Arial" w:hAnsi="Arial" w:cs="Arial"/>
          <w:sz w:val="18"/>
        </w:rPr>
      </w:pPr>
    </w:p>
    <w:p w14:paraId="1DB07324" w14:textId="77777777" w:rsidR="000B594D" w:rsidRPr="00C4009D" w:rsidRDefault="000B594D" w:rsidP="00C4009D">
      <w:pPr>
        <w:numPr>
          <w:ilvl w:val="0"/>
          <w:numId w:val="3"/>
        </w:numPr>
        <w:ind w:left="0" w:firstLine="284"/>
        <w:jc w:val="both"/>
        <w:rPr>
          <w:rFonts w:ascii="Arial" w:hAnsi="Arial" w:cs="Arial"/>
        </w:rPr>
      </w:pPr>
      <w:r w:rsidRPr="00C4009D">
        <w:rPr>
          <w:rFonts w:ascii="Arial" w:hAnsi="Arial" w:cs="Arial"/>
          <w:b/>
          <w:bCs/>
        </w:rPr>
        <w:t>10.3.</w:t>
      </w:r>
      <w:r w:rsidRPr="00C4009D">
        <w:rPr>
          <w:rFonts w:ascii="Arial" w:hAnsi="Arial" w:cs="Arial"/>
        </w:rPr>
        <w:t xml:space="preserve"> Durante o transcurso da sessão pública, as licitantes serão informadas, em tempo real, do valor do menor lance registrado. O sistema eletrônico não identificará a autora dos lances às demais licitantes.</w:t>
      </w:r>
    </w:p>
    <w:p w14:paraId="153DDC43" w14:textId="77777777" w:rsidR="000B594D" w:rsidRPr="000B71AB" w:rsidRDefault="000B594D" w:rsidP="00C4009D">
      <w:pPr>
        <w:numPr>
          <w:ilvl w:val="0"/>
          <w:numId w:val="3"/>
        </w:numPr>
        <w:ind w:left="0" w:firstLine="284"/>
        <w:jc w:val="both"/>
        <w:rPr>
          <w:rFonts w:ascii="Arial" w:hAnsi="Arial" w:cs="Arial"/>
          <w:sz w:val="18"/>
        </w:rPr>
      </w:pPr>
    </w:p>
    <w:p w14:paraId="0137A1F4" w14:textId="77777777" w:rsidR="000B594D" w:rsidRPr="00C4009D" w:rsidRDefault="000B594D" w:rsidP="00C4009D">
      <w:pPr>
        <w:numPr>
          <w:ilvl w:val="0"/>
          <w:numId w:val="3"/>
        </w:numPr>
        <w:ind w:left="0" w:firstLine="284"/>
        <w:jc w:val="both"/>
        <w:rPr>
          <w:rFonts w:ascii="Arial" w:hAnsi="Arial" w:cs="Arial"/>
        </w:rPr>
      </w:pPr>
      <w:r w:rsidRPr="00C4009D">
        <w:rPr>
          <w:rFonts w:ascii="Arial" w:hAnsi="Arial" w:cs="Arial"/>
          <w:b/>
          <w:bCs/>
        </w:rPr>
        <w:t>10.4.</w:t>
      </w:r>
      <w:r w:rsidRPr="00C4009D">
        <w:rPr>
          <w:rFonts w:ascii="Arial" w:hAnsi="Arial" w:cs="Arial"/>
        </w:rPr>
        <w:t xml:space="preserve"> A etapa de lances da sessão pública terá o período de tempo fixo de 10 (dez) minutos e, após isso, será prorrogada automaticamente pelo sistema, quando houver lance ofertado nos últimos 2 (dois) minutos do período de duração da sessão pública.</w:t>
      </w:r>
    </w:p>
    <w:p w14:paraId="4E4CB62D" w14:textId="77777777" w:rsidR="000B594D" w:rsidRPr="000B71AB" w:rsidRDefault="000B594D" w:rsidP="00C4009D">
      <w:pPr>
        <w:numPr>
          <w:ilvl w:val="0"/>
          <w:numId w:val="3"/>
        </w:numPr>
        <w:ind w:left="0" w:firstLine="284"/>
        <w:jc w:val="both"/>
        <w:rPr>
          <w:rFonts w:ascii="Arial" w:hAnsi="Arial" w:cs="Arial"/>
          <w:sz w:val="18"/>
        </w:rPr>
      </w:pPr>
    </w:p>
    <w:p w14:paraId="6FF5C073" w14:textId="77777777" w:rsidR="000B594D" w:rsidRPr="00C4009D" w:rsidRDefault="000B594D" w:rsidP="00C4009D">
      <w:pPr>
        <w:pStyle w:val="Corpodetexto"/>
        <w:numPr>
          <w:ilvl w:val="0"/>
          <w:numId w:val="3"/>
        </w:numPr>
        <w:ind w:left="0" w:firstLine="284"/>
        <w:rPr>
          <w:sz w:val="20"/>
          <w:szCs w:val="20"/>
        </w:rPr>
      </w:pPr>
      <w:r w:rsidRPr="00C4009D">
        <w:rPr>
          <w:b/>
          <w:bCs/>
          <w:sz w:val="20"/>
          <w:szCs w:val="20"/>
        </w:rPr>
        <w:t>10.5.</w:t>
      </w:r>
      <w:r w:rsidRPr="00C4009D">
        <w:rPr>
          <w:sz w:val="20"/>
          <w:szCs w:val="20"/>
        </w:rPr>
        <w:t xml:space="preserve"> Na hipótese de não haver novos lances no período da prorrogação automática que trata o item 10.4, a sessão pública será encerrada automaticamente.</w:t>
      </w:r>
    </w:p>
    <w:p w14:paraId="41E4FADB" w14:textId="77777777" w:rsidR="000B594D" w:rsidRPr="000B71AB" w:rsidRDefault="000B594D" w:rsidP="00C4009D">
      <w:pPr>
        <w:pStyle w:val="Corpodetexto"/>
        <w:numPr>
          <w:ilvl w:val="0"/>
          <w:numId w:val="3"/>
        </w:numPr>
        <w:ind w:left="0" w:firstLine="284"/>
        <w:rPr>
          <w:sz w:val="18"/>
          <w:szCs w:val="20"/>
        </w:rPr>
      </w:pPr>
    </w:p>
    <w:p w14:paraId="257DE8A4" w14:textId="0EEB602D" w:rsidR="0046663D" w:rsidRPr="00C4009D" w:rsidRDefault="0046663D" w:rsidP="00C4009D">
      <w:pPr>
        <w:pStyle w:val="Corpodetexto"/>
        <w:ind w:firstLine="284"/>
        <w:rPr>
          <w:sz w:val="20"/>
          <w:szCs w:val="20"/>
        </w:rPr>
      </w:pPr>
      <w:r w:rsidRPr="00C4009D">
        <w:rPr>
          <w:b/>
          <w:bCs/>
          <w:sz w:val="20"/>
          <w:szCs w:val="20"/>
        </w:rPr>
        <w:t>1</w:t>
      </w:r>
      <w:r w:rsidRPr="00C4009D">
        <w:rPr>
          <w:b/>
          <w:bCs/>
          <w:sz w:val="20"/>
          <w:szCs w:val="20"/>
          <w:lang w:val="pt-BR"/>
        </w:rPr>
        <w:t>0</w:t>
      </w:r>
      <w:r w:rsidRPr="00C4009D">
        <w:rPr>
          <w:b/>
          <w:bCs/>
          <w:sz w:val="20"/>
          <w:szCs w:val="20"/>
        </w:rPr>
        <w:t>.6.</w:t>
      </w:r>
      <w:r w:rsidRPr="00C4009D">
        <w:rPr>
          <w:sz w:val="20"/>
          <w:szCs w:val="20"/>
        </w:rPr>
        <w:t xml:space="preserve"> Decorrido o prazo determinado no subitem 1</w:t>
      </w:r>
      <w:r w:rsidRPr="00C4009D">
        <w:rPr>
          <w:sz w:val="20"/>
          <w:szCs w:val="20"/>
          <w:lang w:val="pt-BR"/>
        </w:rPr>
        <w:t>0</w:t>
      </w:r>
      <w:r w:rsidRPr="00C4009D">
        <w:rPr>
          <w:sz w:val="20"/>
          <w:szCs w:val="20"/>
        </w:rPr>
        <w:t>.</w:t>
      </w:r>
      <w:r w:rsidR="00D84B0F">
        <w:rPr>
          <w:sz w:val="20"/>
          <w:szCs w:val="20"/>
          <w:lang w:val="pt-BR"/>
        </w:rPr>
        <w:t>4</w:t>
      </w:r>
      <w:r w:rsidRPr="00C4009D">
        <w:rPr>
          <w:sz w:val="20"/>
          <w:szCs w:val="20"/>
        </w:rPr>
        <w:t>, pregoeiro examinará a conformidade da proposta e a aceitabilidade do preço ofertado, de acordo com o praticado no mercado vigente, apurado mediante pesquisa realizada pela Unidade Requisitante.</w:t>
      </w:r>
    </w:p>
    <w:p w14:paraId="6A529F16" w14:textId="77777777" w:rsidR="0046663D" w:rsidRPr="000B71AB" w:rsidRDefault="0046663D" w:rsidP="00C4009D">
      <w:pPr>
        <w:pStyle w:val="Corpodetexto"/>
        <w:ind w:firstLine="284"/>
        <w:rPr>
          <w:sz w:val="18"/>
          <w:szCs w:val="20"/>
          <w:highlight w:val="yellow"/>
        </w:rPr>
      </w:pPr>
    </w:p>
    <w:p w14:paraId="7EAE0214" w14:textId="4F6699C6" w:rsidR="0046663D" w:rsidRPr="00C4009D" w:rsidRDefault="0046663D" w:rsidP="00C4009D">
      <w:pPr>
        <w:pStyle w:val="Corpodetexto"/>
        <w:numPr>
          <w:ilvl w:val="0"/>
          <w:numId w:val="3"/>
        </w:numPr>
        <w:ind w:left="0" w:firstLine="284"/>
        <w:rPr>
          <w:sz w:val="20"/>
          <w:szCs w:val="20"/>
        </w:rPr>
      </w:pPr>
      <w:r w:rsidRPr="00C4009D">
        <w:rPr>
          <w:b/>
          <w:bCs/>
          <w:sz w:val="20"/>
          <w:szCs w:val="20"/>
        </w:rPr>
        <w:t>1</w:t>
      </w:r>
      <w:r w:rsidRPr="00C4009D">
        <w:rPr>
          <w:b/>
          <w:bCs/>
          <w:sz w:val="20"/>
          <w:szCs w:val="20"/>
          <w:lang w:val="pt-BR"/>
        </w:rPr>
        <w:t>0</w:t>
      </w:r>
      <w:r w:rsidRPr="00C4009D">
        <w:rPr>
          <w:b/>
          <w:bCs/>
          <w:sz w:val="20"/>
          <w:szCs w:val="20"/>
        </w:rPr>
        <w:t>.</w:t>
      </w:r>
      <w:r w:rsidRPr="00C4009D">
        <w:rPr>
          <w:b/>
          <w:bCs/>
          <w:sz w:val="20"/>
          <w:szCs w:val="20"/>
          <w:lang w:val="pt-BR"/>
        </w:rPr>
        <w:t>11</w:t>
      </w:r>
      <w:r w:rsidRPr="00C4009D">
        <w:rPr>
          <w:b/>
          <w:bCs/>
          <w:sz w:val="20"/>
          <w:szCs w:val="20"/>
        </w:rPr>
        <w:t>.</w:t>
      </w:r>
      <w:r w:rsidRPr="00C4009D">
        <w:rPr>
          <w:sz w:val="20"/>
          <w:szCs w:val="20"/>
        </w:rPr>
        <w:t xml:space="preserve"> Encerrada a recepção de lances, antes de anunciar a vencedora, o </w:t>
      </w:r>
      <w:r w:rsidR="00A07FB4" w:rsidRPr="00A07FB4">
        <w:rPr>
          <w:sz w:val="20"/>
        </w:rPr>
        <w:t>Agente de Contratação</w:t>
      </w:r>
      <w:r w:rsidRPr="00A07FB4">
        <w:rPr>
          <w:sz w:val="18"/>
          <w:szCs w:val="20"/>
        </w:rPr>
        <w:t xml:space="preserve"> </w:t>
      </w:r>
      <w:r w:rsidRPr="00C4009D">
        <w:rPr>
          <w:sz w:val="20"/>
          <w:szCs w:val="20"/>
        </w:rPr>
        <w:t>poderá encaminhar, pelo sistema eletrônico, contraproposta diretamente a licitante que tenha apresentado o lance de menor preço, para que seja obtido preço melhor ao anteriormente ofertado, bem como decidir sobre sua aceitação.</w:t>
      </w:r>
    </w:p>
    <w:p w14:paraId="7492B977" w14:textId="77777777" w:rsidR="0046663D" w:rsidRPr="000B71AB" w:rsidRDefault="0046663D" w:rsidP="00C4009D">
      <w:pPr>
        <w:pStyle w:val="Corpodetexto"/>
        <w:numPr>
          <w:ilvl w:val="0"/>
          <w:numId w:val="3"/>
        </w:numPr>
        <w:ind w:left="0" w:firstLine="284"/>
        <w:rPr>
          <w:sz w:val="18"/>
          <w:szCs w:val="20"/>
        </w:rPr>
      </w:pPr>
    </w:p>
    <w:p w14:paraId="3BE20257" w14:textId="2E0977C1" w:rsidR="0046663D" w:rsidRPr="00C4009D" w:rsidRDefault="0046663D" w:rsidP="00C4009D">
      <w:pPr>
        <w:pStyle w:val="Corpodetexto"/>
        <w:numPr>
          <w:ilvl w:val="0"/>
          <w:numId w:val="3"/>
        </w:numPr>
        <w:ind w:left="0" w:firstLine="284"/>
        <w:rPr>
          <w:sz w:val="20"/>
          <w:szCs w:val="20"/>
        </w:rPr>
      </w:pPr>
      <w:r w:rsidRPr="00C4009D">
        <w:rPr>
          <w:b/>
          <w:bCs/>
          <w:sz w:val="20"/>
          <w:szCs w:val="20"/>
        </w:rPr>
        <w:t>1</w:t>
      </w:r>
      <w:r w:rsidRPr="00C4009D">
        <w:rPr>
          <w:b/>
          <w:bCs/>
          <w:sz w:val="20"/>
          <w:szCs w:val="20"/>
          <w:lang w:val="pt-BR"/>
        </w:rPr>
        <w:t>0</w:t>
      </w:r>
      <w:r w:rsidRPr="00C4009D">
        <w:rPr>
          <w:b/>
          <w:bCs/>
          <w:sz w:val="20"/>
          <w:szCs w:val="20"/>
        </w:rPr>
        <w:t>.</w:t>
      </w:r>
      <w:r w:rsidRPr="00C4009D">
        <w:rPr>
          <w:b/>
          <w:bCs/>
          <w:sz w:val="20"/>
          <w:szCs w:val="20"/>
          <w:lang w:val="pt-BR"/>
        </w:rPr>
        <w:t>12</w:t>
      </w:r>
      <w:r w:rsidRPr="00C4009D">
        <w:rPr>
          <w:b/>
          <w:bCs/>
          <w:sz w:val="20"/>
          <w:szCs w:val="20"/>
        </w:rPr>
        <w:t>.</w:t>
      </w:r>
      <w:r w:rsidRPr="00C4009D">
        <w:rPr>
          <w:sz w:val="20"/>
          <w:szCs w:val="20"/>
        </w:rPr>
        <w:t xml:space="preserve"> Quando a proposta ou o lance de menor valor não for aceitável, ou se a licitante não atender às exigências e condições para sua habilitação, o Pregoeiro examinará a proposta ou o lance subsequente, verificando a sua compatibilidade e habilitação, na ordem de classificação e assim sucessivamente, até a apuração de proposta ou lance que atenda o Edital. Também nessa etapa o </w:t>
      </w:r>
      <w:r w:rsidR="00A07FB4" w:rsidRPr="00A07FB4">
        <w:rPr>
          <w:sz w:val="20"/>
        </w:rPr>
        <w:t>Agente de Contratação</w:t>
      </w:r>
      <w:r w:rsidRPr="00A07FB4">
        <w:rPr>
          <w:sz w:val="18"/>
          <w:szCs w:val="20"/>
        </w:rPr>
        <w:t xml:space="preserve"> </w:t>
      </w:r>
      <w:r w:rsidRPr="00C4009D">
        <w:rPr>
          <w:sz w:val="20"/>
          <w:szCs w:val="20"/>
        </w:rPr>
        <w:t>poderá negociar com a licitante para que seja obtido menor preço.</w:t>
      </w:r>
    </w:p>
    <w:p w14:paraId="6880A409" w14:textId="77777777" w:rsidR="0046663D" w:rsidRPr="00C4009D" w:rsidRDefault="0046663D" w:rsidP="00C4009D">
      <w:pPr>
        <w:pStyle w:val="Corpodetexto"/>
        <w:numPr>
          <w:ilvl w:val="0"/>
          <w:numId w:val="3"/>
        </w:numPr>
        <w:ind w:left="0" w:firstLine="284"/>
        <w:rPr>
          <w:sz w:val="20"/>
          <w:szCs w:val="20"/>
        </w:rPr>
      </w:pPr>
    </w:p>
    <w:p w14:paraId="254C0D46" w14:textId="77777777" w:rsidR="00657894" w:rsidRPr="00C4009D" w:rsidRDefault="00657894" w:rsidP="00C4009D">
      <w:pPr>
        <w:ind w:firstLine="284"/>
        <w:jc w:val="both"/>
        <w:rPr>
          <w:rFonts w:ascii="Arial" w:hAnsi="Arial" w:cs="Arial"/>
          <w:b/>
          <w:bCs/>
        </w:rPr>
      </w:pPr>
      <w:r w:rsidRPr="00C4009D">
        <w:rPr>
          <w:rFonts w:ascii="Arial" w:hAnsi="Arial" w:cs="Arial"/>
          <w:b/>
          <w:bCs/>
        </w:rPr>
        <w:t>11. FASE DE JULGAMENTO</w:t>
      </w:r>
    </w:p>
    <w:p w14:paraId="71A60D0B" w14:textId="77777777" w:rsidR="00657894" w:rsidRPr="00C4009D" w:rsidRDefault="00657894" w:rsidP="00C4009D">
      <w:pPr>
        <w:ind w:firstLine="284"/>
        <w:jc w:val="both"/>
        <w:rPr>
          <w:rFonts w:ascii="Arial" w:hAnsi="Arial" w:cs="Arial"/>
          <w:b/>
          <w:bCs/>
        </w:rPr>
      </w:pPr>
    </w:p>
    <w:p w14:paraId="1606516B" w14:textId="77777777" w:rsidR="00A07FB4" w:rsidRPr="000E0F32" w:rsidRDefault="00A07FB4" w:rsidP="00A07FB4">
      <w:pPr>
        <w:tabs>
          <w:tab w:val="left" w:pos="284"/>
        </w:tabs>
        <w:ind w:firstLine="284"/>
        <w:jc w:val="both"/>
        <w:rPr>
          <w:rFonts w:ascii="Arial" w:hAnsi="Arial" w:cs="Arial"/>
        </w:rPr>
      </w:pPr>
      <w:r w:rsidRPr="00BE081B">
        <w:rPr>
          <w:rFonts w:ascii="Arial" w:hAnsi="Arial" w:cs="Arial"/>
          <w:b/>
          <w:bCs/>
        </w:rPr>
        <w:t xml:space="preserve">11.1. </w:t>
      </w:r>
      <w:r w:rsidRPr="00BE081B">
        <w:rPr>
          <w:rFonts w:ascii="Arial" w:hAnsi="Arial" w:cs="Arial"/>
        </w:rPr>
        <w:t xml:space="preserve">Encerrada a etapa de negociação, o </w:t>
      </w:r>
      <w:r w:rsidRPr="00A07FB4">
        <w:rPr>
          <w:rFonts w:ascii="Arial" w:hAnsi="Arial" w:cs="Arial"/>
        </w:rPr>
        <w:t>Agente de Contratação</w:t>
      </w:r>
      <w:r w:rsidRPr="00BE081B">
        <w:rPr>
          <w:rFonts w:ascii="Arial" w:hAnsi="Arial" w:cs="Arial"/>
        </w:rPr>
        <w:t xml:space="preserve"> verificará se o licitante provisoriamente classificado em primeiro lugar atende às condições de participação no certame, conforme previsto no art. 14 da Lei n° 14.133, de 2021, legislação correlata e no item 5.3. do Regulamento Geral do Edital, especialmente quanto à existência de sanção que impeça a participação no certame ou a futura contratação.</w:t>
      </w:r>
    </w:p>
    <w:p w14:paraId="0B6E332A" w14:textId="77777777" w:rsidR="00A07FB4" w:rsidRPr="000E0F32" w:rsidRDefault="00A07FB4" w:rsidP="00A07FB4">
      <w:pPr>
        <w:tabs>
          <w:tab w:val="left" w:pos="284"/>
        </w:tabs>
        <w:ind w:firstLine="284"/>
        <w:jc w:val="both"/>
        <w:rPr>
          <w:rFonts w:ascii="Arial" w:hAnsi="Arial" w:cs="Arial"/>
        </w:rPr>
      </w:pPr>
    </w:p>
    <w:p w14:paraId="1DAD9C11" w14:textId="77777777" w:rsidR="00A07FB4" w:rsidRPr="000E0F32" w:rsidRDefault="00A07FB4" w:rsidP="00A07FB4">
      <w:pPr>
        <w:tabs>
          <w:tab w:val="left" w:pos="284"/>
        </w:tabs>
        <w:ind w:firstLine="284"/>
        <w:jc w:val="both"/>
        <w:rPr>
          <w:rFonts w:ascii="Arial" w:hAnsi="Arial" w:cs="Arial"/>
        </w:rPr>
      </w:pPr>
      <w:r w:rsidRPr="000E0F32">
        <w:rPr>
          <w:rFonts w:ascii="Arial" w:hAnsi="Arial" w:cs="Arial"/>
          <w:b/>
          <w:bCs/>
        </w:rPr>
        <w:t>11.</w:t>
      </w:r>
      <w:r>
        <w:rPr>
          <w:rFonts w:ascii="Arial" w:hAnsi="Arial" w:cs="Arial"/>
          <w:b/>
          <w:bCs/>
        </w:rPr>
        <w:t>2</w:t>
      </w:r>
      <w:r w:rsidRPr="000E0F32">
        <w:rPr>
          <w:rFonts w:ascii="Arial" w:hAnsi="Arial" w:cs="Arial"/>
          <w:b/>
          <w:bCs/>
        </w:rPr>
        <w:t xml:space="preserve">. </w:t>
      </w:r>
      <w:r w:rsidRPr="000E0F32">
        <w:rPr>
          <w:rFonts w:ascii="Arial" w:hAnsi="Arial" w:cs="Arial"/>
        </w:rPr>
        <w:t xml:space="preserve">Caso atendidas as condições de </w:t>
      </w:r>
      <w:r>
        <w:rPr>
          <w:rFonts w:ascii="Arial" w:hAnsi="Arial" w:cs="Arial"/>
        </w:rPr>
        <w:t>participação</w:t>
      </w:r>
      <w:r w:rsidRPr="000E0F32">
        <w:rPr>
          <w:rFonts w:ascii="Arial" w:hAnsi="Arial" w:cs="Arial"/>
        </w:rPr>
        <w:t>, será iniciado o procedimento de habilitação.</w:t>
      </w:r>
    </w:p>
    <w:p w14:paraId="2848E86E" w14:textId="77777777" w:rsidR="00A07FB4" w:rsidRPr="000E0F32" w:rsidRDefault="00A07FB4" w:rsidP="00A07FB4">
      <w:pPr>
        <w:tabs>
          <w:tab w:val="left" w:pos="284"/>
        </w:tabs>
        <w:ind w:firstLine="284"/>
        <w:jc w:val="both"/>
        <w:rPr>
          <w:rFonts w:ascii="Arial" w:hAnsi="Arial" w:cs="Arial"/>
        </w:rPr>
      </w:pPr>
    </w:p>
    <w:p w14:paraId="10099CE7" w14:textId="77716A72" w:rsidR="00A07FB4" w:rsidRPr="000E0F32" w:rsidRDefault="00A07FB4" w:rsidP="00A07FB4">
      <w:pPr>
        <w:tabs>
          <w:tab w:val="left" w:pos="284"/>
        </w:tabs>
        <w:ind w:firstLine="284"/>
        <w:jc w:val="both"/>
        <w:rPr>
          <w:rFonts w:ascii="Arial" w:hAnsi="Arial" w:cs="Arial"/>
        </w:rPr>
      </w:pPr>
      <w:r w:rsidRPr="000E0F32">
        <w:rPr>
          <w:rFonts w:ascii="Arial" w:hAnsi="Arial" w:cs="Arial"/>
          <w:b/>
          <w:bCs/>
        </w:rPr>
        <w:t>11</w:t>
      </w:r>
      <w:r>
        <w:rPr>
          <w:rFonts w:ascii="Arial" w:hAnsi="Arial" w:cs="Arial"/>
          <w:b/>
          <w:bCs/>
        </w:rPr>
        <w:t>.3</w:t>
      </w:r>
      <w:r w:rsidRPr="000E0F32">
        <w:rPr>
          <w:rFonts w:ascii="Arial" w:hAnsi="Arial" w:cs="Arial"/>
          <w:b/>
          <w:bCs/>
        </w:rPr>
        <w:t>.</w:t>
      </w:r>
      <w:r w:rsidRPr="000E0F32">
        <w:rPr>
          <w:rFonts w:ascii="Arial" w:hAnsi="Arial" w:cs="Arial"/>
        </w:rPr>
        <w:t xml:space="preserve"> Verificadas as condições de participação e de utilização do tratamento favorecido, </w:t>
      </w:r>
      <w:r w:rsidRPr="00A07FB4">
        <w:rPr>
          <w:rFonts w:ascii="Arial" w:hAnsi="Arial" w:cs="Arial"/>
        </w:rPr>
        <w:t>a equipe técnica</w:t>
      </w:r>
      <w:r>
        <w:rPr>
          <w:rFonts w:ascii="Arial" w:hAnsi="Arial" w:cs="Arial"/>
        </w:rPr>
        <w:t xml:space="preserve"> da Unidade Requisitante</w:t>
      </w:r>
      <w:r w:rsidRPr="000E0F32">
        <w:rPr>
          <w:rFonts w:ascii="Arial" w:hAnsi="Arial" w:cs="Arial"/>
        </w:rPr>
        <w:t xml:space="preserve"> examinará a proposta classificada em primeiro lugar quanto à adequação ao objeto e à compatibilidade do preço em relação ao máximo estipulado para contrataçã</w:t>
      </w:r>
      <w:r>
        <w:rPr>
          <w:rFonts w:ascii="Arial" w:hAnsi="Arial" w:cs="Arial"/>
        </w:rPr>
        <w:t>o neste Edital e em seus anexos</w:t>
      </w:r>
      <w:r w:rsidRPr="000E0F32">
        <w:rPr>
          <w:rFonts w:ascii="Arial" w:hAnsi="Arial" w:cs="Arial"/>
        </w:rPr>
        <w:t>.</w:t>
      </w:r>
    </w:p>
    <w:p w14:paraId="5BD514B2" w14:textId="77777777" w:rsidR="00A07FB4" w:rsidRPr="000E0F32" w:rsidRDefault="00A07FB4" w:rsidP="00A07FB4">
      <w:pPr>
        <w:tabs>
          <w:tab w:val="left" w:pos="284"/>
        </w:tabs>
        <w:ind w:firstLine="284"/>
        <w:jc w:val="both"/>
        <w:rPr>
          <w:rFonts w:ascii="Arial" w:hAnsi="Arial" w:cs="Arial"/>
        </w:rPr>
      </w:pPr>
    </w:p>
    <w:p w14:paraId="1887D525" w14:textId="77777777" w:rsidR="00A07FB4" w:rsidRDefault="00A07FB4" w:rsidP="00A07FB4">
      <w:pPr>
        <w:ind w:firstLine="284"/>
        <w:jc w:val="both"/>
        <w:rPr>
          <w:rFonts w:ascii="Arial" w:hAnsi="Arial" w:cs="Arial"/>
        </w:rPr>
      </w:pPr>
      <w:r w:rsidRPr="00B3036E">
        <w:rPr>
          <w:rFonts w:ascii="Arial" w:hAnsi="Arial" w:cs="Arial"/>
          <w:b/>
          <w:bCs/>
        </w:rPr>
        <w:t>11.</w:t>
      </w:r>
      <w:r>
        <w:rPr>
          <w:rFonts w:ascii="Arial" w:hAnsi="Arial" w:cs="Arial"/>
          <w:b/>
          <w:bCs/>
        </w:rPr>
        <w:t>4</w:t>
      </w:r>
      <w:r w:rsidRPr="00B3036E">
        <w:rPr>
          <w:rFonts w:ascii="Arial" w:hAnsi="Arial" w:cs="Arial"/>
          <w:b/>
          <w:bCs/>
        </w:rPr>
        <w:t>.</w:t>
      </w:r>
      <w:r w:rsidRPr="00B3036E">
        <w:rPr>
          <w:rFonts w:ascii="Arial" w:hAnsi="Arial" w:cs="Arial"/>
        </w:rPr>
        <w:t xml:space="preserve"> Conforme art. 59° da Lei n° 14.133, de 2021, será desclassificada a proposta vencedora que:</w:t>
      </w:r>
    </w:p>
    <w:p w14:paraId="1F4185A3" w14:textId="77777777" w:rsidR="00A07FB4" w:rsidRDefault="00A07FB4" w:rsidP="00A07FB4">
      <w:pPr>
        <w:ind w:firstLine="284"/>
        <w:jc w:val="both"/>
        <w:rPr>
          <w:rFonts w:ascii="Arial" w:hAnsi="Arial" w:cs="Arial"/>
        </w:rPr>
      </w:pPr>
      <w:r w:rsidRPr="001345A2">
        <w:rPr>
          <w:rFonts w:ascii="Arial" w:hAnsi="Arial" w:cs="Arial"/>
          <w:b/>
        </w:rPr>
        <w:t>I</w:t>
      </w:r>
      <w:r w:rsidRPr="00B3036E">
        <w:rPr>
          <w:rFonts w:ascii="Arial" w:hAnsi="Arial" w:cs="Arial"/>
        </w:rPr>
        <w:t xml:space="preserve"> – contiver vícios insanáveis;</w:t>
      </w:r>
    </w:p>
    <w:p w14:paraId="1F81FF6A" w14:textId="77777777" w:rsidR="00A07FB4" w:rsidRDefault="00A07FB4" w:rsidP="00A07FB4">
      <w:pPr>
        <w:ind w:firstLine="284"/>
        <w:jc w:val="both"/>
        <w:rPr>
          <w:rFonts w:ascii="Arial" w:hAnsi="Arial" w:cs="Arial"/>
        </w:rPr>
      </w:pPr>
      <w:r w:rsidRPr="001345A2">
        <w:rPr>
          <w:rFonts w:ascii="Arial" w:hAnsi="Arial" w:cs="Arial"/>
          <w:b/>
        </w:rPr>
        <w:t>II</w:t>
      </w:r>
      <w:r w:rsidRPr="00B3036E">
        <w:rPr>
          <w:rFonts w:ascii="Arial" w:hAnsi="Arial" w:cs="Arial"/>
        </w:rPr>
        <w:t xml:space="preserve"> – não obedecer às especificações técnicas pormenorizadas no edital;</w:t>
      </w:r>
    </w:p>
    <w:p w14:paraId="2C2634C7" w14:textId="77777777" w:rsidR="00A07FB4" w:rsidRDefault="00A07FB4" w:rsidP="00A07FB4">
      <w:pPr>
        <w:ind w:firstLine="284"/>
        <w:jc w:val="both"/>
        <w:rPr>
          <w:rFonts w:ascii="Arial" w:hAnsi="Arial" w:cs="Arial"/>
        </w:rPr>
      </w:pPr>
      <w:r w:rsidRPr="001345A2">
        <w:rPr>
          <w:rFonts w:ascii="Arial" w:hAnsi="Arial" w:cs="Arial"/>
          <w:b/>
        </w:rPr>
        <w:t>III</w:t>
      </w:r>
      <w:r w:rsidRPr="00B3036E">
        <w:rPr>
          <w:rFonts w:ascii="Arial" w:hAnsi="Arial" w:cs="Arial"/>
        </w:rPr>
        <w:t xml:space="preserve"> – apresentar preços inexequíveis ou permanecerem acima do orçamento estimado para a contratação;</w:t>
      </w:r>
    </w:p>
    <w:p w14:paraId="77AE6ED7" w14:textId="77777777" w:rsidR="00A07FB4" w:rsidRDefault="00A07FB4" w:rsidP="00A07FB4">
      <w:pPr>
        <w:ind w:firstLine="284"/>
        <w:jc w:val="both"/>
        <w:rPr>
          <w:rFonts w:ascii="Arial" w:hAnsi="Arial" w:cs="Arial"/>
        </w:rPr>
      </w:pPr>
      <w:r w:rsidRPr="001345A2">
        <w:rPr>
          <w:rFonts w:ascii="Arial" w:hAnsi="Arial" w:cs="Arial"/>
          <w:b/>
        </w:rPr>
        <w:t>IV</w:t>
      </w:r>
      <w:r w:rsidRPr="00B3036E">
        <w:rPr>
          <w:rFonts w:ascii="Arial" w:hAnsi="Arial" w:cs="Arial"/>
        </w:rPr>
        <w:t xml:space="preserve"> – não tiver sua exequibilidade demonstrada, quando exigido pela Administração;</w:t>
      </w:r>
    </w:p>
    <w:p w14:paraId="03A12B9F" w14:textId="77777777" w:rsidR="00A07FB4" w:rsidRPr="00B3036E" w:rsidRDefault="00A07FB4" w:rsidP="00A07FB4">
      <w:pPr>
        <w:ind w:firstLine="284"/>
        <w:jc w:val="both"/>
        <w:rPr>
          <w:rFonts w:ascii="Arial" w:hAnsi="Arial" w:cs="Arial"/>
        </w:rPr>
      </w:pPr>
      <w:r w:rsidRPr="001345A2">
        <w:rPr>
          <w:rFonts w:ascii="Arial" w:hAnsi="Arial" w:cs="Arial"/>
          <w:b/>
        </w:rPr>
        <w:lastRenderedPageBreak/>
        <w:t>V</w:t>
      </w:r>
      <w:r>
        <w:rPr>
          <w:rFonts w:ascii="Arial" w:hAnsi="Arial" w:cs="Arial"/>
        </w:rPr>
        <w:t xml:space="preserve"> – apresentar</w:t>
      </w:r>
      <w:r w:rsidRPr="00B3036E">
        <w:rPr>
          <w:rFonts w:ascii="Arial" w:hAnsi="Arial" w:cs="Arial"/>
        </w:rPr>
        <w:t xml:space="preserve"> desconformidade com quaisquer outras exigências do edital ou seus anexos, desde que insanável.</w:t>
      </w:r>
    </w:p>
    <w:p w14:paraId="3E731E2F" w14:textId="5D3CC718" w:rsidR="00657894" w:rsidRPr="00C4009D" w:rsidRDefault="00657894" w:rsidP="008A458E">
      <w:pPr>
        <w:tabs>
          <w:tab w:val="left" w:pos="795"/>
        </w:tabs>
        <w:ind w:firstLine="284"/>
        <w:jc w:val="both"/>
        <w:rPr>
          <w:rFonts w:ascii="Arial" w:hAnsi="Arial" w:cs="Arial"/>
          <w:b/>
          <w:bCs/>
        </w:rPr>
      </w:pPr>
    </w:p>
    <w:p w14:paraId="0A9FB224" w14:textId="77777777" w:rsidR="005348ED" w:rsidRPr="00C4009D" w:rsidRDefault="005348ED" w:rsidP="00C4009D">
      <w:pPr>
        <w:ind w:firstLine="284"/>
        <w:jc w:val="both"/>
        <w:rPr>
          <w:rFonts w:ascii="Arial" w:hAnsi="Arial" w:cs="Arial"/>
          <w:b/>
          <w:bCs/>
        </w:rPr>
      </w:pPr>
      <w:r w:rsidRPr="00C4009D">
        <w:rPr>
          <w:rFonts w:ascii="Arial" w:hAnsi="Arial" w:cs="Arial"/>
          <w:b/>
          <w:bCs/>
        </w:rPr>
        <w:t>12. IMPUGNAÇÃO AO EDITAL E RECURSOS</w:t>
      </w:r>
    </w:p>
    <w:p w14:paraId="2B81C3E7" w14:textId="77777777" w:rsidR="005348ED" w:rsidRPr="00C4009D" w:rsidRDefault="005348ED" w:rsidP="00C4009D">
      <w:pPr>
        <w:ind w:firstLine="284"/>
        <w:jc w:val="both"/>
        <w:rPr>
          <w:rFonts w:ascii="Arial" w:hAnsi="Arial" w:cs="Arial"/>
          <w:highlight w:val="yellow"/>
        </w:rPr>
      </w:pPr>
    </w:p>
    <w:p w14:paraId="2C4550EE" w14:textId="00C5C44B" w:rsidR="005348ED" w:rsidRPr="00C4009D" w:rsidRDefault="005348ED" w:rsidP="00C4009D">
      <w:pPr>
        <w:ind w:firstLine="284"/>
        <w:jc w:val="both"/>
        <w:rPr>
          <w:rFonts w:ascii="Arial" w:hAnsi="Arial" w:cs="Arial"/>
        </w:rPr>
      </w:pPr>
      <w:r w:rsidRPr="00C4009D">
        <w:rPr>
          <w:rFonts w:ascii="Arial" w:hAnsi="Arial" w:cs="Arial"/>
          <w:b/>
          <w:bCs/>
        </w:rPr>
        <w:t xml:space="preserve">12.1. </w:t>
      </w:r>
      <w:r w:rsidRPr="00C4009D">
        <w:rPr>
          <w:rFonts w:ascii="Arial" w:hAnsi="Arial" w:cs="Arial"/>
        </w:rPr>
        <w:t xml:space="preserve">Qualquer pessoa é parte legítima para impugnar este Edital por irregularidade na aplicação da </w:t>
      </w:r>
      <w:hyperlink r:id="rId23" w:history="1">
        <w:r w:rsidRPr="00C4009D">
          <w:rPr>
            <w:rFonts w:ascii="Arial" w:hAnsi="Arial" w:cs="Arial"/>
          </w:rPr>
          <w:t>Lei nº 14.133, de 2021</w:t>
        </w:r>
      </w:hyperlink>
      <w:r w:rsidRPr="00C4009D">
        <w:rPr>
          <w:rFonts w:ascii="Arial" w:hAnsi="Arial" w:cs="Arial"/>
        </w:rPr>
        <w:t>, devendo protocolar o pedido até</w:t>
      </w:r>
      <w:r w:rsidR="008A458E">
        <w:rPr>
          <w:rFonts w:ascii="Arial" w:hAnsi="Arial" w:cs="Arial"/>
        </w:rPr>
        <w:t xml:space="preserve"> 03 (três)</w:t>
      </w:r>
      <w:r w:rsidRPr="00C4009D">
        <w:rPr>
          <w:rFonts w:ascii="Arial" w:hAnsi="Arial" w:cs="Arial"/>
        </w:rPr>
        <w:t> dias úteis antes da data da abertura do certame.</w:t>
      </w:r>
    </w:p>
    <w:p w14:paraId="7A3E9665" w14:textId="77777777" w:rsidR="005348ED" w:rsidRPr="00C4009D" w:rsidRDefault="005348ED" w:rsidP="00C4009D">
      <w:pPr>
        <w:ind w:firstLine="284"/>
        <w:jc w:val="both"/>
        <w:rPr>
          <w:rFonts w:ascii="Arial" w:hAnsi="Arial" w:cs="Arial"/>
          <w:highlight w:val="yellow"/>
        </w:rPr>
      </w:pPr>
    </w:p>
    <w:p w14:paraId="4E1C9C06" w14:textId="77777777" w:rsidR="005348ED" w:rsidRPr="00C4009D" w:rsidRDefault="005348ED" w:rsidP="00C4009D">
      <w:pPr>
        <w:ind w:firstLine="284"/>
        <w:jc w:val="both"/>
        <w:rPr>
          <w:rFonts w:ascii="Arial" w:hAnsi="Arial" w:cs="Arial"/>
        </w:rPr>
      </w:pPr>
      <w:r w:rsidRPr="00C4009D">
        <w:rPr>
          <w:rFonts w:ascii="Arial" w:hAnsi="Arial" w:cs="Arial"/>
          <w:b/>
          <w:bCs/>
        </w:rPr>
        <w:t>12.2.</w:t>
      </w:r>
      <w:r w:rsidRPr="00C4009D">
        <w:rPr>
          <w:rFonts w:ascii="Arial" w:hAnsi="Arial" w:cs="Arial"/>
        </w:rPr>
        <w:t xml:space="preserve"> Não serão conhecidas as impugnações, bem como os recursos apresentados fora do prazo legal e/ou subscritos por representante não habilitado legalmente ou não identificado no processo para responder pela licitante.</w:t>
      </w:r>
    </w:p>
    <w:p w14:paraId="3A9A6B6C" w14:textId="77777777" w:rsidR="005348ED" w:rsidRPr="00C4009D" w:rsidRDefault="005348ED" w:rsidP="00C4009D">
      <w:pPr>
        <w:ind w:firstLine="284"/>
        <w:jc w:val="both"/>
        <w:rPr>
          <w:rFonts w:ascii="Arial" w:hAnsi="Arial" w:cs="Arial"/>
        </w:rPr>
      </w:pPr>
    </w:p>
    <w:p w14:paraId="5117CE86" w14:textId="77777777" w:rsidR="005348ED" w:rsidRPr="00C4009D" w:rsidRDefault="005348ED" w:rsidP="00C4009D">
      <w:pPr>
        <w:ind w:firstLine="284"/>
        <w:jc w:val="both"/>
        <w:rPr>
          <w:rFonts w:ascii="Arial" w:hAnsi="Arial" w:cs="Arial"/>
        </w:rPr>
      </w:pPr>
      <w:r w:rsidRPr="00C4009D">
        <w:rPr>
          <w:rFonts w:ascii="Arial" w:hAnsi="Arial" w:cs="Arial"/>
          <w:b/>
          <w:bCs/>
        </w:rPr>
        <w:t>12.3.</w:t>
      </w:r>
      <w:r w:rsidRPr="00C4009D">
        <w:rPr>
          <w:rFonts w:ascii="Arial" w:hAnsi="Arial" w:cs="Arial"/>
        </w:rPr>
        <w:t xml:space="preserve"> A impugnação ao Edital deverá ser feita exclusivamente no sistema eletrônico em campo próprio criado especificamente para esse fim, até o terceiro dia útil antes da abertura, conforme determina a legislação.</w:t>
      </w:r>
    </w:p>
    <w:p w14:paraId="195ABEAD" w14:textId="77777777" w:rsidR="005348ED" w:rsidRPr="00C4009D" w:rsidRDefault="005348ED" w:rsidP="00C4009D">
      <w:pPr>
        <w:ind w:firstLine="284"/>
        <w:jc w:val="both"/>
        <w:rPr>
          <w:rFonts w:ascii="Arial" w:hAnsi="Arial" w:cs="Arial"/>
        </w:rPr>
      </w:pPr>
      <w:r w:rsidRPr="00C4009D">
        <w:rPr>
          <w:rFonts w:ascii="Arial" w:hAnsi="Arial" w:cs="Arial"/>
        </w:rPr>
        <w:t xml:space="preserve">       </w:t>
      </w:r>
    </w:p>
    <w:p w14:paraId="4951BE13" w14:textId="4A353AED" w:rsidR="005348ED" w:rsidRPr="00C4009D" w:rsidRDefault="005348ED" w:rsidP="00C4009D">
      <w:pPr>
        <w:ind w:firstLine="284"/>
        <w:jc w:val="both"/>
        <w:rPr>
          <w:rFonts w:ascii="Arial" w:hAnsi="Arial" w:cs="Arial"/>
        </w:rPr>
      </w:pPr>
      <w:r w:rsidRPr="00C4009D">
        <w:rPr>
          <w:rFonts w:ascii="Arial" w:hAnsi="Arial" w:cs="Arial"/>
          <w:b/>
          <w:bCs/>
        </w:rPr>
        <w:t>12.4.</w:t>
      </w:r>
      <w:r w:rsidRPr="00C4009D">
        <w:rPr>
          <w:rFonts w:ascii="Arial" w:hAnsi="Arial" w:cs="Arial"/>
        </w:rPr>
        <w:t xml:space="preserve"> Ao final da sessão pública ou em data previamente agendada pelo Pregoeiro para declaração dos vencedores do certame, com a devida habilitação dos mesmos, a licitante que desejar recorrer das decisões do Pregoeiro poderá fazê-lo, manifestando sua intenção no sistema eletrônico, no prazo de 10 minutos, devendo juntar memoriais no prazo de 03 (três) dias úteis, em campo próprio no sistema eletrônico. Os demais interessados ficam, desde logo, intimados a apresentar as contrarrazões em igual número de dias, do término do prazo da recorrente.</w:t>
      </w:r>
    </w:p>
    <w:p w14:paraId="5FF5C6D4" w14:textId="77777777" w:rsidR="005348ED" w:rsidRPr="00C4009D" w:rsidRDefault="005348ED" w:rsidP="00C4009D">
      <w:pPr>
        <w:ind w:firstLine="284"/>
        <w:jc w:val="both"/>
        <w:rPr>
          <w:rFonts w:ascii="Arial" w:hAnsi="Arial" w:cs="Arial"/>
        </w:rPr>
      </w:pPr>
    </w:p>
    <w:p w14:paraId="37F9ACF5" w14:textId="77777777" w:rsidR="00673564" w:rsidRPr="000E0F32" w:rsidRDefault="00673564" w:rsidP="00673564">
      <w:pPr>
        <w:tabs>
          <w:tab w:val="left" w:pos="284"/>
        </w:tabs>
        <w:ind w:firstLine="284"/>
        <w:jc w:val="both"/>
        <w:rPr>
          <w:rFonts w:ascii="Arial" w:hAnsi="Arial" w:cs="Arial"/>
        </w:rPr>
      </w:pPr>
      <w:r w:rsidRPr="000E0F32">
        <w:rPr>
          <w:rFonts w:ascii="Arial" w:hAnsi="Arial" w:cs="Arial"/>
          <w:b/>
          <w:bCs/>
        </w:rPr>
        <w:t xml:space="preserve">12.4.1. </w:t>
      </w:r>
      <w:r w:rsidRPr="000E0F32">
        <w:rPr>
          <w:rFonts w:ascii="Arial" w:hAnsi="Arial" w:cs="Arial"/>
        </w:rPr>
        <w:t>A ausência de manifestação do licitante quanto a intenção de recorrer, importará na decadência do direito</w:t>
      </w:r>
      <w:r>
        <w:rPr>
          <w:rFonts w:ascii="Arial" w:hAnsi="Arial" w:cs="Arial"/>
        </w:rPr>
        <w:t>,</w:t>
      </w:r>
      <w:r w:rsidRPr="000E0F32">
        <w:rPr>
          <w:rFonts w:ascii="Arial" w:hAnsi="Arial" w:cs="Arial"/>
        </w:rPr>
        <w:t xml:space="preserve"> </w:t>
      </w:r>
      <w:r>
        <w:rPr>
          <w:rFonts w:ascii="Arial" w:hAnsi="Arial" w:cs="Arial"/>
        </w:rPr>
        <w:t xml:space="preserve">e </w:t>
      </w:r>
      <w:r w:rsidRPr="000E0F32">
        <w:rPr>
          <w:rFonts w:ascii="Arial" w:hAnsi="Arial" w:cs="Arial"/>
        </w:rPr>
        <w:t>será iniciado o procedimento</w:t>
      </w:r>
      <w:r>
        <w:rPr>
          <w:rFonts w:ascii="Arial" w:hAnsi="Arial" w:cs="Arial"/>
        </w:rPr>
        <w:t xml:space="preserve"> de Adjudicação/Homologação</w:t>
      </w:r>
      <w:r w:rsidRPr="000E0F32">
        <w:rPr>
          <w:rFonts w:ascii="Arial" w:hAnsi="Arial" w:cs="Arial"/>
        </w:rPr>
        <w:t>.</w:t>
      </w:r>
    </w:p>
    <w:p w14:paraId="006D037B" w14:textId="77777777" w:rsidR="00673564" w:rsidRPr="00FB67A9" w:rsidRDefault="00673564" w:rsidP="00673564">
      <w:pPr>
        <w:ind w:firstLine="284"/>
        <w:jc w:val="both"/>
        <w:rPr>
          <w:rFonts w:ascii="Arial" w:hAnsi="Arial" w:cs="Arial"/>
        </w:rPr>
      </w:pPr>
    </w:p>
    <w:p w14:paraId="712B3C4E" w14:textId="77777777" w:rsidR="00673564" w:rsidRPr="00FB67A9" w:rsidRDefault="00673564" w:rsidP="00673564">
      <w:pPr>
        <w:ind w:firstLine="284"/>
        <w:jc w:val="both"/>
        <w:rPr>
          <w:rFonts w:ascii="Arial" w:hAnsi="Arial" w:cs="Arial"/>
        </w:rPr>
      </w:pPr>
      <w:r w:rsidRPr="00FB67A9">
        <w:rPr>
          <w:rFonts w:ascii="Arial" w:hAnsi="Arial" w:cs="Arial"/>
          <w:b/>
          <w:bCs/>
        </w:rPr>
        <w:t>12.5.</w:t>
      </w:r>
      <w:r w:rsidRPr="00FB67A9">
        <w:rPr>
          <w:rFonts w:ascii="Arial" w:hAnsi="Arial" w:cs="Arial"/>
        </w:rPr>
        <w:t xml:space="preserve"> Os recursos contra as decisões do Pregoeiro não terão efeito suspensivo.</w:t>
      </w:r>
    </w:p>
    <w:p w14:paraId="22B56623" w14:textId="77777777" w:rsidR="00673564" w:rsidRPr="00FB67A9" w:rsidRDefault="00673564" w:rsidP="00673564">
      <w:pPr>
        <w:ind w:firstLine="284"/>
        <w:jc w:val="both"/>
        <w:rPr>
          <w:rFonts w:ascii="Arial" w:hAnsi="Arial" w:cs="Arial"/>
        </w:rPr>
      </w:pPr>
    </w:p>
    <w:p w14:paraId="0041ABC7" w14:textId="241C1E04" w:rsidR="005348ED" w:rsidRPr="00C4009D" w:rsidRDefault="00673564" w:rsidP="00673564">
      <w:pPr>
        <w:ind w:firstLine="284"/>
        <w:jc w:val="both"/>
        <w:rPr>
          <w:rFonts w:ascii="Arial" w:hAnsi="Arial" w:cs="Arial"/>
        </w:rPr>
      </w:pPr>
      <w:r w:rsidRPr="00FB67A9">
        <w:rPr>
          <w:rFonts w:ascii="Arial" w:hAnsi="Arial" w:cs="Arial"/>
          <w:b/>
          <w:bCs/>
        </w:rPr>
        <w:t>12.</w:t>
      </w:r>
      <w:r>
        <w:rPr>
          <w:rFonts w:ascii="Arial" w:hAnsi="Arial" w:cs="Arial"/>
          <w:b/>
          <w:bCs/>
        </w:rPr>
        <w:t>6</w:t>
      </w:r>
      <w:r w:rsidRPr="00FB67A9">
        <w:rPr>
          <w:rFonts w:ascii="Arial" w:hAnsi="Arial" w:cs="Arial"/>
          <w:b/>
          <w:bCs/>
        </w:rPr>
        <w:t>.</w:t>
      </w:r>
      <w:r w:rsidRPr="00FB67A9">
        <w:rPr>
          <w:rFonts w:ascii="Arial" w:hAnsi="Arial" w:cs="Arial"/>
        </w:rPr>
        <w:t xml:space="preserve"> O acolhimento do recurso importará na invalidação apenas dos atos insuscetíveis de aproveitamento, ou seja, nulos.</w:t>
      </w:r>
    </w:p>
    <w:p w14:paraId="0226FFCF" w14:textId="77777777" w:rsidR="0080345C" w:rsidRPr="00C4009D" w:rsidRDefault="0080345C" w:rsidP="00C4009D">
      <w:pPr>
        <w:ind w:firstLine="284"/>
        <w:jc w:val="both"/>
        <w:rPr>
          <w:rFonts w:ascii="Arial" w:hAnsi="Arial" w:cs="Arial"/>
        </w:rPr>
      </w:pPr>
    </w:p>
    <w:p w14:paraId="3B58BF53" w14:textId="77777777" w:rsidR="009838BE" w:rsidRPr="00C4009D" w:rsidRDefault="009838BE" w:rsidP="00C4009D">
      <w:pPr>
        <w:ind w:firstLine="284"/>
        <w:jc w:val="both"/>
        <w:rPr>
          <w:rFonts w:ascii="Arial" w:hAnsi="Arial" w:cs="Arial"/>
        </w:rPr>
      </w:pPr>
      <w:r w:rsidRPr="00C4009D">
        <w:rPr>
          <w:rFonts w:ascii="Arial" w:hAnsi="Arial" w:cs="Arial"/>
          <w:b/>
          <w:bCs/>
        </w:rPr>
        <w:t>13. SANÇÕES ADMINISTRATIVAS</w:t>
      </w:r>
    </w:p>
    <w:p w14:paraId="56B09B75" w14:textId="77777777" w:rsidR="009838BE" w:rsidRPr="00C4009D" w:rsidRDefault="009838BE" w:rsidP="00C4009D">
      <w:pPr>
        <w:ind w:firstLine="284"/>
        <w:jc w:val="both"/>
        <w:rPr>
          <w:rFonts w:ascii="Arial" w:hAnsi="Arial" w:cs="Arial"/>
          <w:highlight w:val="yellow"/>
        </w:rPr>
      </w:pPr>
    </w:p>
    <w:p w14:paraId="5048BC35" w14:textId="77777777" w:rsidR="009838BE" w:rsidRPr="00C4009D" w:rsidRDefault="009838BE" w:rsidP="00C4009D">
      <w:pPr>
        <w:ind w:firstLine="284"/>
        <w:jc w:val="both"/>
        <w:rPr>
          <w:rFonts w:ascii="Arial" w:hAnsi="Arial" w:cs="Arial"/>
        </w:rPr>
      </w:pPr>
      <w:r w:rsidRPr="00C4009D">
        <w:rPr>
          <w:rFonts w:ascii="Arial" w:hAnsi="Arial" w:cs="Arial"/>
          <w:b/>
          <w:bCs/>
        </w:rPr>
        <w:t xml:space="preserve">13.1. </w:t>
      </w:r>
      <w:r w:rsidRPr="00C4009D">
        <w:rPr>
          <w:rFonts w:ascii="Arial" w:hAnsi="Arial" w:cs="Arial"/>
        </w:rPr>
        <w:t>Comete infração administrativa, nos termos da lei, o licitante que, com dolo ou culpa:</w:t>
      </w:r>
    </w:p>
    <w:p w14:paraId="11691BE4" w14:textId="77777777" w:rsidR="009838BE" w:rsidRPr="00C4009D" w:rsidRDefault="009838BE" w:rsidP="00C4009D">
      <w:pPr>
        <w:ind w:firstLine="284"/>
        <w:jc w:val="both"/>
        <w:rPr>
          <w:rFonts w:ascii="Arial" w:hAnsi="Arial" w:cs="Arial"/>
        </w:rPr>
      </w:pPr>
    </w:p>
    <w:p w14:paraId="085FBD1E" w14:textId="77777777" w:rsidR="009838BE" w:rsidRPr="00C4009D" w:rsidRDefault="009838BE" w:rsidP="00C4009D">
      <w:pPr>
        <w:ind w:firstLine="284"/>
        <w:jc w:val="both"/>
        <w:rPr>
          <w:rFonts w:ascii="Arial" w:hAnsi="Arial" w:cs="Arial"/>
        </w:rPr>
      </w:pPr>
      <w:r w:rsidRPr="00C4009D">
        <w:rPr>
          <w:rFonts w:ascii="Arial" w:hAnsi="Arial" w:cs="Arial"/>
          <w:b/>
          <w:bCs/>
        </w:rPr>
        <w:t>13.1.1.</w:t>
      </w:r>
      <w:r w:rsidRPr="00C4009D">
        <w:rPr>
          <w:rFonts w:ascii="Arial" w:hAnsi="Arial" w:cs="Arial"/>
        </w:rPr>
        <w:t xml:space="preserve"> </w:t>
      </w:r>
      <w:bookmarkStart w:id="0" w:name="_Ref114668085"/>
      <w:bookmarkStart w:id="1" w:name="_Hlk114652595"/>
      <w:r w:rsidRPr="00C4009D">
        <w:rPr>
          <w:rFonts w:ascii="Arial" w:hAnsi="Arial" w:cs="Arial"/>
        </w:rPr>
        <w:t>deixar de entregar a documentação exigida para o certame ou não entregar qualquer documento que tenha sido solicitado pelo/a pregoeiro/a durante o certame;</w:t>
      </w:r>
      <w:bookmarkEnd w:id="0"/>
    </w:p>
    <w:p w14:paraId="5BE6DFB8" w14:textId="77777777" w:rsidR="009838BE" w:rsidRPr="00C4009D" w:rsidRDefault="009838BE" w:rsidP="00C4009D">
      <w:pPr>
        <w:ind w:firstLine="284"/>
        <w:jc w:val="both"/>
        <w:rPr>
          <w:rFonts w:ascii="Arial" w:hAnsi="Arial" w:cs="Arial"/>
        </w:rPr>
      </w:pPr>
      <w:bookmarkStart w:id="2" w:name="_Ref114668108"/>
    </w:p>
    <w:p w14:paraId="43217C0C" w14:textId="77777777" w:rsidR="009838BE" w:rsidRPr="00C4009D" w:rsidRDefault="009838BE" w:rsidP="00C4009D">
      <w:pPr>
        <w:ind w:firstLine="284"/>
        <w:jc w:val="both"/>
        <w:rPr>
          <w:rFonts w:ascii="Arial" w:hAnsi="Arial" w:cs="Arial"/>
        </w:rPr>
      </w:pPr>
      <w:r w:rsidRPr="00C4009D">
        <w:rPr>
          <w:rFonts w:ascii="Arial" w:hAnsi="Arial" w:cs="Arial"/>
          <w:b/>
          <w:bCs/>
        </w:rPr>
        <w:t>13.1.2.</w:t>
      </w:r>
      <w:r w:rsidRPr="00C4009D">
        <w:rPr>
          <w:rFonts w:ascii="Arial" w:hAnsi="Arial" w:cs="Arial"/>
        </w:rPr>
        <w:t xml:space="preserve"> Salvo em decorrência de fato superveniente devidamente justificado, não mantiver a proposta em especial quando:</w:t>
      </w:r>
      <w:bookmarkEnd w:id="2"/>
    </w:p>
    <w:p w14:paraId="76A0A8E7" w14:textId="77777777" w:rsidR="009838BE" w:rsidRPr="00C4009D" w:rsidRDefault="009838BE" w:rsidP="00C4009D">
      <w:pPr>
        <w:ind w:firstLine="284"/>
        <w:jc w:val="both"/>
        <w:rPr>
          <w:rFonts w:ascii="Arial" w:hAnsi="Arial" w:cs="Arial"/>
        </w:rPr>
      </w:pPr>
    </w:p>
    <w:p w14:paraId="0C7CB03D" w14:textId="77777777" w:rsidR="009838BE" w:rsidRPr="00C4009D" w:rsidRDefault="009838BE" w:rsidP="00C4009D">
      <w:pPr>
        <w:ind w:firstLine="284"/>
        <w:jc w:val="both"/>
        <w:rPr>
          <w:rFonts w:ascii="Arial" w:hAnsi="Arial" w:cs="Arial"/>
        </w:rPr>
      </w:pPr>
      <w:r w:rsidRPr="00C4009D">
        <w:rPr>
          <w:rFonts w:ascii="Arial" w:hAnsi="Arial" w:cs="Arial"/>
          <w:b/>
          <w:bCs/>
        </w:rPr>
        <w:t xml:space="preserve">13.1.2.1. </w:t>
      </w:r>
      <w:r w:rsidRPr="00C4009D">
        <w:rPr>
          <w:rFonts w:ascii="Arial" w:hAnsi="Arial" w:cs="Arial"/>
        </w:rPr>
        <w:t xml:space="preserve">não enviar a proposta adequada ao último lance ofertado ou após a negociação; </w:t>
      </w:r>
    </w:p>
    <w:p w14:paraId="2681D3A0" w14:textId="77777777" w:rsidR="009838BE" w:rsidRPr="00C4009D" w:rsidRDefault="009838BE" w:rsidP="00C4009D">
      <w:pPr>
        <w:ind w:firstLine="284"/>
        <w:jc w:val="both"/>
        <w:rPr>
          <w:rFonts w:ascii="Arial" w:hAnsi="Arial" w:cs="Arial"/>
        </w:rPr>
      </w:pPr>
    </w:p>
    <w:p w14:paraId="5DA07531" w14:textId="77777777" w:rsidR="009838BE" w:rsidRPr="00C4009D" w:rsidRDefault="009838BE" w:rsidP="00C4009D">
      <w:pPr>
        <w:ind w:firstLine="284"/>
        <w:jc w:val="both"/>
        <w:rPr>
          <w:rFonts w:ascii="Arial" w:hAnsi="Arial" w:cs="Arial"/>
        </w:rPr>
      </w:pPr>
      <w:r w:rsidRPr="00C4009D">
        <w:rPr>
          <w:rFonts w:ascii="Arial" w:hAnsi="Arial" w:cs="Arial"/>
          <w:b/>
          <w:bCs/>
        </w:rPr>
        <w:t xml:space="preserve">13.1.2.2. </w:t>
      </w:r>
      <w:r w:rsidRPr="00C4009D">
        <w:rPr>
          <w:rFonts w:ascii="Arial" w:hAnsi="Arial" w:cs="Arial"/>
        </w:rPr>
        <w:t xml:space="preserve">recusar-se a enviar o detalhamento da proposta quando exigível; </w:t>
      </w:r>
    </w:p>
    <w:p w14:paraId="6FBCD15C" w14:textId="77777777" w:rsidR="009838BE" w:rsidRPr="00C4009D" w:rsidRDefault="009838BE" w:rsidP="00C4009D">
      <w:pPr>
        <w:ind w:firstLine="284"/>
        <w:jc w:val="both"/>
        <w:rPr>
          <w:rFonts w:ascii="Arial" w:hAnsi="Arial" w:cs="Arial"/>
        </w:rPr>
      </w:pPr>
    </w:p>
    <w:p w14:paraId="39B89A3A" w14:textId="77777777" w:rsidR="009838BE" w:rsidRPr="00C4009D" w:rsidRDefault="009838BE" w:rsidP="00C4009D">
      <w:pPr>
        <w:ind w:firstLine="284"/>
        <w:jc w:val="both"/>
        <w:rPr>
          <w:rFonts w:ascii="Arial" w:hAnsi="Arial" w:cs="Arial"/>
        </w:rPr>
      </w:pPr>
      <w:r w:rsidRPr="00C4009D">
        <w:rPr>
          <w:rFonts w:ascii="Arial" w:hAnsi="Arial" w:cs="Arial"/>
          <w:b/>
          <w:bCs/>
        </w:rPr>
        <w:t xml:space="preserve">13.1.2.3. </w:t>
      </w:r>
      <w:r w:rsidRPr="00C4009D">
        <w:rPr>
          <w:rFonts w:ascii="Arial" w:hAnsi="Arial" w:cs="Arial"/>
        </w:rPr>
        <w:t xml:space="preserve">pedir para ser desclassificado quando encerrada a etapa competitiva; ou </w:t>
      </w:r>
    </w:p>
    <w:p w14:paraId="7A017ACF" w14:textId="77777777" w:rsidR="009838BE" w:rsidRPr="00C4009D" w:rsidRDefault="009838BE" w:rsidP="00C4009D">
      <w:pPr>
        <w:ind w:firstLine="284"/>
        <w:jc w:val="both"/>
        <w:rPr>
          <w:rFonts w:ascii="Arial" w:hAnsi="Arial" w:cs="Arial"/>
        </w:rPr>
      </w:pPr>
    </w:p>
    <w:p w14:paraId="25D14BF0" w14:textId="77777777" w:rsidR="009838BE" w:rsidRPr="00C4009D" w:rsidRDefault="009838BE" w:rsidP="00C4009D">
      <w:pPr>
        <w:ind w:firstLine="284"/>
        <w:jc w:val="both"/>
        <w:rPr>
          <w:rFonts w:ascii="Arial" w:hAnsi="Arial" w:cs="Arial"/>
        </w:rPr>
      </w:pPr>
      <w:r w:rsidRPr="00C4009D">
        <w:rPr>
          <w:rFonts w:ascii="Arial" w:hAnsi="Arial" w:cs="Arial"/>
          <w:b/>
          <w:bCs/>
        </w:rPr>
        <w:t xml:space="preserve">13.1.2.4. </w:t>
      </w:r>
      <w:r w:rsidRPr="00C4009D">
        <w:rPr>
          <w:rFonts w:ascii="Arial" w:hAnsi="Arial" w:cs="Arial"/>
        </w:rPr>
        <w:t>deixar de apresentar amostra;</w:t>
      </w:r>
    </w:p>
    <w:p w14:paraId="695B1006" w14:textId="77777777" w:rsidR="009838BE" w:rsidRPr="00C4009D" w:rsidRDefault="009838BE" w:rsidP="00C4009D">
      <w:pPr>
        <w:ind w:firstLine="284"/>
        <w:jc w:val="both"/>
        <w:rPr>
          <w:rFonts w:ascii="Arial" w:hAnsi="Arial" w:cs="Arial"/>
        </w:rPr>
      </w:pPr>
    </w:p>
    <w:p w14:paraId="6582AE36" w14:textId="77777777" w:rsidR="009838BE" w:rsidRPr="00C4009D" w:rsidRDefault="009838BE" w:rsidP="00C4009D">
      <w:pPr>
        <w:ind w:firstLine="284"/>
        <w:jc w:val="both"/>
        <w:rPr>
          <w:rFonts w:ascii="Arial" w:hAnsi="Arial" w:cs="Arial"/>
        </w:rPr>
      </w:pPr>
      <w:r w:rsidRPr="00C4009D">
        <w:rPr>
          <w:rFonts w:ascii="Arial" w:hAnsi="Arial" w:cs="Arial"/>
          <w:b/>
          <w:bCs/>
        </w:rPr>
        <w:t xml:space="preserve">13.1.2.5. </w:t>
      </w:r>
      <w:r w:rsidRPr="00C4009D">
        <w:rPr>
          <w:rFonts w:ascii="Arial" w:hAnsi="Arial" w:cs="Arial"/>
        </w:rPr>
        <w:t xml:space="preserve">apresentar proposta ou amostra em desacordo com as especificações do edital; </w:t>
      </w:r>
    </w:p>
    <w:p w14:paraId="61624D5E" w14:textId="77777777" w:rsidR="009838BE" w:rsidRPr="00C4009D" w:rsidRDefault="009838BE" w:rsidP="00C4009D">
      <w:pPr>
        <w:ind w:firstLine="284"/>
        <w:jc w:val="both"/>
        <w:rPr>
          <w:rFonts w:ascii="Arial" w:hAnsi="Arial" w:cs="Arial"/>
        </w:rPr>
      </w:pPr>
      <w:bookmarkStart w:id="3" w:name="_Ref114668139"/>
    </w:p>
    <w:p w14:paraId="133F03BD" w14:textId="77777777" w:rsidR="009838BE" w:rsidRPr="00C4009D" w:rsidRDefault="009838BE" w:rsidP="00C4009D">
      <w:pPr>
        <w:ind w:firstLine="284"/>
        <w:jc w:val="both"/>
        <w:rPr>
          <w:rFonts w:ascii="Arial" w:hAnsi="Arial" w:cs="Arial"/>
        </w:rPr>
      </w:pPr>
      <w:r w:rsidRPr="00C4009D">
        <w:rPr>
          <w:rFonts w:ascii="Arial" w:hAnsi="Arial" w:cs="Arial"/>
          <w:b/>
          <w:bCs/>
        </w:rPr>
        <w:t>13.1.3.</w:t>
      </w:r>
      <w:r w:rsidRPr="00C4009D">
        <w:rPr>
          <w:rFonts w:ascii="Arial" w:hAnsi="Arial" w:cs="Arial"/>
        </w:rPr>
        <w:t xml:space="preserve"> não celebrar o contrato ou não entregar a documentação exigida para a contratação, quando convocado dentro do prazo de validade de sua proposta;</w:t>
      </w:r>
      <w:bookmarkEnd w:id="3"/>
    </w:p>
    <w:p w14:paraId="737F3569" w14:textId="77777777" w:rsidR="009838BE" w:rsidRPr="00C4009D" w:rsidRDefault="009838BE" w:rsidP="00C4009D">
      <w:pPr>
        <w:ind w:firstLine="284"/>
        <w:jc w:val="both"/>
        <w:rPr>
          <w:rFonts w:ascii="Arial" w:hAnsi="Arial" w:cs="Arial"/>
        </w:rPr>
      </w:pPr>
    </w:p>
    <w:p w14:paraId="7230EF7B" w14:textId="77777777" w:rsidR="009838BE" w:rsidRPr="00C4009D" w:rsidRDefault="009838BE" w:rsidP="00C4009D">
      <w:pPr>
        <w:ind w:firstLine="284"/>
        <w:jc w:val="both"/>
        <w:rPr>
          <w:rFonts w:ascii="Arial" w:hAnsi="Arial" w:cs="Arial"/>
        </w:rPr>
      </w:pPr>
      <w:r w:rsidRPr="00C4009D">
        <w:rPr>
          <w:rFonts w:ascii="Arial" w:hAnsi="Arial" w:cs="Arial"/>
          <w:b/>
          <w:bCs/>
        </w:rPr>
        <w:t>13.1.3.1.</w:t>
      </w:r>
      <w:r w:rsidRPr="00C4009D">
        <w:rPr>
          <w:rFonts w:ascii="Arial" w:hAnsi="Arial" w:cs="Arial"/>
        </w:rPr>
        <w:t xml:space="preserve"> recusar-se, sem justificativa, a assinar o contrato ou a ata de registro de preço, ou a aceitar ou retirar o instrumento equivalente no prazo estabelecido pela Administração;</w:t>
      </w:r>
    </w:p>
    <w:p w14:paraId="5A604914" w14:textId="77777777" w:rsidR="009838BE" w:rsidRPr="00C4009D" w:rsidRDefault="009838BE" w:rsidP="00C4009D">
      <w:pPr>
        <w:ind w:firstLine="284"/>
        <w:jc w:val="both"/>
        <w:rPr>
          <w:rFonts w:ascii="Arial" w:hAnsi="Arial" w:cs="Arial"/>
        </w:rPr>
      </w:pPr>
      <w:bookmarkStart w:id="4" w:name="_Ref114668249"/>
    </w:p>
    <w:p w14:paraId="3AE066CC" w14:textId="77777777" w:rsidR="009838BE" w:rsidRPr="00C4009D" w:rsidRDefault="009838BE" w:rsidP="00C4009D">
      <w:pPr>
        <w:ind w:firstLine="284"/>
        <w:jc w:val="both"/>
        <w:rPr>
          <w:rFonts w:ascii="Arial" w:hAnsi="Arial" w:cs="Arial"/>
        </w:rPr>
      </w:pPr>
      <w:r w:rsidRPr="00C4009D">
        <w:rPr>
          <w:rFonts w:ascii="Arial" w:hAnsi="Arial" w:cs="Arial"/>
          <w:b/>
          <w:bCs/>
        </w:rPr>
        <w:t>13.1.4.</w:t>
      </w:r>
      <w:r w:rsidRPr="00C4009D">
        <w:rPr>
          <w:rFonts w:ascii="Arial" w:hAnsi="Arial" w:cs="Arial"/>
        </w:rPr>
        <w:t xml:space="preserve"> apresentar declaração ou documentação falsa exigida para o certame ou prestar declaração falsa durante a licitação</w:t>
      </w:r>
      <w:bookmarkEnd w:id="4"/>
    </w:p>
    <w:p w14:paraId="4DD4747A" w14:textId="77777777" w:rsidR="009838BE" w:rsidRPr="00C4009D" w:rsidRDefault="009838BE" w:rsidP="00C4009D">
      <w:pPr>
        <w:ind w:firstLine="284"/>
        <w:jc w:val="both"/>
        <w:rPr>
          <w:rFonts w:ascii="Arial" w:hAnsi="Arial" w:cs="Arial"/>
        </w:rPr>
      </w:pPr>
      <w:bookmarkStart w:id="5" w:name="_Ref114668245"/>
    </w:p>
    <w:p w14:paraId="6A855A63" w14:textId="77777777" w:rsidR="009838BE" w:rsidRPr="00C4009D" w:rsidRDefault="009838BE" w:rsidP="00C4009D">
      <w:pPr>
        <w:ind w:firstLine="284"/>
        <w:jc w:val="both"/>
        <w:rPr>
          <w:rFonts w:ascii="Arial" w:hAnsi="Arial" w:cs="Arial"/>
        </w:rPr>
      </w:pPr>
      <w:r w:rsidRPr="00C4009D">
        <w:rPr>
          <w:rFonts w:ascii="Arial" w:hAnsi="Arial" w:cs="Arial"/>
          <w:b/>
          <w:bCs/>
        </w:rPr>
        <w:lastRenderedPageBreak/>
        <w:t>13.1.5.</w:t>
      </w:r>
      <w:r w:rsidRPr="00C4009D">
        <w:rPr>
          <w:rFonts w:ascii="Arial" w:hAnsi="Arial" w:cs="Arial"/>
        </w:rPr>
        <w:t xml:space="preserve"> fraudar a licitação</w:t>
      </w:r>
      <w:bookmarkEnd w:id="5"/>
    </w:p>
    <w:p w14:paraId="18E981A7" w14:textId="77777777" w:rsidR="009838BE" w:rsidRPr="00C4009D" w:rsidRDefault="009838BE" w:rsidP="00C4009D">
      <w:pPr>
        <w:ind w:firstLine="284"/>
        <w:jc w:val="both"/>
        <w:rPr>
          <w:rFonts w:ascii="Arial" w:hAnsi="Arial" w:cs="Arial"/>
        </w:rPr>
      </w:pPr>
      <w:bookmarkStart w:id="6" w:name="_Ref114668247"/>
    </w:p>
    <w:p w14:paraId="511F968B" w14:textId="77777777" w:rsidR="009838BE" w:rsidRPr="00C4009D" w:rsidRDefault="009838BE" w:rsidP="00C4009D">
      <w:pPr>
        <w:ind w:firstLine="284"/>
        <w:jc w:val="both"/>
        <w:rPr>
          <w:rFonts w:ascii="Arial" w:hAnsi="Arial" w:cs="Arial"/>
        </w:rPr>
      </w:pPr>
      <w:r w:rsidRPr="00C4009D">
        <w:rPr>
          <w:rFonts w:ascii="Arial" w:hAnsi="Arial" w:cs="Arial"/>
          <w:b/>
          <w:bCs/>
        </w:rPr>
        <w:t>13.1.6.</w:t>
      </w:r>
      <w:r w:rsidRPr="00C4009D">
        <w:rPr>
          <w:rFonts w:ascii="Arial" w:hAnsi="Arial" w:cs="Arial"/>
        </w:rPr>
        <w:t xml:space="preserve"> comportar-se de modo inidôneo ou cometer fraude de qualquer natureza, em especial quando:</w:t>
      </w:r>
      <w:bookmarkEnd w:id="6"/>
    </w:p>
    <w:p w14:paraId="43DF3926" w14:textId="77777777" w:rsidR="009838BE" w:rsidRPr="00C4009D" w:rsidRDefault="009838BE" w:rsidP="00C4009D">
      <w:pPr>
        <w:ind w:firstLine="284"/>
        <w:jc w:val="both"/>
        <w:rPr>
          <w:rFonts w:ascii="Arial" w:hAnsi="Arial" w:cs="Arial"/>
        </w:rPr>
      </w:pPr>
    </w:p>
    <w:p w14:paraId="65A03ACC" w14:textId="77777777" w:rsidR="009838BE" w:rsidRPr="00C4009D" w:rsidRDefault="009838BE" w:rsidP="00C4009D">
      <w:pPr>
        <w:ind w:firstLine="284"/>
        <w:jc w:val="both"/>
        <w:rPr>
          <w:rFonts w:ascii="Arial" w:hAnsi="Arial" w:cs="Arial"/>
        </w:rPr>
      </w:pPr>
      <w:r w:rsidRPr="00C4009D">
        <w:rPr>
          <w:rFonts w:ascii="Arial" w:hAnsi="Arial" w:cs="Arial"/>
          <w:b/>
          <w:bCs/>
        </w:rPr>
        <w:t>13.1.6.1.</w:t>
      </w:r>
      <w:r w:rsidRPr="00C4009D">
        <w:rPr>
          <w:rFonts w:ascii="Arial" w:hAnsi="Arial" w:cs="Arial"/>
        </w:rPr>
        <w:t xml:space="preserve"> agir em conluio ou em desconformidade com a lei; </w:t>
      </w:r>
    </w:p>
    <w:p w14:paraId="4EFC95B3" w14:textId="77777777" w:rsidR="009838BE" w:rsidRPr="00C4009D" w:rsidRDefault="009838BE" w:rsidP="00C4009D">
      <w:pPr>
        <w:ind w:firstLine="284"/>
        <w:jc w:val="both"/>
        <w:rPr>
          <w:rFonts w:ascii="Arial" w:hAnsi="Arial" w:cs="Arial"/>
        </w:rPr>
      </w:pPr>
    </w:p>
    <w:p w14:paraId="4B07DBF4" w14:textId="77777777" w:rsidR="009838BE" w:rsidRPr="00C4009D" w:rsidRDefault="009838BE" w:rsidP="00C4009D">
      <w:pPr>
        <w:ind w:firstLine="284"/>
        <w:jc w:val="both"/>
        <w:rPr>
          <w:rFonts w:ascii="Arial" w:hAnsi="Arial" w:cs="Arial"/>
        </w:rPr>
      </w:pPr>
      <w:r w:rsidRPr="00C4009D">
        <w:rPr>
          <w:rFonts w:ascii="Arial" w:hAnsi="Arial" w:cs="Arial"/>
          <w:b/>
          <w:bCs/>
        </w:rPr>
        <w:t>13.1.6.2.</w:t>
      </w:r>
      <w:r w:rsidRPr="00C4009D">
        <w:rPr>
          <w:rFonts w:ascii="Arial" w:hAnsi="Arial" w:cs="Arial"/>
        </w:rPr>
        <w:t xml:space="preserve"> induzir deliberadamente a erro no julgamento; </w:t>
      </w:r>
    </w:p>
    <w:p w14:paraId="078DF703" w14:textId="77777777" w:rsidR="009838BE" w:rsidRPr="00C4009D" w:rsidRDefault="009838BE" w:rsidP="00C4009D">
      <w:pPr>
        <w:ind w:firstLine="284"/>
        <w:jc w:val="both"/>
        <w:rPr>
          <w:rFonts w:ascii="Arial" w:hAnsi="Arial" w:cs="Arial"/>
        </w:rPr>
      </w:pPr>
    </w:p>
    <w:p w14:paraId="6C49D99F" w14:textId="77777777" w:rsidR="009838BE" w:rsidRPr="00C4009D" w:rsidRDefault="009838BE" w:rsidP="00C4009D">
      <w:pPr>
        <w:ind w:firstLine="284"/>
        <w:jc w:val="both"/>
        <w:rPr>
          <w:rFonts w:ascii="Arial" w:hAnsi="Arial" w:cs="Arial"/>
        </w:rPr>
      </w:pPr>
      <w:r w:rsidRPr="00C4009D">
        <w:rPr>
          <w:rFonts w:ascii="Arial" w:hAnsi="Arial" w:cs="Arial"/>
          <w:b/>
          <w:bCs/>
        </w:rPr>
        <w:t>13.1.6.3.</w:t>
      </w:r>
      <w:r w:rsidRPr="00C4009D">
        <w:rPr>
          <w:rFonts w:ascii="Arial" w:hAnsi="Arial" w:cs="Arial"/>
        </w:rPr>
        <w:t xml:space="preserve"> apresentar amostra falsificada ou deteriorada; </w:t>
      </w:r>
    </w:p>
    <w:p w14:paraId="682E970E" w14:textId="77777777" w:rsidR="009838BE" w:rsidRPr="00C4009D" w:rsidRDefault="009838BE" w:rsidP="00C4009D">
      <w:pPr>
        <w:ind w:firstLine="284"/>
        <w:jc w:val="both"/>
        <w:rPr>
          <w:rFonts w:ascii="Arial" w:hAnsi="Arial" w:cs="Arial"/>
        </w:rPr>
      </w:pPr>
      <w:bookmarkStart w:id="7" w:name="_Ref114668251"/>
    </w:p>
    <w:p w14:paraId="5E65DC4F" w14:textId="77777777" w:rsidR="009838BE" w:rsidRPr="00C4009D" w:rsidRDefault="009838BE" w:rsidP="00C4009D">
      <w:pPr>
        <w:ind w:firstLine="284"/>
        <w:jc w:val="both"/>
        <w:rPr>
          <w:rFonts w:ascii="Arial" w:hAnsi="Arial" w:cs="Arial"/>
        </w:rPr>
      </w:pPr>
      <w:r w:rsidRPr="00C4009D">
        <w:rPr>
          <w:rFonts w:ascii="Arial" w:hAnsi="Arial" w:cs="Arial"/>
          <w:b/>
          <w:bCs/>
        </w:rPr>
        <w:t>13.1.7.</w:t>
      </w:r>
      <w:r w:rsidRPr="00C4009D">
        <w:rPr>
          <w:rFonts w:ascii="Arial" w:hAnsi="Arial" w:cs="Arial"/>
        </w:rPr>
        <w:t xml:space="preserve"> praticar atos ilícitos com vistas a frustrar os objetivos da licitação</w:t>
      </w:r>
      <w:bookmarkEnd w:id="7"/>
    </w:p>
    <w:p w14:paraId="04C1B5F1" w14:textId="77777777" w:rsidR="009838BE" w:rsidRPr="00C4009D" w:rsidRDefault="009838BE" w:rsidP="00C4009D">
      <w:pPr>
        <w:ind w:firstLine="284"/>
        <w:jc w:val="both"/>
        <w:rPr>
          <w:rFonts w:ascii="Arial" w:hAnsi="Arial" w:cs="Arial"/>
        </w:rPr>
      </w:pPr>
      <w:bookmarkStart w:id="8" w:name="_Ref114668252"/>
    </w:p>
    <w:p w14:paraId="166D9FF7" w14:textId="77777777" w:rsidR="009838BE" w:rsidRPr="00C4009D" w:rsidRDefault="009838BE" w:rsidP="00C4009D">
      <w:pPr>
        <w:ind w:firstLine="284"/>
        <w:jc w:val="both"/>
        <w:rPr>
          <w:rFonts w:ascii="Arial" w:hAnsi="Arial" w:cs="Arial"/>
        </w:rPr>
      </w:pPr>
      <w:r w:rsidRPr="00C4009D">
        <w:rPr>
          <w:rFonts w:ascii="Arial" w:hAnsi="Arial" w:cs="Arial"/>
          <w:b/>
          <w:bCs/>
        </w:rPr>
        <w:t>13.1.8.</w:t>
      </w:r>
      <w:r w:rsidRPr="00C4009D">
        <w:rPr>
          <w:rFonts w:ascii="Arial" w:hAnsi="Arial" w:cs="Arial"/>
        </w:rPr>
        <w:t xml:space="preserve"> praticar ato lesivo previsto no </w:t>
      </w:r>
      <w:hyperlink r:id="rId24" w:anchor="art5" w:history="1">
        <w:r w:rsidRPr="00C4009D">
          <w:rPr>
            <w:rFonts w:ascii="Arial" w:hAnsi="Arial" w:cs="Arial"/>
          </w:rPr>
          <w:t>art. 5º da Lei n.º 12.846, de 2013</w:t>
        </w:r>
      </w:hyperlink>
      <w:r w:rsidRPr="00C4009D">
        <w:rPr>
          <w:rFonts w:ascii="Arial" w:hAnsi="Arial" w:cs="Arial"/>
        </w:rPr>
        <w:t>.</w:t>
      </w:r>
      <w:bookmarkEnd w:id="8"/>
    </w:p>
    <w:bookmarkEnd w:id="1"/>
    <w:p w14:paraId="069E902A" w14:textId="77777777" w:rsidR="009838BE" w:rsidRPr="00C4009D" w:rsidRDefault="009838BE" w:rsidP="00C4009D">
      <w:pPr>
        <w:ind w:firstLine="284"/>
        <w:jc w:val="both"/>
        <w:rPr>
          <w:rFonts w:ascii="Arial" w:hAnsi="Arial" w:cs="Arial"/>
          <w:highlight w:val="yellow"/>
        </w:rPr>
      </w:pPr>
    </w:p>
    <w:p w14:paraId="0C0D4F09" w14:textId="77777777" w:rsidR="009838BE" w:rsidRPr="00C4009D" w:rsidRDefault="009838BE" w:rsidP="00C4009D">
      <w:pPr>
        <w:ind w:firstLine="284"/>
        <w:jc w:val="both"/>
        <w:rPr>
          <w:rFonts w:ascii="Arial" w:hAnsi="Arial" w:cs="Arial"/>
        </w:rPr>
      </w:pPr>
      <w:r w:rsidRPr="00C4009D">
        <w:rPr>
          <w:rFonts w:ascii="Arial" w:hAnsi="Arial" w:cs="Arial"/>
          <w:b/>
          <w:bCs/>
        </w:rPr>
        <w:t>13.2.</w:t>
      </w:r>
      <w:r w:rsidRPr="00C4009D">
        <w:rPr>
          <w:rFonts w:ascii="Arial" w:hAnsi="Arial" w:cs="Arial"/>
        </w:rPr>
        <w:t xml:space="preserve"> A sanção de que trata o subitem poderá ser aplicada juntamente com as multas previstas, garantindo o exercício de prévia e ampla defesa.</w:t>
      </w:r>
    </w:p>
    <w:p w14:paraId="759DD373" w14:textId="77777777" w:rsidR="009838BE" w:rsidRPr="00C4009D" w:rsidRDefault="009838BE" w:rsidP="00C4009D">
      <w:pPr>
        <w:ind w:firstLine="284"/>
        <w:jc w:val="both"/>
        <w:rPr>
          <w:rFonts w:ascii="Arial" w:hAnsi="Arial" w:cs="Arial"/>
        </w:rPr>
      </w:pPr>
    </w:p>
    <w:p w14:paraId="42C5D20C" w14:textId="77777777" w:rsidR="009838BE" w:rsidRPr="00C4009D" w:rsidRDefault="009838BE" w:rsidP="00C4009D">
      <w:pPr>
        <w:ind w:firstLine="284"/>
        <w:jc w:val="both"/>
        <w:rPr>
          <w:rFonts w:ascii="Arial" w:hAnsi="Arial" w:cs="Arial"/>
        </w:rPr>
      </w:pPr>
      <w:r w:rsidRPr="00C4009D">
        <w:rPr>
          <w:rFonts w:ascii="Arial" w:hAnsi="Arial" w:cs="Arial"/>
          <w:b/>
          <w:bCs/>
        </w:rPr>
        <w:t xml:space="preserve">13.2.1. </w:t>
      </w:r>
      <w:r w:rsidRPr="00C4009D">
        <w:rPr>
          <w:rFonts w:ascii="Arial" w:hAnsi="Arial" w:cs="Arial"/>
        </w:rPr>
        <w:t>A sanção de impedimento de participar em licitação e contratar com a Administração Pública poderá ser aplicada também àqueles que:</w:t>
      </w:r>
    </w:p>
    <w:p w14:paraId="41E57787" w14:textId="77777777" w:rsidR="009838BE" w:rsidRPr="00C4009D" w:rsidRDefault="009838BE" w:rsidP="00C4009D">
      <w:pPr>
        <w:ind w:firstLine="284"/>
        <w:jc w:val="both"/>
        <w:rPr>
          <w:rFonts w:ascii="Arial" w:hAnsi="Arial" w:cs="Arial"/>
        </w:rPr>
      </w:pPr>
      <w:r w:rsidRPr="00C4009D">
        <w:rPr>
          <w:rFonts w:ascii="Arial" w:hAnsi="Arial" w:cs="Arial"/>
          <w:b/>
          <w:bCs/>
        </w:rPr>
        <w:t>a)</w:t>
      </w:r>
      <w:r w:rsidRPr="00C4009D">
        <w:rPr>
          <w:rFonts w:ascii="Arial" w:hAnsi="Arial" w:cs="Arial"/>
        </w:rPr>
        <w:t xml:space="preserve"> retardarem a execução do Pregão;</w:t>
      </w:r>
    </w:p>
    <w:p w14:paraId="1B275E92" w14:textId="77777777" w:rsidR="009838BE" w:rsidRPr="00C4009D" w:rsidRDefault="009838BE" w:rsidP="00C4009D">
      <w:pPr>
        <w:ind w:firstLine="284"/>
        <w:jc w:val="both"/>
        <w:rPr>
          <w:rFonts w:ascii="Arial" w:hAnsi="Arial" w:cs="Arial"/>
        </w:rPr>
      </w:pPr>
      <w:r w:rsidRPr="00C4009D">
        <w:rPr>
          <w:rFonts w:ascii="Arial" w:hAnsi="Arial" w:cs="Arial"/>
          <w:b/>
          <w:bCs/>
        </w:rPr>
        <w:t>b)</w:t>
      </w:r>
      <w:r w:rsidRPr="00C4009D">
        <w:rPr>
          <w:rFonts w:ascii="Arial" w:hAnsi="Arial" w:cs="Arial"/>
        </w:rPr>
        <w:t xml:space="preserve"> demonstrarem não possuir idoneidade para contratar com a Administração;</w:t>
      </w:r>
    </w:p>
    <w:p w14:paraId="5063C96D" w14:textId="77777777" w:rsidR="009838BE" w:rsidRPr="00C4009D" w:rsidRDefault="009838BE" w:rsidP="00C4009D">
      <w:pPr>
        <w:ind w:firstLine="284"/>
        <w:jc w:val="both"/>
        <w:rPr>
          <w:rFonts w:ascii="Arial" w:eastAsia="Arial" w:hAnsi="Arial" w:cs="Arial"/>
        </w:rPr>
      </w:pPr>
      <w:r w:rsidRPr="00C4009D">
        <w:rPr>
          <w:rFonts w:ascii="Arial" w:hAnsi="Arial" w:cs="Arial"/>
          <w:b/>
          <w:bCs/>
        </w:rPr>
        <w:t xml:space="preserve">c) </w:t>
      </w:r>
      <w:r w:rsidRPr="00C4009D">
        <w:rPr>
          <w:rFonts w:ascii="Arial" w:hAnsi="Arial" w:cs="Arial"/>
        </w:rPr>
        <w:t>fizerem declaração falsa ou cometerem fraude fiscal.</w:t>
      </w:r>
    </w:p>
    <w:p w14:paraId="1F3331E4" w14:textId="77777777" w:rsidR="009838BE" w:rsidRPr="00C4009D" w:rsidRDefault="009838BE" w:rsidP="00C4009D">
      <w:pPr>
        <w:ind w:firstLine="284"/>
        <w:jc w:val="both"/>
        <w:rPr>
          <w:rFonts w:ascii="Arial" w:hAnsi="Arial" w:cs="Arial"/>
          <w:strike/>
          <w:highlight w:val="yellow"/>
        </w:rPr>
      </w:pPr>
      <w:r w:rsidRPr="00C4009D">
        <w:rPr>
          <w:rFonts w:ascii="Arial" w:eastAsia="Arial" w:hAnsi="Arial" w:cs="Arial"/>
          <w:strike/>
          <w:highlight w:val="yellow"/>
        </w:rPr>
        <w:t xml:space="preserve"> </w:t>
      </w:r>
    </w:p>
    <w:p w14:paraId="0A0DC2C3" w14:textId="77777777" w:rsidR="009838BE" w:rsidRPr="00C4009D" w:rsidRDefault="009838BE" w:rsidP="00C4009D">
      <w:pPr>
        <w:ind w:firstLine="284"/>
        <w:jc w:val="both"/>
        <w:rPr>
          <w:rFonts w:ascii="Arial" w:hAnsi="Arial" w:cs="Arial"/>
        </w:rPr>
      </w:pPr>
      <w:r w:rsidRPr="00C4009D">
        <w:rPr>
          <w:rFonts w:ascii="Arial" w:hAnsi="Arial" w:cs="Arial"/>
          <w:b/>
          <w:bCs/>
        </w:rPr>
        <w:t>13.3.</w:t>
      </w:r>
      <w:r w:rsidRPr="00C4009D">
        <w:rPr>
          <w:rFonts w:ascii="Arial" w:hAnsi="Arial" w:cs="Arial"/>
        </w:rPr>
        <w:t xml:space="preserve"> Com fulcro na </w:t>
      </w:r>
      <w:hyperlink r:id="rId25" w:history="1">
        <w:r w:rsidRPr="00C4009D">
          <w:rPr>
            <w:rStyle w:val="Hyperlink"/>
            <w:rFonts w:ascii="Arial" w:hAnsi="Arial" w:cs="Arial"/>
            <w:color w:val="auto"/>
          </w:rPr>
          <w:t>Lei nº 14.133, de 2021</w:t>
        </w:r>
      </w:hyperlink>
      <w:r w:rsidRPr="00C4009D">
        <w:rPr>
          <w:rFonts w:ascii="Arial" w:hAnsi="Arial" w:cs="Arial"/>
        </w:rPr>
        <w:t>, a Administração poderá, garantida a prévia defesa, aplicar aos licitante e/ou adjudicatários as seguintes sanções, sem prejuízo das responsabilidades civil e criminal:</w:t>
      </w:r>
    </w:p>
    <w:p w14:paraId="4CF55887" w14:textId="77777777" w:rsidR="009838BE" w:rsidRPr="00C4009D" w:rsidRDefault="009838BE" w:rsidP="00C4009D">
      <w:pPr>
        <w:ind w:firstLine="284"/>
        <w:jc w:val="both"/>
        <w:rPr>
          <w:rFonts w:ascii="Arial" w:hAnsi="Arial" w:cs="Arial"/>
          <w:highlight w:val="yellow"/>
        </w:rPr>
      </w:pPr>
    </w:p>
    <w:p w14:paraId="7B521AE4" w14:textId="77777777" w:rsidR="009838BE" w:rsidRPr="00C4009D" w:rsidRDefault="009838BE" w:rsidP="00C4009D">
      <w:pPr>
        <w:ind w:firstLine="284"/>
        <w:jc w:val="both"/>
        <w:rPr>
          <w:rFonts w:ascii="Arial" w:hAnsi="Arial" w:cs="Arial"/>
        </w:rPr>
      </w:pPr>
      <w:r w:rsidRPr="00C4009D">
        <w:rPr>
          <w:rFonts w:ascii="Arial" w:hAnsi="Arial" w:cs="Arial"/>
          <w:b/>
          <w:bCs/>
        </w:rPr>
        <w:t>13.3.1.</w:t>
      </w:r>
      <w:r w:rsidRPr="00C4009D">
        <w:rPr>
          <w:rFonts w:ascii="Arial" w:hAnsi="Arial" w:cs="Arial"/>
        </w:rPr>
        <w:t xml:space="preserve"> advertência;</w:t>
      </w:r>
    </w:p>
    <w:p w14:paraId="17DE9398" w14:textId="77777777" w:rsidR="009838BE" w:rsidRPr="00C4009D" w:rsidRDefault="009838BE" w:rsidP="00C4009D">
      <w:pPr>
        <w:ind w:firstLine="284"/>
        <w:jc w:val="both"/>
        <w:rPr>
          <w:rFonts w:ascii="Arial" w:hAnsi="Arial" w:cs="Arial"/>
        </w:rPr>
      </w:pPr>
    </w:p>
    <w:p w14:paraId="50D0DDF3" w14:textId="77777777" w:rsidR="009838BE" w:rsidRPr="00C4009D" w:rsidRDefault="009838BE" w:rsidP="00C4009D">
      <w:pPr>
        <w:ind w:firstLine="284"/>
        <w:jc w:val="both"/>
        <w:rPr>
          <w:rFonts w:ascii="Arial" w:hAnsi="Arial" w:cs="Arial"/>
        </w:rPr>
      </w:pPr>
      <w:r w:rsidRPr="00C4009D">
        <w:rPr>
          <w:rFonts w:ascii="Arial" w:hAnsi="Arial" w:cs="Arial"/>
          <w:b/>
          <w:bCs/>
        </w:rPr>
        <w:t>13.3.2.</w:t>
      </w:r>
      <w:r w:rsidRPr="00C4009D">
        <w:rPr>
          <w:rFonts w:ascii="Arial" w:hAnsi="Arial" w:cs="Arial"/>
        </w:rPr>
        <w:t xml:space="preserve"> multa de mora;           </w:t>
      </w:r>
    </w:p>
    <w:p w14:paraId="77DF81CD" w14:textId="77777777" w:rsidR="009838BE" w:rsidRPr="00C4009D" w:rsidRDefault="009838BE" w:rsidP="00C4009D">
      <w:pPr>
        <w:ind w:firstLine="284"/>
        <w:jc w:val="both"/>
        <w:rPr>
          <w:rFonts w:ascii="Arial" w:hAnsi="Arial" w:cs="Arial"/>
        </w:rPr>
      </w:pPr>
    </w:p>
    <w:p w14:paraId="54837D19" w14:textId="77777777" w:rsidR="009838BE" w:rsidRPr="00C4009D" w:rsidRDefault="009838BE" w:rsidP="00C4009D">
      <w:pPr>
        <w:ind w:firstLine="284"/>
        <w:jc w:val="both"/>
        <w:rPr>
          <w:rFonts w:ascii="Arial" w:hAnsi="Arial" w:cs="Arial"/>
        </w:rPr>
      </w:pPr>
      <w:r w:rsidRPr="00C4009D">
        <w:rPr>
          <w:rFonts w:ascii="Arial" w:hAnsi="Arial" w:cs="Arial"/>
          <w:b/>
          <w:bCs/>
        </w:rPr>
        <w:t>13.3.2.1.</w:t>
      </w:r>
      <w:r w:rsidRPr="00C4009D">
        <w:rPr>
          <w:rFonts w:ascii="Arial" w:hAnsi="Arial" w:cs="Arial"/>
        </w:rPr>
        <w:t xml:space="preserve"> multa de 10% (dez por cento) sobre a parcela remanescente, no caso de inexecução parcial de contrato;</w:t>
      </w:r>
    </w:p>
    <w:p w14:paraId="53630A03" w14:textId="77777777" w:rsidR="009838BE" w:rsidRPr="00C4009D" w:rsidRDefault="009838BE" w:rsidP="00C4009D">
      <w:pPr>
        <w:ind w:firstLine="284"/>
        <w:jc w:val="both"/>
        <w:rPr>
          <w:rFonts w:ascii="Arial" w:hAnsi="Arial" w:cs="Arial"/>
        </w:rPr>
      </w:pPr>
    </w:p>
    <w:p w14:paraId="1983FE71" w14:textId="77777777" w:rsidR="009838BE" w:rsidRPr="00C4009D" w:rsidRDefault="009838BE" w:rsidP="00C4009D">
      <w:pPr>
        <w:ind w:firstLine="284"/>
        <w:jc w:val="both"/>
        <w:rPr>
          <w:rFonts w:ascii="Arial" w:hAnsi="Arial" w:cs="Arial"/>
        </w:rPr>
      </w:pPr>
      <w:r w:rsidRPr="00C4009D">
        <w:rPr>
          <w:rFonts w:ascii="Arial" w:hAnsi="Arial" w:cs="Arial"/>
          <w:b/>
          <w:bCs/>
        </w:rPr>
        <w:t>13.3.2.2.</w:t>
      </w:r>
      <w:r w:rsidRPr="00C4009D">
        <w:rPr>
          <w:rFonts w:ascii="Arial" w:hAnsi="Arial" w:cs="Arial"/>
        </w:rPr>
        <w:t xml:space="preserve"> multa de 1% (um por cento), por dia de atraso, sobre o valor correspondente à entrega que estiver em desacordo com os prazos estipulados, até o limite de 10 (dez) dias;</w:t>
      </w:r>
    </w:p>
    <w:p w14:paraId="77C4F75C" w14:textId="77777777" w:rsidR="009838BE" w:rsidRPr="00C4009D" w:rsidRDefault="009838BE" w:rsidP="00C4009D">
      <w:pPr>
        <w:ind w:firstLine="284"/>
        <w:jc w:val="both"/>
        <w:rPr>
          <w:rFonts w:ascii="Arial" w:hAnsi="Arial" w:cs="Arial"/>
        </w:rPr>
      </w:pPr>
    </w:p>
    <w:p w14:paraId="5A527B1B" w14:textId="77777777" w:rsidR="009838BE" w:rsidRPr="00C4009D" w:rsidRDefault="009838BE" w:rsidP="00C4009D">
      <w:pPr>
        <w:ind w:firstLine="284"/>
        <w:jc w:val="both"/>
        <w:rPr>
          <w:rFonts w:ascii="Arial" w:hAnsi="Arial" w:cs="Arial"/>
        </w:rPr>
      </w:pPr>
      <w:r w:rsidRPr="00C4009D">
        <w:rPr>
          <w:rFonts w:ascii="Arial" w:hAnsi="Arial" w:cs="Arial"/>
          <w:b/>
          <w:bCs/>
        </w:rPr>
        <w:t>13.3.2.3.</w:t>
      </w:r>
      <w:r w:rsidRPr="00C4009D">
        <w:rPr>
          <w:rFonts w:ascii="Arial" w:hAnsi="Arial" w:cs="Arial"/>
        </w:rPr>
        <w:t xml:space="preserve"> multa de 20% (vinte por cento) sobre o valor total do contrato, no caso de sua inexecução total;</w:t>
      </w:r>
    </w:p>
    <w:p w14:paraId="2949B039" w14:textId="77777777" w:rsidR="009838BE" w:rsidRPr="00C4009D" w:rsidRDefault="009838BE" w:rsidP="00C4009D">
      <w:pPr>
        <w:ind w:firstLine="284"/>
        <w:jc w:val="both"/>
        <w:rPr>
          <w:rFonts w:ascii="Arial" w:hAnsi="Arial" w:cs="Arial"/>
        </w:rPr>
      </w:pPr>
    </w:p>
    <w:p w14:paraId="0AFA4663" w14:textId="77777777" w:rsidR="009838BE" w:rsidRPr="00C4009D" w:rsidRDefault="009838BE" w:rsidP="00C4009D">
      <w:pPr>
        <w:ind w:firstLine="284"/>
        <w:jc w:val="both"/>
        <w:rPr>
          <w:rFonts w:ascii="Arial" w:hAnsi="Arial" w:cs="Arial"/>
        </w:rPr>
      </w:pPr>
      <w:r w:rsidRPr="00C4009D">
        <w:rPr>
          <w:rFonts w:ascii="Arial" w:hAnsi="Arial" w:cs="Arial"/>
          <w:b/>
          <w:bCs/>
        </w:rPr>
        <w:t>13.3.2.4.</w:t>
      </w:r>
      <w:r w:rsidRPr="00C4009D">
        <w:rPr>
          <w:rFonts w:ascii="Arial" w:hAnsi="Arial" w:cs="Arial"/>
        </w:rPr>
        <w:t xml:space="preserve"> multa de 10% (dez por cento) sobre o valor do contrato ou do item correspondente, no caso de constatação, pelo Município, de que o material fornecido é diverso das especificações e/ou má qualidade; e</w:t>
      </w:r>
    </w:p>
    <w:p w14:paraId="3E6B08F9" w14:textId="77777777" w:rsidR="009838BE" w:rsidRPr="00C4009D" w:rsidRDefault="009838BE" w:rsidP="00C4009D">
      <w:pPr>
        <w:ind w:firstLine="284"/>
        <w:jc w:val="both"/>
        <w:rPr>
          <w:rFonts w:ascii="Arial" w:hAnsi="Arial" w:cs="Arial"/>
        </w:rPr>
      </w:pPr>
    </w:p>
    <w:p w14:paraId="2B441D76" w14:textId="77777777" w:rsidR="009838BE" w:rsidRPr="00C4009D" w:rsidRDefault="009838BE" w:rsidP="00C4009D">
      <w:pPr>
        <w:ind w:firstLine="284"/>
        <w:jc w:val="both"/>
        <w:rPr>
          <w:rFonts w:ascii="Arial" w:hAnsi="Arial" w:cs="Arial"/>
        </w:rPr>
      </w:pPr>
      <w:r w:rsidRPr="00C4009D">
        <w:rPr>
          <w:rFonts w:ascii="Arial" w:hAnsi="Arial" w:cs="Arial"/>
          <w:b/>
          <w:bCs/>
        </w:rPr>
        <w:t>13.3.2.5.</w:t>
      </w:r>
      <w:r w:rsidRPr="00C4009D">
        <w:rPr>
          <w:rFonts w:ascii="Arial" w:hAnsi="Arial" w:cs="Arial"/>
        </w:rPr>
        <w:t xml:space="preserve"> multa de 20% (vinte por cento) sobre o valor total do contrato, no caso recusa injustificada de assinar/receber o contrato.</w:t>
      </w:r>
    </w:p>
    <w:p w14:paraId="6F2B0C02" w14:textId="77777777" w:rsidR="009838BE" w:rsidRPr="00C4009D" w:rsidRDefault="009838BE" w:rsidP="00C4009D">
      <w:pPr>
        <w:ind w:firstLine="284"/>
        <w:jc w:val="both"/>
        <w:rPr>
          <w:rFonts w:ascii="Arial" w:hAnsi="Arial" w:cs="Arial"/>
        </w:rPr>
      </w:pPr>
    </w:p>
    <w:p w14:paraId="6178A841" w14:textId="77777777" w:rsidR="009838BE" w:rsidRPr="00C4009D" w:rsidRDefault="009838BE" w:rsidP="00C4009D">
      <w:pPr>
        <w:ind w:firstLine="284"/>
        <w:jc w:val="both"/>
        <w:rPr>
          <w:rFonts w:ascii="Arial" w:hAnsi="Arial" w:cs="Arial"/>
        </w:rPr>
      </w:pPr>
      <w:r w:rsidRPr="00C4009D">
        <w:rPr>
          <w:rFonts w:ascii="Arial" w:hAnsi="Arial" w:cs="Arial"/>
          <w:b/>
          <w:bCs/>
        </w:rPr>
        <w:t>13.4.</w:t>
      </w:r>
      <w:r w:rsidRPr="00C4009D">
        <w:rPr>
          <w:rFonts w:ascii="Arial" w:hAnsi="Arial" w:cs="Arial"/>
        </w:rPr>
        <w:t xml:space="preserve"> As multas são independentes entre si; a aplicação de uma, não exclui a aplicação de outras, bem como das demais penalidades previstas em lei.</w:t>
      </w:r>
    </w:p>
    <w:p w14:paraId="6CDBA572" w14:textId="77777777" w:rsidR="009838BE" w:rsidRPr="00C4009D" w:rsidRDefault="009838BE" w:rsidP="00C4009D">
      <w:pPr>
        <w:ind w:firstLine="284"/>
        <w:jc w:val="both"/>
        <w:rPr>
          <w:rFonts w:ascii="Arial" w:hAnsi="Arial" w:cs="Arial"/>
        </w:rPr>
      </w:pPr>
    </w:p>
    <w:p w14:paraId="4166EC77" w14:textId="19C690B2" w:rsidR="009838BE" w:rsidRPr="00C4009D" w:rsidRDefault="009838BE" w:rsidP="00C4009D">
      <w:pPr>
        <w:keepLines/>
        <w:ind w:firstLine="284"/>
        <w:jc w:val="both"/>
        <w:rPr>
          <w:rFonts w:ascii="Arial" w:hAnsi="Arial" w:cs="Arial"/>
        </w:rPr>
      </w:pPr>
      <w:r w:rsidRPr="00C4009D">
        <w:rPr>
          <w:rFonts w:ascii="Arial" w:hAnsi="Arial" w:cs="Arial"/>
          <w:b/>
          <w:bCs/>
        </w:rPr>
        <w:t>13.5.</w:t>
      </w:r>
      <w:r w:rsidRPr="00C4009D">
        <w:rPr>
          <w:rFonts w:ascii="Arial" w:hAnsi="Arial" w:cs="Arial"/>
        </w:rPr>
        <w:t xml:space="preserve"> Os prazos para defesa prévia serão de </w:t>
      </w:r>
      <w:r w:rsidR="00F418B0">
        <w:rPr>
          <w:rFonts w:ascii="Arial" w:hAnsi="Arial" w:cs="Arial"/>
        </w:rPr>
        <w:t>1</w:t>
      </w:r>
      <w:r w:rsidRPr="00C4009D">
        <w:rPr>
          <w:rFonts w:ascii="Arial" w:hAnsi="Arial" w:cs="Arial"/>
        </w:rPr>
        <w:t>5 (</w:t>
      </w:r>
      <w:r w:rsidR="00F418B0">
        <w:rPr>
          <w:rFonts w:ascii="Arial" w:hAnsi="Arial" w:cs="Arial"/>
        </w:rPr>
        <w:t>quinze</w:t>
      </w:r>
      <w:r w:rsidRPr="00C4009D">
        <w:rPr>
          <w:rFonts w:ascii="Arial" w:hAnsi="Arial" w:cs="Arial"/>
        </w:rPr>
        <w:t>) dias úteis.</w:t>
      </w:r>
    </w:p>
    <w:p w14:paraId="248A7A5B" w14:textId="77777777" w:rsidR="009838BE" w:rsidRPr="00C4009D" w:rsidRDefault="009838BE" w:rsidP="00C4009D">
      <w:pPr>
        <w:keepLines/>
        <w:ind w:firstLine="284"/>
        <w:jc w:val="both"/>
        <w:rPr>
          <w:rFonts w:ascii="Arial" w:hAnsi="Arial" w:cs="Arial"/>
        </w:rPr>
      </w:pPr>
    </w:p>
    <w:p w14:paraId="6F84C8D3" w14:textId="77777777" w:rsidR="009838BE" w:rsidRPr="00C4009D" w:rsidRDefault="009838BE" w:rsidP="00C4009D">
      <w:pPr>
        <w:keepLines/>
        <w:ind w:firstLine="284"/>
        <w:jc w:val="both"/>
        <w:rPr>
          <w:rFonts w:ascii="Arial" w:hAnsi="Arial" w:cs="Arial"/>
        </w:rPr>
      </w:pPr>
      <w:r w:rsidRPr="00C4009D">
        <w:rPr>
          <w:rFonts w:ascii="Arial" w:hAnsi="Arial" w:cs="Arial"/>
          <w:b/>
          <w:bCs/>
        </w:rPr>
        <w:t>13.6.</w:t>
      </w:r>
      <w:r w:rsidRPr="00C4009D">
        <w:rPr>
          <w:rFonts w:ascii="Arial" w:hAnsi="Arial" w:cs="Arial"/>
        </w:rPr>
        <w:t xml:space="preserve"> O valor das multas eventualmente aplicadas será devidamente corrigido utilizando-se o INPC/IBGE, conforme legislação pertinente, até a data de seu efetivo pagamento e recolhido aos cofres da Prefeitura do Município de Piracicaba, dentro do prazo de 10 (dez) dias úteis da data de sua cominação, mediante guia de recolhimento oficial. Na impossibilidade, será o valor inscrito na Dívida Ativa, para cobrança judicial.</w:t>
      </w:r>
    </w:p>
    <w:p w14:paraId="541949B3" w14:textId="77777777" w:rsidR="009838BE" w:rsidRPr="00C4009D" w:rsidRDefault="009838BE" w:rsidP="00C4009D">
      <w:pPr>
        <w:ind w:firstLine="284"/>
        <w:jc w:val="both"/>
        <w:rPr>
          <w:rFonts w:ascii="Arial" w:hAnsi="Arial" w:cs="Arial"/>
        </w:rPr>
      </w:pPr>
    </w:p>
    <w:p w14:paraId="692D4C64" w14:textId="77777777" w:rsidR="009838BE" w:rsidRPr="00C4009D" w:rsidRDefault="009838BE" w:rsidP="00C4009D">
      <w:pPr>
        <w:pStyle w:val="Corpodetexto"/>
        <w:ind w:firstLine="284"/>
        <w:rPr>
          <w:sz w:val="20"/>
          <w:szCs w:val="20"/>
        </w:rPr>
      </w:pPr>
      <w:r w:rsidRPr="00C4009D">
        <w:rPr>
          <w:b/>
          <w:bCs/>
          <w:sz w:val="20"/>
          <w:szCs w:val="20"/>
        </w:rPr>
        <w:t>1</w:t>
      </w:r>
      <w:r w:rsidRPr="00C4009D">
        <w:rPr>
          <w:b/>
          <w:bCs/>
          <w:sz w:val="20"/>
          <w:szCs w:val="20"/>
          <w:lang w:val="pt-BR"/>
        </w:rPr>
        <w:t>3</w:t>
      </w:r>
      <w:r w:rsidRPr="00C4009D">
        <w:rPr>
          <w:b/>
          <w:bCs/>
          <w:sz w:val="20"/>
          <w:szCs w:val="20"/>
        </w:rPr>
        <w:t>.7.</w:t>
      </w:r>
      <w:r w:rsidRPr="00C4009D">
        <w:rPr>
          <w:sz w:val="20"/>
          <w:szCs w:val="20"/>
        </w:rPr>
        <w:t xml:space="preserve"> Nenhuma sanção será aplicada sem o devido processo administrativo, que prevê defesa prévia do interessado e recurso nos prazos definidos em lei, sendo-lhe facultado vista ao processo.</w:t>
      </w:r>
    </w:p>
    <w:p w14:paraId="09D8758B" w14:textId="77777777" w:rsidR="009838BE" w:rsidRPr="00C4009D" w:rsidRDefault="009838BE" w:rsidP="00C4009D">
      <w:pPr>
        <w:ind w:firstLine="284"/>
        <w:jc w:val="both"/>
        <w:rPr>
          <w:rFonts w:ascii="Arial" w:hAnsi="Arial" w:cs="Arial"/>
        </w:rPr>
      </w:pPr>
    </w:p>
    <w:p w14:paraId="50220779" w14:textId="77777777" w:rsidR="009838BE" w:rsidRPr="00C4009D" w:rsidRDefault="009838BE" w:rsidP="00C4009D">
      <w:pPr>
        <w:ind w:firstLine="284"/>
        <w:jc w:val="both"/>
        <w:rPr>
          <w:rFonts w:ascii="Arial" w:hAnsi="Arial" w:cs="Arial"/>
        </w:rPr>
      </w:pPr>
      <w:r w:rsidRPr="00C4009D">
        <w:rPr>
          <w:rFonts w:ascii="Arial" w:hAnsi="Arial" w:cs="Arial"/>
          <w:b/>
          <w:bCs/>
        </w:rPr>
        <w:t>13.8.</w:t>
      </w:r>
      <w:r w:rsidRPr="00C4009D">
        <w:rPr>
          <w:rFonts w:ascii="Arial" w:hAnsi="Arial" w:cs="Arial"/>
        </w:rPr>
        <w:t xml:space="preserve"> Pelo descumprimento de quaisquer cláusulas ou condições do contrato, as multas e penalidade serão elevadas em dobro, em caso de reincidência.</w:t>
      </w:r>
    </w:p>
    <w:p w14:paraId="44858CB7" w14:textId="77777777" w:rsidR="009838BE" w:rsidRPr="00C4009D" w:rsidRDefault="009838BE" w:rsidP="00C4009D">
      <w:pPr>
        <w:ind w:firstLine="284"/>
        <w:jc w:val="both"/>
        <w:rPr>
          <w:rFonts w:ascii="Arial" w:hAnsi="Arial" w:cs="Arial"/>
        </w:rPr>
      </w:pPr>
    </w:p>
    <w:p w14:paraId="52742790" w14:textId="77777777" w:rsidR="009838BE" w:rsidRPr="00C4009D" w:rsidRDefault="009838BE" w:rsidP="00C4009D">
      <w:pPr>
        <w:ind w:firstLine="284"/>
        <w:jc w:val="both"/>
        <w:rPr>
          <w:rFonts w:ascii="Arial" w:hAnsi="Arial" w:cs="Arial"/>
          <w:b/>
          <w:bCs/>
        </w:rPr>
      </w:pPr>
      <w:r w:rsidRPr="00C4009D">
        <w:rPr>
          <w:rFonts w:ascii="Arial" w:hAnsi="Arial" w:cs="Arial"/>
          <w:b/>
          <w:bCs/>
        </w:rPr>
        <w:t>13.9. A aplicação das sanções previstas neste edital não exclui, em hipótese alguma, a obrigação de reparação integral dos danos causados.</w:t>
      </w:r>
    </w:p>
    <w:p w14:paraId="039F27D9" w14:textId="77777777" w:rsidR="00CE3EFF" w:rsidRPr="00C4009D" w:rsidRDefault="00CE3EFF" w:rsidP="00C4009D">
      <w:pPr>
        <w:ind w:firstLine="284"/>
        <w:jc w:val="both"/>
        <w:rPr>
          <w:rFonts w:ascii="Arial" w:hAnsi="Arial" w:cs="Arial"/>
        </w:rPr>
      </w:pPr>
    </w:p>
    <w:p w14:paraId="662BB6E6" w14:textId="77777777" w:rsidR="00235FDD" w:rsidRPr="00C4009D" w:rsidRDefault="00235FDD" w:rsidP="00C4009D">
      <w:pPr>
        <w:ind w:firstLine="284"/>
        <w:jc w:val="both"/>
        <w:rPr>
          <w:rFonts w:ascii="Arial" w:hAnsi="Arial" w:cs="Arial"/>
        </w:rPr>
      </w:pPr>
      <w:r w:rsidRPr="00C4009D">
        <w:rPr>
          <w:rFonts w:ascii="Arial" w:hAnsi="Arial" w:cs="Arial"/>
          <w:b/>
          <w:bCs/>
        </w:rPr>
        <w:t>14. DOS PAGAMENTOS</w:t>
      </w:r>
    </w:p>
    <w:p w14:paraId="3614740A" w14:textId="77777777" w:rsidR="00235FDD" w:rsidRPr="00C4009D" w:rsidRDefault="00235FDD" w:rsidP="00C4009D">
      <w:pPr>
        <w:ind w:firstLine="284"/>
        <w:jc w:val="both"/>
        <w:rPr>
          <w:rFonts w:ascii="Arial" w:hAnsi="Arial" w:cs="Arial"/>
        </w:rPr>
      </w:pPr>
    </w:p>
    <w:p w14:paraId="49B47F58" w14:textId="77777777" w:rsidR="00235FDD" w:rsidRPr="00C4009D" w:rsidRDefault="00235FDD" w:rsidP="00C4009D">
      <w:pPr>
        <w:ind w:firstLine="284"/>
        <w:jc w:val="both"/>
        <w:rPr>
          <w:rFonts w:ascii="Arial" w:hAnsi="Arial" w:cs="Arial"/>
          <w:kern w:val="2"/>
        </w:rPr>
      </w:pPr>
      <w:r w:rsidRPr="00C4009D">
        <w:rPr>
          <w:rFonts w:ascii="Arial" w:hAnsi="Arial" w:cs="Arial"/>
          <w:b/>
          <w:bCs/>
        </w:rPr>
        <w:t>14.1.</w:t>
      </w:r>
      <w:r w:rsidRPr="00C4009D">
        <w:rPr>
          <w:rFonts w:ascii="Arial" w:hAnsi="Arial" w:cs="Arial"/>
        </w:rPr>
        <w:t xml:space="preserve"> Os pagamentos serão efetuados mediante a apresentação da nota fiscal, acompanhada do atestado de recebimento emitido pela Unidade Requisitante e serão depositados em banco e conta corrente indicados pela CONTRATADA.</w:t>
      </w:r>
    </w:p>
    <w:p w14:paraId="2C863966" w14:textId="77777777" w:rsidR="00235FDD" w:rsidRPr="00C4009D" w:rsidRDefault="00235FDD" w:rsidP="00C4009D">
      <w:pPr>
        <w:ind w:firstLine="284"/>
        <w:jc w:val="both"/>
        <w:rPr>
          <w:rFonts w:ascii="Arial" w:hAnsi="Arial" w:cs="Arial"/>
        </w:rPr>
      </w:pPr>
    </w:p>
    <w:p w14:paraId="3454BD25" w14:textId="77777777" w:rsidR="00235FDD" w:rsidRPr="00C4009D" w:rsidRDefault="00235FDD" w:rsidP="00C4009D">
      <w:pPr>
        <w:ind w:firstLine="284"/>
        <w:jc w:val="both"/>
        <w:rPr>
          <w:rFonts w:ascii="Arial" w:hAnsi="Arial" w:cs="Arial"/>
        </w:rPr>
      </w:pPr>
      <w:r w:rsidRPr="00C4009D">
        <w:rPr>
          <w:rFonts w:ascii="Arial" w:hAnsi="Arial" w:cs="Arial"/>
          <w:b/>
          <w:bCs/>
        </w:rPr>
        <w:t>14.1.1.</w:t>
      </w:r>
      <w:r w:rsidRPr="00C4009D">
        <w:rPr>
          <w:rFonts w:ascii="Arial" w:hAnsi="Arial" w:cs="Arial"/>
        </w:rPr>
        <w:t xml:space="preserve"> Conforme o protocolo ICMS 42/09, ficam obrigados a emitir Nota Fiscal Eletrônica – NF-e, modelo 55, em substituição à Nota Fiscal, modelo 1 ou 1-A, a partir de 1º de dezembro de 2010, os contribuintes que, independentemente da atividade econômica exercida, realizem operações destinadas à Administração Pública direta ou indireta.</w:t>
      </w:r>
    </w:p>
    <w:p w14:paraId="31E90C09" w14:textId="77777777" w:rsidR="00235FDD" w:rsidRPr="00C4009D" w:rsidRDefault="00235FDD" w:rsidP="00C4009D">
      <w:pPr>
        <w:ind w:firstLine="284"/>
        <w:jc w:val="both"/>
        <w:rPr>
          <w:rFonts w:ascii="Arial" w:hAnsi="Arial" w:cs="Arial"/>
        </w:rPr>
      </w:pPr>
    </w:p>
    <w:p w14:paraId="547F75B5" w14:textId="77777777" w:rsidR="00235FDD" w:rsidRPr="00C4009D" w:rsidRDefault="00235FDD" w:rsidP="00C4009D">
      <w:pPr>
        <w:ind w:firstLine="284"/>
        <w:jc w:val="both"/>
        <w:rPr>
          <w:rFonts w:ascii="Arial" w:hAnsi="Arial" w:cs="Arial"/>
        </w:rPr>
      </w:pPr>
      <w:r w:rsidRPr="00C4009D">
        <w:rPr>
          <w:rFonts w:ascii="Arial" w:hAnsi="Arial" w:cs="Arial"/>
          <w:b/>
          <w:bCs/>
        </w:rPr>
        <w:t>14.1.2.</w:t>
      </w:r>
      <w:r w:rsidRPr="00C4009D">
        <w:rPr>
          <w:rFonts w:ascii="Arial" w:hAnsi="Arial" w:cs="Arial"/>
        </w:rPr>
        <w:t xml:space="preserve"> E-mail para envio da NF-e: </w:t>
      </w:r>
      <w:hyperlink r:id="rId26" w:history="1">
        <w:r w:rsidRPr="00C4009D">
          <w:rPr>
            <w:rStyle w:val="Hyperlink"/>
            <w:rFonts w:ascii="Arial" w:hAnsi="Arial" w:cs="Arial"/>
            <w:color w:val="auto"/>
          </w:rPr>
          <w:t>notafiscal@piracicaba.sp.gov.br</w:t>
        </w:r>
      </w:hyperlink>
      <w:r w:rsidRPr="00C4009D">
        <w:rPr>
          <w:rStyle w:val="Hyperlink"/>
          <w:rFonts w:ascii="Arial" w:hAnsi="Arial" w:cs="Arial"/>
          <w:color w:val="auto"/>
          <w:u w:val="none"/>
        </w:rPr>
        <w:t>.</w:t>
      </w:r>
    </w:p>
    <w:p w14:paraId="38D382B0" w14:textId="77777777" w:rsidR="00235FDD" w:rsidRPr="00C4009D" w:rsidRDefault="00235FDD" w:rsidP="00C4009D">
      <w:pPr>
        <w:ind w:firstLine="284"/>
        <w:jc w:val="both"/>
        <w:rPr>
          <w:rFonts w:ascii="Arial" w:hAnsi="Arial" w:cs="Arial"/>
        </w:rPr>
      </w:pPr>
    </w:p>
    <w:p w14:paraId="25495CED" w14:textId="77777777" w:rsidR="00235FDD" w:rsidRPr="00C4009D" w:rsidRDefault="00235FDD" w:rsidP="00C4009D">
      <w:pPr>
        <w:ind w:firstLine="284"/>
        <w:jc w:val="both"/>
        <w:rPr>
          <w:rFonts w:ascii="Arial" w:hAnsi="Arial" w:cs="Arial"/>
        </w:rPr>
      </w:pPr>
      <w:r w:rsidRPr="00C4009D">
        <w:rPr>
          <w:rFonts w:ascii="Arial" w:hAnsi="Arial" w:cs="Arial"/>
          <w:b/>
          <w:bCs/>
        </w:rPr>
        <w:t>14.1.3.</w:t>
      </w:r>
      <w:r w:rsidRPr="00C4009D">
        <w:rPr>
          <w:rFonts w:ascii="Arial" w:hAnsi="Arial" w:cs="Arial"/>
        </w:rPr>
        <w:t xml:space="preserve"> A documentação fiscal para fins de pagamento deverá conter o mesmo número de inscrição no Cadastro Nacional de Pessoas Jurídicas – CNPJ, indicado no contrato, Na Autorização de Fornecimento ou Instrumento esquivamente, formalizado com este Município.</w:t>
      </w:r>
    </w:p>
    <w:p w14:paraId="0A7EB26A" w14:textId="77777777" w:rsidR="00235FDD" w:rsidRPr="00C4009D" w:rsidRDefault="00235FDD" w:rsidP="00C4009D">
      <w:pPr>
        <w:ind w:firstLine="284"/>
        <w:jc w:val="both"/>
        <w:rPr>
          <w:rFonts w:ascii="Arial" w:hAnsi="Arial" w:cs="Arial"/>
        </w:rPr>
      </w:pPr>
    </w:p>
    <w:p w14:paraId="398F3678" w14:textId="0E8751BB" w:rsidR="00235FDD" w:rsidRPr="00C4009D" w:rsidRDefault="00235FDD" w:rsidP="00C4009D">
      <w:pPr>
        <w:ind w:firstLine="284"/>
        <w:jc w:val="both"/>
        <w:rPr>
          <w:rFonts w:ascii="Arial" w:hAnsi="Arial" w:cs="Arial"/>
        </w:rPr>
      </w:pPr>
      <w:r w:rsidRPr="00C4009D">
        <w:rPr>
          <w:rFonts w:ascii="Arial" w:hAnsi="Arial" w:cs="Arial"/>
          <w:b/>
          <w:bCs/>
        </w:rPr>
        <w:t>14.2.</w:t>
      </w:r>
      <w:r w:rsidRPr="00C4009D">
        <w:rPr>
          <w:rFonts w:ascii="Arial" w:hAnsi="Arial" w:cs="Arial"/>
        </w:rPr>
        <w:t xml:space="preserve"> Com a Nota Fiscal, deverá obrigatoriamente ser comprovada pela CONTRATADA a persistência das condições licitatórias da habilitação e qualificação a que alude o inciso XVI do art. 92 da Lei n° 14.</w:t>
      </w:r>
      <w:r w:rsidR="00A07FB4">
        <w:rPr>
          <w:rFonts w:ascii="Arial" w:hAnsi="Arial" w:cs="Arial"/>
        </w:rPr>
        <w:t>1</w:t>
      </w:r>
      <w:r w:rsidRPr="00C4009D">
        <w:rPr>
          <w:rFonts w:ascii="Arial" w:hAnsi="Arial" w:cs="Arial"/>
        </w:rPr>
        <w:t xml:space="preserve">33 e alterações, que consistirá na apresentação das Certidões de Regularidade perante as Fazendas Federal (incluindo INSS), </w:t>
      </w:r>
      <w:r w:rsidR="00374419">
        <w:rPr>
          <w:rFonts w:ascii="Arial" w:hAnsi="Arial" w:cs="Arial"/>
        </w:rPr>
        <w:t>Municipal</w:t>
      </w:r>
      <w:r w:rsidRPr="00C4009D">
        <w:rPr>
          <w:rFonts w:ascii="Arial" w:hAnsi="Arial" w:cs="Arial"/>
        </w:rPr>
        <w:t>, Certidão de Regularidade do FGTS e Trabalhista, todas dentro dos prazos de validades nelas assinalados, as quais serão aferidas pela Unidade Gestora do contrato.</w:t>
      </w:r>
    </w:p>
    <w:p w14:paraId="462968A5" w14:textId="77777777" w:rsidR="00235FDD" w:rsidRPr="00C4009D" w:rsidRDefault="00235FDD" w:rsidP="00C4009D">
      <w:pPr>
        <w:ind w:firstLine="284"/>
        <w:jc w:val="both"/>
        <w:rPr>
          <w:rFonts w:ascii="Arial" w:hAnsi="Arial" w:cs="Arial"/>
        </w:rPr>
      </w:pPr>
    </w:p>
    <w:p w14:paraId="3DA04D9F" w14:textId="77777777" w:rsidR="00235FDD" w:rsidRPr="00C4009D" w:rsidRDefault="00235FDD" w:rsidP="00C4009D">
      <w:pPr>
        <w:ind w:firstLine="284"/>
        <w:jc w:val="both"/>
        <w:rPr>
          <w:rFonts w:ascii="Arial" w:hAnsi="Arial" w:cs="Arial"/>
          <w:b/>
        </w:rPr>
      </w:pPr>
      <w:r w:rsidRPr="00C4009D">
        <w:rPr>
          <w:rFonts w:ascii="Arial" w:hAnsi="Arial" w:cs="Arial"/>
          <w:b/>
        </w:rPr>
        <w:t>14.3. Anteriormente a realização de pagamentos, a Unidade Requisitante realizará consulta, junto à Secretaria Municipal de Finanças, sobre a existência de débitos exigíveis da CONTRATADA com o Município de Piracicaba, e caso existam débitos, poderá ser realizada a compensação de valores.</w:t>
      </w:r>
    </w:p>
    <w:p w14:paraId="427FF631" w14:textId="77777777" w:rsidR="008A458E" w:rsidRDefault="008A458E" w:rsidP="00C4009D">
      <w:pPr>
        <w:ind w:firstLine="284"/>
        <w:jc w:val="both"/>
        <w:rPr>
          <w:rFonts w:ascii="Arial" w:hAnsi="Arial" w:cs="Arial"/>
          <w:b/>
          <w:bCs/>
        </w:rPr>
      </w:pPr>
    </w:p>
    <w:p w14:paraId="7CD9E2C4" w14:textId="77777777" w:rsidR="001756F4" w:rsidRPr="00C4009D" w:rsidRDefault="001756F4" w:rsidP="00C4009D">
      <w:pPr>
        <w:ind w:firstLine="284"/>
        <w:jc w:val="both"/>
        <w:rPr>
          <w:rFonts w:ascii="Arial" w:hAnsi="Arial" w:cs="Arial"/>
        </w:rPr>
      </w:pPr>
      <w:r w:rsidRPr="00C4009D">
        <w:rPr>
          <w:rFonts w:ascii="Arial" w:hAnsi="Arial" w:cs="Arial"/>
          <w:b/>
          <w:bCs/>
        </w:rPr>
        <w:t>15. FORMALIZAÇÃO DO INSTRUMENTO CONTRATUAL</w:t>
      </w:r>
    </w:p>
    <w:p w14:paraId="4DDD658D" w14:textId="77777777" w:rsidR="001756F4" w:rsidRPr="00C4009D" w:rsidRDefault="001756F4" w:rsidP="00C4009D">
      <w:pPr>
        <w:ind w:firstLine="284"/>
        <w:jc w:val="both"/>
        <w:rPr>
          <w:rFonts w:ascii="Arial" w:hAnsi="Arial" w:cs="Arial"/>
        </w:rPr>
      </w:pPr>
    </w:p>
    <w:p w14:paraId="418D9EE0" w14:textId="77777777" w:rsidR="001756F4" w:rsidRPr="00C4009D" w:rsidRDefault="001756F4" w:rsidP="00C4009D">
      <w:pPr>
        <w:ind w:firstLine="284"/>
        <w:jc w:val="both"/>
        <w:rPr>
          <w:rFonts w:ascii="Arial" w:hAnsi="Arial" w:cs="Arial"/>
        </w:rPr>
      </w:pPr>
      <w:r w:rsidRPr="00C4009D">
        <w:rPr>
          <w:rFonts w:ascii="Arial" w:hAnsi="Arial" w:cs="Arial"/>
          <w:b/>
          <w:bCs/>
        </w:rPr>
        <w:t>15.1.</w:t>
      </w:r>
      <w:r w:rsidRPr="00C4009D">
        <w:rPr>
          <w:rFonts w:ascii="Arial" w:hAnsi="Arial" w:cs="Arial"/>
        </w:rPr>
        <w:t xml:space="preserve"> Homologada a licitação pela autoridade competente, a PREFEITURA MUNICIPAL DE PIRACICABA firmará contrato específico com a ADJUDICATÁRIA visando à execução do objeto desta licitação.</w:t>
      </w:r>
    </w:p>
    <w:p w14:paraId="7114CA3E" w14:textId="77777777" w:rsidR="001756F4" w:rsidRPr="00C4009D" w:rsidRDefault="001756F4" w:rsidP="00C4009D">
      <w:pPr>
        <w:ind w:firstLine="284"/>
        <w:jc w:val="both"/>
        <w:rPr>
          <w:rFonts w:ascii="Arial" w:hAnsi="Arial" w:cs="Arial"/>
          <w:highlight w:val="yellow"/>
        </w:rPr>
      </w:pPr>
    </w:p>
    <w:p w14:paraId="459FA8AE" w14:textId="77777777" w:rsidR="001756F4" w:rsidRPr="00C4009D" w:rsidRDefault="001756F4" w:rsidP="00C4009D">
      <w:pPr>
        <w:pStyle w:val="Corpodetexto31"/>
        <w:ind w:firstLine="284"/>
        <w:rPr>
          <w:color w:val="auto"/>
        </w:rPr>
      </w:pPr>
      <w:r w:rsidRPr="00C4009D">
        <w:rPr>
          <w:b/>
          <w:bCs/>
          <w:color w:val="auto"/>
        </w:rPr>
        <w:t>15.2.</w:t>
      </w:r>
      <w:r w:rsidRPr="00C4009D">
        <w:rPr>
          <w:color w:val="auto"/>
        </w:rPr>
        <w:t xml:space="preserve"> A ADJUDICATÁRIA terá o prazo de 05 (cinco) dias úteis, contado a partir da convocação, para assinar o contrato. Este prazo poderá ser prorrogado uma vez, por igual período, quando solicitado pela ADJUDICATÁRIA durante o seu transcurso e desde que ocorra motivo justificado e aceito pelo MUNICÍPIO.</w:t>
      </w:r>
    </w:p>
    <w:p w14:paraId="1916F44E" w14:textId="77777777" w:rsidR="001756F4" w:rsidRPr="00C4009D" w:rsidRDefault="001756F4" w:rsidP="00C4009D">
      <w:pPr>
        <w:ind w:firstLine="284"/>
        <w:rPr>
          <w:rFonts w:ascii="Arial" w:hAnsi="Arial" w:cs="Arial"/>
        </w:rPr>
      </w:pPr>
    </w:p>
    <w:p w14:paraId="20A706B1" w14:textId="77777777" w:rsidR="001756F4" w:rsidRPr="00C4009D" w:rsidRDefault="001756F4" w:rsidP="00C4009D">
      <w:pPr>
        <w:pStyle w:val="Corpodetexto"/>
        <w:ind w:firstLine="284"/>
        <w:rPr>
          <w:sz w:val="20"/>
          <w:szCs w:val="20"/>
        </w:rPr>
      </w:pPr>
      <w:r w:rsidRPr="00C4009D">
        <w:rPr>
          <w:b/>
          <w:bCs/>
          <w:sz w:val="20"/>
          <w:szCs w:val="20"/>
        </w:rPr>
        <w:t>1</w:t>
      </w:r>
      <w:r w:rsidRPr="00C4009D">
        <w:rPr>
          <w:b/>
          <w:bCs/>
          <w:sz w:val="20"/>
          <w:szCs w:val="20"/>
          <w:lang w:val="pt-BR"/>
        </w:rPr>
        <w:t>5</w:t>
      </w:r>
      <w:r w:rsidRPr="00C4009D">
        <w:rPr>
          <w:b/>
          <w:bCs/>
          <w:sz w:val="20"/>
          <w:szCs w:val="20"/>
        </w:rPr>
        <w:t>.3.</w:t>
      </w:r>
      <w:r w:rsidRPr="00C4009D">
        <w:rPr>
          <w:sz w:val="20"/>
          <w:szCs w:val="20"/>
        </w:rPr>
        <w:t xml:space="preserve"> A recusa injustificada da ADJUDICATÁRIA em CONFIRMAR SEU RECEBIMENTO </w:t>
      </w:r>
      <w:r w:rsidRPr="00C4009D">
        <w:rPr>
          <w:sz w:val="20"/>
          <w:szCs w:val="20"/>
          <w:lang w:val="pt-BR"/>
        </w:rPr>
        <w:t>PELO ENDEREÇO ELETRÔNICO INFORMADO</w:t>
      </w:r>
      <w:r w:rsidRPr="00C4009D">
        <w:rPr>
          <w:sz w:val="20"/>
          <w:szCs w:val="20"/>
        </w:rPr>
        <w:t>, no prazo de 48 (quarenta e oito) horas, a sujeitará na aplicação da(s) penalidade(s) prevista(s) neste Edital.</w:t>
      </w:r>
    </w:p>
    <w:p w14:paraId="42B86A2D" w14:textId="77777777" w:rsidR="001756F4" w:rsidRPr="00C4009D" w:rsidRDefault="001756F4" w:rsidP="00C4009D">
      <w:pPr>
        <w:pStyle w:val="Corpodetexto31"/>
        <w:ind w:firstLine="284"/>
        <w:rPr>
          <w:color w:val="auto"/>
        </w:rPr>
      </w:pPr>
    </w:p>
    <w:p w14:paraId="37CE0AD4" w14:textId="77777777" w:rsidR="001756F4" w:rsidRPr="00C4009D" w:rsidRDefault="001756F4" w:rsidP="00C4009D">
      <w:pPr>
        <w:pStyle w:val="Corpodetexto31"/>
        <w:ind w:firstLine="284"/>
        <w:rPr>
          <w:color w:val="auto"/>
        </w:rPr>
      </w:pPr>
      <w:r w:rsidRPr="00C4009D">
        <w:rPr>
          <w:b/>
          <w:bCs/>
          <w:color w:val="auto"/>
        </w:rPr>
        <w:t>15.4.</w:t>
      </w:r>
      <w:r w:rsidRPr="00C4009D">
        <w:rPr>
          <w:color w:val="auto"/>
        </w:rPr>
        <w:t xml:space="preserve"> No ato da contratação, a ADJUDICATÁRIA deverá apresentar procuração com firma devidamente reconhecida em cartório competente, outorgando poderes ao seu representante para assinar o contrato em seu nome.</w:t>
      </w:r>
    </w:p>
    <w:p w14:paraId="76822F9E" w14:textId="77777777" w:rsidR="001756F4" w:rsidRPr="00C4009D" w:rsidRDefault="001756F4" w:rsidP="00C4009D">
      <w:pPr>
        <w:pStyle w:val="Corpodetexto31"/>
        <w:ind w:firstLine="284"/>
        <w:rPr>
          <w:color w:val="auto"/>
        </w:rPr>
      </w:pPr>
    </w:p>
    <w:p w14:paraId="7B69C0F9" w14:textId="77777777" w:rsidR="001756F4" w:rsidRPr="00C4009D" w:rsidRDefault="001756F4" w:rsidP="00C4009D">
      <w:pPr>
        <w:pStyle w:val="Corpodetexto31"/>
        <w:ind w:firstLine="284"/>
        <w:rPr>
          <w:color w:val="auto"/>
        </w:rPr>
      </w:pPr>
      <w:r w:rsidRPr="00C4009D">
        <w:rPr>
          <w:b/>
          <w:bCs/>
          <w:color w:val="auto"/>
        </w:rPr>
        <w:t>15.5.</w:t>
      </w:r>
      <w:r w:rsidRPr="00C4009D">
        <w:rPr>
          <w:color w:val="auto"/>
        </w:rPr>
        <w:t xml:space="preserve"> Se no ato da assinatura do contrato, as Certidões apresentadas para habilitação na licitação estiverem vencidas, a ADJUDICATÁRIA deverá reapresentar novas, com validade em vigor.</w:t>
      </w:r>
    </w:p>
    <w:p w14:paraId="231D04F9" w14:textId="77777777" w:rsidR="001756F4" w:rsidRPr="00C4009D" w:rsidRDefault="001756F4" w:rsidP="00C4009D">
      <w:pPr>
        <w:pStyle w:val="Corpodetexto31"/>
        <w:ind w:firstLine="284"/>
        <w:rPr>
          <w:color w:val="auto"/>
        </w:rPr>
      </w:pPr>
    </w:p>
    <w:p w14:paraId="2B548951" w14:textId="77777777" w:rsidR="001756F4" w:rsidRPr="00C4009D" w:rsidRDefault="001756F4" w:rsidP="00C4009D">
      <w:pPr>
        <w:pStyle w:val="Corpodetexto31"/>
        <w:ind w:firstLine="284"/>
        <w:rPr>
          <w:color w:val="auto"/>
        </w:rPr>
      </w:pPr>
      <w:r w:rsidRPr="00C4009D">
        <w:rPr>
          <w:b/>
          <w:bCs/>
          <w:color w:val="auto"/>
        </w:rPr>
        <w:t>15.6.</w:t>
      </w:r>
      <w:r w:rsidRPr="00C4009D">
        <w:rPr>
          <w:color w:val="auto"/>
        </w:rPr>
        <w:t xml:space="preserve"> A Contratada fica obrigada a aceitar acréscimos ou supressões, do objeto contratual, até o limite de 25% do valor inicial do contrato.</w:t>
      </w:r>
    </w:p>
    <w:p w14:paraId="0C5FC2DC" w14:textId="77777777" w:rsidR="001756F4" w:rsidRPr="00C4009D" w:rsidRDefault="001756F4" w:rsidP="00C4009D">
      <w:pPr>
        <w:ind w:firstLine="284"/>
        <w:jc w:val="both"/>
        <w:rPr>
          <w:rFonts w:ascii="Arial" w:hAnsi="Arial" w:cs="Arial"/>
          <w:b/>
          <w:bCs/>
        </w:rPr>
      </w:pPr>
    </w:p>
    <w:p w14:paraId="77CCAF80" w14:textId="2285E3AF" w:rsidR="00CE3EFF" w:rsidRPr="00C4009D" w:rsidRDefault="00CE3EFF" w:rsidP="00C4009D">
      <w:pPr>
        <w:ind w:firstLine="284"/>
        <w:jc w:val="both"/>
        <w:rPr>
          <w:rFonts w:ascii="Arial" w:hAnsi="Arial" w:cs="Arial"/>
        </w:rPr>
      </w:pPr>
      <w:r w:rsidRPr="00C4009D">
        <w:rPr>
          <w:rFonts w:ascii="Arial" w:hAnsi="Arial" w:cs="Arial"/>
          <w:b/>
          <w:bCs/>
        </w:rPr>
        <w:t>1</w:t>
      </w:r>
      <w:r w:rsidR="00AE51DE" w:rsidRPr="00C4009D">
        <w:rPr>
          <w:rFonts w:ascii="Arial" w:hAnsi="Arial" w:cs="Arial"/>
          <w:b/>
          <w:bCs/>
        </w:rPr>
        <w:t>6</w:t>
      </w:r>
      <w:r w:rsidR="00B039A0" w:rsidRPr="00C4009D">
        <w:rPr>
          <w:rFonts w:ascii="Arial" w:hAnsi="Arial" w:cs="Arial"/>
          <w:b/>
          <w:bCs/>
        </w:rPr>
        <w:t>.</w:t>
      </w:r>
      <w:r w:rsidRPr="00C4009D">
        <w:rPr>
          <w:rFonts w:ascii="Arial" w:hAnsi="Arial" w:cs="Arial"/>
          <w:b/>
          <w:bCs/>
        </w:rPr>
        <w:t xml:space="preserve"> DISPOSIÇÕES FINAIS</w:t>
      </w:r>
    </w:p>
    <w:p w14:paraId="0275B2F2" w14:textId="77777777" w:rsidR="00CE3EFF" w:rsidRPr="00C4009D" w:rsidRDefault="00CE3EFF" w:rsidP="00C4009D">
      <w:pPr>
        <w:ind w:firstLine="284"/>
        <w:jc w:val="both"/>
        <w:rPr>
          <w:rFonts w:ascii="Arial" w:hAnsi="Arial" w:cs="Arial"/>
        </w:rPr>
      </w:pPr>
    </w:p>
    <w:p w14:paraId="785EA1B0" w14:textId="21216589" w:rsidR="00CE3EFF" w:rsidRPr="00C4009D" w:rsidRDefault="00CE3EFF" w:rsidP="00C4009D">
      <w:pPr>
        <w:ind w:firstLine="284"/>
        <w:jc w:val="both"/>
        <w:rPr>
          <w:rFonts w:ascii="Arial" w:hAnsi="Arial" w:cs="Arial"/>
        </w:rPr>
      </w:pPr>
      <w:r w:rsidRPr="00C4009D">
        <w:rPr>
          <w:rFonts w:ascii="Arial" w:hAnsi="Arial" w:cs="Arial"/>
          <w:b/>
          <w:bCs/>
        </w:rPr>
        <w:t>1</w:t>
      </w:r>
      <w:r w:rsidR="00AE51DE" w:rsidRPr="00C4009D">
        <w:rPr>
          <w:rFonts w:ascii="Arial" w:hAnsi="Arial" w:cs="Arial"/>
          <w:b/>
          <w:bCs/>
        </w:rPr>
        <w:t>6</w:t>
      </w:r>
      <w:r w:rsidRPr="00C4009D">
        <w:rPr>
          <w:rFonts w:ascii="Arial" w:hAnsi="Arial" w:cs="Arial"/>
          <w:b/>
          <w:bCs/>
        </w:rPr>
        <w:t xml:space="preserve">.1. </w:t>
      </w:r>
      <w:r w:rsidRPr="00C4009D">
        <w:rPr>
          <w:rFonts w:ascii="Arial" w:hAnsi="Arial" w:cs="Arial"/>
        </w:rPr>
        <w:t xml:space="preserve">A presente licitação não importará necessariamente em contratação, podendo a Prefeitura Municipal de Piracicaba, revogá-la, no todo ou em parte, por razões de interesse público derivadas de fato superveniente comprovado, poderá também, anulá-la por ilegalidade, de ofício ou por provocação mediante ato escrito e </w:t>
      </w:r>
      <w:r w:rsidRPr="00C4009D">
        <w:rPr>
          <w:rFonts w:ascii="Arial" w:hAnsi="Arial" w:cs="Arial"/>
        </w:rPr>
        <w:lastRenderedPageBreak/>
        <w:t>fundamentado, disponibilizado no sistema eletrônico para o conhecimento de todos os participantes da licitação. A Prefeitura Municipal poderá, ainda, prorrogar, a qualquer tempo, os prazos para recebimento das propostas ou para sua abertura.</w:t>
      </w:r>
    </w:p>
    <w:p w14:paraId="616DCA7C" w14:textId="77777777" w:rsidR="00CE3EFF" w:rsidRPr="00C4009D" w:rsidRDefault="00CE3EFF" w:rsidP="00C4009D">
      <w:pPr>
        <w:ind w:firstLine="284"/>
        <w:jc w:val="both"/>
        <w:rPr>
          <w:rFonts w:ascii="Arial" w:hAnsi="Arial" w:cs="Arial"/>
        </w:rPr>
      </w:pPr>
    </w:p>
    <w:p w14:paraId="4BFDD708" w14:textId="5EAE8B41" w:rsidR="00CE3EFF" w:rsidRPr="00C4009D" w:rsidRDefault="00CE3EFF" w:rsidP="00C4009D">
      <w:pPr>
        <w:ind w:firstLine="284"/>
        <w:jc w:val="both"/>
        <w:rPr>
          <w:rFonts w:ascii="Arial" w:hAnsi="Arial" w:cs="Arial"/>
        </w:rPr>
      </w:pPr>
      <w:r w:rsidRPr="00C4009D">
        <w:rPr>
          <w:rFonts w:ascii="Arial" w:hAnsi="Arial" w:cs="Arial"/>
          <w:b/>
          <w:bCs/>
        </w:rPr>
        <w:t>1</w:t>
      </w:r>
      <w:r w:rsidR="003F0284" w:rsidRPr="00C4009D">
        <w:rPr>
          <w:rFonts w:ascii="Arial" w:hAnsi="Arial" w:cs="Arial"/>
          <w:b/>
          <w:bCs/>
        </w:rPr>
        <w:t>6</w:t>
      </w:r>
      <w:r w:rsidRPr="00C4009D">
        <w:rPr>
          <w:rFonts w:ascii="Arial" w:hAnsi="Arial" w:cs="Arial"/>
          <w:b/>
          <w:bCs/>
        </w:rPr>
        <w:t>.2.</w:t>
      </w:r>
      <w:r w:rsidRPr="00C4009D">
        <w:rPr>
          <w:rFonts w:ascii="Arial" w:hAnsi="Arial" w:cs="Arial"/>
        </w:rPr>
        <w:t xml:space="preserve"> As licitantes assumem todos os custos de preparação e apresentação de suas propostas e a Prefeitura Municipal de Piracicaba não será, em nenhum caso, responsável por esses custos, independentemente da condução ou do resultado do processo licitatório.</w:t>
      </w:r>
    </w:p>
    <w:p w14:paraId="642F1B88" w14:textId="77777777" w:rsidR="00CE3EFF" w:rsidRPr="00C4009D" w:rsidRDefault="00CE3EFF" w:rsidP="00C4009D">
      <w:pPr>
        <w:ind w:firstLine="284"/>
        <w:jc w:val="both"/>
        <w:rPr>
          <w:rFonts w:ascii="Arial" w:hAnsi="Arial" w:cs="Arial"/>
        </w:rPr>
      </w:pPr>
    </w:p>
    <w:p w14:paraId="7E401123" w14:textId="36500757" w:rsidR="00534D2C" w:rsidRPr="00C4009D" w:rsidRDefault="00CE3EFF" w:rsidP="00C4009D">
      <w:pPr>
        <w:ind w:firstLine="284"/>
        <w:jc w:val="both"/>
        <w:rPr>
          <w:rFonts w:ascii="Arial" w:hAnsi="Arial" w:cs="Arial"/>
        </w:rPr>
      </w:pPr>
      <w:r w:rsidRPr="00C4009D">
        <w:rPr>
          <w:rFonts w:ascii="Arial" w:hAnsi="Arial" w:cs="Arial"/>
          <w:b/>
          <w:bCs/>
        </w:rPr>
        <w:t>1</w:t>
      </w:r>
      <w:r w:rsidR="003F0284" w:rsidRPr="00C4009D">
        <w:rPr>
          <w:rFonts w:ascii="Arial" w:hAnsi="Arial" w:cs="Arial"/>
          <w:b/>
          <w:bCs/>
        </w:rPr>
        <w:t>6</w:t>
      </w:r>
      <w:r w:rsidRPr="00C4009D">
        <w:rPr>
          <w:rFonts w:ascii="Arial" w:hAnsi="Arial" w:cs="Arial"/>
          <w:b/>
          <w:bCs/>
        </w:rPr>
        <w:t xml:space="preserve">.3. </w:t>
      </w:r>
      <w:r w:rsidR="00534D2C" w:rsidRPr="00C4009D">
        <w:rPr>
          <w:rFonts w:ascii="Arial" w:hAnsi="Arial" w:cs="Arial"/>
        </w:rPr>
        <w:t>A licitante é responsável pela fidelidade e legitimidade das informações prestadas e dos documentos apresentados em qualquer fase da licitação. A falsidade de qualquer documento ou a inverdade das informações nele contidas implicará na imediata desclassificação da licitante que o tiver apresentado, ou, caso tenha sido a vencedora, a rescisão do contrato ou do pedido de compra, bem como das penalidades administrativas e judiciais cabíveis.</w:t>
      </w:r>
    </w:p>
    <w:p w14:paraId="7ADE58A8" w14:textId="77777777" w:rsidR="00CE3EFF" w:rsidRPr="00C4009D" w:rsidRDefault="00CE3EFF" w:rsidP="00C4009D">
      <w:pPr>
        <w:ind w:firstLine="284"/>
        <w:jc w:val="both"/>
        <w:rPr>
          <w:rFonts w:ascii="Arial" w:hAnsi="Arial" w:cs="Arial"/>
        </w:rPr>
      </w:pPr>
    </w:p>
    <w:p w14:paraId="3EFC296E" w14:textId="78715215" w:rsidR="00CE3EFF" w:rsidRPr="00C4009D" w:rsidRDefault="00CE3EFF" w:rsidP="00C4009D">
      <w:pPr>
        <w:ind w:firstLine="284"/>
        <w:jc w:val="both"/>
        <w:rPr>
          <w:rFonts w:ascii="Arial" w:hAnsi="Arial" w:cs="Arial"/>
        </w:rPr>
      </w:pPr>
      <w:r w:rsidRPr="00C4009D">
        <w:rPr>
          <w:rFonts w:ascii="Arial" w:hAnsi="Arial" w:cs="Arial"/>
          <w:b/>
          <w:bCs/>
        </w:rPr>
        <w:t>1</w:t>
      </w:r>
      <w:r w:rsidR="00984FE2" w:rsidRPr="00C4009D">
        <w:rPr>
          <w:rFonts w:ascii="Arial" w:hAnsi="Arial" w:cs="Arial"/>
          <w:b/>
          <w:bCs/>
        </w:rPr>
        <w:t>6</w:t>
      </w:r>
      <w:r w:rsidRPr="00C4009D">
        <w:rPr>
          <w:rFonts w:ascii="Arial" w:hAnsi="Arial" w:cs="Arial"/>
          <w:b/>
          <w:bCs/>
        </w:rPr>
        <w:t xml:space="preserve">.4. </w:t>
      </w:r>
      <w:r w:rsidRPr="00C4009D">
        <w:rPr>
          <w:rFonts w:ascii="Arial" w:hAnsi="Arial" w:cs="Arial"/>
        </w:rPr>
        <w:t>Após a apresentação da proposta, não caberá desistência, salvo por motivo justo decorrente de fato superveniente e aceito pelo Pregoeiro.</w:t>
      </w:r>
    </w:p>
    <w:p w14:paraId="6ACE394D" w14:textId="77777777" w:rsidR="00CE3EFF" w:rsidRPr="00C4009D" w:rsidRDefault="00CE3EFF" w:rsidP="00C4009D">
      <w:pPr>
        <w:ind w:firstLine="284"/>
        <w:jc w:val="both"/>
        <w:rPr>
          <w:rFonts w:ascii="Arial" w:hAnsi="Arial" w:cs="Arial"/>
        </w:rPr>
      </w:pPr>
    </w:p>
    <w:p w14:paraId="04791EBC" w14:textId="3A9637F5" w:rsidR="00CE3EFF" w:rsidRPr="00C4009D" w:rsidRDefault="00CE3EFF" w:rsidP="00C4009D">
      <w:pPr>
        <w:ind w:firstLine="284"/>
        <w:jc w:val="both"/>
        <w:rPr>
          <w:rFonts w:ascii="Arial" w:hAnsi="Arial" w:cs="Arial"/>
        </w:rPr>
      </w:pPr>
      <w:r w:rsidRPr="00C4009D">
        <w:rPr>
          <w:rFonts w:ascii="Arial" w:hAnsi="Arial" w:cs="Arial"/>
          <w:b/>
          <w:bCs/>
        </w:rPr>
        <w:t>1</w:t>
      </w:r>
      <w:r w:rsidR="00984FE2" w:rsidRPr="00C4009D">
        <w:rPr>
          <w:rFonts w:ascii="Arial" w:hAnsi="Arial" w:cs="Arial"/>
          <w:b/>
          <w:bCs/>
        </w:rPr>
        <w:t>6</w:t>
      </w:r>
      <w:r w:rsidRPr="00C4009D">
        <w:rPr>
          <w:rFonts w:ascii="Arial" w:hAnsi="Arial" w:cs="Arial"/>
          <w:b/>
          <w:bCs/>
        </w:rPr>
        <w:t xml:space="preserve">.5. </w:t>
      </w:r>
      <w:r w:rsidRPr="00C4009D">
        <w:rPr>
          <w:rFonts w:ascii="Arial" w:hAnsi="Arial" w:cs="Arial"/>
        </w:rPr>
        <w:t>Na contagem dos prazos estabelecidos neste Edital, excluir-se-á o dia do início e incluir-se-á o do vencimento. Só se iniciam e encerram os prazos em dias de expediente na Prefeitura do Município de Piracicaba.</w:t>
      </w:r>
    </w:p>
    <w:p w14:paraId="359CCB2B" w14:textId="77777777" w:rsidR="00CE3EFF" w:rsidRPr="00C4009D" w:rsidRDefault="00CE3EFF" w:rsidP="00C4009D">
      <w:pPr>
        <w:ind w:firstLine="284"/>
        <w:jc w:val="both"/>
        <w:rPr>
          <w:rFonts w:ascii="Arial" w:hAnsi="Arial" w:cs="Arial"/>
        </w:rPr>
      </w:pPr>
    </w:p>
    <w:p w14:paraId="5B2B054A" w14:textId="48933E33" w:rsidR="00CE3EFF" w:rsidRPr="00C4009D" w:rsidRDefault="00CE3EFF" w:rsidP="00C4009D">
      <w:pPr>
        <w:ind w:firstLine="284"/>
        <w:jc w:val="both"/>
        <w:rPr>
          <w:rFonts w:ascii="Arial" w:hAnsi="Arial" w:cs="Arial"/>
        </w:rPr>
      </w:pPr>
      <w:r w:rsidRPr="00C4009D">
        <w:rPr>
          <w:rFonts w:ascii="Arial" w:hAnsi="Arial" w:cs="Arial"/>
          <w:b/>
          <w:bCs/>
        </w:rPr>
        <w:t>1</w:t>
      </w:r>
      <w:r w:rsidR="00984FE2" w:rsidRPr="00C4009D">
        <w:rPr>
          <w:rFonts w:ascii="Arial" w:hAnsi="Arial" w:cs="Arial"/>
          <w:b/>
          <w:bCs/>
        </w:rPr>
        <w:t>6</w:t>
      </w:r>
      <w:r w:rsidRPr="00C4009D">
        <w:rPr>
          <w:rFonts w:ascii="Arial" w:hAnsi="Arial" w:cs="Arial"/>
          <w:b/>
          <w:bCs/>
        </w:rPr>
        <w:t xml:space="preserve">.6. </w:t>
      </w:r>
      <w:r w:rsidRPr="00C4009D">
        <w:rPr>
          <w:rFonts w:ascii="Arial" w:hAnsi="Arial" w:cs="Arial"/>
        </w:rPr>
        <w:t>É facultado ao Pregoeiro, ou à Autoridade Superior, em qualquer fase da licitação, promover diligências com vistas a esclarecer ou complementar a instrução do processo, vedada à inclusão posterior de documentos ou informações que deveriam constar no ato da sessão pública do Pregão.</w:t>
      </w:r>
    </w:p>
    <w:p w14:paraId="1C76CB77" w14:textId="77777777" w:rsidR="00CE3EFF" w:rsidRPr="00C4009D" w:rsidRDefault="00CE3EFF" w:rsidP="00C4009D">
      <w:pPr>
        <w:ind w:firstLine="284"/>
        <w:jc w:val="both"/>
        <w:rPr>
          <w:rFonts w:ascii="Arial" w:hAnsi="Arial" w:cs="Arial"/>
        </w:rPr>
      </w:pPr>
    </w:p>
    <w:p w14:paraId="14685712" w14:textId="6E26C161" w:rsidR="00CE3EFF" w:rsidRPr="00C4009D" w:rsidRDefault="00CE3EFF" w:rsidP="00C4009D">
      <w:pPr>
        <w:ind w:firstLine="284"/>
        <w:jc w:val="both"/>
        <w:rPr>
          <w:rFonts w:ascii="Arial" w:hAnsi="Arial" w:cs="Arial"/>
        </w:rPr>
      </w:pPr>
      <w:r w:rsidRPr="00C4009D">
        <w:rPr>
          <w:rFonts w:ascii="Arial" w:hAnsi="Arial" w:cs="Arial"/>
          <w:b/>
          <w:bCs/>
        </w:rPr>
        <w:t>1</w:t>
      </w:r>
      <w:r w:rsidR="00984FE2" w:rsidRPr="00C4009D">
        <w:rPr>
          <w:rFonts w:ascii="Arial" w:hAnsi="Arial" w:cs="Arial"/>
          <w:b/>
          <w:bCs/>
        </w:rPr>
        <w:t>6</w:t>
      </w:r>
      <w:r w:rsidRPr="00C4009D">
        <w:rPr>
          <w:rFonts w:ascii="Arial" w:hAnsi="Arial" w:cs="Arial"/>
          <w:b/>
          <w:bCs/>
        </w:rPr>
        <w:t xml:space="preserve">.7. </w:t>
      </w:r>
      <w:r w:rsidRPr="00C4009D">
        <w:rPr>
          <w:rFonts w:ascii="Arial" w:hAnsi="Arial" w:cs="Arial"/>
        </w:rPr>
        <w:t>As licitantes intimadas para prestar qualquer esclarecimento adicional deverão fazê-lo no prazo determinado pelo Pregoeiro, sob pena de desclassificação/inabilitação.</w:t>
      </w:r>
    </w:p>
    <w:p w14:paraId="01E101EB" w14:textId="77777777" w:rsidR="00CE3EFF" w:rsidRPr="00C4009D" w:rsidRDefault="00CE3EFF" w:rsidP="00C4009D">
      <w:pPr>
        <w:ind w:firstLine="284"/>
        <w:jc w:val="both"/>
        <w:rPr>
          <w:rFonts w:ascii="Arial" w:hAnsi="Arial" w:cs="Arial"/>
        </w:rPr>
      </w:pPr>
    </w:p>
    <w:p w14:paraId="30134693" w14:textId="201D48DF" w:rsidR="00CE3EFF" w:rsidRPr="00C4009D" w:rsidRDefault="00CE3EFF" w:rsidP="00C4009D">
      <w:pPr>
        <w:ind w:firstLine="284"/>
        <w:jc w:val="both"/>
        <w:rPr>
          <w:rFonts w:ascii="Arial" w:hAnsi="Arial" w:cs="Arial"/>
        </w:rPr>
      </w:pPr>
      <w:r w:rsidRPr="00C4009D">
        <w:rPr>
          <w:rFonts w:ascii="Arial" w:hAnsi="Arial" w:cs="Arial"/>
          <w:b/>
          <w:bCs/>
        </w:rPr>
        <w:t>1</w:t>
      </w:r>
      <w:r w:rsidR="00984FE2" w:rsidRPr="00C4009D">
        <w:rPr>
          <w:rFonts w:ascii="Arial" w:hAnsi="Arial" w:cs="Arial"/>
          <w:b/>
          <w:bCs/>
        </w:rPr>
        <w:t>6</w:t>
      </w:r>
      <w:r w:rsidRPr="00C4009D">
        <w:rPr>
          <w:rFonts w:ascii="Arial" w:hAnsi="Arial" w:cs="Arial"/>
          <w:b/>
          <w:bCs/>
        </w:rPr>
        <w:t>.8.</w:t>
      </w:r>
      <w:r w:rsidRPr="00C4009D">
        <w:rPr>
          <w:rFonts w:ascii="Arial" w:hAnsi="Arial" w:cs="Arial"/>
        </w:rPr>
        <w:t xml:space="preserve"> O desatendimento das exigências formais não essenciais, não importara no afastamento da licitante, desde que seja possível a aferição da sua qualificação e a exata compreensão da sua proposta.</w:t>
      </w:r>
    </w:p>
    <w:p w14:paraId="6E8743B4" w14:textId="77777777" w:rsidR="00CE3EFF" w:rsidRPr="00C4009D" w:rsidRDefault="00CE3EFF" w:rsidP="00C4009D">
      <w:pPr>
        <w:ind w:firstLine="284"/>
        <w:jc w:val="both"/>
        <w:rPr>
          <w:rFonts w:ascii="Arial" w:hAnsi="Arial" w:cs="Arial"/>
        </w:rPr>
      </w:pPr>
    </w:p>
    <w:p w14:paraId="563D3A1D" w14:textId="60269ED5" w:rsidR="00CE3EFF" w:rsidRPr="00C4009D" w:rsidRDefault="00CE3EFF" w:rsidP="00C4009D">
      <w:pPr>
        <w:ind w:firstLine="284"/>
        <w:jc w:val="both"/>
        <w:rPr>
          <w:rFonts w:ascii="Arial" w:hAnsi="Arial" w:cs="Arial"/>
        </w:rPr>
      </w:pPr>
      <w:r w:rsidRPr="00C4009D">
        <w:rPr>
          <w:rFonts w:ascii="Arial" w:hAnsi="Arial" w:cs="Arial"/>
          <w:b/>
          <w:bCs/>
        </w:rPr>
        <w:t>1</w:t>
      </w:r>
      <w:r w:rsidR="00984FE2" w:rsidRPr="00C4009D">
        <w:rPr>
          <w:rFonts w:ascii="Arial" w:hAnsi="Arial" w:cs="Arial"/>
          <w:b/>
          <w:bCs/>
        </w:rPr>
        <w:t>6</w:t>
      </w:r>
      <w:r w:rsidRPr="00C4009D">
        <w:rPr>
          <w:rFonts w:ascii="Arial" w:hAnsi="Arial" w:cs="Arial"/>
          <w:b/>
          <w:bCs/>
        </w:rPr>
        <w:t>.9.</w:t>
      </w:r>
      <w:r w:rsidRPr="00C4009D">
        <w:rPr>
          <w:rFonts w:ascii="Arial" w:hAnsi="Arial" w:cs="Arial"/>
        </w:rPr>
        <w:t xml:space="preserve"> As normas que disciplinam este Pregão serão sempre interpretadas em favor da ampliação da disputa entre as licitantes, desde que não comprometam o interesse público da Administração, a finalidade e a segurança da contratação.</w:t>
      </w:r>
    </w:p>
    <w:p w14:paraId="05EB4FC4" w14:textId="77777777" w:rsidR="00CE3EFF" w:rsidRPr="00C4009D" w:rsidRDefault="00CE3EFF" w:rsidP="00C4009D">
      <w:pPr>
        <w:ind w:firstLine="284"/>
        <w:jc w:val="both"/>
        <w:rPr>
          <w:rFonts w:ascii="Arial" w:hAnsi="Arial" w:cs="Arial"/>
        </w:rPr>
      </w:pPr>
    </w:p>
    <w:p w14:paraId="2F5FD4E4" w14:textId="03272E2A" w:rsidR="00CE3EFF" w:rsidRPr="00C4009D" w:rsidRDefault="00CE3EFF" w:rsidP="00C4009D">
      <w:pPr>
        <w:ind w:firstLine="284"/>
        <w:jc w:val="both"/>
        <w:rPr>
          <w:rFonts w:ascii="Arial" w:hAnsi="Arial" w:cs="Arial"/>
        </w:rPr>
      </w:pPr>
      <w:r w:rsidRPr="00C4009D">
        <w:rPr>
          <w:rFonts w:ascii="Arial" w:hAnsi="Arial" w:cs="Arial"/>
          <w:b/>
          <w:bCs/>
        </w:rPr>
        <w:t>1</w:t>
      </w:r>
      <w:r w:rsidR="00984FE2" w:rsidRPr="00C4009D">
        <w:rPr>
          <w:rFonts w:ascii="Arial" w:hAnsi="Arial" w:cs="Arial"/>
          <w:b/>
          <w:bCs/>
        </w:rPr>
        <w:t>6</w:t>
      </w:r>
      <w:r w:rsidRPr="00C4009D">
        <w:rPr>
          <w:rFonts w:ascii="Arial" w:hAnsi="Arial" w:cs="Arial"/>
          <w:b/>
          <w:bCs/>
        </w:rPr>
        <w:t>.10.</w:t>
      </w:r>
      <w:r w:rsidRPr="00C4009D">
        <w:rPr>
          <w:rFonts w:ascii="Arial" w:hAnsi="Arial" w:cs="Arial"/>
        </w:rPr>
        <w:t xml:space="preserve"> As decisões referentes a este processo licitatório poderão ser comunicadas as licitantes por qualquer meio de comunicação que comprove o seu recebimento ou, ainda, mediante publicação no Diário Oficial do Município de Piracicaba.</w:t>
      </w:r>
    </w:p>
    <w:p w14:paraId="0A76FBA2" w14:textId="77777777" w:rsidR="00CE3EFF" w:rsidRPr="00C4009D" w:rsidRDefault="00CE3EFF" w:rsidP="00C4009D">
      <w:pPr>
        <w:ind w:firstLine="284"/>
        <w:jc w:val="both"/>
        <w:rPr>
          <w:rFonts w:ascii="Arial" w:hAnsi="Arial" w:cs="Arial"/>
        </w:rPr>
      </w:pPr>
    </w:p>
    <w:p w14:paraId="11A0304C" w14:textId="7D2E6E70" w:rsidR="00CE3EFF" w:rsidRPr="00C4009D" w:rsidRDefault="00CE3EFF" w:rsidP="00C4009D">
      <w:pPr>
        <w:ind w:firstLine="284"/>
        <w:jc w:val="both"/>
        <w:rPr>
          <w:rFonts w:ascii="Arial" w:hAnsi="Arial" w:cs="Arial"/>
        </w:rPr>
      </w:pPr>
      <w:r w:rsidRPr="00C4009D">
        <w:rPr>
          <w:rFonts w:ascii="Arial" w:hAnsi="Arial" w:cs="Arial"/>
          <w:b/>
          <w:bCs/>
        </w:rPr>
        <w:t>1</w:t>
      </w:r>
      <w:r w:rsidR="00984FE2" w:rsidRPr="00C4009D">
        <w:rPr>
          <w:rFonts w:ascii="Arial" w:hAnsi="Arial" w:cs="Arial"/>
          <w:b/>
          <w:bCs/>
        </w:rPr>
        <w:t>6</w:t>
      </w:r>
      <w:r w:rsidRPr="00C4009D">
        <w:rPr>
          <w:rFonts w:ascii="Arial" w:hAnsi="Arial" w:cs="Arial"/>
          <w:b/>
          <w:bCs/>
        </w:rPr>
        <w:t>.11.</w:t>
      </w:r>
      <w:r w:rsidRPr="00C4009D">
        <w:rPr>
          <w:rFonts w:ascii="Arial" w:hAnsi="Arial" w:cs="Arial"/>
        </w:rPr>
        <w:t xml:space="preserve"> A participação da licitante nesta licitação implicará na aceitação de todos os termos e condições deste Edital.</w:t>
      </w:r>
    </w:p>
    <w:p w14:paraId="4969A129" w14:textId="77777777" w:rsidR="00CE3EFF" w:rsidRPr="00C4009D" w:rsidRDefault="00CE3EFF" w:rsidP="00C4009D">
      <w:pPr>
        <w:ind w:firstLine="284"/>
        <w:jc w:val="both"/>
        <w:rPr>
          <w:rFonts w:ascii="Arial" w:hAnsi="Arial" w:cs="Arial"/>
        </w:rPr>
      </w:pPr>
    </w:p>
    <w:p w14:paraId="74587BA8" w14:textId="05776A44" w:rsidR="00CE3EFF" w:rsidRPr="00C4009D" w:rsidRDefault="00CE3EFF" w:rsidP="00C4009D">
      <w:pPr>
        <w:ind w:firstLine="284"/>
        <w:jc w:val="both"/>
        <w:rPr>
          <w:rFonts w:ascii="Arial" w:hAnsi="Arial" w:cs="Arial"/>
        </w:rPr>
      </w:pPr>
      <w:r w:rsidRPr="00C4009D">
        <w:rPr>
          <w:rFonts w:ascii="Arial" w:hAnsi="Arial" w:cs="Arial"/>
          <w:b/>
          <w:bCs/>
        </w:rPr>
        <w:t>1</w:t>
      </w:r>
      <w:r w:rsidR="00984FE2" w:rsidRPr="00C4009D">
        <w:rPr>
          <w:rFonts w:ascii="Arial" w:hAnsi="Arial" w:cs="Arial"/>
          <w:b/>
          <w:bCs/>
        </w:rPr>
        <w:t>6</w:t>
      </w:r>
      <w:r w:rsidRPr="00C4009D">
        <w:rPr>
          <w:rFonts w:ascii="Arial" w:hAnsi="Arial" w:cs="Arial"/>
          <w:b/>
          <w:bCs/>
        </w:rPr>
        <w:t>.12.</w:t>
      </w:r>
      <w:r w:rsidRPr="00C4009D">
        <w:rPr>
          <w:rFonts w:ascii="Arial" w:hAnsi="Arial" w:cs="Arial"/>
        </w:rPr>
        <w:t xml:space="preserve"> Não havendo expediente ou ocorrendo qualquer fato superveniente que impeça a realização do certame na data marcada, a sessão será automaticamente transferida para o primeiro dia útil subsequente, no mesmo horário e local anteriormente estabelecido, desde que não haja comunicação do Pregoeiro ao contrário.</w:t>
      </w:r>
    </w:p>
    <w:p w14:paraId="018CCD1A" w14:textId="77777777" w:rsidR="00CE3EFF" w:rsidRPr="00C4009D" w:rsidRDefault="00CE3EFF" w:rsidP="00C4009D">
      <w:pPr>
        <w:ind w:firstLine="284"/>
        <w:jc w:val="both"/>
        <w:rPr>
          <w:rFonts w:ascii="Arial" w:hAnsi="Arial" w:cs="Arial"/>
        </w:rPr>
      </w:pPr>
    </w:p>
    <w:p w14:paraId="1510FAD1" w14:textId="77777777" w:rsidR="00A07FB4" w:rsidRPr="00A07FB4" w:rsidRDefault="00A07FB4" w:rsidP="00A07FB4">
      <w:pPr>
        <w:tabs>
          <w:tab w:val="left" w:pos="284"/>
        </w:tabs>
        <w:ind w:firstLine="284"/>
        <w:jc w:val="both"/>
        <w:rPr>
          <w:rFonts w:ascii="Arial" w:hAnsi="Arial" w:cs="Arial"/>
        </w:rPr>
      </w:pPr>
      <w:r w:rsidRPr="00A07FB4">
        <w:rPr>
          <w:rFonts w:ascii="Arial" w:hAnsi="Arial" w:cs="Arial"/>
          <w:b/>
          <w:bCs/>
        </w:rPr>
        <w:t>16.13.</w:t>
      </w:r>
      <w:r w:rsidRPr="00A07FB4">
        <w:rPr>
          <w:rFonts w:ascii="Arial" w:hAnsi="Arial" w:cs="Arial"/>
        </w:rPr>
        <w:t xml:space="preserve"> Os casos omissos serão decididos pelo Pregoeiro em conformidade com as disposições constantes do presente Edital e legislação pertinente.</w:t>
      </w:r>
    </w:p>
    <w:p w14:paraId="4772F23A" w14:textId="77777777" w:rsidR="00A07FB4" w:rsidRPr="00A07FB4" w:rsidRDefault="00A07FB4" w:rsidP="00A07FB4">
      <w:pPr>
        <w:tabs>
          <w:tab w:val="left" w:pos="284"/>
        </w:tabs>
        <w:ind w:firstLine="284"/>
        <w:jc w:val="both"/>
        <w:rPr>
          <w:rFonts w:ascii="Arial" w:hAnsi="Arial" w:cs="Arial"/>
        </w:rPr>
      </w:pPr>
    </w:p>
    <w:p w14:paraId="1FC36DCB" w14:textId="77777777" w:rsidR="00A07FB4" w:rsidRPr="00A07FB4" w:rsidRDefault="00A07FB4" w:rsidP="00A07FB4">
      <w:pPr>
        <w:tabs>
          <w:tab w:val="left" w:pos="284"/>
        </w:tabs>
        <w:ind w:firstLine="284"/>
        <w:jc w:val="both"/>
        <w:rPr>
          <w:rFonts w:ascii="Arial" w:hAnsi="Arial" w:cs="Arial"/>
        </w:rPr>
      </w:pPr>
      <w:r w:rsidRPr="00A07FB4">
        <w:rPr>
          <w:rFonts w:ascii="Arial" w:hAnsi="Arial" w:cs="Arial"/>
          <w:b/>
          <w:bCs/>
        </w:rPr>
        <w:t>16.14.</w:t>
      </w:r>
      <w:r w:rsidRPr="00A07FB4">
        <w:rPr>
          <w:rFonts w:ascii="Arial" w:hAnsi="Arial" w:cs="Arial"/>
        </w:rPr>
        <w:t xml:space="preserve"> Para todas as questões suscitadas na execução deste certame, que não forem resolvidas administrativamente, fica eleito o foro da Comarca de Piracicaba, com renúncia expressa de qualquer outro, por mais privilegiado que seja.</w:t>
      </w:r>
    </w:p>
    <w:p w14:paraId="2757CC9B" w14:textId="77777777" w:rsidR="00A07FB4" w:rsidRPr="00A07FB4" w:rsidRDefault="00A07FB4" w:rsidP="00A07FB4">
      <w:pPr>
        <w:tabs>
          <w:tab w:val="left" w:pos="284"/>
        </w:tabs>
        <w:ind w:firstLine="284"/>
        <w:jc w:val="both"/>
        <w:rPr>
          <w:rFonts w:ascii="Arial" w:hAnsi="Arial" w:cs="Arial"/>
        </w:rPr>
      </w:pPr>
    </w:p>
    <w:p w14:paraId="6E511133" w14:textId="77777777" w:rsidR="00A07FB4" w:rsidRPr="00A07FB4" w:rsidRDefault="00A07FB4" w:rsidP="00A07FB4">
      <w:pPr>
        <w:tabs>
          <w:tab w:val="left" w:pos="284"/>
        </w:tabs>
        <w:ind w:firstLine="284"/>
        <w:jc w:val="both"/>
        <w:rPr>
          <w:rStyle w:val="Hyperlink"/>
          <w:rFonts w:ascii="Arial" w:hAnsi="Arial" w:cs="Arial"/>
          <w:color w:val="auto"/>
          <w:u w:val="none"/>
        </w:rPr>
      </w:pPr>
      <w:r w:rsidRPr="00A07FB4">
        <w:rPr>
          <w:rFonts w:ascii="Arial" w:hAnsi="Arial" w:cs="Arial"/>
          <w:b/>
          <w:bCs/>
        </w:rPr>
        <w:t>16.15.</w:t>
      </w:r>
      <w:r w:rsidRPr="00A07FB4">
        <w:rPr>
          <w:rFonts w:ascii="Arial" w:hAnsi="Arial" w:cs="Arial"/>
        </w:rPr>
        <w:t xml:space="preserve"> O edital de pregão</w:t>
      </w:r>
      <w:r w:rsidRPr="00A07FB4">
        <w:rPr>
          <w:rStyle w:val="Hyperlink"/>
          <w:rFonts w:ascii="Arial" w:hAnsi="Arial" w:cs="Arial"/>
          <w:color w:val="auto"/>
          <w:u w:val="none"/>
        </w:rPr>
        <w:t xml:space="preserve"> será composto de:</w:t>
      </w:r>
    </w:p>
    <w:p w14:paraId="370DC8E4" w14:textId="77777777" w:rsidR="00A07FB4" w:rsidRPr="00A07FB4" w:rsidRDefault="00A07FB4" w:rsidP="00A07FB4">
      <w:pPr>
        <w:tabs>
          <w:tab w:val="left" w:pos="284"/>
        </w:tabs>
        <w:ind w:firstLine="284"/>
        <w:jc w:val="both"/>
        <w:rPr>
          <w:rStyle w:val="Hyperlink"/>
          <w:rFonts w:ascii="Arial" w:hAnsi="Arial" w:cs="Arial"/>
          <w:color w:val="auto"/>
          <w:u w:val="none"/>
        </w:rPr>
      </w:pPr>
      <w:r w:rsidRPr="00A07FB4">
        <w:rPr>
          <w:rStyle w:val="Hyperlink"/>
          <w:rFonts w:ascii="Arial" w:hAnsi="Arial" w:cs="Arial"/>
          <w:b/>
          <w:bCs/>
          <w:color w:val="auto"/>
          <w:u w:val="none"/>
        </w:rPr>
        <w:t xml:space="preserve">a) </w:t>
      </w:r>
      <w:r w:rsidRPr="00A07FB4">
        <w:rPr>
          <w:rStyle w:val="Hyperlink"/>
          <w:rFonts w:ascii="Arial" w:hAnsi="Arial" w:cs="Arial"/>
          <w:color w:val="auto"/>
          <w:u w:val="none"/>
        </w:rPr>
        <w:t>Termo de Referência;</w:t>
      </w:r>
    </w:p>
    <w:p w14:paraId="26E093F1" w14:textId="77777777" w:rsidR="00A07FB4" w:rsidRPr="00A07FB4" w:rsidRDefault="00A07FB4" w:rsidP="00A07FB4">
      <w:pPr>
        <w:tabs>
          <w:tab w:val="left" w:pos="284"/>
        </w:tabs>
        <w:ind w:firstLine="284"/>
        <w:jc w:val="both"/>
        <w:rPr>
          <w:rFonts w:ascii="Arial" w:hAnsi="Arial" w:cs="Arial"/>
        </w:rPr>
      </w:pPr>
      <w:r w:rsidRPr="00A07FB4">
        <w:rPr>
          <w:rStyle w:val="Hyperlink"/>
          <w:rFonts w:ascii="Arial" w:hAnsi="Arial" w:cs="Arial"/>
          <w:b/>
          <w:bCs/>
          <w:color w:val="auto"/>
          <w:u w:val="none"/>
        </w:rPr>
        <w:t xml:space="preserve">b) </w:t>
      </w:r>
      <w:r w:rsidRPr="00A07FB4">
        <w:rPr>
          <w:rStyle w:val="Hyperlink"/>
          <w:rFonts w:ascii="Arial" w:hAnsi="Arial" w:cs="Arial"/>
          <w:color w:val="auto"/>
          <w:u w:val="none"/>
        </w:rPr>
        <w:t>Regulamento Geral;</w:t>
      </w:r>
    </w:p>
    <w:p w14:paraId="10985879" w14:textId="77777777" w:rsidR="00A07FB4" w:rsidRPr="00A07FB4" w:rsidRDefault="00A07FB4" w:rsidP="00A07FB4">
      <w:pPr>
        <w:tabs>
          <w:tab w:val="left" w:pos="284"/>
        </w:tabs>
        <w:ind w:firstLine="284"/>
        <w:jc w:val="both"/>
        <w:rPr>
          <w:rFonts w:ascii="Arial" w:hAnsi="Arial" w:cs="Arial"/>
        </w:rPr>
      </w:pPr>
      <w:r w:rsidRPr="00A07FB4">
        <w:rPr>
          <w:rFonts w:ascii="Arial" w:hAnsi="Arial" w:cs="Arial"/>
          <w:b/>
          <w:bCs/>
        </w:rPr>
        <w:t xml:space="preserve">c) </w:t>
      </w:r>
      <w:r w:rsidRPr="00A07FB4">
        <w:rPr>
          <w:rFonts w:ascii="Arial" w:hAnsi="Arial" w:cs="Arial"/>
        </w:rPr>
        <w:t>Anexo I: Declarações Diversas;</w:t>
      </w:r>
    </w:p>
    <w:p w14:paraId="3F86DE38" w14:textId="77777777" w:rsidR="00A07FB4" w:rsidRPr="00A07FB4" w:rsidRDefault="00A07FB4" w:rsidP="00A07FB4">
      <w:pPr>
        <w:tabs>
          <w:tab w:val="left" w:pos="284"/>
        </w:tabs>
        <w:ind w:firstLine="284"/>
        <w:jc w:val="both"/>
        <w:rPr>
          <w:rFonts w:ascii="Arial" w:hAnsi="Arial" w:cs="Arial"/>
        </w:rPr>
      </w:pPr>
      <w:r w:rsidRPr="00A07FB4">
        <w:rPr>
          <w:rFonts w:ascii="Arial" w:hAnsi="Arial" w:cs="Arial"/>
          <w:b/>
          <w:bCs/>
        </w:rPr>
        <w:t xml:space="preserve">d) </w:t>
      </w:r>
      <w:r w:rsidRPr="00A07FB4">
        <w:rPr>
          <w:rFonts w:ascii="Arial" w:hAnsi="Arial" w:cs="Arial"/>
        </w:rPr>
        <w:t>Anexo II: Declaração de elaboração independente de proposta e atuação conforme ao marco legal anticorrupção;</w:t>
      </w:r>
    </w:p>
    <w:p w14:paraId="2AC47389" w14:textId="034586C2" w:rsidR="00A07FB4" w:rsidRPr="00A07FB4" w:rsidRDefault="00A07FB4" w:rsidP="00A07FB4">
      <w:pPr>
        <w:tabs>
          <w:tab w:val="left" w:pos="284"/>
        </w:tabs>
        <w:ind w:firstLine="284"/>
        <w:jc w:val="both"/>
        <w:rPr>
          <w:rFonts w:ascii="Arial" w:hAnsi="Arial" w:cs="Arial"/>
        </w:rPr>
      </w:pPr>
      <w:r w:rsidRPr="00A07FB4">
        <w:rPr>
          <w:rFonts w:ascii="Arial" w:hAnsi="Arial" w:cs="Arial"/>
          <w:b/>
          <w:bCs/>
        </w:rPr>
        <w:lastRenderedPageBreak/>
        <w:t xml:space="preserve">e) </w:t>
      </w:r>
      <w:r w:rsidRPr="00A07FB4">
        <w:rPr>
          <w:rFonts w:ascii="Arial" w:hAnsi="Arial" w:cs="Arial"/>
        </w:rPr>
        <w:t>Anexo I</w:t>
      </w:r>
      <w:r w:rsidR="00D84B0F">
        <w:rPr>
          <w:rFonts w:ascii="Arial" w:hAnsi="Arial" w:cs="Arial"/>
        </w:rPr>
        <w:t>II</w:t>
      </w:r>
      <w:r w:rsidRPr="00A07FB4">
        <w:rPr>
          <w:rFonts w:ascii="Arial" w:hAnsi="Arial" w:cs="Arial"/>
        </w:rPr>
        <w:t>: Modelo de Proposta;</w:t>
      </w:r>
    </w:p>
    <w:p w14:paraId="4D912430" w14:textId="0C523E4E" w:rsidR="00A07FB4" w:rsidRPr="00A07FB4" w:rsidRDefault="00A07FB4" w:rsidP="00A07FB4">
      <w:pPr>
        <w:tabs>
          <w:tab w:val="left" w:pos="284"/>
        </w:tabs>
        <w:ind w:firstLine="284"/>
        <w:jc w:val="both"/>
        <w:rPr>
          <w:rFonts w:ascii="Arial" w:hAnsi="Arial" w:cs="Arial"/>
        </w:rPr>
      </w:pPr>
      <w:r w:rsidRPr="00A07FB4">
        <w:rPr>
          <w:rFonts w:ascii="Arial" w:hAnsi="Arial" w:cs="Arial"/>
          <w:b/>
          <w:bCs/>
        </w:rPr>
        <w:t>g)</w:t>
      </w:r>
      <w:r w:rsidRPr="00A07FB4">
        <w:rPr>
          <w:rFonts w:ascii="Arial" w:hAnsi="Arial" w:cs="Arial"/>
        </w:rPr>
        <w:t xml:space="preserve"> Anexo </w:t>
      </w:r>
      <w:r w:rsidR="00FC1FE7">
        <w:rPr>
          <w:rFonts w:ascii="Arial" w:hAnsi="Arial" w:cs="Arial"/>
        </w:rPr>
        <w:t>I</w:t>
      </w:r>
      <w:r w:rsidRPr="00A07FB4">
        <w:rPr>
          <w:rFonts w:ascii="Arial" w:hAnsi="Arial" w:cs="Arial"/>
        </w:rPr>
        <w:t xml:space="preserve">V: Minuta de Contrato ou Termo equivalente. </w:t>
      </w:r>
    </w:p>
    <w:p w14:paraId="542621F9" w14:textId="77777777" w:rsidR="00A07FB4" w:rsidRPr="00A07FB4" w:rsidRDefault="00A07FB4" w:rsidP="00A07FB4">
      <w:pPr>
        <w:tabs>
          <w:tab w:val="left" w:pos="284"/>
        </w:tabs>
        <w:ind w:firstLine="284"/>
        <w:jc w:val="both"/>
        <w:rPr>
          <w:rFonts w:ascii="Arial" w:hAnsi="Arial" w:cs="Arial"/>
        </w:rPr>
      </w:pPr>
    </w:p>
    <w:p w14:paraId="55F233CF" w14:textId="77777777" w:rsidR="00A07FB4" w:rsidRPr="00A07FB4" w:rsidRDefault="00A07FB4" w:rsidP="00A07FB4">
      <w:pPr>
        <w:tabs>
          <w:tab w:val="left" w:pos="284"/>
        </w:tabs>
        <w:ind w:firstLine="284"/>
        <w:jc w:val="both"/>
        <w:rPr>
          <w:rStyle w:val="Hyperlink"/>
          <w:rFonts w:ascii="Arial" w:hAnsi="Arial" w:cs="Arial"/>
          <w:color w:val="auto"/>
          <w:u w:val="none"/>
        </w:rPr>
      </w:pPr>
      <w:r w:rsidRPr="00A07FB4">
        <w:rPr>
          <w:rFonts w:ascii="Arial" w:hAnsi="Arial" w:cs="Arial"/>
          <w:b/>
          <w:bCs/>
        </w:rPr>
        <w:t>16.16.</w:t>
      </w:r>
      <w:r w:rsidRPr="00A07FB4">
        <w:rPr>
          <w:rFonts w:ascii="Arial" w:hAnsi="Arial" w:cs="Arial"/>
        </w:rPr>
        <w:t xml:space="preserve"> O procedimento licitatório </w:t>
      </w:r>
      <w:r w:rsidRPr="00A07FB4">
        <w:rPr>
          <w:rFonts w:ascii="Arial" w:hAnsi="Arial" w:cs="Arial"/>
          <w:color w:val="000000"/>
        </w:rPr>
        <w:t>observará as seguintes fases, em sequência</w:t>
      </w:r>
      <w:r w:rsidRPr="00A07FB4">
        <w:rPr>
          <w:rStyle w:val="Hyperlink"/>
          <w:rFonts w:ascii="Arial" w:hAnsi="Arial" w:cs="Arial"/>
          <w:color w:val="auto"/>
          <w:u w:val="none"/>
        </w:rPr>
        <w:t>:</w:t>
      </w:r>
    </w:p>
    <w:p w14:paraId="47BA6AAF" w14:textId="77777777" w:rsidR="00A07FB4" w:rsidRPr="00A07FB4" w:rsidRDefault="00A07FB4" w:rsidP="00A07FB4">
      <w:pPr>
        <w:tabs>
          <w:tab w:val="left" w:pos="284"/>
        </w:tabs>
        <w:ind w:firstLine="284"/>
        <w:jc w:val="both"/>
        <w:rPr>
          <w:rStyle w:val="Hyperlink"/>
          <w:rFonts w:ascii="Arial" w:hAnsi="Arial" w:cs="Arial"/>
          <w:color w:val="auto"/>
          <w:u w:val="none"/>
        </w:rPr>
      </w:pPr>
      <w:r w:rsidRPr="00A07FB4">
        <w:rPr>
          <w:rStyle w:val="Hyperlink"/>
          <w:rFonts w:ascii="Arial" w:hAnsi="Arial" w:cs="Arial"/>
          <w:b/>
          <w:bCs/>
          <w:color w:val="auto"/>
          <w:u w:val="none"/>
        </w:rPr>
        <w:t xml:space="preserve">I. </w:t>
      </w:r>
      <w:r w:rsidRPr="00A07FB4">
        <w:rPr>
          <w:rStyle w:val="Hyperlink"/>
          <w:rFonts w:ascii="Arial" w:hAnsi="Arial" w:cs="Arial"/>
          <w:color w:val="auto"/>
          <w:u w:val="none"/>
        </w:rPr>
        <w:t xml:space="preserve">Envio das Propostas Eletrônicas; </w:t>
      </w:r>
    </w:p>
    <w:p w14:paraId="559B9749" w14:textId="77777777" w:rsidR="00A07FB4" w:rsidRPr="00A07FB4" w:rsidRDefault="00A07FB4" w:rsidP="00A07FB4">
      <w:pPr>
        <w:tabs>
          <w:tab w:val="left" w:pos="284"/>
        </w:tabs>
        <w:ind w:firstLine="284"/>
        <w:jc w:val="both"/>
        <w:rPr>
          <w:rFonts w:ascii="Arial" w:hAnsi="Arial" w:cs="Arial"/>
        </w:rPr>
      </w:pPr>
      <w:r w:rsidRPr="00A07FB4">
        <w:rPr>
          <w:rStyle w:val="Hyperlink"/>
          <w:rFonts w:ascii="Arial" w:hAnsi="Arial" w:cs="Arial"/>
          <w:b/>
          <w:bCs/>
          <w:color w:val="auto"/>
          <w:u w:val="none"/>
        </w:rPr>
        <w:t xml:space="preserve">II. </w:t>
      </w:r>
      <w:r w:rsidRPr="00A07FB4">
        <w:rPr>
          <w:rStyle w:val="Hyperlink"/>
          <w:rFonts w:ascii="Arial" w:hAnsi="Arial" w:cs="Arial"/>
          <w:color w:val="auto"/>
          <w:u w:val="none"/>
        </w:rPr>
        <w:t>Abertura das Propostas e Disputa de Lances;</w:t>
      </w:r>
    </w:p>
    <w:p w14:paraId="4D07B1F2" w14:textId="77777777" w:rsidR="00A07FB4" w:rsidRPr="00A07FB4" w:rsidRDefault="00A07FB4" w:rsidP="00A07FB4">
      <w:pPr>
        <w:tabs>
          <w:tab w:val="left" w:pos="284"/>
        </w:tabs>
        <w:ind w:firstLine="284"/>
        <w:jc w:val="both"/>
        <w:rPr>
          <w:rFonts w:ascii="Arial" w:hAnsi="Arial" w:cs="Arial"/>
          <w:b/>
        </w:rPr>
      </w:pPr>
      <w:r w:rsidRPr="00A07FB4">
        <w:rPr>
          <w:rFonts w:ascii="Arial" w:hAnsi="Arial" w:cs="Arial"/>
          <w:b/>
          <w:bCs/>
        </w:rPr>
        <w:t xml:space="preserve">III. </w:t>
      </w:r>
      <w:r w:rsidRPr="00A07FB4">
        <w:rPr>
          <w:rFonts w:ascii="Arial" w:hAnsi="Arial" w:cs="Arial"/>
        </w:rPr>
        <w:t xml:space="preserve">Verificação das Condições de Participação; </w:t>
      </w:r>
    </w:p>
    <w:p w14:paraId="3B42765E" w14:textId="77777777" w:rsidR="00A07FB4" w:rsidRPr="00A07FB4" w:rsidRDefault="00A07FB4" w:rsidP="00A07FB4">
      <w:pPr>
        <w:tabs>
          <w:tab w:val="left" w:pos="284"/>
        </w:tabs>
        <w:ind w:firstLine="284"/>
        <w:jc w:val="both"/>
        <w:rPr>
          <w:rFonts w:ascii="Arial" w:hAnsi="Arial" w:cs="Arial"/>
        </w:rPr>
      </w:pPr>
      <w:r w:rsidRPr="00A07FB4">
        <w:rPr>
          <w:rFonts w:ascii="Arial" w:hAnsi="Arial" w:cs="Arial"/>
          <w:b/>
          <w:bCs/>
        </w:rPr>
        <w:t xml:space="preserve">IV. </w:t>
      </w:r>
      <w:r w:rsidRPr="00A07FB4">
        <w:rPr>
          <w:rFonts w:ascii="Arial" w:hAnsi="Arial" w:cs="Arial"/>
        </w:rPr>
        <w:t>Negociação e Classificação;</w:t>
      </w:r>
    </w:p>
    <w:p w14:paraId="7FC3CBBC" w14:textId="77777777" w:rsidR="00A07FB4" w:rsidRPr="00A07FB4" w:rsidRDefault="00A07FB4" w:rsidP="00A07FB4">
      <w:pPr>
        <w:tabs>
          <w:tab w:val="left" w:pos="284"/>
        </w:tabs>
        <w:ind w:firstLine="284"/>
        <w:jc w:val="both"/>
        <w:rPr>
          <w:rFonts w:ascii="Arial" w:hAnsi="Arial" w:cs="Arial"/>
        </w:rPr>
      </w:pPr>
      <w:r w:rsidRPr="00A07FB4">
        <w:rPr>
          <w:rFonts w:ascii="Arial" w:hAnsi="Arial" w:cs="Arial"/>
          <w:b/>
          <w:bCs/>
        </w:rPr>
        <w:t xml:space="preserve">V. </w:t>
      </w:r>
      <w:r w:rsidRPr="00A07FB4">
        <w:rPr>
          <w:rFonts w:ascii="Arial" w:hAnsi="Arial" w:cs="Arial"/>
          <w:bCs/>
        </w:rPr>
        <w:t xml:space="preserve">Julgamento e </w:t>
      </w:r>
      <w:r w:rsidRPr="00A07FB4">
        <w:rPr>
          <w:rFonts w:ascii="Arial" w:hAnsi="Arial" w:cs="Arial"/>
        </w:rPr>
        <w:t xml:space="preserve">Habilitação; </w:t>
      </w:r>
    </w:p>
    <w:p w14:paraId="156BF877" w14:textId="77777777" w:rsidR="00A07FB4" w:rsidRPr="00A07FB4" w:rsidRDefault="00A07FB4" w:rsidP="00A07FB4">
      <w:pPr>
        <w:tabs>
          <w:tab w:val="left" w:pos="284"/>
        </w:tabs>
        <w:ind w:firstLine="284"/>
        <w:jc w:val="both"/>
        <w:rPr>
          <w:rFonts w:ascii="Arial" w:hAnsi="Arial" w:cs="Arial"/>
        </w:rPr>
      </w:pPr>
      <w:r w:rsidRPr="00A07FB4">
        <w:rPr>
          <w:rFonts w:ascii="Arial" w:hAnsi="Arial" w:cs="Arial"/>
          <w:b/>
          <w:bCs/>
        </w:rPr>
        <w:t xml:space="preserve">VI. </w:t>
      </w:r>
      <w:r w:rsidRPr="00A07FB4">
        <w:rPr>
          <w:rFonts w:ascii="Arial" w:hAnsi="Arial" w:cs="Arial"/>
        </w:rPr>
        <w:t>Manifestação de Recurso;</w:t>
      </w:r>
    </w:p>
    <w:p w14:paraId="603E6CAA" w14:textId="700D16A8" w:rsidR="00C4009D" w:rsidRPr="00C4009D" w:rsidRDefault="00A07FB4" w:rsidP="00A07FB4">
      <w:pPr>
        <w:tabs>
          <w:tab w:val="left" w:pos="284"/>
        </w:tabs>
        <w:ind w:firstLine="284"/>
        <w:jc w:val="both"/>
        <w:rPr>
          <w:rFonts w:ascii="Arial" w:hAnsi="Arial" w:cs="Arial"/>
          <w:kern w:val="2"/>
        </w:rPr>
      </w:pPr>
      <w:r w:rsidRPr="00A07FB4">
        <w:rPr>
          <w:rFonts w:ascii="Arial" w:hAnsi="Arial" w:cs="Arial"/>
          <w:b/>
          <w:bCs/>
        </w:rPr>
        <w:t xml:space="preserve">VII. </w:t>
      </w:r>
      <w:r w:rsidRPr="00A07FB4">
        <w:rPr>
          <w:rFonts w:ascii="Arial" w:hAnsi="Arial" w:cs="Arial"/>
          <w:bCs/>
        </w:rPr>
        <w:t>Adjudicação e/ou</w:t>
      </w:r>
      <w:r w:rsidRPr="00A07FB4">
        <w:rPr>
          <w:rFonts w:ascii="Arial" w:hAnsi="Arial" w:cs="Arial"/>
        </w:rPr>
        <w:t xml:space="preserve"> Homologação.</w:t>
      </w:r>
    </w:p>
    <w:p w14:paraId="203CE442" w14:textId="77777777" w:rsidR="00C63CD2" w:rsidRDefault="00C63CD2" w:rsidP="00C63CD2">
      <w:pPr>
        <w:pStyle w:val="Recuodecorpodetexto"/>
        <w:pageBreakBefore/>
        <w:widowControl w:val="0"/>
        <w:tabs>
          <w:tab w:val="left" w:pos="284"/>
        </w:tabs>
        <w:overflowPunct/>
        <w:autoSpaceDE/>
        <w:autoSpaceDN w:val="0"/>
        <w:spacing w:line="240" w:lineRule="auto"/>
        <w:jc w:val="center"/>
        <w:rPr>
          <w:b/>
          <w:bCs/>
          <w:color w:val="auto"/>
          <w:sz w:val="20"/>
          <w:szCs w:val="20"/>
          <w:lang w:val="pt-BR"/>
        </w:rPr>
      </w:pPr>
      <w:r>
        <w:rPr>
          <w:b/>
          <w:bCs/>
          <w:color w:val="auto"/>
          <w:sz w:val="20"/>
          <w:szCs w:val="20"/>
        </w:rPr>
        <w:lastRenderedPageBreak/>
        <w:t>ANEXO I</w:t>
      </w:r>
    </w:p>
    <w:p w14:paraId="5B0D77E4" w14:textId="77777777" w:rsidR="00C63CD2" w:rsidRDefault="00C63CD2" w:rsidP="00C63CD2">
      <w:pPr>
        <w:tabs>
          <w:tab w:val="left" w:pos="284"/>
        </w:tabs>
        <w:jc w:val="center"/>
        <w:rPr>
          <w:rFonts w:ascii="Arial" w:hAnsi="Arial" w:cs="Arial"/>
        </w:rPr>
      </w:pPr>
    </w:p>
    <w:p w14:paraId="2EBD3D59" w14:textId="77777777" w:rsidR="00C63CD2" w:rsidRDefault="00C63CD2" w:rsidP="00C63CD2">
      <w:pPr>
        <w:tabs>
          <w:tab w:val="left" w:pos="284"/>
        </w:tabs>
        <w:jc w:val="center"/>
        <w:rPr>
          <w:rFonts w:ascii="Arial" w:hAnsi="Arial" w:cs="Arial"/>
          <w:b/>
        </w:rPr>
      </w:pPr>
      <w:r>
        <w:rPr>
          <w:rFonts w:ascii="Arial" w:hAnsi="Arial" w:cs="Arial"/>
          <w:b/>
        </w:rPr>
        <w:t>MODELO DE DECLARAÇÕES DIVERSAS**</w:t>
      </w:r>
    </w:p>
    <w:p w14:paraId="2CE738CE" w14:textId="77777777" w:rsidR="00C63CD2" w:rsidRDefault="00C63CD2" w:rsidP="00C63CD2">
      <w:pPr>
        <w:tabs>
          <w:tab w:val="left" w:pos="284"/>
        </w:tabs>
        <w:jc w:val="center"/>
        <w:rPr>
          <w:rFonts w:ascii="Arial" w:hAnsi="Arial" w:cs="Arial"/>
        </w:rPr>
      </w:pPr>
    </w:p>
    <w:p w14:paraId="3D7AF687" w14:textId="77777777" w:rsidR="00C63CD2" w:rsidRDefault="00C63CD2" w:rsidP="00C63CD2">
      <w:pPr>
        <w:tabs>
          <w:tab w:val="left" w:pos="284"/>
        </w:tabs>
        <w:jc w:val="center"/>
        <w:rPr>
          <w:rFonts w:ascii="Arial" w:hAnsi="Arial" w:cs="Arial"/>
        </w:rPr>
      </w:pPr>
    </w:p>
    <w:p w14:paraId="31505BA8"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lang w:eastAsia="pt-BR"/>
        </w:rPr>
        <w:t>Nome completo: ____________________________________________________________</w:t>
      </w:r>
    </w:p>
    <w:p w14:paraId="72D901DD"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p>
    <w:p w14:paraId="0A296038" w14:textId="77777777" w:rsidR="00C63CD2" w:rsidRDefault="00C63CD2" w:rsidP="00C63CD2">
      <w:pPr>
        <w:tabs>
          <w:tab w:val="left" w:pos="284"/>
        </w:tabs>
        <w:suppressAutoHyphens w:val="0"/>
        <w:autoSpaceDE w:val="0"/>
        <w:autoSpaceDN w:val="0"/>
        <w:adjustRightInd w:val="0"/>
        <w:jc w:val="both"/>
        <w:rPr>
          <w:rFonts w:ascii="Arial" w:hAnsi="Arial" w:cs="Arial"/>
        </w:rPr>
      </w:pPr>
      <w:r>
        <w:rPr>
          <w:rFonts w:ascii="Arial" w:hAnsi="Arial" w:cs="Arial"/>
          <w:lang w:eastAsia="pt-BR"/>
        </w:rPr>
        <w:t xml:space="preserve">RG nº: </w:t>
      </w:r>
      <w:r>
        <w:rPr>
          <w:rFonts w:ascii="Arial" w:hAnsi="Arial" w:cs="Arial"/>
          <w:bCs/>
          <w:lang w:eastAsia="pt-BR"/>
        </w:rPr>
        <w:t xml:space="preserve">______________________________ </w:t>
      </w:r>
      <w:r>
        <w:rPr>
          <w:rFonts w:ascii="Arial" w:hAnsi="Arial" w:cs="Arial"/>
          <w:lang w:eastAsia="pt-BR"/>
        </w:rPr>
        <w:t>CPF nº________________________________</w:t>
      </w:r>
    </w:p>
    <w:p w14:paraId="705CEB3B" w14:textId="77777777" w:rsidR="00C63CD2" w:rsidRDefault="00C63CD2" w:rsidP="00C63CD2">
      <w:pPr>
        <w:tabs>
          <w:tab w:val="left" w:pos="284"/>
        </w:tabs>
        <w:ind w:firstLine="561"/>
        <w:jc w:val="both"/>
        <w:rPr>
          <w:rFonts w:ascii="Arial" w:hAnsi="Arial" w:cs="Arial"/>
        </w:rPr>
      </w:pPr>
    </w:p>
    <w:p w14:paraId="37B91AB0" w14:textId="77777777" w:rsidR="00C63CD2" w:rsidRDefault="00C63CD2" w:rsidP="00C63CD2">
      <w:pPr>
        <w:tabs>
          <w:tab w:val="left" w:pos="284"/>
        </w:tabs>
        <w:ind w:firstLine="561"/>
        <w:jc w:val="both"/>
        <w:rPr>
          <w:rFonts w:ascii="Arial" w:hAnsi="Arial" w:cs="Arial"/>
        </w:rPr>
      </w:pPr>
    </w:p>
    <w:p w14:paraId="5341AD46" w14:textId="77777777" w:rsidR="00C63CD2" w:rsidRDefault="00C63CD2" w:rsidP="00C63CD2">
      <w:pPr>
        <w:tabs>
          <w:tab w:val="left" w:pos="284"/>
        </w:tabs>
        <w:jc w:val="both"/>
        <w:rPr>
          <w:rFonts w:ascii="Arial" w:hAnsi="Arial" w:cs="Arial"/>
        </w:rPr>
      </w:pPr>
      <w:r>
        <w:rPr>
          <w:rFonts w:ascii="Arial" w:hAnsi="Arial" w:cs="Arial"/>
          <w:b/>
          <w:bCs/>
        </w:rPr>
        <w:t xml:space="preserve">DECLARO, </w:t>
      </w:r>
      <w:r>
        <w:rPr>
          <w:rFonts w:ascii="Arial" w:hAnsi="Arial" w:cs="Arial"/>
        </w:rPr>
        <w:t>sob as penas da Lei, que o licitante __________________________________ (</w:t>
      </w:r>
      <w:r>
        <w:rPr>
          <w:rFonts w:ascii="Arial" w:hAnsi="Arial" w:cs="Arial"/>
          <w:i/>
          <w:iCs/>
        </w:rPr>
        <w:t>nome empresarial</w:t>
      </w:r>
      <w:r>
        <w:rPr>
          <w:rFonts w:ascii="Arial" w:hAnsi="Arial" w:cs="Arial"/>
        </w:rPr>
        <w:t>), participante do Pregão Eletrônico nº _____/_____, Processo n° ____/___:</w:t>
      </w:r>
    </w:p>
    <w:p w14:paraId="19A14062" w14:textId="77777777" w:rsidR="00C63CD2" w:rsidRDefault="00C63CD2" w:rsidP="00C63CD2">
      <w:pPr>
        <w:tabs>
          <w:tab w:val="left" w:pos="284"/>
        </w:tabs>
        <w:ind w:firstLine="561"/>
        <w:jc w:val="both"/>
        <w:rPr>
          <w:rFonts w:ascii="Arial" w:hAnsi="Arial" w:cs="Arial"/>
        </w:rPr>
      </w:pPr>
    </w:p>
    <w:p w14:paraId="5A2F9CEF" w14:textId="77777777" w:rsidR="00C63CD2" w:rsidRDefault="00C63CD2" w:rsidP="00C63CD2">
      <w:pPr>
        <w:numPr>
          <w:ilvl w:val="0"/>
          <w:numId w:val="33"/>
        </w:numPr>
        <w:tabs>
          <w:tab w:val="left" w:pos="284"/>
        </w:tabs>
        <w:ind w:left="567" w:hanging="284"/>
        <w:jc w:val="both"/>
        <w:rPr>
          <w:rFonts w:ascii="Arial" w:hAnsi="Arial" w:cs="Arial"/>
        </w:rPr>
      </w:pPr>
      <w:r>
        <w:rPr>
          <w:rFonts w:ascii="Arial" w:hAnsi="Arial" w:cs="Arial"/>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6FA4528A" w14:textId="77777777" w:rsidR="00C63CD2" w:rsidRDefault="00C63CD2" w:rsidP="00C63CD2">
      <w:pPr>
        <w:numPr>
          <w:ilvl w:val="0"/>
          <w:numId w:val="33"/>
        </w:numPr>
        <w:tabs>
          <w:tab w:val="left" w:pos="284"/>
        </w:tabs>
        <w:ind w:left="567" w:hanging="284"/>
        <w:jc w:val="both"/>
        <w:rPr>
          <w:rFonts w:ascii="Arial" w:hAnsi="Arial" w:cs="Arial"/>
        </w:rPr>
      </w:pPr>
      <w:r>
        <w:rPr>
          <w:rFonts w:ascii="Arial" w:hAnsi="Arial" w:cs="Arial"/>
        </w:rPr>
        <w:t>não emprega menor de dezoito anos em trabalho noturno, perigoso ou insalubre e não emprega menor de dezesseis anos, salvo menor a partir de 14 anos, na condição de aprendiz, nos termos do artigo 7°, XXXIII, da Constituição e no inciso V, do art. 68, da Lei 14.133, de 2021, acrescido pela Lei nº 9.854, de 27 de outubro de 1999;</w:t>
      </w:r>
    </w:p>
    <w:p w14:paraId="0DFF708C" w14:textId="77777777" w:rsidR="00C63CD2" w:rsidRDefault="00C63CD2" w:rsidP="00C63CD2">
      <w:pPr>
        <w:numPr>
          <w:ilvl w:val="0"/>
          <w:numId w:val="33"/>
        </w:numPr>
        <w:tabs>
          <w:tab w:val="left" w:pos="284"/>
        </w:tabs>
        <w:ind w:left="567" w:hanging="284"/>
        <w:jc w:val="both"/>
        <w:rPr>
          <w:rFonts w:ascii="Arial" w:hAnsi="Arial" w:cs="Arial"/>
        </w:rPr>
      </w:pPr>
      <w:r>
        <w:rPr>
          <w:rFonts w:ascii="Arial" w:hAnsi="Arial" w:cs="Arial"/>
        </w:rPr>
        <w:t>cumpre as exigências de reserva de cargos prevista em lei, bem como em outras normas específicas, para pessoa com deficiência, para reabilitado da Previdência Social e para aprendiz, conforme orientado pelo art. 92, inciso VXII da Lei 14.133, de 2021.</w:t>
      </w:r>
    </w:p>
    <w:p w14:paraId="1B8D5A71" w14:textId="77777777" w:rsidR="00C63CD2" w:rsidRDefault="00C63CD2" w:rsidP="00C63CD2">
      <w:pPr>
        <w:numPr>
          <w:ilvl w:val="0"/>
          <w:numId w:val="33"/>
        </w:numPr>
        <w:tabs>
          <w:tab w:val="left" w:pos="284"/>
        </w:tabs>
        <w:ind w:left="567" w:hanging="284"/>
        <w:jc w:val="both"/>
        <w:rPr>
          <w:rFonts w:ascii="Arial" w:hAnsi="Arial" w:cs="Arial"/>
        </w:rPr>
      </w:pPr>
      <w:r>
        <w:rPr>
          <w:rFonts w:ascii="Arial" w:hAnsi="Arial" w:cs="Arial"/>
        </w:rPr>
        <w:t>não está impedida de participar de licitações ou contratar com a Administração Pública, Direta ou Indireta e que não é declarada inidônea pelo Poder Público, de quaisquer esferas da Federação. Não se encontra, nos termos da legislação em vigor ou do Pregão, sujeito a qualquer outro fato ou circunstância que possa impedir a sua regular participação na presente licitação ou a eventual contratação que deste procedimento possa ocorrer, para fins do disposto artigo 156, inc. IV, da Lei nº 14.133/21, 1º de abril de 2021, acrescido pela Lei nº 9.854, de 27 de outubro de 1999.</w:t>
      </w:r>
    </w:p>
    <w:p w14:paraId="18D361A4" w14:textId="77777777" w:rsidR="00C63CD2" w:rsidRDefault="00C63CD2" w:rsidP="00C63CD2">
      <w:pPr>
        <w:numPr>
          <w:ilvl w:val="0"/>
          <w:numId w:val="33"/>
        </w:numPr>
        <w:tabs>
          <w:tab w:val="left" w:pos="284"/>
        </w:tabs>
        <w:ind w:left="567" w:hanging="284"/>
        <w:jc w:val="both"/>
        <w:rPr>
          <w:rFonts w:ascii="Arial" w:hAnsi="Arial" w:cs="Arial"/>
        </w:rPr>
      </w:pPr>
      <w:r>
        <w:rPr>
          <w:rFonts w:ascii="Arial" w:hAnsi="Arial" w:cs="Arial"/>
        </w:rPr>
        <w:t>não possui sócios ou administradores servidores ou com parentesco até terceiro grau, de servidores e/ou dirigentes desta entidade, que impeçam a contratação desta empresa, nos termos das legislações vigentes aplicáveis;</w:t>
      </w:r>
    </w:p>
    <w:p w14:paraId="00559A16" w14:textId="77777777" w:rsidR="00C63CD2" w:rsidRDefault="00C63CD2" w:rsidP="00C63CD2">
      <w:pPr>
        <w:numPr>
          <w:ilvl w:val="0"/>
          <w:numId w:val="33"/>
        </w:numPr>
        <w:tabs>
          <w:tab w:val="left" w:pos="284"/>
        </w:tabs>
        <w:ind w:left="567" w:hanging="284"/>
        <w:jc w:val="both"/>
        <w:rPr>
          <w:rFonts w:ascii="Arial" w:hAnsi="Arial" w:cs="Arial"/>
        </w:rPr>
      </w:pPr>
      <w:r>
        <w:rPr>
          <w:rFonts w:ascii="Arial" w:hAnsi="Arial" w:cs="Arial"/>
        </w:rPr>
        <w:t>está ciente de que a falsidade na declaração de que trata os itens anteriores sujeitará o licitante às sanções previstas na Lei n° 14.133, de 2021, e neste Edital;</w:t>
      </w:r>
    </w:p>
    <w:p w14:paraId="6F04F8BC" w14:textId="77777777" w:rsidR="00C63CD2" w:rsidRDefault="00C63CD2" w:rsidP="00C63CD2">
      <w:pPr>
        <w:numPr>
          <w:ilvl w:val="0"/>
          <w:numId w:val="33"/>
        </w:numPr>
        <w:tabs>
          <w:tab w:val="left" w:pos="284"/>
        </w:tabs>
        <w:ind w:left="567" w:hanging="284"/>
        <w:jc w:val="both"/>
        <w:rPr>
          <w:rFonts w:ascii="Arial" w:hAnsi="Arial" w:cs="Arial"/>
        </w:rPr>
      </w:pPr>
      <w:r>
        <w:rPr>
          <w:rFonts w:ascii="Arial" w:hAnsi="Arial" w:cs="Arial"/>
        </w:rPr>
        <w:t>é responsável pela fidelidade e legitimidades das informações e documentos apresentados digitalmente no sistema eletrônico, estando ciente de que a falsidade de qualquer documento ou a inverdade nele contida ficará sujeita às sanções administrativas e judiciais cabíveis.</w:t>
      </w:r>
    </w:p>
    <w:p w14:paraId="2CC72DB9" w14:textId="77777777" w:rsidR="00C63CD2" w:rsidRDefault="00C63CD2" w:rsidP="00C63CD2">
      <w:pPr>
        <w:tabs>
          <w:tab w:val="left" w:pos="284"/>
        </w:tabs>
        <w:ind w:firstLine="561"/>
        <w:jc w:val="both"/>
        <w:rPr>
          <w:rFonts w:ascii="Arial" w:hAnsi="Arial" w:cs="Arial"/>
        </w:rPr>
      </w:pPr>
    </w:p>
    <w:p w14:paraId="7031E9F2" w14:textId="77777777" w:rsidR="00C63CD2" w:rsidRDefault="00C63CD2" w:rsidP="00C63CD2">
      <w:pPr>
        <w:tabs>
          <w:tab w:val="left" w:pos="284"/>
        </w:tabs>
        <w:ind w:firstLine="561"/>
        <w:jc w:val="both"/>
        <w:rPr>
          <w:rFonts w:ascii="Arial" w:hAnsi="Arial" w:cs="Arial"/>
        </w:rPr>
      </w:pPr>
    </w:p>
    <w:p w14:paraId="45E8DDA7" w14:textId="77777777" w:rsidR="00C63CD2" w:rsidRDefault="00C63CD2" w:rsidP="00C63CD2">
      <w:pPr>
        <w:tabs>
          <w:tab w:val="left" w:pos="284"/>
        </w:tabs>
        <w:ind w:firstLine="561"/>
        <w:jc w:val="both"/>
        <w:rPr>
          <w:rFonts w:ascii="Arial" w:hAnsi="Arial" w:cs="Arial"/>
        </w:rPr>
      </w:pPr>
    </w:p>
    <w:p w14:paraId="118C2983" w14:textId="77777777" w:rsidR="00C63CD2" w:rsidRDefault="00C63CD2" w:rsidP="00C63CD2">
      <w:pPr>
        <w:tabs>
          <w:tab w:val="left" w:pos="284"/>
        </w:tabs>
        <w:ind w:firstLine="561"/>
        <w:jc w:val="both"/>
        <w:rPr>
          <w:rFonts w:ascii="Arial" w:hAnsi="Arial" w:cs="Arial"/>
        </w:rPr>
      </w:pPr>
    </w:p>
    <w:p w14:paraId="492131E6" w14:textId="77777777" w:rsidR="00C63CD2" w:rsidRDefault="00C63CD2" w:rsidP="00C63CD2">
      <w:pPr>
        <w:tabs>
          <w:tab w:val="left" w:pos="284"/>
        </w:tabs>
        <w:jc w:val="center"/>
        <w:rPr>
          <w:rFonts w:ascii="Arial" w:hAnsi="Arial" w:cs="Arial"/>
        </w:rPr>
      </w:pPr>
      <w:r>
        <w:rPr>
          <w:rFonts w:ascii="Arial" w:hAnsi="Arial" w:cs="Arial"/>
        </w:rPr>
        <w:t>Local e data</w:t>
      </w:r>
    </w:p>
    <w:p w14:paraId="19841DF2" w14:textId="77777777" w:rsidR="00C63CD2" w:rsidRDefault="00C63CD2" w:rsidP="00C63CD2">
      <w:pPr>
        <w:tabs>
          <w:tab w:val="left" w:pos="284"/>
        </w:tabs>
        <w:jc w:val="center"/>
        <w:rPr>
          <w:rFonts w:ascii="Arial" w:hAnsi="Arial" w:cs="Arial"/>
        </w:rPr>
      </w:pPr>
    </w:p>
    <w:p w14:paraId="7C7D9B23" w14:textId="77777777" w:rsidR="00C63CD2" w:rsidRDefault="00C63CD2" w:rsidP="00C63CD2">
      <w:pPr>
        <w:tabs>
          <w:tab w:val="left" w:pos="284"/>
        </w:tabs>
        <w:jc w:val="center"/>
        <w:rPr>
          <w:rFonts w:ascii="Arial" w:hAnsi="Arial" w:cs="Arial"/>
        </w:rPr>
      </w:pPr>
    </w:p>
    <w:p w14:paraId="79B57FD4" w14:textId="77777777" w:rsidR="00C63CD2" w:rsidRDefault="00C63CD2" w:rsidP="00C63CD2">
      <w:pPr>
        <w:tabs>
          <w:tab w:val="left" w:pos="284"/>
        </w:tabs>
        <w:jc w:val="center"/>
        <w:rPr>
          <w:rFonts w:ascii="Arial" w:hAnsi="Arial" w:cs="Arial"/>
        </w:rPr>
      </w:pPr>
    </w:p>
    <w:p w14:paraId="42F5DA6E" w14:textId="77777777" w:rsidR="00C63CD2" w:rsidRDefault="00C63CD2" w:rsidP="00C63CD2">
      <w:pPr>
        <w:tabs>
          <w:tab w:val="left" w:pos="284"/>
        </w:tabs>
        <w:jc w:val="center"/>
        <w:rPr>
          <w:rFonts w:ascii="Arial" w:hAnsi="Arial" w:cs="Arial"/>
        </w:rPr>
      </w:pPr>
    </w:p>
    <w:p w14:paraId="6CC995E2" w14:textId="77777777" w:rsidR="00C63CD2" w:rsidRDefault="00C63CD2" w:rsidP="00C63CD2">
      <w:pPr>
        <w:tabs>
          <w:tab w:val="left" w:pos="284"/>
        </w:tabs>
        <w:jc w:val="center"/>
        <w:rPr>
          <w:rFonts w:ascii="Arial" w:hAnsi="Arial" w:cs="Arial"/>
        </w:rPr>
      </w:pPr>
      <w:r>
        <w:rPr>
          <w:rFonts w:ascii="Arial" w:hAnsi="Arial" w:cs="Arial"/>
        </w:rPr>
        <w:t>_______________________________________________</w:t>
      </w:r>
    </w:p>
    <w:p w14:paraId="0C87FCD6" w14:textId="77777777" w:rsidR="00C63CD2" w:rsidRDefault="00C63CD2" w:rsidP="00C63CD2">
      <w:pPr>
        <w:tabs>
          <w:tab w:val="left" w:pos="284"/>
        </w:tabs>
        <w:jc w:val="center"/>
        <w:rPr>
          <w:rFonts w:ascii="Arial" w:hAnsi="Arial" w:cs="Arial"/>
        </w:rPr>
      </w:pPr>
      <w:r>
        <w:rPr>
          <w:rFonts w:ascii="Arial" w:hAnsi="Arial" w:cs="Arial"/>
        </w:rPr>
        <w:t>Nome e assinatura do representante legal</w:t>
      </w:r>
    </w:p>
    <w:p w14:paraId="57FB496D" w14:textId="77777777" w:rsidR="00C63CD2" w:rsidRDefault="00C63CD2" w:rsidP="00C63CD2">
      <w:pPr>
        <w:tabs>
          <w:tab w:val="left" w:pos="284"/>
        </w:tabs>
        <w:ind w:firstLine="561"/>
        <w:jc w:val="center"/>
        <w:rPr>
          <w:rFonts w:ascii="Arial" w:hAnsi="Arial" w:cs="Arial"/>
        </w:rPr>
      </w:pPr>
    </w:p>
    <w:p w14:paraId="5E3CB077" w14:textId="77777777" w:rsidR="00C63CD2" w:rsidRDefault="00C63CD2" w:rsidP="00C63CD2">
      <w:pPr>
        <w:tabs>
          <w:tab w:val="left" w:pos="284"/>
        </w:tabs>
        <w:ind w:firstLine="561"/>
        <w:jc w:val="center"/>
        <w:rPr>
          <w:rFonts w:ascii="Arial" w:hAnsi="Arial" w:cs="Arial"/>
        </w:rPr>
      </w:pPr>
    </w:p>
    <w:p w14:paraId="594AA536" w14:textId="77777777" w:rsidR="00C63CD2" w:rsidRDefault="00C63CD2" w:rsidP="00C63CD2">
      <w:pPr>
        <w:pStyle w:val="Recuodecorpodetexto"/>
        <w:pageBreakBefore/>
        <w:widowControl w:val="0"/>
        <w:tabs>
          <w:tab w:val="left" w:pos="284"/>
        </w:tabs>
        <w:overflowPunct/>
        <w:autoSpaceDE/>
        <w:autoSpaceDN w:val="0"/>
        <w:spacing w:line="240" w:lineRule="auto"/>
        <w:jc w:val="center"/>
        <w:rPr>
          <w:b/>
          <w:bCs/>
          <w:color w:val="auto"/>
          <w:sz w:val="20"/>
          <w:szCs w:val="20"/>
          <w:lang w:val="pt-BR"/>
        </w:rPr>
      </w:pPr>
      <w:r>
        <w:rPr>
          <w:b/>
          <w:bCs/>
          <w:color w:val="auto"/>
          <w:sz w:val="20"/>
          <w:szCs w:val="20"/>
        </w:rPr>
        <w:lastRenderedPageBreak/>
        <w:t>ANEXO II</w:t>
      </w:r>
    </w:p>
    <w:p w14:paraId="1FB0FC9C" w14:textId="77777777" w:rsidR="00C63CD2" w:rsidRDefault="00C63CD2" w:rsidP="00C63CD2">
      <w:pPr>
        <w:tabs>
          <w:tab w:val="left" w:pos="284"/>
        </w:tabs>
        <w:ind w:firstLine="561"/>
        <w:jc w:val="center"/>
        <w:rPr>
          <w:rFonts w:ascii="Arial" w:hAnsi="Arial" w:cs="Arial"/>
          <w:b/>
        </w:rPr>
      </w:pPr>
    </w:p>
    <w:p w14:paraId="63D7A70A" w14:textId="77777777" w:rsidR="00C63CD2" w:rsidRDefault="00C63CD2" w:rsidP="00C63CD2">
      <w:pPr>
        <w:pBdr>
          <w:top w:val="single" w:sz="4" w:space="1" w:color="auto"/>
          <w:left w:val="single" w:sz="4" w:space="4" w:color="auto"/>
          <w:bottom w:val="single" w:sz="4" w:space="1" w:color="auto"/>
          <w:right w:val="single" w:sz="4" w:space="4" w:color="auto"/>
          <w:between w:val="single" w:sz="4" w:space="1" w:color="auto"/>
        </w:pBdr>
        <w:tabs>
          <w:tab w:val="left" w:pos="284"/>
        </w:tabs>
        <w:suppressAutoHyphens w:val="0"/>
        <w:autoSpaceDE w:val="0"/>
        <w:autoSpaceDN w:val="0"/>
        <w:adjustRightInd w:val="0"/>
        <w:jc w:val="center"/>
        <w:rPr>
          <w:rFonts w:ascii="Arial" w:hAnsi="Arial" w:cs="Arial"/>
          <w:lang w:eastAsia="pt-BR"/>
        </w:rPr>
      </w:pPr>
      <w:r>
        <w:rPr>
          <w:rFonts w:ascii="Arial" w:hAnsi="Arial" w:cs="Arial"/>
          <w:b/>
          <w:bCs/>
          <w:lang w:eastAsia="pt-BR"/>
        </w:rPr>
        <w:t>DECLARAÇÃO DE ELABORAÇÃO INDEPENDENTE DE PROPOSTA E ATUAÇÃO CONFORME AO MARCO LEGAL ANTICORRUPÇÃO</w:t>
      </w:r>
    </w:p>
    <w:p w14:paraId="63301794" w14:textId="77777777" w:rsidR="00C63CD2" w:rsidRDefault="00C63CD2" w:rsidP="00C63CD2">
      <w:pPr>
        <w:tabs>
          <w:tab w:val="left" w:pos="284"/>
        </w:tabs>
        <w:suppressAutoHyphens w:val="0"/>
        <w:autoSpaceDE w:val="0"/>
        <w:autoSpaceDN w:val="0"/>
        <w:adjustRightInd w:val="0"/>
        <w:rPr>
          <w:rFonts w:ascii="Arial" w:hAnsi="Arial" w:cs="Arial"/>
          <w:lang w:eastAsia="pt-BR"/>
        </w:rPr>
      </w:pPr>
    </w:p>
    <w:p w14:paraId="470566A7" w14:textId="77777777" w:rsidR="00C63CD2" w:rsidRDefault="00C63CD2" w:rsidP="00C63CD2">
      <w:pPr>
        <w:tabs>
          <w:tab w:val="left" w:pos="284"/>
        </w:tabs>
        <w:suppressAutoHyphens w:val="0"/>
        <w:autoSpaceDE w:val="0"/>
        <w:autoSpaceDN w:val="0"/>
        <w:adjustRightInd w:val="0"/>
        <w:rPr>
          <w:rFonts w:ascii="Arial" w:hAnsi="Arial" w:cs="Arial"/>
          <w:lang w:eastAsia="pt-BR"/>
        </w:rPr>
      </w:pPr>
    </w:p>
    <w:p w14:paraId="353FDEFF"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lang w:eastAsia="pt-BR"/>
        </w:rPr>
        <w:t>Eu, _____________________, portador do RG nº ________________ e do CPF nº ________________, representante legal do licitante _____________________ (</w:t>
      </w:r>
      <w:r>
        <w:rPr>
          <w:rFonts w:ascii="Arial" w:hAnsi="Arial" w:cs="Arial"/>
          <w:i/>
          <w:iCs/>
          <w:lang w:eastAsia="pt-BR"/>
        </w:rPr>
        <w:t>nome empresarial</w:t>
      </w:r>
      <w:r>
        <w:rPr>
          <w:rFonts w:ascii="Arial" w:hAnsi="Arial" w:cs="Arial"/>
          <w:lang w:eastAsia="pt-BR"/>
        </w:rPr>
        <w:t xml:space="preserve">), participante do Pregão Eletrônico nº ___/____, Processo n° ______/____, </w:t>
      </w:r>
      <w:r>
        <w:rPr>
          <w:rFonts w:ascii="Arial" w:hAnsi="Arial" w:cs="Arial"/>
          <w:b/>
          <w:bCs/>
          <w:lang w:eastAsia="pt-BR"/>
        </w:rPr>
        <w:t xml:space="preserve">DECLARO, </w:t>
      </w:r>
      <w:r>
        <w:rPr>
          <w:rFonts w:ascii="Arial" w:hAnsi="Arial" w:cs="Arial"/>
          <w:lang w:eastAsia="pt-BR"/>
        </w:rPr>
        <w:t xml:space="preserve">sob as penas da Lei, especialmente o artigo 299 do Código Penal Brasileiro, que: </w:t>
      </w:r>
    </w:p>
    <w:p w14:paraId="6E5ABDAB"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p>
    <w:p w14:paraId="2A2B2B94"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a)</w:t>
      </w:r>
      <w:r>
        <w:rPr>
          <w:rFonts w:ascii="Arial" w:hAnsi="Arial" w:cs="Arial"/>
          <w:lang w:eastAsia="pt-BR"/>
        </w:rPr>
        <w:t xml:space="preserve"> a proposta apresentada foi elaborada de maneira independente e o seu conteúdo não foi, no todo ou em parte, direta ou indiretamente, informado ou discutido com qualquer outro licitante ou interessado, em potencial ou de fato, no presente procedimento licitatório; </w:t>
      </w:r>
    </w:p>
    <w:p w14:paraId="55339A51"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b)</w:t>
      </w:r>
      <w:r>
        <w:rPr>
          <w:rFonts w:ascii="Arial" w:hAnsi="Arial" w:cs="Arial"/>
          <w:lang w:eastAsia="pt-BR"/>
        </w:rPr>
        <w:t xml:space="preserve"> a intenção de apresentar a proposta não foi informada ou discutida com qualquer outro licitante ou interessado, em potencial ou de fato, no presente procedimento licitatório; </w:t>
      </w:r>
    </w:p>
    <w:p w14:paraId="37B3EF31"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c)</w:t>
      </w:r>
      <w:r>
        <w:rPr>
          <w:rFonts w:ascii="Arial" w:hAnsi="Arial" w:cs="Arial"/>
          <w:lang w:eastAsia="pt-BR"/>
        </w:rPr>
        <w:t xml:space="preserve"> o licitante não tentou, por qualquer meio ou por qualquer pessoa, influir na decisão de qualquer outro licitante ou interessado, em potencial ou de fato, no presente procedimento licitatório; </w:t>
      </w:r>
    </w:p>
    <w:p w14:paraId="0CEBF582"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d)</w:t>
      </w:r>
      <w:r>
        <w:rPr>
          <w:rFonts w:ascii="Arial" w:hAnsi="Arial" w:cs="Arial"/>
          <w:lang w:eastAsia="pt-BR"/>
        </w:rPr>
        <w:t xml:space="preserve"> o conteúdo da proposta apresentada não será, no todo ou em parte, direta ou indiretamente, comunicado ou discutido com qualquer outro licitante ou interessado, em potencial ou de fato, no presente procedimento licitatório antes da adjudicação do objeto; </w:t>
      </w:r>
    </w:p>
    <w:p w14:paraId="5336335F" w14:textId="77777777" w:rsidR="00C63CD2" w:rsidRDefault="00C63CD2" w:rsidP="00C63CD2">
      <w:pPr>
        <w:tabs>
          <w:tab w:val="left" w:pos="284"/>
        </w:tabs>
        <w:jc w:val="both"/>
        <w:rPr>
          <w:rFonts w:ascii="Arial" w:hAnsi="Arial" w:cs="Arial"/>
        </w:rPr>
      </w:pPr>
      <w:r>
        <w:rPr>
          <w:rFonts w:ascii="Arial" w:hAnsi="Arial" w:cs="Arial"/>
          <w:b/>
          <w:lang w:eastAsia="pt-BR"/>
        </w:rPr>
        <w:t>e)</w:t>
      </w:r>
      <w:r>
        <w:rPr>
          <w:rFonts w:ascii="Arial" w:hAnsi="Arial" w:cs="Arial"/>
          <w:lang w:eastAsia="pt-BR"/>
        </w:rPr>
        <w:t xml:space="preserve"> o conteúdo da proposta apresentada não foi, no todo ou em parte, informado, discutido ou recebido de qualquer integrante relacionado, </w:t>
      </w:r>
      <w:r>
        <w:rPr>
          <w:rFonts w:ascii="Arial" w:hAnsi="Arial" w:cs="Arial"/>
        </w:rPr>
        <w:t>direta ou indiretamente, ao órgão licitante antes da abertura oficial das propostas; e</w:t>
      </w:r>
    </w:p>
    <w:p w14:paraId="615DB7B9"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f)</w:t>
      </w:r>
      <w:r>
        <w:rPr>
          <w:rFonts w:ascii="Arial" w:hAnsi="Arial" w:cs="Arial"/>
          <w:lang w:eastAsia="pt-BR"/>
        </w:rPr>
        <w:t xml:space="preserve"> o representante legal do licitante está plenamente ciente do teor e da extensão desta declaração e que detém plenos poderes e informações para firmá-la. </w:t>
      </w:r>
    </w:p>
    <w:p w14:paraId="635E29D8"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p>
    <w:p w14:paraId="2E78240D"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p>
    <w:p w14:paraId="520BE5BB"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bCs/>
          <w:lang w:eastAsia="pt-BR"/>
        </w:rPr>
        <w:t>DECLARO</w:t>
      </w:r>
      <w:r>
        <w:rPr>
          <w:rFonts w:ascii="Arial" w:hAnsi="Arial" w:cs="Arial"/>
          <w:lang w:eastAsia="pt-BR"/>
        </w:rPr>
        <w:t xml:space="preserve">, ainda, que a pessoa jurídica que represento conduz seus negócios de forma a coibir fraudes, corrupção e a prática de quaisquer outros atos lesivos à Administração Pública, nacional ou estrangeira, em atendimento à Lei nº 12.846/ 2013, tais como: </w:t>
      </w:r>
    </w:p>
    <w:p w14:paraId="2D791D10"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p>
    <w:p w14:paraId="1A5CB865"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 xml:space="preserve">I </w:t>
      </w:r>
      <w:r>
        <w:rPr>
          <w:rFonts w:ascii="Arial" w:hAnsi="Arial" w:cs="Arial"/>
          <w:lang w:eastAsia="pt-BR"/>
        </w:rPr>
        <w:t xml:space="preserve">– prometer, oferecer ou dar, direta ou indiretamente, vantagem indevida a agente público, ou a terceira pessoa a ele relacionada; </w:t>
      </w:r>
    </w:p>
    <w:p w14:paraId="721ABC67"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II</w:t>
      </w:r>
      <w:r>
        <w:rPr>
          <w:rFonts w:ascii="Arial" w:hAnsi="Arial" w:cs="Arial"/>
          <w:lang w:eastAsia="pt-BR"/>
        </w:rPr>
        <w:t xml:space="preserve"> – comprovadamente, financiar, custear, patrocinar ou de qualquer modo subvencionar a prática dos atos ilícitos previstos em Lei; </w:t>
      </w:r>
    </w:p>
    <w:p w14:paraId="06BAA0BA"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III</w:t>
      </w:r>
      <w:r>
        <w:rPr>
          <w:rFonts w:ascii="Arial" w:hAnsi="Arial" w:cs="Arial"/>
          <w:lang w:eastAsia="pt-BR"/>
        </w:rPr>
        <w:t xml:space="preserve"> – comprovadamente, utilizar-se de interposta pessoa física ou jurídica para ocultar ou dissimular seus reais interesses ou a identidade dos beneficiários dos atos praticados; </w:t>
      </w:r>
    </w:p>
    <w:p w14:paraId="40B4A2DD"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 xml:space="preserve">IV </w:t>
      </w:r>
      <w:r>
        <w:rPr>
          <w:rFonts w:ascii="Arial" w:hAnsi="Arial" w:cs="Arial"/>
          <w:lang w:eastAsia="pt-BR"/>
        </w:rPr>
        <w:t xml:space="preserve">– no tocante a licitações e contratos: </w:t>
      </w:r>
    </w:p>
    <w:p w14:paraId="6CD8C0F7"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a)</w:t>
      </w:r>
      <w:r>
        <w:rPr>
          <w:rFonts w:ascii="Arial" w:hAnsi="Arial" w:cs="Arial"/>
          <w:lang w:eastAsia="pt-BR"/>
        </w:rPr>
        <w:t xml:space="preserve"> frustrar ou fraudar, mediante ajuste, combinação ou qualquer outro expediente, o caráter competitivo de procedimento licitatório público; </w:t>
      </w:r>
    </w:p>
    <w:p w14:paraId="526FA4E9"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b)</w:t>
      </w:r>
      <w:r>
        <w:rPr>
          <w:rFonts w:ascii="Arial" w:hAnsi="Arial" w:cs="Arial"/>
          <w:lang w:eastAsia="pt-BR"/>
        </w:rPr>
        <w:t xml:space="preserve"> impedir, perturbar ou fraudar a realização de qualquer ato de procedimento licitatório público; </w:t>
      </w:r>
    </w:p>
    <w:p w14:paraId="20166F1D"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c)</w:t>
      </w:r>
      <w:r>
        <w:rPr>
          <w:rFonts w:ascii="Arial" w:hAnsi="Arial" w:cs="Arial"/>
          <w:lang w:eastAsia="pt-BR"/>
        </w:rPr>
        <w:t xml:space="preserve"> afastar ou procurar afastar licitante, por meio de fraude ou oferecimento de vantagem de qualquer tipo; </w:t>
      </w:r>
    </w:p>
    <w:p w14:paraId="17B177AA"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d)</w:t>
      </w:r>
      <w:r>
        <w:rPr>
          <w:rFonts w:ascii="Arial" w:hAnsi="Arial" w:cs="Arial"/>
          <w:lang w:eastAsia="pt-BR"/>
        </w:rPr>
        <w:t xml:space="preserve"> fraudar licitação pública ou contrato dela decorrente; </w:t>
      </w:r>
    </w:p>
    <w:p w14:paraId="0E487D38"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e)</w:t>
      </w:r>
      <w:r>
        <w:rPr>
          <w:rFonts w:ascii="Arial" w:hAnsi="Arial" w:cs="Arial"/>
          <w:lang w:eastAsia="pt-BR"/>
        </w:rPr>
        <w:t xml:space="preserve"> criar, de modo fraudulento ou irregular, pessoa jurídica para participar de licitação pública ou celebrar contrato administrativo; </w:t>
      </w:r>
    </w:p>
    <w:p w14:paraId="0DF87343"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f)</w:t>
      </w:r>
      <w:r>
        <w:rPr>
          <w:rFonts w:ascii="Arial" w:hAnsi="Arial" w:cs="Arial"/>
          <w:lang w:eastAsia="pt-BR"/>
        </w:rPr>
        <w:t xml:space="preserve"> obter vantagem ou benefício indevido, de modo fraudulento, de modificações ou prorrogações de contratos celebrados com a administração pública, sem autorização em lei, no ato convocatório da licitação pública ou nos respectivos instrumentos contratuais; ou </w:t>
      </w:r>
    </w:p>
    <w:p w14:paraId="0F6A815F" w14:textId="77777777" w:rsidR="00C63CD2" w:rsidRDefault="00C63CD2" w:rsidP="00C63CD2">
      <w:pPr>
        <w:tabs>
          <w:tab w:val="left" w:pos="284"/>
        </w:tabs>
        <w:jc w:val="both"/>
        <w:rPr>
          <w:rFonts w:ascii="Arial" w:hAnsi="Arial" w:cs="Arial"/>
          <w:lang w:eastAsia="pt-BR"/>
        </w:rPr>
      </w:pPr>
      <w:r>
        <w:rPr>
          <w:rFonts w:ascii="Arial" w:hAnsi="Arial" w:cs="Arial"/>
          <w:b/>
          <w:lang w:eastAsia="pt-BR"/>
        </w:rPr>
        <w:t>g)</w:t>
      </w:r>
      <w:r>
        <w:rPr>
          <w:rFonts w:ascii="Arial" w:hAnsi="Arial" w:cs="Arial"/>
          <w:lang w:eastAsia="pt-BR"/>
        </w:rPr>
        <w:t xml:space="preserve"> manipular ou fraudar o equilíbrio econômico-financeiro dos contratos celebrados com a administração pública; </w:t>
      </w:r>
    </w:p>
    <w:p w14:paraId="03F1DD8D"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V</w:t>
      </w:r>
      <w:r>
        <w:rPr>
          <w:rFonts w:ascii="Arial" w:hAnsi="Arial" w:cs="Arial"/>
          <w:lang w:eastAsia="pt-BR"/>
        </w:rPr>
        <w:t xml:space="preserve"> – dificultar atividade de investigação ou fiscalização de órgãos, entidades ou agentes públicos, ou intervir em sua atuação, inclusive no âmbito das agências reguladoras e dos órgãos de fiscalização do sistema financeiro nacional. </w:t>
      </w:r>
    </w:p>
    <w:p w14:paraId="0791B25C" w14:textId="77777777" w:rsidR="00C63CD2" w:rsidRDefault="00C63CD2" w:rsidP="00C63CD2">
      <w:pPr>
        <w:tabs>
          <w:tab w:val="left" w:pos="284"/>
        </w:tabs>
        <w:jc w:val="center"/>
        <w:rPr>
          <w:rFonts w:ascii="Arial" w:hAnsi="Arial" w:cs="Arial"/>
        </w:rPr>
      </w:pPr>
      <w:r>
        <w:rPr>
          <w:rFonts w:ascii="Arial" w:hAnsi="Arial" w:cs="Arial"/>
        </w:rPr>
        <w:t>Local e data</w:t>
      </w:r>
    </w:p>
    <w:p w14:paraId="7B742180" w14:textId="77777777" w:rsidR="00C63CD2" w:rsidRDefault="00C63CD2" w:rsidP="00C63CD2">
      <w:pPr>
        <w:tabs>
          <w:tab w:val="left" w:pos="284"/>
        </w:tabs>
        <w:jc w:val="center"/>
        <w:rPr>
          <w:rFonts w:ascii="Arial" w:hAnsi="Arial" w:cs="Arial"/>
        </w:rPr>
      </w:pPr>
    </w:p>
    <w:p w14:paraId="3136208A" w14:textId="77777777" w:rsidR="00C63CD2" w:rsidRDefault="00C63CD2" w:rsidP="00C63CD2">
      <w:pPr>
        <w:tabs>
          <w:tab w:val="left" w:pos="284"/>
        </w:tabs>
        <w:jc w:val="center"/>
        <w:rPr>
          <w:rFonts w:ascii="Arial" w:hAnsi="Arial" w:cs="Arial"/>
        </w:rPr>
      </w:pPr>
    </w:p>
    <w:p w14:paraId="048B1D7C" w14:textId="77777777" w:rsidR="00C63CD2" w:rsidRDefault="00C63CD2" w:rsidP="00C63CD2">
      <w:pPr>
        <w:tabs>
          <w:tab w:val="left" w:pos="284"/>
        </w:tabs>
        <w:jc w:val="center"/>
        <w:rPr>
          <w:rFonts w:ascii="Arial" w:hAnsi="Arial" w:cs="Arial"/>
        </w:rPr>
      </w:pPr>
      <w:r>
        <w:rPr>
          <w:rFonts w:ascii="Arial" w:hAnsi="Arial" w:cs="Arial"/>
        </w:rPr>
        <w:t>_______________________________________________</w:t>
      </w:r>
    </w:p>
    <w:p w14:paraId="67F6DF3B" w14:textId="77777777" w:rsidR="00C63CD2" w:rsidRDefault="00C63CD2" w:rsidP="00C63CD2">
      <w:pPr>
        <w:tabs>
          <w:tab w:val="left" w:pos="284"/>
        </w:tabs>
        <w:jc w:val="center"/>
        <w:rPr>
          <w:rFonts w:ascii="Arial" w:hAnsi="Arial" w:cs="Arial"/>
        </w:rPr>
      </w:pPr>
      <w:r>
        <w:rPr>
          <w:rFonts w:ascii="Arial" w:hAnsi="Arial" w:cs="Arial"/>
        </w:rPr>
        <w:t>Nome e assinatura do representante legal</w:t>
      </w:r>
    </w:p>
    <w:p w14:paraId="4578464E" w14:textId="4CAF073F" w:rsidR="00C63CD2" w:rsidRDefault="00C63CD2" w:rsidP="00C63CD2">
      <w:pPr>
        <w:pStyle w:val="Recuodecorpodetexto"/>
        <w:pageBreakBefore/>
        <w:widowControl w:val="0"/>
        <w:tabs>
          <w:tab w:val="left" w:pos="284"/>
        </w:tabs>
        <w:overflowPunct/>
        <w:autoSpaceDE/>
        <w:autoSpaceDN w:val="0"/>
        <w:spacing w:line="240" w:lineRule="auto"/>
        <w:jc w:val="center"/>
        <w:rPr>
          <w:color w:val="auto"/>
          <w:sz w:val="20"/>
          <w:szCs w:val="20"/>
        </w:rPr>
      </w:pPr>
      <w:r>
        <w:rPr>
          <w:b/>
          <w:color w:val="auto"/>
          <w:sz w:val="20"/>
          <w:szCs w:val="20"/>
        </w:rPr>
        <w:lastRenderedPageBreak/>
        <w:t>ANEXO I</w:t>
      </w:r>
      <w:r>
        <w:rPr>
          <w:b/>
          <w:color w:val="auto"/>
          <w:sz w:val="20"/>
          <w:szCs w:val="20"/>
          <w:lang w:val="pt-BR"/>
        </w:rPr>
        <w:t>II</w:t>
      </w:r>
    </w:p>
    <w:p w14:paraId="322DFFAB" w14:textId="77777777" w:rsidR="00C63CD2" w:rsidRDefault="00C63CD2" w:rsidP="00C63CD2">
      <w:pPr>
        <w:tabs>
          <w:tab w:val="left" w:pos="284"/>
        </w:tabs>
        <w:jc w:val="both"/>
        <w:rPr>
          <w:rFonts w:ascii="Arial" w:hAnsi="Arial" w:cs="Arial"/>
        </w:rPr>
      </w:pPr>
      <w:r>
        <w:rPr>
          <w:rFonts w:ascii="Arial" w:hAnsi="Arial" w:cs="Arial"/>
        </w:rPr>
        <w:t>===================================================================================</w:t>
      </w:r>
    </w:p>
    <w:p w14:paraId="29B61B17" w14:textId="77777777" w:rsidR="00C63CD2" w:rsidRDefault="00C63CD2" w:rsidP="00C63CD2">
      <w:pPr>
        <w:tabs>
          <w:tab w:val="left" w:pos="284"/>
        </w:tabs>
        <w:jc w:val="center"/>
        <w:rPr>
          <w:rFonts w:ascii="Arial" w:hAnsi="Arial" w:cs="Arial"/>
          <w:b/>
        </w:rPr>
      </w:pPr>
      <w:r>
        <w:rPr>
          <w:rFonts w:ascii="Arial" w:hAnsi="Arial" w:cs="Arial"/>
          <w:b/>
        </w:rPr>
        <w:t>MODELO DE PROPOSTA</w:t>
      </w:r>
    </w:p>
    <w:p w14:paraId="4A39FE46" w14:textId="77777777" w:rsidR="00C63CD2" w:rsidRDefault="00C63CD2" w:rsidP="00C63CD2">
      <w:pPr>
        <w:tabs>
          <w:tab w:val="left" w:pos="284"/>
        </w:tabs>
        <w:jc w:val="both"/>
        <w:rPr>
          <w:rFonts w:ascii="Arial" w:hAnsi="Arial" w:cs="Arial"/>
        </w:rPr>
      </w:pPr>
      <w:r>
        <w:rPr>
          <w:rFonts w:ascii="Arial" w:hAnsi="Arial" w:cs="Arial"/>
        </w:rPr>
        <w:t>===================================================================================</w:t>
      </w:r>
    </w:p>
    <w:p w14:paraId="2DDC90C2" w14:textId="77777777" w:rsidR="00C63CD2" w:rsidRDefault="00C63CD2" w:rsidP="00C63CD2">
      <w:pPr>
        <w:tabs>
          <w:tab w:val="left" w:pos="284"/>
        </w:tabs>
        <w:jc w:val="both"/>
        <w:rPr>
          <w:rFonts w:ascii="Arial" w:hAnsi="Arial" w:cs="Arial"/>
        </w:rPr>
      </w:pPr>
    </w:p>
    <w:p w14:paraId="01AA2757" w14:textId="77777777" w:rsidR="00C63CD2" w:rsidRDefault="00C63CD2" w:rsidP="00C63CD2">
      <w:pPr>
        <w:tabs>
          <w:tab w:val="left" w:pos="284"/>
        </w:tabs>
        <w:jc w:val="both"/>
        <w:rPr>
          <w:rFonts w:ascii="Arial" w:hAnsi="Arial" w:cs="Arial"/>
        </w:rPr>
      </w:pPr>
    </w:p>
    <w:p w14:paraId="77B3E54E" w14:textId="77777777" w:rsidR="00C63CD2" w:rsidRDefault="00C63CD2" w:rsidP="00C63CD2">
      <w:pPr>
        <w:pStyle w:val="Corpodetexto31"/>
        <w:tabs>
          <w:tab w:val="left" w:pos="284"/>
        </w:tabs>
        <w:rPr>
          <w:b/>
          <w:color w:val="auto"/>
        </w:rPr>
      </w:pPr>
      <w:r>
        <w:rPr>
          <w:b/>
          <w:color w:val="auto"/>
        </w:rPr>
        <w:t>EMPRESA:</w:t>
      </w:r>
    </w:p>
    <w:p w14:paraId="4B70E416" w14:textId="77777777" w:rsidR="00C63CD2" w:rsidRDefault="00C63CD2" w:rsidP="00C63CD2">
      <w:pPr>
        <w:tabs>
          <w:tab w:val="left" w:pos="284"/>
        </w:tabs>
        <w:jc w:val="both"/>
        <w:rPr>
          <w:rFonts w:ascii="Arial" w:hAnsi="Arial" w:cs="Arial"/>
        </w:rPr>
      </w:pPr>
      <w:r>
        <w:rPr>
          <w:rFonts w:ascii="Arial" w:hAnsi="Arial" w:cs="Arial"/>
        </w:rPr>
        <w:t>Razão Social:</w:t>
      </w:r>
    </w:p>
    <w:p w14:paraId="44EB0405" w14:textId="77777777" w:rsidR="00C63CD2" w:rsidRDefault="00C63CD2" w:rsidP="00C63CD2">
      <w:pPr>
        <w:tabs>
          <w:tab w:val="left" w:pos="284"/>
        </w:tabs>
        <w:jc w:val="both"/>
        <w:rPr>
          <w:rFonts w:ascii="Arial" w:hAnsi="Arial" w:cs="Arial"/>
        </w:rPr>
      </w:pPr>
      <w:r>
        <w:rPr>
          <w:rFonts w:ascii="Arial" w:hAnsi="Arial" w:cs="Arial"/>
        </w:rPr>
        <w:t>C.N.P.J.:</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14:paraId="07062077" w14:textId="77777777" w:rsidR="00C63CD2" w:rsidRDefault="00C63CD2" w:rsidP="00C63CD2">
      <w:pPr>
        <w:tabs>
          <w:tab w:val="left" w:pos="284"/>
        </w:tabs>
        <w:jc w:val="both"/>
        <w:rPr>
          <w:rFonts w:ascii="Arial" w:hAnsi="Arial" w:cs="Arial"/>
        </w:rPr>
      </w:pPr>
      <w:r>
        <w:rPr>
          <w:rFonts w:ascii="Arial" w:hAnsi="Arial" w:cs="Arial"/>
        </w:rPr>
        <w:t>Endereço:</w:t>
      </w:r>
      <w:r>
        <w:rPr>
          <w:rFonts w:ascii="Arial" w:hAnsi="Arial" w:cs="Arial"/>
        </w:rPr>
        <w:tab/>
      </w:r>
    </w:p>
    <w:p w14:paraId="1118373F" w14:textId="77777777" w:rsidR="00C63CD2" w:rsidRDefault="00C63CD2" w:rsidP="00C63CD2">
      <w:pPr>
        <w:pStyle w:val="Corpodetexto21"/>
        <w:tabs>
          <w:tab w:val="left" w:pos="284"/>
        </w:tabs>
        <w:rPr>
          <w:b w:val="0"/>
          <w:sz w:val="20"/>
        </w:rPr>
      </w:pPr>
      <w:r>
        <w:rPr>
          <w:b w:val="0"/>
          <w:sz w:val="20"/>
        </w:rPr>
        <w:t>Telefone:</w:t>
      </w:r>
    </w:p>
    <w:p w14:paraId="690C2056" w14:textId="77777777" w:rsidR="00C63CD2" w:rsidRDefault="00C63CD2" w:rsidP="00C63CD2">
      <w:pPr>
        <w:pStyle w:val="Corpodetexto21"/>
        <w:tabs>
          <w:tab w:val="left" w:pos="284"/>
        </w:tabs>
        <w:rPr>
          <w:b w:val="0"/>
          <w:sz w:val="20"/>
        </w:rPr>
      </w:pPr>
      <w:r>
        <w:rPr>
          <w:b w:val="0"/>
          <w:sz w:val="20"/>
        </w:rPr>
        <w:t xml:space="preserve">Email Comercial: </w:t>
      </w:r>
    </w:p>
    <w:p w14:paraId="114162C7" w14:textId="77777777" w:rsidR="00C63CD2" w:rsidRDefault="00C63CD2" w:rsidP="00C63CD2">
      <w:pPr>
        <w:tabs>
          <w:tab w:val="left" w:pos="567"/>
        </w:tabs>
        <w:jc w:val="both"/>
        <w:rPr>
          <w:rFonts w:ascii="Arial" w:hAnsi="Arial" w:cs="Arial"/>
        </w:rPr>
      </w:pPr>
      <w:r>
        <w:rPr>
          <w:rFonts w:ascii="Arial" w:hAnsi="Arial" w:cs="Arial"/>
        </w:rPr>
        <w:tab/>
        <w:t>Porte: ( ) Microempresa ( ) Empresa de Pequeno Porte ( ) Outros</w:t>
      </w:r>
    </w:p>
    <w:p w14:paraId="1477367A" w14:textId="77777777" w:rsidR="00C63CD2" w:rsidRDefault="00C63CD2" w:rsidP="00C63CD2">
      <w:pPr>
        <w:tabs>
          <w:tab w:val="left" w:pos="284"/>
        </w:tabs>
        <w:jc w:val="both"/>
        <w:rPr>
          <w:rFonts w:ascii="Arial" w:hAnsi="Arial" w:cs="Arial"/>
        </w:rPr>
      </w:pPr>
    </w:p>
    <w:p w14:paraId="3C71930E" w14:textId="77777777" w:rsidR="00C63CD2" w:rsidRDefault="00C63CD2" w:rsidP="00C63CD2">
      <w:pPr>
        <w:tabs>
          <w:tab w:val="left" w:pos="284"/>
        </w:tabs>
        <w:jc w:val="both"/>
        <w:rPr>
          <w:rFonts w:ascii="Arial" w:hAnsi="Arial" w:cs="Arial"/>
        </w:rPr>
      </w:pPr>
    </w:p>
    <w:tbl>
      <w:tblPr>
        <w:tblW w:w="9915" w:type="dxa"/>
        <w:jc w:val="center"/>
        <w:tblLayout w:type="fixed"/>
        <w:tblCellMar>
          <w:top w:w="55" w:type="dxa"/>
          <w:left w:w="55" w:type="dxa"/>
          <w:bottom w:w="55" w:type="dxa"/>
          <w:right w:w="55" w:type="dxa"/>
        </w:tblCellMar>
        <w:tblLook w:val="04A0" w:firstRow="1" w:lastRow="0" w:firstColumn="1" w:lastColumn="0" w:noHBand="0" w:noVBand="1"/>
      </w:tblPr>
      <w:tblGrid>
        <w:gridCol w:w="566"/>
        <w:gridCol w:w="850"/>
        <w:gridCol w:w="850"/>
        <w:gridCol w:w="4533"/>
        <w:gridCol w:w="1416"/>
        <w:gridCol w:w="1700"/>
      </w:tblGrid>
      <w:tr w:rsidR="00C63CD2" w14:paraId="6F629F35" w14:textId="77777777" w:rsidTr="00C63CD2">
        <w:trPr>
          <w:trHeight w:val="283"/>
          <w:jc w:val="center"/>
        </w:trPr>
        <w:tc>
          <w:tcPr>
            <w:tcW w:w="567" w:type="dxa"/>
            <w:tcBorders>
              <w:top w:val="single" w:sz="4" w:space="0" w:color="000000"/>
              <w:left w:val="single" w:sz="4" w:space="0" w:color="000000"/>
              <w:bottom w:val="single" w:sz="4" w:space="0" w:color="000000"/>
              <w:right w:val="nil"/>
            </w:tcBorders>
            <w:vAlign w:val="center"/>
            <w:hideMark/>
          </w:tcPr>
          <w:p w14:paraId="6C23446B" w14:textId="77777777" w:rsidR="00C63CD2" w:rsidRDefault="00C63CD2">
            <w:pPr>
              <w:pStyle w:val="Contedodatabela"/>
              <w:tabs>
                <w:tab w:val="left" w:pos="284"/>
              </w:tabs>
              <w:jc w:val="center"/>
              <w:rPr>
                <w:rFonts w:ascii="Arial" w:hAnsi="Arial" w:cs="Arial"/>
                <w:b/>
              </w:rPr>
            </w:pPr>
            <w:r>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hideMark/>
          </w:tcPr>
          <w:p w14:paraId="2004AFE3" w14:textId="77777777" w:rsidR="00C63CD2" w:rsidRDefault="00C63CD2">
            <w:pPr>
              <w:pStyle w:val="Contedodatabela"/>
              <w:tabs>
                <w:tab w:val="left" w:pos="284"/>
              </w:tabs>
              <w:jc w:val="center"/>
              <w:rPr>
                <w:rFonts w:ascii="Arial" w:hAnsi="Arial" w:cs="Arial"/>
                <w:b/>
              </w:rPr>
            </w:pPr>
            <w:r>
              <w:rPr>
                <w:rFonts w:ascii="Arial" w:hAnsi="Arial" w:cs="Arial"/>
                <w:b/>
              </w:rPr>
              <w:t>Quant.</w:t>
            </w:r>
          </w:p>
        </w:tc>
        <w:tc>
          <w:tcPr>
            <w:tcW w:w="850" w:type="dxa"/>
            <w:tcBorders>
              <w:top w:val="single" w:sz="4" w:space="0" w:color="000000"/>
              <w:left w:val="single" w:sz="4" w:space="0" w:color="000000"/>
              <w:bottom w:val="single" w:sz="4" w:space="0" w:color="000000"/>
              <w:right w:val="nil"/>
            </w:tcBorders>
            <w:vAlign w:val="center"/>
            <w:hideMark/>
          </w:tcPr>
          <w:p w14:paraId="6EDC6A68" w14:textId="77777777" w:rsidR="00C63CD2" w:rsidRDefault="00C63CD2">
            <w:pPr>
              <w:pStyle w:val="Contedodatabela"/>
              <w:tabs>
                <w:tab w:val="left" w:pos="284"/>
              </w:tabs>
              <w:jc w:val="center"/>
              <w:rPr>
                <w:rFonts w:ascii="Arial" w:hAnsi="Arial" w:cs="Arial"/>
                <w:b/>
              </w:rPr>
            </w:pPr>
            <w:r>
              <w:rPr>
                <w:rFonts w:ascii="Arial" w:hAnsi="Arial" w:cs="Arial"/>
                <w:b/>
              </w:rPr>
              <w:t>Unid.</w:t>
            </w:r>
          </w:p>
        </w:tc>
        <w:tc>
          <w:tcPr>
            <w:tcW w:w="4535" w:type="dxa"/>
            <w:tcBorders>
              <w:top w:val="single" w:sz="4" w:space="0" w:color="000000"/>
              <w:left w:val="single" w:sz="4" w:space="0" w:color="000000"/>
              <w:bottom w:val="single" w:sz="4" w:space="0" w:color="000000"/>
              <w:right w:val="single" w:sz="4" w:space="0" w:color="000000"/>
            </w:tcBorders>
            <w:vAlign w:val="center"/>
            <w:hideMark/>
          </w:tcPr>
          <w:p w14:paraId="18EB1AE9" w14:textId="77777777" w:rsidR="00C63CD2" w:rsidRDefault="00C63CD2">
            <w:pPr>
              <w:pStyle w:val="Contedodatabela"/>
              <w:tabs>
                <w:tab w:val="left" w:pos="284"/>
              </w:tabs>
              <w:jc w:val="center"/>
              <w:rPr>
                <w:rFonts w:ascii="Arial" w:hAnsi="Arial" w:cs="Arial"/>
              </w:rPr>
            </w:pPr>
            <w:r>
              <w:rPr>
                <w:rFonts w:ascii="Arial" w:hAnsi="Arial" w:cs="Arial"/>
                <w:b/>
              </w:rPr>
              <w:t>Descritivo</w:t>
            </w:r>
          </w:p>
        </w:tc>
        <w:tc>
          <w:tcPr>
            <w:tcW w:w="1417" w:type="dxa"/>
            <w:tcBorders>
              <w:top w:val="single" w:sz="4" w:space="0" w:color="000000"/>
              <w:left w:val="single" w:sz="4" w:space="0" w:color="000000"/>
              <w:bottom w:val="single" w:sz="4" w:space="0" w:color="000000"/>
              <w:right w:val="single" w:sz="4" w:space="0" w:color="000000"/>
            </w:tcBorders>
            <w:vAlign w:val="center"/>
            <w:hideMark/>
          </w:tcPr>
          <w:p w14:paraId="0E740B54" w14:textId="77777777" w:rsidR="00C63CD2" w:rsidRDefault="00C63CD2">
            <w:pPr>
              <w:pStyle w:val="Contedodatabela"/>
              <w:tabs>
                <w:tab w:val="left" w:pos="284"/>
              </w:tabs>
              <w:jc w:val="center"/>
              <w:rPr>
                <w:rFonts w:ascii="Arial" w:hAnsi="Arial" w:cs="Arial"/>
                <w:b/>
              </w:rPr>
            </w:pPr>
            <w:r>
              <w:rPr>
                <w:rFonts w:ascii="Arial" w:hAnsi="Arial" w:cs="Arial"/>
                <w:b/>
              </w:rPr>
              <w:t>Valor Unitário</w:t>
            </w:r>
          </w:p>
        </w:tc>
        <w:tc>
          <w:tcPr>
            <w:tcW w:w="1701" w:type="dxa"/>
            <w:tcBorders>
              <w:top w:val="single" w:sz="4" w:space="0" w:color="000000"/>
              <w:left w:val="single" w:sz="4" w:space="0" w:color="000000"/>
              <w:bottom w:val="single" w:sz="4" w:space="0" w:color="000000"/>
              <w:right w:val="single" w:sz="4" w:space="0" w:color="000000"/>
            </w:tcBorders>
            <w:vAlign w:val="center"/>
            <w:hideMark/>
          </w:tcPr>
          <w:p w14:paraId="14E34F37" w14:textId="77777777" w:rsidR="00C63CD2" w:rsidRDefault="00C63CD2">
            <w:pPr>
              <w:pStyle w:val="Contedodatabela"/>
              <w:tabs>
                <w:tab w:val="left" w:pos="284"/>
              </w:tabs>
              <w:jc w:val="center"/>
              <w:rPr>
                <w:rFonts w:ascii="Arial" w:hAnsi="Arial" w:cs="Arial"/>
                <w:b/>
              </w:rPr>
            </w:pPr>
            <w:r>
              <w:rPr>
                <w:rFonts w:ascii="Arial" w:hAnsi="Arial" w:cs="Arial"/>
                <w:b/>
              </w:rPr>
              <w:t>Valor Total</w:t>
            </w:r>
          </w:p>
        </w:tc>
      </w:tr>
      <w:tr w:rsidR="00C63CD2" w14:paraId="65971DCA" w14:textId="77777777" w:rsidTr="00C63CD2">
        <w:trPr>
          <w:trHeight w:val="283"/>
          <w:jc w:val="center"/>
        </w:trPr>
        <w:tc>
          <w:tcPr>
            <w:tcW w:w="567" w:type="dxa"/>
            <w:tcBorders>
              <w:top w:val="single" w:sz="4" w:space="0" w:color="000000"/>
              <w:left w:val="single" w:sz="4" w:space="0" w:color="000000"/>
              <w:bottom w:val="single" w:sz="4" w:space="0" w:color="000000"/>
              <w:right w:val="nil"/>
            </w:tcBorders>
            <w:vAlign w:val="center"/>
          </w:tcPr>
          <w:p w14:paraId="3582B73B" w14:textId="77777777" w:rsidR="00C63CD2" w:rsidRDefault="00C63CD2">
            <w:pPr>
              <w:tabs>
                <w:tab w:val="left" w:pos="284"/>
              </w:tabs>
              <w:ind w:hanging="2"/>
              <w:jc w:val="center"/>
              <w:rPr>
                <w:rFonts w:ascii="Arial" w:eastAsia="Arial" w:hAnsi="Arial" w:cs="Arial"/>
                <w:kern w:val="2"/>
              </w:rPr>
            </w:pPr>
          </w:p>
        </w:tc>
        <w:tc>
          <w:tcPr>
            <w:tcW w:w="850" w:type="dxa"/>
            <w:tcBorders>
              <w:top w:val="single" w:sz="4" w:space="0" w:color="000000"/>
              <w:left w:val="single" w:sz="4" w:space="0" w:color="000000"/>
              <w:bottom w:val="single" w:sz="4" w:space="0" w:color="000000"/>
              <w:right w:val="nil"/>
            </w:tcBorders>
            <w:vAlign w:val="center"/>
          </w:tcPr>
          <w:p w14:paraId="72BC1963" w14:textId="77777777" w:rsidR="00C63CD2" w:rsidRDefault="00C63CD2">
            <w:pPr>
              <w:tabs>
                <w:tab w:val="left" w:pos="284"/>
              </w:tabs>
              <w:ind w:hanging="2"/>
              <w:jc w:val="center"/>
              <w:rPr>
                <w:rFonts w:ascii="Arial" w:eastAsia="Arial" w:hAnsi="Arial" w:cs="Arial"/>
                <w:kern w:val="2"/>
              </w:rPr>
            </w:pPr>
          </w:p>
        </w:tc>
        <w:tc>
          <w:tcPr>
            <w:tcW w:w="850" w:type="dxa"/>
            <w:tcBorders>
              <w:top w:val="single" w:sz="4" w:space="0" w:color="000000"/>
              <w:left w:val="single" w:sz="4" w:space="0" w:color="000000"/>
              <w:bottom w:val="single" w:sz="4" w:space="0" w:color="000000"/>
              <w:right w:val="nil"/>
            </w:tcBorders>
            <w:vAlign w:val="center"/>
          </w:tcPr>
          <w:p w14:paraId="3526EBB1" w14:textId="77777777" w:rsidR="00C63CD2" w:rsidRDefault="00C63CD2">
            <w:pPr>
              <w:tabs>
                <w:tab w:val="left" w:pos="284"/>
              </w:tabs>
              <w:ind w:hanging="2"/>
              <w:jc w:val="center"/>
              <w:rPr>
                <w:rFonts w:ascii="Arial" w:eastAsia="Arial" w:hAnsi="Arial" w:cs="Arial"/>
                <w:kern w:val="2"/>
              </w:rPr>
            </w:pPr>
          </w:p>
        </w:tc>
        <w:tc>
          <w:tcPr>
            <w:tcW w:w="4535" w:type="dxa"/>
            <w:tcBorders>
              <w:top w:val="single" w:sz="4" w:space="0" w:color="000000"/>
              <w:left w:val="single" w:sz="4" w:space="0" w:color="000000"/>
              <w:bottom w:val="single" w:sz="4" w:space="0" w:color="000000"/>
              <w:right w:val="single" w:sz="4" w:space="0" w:color="000000"/>
            </w:tcBorders>
            <w:vAlign w:val="center"/>
          </w:tcPr>
          <w:p w14:paraId="312CC18A" w14:textId="77777777" w:rsidR="00C63CD2" w:rsidRDefault="00C63CD2">
            <w:pPr>
              <w:tabs>
                <w:tab w:val="left" w:pos="284"/>
              </w:tabs>
              <w:ind w:hanging="2"/>
              <w:jc w:val="center"/>
              <w:rPr>
                <w:rFonts w:ascii="Arial" w:eastAsia="Arial" w:hAnsi="Arial" w:cs="Arial"/>
                <w:kern w:val="2"/>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1D09959D" w14:textId="77777777" w:rsidR="00C63CD2" w:rsidRDefault="00C63CD2">
            <w:pPr>
              <w:tabs>
                <w:tab w:val="left" w:pos="284"/>
              </w:tabs>
              <w:ind w:hanging="2"/>
              <w:jc w:val="center"/>
              <w:rPr>
                <w:rFonts w:ascii="Arial" w:eastAsia="Arial" w:hAnsi="Arial" w:cs="Arial"/>
                <w:kern w:val="2"/>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13BD70A5" w14:textId="77777777" w:rsidR="00C63CD2" w:rsidRDefault="00C63CD2">
            <w:pPr>
              <w:tabs>
                <w:tab w:val="left" w:pos="284"/>
              </w:tabs>
              <w:ind w:hanging="2"/>
              <w:jc w:val="center"/>
              <w:rPr>
                <w:rFonts w:ascii="Arial" w:eastAsia="Arial" w:hAnsi="Arial" w:cs="Arial"/>
                <w:kern w:val="2"/>
              </w:rPr>
            </w:pPr>
          </w:p>
        </w:tc>
      </w:tr>
      <w:tr w:rsidR="00C63CD2" w14:paraId="2E79AB8A" w14:textId="77777777" w:rsidTr="00C63CD2">
        <w:trPr>
          <w:trHeight w:val="283"/>
          <w:jc w:val="center"/>
        </w:trPr>
        <w:tc>
          <w:tcPr>
            <w:tcW w:w="567" w:type="dxa"/>
            <w:tcBorders>
              <w:top w:val="single" w:sz="4" w:space="0" w:color="000000"/>
              <w:left w:val="single" w:sz="4" w:space="0" w:color="000000"/>
              <w:bottom w:val="single" w:sz="4" w:space="0" w:color="000000"/>
              <w:right w:val="nil"/>
            </w:tcBorders>
            <w:vAlign w:val="center"/>
          </w:tcPr>
          <w:p w14:paraId="715EC2E5" w14:textId="77777777" w:rsidR="00C63CD2" w:rsidRDefault="00C63CD2">
            <w:pPr>
              <w:tabs>
                <w:tab w:val="left" w:pos="284"/>
              </w:tabs>
              <w:ind w:hanging="2"/>
              <w:jc w:val="center"/>
              <w:rPr>
                <w:rFonts w:ascii="Arial" w:eastAsia="Arial" w:hAnsi="Arial" w:cs="Arial"/>
                <w:kern w:val="2"/>
              </w:rPr>
            </w:pPr>
          </w:p>
        </w:tc>
        <w:tc>
          <w:tcPr>
            <w:tcW w:w="850" w:type="dxa"/>
            <w:tcBorders>
              <w:top w:val="single" w:sz="4" w:space="0" w:color="000000"/>
              <w:left w:val="single" w:sz="4" w:space="0" w:color="000000"/>
              <w:bottom w:val="single" w:sz="4" w:space="0" w:color="000000"/>
              <w:right w:val="nil"/>
            </w:tcBorders>
            <w:vAlign w:val="center"/>
          </w:tcPr>
          <w:p w14:paraId="5B67B656" w14:textId="77777777" w:rsidR="00C63CD2" w:rsidRDefault="00C63CD2">
            <w:pPr>
              <w:tabs>
                <w:tab w:val="left" w:pos="284"/>
              </w:tabs>
              <w:ind w:hanging="2"/>
              <w:jc w:val="center"/>
              <w:rPr>
                <w:rFonts w:ascii="Arial" w:eastAsia="Arial" w:hAnsi="Arial" w:cs="Arial"/>
                <w:kern w:val="2"/>
              </w:rPr>
            </w:pPr>
          </w:p>
        </w:tc>
        <w:tc>
          <w:tcPr>
            <w:tcW w:w="850" w:type="dxa"/>
            <w:tcBorders>
              <w:top w:val="single" w:sz="4" w:space="0" w:color="000000"/>
              <w:left w:val="single" w:sz="4" w:space="0" w:color="000000"/>
              <w:bottom w:val="single" w:sz="4" w:space="0" w:color="000000"/>
              <w:right w:val="nil"/>
            </w:tcBorders>
            <w:vAlign w:val="center"/>
          </w:tcPr>
          <w:p w14:paraId="34CAF7DB" w14:textId="77777777" w:rsidR="00C63CD2" w:rsidRDefault="00C63CD2">
            <w:pPr>
              <w:tabs>
                <w:tab w:val="left" w:pos="284"/>
              </w:tabs>
              <w:ind w:hanging="2"/>
              <w:jc w:val="center"/>
              <w:rPr>
                <w:rFonts w:ascii="Arial" w:eastAsia="Arial" w:hAnsi="Arial" w:cs="Arial"/>
                <w:kern w:val="2"/>
              </w:rPr>
            </w:pPr>
          </w:p>
        </w:tc>
        <w:tc>
          <w:tcPr>
            <w:tcW w:w="4535" w:type="dxa"/>
            <w:tcBorders>
              <w:top w:val="single" w:sz="4" w:space="0" w:color="000000"/>
              <w:left w:val="single" w:sz="4" w:space="0" w:color="000000"/>
              <w:bottom w:val="single" w:sz="4" w:space="0" w:color="000000"/>
              <w:right w:val="single" w:sz="4" w:space="0" w:color="000000"/>
            </w:tcBorders>
            <w:vAlign w:val="center"/>
          </w:tcPr>
          <w:p w14:paraId="699354A3" w14:textId="77777777" w:rsidR="00C63CD2" w:rsidRDefault="00C63CD2">
            <w:pPr>
              <w:tabs>
                <w:tab w:val="left" w:pos="284"/>
              </w:tabs>
              <w:ind w:hanging="2"/>
              <w:jc w:val="center"/>
              <w:rPr>
                <w:rFonts w:ascii="Arial" w:eastAsia="Arial" w:hAnsi="Arial" w:cs="Arial"/>
                <w:kern w:val="2"/>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5422E760" w14:textId="77777777" w:rsidR="00C63CD2" w:rsidRDefault="00C63CD2">
            <w:pPr>
              <w:tabs>
                <w:tab w:val="left" w:pos="284"/>
              </w:tabs>
              <w:ind w:hanging="2"/>
              <w:jc w:val="center"/>
              <w:rPr>
                <w:rFonts w:ascii="Arial" w:eastAsia="Arial" w:hAnsi="Arial" w:cs="Arial"/>
                <w:kern w:val="2"/>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5A1338DF" w14:textId="77777777" w:rsidR="00C63CD2" w:rsidRDefault="00C63CD2">
            <w:pPr>
              <w:tabs>
                <w:tab w:val="left" w:pos="284"/>
              </w:tabs>
              <w:ind w:hanging="2"/>
              <w:jc w:val="center"/>
              <w:rPr>
                <w:rFonts w:ascii="Arial" w:eastAsia="Arial" w:hAnsi="Arial" w:cs="Arial"/>
                <w:kern w:val="2"/>
              </w:rPr>
            </w:pPr>
          </w:p>
        </w:tc>
      </w:tr>
    </w:tbl>
    <w:p w14:paraId="0CB68F86" w14:textId="77777777" w:rsidR="00C63CD2" w:rsidRDefault="00C63CD2" w:rsidP="00C63CD2">
      <w:pPr>
        <w:tabs>
          <w:tab w:val="left" w:pos="284"/>
        </w:tabs>
        <w:jc w:val="both"/>
        <w:rPr>
          <w:rFonts w:ascii="Arial" w:hAnsi="Arial" w:cs="Arial"/>
          <w:kern w:val="2"/>
        </w:rPr>
      </w:pPr>
    </w:p>
    <w:p w14:paraId="52ACB89B" w14:textId="77777777" w:rsidR="00C63CD2" w:rsidRDefault="00C63CD2" w:rsidP="00C63CD2">
      <w:pPr>
        <w:tabs>
          <w:tab w:val="left" w:pos="284"/>
        </w:tabs>
        <w:jc w:val="both"/>
        <w:rPr>
          <w:rFonts w:ascii="Arial" w:hAnsi="Arial" w:cs="Arial"/>
        </w:rPr>
      </w:pPr>
    </w:p>
    <w:p w14:paraId="4733039A" w14:textId="77777777" w:rsidR="00C63CD2" w:rsidRDefault="00C63CD2" w:rsidP="00C63CD2">
      <w:pPr>
        <w:tabs>
          <w:tab w:val="left" w:pos="284"/>
        </w:tabs>
        <w:jc w:val="both"/>
        <w:rPr>
          <w:rFonts w:ascii="Arial" w:hAnsi="Arial" w:cs="Arial"/>
        </w:rPr>
      </w:pPr>
    </w:p>
    <w:p w14:paraId="0B1DF700" w14:textId="77777777" w:rsidR="00C63CD2" w:rsidRDefault="00C63CD2" w:rsidP="00C63CD2">
      <w:pPr>
        <w:tabs>
          <w:tab w:val="left" w:pos="284"/>
        </w:tabs>
        <w:jc w:val="both"/>
        <w:rPr>
          <w:rFonts w:ascii="Arial" w:hAnsi="Arial" w:cs="Arial"/>
        </w:rPr>
      </w:pPr>
    </w:p>
    <w:p w14:paraId="17997C7D" w14:textId="77777777" w:rsidR="00C63CD2" w:rsidRDefault="00C63CD2" w:rsidP="00C63CD2">
      <w:pPr>
        <w:tabs>
          <w:tab w:val="left" w:pos="284"/>
        </w:tabs>
        <w:jc w:val="both"/>
        <w:rPr>
          <w:rFonts w:ascii="Arial" w:hAnsi="Arial" w:cs="Arial"/>
        </w:rPr>
      </w:pPr>
    </w:p>
    <w:p w14:paraId="764997CE" w14:textId="77777777" w:rsidR="00C63CD2" w:rsidRDefault="00C63CD2" w:rsidP="00C63CD2">
      <w:pPr>
        <w:pStyle w:val="Corpodetexto31"/>
        <w:tabs>
          <w:tab w:val="left" w:pos="284"/>
        </w:tabs>
        <w:rPr>
          <w:b/>
          <w:color w:val="auto"/>
        </w:rPr>
      </w:pPr>
      <w:r>
        <w:rPr>
          <w:b/>
          <w:color w:val="auto"/>
        </w:rPr>
        <w:t>DADOS BANCÁRIOS PARA FINS DE PAGAMENTO:</w:t>
      </w:r>
    </w:p>
    <w:p w14:paraId="0051B639" w14:textId="77777777" w:rsidR="00C63CD2" w:rsidRDefault="00C63CD2" w:rsidP="00C63CD2">
      <w:pPr>
        <w:pStyle w:val="Corpodetexto31"/>
        <w:tabs>
          <w:tab w:val="left" w:pos="284"/>
        </w:tabs>
        <w:rPr>
          <w:color w:val="auto"/>
        </w:rPr>
      </w:pPr>
      <w:r>
        <w:rPr>
          <w:color w:val="auto"/>
        </w:rPr>
        <w:t>Banco:</w:t>
      </w:r>
      <w:r>
        <w:rPr>
          <w:color w:val="auto"/>
        </w:rPr>
        <w:tab/>
      </w:r>
      <w:r>
        <w:rPr>
          <w:color w:val="auto"/>
        </w:rPr>
        <w:tab/>
      </w:r>
      <w:r>
        <w:rPr>
          <w:color w:val="auto"/>
        </w:rPr>
        <w:tab/>
      </w:r>
      <w:r>
        <w:rPr>
          <w:color w:val="auto"/>
        </w:rPr>
        <w:tab/>
      </w:r>
    </w:p>
    <w:p w14:paraId="59C849E6" w14:textId="77777777" w:rsidR="00C63CD2" w:rsidRDefault="00C63CD2" w:rsidP="00C63CD2">
      <w:pPr>
        <w:pStyle w:val="Corpodetexto31"/>
        <w:tabs>
          <w:tab w:val="left" w:pos="284"/>
        </w:tabs>
        <w:rPr>
          <w:color w:val="auto"/>
        </w:rPr>
      </w:pPr>
      <w:r>
        <w:rPr>
          <w:color w:val="auto"/>
        </w:rPr>
        <w:t>Nº da Agência:</w:t>
      </w:r>
      <w:r>
        <w:rPr>
          <w:color w:val="auto"/>
        </w:rPr>
        <w:tab/>
      </w:r>
      <w:r>
        <w:rPr>
          <w:color w:val="auto"/>
        </w:rPr>
        <w:tab/>
      </w:r>
      <w:r>
        <w:rPr>
          <w:color w:val="auto"/>
        </w:rPr>
        <w:tab/>
      </w:r>
    </w:p>
    <w:p w14:paraId="73C7E84D" w14:textId="77777777" w:rsidR="00C63CD2" w:rsidRDefault="00C63CD2" w:rsidP="00C63CD2">
      <w:pPr>
        <w:pStyle w:val="Corpodetexto31"/>
        <w:tabs>
          <w:tab w:val="left" w:pos="284"/>
        </w:tabs>
        <w:rPr>
          <w:b/>
          <w:color w:val="auto"/>
        </w:rPr>
      </w:pPr>
      <w:r>
        <w:rPr>
          <w:color w:val="auto"/>
        </w:rPr>
        <w:t>Nº Conta Corrente</w:t>
      </w:r>
    </w:p>
    <w:p w14:paraId="5727C1D7" w14:textId="77777777" w:rsidR="00C63CD2" w:rsidRDefault="00C63CD2" w:rsidP="00C63CD2">
      <w:pPr>
        <w:pStyle w:val="Corpodetexto31"/>
        <w:tabs>
          <w:tab w:val="left" w:pos="284"/>
        </w:tabs>
        <w:rPr>
          <w:b/>
          <w:color w:val="auto"/>
        </w:rPr>
      </w:pPr>
    </w:p>
    <w:p w14:paraId="2B44364A" w14:textId="77777777" w:rsidR="00C63CD2" w:rsidRDefault="00C63CD2" w:rsidP="00C63CD2">
      <w:pPr>
        <w:pStyle w:val="Corpodetexto31"/>
        <w:tabs>
          <w:tab w:val="left" w:pos="284"/>
        </w:tabs>
        <w:rPr>
          <w:b/>
          <w:color w:val="auto"/>
        </w:rPr>
      </w:pPr>
    </w:p>
    <w:p w14:paraId="72E37EE9" w14:textId="77777777" w:rsidR="00C63CD2" w:rsidRDefault="00C63CD2" w:rsidP="00C63CD2">
      <w:pPr>
        <w:pStyle w:val="Corpodetexto31"/>
        <w:tabs>
          <w:tab w:val="left" w:pos="284"/>
        </w:tabs>
        <w:rPr>
          <w:b/>
          <w:color w:val="auto"/>
        </w:rPr>
      </w:pPr>
    </w:p>
    <w:p w14:paraId="1C889C2B" w14:textId="77777777" w:rsidR="00C63CD2" w:rsidRDefault="00C63CD2" w:rsidP="00C63CD2">
      <w:pPr>
        <w:pStyle w:val="Corpodetexto31"/>
        <w:tabs>
          <w:tab w:val="left" w:pos="284"/>
        </w:tabs>
        <w:rPr>
          <w:b/>
          <w:color w:val="auto"/>
        </w:rPr>
      </w:pPr>
    </w:p>
    <w:p w14:paraId="3FDBEA46" w14:textId="77777777" w:rsidR="00C63CD2" w:rsidRDefault="00C63CD2" w:rsidP="00C63CD2">
      <w:pPr>
        <w:pStyle w:val="Corpodetexto31"/>
        <w:tabs>
          <w:tab w:val="left" w:pos="284"/>
        </w:tabs>
        <w:rPr>
          <w:b/>
          <w:color w:val="auto"/>
        </w:rPr>
      </w:pPr>
    </w:p>
    <w:p w14:paraId="72B7524C" w14:textId="77777777" w:rsidR="00C63CD2" w:rsidRDefault="00C63CD2" w:rsidP="00C63CD2">
      <w:pPr>
        <w:pStyle w:val="Corpodetexto31"/>
        <w:tabs>
          <w:tab w:val="left" w:pos="284"/>
        </w:tabs>
        <w:rPr>
          <w:color w:val="auto"/>
        </w:rPr>
      </w:pPr>
      <w:r>
        <w:rPr>
          <w:b/>
          <w:color w:val="auto"/>
        </w:rPr>
        <w:t>DADOS DO REPRESENTANTE LEGAL DA EMPRESA QUE ASSINARÁ, CONTRATO OU TERMO EQUIVALENTE</w:t>
      </w:r>
      <w:r>
        <w:rPr>
          <w:color w:val="auto"/>
        </w:rPr>
        <w:t>;</w:t>
      </w:r>
    </w:p>
    <w:p w14:paraId="7DDD29C3" w14:textId="77777777" w:rsidR="00C63CD2" w:rsidRDefault="00C63CD2" w:rsidP="00C63CD2">
      <w:pPr>
        <w:tabs>
          <w:tab w:val="left" w:pos="284"/>
        </w:tabs>
        <w:jc w:val="both"/>
        <w:rPr>
          <w:rFonts w:ascii="Arial" w:hAnsi="Arial" w:cs="Arial"/>
        </w:rPr>
      </w:pPr>
      <w:r>
        <w:rPr>
          <w:rFonts w:ascii="Arial" w:hAnsi="Arial" w:cs="Arial"/>
        </w:rPr>
        <w:t>Nome:</w:t>
      </w:r>
    </w:p>
    <w:p w14:paraId="28981D4B" w14:textId="77777777" w:rsidR="00C63CD2" w:rsidRDefault="00C63CD2" w:rsidP="00C63CD2">
      <w:pPr>
        <w:tabs>
          <w:tab w:val="left" w:pos="284"/>
        </w:tabs>
        <w:jc w:val="both"/>
        <w:rPr>
          <w:rFonts w:ascii="Arial" w:hAnsi="Arial" w:cs="Arial"/>
        </w:rPr>
      </w:pPr>
      <w:r>
        <w:rPr>
          <w:rFonts w:ascii="Arial" w:hAnsi="Arial" w:cs="Arial"/>
        </w:rPr>
        <w:t>CPF:</w:t>
      </w:r>
    </w:p>
    <w:p w14:paraId="6EA89F09" w14:textId="77777777" w:rsidR="00C63CD2" w:rsidRDefault="00C63CD2" w:rsidP="00C63CD2">
      <w:pPr>
        <w:tabs>
          <w:tab w:val="left" w:pos="284"/>
        </w:tabs>
        <w:jc w:val="both"/>
        <w:rPr>
          <w:rFonts w:ascii="Arial" w:hAnsi="Arial" w:cs="Arial"/>
        </w:rPr>
      </w:pPr>
      <w:r>
        <w:rPr>
          <w:rFonts w:ascii="Arial" w:hAnsi="Arial" w:cs="Arial"/>
        </w:rPr>
        <w:t>RG:</w:t>
      </w:r>
    </w:p>
    <w:p w14:paraId="55E9FF79" w14:textId="77777777" w:rsidR="00C63CD2" w:rsidRDefault="00C63CD2" w:rsidP="00C63CD2">
      <w:pPr>
        <w:tabs>
          <w:tab w:val="left" w:pos="284"/>
        </w:tabs>
        <w:jc w:val="both"/>
        <w:rPr>
          <w:rFonts w:ascii="Arial" w:hAnsi="Arial" w:cs="Arial"/>
        </w:rPr>
      </w:pPr>
      <w:r>
        <w:rPr>
          <w:rFonts w:ascii="Arial" w:hAnsi="Arial" w:cs="Arial"/>
        </w:rPr>
        <w:t>Nacionalidade:</w:t>
      </w:r>
    </w:p>
    <w:p w14:paraId="0CFAB1AE" w14:textId="77777777" w:rsidR="00C63CD2" w:rsidRDefault="00C63CD2" w:rsidP="00C63CD2">
      <w:pPr>
        <w:tabs>
          <w:tab w:val="left" w:pos="284"/>
        </w:tabs>
        <w:jc w:val="both"/>
        <w:rPr>
          <w:rFonts w:ascii="Arial" w:hAnsi="Arial" w:cs="Arial"/>
        </w:rPr>
      </w:pPr>
      <w:r>
        <w:rPr>
          <w:rFonts w:ascii="Arial" w:hAnsi="Arial" w:cs="Arial"/>
        </w:rPr>
        <w:t>Estado Civil:</w:t>
      </w:r>
    </w:p>
    <w:p w14:paraId="087F2932" w14:textId="77777777" w:rsidR="00C63CD2" w:rsidRDefault="00C63CD2" w:rsidP="00C63CD2">
      <w:pPr>
        <w:tabs>
          <w:tab w:val="left" w:pos="284"/>
        </w:tabs>
        <w:jc w:val="both"/>
        <w:rPr>
          <w:rFonts w:ascii="Arial" w:hAnsi="Arial" w:cs="Arial"/>
        </w:rPr>
      </w:pPr>
      <w:r>
        <w:rPr>
          <w:rFonts w:ascii="Arial" w:hAnsi="Arial" w:cs="Arial"/>
        </w:rPr>
        <w:t>Endereço residencial:</w:t>
      </w:r>
    </w:p>
    <w:p w14:paraId="115C137F" w14:textId="77777777" w:rsidR="00C63CD2" w:rsidRDefault="00C63CD2" w:rsidP="00C63CD2">
      <w:pPr>
        <w:tabs>
          <w:tab w:val="left" w:pos="284"/>
        </w:tabs>
        <w:jc w:val="both"/>
        <w:rPr>
          <w:rFonts w:ascii="Arial" w:hAnsi="Arial" w:cs="Arial"/>
        </w:rPr>
      </w:pPr>
      <w:r>
        <w:rPr>
          <w:rFonts w:ascii="Arial" w:hAnsi="Arial" w:cs="Arial"/>
        </w:rPr>
        <w:t>Profissão:</w:t>
      </w:r>
    </w:p>
    <w:p w14:paraId="1464A8AF" w14:textId="77777777" w:rsidR="00C63CD2" w:rsidRDefault="00C63CD2" w:rsidP="00C63CD2">
      <w:pPr>
        <w:tabs>
          <w:tab w:val="left" w:pos="284"/>
        </w:tabs>
        <w:jc w:val="both"/>
        <w:rPr>
          <w:rFonts w:ascii="Arial" w:hAnsi="Arial" w:cs="Arial"/>
        </w:rPr>
      </w:pPr>
      <w:r>
        <w:rPr>
          <w:rFonts w:ascii="Arial" w:hAnsi="Arial" w:cs="Arial"/>
        </w:rPr>
        <w:t>Cargo que ocupa na empresa:</w:t>
      </w:r>
    </w:p>
    <w:p w14:paraId="74A8083B" w14:textId="77777777" w:rsidR="00C63CD2" w:rsidRDefault="00C63CD2" w:rsidP="00C63CD2">
      <w:pPr>
        <w:tabs>
          <w:tab w:val="left" w:pos="284"/>
        </w:tabs>
        <w:ind w:left="142" w:firstLine="709"/>
        <w:jc w:val="both"/>
        <w:rPr>
          <w:rFonts w:ascii="Arial" w:hAnsi="Arial" w:cs="Arial"/>
        </w:rPr>
      </w:pPr>
    </w:p>
    <w:p w14:paraId="6D50A449" w14:textId="77777777" w:rsidR="00C63CD2" w:rsidRDefault="00C63CD2" w:rsidP="00C63CD2">
      <w:pPr>
        <w:tabs>
          <w:tab w:val="left" w:pos="284"/>
        </w:tabs>
        <w:ind w:left="142" w:firstLine="709"/>
        <w:jc w:val="both"/>
        <w:rPr>
          <w:rFonts w:ascii="Arial" w:hAnsi="Arial" w:cs="Arial"/>
        </w:rPr>
      </w:pPr>
    </w:p>
    <w:p w14:paraId="49BB713D" w14:textId="77777777" w:rsidR="00C63CD2" w:rsidRDefault="00C63CD2" w:rsidP="00C63CD2">
      <w:pPr>
        <w:tabs>
          <w:tab w:val="left" w:pos="284"/>
        </w:tabs>
        <w:ind w:left="142" w:firstLine="709"/>
        <w:jc w:val="both"/>
        <w:rPr>
          <w:rFonts w:ascii="Arial" w:hAnsi="Arial" w:cs="Arial"/>
        </w:rPr>
      </w:pPr>
    </w:p>
    <w:p w14:paraId="36F42094" w14:textId="77777777" w:rsidR="00C63CD2" w:rsidRDefault="00C63CD2" w:rsidP="00C63CD2">
      <w:pPr>
        <w:tabs>
          <w:tab w:val="left" w:pos="284"/>
        </w:tabs>
        <w:ind w:left="142" w:firstLine="709"/>
        <w:jc w:val="both"/>
        <w:rPr>
          <w:rFonts w:ascii="Arial" w:hAnsi="Arial" w:cs="Arial"/>
        </w:rPr>
      </w:pPr>
    </w:p>
    <w:p w14:paraId="4E92AB6D" w14:textId="77777777" w:rsidR="00C63CD2" w:rsidRDefault="00C63CD2" w:rsidP="00C63CD2">
      <w:pPr>
        <w:tabs>
          <w:tab w:val="left" w:pos="284"/>
        </w:tabs>
        <w:jc w:val="center"/>
        <w:rPr>
          <w:rFonts w:ascii="Arial" w:hAnsi="Arial" w:cs="Arial"/>
        </w:rPr>
      </w:pPr>
      <w:r>
        <w:rPr>
          <w:rFonts w:ascii="Arial" w:hAnsi="Arial" w:cs="Arial"/>
        </w:rPr>
        <w:t>(Cidade), ___</w:t>
      </w:r>
      <w:r>
        <w:rPr>
          <w:rFonts w:ascii="Arial" w:hAnsi="Arial" w:cs="Arial"/>
        </w:rPr>
        <w:tab/>
        <w:t>de ________________ de _____</w:t>
      </w:r>
    </w:p>
    <w:p w14:paraId="6BC75062" w14:textId="77777777" w:rsidR="00C63CD2" w:rsidRDefault="00C63CD2" w:rsidP="00C63CD2">
      <w:pPr>
        <w:tabs>
          <w:tab w:val="left" w:pos="284"/>
        </w:tabs>
        <w:jc w:val="both"/>
        <w:rPr>
          <w:rFonts w:ascii="Arial" w:hAnsi="Arial" w:cs="Arial"/>
        </w:rPr>
      </w:pPr>
    </w:p>
    <w:p w14:paraId="5863ACFF" w14:textId="77777777" w:rsidR="00C63CD2" w:rsidRDefault="00C63CD2" w:rsidP="00C63CD2">
      <w:pPr>
        <w:tabs>
          <w:tab w:val="left" w:pos="284"/>
        </w:tabs>
        <w:jc w:val="both"/>
        <w:rPr>
          <w:rFonts w:ascii="Arial" w:hAnsi="Arial" w:cs="Arial"/>
        </w:rPr>
      </w:pPr>
    </w:p>
    <w:p w14:paraId="02F093F9" w14:textId="77777777" w:rsidR="00C63CD2" w:rsidRDefault="00C63CD2" w:rsidP="00C63CD2">
      <w:pPr>
        <w:tabs>
          <w:tab w:val="left" w:pos="284"/>
        </w:tabs>
        <w:jc w:val="both"/>
        <w:rPr>
          <w:rFonts w:ascii="Arial" w:hAnsi="Arial" w:cs="Arial"/>
        </w:rPr>
      </w:pPr>
    </w:p>
    <w:p w14:paraId="6269690F" w14:textId="77777777" w:rsidR="00C63CD2" w:rsidRDefault="00C63CD2" w:rsidP="00C63CD2">
      <w:pPr>
        <w:tabs>
          <w:tab w:val="left" w:pos="284"/>
        </w:tabs>
        <w:jc w:val="center"/>
        <w:rPr>
          <w:rFonts w:ascii="Arial" w:hAnsi="Arial" w:cs="Arial"/>
        </w:rPr>
      </w:pPr>
      <w:r>
        <w:rPr>
          <w:rFonts w:ascii="Arial" w:hAnsi="Arial" w:cs="Arial"/>
        </w:rPr>
        <w:t>________________________________________</w:t>
      </w:r>
    </w:p>
    <w:p w14:paraId="00F047BC" w14:textId="77777777" w:rsidR="00C63CD2" w:rsidRDefault="00C63CD2" w:rsidP="00C63CD2">
      <w:pPr>
        <w:tabs>
          <w:tab w:val="left" w:pos="284"/>
        </w:tabs>
        <w:jc w:val="center"/>
        <w:rPr>
          <w:rFonts w:ascii="Arial" w:hAnsi="Arial" w:cs="Arial"/>
        </w:rPr>
      </w:pPr>
      <w:r>
        <w:rPr>
          <w:rFonts w:ascii="Arial" w:hAnsi="Arial" w:cs="Arial"/>
        </w:rPr>
        <w:t>Assinatura e identificação do representante legal</w:t>
      </w:r>
    </w:p>
    <w:p w14:paraId="1CFCB544" w14:textId="77777777" w:rsidR="00C63CD2" w:rsidRDefault="00C63CD2" w:rsidP="00C63CD2">
      <w:pPr>
        <w:pStyle w:val="Recuodecorpodetexto"/>
        <w:widowControl w:val="0"/>
        <w:tabs>
          <w:tab w:val="left" w:pos="284"/>
        </w:tabs>
        <w:overflowPunct/>
        <w:autoSpaceDE/>
        <w:autoSpaceDN w:val="0"/>
        <w:spacing w:line="240" w:lineRule="auto"/>
        <w:jc w:val="center"/>
        <w:rPr>
          <w:color w:val="auto"/>
          <w:sz w:val="20"/>
          <w:szCs w:val="20"/>
        </w:rPr>
      </w:pPr>
    </w:p>
    <w:p w14:paraId="25C2AD80" w14:textId="30C490FA" w:rsidR="00C63CD2" w:rsidRDefault="00C63CD2" w:rsidP="00C63CD2">
      <w:pPr>
        <w:pStyle w:val="Recuodecorpodetexto"/>
        <w:pageBreakBefore/>
        <w:widowControl w:val="0"/>
        <w:tabs>
          <w:tab w:val="left" w:pos="284"/>
        </w:tabs>
        <w:overflowPunct/>
        <w:autoSpaceDE/>
        <w:autoSpaceDN w:val="0"/>
        <w:spacing w:line="240" w:lineRule="auto"/>
        <w:jc w:val="center"/>
        <w:rPr>
          <w:b/>
          <w:bCs/>
          <w:color w:val="auto"/>
          <w:sz w:val="20"/>
          <w:szCs w:val="20"/>
          <w:shd w:val="clear" w:color="auto" w:fill="FFFFFF"/>
          <w:lang w:val="pt-BR"/>
        </w:rPr>
      </w:pPr>
      <w:r>
        <w:rPr>
          <w:b/>
          <w:color w:val="auto"/>
          <w:sz w:val="20"/>
          <w:szCs w:val="20"/>
        </w:rPr>
        <w:lastRenderedPageBreak/>
        <w:t xml:space="preserve">ANEXO </w:t>
      </w:r>
      <w:r w:rsidR="00FC1FE7">
        <w:rPr>
          <w:b/>
          <w:color w:val="auto"/>
          <w:sz w:val="20"/>
          <w:szCs w:val="20"/>
          <w:lang w:val="pt-BR"/>
        </w:rPr>
        <w:t>I</w:t>
      </w:r>
      <w:r>
        <w:rPr>
          <w:b/>
          <w:color w:val="auto"/>
          <w:sz w:val="20"/>
          <w:szCs w:val="20"/>
        </w:rPr>
        <w:t>V</w:t>
      </w:r>
    </w:p>
    <w:p w14:paraId="3886C488" w14:textId="77777777" w:rsidR="00C63CD2" w:rsidRDefault="00C63CD2" w:rsidP="00C63CD2">
      <w:pPr>
        <w:tabs>
          <w:tab w:val="left" w:pos="284"/>
        </w:tabs>
        <w:jc w:val="center"/>
        <w:rPr>
          <w:rFonts w:ascii="Arial" w:hAnsi="Arial" w:cs="Arial"/>
          <w:b/>
          <w:bCs/>
        </w:rPr>
      </w:pPr>
      <w:r>
        <w:rPr>
          <w:rFonts w:ascii="Arial" w:hAnsi="Arial" w:cs="Arial"/>
        </w:rPr>
        <w:t>====================================================================================</w:t>
      </w:r>
    </w:p>
    <w:p w14:paraId="252E5A01" w14:textId="77777777" w:rsidR="00C63CD2" w:rsidRDefault="00C63CD2" w:rsidP="00C63CD2">
      <w:pPr>
        <w:tabs>
          <w:tab w:val="left" w:pos="284"/>
        </w:tabs>
        <w:jc w:val="center"/>
        <w:rPr>
          <w:rFonts w:ascii="Arial" w:hAnsi="Arial" w:cs="Arial"/>
        </w:rPr>
      </w:pPr>
      <w:r>
        <w:rPr>
          <w:rFonts w:ascii="Arial" w:hAnsi="Arial" w:cs="Arial"/>
          <w:b/>
          <w:bCs/>
        </w:rPr>
        <w:t>MINUTA DE CONTRATO OU TERMO EQUIVALENTE</w:t>
      </w:r>
    </w:p>
    <w:p w14:paraId="7E3FAA2E" w14:textId="77777777" w:rsidR="00C63CD2" w:rsidRDefault="00C63CD2" w:rsidP="00C63CD2">
      <w:pPr>
        <w:tabs>
          <w:tab w:val="left" w:pos="284"/>
        </w:tabs>
        <w:jc w:val="center"/>
        <w:rPr>
          <w:rFonts w:ascii="Arial" w:hAnsi="Arial" w:cs="Arial"/>
          <w:b/>
          <w:bCs/>
        </w:rPr>
      </w:pPr>
      <w:r>
        <w:rPr>
          <w:rFonts w:ascii="Arial" w:hAnsi="Arial" w:cs="Arial"/>
        </w:rPr>
        <w:t>====================================================================================</w:t>
      </w:r>
    </w:p>
    <w:p w14:paraId="6B70B466" w14:textId="77777777" w:rsidR="00C63CD2" w:rsidRPr="00BD73CF" w:rsidRDefault="00C63CD2" w:rsidP="00C63CD2">
      <w:pPr>
        <w:tabs>
          <w:tab w:val="left" w:pos="284"/>
        </w:tabs>
        <w:jc w:val="both"/>
        <w:rPr>
          <w:rFonts w:ascii="Arial" w:hAnsi="Arial" w:cs="Arial"/>
        </w:rPr>
      </w:pPr>
    </w:p>
    <w:p w14:paraId="3F68BC0E" w14:textId="77777777" w:rsidR="005F6D88" w:rsidRPr="00BD73CF" w:rsidRDefault="005F6D88" w:rsidP="005F6D88">
      <w:pPr>
        <w:jc w:val="both"/>
        <w:rPr>
          <w:rFonts w:ascii="Arial" w:hAnsi="Arial" w:cs="Arial"/>
        </w:rPr>
      </w:pPr>
      <w:r w:rsidRPr="00BD73CF">
        <w:rPr>
          <w:rFonts w:ascii="Arial" w:hAnsi="Arial" w:cs="Arial"/>
          <w:b/>
          <w:u w:val="single"/>
        </w:rPr>
        <w:t>CONTRATO QUE ENTRE SI FAZEM A PREFEITURA DO MUNICÍPIO DE PIRACICABA E ................................................, PARA CONTRATAÇÃO DE EMPRESA ESPECIALIZADA NO SERVIÇO DE COLETA, TRANSPORTE, TRATAMENTO E DESTINAÇÃO FINAL DOS RESÍDUOS DE SAÚDE (RSS) DOS GRUPOS “A”, “B” E “E”, CARCAÇAS DE ANIMAIS DE PEQUENO E MÉDIO PORTE, PROVENIENTES DOS PRÓPRIOS PÚBLICOS DO MUNICÍPIO DE PIRACICABA.</w:t>
      </w:r>
    </w:p>
    <w:p w14:paraId="30033A21" w14:textId="77777777" w:rsidR="005F6D88" w:rsidRPr="00BD73CF" w:rsidRDefault="005F6D88" w:rsidP="005F6D88">
      <w:pPr>
        <w:jc w:val="both"/>
        <w:rPr>
          <w:rFonts w:ascii="Arial" w:hAnsi="Arial" w:cs="Arial"/>
          <w:b/>
          <w:u w:val="single"/>
        </w:rPr>
      </w:pPr>
    </w:p>
    <w:p w14:paraId="700E74F3" w14:textId="77777777" w:rsidR="005F6D88" w:rsidRPr="00BD73CF" w:rsidRDefault="005F6D88" w:rsidP="005F6D88">
      <w:pPr>
        <w:jc w:val="both"/>
        <w:rPr>
          <w:rFonts w:ascii="Arial" w:hAnsi="Arial" w:cs="Arial"/>
        </w:rPr>
      </w:pPr>
      <w:r w:rsidRPr="00BD73CF">
        <w:rPr>
          <w:rFonts w:ascii="Arial" w:hAnsi="Arial" w:cs="Arial"/>
          <w:b/>
        </w:rPr>
        <w:t>Data: ... de ................. de 2026.</w:t>
      </w:r>
    </w:p>
    <w:p w14:paraId="75A99140" w14:textId="77777777" w:rsidR="005F6D88" w:rsidRPr="00BD73CF" w:rsidRDefault="005F6D88" w:rsidP="005F6D88">
      <w:pPr>
        <w:jc w:val="both"/>
        <w:rPr>
          <w:rFonts w:ascii="Arial" w:hAnsi="Arial" w:cs="Arial"/>
        </w:rPr>
      </w:pPr>
      <w:r w:rsidRPr="00BD73CF">
        <w:rPr>
          <w:rFonts w:ascii="Arial" w:hAnsi="Arial" w:cs="Arial"/>
          <w:b/>
        </w:rPr>
        <w:t>Prazo: 12 (doze) meses.</w:t>
      </w:r>
    </w:p>
    <w:p w14:paraId="05363193" w14:textId="77777777" w:rsidR="005F6D88" w:rsidRPr="00BD73CF" w:rsidRDefault="005F6D88" w:rsidP="005F6D88">
      <w:pPr>
        <w:jc w:val="both"/>
        <w:rPr>
          <w:rFonts w:ascii="Arial" w:hAnsi="Arial" w:cs="Arial"/>
        </w:rPr>
      </w:pPr>
      <w:r w:rsidRPr="00BD73CF">
        <w:rPr>
          <w:rFonts w:ascii="Arial" w:hAnsi="Arial" w:cs="Arial"/>
          <w:b/>
        </w:rPr>
        <w:t>Valor: R$ ........ (............).</w:t>
      </w:r>
    </w:p>
    <w:p w14:paraId="0B18887B" w14:textId="77777777" w:rsidR="005F6D88" w:rsidRPr="00BD73CF" w:rsidRDefault="005F6D88" w:rsidP="005F6D88">
      <w:pPr>
        <w:jc w:val="both"/>
        <w:rPr>
          <w:rFonts w:ascii="Arial" w:hAnsi="Arial" w:cs="Arial"/>
        </w:rPr>
      </w:pPr>
      <w:r w:rsidRPr="00BD73CF">
        <w:rPr>
          <w:rFonts w:ascii="Arial" w:hAnsi="Arial" w:cs="Arial"/>
          <w:b/>
        </w:rPr>
        <w:t>Processo Administrativo nº 2025/184.731</w:t>
      </w:r>
    </w:p>
    <w:p w14:paraId="47389360" w14:textId="77777777" w:rsidR="005F6D88" w:rsidRPr="00BD73CF" w:rsidRDefault="005F6D88" w:rsidP="005F6D88">
      <w:pPr>
        <w:jc w:val="both"/>
        <w:rPr>
          <w:rFonts w:ascii="Arial" w:hAnsi="Arial" w:cs="Arial"/>
        </w:rPr>
      </w:pPr>
      <w:r w:rsidRPr="00BD73CF">
        <w:rPr>
          <w:rFonts w:ascii="Arial" w:hAnsi="Arial" w:cs="Arial"/>
          <w:b/>
        </w:rPr>
        <w:t>Pregão Eletrônico n.º ..../2026.</w:t>
      </w:r>
    </w:p>
    <w:p w14:paraId="607AA8A8" w14:textId="77777777" w:rsidR="005F6D88" w:rsidRPr="00BD73CF" w:rsidRDefault="005F6D88" w:rsidP="005F6D88">
      <w:pPr>
        <w:jc w:val="both"/>
        <w:rPr>
          <w:rFonts w:ascii="Arial" w:hAnsi="Arial" w:cs="Arial"/>
          <w:b/>
        </w:rPr>
      </w:pPr>
      <w:r w:rsidRPr="00BD73CF">
        <w:rPr>
          <w:rFonts w:ascii="Arial" w:hAnsi="Arial" w:cs="Arial"/>
          <w:b/>
        </w:rPr>
        <w:t>Contrato n.º …./2026.</w:t>
      </w:r>
    </w:p>
    <w:p w14:paraId="5CA52C9E" w14:textId="77777777" w:rsidR="005F6D88" w:rsidRPr="00BD73CF" w:rsidRDefault="005F6D88" w:rsidP="005F6D88">
      <w:pPr>
        <w:jc w:val="both"/>
        <w:rPr>
          <w:rFonts w:ascii="Arial" w:hAnsi="Arial" w:cs="Arial"/>
          <w:b/>
        </w:rPr>
      </w:pPr>
    </w:p>
    <w:tbl>
      <w:tblPr>
        <w:tblW w:w="5000" w:type="pct"/>
        <w:tblLook w:val="0000" w:firstRow="0" w:lastRow="0" w:firstColumn="0" w:lastColumn="0" w:noHBand="0" w:noVBand="0"/>
      </w:tblPr>
      <w:tblGrid>
        <w:gridCol w:w="10138"/>
      </w:tblGrid>
      <w:tr w:rsidR="005F6D88" w:rsidRPr="00BD73CF" w14:paraId="5A3E3F4F" w14:textId="77777777" w:rsidTr="000A21A1">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26DF2940" w14:textId="77777777" w:rsidR="005F6D88" w:rsidRPr="00BD73CF" w:rsidRDefault="005F6D88" w:rsidP="000A21A1">
            <w:pPr>
              <w:ind w:firstLine="851"/>
              <w:jc w:val="both"/>
              <w:rPr>
                <w:rFonts w:ascii="Arial" w:hAnsi="Arial" w:cs="Arial"/>
              </w:rPr>
            </w:pPr>
            <w:r w:rsidRPr="00BD73CF">
              <w:rPr>
                <w:rFonts w:ascii="Arial" w:hAnsi="Arial" w:cs="Arial"/>
                <w:b/>
              </w:rPr>
              <w:t>CLÁUSULA 1ª - DAS PARTES</w:t>
            </w:r>
          </w:p>
        </w:tc>
      </w:tr>
    </w:tbl>
    <w:p w14:paraId="210FA958" w14:textId="77777777" w:rsidR="005F6D88" w:rsidRPr="00BD73CF" w:rsidRDefault="005F6D88" w:rsidP="005F6D88">
      <w:pPr>
        <w:ind w:firstLine="851"/>
        <w:jc w:val="both"/>
        <w:rPr>
          <w:rFonts w:ascii="Arial" w:hAnsi="Arial" w:cs="Arial"/>
          <w:b/>
        </w:rPr>
      </w:pPr>
    </w:p>
    <w:p w14:paraId="70E0612B" w14:textId="77777777" w:rsidR="005F6D88" w:rsidRPr="00BD73CF" w:rsidRDefault="005F6D88" w:rsidP="005F6D88">
      <w:pPr>
        <w:ind w:firstLine="851"/>
        <w:jc w:val="both"/>
        <w:rPr>
          <w:rFonts w:ascii="Arial" w:hAnsi="Arial" w:cs="Arial"/>
          <w:shd w:val="clear" w:color="auto" w:fill="FFFFFF"/>
        </w:rPr>
      </w:pPr>
      <w:r w:rsidRPr="00BD73CF">
        <w:rPr>
          <w:rFonts w:ascii="Arial" w:hAnsi="Arial" w:cs="Arial"/>
          <w:b/>
        </w:rPr>
        <w:t>1.1.</w:t>
      </w:r>
      <w:r w:rsidRPr="00BD73CF">
        <w:rPr>
          <w:rFonts w:ascii="Arial" w:hAnsi="Arial" w:cs="Arial"/>
        </w:rPr>
        <w:t xml:space="preserve"> A </w:t>
      </w:r>
      <w:r w:rsidRPr="00BD73CF">
        <w:rPr>
          <w:rFonts w:ascii="Arial" w:hAnsi="Arial" w:cs="Arial"/>
          <w:b/>
        </w:rPr>
        <w:t>PREFEITURA DO MUNICÍPIO DE PIRACICABA</w:t>
      </w:r>
      <w:r w:rsidRPr="00BD73CF">
        <w:rPr>
          <w:rFonts w:ascii="Arial" w:hAnsi="Arial" w:cs="Arial"/>
        </w:rPr>
        <w:t xml:space="preserve">, com sede à Rua Antônio Corrêa Barbosa, n.º 2.233, bairro Chácara Nazareth, nesta cidade e Estado, com CNPJ n.º 46.341.038/0001-29, representada pelo Secretário Municipal de Obras, Infraestrutura e Serviços Públicos, Sr. </w:t>
      </w:r>
      <w:r w:rsidRPr="00BD73CF">
        <w:rPr>
          <w:rFonts w:ascii="Arial" w:hAnsi="Arial" w:cs="Arial"/>
          <w:b/>
        </w:rPr>
        <w:t>LUCIANO RODOVALDO CELÊNCIO</w:t>
      </w:r>
      <w:r w:rsidRPr="00BD73CF">
        <w:rPr>
          <w:rFonts w:ascii="Arial" w:hAnsi="Arial" w:cs="Arial"/>
          <w:shd w:val="clear" w:color="auto" w:fill="FFFFFF"/>
        </w:rPr>
        <w:t>, inscrito no CPF nº ..................</w:t>
      </w:r>
      <w:r w:rsidRPr="00BD73CF">
        <w:rPr>
          <w:rFonts w:ascii="Arial" w:hAnsi="Arial" w:cs="Arial"/>
        </w:rPr>
        <w:t xml:space="preserve">, adiante, designada, simplesmente, adiante, designada, simplesmente, </w:t>
      </w:r>
      <w:r w:rsidRPr="00BD73CF">
        <w:rPr>
          <w:rFonts w:ascii="Arial" w:hAnsi="Arial" w:cs="Arial"/>
          <w:b/>
        </w:rPr>
        <w:t>CONTRATANTE</w:t>
      </w:r>
      <w:r w:rsidRPr="00BD73CF">
        <w:rPr>
          <w:rFonts w:ascii="Arial" w:hAnsi="Arial" w:cs="Arial"/>
        </w:rPr>
        <w:t xml:space="preserve"> e </w:t>
      </w:r>
      <w:r w:rsidRPr="00BD73CF">
        <w:rPr>
          <w:rFonts w:ascii="Arial" w:hAnsi="Arial" w:cs="Arial"/>
          <w:b/>
        </w:rPr>
        <w:t>..........</w:t>
      </w:r>
      <w:r w:rsidRPr="00BD73CF">
        <w:rPr>
          <w:rFonts w:ascii="Arial" w:hAnsi="Arial" w:cs="Arial"/>
        </w:rPr>
        <w:t xml:space="preserve">, com sede à ........, n.º ......., na cidade de ......., inscrita no CNPJ n.º ........, por intermédio de seu(sua) ......, Sr(a). .........., (qualificação completa), inscrito(a) no CPF n.º ......., adiante designada simplesmente </w:t>
      </w:r>
      <w:r w:rsidRPr="00BD73CF">
        <w:rPr>
          <w:rFonts w:ascii="Arial" w:hAnsi="Arial" w:cs="Arial"/>
          <w:b/>
        </w:rPr>
        <w:t>CONTRATADA</w:t>
      </w:r>
      <w:r w:rsidRPr="00BD73CF">
        <w:rPr>
          <w:rFonts w:ascii="Arial" w:hAnsi="Arial" w:cs="Arial"/>
        </w:rPr>
        <w:t>, ajustam o que se segue:</w:t>
      </w:r>
    </w:p>
    <w:p w14:paraId="6AFCA468" w14:textId="77777777" w:rsidR="005F6D88" w:rsidRPr="00BD73CF" w:rsidRDefault="005F6D88" w:rsidP="005F6D88">
      <w:pPr>
        <w:ind w:firstLine="851"/>
        <w:jc w:val="both"/>
        <w:rPr>
          <w:rFonts w:ascii="Arial" w:hAnsi="Arial" w:cs="Arial"/>
          <w:b/>
        </w:rPr>
      </w:pPr>
    </w:p>
    <w:tbl>
      <w:tblPr>
        <w:tblW w:w="5000" w:type="pct"/>
        <w:tblLook w:val="0000" w:firstRow="0" w:lastRow="0" w:firstColumn="0" w:lastColumn="0" w:noHBand="0" w:noVBand="0"/>
      </w:tblPr>
      <w:tblGrid>
        <w:gridCol w:w="10138"/>
      </w:tblGrid>
      <w:tr w:rsidR="005F6D88" w:rsidRPr="00BD73CF" w14:paraId="117D18D1" w14:textId="77777777" w:rsidTr="000A21A1">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793C184C" w14:textId="77777777" w:rsidR="005F6D88" w:rsidRPr="00BD73CF" w:rsidRDefault="005F6D88" w:rsidP="000A21A1">
            <w:pPr>
              <w:ind w:firstLine="851"/>
              <w:jc w:val="both"/>
              <w:rPr>
                <w:rFonts w:ascii="Arial" w:hAnsi="Arial" w:cs="Arial"/>
              </w:rPr>
            </w:pPr>
            <w:r w:rsidRPr="00BD73CF">
              <w:rPr>
                <w:rFonts w:ascii="Arial" w:hAnsi="Arial" w:cs="Arial"/>
                <w:b/>
              </w:rPr>
              <w:t>CLÁUSULA 2ª - DO OBJETO</w:t>
            </w:r>
          </w:p>
        </w:tc>
      </w:tr>
    </w:tbl>
    <w:p w14:paraId="072DD17C" w14:textId="77777777" w:rsidR="005F6D88" w:rsidRPr="00BD73CF" w:rsidRDefault="005F6D88" w:rsidP="005F6D88">
      <w:pPr>
        <w:ind w:firstLine="851"/>
        <w:jc w:val="both"/>
        <w:rPr>
          <w:rFonts w:ascii="Arial" w:hAnsi="Arial" w:cs="Arial"/>
          <w:b/>
        </w:rPr>
      </w:pPr>
    </w:p>
    <w:p w14:paraId="03CA476F" w14:textId="77777777" w:rsidR="005F6D88" w:rsidRPr="00BD73CF" w:rsidRDefault="005F6D88" w:rsidP="005F6D88">
      <w:pPr>
        <w:pStyle w:val="Recuodecorpodetexto"/>
        <w:ind w:firstLine="851"/>
        <w:rPr>
          <w:sz w:val="20"/>
          <w:szCs w:val="20"/>
        </w:rPr>
      </w:pPr>
      <w:r w:rsidRPr="00BD73CF">
        <w:rPr>
          <w:b/>
          <w:sz w:val="20"/>
          <w:szCs w:val="20"/>
        </w:rPr>
        <w:t>2.1. A CONTRATADA se obriga prestar serviços de coleta, transporte, tratamento e destinação final dos resíduos de saúde (RSS) dos grupos “A”, “B” e “E”, carcaças de animais de pequeno e médio porte, provenientes dos próprios públicos do município de Piracicaba, conforme descrição detalhada constante do Edital de Pregão Eletrônico nº .../2026, bem como seu Termo de Referência, o qual fica fazendo parte integrante do presente instrumento.</w:t>
      </w:r>
    </w:p>
    <w:p w14:paraId="02232872" w14:textId="77777777" w:rsidR="005F6D88" w:rsidRPr="00BD73CF" w:rsidRDefault="005F6D88" w:rsidP="005F6D88">
      <w:pPr>
        <w:keepLines/>
        <w:ind w:firstLine="851"/>
        <w:jc w:val="both"/>
        <w:rPr>
          <w:rFonts w:ascii="Arial" w:hAnsi="Arial" w:cs="Arial"/>
          <w:b/>
        </w:rPr>
      </w:pPr>
    </w:p>
    <w:tbl>
      <w:tblPr>
        <w:tblW w:w="5000" w:type="pct"/>
        <w:tblLook w:val="0000" w:firstRow="0" w:lastRow="0" w:firstColumn="0" w:lastColumn="0" w:noHBand="0" w:noVBand="0"/>
      </w:tblPr>
      <w:tblGrid>
        <w:gridCol w:w="10138"/>
      </w:tblGrid>
      <w:tr w:rsidR="005F6D88" w:rsidRPr="00BD73CF" w14:paraId="5CA1D7AE" w14:textId="77777777" w:rsidTr="000A21A1">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19D35CF5" w14:textId="77777777" w:rsidR="005F6D88" w:rsidRPr="00BD73CF" w:rsidRDefault="005F6D88" w:rsidP="000A21A1">
            <w:pPr>
              <w:keepLines/>
              <w:ind w:firstLine="851"/>
              <w:jc w:val="both"/>
              <w:rPr>
                <w:rFonts w:ascii="Arial" w:hAnsi="Arial" w:cs="Arial"/>
              </w:rPr>
            </w:pPr>
            <w:r w:rsidRPr="00BD73CF">
              <w:rPr>
                <w:rFonts w:ascii="Arial" w:hAnsi="Arial" w:cs="Arial"/>
                <w:b/>
              </w:rPr>
              <w:t>CLÁUSULA 3ª - DOS RECURSOS FINANCEIROS</w:t>
            </w:r>
          </w:p>
        </w:tc>
      </w:tr>
    </w:tbl>
    <w:p w14:paraId="47DC134A" w14:textId="77777777" w:rsidR="005F6D88" w:rsidRPr="00BD73CF" w:rsidRDefault="005F6D88" w:rsidP="005F6D88">
      <w:pPr>
        <w:pStyle w:val="Recuodecorpodetexto"/>
        <w:ind w:firstLine="851"/>
        <w:rPr>
          <w:b/>
          <w:sz w:val="20"/>
          <w:szCs w:val="20"/>
        </w:rPr>
      </w:pPr>
    </w:p>
    <w:p w14:paraId="60DCD8FE" w14:textId="40BF3321" w:rsidR="005F6D88" w:rsidRDefault="005F6D88" w:rsidP="005F6D88">
      <w:pPr>
        <w:ind w:firstLine="851"/>
        <w:jc w:val="both"/>
        <w:rPr>
          <w:rFonts w:ascii="Arial" w:hAnsi="Arial" w:cs="Arial"/>
        </w:rPr>
      </w:pPr>
      <w:r w:rsidRPr="00BD73CF">
        <w:rPr>
          <w:rFonts w:ascii="Arial" w:hAnsi="Arial" w:cs="Arial"/>
          <w:b/>
        </w:rPr>
        <w:t>3.1.</w:t>
      </w:r>
      <w:r w:rsidRPr="00BD73CF">
        <w:rPr>
          <w:rFonts w:ascii="Arial" w:hAnsi="Arial" w:cs="Arial"/>
        </w:rPr>
        <w:t xml:space="preserve"> A despesa supra será atendida pela dotação orçamentária nº 1 08011 15452000620980000 0101011000 339039, constante do exercício de 2026, correspondente para 2027 e demais exercícios no caso de prorrogação.</w:t>
      </w:r>
    </w:p>
    <w:p w14:paraId="02194186" w14:textId="77777777" w:rsidR="00BD73CF" w:rsidRPr="00BD73CF" w:rsidRDefault="00BD73CF" w:rsidP="005F6D88">
      <w:pPr>
        <w:ind w:firstLine="851"/>
        <w:jc w:val="both"/>
        <w:rPr>
          <w:rFonts w:ascii="Arial" w:hAnsi="Arial" w:cs="Arial"/>
        </w:rPr>
      </w:pPr>
    </w:p>
    <w:tbl>
      <w:tblPr>
        <w:tblW w:w="5000" w:type="pct"/>
        <w:tblLook w:val="0000" w:firstRow="0" w:lastRow="0" w:firstColumn="0" w:lastColumn="0" w:noHBand="0" w:noVBand="0"/>
      </w:tblPr>
      <w:tblGrid>
        <w:gridCol w:w="10138"/>
      </w:tblGrid>
      <w:tr w:rsidR="005F6D88" w:rsidRPr="00BD73CF" w14:paraId="51318A45" w14:textId="77777777" w:rsidTr="000A21A1">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137D83AF" w14:textId="77777777" w:rsidR="005F6D88" w:rsidRPr="00BD73CF" w:rsidRDefault="005F6D88" w:rsidP="000A21A1">
            <w:pPr>
              <w:keepLines/>
              <w:ind w:firstLine="851"/>
              <w:jc w:val="both"/>
              <w:rPr>
                <w:rFonts w:ascii="Arial" w:hAnsi="Arial" w:cs="Arial"/>
              </w:rPr>
            </w:pPr>
            <w:r w:rsidRPr="00BD73CF">
              <w:rPr>
                <w:rFonts w:ascii="Arial" w:hAnsi="Arial" w:cs="Arial"/>
                <w:b/>
              </w:rPr>
              <w:t>CLÁUSULA 4ª – DO SUPORTE LEGAL</w:t>
            </w:r>
          </w:p>
        </w:tc>
      </w:tr>
    </w:tbl>
    <w:p w14:paraId="74924DA8" w14:textId="77777777" w:rsidR="005F6D88" w:rsidRPr="00BD73CF" w:rsidRDefault="005F6D88" w:rsidP="005F6D88">
      <w:pPr>
        <w:ind w:firstLine="851"/>
        <w:jc w:val="both"/>
        <w:rPr>
          <w:rFonts w:ascii="Arial" w:hAnsi="Arial" w:cs="Arial"/>
        </w:rPr>
      </w:pPr>
    </w:p>
    <w:p w14:paraId="2BBA2902" w14:textId="77777777" w:rsidR="005F6D88" w:rsidRPr="00BD73CF" w:rsidRDefault="005F6D88" w:rsidP="005F6D88">
      <w:pPr>
        <w:keepLines/>
        <w:ind w:firstLine="851"/>
        <w:jc w:val="both"/>
        <w:rPr>
          <w:rFonts w:ascii="Arial" w:hAnsi="Arial" w:cs="Arial"/>
        </w:rPr>
      </w:pPr>
      <w:r w:rsidRPr="00BD73CF">
        <w:rPr>
          <w:rFonts w:ascii="Arial" w:hAnsi="Arial" w:cs="Arial"/>
          <w:b/>
        </w:rPr>
        <w:t>4.1.</w:t>
      </w:r>
      <w:r w:rsidRPr="00BD73CF">
        <w:rPr>
          <w:rFonts w:ascii="Arial" w:hAnsi="Arial" w:cs="Arial"/>
        </w:rPr>
        <w:t xml:space="preserve"> Este contrato é regulado pelos seguintes dispositivos legais:</w:t>
      </w:r>
    </w:p>
    <w:p w14:paraId="1FC3F8B0" w14:textId="77777777" w:rsidR="005F6D88" w:rsidRPr="00BD73CF" w:rsidRDefault="005F6D88" w:rsidP="005F6D88">
      <w:pPr>
        <w:keepLines/>
        <w:ind w:firstLine="851"/>
        <w:jc w:val="both"/>
        <w:rPr>
          <w:rFonts w:ascii="Arial" w:hAnsi="Arial" w:cs="Arial"/>
        </w:rPr>
      </w:pPr>
      <w:r w:rsidRPr="00BD73CF">
        <w:rPr>
          <w:rFonts w:ascii="Arial" w:hAnsi="Arial" w:cs="Arial"/>
          <w:b/>
        </w:rPr>
        <w:t>4.1.1.</w:t>
      </w:r>
      <w:r w:rsidRPr="00BD73CF">
        <w:rPr>
          <w:rFonts w:ascii="Arial" w:hAnsi="Arial" w:cs="Arial"/>
        </w:rPr>
        <w:t xml:space="preserve"> Constituição da República Federativa do Brasil;</w:t>
      </w:r>
    </w:p>
    <w:p w14:paraId="3C282BF0" w14:textId="77777777" w:rsidR="005F6D88" w:rsidRPr="00BD73CF" w:rsidRDefault="005F6D88" w:rsidP="005F6D88">
      <w:pPr>
        <w:keepLines/>
        <w:ind w:firstLine="851"/>
        <w:jc w:val="both"/>
        <w:rPr>
          <w:rFonts w:ascii="Arial" w:hAnsi="Arial" w:cs="Arial"/>
        </w:rPr>
      </w:pPr>
      <w:r w:rsidRPr="00BD73CF">
        <w:rPr>
          <w:rFonts w:ascii="Arial" w:hAnsi="Arial" w:cs="Arial"/>
          <w:b/>
        </w:rPr>
        <w:t>4.1.2.</w:t>
      </w:r>
      <w:r w:rsidRPr="00BD73CF">
        <w:rPr>
          <w:rFonts w:ascii="Arial" w:hAnsi="Arial" w:cs="Arial"/>
        </w:rPr>
        <w:t xml:space="preserve"> Lei Orgânica do Município de Piracicaba;</w:t>
      </w:r>
    </w:p>
    <w:p w14:paraId="6C2A7246" w14:textId="77777777" w:rsidR="005F6D88" w:rsidRPr="00BD73CF" w:rsidRDefault="005F6D88" w:rsidP="005F6D88">
      <w:pPr>
        <w:keepLines/>
        <w:ind w:firstLine="851"/>
        <w:jc w:val="both"/>
        <w:rPr>
          <w:rFonts w:ascii="Arial" w:hAnsi="Arial" w:cs="Arial"/>
        </w:rPr>
      </w:pPr>
      <w:r w:rsidRPr="00BD73CF">
        <w:rPr>
          <w:rFonts w:ascii="Arial" w:hAnsi="Arial" w:cs="Arial"/>
          <w:b/>
        </w:rPr>
        <w:t>4.1.3.</w:t>
      </w:r>
      <w:r w:rsidRPr="00BD73CF">
        <w:rPr>
          <w:rFonts w:ascii="Arial" w:hAnsi="Arial" w:cs="Arial"/>
        </w:rPr>
        <w:t xml:space="preserve"> Lei Federal nº 14.133, de 01/04/2021;</w:t>
      </w:r>
    </w:p>
    <w:p w14:paraId="336ECA56" w14:textId="77777777" w:rsidR="005F6D88" w:rsidRPr="00BD73CF" w:rsidRDefault="005F6D88" w:rsidP="005F6D88">
      <w:pPr>
        <w:keepLines/>
        <w:ind w:firstLine="851"/>
        <w:jc w:val="both"/>
        <w:rPr>
          <w:rFonts w:ascii="Arial" w:hAnsi="Arial" w:cs="Arial"/>
        </w:rPr>
      </w:pPr>
      <w:r w:rsidRPr="00BD73CF">
        <w:rPr>
          <w:rFonts w:ascii="Arial" w:hAnsi="Arial" w:cs="Arial"/>
          <w:b/>
        </w:rPr>
        <w:t>4.1.4.</w:t>
      </w:r>
      <w:r w:rsidRPr="00BD73CF">
        <w:rPr>
          <w:rFonts w:ascii="Arial" w:hAnsi="Arial" w:cs="Arial"/>
        </w:rPr>
        <w:t xml:space="preserve"> Decreto Municipal nº 17.640, de 30/10/2018;</w:t>
      </w:r>
    </w:p>
    <w:p w14:paraId="3C551617" w14:textId="77777777" w:rsidR="005F6D88" w:rsidRPr="00BD73CF" w:rsidRDefault="005F6D88" w:rsidP="005F6D88">
      <w:pPr>
        <w:keepLines/>
        <w:ind w:firstLine="851"/>
        <w:jc w:val="both"/>
        <w:rPr>
          <w:rFonts w:ascii="Arial" w:hAnsi="Arial" w:cs="Arial"/>
        </w:rPr>
      </w:pPr>
      <w:r w:rsidRPr="00BD73CF">
        <w:rPr>
          <w:rFonts w:ascii="Arial" w:hAnsi="Arial" w:cs="Arial"/>
          <w:b/>
        </w:rPr>
        <w:t>4.1.5.</w:t>
      </w:r>
      <w:r w:rsidRPr="00BD73CF">
        <w:rPr>
          <w:rFonts w:ascii="Arial" w:hAnsi="Arial" w:cs="Arial"/>
        </w:rPr>
        <w:t xml:space="preserve"> Demais disposições legais aplicáveis, inclusive subsidiariamente, os princípios gerais de Direito.</w:t>
      </w:r>
    </w:p>
    <w:p w14:paraId="273D49D2" w14:textId="77777777" w:rsidR="005F6D88" w:rsidRPr="00BD73CF" w:rsidRDefault="005F6D88" w:rsidP="005F6D88">
      <w:pPr>
        <w:keepLines/>
        <w:ind w:firstLine="851"/>
        <w:jc w:val="both"/>
        <w:rPr>
          <w:rFonts w:ascii="Arial" w:hAnsi="Arial" w:cs="Arial"/>
        </w:rPr>
      </w:pPr>
    </w:p>
    <w:tbl>
      <w:tblPr>
        <w:tblW w:w="5000" w:type="pct"/>
        <w:tblLook w:val="0000" w:firstRow="0" w:lastRow="0" w:firstColumn="0" w:lastColumn="0" w:noHBand="0" w:noVBand="0"/>
      </w:tblPr>
      <w:tblGrid>
        <w:gridCol w:w="10138"/>
      </w:tblGrid>
      <w:tr w:rsidR="005F6D88" w:rsidRPr="00BD73CF" w14:paraId="12A8A6AE" w14:textId="77777777" w:rsidTr="000A21A1">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7545D27B" w14:textId="77777777" w:rsidR="005F6D88" w:rsidRPr="00BD73CF" w:rsidRDefault="005F6D88" w:rsidP="000A21A1">
            <w:pPr>
              <w:ind w:firstLine="851"/>
              <w:jc w:val="both"/>
              <w:rPr>
                <w:rFonts w:ascii="Arial" w:hAnsi="Arial" w:cs="Arial"/>
              </w:rPr>
            </w:pPr>
            <w:r w:rsidRPr="00BD73CF">
              <w:rPr>
                <w:rFonts w:ascii="Arial" w:hAnsi="Arial" w:cs="Arial"/>
                <w:b/>
              </w:rPr>
              <w:t>CLÁUSULA 5ª - DO PREÇO</w:t>
            </w:r>
          </w:p>
        </w:tc>
      </w:tr>
    </w:tbl>
    <w:p w14:paraId="6B0F2D90" w14:textId="77777777" w:rsidR="005F6D88" w:rsidRPr="00BD73CF" w:rsidRDefault="005F6D88" w:rsidP="005F6D88">
      <w:pPr>
        <w:ind w:firstLine="851"/>
        <w:jc w:val="both"/>
        <w:rPr>
          <w:rFonts w:ascii="Arial" w:hAnsi="Arial" w:cs="Arial"/>
        </w:rPr>
      </w:pPr>
    </w:p>
    <w:p w14:paraId="4053CAAC" w14:textId="77777777" w:rsidR="005F6D88" w:rsidRPr="00BD73CF" w:rsidRDefault="005F6D88" w:rsidP="005F6D88">
      <w:pPr>
        <w:ind w:firstLine="851"/>
        <w:jc w:val="both"/>
        <w:rPr>
          <w:rFonts w:ascii="Arial" w:hAnsi="Arial" w:cs="Arial"/>
        </w:rPr>
      </w:pPr>
      <w:r w:rsidRPr="00BD73CF">
        <w:rPr>
          <w:rFonts w:ascii="Arial" w:hAnsi="Arial" w:cs="Arial"/>
          <w:b/>
        </w:rPr>
        <w:t>5.1.</w:t>
      </w:r>
      <w:r w:rsidRPr="00BD73CF">
        <w:rPr>
          <w:rFonts w:ascii="Arial" w:hAnsi="Arial" w:cs="Arial"/>
        </w:rPr>
        <w:t xml:space="preserve"> Pela execução do objeto deste contrato, a </w:t>
      </w:r>
      <w:r w:rsidRPr="00BD73CF">
        <w:rPr>
          <w:rFonts w:ascii="Arial" w:hAnsi="Arial" w:cs="Arial"/>
          <w:b/>
        </w:rPr>
        <w:t xml:space="preserve">CONTRATANTE </w:t>
      </w:r>
      <w:r w:rsidRPr="00BD73CF">
        <w:rPr>
          <w:rFonts w:ascii="Arial" w:hAnsi="Arial" w:cs="Arial"/>
        </w:rPr>
        <w:t xml:space="preserve">pagará à </w:t>
      </w:r>
      <w:r w:rsidRPr="00BD73CF">
        <w:rPr>
          <w:rFonts w:ascii="Arial" w:hAnsi="Arial" w:cs="Arial"/>
          <w:b/>
        </w:rPr>
        <w:t xml:space="preserve">CONTRATADA </w:t>
      </w:r>
      <w:r w:rsidRPr="00BD73CF">
        <w:rPr>
          <w:rFonts w:ascii="Arial" w:hAnsi="Arial" w:cs="Arial"/>
        </w:rPr>
        <w:t xml:space="preserve">a importância de </w:t>
      </w:r>
      <w:r w:rsidRPr="00BD73CF">
        <w:rPr>
          <w:rFonts w:ascii="Arial" w:hAnsi="Arial" w:cs="Arial"/>
          <w:b/>
        </w:rPr>
        <w:t>R$      (...)</w:t>
      </w:r>
      <w:r w:rsidRPr="00BD73CF">
        <w:rPr>
          <w:rFonts w:ascii="Arial" w:hAnsi="Arial" w:cs="Arial"/>
        </w:rPr>
        <w:t>, conforme valores apresentados por esta em sua proposta.</w:t>
      </w:r>
    </w:p>
    <w:p w14:paraId="49AFE619" w14:textId="77777777" w:rsidR="005F6D88" w:rsidRPr="00BD73CF" w:rsidRDefault="005F6D88" w:rsidP="005F6D88">
      <w:pPr>
        <w:ind w:firstLine="851"/>
        <w:jc w:val="both"/>
        <w:rPr>
          <w:rFonts w:ascii="Arial" w:hAnsi="Arial" w:cs="Arial"/>
        </w:rPr>
      </w:pPr>
      <w:r w:rsidRPr="00BD73CF">
        <w:rPr>
          <w:rFonts w:ascii="Arial" w:hAnsi="Arial" w:cs="Arial"/>
          <w:b/>
        </w:rPr>
        <w:t>5.2.</w:t>
      </w:r>
      <w:r w:rsidRPr="00BD73CF">
        <w:rPr>
          <w:rFonts w:ascii="Arial" w:hAnsi="Arial" w:cs="Arial"/>
        </w:rPr>
        <w:t xml:space="preserve"> Nos preços propostos já estão inclusos, além dos lucros, todas e quaisquer despesas diretas e indiretas, tais como, transportes e combustível, mão-de-obra para a entrega e o descarregamento no local </w:t>
      </w:r>
      <w:r w:rsidRPr="00BD73CF">
        <w:rPr>
          <w:rFonts w:ascii="Arial" w:hAnsi="Arial" w:cs="Arial"/>
        </w:rPr>
        <w:lastRenderedPageBreak/>
        <w:t xml:space="preserve">determinado pela </w:t>
      </w:r>
      <w:r w:rsidRPr="00BD73CF">
        <w:rPr>
          <w:rFonts w:ascii="Arial" w:hAnsi="Arial" w:cs="Arial"/>
          <w:b/>
        </w:rPr>
        <w:t>CONTRATANTE</w:t>
      </w:r>
      <w:r w:rsidRPr="00BD73CF">
        <w:rPr>
          <w:rFonts w:ascii="Arial" w:hAnsi="Arial" w:cs="Arial"/>
        </w:rPr>
        <w:t>, encargos sociais, previdenciários e trabalhistas, custos, benefícios, seguros, materiais, salários, estadas, equipamentos, uniformes, alimentação e tributos diretos e indiretos incidentes sobre o fornecimento do objeto do presente contrato.</w:t>
      </w:r>
    </w:p>
    <w:p w14:paraId="7C1B24AB" w14:textId="77777777" w:rsidR="005F6D88" w:rsidRPr="00BD73CF" w:rsidRDefault="005F6D88" w:rsidP="005F6D88">
      <w:pPr>
        <w:ind w:firstLine="851"/>
        <w:jc w:val="both"/>
        <w:rPr>
          <w:rFonts w:ascii="Arial" w:hAnsi="Arial" w:cs="Arial"/>
          <w:b/>
        </w:rPr>
      </w:pPr>
    </w:p>
    <w:tbl>
      <w:tblPr>
        <w:tblW w:w="5000" w:type="pct"/>
        <w:tblLook w:val="0000" w:firstRow="0" w:lastRow="0" w:firstColumn="0" w:lastColumn="0" w:noHBand="0" w:noVBand="0"/>
      </w:tblPr>
      <w:tblGrid>
        <w:gridCol w:w="10138"/>
      </w:tblGrid>
      <w:tr w:rsidR="005F6D88" w:rsidRPr="00BD73CF" w14:paraId="0CB5EF74" w14:textId="77777777" w:rsidTr="000A21A1">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385AC149" w14:textId="77777777" w:rsidR="005F6D88" w:rsidRPr="00BD73CF" w:rsidRDefault="005F6D88" w:rsidP="000A21A1">
            <w:pPr>
              <w:ind w:firstLine="851"/>
              <w:jc w:val="both"/>
              <w:rPr>
                <w:rFonts w:ascii="Arial" w:hAnsi="Arial" w:cs="Arial"/>
              </w:rPr>
            </w:pPr>
            <w:r w:rsidRPr="00BD73CF">
              <w:rPr>
                <w:rFonts w:ascii="Arial" w:hAnsi="Arial" w:cs="Arial"/>
                <w:b/>
              </w:rPr>
              <w:t>CLÁUSULA 6ª - DOS PAGAMENTOS</w:t>
            </w:r>
          </w:p>
        </w:tc>
      </w:tr>
    </w:tbl>
    <w:p w14:paraId="3AAFF821" w14:textId="77777777" w:rsidR="005F6D88" w:rsidRPr="00BD73CF" w:rsidRDefault="005F6D88" w:rsidP="005F6D88">
      <w:pPr>
        <w:ind w:firstLine="851"/>
        <w:jc w:val="both"/>
        <w:rPr>
          <w:rFonts w:ascii="Arial" w:hAnsi="Arial" w:cs="Arial"/>
        </w:rPr>
      </w:pPr>
    </w:p>
    <w:p w14:paraId="0BCECC4E" w14:textId="77777777" w:rsidR="005F6D88" w:rsidRPr="00BD73CF" w:rsidRDefault="005F6D88" w:rsidP="005F6D88">
      <w:pPr>
        <w:ind w:firstLine="850"/>
        <w:jc w:val="both"/>
        <w:rPr>
          <w:rFonts w:ascii="Arial" w:hAnsi="Arial" w:cs="Arial"/>
        </w:rPr>
      </w:pPr>
      <w:r w:rsidRPr="00BD73CF">
        <w:rPr>
          <w:rFonts w:ascii="Arial" w:hAnsi="Arial" w:cs="Arial"/>
          <w:b/>
        </w:rPr>
        <w:t xml:space="preserve">6.1. </w:t>
      </w:r>
      <w:r w:rsidRPr="00BD73CF">
        <w:rPr>
          <w:rFonts w:ascii="Arial" w:hAnsi="Arial" w:cs="Arial"/>
        </w:rPr>
        <w:t>Anteriormente a realização de pagamentos, a Unidade Requisitante realizará consulta, junto a Secretaria Municipal de Finanças sobre a existência de débitos exigíveis da</w:t>
      </w:r>
      <w:r w:rsidRPr="00BD73CF">
        <w:rPr>
          <w:rFonts w:ascii="Arial" w:hAnsi="Arial" w:cs="Arial"/>
          <w:b/>
        </w:rPr>
        <w:t xml:space="preserve"> CONTRATADA</w:t>
      </w:r>
      <w:r w:rsidRPr="00BD73CF">
        <w:rPr>
          <w:rFonts w:ascii="Arial" w:hAnsi="Arial" w:cs="Arial"/>
        </w:rPr>
        <w:t xml:space="preserve"> com o Município de Piracicaba e caso existam, poderá ser realizada a compensação de valores.</w:t>
      </w:r>
    </w:p>
    <w:p w14:paraId="1780764C" w14:textId="77777777" w:rsidR="005F6D88" w:rsidRPr="00BD73CF" w:rsidRDefault="005F6D88" w:rsidP="005F6D88">
      <w:pPr>
        <w:ind w:firstLine="850"/>
        <w:jc w:val="both"/>
        <w:rPr>
          <w:rFonts w:ascii="Arial" w:hAnsi="Arial" w:cs="Arial"/>
          <w:b/>
        </w:rPr>
      </w:pPr>
    </w:p>
    <w:p w14:paraId="364710A9" w14:textId="77777777" w:rsidR="005F6D88" w:rsidRPr="00BD73CF" w:rsidRDefault="005F6D88" w:rsidP="005F6D88">
      <w:pPr>
        <w:ind w:firstLine="850"/>
        <w:jc w:val="both"/>
        <w:rPr>
          <w:rFonts w:ascii="Arial" w:hAnsi="Arial" w:cs="Arial"/>
        </w:rPr>
      </w:pPr>
      <w:r w:rsidRPr="00BD73CF">
        <w:rPr>
          <w:rFonts w:ascii="Arial" w:hAnsi="Arial" w:cs="Arial"/>
          <w:b/>
        </w:rPr>
        <w:t xml:space="preserve">6.2. </w:t>
      </w:r>
      <w:r w:rsidRPr="00BD73CF">
        <w:rPr>
          <w:rFonts w:ascii="Arial" w:hAnsi="Arial" w:cs="Arial"/>
        </w:rPr>
        <w:t xml:space="preserve">Os pagamentos serão efetuados mediante a apresentação da nota fiscal, acompanhada do atestado de recebimento emitido pela Secretaria Municipal de Obras, Infraestrutura e Serviços Públicos, no prazo estipulado pela </w:t>
      </w:r>
      <w:r w:rsidRPr="00BD73CF">
        <w:rPr>
          <w:rFonts w:ascii="Arial" w:hAnsi="Arial" w:cs="Arial"/>
          <w:b/>
        </w:rPr>
        <w:t>CONTRATADA</w:t>
      </w:r>
      <w:r w:rsidRPr="00BD73CF">
        <w:rPr>
          <w:rFonts w:ascii="Arial" w:hAnsi="Arial" w:cs="Arial"/>
        </w:rPr>
        <w:t xml:space="preserve">, contado da data de emissão da nota fiscal e depositados no banco e conta corrente indicados pela </w:t>
      </w:r>
      <w:r w:rsidRPr="00BD73CF">
        <w:rPr>
          <w:rFonts w:ascii="Arial" w:hAnsi="Arial" w:cs="Arial"/>
          <w:b/>
        </w:rPr>
        <w:t>CONTRATADA</w:t>
      </w:r>
      <w:r w:rsidRPr="00BD73CF">
        <w:rPr>
          <w:rFonts w:ascii="Arial" w:hAnsi="Arial" w:cs="Arial"/>
        </w:rPr>
        <w:t xml:space="preserve">. </w:t>
      </w:r>
    </w:p>
    <w:p w14:paraId="5F56EF12" w14:textId="77777777" w:rsidR="005F6D88" w:rsidRPr="00BD73CF" w:rsidRDefault="005F6D88" w:rsidP="005F6D88">
      <w:pPr>
        <w:ind w:firstLine="850"/>
        <w:jc w:val="both"/>
        <w:rPr>
          <w:rFonts w:ascii="Arial" w:hAnsi="Arial" w:cs="Arial"/>
        </w:rPr>
      </w:pPr>
    </w:p>
    <w:p w14:paraId="251E70EA" w14:textId="77777777" w:rsidR="005F6D88" w:rsidRPr="00BD73CF" w:rsidRDefault="005F6D88" w:rsidP="005F6D88">
      <w:pPr>
        <w:ind w:firstLine="850"/>
        <w:jc w:val="both"/>
        <w:rPr>
          <w:rFonts w:ascii="Arial" w:hAnsi="Arial" w:cs="Arial"/>
        </w:rPr>
      </w:pPr>
      <w:r w:rsidRPr="00BD73CF">
        <w:rPr>
          <w:rFonts w:ascii="Arial" w:hAnsi="Arial" w:cs="Arial"/>
          <w:b/>
        </w:rPr>
        <w:t>6.2.1.</w:t>
      </w:r>
      <w:r w:rsidRPr="00BD73CF">
        <w:rPr>
          <w:rFonts w:ascii="Arial" w:hAnsi="Arial" w:cs="Arial"/>
        </w:rPr>
        <w:t xml:space="preserve"> Conforme o protocolo ICMS 42/09, fica obrigado a emitir Nota Fiscal Eletrônica – NF-e, modelo 55, em substituição à Nota Fiscal, modelo 1 ou 1-A, a partir de 1º de dezembro de 2010, os contribuintes (Exceto MEI) que, independentemente da atividade econômica exercida, realizem operações destinadas à Administração Pública direta ou indireta.</w:t>
      </w:r>
    </w:p>
    <w:p w14:paraId="1BDE7FA7" w14:textId="77777777" w:rsidR="005F6D88" w:rsidRPr="00BD73CF" w:rsidRDefault="005F6D88" w:rsidP="005F6D88">
      <w:pPr>
        <w:ind w:firstLine="850"/>
        <w:jc w:val="both"/>
        <w:rPr>
          <w:rFonts w:ascii="Arial" w:hAnsi="Arial" w:cs="Arial"/>
          <w:b/>
        </w:rPr>
      </w:pPr>
      <w:r w:rsidRPr="00BD73CF">
        <w:rPr>
          <w:rFonts w:ascii="Arial" w:hAnsi="Arial" w:cs="Arial"/>
        </w:rPr>
        <w:t xml:space="preserve">E-mail para emissão da NF-e: </w:t>
      </w:r>
      <w:hyperlink r:id="rId27" w:history="1">
        <w:r w:rsidRPr="00BD73CF">
          <w:rPr>
            <w:rStyle w:val="Hyperlink"/>
            <w:rFonts w:ascii="Arial" w:hAnsi="Arial" w:cs="Arial"/>
          </w:rPr>
          <w:t>notafiscal@piracicaba.sp.gov.br</w:t>
        </w:r>
      </w:hyperlink>
    </w:p>
    <w:p w14:paraId="41D3D773" w14:textId="77777777" w:rsidR="005F6D88" w:rsidRPr="00BD73CF" w:rsidRDefault="005F6D88" w:rsidP="005F6D88">
      <w:pPr>
        <w:jc w:val="both"/>
        <w:rPr>
          <w:rFonts w:ascii="Arial" w:hAnsi="Arial" w:cs="Arial"/>
          <w:b/>
        </w:rPr>
      </w:pPr>
    </w:p>
    <w:p w14:paraId="76FD2FF0" w14:textId="77777777" w:rsidR="005F6D88" w:rsidRPr="00BD73CF" w:rsidRDefault="005F6D88" w:rsidP="005F6D88">
      <w:pPr>
        <w:ind w:firstLine="850"/>
        <w:jc w:val="both"/>
        <w:rPr>
          <w:rFonts w:ascii="Arial" w:hAnsi="Arial" w:cs="Arial"/>
        </w:rPr>
      </w:pPr>
      <w:r w:rsidRPr="00BD73CF">
        <w:rPr>
          <w:rFonts w:ascii="Arial" w:hAnsi="Arial" w:cs="Arial"/>
          <w:b/>
        </w:rPr>
        <w:t xml:space="preserve">6.3. </w:t>
      </w:r>
      <w:r w:rsidRPr="00BD73CF">
        <w:rPr>
          <w:rFonts w:ascii="Arial" w:hAnsi="Arial" w:cs="Arial"/>
        </w:rPr>
        <w:t xml:space="preserve">Com a nota fiscal a </w:t>
      </w:r>
      <w:r w:rsidRPr="00BD73CF">
        <w:rPr>
          <w:rFonts w:ascii="Arial" w:hAnsi="Arial" w:cs="Arial"/>
          <w:b/>
        </w:rPr>
        <w:t>CONTRATADA</w:t>
      </w:r>
      <w:r w:rsidRPr="00BD73CF">
        <w:rPr>
          <w:rFonts w:ascii="Arial" w:hAnsi="Arial" w:cs="Arial"/>
        </w:rPr>
        <w:t xml:space="preserve"> deverá apresentar, ainda:</w:t>
      </w:r>
    </w:p>
    <w:p w14:paraId="6A25103B" w14:textId="77777777" w:rsidR="005F6D88" w:rsidRPr="00BD73CF" w:rsidRDefault="005F6D88" w:rsidP="005F6D88">
      <w:pPr>
        <w:ind w:firstLine="850"/>
        <w:jc w:val="both"/>
        <w:rPr>
          <w:rFonts w:ascii="Arial" w:hAnsi="Arial" w:cs="Arial"/>
        </w:rPr>
      </w:pPr>
    </w:p>
    <w:p w14:paraId="2AECA5FD" w14:textId="788765DE" w:rsidR="005F6D88" w:rsidRDefault="005F6D88" w:rsidP="005F6D88">
      <w:pPr>
        <w:ind w:firstLine="850"/>
        <w:jc w:val="both"/>
        <w:rPr>
          <w:rFonts w:ascii="Arial" w:hAnsi="Arial" w:cs="Arial"/>
        </w:rPr>
      </w:pPr>
      <w:r w:rsidRPr="00BD73CF">
        <w:rPr>
          <w:rFonts w:ascii="Arial" w:hAnsi="Arial" w:cs="Arial"/>
          <w:b/>
        </w:rPr>
        <w:t xml:space="preserve">6.3.1. </w:t>
      </w:r>
      <w:r w:rsidRPr="00BD73CF">
        <w:rPr>
          <w:rFonts w:ascii="Arial" w:hAnsi="Arial" w:cs="Arial"/>
        </w:rPr>
        <w:t>Certidão de Regularidade perante a Fazenda Federal (INSS), com validade em vigor;</w:t>
      </w:r>
    </w:p>
    <w:p w14:paraId="7D5BE60A" w14:textId="77777777" w:rsidR="00BD73CF" w:rsidRPr="00BD73CF" w:rsidRDefault="00BD73CF" w:rsidP="005F6D88">
      <w:pPr>
        <w:ind w:firstLine="850"/>
        <w:jc w:val="both"/>
        <w:rPr>
          <w:rFonts w:ascii="Arial" w:hAnsi="Arial" w:cs="Arial"/>
        </w:rPr>
      </w:pPr>
    </w:p>
    <w:p w14:paraId="53A8ACBB" w14:textId="77777777" w:rsidR="005F6D88" w:rsidRPr="00BD73CF" w:rsidRDefault="005F6D88" w:rsidP="005F6D88">
      <w:pPr>
        <w:ind w:firstLine="850"/>
        <w:jc w:val="both"/>
        <w:rPr>
          <w:rFonts w:ascii="Arial" w:hAnsi="Arial" w:cs="Arial"/>
        </w:rPr>
      </w:pPr>
      <w:r w:rsidRPr="00BD73CF">
        <w:rPr>
          <w:rFonts w:ascii="Arial" w:hAnsi="Arial" w:cs="Arial"/>
          <w:b/>
        </w:rPr>
        <w:t xml:space="preserve">6.3.2. </w:t>
      </w:r>
      <w:r w:rsidRPr="00BD73CF">
        <w:rPr>
          <w:rFonts w:ascii="Arial" w:hAnsi="Arial" w:cs="Arial"/>
        </w:rPr>
        <w:t>Certidão de regularidade do FGTS fornecido pela Caixa Econômica Federal, com validade em vigor;</w:t>
      </w:r>
      <w:r w:rsidRPr="00BD73CF">
        <w:rPr>
          <w:rFonts w:ascii="Arial" w:hAnsi="Arial" w:cs="Arial"/>
          <w:b/>
        </w:rPr>
        <w:t xml:space="preserve"> </w:t>
      </w:r>
    </w:p>
    <w:p w14:paraId="168DF553" w14:textId="77777777" w:rsidR="005F6D88" w:rsidRPr="00BD73CF" w:rsidRDefault="005F6D88" w:rsidP="005F6D88">
      <w:pPr>
        <w:keepLines/>
        <w:ind w:firstLine="850"/>
        <w:jc w:val="both"/>
        <w:rPr>
          <w:rFonts w:ascii="Arial" w:hAnsi="Arial" w:cs="Arial"/>
        </w:rPr>
      </w:pPr>
      <w:r w:rsidRPr="00BD73CF">
        <w:rPr>
          <w:rFonts w:ascii="Arial" w:hAnsi="Arial" w:cs="Arial"/>
          <w:b/>
        </w:rPr>
        <w:t>6.3.3.</w:t>
      </w:r>
      <w:r w:rsidRPr="00BD73CF">
        <w:rPr>
          <w:rFonts w:ascii="Arial" w:hAnsi="Arial" w:cs="Arial"/>
        </w:rPr>
        <w:t xml:space="preserve"> Certidão de Regularidade perante a Fazenda Estadual, com validade em vigor;</w:t>
      </w:r>
    </w:p>
    <w:p w14:paraId="5F093DA7" w14:textId="77777777" w:rsidR="005F6D88" w:rsidRPr="00BD73CF" w:rsidRDefault="005F6D88" w:rsidP="005F6D88">
      <w:pPr>
        <w:keepLines/>
        <w:ind w:firstLine="850"/>
        <w:jc w:val="both"/>
        <w:rPr>
          <w:rFonts w:ascii="Arial" w:hAnsi="Arial" w:cs="Arial"/>
        </w:rPr>
      </w:pPr>
    </w:p>
    <w:p w14:paraId="008F1AF8" w14:textId="77777777" w:rsidR="005F6D88" w:rsidRPr="00BD73CF" w:rsidRDefault="005F6D88" w:rsidP="005F6D88">
      <w:pPr>
        <w:keepLines/>
        <w:ind w:firstLine="850"/>
        <w:jc w:val="both"/>
        <w:rPr>
          <w:rFonts w:ascii="Arial" w:hAnsi="Arial" w:cs="Arial"/>
        </w:rPr>
      </w:pPr>
      <w:r w:rsidRPr="00BD73CF">
        <w:rPr>
          <w:rFonts w:ascii="Arial" w:hAnsi="Arial" w:cs="Arial"/>
          <w:b/>
        </w:rPr>
        <w:t>6.3.4.</w:t>
      </w:r>
      <w:r w:rsidRPr="00BD73CF">
        <w:rPr>
          <w:rFonts w:ascii="Arial" w:hAnsi="Arial" w:cs="Arial"/>
        </w:rPr>
        <w:t xml:space="preserve"> Certidão de Regularidade perante a Fazenda Municipal, com validade em vigor, e;</w:t>
      </w:r>
    </w:p>
    <w:p w14:paraId="0D0A53C5" w14:textId="77777777" w:rsidR="005F6D88" w:rsidRPr="00BD73CF" w:rsidRDefault="005F6D88" w:rsidP="005F6D88">
      <w:pPr>
        <w:keepLines/>
        <w:ind w:firstLine="850"/>
        <w:jc w:val="both"/>
        <w:rPr>
          <w:rFonts w:ascii="Arial" w:hAnsi="Arial" w:cs="Arial"/>
        </w:rPr>
      </w:pPr>
    </w:p>
    <w:p w14:paraId="603C5E78" w14:textId="77777777" w:rsidR="005F6D88" w:rsidRPr="00BD73CF" w:rsidRDefault="005F6D88" w:rsidP="005F6D88">
      <w:pPr>
        <w:keepLines/>
        <w:ind w:firstLine="850"/>
        <w:jc w:val="both"/>
        <w:rPr>
          <w:rFonts w:ascii="Arial" w:hAnsi="Arial" w:cs="Arial"/>
        </w:rPr>
      </w:pPr>
      <w:r w:rsidRPr="00BD73CF">
        <w:rPr>
          <w:rFonts w:ascii="Arial" w:hAnsi="Arial" w:cs="Arial"/>
          <w:b/>
        </w:rPr>
        <w:t>6.3.5.</w:t>
      </w:r>
      <w:r w:rsidRPr="00BD73CF">
        <w:rPr>
          <w:rFonts w:ascii="Arial" w:hAnsi="Arial" w:cs="Arial"/>
        </w:rPr>
        <w:t xml:space="preserve"> Certidão Negativa de Débitos Trabalhistas (CNDT).</w:t>
      </w:r>
    </w:p>
    <w:p w14:paraId="070105E4" w14:textId="77777777" w:rsidR="005F6D88" w:rsidRPr="00BD73CF" w:rsidRDefault="005F6D88" w:rsidP="005F6D88">
      <w:pPr>
        <w:jc w:val="both"/>
        <w:rPr>
          <w:rFonts w:ascii="Arial" w:hAnsi="Arial" w:cs="Arial"/>
          <w:b/>
        </w:rPr>
      </w:pPr>
    </w:p>
    <w:p w14:paraId="4D4BA0FE" w14:textId="77777777" w:rsidR="005F6D88" w:rsidRPr="00BD73CF" w:rsidRDefault="005F6D88" w:rsidP="005F6D88">
      <w:pPr>
        <w:ind w:firstLine="850"/>
        <w:jc w:val="both"/>
        <w:rPr>
          <w:rFonts w:ascii="Arial" w:hAnsi="Arial" w:cs="Arial"/>
        </w:rPr>
      </w:pPr>
      <w:r w:rsidRPr="00BD73CF">
        <w:rPr>
          <w:rFonts w:ascii="Arial" w:hAnsi="Arial" w:cs="Arial"/>
          <w:b/>
        </w:rPr>
        <w:t xml:space="preserve">6.4. </w:t>
      </w:r>
      <w:r w:rsidRPr="00BD73CF">
        <w:rPr>
          <w:rFonts w:ascii="Arial" w:hAnsi="Arial" w:cs="Arial"/>
        </w:rPr>
        <w:t>Caso o dia do pagamento coincida aos sábados, domingos, feriados ou pontos facultativos, o mesmo será efetuado no primeiro dia útil subsequente, sem qualquer incidência de correção monetária.</w:t>
      </w:r>
    </w:p>
    <w:p w14:paraId="696C0DB5" w14:textId="77777777" w:rsidR="005F6D88" w:rsidRPr="00BD73CF" w:rsidRDefault="005F6D88" w:rsidP="005F6D88">
      <w:pPr>
        <w:ind w:firstLine="850"/>
        <w:jc w:val="both"/>
        <w:rPr>
          <w:rFonts w:ascii="Arial" w:hAnsi="Arial" w:cs="Arial"/>
        </w:rPr>
      </w:pPr>
    </w:p>
    <w:p w14:paraId="7156C5FF" w14:textId="77777777" w:rsidR="005F6D88" w:rsidRPr="00BD73CF" w:rsidRDefault="005F6D88" w:rsidP="005F6D88">
      <w:pPr>
        <w:ind w:firstLine="851"/>
        <w:jc w:val="both"/>
        <w:rPr>
          <w:rFonts w:ascii="Arial" w:hAnsi="Arial" w:cs="Arial"/>
        </w:rPr>
      </w:pPr>
      <w:r w:rsidRPr="00BD73CF">
        <w:rPr>
          <w:rFonts w:ascii="Arial" w:hAnsi="Arial" w:cs="Arial"/>
          <w:b/>
        </w:rPr>
        <w:t>6.5.</w:t>
      </w:r>
      <w:r w:rsidRPr="00BD73CF">
        <w:rPr>
          <w:rFonts w:ascii="Arial" w:hAnsi="Arial" w:cs="Arial"/>
        </w:rPr>
        <w:t xml:space="preserve"> Caso a </w:t>
      </w:r>
      <w:r w:rsidRPr="00BD73CF">
        <w:rPr>
          <w:rFonts w:ascii="Arial" w:hAnsi="Arial" w:cs="Arial"/>
          <w:b/>
        </w:rPr>
        <w:t>CONTRATANTE</w:t>
      </w:r>
      <w:r w:rsidRPr="00BD73CF">
        <w:rPr>
          <w:rFonts w:ascii="Arial" w:hAnsi="Arial" w:cs="Arial"/>
        </w:rPr>
        <w:t>, eventualmente, atrase os pagamentos, estes deverão ser corrigidos com base no INPC/IBGE, conforme legislação pertinente.</w:t>
      </w:r>
    </w:p>
    <w:p w14:paraId="28F6C166" w14:textId="77777777" w:rsidR="005F6D88" w:rsidRPr="00BD73CF" w:rsidRDefault="005F6D88" w:rsidP="005F6D88">
      <w:pPr>
        <w:ind w:firstLine="851"/>
        <w:jc w:val="both"/>
        <w:rPr>
          <w:rFonts w:ascii="Arial" w:hAnsi="Arial" w:cs="Arial"/>
        </w:rPr>
      </w:pPr>
    </w:p>
    <w:tbl>
      <w:tblPr>
        <w:tblW w:w="5000" w:type="pct"/>
        <w:tblLook w:val="0000" w:firstRow="0" w:lastRow="0" w:firstColumn="0" w:lastColumn="0" w:noHBand="0" w:noVBand="0"/>
      </w:tblPr>
      <w:tblGrid>
        <w:gridCol w:w="10138"/>
      </w:tblGrid>
      <w:tr w:rsidR="005F6D88" w:rsidRPr="00BD73CF" w14:paraId="71E57CF4" w14:textId="77777777" w:rsidTr="000A21A1">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1D661FFA" w14:textId="77777777" w:rsidR="005F6D88" w:rsidRPr="00BD73CF" w:rsidRDefault="005F6D88" w:rsidP="000A21A1">
            <w:pPr>
              <w:ind w:firstLine="851"/>
              <w:jc w:val="both"/>
              <w:rPr>
                <w:rFonts w:ascii="Arial" w:hAnsi="Arial" w:cs="Arial"/>
              </w:rPr>
            </w:pPr>
            <w:r w:rsidRPr="00BD73CF">
              <w:rPr>
                <w:rFonts w:ascii="Arial" w:hAnsi="Arial" w:cs="Arial"/>
                <w:b/>
              </w:rPr>
              <w:t>CLÁUSULA 7ª - DA FISCALIZAÇÃO</w:t>
            </w:r>
          </w:p>
        </w:tc>
      </w:tr>
    </w:tbl>
    <w:p w14:paraId="0BF79341" w14:textId="77777777" w:rsidR="005F6D88" w:rsidRPr="00BD73CF" w:rsidRDefault="005F6D88" w:rsidP="005F6D88">
      <w:pPr>
        <w:ind w:firstLine="851"/>
        <w:jc w:val="both"/>
        <w:rPr>
          <w:rFonts w:ascii="Arial" w:hAnsi="Arial" w:cs="Arial"/>
          <w:b/>
        </w:rPr>
      </w:pPr>
    </w:p>
    <w:p w14:paraId="33D8ECC5" w14:textId="77777777" w:rsidR="005F6D88" w:rsidRPr="00BD73CF" w:rsidRDefault="005F6D88" w:rsidP="005F6D88">
      <w:pPr>
        <w:ind w:firstLine="851"/>
        <w:jc w:val="both"/>
        <w:rPr>
          <w:rFonts w:ascii="Arial" w:hAnsi="Arial" w:cs="Arial"/>
        </w:rPr>
      </w:pPr>
      <w:r w:rsidRPr="00BD73CF">
        <w:rPr>
          <w:rFonts w:ascii="Arial" w:hAnsi="Arial" w:cs="Arial"/>
          <w:b/>
        </w:rPr>
        <w:t>7.1.</w:t>
      </w:r>
      <w:r w:rsidRPr="00BD73CF">
        <w:rPr>
          <w:rFonts w:ascii="Arial" w:hAnsi="Arial" w:cs="Arial"/>
        </w:rPr>
        <w:t xml:space="preserve"> A Secretaria Municipal de Obras, Infraestrutura e Serviços Públicos é o órgão credenciado pela </w:t>
      </w:r>
      <w:r w:rsidRPr="00BD73CF">
        <w:rPr>
          <w:rFonts w:ascii="Arial" w:hAnsi="Arial" w:cs="Arial"/>
          <w:b/>
        </w:rPr>
        <w:t>CONTRATANTE</w:t>
      </w:r>
      <w:r w:rsidRPr="00BD73CF">
        <w:rPr>
          <w:rFonts w:ascii="Arial" w:hAnsi="Arial" w:cs="Arial"/>
        </w:rPr>
        <w:t xml:space="preserve"> para vistoriar a execução do presente contrato e prestar toda a assistência e orientações que se fizerem necessárias, indicando os servidores Sr.(a) .............. e Sr.(a) .............., respectivamente, como gestor(a) e fiscal do presente instrumento.</w:t>
      </w:r>
    </w:p>
    <w:p w14:paraId="24001856" w14:textId="77777777" w:rsidR="005F6D88" w:rsidRPr="00BD73CF" w:rsidRDefault="005F6D88" w:rsidP="005F6D88">
      <w:pPr>
        <w:ind w:firstLine="851"/>
        <w:jc w:val="both"/>
        <w:rPr>
          <w:rFonts w:ascii="Arial" w:hAnsi="Arial" w:cs="Arial"/>
          <w:b/>
        </w:rPr>
      </w:pPr>
      <w:bookmarkStart w:id="9" w:name="art2§1"/>
      <w:bookmarkStart w:id="10" w:name="art1p"/>
      <w:bookmarkEnd w:id="9"/>
      <w:bookmarkEnd w:id="10"/>
    </w:p>
    <w:tbl>
      <w:tblPr>
        <w:tblW w:w="5000" w:type="pct"/>
        <w:tblLook w:val="0000" w:firstRow="0" w:lastRow="0" w:firstColumn="0" w:lastColumn="0" w:noHBand="0" w:noVBand="0"/>
      </w:tblPr>
      <w:tblGrid>
        <w:gridCol w:w="10138"/>
      </w:tblGrid>
      <w:tr w:rsidR="005F6D88" w:rsidRPr="00BD73CF" w14:paraId="7F76E402" w14:textId="77777777" w:rsidTr="000A21A1">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32B25BC2" w14:textId="77777777" w:rsidR="005F6D88" w:rsidRPr="00BD73CF" w:rsidRDefault="005F6D88" w:rsidP="000A21A1">
            <w:pPr>
              <w:ind w:firstLine="851"/>
              <w:jc w:val="both"/>
              <w:rPr>
                <w:rFonts w:ascii="Arial" w:hAnsi="Arial" w:cs="Arial"/>
              </w:rPr>
            </w:pPr>
            <w:r w:rsidRPr="00BD73CF">
              <w:rPr>
                <w:rFonts w:ascii="Arial" w:hAnsi="Arial" w:cs="Arial"/>
                <w:b/>
              </w:rPr>
              <w:t>CLÁUSULA 8ª - DO PRAZO DE VIGÊNCIA</w:t>
            </w:r>
          </w:p>
        </w:tc>
      </w:tr>
    </w:tbl>
    <w:p w14:paraId="0F162C52" w14:textId="77777777" w:rsidR="005F6D88" w:rsidRPr="00BD73CF" w:rsidRDefault="005F6D88" w:rsidP="005F6D88">
      <w:pPr>
        <w:ind w:firstLine="851"/>
        <w:jc w:val="both"/>
        <w:rPr>
          <w:rFonts w:ascii="Arial" w:hAnsi="Arial" w:cs="Arial"/>
          <w:b/>
        </w:rPr>
      </w:pPr>
    </w:p>
    <w:p w14:paraId="60AF088C" w14:textId="77777777" w:rsidR="005F6D88" w:rsidRPr="00BD73CF" w:rsidRDefault="005F6D88" w:rsidP="005F6D88">
      <w:pPr>
        <w:ind w:firstLine="851"/>
        <w:jc w:val="both"/>
        <w:rPr>
          <w:rFonts w:ascii="Arial" w:hAnsi="Arial" w:cs="Arial"/>
        </w:rPr>
      </w:pPr>
      <w:r w:rsidRPr="00BD73CF">
        <w:rPr>
          <w:rFonts w:ascii="Arial" w:hAnsi="Arial" w:cs="Arial"/>
          <w:b/>
        </w:rPr>
        <w:t>8.1.</w:t>
      </w:r>
      <w:r w:rsidRPr="00BD73CF">
        <w:rPr>
          <w:rFonts w:ascii="Arial" w:hAnsi="Arial" w:cs="Arial"/>
        </w:rPr>
        <w:t xml:space="preserve"> O presente contrato terá vigência de 12 (doze) meses, a contar da data da Ordem de Serviço, podendo ser prorrogado por iguais e sucessivos períodos, dentro do limite previsto no art. 107, da Lei Federal nº 14.133/21.</w:t>
      </w:r>
    </w:p>
    <w:p w14:paraId="35E7DCFE" w14:textId="77777777" w:rsidR="005F6D88" w:rsidRPr="00BD73CF" w:rsidRDefault="005F6D88" w:rsidP="005F6D88">
      <w:pPr>
        <w:jc w:val="both"/>
        <w:rPr>
          <w:rFonts w:ascii="Arial" w:hAnsi="Arial" w:cs="Arial"/>
          <w:bCs/>
        </w:rPr>
      </w:pPr>
    </w:p>
    <w:tbl>
      <w:tblPr>
        <w:tblW w:w="5000" w:type="pct"/>
        <w:tblLook w:val="0000" w:firstRow="0" w:lastRow="0" w:firstColumn="0" w:lastColumn="0" w:noHBand="0" w:noVBand="0"/>
      </w:tblPr>
      <w:tblGrid>
        <w:gridCol w:w="10138"/>
      </w:tblGrid>
      <w:tr w:rsidR="005F6D88" w:rsidRPr="00BD73CF" w14:paraId="3031234B" w14:textId="77777777" w:rsidTr="000A21A1">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1B15D8F6" w14:textId="77777777" w:rsidR="005F6D88" w:rsidRPr="00BD73CF" w:rsidRDefault="005F6D88" w:rsidP="000A21A1">
            <w:pPr>
              <w:ind w:firstLine="936"/>
              <w:jc w:val="both"/>
              <w:rPr>
                <w:rFonts w:ascii="Arial" w:hAnsi="Arial" w:cs="Arial"/>
              </w:rPr>
            </w:pPr>
            <w:r w:rsidRPr="00BD73CF">
              <w:rPr>
                <w:rFonts w:ascii="Arial" w:hAnsi="Arial" w:cs="Arial"/>
                <w:b/>
              </w:rPr>
              <w:t xml:space="preserve">CLÁUSULA 9ª – </w:t>
            </w:r>
            <w:r w:rsidRPr="00BD73CF">
              <w:rPr>
                <w:rFonts w:ascii="Arial" w:hAnsi="Arial" w:cs="Arial"/>
                <w:b/>
                <w:bCs/>
              </w:rPr>
              <w:t>DO REAJUSTE</w:t>
            </w:r>
          </w:p>
        </w:tc>
      </w:tr>
    </w:tbl>
    <w:p w14:paraId="6823CA7D" w14:textId="77777777" w:rsidR="005F6D88" w:rsidRPr="00BD73CF" w:rsidRDefault="005F6D88" w:rsidP="005F6D88">
      <w:pPr>
        <w:jc w:val="both"/>
        <w:rPr>
          <w:rFonts w:ascii="Arial" w:hAnsi="Arial" w:cs="Arial"/>
        </w:rPr>
      </w:pPr>
    </w:p>
    <w:p w14:paraId="401BF9DF" w14:textId="29BCA9AD" w:rsidR="005F6D88" w:rsidRDefault="005F6D88" w:rsidP="005F6D88">
      <w:pPr>
        <w:ind w:firstLine="851"/>
        <w:jc w:val="both"/>
        <w:rPr>
          <w:rFonts w:ascii="Arial" w:hAnsi="Arial" w:cs="Arial"/>
        </w:rPr>
      </w:pPr>
      <w:r w:rsidRPr="00BD73CF">
        <w:rPr>
          <w:rFonts w:ascii="Arial" w:hAnsi="Arial" w:cs="Arial"/>
          <w:b/>
        </w:rPr>
        <w:t>9.1.</w:t>
      </w:r>
      <w:r w:rsidRPr="00BD73CF">
        <w:rPr>
          <w:rFonts w:ascii="Arial" w:hAnsi="Arial" w:cs="Arial"/>
        </w:rPr>
        <w:t xml:space="preserve"> O reajuste, se houver, será efetuado nos termos da Lei Federal n.º 9.069, de 29/06/95, de acordo com a variação do índice INPC/IBGE.</w:t>
      </w:r>
    </w:p>
    <w:p w14:paraId="45C625EB" w14:textId="77777777" w:rsidR="00BD73CF" w:rsidRPr="00BD73CF" w:rsidRDefault="00BD73CF" w:rsidP="005F6D88">
      <w:pPr>
        <w:ind w:firstLine="851"/>
        <w:jc w:val="both"/>
        <w:rPr>
          <w:rFonts w:ascii="Arial" w:hAnsi="Arial" w:cs="Arial"/>
        </w:rPr>
      </w:pPr>
    </w:p>
    <w:tbl>
      <w:tblPr>
        <w:tblW w:w="5000" w:type="pct"/>
        <w:tblLook w:val="0000" w:firstRow="0" w:lastRow="0" w:firstColumn="0" w:lastColumn="0" w:noHBand="0" w:noVBand="0"/>
      </w:tblPr>
      <w:tblGrid>
        <w:gridCol w:w="10138"/>
      </w:tblGrid>
      <w:tr w:rsidR="005F6D88" w:rsidRPr="00BD73CF" w14:paraId="2D1206F3" w14:textId="77777777" w:rsidTr="000A21A1">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1DB4684D" w14:textId="77777777" w:rsidR="005F6D88" w:rsidRPr="00BD73CF" w:rsidRDefault="005F6D88" w:rsidP="000A21A1">
            <w:pPr>
              <w:ind w:firstLine="851"/>
              <w:jc w:val="both"/>
              <w:rPr>
                <w:rFonts w:ascii="Arial" w:hAnsi="Arial" w:cs="Arial"/>
              </w:rPr>
            </w:pPr>
            <w:r w:rsidRPr="00BD73CF">
              <w:rPr>
                <w:rFonts w:ascii="Arial" w:hAnsi="Arial" w:cs="Arial"/>
                <w:b/>
              </w:rPr>
              <w:t>CLÁUSULA 10 - DA EXTINÇÃO DO CONTRATO</w:t>
            </w:r>
          </w:p>
        </w:tc>
      </w:tr>
    </w:tbl>
    <w:p w14:paraId="27A15BDD" w14:textId="77777777" w:rsidR="005F6D88" w:rsidRPr="00BD73CF" w:rsidRDefault="005F6D88" w:rsidP="005F6D88">
      <w:pPr>
        <w:ind w:firstLine="851"/>
        <w:jc w:val="both"/>
        <w:rPr>
          <w:rFonts w:ascii="Arial" w:hAnsi="Arial" w:cs="Arial"/>
          <w:b/>
        </w:rPr>
      </w:pPr>
    </w:p>
    <w:p w14:paraId="744E00FA" w14:textId="77777777" w:rsidR="005F6D88" w:rsidRPr="00BD73CF" w:rsidRDefault="005F6D88" w:rsidP="005F6D88">
      <w:pPr>
        <w:ind w:firstLine="851"/>
        <w:jc w:val="both"/>
        <w:rPr>
          <w:rFonts w:ascii="Arial" w:hAnsi="Arial" w:cs="Arial"/>
        </w:rPr>
      </w:pPr>
      <w:r w:rsidRPr="00BD73CF">
        <w:rPr>
          <w:rFonts w:ascii="Arial" w:hAnsi="Arial" w:cs="Arial"/>
          <w:b/>
        </w:rPr>
        <w:lastRenderedPageBreak/>
        <w:t>10.1.</w:t>
      </w:r>
      <w:r w:rsidRPr="00BD73CF">
        <w:rPr>
          <w:rFonts w:ascii="Arial" w:hAnsi="Arial" w:cs="Arial"/>
        </w:rPr>
        <w:t xml:space="preserve"> Independentemente de interpelação judicial, o contrato será extinto nas hipóteses previstas no art. 137 da Lei Federal nº 14.133/21 e suas alterações.</w:t>
      </w:r>
    </w:p>
    <w:p w14:paraId="6F8872E6" w14:textId="77777777" w:rsidR="005F6D88" w:rsidRPr="00BD73CF" w:rsidRDefault="005F6D88" w:rsidP="005F6D88">
      <w:pPr>
        <w:ind w:firstLine="851"/>
        <w:jc w:val="both"/>
        <w:rPr>
          <w:rFonts w:ascii="Arial" w:hAnsi="Arial" w:cs="Arial"/>
        </w:rPr>
      </w:pPr>
    </w:p>
    <w:tbl>
      <w:tblPr>
        <w:tblW w:w="5000" w:type="pct"/>
        <w:tblLook w:val="0000" w:firstRow="0" w:lastRow="0" w:firstColumn="0" w:lastColumn="0" w:noHBand="0" w:noVBand="0"/>
      </w:tblPr>
      <w:tblGrid>
        <w:gridCol w:w="10138"/>
      </w:tblGrid>
      <w:tr w:rsidR="005F6D88" w:rsidRPr="00BD73CF" w14:paraId="6232AEAC" w14:textId="77777777" w:rsidTr="000A21A1">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60ACD9F6" w14:textId="77777777" w:rsidR="005F6D88" w:rsidRPr="00BD73CF" w:rsidRDefault="005F6D88" w:rsidP="000A21A1">
            <w:pPr>
              <w:ind w:firstLine="851"/>
              <w:jc w:val="both"/>
              <w:rPr>
                <w:rFonts w:ascii="Arial" w:hAnsi="Arial" w:cs="Arial"/>
              </w:rPr>
            </w:pPr>
            <w:r w:rsidRPr="00BD73CF">
              <w:rPr>
                <w:rFonts w:ascii="Arial" w:hAnsi="Arial" w:cs="Arial"/>
                <w:b/>
              </w:rPr>
              <w:t>CLÁUSULA 11. - DO RECEBIMENTO</w:t>
            </w:r>
          </w:p>
        </w:tc>
      </w:tr>
    </w:tbl>
    <w:p w14:paraId="4D63E36F" w14:textId="77777777" w:rsidR="005F6D88" w:rsidRPr="00BD73CF" w:rsidRDefault="005F6D88" w:rsidP="005F6D88">
      <w:pPr>
        <w:ind w:firstLine="851"/>
        <w:jc w:val="both"/>
        <w:rPr>
          <w:rFonts w:ascii="Arial" w:hAnsi="Arial" w:cs="Arial"/>
          <w:b/>
        </w:rPr>
      </w:pPr>
    </w:p>
    <w:p w14:paraId="0C190932" w14:textId="77777777" w:rsidR="005F6D88" w:rsidRPr="00BD73CF" w:rsidRDefault="005F6D88" w:rsidP="005F6D88">
      <w:pPr>
        <w:ind w:firstLine="851"/>
        <w:jc w:val="both"/>
        <w:rPr>
          <w:rFonts w:ascii="Arial" w:hAnsi="Arial" w:cs="Arial"/>
        </w:rPr>
      </w:pPr>
      <w:r w:rsidRPr="00BD73CF">
        <w:rPr>
          <w:rFonts w:ascii="Arial" w:hAnsi="Arial" w:cs="Arial"/>
          <w:b/>
        </w:rPr>
        <w:t>11.1.</w:t>
      </w:r>
      <w:r w:rsidRPr="00BD73CF">
        <w:rPr>
          <w:rFonts w:ascii="Arial" w:hAnsi="Arial" w:cs="Arial"/>
        </w:rPr>
        <w:t xml:space="preserve"> O objeto deste contrato será recebido por servidor a ser designado para o ato do recebimento, da seguinte forma:</w:t>
      </w:r>
    </w:p>
    <w:p w14:paraId="37827DE9" w14:textId="77777777" w:rsidR="005F6D88" w:rsidRPr="00BD73CF" w:rsidRDefault="005F6D88" w:rsidP="005F6D88">
      <w:pPr>
        <w:ind w:firstLine="851"/>
        <w:jc w:val="both"/>
        <w:rPr>
          <w:rFonts w:ascii="Arial" w:hAnsi="Arial" w:cs="Arial"/>
        </w:rPr>
      </w:pPr>
    </w:p>
    <w:p w14:paraId="242516B5" w14:textId="77777777" w:rsidR="005F6D88" w:rsidRPr="00BD73CF" w:rsidRDefault="005F6D88" w:rsidP="005F6D88">
      <w:pPr>
        <w:ind w:firstLine="851"/>
        <w:jc w:val="both"/>
        <w:rPr>
          <w:rFonts w:ascii="Arial" w:hAnsi="Arial" w:cs="Arial"/>
        </w:rPr>
      </w:pPr>
      <w:r w:rsidRPr="00BD73CF">
        <w:rPr>
          <w:rFonts w:ascii="Arial" w:hAnsi="Arial" w:cs="Arial"/>
          <w:b/>
        </w:rPr>
        <w:t xml:space="preserve">11.1.1. </w:t>
      </w:r>
      <w:r w:rsidRPr="00BD73CF">
        <w:rPr>
          <w:rFonts w:ascii="Arial" w:hAnsi="Arial" w:cs="Arial"/>
        </w:rPr>
        <w:t>Provisoriamente, para efeito de posterior verificação da conformidade do objeto com as especificações, no prazo de até 03 (três) dias, a contar da entrega;</w:t>
      </w:r>
    </w:p>
    <w:p w14:paraId="3DE4E709" w14:textId="77777777" w:rsidR="005F6D88" w:rsidRPr="00BD73CF" w:rsidRDefault="005F6D88" w:rsidP="005F6D88">
      <w:pPr>
        <w:ind w:firstLine="851"/>
        <w:jc w:val="both"/>
        <w:rPr>
          <w:rFonts w:ascii="Arial" w:hAnsi="Arial" w:cs="Arial"/>
        </w:rPr>
      </w:pPr>
    </w:p>
    <w:p w14:paraId="1180107A" w14:textId="77777777" w:rsidR="005F6D88" w:rsidRPr="00BD73CF" w:rsidRDefault="005F6D88" w:rsidP="005F6D88">
      <w:pPr>
        <w:ind w:firstLine="851"/>
        <w:jc w:val="both"/>
        <w:rPr>
          <w:rFonts w:ascii="Arial" w:hAnsi="Arial" w:cs="Arial"/>
        </w:rPr>
      </w:pPr>
      <w:r w:rsidRPr="00BD73CF">
        <w:rPr>
          <w:rFonts w:ascii="Arial" w:hAnsi="Arial" w:cs="Arial"/>
          <w:b/>
        </w:rPr>
        <w:t xml:space="preserve">11.1.2. </w:t>
      </w:r>
      <w:r w:rsidRPr="00BD73CF">
        <w:rPr>
          <w:rFonts w:ascii="Arial" w:hAnsi="Arial" w:cs="Arial"/>
        </w:rPr>
        <w:t>Definitivamente, após a verificação da qualidade do objeto e consequente aceitação, no prazo de até 30 (trinta) dias, a contar do recebimento provisório.</w:t>
      </w:r>
    </w:p>
    <w:p w14:paraId="7904C161" w14:textId="77777777" w:rsidR="005F6D88" w:rsidRPr="00BD73CF" w:rsidRDefault="005F6D88" w:rsidP="005F6D88">
      <w:pPr>
        <w:ind w:firstLine="851"/>
        <w:jc w:val="both"/>
        <w:rPr>
          <w:rFonts w:ascii="Arial" w:hAnsi="Arial" w:cs="Arial"/>
          <w:b/>
        </w:rPr>
      </w:pPr>
    </w:p>
    <w:p w14:paraId="467B94C2" w14:textId="77777777" w:rsidR="005F6D88" w:rsidRPr="00BD73CF" w:rsidRDefault="005F6D88" w:rsidP="005F6D88">
      <w:pPr>
        <w:ind w:firstLine="851"/>
        <w:jc w:val="both"/>
        <w:rPr>
          <w:rFonts w:ascii="Arial" w:hAnsi="Arial" w:cs="Arial"/>
        </w:rPr>
      </w:pPr>
      <w:r w:rsidRPr="00BD73CF">
        <w:rPr>
          <w:rFonts w:ascii="Arial" w:hAnsi="Arial" w:cs="Arial"/>
          <w:b/>
        </w:rPr>
        <w:t xml:space="preserve">11.2. </w:t>
      </w:r>
      <w:r w:rsidRPr="00BD73CF">
        <w:rPr>
          <w:rFonts w:ascii="Arial" w:hAnsi="Arial" w:cs="Arial"/>
        </w:rPr>
        <w:t>O recebimento de que trata este item far-se-á mediante recibo.</w:t>
      </w:r>
    </w:p>
    <w:p w14:paraId="0E06AD52" w14:textId="77777777" w:rsidR="005F6D88" w:rsidRPr="00BD73CF" w:rsidRDefault="005F6D88" w:rsidP="005F6D88">
      <w:pPr>
        <w:ind w:firstLine="851"/>
        <w:jc w:val="both"/>
        <w:rPr>
          <w:rFonts w:ascii="Arial" w:hAnsi="Arial" w:cs="Arial"/>
          <w:b/>
        </w:rPr>
      </w:pPr>
    </w:p>
    <w:p w14:paraId="3133EA46" w14:textId="77777777" w:rsidR="005F6D88" w:rsidRPr="00BD73CF" w:rsidRDefault="005F6D88" w:rsidP="005F6D88">
      <w:pPr>
        <w:ind w:firstLine="851"/>
        <w:jc w:val="both"/>
        <w:rPr>
          <w:rFonts w:ascii="Arial" w:hAnsi="Arial" w:cs="Arial"/>
        </w:rPr>
      </w:pPr>
      <w:r w:rsidRPr="00BD73CF">
        <w:rPr>
          <w:rFonts w:ascii="Arial" w:hAnsi="Arial" w:cs="Arial"/>
          <w:b/>
        </w:rPr>
        <w:t>11.3.</w:t>
      </w:r>
      <w:r w:rsidRPr="00BD73CF">
        <w:rPr>
          <w:rFonts w:ascii="Arial" w:hAnsi="Arial" w:cs="Arial"/>
        </w:rPr>
        <w:t xml:space="preserve"> Fica facultada à </w:t>
      </w:r>
      <w:r w:rsidRPr="00BD73CF">
        <w:rPr>
          <w:rFonts w:ascii="Arial" w:hAnsi="Arial" w:cs="Arial"/>
          <w:b/>
        </w:rPr>
        <w:t xml:space="preserve">CONTRATADA </w:t>
      </w:r>
      <w:r w:rsidRPr="00BD73CF">
        <w:rPr>
          <w:rFonts w:ascii="Arial" w:hAnsi="Arial" w:cs="Arial"/>
        </w:rPr>
        <w:t xml:space="preserve">a indicação de um representante para, conjuntamente, com o da </w:t>
      </w:r>
      <w:r w:rsidRPr="00BD73CF">
        <w:rPr>
          <w:rFonts w:ascii="Arial" w:hAnsi="Arial" w:cs="Arial"/>
          <w:b/>
        </w:rPr>
        <w:t>CONTRATANTE</w:t>
      </w:r>
      <w:r w:rsidRPr="00BD73CF">
        <w:rPr>
          <w:rFonts w:ascii="Arial" w:hAnsi="Arial" w:cs="Arial"/>
        </w:rPr>
        <w:t>, proceder ao recebimento do objeto do presente contrato.</w:t>
      </w:r>
    </w:p>
    <w:p w14:paraId="2FAF3DD9" w14:textId="77777777" w:rsidR="005F6D88" w:rsidRPr="00BD73CF" w:rsidRDefault="005F6D88" w:rsidP="005F6D88">
      <w:pPr>
        <w:jc w:val="both"/>
        <w:rPr>
          <w:rFonts w:ascii="Arial" w:hAnsi="Arial" w:cs="Arial"/>
        </w:rPr>
      </w:pPr>
    </w:p>
    <w:tbl>
      <w:tblPr>
        <w:tblW w:w="5000" w:type="pct"/>
        <w:tblLook w:val="0000" w:firstRow="0" w:lastRow="0" w:firstColumn="0" w:lastColumn="0" w:noHBand="0" w:noVBand="0"/>
      </w:tblPr>
      <w:tblGrid>
        <w:gridCol w:w="10138"/>
      </w:tblGrid>
      <w:tr w:rsidR="005F6D88" w:rsidRPr="00BD73CF" w14:paraId="06393112" w14:textId="77777777" w:rsidTr="000A21A1">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70E46D12" w14:textId="77777777" w:rsidR="005F6D88" w:rsidRPr="00BD73CF" w:rsidRDefault="005F6D88" w:rsidP="000A21A1">
            <w:pPr>
              <w:keepLines/>
              <w:ind w:firstLine="851"/>
              <w:jc w:val="both"/>
              <w:rPr>
                <w:rFonts w:ascii="Arial" w:hAnsi="Arial" w:cs="Arial"/>
              </w:rPr>
            </w:pPr>
            <w:r w:rsidRPr="00BD73CF">
              <w:rPr>
                <w:rFonts w:ascii="Arial" w:hAnsi="Arial" w:cs="Arial"/>
                <w:b/>
              </w:rPr>
              <w:t>CLÁUSULA 12. - DAS SANÇÕES ADMINISTRATIVAS</w:t>
            </w:r>
          </w:p>
        </w:tc>
      </w:tr>
    </w:tbl>
    <w:p w14:paraId="5B1C37CF" w14:textId="77777777" w:rsidR="005F6D88" w:rsidRPr="00BD73CF" w:rsidRDefault="005F6D88" w:rsidP="005F6D88">
      <w:pPr>
        <w:ind w:firstLine="851"/>
        <w:jc w:val="both"/>
        <w:rPr>
          <w:rFonts w:ascii="Arial" w:hAnsi="Arial" w:cs="Arial"/>
          <w:b/>
        </w:rPr>
      </w:pPr>
    </w:p>
    <w:p w14:paraId="6495E9D9" w14:textId="77777777" w:rsidR="005F6D88" w:rsidRPr="00BD73CF" w:rsidRDefault="005F6D88" w:rsidP="005F6D88">
      <w:pPr>
        <w:ind w:firstLine="851"/>
        <w:jc w:val="both"/>
        <w:rPr>
          <w:rFonts w:ascii="Arial" w:hAnsi="Arial" w:cs="Arial"/>
        </w:rPr>
      </w:pPr>
      <w:r w:rsidRPr="00BD73CF">
        <w:rPr>
          <w:rFonts w:ascii="Arial" w:hAnsi="Arial" w:cs="Arial"/>
          <w:b/>
        </w:rPr>
        <w:t>12.1.</w:t>
      </w:r>
      <w:r w:rsidRPr="00BD73CF">
        <w:rPr>
          <w:rFonts w:ascii="Arial" w:hAnsi="Arial" w:cs="Arial"/>
        </w:rPr>
        <w:t xml:space="preserve"> Comete infração administrativa, nos termos da lei, o licitante que, com dolo ou culpa: </w:t>
      </w:r>
    </w:p>
    <w:p w14:paraId="66390804" w14:textId="77777777" w:rsidR="005F6D88" w:rsidRPr="00BD73CF" w:rsidRDefault="005F6D88" w:rsidP="005F6D88">
      <w:pPr>
        <w:ind w:firstLine="851"/>
        <w:jc w:val="both"/>
        <w:rPr>
          <w:rFonts w:ascii="Arial" w:hAnsi="Arial" w:cs="Arial"/>
          <w:b/>
        </w:rPr>
      </w:pPr>
    </w:p>
    <w:p w14:paraId="34F567A8" w14:textId="77777777" w:rsidR="005F6D88" w:rsidRPr="00BD73CF" w:rsidRDefault="005F6D88" w:rsidP="005F6D88">
      <w:pPr>
        <w:ind w:firstLine="851"/>
        <w:jc w:val="both"/>
        <w:rPr>
          <w:rFonts w:ascii="Arial" w:hAnsi="Arial" w:cs="Arial"/>
        </w:rPr>
      </w:pPr>
      <w:r w:rsidRPr="00BD73CF">
        <w:rPr>
          <w:rFonts w:ascii="Arial" w:hAnsi="Arial" w:cs="Arial"/>
          <w:b/>
        </w:rPr>
        <w:t>12.1.1.</w:t>
      </w:r>
      <w:r w:rsidRPr="00BD73CF">
        <w:rPr>
          <w:rFonts w:ascii="Arial" w:hAnsi="Arial" w:cs="Arial"/>
        </w:rPr>
        <w:t xml:space="preserve"> Deixar de entregar a documentação exigida para o certame ou não entregar qualquer documento que tenha sido solicitado pelo/a pregoeiro/a durante o certame; </w:t>
      </w:r>
    </w:p>
    <w:p w14:paraId="45966894" w14:textId="77777777" w:rsidR="005F6D88" w:rsidRPr="00BD73CF" w:rsidRDefault="005F6D88" w:rsidP="005F6D88">
      <w:pPr>
        <w:ind w:firstLine="851"/>
        <w:jc w:val="both"/>
        <w:rPr>
          <w:rFonts w:ascii="Arial" w:hAnsi="Arial" w:cs="Arial"/>
        </w:rPr>
      </w:pPr>
    </w:p>
    <w:p w14:paraId="3636D9B9" w14:textId="77777777" w:rsidR="005F6D88" w:rsidRPr="00BD73CF" w:rsidRDefault="005F6D88" w:rsidP="005F6D88">
      <w:pPr>
        <w:ind w:firstLine="851"/>
        <w:jc w:val="both"/>
        <w:rPr>
          <w:rFonts w:ascii="Arial" w:hAnsi="Arial" w:cs="Arial"/>
        </w:rPr>
      </w:pPr>
      <w:r w:rsidRPr="00BD73CF">
        <w:rPr>
          <w:rFonts w:ascii="Arial" w:hAnsi="Arial" w:cs="Arial"/>
          <w:b/>
        </w:rPr>
        <w:t>12.1.2.</w:t>
      </w:r>
      <w:r w:rsidRPr="00BD73CF">
        <w:rPr>
          <w:rFonts w:ascii="Arial" w:hAnsi="Arial" w:cs="Arial"/>
        </w:rPr>
        <w:t xml:space="preserve"> Salvo em decorrência de fato superveniente devidamente justificado, não mantiver a proposta em especial quando: </w:t>
      </w:r>
    </w:p>
    <w:p w14:paraId="714B4D85" w14:textId="77777777" w:rsidR="005F6D88" w:rsidRPr="00BD73CF" w:rsidRDefault="005F6D88" w:rsidP="005F6D88">
      <w:pPr>
        <w:ind w:firstLine="851"/>
        <w:jc w:val="both"/>
        <w:rPr>
          <w:rFonts w:ascii="Arial" w:hAnsi="Arial" w:cs="Arial"/>
        </w:rPr>
      </w:pPr>
    </w:p>
    <w:p w14:paraId="70E9D3CF" w14:textId="77777777" w:rsidR="005F6D88" w:rsidRPr="00BD73CF" w:rsidRDefault="005F6D88" w:rsidP="005F6D88">
      <w:pPr>
        <w:ind w:firstLine="851"/>
        <w:jc w:val="both"/>
        <w:rPr>
          <w:rFonts w:ascii="Arial" w:hAnsi="Arial" w:cs="Arial"/>
        </w:rPr>
      </w:pPr>
      <w:r w:rsidRPr="00BD73CF">
        <w:rPr>
          <w:rFonts w:ascii="Arial" w:hAnsi="Arial" w:cs="Arial"/>
          <w:b/>
        </w:rPr>
        <w:t>12.1.2.1.</w:t>
      </w:r>
      <w:r w:rsidRPr="00BD73CF">
        <w:rPr>
          <w:rFonts w:ascii="Arial" w:hAnsi="Arial" w:cs="Arial"/>
        </w:rPr>
        <w:t xml:space="preserve"> Não enviar a proposta adequada ao último lance ofertado ou após a negociação; </w:t>
      </w:r>
    </w:p>
    <w:p w14:paraId="556FAD00" w14:textId="77777777" w:rsidR="005F6D88" w:rsidRPr="00BD73CF" w:rsidRDefault="005F6D88" w:rsidP="005F6D88">
      <w:pPr>
        <w:ind w:firstLine="851"/>
        <w:jc w:val="both"/>
        <w:rPr>
          <w:rFonts w:ascii="Arial" w:hAnsi="Arial" w:cs="Arial"/>
        </w:rPr>
      </w:pPr>
    </w:p>
    <w:p w14:paraId="384CBC22" w14:textId="77777777" w:rsidR="005F6D88" w:rsidRPr="00BD73CF" w:rsidRDefault="005F6D88" w:rsidP="005F6D88">
      <w:pPr>
        <w:ind w:firstLine="851"/>
        <w:jc w:val="both"/>
        <w:rPr>
          <w:rFonts w:ascii="Arial" w:hAnsi="Arial" w:cs="Arial"/>
        </w:rPr>
      </w:pPr>
      <w:r w:rsidRPr="00BD73CF">
        <w:rPr>
          <w:rFonts w:ascii="Arial" w:hAnsi="Arial" w:cs="Arial"/>
          <w:b/>
        </w:rPr>
        <w:t>12.1.2.2.</w:t>
      </w:r>
      <w:r w:rsidRPr="00BD73CF">
        <w:rPr>
          <w:rFonts w:ascii="Arial" w:hAnsi="Arial" w:cs="Arial"/>
        </w:rPr>
        <w:t xml:space="preserve"> Recusar-se a enviar o detalhamento da proposta quando exigível; </w:t>
      </w:r>
    </w:p>
    <w:p w14:paraId="72DA23BD" w14:textId="77777777" w:rsidR="005F6D88" w:rsidRPr="00BD73CF" w:rsidRDefault="005F6D88" w:rsidP="005F6D88">
      <w:pPr>
        <w:ind w:firstLine="851"/>
        <w:jc w:val="both"/>
        <w:rPr>
          <w:rFonts w:ascii="Arial" w:hAnsi="Arial" w:cs="Arial"/>
        </w:rPr>
      </w:pPr>
    </w:p>
    <w:p w14:paraId="3599FD20" w14:textId="77777777" w:rsidR="005F6D88" w:rsidRPr="00BD73CF" w:rsidRDefault="005F6D88" w:rsidP="005F6D88">
      <w:pPr>
        <w:ind w:firstLine="851"/>
        <w:jc w:val="both"/>
        <w:rPr>
          <w:rFonts w:ascii="Arial" w:hAnsi="Arial" w:cs="Arial"/>
        </w:rPr>
      </w:pPr>
      <w:r w:rsidRPr="00BD73CF">
        <w:rPr>
          <w:rFonts w:ascii="Arial" w:hAnsi="Arial" w:cs="Arial"/>
          <w:b/>
        </w:rPr>
        <w:t>12.1.2.3.</w:t>
      </w:r>
      <w:r w:rsidRPr="00BD73CF">
        <w:rPr>
          <w:rFonts w:ascii="Arial" w:hAnsi="Arial" w:cs="Arial"/>
        </w:rPr>
        <w:t xml:space="preserve"> Pedir para ser desclassificado quando encerrada a etapa competitiva; </w:t>
      </w:r>
    </w:p>
    <w:p w14:paraId="6F908B04" w14:textId="77777777" w:rsidR="005F6D88" w:rsidRPr="00BD73CF" w:rsidRDefault="005F6D88" w:rsidP="005F6D88">
      <w:pPr>
        <w:jc w:val="both"/>
        <w:rPr>
          <w:rFonts w:ascii="Arial" w:hAnsi="Arial" w:cs="Arial"/>
        </w:rPr>
      </w:pPr>
    </w:p>
    <w:p w14:paraId="173202DB" w14:textId="77777777" w:rsidR="005F6D88" w:rsidRPr="00BD73CF" w:rsidRDefault="005F6D88" w:rsidP="005F6D88">
      <w:pPr>
        <w:ind w:firstLine="851"/>
        <w:jc w:val="both"/>
        <w:rPr>
          <w:rFonts w:ascii="Arial" w:hAnsi="Arial" w:cs="Arial"/>
        </w:rPr>
      </w:pPr>
      <w:r w:rsidRPr="00BD73CF">
        <w:rPr>
          <w:rFonts w:ascii="Arial" w:hAnsi="Arial" w:cs="Arial"/>
          <w:b/>
        </w:rPr>
        <w:t>12.1.2.4.</w:t>
      </w:r>
      <w:r w:rsidRPr="00BD73CF">
        <w:rPr>
          <w:rFonts w:ascii="Arial" w:hAnsi="Arial" w:cs="Arial"/>
        </w:rPr>
        <w:t xml:space="preserve"> Deixar de apresentar amostra; </w:t>
      </w:r>
    </w:p>
    <w:p w14:paraId="74A43C56" w14:textId="77777777" w:rsidR="005F6D88" w:rsidRPr="00BD73CF" w:rsidRDefault="005F6D88" w:rsidP="005F6D88">
      <w:pPr>
        <w:ind w:firstLine="851"/>
        <w:jc w:val="both"/>
        <w:rPr>
          <w:rFonts w:ascii="Arial" w:hAnsi="Arial" w:cs="Arial"/>
        </w:rPr>
      </w:pPr>
    </w:p>
    <w:p w14:paraId="5BAB9299" w14:textId="77777777" w:rsidR="005F6D88" w:rsidRPr="00BD73CF" w:rsidRDefault="005F6D88" w:rsidP="005F6D88">
      <w:pPr>
        <w:ind w:firstLine="851"/>
        <w:jc w:val="both"/>
        <w:rPr>
          <w:rFonts w:ascii="Arial" w:hAnsi="Arial" w:cs="Arial"/>
        </w:rPr>
      </w:pPr>
      <w:r w:rsidRPr="00BD73CF">
        <w:rPr>
          <w:rFonts w:ascii="Arial" w:hAnsi="Arial" w:cs="Arial"/>
          <w:b/>
        </w:rPr>
        <w:t>12.1.2.5</w:t>
      </w:r>
      <w:r w:rsidRPr="00BD73CF">
        <w:rPr>
          <w:rFonts w:ascii="Arial" w:hAnsi="Arial" w:cs="Arial"/>
        </w:rPr>
        <w:t xml:space="preserve">. Apresentar proposta ou amostra em desacordo com as especificações do edital; </w:t>
      </w:r>
    </w:p>
    <w:p w14:paraId="6023CC06" w14:textId="77777777" w:rsidR="005F6D88" w:rsidRPr="00BD73CF" w:rsidRDefault="005F6D88" w:rsidP="005F6D88">
      <w:pPr>
        <w:ind w:firstLine="851"/>
        <w:jc w:val="both"/>
        <w:rPr>
          <w:rFonts w:ascii="Arial" w:hAnsi="Arial" w:cs="Arial"/>
        </w:rPr>
      </w:pPr>
    </w:p>
    <w:p w14:paraId="5856F737" w14:textId="77777777" w:rsidR="005F6D88" w:rsidRPr="00BD73CF" w:rsidRDefault="005F6D88" w:rsidP="005F6D88">
      <w:pPr>
        <w:ind w:firstLine="851"/>
        <w:jc w:val="both"/>
        <w:rPr>
          <w:rFonts w:ascii="Arial" w:hAnsi="Arial" w:cs="Arial"/>
        </w:rPr>
      </w:pPr>
      <w:r w:rsidRPr="00BD73CF">
        <w:rPr>
          <w:rFonts w:ascii="Arial" w:hAnsi="Arial" w:cs="Arial"/>
          <w:b/>
        </w:rPr>
        <w:t>12.1.3.</w:t>
      </w:r>
      <w:r w:rsidRPr="00BD73CF">
        <w:rPr>
          <w:rFonts w:ascii="Arial" w:hAnsi="Arial" w:cs="Arial"/>
        </w:rPr>
        <w:t xml:space="preserve"> Não celebrar o contrato ou não entregar a documentação exigida para a contratação, quando convocado dentro do prazo de validade de sua proposta; </w:t>
      </w:r>
    </w:p>
    <w:p w14:paraId="1B56EE8C" w14:textId="77777777" w:rsidR="005F6D88" w:rsidRPr="00BD73CF" w:rsidRDefault="005F6D88" w:rsidP="005F6D88">
      <w:pPr>
        <w:ind w:firstLine="851"/>
        <w:jc w:val="both"/>
        <w:rPr>
          <w:rFonts w:ascii="Arial" w:hAnsi="Arial" w:cs="Arial"/>
        </w:rPr>
      </w:pPr>
    </w:p>
    <w:p w14:paraId="710A241C" w14:textId="77777777" w:rsidR="005F6D88" w:rsidRPr="00BD73CF" w:rsidRDefault="005F6D88" w:rsidP="005F6D88">
      <w:pPr>
        <w:ind w:firstLine="851"/>
        <w:jc w:val="both"/>
        <w:rPr>
          <w:rFonts w:ascii="Arial" w:hAnsi="Arial" w:cs="Arial"/>
        </w:rPr>
      </w:pPr>
      <w:r w:rsidRPr="00BD73CF">
        <w:rPr>
          <w:rFonts w:ascii="Arial" w:hAnsi="Arial" w:cs="Arial"/>
          <w:b/>
        </w:rPr>
        <w:t>12.1.3.1.</w:t>
      </w:r>
      <w:r w:rsidRPr="00BD73CF">
        <w:rPr>
          <w:rFonts w:ascii="Arial" w:hAnsi="Arial" w:cs="Arial"/>
        </w:rPr>
        <w:t xml:space="preserve"> Recusar-se, sem justificativa, a assinar o contrato ou a ata de registro de preço, ou a aceitar ou retirar o instrumento equivalente no prazo estabelecido pela Administração; </w:t>
      </w:r>
    </w:p>
    <w:p w14:paraId="2D18294E" w14:textId="77777777" w:rsidR="005F6D88" w:rsidRPr="00BD73CF" w:rsidRDefault="005F6D88" w:rsidP="005F6D88">
      <w:pPr>
        <w:ind w:firstLine="851"/>
        <w:jc w:val="both"/>
        <w:rPr>
          <w:rFonts w:ascii="Arial" w:hAnsi="Arial" w:cs="Arial"/>
        </w:rPr>
      </w:pPr>
    </w:p>
    <w:p w14:paraId="12F554CE" w14:textId="77777777" w:rsidR="005F6D88" w:rsidRPr="00BD73CF" w:rsidRDefault="005F6D88" w:rsidP="005F6D88">
      <w:pPr>
        <w:ind w:firstLine="851"/>
        <w:jc w:val="both"/>
        <w:rPr>
          <w:rFonts w:ascii="Arial" w:hAnsi="Arial" w:cs="Arial"/>
        </w:rPr>
      </w:pPr>
      <w:r w:rsidRPr="00BD73CF">
        <w:rPr>
          <w:rFonts w:ascii="Arial" w:hAnsi="Arial" w:cs="Arial"/>
          <w:b/>
        </w:rPr>
        <w:t>12.1.4.</w:t>
      </w:r>
      <w:r w:rsidRPr="00BD73CF">
        <w:rPr>
          <w:rFonts w:ascii="Arial" w:hAnsi="Arial" w:cs="Arial"/>
        </w:rPr>
        <w:t xml:space="preserve"> Apresentar declaração ou documentação falsa exigida para o certame ou prestar declaração falsa durante a licitação;</w:t>
      </w:r>
    </w:p>
    <w:p w14:paraId="68C3108A" w14:textId="77777777" w:rsidR="005F6D88" w:rsidRPr="00BD73CF" w:rsidRDefault="005F6D88" w:rsidP="005F6D88">
      <w:pPr>
        <w:ind w:firstLine="851"/>
        <w:jc w:val="both"/>
        <w:rPr>
          <w:rFonts w:ascii="Arial" w:hAnsi="Arial" w:cs="Arial"/>
        </w:rPr>
      </w:pPr>
    </w:p>
    <w:p w14:paraId="1E5E76B2" w14:textId="0E533099" w:rsidR="005F6D88" w:rsidRDefault="005F6D88" w:rsidP="005F6D88">
      <w:pPr>
        <w:ind w:firstLine="851"/>
        <w:jc w:val="both"/>
        <w:rPr>
          <w:rFonts w:ascii="Arial" w:hAnsi="Arial" w:cs="Arial"/>
        </w:rPr>
      </w:pPr>
      <w:r w:rsidRPr="00BD73CF">
        <w:rPr>
          <w:rFonts w:ascii="Arial" w:hAnsi="Arial" w:cs="Arial"/>
          <w:b/>
        </w:rPr>
        <w:t>12.1.5.</w:t>
      </w:r>
      <w:r w:rsidRPr="00BD73CF">
        <w:rPr>
          <w:rFonts w:ascii="Arial" w:hAnsi="Arial" w:cs="Arial"/>
        </w:rPr>
        <w:t xml:space="preserve"> Fraudar a licitação </w:t>
      </w:r>
    </w:p>
    <w:p w14:paraId="287C1BD9" w14:textId="77777777" w:rsidR="00BD73CF" w:rsidRPr="00BD73CF" w:rsidRDefault="00BD73CF" w:rsidP="005F6D88">
      <w:pPr>
        <w:ind w:firstLine="851"/>
        <w:jc w:val="both"/>
        <w:rPr>
          <w:rFonts w:ascii="Arial" w:hAnsi="Arial" w:cs="Arial"/>
        </w:rPr>
      </w:pPr>
    </w:p>
    <w:p w14:paraId="28FC481B" w14:textId="77777777" w:rsidR="005F6D88" w:rsidRPr="00BD73CF" w:rsidRDefault="005F6D88" w:rsidP="005F6D88">
      <w:pPr>
        <w:ind w:firstLine="851"/>
        <w:jc w:val="both"/>
        <w:rPr>
          <w:rFonts w:ascii="Arial" w:hAnsi="Arial" w:cs="Arial"/>
        </w:rPr>
      </w:pPr>
      <w:r w:rsidRPr="00BD73CF">
        <w:rPr>
          <w:rFonts w:ascii="Arial" w:hAnsi="Arial" w:cs="Arial"/>
          <w:b/>
        </w:rPr>
        <w:t>12.1.6.</w:t>
      </w:r>
      <w:r w:rsidRPr="00BD73CF">
        <w:rPr>
          <w:rFonts w:ascii="Arial" w:hAnsi="Arial" w:cs="Arial"/>
        </w:rPr>
        <w:t xml:space="preserve"> Comportar-se de modo inidôneo ou cometer fraude de qualquer natureza, em especial quando:</w:t>
      </w:r>
    </w:p>
    <w:p w14:paraId="71670B8C" w14:textId="77777777" w:rsidR="005F6D88" w:rsidRPr="00BD73CF" w:rsidRDefault="005F6D88" w:rsidP="005F6D88">
      <w:pPr>
        <w:ind w:firstLine="851"/>
        <w:jc w:val="both"/>
        <w:rPr>
          <w:rFonts w:ascii="Arial" w:hAnsi="Arial" w:cs="Arial"/>
        </w:rPr>
      </w:pPr>
    </w:p>
    <w:p w14:paraId="1932EE9A" w14:textId="77777777" w:rsidR="005F6D88" w:rsidRPr="00BD73CF" w:rsidRDefault="005F6D88" w:rsidP="005F6D88">
      <w:pPr>
        <w:ind w:firstLine="851"/>
        <w:jc w:val="both"/>
        <w:rPr>
          <w:rFonts w:ascii="Arial" w:hAnsi="Arial" w:cs="Arial"/>
        </w:rPr>
      </w:pPr>
      <w:r w:rsidRPr="00BD73CF">
        <w:rPr>
          <w:rFonts w:ascii="Arial" w:hAnsi="Arial" w:cs="Arial"/>
          <w:b/>
        </w:rPr>
        <w:t>12.1.6.1.</w:t>
      </w:r>
      <w:r w:rsidRPr="00BD73CF">
        <w:rPr>
          <w:rFonts w:ascii="Arial" w:hAnsi="Arial" w:cs="Arial"/>
        </w:rPr>
        <w:t xml:space="preserve"> Agir em conluio ou em desconformidade com a lei; </w:t>
      </w:r>
    </w:p>
    <w:p w14:paraId="51F83D6C" w14:textId="77777777" w:rsidR="005F6D88" w:rsidRPr="00BD73CF" w:rsidRDefault="005F6D88" w:rsidP="005F6D88">
      <w:pPr>
        <w:ind w:firstLine="851"/>
        <w:jc w:val="both"/>
        <w:rPr>
          <w:rFonts w:ascii="Arial" w:hAnsi="Arial" w:cs="Arial"/>
        </w:rPr>
      </w:pPr>
    </w:p>
    <w:p w14:paraId="3B5929E8" w14:textId="77777777" w:rsidR="005F6D88" w:rsidRPr="00BD73CF" w:rsidRDefault="005F6D88" w:rsidP="005F6D88">
      <w:pPr>
        <w:ind w:firstLine="851"/>
        <w:jc w:val="both"/>
        <w:rPr>
          <w:rFonts w:ascii="Arial" w:hAnsi="Arial" w:cs="Arial"/>
        </w:rPr>
      </w:pPr>
      <w:r w:rsidRPr="00BD73CF">
        <w:rPr>
          <w:rFonts w:ascii="Arial" w:hAnsi="Arial" w:cs="Arial"/>
          <w:b/>
        </w:rPr>
        <w:t>12.1.6.2.</w:t>
      </w:r>
      <w:r w:rsidRPr="00BD73CF">
        <w:rPr>
          <w:rFonts w:ascii="Arial" w:hAnsi="Arial" w:cs="Arial"/>
        </w:rPr>
        <w:t xml:space="preserve"> Induzir deliberadamente a erro no julgamento; </w:t>
      </w:r>
    </w:p>
    <w:p w14:paraId="66A982AB" w14:textId="77777777" w:rsidR="005F6D88" w:rsidRPr="00BD73CF" w:rsidRDefault="005F6D88" w:rsidP="005F6D88">
      <w:pPr>
        <w:ind w:firstLine="851"/>
        <w:jc w:val="both"/>
        <w:rPr>
          <w:rFonts w:ascii="Arial" w:hAnsi="Arial" w:cs="Arial"/>
          <w:b/>
        </w:rPr>
      </w:pPr>
    </w:p>
    <w:p w14:paraId="1006CEB6" w14:textId="5E551F8F" w:rsidR="005F6D88" w:rsidRDefault="005F6D88" w:rsidP="005F6D88">
      <w:pPr>
        <w:ind w:firstLine="851"/>
        <w:jc w:val="both"/>
        <w:rPr>
          <w:rFonts w:ascii="Arial" w:hAnsi="Arial" w:cs="Arial"/>
        </w:rPr>
      </w:pPr>
      <w:r w:rsidRPr="00BD73CF">
        <w:rPr>
          <w:rFonts w:ascii="Arial" w:hAnsi="Arial" w:cs="Arial"/>
          <w:b/>
        </w:rPr>
        <w:t>12.1.6.3.</w:t>
      </w:r>
      <w:r w:rsidRPr="00BD73CF">
        <w:rPr>
          <w:rFonts w:ascii="Arial" w:hAnsi="Arial" w:cs="Arial"/>
        </w:rPr>
        <w:t xml:space="preserve"> Apresentar amostra falsificada ou deteriorada;</w:t>
      </w:r>
    </w:p>
    <w:p w14:paraId="02A88BE1" w14:textId="77777777" w:rsidR="00BD73CF" w:rsidRPr="00BD73CF" w:rsidRDefault="00BD73CF" w:rsidP="005F6D88">
      <w:pPr>
        <w:ind w:firstLine="851"/>
        <w:jc w:val="both"/>
        <w:rPr>
          <w:rFonts w:ascii="Arial" w:hAnsi="Arial" w:cs="Arial"/>
        </w:rPr>
      </w:pPr>
    </w:p>
    <w:p w14:paraId="38B021FD" w14:textId="77777777" w:rsidR="005F6D88" w:rsidRPr="00BD73CF" w:rsidRDefault="005F6D88" w:rsidP="005F6D88">
      <w:pPr>
        <w:ind w:firstLine="851"/>
        <w:jc w:val="both"/>
        <w:rPr>
          <w:rFonts w:ascii="Arial" w:hAnsi="Arial" w:cs="Arial"/>
        </w:rPr>
      </w:pPr>
      <w:r w:rsidRPr="00BD73CF">
        <w:rPr>
          <w:rFonts w:ascii="Arial" w:hAnsi="Arial" w:cs="Arial"/>
          <w:b/>
        </w:rPr>
        <w:lastRenderedPageBreak/>
        <w:t>12.1.7.</w:t>
      </w:r>
      <w:r w:rsidRPr="00BD73CF">
        <w:rPr>
          <w:rFonts w:ascii="Arial" w:hAnsi="Arial" w:cs="Arial"/>
        </w:rPr>
        <w:t xml:space="preserve"> Praticar atos ilícitos com vistas a frustrar os objetivos da licitação </w:t>
      </w:r>
    </w:p>
    <w:p w14:paraId="5814C7F1" w14:textId="77777777" w:rsidR="005F6D88" w:rsidRPr="00BD73CF" w:rsidRDefault="005F6D88" w:rsidP="005F6D88">
      <w:pPr>
        <w:ind w:firstLine="851"/>
        <w:jc w:val="both"/>
        <w:rPr>
          <w:rFonts w:ascii="Arial" w:hAnsi="Arial" w:cs="Arial"/>
        </w:rPr>
      </w:pPr>
    </w:p>
    <w:p w14:paraId="30474B02" w14:textId="77777777" w:rsidR="005F6D88" w:rsidRPr="00BD73CF" w:rsidRDefault="005F6D88" w:rsidP="005F6D88">
      <w:pPr>
        <w:ind w:firstLine="851"/>
        <w:jc w:val="both"/>
        <w:rPr>
          <w:rFonts w:ascii="Arial" w:hAnsi="Arial" w:cs="Arial"/>
        </w:rPr>
      </w:pPr>
      <w:r w:rsidRPr="00BD73CF">
        <w:rPr>
          <w:rFonts w:ascii="Arial" w:hAnsi="Arial" w:cs="Arial"/>
          <w:b/>
        </w:rPr>
        <w:t>12.1.8.</w:t>
      </w:r>
      <w:r w:rsidRPr="00BD73CF">
        <w:rPr>
          <w:rFonts w:ascii="Arial" w:hAnsi="Arial" w:cs="Arial"/>
        </w:rPr>
        <w:t xml:space="preserve"> Praticar ato lesivo previsto no art. 5º da Lei n.º 12.846, de 2013. </w:t>
      </w:r>
    </w:p>
    <w:p w14:paraId="3A155921" w14:textId="77777777" w:rsidR="005F6D88" w:rsidRPr="00BD73CF" w:rsidRDefault="005F6D88" w:rsidP="005F6D88">
      <w:pPr>
        <w:ind w:firstLine="851"/>
        <w:jc w:val="both"/>
        <w:rPr>
          <w:rFonts w:ascii="Arial" w:hAnsi="Arial" w:cs="Arial"/>
        </w:rPr>
      </w:pPr>
    </w:p>
    <w:p w14:paraId="600912D0" w14:textId="77777777" w:rsidR="005F6D88" w:rsidRPr="00BD73CF" w:rsidRDefault="005F6D88" w:rsidP="005F6D88">
      <w:pPr>
        <w:ind w:firstLine="851"/>
        <w:jc w:val="both"/>
        <w:rPr>
          <w:rFonts w:ascii="Arial" w:hAnsi="Arial" w:cs="Arial"/>
        </w:rPr>
      </w:pPr>
      <w:r w:rsidRPr="00BD73CF">
        <w:rPr>
          <w:rFonts w:ascii="Arial" w:hAnsi="Arial" w:cs="Arial"/>
          <w:b/>
        </w:rPr>
        <w:t>12.2.</w:t>
      </w:r>
      <w:r w:rsidRPr="00BD73CF">
        <w:rPr>
          <w:rFonts w:ascii="Arial" w:hAnsi="Arial" w:cs="Arial"/>
        </w:rPr>
        <w:t xml:space="preserve"> A sanção de que trata o subitem poderá ser aplicada juntamente com as multas previstas, garantindo o exercício de prévia e ampla defesa.</w:t>
      </w:r>
    </w:p>
    <w:p w14:paraId="5723AEDF" w14:textId="77777777" w:rsidR="005F6D88" w:rsidRPr="00BD73CF" w:rsidRDefault="005F6D88" w:rsidP="005F6D88">
      <w:pPr>
        <w:ind w:firstLine="851"/>
        <w:jc w:val="both"/>
        <w:rPr>
          <w:rFonts w:ascii="Arial" w:hAnsi="Arial" w:cs="Arial"/>
        </w:rPr>
      </w:pPr>
    </w:p>
    <w:p w14:paraId="0EF87DC7" w14:textId="77777777" w:rsidR="005F6D88" w:rsidRPr="00BD73CF" w:rsidRDefault="005F6D88" w:rsidP="005F6D88">
      <w:pPr>
        <w:ind w:firstLine="851"/>
        <w:jc w:val="both"/>
        <w:rPr>
          <w:rFonts w:ascii="Arial" w:hAnsi="Arial" w:cs="Arial"/>
        </w:rPr>
      </w:pPr>
      <w:r w:rsidRPr="00BD73CF">
        <w:rPr>
          <w:rFonts w:ascii="Arial" w:hAnsi="Arial" w:cs="Arial"/>
          <w:b/>
        </w:rPr>
        <w:t>12.2.1.</w:t>
      </w:r>
      <w:r w:rsidRPr="00BD73CF">
        <w:rPr>
          <w:rFonts w:ascii="Arial" w:hAnsi="Arial" w:cs="Arial"/>
        </w:rPr>
        <w:t xml:space="preserve"> A sanção de impedimento de participar em licitação e contratar com a Administração Pública poderá ser aplicada também àqueles que: a) retardarem a execução do Pregão; b) demonstrarem não possuir idoneidade para contratar com a Administração; c) fizerem declaração falsa ou cometerem fraude fiscal. </w:t>
      </w:r>
    </w:p>
    <w:p w14:paraId="6DFDE9D2" w14:textId="77777777" w:rsidR="005F6D88" w:rsidRPr="00BD73CF" w:rsidRDefault="005F6D88" w:rsidP="005F6D88">
      <w:pPr>
        <w:ind w:firstLine="851"/>
        <w:jc w:val="both"/>
        <w:rPr>
          <w:rFonts w:ascii="Arial" w:hAnsi="Arial" w:cs="Arial"/>
          <w:b/>
        </w:rPr>
      </w:pPr>
    </w:p>
    <w:p w14:paraId="410015C6" w14:textId="77777777" w:rsidR="005F6D88" w:rsidRPr="00BD73CF" w:rsidRDefault="005F6D88" w:rsidP="005F6D88">
      <w:pPr>
        <w:ind w:firstLine="851"/>
        <w:jc w:val="both"/>
        <w:rPr>
          <w:rFonts w:ascii="Arial" w:hAnsi="Arial" w:cs="Arial"/>
        </w:rPr>
      </w:pPr>
      <w:r w:rsidRPr="00BD73CF">
        <w:rPr>
          <w:rFonts w:ascii="Arial" w:hAnsi="Arial" w:cs="Arial"/>
          <w:b/>
        </w:rPr>
        <w:t>12.3.</w:t>
      </w:r>
      <w:r w:rsidRPr="00BD73CF">
        <w:rPr>
          <w:rFonts w:ascii="Arial" w:hAnsi="Arial" w:cs="Arial"/>
        </w:rPr>
        <w:t xml:space="preserve"> Com fulcro na Lei nº 14.133, de 2021, a Administração poderá, garantida a prévia defesa, aplicar ao licitante e/ou adjudicatários as seguintes sanções, sem prejuízo das responsabilidades civil e criminal: </w:t>
      </w:r>
    </w:p>
    <w:p w14:paraId="0D5F2012" w14:textId="77777777" w:rsidR="005F6D88" w:rsidRPr="00BD73CF" w:rsidRDefault="005F6D88" w:rsidP="005F6D88">
      <w:pPr>
        <w:ind w:firstLine="851"/>
        <w:jc w:val="both"/>
        <w:rPr>
          <w:rFonts w:ascii="Arial" w:hAnsi="Arial" w:cs="Arial"/>
        </w:rPr>
      </w:pPr>
      <w:r w:rsidRPr="00BD73CF">
        <w:rPr>
          <w:rFonts w:ascii="Arial" w:hAnsi="Arial" w:cs="Arial"/>
          <w:b/>
        </w:rPr>
        <w:t>12.3.1.</w:t>
      </w:r>
      <w:r w:rsidRPr="00BD73CF">
        <w:rPr>
          <w:rFonts w:ascii="Arial" w:hAnsi="Arial" w:cs="Arial"/>
        </w:rPr>
        <w:t xml:space="preserve"> Advertência; </w:t>
      </w:r>
    </w:p>
    <w:p w14:paraId="155DFA2E" w14:textId="77777777" w:rsidR="005F6D88" w:rsidRPr="00BD73CF" w:rsidRDefault="005F6D88" w:rsidP="005F6D88">
      <w:pPr>
        <w:ind w:firstLine="851"/>
        <w:jc w:val="both"/>
        <w:rPr>
          <w:rFonts w:ascii="Arial" w:hAnsi="Arial" w:cs="Arial"/>
        </w:rPr>
      </w:pPr>
    </w:p>
    <w:p w14:paraId="51536D8F" w14:textId="77777777" w:rsidR="005F6D88" w:rsidRPr="00BD73CF" w:rsidRDefault="005F6D88" w:rsidP="005F6D88">
      <w:pPr>
        <w:ind w:firstLine="851"/>
        <w:jc w:val="both"/>
        <w:rPr>
          <w:rFonts w:ascii="Arial" w:hAnsi="Arial" w:cs="Arial"/>
        </w:rPr>
      </w:pPr>
      <w:r w:rsidRPr="00BD73CF">
        <w:rPr>
          <w:rFonts w:ascii="Arial" w:hAnsi="Arial" w:cs="Arial"/>
          <w:b/>
        </w:rPr>
        <w:t>12.3.2.</w:t>
      </w:r>
      <w:r w:rsidRPr="00BD73CF">
        <w:rPr>
          <w:rFonts w:ascii="Arial" w:hAnsi="Arial" w:cs="Arial"/>
        </w:rPr>
        <w:t xml:space="preserve"> Multa de mora;</w:t>
      </w:r>
    </w:p>
    <w:p w14:paraId="089EDF4B" w14:textId="77777777" w:rsidR="005F6D88" w:rsidRPr="00BD73CF" w:rsidRDefault="005F6D88" w:rsidP="005F6D88">
      <w:pPr>
        <w:ind w:firstLine="851"/>
        <w:jc w:val="both"/>
        <w:rPr>
          <w:rFonts w:ascii="Arial" w:hAnsi="Arial" w:cs="Arial"/>
        </w:rPr>
      </w:pPr>
    </w:p>
    <w:p w14:paraId="51E8F9A4" w14:textId="77777777" w:rsidR="005F6D88" w:rsidRPr="00BD73CF" w:rsidRDefault="005F6D88" w:rsidP="005F6D88">
      <w:pPr>
        <w:ind w:firstLine="851"/>
        <w:jc w:val="both"/>
        <w:rPr>
          <w:rFonts w:ascii="Arial" w:hAnsi="Arial" w:cs="Arial"/>
        </w:rPr>
      </w:pPr>
      <w:r w:rsidRPr="00BD73CF">
        <w:rPr>
          <w:rFonts w:ascii="Arial" w:hAnsi="Arial" w:cs="Arial"/>
          <w:b/>
        </w:rPr>
        <w:t>12.3.2.1.</w:t>
      </w:r>
      <w:r w:rsidRPr="00BD73CF">
        <w:rPr>
          <w:rFonts w:ascii="Arial" w:hAnsi="Arial" w:cs="Arial"/>
        </w:rPr>
        <w:t xml:space="preserve"> Multa de 10% (dez por cento) sobre a parcela remanescente, no caso de inexecução parcial de contrato; </w:t>
      </w:r>
    </w:p>
    <w:p w14:paraId="71BDE7A9" w14:textId="77777777" w:rsidR="005F6D88" w:rsidRPr="00BD73CF" w:rsidRDefault="005F6D88" w:rsidP="005F6D88">
      <w:pPr>
        <w:ind w:firstLine="851"/>
        <w:jc w:val="both"/>
        <w:rPr>
          <w:rFonts w:ascii="Arial" w:hAnsi="Arial" w:cs="Arial"/>
        </w:rPr>
      </w:pPr>
    </w:p>
    <w:p w14:paraId="1D6D2B7E" w14:textId="77777777" w:rsidR="005F6D88" w:rsidRPr="00BD73CF" w:rsidRDefault="005F6D88" w:rsidP="005F6D88">
      <w:pPr>
        <w:ind w:firstLine="851"/>
        <w:jc w:val="both"/>
        <w:rPr>
          <w:rFonts w:ascii="Arial" w:hAnsi="Arial" w:cs="Arial"/>
        </w:rPr>
      </w:pPr>
      <w:r w:rsidRPr="00BD73CF">
        <w:rPr>
          <w:rFonts w:ascii="Arial" w:hAnsi="Arial" w:cs="Arial"/>
          <w:b/>
        </w:rPr>
        <w:t>12.3.2.2.</w:t>
      </w:r>
      <w:r w:rsidRPr="00BD73CF">
        <w:rPr>
          <w:rFonts w:ascii="Arial" w:hAnsi="Arial" w:cs="Arial"/>
        </w:rPr>
        <w:t xml:space="preserve"> Multa de 1% (um por cento), por dia de atraso, sobre o valor correspondente à entrega que estiver em desacordo com os prazos estipulados, até o limite de 10 (dez) dias; </w:t>
      </w:r>
    </w:p>
    <w:p w14:paraId="002A463C" w14:textId="77777777" w:rsidR="005F6D88" w:rsidRPr="00BD73CF" w:rsidRDefault="005F6D88" w:rsidP="005F6D88">
      <w:pPr>
        <w:ind w:firstLine="851"/>
        <w:jc w:val="both"/>
        <w:rPr>
          <w:rFonts w:ascii="Arial" w:hAnsi="Arial" w:cs="Arial"/>
        </w:rPr>
      </w:pPr>
    </w:p>
    <w:p w14:paraId="70D52DE2" w14:textId="77777777" w:rsidR="005F6D88" w:rsidRPr="00BD73CF" w:rsidRDefault="005F6D88" w:rsidP="005F6D88">
      <w:pPr>
        <w:ind w:firstLine="851"/>
        <w:jc w:val="both"/>
        <w:rPr>
          <w:rFonts w:ascii="Arial" w:hAnsi="Arial" w:cs="Arial"/>
        </w:rPr>
      </w:pPr>
      <w:r w:rsidRPr="00BD73CF">
        <w:rPr>
          <w:rFonts w:ascii="Arial" w:hAnsi="Arial" w:cs="Arial"/>
          <w:b/>
        </w:rPr>
        <w:t>12.3.2.3.</w:t>
      </w:r>
      <w:r w:rsidRPr="00BD73CF">
        <w:rPr>
          <w:rFonts w:ascii="Arial" w:hAnsi="Arial" w:cs="Arial"/>
        </w:rPr>
        <w:t xml:space="preserve"> Multa de 20% (vinte por cento) sobre o valor total do contrato, no caso de sua inexecução total; </w:t>
      </w:r>
    </w:p>
    <w:p w14:paraId="781D7FF9" w14:textId="77777777" w:rsidR="005F6D88" w:rsidRPr="00BD73CF" w:rsidRDefault="005F6D88" w:rsidP="005F6D88">
      <w:pPr>
        <w:ind w:firstLine="851"/>
        <w:jc w:val="both"/>
        <w:rPr>
          <w:rFonts w:ascii="Arial" w:hAnsi="Arial" w:cs="Arial"/>
        </w:rPr>
      </w:pPr>
      <w:r w:rsidRPr="00BD73CF">
        <w:rPr>
          <w:rFonts w:ascii="Arial" w:hAnsi="Arial" w:cs="Arial"/>
          <w:b/>
        </w:rPr>
        <w:t>12.3.2.4.</w:t>
      </w:r>
      <w:r w:rsidRPr="00BD73CF">
        <w:rPr>
          <w:rFonts w:ascii="Arial" w:hAnsi="Arial" w:cs="Arial"/>
        </w:rPr>
        <w:t xml:space="preserve"> Multa de 10% (dez por cento) sobre o valor do contrato ou do item correspondente, no caso de constatação, pelo Município, de que o material fornecido é diverso das especificações e/ou má qualidade e;</w:t>
      </w:r>
    </w:p>
    <w:p w14:paraId="1EC3668D" w14:textId="77777777" w:rsidR="005F6D88" w:rsidRPr="00BD73CF" w:rsidRDefault="005F6D88" w:rsidP="005F6D88">
      <w:pPr>
        <w:ind w:firstLine="851"/>
        <w:jc w:val="both"/>
        <w:rPr>
          <w:rFonts w:ascii="Arial" w:hAnsi="Arial" w:cs="Arial"/>
        </w:rPr>
      </w:pPr>
    </w:p>
    <w:p w14:paraId="4941E2B3" w14:textId="77777777" w:rsidR="005F6D88" w:rsidRPr="00BD73CF" w:rsidRDefault="005F6D88" w:rsidP="005F6D88">
      <w:pPr>
        <w:ind w:firstLine="851"/>
        <w:jc w:val="both"/>
        <w:rPr>
          <w:rFonts w:ascii="Arial" w:hAnsi="Arial" w:cs="Arial"/>
        </w:rPr>
      </w:pPr>
      <w:r w:rsidRPr="00BD73CF">
        <w:rPr>
          <w:rFonts w:ascii="Arial" w:hAnsi="Arial" w:cs="Arial"/>
          <w:b/>
        </w:rPr>
        <w:t>12.3.2.5.</w:t>
      </w:r>
      <w:r w:rsidRPr="00BD73CF">
        <w:rPr>
          <w:rFonts w:ascii="Arial" w:hAnsi="Arial" w:cs="Arial"/>
        </w:rPr>
        <w:t xml:space="preserve"> Multa de 20% (vinte por cento) sobre o valor total do contrato, no caso recusa injustificada de assinar/receber o contrato. </w:t>
      </w:r>
    </w:p>
    <w:p w14:paraId="7FA2BEB2" w14:textId="77777777" w:rsidR="005F6D88" w:rsidRPr="00BD73CF" w:rsidRDefault="005F6D88" w:rsidP="005F6D88">
      <w:pPr>
        <w:ind w:firstLine="851"/>
        <w:jc w:val="both"/>
        <w:rPr>
          <w:rFonts w:ascii="Arial" w:hAnsi="Arial" w:cs="Arial"/>
          <w:b/>
        </w:rPr>
      </w:pPr>
    </w:p>
    <w:p w14:paraId="217AB26B" w14:textId="77777777" w:rsidR="005F6D88" w:rsidRPr="00BD73CF" w:rsidRDefault="005F6D88" w:rsidP="005F6D88">
      <w:pPr>
        <w:ind w:firstLine="851"/>
        <w:jc w:val="both"/>
        <w:rPr>
          <w:rFonts w:ascii="Arial" w:hAnsi="Arial" w:cs="Arial"/>
        </w:rPr>
      </w:pPr>
      <w:r w:rsidRPr="00BD73CF">
        <w:rPr>
          <w:rFonts w:ascii="Arial" w:hAnsi="Arial" w:cs="Arial"/>
          <w:b/>
        </w:rPr>
        <w:t>12.4.</w:t>
      </w:r>
      <w:r w:rsidRPr="00BD73CF">
        <w:rPr>
          <w:rFonts w:ascii="Arial" w:hAnsi="Arial" w:cs="Arial"/>
        </w:rPr>
        <w:t xml:space="preserve"> As multas são independentes entre si; a aplicação de uma, não exclui a aplicação de outras, bem como das demais penalidades previstas em lei. </w:t>
      </w:r>
    </w:p>
    <w:p w14:paraId="7B1B812B" w14:textId="77777777" w:rsidR="005F6D88" w:rsidRPr="00BD73CF" w:rsidRDefault="005F6D88" w:rsidP="005F6D88">
      <w:pPr>
        <w:ind w:firstLine="851"/>
        <w:jc w:val="both"/>
        <w:rPr>
          <w:rFonts w:ascii="Arial" w:hAnsi="Arial" w:cs="Arial"/>
          <w:b/>
        </w:rPr>
      </w:pPr>
    </w:p>
    <w:p w14:paraId="693747B4" w14:textId="77777777" w:rsidR="005F6D88" w:rsidRPr="00BD73CF" w:rsidRDefault="005F6D88" w:rsidP="005F6D88">
      <w:pPr>
        <w:ind w:firstLine="851"/>
        <w:jc w:val="both"/>
        <w:rPr>
          <w:rFonts w:ascii="Arial" w:hAnsi="Arial" w:cs="Arial"/>
        </w:rPr>
      </w:pPr>
      <w:r w:rsidRPr="00BD73CF">
        <w:rPr>
          <w:rFonts w:ascii="Arial" w:hAnsi="Arial" w:cs="Arial"/>
          <w:b/>
        </w:rPr>
        <w:t>12.5.</w:t>
      </w:r>
      <w:r w:rsidRPr="00BD73CF">
        <w:rPr>
          <w:rFonts w:ascii="Arial" w:hAnsi="Arial" w:cs="Arial"/>
        </w:rPr>
        <w:t xml:space="preserve"> Os prazos para defesa prévia serão de 15 (quinze) dias úteis. </w:t>
      </w:r>
    </w:p>
    <w:p w14:paraId="08C6B29D" w14:textId="77777777" w:rsidR="005F6D88" w:rsidRPr="00BD73CF" w:rsidRDefault="005F6D88" w:rsidP="005F6D88">
      <w:pPr>
        <w:ind w:firstLine="851"/>
        <w:jc w:val="both"/>
        <w:rPr>
          <w:rFonts w:ascii="Arial" w:hAnsi="Arial" w:cs="Arial"/>
          <w:b/>
        </w:rPr>
      </w:pPr>
    </w:p>
    <w:p w14:paraId="49BEEBEE" w14:textId="77777777" w:rsidR="005F6D88" w:rsidRPr="00BD73CF" w:rsidRDefault="005F6D88" w:rsidP="005F6D88">
      <w:pPr>
        <w:ind w:firstLine="851"/>
        <w:jc w:val="both"/>
        <w:rPr>
          <w:rFonts w:ascii="Arial" w:hAnsi="Arial" w:cs="Arial"/>
        </w:rPr>
      </w:pPr>
      <w:r w:rsidRPr="00BD73CF">
        <w:rPr>
          <w:rFonts w:ascii="Arial" w:hAnsi="Arial" w:cs="Arial"/>
          <w:b/>
        </w:rPr>
        <w:t>12.6.</w:t>
      </w:r>
      <w:r w:rsidRPr="00BD73CF">
        <w:rPr>
          <w:rFonts w:ascii="Arial" w:hAnsi="Arial" w:cs="Arial"/>
        </w:rPr>
        <w:t xml:space="preserve"> O valor das multas eventualmente aplicadas será devidamente corrigido utilizando-se o INPC/IBGE, conforme legislação pertinente, até a data de seu efetivo pagamento e recolhido aos cofres da Prefeitura do Município de Piracicaba, dentro do prazo de 10 (dez) dias úteis da data de sua cominação, mediante guia de recolhimento oficial. Na impossibilidade, será o valor inscrito na Dívida Ativa, para cobrança judicial. </w:t>
      </w:r>
    </w:p>
    <w:p w14:paraId="3C6DDA75" w14:textId="77777777" w:rsidR="005F6D88" w:rsidRPr="00BD73CF" w:rsidRDefault="005F6D88" w:rsidP="005F6D88">
      <w:pPr>
        <w:ind w:firstLine="851"/>
        <w:jc w:val="both"/>
        <w:rPr>
          <w:rFonts w:ascii="Arial" w:hAnsi="Arial" w:cs="Arial"/>
          <w:b/>
        </w:rPr>
      </w:pPr>
    </w:p>
    <w:p w14:paraId="5D62A1E7" w14:textId="77777777" w:rsidR="005F6D88" w:rsidRPr="00BD73CF" w:rsidRDefault="005F6D88" w:rsidP="005F6D88">
      <w:pPr>
        <w:ind w:firstLine="851"/>
        <w:jc w:val="both"/>
        <w:rPr>
          <w:rFonts w:ascii="Arial" w:hAnsi="Arial" w:cs="Arial"/>
        </w:rPr>
      </w:pPr>
      <w:r w:rsidRPr="00BD73CF">
        <w:rPr>
          <w:rFonts w:ascii="Arial" w:hAnsi="Arial" w:cs="Arial"/>
          <w:b/>
        </w:rPr>
        <w:t>12.7.</w:t>
      </w:r>
      <w:r w:rsidRPr="00BD73CF">
        <w:rPr>
          <w:rFonts w:ascii="Arial" w:hAnsi="Arial" w:cs="Arial"/>
        </w:rPr>
        <w:t xml:space="preserve"> Nenhuma sanção será aplicada sem o devido processo administrativo, que prevê defesa prévia do interessado e recurso nos prazos definidos em lei, sendo-lhe facultado vista ao processo. </w:t>
      </w:r>
    </w:p>
    <w:p w14:paraId="2BEA0E3C" w14:textId="77777777" w:rsidR="005F6D88" w:rsidRPr="00BD73CF" w:rsidRDefault="005F6D88" w:rsidP="005F6D88">
      <w:pPr>
        <w:ind w:firstLine="851"/>
        <w:jc w:val="both"/>
        <w:rPr>
          <w:rFonts w:ascii="Arial" w:hAnsi="Arial" w:cs="Arial"/>
        </w:rPr>
      </w:pPr>
    </w:p>
    <w:p w14:paraId="4D30DC2D" w14:textId="77777777" w:rsidR="005F6D88" w:rsidRPr="00BD73CF" w:rsidRDefault="005F6D88" w:rsidP="005F6D88">
      <w:pPr>
        <w:ind w:firstLine="851"/>
        <w:jc w:val="both"/>
        <w:rPr>
          <w:rFonts w:ascii="Arial" w:hAnsi="Arial" w:cs="Arial"/>
        </w:rPr>
      </w:pPr>
      <w:r w:rsidRPr="00BD73CF">
        <w:rPr>
          <w:rFonts w:ascii="Arial" w:hAnsi="Arial" w:cs="Arial"/>
          <w:b/>
        </w:rPr>
        <w:t>12.8.</w:t>
      </w:r>
      <w:r w:rsidRPr="00BD73CF">
        <w:rPr>
          <w:rFonts w:ascii="Arial" w:hAnsi="Arial" w:cs="Arial"/>
        </w:rPr>
        <w:t xml:space="preserve"> Pelo descumprimento de quaisquer cláusulas ou condições do contrato, as multas e penalidade serão elevadas em dobro, em caso de reincidência. </w:t>
      </w:r>
    </w:p>
    <w:p w14:paraId="667B9605" w14:textId="77777777" w:rsidR="005F6D88" w:rsidRPr="00BD73CF" w:rsidRDefault="005F6D88" w:rsidP="005F6D88">
      <w:pPr>
        <w:ind w:firstLine="851"/>
        <w:jc w:val="both"/>
        <w:rPr>
          <w:rFonts w:ascii="Arial" w:hAnsi="Arial" w:cs="Arial"/>
        </w:rPr>
      </w:pPr>
    </w:p>
    <w:p w14:paraId="2E371855" w14:textId="77777777" w:rsidR="005F6D88" w:rsidRPr="00BD73CF" w:rsidRDefault="005F6D88" w:rsidP="005F6D88">
      <w:pPr>
        <w:ind w:firstLine="851"/>
        <w:jc w:val="both"/>
        <w:rPr>
          <w:rFonts w:ascii="Arial" w:hAnsi="Arial" w:cs="Arial"/>
        </w:rPr>
      </w:pPr>
      <w:r w:rsidRPr="00BD73CF">
        <w:rPr>
          <w:rFonts w:ascii="Arial" w:hAnsi="Arial" w:cs="Arial"/>
          <w:b/>
        </w:rPr>
        <w:t>12.9.</w:t>
      </w:r>
      <w:r w:rsidRPr="00BD73CF">
        <w:rPr>
          <w:rFonts w:ascii="Arial" w:hAnsi="Arial" w:cs="Arial"/>
        </w:rPr>
        <w:t xml:space="preserve"> A aplicação das sanções previstas neste edital não exclui, em hipótese alguma, a obrigação de reparação integral dos danos causados.</w:t>
      </w:r>
    </w:p>
    <w:p w14:paraId="12AD388B" w14:textId="77777777" w:rsidR="005F6D88" w:rsidRPr="00BD73CF" w:rsidRDefault="005F6D88" w:rsidP="005F6D88">
      <w:pPr>
        <w:ind w:firstLine="851"/>
        <w:jc w:val="both"/>
        <w:rPr>
          <w:rFonts w:ascii="Arial" w:hAnsi="Arial" w:cs="Arial"/>
        </w:rPr>
      </w:pPr>
    </w:p>
    <w:tbl>
      <w:tblPr>
        <w:tblW w:w="5000" w:type="pct"/>
        <w:tblLook w:val="0000" w:firstRow="0" w:lastRow="0" w:firstColumn="0" w:lastColumn="0" w:noHBand="0" w:noVBand="0"/>
      </w:tblPr>
      <w:tblGrid>
        <w:gridCol w:w="10138"/>
      </w:tblGrid>
      <w:tr w:rsidR="005F6D88" w:rsidRPr="00BD73CF" w14:paraId="44E2C3B5" w14:textId="77777777" w:rsidTr="000A21A1">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1A5EE0CC" w14:textId="77777777" w:rsidR="005F6D88" w:rsidRPr="00BD73CF" w:rsidRDefault="005F6D88" w:rsidP="000A21A1">
            <w:pPr>
              <w:ind w:firstLine="851"/>
              <w:jc w:val="both"/>
              <w:rPr>
                <w:rFonts w:ascii="Arial" w:hAnsi="Arial" w:cs="Arial"/>
              </w:rPr>
            </w:pPr>
            <w:r w:rsidRPr="00BD73CF">
              <w:rPr>
                <w:rFonts w:ascii="Arial" w:hAnsi="Arial" w:cs="Arial"/>
                <w:b/>
              </w:rPr>
              <w:t>CLÁUSULA 13. - DAS MEDIDAS ANTICORRUPÇÃO</w:t>
            </w:r>
          </w:p>
        </w:tc>
      </w:tr>
    </w:tbl>
    <w:p w14:paraId="4A7AC92D" w14:textId="77777777" w:rsidR="005F6D88" w:rsidRPr="00BD73CF" w:rsidRDefault="005F6D88" w:rsidP="005F6D88">
      <w:pPr>
        <w:rPr>
          <w:rFonts w:ascii="Arial" w:hAnsi="Arial" w:cs="Arial"/>
          <w:b/>
        </w:rPr>
      </w:pPr>
    </w:p>
    <w:p w14:paraId="638495B1" w14:textId="77777777" w:rsidR="005F6D88" w:rsidRPr="00BD73CF" w:rsidRDefault="005F6D88" w:rsidP="005F6D88">
      <w:pPr>
        <w:ind w:firstLine="850"/>
        <w:jc w:val="both"/>
        <w:rPr>
          <w:rFonts w:ascii="Arial" w:hAnsi="Arial" w:cs="Arial"/>
        </w:rPr>
      </w:pPr>
      <w:r w:rsidRPr="00BD73CF">
        <w:rPr>
          <w:rFonts w:ascii="Arial" w:hAnsi="Arial" w:cs="Arial"/>
          <w:b/>
          <w:shd w:val="clear" w:color="auto" w:fill="FFFFFF"/>
        </w:rPr>
        <w:t>13.1.</w:t>
      </w:r>
      <w:r w:rsidRPr="00BD73CF">
        <w:rPr>
          <w:rFonts w:ascii="Arial" w:hAnsi="Arial" w:cs="Arial"/>
          <w:shd w:val="clear" w:color="auto" w:fill="FFFFFF"/>
        </w:rPr>
        <w:t xml:space="preserve"> Na execução deste contrato, nenhuma das partes poderá oferecer, dar ou se comprometer a dar a quem quer que seja, ou aceitar ou se comprometer a aceitar de quem quer que seja, tanto por conta própria quanto através de outrem, qualquer pagamento, doação, compensação, vantagens financeiras ou não financeiras ou benefícios de qualquer espécie que constituam prática ilegal ou de corrupção sob as leis de qualquer país, seja de forma direta ou indireta quanto ao objeto deste contrato, ou de outra forma que não </w:t>
      </w:r>
      <w:r w:rsidRPr="00BD73CF">
        <w:rPr>
          <w:rFonts w:ascii="Arial" w:hAnsi="Arial" w:cs="Arial"/>
          <w:shd w:val="clear" w:color="auto" w:fill="FFFFFF"/>
        </w:rPr>
        <w:lastRenderedPageBreak/>
        <w:t>relacionada a este contrato, devendo garantir, ainda, que seus prepostos e colaboradores ajam da mesma forma.</w:t>
      </w:r>
    </w:p>
    <w:p w14:paraId="706F990A" w14:textId="77777777" w:rsidR="005F6D88" w:rsidRPr="00BD73CF" w:rsidRDefault="005F6D88" w:rsidP="005F6D88">
      <w:pPr>
        <w:jc w:val="both"/>
        <w:rPr>
          <w:rFonts w:ascii="Arial" w:hAnsi="Arial" w:cs="Arial"/>
        </w:rPr>
      </w:pPr>
    </w:p>
    <w:tbl>
      <w:tblPr>
        <w:tblW w:w="5000" w:type="pct"/>
        <w:tblLook w:val="0000" w:firstRow="0" w:lastRow="0" w:firstColumn="0" w:lastColumn="0" w:noHBand="0" w:noVBand="0"/>
      </w:tblPr>
      <w:tblGrid>
        <w:gridCol w:w="10138"/>
      </w:tblGrid>
      <w:tr w:rsidR="005F6D88" w:rsidRPr="00BD73CF" w14:paraId="67527955" w14:textId="77777777" w:rsidTr="000A21A1">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044F0A80" w14:textId="77777777" w:rsidR="005F6D88" w:rsidRPr="00BD73CF" w:rsidRDefault="005F6D88" w:rsidP="000A21A1">
            <w:pPr>
              <w:ind w:firstLine="851"/>
              <w:jc w:val="both"/>
              <w:rPr>
                <w:rFonts w:ascii="Arial" w:hAnsi="Arial" w:cs="Arial"/>
              </w:rPr>
            </w:pPr>
            <w:r w:rsidRPr="00BD73CF">
              <w:rPr>
                <w:rFonts w:ascii="Arial" w:hAnsi="Arial" w:cs="Arial"/>
                <w:b/>
              </w:rPr>
              <w:t>CLÁUSULA 14. - DAS DISPOSIÇÕES FINAIS</w:t>
            </w:r>
          </w:p>
        </w:tc>
      </w:tr>
    </w:tbl>
    <w:p w14:paraId="6205B1DB" w14:textId="77777777" w:rsidR="005F6D88" w:rsidRPr="00BD73CF" w:rsidRDefault="005F6D88" w:rsidP="005F6D88">
      <w:pPr>
        <w:ind w:firstLine="851"/>
        <w:jc w:val="both"/>
        <w:rPr>
          <w:rFonts w:ascii="Arial" w:hAnsi="Arial" w:cs="Arial"/>
          <w:b/>
        </w:rPr>
      </w:pPr>
    </w:p>
    <w:p w14:paraId="0F8501B1" w14:textId="77777777" w:rsidR="005F6D88" w:rsidRPr="00BD73CF" w:rsidRDefault="005F6D88" w:rsidP="005F6D88">
      <w:pPr>
        <w:ind w:firstLine="851"/>
        <w:jc w:val="both"/>
        <w:rPr>
          <w:rFonts w:ascii="Arial" w:hAnsi="Arial" w:cs="Arial"/>
        </w:rPr>
      </w:pPr>
      <w:r w:rsidRPr="00BD73CF">
        <w:rPr>
          <w:rFonts w:ascii="Arial" w:hAnsi="Arial" w:cs="Arial"/>
          <w:b/>
        </w:rPr>
        <w:t>14.1.</w:t>
      </w:r>
      <w:r w:rsidRPr="00BD73CF">
        <w:rPr>
          <w:rFonts w:ascii="Arial" w:hAnsi="Arial" w:cs="Arial"/>
        </w:rPr>
        <w:t xml:space="preserve"> A </w:t>
      </w:r>
      <w:r w:rsidRPr="00BD73CF">
        <w:rPr>
          <w:rFonts w:ascii="Arial" w:hAnsi="Arial" w:cs="Arial"/>
          <w:b/>
        </w:rPr>
        <w:t>CONTRATADA</w:t>
      </w:r>
      <w:r w:rsidRPr="00BD73CF">
        <w:rPr>
          <w:rFonts w:ascii="Arial" w:hAnsi="Arial" w:cs="Arial"/>
        </w:rPr>
        <w:t xml:space="preserve"> obriga-se a execução integral do objeto deste contrato, pelo preço e nas condições oferecidas em sua proposta, não lhe cabendo o direito a qualquer ressarcimento por despesas decorrentes de custos ou serviços não previstos na mesma, quer seja por erro ou omissão, independentemente dos motivos que originaram os mesmos.</w:t>
      </w:r>
    </w:p>
    <w:p w14:paraId="7C9EA2B0" w14:textId="77777777" w:rsidR="005F6D88" w:rsidRPr="00BD73CF" w:rsidRDefault="005F6D88" w:rsidP="005F6D88">
      <w:pPr>
        <w:ind w:firstLine="851"/>
        <w:jc w:val="both"/>
        <w:rPr>
          <w:rFonts w:ascii="Arial" w:hAnsi="Arial" w:cs="Arial"/>
        </w:rPr>
      </w:pPr>
    </w:p>
    <w:p w14:paraId="6CD42D66" w14:textId="77777777" w:rsidR="005F6D88" w:rsidRPr="00BD73CF" w:rsidRDefault="005F6D88" w:rsidP="005F6D88">
      <w:pPr>
        <w:keepLines/>
        <w:ind w:firstLine="851"/>
        <w:jc w:val="both"/>
        <w:rPr>
          <w:rFonts w:ascii="Arial" w:hAnsi="Arial" w:cs="Arial"/>
        </w:rPr>
      </w:pPr>
      <w:r w:rsidRPr="00BD73CF">
        <w:rPr>
          <w:rFonts w:ascii="Arial" w:hAnsi="Arial" w:cs="Arial"/>
          <w:b/>
        </w:rPr>
        <w:t>14.2.</w:t>
      </w:r>
      <w:r w:rsidRPr="00BD73CF">
        <w:rPr>
          <w:rFonts w:ascii="Arial" w:hAnsi="Arial" w:cs="Arial"/>
        </w:rPr>
        <w:t xml:space="preserve"> O pessoal da </w:t>
      </w:r>
      <w:r w:rsidRPr="00BD73CF">
        <w:rPr>
          <w:rFonts w:ascii="Arial" w:hAnsi="Arial" w:cs="Arial"/>
          <w:b/>
        </w:rPr>
        <w:t>CONTRATADA</w:t>
      </w:r>
      <w:r w:rsidRPr="00BD73CF">
        <w:rPr>
          <w:rFonts w:ascii="Arial" w:hAnsi="Arial" w:cs="Arial"/>
        </w:rPr>
        <w:t xml:space="preserve"> por ela designado para trabalhar na execução do contrato, não terão qualquer vínculo empregatício com a </w:t>
      </w:r>
      <w:r w:rsidRPr="00BD73CF">
        <w:rPr>
          <w:rFonts w:ascii="Arial" w:hAnsi="Arial" w:cs="Arial"/>
          <w:b/>
        </w:rPr>
        <w:t>CONTRATANTE</w:t>
      </w:r>
      <w:r w:rsidRPr="00BD73CF">
        <w:rPr>
          <w:rFonts w:ascii="Arial" w:hAnsi="Arial" w:cs="Arial"/>
        </w:rPr>
        <w:t>.</w:t>
      </w:r>
    </w:p>
    <w:p w14:paraId="22DE9ED0" w14:textId="77777777" w:rsidR="005F6D88" w:rsidRPr="00BD73CF" w:rsidRDefault="005F6D88" w:rsidP="005F6D88">
      <w:pPr>
        <w:keepLines/>
        <w:ind w:firstLine="851"/>
        <w:jc w:val="both"/>
        <w:rPr>
          <w:rFonts w:ascii="Arial" w:hAnsi="Arial" w:cs="Arial"/>
          <w:b/>
        </w:rPr>
      </w:pPr>
    </w:p>
    <w:p w14:paraId="517F55AC" w14:textId="77777777" w:rsidR="005F6D88" w:rsidRPr="00BD73CF" w:rsidRDefault="005F6D88" w:rsidP="005F6D88">
      <w:pPr>
        <w:keepLines/>
        <w:ind w:firstLine="851"/>
        <w:jc w:val="both"/>
        <w:rPr>
          <w:rFonts w:ascii="Arial" w:hAnsi="Arial" w:cs="Arial"/>
        </w:rPr>
      </w:pPr>
      <w:r w:rsidRPr="00BD73CF">
        <w:rPr>
          <w:rFonts w:ascii="Arial" w:hAnsi="Arial" w:cs="Arial"/>
          <w:b/>
        </w:rPr>
        <w:t>14.3.</w:t>
      </w:r>
      <w:r w:rsidRPr="00BD73CF">
        <w:rPr>
          <w:rFonts w:ascii="Arial" w:hAnsi="Arial" w:cs="Arial"/>
        </w:rPr>
        <w:t xml:space="preserve"> A </w:t>
      </w:r>
      <w:r w:rsidRPr="00BD73CF">
        <w:rPr>
          <w:rFonts w:ascii="Arial" w:hAnsi="Arial" w:cs="Arial"/>
          <w:b/>
        </w:rPr>
        <w:t>CONTRATADA</w:t>
      </w:r>
      <w:r w:rsidRPr="00BD73CF">
        <w:rPr>
          <w:rFonts w:ascii="Arial" w:hAnsi="Arial" w:cs="Arial"/>
        </w:rPr>
        <w:t xml:space="preserve"> é responsável pelos encargos trabalhistas, previdenciários, fiscais e comerciais resultantes da execução do contrato.</w:t>
      </w:r>
    </w:p>
    <w:p w14:paraId="1D068599" w14:textId="77777777" w:rsidR="005F6D88" w:rsidRPr="00BD73CF" w:rsidRDefault="005F6D88" w:rsidP="005F6D88">
      <w:pPr>
        <w:keepLines/>
        <w:ind w:firstLine="851"/>
        <w:jc w:val="both"/>
        <w:rPr>
          <w:rFonts w:ascii="Arial" w:hAnsi="Arial" w:cs="Arial"/>
        </w:rPr>
      </w:pPr>
    </w:p>
    <w:p w14:paraId="1E3FF774" w14:textId="77777777" w:rsidR="005F6D88" w:rsidRPr="00BD73CF" w:rsidRDefault="005F6D88" w:rsidP="005F6D88">
      <w:pPr>
        <w:keepLines/>
        <w:ind w:firstLine="851"/>
        <w:jc w:val="both"/>
        <w:rPr>
          <w:rFonts w:ascii="Arial" w:hAnsi="Arial" w:cs="Arial"/>
        </w:rPr>
      </w:pPr>
      <w:r w:rsidRPr="00BD73CF">
        <w:rPr>
          <w:rFonts w:ascii="Arial" w:hAnsi="Arial" w:cs="Arial"/>
          <w:b/>
        </w:rPr>
        <w:t>14.4.</w:t>
      </w:r>
      <w:r w:rsidRPr="00BD73CF">
        <w:rPr>
          <w:rFonts w:ascii="Arial" w:hAnsi="Arial" w:cs="Arial"/>
        </w:rPr>
        <w:t xml:space="preserve"> Correrão por conta da </w:t>
      </w:r>
      <w:r w:rsidRPr="00BD73CF">
        <w:rPr>
          <w:rFonts w:ascii="Arial" w:hAnsi="Arial" w:cs="Arial"/>
          <w:b/>
        </w:rPr>
        <w:t>CONTRATADA</w:t>
      </w:r>
      <w:r w:rsidRPr="00BD73CF">
        <w:rPr>
          <w:rFonts w:ascii="Arial" w:hAnsi="Arial" w:cs="Arial"/>
        </w:rPr>
        <w:t xml:space="preserve"> todos os tributos e/ou preços públicos que sejam porventura devidos, em decorrência da execução do contrato.</w:t>
      </w:r>
    </w:p>
    <w:p w14:paraId="1704F1D0" w14:textId="77777777" w:rsidR="005F6D88" w:rsidRPr="00BD73CF" w:rsidRDefault="005F6D88" w:rsidP="005F6D88">
      <w:pPr>
        <w:keepLines/>
        <w:ind w:firstLine="851"/>
        <w:jc w:val="both"/>
        <w:rPr>
          <w:rFonts w:ascii="Arial" w:hAnsi="Arial" w:cs="Arial"/>
        </w:rPr>
      </w:pPr>
      <w:r w:rsidRPr="00BD73CF">
        <w:rPr>
          <w:rFonts w:ascii="Arial" w:hAnsi="Arial" w:cs="Arial"/>
          <w:b/>
        </w:rPr>
        <w:t>14.5.</w:t>
      </w:r>
      <w:r w:rsidRPr="00BD73CF">
        <w:rPr>
          <w:rFonts w:ascii="Arial" w:hAnsi="Arial" w:cs="Arial"/>
        </w:rPr>
        <w:t xml:space="preserve"> A </w:t>
      </w:r>
      <w:r w:rsidRPr="00BD73CF">
        <w:rPr>
          <w:rFonts w:ascii="Arial" w:hAnsi="Arial" w:cs="Arial"/>
          <w:b/>
        </w:rPr>
        <w:t xml:space="preserve">CONTRATADA </w:t>
      </w:r>
      <w:r w:rsidRPr="00BD73CF">
        <w:rPr>
          <w:rFonts w:ascii="Arial" w:hAnsi="Arial" w:cs="Arial"/>
        </w:rPr>
        <w:t xml:space="preserve">é responsável pelos danos causados diretamente à Administração Pública e/ou a terceiros, decorrentes de sua culpa ou dolo na execução do contrato, quer seja por atos próprios, de seus empregados ou prepostos, não excluindo ou reduzindo essa responsabilidade a fiscalização ou o acompanhamento pela </w:t>
      </w:r>
      <w:r w:rsidRPr="00BD73CF">
        <w:rPr>
          <w:rFonts w:ascii="Arial" w:hAnsi="Arial" w:cs="Arial"/>
          <w:b/>
        </w:rPr>
        <w:t>CONTRATANTE</w:t>
      </w:r>
      <w:r w:rsidRPr="00BD73CF">
        <w:rPr>
          <w:rFonts w:ascii="Arial" w:hAnsi="Arial" w:cs="Arial"/>
        </w:rPr>
        <w:t>.</w:t>
      </w:r>
    </w:p>
    <w:p w14:paraId="33BD75C8" w14:textId="77777777" w:rsidR="005F6D88" w:rsidRPr="00BD73CF" w:rsidRDefault="005F6D88" w:rsidP="005F6D88">
      <w:pPr>
        <w:keepLines/>
        <w:jc w:val="both"/>
        <w:rPr>
          <w:rFonts w:ascii="Arial" w:hAnsi="Arial" w:cs="Arial"/>
          <w:b/>
        </w:rPr>
      </w:pPr>
    </w:p>
    <w:p w14:paraId="065C3C7F" w14:textId="77777777" w:rsidR="005F6D88" w:rsidRPr="00BD73CF" w:rsidRDefault="005F6D88" w:rsidP="005F6D88">
      <w:pPr>
        <w:ind w:firstLine="851"/>
        <w:jc w:val="both"/>
        <w:rPr>
          <w:rFonts w:ascii="Arial" w:hAnsi="Arial" w:cs="Arial"/>
          <w:shd w:val="clear" w:color="auto" w:fill="FFFFFF"/>
        </w:rPr>
      </w:pPr>
      <w:r w:rsidRPr="00BD73CF">
        <w:rPr>
          <w:rFonts w:ascii="Arial" w:hAnsi="Arial" w:cs="Arial"/>
          <w:b/>
        </w:rPr>
        <w:t xml:space="preserve">14.6. </w:t>
      </w:r>
      <w:r w:rsidRPr="00BD73CF">
        <w:rPr>
          <w:rFonts w:ascii="Arial" w:hAnsi="Arial" w:cs="Arial"/>
        </w:rPr>
        <w:t>É permitida subcontratação parcial</w:t>
      </w:r>
      <w:r w:rsidRPr="00BD73CF">
        <w:rPr>
          <w:rFonts w:ascii="Arial" w:hAnsi="Arial" w:cs="Arial"/>
          <w:shd w:val="clear" w:color="auto" w:fill="FFFFFF"/>
        </w:rPr>
        <w:t>, mediante a prévia anuência do município, para os serviços de tratamento dos resíduos de serviço de saúde dos Grupos A2, A3, A5 e B, para disposição final em aterro licenciado.</w:t>
      </w:r>
    </w:p>
    <w:p w14:paraId="1B898884" w14:textId="77777777" w:rsidR="005F6D88" w:rsidRPr="00BD73CF" w:rsidRDefault="005F6D88" w:rsidP="005F6D88">
      <w:pPr>
        <w:ind w:firstLine="851"/>
        <w:jc w:val="both"/>
        <w:rPr>
          <w:rFonts w:ascii="Arial" w:hAnsi="Arial" w:cs="Arial"/>
          <w:shd w:val="clear" w:color="auto" w:fill="FFFFFF"/>
        </w:rPr>
      </w:pPr>
    </w:p>
    <w:p w14:paraId="0646E229" w14:textId="77777777" w:rsidR="005F6D88" w:rsidRPr="00BD73CF" w:rsidRDefault="005F6D88" w:rsidP="005F6D88">
      <w:pPr>
        <w:ind w:firstLine="851"/>
        <w:jc w:val="both"/>
        <w:rPr>
          <w:rFonts w:ascii="Arial" w:hAnsi="Arial" w:cs="Arial"/>
        </w:rPr>
      </w:pPr>
      <w:r w:rsidRPr="00BD73CF">
        <w:rPr>
          <w:rFonts w:ascii="Arial" w:hAnsi="Arial" w:cs="Arial"/>
          <w:b/>
          <w:shd w:val="clear" w:color="auto" w:fill="FFFFFF"/>
        </w:rPr>
        <w:t xml:space="preserve">14.6.1. </w:t>
      </w:r>
      <w:r w:rsidRPr="00BD73CF">
        <w:rPr>
          <w:rFonts w:ascii="Arial" w:hAnsi="Arial" w:cs="Arial"/>
          <w:shd w:val="clear" w:color="auto" w:fill="FFFFFF"/>
        </w:rPr>
        <w:t xml:space="preserve">Será de inteira responsabilidade da </w:t>
      </w:r>
      <w:r w:rsidRPr="00BD73CF">
        <w:rPr>
          <w:rFonts w:ascii="Arial" w:hAnsi="Arial" w:cs="Arial"/>
          <w:b/>
          <w:shd w:val="clear" w:color="auto" w:fill="FFFFFF"/>
        </w:rPr>
        <w:t xml:space="preserve">CONTRATADA </w:t>
      </w:r>
      <w:r w:rsidRPr="00BD73CF">
        <w:rPr>
          <w:rFonts w:ascii="Arial" w:hAnsi="Arial" w:cs="Arial"/>
          <w:shd w:val="clear" w:color="auto" w:fill="FFFFFF"/>
        </w:rPr>
        <w:t>qualquer falha na execução dos serviços.</w:t>
      </w:r>
    </w:p>
    <w:p w14:paraId="685EE6D4" w14:textId="77777777" w:rsidR="005F6D88" w:rsidRPr="00BD73CF" w:rsidRDefault="005F6D88" w:rsidP="005F6D88">
      <w:pPr>
        <w:ind w:firstLine="851"/>
        <w:jc w:val="both"/>
        <w:rPr>
          <w:rFonts w:ascii="Arial" w:hAnsi="Arial" w:cs="Arial"/>
          <w:b/>
        </w:rPr>
      </w:pPr>
    </w:p>
    <w:p w14:paraId="1BCA4C1A" w14:textId="77777777" w:rsidR="005F6D88" w:rsidRPr="00BD73CF" w:rsidRDefault="005F6D88" w:rsidP="005F6D88">
      <w:pPr>
        <w:ind w:firstLine="851"/>
        <w:jc w:val="both"/>
        <w:rPr>
          <w:rFonts w:ascii="Arial" w:hAnsi="Arial" w:cs="Arial"/>
        </w:rPr>
      </w:pPr>
      <w:r w:rsidRPr="00BD73CF">
        <w:rPr>
          <w:rFonts w:ascii="Arial" w:hAnsi="Arial" w:cs="Arial"/>
          <w:b/>
        </w:rPr>
        <w:t xml:space="preserve">14.7. </w:t>
      </w:r>
      <w:r w:rsidRPr="00BD73CF">
        <w:rPr>
          <w:rFonts w:ascii="Arial" w:hAnsi="Arial" w:cs="Arial"/>
        </w:rPr>
        <w:t xml:space="preserve">A </w:t>
      </w:r>
      <w:r w:rsidRPr="00BD73CF">
        <w:rPr>
          <w:rFonts w:ascii="Arial" w:hAnsi="Arial" w:cs="Arial"/>
          <w:b/>
        </w:rPr>
        <w:t xml:space="preserve">CONTRATADA </w:t>
      </w:r>
      <w:r w:rsidRPr="00BD73CF">
        <w:rPr>
          <w:rFonts w:ascii="Arial" w:hAnsi="Arial" w:cs="Arial"/>
        </w:rPr>
        <w:t>assume inteira responsabilidade pela perfeita execução dos serviços contratados.</w:t>
      </w:r>
    </w:p>
    <w:p w14:paraId="3AD6494D" w14:textId="77777777" w:rsidR="005F6D88" w:rsidRPr="00BD73CF" w:rsidRDefault="005F6D88" w:rsidP="005F6D88">
      <w:pPr>
        <w:keepLines/>
        <w:jc w:val="both"/>
        <w:rPr>
          <w:rFonts w:ascii="Arial" w:hAnsi="Arial" w:cs="Arial"/>
          <w:b/>
        </w:rPr>
      </w:pPr>
    </w:p>
    <w:p w14:paraId="49C6F03B" w14:textId="77777777" w:rsidR="005F6D88" w:rsidRPr="00BD73CF" w:rsidRDefault="005F6D88" w:rsidP="005F6D88">
      <w:pPr>
        <w:keepLines/>
        <w:ind w:firstLine="851"/>
        <w:jc w:val="both"/>
        <w:rPr>
          <w:rFonts w:ascii="Arial" w:hAnsi="Arial" w:cs="Arial"/>
        </w:rPr>
      </w:pPr>
      <w:r w:rsidRPr="00BD73CF">
        <w:rPr>
          <w:rFonts w:ascii="Arial" w:hAnsi="Arial" w:cs="Arial"/>
          <w:b/>
        </w:rPr>
        <w:t>14.8.</w:t>
      </w:r>
      <w:r w:rsidRPr="00BD73CF">
        <w:rPr>
          <w:rFonts w:ascii="Arial" w:hAnsi="Arial" w:cs="Arial"/>
        </w:rPr>
        <w:t xml:space="preserve"> A </w:t>
      </w:r>
      <w:r w:rsidRPr="00BD73CF">
        <w:rPr>
          <w:rFonts w:ascii="Arial" w:hAnsi="Arial" w:cs="Arial"/>
          <w:b/>
        </w:rPr>
        <w:t>CONTRATADA</w:t>
      </w:r>
      <w:r w:rsidRPr="00BD73CF">
        <w:rPr>
          <w:rFonts w:ascii="Arial" w:hAnsi="Arial" w:cs="Arial"/>
        </w:rPr>
        <w:t xml:space="preserve"> se obriga a manter, durante toda a execução do contrato, em compatibilidade com as obrigações por ela assumidas, todas as condições de habilitação e qualificação exigidas na licitação. </w:t>
      </w:r>
    </w:p>
    <w:p w14:paraId="6FFAD86E" w14:textId="77777777" w:rsidR="005F6D88" w:rsidRPr="00BD73CF" w:rsidRDefault="005F6D88" w:rsidP="005F6D88">
      <w:pPr>
        <w:keepLines/>
        <w:ind w:firstLine="851"/>
        <w:jc w:val="both"/>
        <w:rPr>
          <w:rFonts w:ascii="Arial" w:hAnsi="Arial" w:cs="Arial"/>
        </w:rPr>
      </w:pPr>
    </w:p>
    <w:p w14:paraId="054DDB5E" w14:textId="77777777" w:rsidR="005F6D88" w:rsidRPr="00BD73CF" w:rsidRDefault="005F6D88" w:rsidP="005F6D88">
      <w:pPr>
        <w:ind w:firstLine="851"/>
        <w:jc w:val="both"/>
        <w:rPr>
          <w:rFonts w:ascii="Arial" w:hAnsi="Arial" w:cs="Arial"/>
        </w:rPr>
      </w:pPr>
      <w:r w:rsidRPr="00BD73CF">
        <w:rPr>
          <w:rFonts w:ascii="Arial" w:hAnsi="Arial" w:cs="Arial"/>
          <w:b/>
        </w:rPr>
        <w:t>14.9.</w:t>
      </w:r>
      <w:r w:rsidRPr="00BD73CF">
        <w:rPr>
          <w:rFonts w:ascii="Arial" w:hAnsi="Arial" w:cs="Arial"/>
        </w:rPr>
        <w:t xml:space="preserve"> Para todas as questões suscitadas na execução do contrato, que não forem resolvidas administrativamente, fica eleito o foro da Comarca de Piracicaba, com renúncia expressa de qualquer outro, por mais privilegiado que seja.</w:t>
      </w:r>
    </w:p>
    <w:p w14:paraId="16E54BBD" w14:textId="77777777" w:rsidR="005F6D88" w:rsidRPr="00BD73CF" w:rsidRDefault="005F6D88" w:rsidP="005F6D88">
      <w:pPr>
        <w:ind w:firstLine="851"/>
        <w:jc w:val="both"/>
        <w:rPr>
          <w:rFonts w:ascii="Arial" w:hAnsi="Arial" w:cs="Arial"/>
        </w:rPr>
      </w:pPr>
    </w:p>
    <w:p w14:paraId="75975A0A" w14:textId="77777777" w:rsidR="005F6D88" w:rsidRPr="00BD73CF" w:rsidRDefault="005F6D88" w:rsidP="005F6D88">
      <w:pPr>
        <w:ind w:firstLine="851"/>
        <w:jc w:val="both"/>
        <w:rPr>
          <w:rFonts w:ascii="Arial" w:hAnsi="Arial" w:cs="Arial"/>
        </w:rPr>
      </w:pPr>
      <w:r w:rsidRPr="00BD73CF">
        <w:rPr>
          <w:rFonts w:ascii="Arial" w:hAnsi="Arial" w:cs="Arial"/>
        </w:rPr>
        <w:t>Lido e achado conforme, assinam este instrumento em 02 (duas) vias, de igual teor e forma, as partes e testemunha, sendo 01 (uma) via destinada ao processo e a outra para arquivo.</w:t>
      </w:r>
    </w:p>
    <w:p w14:paraId="4A661D4E" w14:textId="77777777" w:rsidR="005F6D88" w:rsidRPr="00BD73CF" w:rsidRDefault="005F6D88" w:rsidP="005F6D88">
      <w:pPr>
        <w:ind w:firstLine="851"/>
        <w:jc w:val="both"/>
        <w:rPr>
          <w:rFonts w:ascii="Arial" w:hAnsi="Arial" w:cs="Arial"/>
        </w:rPr>
      </w:pPr>
    </w:p>
    <w:p w14:paraId="4A7F13ED" w14:textId="77777777" w:rsidR="005F6D88" w:rsidRPr="00BD73CF" w:rsidRDefault="005F6D88" w:rsidP="005F6D88">
      <w:pPr>
        <w:ind w:firstLine="851"/>
        <w:jc w:val="both"/>
        <w:rPr>
          <w:rFonts w:ascii="Arial" w:hAnsi="Arial" w:cs="Arial"/>
        </w:rPr>
      </w:pPr>
      <w:r w:rsidRPr="00BD73CF">
        <w:rPr>
          <w:rFonts w:ascii="Arial" w:hAnsi="Arial" w:cs="Arial"/>
        </w:rPr>
        <w:t>Piracicaba, ..... de ........................... de 2026.</w:t>
      </w:r>
    </w:p>
    <w:p w14:paraId="082C35BB" w14:textId="77777777" w:rsidR="005F6D88" w:rsidRPr="00BD73CF" w:rsidRDefault="005F6D88" w:rsidP="005F6D88">
      <w:pPr>
        <w:jc w:val="both"/>
        <w:rPr>
          <w:rFonts w:ascii="Arial" w:hAnsi="Arial" w:cs="Arial"/>
        </w:rPr>
      </w:pPr>
    </w:p>
    <w:tbl>
      <w:tblPr>
        <w:tblW w:w="5000" w:type="pct"/>
        <w:tblLook w:val="0000" w:firstRow="0" w:lastRow="0" w:firstColumn="0" w:lastColumn="0" w:noHBand="0" w:noVBand="0"/>
      </w:tblPr>
      <w:tblGrid>
        <w:gridCol w:w="4907"/>
        <w:gridCol w:w="324"/>
        <w:gridCol w:w="4907"/>
      </w:tblGrid>
      <w:tr w:rsidR="005F6D88" w:rsidRPr="00BD73CF" w14:paraId="0B2C6C4A" w14:textId="77777777" w:rsidTr="000A21A1">
        <w:tc>
          <w:tcPr>
            <w:tcW w:w="2420" w:type="pct"/>
            <w:tcBorders>
              <w:top w:val="single" w:sz="4" w:space="0" w:color="000000"/>
              <w:left w:val="single" w:sz="4" w:space="0" w:color="000000"/>
              <w:bottom w:val="single" w:sz="4" w:space="0" w:color="000000"/>
            </w:tcBorders>
            <w:shd w:val="clear" w:color="auto" w:fill="auto"/>
          </w:tcPr>
          <w:p w14:paraId="70AA5EBA" w14:textId="77777777" w:rsidR="005F6D88" w:rsidRPr="00BD73CF" w:rsidRDefault="005F6D88" w:rsidP="000A21A1">
            <w:pPr>
              <w:jc w:val="center"/>
              <w:rPr>
                <w:rFonts w:ascii="Arial" w:hAnsi="Arial" w:cs="Arial"/>
                <w:b/>
              </w:rPr>
            </w:pPr>
          </w:p>
          <w:p w14:paraId="5300F92F" w14:textId="77777777" w:rsidR="005F6D88" w:rsidRPr="00BD73CF" w:rsidRDefault="005F6D88" w:rsidP="000A21A1">
            <w:pPr>
              <w:jc w:val="center"/>
              <w:rPr>
                <w:rFonts w:ascii="Arial" w:hAnsi="Arial" w:cs="Arial"/>
                <w:b/>
              </w:rPr>
            </w:pPr>
            <w:r w:rsidRPr="00BD73CF">
              <w:rPr>
                <w:rFonts w:ascii="Arial" w:hAnsi="Arial" w:cs="Arial"/>
                <w:b/>
              </w:rPr>
              <w:t>LUCIANO RODOVALDO CELÊNCIO</w:t>
            </w:r>
          </w:p>
          <w:p w14:paraId="67646467" w14:textId="77777777" w:rsidR="005F6D88" w:rsidRPr="00BD73CF" w:rsidRDefault="005F6D88" w:rsidP="000A21A1">
            <w:pPr>
              <w:jc w:val="center"/>
              <w:rPr>
                <w:rFonts w:ascii="Arial" w:hAnsi="Arial" w:cs="Arial"/>
              </w:rPr>
            </w:pPr>
            <w:r w:rsidRPr="00BD73CF">
              <w:rPr>
                <w:rFonts w:ascii="Arial" w:hAnsi="Arial" w:cs="Arial"/>
                <w:b/>
              </w:rPr>
              <w:t>Secretário Municipal de Obras, Infraestrutura e Serviços Públicos</w:t>
            </w:r>
          </w:p>
        </w:tc>
        <w:tc>
          <w:tcPr>
            <w:tcW w:w="160" w:type="pct"/>
            <w:tcBorders>
              <w:left w:val="single" w:sz="4" w:space="0" w:color="000000"/>
            </w:tcBorders>
            <w:shd w:val="clear" w:color="auto" w:fill="auto"/>
          </w:tcPr>
          <w:p w14:paraId="116CA594" w14:textId="77777777" w:rsidR="005F6D88" w:rsidRPr="00BD73CF" w:rsidRDefault="005F6D88" w:rsidP="000A21A1">
            <w:pPr>
              <w:snapToGrid w:val="0"/>
              <w:jc w:val="both"/>
              <w:rPr>
                <w:rFonts w:ascii="Arial" w:hAnsi="Arial" w:cs="Arial"/>
                <w:b/>
              </w:rPr>
            </w:pPr>
          </w:p>
        </w:tc>
        <w:tc>
          <w:tcPr>
            <w:tcW w:w="2420" w:type="pct"/>
            <w:tcBorders>
              <w:top w:val="single" w:sz="4" w:space="0" w:color="000000"/>
              <w:left w:val="single" w:sz="4" w:space="0" w:color="000000"/>
              <w:bottom w:val="single" w:sz="4" w:space="0" w:color="000000"/>
              <w:right w:val="single" w:sz="4" w:space="0" w:color="000000"/>
            </w:tcBorders>
            <w:shd w:val="clear" w:color="auto" w:fill="auto"/>
          </w:tcPr>
          <w:p w14:paraId="6643A18A" w14:textId="77777777" w:rsidR="005F6D88" w:rsidRPr="00BD73CF" w:rsidRDefault="005F6D88" w:rsidP="000A21A1">
            <w:pPr>
              <w:rPr>
                <w:rFonts w:ascii="Arial" w:hAnsi="Arial" w:cs="Arial"/>
                <w:b/>
              </w:rPr>
            </w:pPr>
          </w:p>
          <w:p w14:paraId="4B9905B9" w14:textId="77777777" w:rsidR="005F6D88" w:rsidRPr="00BD73CF" w:rsidRDefault="005F6D88" w:rsidP="000A21A1">
            <w:pPr>
              <w:jc w:val="center"/>
              <w:rPr>
                <w:rFonts w:ascii="Arial" w:hAnsi="Arial" w:cs="Arial"/>
              </w:rPr>
            </w:pPr>
            <w:r w:rsidRPr="00BD73CF">
              <w:rPr>
                <w:rFonts w:ascii="Arial" w:hAnsi="Arial" w:cs="Arial"/>
                <w:b/>
              </w:rPr>
              <w:t>::: EMPRESA CONTRATADA :::</w:t>
            </w:r>
          </w:p>
          <w:p w14:paraId="487D54D6" w14:textId="77777777" w:rsidR="005F6D88" w:rsidRPr="00BD73CF" w:rsidRDefault="005F6D88" w:rsidP="000A21A1">
            <w:pPr>
              <w:jc w:val="center"/>
              <w:rPr>
                <w:rFonts w:ascii="Arial" w:hAnsi="Arial" w:cs="Arial"/>
              </w:rPr>
            </w:pPr>
            <w:r w:rsidRPr="00BD73CF">
              <w:rPr>
                <w:rFonts w:ascii="Arial" w:hAnsi="Arial" w:cs="Arial"/>
                <w:b/>
              </w:rPr>
              <w:t xml:space="preserve">Representante Legal </w:t>
            </w:r>
          </w:p>
        </w:tc>
      </w:tr>
    </w:tbl>
    <w:p w14:paraId="4242FE7E" w14:textId="77777777" w:rsidR="005F6D88" w:rsidRPr="00BD73CF" w:rsidRDefault="005F6D88" w:rsidP="005F6D88">
      <w:pPr>
        <w:rPr>
          <w:rFonts w:ascii="Arial" w:hAnsi="Arial" w:cs="Arial"/>
          <w:b/>
        </w:rPr>
      </w:pPr>
    </w:p>
    <w:p w14:paraId="1F29F6AD" w14:textId="77777777" w:rsidR="005F6D88" w:rsidRPr="00BD73CF" w:rsidRDefault="005F6D88" w:rsidP="005F6D88">
      <w:pPr>
        <w:jc w:val="both"/>
        <w:rPr>
          <w:rFonts w:ascii="Arial" w:hAnsi="Arial" w:cs="Arial"/>
        </w:rPr>
      </w:pPr>
      <w:r w:rsidRPr="00BD73CF">
        <w:rPr>
          <w:rFonts w:ascii="Arial" w:hAnsi="Arial" w:cs="Arial"/>
          <w:b/>
          <w:u w:val="single"/>
        </w:rPr>
        <w:t>TESTEMUNHAS:</w:t>
      </w:r>
    </w:p>
    <w:p w14:paraId="27E90897" w14:textId="77777777" w:rsidR="005F6D88" w:rsidRPr="00BD73CF" w:rsidRDefault="005F6D88" w:rsidP="005F6D88">
      <w:pPr>
        <w:jc w:val="both"/>
        <w:rPr>
          <w:rFonts w:ascii="Arial" w:hAnsi="Arial" w:cs="Arial"/>
          <w:b/>
          <w:u w:val="single"/>
        </w:rPr>
      </w:pPr>
    </w:p>
    <w:tbl>
      <w:tblPr>
        <w:tblW w:w="5000" w:type="pct"/>
        <w:tblLook w:val="0000" w:firstRow="0" w:lastRow="0" w:firstColumn="0" w:lastColumn="0" w:noHBand="0" w:noVBand="0"/>
      </w:tblPr>
      <w:tblGrid>
        <w:gridCol w:w="4907"/>
        <w:gridCol w:w="326"/>
        <w:gridCol w:w="4905"/>
      </w:tblGrid>
      <w:tr w:rsidR="005F6D88" w:rsidRPr="00BD73CF" w14:paraId="355F05B9" w14:textId="77777777" w:rsidTr="000A21A1">
        <w:trPr>
          <w:trHeight w:val="1089"/>
        </w:trPr>
        <w:tc>
          <w:tcPr>
            <w:tcW w:w="2420" w:type="pct"/>
            <w:tcBorders>
              <w:top w:val="single" w:sz="4" w:space="0" w:color="000000"/>
              <w:left w:val="single" w:sz="4" w:space="0" w:color="000000"/>
              <w:bottom w:val="single" w:sz="4" w:space="0" w:color="000000"/>
            </w:tcBorders>
            <w:shd w:val="clear" w:color="auto" w:fill="auto"/>
          </w:tcPr>
          <w:p w14:paraId="12232E11" w14:textId="77777777" w:rsidR="005F6D88" w:rsidRPr="00BD73CF" w:rsidRDefault="005F6D88" w:rsidP="000A21A1">
            <w:pPr>
              <w:rPr>
                <w:rFonts w:ascii="Arial" w:hAnsi="Arial" w:cs="Arial"/>
              </w:rPr>
            </w:pPr>
            <w:r w:rsidRPr="00BD73CF">
              <w:rPr>
                <w:rFonts w:ascii="Arial" w:hAnsi="Arial" w:cs="Arial"/>
                <w:b/>
              </w:rPr>
              <w:t>_________________________</w:t>
            </w:r>
          </w:p>
          <w:p w14:paraId="6AAAF6FF" w14:textId="77777777" w:rsidR="005F6D88" w:rsidRPr="00BD73CF" w:rsidRDefault="005F6D88" w:rsidP="000A21A1">
            <w:pPr>
              <w:rPr>
                <w:rFonts w:ascii="Arial" w:hAnsi="Arial" w:cs="Arial"/>
              </w:rPr>
            </w:pPr>
            <w:r w:rsidRPr="00BD73CF">
              <w:rPr>
                <w:rFonts w:ascii="Arial" w:hAnsi="Arial" w:cs="Arial"/>
                <w:b/>
              </w:rPr>
              <w:t>Nome:</w:t>
            </w:r>
          </w:p>
          <w:p w14:paraId="3BD29703" w14:textId="77777777" w:rsidR="005F6D88" w:rsidRPr="00BD73CF" w:rsidRDefault="005F6D88" w:rsidP="000A21A1">
            <w:pPr>
              <w:rPr>
                <w:rFonts w:ascii="Arial" w:hAnsi="Arial" w:cs="Arial"/>
              </w:rPr>
            </w:pPr>
            <w:r w:rsidRPr="00BD73CF">
              <w:rPr>
                <w:rFonts w:ascii="Arial" w:hAnsi="Arial" w:cs="Arial"/>
                <w:b/>
              </w:rPr>
              <w:t>CPF:</w:t>
            </w:r>
          </w:p>
        </w:tc>
        <w:tc>
          <w:tcPr>
            <w:tcW w:w="161" w:type="pct"/>
            <w:tcBorders>
              <w:left w:val="single" w:sz="4" w:space="0" w:color="000000"/>
            </w:tcBorders>
            <w:shd w:val="clear" w:color="auto" w:fill="auto"/>
          </w:tcPr>
          <w:p w14:paraId="18F82A08" w14:textId="77777777" w:rsidR="005F6D88" w:rsidRPr="00BD73CF" w:rsidRDefault="005F6D88" w:rsidP="000A21A1">
            <w:pPr>
              <w:snapToGrid w:val="0"/>
              <w:jc w:val="both"/>
              <w:rPr>
                <w:rFonts w:ascii="Arial" w:hAnsi="Arial" w:cs="Arial"/>
                <w:b/>
              </w:rPr>
            </w:pPr>
          </w:p>
        </w:tc>
        <w:tc>
          <w:tcPr>
            <w:tcW w:w="2419" w:type="pct"/>
            <w:tcBorders>
              <w:top w:val="single" w:sz="4" w:space="0" w:color="000000"/>
              <w:left w:val="single" w:sz="4" w:space="0" w:color="000000"/>
              <w:bottom w:val="single" w:sz="4" w:space="0" w:color="000000"/>
              <w:right w:val="single" w:sz="4" w:space="0" w:color="000000"/>
            </w:tcBorders>
            <w:shd w:val="clear" w:color="auto" w:fill="auto"/>
          </w:tcPr>
          <w:p w14:paraId="266C31AE" w14:textId="77777777" w:rsidR="005F6D88" w:rsidRPr="00BD73CF" w:rsidRDefault="005F6D88" w:rsidP="000A21A1">
            <w:pPr>
              <w:rPr>
                <w:rFonts w:ascii="Arial" w:hAnsi="Arial" w:cs="Arial"/>
              </w:rPr>
            </w:pPr>
            <w:r w:rsidRPr="00BD73CF">
              <w:rPr>
                <w:rFonts w:ascii="Arial" w:hAnsi="Arial" w:cs="Arial"/>
                <w:b/>
              </w:rPr>
              <w:t>__________________________</w:t>
            </w:r>
          </w:p>
          <w:p w14:paraId="1FBAB8EE" w14:textId="77777777" w:rsidR="005F6D88" w:rsidRPr="00BD73CF" w:rsidRDefault="005F6D88" w:rsidP="000A21A1">
            <w:pPr>
              <w:rPr>
                <w:rFonts w:ascii="Arial" w:hAnsi="Arial" w:cs="Arial"/>
              </w:rPr>
            </w:pPr>
            <w:r w:rsidRPr="00BD73CF">
              <w:rPr>
                <w:rFonts w:ascii="Arial" w:hAnsi="Arial" w:cs="Arial"/>
                <w:b/>
              </w:rPr>
              <w:t>Nome:</w:t>
            </w:r>
          </w:p>
          <w:p w14:paraId="59553855" w14:textId="77777777" w:rsidR="005F6D88" w:rsidRPr="00BD73CF" w:rsidRDefault="005F6D88" w:rsidP="000A21A1">
            <w:pPr>
              <w:jc w:val="both"/>
              <w:rPr>
                <w:rFonts w:ascii="Arial" w:hAnsi="Arial" w:cs="Arial"/>
              </w:rPr>
            </w:pPr>
            <w:r w:rsidRPr="00BD73CF">
              <w:rPr>
                <w:rFonts w:ascii="Arial" w:hAnsi="Arial" w:cs="Arial"/>
                <w:b/>
              </w:rPr>
              <w:t>CPF:</w:t>
            </w:r>
          </w:p>
        </w:tc>
      </w:tr>
    </w:tbl>
    <w:p w14:paraId="196B52D1" w14:textId="77777777" w:rsidR="005F6D88" w:rsidRPr="00BD73CF" w:rsidRDefault="005F6D88" w:rsidP="005F6D88">
      <w:pPr>
        <w:jc w:val="both"/>
        <w:rPr>
          <w:rFonts w:ascii="Arial" w:hAnsi="Arial" w:cs="Arial"/>
        </w:rPr>
      </w:pPr>
      <w:bookmarkStart w:id="11" w:name="_GoBack"/>
      <w:bookmarkEnd w:id="11"/>
    </w:p>
    <w:sectPr w:rsidR="005F6D88" w:rsidRPr="00BD73CF" w:rsidSect="003A6DDC">
      <w:headerReference w:type="default" r:id="rId28"/>
      <w:footerReference w:type="default" r:id="rId29"/>
      <w:pgSz w:w="11906" w:h="16838"/>
      <w:pgMar w:top="1134" w:right="850" w:bottom="568" w:left="1134" w:header="283" w:footer="283" w:gutter="0"/>
      <w:cols w:space="720"/>
      <w:docGrid w:linePitch="600" w:charSpace="409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482488E" w14:textId="77777777" w:rsidR="00094BDE" w:rsidRDefault="00094BDE">
      <w:r>
        <w:separator/>
      </w:r>
    </w:p>
  </w:endnote>
  <w:endnote w:type="continuationSeparator" w:id="0">
    <w:p w14:paraId="6BF228DA" w14:textId="77777777" w:rsidR="00094BDE" w:rsidRDefault="00094BDE">
      <w:r>
        <w:continuationSeparator/>
      </w:r>
    </w:p>
  </w:endnote>
  <w:endnote w:type="continuationNotice" w:id="1">
    <w:p w14:paraId="21A7CE6C" w14:textId="77777777" w:rsidR="00094BDE" w:rsidRDefault="00094BD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panose1 w:val="05010000000000000000"/>
    <w:charset w:val="00"/>
    <w:family w:val="auto"/>
    <w:pitch w:val="variable"/>
    <w:sig w:usb0="800000AF" w:usb1="1001ECEA" w:usb2="00000000" w:usb3="00000000" w:csb0="8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ngal">
    <w:altName w:val="Liberation Mono"/>
    <w:panose1 w:val="00000400000000000000"/>
    <w:charset w:val="01"/>
    <w:family w:val="roman"/>
    <w:notTrueType/>
    <w:pitch w:val="variable"/>
    <w:sig w:usb0="00002000" w:usb1="00000000" w:usb2="00000000" w:usb3="00000000" w:csb0="00000000" w:csb1="00000000"/>
  </w:font>
  <w:font w:name="Microsoft YaHei">
    <w:panose1 w:val="020B0503020204020204"/>
    <w:charset w:val="86"/>
    <w:family w:val="swiss"/>
    <w:pitch w:val="variable"/>
    <w:sig w:usb0="80000287" w:usb1="2ACF3C50" w:usb2="00000016" w:usb3="00000000" w:csb0="0004001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EFF" w:usb1="F9DFFFFF" w:usb2="0000007F" w:usb3="00000000" w:csb0="003F01FF" w:csb1="00000000"/>
  </w:font>
  <w:font w:name="MS Mincho">
    <w:altName w:val="Yu Gothic UI"/>
    <w:panose1 w:val="02020609040205080304"/>
    <w:charset w:val="80"/>
    <w:family w:val="roman"/>
    <w:notTrueType/>
    <w:pitch w:val="fixed"/>
    <w:sig w:usb0="00000000" w:usb1="08070000" w:usb2="00000010" w:usb3="00000000" w:csb0="00020000" w:csb1="00000000"/>
  </w:font>
  <w:font w:name="Lucida Sans Unicode">
    <w:panose1 w:val="020B0602030504020204"/>
    <w:charset w:val="00"/>
    <w:family w:val="swiss"/>
    <w:pitch w:val="variable"/>
    <w:sig w:usb0="80000AFF" w:usb1="0000396B" w:usb2="00000000" w:usb3="00000000" w:csb0="000000B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Liberation Serif">
    <w:panose1 w:val="02020603050405020304"/>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SimSun, 宋体">
    <w:charset w:val="00"/>
    <w:family w:val="auto"/>
    <w:pitch w:val="variable"/>
  </w:font>
  <w:font w:name="Arial MT">
    <w:altName w:val="Arial"/>
    <w:charset w:val="01"/>
    <w:family w:val="swiss"/>
    <w:pitch w:val="variable"/>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7C0B4F5" w14:textId="1BA8C27C" w:rsidR="00094BDE" w:rsidRPr="005705FA" w:rsidRDefault="00094BDE" w:rsidP="00183407">
    <w:pPr>
      <w:ind w:left="3346"/>
      <w:rPr>
        <w:rFonts w:ascii="Arial" w:hAnsi="Arial" w:cs="Arial"/>
        <w:sz w:val="6"/>
        <w:szCs w:val="6"/>
      </w:rPr>
    </w:pPr>
  </w:p>
  <w:p w14:paraId="66EAFB0F" w14:textId="3EB18AE9" w:rsidR="00094BDE" w:rsidRPr="00BF6A10" w:rsidRDefault="00094BDE" w:rsidP="00183407">
    <w:pPr>
      <w:ind w:left="3346"/>
      <w:rPr>
        <w:rFonts w:ascii="Arial" w:hAnsi="Arial" w:cs="Arial"/>
        <w:sz w:val="16"/>
      </w:rPr>
    </w:pPr>
    <w:r w:rsidRPr="00BF6A10">
      <w:rPr>
        <w:rFonts w:ascii="Arial" w:hAnsi="Arial" w:cs="Arial"/>
        <w:sz w:val="16"/>
      </w:rPr>
      <w:t xml:space="preserve">Pregão Eletrônico nº </w:t>
    </w:r>
    <w:r w:rsidR="00BD73CF">
      <w:rPr>
        <w:rFonts w:ascii="Arial" w:hAnsi="Arial" w:cs="Arial"/>
        <w:sz w:val="16"/>
      </w:rPr>
      <w:t>40</w:t>
    </w:r>
    <w:r w:rsidRPr="00BF6A10">
      <w:rPr>
        <w:rFonts w:ascii="Arial" w:hAnsi="Arial" w:cs="Arial"/>
        <w:sz w:val="16"/>
      </w:rPr>
      <w:t>/</w:t>
    </w:r>
    <w:r w:rsidR="00BD73CF">
      <w:rPr>
        <w:rFonts w:ascii="Arial" w:hAnsi="Arial" w:cs="Arial"/>
        <w:sz w:val="16"/>
      </w:rPr>
      <w:t>2026</w:t>
    </w:r>
    <w:r w:rsidRPr="00BF6A10">
      <w:rPr>
        <w:rFonts w:ascii="Arial" w:hAnsi="Arial" w:cs="Arial"/>
        <w:sz w:val="16"/>
      </w:rPr>
      <w:t xml:space="preserve"> - </w:t>
    </w:r>
    <w:r w:rsidRPr="003426BF">
      <w:rPr>
        <w:rFonts w:ascii="Arial" w:hAnsi="Arial" w:cs="Arial"/>
        <w:sz w:val="16"/>
      </w:rPr>
      <w:t xml:space="preserve">Página </w:t>
    </w:r>
    <w:r w:rsidRPr="003426BF">
      <w:rPr>
        <w:rFonts w:ascii="Arial" w:hAnsi="Arial" w:cs="Arial"/>
        <w:b/>
        <w:sz w:val="16"/>
      </w:rPr>
      <w:fldChar w:fldCharType="begin"/>
    </w:r>
    <w:r w:rsidRPr="003426BF">
      <w:rPr>
        <w:rFonts w:ascii="Arial" w:hAnsi="Arial" w:cs="Arial"/>
        <w:b/>
        <w:sz w:val="16"/>
      </w:rPr>
      <w:instrText>PAGE  \* Arabic  \* MERGEFORMAT</w:instrText>
    </w:r>
    <w:r w:rsidRPr="003426BF">
      <w:rPr>
        <w:rFonts w:ascii="Arial" w:hAnsi="Arial" w:cs="Arial"/>
        <w:b/>
        <w:sz w:val="16"/>
      </w:rPr>
      <w:fldChar w:fldCharType="separate"/>
    </w:r>
    <w:r w:rsidR="00BD73CF">
      <w:rPr>
        <w:rFonts w:ascii="Arial" w:hAnsi="Arial" w:cs="Arial"/>
        <w:b/>
        <w:noProof/>
        <w:sz w:val="16"/>
      </w:rPr>
      <w:t>23</w:t>
    </w:r>
    <w:r w:rsidRPr="003426BF">
      <w:rPr>
        <w:rFonts w:ascii="Arial" w:hAnsi="Arial" w:cs="Arial"/>
        <w:b/>
        <w:sz w:val="16"/>
      </w:rPr>
      <w:fldChar w:fldCharType="end"/>
    </w:r>
    <w:r w:rsidRPr="003426BF">
      <w:rPr>
        <w:rFonts w:ascii="Arial" w:hAnsi="Arial" w:cs="Arial"/>
        <w:sz w:val="16"/>
      </w:rPr>
      <w:t xml:space="preserve"> de </w:t>
    </w:r>
    <w:r w:rsidRPr="003426BF">
      <w:rPr>
        <w:rFonts w:ascii="Arial" w:hAnsi="Arial" w:cs="Arial"/>
        <w:b/>
        <w:sz w:val="16"/>
      </w:rPr>
      <w:fldChar w:fldCharType="begin"/>
    </w:r>
    <w:r w:rsidRPr="003426BF">
      <w:rPr>
        <w:rFonts w:ascii="Arial" w:hAnsi="Arial" w:cs="Arial"/>
        <w:b/>
        <w:sz w:val="16"/>
      </w:rPr>
      <w:instrText>NUMPAGES  \* Arabic  \* MERGEFORMAT</w:instrText>
    </w:r>
    <w:r w:rsidRPr="003426BF">
      <w:rPr>
        <w:rFonts w:ascii="Arial" w:hAnsi="Arial" w:cs="Arial"/>
        <w:b/>
        <w:sz w:val="16"/>
      </w:rPr>
      <w:fldChar w:fldCharType="separate"/>
    </w:r>
    <w:r w:rsidR="00BD73CF">
      <w:rPr>
        <w:rFonts w:ascii="Arial" w:hAnsi="Arial" w:cs="Arial"/>
        <w:b/>
        <w:noProof/>
        <w:sz w:val="16"/>
      </w:rPr>
      <w:t>24</w:t>
    </w:r>
    <w:r w:rsidRPr="003426BF">
      <w:rPr>
        <w:rFonts w:ascii="Arial" w:hAnsi="Arial" w:cs="Arial"/>
        <w:b/>
        <w:sz w:val="16"/>
      </w:rPr>
      <w:fldChar w:fldCharType="end"/>
    </w:r>
  </w:p>
  <w:p w14:paraId="5FAE6968" w14:textId="77777777" w:rsidR="00094BDE" w:rsidRPr="00BF6A10" w:rsidRDefault="00094BDE" w:rsidP="00183407">
    <w:pPr>
      <w:ind w:left="3346"/>
      <w:rPr>
        <w:rFonts w:ascii="Arial" w:hAnsi="Arial" w:cs="Arial"/>
        <w:sz w:val="4"/>
        <w:szCs w:val="4"/>
      </w:rPr>
    </w:pPr>
  </w:p>
  <w:p w14:paraId="6CA6F235" w14:textId="52E1F369" w:rsidR="00094BDE" w:rsidRDefault="00094BDE" w:rsidP="00183407">
    <w:pPr>
      <w:jc w:val="center"/>
    </w:pPr>
    <w:r>
      <w:rPr>
        <w:noProof/>
        <w:lang w:eastAsia="pt-BR"/>
      </w:rPr>
      <w:drawing>
        <wp:inline distT="0" distB="0" distL="0" distR="0" wp14:anchorId="4143F2CA" wp14:editId="66C5FB95">
          <wp:extent cx="6300000" cy="618545"/>
          <wp:effectExtent l="0" t="0" r="0" b="0"/>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admgov.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6300000" cy="61854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90F735F" w14:textId="77777777" w:rsidR="00094BDE" w:rsidRDefault="00094BDE">
      <w:r>
        <w:separator/>
      </w:r>
    </w:p>
  </w:footnote>
  <w:footnote w:type="continuationSeparator" w:id="0">
    <w:p w14:paraId="685518DC" w14:textId="77777777" w:rsidR="00094BDE" w:rsidRDefault="00094BDE">
      <w:r>
        <w:continuationSeparator/>
      </w:r>
    </w:p>
  </w:footnote>
  <w:footnote w:type="continuationNotice" w:id="1">
    <w:p w14:paraId="7205B9D7" w14:textId="77777777" w:rsidR="00094BDE" w:rsidRDefault="00094BDE"/>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E08956" w14:textId="77777777" w:rsidR="00094BDE" w:rsidRPr="00A1795D" w:rsidRDefault="00094BDE" w:rsidP="005705FA">
    <w:pPr>
      <w:pStyle w:val="Cabealho"/>
      <w:rPr>
        <w:sz w:val="12"/>
      </w:rPr>
    </w:pPr>
    <w:r>
      <w:rPr>
        <w:noProof/>
        <w:lang w:eastAsia="pt-BR"/>
      </w:rPr>
      <mc:AlternateContent>
        <mc:Choice Requires="wps">
          <w:drawing>
            <wp:anchor distT="0" distB="0" distL="114935" distR="114935" simplePos="0" relativeHeight="251660288" behindDoc="0" locked="0" layoutInCell="0" allowOverlap="1" wp14:anchorId="6701A033" wp14:editId="446BBD50">
              <wp:simplePos x="0" y="0"/>
              <wp:positionH relativeFrom="margin">
                <wp:align>right</wp:align>
              </wp:positionH>
              <wp:positionV relativeFrom="page">
                <wp:posOffset>85725</wp:posOffset>
              </wp:positionV>
              <wp:extent cx="4670425" cy="895350"/>
              <wp:effectExtent l="0" t="0" r="0" b="0"/>
              <wp:wrapThrough wrapText="bothSides">
                <wp:wrapPolygon edited="0">
                  <wp:start x="0" y="0"/>
                  <wp:lineTo x="0" y="21600"/>
                  <wp:lineTo x="21600" y="21600"/>
                  <wp:lineTo x="21600" y="0"/>
                </wp:wrapPolygon>
              </wp:wrapThrough>
              <wp:docPr id="3" name="Caixa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70425" cy="895350"/>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0150A8C" w14:textId="77777777" w:rsidR="00094BDE" w:rsidRPr="00786D96" w:rsidRDefault="00094BDE" w:rsidP="005705FA">
                          <w:pPr>
                            <w:jc w:val="center"/>
                            <w:rPr>
                              <w:rFonts w:ascii="Book Antiqua" w:hAnsi="Book Antiqua" w:cs="Book Antiqua"/>
                              <w:smallCaps/>
                              <w:sz w:val="36"/>
                              <w:szCs w:val="36"/>
                            </w:rPr>
                          </w:pPr>
                          <w:r w:rsidRPr="00786D96">
                            <w:rPr>
                              <w:rFonts w:ascii="Book Antiqua" w:hAnsi="Book Antiqua" w:cs="Book Antiqua"/>
                              <w:sz w:val="36"/>
                              <w:szCs w:val="36"/>
                            </w:rPr>
                            <w:t>Prefeitura do Município de Piracicaba</w:t>
                          </w:r>
                        </w:p>
                        <w:p w14:paraId="42423FED" w14:textId="77777777" w:rsidR="00094BDE" w:rsidRPr="00786D96" w:rsidRDefault="00094BDE" w:rsidP="005705FA">
                          <w:pPr>
                            <w:jc w:val="center"/>
                            <w:rPr>
                              <w:rFonts w:ascii="Book Antiqua" w:hAnsi="Book Antiqua" w:cs="Book Antiqua"/>
                              <w:sz w:val="28"/>
                              <w:szCs w:val="28"/>
                            </w:rPr>
                          </w:pPr>
                          <w:r w:rsidRPr="00786D96">
                            <w:rPr>
                              <w:rFonts w:ascii="Book Antiqua" w:hAnsi="Book Antiqua" w:cs="Book Antiqua"/>
                              <w:smallCaps/>
                              <w:sz w:val="28"/>
                              <w:szCs w:val="28"/>
                            </w:rPr>
                            <w:t>Secretaria Municipal de Administração e Governo</w:t>
                          </w:r>
                        </w:p>
                        <w:p w14:paraId="029B413E" w14:textId="77777777" w:rsidR="00094BDE" w:rsidRPr="000B6937" w:rsidRDefault="00094BDE" w:rsidP="005705FA">
                          <w:pPr>
                            <w:jc w:val="center"/>
                            <w:rPr>
                              <w:sz w:val="26"/>
                              <w:szCs w:val="26"/>
                            </w:rPr>
                          </w:pPr>
                          <w:r w:rsidRPr="000B6937">
                            <w:rPr>
                              <w:sz w:val="26"/>
                              <w:szCs w:val="26"/>
                            </w:rPr>
                            <w:t>Divisão de Compras</w:t>
                          </w:r>
                        </w:p>
                      </w:txbxContent>
                    </wps:txbx>
                    <wps:bodyPr rot="0" vert="horz" wrap="square" lIns="635" tIns="635" rIns="635" bIns="635"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701A033" id="_x0000_t202" coordsize="21600,21600" o:spt="202" path="m,l,21600r21600,l21600,xe">
              <v:stroke joinstyle="miter"/>
              <v:path gradientshapeok="t" o:connecttype="rect"/>
            </v:shapetype>
            <v:shape id="Caixa de Texto 3" o:spid="_x0000_s1026" type="#_x0000_t202" style="position:absolute;margin-left:316.55pt;margin-top:6.75pt;width:367.75pt;height:70.5pt;z-index:251660288;visibility:visible;mso-wrap-style:square;mso-width-percent:0;mso-height-percent:0;mso-wrap-distance-left:9.05pt;mso-wrap-distance-top:0;mso-wrap-distance-right:9.05pt;mso-wrap-distance-bottom:0;mso-position-horizontal:right;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" o:allowincell="f" stroked="f">
              <v:fill opacity="0"/>
              <v:textbox inset=".05pt,.05pt,.05pt,.05pt">
                <w:txbxContent>
                  <w:p w14:paraId="00150A8C" w14:textId="77777777" w:rsidR="00094BDE" w:rsidRPr="00786D96" w:rsidRDefault="00094BDE" w:rsidP="005705FA">
                    <w:pPr>
                      <w:jc w:val="center"/>
                      <w:rPr>
                        <w:rFonts w:ascii="Book Antiqua" w:hAnsi="Book Antiqua" w:cs="Book Antiqua"/>
                        <w:smallCaps/>
                        <w:sz w:val="36"/>
                        <w:szCs w:val="36"/>
                      </w:rPr>
                    </w:pPr>
                    <w:r w:rsidRPr="00786D96">
                      <w:rPr>
                        <w:rFonts w:ascii="Book Antiqua" w:hAnsi="Book Antiqua" w:cs="Book Antiqua"/>
                        <w:sz w:val="36"/>
                        <w:szCs w:val="36"/>
                      </w:rPr>
                      <w:t>Prefeitura do Município de Piracicaba</w:t>
                    </w:r>
                  </w:p>
                  <w:p w14:paraId="42423FED" w14:textId="77777777" w:rsidR="00094BDE" w:rsidRPr="00786D96" w:rsidRDefault="00094BDE" w:rsidP="005705FA">
                    <w:pPr>
                      <w:jc w:val="center"/>
                      <w:rPr>
                        <w:rFonts w:ascii="Book Antiqua" w:hAnsi="Book Antiqua" w:cs="Book Antiqua"/>
                        <w:sz w:val="28"/>
                        <w:szCs w:val="28"/>
                      </w:rPr>
                    </w:pPr>
                    <w:r w:rsidRPr="00786D96">
                      <w:rPr>
                        <w:rFonts w:ascii="Book Antiqua" w:hAnsi="Book Antiqua" w:cs="Book Antiqua"/>
                        <w:smallCaps/>
                        <w:sz w:val="28"/>
                        <w:szCs w:val="28"/>
                      </w:rPr>
                      <w:t>Secretaria Municipal de Administração e Governo</w:t>
                    </w:r>
                  </w:p>
                  <w:p w14:paraId="029B413E" w14:textId="77777777" w:rsidR="00094BDE" w:rsidRPr="000B6937" w:rsidRDefault="00094BDE" w:rsidP="005705FA">
                    <w:pPr>
                      <w:jc w:val="center"/>
                      <w:rPr>
                        <w:sz w:val="26"/>
                        <w:szCs w:val="26"/>
                      </w:rPr>
                    </w:pPr>
                    <w:r w:rsidRPr="000B6937">
                      <w:rPr>
                        <w:sz w:val="26"/>
                        <w:szCs w:val="26"/>
                      </w:rPr>
                      <w:t>Divisão de Compras</w:t>
                    </w:r>
                  </w:p>
                </w:txbxContent>
              </v:textbox>
              <w10:wrap type="through" anchorx="margin" anchory="page"/>
            </v:shape>
          </w:pict>
        </mc:Fallback>
      </mc:AlternateContent>
    </w:r>
    <w:r>
      <w:rPr>
        <w:noProof/>
        <w:lang w:eastAsia="pt-BR"/>
      </w:rPr>
      <w:drawing>
        <wp:anchor distT="0" distB="0" distL="114300" distR="114300" simplePos="0" relativeHeight="251659264" behindDoc="0" locked="0" layoutInCell="1" allowOverlap="1" wp14:anchorId="744A7868" wp14:editId="67FA1F85">
          <wp:simplePos x="0" y="0"/>
          <wp:positionH relativeFrom="column">
            <wp:posOffset>-41910</wp:posOffset>
          </wp:positionH>
          <wp:positionV relativeFrom="paragraph">
            <wp:posOffset>-172720</wp:posOffset>
          </wp:positionV>
          <wp:extent cx="1770380" cy="989965"/>
          <wp:effectExtent l="0" t="0" r="0" b="635"/>
          <wp:wrapTopAndBottom/>
          <wp:docPr id="6"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MP_logo_colorido_vertical_SLOGAN.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770380" cy="989965"/>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8B56E4A8"/>
    <w:lvl w:ilvl="0">
      <w:start w:val="1"/>
      <w:numFmt w:val="none"/>
      <w:pStyle w:val="Ttulo1"/>
      <w:suff w:val="nothing"/>
      <w:lvlText w:val=""/>
      <w:lvlJc w:val="left"/>
      <w:pPr>
        <w:tabs>
          <w:tab w:val="num" w:pos="0"/>
        </w:tabs>
        <w:ind w:left="432" w:hanging="432"/>
      </w:pPr>
      <w:rPr>
        <w:rFonts w:ascii="Arial" w:hAnsi="Arial" w:cs="Arial"/>
        <w:sz w:val="18"/>
        <w:szCs w:val="20"/>
      </w:rPr>
    </w:lvl>
    <w:lvl w:ilvl="1">
      <w:start w:val="1"/>
      <w:numFmt w:val="none"/>
      <w:pStyle w:val="Ttulo2"/>
      <w:suff w:val="nothing"/>
      <w:lvlText w:val=""/>
      <w:lvlJc w:val="left"/>
      <w:pPr>
        <w:tabs>
          <w:tab w:val="num" w:pos="0"/>
        </w:tabs>
        <w:ind w:left="576" w:hanging="576"/>
      </w:pPr>
    </w:lvl>
    <w:lvl w:ilvl="2">
      <w:start w:val="1"/>
      <w:numFmt w:val="none"/>
      <w:pStyle w:val="Ttulo3"/>
      <w:suff w:val="nothing"/>
      <w:lvlText w:val=""/>
      <w:lvlJc w:val="left"/>
      <w:pPr>
        <w:tabs>
          <w:tab w:val="num" w:pos="0"/>
        </w:tabs>
        <w:ind w:left="720" w:hanging="720"/>
      </w:pPr>
    </w:lvl>
    <w:lvl w:ilvl="3">
      <w:start w:val="1"/>
      <w:numFmt w:val="none"/>
      <w:pStyle w:val="Ttulo4"/>
      <w:suff w:val="nothing"/>
      <w:lvlText w:val=""/>
      <w:lvlJc w:val="left"/>
      <w:pPr>
        <w:tabs>
          <w:tab w:val="num" w:pos="0"/>
        </w:tabs>
        <w:ind w:left="864" w:hanging="864"/>
      </w:pPr>
    </w:lvl>
    <w:lvl w:ilvl="4">
      <w:start w:val="1"/>
      <w:numFmt w:val="none"/>
      <w:pStyle w:val="Ttulo5"/>
      <w:suff w:val="nothing"/>
      <w:lvlText w:val=""/>
      <w:lvlJc w:val="left"/>
      <w:pPr>
        <w:tabs>
          <w:tab w:val="num" w:pos="0"/>
        </w:tabs>
        <w:ind w:left="1008" w:hanging="1008"/>
      </w:pPr>
    </w:lvl>
    <w:lvl w:ilvl="5">
      <w:start w:val="1"/>
      <w:numFmt w:val="none"/>
      <w:pStyle w:val="Ttulo6"/>
      <w:suff w:val="nothing"/>
      <w:lvlText w:val=""/>
      <w:lvlJc w:val="left"/>
      <w:pPr>
        <w:tabs>
          <w:tab w:val="num" w:pos="0"/>
        </w:tabs>
        <w:ind w:left="1152" w:hanging="1152"/>
      </w:pPr>
    </w:lvl>
    <w:lvl w:ilvl="6">
      <w:start w:val="1"/>
      <w:numFmt w:val="none"/>
      <w:pStyle w:val="Ttulo7"/>
      <w:suff w:val="nothing"/>
      <w:lvlText w:val=""/>
      <w:lvlJc w:val="left"/>
      <w:pPr>
        <w:tabs>
          <w:tab w:val="num" w:pos="0"/>
        </w:tabs>
        <w:ind w:left="1296" w:hanging="1296"/>
      </w:pPr>
    </w:lvl>
    <w:lvl w:ilvl="7">
      <w:start w:val="1"/>
      <w:numFmt w:val="none"/>
      <w:pStyle w:val="Ttulo8"/>
      <w:suff w:val="nothing"/>
      <w:lvlText w:val=""/>
      <w:lvlJc w:val="left"/>
      <w:pPr>
        <w:tabs>
          <w:tab w:val="num" w:pos="0"/>
        </w:tabs>
        <w:ind w:left="1440" w:hanging="1440"/>
      </w:pPr>
    </w:lvl>
    <w:lvl w:ilvl="8">
      <w:start w:val="1"/>
      <w:numFmt w:val="none"/>
      <w:pStyle w:val="Ttulo9"/>
      <w:suff w:val="nothing"/>
      <w:lvlText w:val=""/>
      <w:lvlJc w:val="left"/>
      <w:pPr>
        <w:tabs>
          <w:tab w:val="num" w:pos="0"/>
        </w:tabs>
        <w:ind w:left="1584" w:hanging="1584"/>
      </w:pPr>
    </w:lvl>
  </w:abstractNum>
  <w:abstractNum w:abstractNumId="1" w15:restartNumberingAfterBreak="0">
    <w:nsid w:val="00000002"/>
    <w:multiLevelType w:val="multilevel"/>
    <w:tmpl w:val="00000002"/>
    <w:name w:val="WW8Num2"/>
    <w:lvl w:ilvl="0">
      <w:start w:val="1"/>
      <w:numFmt w:val="decimal"/>
      <w:pStyle w:val="EditalAnaltico2"/>
      <w:lvlText w:val="%1."/>
      <w:lvlJc w:val="left"/>
      <w:pPr>
        <w:tabs>
          <w:tab w:val="num" w:pos="851"/>
        </w:tabs>
        <w:ind w:left="851" w:hanging="851"/>
      </w:pPr>
      <w:rPr>
        <w:rFonts w:ascii="Arial" w:hAnsi="Arial" w:cs="Arial"/>
        <w:i/>
        <w:sz w:val="20"/>
        <w:szCs w:val="20"/>
      </w:rPr>
    </w:lvl>
    <w:lvl w:ilvl="1">
      <w:start w:val="1"/>
      <w:numFmt w:val="decimal"/>
      <w:lvlText w:val="%1.%2."/>
      <w:lvlJc w:val="left"/>
      <w:pPr>
        <w:tabs>
          <w:tab w:val="num" w:pos="851"/>
        </w:tabs>
        <w:ind w:left="851" w:hanging="851"/>
      </w:pPr>
      <w:rPr>
        <w:rFonts w:ascii="Arial" w:hAnsi="Arial" w:cs="Arial"/>
        <w:color w:val="000000"/>
      </w:rPr>
    </w:lvl>
    <w:lvl w:ilvl="2">
      <w:start w:val="1"/>
      <w:numFmt w:val="decimal"/>
      <w:lvlText w:val="%1.%2.%3."/>
      <w:lvlJc w:val="left"/>
      <w:pPr>
        <w:tabs>
          <w:tab w:val="num" w:pos="851"/>
        </w:tabs>
        <w:ind w:left="851" w:hanging="851"/>
      </w:pPr>
      <w:rPr>
        <w:rFonts w:cs="Arial"/>
        <w:b/>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 w15:restartNumberingAfterBreak="0">
    <w:nsid w:val="00000003"/>
    <w:multiLevelType w:val="multilevel"/>
    <w:tmpl w:val="00000003"/>
    <w:name w:val="WW8Num3"/>
    <w:lvl w:ilvl="0">
      <w:start w:val="2"/>
      <w:numFmt w:val="decimal"/>
      <w:lvlText w:val="%1."/>
      <w:lvlJc w:val="left"/>
      <w:pPr>
        <w:tabs>
          <w:tab w:val="num" w:pos="720"/>
        </w:tabs>
        <w:ind w:left="720" w:hanging="360"/>
      </w:pPr>
      <w:rPr>
        <w:rFonts w:ascii="Times New Roman" w:hAnsi="Times New Roman" w:cs="Times New Roman"/>
        <w:b/>
        <w:sz w:val="20"/>
        <w:szCs w:val="20"/>
      </w:rPr>
    </w:lvl>
    <w:lvl w:ilvl="1">
      <w:start w:val="1"/>
      <w:numFmt w:val="decimal"/>
      <w:lvlText w:val="%1.%2."/>
      <w:lvlJc w:val="left"/>
      <w:pPr>
        <w:tabs>
          <w:tab w:val="num" w:pos="1080"/>
        </w:tabs>
        <w:ind w:left="1080" w:hanging="360"/>
      </w:pPr>
      <w:rPr>
        <w:rFonts w:ascii="Arial" w:hAnsi="Arial" w:cs="Arial"/>
      </w:rPr>
    </w:lvl>
    <w:lvl w:ilvl="2">
      <w:start w:val="1"/>
      <w:numFmt w:val="decimal"/>
      <w:lvlText w:val="%1.%2.%3."/>
      <w:lvlJc w:val="left"/>
      <w:pPr>
        <w:tabs>
          <w:tab w:val="num" w:pos="1440"/>
        </w:tabs>
        <w:ind w:left="1440" w:hanging="360"/>
      </w:pPr>
      <w:rPr>
        <w:rFonts w:ascii="Arial" w:hAnsi="Arial" w:cs="Arial"/>
        <w:b/>
        <w:sz w:val="20"/>
        <w:szCs w:val="20"/>
      </w:r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3" w15:restartNumberingAfterBreak="0">
    <w:nsid w:val="00000004"/>
    <w:multiLevelType w:val="multilevel"/>
    <w:tmpl w:val="00000004"/>
    <w:name w:val="WW8Num4"/>
    <w:lvl w:ilvl="0">
      <w:start w:val="13"/>
      <w:numFmt w:val="decimal"/>
      <w:lvlText w:val="%1."/>
      <w:lvlJc w:val="left"/>
      <w:pPr>
        <w:tabs>
          <w:tab w:val="num" w:pos="720"/>
        </w:tabs>
        <w:ind w:left="720" w:hanging="360"/>
      </w:pPr>
      <w:rPr>
        <w:rFonts w:ascii="Times New Roman" w:hAnsi="Times New Roman" w:cs="Times New Roman"/>
        <w:b/>
        <w:i w:val="0"/>
        <w:sz w:val="20"/>
        <w:szCs w:val="20"/>
      </w:rPr>
    </w:lvl>
    <w:lvl w:ilvl="1">
      <w:start w:val="2"/>
      <w:numFmt w:val="decimal"/>
      <w:lvlText w:val="%1.%2."/>
      <w:lvlJc w:val="left"/>
      <w:pPr>
        <w:tabs>
          <w:tab w:val="num" w:pos="1080"/>
        </w:tabs>
        <w:ind w:left="1080" w:hanging="360"/>
      </w:pPr>
    </w:lvl>
    <w:lvl w:ilvl="2">
      <w:start w:val="1"/>
      <w:numFmt w:val="decimal"/>
      <w:lvlText w:val="%1.%2.%3."/>
      <w:lvlJc w:val="left"/>
      <w:pPr>
        <w:tabs>
          <w:tab w:val="num" w:pos="1440"/>
        </w:tabs>
        <w:ind w:left="1440" w:hanging="360"/>
      </w:pPr>
      <w:rPr>
        <w:rFonts w:ascii="Times New Roman" w:hAnsi="Times New Roman" w:cs="Times New Roman"/>
        <w:b/>
        <w:sz w:val="20"/>
        <w:szCs w:val="20"/>
      </w:rPr>
    </w:lvl>
    <w:lvl w:ilvl="3">
      <w:start w:val="1"/>
      <w:numFmt w:val="decimal"/>
      <w:lvlText w:val="%1.%2.%3.%4."/>
      <w:lvlJc w:val="left"/>
      <w:pPr>
        <w:tabs>
          <w:tab w:val="num" w:pos="1800"/>
        </w:tabs>
        <w:ind w:left="1800" w:hanging="360"/>
      </w:pPr>
      <w:rPr>
        <w:b/>
      </w:r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4" w15:restartNumberingAfterBreak="0">
    <w:nsid w:val="00000005"/>
    <w:multiLevelType w:val="multilevel"/>
    <w:tmpl w:val="00000005"/>
    <w:name w:val="WW8Num5"/>
    <w:lvl w:ilvl="0">
      <w:start w:val="1"/>
      <w:numFmt w:val="bullet"/>
      <w:lvlText w:val=""/>
      <w:lvlJc w:val="left"/>
      <w:pPr>
        <w:tabs>
          <w:tab w:val="num" w:pos="720"/>
        </w:tabs>
        <w:ind w:left="720" w:hanging="360"/>
      </w:pPr>
      <w:rPr>
        <w:rFonts w:ascii="Symbol" w:hAnsi="Symbol" w:cs="Symbol"/>
        <w:color w:val="auto"/>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color w:val="auto"/>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color w:val="auto"/>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5" w15:restartNumberingAfterBreak="0">
    <w:nsid w:val="00000006"/>
    <w:multiLevelType w:val="multilevel"/>
    <w:tmpl w:val="85EC41D6"/>
    <w:name w:val="WW8Num6"/>
    <w:lvl w:ilvl="0">
      <w:start w:val="1"/>
      <w:numFmt w:val="lowerLetter"/>
      <w:lvlText w:val="%1)"/>
      <w:lvlJc w:val="left"/>
      <w:pPr>
        <w:tabs>
          <w:tab w:val="num" w:pos="720"/>
        </w:tabs>
        <w:ind w:left="720" w:hanging="360"/>
      </w:pPr>
      <w:rPr>
        <w:rFonts w:ascii="Arial" w:eastAsia="Times New Roman" w:hAnsi="Arial" w:cs="Arial"/>
        <w:bCs/>
        <w:color w:val="auto"/>
        <w:sz w:val="20"/>
        <w:szCs w:val="20"/>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bCs/>
        <w:color w:val="800000"/>
        <w:sz w:val="20"/>
        <w:szCs w:val="20"/>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bCs/>
        <w:color w:val="800000"/>
        <w:sz w:val="20"/>
        <w:szCs w:val="20"/>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6" w15:restartNumberingAfterBreak="0">
    <w:nsid w:val="00000007"/>
    <w:multiLevelType w:val="multilevel"/>
    <w:tmpl w:val="00000007"/>
    <w:name w:val="WW8Num7"/>
    <w:lvl w:ilvl="0">
      <w:start w:val="1"/>
      <w:numFmt w:val="bullet"/>
      <w:lvlText w:val=""/>
      <w:lvlJc w:val="left"/>
      <w:pPr>
        <w:tabs>
          <w:tab w:val="num" w:pos="720"/>
        </w:tabs>
        <w:ind w:left="720" w:hanging="360"/>
      </w:pPr>
      <w:rPr>
        <w:rFonts w:ascii="Symbol" w:hAnsi="Symbol" w:cs="Arial"/>
        <w:color w:val="000000"/>
      </w:rPr>
    </w:lvl>
    <w:lvl w:ilvl="1">
      <w:start w:val="1"/>
      <w:numFmt w:val="bullet"/>
      <w:lvlText w:val="◦"/>
      <w:lvlJc w:val="left"/>
      <w:pPr>
        <w:tabs>
          <w:tab w:val="num" w:pos="1080"/>
        </w:tabs>
        <w:ind w:left="1080" w:hanging="360"/>
      </w:pPr>
      <w:rPr>
        <w:rFonts w:ascii="OpenSymbol" w:hAnsi="OpenSymbol" w:cs="Arial"/>
        <w:color w:val="000000"/>
      </w:rPr>
    </w:lvl>
    <w:lvl w:ilvl="2">
      <w:start w:val="1"/>
      <w:numFmt w:val="bullet"/>
      <w:lvlText w:val="▪"/>
      <w:lvlJc w:val="left"/>
      <w:pPr>
        <w:tabs>
          <w:tab w:val="num" w:pos="1440"/>
        </w:tabs>
        <w:ind w:left="1440" w:hanging="360"/>
      </w:pPr>
      <w:rPr>
        <w:rFonts w:ascii="OpenSymbol" w:hAnsi="OpenSymbol" w:cs="Arial"/>
        <w:color w:val="000000"/>
      </w:rPr>
    </w:lvl>
    <w:lvl w:ilvl="3">
      <w:start w:val="1"/>
      <w:numFmt w:val="bullet"/>
      <w:lvlText w:val=""/>
      <w:lvlJc w:val="left"/>
      <w:pPr>
        <w:tabs>
          <w:tab w:val="num" w:pos="1800"/>
        </w:tabs>
        <w:ind w:left="1800" w:hanging="360"/>
      </w:pPr>
      <w:rPr>
        <w:rFonts w:ascii="Symbol" w:hAnsi="Symbol" w:cs="Arial"/>
        <w:color w:val="000000"/>
      </w:rPr>
    </w:lvl>
    <w:lvl w:ilvl="4">
      <w:start w:val="1"/>
      <w:numFmt w:val="bullet"/>
      <w:lvlText w:val="◦"/>
      <w:lvlJc w:val="left"/>
      <w:pPr>
        <w:tabs>
          <w:tab w:val="num" w:pos="2160"/>
        </w:tabs>
        <w:ind w:left="2160" w:hanging="360"/>
      </w:pPr>
      <w:rPr>
        <w:rFonts w:ascii="OpenSymbol" w:hAnsi="OpenSymbol" w:cs="Arial"/>
        <w:color w:val="000000"/>
      </w:rPr>
    </w:lvl>
    <w:lvl w:ilvl="5">
      <w:start w:val="1"/>
      <w:numFmt w:val="bullet"/>
      <w:lvlText w:val="▪"/>
      <w:lvlJc w:val="left"/>
      <w:pPr>
        <w:tabs>
          <w:tab w:val="num" w:pos="2520"/>
        </w:tabs>
        <w:ind w:left="2520" w:hanging="360"/>
      </w:pPr>
      <w:rPr>
        <w:rFonts w:ascii="OpenSymbol" w:hAnsi="OpenSymbol" w:cs="Arial"/>
        <w:color w:val="000000"/>
      </w:rPr>
    </w:lvl>
    <w:lvl w:ilvl="6">
      <w:start w:val="1"/>
      <w:numFmt w:val="bullet"/>
      <w:lvlText w:val=""/>
      <w:lvlJc w:val="left"/>
      <w:pPr>
        <w:tabs>
          <w:tab w:val="num" w:pos="2880"/>
        </w:tabs>
        <w:ind w:left="2880" w:hanging="360"/>
      </w:pPr>
      <w:rPr>
        <w:rFonts w:ascii="Symbol" w:hAnsi="Symbol" w:cs="Arial"/>
        <w:color w:val="000000"/>
      </w:rPr>
    </w:lvl>
    <w:lvl w:ilvl="7">
      <w:start w:val="1"/>
      <w:numFmt w:val="bullet"/>
      <w:lvlText w:val="◦"/>
      <w:lvlJc w:val="left"/>
      <w:pPr>
        <w:tabs>
          <w:tab w:val="num" w:pos="3240"/>
        </w:tabs>
        <w:ind w:left="3240" w:hanging="360"/>
      </w:pPr>
      <w:rPr>
        <w:rFonts w:ascii="OpenSymbol" w:hAnsi="OpenSymbol" w:cs="Arial"/>
        <w:color w:val="000000"/>
      </w:rPr>
    </w:lvl>
    <w:lvl w:ilvl="8">
      <w:start w:val="1"/>
      <w:numFmt w:val="bullet"/>
      <w:lvlText w:val="▪"/>
      <w:lvlJc w:val="left"/>
      <w:pPr>
        <w:tabs>
          <w:tab w:val="num" w:pos="3600"/>
        </w:tabs>
        <w:ind w:left="3600" w:hanging="360"/>
      </w:pPr>
      <w:rPr>
        <w:rFonts w:ascii="OpenSymbol" w:hAnsi="OpenSymbol" w:cs="Arial"/>
        <w:color w:val="000000"/>
      </w:rPr>
    </w:lvl>
  </w:abstractNum>
  <w:abstractNum w:abstractNumId="7" w15:restartNumberingAfterBreak="0">
    <w:nsid w:val="00000008"/>
    <w:multiLevelType w:val="multilevel"/>
    <w:tmpl w:val="00000008"/>
    <w:name w:val="WW8Num8"/>
    <w:lvl w:ilvl="0">
      <w:start w:val="1"/>
      <w:numFmt w:val="bullet"/>
      <w:lvlText w:val=""/>
      <w:lvlJc w:val="left"/>
      <w:pPr>
        <w:tabs>
          <w:tab w:val="num" w:pos="720"/>
        </w:tabs>
        <w:ind w:left="720" w:hanging="360"/>
      </w:pPr>
      <w:rPr>
        <w:rFonts w:ascii="Symbol" w:hAnsi="Symbol" w:cs="Symbol"/>
        <w:color w:val="auto"/>
      </w:rPr>
    </w:lvl>
    <w:lvl w:ilvl="1">
      <w:start w:val="1"/>
      <w:numFmt w:val="bullet"/>
      <w:lvlText w:val="◦"/>
      <w:lvlJc w:val="left"/>
      <w:pPr>
        <w:tabs>
          <w:tab w:val="num" w:pos="1080"/>
        </w:tabs>
        <w:ind w:left="1080" w:hanging="360"/>
      </w:pPr>
      <w:rPr>
        <w:rFonts w:ascii="OpenSymbol" w:hAnsi="OpenSymbol" w:cs="Courier New"/>
        <w:bCs/>
      </w:rPr>
    </w:lvl>
    <w:lvl w:ilvl="2">
      <w:start w:val="1"/>
      <w:numFmt w:val="bullet"/>
      <w:lvlText w:val="▪"/>
      <w:lvlJc w:val="left"/>
      <w:pPr>
        <w:tabs>
          <w:tab w:val="num" w:pos="1440"/>
        </w:tabs>
        <w:ind w:left="1440" w:hanging="360"/>
      </w:pPr>
      <w:rPr>
        <w:rFonts w:ascii="OpenSymbol" w:hAnsi="OpenSymbol" w:cs="Courier New"/>
        <w:bCs/>
      </w:rPr>
    </w:lvl>
    <w:lvl w:ilvl="3">
      <w:start w:val="1"/>
      <w:numFmt w:val="bullet"/>
      <w:lvlText w:val=""/>
      <w:lvlJc w:val="left"/>
      <w:pPr>
        <w:tabs>
          <w:tab w:val="num" w:pos="1800"/>
        </w:tabs>
        <w:ind w:left="1800" w:hanging="360"/>
      </w:pPr>
      <w:rPr>
        <w:rFonts w:ascii="Symbol" w:hAnsi="Symbol" w:cs="Symbol"/>
        <w:color w:val="auto"/>
      </w:rPr>
    </w:lvl>
    <w:lvl w:ilvl="4">
      <w:start w:val="1"/>
      <w:numFmt w:val="bullet"/>
      <w:lvlText w:val="◦"/>
      <w:lvlJc w:val="left"/>
      <w:pPr>
        <w:tabs>
          <w:tab w:val="num" w:pos="2160"/>
        </w:tabs>
        <w:ind w:left="2160" w:hanging="360"/>
      </w:pPr>
      <w:rPr>
        <w:rFonts w:ascii="OpenSymbol" w:hAnsi="OpenSymbol" w:cs="Courier New"/>
        <w:bCs/>
      </w:rPr>
    </w:lvl>
    <w:lvl w:ilvl="5">
      <w:start w:val="1"/>
      <w:numFmt w:val="bullet"/>
      <w:lvlText w:val="▪"/>
      <w:lvlJc w:val="left"/>
      <w:pPr>
        <w:tabs>
          <w:tab w:val="num" w:pos="2520"/>
        </w:tabs>
        <w:ind w:left="2520" w:hanging="360"/>
      </w:pPr>
      <w:rPr>
        <w:rFonts w:ascii="OpenSymbol" w:hAnsi="OpenSymbol" w:cs="Courier New"/>
        <w:bCs/>
      </w:rPr>
    </w:lvl>
    <w:lvl w:ilvl="6">
      <w:start w:val="1"/>
      <w:numFmt w:val="bullet"/>
      <w:lvlText w:val=""/>
      <w:lvlJc w:val="left"/>
      <w:pPr>
        <w:tabs>
          <w:tab w:val="num" w:pos="2880"/>
        </w:tabs>
        <w:ind w:left="2880" w:hanging="360"/>
      </w:pPr>
      <w:rPr>
        <w:rFonts w:ascii="Symbol" w:hAnsi="Symbol" w:cs="Symbol"/>
        <w:color w:val="auto"/>
      </w:rPr>
    </w:lvl>
    <w:lvl w:ilvl="7">
      <w:start w:val="1"/>
      <w:numFmt w:val="bullet"/>
      <w:lvlText w:val="◦"/>
      <w:lvlJc w:val="left"/>
      <w:pPr>
        <w:tabs>
          <w:tab w:val="num" w:pos="3240"/>
        </w:tabs>
        <w:ind w:left="3240" w:hanging="360"/>
      </w:pPr>
      <w:rPr>
        <w:rFonts w:ascii="OpenSymbol" w:hAnsi="OpenSymbol" w:cs="Courier New"/>
        <w:bCs/>
      </w:rPr>
    </w:lvl>
    <w:lvl w:ilvl="8">
      <w:start w:val="1"/>
      <w:numFmt w:val="bullet"/>
      <w:lvlText w:val="▪"/>
      <w:lvlJc w:val="left"/>
      <w:pPr>
        <w:tabs>
          <w:tab w:val="num" w:pos="3600"/>
        </w:tabs>
        <w:ind w:left="3600" w:hanging="360"/>
      </w:pPr>
      <w:rPr>
        <w:rFonts w:ascii="OpenSymbol" w:hAnsi="OpenSymbol" w:cs="Courier New"/>
        <w:bCs/>
      </w:rPr>
    </w:lvl>
  </w:abstractNum>
  <w:abstractNum w:abstractNumId="8" w15:restartNumberingAfterBreak="0">
    <w:nsid w:val="00000009"/>
    <w:multiLevelType w:val="multilevel"/>
    <w:tmpl w:val="00000009"/>
    <w:name w:val="WW8Num9"/>
    <w:lvl w:ilvl="0">
      <w:start w:val="1"/>
      <w:numFmt w:val="bullet"/>
      <w:lvlText w:val=""/>
      <w:lvlJc w:val="left"/>
      <w:pPr>
        <w:tabs>
          <w:tab w:val="num" w:pos="720"/>
        </w:tabs>
        <w:ind w:left="720" w:hanging="360"/>
      </w:pPr>
      <w:rPr>
        <w:rFonts w:ascii="Symbol" w:hAnsi="Symbol" w:cs="Symbol"/>
      </w:rPr>
    </w:lvl>
    <w:lvl w:ilvl="1">
      <w:start w:val="1"/>
      <w:numFmt w:val="bullet"/>
      <w:lvlText w:val="◦"/>
      <w:lvlJc w:val="left"/>
      <w:pPr>
        <w:tabs>
          <w:tab w:val="num" w:pos="1080"/>
        </w:tabs>
        <w:ind w:left="1080" w:hanging="360"/>
      </w:pPr>
      <w:rPr>
        <w:rFonts w:ascii="OpenSymbol" w:hAnsi="OpenSymbol" w:cs="Arial"/>
        <w:color w:val="000000"/>
      </w:rPr>
    </w:lvl>
    <w:lvl w:ilvl="2">
      <w:start w:val="1"/>
      <w:numFmt w:val="bullet"/>
      <w:lvlText w:val="▪"/>
      <w:lvlJc w:val="left"/>
      <w:pPr>
        <w:tabs>
          <w:tab w:val="num" w:pos="1440"/>
        </w:tabs>
        <w:ind w:left="1440" w:hanging="360"/>
      </w:pPr>
      <w:rPr>
        <w:rFonts w:ascii="OpenSymbol" w:hAnsi="OpenSymbol" w:cs="Arial"/>
        <w:color w:val="000000"/>
      </w:rPr>
    </w:lvl>
    <w:lvl w:ilvl="3">
      <w:start w:val="1"/>
      <w:numFmt w:val="bullet"/>
      <w:lvlText w:val=""/>
      <w:lvlJc w:val="left"/>
      <w:pPr>
        <w:tabs>
          <w:tab w:val="num" w:pos="1800"/>
        </w:tabs>
        <w:ind w:left="1800" w:hanging="360"/>
      </w:pPr>
      <w:rPr>
        <w:rFonts w:ascii="Symbol" w:hAnsi="Symbol" w:cs="Symbol"/>
      </w:rPr>
    </w:lvl>
    <w:lvl w:ilvl="4">
      <w:start w:val="1"/>
      <w:numFmt w:val="bullet"/>
      <w:lvlText w:val="◦"/>
      <w:lvlJc w:val="left"/>
      <w:pPr>
        <w:tabs>
          <w:tab w:val="num" w:pos="2160"/>
        </w:tabs>
        <w:ind w:left="2160" w:hanging="360"/>
      </w:pPr>
      <w:rPr>
        <w:rFonts w:ascii="OpenSymbol" w:hAnsi="OpenSymbol" w:cs="Arial"/>
        <w:color w:val="000000"/>
      </w:rPr>
    </w:lvl>
    <w:lvl w:ilvl="5">
      <w:start w:val="1"/>
      <w:numFmt w:val="bullet"/>
      <w:lvlText w:val="▪"/>
      <w:lvlJc w:val="left"/>
      <w:pPr>
        <w:tabs>
          <w:tab w:val="num" w:pos="2520"/>
        </w:tabs>
        <w:ind w:left="2520" w:hanging="360"/>
      </w:pPr>
      <w:rPr>
        <w:rFonts w:ascii="OpenSymbol" w:hAnsi="OpenSymbol" w:cs="Arial"/>
        <w:color w:val="000000"/>
      </w:rPr>
    </w:lvl>
    <w:lvl w:ilvl="6">
      <w:start w:val="1"/>
      <w:numFmt w:val="bullet"/>
      <w:lvlText w:val=""/>
      <w:lvlJc w:val="left"/>
      <w:pPr>
        <w:tabs>
          <w:tab w:val="num" w:pos="2880"/>
        </w:tabs>
        <w:ind w:left="2880" w:hanging="360"/>
      </w:pPr>
      <w:rPr>
        <w:rFonts w:ascii="Symbol" w:hAnsi="Symbol" w:cs="Symbol"/>
      </w:rPr>
    </w:lvl>
    <w:lvl w:ilvl="7">
      <w:start w:val="1"/>
      <w:numFmt w:val="bullet"/>
      <w:lvlText w:val="◦"/>
      <w:lvlJc w:val="left"/>
      <w:pPr>
        <w:tabs>
          <w:tab w:val="num" w:pos="3240"/>
        </w:tabs>
        <w:ind w:left="3240" w:hanging="360"/>
      </w:pPr>
      <w:rPr>
        <w:rFonts w:ascii="OpenSymbol" w:hAnsi="OpenSymbol" w:cs="Arial"/>
        <w:color w:val="000000"/>
      </w:rPr>
    </w:lvl>
    <w:lvl w:ilvl="8">
      <w:start w:val="1"/>
      <w:numFmt w:val="bullet"/>
      <w:lvlText w:val="▪"/>
      <w:lvlJc w:val="left"/>
      <w:pPr>
        <w:tabs>
          <w:tab w:val="num" w:pos="3600"/>
        </w:tabs>
        <w:ind w:left="3600" w:hanging="360"/>
      </w:pPr>
      <w:rPr>
        <w:rFonts w:ascii="OpenSymbol" w:hAnsi="OpenSymbol" w:cs="Arial"/>
        <w:color w:val="000000"/>
      </w:rPr>
    </w:lvl>
  </w:abstractNum>
  <w:abstractNum w:abstractNumId="9" w15:restartNumberingAfterBreak="0">
    <w:nsid w:val="0000000A"/>
    <w:multiLevelType w:val="multilevel"/>
    <w:tmpl w:val="0000000A"/>
    <w:name w:val="WW8Num10"/>
    <w:lvl w:ilvl="0">
      <w:start w:val="1"/>
      <w:numFmt w:val="bullet"/>
      <w:lvlText w:val=""/>
      <w:lvlJc w:val="left"/>
      <w:pPr>
        <w:tabs>
          <w:tab w:val="num" w:pos="720"/>
        </w:tabs>
        <w:ind w:left="720" w:hanging="360"/>
      </w:pPr>
      <w:rPr>
        <w:rFonts w:ascii="Symbol" w:hAnsi="Symbol" w:cs="Arial"/>
      </w:rPr>
    </w:lvl>
    <w:lvl w:ilvl="1">
      <w:start w:val="1"/>
      <w:numFmt w:val="bullet"/>
      <w:lvlText w:val="◦"/>
      <w:lvlJc w:val="left"/>
      <w:pPr>
        <w:tabs>
          <w:tab w:val="num" w:pos="1080"/>
        </w:tabs>
        <w:ind w:left="1080" w:hanging="360"/>
      </w:pPr>
      <w:rPr>
        <w:rFonts w:ascii="OpenSymbol" w:hAnsi="OpenSymbol" w:cs="Times New Roman"/>
      </w:rPr>
    </w:lvl>
    <w:lvl w:ilvl="2">
      <w:start w:val="1"/>
      <w:numFmt w:val="bullet"/>
      <w:lvlText w:val="▪"/>
      <w:lvlJc w:val="left"/>
      <w:pPr>
        <w:tabs>
          <w:tab w:val="num" w:pos="1440"/>
        </w:tabs>
        <w:ind w:left="1440" w:hanging="360"/>
      </w:pPr>
      <w:rPr>
        <w:rFonts w:ascii="OpenSymbol" w:hAnsi="OpenSymbol" w:cs="Times New Roman"/>
      </w:rPr>
    </w:lvl>
    <w:lvl w:ilvl="3">
      <w:start w:val="1"/>
      <w:numFmt w:val="bullet"/>
      <w:lvlText w:val=""/>
      <w:lvlJc w:val="left"/>
      <w:pPr>
        <w:tabs>
          <w:tab w:val="num" w:pos="1800"/>
        </w:tabs>
        <w:ind w:left="1800" w:hanging="360"/>
      </w:pPr>
      <w:rPr>
        <w:rFonts w:ascii="Symbol" w:hAnsi="Symbol" w:cs="Arial"/>
      </w:rPr>
    </w:lvl>
    <w:lvl w:ilvl="4">
      <w:start w:val="1"/>
      <w:numFmt w:val="bullet"/>
      <w:lvlText w:val="◦"/>
      <w:lvlJc w:val="left"/>
      <w:pPr>
        <w:tabs>
          <w:tab w:val="num" w:pos="2160"/>
        </w:tabs>
        <w:ind w:left="2160" w:hanging="360"/>
      </w:pPr>
      <w:rPr>
        <w:rFonts w:ascii="OpenSymbol" w:hAnsi="OpenSymbol" w:cs="Times New Roman"/>
      </w:rPr>
    </w:lvl>
    <w:lvl w:ilvl="5">
      <w:start w:val="1"/>
      <w:numFmt w:val="bullet"/>
      <w:lvlText w:val="▪"/>
      <w:lvlJc w:val="left"/>
      <w:pPr>
        <w:tabs>
          <w:tab w:val="num" w:pos="2520"/>
        </w:tabs>
        <w:ind w:left="2520" w:hanging="360"/>
      </w:pPr>
      <w:rPr>
        <w:rFonts w:ascii="OpenSymbol" w:hAnsi="OpenSymbol" w:cs="Times New Roman"/>
      </w:rPr>
    </w:lvl>
    <w:lvl w:ilvl="6">
      <w:start w:val="1"/>
      <w:numFmt w:val="bullet"/>
      <w:lvlText w:val=""/>
      <w:lvlJc w:val="left"/>
      <w:pPr>
        <w:tabs>
          <w:tab w:val="num" w:pos="2880"/>
        </w:tabs>
        <w:ind w:left="2880" w:hanging="360"/>
      </w:pPr>
      <w:rPr>
        <w:rFonts w:ascii="Symbol" w:hAnsi="Symbol" w:cs="Arial"/>
      </w:rPr>
    </w:lvl>
    <w:lvl w:ilvl="7">
      <w:start w:val="1"/>
      <w:numFmt w:val="bullet"/>
      <w:lvlText w:val="◦"/>
      <w:lvlJc w:val="left"/>
      <w:pPr>
        <w:tabs>
          <w:tab w:val="num" w:pos="3240"/>
        </w:tabs>
        <w:ind w:left="3240" w:hanging="360"/>
      </w:pPr>
      <w:rPr>
        <w:rFonts w:ascii="OpenSymbol" w:hAnsi="OpenSymbol" w:cs="Times New Roman"/>
      </w:rPr>
    </w:lvl>
    <w:lvl w:ilvl="8">
      <w:start w:val="1"/>
      <w:numFmt w:val="bullet"/>
      <w:lvlText w:val="▪"/>
      <w:lvlJc w:val="left"/>
      <w:pPr>
        <w:tabs>
          <w:tab w:val="num" w:pos="3600"/>
        </w:tabs>
        <w:ind w:left="3600" w:hanging="360"/>
      </w:pPr>
      <w:rPr>
        <w:rFonts w:ascii="OpenSymbol" w:hAnsi="OpenSymbol" w:cs="Times New Roman"/>
      </w:rPr>
    </w:lvl>
  </w:abstractNum>
  <w:abstractNum w:abstractNumId="10" w15:restartNumberingAfterBreak="0">
    <w:nsid w:val="0000000F"/>
    <w:multiLevelType w:val="multilevel"/>
    <w:tmpl w:val="0000000F"/>
    <w:name w:val="WW8Num15"/>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1" w15:restartNumberingAfterBreak="0">
    <w:nsid w:val="00000010"/>
    <w:multiLevelType w:val="multilevel"/>
    <w:tmpl w:val="00000010"/>
    <w:name w:val="WW8Num16"/>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2" w15:restartNumberingAfterBreak="0">
    <w:nsid w:val="028D1642"/>
    <w:multiLevelType w:val="multilevel"/>
    <w:tmpl w:val="BCD26628"/>
    <w:numStyleLink w:val="PrefPira"/>
  </w:abstractNum>
  <w:abstractNum w:abstractNumId="13" w15:restartNumberingAfterBreak="0">
    <w:nsid w:val="13BD76F9"/>
    <w:multiLevelType w:val="multilevel"/>
    <w:tmpl w:val="228838D0"/>
    <w:lvl w:ilvl="0">
      <w:start w:val="1"/>
      <w:numFmt w:val="lowerLetter"/>
      <w:lvlText w:val="%1)"/>
      <w:lvlJc w:val="left"/>
      <w:pPr>
        <w:tabs>
          <w:tab w:val="num" w:pos="360"/>
        </w:tabs>
        <w:ind w:left="360" w:hanging="360"/>
      </w:pPr>
      <w:rPr>
        <w:rFonts w:eastAsia="Times New Roman" w:cs="Arial"/>
        <w:b/>
        <w:bCs w:val="0"/>
        <w:color w:val="auto"/>
        <w:sz w:val="20"/>
        <w:szCs w:val="20"/>
      </w:rPr>
    </w:lvl>
    <w:lvl w:ilvl="1">
      <w:start w:val="1"/>
      <w:numFmt w:val="bullet"/>
      <w:lvlText w:val="◦"/>
      <w:lvlJc w:val="left"/>
      <w:pPr>
        <w:tabs>
          <w:tab w:val="num" w:pos="720"/>
        </w:tabs>
        <w:ind w:left="720" w:hanging="360"/>
      </w:pPr>
      <w:rPr>
        <w:rFonts w:ascii="OpenSymbol" w:hAnsi="OpenSymbol" w:cs="OpenSymbol" w:hint="default"/>
      </w:rPr>
    </w:lvl>
    <w:lvl w:ilvl="2">
      <w:start w:val="1"/>
      <w:numFmt w:val="bullet"/>
      <w:lvlText w:val="▪"/>
      <w:lvlJc w:val="left"/>
      <w:pPr>
        <w:tabs>
          <w:tab w:val="num" w:pos="1080"/>
        </w:tabs>
        <w:ind w:left="1080" w:hanging="360"/>
      </w:pPr>
      <w:rPr>
        <w:rFonts w:ascii="OpenSymbol" w:hAnsi="OpenSymbol" w:cs="OpenSymbol" w:hint="default"/>
      </w:rPr>
    </w:lvl>
    <w:lvl w:ilvl="3">
      <w:start w:val="1"/>
      <w:numFmt w:val="bullet"/>
      <w:lvlText w:val=""/>
      <w:lvlJc w:val="left"/>
      <w:pPr>
        <w:tabs>
          <w:tab w:val="num" w:pos="1440"/>
        </w:tabs>
        <w:ind w:left="1440" w:hanging="360"/>
      </w:pPr>
      <w:rPr>
        <w:rFonts w:ascii="Symbol" w:hAnsi="Symbol" w:cs="Symbol" w:hint="default"/>
      </w:rPr>
    </w:lvl>
    <w:lvl w:ilvl="4">
      <w:start w:val="1"/>
      <w:numFmt w:val="bullet"/>
      <w:lvlText w:val="◦"/>
      <w:lvlJc w:val="left"/>
      <w:pPr>
        <w:tabs>
          <w:tab w:val="num" w:pos="1800"/>
        </w:tabs>
        <w:ind w:left="1800" w:hanging="360"/>
      </w:pPr>
      <w:rPr>
        <w:rFonts w:ascii="OpenSymbol" w:hAnsi="OpenSymbol" w:cs="OpenSymbol" w:hint="default"/>
      </w:rPr>
    </w:lvl>
    <w:lvl w:ilvl="5">
      <w:start w:val="1"/>
      <w:numFmt w:val="bullet"/>
      <w:lvlText w:val="▪"/>
      <w:lvlJc w:val="left"/>
      <w:pPr>
        <w:tabs>
          <w:tab w:val="num" w:pos="2160"/>
        </w:tabs>
        <w:ind w:left="2160" w:hanging="360"/>
      </w:pPr>
      <w:rPr>
        <w:rFonts w:ascii="OpenSymbol" w:hAnsi="OpenSymbol" w:cs="OpenSymbol" w:hint="default"/>
      </w:rPr>
    </w:lvl>
    <w:lvl w:ilvl="6">
      <w:start w:val="1"/>
      <w:numFmt w:val="bullet"/>
      <w:lvlText w:val=""/>
      <w:lvlJc w:val="left"/>
      <w:pPr>
        <w:tabs>
          <w:tab w:val="num" w:pos="2520"/>
        </w:tabs>
        <w:ind w:left="2520" w:hanging="360"/>
      </w:pPr>
      <w:rPr>
        <w:rFonts w:ascii="Symbol" w:hAnsi="Symbol" w:cs="Symbol" w:hint="default"/>
      </w:rPr>
    </w:lvl>
    <w:lvl w:ilvl="7">
      <w:start w:val="1"/>
      <w:numFmt w:val="bullet"/>
      <w:lvlText w:val="◦"/>
      <w:lvlJc w:val="left"/>
      <w:pPr>
        <w:tabs>
          <w:tab w:val="num" w:pos="2880"/>
        </w:tabs>
        <w:ind w:left="2880" w:hanging="360"/>
      </w:pPr>
      <w:rPr>
        <w:rFonts w:ascii="OpenSymbol" w:hAnsi="OpenSymbol" w:cs="OpenSymbol" w:hint="default"/>
      </w:rPr>
    </w:lvl>
    <w:lvl w:ilvl="8">
      <w:start w:val="1"/>
      <w:numFmt w:val="bullet"/>
      <w:lvlText w:val="▪"/>
      <w:lvlJc w:val="left"/>
      <w:pPr>
        <w:tabs>
          <w:tab w:val="num" w:pos="3240"/>
        </w:tabs>
        <w:ind w:left="3240" w:hanging="360"/>
      </w:pPr>
      <w:rPr>
        <w:rFonts w:ascii="OpenSymbol" w:hAnsi="OpenSymbol" w:cs="OpenSymbol" w:hint="default"/>
      </w:rPr>
    </w:lvl>
  </w:abstractNum>
  <w:abstractNum w:abstractNumId="14" w15:restartNumberingAfterBreak="0">
    <w:nsid w:val="1D15534F"/>
    <w:multiLevelType w:val="multilevel"/>
    <w:tmpl w:val="71F673A6"/>
    <w:lvl w:ilvl="0">
      <w:start w:val="1"/>
      <w:numFmt w:val="lowerLetter"/>
      <w:lvlText w:val="%1)"/>
      <w:lvlJc w:val="left"/>
      <w:pPr>
        <w:tabs>
          <w:tab w:val="num" w:pos="0"/>
        </w:tabs>
        <w:ind w:left="2988" w:hanging="360"/>
      </w:pPr>
    </w:lvl>
    <w:lvl w:ilvl="1">
      <w:start w:val="1"/>
      <w:numFmt w:val="lowerLetter"/>
      <w:lvlText w:val="%2."/>
      <w:lvlJc w:val="left"/>
      <w:pPr>
        <w:tabs>
          <w:tab w:val="num" w:pos="0"/>
        </w:tabs>
        <w:ind w:left="3708" w:hanging="360"/>
      </w:pPr>
    </w:lvl>
    <w:lvl w:ilvl="2">
      <w:start w:val="1"/>
      <w:numFmt w:val="lowerRoman"/>
      <w:lvlText w:val="%3."/>
      <w:lvlJc w:val="right"/>
      <w:pPr>
        <w:tabs>
          <w:tab w:val="num" w:pos="0"/>
        </w:tabs>
        <w:ind w:left="4428" w:hanging="180"/>
      </w:pPr>
    </w:lvl>
    <w:lvl w:ilvl="3">
      <w:start w:val="1"/>
      <w:numFmt w:val="decimal"/>
      <w:lvlText w:val="%4."/>
      <w:lvlJc w:val="left"/>
      <w:pPr>
        <w:tabs>
          <w:tab w:val="num" w:pos="0"/>
        </w:tabs>
        <w:ind w:left="5148" w:hanging="360"/>
      </w:pPr>
    </w:lvl>
    <w:lvl w:ilvl="4">
      <w:start w:val="1"/>
      <w:numFmt w:val="lowerLetter"/>
      <w:lvlText w:val="%5."/>
      <w:lvlJc w:val="left"/>
      <w:pPr>
        <w:tabs>
          <w:tab w:val="num" w:pos="0"/>
        </w:tabs>
        <w:ind w:left="5868" w:hanging="360"/>
      </w:pPr>
    </w:lvl>
    <w:lvl w:ilvl="5">
      <w:start w:val="1"/>
      <w:numFmt w:val="lowerRoman"/>
      <w:lvlText w:val="%6."/>
      <w:lvlJc w:val="right"/>
      <w:pPr>
        <w:tabs>
          <w:tab w:val="num" w:pos="0"/>
        </w:tabs>
        <w:ind w:left="6588" w:hanging="180"/>
      </w:pPr>
    </w:lvl>
    <w:lvl w:ilvl="6">
      <w:start w:val="1"/>
      <w:numFmt w:val="decimal"/>
      <w:lvlText w:val="%7."/>
      <w:lvlJc w:val="left"/>
      <w:pPr>
        <w:tabs>
          <w:tab w:val="num" w:pos="0"/>
        </w:tabs>
        <w:ind w:left="7308" w:hanging="360"/>
      </w:pPr>
    </w:lvl>
    <w:lvl w:ilvl="7">
      <w:start w:val="1"/>
      <w:numFmt w:val="lowerLetter"/>
      <w:lvlText w:val="%8."/>
      <w:lvlJc w:val="left"/>
      <w:pPr>
        <w:tabs>
          <w:tab w:val="num" w:pos="0"/>
        </w:tabs>
        <w:ind w:left="8028" w:hanging="360"/>
      </w:pPr>
    </w:lvl>
    <w:lvl w:ilvl="8">
      <w:start w:val="1"/>
      <w:numFmt w:val="lowerRoman"/>
      <w:lvlText w:val="%9."/>
      <w:lvlJc w:val="right"/>
      <w:pPr>
        <w:tabs>
          <w:tab w:val="num" w:pos="0"/>
        </w:tabs>
        <w:ind w:left="8748" w:hanging="180"/>
      </w:pPr>
    </w:lvl>
  </w:abstractNum>
  <w:abstractNum w:abstractNumId="15" w15:restartNumberingAfterBreak="0">
    <w:nsid w:val="1D5C100D"/>
    <w:multiLevelType w:val="multilevel"/>
    <w:tmpl w:val="43DA9682"/>
    <w:lvl w:ilvl="0">
      <w:start w:val="1"/>
      <w:numFmt w:val="decimal"/>
      <w:pStyle w:val="Nivel01"/>
      <w:lvlText w:val="%1."/>
      <w:lvlJc w:val="left"/>
      <w:pPr>
        <w:ind w:left="360" w:hanging="360"/>
      </w:pPr>
      <w:rPr>
        <w:b/>
      </w:rPr>
    </w:lvl>
    <w:lvl w:ilvl="1">
      <w:start w:val="1"/>
      <w:numFmt w:val="decimal"/>
      <w:pStyle w:val="Nivel2"/>
      <w:lvlText w:val="%1.%2."/>
      <w:lvlJc w:val="left"/>
      <w:pPr>
        <w:ind w:left="4969" w:hanging="432"/>
      </w:pPr>
      <w:rPr>
        <w:b w:val="0"/>
        <w:i w:val="0"/>
        <w:strike w:val="0"/>
        <w:color w:val="auto"/>
        <w:sz w:val="20"/>
        <w:szCs w:val="20"/>
        <w:u w:val="none"/>
      </w:rPr>
    </w:lvl>
    <w:lvl w:ilvl="2">
      <w:start w:val="1"/>
      <w:numFmt w:val="decimal"/>
      <w:pStyle w:val="Nivel3"/>
      <w:lvlText w:val="%1.%2.%3."/>
      <w:lvlJc w:val="left"/>
      <w:pPr>
        <w:ind w:left="319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1DCB27D6"/>
    <w:multiLevelType w:val="multilevel"/>
    <w:tmpl w:val="BCD26628"/>
    <w:numStyleLink w:val="PrefPira"/>
  </w:abstractNum>
  <w:abstractNum w:abstractNumId="17" w15:restartNumberingAfterBreak="0">
    <w:nsid w:val="1ECD65A7"/>
    <w:multiLevelType w:val="multilevel"/>
    <w:tmpl w:val="BCD26628"/>
    <w:numStyleLink w:val="PrefPira"/>
  </w:abstractNum>
  <w:abstractNum w:abstractNumId="18" w15:restartNumberingAfterBreak="0">
    <w:nsid w:val="22930B26"/>
    <w:multiLevelType w:val="multilevel"/>
    <w:tmpl w:val="D862A7A0"/>
    <w:lvl w:ilvl="0">
      <w:start w:val="5"/>
      <w:numFmt w:val="decimal"/>
      <w:lvlText w:val="%1."/>
      <w:lvlJc w:val="left"/>
      <w:pPr>
        <w:ind w:left="495" w:hanging="495"/>
      </w:pPr>
      <w:rPr>
        <w:rFonts w:hint="default"/>
      </w:rPr>
    </w:lvl>
    <w:lvl w:ilvl="1">
      <w:start w:val="2"/>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289D3C8E"/>
    <w:multiLevelType w:val="multilevel"/>
    <w:tmpl w:val="BCD26628"/>
    <w:styleLink w:val="PrefPira"/>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0" w15:restartNumberingAfterBreak="0">
    <w:nsid w:val="307D677F"/>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1" w15:restartNumberingAfterBreak="0">
    <w:nsid w:val="34276780"/>
    <w:multiLevelType w:val="hybridMultilevel"/>
    <w:tmpl w:val="514E6C04"/>
    <w:lvl w:ilvl="0" w:tplc="3A8C9EF8">
      <w:start w:val="1"/>
      <w:numFmt w:val="lowerLetter"/>
      <w:lvlText w:val="%1)"/>
      <w:lvlJc w:val="left"/>
      <w:pPr>
        <w:ind w:left="360" w:hanging="360"/>
      </w:pPr>
      <w:rPr>
        <w:b/>
        <w:bCs/>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15:restartNumberingAfterBreak="0">
    <w:nsid w:val="36C153C7"/>
    <w:multiLevelType w:val="multilevel"/>
    <w:tmpl w:val="BCD26628"/>
    <w:numStyleLink w:val="PrefPira"/>
  </w:abstractNum>
  <w:abstractNum w:abstractNumId="23" w15:restartNumberingAfterBreak="0">
    <w:nsid w:val="3CF72137"/>
    <w:multiLevelType w:val="multilevel"/>
    <w:tmpl w:val="F1C01C90"/>
    <w:lvl w:ilvl="0">
      <w:start w:val="1"/>
      <w:numFmt w:val="bullet"/>
      <w:suff w:val="nothing"/>
      <w:lvlText w:val=""/>
      <w:lvlJc w:val="left"/>
      <w:pPr>
        <w:tabs>
          <w:tab w:val="num" w:pos="0"/>
        </w:tabs>
        <w:ind w:left="709" w:firstLine="0"/>
      </w:pPr>
      <w:rPr>
        <w:rFonts w:ascii="Symbol" w:hAnsi="Symbol" w:cs="Symbol" w:hint="default"/>
      </w:rPr>
    </w:lvl>
    <w:lvl w:ilvl="1">
      <w:start w:val="1"/>
      <w:numFmt w:val="bullet"/>
      <w:suff w:val="nothing"/>
      <w:lvlText w:val=""/>
      <w:lvlJc w:val="left"/>
      <w:pPr>
        <w:tabs>
          <w:tab w:val="num" w:pos="0"/>
        </w:tabs>
        <w:ind w:left="1418" w:firstLine="0"/>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24" w15:restartNumberingAfterBreak="0">
    <w:nsid w:val="3EF04EDF"/>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5" w15:restartNumberingAfterBreak="0">
    <w:nsid w:val="3FFF6B6A"/>
    <w:multiLevelType w:val="multilevel"/>
    <w:tmpl w:val="BCD26628"/>
    <w:numStyleLink w:val="PrefPira"/>
  </w:abstractNum>
  <w:abstractNum w:abstractNumId="26" w15:restartNumberingAfterBreak="0">
    <w:nsid w:val="41713FCB"/>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7" w15:restartNumberingAfterBreak="0">
    <w:nsid w:val="43D763DD"/>
    <w:multiLevelType w:val="multilevel"/>
    <w:tmpl w:val="D63E922E"/>
    <w:lvl w:ilvl="0">
      <w:start w:val="1"/>
      <w:numFmt w:val="bullet"/>
      <w:lvlText w:val=""/>
      <w:lvlJc w:val="left"/>
      <w:pPr>
        <w:tabs>
          <w:tab w:val="num" w:pos="0"/>
        </w:tabs>
        <w:ind w:left="709" w:firstLine="0"/>
      </w:pPr>
      <w:rPr>
        <w:rFonts w:ascii="Symbol" w:hAnsi="Symbol" w:hint="default"/>
      </w:rPr>
    </w:lvl>
    <w:lvl w:ilvl="1">
      <w:start w:val="1"/>
      <w:numFmt w:val="bullet"/>
      <w:suff w:val="nothing"/>
      <w:lvlText w:val=""/>
      <w:lvlJc w:val="left"/>
      <w:pPr>
        <w:tabs>
          <w:tab w:val="num" w:pos="0"/>
        </w:tabs>
        <w:ind w:left="1418" w:firstLine="0"/>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28" w15:restartNumberingAfterBreak="0">
    <w:nsid w:val="441F1449"/>
    <w:multiLevelType w:val="hybridMultilevel"/>
    <w:tmpl w:val="F82C676A"/>
    <w:lvl w:ilvl="0" w:tplc="04160017">
      <w:start w:val="1"/>
      <w:numFmt w:val="lowerLetter"/>
      <w:lvlText w:val="%1)"/>
      <w:lvlJc w:val="left"/>
      <w:pPr>
        <w:ind w:left="720" w:hanging="360"/>
      </w:pPr>
      <w:rPr>
        <w:rFonts w:hint="default"/>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9" w15:restartNumberingAfterBreak="0">
    <w:nsid w:val="49F8759B"/>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30" w15:restartNumberingAfterBreak="0">
    <w:nsid w:val="53577995"/>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31" w15:restartNumberingAfterBreak="0">
    <w:nsid w:val="53A2366D"/>
    <w:multiLevelType w:val="multilevel"/>
    <w:tmpl w:val="1B304732"/>
    <w:lvl w:ilvl="0">
      <w:start w:val="12"/>
      <w:numFmt w:val="decimal"/>
      <w:lvlText w:val="%1."/>
      <w:lvlJc w:val="left"/>
      <w:pPr>
        <w:ind w:left="765" w:hanging="765"/>
      </w:pPr>
      <w:rPr>
        <w:rFonts w:hint="default"/>
      </w:rPr>
    </w:lvl>
    <w:lvl w:ilvl="1">
      <w:start w:val="1"/>
      <w:numFmt w:val="decimal"/>
      <w:lvlText w:val="%1.%2."/>
      <w:lvlJc w:val="left"/>
      <w:pPr>
        <w:ind w:left="765" w:hanging="765"/>
      </w:pPr>
      <w:rPr>
        <w:rFonts w:hint="default"/>
      </w:rPr>
    </w:lvl>
    <w:lvl w:ilvl="2">
      <w:start w:val="2"/>
      <w:numFmt w:val="decimal"/>
      <w:lvlText w:val="%1.%2.%3."/>
      <w:lvlJc w:val="left"/>
      <w:pPr>
        <w:ind w:left="2042" w:hanging="765"/>
      </w:pPr>
      <w:rPr>
        <w:rFonts w:hint="default"/>
        <w:color w:val="4472C4" w:themeColor="accent1"/>
      </w:rPr>
    </w:lvl>
    <w:lvl w:ilvl="3">
      <w:start w:val="1"/>
      <w:numFmt w:val="decimal"/>
      <w:lvlText w:val="%1.%2.%3.%4."/>
      <w:lvlJc w:val="left"/>
      <w:pPr>
        <w:ind w:left="765" w:hanging="765"/>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15:restartNumberingAfterBreak="0">
    <w:nsid w:val="56B82139"/>
    <w:multiLevelType w:val="multilevel"/>
    <w:tmpl w:val="BCD26628"/>
    <w:numStyleLink w:val="PrefPira"/>
  </w:abstractNum>
  <w:abstractNum w:abstractNumId="33" w15:restartNumberingAfterBreak="0">
    <w:nsid w:val="5C3F1EFE"/>
    <w:multiLevelType w:val="hybridMultilevel"/>
    <w:tmpl w:val="9828DB10"/>
    <w:lvl w:ilvl="0" w:tplc="0416000F">
      <w:start w:val="1"/>
      <w:numFmt w:val="decimal"/>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34" w15:restartNumberingAfterBreak="0">
    <w:nsid w:val="5E7B5D21"/>
    <w:multiLevelType w:val="hybridMultilevel"/>
    <w:tmpl w:val="42647F2E"/>
    <w:lvl w:ilvl="0" w:tplc="6F34B49A">
      <w:start w:val="1"/>
      <w:numFmt w:val="lowerLetter"/>
      <w:lvlText w:val="%1)"/>
      <w:lvlJc w:val="left"/>
      <w:pPr>
        <w:ind w:left="360" w:hanging="360"/>
      </w:pPr>
      <w:rPr>
        <w:b/>
        <w:bCs/>
      </w:rPr>
    </w:lvl>
    <w:lvl w:ilvl="1" w:tplc="04160019">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35" w15:restartNumberingAfterBreak="0">
    <w:nsid w:val="632729B8"/>
    <w:multiLevelType w:val="hybridMultilevel"/>
    <w:tmpl w:val="7C32191C"/>
    <w:lvl w:ilvl="0" w:tplc="C6C651BA">
      <w:start w:val="1"/>
      <w:numFmt w:val="lowerLetter"/>
      <w:lvlText w:val="%1)"/>
      <w:lvlJc w:val="left"/>
      <w:pPr>
        <w:ind w:left="360" w:hanging="360"/>
      </w:pPr>
      <w:rPr>
        <w:rFonts w:hint="default"/>
        <w:b/>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36" w15:restartNumberingAfterBreak="0">
    <w:nsid w:val="646B166E"/>
    <w:multiLevelType w:val="multilevel"/>
    <w:tmpl w:val="8320D8C8"/>
    <w:lvl w:ilvl="0">
      <w:start w:val="12"/>
      <w:numFmt w:val="decimal"/>
      <w:lvlText w:val="%1."/>
      <w:lvlJc w:val="left"/>
      <w:pPr>
        <w:ind w:left="600" w:hanging="600"/>
      </w:pPr>
      <w:rPr>
        <w:rFonts w:hint="default"/>
      </w:rPr>
    </w:lvl>
    <w:lvl w:ilvl="1">
      <w:start w:val="1"/>
      <w:numFmt w:val="decimal"/>
      <w:lvlText w:val="%1.%2."/>
      <w:lvlJc w:val="left"/>
      <w:pPr>
        <w:ind w:left="1947" w:hanging="600"/>
      </w:pPr>
      <w:rPr>
        <w:rFonts w:hint="default"/>
      </w:rPr>
    </w:lvl>
    <w:lvl w:ilvl="2">
      <w:start w:val="2"/>
      <w:numFmt w:val="decimal"/>
      <w:lvlText w:val="%1.%2.%3."/>
      <w:lvlJc w:val="left"/>
      <w:pPr>
        <w:ind w:left="3414" w:hanging="720"/>
      </w:pPr>
      <w:rPr>
        <w:rFonts w:hint="default"/>
      </w:rPr>
    </w:lvl>
    <w:lvl w:ilvl="3">
      <w:start w:val="1"/>
      <w:numFmt w:val="decimal"/>
      <w:lvlText w:val="%1.%2.%3.%4."/>
      <w:lvlJc w:val="left"/>
      <w:pPr>
        <w:ind w:left="4761" w:hanging="720"/>
      </w:pPr>
      <w:rPr>
        <w:rFonts w:hint="default"/>
      </w:rPr>
    </w:lvl>
    <w:lvl w:ilvl="4">
      <w:start w:val="1"/>
      <w:numFmt w:val="decimal"/>
      <w:lvlText w:val="%1.%2.%3.%4.%5."/>
      <w:lvlJc w:val="left"/>
      <w:pPr>
        <w:ind w:left="6468" w:hanging="1080"/>
      </w:pPr>
      <w:rPr>
        <w:rFonts w:hint="default"/>
      </w:rPr>
    </w:lvl>
    <w:lvl w:ilvl="5">
      <w:start w:val="1"/>
      <w:numFmt w:val="decimal"/>
      <w:lvlText w:val="%1.%2.%3.%4.%5.%6."/>
      <w:lvlJc w:val="left"/>
      <w:pPr>
        <w:ind w:left="7815" w:hanging="1080"/>
      </w:pPr>
      <w:rPr>
        <w:rFonts w:hint="default"/>
      </w:rPr>
    </w:lvl>
    <w:lvl w:ilvl="6">
      <w:start w:val="1"/>
      <w:numFmt w:val="decimal"/>
      <w:lvlText w:val="%1.%2.%3.%4.%5.%6.%7."/>
      <w:lvlJc w:val="left"/>
      <w:pPr>
        <w:ind w:left="9522" w:hanging="1440"/>
      </w:pPr>
      <w:rPr>
        <w:rFonts w:hint="default"/>
      </w:rPr>
    </w:lvl>
    <w:lvl w:ilvl="7">
      <w:start w:val="1"/>
      <w:numFmt w:val="decimal"/>
      <w:lvlText w:val="%1.%2.%3.%4.%5.%6.%7.%8."/>
      <w:lvlJc w:val="left"/>
      <w:pPr>
        <w:ind w:left="10869" w:hanging="1440"/>
      </w:pPr>
      <w:rPr>
        <w:rFonts w:hint="default"/>
      </w:rPr>
    </w:lvl>
    <w:lvl w:ilvl="8">
      <w:start w:val="1"/>
      <w:numFmt w:val="decimal"/>
      <w:lvlText w:val="%1.%2.%3.%4.%5.%6.%7.%8.%9."/>
      <w:lvlJc w:val="left"/>
      <w:pPr>
        <w:ind w:left="12576" w:hanging="1800"/>
      </w:pPr>
      <w:rPr>
        <w:rFonts w:hint="default"/>
      </w:rPr>
    </w:lvl>
  </w:abstractNum>
  <w:abstractNum w:abstractNumId="37" w15:restartNumberingAfterBreak="0">
    <w:nsid w:val="65EE3068"/>
    <w:multiLevelType w:val="hybridMultilevel"/>
    <w:tmpl w:val="AA1CA56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8" w15:restartNumberingAfterBreak="0">
    <w:nsid w:val="65F070E6"/>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39" w15:restartNumberingAfterBreak="0">
    <w:nsid w:val="66DF4814"/>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40" w15:restartNumberingAfterBreak="0">
    <w:nsid w:val="6C346848"/>
    <w:multiLevelType w:val="multilevel"/>
    <w:tmpl w:val="E0E2C7DC"/>
    <w:lvl w:ilvl="0">
      <w:start w:val="1"/>
      <w:numFmt w:val="bullet"/>
      <w:lvlText w:val=""/>
      <w:lvlJc w:val="left"/>
      <w:pPr>
        <w:tabs>
          <w:tab w:val="num" w:pos="0"/>
        </w:tabs>
        <w:ind w:left="709" w:firstLine="0"/>
      </w:pPr>
      <w:rPr>
        <w:rFonts w:ascii="Symbol" w:hAnsi="Symbol" w:hint="default"/>
      </w:rPr>
    </w:lvl>
    <w:lvl w:ilvl="1">
      <w:start w:val="1"/>
      <w:numFmt w:val="bullet"/>
      <w:lvlText w:val=""/>
      <w:lvlJc w:val="left"/>
      <w:pPr>
        <w:tabs>
          <w:tab w:val="num" w:pos="0"/>
        </w:tabs>
        <w:ind w:left="1418" w:firstLine="0"/>
      </w:pPr>
      <w:rPr>
        <w:rFonts w:ascii="Wingdings" w:hAnsi="Wingdings"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41" w15:restartNumberingAfterBreak="0">
    <w:nsid w:val="6D6B7EAC"/>
    <w:multiLevelType w:val="multilevel"/>
    <w:tmpl w:val="BCD26628"/>
    <w:numStyleLink w:val="PrefPira"/>
  </w:abstractNum>
  <w:abstractNum w:abstractNumId="42" w15:restartNumberingAfterBreak="0">
    <w:nsid w:val="6E325682"/>
    <w:multiLevelType w:val="hybridMultilevel"/>
    <w:tmpl w:val="A630EB82"/>
    <w:lvl w:ilvl="0" w:tplc="04160017">
      <w:start w:val="1"/>
      <w:numFmt w:val="lowerLetter"/>
      <w:lvlText w:val="%1)"/>
      <w:lvlJc w:val="left"/>
      <w:pPr>
        <w:ind w:left="720" w:hanging="360"/>
      </w:pPr>
    </w:lvl>
    <w:lvl w:ilvl="1" w:tplc="647445FA">
      <w:start w:val="1"/>
      <w:numFmt w:val="lowerLetter"/>
      <w:lvlText w:val="%2)"/>
      <w:lvlJc w:val="left"/>
      <w:pPr>
        <w:ind w:left="501" w:hanging="360"/>
      </w:pPr>
      <w:rPr>
        <w:b/>
        <w:bCs/>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3" w15:restartNumberingAfterBreak="0">
    <w:nsid w:val="738B7E55"/>
    <w:multiLevelType w:val="multilevel"/>
    <w:tmpl w:val="BCD26628"/>
    <w:numStyleLink w:val="PrefPira"/>
  </w:abstractNum>
  <w:abstractNum w:abstractNumId="44" w15:restartNumberingAfterBreak="0">
    <w:nsid w:val="75E46FDD"/>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45" w15:restartNumberingAfterBreak="0">
    <w:nsid w:val="77862FAD"/>
    <w:multiLevelType w:val="multilevel"/>
    <w:tmpl w:val="8722896A"/>
    <w:lvl w:ilvl="0">
      <w:start w:val="1"/>
      <w:numFmt w:val="lowerLetter"/>
      <w:lvlText w:val="%1)"/>
      <w:lvlJc w:val="left"/>
      <w:pPr>
        <w:tabs>
          <w:tab w:val="num" w:pos="360"/>
        </w:tabs>
        <w:ind w:left="360" w:hanging="360"/>
      </w:pPr>
      <w:rPr>
        <w:b/>
        <w:bCs/>
      </w:rPr>
    </w:lvl>
    <w:lvl w:ilvl="1">
      <w:start w:val="1"/>
      <w:numFmt w:val="bullet"/>
      <w:lvlText w:val="◦"/>
      <w:lvlJc w:val="left"/>
      <w:pPr>
        <w:tabs>
          <w:tab w:val="num" w:pos="720"/>
        </w:tabs>
        <w:ind w:left="720" w:hanging="360"/>
      </w:pPr>
      <w:rPr>
        <w:rFonts w:ascii="OpenSymbol" w:hAnsi="OpenSymbol" w:cs="OpenSymbol"/>
      </w:rPr>
    </w:lvl>
    <w:lvl w:ilvl="2">
      <w:start w:val="1"/>
      <w:numFmt w:val="bullet"/>
      <w:lvlText w:val="▪"/>
      <w:lvlJc w:val="left"/>
      <w:pPr>
        <w:tabs>
          <w:tab w:val="num" w:pos="1080"/>
        </w:tabs>
        <w:ind w:left="1080" w:hanging="360"/>
      </w:pPr>
      <w:rPr>
        <w:rFonts w:ascii="OpenSymbol" w:hAnsi="OpenSymbol" w:cs="OpenSymbol"/>
      </w:rPr>
    </w:lvl>
    <w:lvl w:ilvl="3">
      <w:start w:val="1"/>
      <w:numFmt w:val="bullet"/>
      <w:lvlText w:val=""/>
      <w:lvlJc w:val="left"/>
      <w:pPr>
        <w:tabs>
          <w:tab w:val="num" w:pos="1440"/>
        </w:tabs>
        <w:ind w:left="1440" w:hanging="360"/>
      </w:pPr>
      <w:rPr>
        <w:rFonts w:ascii="Symbol" w:hAnsi="Symbol" w:cs="OpenSymbol"/>
      </w:rPr>
    </w:lvl>
    <w:lvl w:ilvl="4">
      <w:start w:val="1"/>
      <w:numFmt w:val="bullet"/>
      <w:lvlText w:val="◦"/>
      <w:lvlJc w:val="left"/>
      <w:pPr>
        <w:tabs>
          <w:tab w:val="num" w:pos="1800"/>
        </w:tabs>
        <w:ind w:left="1800" w:hanging="360"/>
      </w:pPr>
      <w:rPr>
        <w:rFonts w:ascii="OpenSymbol" w:hAnsi="OpenSymbol" w:cs="OpenSymbol"/>
      </w:rPr>
    </w:lvl>
    <w:lvl w:ilvl="5">
      <w:start w:val="1"/>
      <w:numFmt w:val="bullet"/>
      <w:lvlText w:val="▪"/>
      <w:lvlJc w:val="left"/>
      <w:pPr>
        <w:tabs>
          <w:tab w:val="num" w:pos="2160"/>
        </w:tabs>
        <w:ind w:left="2160" w:hanging="360"/>
      </w:pPr>
      <w:rPr>
        <w:rFonts w:ascii="OpenSymbol" w:hAnsi="OpenSymbol" w:cs="OpenSymbol"/>
      </w:rPr>
    </w:lvl>
    <w:lvl w:ilvl="6">
      <w:start w:val="1"/>
      <w:numFmt w:val="bullet"/>
      <w:lvlText w:val=""/>
      <w:lvlJc w:val="left"/>
      <w:pPr>
        <w:tabs>
          <w:tab w:val="num" w:pos="2520"/>
        </w:tabs>
        <w:ind w:left="2520" w:hanging="360"/>
      </w:pPr>
      <w:rPr>
        <w:rFonts w:ascii="Symbol" w:hAnsi="Symbol" w:cs="OpenSymbol"/>
      </w:rPr>
    </w:lvl>
    <w:lvl w:ilvl="7">
      <w:start w:val="1"/>
      <w:numFmt w:val="bullet"/>
      <w:lvlText w:val="◦"/>
      <w:lvlJc w:val="left"/>
      <w:pPr>
        <w:tabs>
          <w:tab w:val="num" w:pos="2880"/>
        </w:tabs>
        <w:ind w:left="2880" w:hanging="360"/>
      </w:pPr>
      <w:rPr>
        <w:rFonts w:ascii="OpenSymbol" w:hAnsi="OpenSymbol" w:cs="OpenSymbol"/>
      </w:rPr>
    </w:lvl>
    <w:lvl w:ilvl="8">
      <w:start w:val="1"/>
      <w:numFmt w:val="bullet"/>
      <w:lvlText w:val="▪"/>
      <w:lvlJc w:val="left"/>
      <w:pPr>
        <w:tabs>
          <w:tab w:val="num" w:pos="3240"/>
        </w:tabs>
        <w:ind w:left="3240" w:hanging="360"/>
      </w:pPr>
      <w:rPr>
        <w:rFonts w:ascii="OpenSymbol" w:hAnsi="OpenSymbol" w:cs="OpenSymbol"/>
      </w:rPr>
    </w:lvl>
  </w:abstractNum>
  <w:abstractNum w:abstractNumId="46" w15:restartNumberingAfterBreak="0">
    <w:nsid w:val="77E43AEB"/>
    <w:multiLevelType w:val="multilevel"/>
    <w:tmpl w:val="3626E13C"/>
    <w:lvl w:ilvl="0">
      <w:start w:val="1"/>
      <w:numFmt w:val="bullet"/>
      <w:suff w:val="nothing"/>
      <w:lvlText w:val=""/>
      <w:lvlJc w:val="left"/>
      <w:pPr>
        <w:tabs>
          <w:tab w:val="num" w:pos="0"/>
        </w:tabs>
        <w:ind w:left="709" w:firstLine="0"/>
      </w:pPr>
      <w:rPr>
        <w:rFonts w:ascii="Symbol" w:hAnsi="Symbol" w:cs="Symbol" w:hint="default"/>
      </w:rPr>
    </w:lvl>
    <w:lvl w:ilvl="1">
      <w:start w:val="1"/>
      <w:numFmt w:val="bullet"/>
      <w:lvlText w:val=""/>
      <w:lvlJc w:val="left"/>
      <w:pPr>
        <w:tabs>
          <w:tab w:val="num" w:pos="0"/>
        </w:tabs>
        <w:ind w:left="1418" w:firstLine="0"/>
      </w:pPr>
      <w:rPr>
        <w:rFonts w:ascii="Wingdings" w:hAnsi="Wingdings"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47" w15:restartNumberingAfterBreak="0">
    <w:nsid w:val="79DA6924"/>
    <w:multiLevelType w:val="multilevel"/>
    <w:tmpl w:val="BCD26628"/>
    <w:numStyleLink w:val="PrefPira"/>
  </w:abstractNum>
  <w:abstractNum w:abstractNumId="48" w15:restartNumberingAfterBreak="0">
    <w:nsid w:val="7DE34166"/>
    <w:multiLevelType w:val="hybridMultilevel"/>
    <w:tmpl w:val="95FE9F24"/>
    <w:lvl w:ilvl="0" w:tplc="C5524E66">
      <w:start w:val="2"/>
      <w:numFmt w:val="decimal"/>
      <w:lvlText w:val="%1."/>
      <w:lvlJc w:val="left"/>
      <w:pPr>
        <w:ind w:left="720" w:hanging="360"/>
      </w:pPr>
      <w:rPr>
        <w:rFonts w:hint="default"/>
        <w:b/>
        <w:bCs/>
      </w:rPr>
    </w:lvl>
    <w:lvl w:ilvl="1" w:tplc="BF3C157A">
      <w:start w:val="1"/>
      <w:numFmt w:val="lowerLetter"/>
      <w:lvlText w:val="%2."/>
      <w:lvlJc w:val="left"/>
      <w:pPr>
        <w:ind w:left="1440" w:hanging="360"/>
      </w:pPr>
      <w:rPr>
        <w:b/>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9" w15:restartNumberingAfterBreak="0">
    <w:nsid w:val="7F897AB0"/>
    <w:multiLevelType w:val="multilevel"/>
    <w:tmpl w:val="8722896A"/>
    <w:lvl w:ilvl="0">
      <w:start w:val="1"/>
      <w:numFmt w:val="lowerLetter"/>
      <w:lvlText w:val="%1)"/>
      <w:lvlJc w:val="left"/>
      <w:pPr>
        <w:tabs>
          <w:tab w:val="num" w:pos="360"/>
        </w:tabs>
        <w:ind w:left="360" w:hanging="360"/>
      </w:pPr>
      <w:rPr>
        <w:b/>
        <w:bCs/>
      </w:rPr>
    </w:lvl>
    <w:lvl w:ilvl="1">
      <w:start w:val="1"/>
      <w:numFmt w:val="bullet"/>
      <w:lvlText w:val="◦"/>
      <w:lvlJc w:val="left"/>
      <w:pPr>
        <w:tabs>
          <w:tab w:val="num" w:pos="720"/>
        </w:tabs>
        <w:ind w:left="720" w:hanging="360"/>
      </w:pPr>
      <w:rPr>
        <w:rFonts w:ascii="OpenSymbol" w:hAnsi="OpenSymbol" w:cs="OpenSymbol"/>
      </w:rPr>
    </w:lvl>
    <w:lvl w:ilvl="2">
      <w:start w:val="1"/>
      <w:numFmt w:val="bullet"/>
      <w:lvlText w:val="▪"/>
      <w:lvlJc w:val="left"/>
      <w:pPr>
        <w:tabs>
          <w:tab w:val="num" w:pos="1080"/>
        </w:tabs>
        <w:ind w:left="1080" w:hanging="360"/>
      </w:pPr>
      <w:rPr>
        <w:rFonts w:ascii="OpenSymbol" w:hAnsi="OpenSymbol" w:cs="OpenSymbol"/>
      </w:rPr>
    </w:lvl>
    <w:lvl w:ilvl="3">
      <w:start w:val="1"/>
      <w:numFmt w:val="bullet"/>
      <w:lvlText w:val=""/>
      <w:lvlJc w:val="left"/>
      <w:pPr>
        <w:tabs>
          <w:tab w:val="num" w:pos="1440"/>
        </w:tabs>
        <w:ind w:left="1440" w:hanging="360"/>
      </w:pPr>
      <w:rPr>
        <w:rFonts w:ascii="Symbol" w:hAnsi="Symbol" w:cs="OpenSymbol"/>
      </w:rPr>
    </w:lvl>
    <w:lvl w:ilvl="4">
      <w:start w:val="1"/>
      <w:numFmt w:val="bullet"/>
      <w:lvlText w:val="◦"/>
      <w:lvlJc w:val="left"/>
      <w:pPr>
        <w:tabs>
          <w:tab w:val="num" w:pos="1800"/>
        </w:tabs>
        <w:ind w:left="1800" w:hanging="360"/>
      </w:pPr>
      <w:rPr>
        <w:rFonts w:ascii="OpenSymbol" w:hAnsi="OpenSymbol" w:cs="OpenSymbol"/>
      </w:rPr>
    </w:lvl>
    <w:lvl w:ilvl="5">
      <w:start w:val="1"/>
      <w:numFmt w:val="bullet"/>
      <w:lvlText w:val="▪"/>
      <w:lvlJc w:val="left"/>
      <w:pPr>
        <w:tabs>
          <w:tab w:val="num" w:pos="2160"/>
        </w:tabs>
        <w:ind w:left="2160" w:hanging="360"/>
      </w:pPr>
      <w:rPr>
        <w:rFonts w:ascii="OpenSymbol" w:hAnsi="OpenSymbol" w:cs="OpenSymbol"/>
      </w:rPr>
    </w:lvl>
    <w:lvl w:ilvl="6">
      <w:start w:val="1"/>
      <w:numFmt w:val="bullet"/>
      <w:lvlText w:val=""/>
      <w:lvlJc w:val="left"/>
      <w:pPr>
        <w:tabs>
          <w:tab w:val="num" w:pos="2520"/>
        </w:tabs>
        <w:ind w:left="2520" w:hanging="360"/>
      </w:pPr>
      <w:rPr>
        <w:rFonts w:ascii="Symbol" w:hAnsi="Symbol" w:cs="OpenSymbol"/>
      </w:rPr>
    </w:lvl>
    <w:lvl w:ilvl="7">
      <w:start w:val="1"/>
      <w:numFmt w:val="bullet"/>
      <w:lvlText w:val="◦"/>
      <w:lvlJc w:val="left"/>
      <w:pPr>
        <w:tabs>
          <w:tab w:val="num" w:pos="2880"/>
        </w:tabs>
        <w:ind w:left="2880" w:hanging="360"/>
      </w:pPr>
      <w:rPr>
        <w:rFonts w:ascii="OpenSymbol" w:hAnsi="OpenSymbol" w:cs="OpenSymbol"/>
      </w:rPr>
    </w:lvl>
    <w:lvl w:ilvl="8">
      <w:start w:val="1"/>
      <w:numFmt w:val="bullet"/>
      <w:lvlText w:val="▪"/>
      <w:lvlJc w:val="left"/>
      <w:pPr>
        <w:tabs>
          <w:tab w:val="num" w:pos="3240"/>
        </w:tabs>
        <w:ind w:left="3240" w:hanging="360"/>
      </w:pPr>
      <w:rPr>
        <w:rFonts w:ascii="OpenSymbol" w:hAnsi="OpenSymbol" w:cs="OpenSymbol"/>
      </w:rPr>
    </w:lvl>
  </w:abstractNum>
  <w:num w:numId="1">
    <w:abstractNumId w:val="0"/>
  </w:num>
  <w:num w:numId="2">
    <w:abstractNumId w:val="1"/>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7"/>
  </w:num>
  <w:num w:numId="5">
    <w:abstractNumId w:val="35"/>
  </w:num>
  <w:num w:numId="6">
    <w:abstractNumId w:val="22"/>
  </w:num>
  <w:num w:numId="7">
    <w:abstractNumId w:val="19"/>
  </w:num>
  <w:num w:numId="8">
    <w:abstractNumId w:val="44"/>
  </w:num>
  <w:num w:numId="9">
    <w:abstractNumId w:val="12"/>
  </w:num>
  <w:num w:numId="10">
    <w:abstractNumId w:val="17"/>
  </w:num>
  <w:num w:numId="11">
    <w:abstractNumId w:val="43"/>
  </w:num>
  <w:num w:numId="12">
    <w:abstractNumId w:val="39"/>
  </w:num>
  <w:num w:numId="13">
    <w:abstractNumId w:val="32"/>
  </w:num>
  <w:num w:numId="14">
    <w:abstractNumId w:val="47"/>
  </w:num>
  <w:num w:numId="15">
    <w:abstractNumId w:val="41"/>
  </w:num>
  <w:num w:numId="16">
    <w:abstractNumId w:val="15"/>
  </w:num>
  <w:num w:numId="17">
    <w:abstractNumId w:val="18"/>
  </w:num>
  <w:num w:numId="18">
    <w:abstractNumId w:val="36"/>
  </w:num>
  <w:num w:numId="19">
    <w:abstractNumId w:val="31"/>
  </w:num>
  <w:num w:numId="20">
    <w:abstractNumId w:val="8"/>
  </w:num>
  <w:num w:numId="21">
    <w:abstractNumId w:val="34"/>
  </w:num>
  <w:num w:numId="22">
    <w:abstractNumId w:val="42"/>
  </w:num>
  <w:num w:numId="23">
    <w:abstractNumId w:val="21"/>
  </w:num>
  <w:num w:numId="24">
    <w:abstractNumId w:val="45"/>
  </w:num>
  <w:num w:numId="2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5"/>
  </w:num>
  <w:num w:numId="27">
    <w:abstractNumId w:val="20"/>
  </w:num>
  <w:num w:numId="28">
    <w:abstractNumId w:val="16"/>
  </w:num>
  <w:num w:numId="29">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47"/>
    <w:lvlOverride w:ilvl="0">
      <w:startOverride w:val="1"/>
      <w:lvl w:ilvl="0">
        <w:start w:val="1"/>
        <w:numFmt w:val="decimal"/>
        <w:lvlText w:val=""/>
        <w:lvlJc w:val="left"/>
      </w:lvl>
    </w:lvlOverride>
    <w:lvlOverride w:ilvl="1">
      <w:startOverride w:val="1"/>
      <w:lvl w:ilvl="1">
        <w:start w:val="1"/>
        <w:numFmt w:val="decimal"/>
        <w:lvlText w:val=""/>
        <w:lvlJc w:val="left"/>
      </w:lvl>
    </w:lvlOverride>
    <w:lvlOverride w:ilvl="2">
      <w:startOverride w:val="1"/>
      <w:lvl w:ilvl="2">
        <w:start w:val="1"/>
        <w:numFmt w:val="decimal"/>
        <w:lvlText w:val="%2.%3."/>
        <w:lvlJc w:val="left"/>
        <w:pPr>
          <w:ind w:left="0" w:firstLine="0"/>
        </w:pPr>
        <w:rPr>
          <w:rFonts w:ascii="Arial" w:hAnsi="Arial" w:cs="Times New Roman" w:hint="default"/>
          <w:b/>
          <w:sz w:val="20"/>
        </w:rPr>
      </w:lvl>
    </w:lvlOverride>
    <w:lvlOverride w:ilvl="3">
      <w:startOverride w:val="1"/>
      <w:lvl w:ilvl="3">
        <w:start w:val="1"/>
        <w:numFmt w:val="decimal"/>
        <w:lvlText w:val=""/>
        <w:lvlJc w:val="left"/>
      </w:lvl>
    </w:lvlOverride>
    <w:lvlOverride w:ilvl="4">
      <w:startOverride w:val="1"/>
      <w:lvl w:ilvl="4">
        <w:start w:val="1"/>
        <w:numFmt w:val="decimal"/>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lvlOverride w:ilvl="8">
      <w:startOverride w:val="1"/>
      <w:lvl w:ilvl="8">
        <w:start w:val="1"/>
        <w:numFmt w:val="decimal"/>
        <w:lvlText w:val=""/>
        <w:lvlJc w:val="left"/>
      </w:lvl>
    </w:lvlOverride>
  </w:num>
  <w:num w:numId="32">
    <w:abstractNumId w:val="47"/>
    <w:lvlOverride w:ilvl="0">
      <w:lvl w:ilvl="0">
        <w:start w:val="1"/>
        <w:numFmt w:val="lowerLetter"/>
        <w:lvlText w:val="%1)"/>
        <w:lvlJc w:val="left"/>
        <w:pPr>
          <w:ind w:left="0" w:firstLine="0"/>
        </w:pPr>
        <w:rPr>
          <w:rFonts w:ascii="Arial" w:hAnsi="Arial" w:hint="default"/>
          <w:b/>
          <w:sz w:val="20"/>
        </w:rPr>
      </w:lvl>
    </w:lvlOverride>
    <w:lvlOverride w:ilvl="1">
      <w:lvl w:ilvl="1">
        <w:start w:val="1"/>
        <w:numFmt w:val="decimal"/>
        <w:lvlText w:val="%2."/>
        <w:lvlJc w:val="left"/>
        <w:pPr>
          <w:ind w:left="0" w:firstLine="0"/>
        </w:pPr>
        <w:rPr>
          <w:rFonts w:ascii="Arial" w:hAnsi="Arial" w:hint="default"/>
          <w:b/>
          <w:sz w:val="20"/>
        </w:rPr>
      </w:lvl>
    </w:lvlOverride>
    <w:lvlOverride w:ilvl="2">
      <w:lvl w:ilvl="2">
        <w:start w:val="1"/>
        <w:numFmt w:val="decimal"/>
        <w:lvlText w:val="%2.%3."/>
        <w:lvlJc w:val="left"/>
        <w:pPr>
          <w:ind w:left="0" w:firstLine="0"/>
        </w:pPr>
        <w:rPr>
          <w:rFonts w:ascii="Arial" w:hAnsi="Arial" w:hint="default"/>
          <w:b/>
          <w:sz w:val="20"/>
        </w:rPr>
      </w:lvl>
    </w:lvlOverride>
    <w:lvlOverride w:ilvl="3">
      <w:lvl w:ilvl="3">
        <w:start w:val="1"/>
        <w:numFmt w:val="decimal"/>
        <w:lvlText w:val="%2.%3.%4."/>
        <w:lvlJc w:val="left"/>
        <w:pPr>
          <w:ind w:left="0" w:firstLine="0"/>
        </w:pPr>
        <w:rPr>
          <w:rFonts w:ascii="Arial" w:hAnsi="Arial" w:hint="default"/>
          <w:b/>
          <w:sz w:val="20"/>
        </w:rPr>
      </w:lvl>
    </w:lvlOverride>
    <w:lvlOverride w:ilvl="4">
      <w:lvl w:ilvl="4">
        <w:start w:val="1"/>
        <w:numFmt w:val="decimal"/>
        <w:lvlText w:val="%2.%3.%4.%5."/>
        <w:lvlJc w:val="left"/>
        <w:pPr>
          <w:ind w:left="0" w:firstLine="0"/>
        </w:pPr>
        <w:rPr>
          <w:rFonts w:ascii="Arial" w:hAnsi="Arial" w:hint="default"/>
          <w:b/>
          <w:sz w:val="20"/>
        </w:rPr>
      </w:lvl>
    </w:lvlOverride>
    <w:lvlOverride w:ilvl="5">
      <w:lvl w:ilvl="5">
        <w:start w:val="1"/>
        <w:numFmt w:val="decimal"/>
        <w:lvlText w:val="%2.%3.%4.%5.%6."/>
        <w:lvlJc w:val="left"/>
        <w:pPr>
          <w:ind w:left="0" w:firstLine="0"/>
        </w:pPr>
        <w:rPr>
          <w:rFonts w:ascii="Arial" w:hAnsi="Arial" w:hint="default"/>
          <w:b/>
          <w:sz w:val="20"/>
        </w:rPr>
      </w:lvl>
    </w:lvlOverride>
    <w:lvlOverride w:ilvl="6">
      <w:lvl w:ilvl="6">
        <w:start w:val="1"/>
        <w:numFmt w:val="decimal"/>
        <w:lvlText w:val="%2.%3.%4.%5.%6.%7."/>
        <w:lvlJc w:val="left"/>
        <w:pPr>
          <w:ind w:left="0" w:firstLine="0"/>
        </w:pPr>
        <w:rPr>
          <w:rFonts w:ascii="Arial" w:hAnsi="Arial" w:hint="default"/>
          <w:b/>
          <w:sz w:val="20"/>
        </w:rPr>
      </w:lvl>
    </w:lvlOverride>
    <w:lvlOverride w:ilvl="7">
      <w:lvl w:ilvl="7">
        <w:start w:val="1"/>
        <w:numFmt w:val="decimal"/>
        <w:lvlText w:val="%2.%3.%4.%5.%6.%7.%8."/>
        <w:lvlJc w:val="left"/>
        <w:pPr>
          <w:ind w:left="0" w:firstLine="0"/>
        </w:pPr>
        <w:rPr>
          <w:rFonts w:ascii="Arial" w:hAnsi="Arial" w:hint="default"/>
          <w:b/>
          <w:sz w:val="20"/>
        </w:rPr>
      </w:lvl>
    </w:lvlOverride>
    <w:lvlOverride w:ilvl="8">
      <w:lvl w:ilvl="8">
        <w:start w:val="1"/>
        <w:numFmt w:val="upperRoman"/>
        <w:lvlText w:val="%9."/>
        <w:lvlJc w:val="right"/>
        <w:pPr>
          <w:ind w:left="0" w:firstLine="0"/>
        </w:pPr>
        <w:rPr>
          <w:rFonts w:ascii="Arial" w:hAnsi="Arial" w:hint="default"/>
          <w:b/>
          <w:sz w:val="20"/>
        </w:rPr>
      </w:lvl>
    </w:lvlOverride>
  </w:num>
  <w:num w:numId="33">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24"/>
  </w:num>
  <w:num w:numId="35">
    <w:abstractNumId w:val="29"/>
  </w:num>
  <w:num w:numId="36">
    <w:abstractNumId w:val="17"/>
    <w:lvlOverride w:ilvl="0">
      <w:lvl w:ilvl="0">
        <w:start w:val="1"/>
        <w:numFmt w:val="lowerLetter"/>
        <w:lvlText w:val="%1)"/>
        <w:lvlJc w:val="left"/>
        <w:pPr>
          <w:ind w:left="0" w:firstLine="0"/>
        </w:pPr>
        <w:rPr>
          <w:rFonts w:ascii="Arial" w:hAnsi="Arial" w:hint="default"/>
          <w:b/>
          <w:color w:val="auto"/>
          <w:sz w:val="20"/>
        </w:rPr>
      </w:lvl>
    </w:lvlOverride>
  </w:num>
  <w:num w:numId="37">
    <w:abstractNumId w:val="12"/>
    <w:lvlOverride w:ilvl="0">
      <w:lvl w:ilvl="0">
        <w:start w:val="1"/>
        <w:numFmt w:val="lowerLetter"/>
        <w:lvlText w:val="%1)"/>
        <w:lvlJc w:val="left"/>
        <w:pPr>
          <w:ind w:left="0" w:firstLine="0"/>
        </w:pPr>
        <w:rPr>
          <w:rFonts w:ascii="Arial" w:hAnsi="Arial" w:hint="default"/>
          <w:b/>
          <w:color w:val="auto"/>
          <w:sz w:val="20"/>
        </w:rPr>
      </w:lvl>
    </w:lvlOverride>
  </w:num>
  <w:num w:numId="38">
    <w:abstractNumId w:val="26"/>
  </w:num>
  <w:num w:numId="39">
    <w:abstractNumId w:val="30"/>
  </w:num>
  <w:num w:numId="40">
    <w:abstractNumId w:val="48"/>
  </w:num>
  <w:num w:numId="41">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3"/>
  </w:num>
  <w:num w:numId="43">
    <w:abstractNumId w:val="27"/>
  </w:num>
  <w:num w:numId="44">
    <w:abstractNumId w:val="46"/>
  </w:num>
  <w:num w:numId="45">
    <w:abstractNumId w:val="40"/>
  </w:num>
  <w:num w:numId="46">
    <w:abstractNumId w:val="13"/>
  </w:num>
  <w:num w:numId="47">
    <w:abstractNumId w:val="49"/>
    <w:lvlOverride w:ilvl="0">
      <w:startOverride w:val="1"/>
    </w:lvlOverride>
    <w:lvlOverride w:ilvl="1"/>
    <w:lvlOverride w:ilvl="2"/>
    <w:lvlOverride w:ilvl="3"/>
    <w:lvlOverride w:ilvl="4"/>
    <w:lvlOverride w:ilvl="5"/>
    <w:lvlOverride w:ilvl="6"/>
    <w:lvlOverride w:ilvl="7"/>
    <w:lvlOverride w:ilvl="8"/>
  </w:num>
  <w:num w:numId="48">
    <w:abstractNumId w:val="14"/>
  </w:num>
  <w:num w:numId="49">
    <w:abstractNumId w:val="28"/>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isplayBackgroundShape/>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324C6"/>
    <w:rsid w:val="00001EE2"/>
    <w:rsid w:val="00002199"/>
    <w:rsid w:val="00002E9E"/>
    <w:rsid w:val="00003481"/>
    <w:rsid w:val="00005B1E"/>
    <w:rsid w:val="00005EBD"/>
    <w:rsid w:val="000067EF"/>
    <w:rsid w:val="00010CDB"/>
    <w:rsid w:val="0001139B"/>
    <w:rsid w:val="00015219"/>
    <w:rsid w:val="000202AF"/>
    <w:rsid w:val="00022D4D"/>
    <w:rsid w:val="00025E62"/>
    <w:rsid w:val="00027AF9"/>
    <w:rsid w:val="00033677"/>
    <w:rsid w:val="00034F85"/>
    <w:rsid w:val="00041B25"/>
    <w:rsid w:val="00041E0E"/>
    <w:rsid w:val="000449CB"/>
    <w:rsid w:val="0004580A"/>
    <w:rsid w:val="000461F5"/>
    <w:rsid w:val="00046F7D"/>
    <w:rsid w:val="00047014"/>
    <w:rsid w:val="00047809"/>
    <w:rsid w:val="00052C21"/>
    <w:rsid w:val="00054C12"/>
    <w:rsid w:val="000609BC"/>
    <w:rsid w:val="0006113A"/>
    <w:rsid w:val="00061BBA"/>
    <w:rsid w:val="000638A0"/>
    <w:rsid w:val="00064B31"/>
    <w:rsid w:val="000654D2"/>
    <w:rsid w:val="00065C1E"/>
    <w:rsid w:val="0006735B"/>
    <w:rsid w:val="00070718"/>
    <w:rsid w:val="0007230A"/>
    <w:rsid w:val="00075328"/>
    <w:rsid w:val="00080EFF"/>
    <w:rsid w:val="0008215E"/>
    <w:rsid w:val="00085156"/>
    <w:rsid w:val="00085CB4"/>
    <w:rsid w:val="000876AE"/>
    <w:rsid w:val="00091C5A"/>
    <w:rsid w:val="00093F72"/>
    <w:rsid w:val="00094BDE"/>
    <w:rsid w:val="00094E36"/>
    <w:rsid w:val="0009585F"/>
    <w:rsid w:val="00097DE0"/>
    <w:rsid w:val="000A07C0"/>
    <w:rsid w:val="000A3A68"/>
    <w:rsid w:val="000A4647"/>
    <w:rsid w:val="000A7866"/>
    <w:rsid w:val="000B5779"/>
    <w:rsid w:val="000B594D"/>
    <w:rsid w:val="000B71AB"/>
    <w:rsid w:val="000C0CA4"/>
    <w:rsid w:val="000C2BED"/>
    <w:rsid w:val="000D1A96"/>
    <w:rsid w:val="000D405A"/>
    <w:rsid w:val="000D507D"/>
    <w:rsid w:val="000D5271"/>
    <w:rsid w:val="000E1FA2"/>
    <w:rsid w:val="000E266D"/>
    <w:rsid w:val="000E7C3B"/>
    <w:rsid w:val="00102417"/>
    <w:rsid w:val="00105553"/>
    <w:rsid w:val="00105AF2"/>
    <w:rsid w:val="00106BE8"/>
    <w:rsid w:val="00110E8D"/>
    <w:rsid w:val="001152FB"/>
    <w:rsid w:val="001157FD"/>
    <w:rsid w:val="0012172A"/>
    <w:rsid w:val="00121733"/>
    <w:rsid w:val="001234D5"/>
    <w:rsid w:val="001235C7"/>
    <w:rsid w:val="00125B3A"/>
    <w:rsid w:val="00132F44"/>
    <w:rsid w:val="00133C96"/>
    <w:rsid w:val="00135328"/>
    <w:rsid w:val="0013542D"/>
    <w:rsid w:val="001356B2"/>
    <w:rsid w:val="00135F48"/>
    <w:rsid w:val="00137094"/>
    <w:rsid w:val="00137FBF"/>
    <w:rsid w:val="00140BE5"/>
    <w:rsid w:val="0014129E"/>
    <w:rsid w:val="0014148F"/>
    <w:rsid w:val="0014366F"/>
    <w:rsid w:val="00145C11"/>
    <w:rsid w:val="00147CD0"/>
    <w:rsid w:val="0015114C"/>
    <w:rsid w:val="00152A1F"/>
    <w:rsid w:val="00155ABE"/>
    <w:rsid w:val="0016021A"/>
    <w:rsid w:val="00164EB2"/>
    <w:rsid w:val="0016763A"/>
    <w:rsid w:val="00172D96"/>
    <w:rsid w:val="001756F4"/>
    <w:rsid w:val="0017766A"/>
    <w:rsid w:val="00183407"/>
    <w:rsid w:val="00186223"/>
    <w:rsid w:val="00187D0D"/>
    <w:rsid w:val="00192258"/>
    <w:rsid w:val="00192C3B"/>
    <w:rsid w:val="00193F9E"/>
    <w:rsid w:val="00197666"/>
    <w:rsid w:val="001A3A4D"/>
    <w:rsid w:val="001A7209"/>
    <w:rsid w:val="001B0ECD"/>
    <w:rsid w:val="001B3FE1"/>
    <w:rsid w:val="001B4041"/>
    <w:rsid w:val="001B449C"/>
    <w:rsid w:val="001B762C"/>
    <w:rsid w:val="001C03A3"/>
    <w:rsid w:val="001C0C87"/>
    <w:rsid w:val="001C15E9"/>
    <w:rsid w:val="001C4A72"/>
    <w:rsid w:val="001C5917"/>
    <w:rsid w:val="001C6769"/>
    <w:rsid w:val="001C6AB3"/>
    <w:rsid w:val="001D40CD"/>
    <w:rsid w:val="001E055C"/>
    <w:rsid w:val="001E12C7"/>
    <w:rsid w:val="001E3032"/>
    <w:rsid w:val="001E5D5C"/>
    <w:rsid w:val="001E6649"/>
    <w:rsid w:val="001E6FFC"/>
    <w:rsid w:val="001E7A89"/>
    <w:rsid w:val="001F683A"/>
    <w:rsid w:val="001F687B"/>
    <w:rsid w:val="002003DD"/>
    <w:rsid w:val="00201F21"/>
    <w:rsid w:val="00204EB5"/>
    <w:rsid w:val="00213AAB"/>
    <w:rsid w:val="00215C56"/>
    <w:rsid w:val="0022584B"/>
    <w:rsid w:val="00226E17"/>
    <w:rsid w:val="002308FC"/>
    <w:rsid w:val="00232CA6"/>
    <w:rsid w:val="00233A5C"/>
    <w:rsid w:val="00235FDD"/>
    <w:rsid w:val="00237C3E"/>
    <w:rsid w:val="00240B18"/>
    <w:rsid w:val="0024151E"/>
    <w:rsid w:val="0024287F"/>
    <w:rsid w:val="002541C8"/>
    <w:rsid w:val="00256C66"/>
    <w:rsid w:val="002619E4"/>
    <w:rsid w:val="0026227D"/>
    <w:rsid w:val="00265A6D"/>
    <w:rsid w:val="00270999"/>
    <w:rsid w:val="0028145B"/>
    <w:rsid w:val="0028529C"/>
    <w:rsid w:val="002870AA"/>
    <w:rsid w:val="00292CCB"/>
    <w:rsid w:val="00293B60"/>
    <w:rsid w:val="00297498"/>
    <w:rsid w:val="002A0496"/>
    <w:rsid w:val="002A04B4"/>
    <w:rsid w:val="002A2C5A"/>
    <w:rsid w:val="002A774D"/>
    <w:rsid w:val="002A7E9F"/>
    <w:rsid w:val="002B5336"/>
    <w:rsid w:val="002B5AEC"/>
    <w:rsid w:val="002B6824"/>
    <w:rsid w:val="002C07BA"/>
    <w:rsid w:val="002C2869"/>
    <w:rsid w:val="002C4216"/>
    <w:rsid w:val="002C4AFA"/>
    <w:rsid w:val="002C4CEC"/>
    <w:rsid w:val="002C524D"/>
    <w:rsid w:val="002D014A"/>
    <w:rsid w:val="002D21D7"/>
    <w:rsid w:val="002D2607"/>
    <w:rsid w:val="002D7B34"/>
    <w:rsid w:val="002E0490"/>
    <w:rsid w:val="002E693C"/>
    <w:rsid w:val="002E79F6"/>
    <w:rsid w:val="002F3AF1"/>
    <w:rsid w:val="002F5C44"/>
    <w:rsid w:val="002F61D5"/>
    <w:rsid w:val="002F7147"/>
    <w:rsid w:val="00300B3C"/>
    <w:rsid w:val="00305146"/>
    <w:rsid w:val="00305B03"/>
    <w:rsid w:val="00307956"/>
    <w:rsid w:val="003104A5"/>
    <w:rsid w:val="00310773"/>
    <w:rsid w:val="00315C8D"/>
    <w:rsid w:val="0031761B"/>
    <w:rsid w:val="003200DD"/>
    <w:rsid w:val="0032019D"/>
    <w:rsid w:val="00330E53"/>
    <w:rsid w:val="0033414C"/>
    <w:rsid w:val="00334D7F"/>
    <w:rsid w:val="003426BF"/>
    <w:rsid w:val="003474E9"/>
    <w:rsid w:val="00356C22"/>
    <w:rsid w:val="00357BC6"/>
    <w:rsid w:val="00357ECA"/>
    <w:rsid w:val="00363685"/>
    <w:rsid w:val="00372340"/>
    <w:rsid w:val="00372486"/>
    <w:rsid w:val="0037296B"/>
    <w:rsid w:val="00374419"/>
    <w:rsid w:val="003756E0"/>
    <w:rsid w:val="003762C6"/>
    <w:rsid w:val="0038098A"/>
    <w:rsid w:val="00385660"/>
    <w:rsid w:val="00386305"/>
    <w:rsid w:val="0039059A"/>
    <w:rsid w:val="0039074C"/>
    <w:rsid w:val="0039599C"/>
    <w:rsid w:val="003A3684"/>
    <w:rsid w:val="003A6DDC"/>
    <w:rsid w:val="003B11A8"/>
    <w:rsid w:val="003B267F"/>
    <w:rsid w:val="003B26DA"/>
    <w:rsid w:val="003B293B"/>
    <w:rsid w:val="003B3482"/>
    <w:rsid w:val="003B4D3E"/>
    <w:rsid w:val="003B4E43"/>
    <w:rsid w:val="003B6C98"/>
    <w:rsid w:val="003B6DB0"/>
    <w:rsid w:val="003C38B4"/>
    <w:rsid w:val="003C3BB6"/>
    <w:rsid w:val="003C5D04"/>
    <w:rsid w:val="003C76EF"/>
    <w:rsid w:val="003D1BFF"/>
    <w:rsid w:val="003D365C"/>
    <w:rsid w:val="003D53BD"/>
    <w:rsid w:val="003E145E"/>
    <w:rsid w:val="003E7308"/>
    <w:rsid w:val="003E73E4"/>
    <w:rsid w:val="003F0284"/>
    <w:rsid w:val="003F20AC"/>
    <w:rsid w:val="003F2BFE"/>
    <w:rsid w:val="004013F2"/>
    <w:rsid w:val="00401738"/>
    <w:rsid w:val="004033C4"/>
    <w:rsid w:val="00407ACB"/>
    <w:rsid w:val="00412A18"/>
    <w:rsid w:val="00414350"/>
    <w:rsid w:val="00416145"/>
    <w:rsid w:val="0042328A"/>
    <w:rsid w:val="00423469"/>
    <w:rsid w:val="00423956"/>
    <w:rsid w:val="00424831"/>
    <w:rsid w:val="00426631"/>
    <w:rsid w:val="0042686C"/>
    <w:rsid w:val="004278C8"/>
    <w:rsid w:val="00430AC8"/>
    <w:rsid w:val="00430EF9"/>
    <w:rsid w:val="004318D3"/>
    <w:rsid w:val="004324C6"/>
    <w:rsid w:val="00435D73"/>
    <w:rsid w:val="00437412"/>
    <w:rsid w:val="00441CC0"/>
    <w:rsid w:val="00443610"/>
    <w:rsid w:val="00446EEC"/>
    <w:rsid w:val="0045109C"/>
    <w:rsid w:val="00451A76"/>
    <w:rsid w:val="004549B8"/>
    <w:rsid w:val="00455BC6"/>
    <w:rsid w:val="00455D2F"/>
    <w:rsid w:val="00460D42"/>
    <w:rsid w:val="00461880"/>
    <w:rsid w:val="00463D55"/>
    <w:rsid w:val="004641E2"/>
    <w:rsid w:val="00464DA3"/>
    <w:rsid w:val="00465F5B"/>
    <w:rsid w:val="0046663D"/>
    <w:rsid w:val="0047397D"/>
    <w:rsid w:val="004744A4"/>
    <w:rsid w:val="00474A60"/>
    <w:rsid w:val="00477329"/>
    <w:rsid w:val="004800A5"/>
    <w:rsid w:val="00480957"/>
    <w:rsid w:val="00481D26"/>
    <w:rsid w:val="004838D7"/>
    <w:rsid w:val="004850B2"/>
    <w:rsid w:val="00485728"/>
    <w:rsid w:val="00485B82"/>
    <w:rsid w:val="0048687B"/>
    <w:rsid w:val="004900AC"/>
    <w:rsid w:val="00491DF6"/>
    <w:rsid w:val="004928A5"/>
    <w:rsid w:val="00496972"/>
    <w:rsid w:val="004A145A"/>
    <w:rsid w:val="004A35E9"/>
    <w:rsid w:val="004A36E2"/>
    <w:rsid w:val="004A3859"/>
    <w:rsid w:val="004A439E"/>
    <w:rsid w:val="004A4F9D"/>
    <w:rsid w:val="004A7127"/>
    <w:rsid w:val="004B0B4C"/>
    <w:rsid w:val="004B0EAF"/>
    <w:rsid w:val="004B17D3"/>
    <w:rsid w:val="004B47B3"/>
    <w:rsid w:val="004B4F79"/>
    <w:rsid w:val="004B6A78"/>
    <w:rsid w:val="004B6BD7"/>
    <w:rsid w:val="004B6D0F"/>
    <w:rsid w:val="004C02A5"/>
    <w:rsid w:val="004C5D5D"/>
    <w:rsid w:val="004D00A6"/>
    <w:rsid w:val="004D1C85"/>
    <w:rsid w:val="004D1CF1"/>
    <w:rsid w:val="004D36CC"/>
    <w:rsid w:val="004D62E9"/>
    <w:rsid w:val="004D71C0"/>
    <w:rsid w:val="004E09A9"/>
    <w:rsid w:val="004E3EDC"/>
    <w:rsid w:val="004E589D"/>
    <w:rsid w:val="004F0DC3"/>
    <w:rsid w:val="004F1E8F"/>
    <w:rsid w:val="004F2548"/>
    <w:rsid w:val="004F3EBD"/>
    <w:rsid w:val="004F7D38"/>
    <w:rsid w:val="005002F7"/>
    <w:rsid w:val="00500DC5"/>
    <w:rsid w:val="00504A6D"/>
    <w:rsid w:val="0050582F"/>
    <w:rsid w:val="0050708D"/>
    <w:rsid w:val="005074D4"/>
    <w:rsid w:val="00513B98"/>
    <w:rsid w:val="00513BD6"/>
    <w:rsid w:val="00514C8B"/>
    <w:rsid w:val="00517179"/>
    <w:rsid w:val="00517658"/>
    <w:rsid w:val="00520912"/>
    <w:rsid w:val="00527821"/>
    <w:rsid w:val="00531900"/>
    <w:rsid w:val="00531C7B"/>
    <w:rsid w:val="005348ED"/>
    <w:rsid w:val="00534D2C"/>
    <w:rsid w:val="005351CE"/>
    <w:rsid w:val="0053530B"/>
    <w:rsid w:val="0053793A"/>
    <w:rsid w:val="00542C1F"/>
    <w:rsid w:val="00544B22"/>
    <w:rsid w:val="005450D3"/>
    <w:rsid w:val="0054765E"/>
    <w:rsid w:val="0055031F"/>
    <w:rsid w:val="00555121"/>
    <w:rsid w:val="00556569"/>
    <w:rsid w:val="005601BB"/>
    <w:rsid w:val="00561CF5"/>
    <w:rsid w:val="00562486"/>
    <w:rsid w:val="00562FA7"/>
    <w:rsid w:val="00563433"/>
    <w:rsid w:val="00564264"/>
    <w:rsid w:val="0056461F"/>
    <w:rsid w:val="005653E6"/>
    <w:rsid w:val="00565B84"/>
    <w:rsid w:val="005703D9"/>
    <w:rsid w:val="005705FA"/>
    <w:rsid w:val="00571EA0"/>
    <w:rsid w:val="00572729"/>
    <w:rsid w:val="005729A2"/>
    <w:rsid w:val="00573802"/>
    <w:rsid w:val="00577040"/>
    <w:rsid w:val="0058261D"/>
    <w:rsid w:val="00584ECB"/>
    <w:rsid w:val="0059159B"/>
    <w:rsid w:val="00592F6D"/>
    <w:rsid w:val="00593EE8"/>
    <w:rsid w:val="005968CB"/>
    <w:rsid w:val="005A06E1"/>
    <w:rsid w:val="005A1741"/>
    <w:rsid w:val="005A1C9C"/>
    <w:rsid w:val="005A203B"/>
    <w:rsid w:val="005A265D"/>
    <w:rsid w:val="005A5C39"/>
    <w:rsid w:val="005A639E"/>
    <w:rsid w:val="005A7A18"/>
    <w:rsid w:val="005B14E8"/>
    <w:rsid w:val="005B1E0E"/>
    <w:rsid w:val="005B3598"/>
    <w:rsid w:val="005B372D"/>
    <w:rsid w:val="005B51BF"/>
    <w:rsid w:val="005B6884"/>
    <w:rsid w:val="005B7C3E"/>
    <w:rsid w:val="005C1528"/>
    <w:rsid w:val="005C3740"/>
    <w:rsid w:val="005C4103"/>
    <w:rsid w:val="005C7427"/>
    <w:rsid w:val="005D0AA1"/>
    <w:rsid w:val="005D1FA8"/>
    <w:rsid w:val="005D35DA"/>
    <w:rsid w:val="005D59C7"/>
    <w:rsid w:val="005E1B2D"/>
    <w:rsid w:val="005E2637"/>
    <w:rsid w:val="005E3609"/>
    <w:rsid w:val="005E52AF"/>
    <w:rsid w:val="005E54F6"/>
    <w:rsid w:val="005E6682"/>
    <w:rsid w:val="005F2451"/>
    <w:rsid w:val="005F4348"/>
    <w:rsid w:val="005F6D78"/>
    <w:rsid w:val="005F6D88"/>
    <w:rsid w:val="005F6F5E"/>
    <w:rsid w:val="00601772"/>
    <w:rsid w:val="00605F9A"/>
    <w:rsid w:val="006154E3"/>
    <w:rsid w:val="006243E3"/>
    <w:rsid w:val="006263F9"/>
    <w:rsid w:val="00630194"/>
    <w:rsid w:val="00630AE9"/>
    <w:rsid w:val="00640C70"/>
    <w:rsid w:val="006419A3"/>
    <w:rsid w:val="00641BF2"/>
    <w:rsid w:val="006448C5"/>
    <w:rsid w:val="00647F86"/>
    <w:rsid w:val="00650C87"/>
    <w:rsid w:val="00652458"/>
    <w:rsid w:val="00655019"/>
    <w:rsid w:val="006561BB"/>
    <w:rsid w:val="00657894"/>
    <w:rsid w:val="00661A02"/>
    <w:rsid w:val="0067004E"/>
    <w:rsid w:val="00672D4B"/>
    <w:rsid w:val="00673564"/>
    <w:rsid w:val="00673C41"/>
    <w:rsid w:val="00677552"/>
    <w:rsid w:val="00681575"/>
    <w:rsid w:val="006830BE"/>
    <w:rsid w:val="006843DC"/>
    <w:rsid w:val="006872E6"/>
    <w:rsid w:val="006920D6"/>
    <w:rsid w:val="0069316E"/>
    <w:rsid w:val="006932BF"/>
    <w:rsid w:val="00696C0B"/>
    <w:rsid w:val="00697785"/>
    <w:rsid w:val="006A309D"/>
    <w:rsid w:val="006A7D2C"/>
    <w:rsid w:val="006B500D"/>
    <w:rsid w:val="006B7BD7"/>
    <w:rsid w:val="006B7D2C"/>
    <w:rsid w:val="006C58E7"/>
    <w:rsid w:val="006C7842"/>
    <w:rsid w:val="006C7889"/>
    <w:rsid w:val="006D2C2F"/>
    <w:rsid w:val="006D4EEC"/>
    <w:rsid w:val="006E085C"/>
    <w:rsid w:val="006E4BD9"/>
    <w:rsid w:val="006E5A60"/>
    <w:rsid w:val="006F0848"/>
    <w:rsid w:val="006F1352"/>
    <w:rsid w:val="006F664F"/>
    <w:rsid w:val="006F7339"/>
    <w:rsid w:val="007016D9"/>
    <w:rsid w:val="0070188A"/>
    <w:rsid w:val="0070204C"/>
    <w:rsid w:val="00707C98"/>
    <w:rsid w:val="00721546"/>
    <w:rsid w:val="0073037A"/>
    <w:rsid w:val="00730427"/>
    <w:rsid w:val="007305BF"/>
    <w:rsid w:val="00733576"/>
    <w:rsid w:val="0073438C"/>
    <w:rsid w:val="007357CF"/>
    <w:rsid w:val="0073600D"/>
    <w:rsid w:val="00737D71"/>
    <w:rsid w:val="00741409"/>
    <w:rsid w:val="00741E23"/>
    <w:rsid w:val="00742F63"/>
    <w:rsid w:val="0074637B"/>
    <w:rsid w:val="00747BD9"/>
    <w:rsid w:val="00750509"/>
    <w:rsid w:val="00750540"/>
    <w:rsid w:val="00752A72"/>
    <w:rsid w:val="00753CE0"/>
    <w:rsid w:val="00754398"/>
    <w:rsid w:val="00754EE9"/>
    <w:rsid w:val="007706A7"/>
    <w:rsid w:val="0077368C"/>
    <w:rsid w:val="007736B1"/>
    <w:rsid w:val="0077541C"/>
    <w:rsid w:val="00775987"/>
    <w:rsid w:val="007759F3"/>
    <w:rsid w:val="00775F16"/>
    <w:rsid w:val="00777527"/>
    <w:rsid w:val="00782173"/>
    <w:rsid w:val="00782C54"/>
    <w:rsid w:val="00784264"/>
    <w:rsid w:val="00784EC7"/>
    <w:rsid w:val="0078633E"/>
    <w:rsid w:val="00790B74"/>
    <w:rsid w:val="00790F11"/>
    <w:rsid w:val="00791E0D"/>
    <w:rsid w:val="007A1DED"/>
    <w:rsid w:val="007A57BB"/>
    <w:rsid w:val="007A6329"/>
    <w:rsid w:val="007A7A52"/>
    <w:rsid w:val="007A7D51"/>
    <w:rsid w:val="007B4A13"/>
    <w:rsid w:val="007B4A4E"/>
    <w:rsid w:val="007B657D"/>
    <w:rsid w:val="007C70F2"/>
    <w:rsid w:val="007D041F"/>
    <w:rsid w:val="007D40E7"/>
    <w:rsid w:val="007D472F"/>
    <w:rsid w:val="007E4EAD"/>
    <w:rsid w:val="007E52E7"/>
    <w:rsid w:val="007F152D"/>
    <w:rsid w:val="007F2579"/>
    <w:rsid w:val="007F2794"/>
    <w:rsid w:val="007F3351"/>
    <w:rsid w:val="007F34A7"/>
    <w:rsid w:val="007F4D95"/>
    <w:rsid w:val="007F7D31"/>
    <w:rsid w:val="0080345C"/>
    <w:rsid w:val="008046E6"/>
    <w:rsid w:val="008069F1"/>
    <w:rsid w:val="00823F62"/>
    <w:rsid w:val="00824840"/>
    <w:rsid w:val="00826AE0"/>
    <w:rsid w:val="00842E57"/>
    <w:rsid w:val="0084374A"/>
    <w:rsid w:val="00847FF8"/>
    <w:rsid w:val="008561D3"/>
    <w:rsid w:val="00860E25"/>
    <w:rsid w:val="00861A15"/>
    <w:rsid w:val="00863385"/>
    <w:rsid w:val="008647C0"/>
    <w:rsid w:val="008655FC"/>
    <w:rsid w:val="0087009C"/>
    <w:rsid w:val="00870E0A"/>
    <w:rsid w:val="00874FD1"/>
    <w:rsid w:val="00876456"/>
    <w:rsid w:val="00880DE8"/>
    <w:rsid w:val="00882B23"/>
    <w:rsid w:val="00885914"/>
    <w:rsid w:val="00895B25"/>
    <w:rsid w:val="008A008C"/>
    <w:rsid w:val="008A1EC4"/>
    <w:rsid w:val="008A41AF"/>
    <w:rsid w:val="008A458E"/>
    <w:rsid w:val="008A4943"/>
    <w:rsid w:val="008B1BA0"/>
    <w:rsid w:val="008B295D"/>
    <w:rsid w:val="008B742C"/>
    <w:rsid w:val="008C0B8F"/>
    <w:rsid w:val="008C0E60"/>
    <w:rsid w:val="008C233B"/>
    <w:rsid w:val="008C38D8"/>
    <w:rsid w:val="008C68A9"/>
    <w:rsid w:val="008D397D"/>
    <w:rsid w:val="008D7A1F"/>
    <w:rsid w:val="008E0671"/>
    <w:rsid w:val="008E135B"/>
    <w:rsid w:val="008E1F93"/>
    <w:rsid w:val="008F0BD9"/>
    <w:rsid w:val="008F1C7E"/>
    <w:rsid w:val="008F1DA5"/>
    <w:rsid w:val="008F4C1C"/>
    <w:rsid w:val="008F4F5B"/>
    <w:rsid w:val="009008F4"/>
    <w:rsid w:val="00902FDA"/>
    <w:rsid w:val="00903827"/>
    <w:rsid w:val="00906BC5"/>
    <w:rsid w:val="00906FA5"/>
    <w:rsid w:val="00910ACC"/>
    <w:rsid w:val="00916507"/>
    <w:rsid w:val="0091674B"/>
    <w:rsid w:val="00916E74"/>
    <w:rsid w:val="00920A35"/>
    <w:rsid w:val="00922C83"/>
    <w:rsid w:val="00926E34"/>
    <w:rsid w:val="0093274F"/>
    <w:rsid w:val="009346CA"/>
    <w:rsid w:val="0093503F"/>
    <w:rsid w:val="009372BB"/>
    <w:rsid w:val="00941F2A"/>
    <w:rsid w:val="00944162"/>
    <w:rsid w:val="00945B21"/>
    <w:rsid w:val="00952CAC"/>
    <w:rsid w:val="00953A40"/>
    <w:rsid w:val="009566DE"/>
    <w:rsid w:val="009619A5"/>
    <w:rsid w:val="009632C7"/>
    <w:rsid w:val="00966670"/>
    <w:rsid w:val="0097196E"/>
    <w:rsid w:val="009755DC"/>
    <w:rsid w:val="009765D6"/>
    <w:rsid w:val="0098272C"/>
    <w:rsid w:val="009838BE"/>
    <w:rsid w:val="0098396E"/>
    <w:rsid w:val="00984A09"/>
    <w:rsid w:val="00984FE2"/>
    <w:rsid w:val="00985186"/>
    <w:rsid w:val="009875EB"/>
    <w:rsid w:val="009938AC"/>
    <w:rsid w:val="009939FC"/>
    <w:rsid w:val="00995196"/>
    <w:rsid w:val="009952FE"/>
    <w:rsid w:val="009972F2"/>
    <w:rsid w:val="00997A88"/>
    <w:rsid w:val="009A46C8"/>
    <w:rsid w:val="009A6AF4"/>
    <w:rsid w:val="009B0F3C"/>
    <w:rsid w:val="009B1294"/>
    <w:rsid w:val="009B4555"/>
    <w:rsid w:val="009C09CF"/>
    <w:rsid w:val="009C1E09"/>
    <w:rsid w:val="009C1FDE"/>
    <w:rsid w:val="009C2D9D"/>
    <w:rsid w:val="009C62DF"/>
    <w:rsid w:val="009C6EBF"/>
    <w:rsid w:val="009D2E25"/>
    <w:rsid w:val="009D530D"/>
    <w:rsid w:val="009D733A"/>
    <w:rsid w:val="009D7994"/>
    <w:rsid w:val="009E39D0"/>
    <w:rsid w:val="009E4983"/>
    <w:rsid w:val="009E4E66"/>
    <w:rsid w:val="009E5AD1"/>
    <w:rsid w:val="009F02AD"/>
    <w:rsid w:val="009F0C17"/>
    <w:rsid w:val="009F5531"/>
    <w:rsid w:val="009F6B34"/>
    <w:rsid w:val="00A06561"/>
    <w:rsid w:val="00A07527"/>
    <w:rsid w:val="00A07FB4"/>
    <w:rsid w:val="00A11984"/>
    <w:rsid w:val="00A13F32"/>
    <w:rsid w:val="00A1508D"/>
    <w:rsid w:val="00A179DD"/>
    <w:rsid w:val="00A21F7C"/>
    <w:rsid w:val="00A255DE"/>
    <w:rsid w:val="00A25E51"/>
    <w:rsid w:val="00A27B91"/>
    <w:rsid w:val="00A30CBE"/>
    <w:rsid w:val="00A4028F"/>
    <w:rsid w:val="00A40E60"/>
    <w:rsid w:val="00A440E4"/>
    <w:rsid w:val="00A46977"/>
    <w:rsid w:val="00A46A18"/>
    <w:rsid w:val="00A501EC"/>
    <w:rsid w:val="00A535A7"/>
    <w:rsid w:val="00A55DEF"/>
    <w:rsid w:val="00A56CA7"/>
    <w:rsid w:val="00A6174B"/>
    <w:rsid w:val="00A6385B"/>
    <w:rsid w:val="00A66AD0"/>
    <w:rsid w:val="00A71714"/>
    <w:rsid w:val="00A72FC0"/>
    <w:rsid w:val="00A7374E"/>
    <w:rsid w:val="00A75B3C"/>
    <w:rsid w:val="00A77C98"/>
    <w:rsid w:val="00A8046B"/>
    <w:rsid w:val="00A80AB8"/>
    <w:rsid w:val="00A81166"/>
    <w:rsid w:val="00A822D5"/>
    <w:rsid w:val="00A831C3"/>
    <w:rsid w:val="00A86E78"/>
    <w:rsid w:val="00A87A9F"/>
    <w:rsid w:val="00A90FE2"/>
    <w:rsid w:val="00A931B5"/>
    <w:rsid w:val="00AA062B"/>
    <w:rsid w:val="00AA0FB1"/>
    <w:rsid w:val="00AA179F"/>
    <w:rsid w:val="00AA2D3E"/>
    <w:rsid w:val="00AA2EF9"/>
    <w:rsid w:val="00AA6103"/>
    <w:rsid w:val="00AB01BD"/>
    <w:rsid w:val="00AB5354"/>
    <w:rsid w:val="00AB5A19"/>
    <w:rsid w:val="00AB6B3A"/>
    <w:rsid w:val="00AB704A"/>
    <w:rsid w:val="00AC10A1"/>
    <w:rsid w:val="00AC1A42"/>
    <w:rsid w:val="00AC1F16"/>
    <w:rsid w:val="00AC3420"/>
    <w:rsid w:val="00AC433E"/>
    <w:rsid w:val="00AC56A9"/>
    <w:rsid w:val="00AD2D5D"/>
    <w:rsid w:val="00AD6F3B"/>
    <w:rsid w:val="00AD7AC3"/>
    <w:rsid w:val="00AE1D32"/>
    <w:rsid w:val="00AE3A02"/>
    <w:rsid w:val="00AE3BF7"/>
    <w:rsid w:val="00AE51DE"/>
    <w:rsid w:val="00AF015C"/>
    <w:rsid w:val="00AF0184"/>
    <w:rsid w:val="00AF2014"/>
    <w:rsid w:val="00B00D53"/>
    <w:rsid w:val="00B01366"/>
    <w:rsid w:val="00B02173"/>
    <w:rsid w:val="00B039A0"/>
    <w:rsid w:val="00B045A6"/>
    <w:rsid w:val="00B07120"/>
    <w:rsid w:val="00B11C4D"/>
    <w:rsid w:val="00B12EF8"/>
    <w:rsid w:val="00B21585"/>
    <w:rsid w:val="00B21E86"/>
    <w:rsid w:val="00B23A27"/>
    <w:rsid w:val="00B2786D"/>
    <w:rsid w:val="00B36CC9"/>
    <w:rsid w:val="00B374A3"/>
    <w:rsid w:val="00B37D5B"/>
    <w:rsid w:val="00B408CA"/>
    <w:rsid w:val="00B41DD9"/>
    <w:rsid w:val="00B50BAD"/>
    <w:rsid w:val="00B537BD"/>
    <w:rsid w:val="00B5424B"/>
    <w:rsid w:val="00B616FA"/>
    <w:rsid w:val="00B62116"/>
    <w:rsid w:val="00B70247"/>
    <w:rsid w:val="00B802B6"/>
    <w:rsid w:val="00B840DD"/>
    <w:rsid w:val="00B866BC"/>
    <w:rsid w:val="00B8781B"/>
    <w:rsid w:val="00B93998"/>
    <w:rsid w:val="00B94F1F"/>
    <w:rsid w:val="00BA50EE"/>
    <w:rsid w:val="00BA632A"/>
    <w:rsid w:val="00BA7C45"/>
    <w:rsid w:val="00BB0373"/>
    <w:rsid w:val="00BB0A08"/>
    <w:rsid w:val="00BB0EBE"/>
    <w:rsid w:val="00BB0F19"/>
    <w:rsid w:val="00BB1A56"/>
    <w:rsid w:val="00BB1E4E"/>
    <w:rsid w:val="00BB3ED5"/>
    <w:rsid w:val="00BB6AC2"/>
    <w:rsid w:val="00BC051C"/>
    <w:rsid w:val="00BC773B"/>
    <w:rsid w:val="00BD00B1"/>
    <w:rsid w:val="00BD1164"/>
    <w:rsid w:val="00BD358E"/>
    <w:rsid w:val="00BD4893"/>
    <w:rsid w:val="00BD4B3F"/>
    <w:rsid w:val="00BD5769"/>
    <w:rsid w:val="00BD73CF"/>
    <w:rsid w:val="00BE177B"/>
    <w:rsid w:val="00BE3501"/>
    <w:rsid w:val="00BE3BBC"/>
    <w:rsid w:val="00BE40CD"/>
    <w:rsid w:val="00BE4EC5"/>
    <w:rsid w:val="00BF173D"/>
    <w:rsid w:val="00BF656B"/>
    <w:rsid w:val="00BF6A10"/>
    <w:rsid w:val="00C02B77"/>
    <w:rsid w:val="00C035C8"/>
    <w:rsid w:val="00C0441D"/>
    <w:rsid w:val="00C06A93"/>
    <w:rsid w:val="00C10EC7"/>
    <w:rsid w:val="00C17826"/>
    <w:rsid w:val="00C205CA"/>
    <w:rsid w:val="00C226D0"/>
    <w:rsid w:val="00C23F9D"/>
    <w:rsid w:val="00C2437B"/>
    <w:rsid w:val="00C34B8B"/>
    <w:rsid w:val="00C36B7E"/>
    <w:rsid w:val="00C4009D"/>
    <w:rsid w:val="00C41CC9"/>
    <w:rsid w:val="00C4696B"/>
    <w:rsid w:val="00C50F0D"/>
    <w:rsid w:val="00C53908"/>
    <w:rsid w:val="00C54B42"/>
    <w:rsid w:val="00C5649B"/>
    <w:rsid w:val="00C57754"/>
    <w:rsid w:val="00C62075"/>
    <w:rsid w:val="00C63CD2"/>
    <w:rsid w:val="00C63F8F"/>
    <w:rsid w:val="00C66D71"/>
    <w:rsid w:val="00C66E61"/>
    <w:rsid w:val="00C67DA9"/>
    <w:rsid w:val="00C7082B"/>
    <w:rsid w:val="00C70A79"/>
    <w:rsid w:val="00C71429"/>
    <w:rsid w:val="00C714FC"/>
    <w:rsid w:val="00C716C9"/>
    <w:rsid w:val="00C7179E"/>
    <w:rsid w:val="00C71A57"/>
    <w:rsid w:val="00C72DC8"/>
    <w:rsid w:val="00C72E3A"/>
    <w:rsid w:val="00C73071"/>
    <w:rsid w:val="00C738C0"/>
    <w:rsid w:val="00C73C02"/>
    <w:rsid w:val="00C76847"/>
    <w:rsid w:val="00C8178B"/>
    <w:rsid w:val="00C83448"/>
    <w:rsid w:val="00C847C2"/>
    <w:rsid w:val="00C85D7D"/>
    <w:rsid w:val="00C903EF"/>
    <w:rsid w:val="00C94480"/>
    <w:rsid w:val="00C973B6"/>
    <w:rsid w:val="00CA414D"/>
    <w:rsid w:val="00CA4D09"/>
    <w:rsid w:val="00CA57F4"/>
    <w:rsid w:val="00CB0484"/>
    <w:rsid w:val="00CB2186"/>
    <w:rsid w:val="00CB21D7"/>
    <w:rsid w:val="00CB2E5D"/>
    <w:rsid w:val="00CB4AD9"/>
    <w:rsid w:val="00CB615B"/>
    <w:rsid w:val="00CC1DD6"/>
    <w:rsid w:val="00CC4ED8"/>
    <w:rsid w:val="00CD0A09"/>
    <w:rsid w:val="00CD2981"/>
    <w:rsid w:val="00CD3F45"/>
    <w:rsid w:val="00CD407F"/>
    <w:rsid w:val="00CE3EFF"/>
    <w:rsid w:val="00CE62C1"/>
    <w:rsid w:val="00CF15F7"/>
    <w:rsid w:val="00CF17D4"/>
    <w:rsid w:val="00CF47B1"/>
    <w:rsid w:val="00CF56DB"/>
    <w:rsid w:val="00CF7B17"/>
    <w:rsid w:val="00D02AB2"/>
    <w:rsid w:val="00D04333"/>
    <w:rsid w:val="00D0488E"/>
    <w:rsid w:val="00D04D80"/>
    <w:rsid w:val="00D0524C"/>
    <w:rsid w:val="00D05961"/>
    <w:rsid w:val="00D05D00"/>
    <w:rsid w:val="00D100C4"/>
    <w:rsid w:val="00D14C13"/>
    <w:rsid w:val="00D150EE"/>
    <w:rsid w:val="00D16723"/>
    <w:rsid w:val="00D20AEE"/>
    <w:rsid w:val="00D30D96"/>
    <w:rsid w:val="00D33DE3"/>
    <w:rsid w:val="00D37D27"/>
    <w:rsid w:val="00D45ED7"/>
    <w:rsid w:val="00D47855"/>
    <w:rsid w:val="00D47A91"/>
    <w:rsid w:val="00D53E2F"/>
    <w:rsid w:val="00D54530"/>
    <w:rsid w:val="00D562A6"/>
    <w:rsid w:val="00D5785B"/>
    <w:rsid w:val="00D613BE"/>
    <w:rsid w:val="00D61832"/>
    <w:rsid w:val="00D62923"/>
    <w:rsid w:val="00D6665C"/>
    <w:rsid w:val="00D70ED1"/>
    <w:rsid w:val="00D71AEA"/>
    <w:rsid w:val="00D75E4F"/>
    <w:rsid w:val="00D766DF"/>
    <w:rsid w:val="00D810A2"/>
    <w:rsid w:val="00D82C39"/>
    <w:rsid w:val="00D84B0F"/>
    <w:rsid w:val="00D85228"/>
    <w:rsid w:val="00D86BD3"/>
    <w:rsid w:val="00D9110E"/>
    <w:rsid w:val="00D92A41"/>
    <w:rsid w:val="00D94DB2"/>
    <w:rsid w:val="00D97E71"/>
    <w:rsid w:val="00DA7522"/>
    <w:rsid w:val="00DB1C76"/>
    <w:rsid w:val="00DB3671"/>
    <w:rsid w:val="00DB4D7D"/>
    <w:rsid w:val="00DB66F5"/>
    <w:rsid w:val="00DB67AF"/>
    <w:rsid w:val="00DB733F"/>
    <w:rsid w:val="00DC2CE2"/>
    <w:rsid w:val="00DC2F9A"/>
    <w:rsid w:val="00DC36CD"/>
    <w:rsid w:val="00DC3EEC"/>
    <w:rsid w:val="00DC40F9"/>
    <w:rsid w:val="00DC548D"/>
    <w:rsid w:val="00DC6BC0"/>
    <w:rsid w:val="00DD1588"/>
    <w:rsid w:val="00DD666E"/>
    <w:rsid w:val="00DD69CA"/>
    <w:rsid w:val="00DD708D"/>
    <w:rsid w:val="00DE382D"/>
    <w:rsid w:val="00DE63C9"/>
    <w:rsid w:val="00DE6420"/>
    <w:rsid w:val="00DE6976"/>
    <w:rsid w:val="00DF1D88"/>
    <w:rsid w:val="00DF1F66"/>
    <w:rsid w:val="00DF2AF2"/>
    <w:rsid w:val="00DF5D3B"/>
    <w:rsid w:val="00DF5E25"/>
    <w:rsid w:val="00E01A0E"/>
    <w:rsid w:val="00E01FF1"/>
    <w:rsid w:val="00E02CA6"/>
    <w:rsid w:val="00E053B7"/>
    <w:rsid w:val="00E05FCC"/>
    <w:rsid w:val="00E07010"/>
    <w:rsid w:val="00E10A17"/>
    <w:rsid w:val="00E10F2A"/>
    <w:rsid w:val="00E12479"/>
    <w:rsid w:val="00E135E9"/>
    <w:rsid w:val="00E142AB"/>
    <w:rsid w:val="00E215DA"/>
    <w:rsid w:val="00E22A9F"/>
    <w:rsid w:val="00E22D12"/>
    <w:rsid w:val="00E2488A"/>
    <w:rsid w:val="00E27B9E"/>
    <w:rsid w:val="00E27D9C"/>
    <w:rsid w:val="00E3157A"/>
    <w:rsid w:val="00E31E21"/>
    <w:rsid w:val="00E326A9"/>
    <w:rsid w:val="00E35823"/>
    <w:rsid w:val="00E35C31"/>
    <w:rsid w:val="00E37701"/>
    <w:rsid w:val="00E42A88"/>
    <w:rsid w:val="00E43B4E"/>
    <w:rsid w:val="00E45790"/>
    <w:rsid w:val="00E458F5"/>
    <w:rsid w:val="00E55DE0"/>
    <w:rsid w:val="00E567ED"/>
    <w:rsid w:val="00E57DF6"/>
    <w:rsid w:val="00E61885"/>
    <w:rsid w:val="00E651AB"/>
    <w:rsid w:val="00E67300"/>
    <w:rsid w:val="00E76F71"/>
    <w:rsid w:val="00E77172"/>
    <w:rsid w:val="00E806DE"/>
    <w:rsid w:val="00E80EB2"/>
    <w:rsid w:val="00E81893"/>
    <w:rsid w:val="00E834A8"/>
    <w:rsid w:val="00E837D8"/>
    <w:rsid w:val="00E8577C"/>
    <w:rsid w:val="00E8757B"/>
    <w:rsid w:val="00E90638"/>
    <w:rsid w:val="00E939E3"/>
    <w:rsid w:val="00E95547"/>
    <w:rsid w:val="00E97077"/>
    <w:rsid w:val="00EA39B8"/>
    <w:rsid w:val="00EA55E5"/>
    <w:rsid w:val="00EA6A5F"/>
    <w:rsid w:val="00EA72EF"/>
    <w:rsid w:val="00EB2574"/>
    <w:rsid w:val="00EB27F3"/>
    <w:rsid w:val="00EB40D3"/>
    <w:rsid w:val="00EB780C"/>
    <w:rsid w:val="00EC0F10"/>
    <w:rsid w:val="00EC23DC"/>
    <w:rsid w:val="00EC6B1B"/>
    <w:rsid w:val="00EC76CF"/>
    <w:rsid w:val="00ED126A"/>
    <w:rsid w:val="00EE1016"/>
    <w:rsid w:val="00EE130E"/>
    <w:rsid w:val="00EE4489"/>
    <w:rsid w:val="00EE6277"/>
    <w:rsid w:val="00EE6BEA"/>
    <w:rsid w:val="00EE6DCA"/>
    <w:rsid w:val="00EE6EAC"/>
    <w:rsid w:val="00EE7693"/>
    <w:rsid w:val="00EF135E"/>
    <w:rsid w:val="00EF21AA"/>
    <w:rsid w:val="00EF540E"/>
    <w:rsid w:val="00EF7D0C"/>
    <w:rsid w:val="00F022CA"/>
    <w:rsid w:val="00F1213C"/>
    <w:rsid w:val="00F12C92"/>
    <w:rsid w:val="00F13B05"/>
    <w:rsid w:val="00F15CBF"/>
    <w:rsid w:val="00F16602"/>
    <w:rsid w:val="00F173C3"/>
    <w:rsid w:val="00F24754"/>
    <w:rsid w:val="00F2615F"/>
    <w:rsid w:val="00F2699D"/>
    <w:rsid w:val="00F306B1"/>
    <w:rsid w:val="00F30B93"/>
    <w:rsid w:val="00F31A7A"/>
    <w:rsid w:val="00F31B66"/>
    <w:rsid w:val="00F31BE4"/>
    <w:rsid w:val="00F32493"/>
    <w:rsid w:val="00F418B0"/>
    <w:rsid w:val="00F45177"/>
    <w:rsid w:val="00F45861"/>
    <w:rsid w:val="00F47237"/>
    <w:rsid w:val="00F528A6"/>
    <w:rsid w:val="00F539FE"/>
    <w:rsid w:val="00F55C31"/>
    <w:rsid w:val="00F56B2B"/>
    <w:rsid w:val="00F57426"/>
    <w:rsid w:val="00F57F1E"/>
    <w:rsid w:val="00F6211B"/>
    <w:rsid w:val="00F63BDA"/>
    <w:rsid w:val="00F66554"/>
    <w:rsid w:val="00F6680C"/>
    <w:rsid w:val="00F669C5"/>
    <w:rsid w:val="00F66D04"/>
    <w:rsid w:val="00F7168F"/>
    <w:rsid w:val="00F72111"/>
    <w:rsid w:val="00F72F67"/>
    <w:rsid w:val="00F77459"/>
    <w:rsid w:val="00F77B77"/>
    <w:rsid w:val="00F80A45"/>
    <w:rsid w:val="00F81251"/>
    <w:rsid w:val="00F85615"/>
    <w:rsid w:val="00F876E7"/>
    <w:rsid w:val="00F87BBF"/>
    <w:rsid w:val="00F941AF"/>
    <w:rsid w:val="00F965B2"/>
    <w:rsid w:val="00F97848"/>
    <w:rsid w:val="00FA27C9"/>
    <w:rsid w:val="00FA2920"/>
    <w:rsid w:val="00FA328D"/>
    <w:rsid w:val="00FA633F"/>
    <w:rsid w:val="00FA6625"/>
    <w:rsid w:val="00FB2CFE"/>
    <w:rsid w:val="00FB73C1"/>
    <w:rsid w:val="00FC1FE7"/>
    <w:rsid w:val="00FC27CD"/>
    <w:rsid w:val="00FC4C06"/>
    <w:rsid w:val="00FC75D4"/>
    <w:rsid w:val="00FD09DB"/>
    <w:rsid w:val="00FD434A"/>
    <w:rsid w:val="00FD47CC"/>
    <w:rsid w:val="00FD4906"/>
    <w:rsid w:val="00FD6925"/>
    <w:rsid w:val="00FE0D43"/>
    <w:rsid w:val="00FE10DD"/>
    <w:rsid w:val="00FE4423"/>
    <w:rsid w:val="00FE6EEA"/>
    <w:rsid w:val="00FF1990"/>
    <w:rsid w:val="00FF1BC6"/>
    <w:rsid w:val="00FF3A5E"/>
    <w:rsid w:val="00FF676C"/>
    <w:rsid w:val="00FF791E"/>
    <w:rsid w:val="00FF7C1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1BEF8622"/>
  <w15:docId w15:val="{4B382B45-79A5-411D-90A5-F1ED19D11B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iPriority="0"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pPr>
    <w:rPr>
      <w:kern w:val="1"/>
      <w:lang w:eastAsia="zh-CN"/>
    </w:rPr>
  </w:style>
  <w:style w:type="paragraph" w:styleId="Ttulo1">
    <w:name w:val="heading 1"/>
    <w:basedOn w:val="Normal"/>
    <w:next w:val="Normal"/>
    <w:qFormat/>
    <w:pPr>
      <w:keepNext/>
      <w:numPr>
        <w:numId w:val="1"/>
      </w:numPr>
      <w:jc w:val="center"/>
      <w:outlineLvl w:val="0"/>
    </w:pPr>
    <w:rPr>
      <w:rFonts w:ascii="Arial" w:hAnsi="Arial" w:cs="Arial"/>
      <w:b/>
      <w:bCs/>
      <w:sz w:val="32"/>
      <w:szCs w:val="32"/>
      <w:lang w:val="x-none"/>
    </w:rPr>
  </w:style>
  <w:style w:type="paragraph" w:styleId="Ttulo2">
    <w:name w:val="heading 2"/>
    <w:basedOn w:val="Normal"/>
    <w:next w:val="Normal"/>
    <w:qFormat/>
    <w:pPr>
      <w:keepNext/>
      <w:numPr>
        <w:ilvl w:val="1"/>
        <w:numId w:val="1"/>
      </w:numPr>
      <w:jc w:val="center"/>
      <w:outlineLvl w:val="1"/>
    </w:pPr>
    <w:rPr>
      <w:rFonts w:ascii="Arial" w:hAnsi="Arial" w:cs="Arial"/>
      <w:b/>
      <w:bCs/>
      <w:sz w:val="24"/>
      <w:szCs w:val="24"/>
      <w:lang w:val="x-none"/>
    </w:rPr>
  </w:style>
  <w:style w:type="paragraph" w:styleId="Ttulo3">
    <w:name w:val="heading 3"/>
    <w:basedOn w:val="Normal"/>
    <w:next w:val="Normal"/>
    <w:qFormat/>
    <w:pPr>
      <w:keepNext/>
      <w:numPr>
        <w:ilvl w:val="2"/>
        <w:numId w:val="1"/>
      </w:numPr>
      <w:jc w:val="center"/>
      <w:outlineLvl w:val="2"/>
    </w:pPr>
    <w:rPr>
      <w:rFonts w:ascii="Arial" w:hAnsi="Arial" w:cs="Arial"/>
      <w:b/>
      <w:bCs/>
      <w:caps/>
      <w:sz w:val="22"/>
      <w:szCs w:val="22"/>
      <w:lang w:val="x-none"/>
    </w:rPr>
  </w:style>
  <w:style w:type="paragraph" w:styleId="Ttulo4">
    <w:name w:val="heading 4"/>
    <w:basedOn w:val="Normal"/>
    <w:next w:val="Normal"/>
    <w:qFormat/>
    <w:pPr>
      <w:keepNext/>
      <w:numPr>
        <w:ilvl w:val="3"/>
        <w:numId w:val="1"/>
      </w:numPr>
      <w:jc w:val="center"/>
      <w:outlineLvl w:val="3"/>
    </w:pPr>
    <w:rPr>
      <w:rFonts w:ascii="Arial" w:hAnsi="Arial" w:cs="Arial"/>
      <w:b/>
      <w:bCs/>
      <w:color w:val="000000"/>
      <w:sz w:val="72"/>
      <w:szCs w:val="72"/>
      <w:lang w:val="x-none"/>
    </w:rPr>
  </w:style>
  <w:style w:type="paragraph" w:styleId="Ttulo5">
    <w:name w:val="heading 5"/>
    <w:basedOn w:val="Normal"/>
    <w:next w:val="Normal"/>
    <w:qFormat/>
    <w:pPr>
      <w:keepNext/>
      <w:keepLines/>
      <w:numPr>
        <w:ilvl w:val="4"/>
        <w:numId w:val="1"/>
      </w:numPr>
      <w:jc w:val="center"/>
      <w:outlineLvl w:val="4"/>
    </w:pPr>
    <w:rPr>
      <w:b/>
      <w:sz w:val="28"/>
      <w:lang w:val="x-none"/>
    </w:rPr>
  </w:style>
  <w:style w:type="paragraph" w:styleId="Ttulo6">
    <w:name w:val="heading 6"/>
    <w:basedOn w:val="Normal"/>
    <w:next w:val="Normal"/>
    <w:qFormat/>
    <w:pPr>
      <w:keepNext/>
      <w:numPr>
        <w:ilvl w:val="5"/>
        <w:numId w:val="1"/>
      </w:numPr>
      <w:jc w:val="center"/>
      <w:outlineLvl w:val="5"/>
    </w:pPr>
    <w:rPr>
      <w:rFonts w:ascii="Arial" w:hAnsi="Arial" w:cs="Arial"/>
      <w:b/>
      <w:bCs/>
      <w:color w:val="0000FF"/>
      <w:lang w:val="x-none"/>
    </w:rPr>
  </w:style>
  <w:style w:type="paragraph" w:styleId="Ttulo7">
    <w:name w:val="heading 7"/>
    <w:basedOn w:val="Normal"/>
    <w:next w:val="Normal"/>
    <w:qFormat/>
    <w:pPr>
      <w:keepNext/>
      <w:numPr>
        <w:ilvl w:val="6"/>
        <w:numId w:val="1"/>
      </w:numPr>
      <w:ind w:left="561" w:firstLine="0"/>
      <w:jc w:val="both"/>
      <w:outlineLvl w:val="6"/>
    </w:pPr>
    <w:rPr>
      <w:rFonts w:ascii="Arial" w:hAnsi="Arial" w:cs="Arial"/>
      <w:b/>
      <w:bCs/>
      <w:sz w:val="22"/>
      <w:szCs w:val="22"/>
    </w:rPr>
  </w:style>
  <w:style w:type="paragraph" w:styleId="Ttulo8">
    <w:name w:val="heading 8"/>
    <w:basedOn w:val="Normal"/>
    <w:next w:val="Normal"/>
    <w:link w:val="Ttulo8Char"/>
    <w:qFormat/>
    <w:pPr>
      <w:keepNext/>
      <w:numPr>
        <w:ilvl w:val="7"/>
        <w:numId w:val="1"/>
      </w:numPr>
      <w:ind w:left="0" w:firstLine="561"/>
      <w:jc w:val="both"/>
      <w:outlineLvl w:val="7"/>
    </w:pPr>
    <w:rPr>
      <w:rFonts w:ascii="Arial" w:hAnsi="Arial"/>
      <w:b/>
      <w:bCs/>
      <w:sz w:val="22"/>
      <w:szCs w:val="22"/>
      <w:lang w:val="x-none"/>
    </w:rPr>
  </w:style>
  <w:style w:type="paragraph" w:styleId="Ttulo9">
    <w:name w:val="heading 9"/>
    <w:basedOn w:val="Normal"/>
    <w:next w:val="Normal"/>
    <w:qFormat/>
    <w:pPr>
      <w:keepNext/>
      <w:numPr>
        <w:ilvl w:val="8"/>
        <w:numId w:val="1"/>
      </w:numPr>
      <w:ind w:left="0" w:firstLine="561"/>
      <w:jc w:val="both"/>
      <w:outlineLvl w:val="8"/>
    </w:pPr>
    <w:rPr>
      <w:rFonts w:ascii="Arial" w:hAnsi="Arial" w:cs="Arial"/>
      <w:b/>
      <w:bCs/>
      <w:i/>
      <w:iCs/>
      <w:cap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rPr>
      <w:rFonts w:ascii="Arial" w:hAnsi="Arial" w:cs="Arial"/>
      <w:sz w:val="20"/>
      <w:szCs w:val="20"/>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Arial" w:hAnsi="Arial" w:cs="Arial"/>
      <w:i/>
      <w:sz w:val="20"/>
      <w:szCs w:val="20"/>
    </w:rPr>
  </w:style>
  <w:style w:type="character" w:customStyle="1" w:styleId="WW8Num2z1">
    <w:name w:val="WW8Num2z1"/>
    <w:rPr>
      <w:rFonts w:ascii="Arial" w:hAnsi="Arial" w:cs="Arial"/>
      <w:color w:val="000000"/>
    </w:rPr>
  </w:style>
  <w:style w:type="character" w:customStyle="1" w:styleId="WW8Num2z2">
    <w:name w:val="WW8Num2z2"/>
    <w:rPr>
      <w:rFonts w:cs="Arial"/>
      <w:b/>
    </w:rPr>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Times New Roman" w:hAnsi="Times New Roman" w:cs="Times New Roman"/>
      <w:b/>
      <w:sz w:val="20"/>
      <w:szCs w:val="20"/>
    </w:rPr>
  </w:style>
  <w:style w:type="character" w:customStyle="1" w:styleId="WW8Num3z1">
    <w:name w:val="WW8Num3z1"/>
    <w:rPr>
      <w:rFonts w:ascii="Arial" w:hAnsi="Arial" w:cs="Arial"/>
    </w:rPr>
  </w:style>
  <w:style w:type="character" w:customStyle="1" w:styleId="WW8Num3z2">
    <w:name w:val="WW8Num3z2"/>
    <w:rPr>
      <w:rFonts w:ascii="Arial" w:hAnsi="Arial" w:cs="Arial"/>
      <w:b/>
      <w:sz w:val="20"/>
      <w:szCs w:val="20"/>
    </w:rPr>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Times New Roman" w:hAnsi="Times New Roman" w:cs="Times New Roman"/>
      <w:b/>
      <w:i w:val="0"/>
      <w:sz w:val="20"/>
      <w:szCs w:val="20"/>
    </w:rPr>
  </w:style>
  <w:style w:type="character" w:customStyle="1" w:styleId="WW8Num4z1">
    <w:name w:val="WW8Num4z1"/>
  </w:style>
  <w:style w:type="character" w:customStyle="1" w:styleId="WW8Num4z2">
    <w:name w:val="WW8Num4z2"/>
    <w:rPr>
      <w:rFonts w:ascii="Times New Roman" w:hAnsi="Times New Roman" w:cs="Times New Roman"/>
      <w:b/>
      <w:sz w:val="20"/>
      <w:szCs w:val="20"/>
    </w:rPr>
  </w:style>
  <w:style w:type="character" w:customStyle="1" w:styleId="WW8Num4z3">
    <w:name w:val="WW8Num4z3"/>
    <w:rPr>
      <w:b/>
    </w:rPr>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Fontepargpadro19">
    <w:name w:val="Fonte parág. padrão19"/>
  </w:style>
  <w:style w:type="character" w:customStyle="1" w:styleId="WW8Num5z0">
    <w:name w:val="WW8Num5z0"/>
    <w:rPr>
      <w:rFonts w:ascii="Symbol" w:hAnsi="Symbol" w:cs="Symbol"/>
    </w:rPr>
  </w:style>
  <w:style w:type="character" w:customStyle="1" w:styleId="WW8Num5z1">
    <w:name w:val="WW8Num5z1"/>
    <w:rPr>
      <w:rFonts w:ascii="OpenSymbol" w:hAnsi="OpenSymbol" w:cs="Arial"/>
      <w:color w:val="000000"/>
    </w:rPr>
  </w:style>
  <w:style w:type="character" w:customStyle="1" w:styleId="WW8Num6z0">
    <w:name w:val="WW8Num6z0"/>
    <w:rPr>
      <w:rFonts w:ascii="Symbol" w:hAnsi="Symbol" w:cs="OpenSymbol"/>
    </w:rPr>
  </w:style>
  <w:style w:type="character" w:customStyle="1" w:styleId="WW8Num6z1">
    <w:name w:val="WW8Num6z1"/>
    <w:rPr>
      <w:rFonts w:ascii="OpenSymbol" w:hAnsi="OpenSymbol" w:cs="OpenSymbol"/>
    </w:rPr>
  </w:style>
  <w:style w:type="character" w:customStyle="1" w:styleId="WW8Num7z0">
    <w:name w:val="WW8Num7z0"/>
    <w:rPr>
      <w:rFonts w:hint="default"/>
    </w:rPr>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Fontepargpadro18">
    <w:name w:val="Fonte parág. padrão18"/>
  </w:style>
  <w:style w:type="character" w:customStyle="1" w:styleId="Fontepargpadro17">
    <w:name w:val="Fonte parág. padrão17"/>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Fontepargpadro16">
    <w:name w:val="Fonte parág. padrão16"/>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8z0">
    <w:name w:val="WW8Num8z0"/>
    <w:rPr>
      <w:rFonts w:cs="Arial"/>
    </w:rPr>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ascii="Times New Roman" w:hAnsi="Times New Roman" w:cs="Times New Roman"/>
      <w:b/>
      <w:i w:val="0"/>
      <w:sz w:val="20"/>
      <w:szCs w:val="20"/>
    </w:rPr>
  </w:style>
  <w:style w:type="character" w:customStyle="1" w:styleId="WW8Num9z2">
    <w:name w:val="WW8Num9z2"/>
    <w:rPr>
      <w:rFonts w:ascii="Times New Roman" w:hAnsi="Times New Roman" w:cs="Times New Roman"/>
      <w:b/>
      <w:sz w:val="20"/>
      <w:szCs w:val="20"/>
    </w:rPr>
  </w:style>
  <w:style w:type="character" w:customStyle="1" w:styleId="WW8Num9z3">
    <w:name w:val="WW8Num9z3"/>
    <w:rPr>
      <w:b/>
    </w:rPr>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cs="Arial"/>
      <w:b w:val="0"/>
      <w:bCs w:val="0"/>
    </w:rPr>
  </w:style>
  <w:style w:type="character" w:customStyle="1" w:styleId="WW8Num10z1">
    <w:name w:val="WW8Num10z1"/>
    <w:rPr>
      <w:b/>
      <w:sz w:val="22"/>
      <w:szCs w:val="22"/>
    </w:rPr>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b w:val="0"/>
      <w:bCs w:val="0"/>
    </w:rPr>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style>
  <w:style w:type="character" w:customStyle="1" w:styleId="WW8Num12z2">
    <w:name w:val="WW8Num12z2"/>
    <w:rPr>
      <w:b/>
    </w:rPr>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cs="Arial"/>
    </w:rPr>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1z2">
    <w:name w:val="WW8Num11z2"/>
  </w:style>
  <w:style w:type="character" w:customStyle="1" w:styleId="WW8Num9z1">
    <w:name w:val="WW8Num9z1"/>
  </w:style>
  <w:style w:type="character" w:customStyle="1" w:styleId="WW8Num11z1">
    <w:name w:val="WW8Num11z1"/>
    <w:rPr>
      <w:b/>
    </w:rPr>
  </w:style>
  <w:style w:type="character" w:customStyle="1" w:styleId="WW8Num12z1">
    <w:name w:val="WW8Num12z1"/>
  </w:style>
  <w:style w:type="character" w:customStyle="1" w:styleId="WW8Num13z1">
    <w:name w:val="WW8Num13z1"/>
    <w:rPr>
      <w:lang w:val="x-none"/>
    </w:rPr>
  </w:style>
  <w:style w:type="character" w:customStyle="1" w:styleId="WW8Num13z2">
    <w:name w:val="WW8Num13z2"/>
  </w:style>
  <w:style w:type="character" w:customStyle="1" w:styleId="WW8Num14z0">
    <w:name w:val="WW8Num14z0"/>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style>
  <w:style w:type="character" w:customStyle="1" w:styleId="WW8Num15z1">
    <w:name w:val="WW8Num15z1"/>
  </w:style>
  <w:style w:type="character" w:customStyle="1" w:styleId="WW8Num15z2">
    <w:name w:val="WW8Num15z2"/>
    <w:rPr>
      <w:b/>
    </w:rPr>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rPr>
      <w:rFonts w:ascii="Symbol" w:hAnsi="Symbol" w:cs="Symbol"/>
      <w:color w:val="auto"/>
    </w:rPr>
  </w:style>
  <w:style w:type="character" w:customStyle="1" w:styleId="WW8Num17z1">
    <w:name w:val="WW8Num17z1"/>
    <w:rPr>
      <w:rFonts w:ascii="Courier New" w:hAnsi="Courier New" w:cs="Courier New"/>
    </w:rPr>
  </w:style>
  <w:style w:type="character" w:customStyle="1" w:styleId="WW8Num17z2">
    <w:name w:val="WW8Num17z2"/>
    <w:rPr>
      <w:rFonts w:ascii="Wingdings" w:hAnsi="Wingdings" w:cs="Wingdings"/>
    </w:rPr>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Times New Roman" w:hAnsi="Times New Roman" w:cs="Times New Roman"/>
      <w:b/>
      <w:i w:val="0"/>
      <w:sz w:val="20"/>
      <w:szCs w:val="20"/>
    </w:rPr>
  </w:style>
  <w:style w:type="character" w:customStyle="1" w:styleId="WW8Num19z1">
    <w:name w:val="WW8Num19z1"/>
  </w:style>
  <w:style w:type="character" w:customStyle="1" w:styleId="WW8Num19z2">
    <w:name w:val="WW8Num19z2"/>
    <w:rPr>
      <w:rFonts w:ascii="Times New Roman" w:hAnsi="Times New Roman" w:cs="Times New Roman"/>
      <w:b/>
      <w:sz w:val="20"/>
      <w:szCs w:val="20"/>
    </w:rPr>
  </w:style>
  <w:style w:type="character" w:customStyle="1" w:styleId="WW8Num19z3">
    <w:name w:val="WW8Num19z3"/>
    <w:rPr>
      <w:b/>
    </w:rPr>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ascii="Times New Roman" w:hAnsi="Times New Roman" w:cs="Times New Roman"/>
      <w:b/>
      <w:i w:val="0"/>
      <w:sz w:val="20"/>
      <w:szCs w:val="20"/>
    </w:rPr>
  </w:style>
  <w:style w:type="character" w:customStyle="1" w:styleId="WW8Num22z2">
    <w:name w:val="WW8Num22z2"/>
    <w:rPr>
      <w:rFonts w:ascii="Times New Roman" w:hAnsi="Times New Roman" w:cs="Times New Roman"/>
      <w:b/>
      <w:sz w:val="20"/>
      <w:szCs w:val="20"/>
    </w:rPr>
  </w:style>
  <w:style w:type="character" w:customStyle="1" w:styleId="WW8Num22z3">
    <w:name w:val="WW8Num22z3"/>
    <w:rPr>
      <w:b/>
    </w:rPr>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sz w:val="20"/>
      <w:szCs w:val="20"/>
    </w:rPr>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rPr>
      <w:sz w:val="20"/>
      <w:szCs w:val="20"/>
    </w:rPr>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rPr>
      <w:sz w:val="20"/>
      <w:szCs w:val="20"/>
    </w:rPr>
  </w:style>
  <w:style w:type="character" w:customStyle="1" w:styleId="WW8Num25z2">
    <w:name w:val="WW8Num25z2"/>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0">
    <w:name w:val="WW8Num26z0"/>
    <w:rPr>
      <w:sz w:val="20"/>
      <w:szCs w:val="20"/>
    </w:rPr>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rPr>
      <w:rFonts w:cs="Arial"/>
      <w:sz w:val="20"/>
      <w:szCs w:val="20"/>
    </w:rPr>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sz w:val="20"/>
      <w:szCs w:val="20"/>
    </w:rPr>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rPr>
      <w:rFonts w:cs="Arial"/>
      <w:sz w:val="20"/>
      <w:szCs w:val="20"/>
    </w:rPr>
  </w:style>
  <w:style w:type="character" w:customStyle="1" w:styleId="WW8Num29z2">
    <w:name w:val="WW8Num29z2"/>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rPr>
      <w:rFonts w:cs="Arial"/>
      <w:sz w:val="20"/>
      <w:szCs w:val="20"/>
    </w:rPr>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rPr>
      <w:sz w:val="20"/>
      <w:szCs w:val="20"/>
    </w:rPr>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rPr>
      <w:sz w:val="20"/>
      <w:szCs w:val="20"/>
    </w:rPr>
  </w:style>
  <w:style w:type="character" w:customStyle="1" w:styleId="WW8Num32z1">
    <w:name w:val="WW8Num32z1"/>
  </w:style>
  <w:style w:type="character" w:customStyle="1" w:styleId="WW8Num32z2">
    <w:name w:val="WW8Num32z2"/>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rPr>
      <w:sz w:val="20"/>
      <w:szCs w:val="20"/>
    </w:rPr>
  </w:style>
  <w:style w:type="character" w:customStyle="1" w:styleId="WW8Num33z2">
    <w:name w:val="WW8Num33z2"/>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0">
    <w:name w:val="WW8Num34z0"/>
    <w:rPr>
      <w:rFonts w:cs="Arial"/>
    </w:rPr>
  </w:style>
  <w:style w:type="character" w:customStyle="1" w:styleId="WW8Num34z2">
    <w:name w:val="WW8Num34z2"/>
    <w:rPr>
      <w:sz w:val="20"/>
      <w:szCs w:val="20"/>
    </w:rPr>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0">
    <w:name w:val="WW8Num35z0"/>
    <w:rPr>
      <w:sz w:val="20"/>
      <w:szCs w:val="20"/>
    </w:rPr>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0">
    <w:name w:val="WW8Num36z0"/>
    <w:rPr>
      <w:rFonts w:cs="Arial"/>
      <w:sz w:val="20"/>
      <w:szCs w:val="20"/>
    </w:rPr>
  </w:style>
  <w:style w:type="character" w:customStyle="1" w:styleId="WW8Num36z2">
    <w:name w:val="WW8Num36z2"/>
  </w:style>
  <w:style w:type="character" w:customStyle="1" w:styleId="WW8Num36z3">
    <w:name w:val="WW8Num36z3"/>
  </w:style>
  <w:style w:type="character" w:customStyle="1" w:styleId="WW8Num36z4">
    <w:name w:val="WW8Num36z4"/>
  </w:style>
  <w:style w:type="character" w:customStyle="1" w:styleId="WW8Num36z5">
    <w:name w:val="WW8Num36z5"/>
  </w:style>
  <w:style w:type="character" w:customStyle="1" w:styleId="WW8Num36z6">
    <w:name w:val="WW8Num36z6"/>
  </w:style>
  <w:style w:type="character" w:customStyle="1" w:styleId="WW8Num36z7">
    <w:name w:val="WW8Num36z7"/>
  </w:style>
  <w:style w:type="character" w:customStyle="1" w:styleId="WW8Num36z8">
    <w:name w:val="WW8Num36z8"/>
  </w:style>
  <w:style w:type="character" w:customStyle="1" w:styleId="WW8Num37z0">
    <w:name w:val="WW8Num37z0"/>
    <w:rPr>
      <w:sz w:val="20"/>
      <w:szCs w:val="20"/>
    </w:rPr>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rPr>
      <w:sz w:val="20"/>
      <w:szCs w:val="20"/>
    </w:rPr>
  </w:style>
  <w:style w:type="character" w:customStyle="1" w:styleId="WW8Num38z2">
    <w:name w:val="WW8Num38z2"/>
  </w:style>
  <w:style w:type="character" w:customStyle="1" w:styleId="WW8Num38z3">
    <w:name w:val="WW8Num38z3"/>
  </w:style>
  <w:style w:type="character" w:customStyle="1" w:styleId="WW8Num38z4">
    <w:name w:val="WW8Num38z4"/>
  </w:style>
  <w:style w:type="character" w:customStyle="1" w:styleId="WW8Num38z5">
    <w:name w:val="WW8Num38z5"/>
  </w:style>
  <w:style w:type="character" w:customStyle="1" w:styleId="WW8Num38z6">
    <w:name w:val="WW8Num38z6"/>
  </w:style>
  <w:style w:type="character" w:customStyle="1" w:styleId="WW8Num38z7">
    <w:name w:val="WW8Num38z7"/>
  </w:style>
  <w:style w:type="character" w:customStyle="1" w:styleId="WW8Num38z8">
    <w:name w:val="WW8Num38z8"/>
  </w:style>
  <w:style w:type="character" w:customStyle="1" w:styleId="WW8Num39z0">
    <w:name w:val="WW8Num39z0"/>
    <w:rPr>
      <w:rFonts w:cs="Arial"/>
      <w:sz w:val="20"/>
      <w:szCs w:val="20"/>
    </w:rPr>
  </w:style>
  <w:style w:type="character" w:customStyle="1" w:styleId="WW8Num39z3">
    <w:name w:val="WW8Num39z3"/>
  </w:style>
  <w:style w:type="character" w:customStyle="1" w:styleId="WW8Num39z4">
    <w:name w:val="WW8Num39z4"/>
  </w:style>
  <w:style w:type="character" w:customStyle="1" w:styleId="WW8Num39z5">
    <w:name w:val="WW8Num39z5"/>
  </w:style>
  <w:style w:type="character" w:customStyle="1" w:styleId="WW8Num39z6">
    <w:name w:val="WW8Num39z6"/>
  </w:style>
  <w:style w:type="character" w:customStyle="1" w:styleId="WW8Num39z7">
    <w:name w:val="WW8Num39z7"/>
  </w:style>
  <w:style w:type="character" w:customStyle="1" w:styleId="WW8Num39z8">
    <w:name w:val="WW8Num39z8"/>
  </w:style>
  <w:style w:type="character" w:customStyle="1" w:styleId="WW8Num40z0">
    <w:name w:val="WW8Num40z0"/>
    <w:rPr>
      <w:sz w:val="20"/>
      <w:szCs w:val="20"/>
    </w:rPr>
  </w:style>
  <w:style w:type="character" w:customStyle="1" w:styleId="WW8Num40z2">
    <w:name w:val="WW8Num40z2"/>
  </w:style>
  <w:style w:type="character" w:customStyle="1" w:styleId="WW8Num40z3">
    <w:name w:val="WW8Num40z3"/>
  </w:style>
  <w:style w:type="character" w:customStyle="1" w:styleId="WW8Num40z4">
    <w:name w:val="WW8Num40z4"/>
  </w:style>
  <w:style w:type="character" w:customStyle="1" w:styleId="WW8Num40z5">
    <w:name w:val="WW8Num40z5"/>
  </w:style>
  <w:style w:type="character" w:customStyle="1" w:styleId="WW8Num40z6">
    <w:name w:val="WW8Num40z6"/>
  </w:style>
  <w:style w:type="character" w:customStyle="1" w:styleId="WW8Num40z7">
    <w:name w:val="WW8Num40z7"/>
  </w:style>
  <w:style w:type="character" w:customStyle="1" w:styleId="WW8Num40z8">
    <w:name w:val="WW8Num40z8"/>
  </w:style>
  <w:style w:type="character" w:customStyle="1" w:styleId="WW8Num41z0">
    <w:name w:val="WW8Num41z0"/>
    <w:rPr>
      <w:rFonts w:cs="Arial"/>
      <w:sz w:val="20"/>
      <w:szCs w:val="20"/>
    </w:rPr>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sz w:val="20"/>
      <w:szCs w:val="20"/>
    </w:rPr>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0">
    <w:name w:val="WW8Num43z0"/>
    <w:rPr>
      <w:sz w:val="20"/>
      <w:szCs w:val="20"/>
    </w:rPr>
  </w:style>
  <w:style w:type="character" w:customStyle="1" w:styleId="WW8Num43z2">
    <w:name w:val="WW8Num43z2"/>
  </w:style>
  <w:style w:type="character" w:customStyle="1" w:styleId="WW8Num43z3">
    <w:name w:val="WW8Num43z3"/>
  </w:style>
  <w:style w:type="character" w:customStyle="1" w:styleId="WW8Num43z4">
    <w:name w:val="WW8Num43z4"/>
  </w:style>
  <w:style w:type="character" w:customStyle="1" w:styleId="WW8Num43z5">
    <w:name w:val="WW8Num43z5"/>
  </w:style>
  <w:style w:type="character" w:customStyle="1" w:styleId="WW8Num43z6">
    <w:name w:val="WW8Num43z6"/>
  </w:style>
  <w:style w:type="character" w:customStyle="1" w:styleId="WW8Num43z7">
    <w:name w:val="WW8Num43z7"/>
  </w:style>
  <w:style w:type="character" w:customStyle="1" w:styleId="WW8Num43z8">
    <w:name w:val="WW8Num43z8"/>
  </w:style>
  <w:style w:type="character" w:customStyle="1" w:styleId="WW8Num44z0">
    <w:name w:val="WW8Num44z0"/>
    <w:rPr>
      <w:sz w:val="20"/>
      <w:szCs w:val="20"/>
    </w:rPr>
  </w:style>
  <w:style w:type="character" w:customStyle="1" w:styleId="WW8Num44z2">
    <w:name w:val="WW8Num44z2"/>
  </w:style>
  <w:style w:type="character" w:customStyle="1" w:styleId="WW8Num44z3">
    <w:name w:val="WW8Num44z3"/>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8z1">
    <w:name w:val="WW8Num8z1"/>
  </w:style>
  <w:style w:type="character" w:customStyle="1" w:styleId="WW8Num20z1">
    <w:name w:val="WW8Num20z1"/>
  </w:style>
  <w:style w:type="character" w:customStyle="1" w:styleId="WW8Num21z1">
    <w:name w:val="WW8Num21z1"/>
  </w:style>
  <w:style w:type="character" w:customStyle="1" w:styleId="WW8Num26z2">
    <w:name w:val="WW8Num26z2"/>
  </w:style>
  <w:style w:type="character" w:customStyle="1" w:styleId="WW8Num27z2">
    <w:name w:val="WW8Num27z2"/>
  </w:style>
  <w:style w:type="character" w:customStyle="1" w:styleId="WW8Num31z2">
    <w:name w:val="WW8Num31z2"/>
  </w:style>
  <w:style w:type="character" w:customStyle="1" w:styleId="WW8Num31z3">
    <w:name w:val="WW8Num31z3"/>
  </w:style>
  <w:style w:type="character" w:customStyle="1" w:styleId="WW8Num35z2">
    <w:name w:val="WW8Num35z2"/>
  </w:style>
  <w:style w:type="character" w:customStyle="1" w:styleId="WW8Num35z3">
    <w:name w:val="WW8Num35z3"/>
  </w:style>
  <w:style w:type="character" w:customStyle="1" w:styleId="WW8Num34z1">
    <w:name w:val="WW8Num34z1"/>
  </w:style>
  <w:style w:type="character" w:customStyle="1" w:styleId="WW8Num39z2">
    <w:name w:val="WW8Num39z2"/>
  </w:style>
  <w:style w:type="character" w:customStyle="1" w:styleId="Fontepargpadro15">
    <w:name w:val="Fonte parág. padrão15"/>
  </w:style>
  <w:style w:type="character" w:customStyle="1" w:styleId="Fontepargpadro14">
    <w:name w:val="Fonte parág. padrão14"/>
  </w:style>
  <w:style w:type="character" w:customStyle="1" w:styleId="Fontepargpadro13">
    <w:name w:val="Fonte parág. padrão13"/>
  </w:style>
  <w:style w:type="character" w:customStyle="1" w:styleId="Fontepargpadro12">
    <w:name w:val="Fonte parág. padrão12"/>
  </w:style>
  <w:style w:type="character" w:customStyle="1" w:styleId="Fontepargpadro11">
    <w:name w:val="Fonte parág. padrão11"/>
  </w:style>
  <w:style w:type="character" w:customStyle="1" w:styleId="Fontepargpadro10">
    <w:name w:val="Fonte parág. padrão10"/>
  </w:style>
  <w:style w:type="character" w:customStyle="1" w:styleId="Fontepargpadro9">
    <w:name w:val="Fonte parág. padrão9"/>
  </w:style>
  <w:style w:type="character" w:customStyle="1" w:styleId="Fontepargpadro8">
    <w:name w:val="Fonte parág. padrão8"/>
  </w:style>
  <w:style w:type="character" w:customStyle="1" w:styleId="Fontepargpadro7">
    <w:name w:val="Fonte parág. padrão7"/>
  </w:style>
  <w:style w:type="character" w:customStyle="1" w:styleId="Fontepargpadro6">
    <w:name w:val="Fonte parág. padrão6"/>
  </w:style>
  <w:style w:type="character" w:customStyle="1" w:styleId="Fontepargpadro5">
    <w:name w:val="Fonte parág. padrão5"/>
  </w:style>
  <w:style w:type="character" w:customStyle="1" w:styleId="Fontepargpadro4">
    <w:name w:val="Fonte parág. padrão4"/>
  </w:style>
  <w:style w:type="character" w:customStyle="1" w:styleId="Fontepargpadro3">
    <w:name w:val="Fonte parág. padrão3"/>
  </w:style>
  <w:style w:type="character" w:customStyle="1" w:styleId="Fontepargpadro2">
    <w:name w:val="Fonte parág. padrão2"/>
  </w:style>
  <w:style w:type="character" w:customStyle="1" w:styleId="Fontepargpadro1">
    <w:name w:val="Fonte parág. padrão1"/>
  </w:style>
  <w:style w:type="character" w:styleId="Hyperlink">
    <w:name w:val="Hyperlink"/>
    <w:rPr>
      <w:color w:val="0000FF"/>
      <w:u w:val="single"/>
    </w:rPr>
  </w:style>
  <w:style w:type="character" w:styleId="Nmerodepgina">
    <w:name w:val="page number"/>
    <w:basedOn w:val="Fontepargpadro1"/>
  </w:style>
  <w:style w:type="character" w:styleId="Forte">
    <w:name w:val="Strong"/>
    <w:qFormat/>
    <w:rPr>
      <w:b/>
      <w:bCs/>
    </w:rPr>
  </w:style>
  <w:style w:type="character" w:styleId="HiperlinkVisitado">
    <w:name w:val="FollowedHyperlink"/>
    <w:rPr>
      <w:color w:val="800080"/>
      <w:u w:val="single"/>
    </w:rPr>
  </w:style>
  <w:style w:type="character" w:customStyle="1" w:styleId="RecuodecorpodetextoChar">
    <w:name w:val="Recuo de corpo de texto Char"/>
    <w:rPr>
      <w:rFonts w:ascii="Arial" w:hAnsi="Arial" w:cs="Arial"/>
      <w:color w:val="000000"/>
      <w:sz w:val="24"/>
      <w:szCs w:val="24"/>
    </w:rPr>
  </w:style>
  <w:style w:type="character" w:customStyle="1" w:styleId="Ttulo3Char">
    <w:name w:val="Título 3 Char"/>
    <w:rPr>
      <w:rFonts w:ascii="Arial" w:hAnsi="Arial" w:cs="Arial"/>
      <w:b/>
      <w:bCs/>
      <w:caps/>
      <w:sz w:val="22"/>
      <w:szCs w:val="22"/>
    </w:rPr>
  </w:style>
  <w:style w:type="character" w:customStyle="1" w:styleId="Ttulo2Char">
    <w:name w:val="Título 2 Char"/>
    <w:rPr>
      <w:rFonts w:ascii="Arial" w:hAnsi="Arial" w:cs="Arial"/>
      <w:b/>
      <w:bCs/>
      <w:sz w:val="24"/>
      <w:szCs w:val="24"/>
    </w:rPr>
  </w:style>
  <w:style w:type="character" w:customStyle="1" w:styleId="Ttulo5Char">
    <w:name w:val="Título 5 Char"/>
    <w:rPr>
      <w:b/>
      <w:sz w:val="28"/>
    </w:rPr>
  </w:style>
  <w:style w:type="character" w:customStyle="1" w:styleId="CorpodetextoChar">
    <w:name w:val="Corpo de texto Char"/>
    <w:rPr>
      <w:rFonts w:ascii="Arial" w:hAnsi="Arial" w:cs="Arial"/>
      <w:sz w:val="22"/>
      <w:szCs w:val="22"/>
    </w:rPr>
  </w:style>
  <w:style w:type="character" w:customStyle="1" w:styleId="CabealhoChar">
    <w:name w:val="Cabeçalho Char"/>
  </w:style>
  <w:style w:type="character" w:customStyle="1" w:styleId="apple-style-span">
    <w:name w:val="apple-style-span"/>
  </w:style>
  <w:style w:type="character" w:customStyle="1" w:styleId="Ttulo1Char">
    <w:name w:val="Título 1 Char"/>
    <w:rPr>
      <w:rFonts w:ascii="Arial" w:hAnsi="Arial" w:cs="Arial"/>
      <w:b/>
      <w:bCs/>
      <w:sz w:val="32"/>
      <w:szCs w:val="32"/>
    </w:rPr>
  </w:style>
  <w:style w:type="character" w:customStyle="1" w:styleId="TtuloChar">
    <w:name w:val="Título Char"/>
    <w:rPr>
      <w:b/>
      <w:bCs/>
      <w:sz w:val="28"/>
      <w:szCs w:val="28"/>
    </w:rPr>
  </w:style>
  <w:style w:type="character" w:customStyle="1" w:styleId="Ttulo4Char">
    <w:name w:val="Título 4 Char"/>
    <w:rPr>
      <w:rFonts w:ascii="Arial" w:hAnsi="Arial" w:cs="Arial"/>
      <w:b/>
      <w:bCs/>
      <w:color w:val="000000"/>
      <w:sz w:val="72"/>
      <w:szCs w:val="72"/>
    </w:rPr>
  </w:style>
  <w:style w:type="character" w:customStyle="1" w:styleId="Ttulo6Char">
    <w:name w:val="Título 6 Char"/>
    <w:rPr>
      <w:rFonts w:ascii="Arial" w:hAnsi="Arial" w:cs="Arial"/>
      <w:b/>
      <w:bCs/>
      <w:color w:val="0000FF"/>
    </w:rPr>
  </w:style>
  <w:style w:type="character" w:customStyle="1" w:styleId="SubttuloChar">
    <w:name w:val="Subtítulo Char"/>
    <w:rPr>
      <w:b/>
      <w:bCs/>
      <w:sz w:val="24"/>
      <w:szCs w:val="24"/>
    </w:rPr>
  </w:style>
  <w:style w:type="character" w:customStyle="1" w:styleId="Smbolosdenumerao">
    <w:name w:val="Símbolos de numeração"/>
    <w:rPr>
      <w:sz w:val="20"/>
      <w:szCs w:val="20"/>
    </w:rPr>
  </w:style>
  <w:style w:type="character" w:customStyle="1" w:styleId="Pr-formataoHTMLChar">
    <w:name w:val="Pré-formatação HTML Char"/>
    <w:rPr>
      <w:rFonts w:ascii="Courier New" w:hAnsi="Courier New" w:cs="Courier New"/>
      <w:color w:val="000000"/>
      <w:sz w:val="16"/>
      <w:szCs w:val="16"/>
    </w:rPr>
  </w:style>
  <w:style w:type="paragraph" w:customStyle="1" w:styleId="Ttulo21">
    <w:name w:val="Título21"/>
    <w:basedOn w:val="Ttulo20"/>
    <w:next w:val="Corpodetexto"/>
    <w:rPr>
      <w:sz w:val="56"/>
      <w:szCs w:val="56"/>
    </w:rPr>
  </w:style>
  <w:style w:type="paragraph" w:styleId="Corpodetexto">
    <w:name w:val="Body Text"/>
    <w:basedOn w:val="Normal"/>
    <w:pPr>
      <w:jc w:val="both"/>
    </w:pPr>
    <w:rPr>
      <w:rFonts w:ascii="Arial" w:hAnsi="Arial" w:cs="Arial"/>
      <w:sz w:val="22"/>
      <w:szCs w:val="22"/>
      <w:lang w:val="x-none"/>
    </w:rPr>
  </w:style>
  <w:style w:type="paragraph" w:styleId="Lista">
    <w:name w:val="List"/>
    <w:basedOn w:val="Corpodetexto"/>
    <w:rPr>
      <w:rFonts w:cs="Mangal"/>
    </w:rPr>
  </w:style>
  <w:style w:type="paragraph" w:styleId="Legenda">
    <w:name w:val="caption"/>
    <w:basedOn w:val="Normal"/>
    <w:qFormat/>
    <w:pPr>
      <w:suppressLineNumbers/>
      <w:spacing w:before="120" w:after="120"/>
    </w:pPr>
    <w:rPr>
      <w:rFonts w:cs="Mangal"/>
      <w:i/>
      <w:iCs/>
      <w:sz w:val="24"/>
      <w:szCs w:val="24"/>
    </w:rPr>
  </w:style>
  <w:style w:type="paragraph" w:customStyle="1" w:styleId="ndice">
    <w:name w:val="Índice"/>
    <w:basedOn w:val="Normal"/>
    <w:pPr>
      <w:suppressLineNumbers/>
    </w:pPr>
    <w:rPr>
      <w:rFonts w:cs="Mangal"/>
    </w:rPr>
  </w:style>
  <w:style w:type="paragraph" w:customStyle="1" w:styleId="Ttulo20">
    <w:name w:val="Título20"/>
    <w:basedOn w:val="Normal"/>
    <w:next w:val="Subttulo"/>
    <w:pPr>
      <w:overflowPunct w:val="0"/>
      <w:autoSpaceDE w:val="0"/>
      <w:jc w:val="center"/>
      <w:textAlignment w:val="baseline"/>
    </w:pPr>
    <w:rPr>
      <w:b/>
      <w:bCs/>
      <w:sz w:val="28"/>
      <w:szCs w:val="28"/>
      <w:lang w:val="x-none"/>
    </w:rPr>
  </w:style>
  <w:style w:type="paragraph" w:customStyle="1" w:styleId="Ttulo19">
    <w:name w:val="Título19"/>
    <w:basedOn w:val="Normal"/>
    <w:next w:val="Corpodetexto"/>
    <w:pPr>
      <w:keepNext/>
      <w:spacing w:before="240" w:after="120"/>
    </w:pPr>
    <w:rPr>
      <w:rFonts w:ascii="Arial" w:eastAsia="Microsoft YaHei" w:hAnsi="Arial" w:cs="Mangal"/>
      <w:sz w:val="28"/>
      <w:szCs w:val="28"/>
    </w:rPr>
  </w:style>
  <w:style w:type="paragraph" w:customStyle="1" w:styleId="Legenda16">
    <w:name w:val="Legenda16"/>
    <w:basedOn w:val="Normal"/>
    <w:pPr>
      <w:suppressLineNumbers/>
      <w:spacing w:before="120" w:after="120"/>
    </w:pPr>
    <w:rPr>
      <w:rFonts w:cs="Mangal"/>
      <w:i/>
      <w:iCs/>
      <w:sz w:val="24"/>
      <w:szCs w:val="24"/>
    </w:rPr>
  </w:style>
  <w:style w:type="paragraph" w:customStyle="1" w:styleId="ndiceremissivo">
    <w:name w:val="Índice remissivo"/>
    <w:basedOn w:val="Normal"/>
    <w:pPr>
      <w:suppressLineNumbers/>
    </w:pPr>
    <w:rPr>
      <w:rFonts w:cs="Mangal"/>
    </w:rPr>
  </w:style>
  <w:style w:type="paragraph" w:customStyle="1" w:styleId="Ttulo18">
    <w:name w:val="Título18"/>
    <w:basedOn w:val="Normal"/>
    <w:next w:val="Corpodetexto"/>
    <w:pPr>
      <w:keepNext/>
      <w:spacing w:before="240" w:after="120"/>
    </w:pPr>
    <w:rPr>
      <w:rFonts w:ascii="Arial" w:eastAsia="Microsoft YaHei" w:hAnsi="Arial" w:cs="Mangal"/>
      <w:sz w:val="28"/>
      <w:szCs w:val="28"/>
    </w:rPr>
  </w:style>
  <w:style w:type="paragraph" w:customStyle="1" w:styleId="Legenda15">
    <w:name w:val="Legenda15"/>
    <w:basedOn w:val="Normal"/>
    <w:pPr>
      <w:suppressLineNumbers/>
      <w:spacing w:before="120" w:after="120"/>
    </w:pPr>
    <w:rPr>
      <w:rFonts w:cs="Mangal"/>
      <w:i/>
      <w:iCs/>
      <w:sz w:val="24"/>
      <w:szCs w:val="24"/>
    </w:rPr>
  </w:style>
  <w:style w:type="paragraph" w:customStyle="1" w:styleId="Ttulo17">
    <w:name w:val="Título17"/>
    <w:basedOn w:val="Normal"/>
    <w:next w:val="Corpodetexto"/>
    <w:pPr>
      <w:keepNext/>
      <w:spacing w:before="240" w:after="120"/>
    </w:pPr>
    <w:rPr>
      <w:rFonts w:ascii="Arial" w:eastAsia="Microsoft YaHei" w:hAnsi="Arial" w:cs="Mangal"/>
      <w:sz w:val="28"/>
      <w:szCs w:val="28"/>
    </w:rPr>
  </w:style>
  <w:style w:type="paragraph" w:customStyle="1" w:styleId="Legenda14">
    <w:name w:val="Legenda14"/>
    <w:basedOn w:val="Normal"/>
    <w:pPr>
      <w:suppressLineNumbers/>
      <w:spacing w:before="120" w:after="120"/>
    </w:pPr>
    <w:rPr>
      <w:rFonts w:cs="Mangal"/>
      <w:i/>
      <w:iCs/>
      <w:sz w:val="24"/>
      <w:szCs w:val="24"/>
    </w:rPr>
  </w:style>
  <w:style w:type="paragraph" w:customStyle="1" w:styleId="Ttulo16">
    <w:name w:val="Título16"/>
    <w:basedOn w:val="Normal"/>
    <w:next w:val="Corpodetexto"/>
    <w:pPr>
      <w:keepNext/>
      <w:spacing w:before="240" w:after="120"/>
    </w:pPr>
    <w:rPr>
      <w:rFonts w:ascii="Arial" w:eastAsia="Microsoft YaHei" w:hAnsi="Arial" w:cs="Mangal"/>
      <w:sz w:val="28"/>
      <w:szCs w:val="28"/>
    </w:rPr>
  </w:style>
  <w:style w:type="paragraph" w:customStyle="1" w:styleId="Legenda13">
    <w:name w:val="Legenda13"/>
    <w:basedOn w:val="Normal"/>
    <w:pPr>
      <w:suppressLineNumbers/>
      <w:spacing w:before="120" w:after="120"/>
    </w:pPr>
    <w:rPr>
      <w:rFonts w:cs="Mangal"/>
      <w:i/>
      <w:iCs/>
      <w:sz w:val="24"/>
      <w:szCs w:val="24"/>
    </w:rPr>
  </w:style>
  <w:style w:type="paragraph" w:customStyle="1" w:styleId="Ttulo15">
    <w:name w:val="Título15"/>
    <w:basedOn w:val="Normal"/>
    <w:next w:val="Corpodetexto"/>
    <w:pPr>
      <w:keepNext/>
      <w:spacing w:before="240" w:after="120"/>
    </w:pPr>
    <w:rPr>
      <w:rFonts w:ascii="Arial" w:eastAsia="Microsoft YaHei" w:hAnsi="Arial" w:cs="Mangal"/>
      <w:sz w:val="28"/>
      <w:szCs w:val="28"/>
    </w:rPr>
  </w:style>
  <w:style w:type="paragraph" w:customStyle="1" w:styleId="Legenda12">
    <w:name w:val="Legenda12"/>
    <w:basedOn w:val="Normal"/>
    <w:pPr>
      <w:suppressLineNumbers/>
      <w:spacing w:before="120" w:after="120"/>
    </w:pPr>
    <w:rPr>
      <w:rFonts w:cs="Mangal"/>
      <w:i/>
      <w:iCs/>
      <w:sz w:val="24"/>
      <w:szCs w:val="24"/>
    </w:rPr>
  </w:style>
  <w:style w:type="paragraph" w:customStyle="1" w:styleId="Ttulo14">
    <w:name w:val="Título14"/>
    <w:basedOn w:val="Normal"/>
    <w:next w:val="Corpodetexto"/>
    <w:pPr>
      <w:keepNext/>
      <w:spacing w:before="240" w:after="120"/>
    </w:pPr>
    <w:rPr>
      <w:rFonts w:ascii="Arial" w:eastAsia="Microsoft YaHei" w:hAnsi="Arial" w:cs="Mangal"/>
      <w:sz w:val="28"/>
      <w:szCs w:val="28"/>
    </w:rPr>
  </w:style>
  <w:style w:type="paragraph" w:customStyle="1" w:styleId="Legenda11">
    <w:name w:val="Legenda11"/>
    <w:basedOn w:val="Normal"/>
    <w:pPr>
      <w:suppressLineNumbers/>
      <w:spacing w:before="120" w:after="120"/>
    </w:pPr>
    <w:rPr>
      <w:rFonts w:cs="Mangal"/>
      <w:i/>
      <w:iCs/>
      <w:sz w:val="24"/>
      <w:szCs w:val="24"/>
    </w:rPr>
  </w:style>
  <w:style w:type="paragraph" w:customStyle="1" w:styleId="Ttulo13">
    <w:name w:val="Título13"/>
    <w:basedOn w:val="Normal"/>
    <w:next w:val="Corpodetexto"/>
    <w:pPr>
      <w:keepNext/>
      <w:spacing w:before="240" w:after="120"/>
    </w:pPr>
    <w:rPr>
      <w:rFonts w:ascii="Arial" w:eastAsia="Microsoft YaHei" w:hAnsi="Arial" w:cs="Mangal"/>
      <w:sz w:val="28"/>
      <w:szCs w:val="28"/>
    </w:rPr>
  </w:style>
  <w:style w:type="paragraph" w:customStyle="1" w:styleId="Legenda10">
    <w:name w:val="Legenda10"/>
    <w:basedOn w:val="Normal"/>
    <w:pPr>
      <w:suppressLineNumbers/>
      <w:spacing w:before="120" w:after="120"/>
    </w:pPr>
    <w:rPr>
      <w:rFonts w:cs="Mangal"/>
      <w:i/>
      <w:iCs/>
      <w:sz w:val="24"/>
      <w:szCs w:val="24"/>
    </w:rPr>
  </w:style>
  <w:style w:type="paragraph" w:customStyle="1" w:styleId="Ttulo12">
    <w:name w:val="Título12"/>
    <w:basedOn w:val="Normal"/>
    <w:next w:val="Corpodetexto"/>
    <w:pPr>
      <w:keepNext/>
      <w:spacing w:before="240" w:after="120"/>
    </w:pPr>
    <w:rPr>
      <w:rFonts w:ascii="Arial" w:eastAsia="Microsoft YaHei" w:hAnsi="Arial" w:cs="Mangal"/>
      <w:sz w:val="28"/>
      <w:szCs w:val="28"/>
    </w:rPr>
  </w:style>
  <w:style w:type="paragraph" w:customStyle="1" w:styleId="Ttulo11">
    <w:name w:val="Título11"/>
    <w:basedOn w:val="Normal"/>
    <w:next w:val="Corpodetexto"/>
    <w:pPr>
      <w:keepNext/>
      <w:spacing w:before="240" w:after="120"/>
    </w:pPr>
    <w:rPr>
      <w:rFonts w:ascii="Arial" w:eastAsia="Microsoft YaHei" w:hAnsi="Arial" w:cs="Mangal"/>
      <w:sz w:val="28"/>
      <w:szCs w:val="28"/>
    </w:rPr>
  </w:style>
  <w:style w:type="paragraph" w:customStyle="1" w:styleId="Legenda9">
    <w:name w:val="Legenda9"/>
    <w:basedOn w:val="Normal"/>
    <w:pPr>
      <w:suppressLineNumbers/>
      <w:spacing w:before="120" w:after="120"/>
    </w:pPr>
    <w:rPr>
      <w:rFonts w:cs="Mangal"/>
      <w:i/>
      <w:iCs/>
      <w:sz w:val="24"/>
      <w:szCs w:val="24"/>
    </w:rPr>
  </w:style>
  <w:style w:type="paragraph" w:customStyle="1" w:styleId="Ttulo10">
    <w:name w:val="Título10"/>
    <w:basedOn w:val="Normal"/>
    <w:next w:val="Corpodetexto"/>
    <w:pPr>
      <w:keepNext/>
      <w:spacing w:before="240" w:after="120"/>
    </w:pPr>
    <w:rPr>
      <w:rFonts w:ascii="Arial" w:eastAsia="Microsoft YaHei" w:hAnsi="Arial" w:cs="Mangal"/>
      <w:sz w:val="28"/>
      <w:szCs w:val="28"/>
    </w:rPr>
  </w:style>
  <w:style w:type="paragraph" w:customStyle="1" w:styleId="Legenda8">
    <w:name w:val="Legenda8"/>
    <w:basedOn w:val="Normal"/>
    <w:pPr>
      <w:suppressLineNumbers/>
      <w:spacing w:before="120" w:after="120"/>
    </w:pPr>
    <w:rPr>
      <w:rFonts w:cs="Mangal"/>
      <w:i/>
      <w:iCs/>
      <w:sz w:val="24"/>
      <w:szCs w:val="24"/>
    </w:rPr>
  </w:style>
  <w:style w:type="paragraph" w:customStyle="1" w:styleId="Ttulo90">
    <w:name w:val="Título9"/>
    <w:basedOn w:val="Normal"/>
    <w:next w:val="Corpodetexto"/>
    <w:pPr>
      <w:keepNext/>
      <w:spacing w:before="240" w:after="120"/>
    </w:pPr>
    <w:rPr>
      <w:rFonts w:ascii="Arial" w:eastAsia="Microsoft YaHei" w:hAnsi="Arial" w:cs="Mangal"/>
      <w:sz w:val="28"/>
      <w:szCs w:val="28"/>
    </w:rPr>
  </w:style>
  <w:style w:type="paragraph" w:customStyle="1" w:styleId="Legenda7">
    <w:name w:val="Legenda7"/>
    <w:basedOn w:val="Normal"/>
    <w:pPr>
      <w:suppressLineNumbers/>
      <w:spacing w:before="120" w:after="120"/>
    </w:pPr>
    <w:rPr>
      <w:rFonts w:cs="Mangal"/>
      <w:i/>
      <w:iCs/>
      <w:sz w:val="24"/>
      <w:szCs w:val="24"/>
    </w:rPr>
  </w:style>
  <w:style w:type="paragraph" w:customStyle="1" w:styleId="Ttulo80">
    <w:name w:val="Título8"/>
    <w:basedOn w:val="Normal"/>
    <w:next w:val="Corpodetexto"/>
    <w:pPr>
      <w:keepNext/>
      <w:spacing w:before="240" w:after="120"/>
    </w:pPr>
    <w:rPr>
      <w:rFonts w:ascii="Arial" w:eastAsia="Microsoft YaHei" w:hAnsi="Arial" w:cs="Mangal"/>
      <w:sz w:val="28"/>
      <w:szCs w:val="28"/>
    </w:rPr>
  </w:style>
  <w:style w:type="paragraph" w:customStyle="1" w:styleId="Legenda6">
    <w:name w:val="Legenda6"/>
    <w:basedOn w:val="Normal"/>
    <w:pPr>
      <w:suppressLineNumbers/>
      <w:spacing w:before="120" w:after="120"/>
    </w:pPr>
    <w:rPr>
      <w:rFonts w:cs="Mangal"/>
      <w:i/>
      <w:iCs/>
      <w:sz w:val="24"/>
      <w:szCs w:val="24"/>
    </w:rPr>
  </w:style>
  <w:style w:type="paragraph" w:customStyle="1" w:styleId="Ttulo70">
    <w:name w:val="Título7"/>
    <w:basedOn w:val="Normal"/>
    <w:next w:val="Corpodetexto"/>
    <w:pPr>
      <w:keepNext/>
      <w:spacing w:before="240" w:after="120"/>
    </w:pPr>
    <w:rPr>
      <w:rFonts w:ascii="Arial" w:eastAsia="Microsoft YaHei" w:hAnsi="Arial" w:cs="Mangal"/>
      <w:sz w:val="28"/>
      <w:szCs w:val="28"/>
    </w:rPr>
  </w:style>
  <w:style w:type="paragraph" w:customStyle="1" w:styleId="Legenda5">
    <w:name w:val="Legenda5"/>
    <w:basedOn w:val="Normal"/>
    <w:pPr>
      <w:suppressLineNumbers/>
      <w:spacing w:before="120" w:after="120"/>
    </w:pPr>
    <w:rPr>
      <w:rFonts w:cs="Mangal"/>
      <w:i/>
      <w:iCs/>
      <w:sz w:val="24"/>
      <w:szCs w:val="24"/>
    </w:rPr>
  </w:style>
  <w:style w:type="paragraph" w:customStyle="1" w:styleId="Ttulo60">
    <w:name w:val="Título6"/>
    <w:basedOn w:val="Normal"/>
    <w:next w:val="Corpodetexto"/>
    <w:pPr>
      <w:keepNext/>
      <w:spacing w:before="240" w:after="120"/>
    </w:pPr>
    <w:rPr>
      <w:rFonts w:ascii="Arial" w:eastAsia="Microsoft YaHei" w:hAnsi="Arial" w:cs="Mangal"/>
      <w:sz w:val="28"/>
      <w:szCs w:val="28"/>
    </w:rPr>
  </w:style>
  <w:style w:type="paragraph" w:customStyle="1" w:styleId="Legenda4">
    <w:name w:val="Legenda4"/>
    <w:basedOn w:val="Normal"/>
    <w:pPr>
      <w:suppressLineNumbers/>
      <w:spacing w:before="120" w:after="120"/>
    </w:pPr>
    <w:rPr>
      <w:rFonts w:cs="Mangal"/>
      <w:i/>
      <w:iCs/>
      <w:sz w:val="24"/>
      <w:szCs w:val="24"/>
    </w:rPr>
  </w:style>
  <w:style w:type="paragraph" w:customStyle="1" w:styleId="Ttulo50">
    <w:name w:val="Título5"/>
    <w:basedOn w:val="Normal"/>
    <w:next w:val="Corpodetexto"/>
    <w:pPr>
      <w:keepNext/>
      <w:spacing w:before="240" w:after="120"/>
    </w:pPr>
    <w:rPr>
      <w:rFonts w:ascii="Arial" w:eastAsia="Microsoft YaHei" w:hAnsi="Arial" w:cs="Mangal"/>
      <w:sz w:val="28"/>
      <w:szCs w:val="28"/>
    </w:rPr>
  </w:style>
  <w:style w:type="paragraph" w:customStyle="1" w:styleId="Legenda3">
    <w:name w:val="Legenda3"/>
    <w:basedOn w:val="Normal"/>
    <w:pPr>
      <w:suppressLineNumbers/>
      <w:spacing w:before="120" w:after="120"/>
    </w:pPr>
    <w:rPr>
      <w:rFonts w:cs="Mangal"/>
      <w:i/>
      <w:iCs/>
      <w:sz w:val="24"/>
      <w:szCs w:val="24"/>
    </w:rPr>
  </w:style>
  <w:style w:type="paragraph" w:customStyle="1" w:styleId="Ttulo40">
    <w:name w:val="Título4"/>
    <w:basedOn w:val="Normal"/>
    <w:next w:val="Corpodetexto"/>
    <w:pPr>
      <w:keepNext/>
      <w:spacing w:before="240" w:after="120"/>
    </w:pPr>
    <w:rPr>
      <w:rFonts w:ascii="Arial" w:eastAsia="Microsoft YaHei" w:hAnsi="Arial" w:cs="Mangal"/>
      <w:sz w:val="28"/>
      <w:szCs w:val="28"/>
    </w:rPr>
  </w:style>
  <w:style w:type="paragraph" w:customStyle="1" w:styleId="Legenda2">
    <w:name w:val="Legenda2"/>
    <w:basedOn w:val="Normal"/>
    <w:pPr>
      <w:suppressLineNumbers/>
      <w:spacing w:before="120" w:after="120"/>
    </w:pPr>
    <w:rPr>
      <w:rFonts w:cs="Mangal"/>
      <w:i/>
      <w:iCs/>
      <w:sz w:val="24"/>
      <w:szCs w:val="24"/>
    </w:rPr>
  </w:style>
  <w:style w:type="paragraph" w:customStyle="1" w:styleId="Ttulo30">
    <w:name w:val="Título3"/>
    <w:basedOn w:val="Normal"/>
    <w:next w:val="Corpodetexto"/>
    <w:pPr>
      <w:keepNext/>
      <w:spacing w:before="240" w:after="120"/>
    </w:pPr>
    <w:rPr>
      <w:rFonts w:ascii="Arial" w:eastAsia="Microsoft YaHei" w:hAnsi="Arial" w:cs="Mangal"/>
      <w:sz w:val="28"/>
      <w:szCs w:val="28"/>
    </w:rPr>
  </w:style>
  <w:style w:type="paragraph" w:customStyle="1" w:styleId="Legenda1">
    <w:name w:val="Legenda1"/>
    <w:basedOn w:val="Normal"/>
    <w:pPr>
      <w:suppressLineNumbers/>
      <w:spacing w:before="120" w:after="120"/>
    </w:pPr>
    <w:rPr>
      <w:rFonts w:cs="Mangal"/>
      <w:i/>
      <w:iCs/>
      <w:sz w:val="24"/>
      <w:szCs w:val="24"/>
    </w:rPr>
  </w:style>
  <w:style w:type="paragraph" w:styleId="Cabealho">
    <w:name w:val="header"/>
    <w:basedOn w:val="Normal"/>
    <w:pPr>
      <w:tabs>
        <w:tab w:val="center" w:pos="4419"/>
        <w:tab w:val="right" w:pos="8838"/>
      </w:tabs>
    </w:pPr>
  </w:style>
  <w:style w:type="paragraph" w:styleId="Rodap">
    <w:name w:val="footer"/>
    <w:basedOn w:val="Normal"/>
    <w:pPr>
      <w:tabs>
        <w:tab w:val="center" w:pos="4419"/>
        <w:tab w:val="right" w:pos="8838"/>
      </w:tabs>
    </w:pPr>
  </w:style>
  <w:style w:type="paragraph" w:styleId="Recuodecorpodetexto">
    <w:name w:val="Body Text Indent"/>
    <w:basedOn w:val="Normal"/>
    <w:pPr>
      <w:overflowPunct w:val="0"/>
      <w:autoSpaceDE w:val="0"/>
      <w:spacing w:line="240" w:lineRule="atLeast"/>
      <w:jc w:val="both"/>
      <w:textAlignment w:val="baseline"/>
    </w:pPr>
    <w:rPr>
      <w:rFonts w:ascii="Arial" w:hAnsi="Arial" w:cs="Arial"/>
      <w:color w:val="000000"/>
      <w:sz w:val="24"/>
      <w:szCs w:val="24"/>
      <w:lang w:val="x-none"/>
    </w:rPr>
  </w:style>
  <w:style w:type="paragraph" w:customStyle="1" w:styleId="Corpodetexto32">
    <w:name w:val="Corpo de texto 32"/>
    <w:basedOn w:val="Normal"/>
    <w:pPr>
      <w:jc w:val="both"/>
    </w:pPr>
    <w:rPr>
      <w:rFonts w:ascii="Arial" w:hAnsi="Arial" w:cs="Arial"/>
      <w:color w:val="000000"/>
    </w:rPr>
  </w:style>
  <w:style w:type="paragraph" w:customStyle="1" w:styleId="Recuodecorpodetexto22">
    <w:name w:val="Recuo de corpo de texto 22"/>
    <w:basedOn w:val="Normal"/>
    <w:pPr>
      <w:spacing w:before="120"/>
      <w:ind w:left="993" w:hanging="284"/>
      <w:jc w:val="both"/>
    </w:pPr>
    <w:rPr>
      <w:rFonts w:ascii="Arial" w:hAnsi="Arial" w:cs="Arial"/>
      <w:color w:val="000000"/>
    </w:rPr>
  </w:style>
  <w:style w:type="paragraph" w:customStyle="1" w:styleId="Recuodecorpodetexto32">
    <w:name w:val="Recuo de corpo de texto 32"/>
    <w:basedOn w:val="Normal"/>
    <w:pPr>
      <w:tabs>
        <w:tab w:val="left" w:pos="1701"/>
      </w:tabs>
      <w:ind w:left="284" w:hanging="284"/>
      <w:jc w:val="both"/>
    </w:pPr>
    <w:rPr>
      <w:rFonts w:ascii="Arial" w:hAnsi="Arial" w:cs="Arial"/>
      <w:color w:val="000000"/>
    </w:rPr>
  </w:style>
  <w:style w:type="paragraph" w:styleId="Subttulo">
    <w:name w:val="Subtitle"/>
    <w:basedOn w:val="Normal"/>
    <w:next w:val="Corpodetexto"/>
    <w:qFormat/>
    <w:rPr>
      <w:b/>
      <w:bCs/>
      <w:sz w:val="24"/>
      <w:szCs w:val="24"/>
      <w:lang w:val="x-none"/>
    </w:rPr>
  </w:style>
  <w:style w:type="paragraph" w:customStyle="1" w:styleId="TextosemFormatao1">
    <w:name w:val="Texto sem Formatação1"/>
    <w:basedOn w:val="Normal"/>
    <w:rPr>
      <w:rFonts w:ascii="Courier New" w:hAnsi="Courier New" w:cs="Courier New"/>
    </w:rPr>
  </w:style>
  <w:style w:type="paragraph" w:styleId="NormalWeb">
    <w:name w:val="Normal (Web)"/>
    <w:basedOn w:val="Normal"/>
    <w:pPr>
      <w:spacing w:before="280" w:after="280"/>
      <w:jc w:val="both"/>
    </w:pPr>
    <w:rPr>
      <w:rFonts w:ascii="Arial" w:hAnsi="Arial" w:cs="Arial"/>
      <w:color w:val="7F7F7F"/>
      <w:sz w:val="22"/>
      <w:szCs w:val="22"/>
    </w:rPr>
  </w:style>
  <w:style w:type="paragraph" w:customStyle="1" w:styleId="Corpodetexto21">
    <w:name w:val="Corpo de texto 21"/>
    <w:basedOn w:val="Normal"/>
    <w:pPr>
      <w:jc w:val="both"/>
    </w:pPr>
    <w:rPr>
      <w:rFonts w:ascii="Arial" w:hAnsi="Arial" w:cs="Arial"/>
      <w:b/>
      <w:sz w:val="22"/>
    </w:rPr>
  </w:style>
  <w:style w:type="paragraph" w:styleId="Textodebalo">
    <w:name w:val="Balloon Text"/>
    <w:basedOn w:val="Normal"/>
    <w:rPr>
      <w:rFonts w:ascii="Tahoma" w:hAnsi="Tahoma" w:cs="Tahoma"/>
      <w:sz w:val="16"/>
      <w:szCs w:val="16"/>
    </w:rPr>
  </w:style>
  <w:style w:type="paragraph" w:customStyle="1" w:styleId="Corpodetexto22">
    <w:name w:val="Corpo de texto 22"/>
    <w:basedOn w:val="Normal"/>
    <w:pPr>
      <w:keepLines/>
      <w:ind w:firstLine="709"/>
      <w:jc w:val="both"/>
    </w:pPr>
    <w:rPr>
      <w:sz w:val="24"/>
    </w:rPr>
  </w:style>
  <w:style w:type="paragraph" w:customStyle="1" w:styleId="western">
    <w:name w:val="western"/>
    <w:basedOn w:val="Normal"/>
    <w:pPr>
      <w:spacing w:before="280"/>
      <w:jc w:val="both"/>
    </w:pPr>
    <w:rPr>
      <w:rFonts w:ascii="Arial" w:hAnsi="Arial" w:cs="Arial"/>
      <w:sz w:val="22"/>
      <w:szCs w:val="22"/>
    </w:rPr>
  </w:style>
  <w:style w:type="paragraph" w:customStyle="1" w:styleId="Recuodecorpodetexto31">
    <w:name w:val="Recuo de corpo de texto 31"/>
    <w:basedOn w:val="Normal"/>
    <w:pPr>
      <w:widowControl w:val="0"/>
      <w:tabs>
        <w:tab w:val="left" w:pos="1701"/>
      </w:tabs>
      <w:ind w:left="284" w:hanging="284"/>
      <w:jc w:val="both"/>
    </w:pPr>
    <w:rPr>
      <w:rFonts w:ascii="Arial" w:eastAsia="Arial Unicode MS" w:hAnsi="Arial" w:cs="Arial"/>
      <w:color w:val="000000"/>
      <w:sz w:val="24"/>
    </w:rPr>
  </w:style>
  <w:style w:type="paragraph" w:customStyle="1" w:styleId="txtfeatures">
    <w:name w:val="txtfeatures"/>
    <w:basedOn w:val="Normal"/>
    <w:pPr>
      <w:spacing w:before="280" w:after="280"/>
    </w:pPr>
    <w:rPr>
      <w:rFonts w:eastAsia="MS Mincho"/>
      <w:sz w:val="24"/>
      <w:szCs w:val="24"/>
    </w:rPr>
  </w:style>
  <w:style w:type="paragraph" w:customStyle="1" w:styleId="fst">
    <w:name w:val="fst"/>
    <w:basedOn w:val="Normal"/>
    <w:pPr>
      <w:spacing w:before="280" w:after="280"/>
    </w:pPr>
    <w:rPr>
      <w:rFonts w:eastAsia="MS Mincho"/>
      <w:sz w:val="24"/>
      <w:szCs w:val="24"/>
    </w:rPr>
  </w:style>
  <w:style w:type="paragraph" w:customStyle="1" w:styleId="Recuodecorpodetexto21">
    <w:name w:val="Recuo de corpo de texto 21"/>
    <w:basedOn w:val="Normal"/>
    <w:pPr>
      <w:spacing w:before="120"/>
      <w:ind w:left="993" w:hanging="284"/>
      <w:jc w:val="both"/>
    </w:pPr>
    <w:rPr>
      <w:rFonts w:ascii="Arial" w:hAnsi="Arial" w:cs="Arial"/>
      <w:color w:val="000000"/>
    </w:rPr>
  </w:style>
  <w:style w:type="paragraph" w:customStyle="1" w:styleId="Ttulo1a">
    <w:name w:val="Título1"/>
    <w:basedOn w:val="Normal"/>
    <w:next w:val="Corpodetexto"/>
    <w:pPr>
      <w:keepNext/>
      <w:spacing w:before="240" w:after="120"/>
    </w:pPr>
    <w:rPr>
      <w:rFonts w:ascii="Arial" w:eastAsia="Lucida Sans Unicode" w:hAnsi="Arial" w:cs="Tahoma"/>
      <w:sz w:val="28"/>
      <w:szCs w:val="28"/>
    </w:rPr>
  </w:style>
  <w:style w:type="paragraph" w:styleId="PargrafodaLista">
    <w:name w:val="List Paragraph"/>
    <w:basedOn w:val="Normal"/>
    <w:link w:val="PargrafodaListaChar"/>
    <w:uiPriority w:val="34"/>
    <w:qFormat/>
    <w:pPr>
      <w:spacing w:after="200" w:line="276" w:lineRule="auto"/>
      <w:ind w:left="720"/>
    </w:pPr>
    <w:rPr>
      <w:rFonts w:ascii="Calibri" w:eastAsia="Calibri" w:hAnsi="Calibri" w:cs="Calibri"/>
      <w:sz w:val="22"/>
      <w:szCs w:val="22"/>
    </w:rPr>
  </w:style>
  <w:style w:type="paragraph" w:customStyle="1" w:styleId="Corpodetexto31">
    <w:name w:val="Corpo de texto 31"/>
    <w:basedOn w:val="Normal"/>
    <w:pPr>
      <w:jc w:val="both"/>
    </w:pPr>
    <w:rPr>
      <w:rFonts w:ascii="Arial" w:hAnsi="Arial" w:cs="Arial"/>
      <w:color w:val="000000"/>
    </w:rPr>
  </w:style>
  <w:style w:type="paragraph" w:customStyle="1" w:styleId="EditalAnaltico2">
    <w:name w:val="(Edital) Analítico 2"/>
    <w:basedOn w:val="Normal"/>
    <w:pPr>
      <w:numPr>
        <w:numId w:val="2"/>
      </w:numPr>
      <w:spacing w:after="180" w:line="264" w:lineRule="auto"/>
      <w:jc w:val="both"/>
    </w:pPr>
    <w:rPr>
      <w:sz w:val="24"/>
      <w:szCs w:val="24"/>
    </w:rPr>
  </w:style>
  <w:style w:type="paragraph" w:customStyle="1" w:styleId="EditalAnaltico3">
    <w:name w:val="(Edital) Analítico 3"/>
    <w:basedOn w:val="EditalAnaltico2"/>
  </w:style>
  <w:style w:type="paragraph" w:customStyle="1" w:styleId="AnexoAnaltico1">
    <w:name w:val="(Anexo) Analítico 1"/>
    <w:basedOn w:val="Normal"/>
    <w:next w:val="EditalAnaltico2"/>
    <w:pPr>
      <w:tabs>
        <w:tab w:val="num" w:pos="851"/>
      </w:tabs>
      <w:spacing w:before="360" w:after="240"/>
      <w:ind w:left="851" w:hanging="851"/>
      <w:jc w:val="both"/>
    </w:pPr>
    <w:rPr>
      <w:b/>
      <w:bCs/>
      <w:sz w:val="24"/>
      <w:szCs w:val="24"/>
    </w:rPr>
  </w:style>
  <w:style w:type="paragraph" w:customStyle="1" w:styleId="Recuodecorpodetexto23">
    <w:name w:val="Recuo de corpo de texto 23"/>
    <w:basedOn w:val="Normal"/>
    <w:pPr>
      <w:spacing w:before="120"/>
      <w:ind w:left="993" w:hanging="284"/>
      <w:jc w:val="both"/>
    </w:pPr>
    <w:rPr>
      <w:rFonts w:ascii="Arial" w:hAnsi="Arial" w:cs="Arial"/>
      <w:color w:val="000000"/>
    </w:rPr>
  </w:style>
  <w:style w:type="paragraph" w:customStyle="1" w:styleId="Contedodetabela">
    <w:name w:val="Conteúdo de tabela"/>
    <w:basedOn w:val="Normal"/>
    <w:pPr>
      <w:widowControl w:val="0"/>
      <w:suppressLineNumbers/>
    </w:pPr>
    <w:rPr>
      <w:rFonts w:eastAsia="Lucida Sans Unicode" w:cs="Tahoma"/>
      <w:sz w:val="24"/>
      <w:szCs w:val="24"/>
      <w:lang w:bidi="hi-IN"/>
    </w:rPr>
  </w:style>
  <w:style w:type="paragraph" w:customStyle="1" w:styleId="Corpodetexto23">
    <w:name w:val="Corpo de texto 23"/>
    <w:basedOn w:val="Normal"/>
    <w:pPr>
      <w:keepLines/>
      <w:ind w:firstLine="709"/>
      <w:jc w:val="both"/>
    </w:pPr>
    <w:rPr>
      <w:sz w:val="24"/>
    </w:rPr>
  </w:style>
  <w:style w:type="paragraph" w:customStyle="1" w:styleId="Default">
    <w:name w:val="Default"/>
    <w:pPr>
      <w:suppressAutoHyphens/>
      <w:autoSpaceDE w:val="0"/>
    </w:pPr>
    <w:rPr>
      <w:rFonts w:eastAsia="Calibri"/>
      <w:color w:val="000000"/>
      <w:kern w:val="1"/>
      <w:sz w:val="24"/>
      <w:szCs w:val="24"/>
      <w:lang w:eastAsia="zh-CN"/>
    </w:rPr>
  </w:style>
  <w:style w:type="paragraph" w:customStyle="1" w:styleId="Ttulo22">
    <w:name w:val="Título2"/>
    <w:basedOn w:val="Normal"/>
    <w:next w:val="Corpodetexto"/>
    <w:pPr>
      <w:keepNext/>
      <w:spacing w:before="240" w:after="120"/>
    </w:pPr>
    <w:rPr>
      <w:rFonts w:ascii="Arial" w:eastAsia="Lucida Sans Unicode" w:hAnsi="Arial" w:cs="Tahoma"/>
      <w:sz w:val="28"/>
      <w:szCs w:val="28"/>
    </w:rPr>
  </w:style>
  <w:style w:type="paragraph" w:customStyle="1" w:styleId="Contedodatabela">
    <w:name w:val="Conteúdo da tabela"/>
    <w:basedOn w:val="Normal"/>
    <w:pPr>
      <w:suppressLineNumbers/>
    </w:pPr>
  </w:style>
  <w:style w:type="paragraph" w:customStyle="1" w:styleId="Ttulodatabela">
    <w:name w:val="Título da tabela"/>
    <w:basedOn w:val="Contedodatabela"/>
    <w:pPr>
      <w:jc w:val="center"/>
    </w:pPr>
    <w:rPr>
      <w:b/>
      <w:bCs/>
    </w:rPr>
  </w:style>
  <w:style w:type="paragraph" w:styleId="Pr-formataoHTML">
    <w:name w:val="HTML Preformatted"/>
    <w:basedOn w:val="Normal"/>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000000"/>
      <w:sz w:val="16"/>
      <w:szCs w:val="16"/>
    </w:rPr>
  </w:style>
  <w:style w:type="paragraph" w:customStyle="1" w:styleId="Contedodamoldura">
    <w:name w:val="Conteúdo da moldura"/>
    <w:basedOn w:val="Corpodetexto"/>
  </w:style>
  <w:style w:type="paragraph" w:customStyle="1" w:styleId="Ttulodetabela">
    <w:name w:val="Título de tabela"/>
    <w:basedOn w:val="Contedodatabela"/>
    <w:pPr>
      <w:jc w:val="center"/>
    </w:pPr>
    <w:rPr>
      <w:b/>
      <w:bCs/>
    </w:rPr>
  </w:style>
  <w:style w:type="paragraph" w:customStyle="1" w:styleId="Contedodoquadro">
    <w:name w:val="Conteúdo do quadro"/>
    <w:basedOn w:val="Normal"/>
  </w:style>
  <w:style w:type="paragraph" w:customStyle="1" w:styleId="NormalArial">
    <w:name w:val="Normal + Arial"/>
    <w:basedOn w:val="Normal"/>
    <w:pPr>
      <w:suppressAutoHyphens w:val="0"/>
      <w:jc w:val="center"/>
    </w:pPr>
    <w:rPr>
      <w:rFonts w:ascii="Arial" w:hAnsi="Arial" w:cs="Arial"/>
      <w:sz w:val="24"/>
      <w:szCs w:val="24"/>
    </w:rPr>
  </w:style>
  <w:style w:type="paragraph" w:customStyle="1" w:styleId="Recuodecorpodetexto33">
    <w:name w:val="Recuo de corpo de texto 33"/>
    <w:basedOn w:val="Normal"/>
    <w:pPr>
      <w:spacing w:after="120"/>
      <w:ind w:left="283"/>
    </w:pPr>
    <w:rPr>
      <w:sz w:val="16"/>
      <w:szCs w:val="16"/>
      <w:lang w:val="x-none"/>
    </w:rPr>
  </w:style>
  <w:style w:type="paragraph" w:customStyle="1" w:styleId="Standard">
    <w:name w:val="Standard"/>
    <w:pPr>
      <w:suppressAutoHyphens/>
      <w:textAlignment w:val="baseline"/>
    </w:pPr>
    <w:rPr>
      <w:kern w:val="1"/>
      <w:lang w:eastAsia="zh-CN"/>
    </w:rPr>
  </w:style>
  <w:style w:type="paragraph" w:customStyle="1" w:styleId="Citaes">
    <w:name w:val="Citações"/>
    <w:basedOn w:val="Normal"/>
    <w:pPr>
      <w:spacing w:after="283"/>
      <w:ind w:left="567" w:right="567"/>
    </w:pPr>
  </w:style>
  <w:style w:type="paragraph" w:styleId="Ttulo">
    <w:name w:val="Title"/>
    <w:aliases w:val="CI Título"/>
    <w:basedOn w:val="Ttulo21"/>
    <w:next w:val="Corpodetexto"/>
    <w:qFormat/>
  </w:style>
  <w:style w:type="character" w:customStyle="1" w:styleId="Ttulo8Char">
    <w:name w:val="Título 8 Char"/>
    <w:link w:val="Ttulo8"/>
    <w:rsid w:val="00AF015C"/>
    <w:rPr>
      <w:rFonts w:ascii="Arial" w:hAnsi="Arial"/>
      <w:b/>
      <w:bCs/>
      <w:kern w:val="1"/>
      <w:sz w:val="22"/>
      <w:szCs w:val="22"/>
      <w:lang w:val="x-none" w:eastAsia="zh-CN"/>
    </w:rPr>
  </w:style>
  <w:style w:type="paragraph" w:styleId="SemEspaamento">
    <w:name w:val="No Spacing"/>
    <w:uiPriority w:val="1"/>
    <w:qFormat/>
    <w:rsid w:val="00FE4423"/>
    <w:pPr>
      <w:suppressAutoHyphens/>
    </w:pPr>
    <w:rPr>
      <w:rFonts w:ascii="Calibri" w:eastAsia="Calibri" w:hAnsi="Calibri"/>
      <w:sz w:val="22"/>
      <w:szCs w:val="22"/>
      <w:lang w:eastAsia="ar-SA"/>
    </w:rPr>
  </w:style>
  <w:style w:type="numbering" w:customStyle="1" w:styleId="PrefPira">
    <w:name w:val="Pref Pira"/>
    <w:uiPriority w:val="99"/>
    <w:rsid w:val="00EF135E"/>
    <w:pPr>
      <w:numPr>
        <w:numId w:val="7"/>
      </w:numPr>
    </w:pPr>
  </w:style>
  <w:style w:type="character" w:styleId="Refdecomentrio">
    <w:name w:val="annotation reference"/>
    <w:unhideWhenUsed/>
    <w:qFormat/>
    <w:rsid w:val="00B01366"/>
    <w:rPr>
      <w:sz w:val="16"/>
      <w:szCs w:val="16"/>
    </w:rPr>
  </w:style>
  <w:style w:type="paragraph" w:styleId="Textodecomentrio">
    <w:name w:val="annotation text"/>
    <w:basedOn w:val="Normal"/>
    <w:link w:val="TextodecomentrioChar"/>
    <w:unhideWhenUsed/>
    <w:qFormat/>
    <w:rsid w:val="00B01366"/>
  </w:style>
  <w:style w:type="character" w:customStyle="1" w:styleId="TextodecomentrioChar">
    <w:name w:val="Texto de comentário Char"/>
    <w:link w:val="Textodecomentrio"/>
    <w:qFormat/>
    <w:rsid w:val="00B01366"/>
    <w:rPr>
      <w:kern w:val="1"/>
      <w:lang w:eastAsia="zh-CN"/>
    </w:rPr>
  </w:style>
  <w:style w:type="paragraph" w:styleId="Assuntodocomentrio">
    <w:name w:val="annotation subject"/>
    <w:basedOn w:val="Textodecomentrio"/>
    <w:next w:val="Textodecomentrio"/>
    <w:link w:val="AssuntodocomentrioChar"/>
    <w:uiPriority w:val="99"/>
    <w:semiHidden/>
    <w:unhideWhenUsed/>
    <w:rsid w:val="00B01366"/>
    <w:rPr>
      <w:b/>
      <w:bCs/>
    </w:rPr>
  </w:style>
  <w:style w:type="character" w:customStyle="1" w:styleId="AssuntodocomentrioChar">
    <w:name w:val="Assunto do comentário Char"/>
    <w:link w:val="Assuntodocomentrio"/>
    <w:uiPriority w:val="99"/>
    <w:semiHidden/>
    <w:rsid w:val="00B01366"/>
    <w:rPr>
      <w:b/>
      <w:bCs/>
      <w:kern w:val="1"/>
      <w:lang w:eastAsia="zh-CN"/>
    </w:rPr>
  </w:style>
  <w:style w:type="paragraph" w:customStyle="1" w:styleId="Nivel01">
    <w:name w:val="Nivel 01"/>
    <w:basedOn w:val="Ttulo1"/>
    <w:next w:val="Normal"/>
    <w:link w:val="Nivel01Char"/>
    <w:qFormat/>
    <w:rsid w:val="00ED126A"/>
    <w:pPr>
      <w:keepLines/>
      <w:numPr>
        <w:numId w:val="16"/>
      </w:numPr>
      <w:tabs>
        <w:tab w:val="left" w:pos="567"/>
      </w:tabs>
      <w:suppressAutoHyphens w:val="0"/>
      <w:spacing w:before="240"/>
      <w:jc w:val="both"/>
    </w:pPr>
    <w:rPr>
      <w:rFonts w:eastAsia="MS Gothic"/>
      <w:kern w:val="0"/>
      <w:sz w:val="20"/>
      <w:szCs w:val="20"/>
      <w:lang w:val="pt-BR" w:eastAsia="pt-BR"/>
    </w:rPr>
  </w:style>
  <w:style w:type="character" w:customStyle="1" w:styleId="Nivel01Char">
    <w:name w:val="Nivel 01 Char"/>
    <w:link w:val="Nivel01"/>
    <w:rsid w:val="00ED126A"/>
    <w:rPr>
      <w:rFonts w:ascii="Arial" w:eastAsia="MS Gothic" w:hAnsi="Arial" w:cs="Arial"/>
      <w:b/>
      <w:bCs/>
    </w:rPr>
  </w:style>
  <w:style w:type="paragraph" w:customStyle="1" w:styleId="Nivel2">
    <w:name w:val="Nivel 2"/>
    <w:basedOn w:val="Normal"/>
    <w:link w:val="Nivel2Char"/>
    <w:qFormat/>
    <w:rsid w:val="00ED126A"/>
    <w:pPr>
      <w:numPr>
        <w:ilvl w:val="1"/>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3">
    <w:name w:val="Nivel 3"/>
    <w:basedOn w:val="Normal"/>
    <w:link w:val="Nivel3Char"/>
    <w:qFormat/>
    <w:rsid w:val="00ED126A"/>
    <w:pPr>
      <w:numPr>
        <w:ilvl w:val="2"/>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4">
    <w:name w:val="Nivel 4"/>
    <w:basedOn w:val="Nivel3"/>
    <w:link w:val="Nivel4Char"/>
    <w:qFormat/>
    <w:rsid w:val="00ED126A"/>
    <w:pPr>
      <w:numPr>
        <w:ilvl w:val="3"/>
      </w:numPr>
      <w:tabs>
        <w:tab w:val="num" w:pos="0"/>
      </w:tabs>
      <w:ind w:left="851" w:firstLine="0"/>
    </w:pPr>
    <w:rPr>
      <w:color w:val="auto"/>
    </w:rPr>
  </w:style>
  <w:style w:type="paragraph" w:customStyle="1" w:styleId="Nivel5">
    <w:name w:val="Nivel 5"/>
    <w:basedOn w:val="Nivel4"/>
    <w:qFormat/>
    <w:rsid w:val="00ED126A"/>
    <w:pPr>
      <w:numPr>
        <w:ilvl w:val="4"/>
      </w:numPr>
      <w:tabs>
        <w:tab w:val="num" w:pos="0"/>
      </w:tabs>
      <w:ind w:left="1276" w:firstLine="0"/>
    </w:pPr>
  </w:style>
  <w:style w:type="character" w:customStyle="1" w:styleId="Nivel4Char">
    <w:name w:val="Nivel 4 Char"/>
    <w:link w:val="Nivel4"/>
    <w:rsid w:val="00ED126A"/>
    <w:rPr>
      <w:rFonts w:ascii="Arial" w:eastAsia="MS Mincho" w:hAnsi="Arial" w:cs="Arial"/>
    </w:rPr>
  </w:style>
  <w:style w:type="character" w:customStyle="1" w:styleId="Nivel2Char">
    <w:name w:val="Nivel 2 Char"/>
    <w:link w:val="Nivel2"/>
    <w:locked/>
    <w:rsid w:val="00ED126A"/>
    <w:rPr>
      <w:rFonts w:ascii="Arial" w:eastAsia="MS Mincho" w:hAnsi="Arial" w:cs="Arial"/>
      <w:color w:val="000000"/>
    </w:rPr>
  </w:style>
  <w:style w:type="character" w:customStyle="1" w:styleId="PargrafodaListaChar">
    <w:name w:val="Parágrafo da Lista Char"/>
    <w:link w:val="PargrafodaLista"/>
    <w:uiPriority w:val="34"/>
    <w:rsid w:val="00ED126A"/>
    <w:rPr>
      <w:rFonts w:ascii="Calibri" w:eastAsia="Calibri" w:hAnsi="Calibri" w:cs="Calibri"/>
      <w:kern w:val="1"/>
      <w:sz w:val="22"/>
      <w:szCs w:val="22"/>
      <w:lang w:eastAsia="zh-CN"/>
    </w:rPr>
  </w:style>
  <w:style w:type="character" w:customStyle="1" w:styleId="Nivel3Char">
    <w:name w:val="Nivel 3 Char"/>
    <w:link w:val="Nivel3"/>
    <w:rsid w:val="00ED126A"/>
    <w:rPr>
      <w:rFonts w:ascii="Arial" w:eastAsia="MS Mincho" w:hAnsi="Arial" w:cs="Arial"/>
      <w:color w:val="000000"/>
    </w:rPr>
  </w:style>
  <w:style w:type="character" w:customStyle="1" w:styleId="UnresolvedMention">
    <w:name w:val="Unresolved Mention"/>
    <w:basedOn w:val="Fontepargpadro"/>
    <w:uiPriority w:val="99"/>
    <w:semiHidden/>
    <w:unhideWhenUsed/>
    <w:rsid w:val="007A7A52"/>
    <w:rPr>
      <w:color w:val="605E5C"/>
      <w:shd w:val="clear" w:color="auto" w:fill="E1DFDD"/>
    </w:rPr>
  </w:style>
  <w:style w:type="paragraph" w:customStyle="1" w:styleId="Nvel2-Red">
    <w:name w:val="Nível 2 -Red"/>
    <w:basedOn w:val="Nivel2"/>
    <w:link w:val="Nvel2-RedChar"/>
    <w:qFormat/>
    <w:rsid w:val="00D71AEA"/>
    <w:pPr>
      <w:numPr>
        <w:ilvl w:val="0"/>
        <w:numId w:val="0"/>
      </w:numPr>
      <w:tabs>
        <w:tab w:val="num" w:pos="0"/>
      </w:tabs>
    </w:pPr>
    <w:rPr>
      <w:i/>
      <w:iCs/>
      <w:color w:val="FF0000"/>
    </w:rPr>
  </w:style>
  <w:style w:type="character" w:customStyle="1" w:styleId="Nvel2-RedChar">
    <w:name w:val="Nível 2 -Red Char"/>
    <w:link w:val="Nvel2-Red"/>
    <w:rsid w:val="00D71AEA"/>
    <w:rPr>
      <w:rFonts w:ascii="Arial" w:eastAsia="MS Mincho" w:hAnsi="Arial" w:cs="Arial"/>
      <w:i/>
      <w:iCs/>
      <w:color w:val="FF0000"/>
    </w:rPr>
  </w:style>
  <w:style w:type="paragraph" w:customStyle="1" w:styleId="ou">
    <w:name w:val="ou"/>
    <w:basedOn w:val="PargrafodaLista"/>
    <w:link w:val="ouChar"/>
    <w:qFormat/>
    <w:rsid w:val="00D71AEA"/>
    <w:pPr>
      <w:suppressAutoHyphens w:val="0"/>
      <w:spacing w:before="60" w:after="60" w:line="259" w:lineRule="auto"/>
      <w:ind w:left="0"/>
      <w:jc w:val="center"/>
    </w:pPr>
    <w:rPr>
      <w:rFonts w:ascii="Arial" w:eastAsia="Cambria" w:hAnsi="Arial" w:cs="Arial"/>
      <w:b/>
      <w:bCs/>
      <w:i/>
      <w:iCs/>
      <w:color w:val="FF0000"/>
      <w:kern w:val="0"/>
      <w:sz w:val="24"/>
      <w:szCs w:val="24"/>
      <w:u w:val="single"/>
      <w:lang w:eastAsia="pt-BR"/>
    </w:rPr>
  </w:style>
  <w:style w:type="character" w:customStyle="1" w:styleId="ouChar">
    <w:name w:val="ou Char"/>
    <w:link w:val="ou"/>
    <w:rsid w:val="00D71AEA"/>
    <w:rPr>
      <w:rFonts w:ascii="Arial" w:eastAsia="Cambria" w:hAnsi="Arial" w:cs="Arial"/>
      <w:b/>
      <w:bCs/>
      <w:i/>
      <w:iCs/>
      <w:color w:val="FF0000"/>
      <w:sz w:val="24"/>
      <w:szCs w:val="24"/>
      <w:u w:val="single"/>
    </w:rPr>
  </w:style>
  <w:style w:type="paragraph" w:customStyle="1" w:styleId="textos">
    <w:name w:val="textos"/>
    <w:basedOn w:val="Normal"/>
    <w:rsid w:val="00B2786D"/>
    <w:pPr>
      <w:spacing w:before="280" w:after="280" w:line="271" w:lineRule="atLeast"/>
    </w:pPr>
    <w:rPr>
      <w:rFonts w:ascii="Verdana" w:hAnsi="Verdana" w:cs="Verdana"/>
      <w:color w:val="333333"/>
      <w:kern w:val="0"/>
      <w:sz w:val="19"/>
      <w:szCs w:val="19"/>
      <w:lang w:eastAsia="ar-SA"/>
    </w:rPr>
  </w:style>
  <w:style w:type="paragraph" w:customStyle="1" w:styleId="Pa5">
    <w:name w:val="Pa5"/>
    <w:basedOn w:val="Standard"/>
    <w:next w:val="Standard"/>
    <w:rsid w:val="00E95547"/>
    <w:pPr>
      <w:autoSpaceDE w:val="0"/>
      <w:spacing w:line="141" w:lineRule="atLeast"/>
    </w:pPr>
    <w:rPr>
      <w:rFonts w:ascii="Liberation Serif" w:eastAsia="SimSun" w:hAnsi="Liberation Serif" w:cs="Arial"/>
      <w:sz w:val="24"/>
      <w:szCs w:val="24"/>
      <w:lang w:bidi="hi-IN"/>
    </w:rPr>
  </w:style>
  <w:style w:type="paragraph" w:customStyle="1" w:styleId="Pa4">
    <w:name w:val="Pa4"/>
    <w:basedOn w:val="Standard"/>
    <w:next w:val="Standard"/>
    <w:rsid w:val="00E95547"/>
    <w:pPr>
      <w:autoSpaceDE w:val="0"/>
      <w:spacing w:line="141" w:lineRule="atLeast"/>
    </w:pPr>
    <w:rPr>
      <w:rFonts w:ascii="Liberation Serif" w:eastAsia="SimSun" w:hAnsi="Liberation Serif" w:cs="Arial"/>
      <w:sz w:val="24"/>
      <w:szCs w:val="24"/>
      <w:lang w:bidi="hi-IN"/>
    </w:rPr>
  </w:style>
  <w:style w:type="paragraph" w:customStyle="1" w:styleId="TableContents">
    <w:name w:val="Table Contents"/>
    <w:basedOn w:val="Standard"/>
    <w:rsid w:val="00E95547"/>
    <w:pPr>
      <w:suppressLineNumbers/>
    </w:pPr>
    <w:rPr>
      <w:rFonts w:ascii="Liberation Serif" w:eastAsia="SimSun" w:hAnsi="Liberation Serif" w:cs="Mangal"/>
      <w:sz w:val="24"/>
      <w:szCs w:val="24"/>
      <w:lang w:bidi="hi-IN"/>
    </w:rPr>
  </w:style>
  <w:style w:type="paragraph" w:customStyle="1" w:styleId="Pa6">
    <w:name w:val="Pa6"/>
    <w:basedOn w:val="Standard"/>
    <w:next w:val="Standard"/>
    <w:rsid w:val="00E95547"/>
    <w:pPr>
      <w:autoSpaceDE w:val="0"/>
      <w:spacing w:line="141" w:lineRule="atLeast"/>
    </w:pPr>
    <w:rPr>
      <w:rFonts w:ascii="Liberation Serif" w:eastAsia="SimSun" w:hAnsi="Liberation Serif" w:cs="Arial"/>
      <w:sz w:val="24"/>
      <w:szCs w:val="24"/>
      <w:lang w:bidi="hi-IN"/>
    </w:rPr>
  </w:style>
  <w:style w:type="paragraph" w:customStyle="1" w:styleId="Standarduser">
    <w:name w:val="Standard (user)"/>
    <w:rsid w:val="00E95547"/>
    <w:pPr>
      <w:suppressAutoHyphens/>
      <w:autoSpaceDN w:val="0"/>
      <w:textAlignment w:val="baseline"/>
    </w:pPr>
    <w:rPr>
      <w:rFonts w:ascii="Liberation Serif" w:eastAsia="SimSun, 宋体" w:hAnsi="Liberation Serif" w:cs="Mangal"/>
      <w:kern w:val="3"/>
      <w:sz w:val="24"/>
      <w:szCs w:val="24"/>
      <w:lang w:eastAsia="zh-CN" w:bidi="hi-IN"/>
    </w:rPr>
  </w:style>
  <w:style w:type="paragraph" w:customStyle="1" w:styleId="TableContentsuser">
    <w:name w:val="Table Contents (user)"/>
    <w:basedOn w:val="Standarduser"/>
    <w:rsid w:val="00E95547"/>
    <w:pPr>
      <w:suppressLineNumbers/>
    </w:pPr>
  </w:style>
  <w:style w:type="table" w:styleId="Tabelacomgrade">
    <w:name w:val="Table Grid"/>
    <w:basedOn w:val="Tabelanormal"/>
    <w:uiPriority w:val="39"/>
    <w:rsid w:val="008A1EC4"/>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Normal"/>
    <w:uiPriority w:val="1"/>
    <w:qFormat/>
    <w:rsid w:val="00386305"/>
    <w:pPr>
      <w:widowControl w:val="0"/>
    </w:pPr>
    <w:rPr>
      <w:rFonts w:ascii="Arial MT" w:eastAsia="Arial MT" w:hAnsi="Arial MT" w:cs="Arial MT"/>
      <w:kern w:val="0"/>
      <w:sz w:val="22"/>
      <w:szCs w:val="22"/>
      <w:lang w:val="pt-PT"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6467210">
      <w:bodyDiv w:val="1"/>
      <w:marLeft w:val="0"/>
      <w:marRight w:val="0"/>
      <w:marTop w:val="0"/>
      <w:marBottom w:val="0"/>
      <w:divBdr>
        <w:top w:val="none" w:sz="0" w:space="0" w:color="auto"/>
        <w:left w:val="none" w:sz="0" w:space="0" w:color="auto"/>
        <w:bottom w:val="none" w:sz="0" w:space="0" w:color="auto"/>
        <w:right w:val="none" w:sz="0" w:space="0" w:color="auto"/>
      </w:divBdr>
    </w:div>
    <w:div w:id="277421023">
      <w:bodyDiv w:val="1"/>
      <w:marLeft w:val="0"/>
      <w:marRight w:val="0"/>
      <w:marTop w:val="0"/>
      <w:marBottom w:val="0"/>
      <w:divBdr>
        <w:top w:val="none" w:sz="0" w:space="0" w:color="auto"/>
        <w:left w:val="none" w:sz="0" w:space="0" w:color="auto"/>
        <w:bottom w:val="none" w:sz="0" w:space="0" w:color="auto"/>
        <w:right w:val="none" w:sz="0" w:space="0" w:color="auto"/>
      </w:divBdr>
    </w:div>
    <w:div w:id="304630286">
      <w:bodyDiv w:val="1"/>
      <w:marLeft w:val="0"/>
      <w:marRight w:val="0"/>
      <w:marTop w:val="0"/>
      <w:marBottom w:val="0"/>
      <w:divBdr>
        <w:top w:val="none" w:sz="0" w:space="0" w:color="auto"/>
        <w:left w:val="none" w:sz="0" w:space="0" w:color="auto"/>
        <w:bottom w:val="none" w:sz="0" w:space="0" w:color="auto"/>
        <w:right w:val="none" w:sz="0" w:space="0" w:color="auto"/>
      </w:divBdr>
    </w:div>
    <w:div w:id="318967185">
      <w:bodyDiv w:val="1"/>
      <w:marLeft w:val="0"/>
      <w:marRight w:val="0"/>
      <w:marTop w:val="0"/>
      <w:marBottom w:val="0"/>
      <w:divBdr>
        <w:top w:val="none" w:sz="0" w:space="0" w:color="auto"/>
        <w:left w:val="none" w:sz="0" w:space="0" w:color="auto"/>
        <w:bottom w:val="none" w:sz="0" w:space="0" w:color="auto"/>
        <w:right w:val="none" w:sz="0" w:space="0" w:color="auto"/>
      </w:divBdr>
    </w:div>
    <w:div w:id="334722635">
      <w:bodyDiv w:val="1"/>
      <w:marLeft w:val="0"/>
      <w:marRight w:val="0"/>
      <w:marTop w:val="0"/>
      <w:marBottom w:val="0"/>
      <w:divBdr>
        <w:top w:val="none" w:sz="0" w:space="0" w:color="auto"/>
        <w:left w:val="none" w:sz="0" w:space="0" w:color="auto"/>
        <w:bottom w:val="none" w:sz="0" w:space="0" w:color="auto"/>
        <w:right w:val="none" w:sz="0" w:space="0" w:color="auto"/>
      </w:divBdr>
    </w:div>
    <w:div w:id="502361037">
      <w:bodyDiv w:val="1"/>
      <w:marLeft w:val="0"/>
      <w:marRight w:val="0"/>
      <w:marTop w:val="0"/>
      <w:marBottom w:val="0"/>
      <w:divBdr>
        <w:top w:val="none" w:sz="0" w:space="0" w:color="auto"/>
        <w:left w:val="none" w:sz="0" w:space="0" w:color="auto"/>
        <w:bottom w:val="none" w:sz="0" w:space="0" w:color="auto"/>
        <w:right w:val="none" w:sz="0" w:space="0" w:color="auto"/>
      </w:divBdr>
    </w:div>
    <w:div w:id="613512720">
      <w:bodyDiv w:val="1"/>
      <w:marLeft w:val="0"/>
      <w:marRight w:val="0"/>
      <w:marTop w:val="0"/>
      <w:marBottom w:val="0"/>
      <w:divBdr>
        <w:top w:val="none" w:sz="0" w:space="0" w:color="auto"/>
        <w:left w:val="none" w:sz="0" w:space="0" w:color="auto"/>
        <w:bottom w:val="none" w:sz="0" w:space="0" w:color="auto"/>
        <w:right w:val="none" w:sz="0" w:space="0" w:color="auto"/>
      </w:divBdr>
    </w:div>
    <w:div w:id="731391179">
      <w:bodyDiv w:val="1"/>
      <w:marLeft w:val="0"/>
      <w:marRight w:val="0"/>
      <w:marTop w:val="0"/>
      <w:marBottom w:val="0"/>
      <w:divBdr>
        <w:top w:val="none" w:sz="0" w:space="0" w:color="auto"/>
        <w:left w:val="none" w:sz="0" w:space="0" w:color="auto"/>
        <w:bottom w:val="none" w:sz="0" w:space="0" w:color="auto"/>
        <w:right w:val="none" w:sz="0" w:space="0" w:color="auto"/>
      </w:divBdr>
    </w:div>
    <w:div w:id="772436492">
      <w:bodyDiv w:val="1"/>
      <w:marLeft w:val="0"/>
      <w:marRight w:val="0"/>
      <w:marTop w:val="0"/>
      <w:marBottom w:val="0"/>
      <w:divBdr>
        <w:top w:val="none" w:sz="0" w:space="0" w:color="auto"/>
        <w:left w:val="none" w:sz="0" w:space="0" w:color="auto"/>
        <w:bottom w:val="none" w:sz="0" w:space="0" w:color="auto"/>
        <w:right w:val="none" w:sz="0" w:space="0" w:color="auto"/>
      </w:divBdr>
    </w:div>
    <w:div w:id="854001986">
      <w:bodyDiv w:val="1"/>
      <w:marLeft w:val="0"/>
      <w:marRight w:val="0"/>
      <w:marTop w:val="0"/>
      <w:marBottom w:val="0"/>
      <w:divBdr>
        <w:top w:val="none" w:sz="0" w:space="0" w:color="auto"/>
        <w:left w:val="none" w:sz="0" w:space="0" w:color="auto"/>
        <w:bottom w:val="none" w:sz="0" w:space="0" w:color="auto"/>
        <w:right w:val="none" w:sz="0" w:space="0" w:color="auto"/>
      </w:divBdr>
    </w:div>
    <w:div w:id="860701088">
      <w:bodyDiv w:val="1"/>
      <w:marLeft w:val="0"/>
      <w:marRight w:val="0"/>
      <w:marTop w:val="0"/>
      <w:marBottom w:val="0"/>
      <w:divBdr>
        <w:top w:val="none" w:sz="0" w:space="0" w:color="auto"/>
        <w:left w:val="none" w:sz="0" w:space="0" w:color="auto"/>
        <w:bottom w:val="none" w:sz="0" w:space="0" w:color="auto"/>
        <w:right w:val="none" w:sz="0" w:space="0" w:color="auto"/>
      </w:divBdr>
    </w:div>
    <w:div w:id="927927582">
      <w:bodyDiv w:val="1"/>
      <w:marLeft w:val="0"/>
      <w:marRight w:val="0"/>
      <w:marTop w:val="0"/>
      <w:marBottom w:val="0"/>
      <w:divBdr>
        <w:top w:val="none" w:sz="0" w:space="0" w:color="auto"/>
        <w:left w:val="none" w:sz="0" w:space="0" w:color="auto"/>
        <w:bottom w:val="none" w:sz="0" w:space="0" w:color="auto"/>
        <w:right w:val="none" w:sz="0" w:space="0" w:color="auto"/>
      </w:divBdr>
    </w:div>
    <w:div w:id="930815690">
      <w:bodyDiv w:val="1"/>
      <w:marLeft w:val="0"/>
      <w:marRight w:val="0"/>
      <w:marTop w:val="0"/>
      <w:marBottom w:val="0"/>
      <w:divBdr>
        <w:top w:val="none" w:sz="0" w:space="0" w:color="auto"/>
        <w:left w:val="none" w:sz="0" w:space="0" w:color="auto"/>
        <w:bottom w:val="none" w:sz="0" w:space="0" w:color="auto"/>
        <w:right w:val="none" w:sz="0" w:space="0" w:color="auto"/>
      </w:divBdr>
    </w:div>
    <w:div w:id="936252878">
      <w:bodyDiv w:val="1"/>
      <w:marLeft w:val="0"/>
      <w:marRight w:val="0"/>
      <w:marTop w:val="0"/>
      <w:marBottom w:val="0"/>
      <w:divBdr>
        <w:top w:val="none" w:sz="0" w:space="0" w:color="auto"/>
        <w:left w:val="none" w:sz="0" w:space="0" w:color="auto"/>
        <w:bottom w:val="none" w:sz="0" w:space="0" w:color="auto"/>
        <w:right w:val="none" w:sz="0" w:space="0" w:color="auto"/>
      </w:divBdr>
    </w:div>
    <w:div w:id="999622300">
      <w:bodyDiv w:val="1"/>
      <w:marLeft w:val="0"/>
      <w:marRight w:val="0"/>
      <w:marTop w:val="0"/>
      <w:marBottom w:val="0"/>
      <w:divBdr>
        <w:top w:val="none" w:sz="0" w:space="0" w:color="auto"/>
        <w:left w:val="none" w:sz="0" w:space="0" w:color="auto"/>
        <w:bottom w:val="none" w:sz="0" w:space="0" w:color="auto"/>
        <w:right w:val="none" w:sz="0" w:space="0" w:color="auto"/>
      </w:divBdr>
    </w:div>
    <w:div w:id="1007096274">
      <w:bodyDiv w:val="1"/>
      <w:marLeft w:val="0"/>
      <w:marRight w:val="0"/>
      <w:marTop w:val="0"/>
      <w:marBottom w:val="0"/>
      <w:divBdr>
        <w:top w:val="none" w:sz="0" w:space="0" w:color="auto"/>
        <w:left w:val="none" w:sz="0" w:space="0" w:color="auto"/>
        <w:bottom w:val="none" w:sz="0" w:space="0" w:color="auto"/>
        <w:right w:val="none" w:sz="0" w:space="0" w:color="auto"/>
      </w:divBdr>
    </w:div>
    <w:div w:id="1007709427">
      <w:bodyDiv w:val="1"/>
      <w:marLeft w:val="0"/>
      <w:marRight w:val="0"/>
      <w:marTop w:val="0"/>
      <w:marBottom w:val="0"/>
      <w:divBdr>
        <w:top w:val="none" w:sz="0" w:space="0" w:color="auto"/>
        <w:left w:val="none" w:sz="0" w:space="0" w:color="auto"/>
        <w:bottom w:val="none" w:sz="0" w:space="0" w:color="auto"/>
        <w:right w:val="none" w:sz="0" w:space="0" w:color="auto"/>
      </w:divBdr>
    </w:div>
    <w:div w:id="1031801733">
      <w:bodyDiv w:val="1"/>
      <w:marLeft w:val="0"/>
      <w:marRight w:val="0"/>
      <w:marTop w:val="0"/>
      <w:marBottom w:val="0"/>
      <w:divBdr>
        <w:top w:val="none" w:sz="0" w:space="0" w:color="auto"/>
        <w:left w:val="none" w:sz="0" w:space="0" w:color="auto"/>
        <w:bottom w:val="none" w:sz="0" w:space="0" w:color="auto"/>
        <w:right w:val="none" w:sz="0" w:space="0" w:color="auto"/>
      </w:divBdr>
    </w:div>
    <w:div w:id="1078330902">
      <w:bodyDiv w:val="1"/>
      <w:marLeft w:val="0"/>
      <w:marRight w:val="0"/>
      <w:marTop w:val="0"/>
      <w:marBottom w:val="0"/>
      <w:divBdr>
        <w:top w:val="none" w:sz="0" w:space="0" w:color="auto"/>
        <w:left w:val="none" w:sz="0" w:space="0" w:color="auto"/>
        <w:bottom w:val="none" w:sz="0" w:space="0" w:color="auto"/>
        <w:right w:val="none" w:sz="0" w:space="0" w:color="auto"/>
      </w:divBdr>
    </w:div>
    <w:div w:id="1301809850">
      <w:bodyDiv w:val="1"/>
      <w:marLeft w:val="0"/>
      <w:marRight w:val="0"/>
      <w:marTop w:val="0"/>
      <w:marBottom w:val="0"/>
      <w:divBdr>
        <w:top w:val="none" w:sz="0" w:space="0" w:color="auto"/>
        <w:left w:val="none" w:sz="0" w:space="0" w:color="auto"/>
        <w:bottom w:val="none" w:sz="0" w:space="0" w:color="auto"/>
        <w:right w:val="none" w:sz="0" w:space="0" w:color="auto"/>
      </w:divBdr>
    </w:div>
    <w:div w:id="1310944383">
      <w:bodyDiv w:val="1"/>
      <w:marLeft w:val="0"/>
      <w:marRight w:val="0"/>
      <w:marTop w:val="0"/>
      <w:marBottom w:val="0"/>
      <w:divBdr>
        <w:top w:val="none" w:sz="0" w:space="0" w:color="auto"/>
        <w:left w:val="none" w:sz="0" w:space="0" w:color="auto"/>
        <w:bottom w:val="none" w:sz="0" w:space="0" w:color="auto"/>
        <w:right w:val="none" w:sz="0" w:space="0" w:color="auto"/>
      </w:divBdr>
    </w:div>
    <w:div w:id="1443960216">
      <w:bodyDiv w:val="1"/>
      <w:marLeft w:val="0"/>
      <w:marRight w:val="0"/>
      <w:marTop w:val="0"/>
      <w:marBottom w:val="0"/>
      <w:divBdr>
        <w:top w:val="none" w:sz="0" w:space="0" w:color="auto"/>
        <w:left w:val="none" w:sz="0" w:space="0" w:color="auto"/>
        <w:bottom w:val="none" w:sz="0" w:space="0" w:color="auto"/>
        <w:right w:val="none" w:sz="0" w:space="0" w:color="auto"/>
      </w:divBdr>
    </w:div>
    <w:div w:id="1462918348">
      <w:bodyDiv w:val="1"/>
      <w:marLeft w:val="0"/>
      <w:marRight w:val="0"/>
      <w:marTop w:val="0"/>
      <w:marBottom w:val="0"/>
      <w:divBdr>
        <w:top w:val="none" w:sz="0" w:space="0" w:color="auto"/>
        <w:left w:val="none" w:sz="0" w:space="0" w:color="auto"/>
        <w:bottom w:val="none" w:sz="0" w:space="0" w:color="auto"/>
        <w:right w:val="none" w:sz="0" w:space="0" w:color="auto"/>
      </w:divBdr>
    </w:div>
    <w:div w:id="1485514467">
      <w:bodyDiv w:val="1"/>
      <w:marLeft w:val="0"/>
      <w:marRight w:val="0"/>
      <w:marTop w:val="0"/>
      <w:marBottom w:val="0"/>
      <w:divBdr>
        <w:top w:val="none" w:sz="0" w:space="0" w:color="auto"/>
        <w:left w:val="none" w:sz="0" w:space="0" w:color="auto"/>
        <w:bottom w:val="none" w:sz="0" w:space="0" w:color="auto"/>
        <w:right w:val="none" w:sz="0" w:space="0" w:color="auto"/>
      </w:divBdr>
    </w:div>
    <w:div w:id="1551457706">
      <w:bodyDiv w:val="1"/>
      <w:marLeft w:val="0"/>
      <w:marRight w:val="0"/>
      <w:marTop w:val="0"/>
      <w:marBottom w:val="0"/>
      <w:divBdr>
        <w:top w:val="none" w:sz="0" w:space="0" w:color="auto"/>
        <w:left w:val="none" w:sz="0" w:space="0" w:color="auto"/>
        <w:bottom w:val="none" w:sz="0" w:space="0" w:color="auto"/>
        <w:right w:val="none" w:sz="0" w:space="0" w:color="auto"/>
      </w:divBdr>
    </w:div>
    <w:div w:id="1578712153">
      <w:bodyDiv w:val="1"/>
      <w:marLeft w:val="0"/>
      <w:marRight w:val="0"/>
      <w:marTop w:val="0"/>
      <w:marBottom w:val="0"/>
      <w:divBdr>
        <w:top w:val="none" w:sz="0" w:space="0" w:color="auto"/>
        <w:left w:val="none" w:sz="0" w:space="0" w:color="auto"/>
        <w:bottom w:val="none" w:sz="0" w:space="0" w:color="auto"/>
        <w:right w:val="none" w:sz="0" w:space="0" w:color="auto"/>
      </w:divBdr>
    </w:div>
    <w:div w:id="1604263250">
      <w:bodyDiv w:val="1"/>
      <w:marLeft w:val="0"/>
      <w:marRight w:val="0"/>
      <w:marTop w:val="0"/>
      <w:marBottom w:val="0"/>
      <w:divBdr>
        <w:top w:val="none" w:sz="0" w:space="0" w:color="auto"/>
        <w:left w:val="none" w:sz="0" w:space="0" w:color="auto"/>
        <w:bottom w:val="none" w:sz="0" w:space="0" w:color="auto"/>
        <w:right w:val="none" w:sz="0" w:space="0" w:color="auto"/>
      </w:divBdr>
    </w:div>
    <w:div w:id="1732731148">
      <w:bodyDiv w:val="1"/>
      <w:marLeft w:val="0"/>
      <w:marRight w:val="0"/>
      <w:marTop w:val="0"/>
      <w:marBottom w:val="0"/>
      <w:divBdr>
        <w:top w:val="none" w:sz="0" w:space="0" w:color="auto"/>
        <w:left w:val="none" w:sz="0" w:space="0" w:color="auto"/>
        <w:bottom w:val="none" w:sz="0" w:space="0" w:color="auto"/>
        <w:right w:val="none" w:sz="0" w:space="0" w:color="auto"/>
      </w:divBdr>
    </w:div>
    <w:div w:id="1761215316">
      <w:bodyDiv w:val="1"/>
      <w:marLeft w:val="0"/>
      <w:marRight w:val="0"/>
      <w:marTop w:val="0"/>
      <w:marBottom w:val="0"/>
      <w:divBdr>
        <w:top w:val="none" w:sz="0" w:space="0" w:color="auto"/>
        <w:left w:val="none" w:sz="0" w:space="0" w:color="auto"/>
        <w:bottom w:val="none" w:sz="0" w:space="0" w:color="auto"/>
        <w:right w:val="none" w:sz="0" w:space="0" w:color="auto"/>
      </w:divBdr>
    </w:div>
    <w:div w:id="1870337769">
      <w:bodyDiv w:val="1"/>
      <w:marLeft w:val="0"/>
      <w:marRight w:val="0"/>
      <w:marTop w:val="0"/>
      <w:marBottom w:val="0"/>
      <w:divBdr>
        <w:top w:val="none" w:sz="0" w:space="0" w:color="auto"/>
        <w:left w:val="none" w:sz="0" w:space="0" w:color="auto"/>
        <w:bottom w:val="none" w:sz="0" w:space="0" w:color="auto"/>
        <w:right w:val="none" w:sz="0" w:space="0" w:color="auto"/>
      </w:divBdr>
    </w:div>
    <w:div w:id="1895238842">
      <w:bodyDiv w:val="1"/>
      <w:marLeft w:val="0"/>
      <w:marRight w:val="0"/>
      <w:marTop w:val="0"/>
      <w:marBottom w:val="0"/>
      <w:divBdr>
        <w:top w:val="none" w:sz="0" w:space="0" w:color="auto"/>
        <w:left w:val="none" w:sz="0" w:space="0" w:color="auto"/>
        <w:bottom w:val="none" w:sz="0" w:space="0" w:color="auto"/>
        <w:right w:val="none" w:sz="0" w:space="0" w:color="auto"/>
      </w:divBdr>
    </w:div>
    <w:div w:id="1902717462">
      <w:bodyDiv w:val="1"/>
      <w:marLeft w:val="0"/>
      <w:marRight w:val="0"/>
      <w:marTop w:val="0"/>
      <w:marBottom w:val="0"/>
      <w:divBdr>
        <w:top w:val="none" w:sz="0" w:space="0" w:color="auto"/>
        <w:left w:val="none" w:sz="0" w:space="0" w:color="auto"/>
        <w:bottom w:val="none" w:sz="0" w:space="0" w:color="auto"/>
        <w:right w:val="none" w:sz="0" w:space="0" w:color="auto"/>
      </w:divBdr>
    </w:div>
    <w:div w:id="197829385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notafiscal@piracicaba.sp.gov.br" TargetMode="External"/><Relationship Id="rId18" Type="http://schemas.openxmlformats.org/officeDocument/2006/relationships/hyperlink" Target="https://bnccompras.com" TargetMode="External"/><Relationship Id="rId26" Type="http://schemas.openxmlformats.org/officeDocument/2006/relationships/hyperlink" Target="mailto:notafiscal@piracicaba.sp.gov.br" TargetMode="External"/><Relationship Id="rId3" Type="http://schemas.openxmlformats.org/officeDocument/2006/relationships/customXml" Target="../customXml/item3.xml"/><Relationship Id="rId21" Type="http://schemas.openxmlformats.org/officeDocument/2006/relationships/hyperlink" Target="https://bnccompras.com" TargetMode="External"/><Relationship Id="rId7" Type="http://schemas.openxmlformats.org/officeDocument/2006/relationships/settings" Target="settings.xml"/><Relationship Id="rId12" Type="http://schemas.openxmlformats.org/officeDocument/2006/relationships/hyperlink" Target="https://piracicaba.sp.gov.br/wp-content/uploads/2024/07/Tutorial-Memorial-de-Segurantha-no-Sem-Papel.pdf" TargetMode="External"/><Relationship Id="rId17" Type="http://schemas.openxmlformats.org/officeDocument/2006/relationships/hyperlink" Target="https://www.planalto.gov.br/ccivil_03/leis/lcp/lcp123.htm" TargetMode="External"/><Relationship Id="rId25" Type="http://schemas.openxmlformats.org/officeDocument/2006/relationships/hyperlink" Target="http://www.planalto.gov.br/ccivil_03/_ato2019-2022/2021/lei/L14133.htm" TargetMode="External"/><Relationship Id="rId2" Type="http://schemas.openxmlformats.org/officeDocument/2006/relationships/customXml" Target="../customXml/item2.xml"/><Relationship Id="rId16" Type="http://schemas.openxmlformats.org/officeDocument/2006/relationships/hyperlink" Target="http://www.planalto.gov.br/ccivil_03/_ato2019-2022/2021/lei/L14133.htm" TargetMode="External"/><Relationship Id="rId20" Type="http://schemas.openxmlformats.org/officeDocument/2006/relationships/hyperlink" Target="https://bnccompras.com" TargetMode="Externa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bnccompras.com" TargetMode="External"/><Relationship Id="rId24" Type="http://schemas.openxmlformats.org/officeDocument/2006/relationships/hyperlink" Target="https://www.planalto.gov.br/ccivil_03/_ato2011-2014/2013/lei/l12846.htm" TargetMode="External"/><Relationship Id="rId5" Type="http://schemas.openxmlformats.org/officeDocument/2006/relationships/numbering" Target="numbering.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hyperlink" Target="https://bnccompras.com" TargetMode="External"/><Relationship Id="rId31"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s://bnccompras.com" TargetMode="External"/><Relationship Id="rId27" Type="http://schemas.openxmlformats.org/officeDocument/2006/relationships/hyperlink" Target="mailto:notafiscal@piracicaba.sp.gov.br" TargetMode="External"/><Relationship Id="rId30"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60198707-c4ff-4d5d-8bc5-5efdd47f407d">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1D75F14B130BE24D8DFFA4B1428B38A4" ma:contentTypeVersion="9" ma:contentTypeDescription="Crie um novo documento." ma:contentTypeScope="" ma:versionID="31569547c9ca8366fab9e925a74d2e92">
  <xsd:schema xmlns:xsd="http://www.w3.org/2001/XMLSchema" xmlns:xs="http://www.w3.org/2001/XMLSchema" xmlns:p="http://schemas.microsoft.com/office/2006/metadata/properties" xmlns:ns2="60198707-c4ff-4d5d-8bc5-5efdd47f407d" xmlns:ns3="71763c0a-43a9-4215-9c1e-ac13867d38db" targetNamespace="http://schemas.microsoft.com/office/2006/metadata/properties" ma:root="true" ma:fieldsID="5df66e3c185c14276f8ff72184415fc4" ns2:_="" ns3:_="">
    <xsd:import namespace="60198707-c4ff-4d5d-8bc5-5efdd47f407d"/>
    <xsd:import namespace="71763c0a-43a9-4215-9c1e-ac13867d38db"/>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198707-c4ff-4d5d-8bc5-5efdd47f407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Marcações de imagem" ma:readOnly="false" ma:fieldId="{5cf76f15-5ced-4ddc-b409-7134ff3c332f}" ma:taxonomyMulti="true" ma:sspId="5b22907b-34fb-49f8-afaa-e6cbea11389b"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1763c0a-43a9-4215-9c1e-ac13867d38db" elementFormDefault="qualified">
    <xsd:import namespace="http://schemas.microsoft.com/office/2006/documentManagement/types"/>
    <xsd:import namespace="http://schemas.microsoft.com/office/infopath/2007/PartnerControls"/>
    <xsd:element name="SharedWithUsers" ma:index="10"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E40C08-7B2B-4489-9668-C6175792E518}">
  <ds:schemaRefs>
    <ds:schemaRef ds:uri="http://schemas.microsoft.com/sharepoint/v3/contenttype/forms"/>
  </ds:schemaRefs>
</ds:datastoreItem>
</file>

<file path=customXml/itemProps2.xml><?xml version="1.0" encoding="utf-8"?>
<ds:datastoreItem xmlns:ds="http://schemas.openxmlformats.org/officeDocument/2006/customXml" ds:itemID="{05EE30CC-37B3-44FA-9071-5EB707387390}">
  <ds:schemaRefs>
    <ds:schemaRef ds:uri="http://purl.org/dc/elements/1.1/"/>
    <ds:schemaRef ds:uri="http://schemas.microsoft.com/office/2006/metadata/properties"/>
    <ds:schemaRef ds:uri="http://purl.org/dc/terms/"/>
    <ds:schemaRef ds:uri="71763c0a-43a9-4215-9c1e-ac13867d38db"/>
    <ds:schemaRef ds:uri="http://purl.org/dc/dcmitype/"/>
    <ds:schemaRef ds:uri="http://schemas.microsoft.com/office/infopath/2007/PartnerControls"/>
    <ds:schemaRef ds:uri="http://schemas.microsoft.com/office/2006/documentManagement/types"/>
    <ds:schemaRef ds:uri="http://schemas.openxmlformats.org/package/2006/metadata/core-properties"/>
    <ds:schemaRef ds:uri="60198707-c4ff-4d5d-8bc5-5efdd47f407d"/>
    <ds:schemaRef ds:uri="http://www.w3.org/XML/1998/namespace"/>
  </ds:schemaRefs>
</ds:datastoreItem>
</file>

<file path=customXml/itemProps3.xml><?xml version="1.0" encoding="utf-8"?>
<ds:datastoreItem xmlns:ds="http://schemas.openxmlformats.org/officeDocument/2006/customXml" ds:itemID="{06A61A56-4649-41EC-94B3-E32AA961ACB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0198707-c4ff-4d5d-8bc5-5efdd47f407d"/>
    <ds:schemaRef ds:uri="71763c0a-43a9-4215-9c1e-ac13867d38d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B5177D25-213C-4630-91EE-6A24AAB723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101</TotalTime>
  <Pages>24</Pages>
  <Words>11944</Words>
  <Characters>64503</Characters>
  <Application>Microsoft Office Word</Application>
  <DocSecurity>0</DocSecurity>
  <Lines>537</Lines>
  <Paragraphs>152</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76295</CharactersWithSpaces>
  <SharedDoc>false</SharedDoc>
  <HLinks>
    <vt:vector size="102" baseType="variant">
      <vt:variant>
        <vt:i4>4784223</vt:i4>
      </vt:variant>
      <vt:variant>
        <vt:i4>33</vt:i4>
      </vt:variant>
      <vt:variant>
        <vt:i4>0</vt:i4>
      </vt:variant>
      <vt:variant>
        <vt:i4>5</vt:i4>
      </vt:variant>
      <vt:variant>
        <vt:lpwstr>http://www.piracicaba.sp.gov.br/</vt:lpwstr>
      </vt:variant>
      <vt:variant>
        <vt:lpwstr/>
      </vt:variant>
      <vt:variant>
        <vt:i4>7536756</vt:i4>
      </vt:variant>
      <vt:variant>
        <vt:i4>30</vt:i4>
      </vt:variant>
      <vt:variant>
        <vt:i4>0</vt:i4>
      </vt:variant>
      <vt:variant>
        <vt:i4>5</vt:i4>
      </vt:variant>
      <vt:variant>
        <vt:lpwstr>http://www.licitapira.piracicaba.sp.gov.br/</vt:lpwstr>
      </vt:variant>
      <vt:variant>
        <vt:lpwstr/>
      </vt:variant>
      <vt:variant>
        <vt:i4>4391023</vt:i4>
      </vt:variant>
      <vt:variant>
        <vt:i4>27</vt:i4>
      </vt:variant>
      <vt:variant>
        <vt:i4>0</vt:i4>
      </vt:variant>
      <vt:variant>
        <vt:i4>5</vt:i4>
      </vt:variant>
      <vt:variant>
        <vt:lpwstr>mailto:notafiscal@piracicaba.sp.gov.br</vt:lpwstr>
      </vt:variant>
      <vt:variant>
        <vt:lpwstr/>
      </vt:variant>
      <vt:variant>
        <vt:i4>6881398</vt:i4>
      </vt:variant>
      <vt:variant>
        <vt:i4>24</vt:i4>
      </vt:variant>
      <vt:variant>
        <vt:i4>0</vt:i4>
      </vt:variant>
      <vt:variant>
        <vt:i4>5</vt:i4>
      </vt:variant>
      <vt:variant>
        <vt:lpwstr>http://www.planalto.gov.br/ccivil_03/_ato2019-2022/2021/lei/L14133.htm</vt:lpwstr>
      </vt:variant>
      <vt:variant>
        <vt:lpwstr/>
      </vt:variant>
      <vt:variant>
        <vt:i4>2162803</vt:i4>
      </vt:variant>
      <vt:variant>
        <vt:i4>21</vt:i4>
      </vt:variant>
      <vt:variant>
        <vt:i4>0</vt:i4>
      </vt:variant>
      <vt:variant>
        <vt:i4>5</vt:i4>
      </vt:variant>
      <vt:variant>
        <vt:lpwstr>https://www.planalto.gov.br/ccivil_03/_ato2011-2014/2013/lei/l12846.htm</vt:lpwstr>
      </vt:variant>
      <vt:variant>
        <vt:lpwstr>art5</vt:lpwstr>
      </vt:variant>
      <vt:variant>
        <vt:i4>6881398</vt:i4>
      </vt:variant>
      <vt:variant>
        <vt:i4>18</vt:i4>
      </vt:variant>
      <vt:variant>
        <vt:i4>0</vt:i4>
      </vt:variant>
      <vt:variant>
        <vt:i4>5</vt:i4>
      </vt:variant>
      <vt:variant>
        <vt:lpwstr>http://www.planalto.gov.br/ccivil_03/_ato2019-2022/2021/lei/L14133.htm</vt:lpwstr>
      </vt:variant>
      <vt:variant>
        <vt:lpwstr/>
      </vt:variant>
      <vt:variant>
        <vt:i4>7536756</vt:i4>
      </vt:variant>
      <vt:variant>
        <vt:i4>15</vt:i4>
      </vt:variant>
      <vt:variant>
        <vt:i4>0</vt:i4>
      </vt:variant>
      <vt:variant>
        <vt:i4>5</vt:i4>
      </vt:variant>
      <vt:variant>
        <vt:lpwstr>http://www.licitapira.piracicaba.sp.gov.br/</vt:lpwstr>
      </vt:variant>
      <vt:variant>
        <vt:lpwstr/>
      </vt:variant>
      <vt:variant>
        <vt:i4>7536756</vt:i4>
      </vt:variant>
      <vt:variant>
        <vt:i4>12</vt:i4>
      </vt:variant>
      <vt:variant>
        <vt:i4>0</vt:i4>
      </vt:variant>
      <vt:variant>
        <vt:i4>5</vt:i4>
      </vt:variant>
      <vt:variant>
        <vt:lpwstr>http://www.licitapira.piracicaba.sp.gov.br/</vt:lpwstr>
      </vt:variant>
      <vt:variant>
        <vt:lpwstr/>
      </vt:variant>
      <vt:variant>
        <vt:i4>1245380</vt:i4>
      </vt:variant>
      <vt:variant>
        <vt:i4>9</vt:i4>
      </vt:variant>
      <vt:variant>
        <vt:i4>0</vt:i4>
      </vt:variant>
      <vt:variant>
        <vt:i4>5</vt:i4>
      </vt:variant>
      <vt:variant>
        <vt:lpwstr>http://www.planalto.gov.br/ccivil_03/_ato2019-2022/2021/lei/L14133.htm</vt:lpwstr>
      </vt:variant>
      <vt:variant>
        <vt:lpwstr>art9§1</vt:lpwstr>
      </vt:variant>
      <vt:variant>
        <vt:i4>7536756</vt:i4>
      </vt:variant>
      <vt:variant>
        <vt:i4>6</vt:i4>
      </vt:variant>
      <vt:variant>
        <vt:i4>0</vt:i4>
      </vt:variant>
      <vt:variant>
        <vt:i4>5</vt:i4>
      </vt:variant>
      <vt:variant>
        <vt:lpwstr>http://www.licitapira.piracicaba.sp.gov.br/</vt:lpwstr>
      </vt:variant>
      <vt:variant>
        <vt:lpwstr/>
      </vt:variant>
      <vt:variant>
        <vt:i4>852025</vt:i4>
      </vt:variant>
      <vt:variant>
        <vt:i4>3</vt:i4>
      </vt:variant>
      <vt:variant>
        <vt:i4>0</vt:i4>
      </vt:variant>
      <vt:variant>
        <vt:i4>5</vt:i4>
      </vt:variant>
      <vt:variant>
        <vt:lpwstr>https://www.planalto.gov.br/ccivil_03/leis/lcp/lcp123.htm</vt:lpwstr>
      </vt:variant>
      <vt:variant>
        <vt:lpwstr/>
      </vt:variant>
      <vt:variant>
        <vt:i4>7536756</vt:i4>
      </vt:variant>
      <vt:variant>
        <vt:i4>0</vt:i4>
      </vt:variant>
      <vt:variant>
        <vt:i4>0</vt:i4>
      </vt:variant>
      <vt:variant>
        <vt:i4>5</vt:i4>
      </vt:variant>
      <vt:variant>
        <vt:lpwstr>http://www.licitapira.piracicaba.sp.gov.br/</vt:lpwstr>
      </vt:variant>
      <vt:variant>
        <vt:lpwstr/>
      </vt:variant>
      <vt:variant>
        <vt:i4>9240660</vt:i4>
      </vt:variant>
      <vt:variant>
        <vt:i4>12</vt:i4>
      </vt:variant>
      <vt:variant>
        <vt:i4>0</vt:i4>
      </vt:variant>
      <vt:variant>
        <vt:i4>5</vt:i4>
      </vt:variant>
      <vt:variant>
        <vt:lpwstr>http://www.planalto.gov.br/ccivil_03/_ato2019-2022/2021/lei/L14133.htm</vt:lpwstr>
      </vt:variant>
      <vt:variant>
        <vt:lpwstr>art17§1</vt:lpwstr>
      </vt:variant>
      <vt:variant>
        <vt:i4>1835204</vt:i4>
      </vt:variant>
      <vt:variant>
        <vt:i4>9</vt:i4>
      </vt:variant>
      <vt:variant>
        <vt:i4>0</vt:i4>
      </vt:variant>
      <vt:variant>
        <vt:i4>5</vt:i4>
      </vt:variant>
      <vt:variant>
        <vt:lpwstr>http://www.planalto.gov.br/ccivil_03/_ato2019-2022/2021/lei/L14133.htm</vt:lpwstr>
      </vt:variant>
      <vt:variant>
        <vt:lpwstr>art4§3</vt:lpwstr>
      </vt:variant>
      <vt:variant>
        <vt:i4>1966276</vt:i4>
      </vt:variant>
      <vt:variant>
        <vt:i4>6</vt:i4>
      </vt:variant>
      <vt:variant>
        <vt:i4>0</vt:i4>
      </vt:variant>
      <vt:variant>
        <vt:i4>5</vt:i4>
      </vt:variant>
      <vt:variant>
        <vt:lpwstr>http://www.planalto.gov.br/ccivil_03/_ato2019-2022/2021/lei/L14133.htm</vt:lpwstr>
      </vt:variant>
      <vt:variant>
        <vt:lpwstr>art4§1</vt:lpwstr>
      </vt:variant>
      <vt:variant>
        <vt:i4>4915244</vt:i4>
      </vt:variant>
      <vt:variant>
        <vt:i4>3</vt:i4>
      </vt:variant>
      <vt:variant>
        <vt:i4>0</vt:i4>
      </vt:variant>
      <vt:variant>
        <vt:i4>5</vt:i4>
      </vt:variant>
      <vt:variant>
        <vt:lpwstr>https://www.planalto.gov.br/ccivil_03/leis/lcp/lcp123.htm</vt:lpwstr>
      </vt:variant>
      <vt:variant>
        <vt:lpwstr>art48</vt:lpwstr>
      </vt:variant>
      <vt:variant>
        <vt:i4>8716371</vt:i4>
      </vt:variant>
      <vt:variant>
        <vt:i4>0</vt:i4>
      </vt:variant>
      <vt:variant>
        <vt:i4>0</vt:i4>
      </vt:variant>
      <vt:variant>
        <vt:i4>5</vt:i4>
      </vt:variant>
      <vt:variant>
        <vt:lpwstr>http://www.planalto.gov.br/ccivil_03/_ato2019-2022/2021/lei/L14133.htm</vt:lpwstr>
      </vt:variant>
      <vt:variant>
        <vt:lpwstr>art90§3</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Thiago Luiz Araujo Santos</dc:creator>
  <cp:keywords/>
  <dc:description/>
  <cp:lastModifiedBy>Larissa Palomo</cp:lastModifiedBy>
  <cp:revision>15</cp:revision>
  <cp:lastPrinted>2022-08-03T17:48:00Z</cp:lastPrinted>
  <dcterms:created xsi:type="dcterms:W3CDTF">2026-01-22T18:22:00Z</dcterms:created>
  <dcterms:modified xsi:type="dcterms:W3CDTF">2026-03-03T11:41:00Z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cf76f155ced4ddcb4097134ff3c332f">
    <vt:lpwstr/>
  </property>
  <property fmtid="{D5CDD505-2E9C-101B-9397-08002B2CF9AE}" pid="3" name="MSIP_Label_98122742-02e0-4fc8-b886-13159374308f_Enabled">
    <vt:lpwstr>true</vt:lpwstr>
  </property>
  <property fmtid="{D5CDD505-2E9C-101B-9397-08002B2CF9AE}" pid="4" name="MSIP_Label_98122742-02e0-4fc8-b886-13159374308f_SetDate">
    <vt:lpwstr>2023-03-13T14:54:23Z</vt:lpwstr>
  </property>
  <property fmtid="{D5CDD505-2E9C-101B-9397-08002B2CF9AE}" pid="5" name="MSIP_Label_98122742-02e0-4fc8-b886-13159374308f_Method">
    <vt:lpwstr>Privileged</vt:lpwstr>
  </property>
  <property fmtid="{D5CDD505-2E9C-101B-9397-08002B2CF9AE}" pid="6" name="MSIP_Label_98122742-02e0-4fc8-b886-13159374308f_Name">
    <vt:lpwstr>Informações Restritas</vt:lpwstr>
  </property>
  <property fmtid="{D5CDD505-2E9C-101B-9397-08002B2CF9AE}" pid="7" name="MSIP_Label_98122742-02e0-4fc8-b886-13159374308f_SiteId">
    <vt:lpwstr>0c0bcda4-1b8e-46ab-b56c-4ae3741f4340</vt:lpwstr>
  </property>
  <property fmtid="{D5CDD505-2E9C-101B-9397-08002B2CF9AE}" pid="8" name="MSIP_Label_98122742-02e0-4fc8-b886-13159374308f_ActionId">
    <vt:lpwstr>4a5ac50b-fe64-497a-8868-e9a898420b52</vt:lpwstr>
  </property>
  <property fmtid="{D5CDD505-2E9C-101B-9397-08002B2CF9AE}" pid="9" name="MSIP_Label_98122742-02e0-4fc8-b886-13159374308f_ContentBits">
    <vt:lpwstr>0</vt:lpwstr>
  </property>
  <property fmtid="{D5CDD505-2E9C-101B-9397-08002B2CF9AE}" pid="10" name="MediaServiceImageTags">
    <vt:lpwstr/>
  </property>
  <property fmtid="{D5CDD505-2E9C-101B-9397-08002B2CF9AE}" pid="11" name="ContentTypeId">
    <vt:lpwstr>0x0101001D75F14B130BE24D8DFFA4B1428B38A4</vt:lpwstr>
  </property>
</Properties>
</file>