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CD" w:rsidRDefault="00F30BCD" w:rsidP="00F30BCD">
      <w:pPr>
        <w:jc w:val="center"/>
      </w:pPr>
      <w:r w:rsidRPr="00B45576">
        <w:rPr>
          <w:b/>
          <w:noProof/>
          <w:lang w:eastAsia="pt-BR"/>
        </w:rPr>
        <w:drawing>
          <wp:inline distT="0" distB="0" distL="0" distR="0" wp14:anchorId="3FB973C0" wp14:editId="489A5D26">
            <wp:extent cx="2419350" cy="247650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5" t="28967" r="6201" b="27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72" w:rsidRDefault="00F30BCD" w:rsidP="00F30BCD">
      <w:pPr>
        <w:tabs>
          <w:tab w:val="left" w:pos="3360"/>
        </w:tabs>
      </w:pPr>
      <w:r>
        <w:tab/>
      </w:r>
    </w:p>
    <w:p w:rsidR="00F30BCD" w:rsidRDefault="00F30BCD" w:rsidP="00F30BCD">
      <w:pPr>
        <w:tabs>
          <w:tab w:val="left" w:pos="3360"/>
        </w:tabs>
      </w:pPr>
    </w:p>
    <w:p w:rsidR="00F30BCD" w:rsidRDefault="00F30BCD" w:rsidP="00F30BCD">
      <w:pPr>
        <w:pStyle w:val="Corpodetexto"/>
        <w:spacing w:line="360" w:lineRule="auto"/>
        <w:jc w:val="center"/>
        <w:rPr>
          <w:rFonts w:ascii="Segoe UI" w:hAnsi="Segoe UI" w:cs="Segoe UI"/>
          <w:b/>
        </w:rPr>
      </w:pPr>
      <w:r w:rsidRPr="00A2235E">
        <w:rPr>
          <w:rFonts w:ascii="Segoe UI" w:hAnsi="Segoe UI" w:cs="Segoe UI"/>
          <w:b/>
        </w:rPr>
        <w:t>TERMO DE REFERÊNCIA</w:t>
      </w:r>
    </w:p>
    <w:p w:rsidR="00F30BCD" w:rsidRPr="00A2235E" w:rsidRDefault="00F30BCD" w:rsidP="00F30BCD">
      <w:pPr>
        <w:pStyle w:val="Corpodetexto"/>
        <w:spacing w:line="360" w:lineRule="auto"/>
        <w:jc w:val="center"/>
        <w:rPr>
          <w:rFonts w:ascii="Segoe UI" w:hAnsi="Segoe UI" w:cs="Segoe UI"/>
          <w:b/>
        </w:rPr>
      </w:pPr>
      <w:r w:rsidRPr="00A2235E">
        <w:rPr>
          <w:rFonts w:ascii="Segoe UI" w:hAnsi="Segoe UI" w:cs="Segoe UI"/>
          <w:b/>
        </w:rPr>
        <w:t>CONTRATAÇÃO DE SERVIÇO PARA FORNECIMENTO ENERGIA ELÉTRICA</w:t>
      </w:r>
    </w:p>
    <w:p w:rsidR="00F30BCD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DAS</w:t>
      </w:r>
      <w:r w:rsidRPr="00A2235E">
        <w:rPr>
          <w:rFonts w:ascii="Segoe UI" w:hAnsi="Segoe UI" w:cs="Segoe UI"/>
          <w:b/>
          <w:spacing w:val="-4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CONDIÇÕES</w:t>
      </w:r>
      <w:r w:rsidRPr="00A2235E">
        <w:rPr>
          <w:rFonts w:ascii="Segoe UI" w:hAnsi="Segoe UI" w:cs="Segoe UI"/>
          <w:b/>
          <w:spacing w:val="-5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GERAIS</w:t>
      </w:r>
      <w:r w:rsidRPr="00A2235E">
        <w:rPr>
          <w:rFonts w:ascii="Segoe UI" w:hAnsi="Segoe UI" w:cs="Segoe UI"/>
          <w:b/>
          <w:spacing w:val="-6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DA</w:t>
      </w:r>
      <w:r w:rsidRPr="00A2235E">
        <w:rPr>
          <w:rFonts w:ascii="Segoe UI" w:hAnsi="Segoe UI" w:cs="Segoe UI"/>
          <w:b/>
          <w:spacing w:val="-9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CONTRATAÇÃO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 xml:space="preserve"> 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06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Contratação de fornecimento de energia elétrica de media tensão  para o  Hospital </w:t>
      </w:r>
      <w:r w:rsidRPr="00627390">
        <w:rPr>
          <w:rFonts w:ascii="Segoe UI" w:hAnsi="Segoe UI" w:cs="Segoe UI"/>
          <w:b/>
          <w:sz w:val="20"/>
          <w:szCs w:val="20"/>
        </w:rPr>
        <w:t>Nestor Goulart Reis e Hospital Estadual de Américo Brasiliense - AME   situado na Rua Pedro Frigéri nº 10 – Vila Santa Terezinha – Múnicipio de Américo Brasiliense – SP</w:t>
      </w:r>
      <w:r w:rsidRPr="00A2235E">
        <w:rPr>
          <w:rFonts w:ascii="Segoe UI" w:hAnsi="Segoe UI" w:cs="Segoe UI"/>
          <w:sz w:val="20"/>
          <w:szCs w:val="20"/>
        </w:rPr>
        <w:t>, nos termos da tabela abaixo, conforme condições e exigências estabelecidas neste instrumento.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tbl>
      <w:tblPr>
        <w:tblStyle w:val="TableNormal"/>
        <w:tblW w:w="5254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84"/>
        <w:gridCol w:w="2379"/>
        <w:gridCol w:w="1153"/>
        <w:gridCol w:w="1412"/>
        <w:gridCol w:w="1414"/>
        <w:gridCol w:w="1983"/>
      </w:tblGrid>
      <w:tr w:rsidR="00F30BCD" w:rsidRPr="00A2235E" w:rsidTr="00156352">
        <w:trPr>
          <w:trHeight w:val="981"/>
        </w:trPr>
        <w:tc>
          <w:tcPr>
            <w:tcW w:w="327" w:type="pct"/>
            <w:hideMark/>
          </w:tcPr>
          <w:p w:rsidR="00F30BCD" w:rsidRPr="00A2235E" w:rsidRDefault="00F30BCD" w:rsidP="00110073">
            <w:pPr>
              <w:pStyle w:val="TableParagraph"/>
              <w:spacing w:line="360" w:lineRule="auto"/>
              <w:ind w:left="0" w:right="88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ITEM</w:t>
            </w:r>
          </w:p>
        </w:tc>
        <w:tc>
          <w:tcPr>
            <w:tcW w:w="1333" w:type="pct"/>
            <w:hideMark/>
          </w:tcPr>
          <w:p w:rsidR="00F30BCD" w:rsidRPr="00A2235E" w:rsidRDefault="00F30BCD" w:rsidP="00110073">
            <w:pPr>
              <w:pStyle w:val="TableParagraph"/>
              <w:spacing w:line="360" w:lineRule="auto"/>
              <w:ind w:left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ESPECIFICAÇÃO</w:t>
            </w:r>
          </w:p>
        </w:tc>
        <w:tc>
          <w:tcPr>
            <w:tcW w:w="646" w:type="pct"/>
            <w:hideMark/>
          </w:tcPr>
          <w:p w:rsidR="00F30BCD" w:rsidRDefault="00F30BCD" w:rsidP="00110073">
            <w:pPr>
              <w:pStyle w:val="TableParagraph"/>
              <w:spacing w:line="360" w:lineRule="auto"/>
              <w:ind w:left="0" w:right="10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UNIDADE</w:t>
            </w:r>
          </w:p>
          <w:p w:rsidR="00F30BCD" w:rsidRPr="00A2235E" w:rsidRDefault="00F30BCD" w:rsidP="00110073">
            <w:pPr>
              <w:pStyle w:val="TableParagraph"/>
              <w:spacing w:line="360" w:lineRule="auto"/>
              <w:ind w:left="0" w:right="10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pacing w:val="-54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DE</w:t>
            </w:r>
            <w:r w:rsidRPr="00A2235E">
              <w:rPr>
                <w:rFonts w:ascii="Segoe UI" w:hAnsi="Segoe UI" w:cs="Segoe UI"/>
                <w:b/>
                <w:spacing w:val="1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MEDIDA</w:t>
            </w:r>
          </w:p>
        </w:tc>
        <w:tc>
          <w:tcPr>
            <w:tcW w:w="791" w:type="pct"/>
            <w:hideMark/>
          </w:tcPr>
          <w:p w:rsidR="00F30BCD" w:rsidRPr="00A2235E" w:rsidRDefault="00F30BCD" w:rsidP="00110073">
            <w:pPr>
              <w:pStyle w:val="TableParagraph"/>
              <w:spacing w:line="360" w:lineRule="auto"/>
              <w:ind w:left="0" w:right="84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QUANTIDADE</w:t>
            </w:r>
          </w:p>
        </w:tc>
        <w:tc>
          <w:tcPr>
            <w:tcW w:w="792" w:type="pct"/>
            <w:hideMark/>
          </w:tcPr>
          <w:p w:rsidR="00F30BCD" w:rsidRPr="00A2235E" w:rsidRDefault="00F30BCD" w:rsidP="00110073">
            <w:pPr>
              <w:pStyle w:val="TableParagraph"/>
              <w:spacing w:line="360" w:lineRule="auto"/>
              <w:ind w:left="0" w:right="152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VALOR</w:t>
            </w:r>
            <w:r w:rsidRPr="00A2235E">
              <w:rPr>
                <w:rFonts w:ascii="Segoe UI" w:hAnsi="Segoe UI" w:cs="Segoe UI"/>
                <w:b/>
                <w:spacing w:val="1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b/>
                <w:w w:val="95"/>
                <w:sz w:val="20"/>
                <w:szCs w:val="20"/>
              </w:rPr>
              <w:t>UNITÁRIO</w:t>
            </w:r>
          </w:p>
        </w:tc>
        <w:tc>
          <w:tcPr>
            <w:tcW w:w="1111" w:type="pct"/>
            <w:hideMark/>
          </w:tcPr>
          <w:p w:rsidR="00F30BCD" w:rsidRDefault="00F30BCD" w:rsidP="00110073">
            <w:pPr>
              <w:pStyle w:val="TableParagraph"/>
              <w:spacing w:line="360" w:lineRule="auto"/>
              <w:ind w:left="0" w:right="437"/>
              <w:jc w:val="center"/>
              <w:rPr>
                <w:rFonts w:ascii="Segoe UI" w:hAnsi="Segoe UI" w:cs="Segoe UI"/>
                <w:b/>
                <w:spacing w:val="-53"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spacing w:val="-1"/>
                <w:sz w:val="20"/>
                <w:szCs w:val="20"/>
              </w:rPr>
              <w:t>*</w:t>
            </w:r>
            <w:r w:rsidRPr="00A2235E">
              <w:rPr>
                <w:rFonts w:ascii="Segoe UI" w:hAnsi="Segoe UI" w:cs="Segoe UI"/>
                <w:b/>
                <w:spacing w:val="-1"/>
                <w:sz w:val="20"/>
                <w:szCs w:val="20"/>
              </w:rPr>
              <w:t>VALOR</w:t>
            </w:r>
            <w:r w:rsidRPr="00A2235E">
              <w:rPr>
                <w:rFonts w:ascii="Segoe UI" w:hAnsi="Segoe UI" w:cs="Segoe UI"/>
                <w:b/>
                <w:spacing w:val="-53"/>
                <w:sz w:val="20"/>
                <w:szCs w:val="20"/>
              </w:rPr>
              <w:t xml:space="preserve"> </w:t>
            </w:r>
          </w:p>
          <w:p w:rsidR="00F30BCD" w:rsidRPr="00A2235E" w:rsidRDefault="00F30BCD" w:rsidP="00110073">
            <w:pPr>
              <w:pStyle w:val="TableParagraph"/>
              <w:spacing w:line="360" w:lineRule="auto"/>
              <w:ind w:left="0" w:right="437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2235E">
              <w:rPr>
                <w:rFonts w:ascii="Segoe UI" w:hAnsi="Segoe UI" w:cs="Segoe UI"/>
                <w:b/>
                <w:sz w:val="20"/>
                <w:szCs w:val="20"/>
              </w:rPr>
              <w:t>TOTAL MENSAL</w:t>
            </w:r>
          </w:p>
        </w:tc>
      </w:tr>
      <w:tr w:rsidR="00F30BCD" w:rsidRPr="00A2235E" w:rsidTr="00156352">
        <w:trPr>
          <w:trHeight w:val="1110"/>
        </w:trPr>
        <w:tc>
          <w:tcPr>
            <w:tcW w:w="327" w:type="pct"/>
            <w:hideMark/>
          </w:tcPr>
          <w:p w:rsidR="00F30BCD" w:rsidRPr="00A2235E" w:rsidRDefault="00F30BCD" w:rsidP="00110073">
            <w:pPr>
              <w:jc w:val="center"/>
              <w:rPr>
                <w:rFonts w:ascii="Segoe UI" w:hAnsi="Segoe UI" w:cs="Segoe UI"/>
                <w:sz w:val="20"/>
                <w:szCs w:val="20"/>
                <w:lang w:val="pt-PT"/>
              </w:rPr>
            </w:pPr>
            <w:r w:rsidRPr="00A2235E">
              <w:rPr>
                <w:rFonts w:ascii="Segoe UI" w:hAnsi="Segoe UI" w:cs="Segoe UI"/>
                <w:w w:val="99"/>
                <w:sz w:val="20"/>
                <w:szCs w:val="20"/>
              </w:rPr>
              <w:t>1</w:t>
            </w:r>
          </w:p>
        </w:tc>
        <w:tc>
          <w:tcPr>
            <w:tcW w:w="1333" w:type="pct"/>
            <w:hideMark/>
          </w:tcPr>
          <w:p w:rsidR="00F30BCD" w:rsidRPr="00A2235E" w:rsidRDefault="00F30BCD" w:rsidP="00110073">
            <w:pPr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Serviço</w:t>
            </w:r>
            <w:proofErr w:type="spellEnd"/>
            <w:r w:rsidRPr="00A2235E">
              <w:rPr>
                <w:rFonts w:ascii="Segoe UI" w:hAnsi="Segoe UI" w:cs="Segoe UI"/>
                <w:spacing w:val="-8"/>
                <w:w w:val="115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de</w:t>
            </w:r>
            <w:r w:rsidRPr="00A2235E">
              <w:rPr>
                <w:rFonts w:ascii="Segoe UI" w:hAnsi="Segoe UI" w:cs="Segoe UI"/>
                <w:spacing w:val="-7"/>
                <w:w w:val="115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fornecimento</w:t>
            </w:r>
            <w:proofErr w:type="spellEnd"/>
            <w:r>
              <w:rPr>
                <w:rFonts w:ascii="Segoe UI" w:hAnsi="Segoe UI" w:cs="Segoe UI"/>
                <w:w w:val="115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spacing w:val="-62"/>
                <w:w w:val="115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de</w:t>
            </w:r>
            <w:r w:rsidRPr="00A2235E">
              <w:rPr>
                <w:rFonts w:ascii="Segoe UI" w:hAnsi="Segoe UI" w:cs="Segoe UI"/>
                <w:spacing w:val="1"/>
                <w:w w:val="115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energia</w:t>
            </w:r>
            <w:proofErr w:type="spellEnd"/>
            <w:r w:rsidRPr="00A2235E">
              <w:rPr>
                <w:rFonts w:ascii="Segoe UI" w:hAnsi="Segoe UI" w:cs="Segoe UI"/>
                <w:spacing w:val="1"/>
                <w:w w:val="115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elétrica</w:t>
            </w:r>
            <w:proofErr w:type="spellEnd"/>
            <w:r w:rsidRPr="00A2235E">
              <w:rPr>
                <w:rFonts w:ascii="Segoe UI" w:hAnsi="Segoe UI" w:cs="Segoe UI"/>
                <w:spacing w:val="1"/>
                <w:w w:val="115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em</w:t>
            </w:r>
            <w:proofErr w:type="spellEnd"/>
            <w:r w:rsidRPr="00A2235E">
              <w:rPr>
                <w:rFonts w:ascii="Segoe UI" w:hAnsi="Segoe UI" w:cs="Segoe UI"/>
                <w:spacing w:val="-61"/>
                <w:w w:val="115"/>
                <w:sz w:val="20"/>
                <w:szCs w:val="20"/>
              </w:rPr>
              <w:t xml:space="preserve"> ..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Média</w:t>
            </w:r>
            <w:proofErr w:type="spellEnd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 xml:space="preserve">  </w:t>
            </w:r>
            <w:proofErr w:type="spellStart"/>
            <w:r w:rsidRPr="00A2235E">
              <w:rPr>
                <w:rFonts w:ascii="Segoe UI" w:hAnsi="Segoe UI" w:cs="Segoe UI"/>
                <w:w w:val="115"/>
                <w:sz w:val="20"/>
                <w:szCs w:val="20"/>
              </w:rPr>
              <w:t>tensão</w:t>
            </w:r>
            <w:proofErr w:type="spellEnd"/>
          </w:p>
        </w:tc>
        <w:tc>
          <w:tcPr>
            <w:tcW w:w="646" w:type="pct"/>
            <w:hideMark/>
          </w:tcPr>
          <w:p w:rsidR="00F30BCD" w:rsidRPr="00A2235E" w:rsidRDefault="00F30BCD" w:rsidP="00110073">
            <w:pPr>
              <w:jc w:val="center"/>
              <w:rPr>
                <w:rFonts w:ascii="Segoe UI" w:hAnsi="Segoe UI" w:cs="Segoe UI"/>
                <w:sz w:val="20"/>
                <w:szCs w:val="20"/>
                <w:lang w:val="pt-PT"/>
              </w:rPr>
            </w:pPr>
            <w:r w:rsidRPr="00A2235E">
              <w:rPr>
                <w:rFonts w:ascii="Segoe UI" w:hAnsi="Segoe UI" w:cs="Segoe UI"/>
                <w:sz w:val="20"/>
                <w:szCs w:val="20"/>
              </w:rPr>
              <w:t>KW</w:t>
            </w:r>
          </w:p>
        </w:tc>
        <w:tc>
          <w:tcPr>
            <w:tcW w:w="791" w:type="pct"/>
            <w:hideMark/>
          </w:tcPr>
          <w:p w:rsidR="00F30BCD" w:rsidRPr="00627390" w:rsidRDefault="00F30BCD" w:rsidP="00110073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pt-PT"/>
              </w:rPr>
            </w:pPr>
            <w:r w:rsidRPr="00627390">
              <w:rPr>
                <w:rFonts w:ascii="Segoe UI" w:hAnsi="Segoe UI" w:cs="Segoe UI"/>
                <w:b/>
                <w:sz w:val="20"/>
                <w:szCs w:val="20"/>
                <w:lang w:val="pt-PT"/>
              </w:rPr>
              <w:t>600</w:t>
            </w:r>
          </w:p>
        </w:tc>
        <w:tc>
          <w:tcPr>
            <w:tcW w:w="792" w:type="pct"/>
            <w:hideMark/>
          </w:tcPr>
          <w:p w:rsidR="00F30BCD" w:rsidRPr="00A2235E" w:rsidRDefault="00F30BCD" w:rsidP="00110073">
            <w:pPr>
              <w:jc w:val="center"/>
              <w:rPr>
                <w:rFonts w:ascii="Segoe UI" w:hAnsi="Segoe UI" w:cs="Segoe UI"/>
                <w:sz w:val="20"/>
                <w:szCs w:val="20"/>
                <w:lang w:val="pt-PT"/>
              </w:rPr>
            </w:pPr>
            <w:proofErr w:type="spellStart"/>
            <w:r w:rsidRPr="00A2235E">
              <w:rPr>
                <w:rFonts w:ascii="Segoe UI" w:hAnsi="Segoe UI" w:cs="Segoe UI"/>
                <w:sz w:val="20"/>
                <w:szCs w:val="20"/>
              </w:rPr>
              <w:t>Conforme</w:t>
            </w:r>
            <w:proofErr w:type="spellEnd"/>
            <w:r w:rsidRPr="00A2235E">
              <w:rPr>
                <w:rFonts w:ascii="Segoe UI" w:hAnsi="Segoe UI" w:cs="Segoe UI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sz w:val="20"/>
                <w:szCs w:val="20"/>
              </w:rPr>
              <w:t>contrato</w:t>
            </w:r>
            <w:proofErr w:type="spellEnd"/>
            <w:r w:rsidRPr="00A2235E">
              <w:rPr>
                <w:rFonts w:ascii="Segoe UI" w:hAnsi="Segoe UI" w:cs="Segoe UI"/>
                <w:spacing w:val="-14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sz w:val="20"/>
                <w:szCs w:val="20"/>
              </w:rPr>
              <w:t>da</w:t>
            </w:r>
            <w:r w:rsidRPr="00A2235E">
              <w:rPr>
                <w:rFonts w:ascii="Segoe UI" w:hAnsi="Segoe UI" w:cs="Segoe UI"/>
                <w:spacing w:val="-53"/>
                <w:sz w:val="20"/>
                <w:szCs w:val="20"/>
              </w:rPr>
              <w:t xml:space="preserve"> </w:t>
            </w:r>
            <w:r w:rsidRPr="00A2235E">
              <w:rPr>
                <w:rFonts w:ascii="Segoe UI" w:hAnsi="Segoe UI" w:cs="Segoe UI"/>
                <w:w w:val="95"/>
                <w:sz w:val="20"/>
                <w:szCs w:val="20"/>
              </w:rPr>
              <w:t>concession</w:t>
            </w:r>
            <w:r w:rsidRPr="00A2235E">
              <w:rPr>
                <w:rFonts w:ascii="Segoe UI" w:hAnsi="Segoe UI" w:cs="Segoe UI"/>
                <w:spacing w:val="-50"/>
                <w:w w:val="95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sz w:val="20"/>
                <w:szCs w:val="20"/>
              </w:rPr>
              <w:t>ária</w:t>
            </w:r>
            <w:proofErr w:type="spellEnd"/>
            <w:r w:rsidRPr="00A2235E">
              <w:rPr>
                <w:rFonts w:ascii="Segoe UI" w:hAnsi="Segoe UI" w:cs="Segoe UI"/>
                <w:sz w:val="20"/>
                <w:szCs w:val="20"/>
              </w:rPr>
              <w:t xml:space="preserve"> de</w:t>
            </w:r>
            <w:r w:rsidRPr="00A2235E">
              <w:rPr>
                <w:rFonts w:ascii="Segoe UI" w:hAnsi="Segoe UI" w:cs="Segoe UI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A2235E">
              <w:rPr>
                <w:rFonts w:ascii="Segoe UI" w:hAnsi="Segoe UI" w:cs="Segoe UI"/>
                <w:sz w:val="20"/>
                <w:szCs w:val="20"/>
              </w:rPr>
              <w:t>energia</w:t>
            </w:r>
            <w:proofErr w:type="spellEnd"/>
          </w:p>
        </w:tc>
        <w:tc>
          <w:tcPr>
            <w:tcW w:w="1111" w:type="pct"/>
            <w:hideMark/>
          </w:tcPr>
          <w:p w:rsidR="00F30BCD" w:rsidRPr="00627390" w:rsidRDefault="00F30BCD" w:rsidP="00110073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pt-PT"/>
              </w:rPr>
            </w:pPr>
            <w:r w:rsidRPr="00627390">
              <w:rPr>
                <w:rFonts w:ascii="Segoe UI" w:hAnsi="Segoe UI" w:cs="Segoe UI"/>
                <w:b/>
                <w:sz w:val="20"/>
                <w:szCs w:val="20"/>
              </w:rPr>
              <w:t>R$</w:t>
            </w:r>
            <w:r w:rsidRPr="00627390">
              <w:rPr>
                <w:rFonts w:ascii="Segoe UI" w:hAnsi="Segoe UI" w:cs="Segoe UI"/>
                <w:b/>
                <w:spacing w:val="-2"/>
                <w:sz w:val="20"/>
                <w:szCs w:val="20"/>
              </w:rPr>
              <w:t xml:space="preserve"> 160.663,00</w:t>
            </w:r>
          </w:p>
          <w:p w:rsidR="00F30BCD" w:rsidRPr="00A2235E" w:rsidRDefault="00F30BCD" w:rsidP="00110073">
            <w:pPr>
              <w:jc w:val="center"/>
              <w:rPr>
                <w:rFonts w:ascii="Segoe UI" w:hAnsi="Segoe UI" w:cs="Segoe UI"/>
                <w:sz w:val="20"/>
                <w:szCs w:val="20"/>
                <w:lang w:val="pt-PT"/>
              </w:rPr>
            </w:pPr>
          </w:p>
        </w:tc>
      </w:tr>
    </w:tbl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contratação será por prazo determinado até o final do exerc</w:t>
      </w:r>
      <w:r>
        <w:rPr>
          <w:rFonts w:ascii="Segoe UI" w:hAnsi="Segoe UI" w:cs="Segoe UI"/>
          <w:sz w:val="20"/>
          <w:szCs w:val="20"/>
        </w:rPr>
        <w:t>íci</w:t>
      </w:r>
      <w:r w:rsidRPr="00A2235E">
        <w:rPr>
          <w:rFonts w:ascii="Segoe UI" w:hAnsi="Segoe UI" w:cs="Segoe UI"/>
          <w:sz w:val="20"/>
          <w:szCs w:val="20"/>
        </w:rPr>
        <w:t>o de 2024 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O custo estimado total para o exercício de 2024 é de </w:t>
      </w:r>
      <w:r w:rsidRPr="00F04FA2">
        <w:rPr>
          <w:rFonts w:ascii="Segoe UI" w:hAnsi="Segoe UI" w:cs="Segoe UI"/>
          <w:b/>
          <w:sz w:val="20"/>
          <w:szCs w:val="20"/>
        </w:rPr>
        <w:t>R$ 160.663,00 ( Cento e Sessenta Mil e Seiscentos e Sessenta e Três Reais ) total para 12 meses R$ 1.927.960,93 (Hum Milhão Novecentos e Vinte e Sete Mil e Novecentos e Sessenta Reais e Noventa e Três Centavos) conforme estimativa de consumo de energia para</w:t>
      </w:r>
      <w:r w:rsidRPr="00F04FA2">
        <w:rPr>
          <w:rFonts w:ascii="Segoe UI" w:hAnsi="Segoe UI" w:cs="Segoe UI"/>
          <w:sz w:val="20"/>
          <w:szCs w:val="20"/>
        </w:rPr>
        <w:t>,</w:t>
      </w:r>
      <w:r w:rsidRPr="00A2235E">
        <w:rPr>
          <w:rFonts w:ascii="Segoe UI" w:hAnsi="Segoe UI" w:cs="Segoe UI"/>
          <w:color w:val="FF000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202</w:t>
      </w:r>
      <w:r>
        <w:rPr>
          <w:rFonts w:ascii="Segoe UI" w:hAnsi="Segoe UI" w:cs="Segoe UI"/>
          <w:sz w:val="20"/>
          <w:szCs w:val="20"/>
        </w:rPr>
        <w:t>3</w:t>
      </w:r>
      <w:r w:rsidRPr="00A2235E">
        <w:rPr>
          <w:rFonts w:ascii="Segoe UI" w:hAnsi="Segoe UI" w:cs="Segoe UI"/>
          <w:sz w:val="20"/>
          <w:szCs w:val="20"/>
        </w:rPr>
        <w:t xml:space="preserve"> detalhado no ETP.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right="112" w:firstLine="0"/>
        <w:rPr>
          <w:rFonts w:ascii="Segoe UI" w:hAnsi="Segoe UI" w:cs="Segoe UI"/>
          <w:b/>
          <w:spacing w:val="-1"/>
          <w:sz w:val="20"/>
          <w:szCs w:val="20"/>
        </w:rPr>
      </w:pPr>
      <w:r w:rsidRPr="00A2235E">
        <w:rPr>
          <w:rFonts w:ascii="Segoe UI" w:hAnsi="Segoe UI" w:cs="Segoe UI"/>
          <w:b/>
          <w:spacing w:val="-1"/>
          <w:sz w:val="20"/>
          <w:szCs w:val="20"/>
        </w:rPr>
        <w:t>FUNDAMENTAÇÃO E DESCRIÇÃO DA NECESSIDADE:</w:t>
      </w:r>
    </w:p>
    <w:p w:rsidR="00F30BCD" w:rsidRPr="00A2235E" w:rsidRDefault="00F30BCD" w:rsidP="00F30BCD">
      <w:pPr>
        <w:pStyle w:val="PargrafodaLista"/>
        <w:tabs>
          <w:tab w:val="left" w:pos="522"/>
        </w:tabs>
        <w:spacing w:line="360" w:lineRule="auto"/>
        <w:ind w:left="0" w:right="112" w:firstLine="0"/>
        <w:rPr>
          <w:rFonts w:ascii="Segoe UI" w:hAnsi="Segoe UI" w:cs="Segoe UI"/>
          <w:b/>
          <w:spacing w:val="-1"/>
          <w:sz w:val="20"/>
          <w:szCs w:val="20"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11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Fundamentação da Contratação e seus quantitativos encontram-se pormenorizada em Tópico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específico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dos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Estudos Técnicos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Preliminares,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conforme quadro acima </w:t>
      </w:r>
      <w:r w:rsidRPr="00A2235E">
        <w:rPr>
          <w:rFonts w:ascii="Segoe UI" w:hAnsi="Segoe UI" w:cs="Segoe UI"/>
          <w:sz w:val="20"/>
          <w:szCs w:val="20"/>
        </w:rPr>
        <w:t>deste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Termo de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Referência.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right="112" w:firstLine="0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pacing w:val="-1"/>
          <w:sz w:val="20"/>
          <w:szCs w:val="20"/>
        </w:rPr>
        <w:lastRenderedPageBreak/>
        <w:t>DESCRIÇÃO</w:t>
      </w:r>
      <w:r w:rsidRPr="00A2235E">
        <w:rPr>
          <w:rFonts w:ascii="Segoe UI" w:hAnsi="Segoe UI" w:cs="Segoe UI"/>
          <w:b/>
          <w:spacing w:val="-7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>DA</w:t>
      </w:r>
      <w:r w:rsidRPr="00A2235E">
        <w:rPr>
          <w:rFonts w:ascii="Segoe UI" w:hAnsi="Segoe UI" w:cs="Segoe UI"/>
          <w:b/>
          <w:spacing w:val="-1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>SOLUÇÃO</w:t>
      </w:r>
      <w:r w:rsidRPr="00A2235E">
        <w:rPr>
          <w:rFonts w:ascii="Segoe UI" w:hAnsi="Segoe UI" w:cs="Segoe UI"/>
          <w:b/>
          <w:spacing w:val="-10"/>
          <w:sz w:val="20"/>
          <w:szCs w:val="20"/>
        </w:rPr>
        <w:t>:</w:t>
      </w: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14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descrição da solução como um todo, encontra-se pormenorizada em tópico específico do Estudos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Técnicos</w:t>
      </w:r>
      <w:r w:rsidRPr="00A2235E">
        <w:rPr>
          <w:rFonts w:ascii="Segoe UI" w:hAnsi="Segoe UI" w:cs="Segoe UI"/>
          <w:spacing w:val="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Preliminares,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apêndice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deste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Termo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Referência.</w:t>
      </w:r>
    </w:p>
    <w:p w:rsidR="00F30BCD" w:rsidRPr="00A2235E" w:rsidRDefault="00F30BCD" w:rsidP="00F30BCD">
      <w:pPr>
        <w:spacing w:after="0" w:line="360" w:lineRule="auto"/>
        <w:rPr>
          <w:rFonts w:ascii="Segoe UI" w:hAnsi="Segoe UI" w:cs="Segoe UI"/>
          <w:sz w:val="20"/>
          <w:szCs w:val="20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REQUISITOS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DA</w:t>
      </w:r>
      <w:r w:rsidRPr="00A2235E">
        <w:rPr>
          <w:rFonts w:ascii="Segoe UI" w:hAnsi="Segoe UI" w:cs="Segoe UI"/>
          <w:b/>
          <w:spacing w:val="-7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CONTRATAÇÃO:</w:t>
      </w:r>
      <w:r w:rsidRPr="00A2235E">
        <w:rPr>
          <w:rFonts w:ascii="Segoe UI" w:hAnsi="Segoe UI" w:cs="Segoe UI"/>
          <w:b/>
          <w:spacing w:val="1"/>
          <w:sz w:val="20"/>
          <w:szCs w:val="20"/>
        </w:rPr>
        <w:t xml:space="preserve"> 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14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Os requisitos serão aqueles presentes na minuta de contrato padrão da concessionária local, para fornecimento de energia elétrica, o que  permite a contratação direta ( excluvisidade ) pela Administração Publica , conforme dispositivos legais da Lei Federal nº 14.133/2021, entende-se que a situação se insere na </w:t>
      </w:r>
      <w:r w:rsidR="001A64C9">
        <w:rPr>
          <w:rFonts w:ascii="Segoe UI" w:hAnsi="Segoe UI" w:cs="Segoe UI"/>
          <w:sz w:val="20"/>
          <w:szCs w:val="20"/>
        </w:rPr>
        <w:t>modalidade de Inexigibilidade</w:t>
      </w:r>
      <w:r w:rsidRPr="00A2235E">
        <w:rPr>
          <w:rFonts w:ascii="Segoe UI" w:hAnsi="Segoe UI" w:cs="Segoe UI"/>
          <w:sz w:val="20"/>
          <w:szCs w:val="20"/>
        </w:rPr>
        <w:t xml:space="preserve"> ( exclusividade ) conforme  Artigo 74 , Inciso I.</w:t>
      </w:r>
      <w:bookmarkStart w:id="0" w:name="_GoBack"/>
      <w:bookmarkEnd w:id="0"/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VISTORIA: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12" w:firstLine="0"/>
        <w:jc w:val="left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A vistoria não se aplica ao objeto desta contratação, uma vez que se trata de processo de adesão </w:t>
      </w:r>
      <w:r w:rsidRPr="00A2235E">
        <w:rPr>
          <w:rFonts w:ascii="Segoe UI" w:hAnsi="Segoe UI" w:cs="Segoe UI"/>
          <w:spacing w:val="-4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ao contrato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concessionária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 energia elétrica.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DA EXECUÇÃO</w:t>
      </w:r>
      <w:r w:rsidRPr="00A2235E">
        <w:rPr>
          <w:rFonts w:ascii="Segoe UI" w:hAnsi="Segoe UI" w:cs="Segoe UI"/>
          <w:b/>
          <w:spacing w:val="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CONTRATUAL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 xml:space="preserve"> :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O</w:t>
      </w:r>
      <w:r w:rsidRPr="00A2235E">
        <w:rPr>
          <w:rFonts w:ascii="Segoe UI" w:hAnsi="Segoe UI" w:cs="Segoe UI"/>
          <w:spacing w:val="1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modelo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</w:t>
      </w:r>
      <w:r w:rsidRPr="00A2235E">
        <w:rPr>
          <w:rFonts w:ascii="Segoe UI" w:hAnsi="Segoe UI" w:cs="Segoe UI"/>
          <w:spacing w:val="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execução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será</w:t>
      </w:r>
      <w:r w:rsidRPr="00A2235E">
        <w:rPr>
          <w:rFonts w:ascii="Segoe UI" w:hAnsi="Segoe UI" w:cs="Segoe UI"/>
          <w:spacing w:val="1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aquele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constante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no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contrato</w:t>
      </w:r>
      <w:r w:rsidRPr="00A2235E">
        <w:rPr>
          <w:rFonts w:ascii="Segoe UI" w:hAnsi="Segoe UI" w:cs="Segoe UI"/>
          <w:spacing w:val="1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padrão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concessionária</w:t>
      </w:r>
      <w:r w:rsidRPr="00A2235E">
        <w:rPr>
          <w:rFonts w:ascii="Segoe UI" w:hAnsi="Segoe UI" w:cs="Segoe UI"/>
          <w:spacing w:val="1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</w:t>
      </w:r>
      <w:r w:rsidRPr="00A2235E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energia</w:t>
      </w:r>
      <w:r w:rsidRPr="00A2235E">
        <w:rPr>
          <w:rFonts w:ascii="Segoe UI" w:hAnsi="Segoe UI" w:cs="Segoe UI"/>
          <w:spacing w:val="-4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local,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uma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vez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que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trata</w:t>
      </w:r>
      <w:r w:rsidRPr="00A2235E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processo de adesão ao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contrato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concessionária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 energia.</w:t>
      </w: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As comunicações entre o </w:t>
      </w:r>
      <w:r w:rsidRPr="00F04FA2">
        <w:rPr>
          <w:rFonts w:ascii="Segoe UI" w:hAnsi="Segoe UI" w:cs="Segoe UI"/>
          <w:b/>
          <w:sz w:val="20"/>
          <w:szCs w:val="20"/>
        </w:rPr>
        <w:t>Hospital Nestor Goulart Reis</w:t>
      </w:r>
      <w:r w:rsidRPr="00A2235E">
        <w:rPr>
          <w:rFonts w:ascii="Segoe UI" w:hAnsi="Segoe UI" w:cs="Segoe UI"/>
          <w:sz w:val="20"/>
          <w:szCs w:val="20"/>
        </w:rPr>
        <w:t xml:space="preserve"> e Concessionaria devem ser realizadas por escrito sempre que o ato exigir formalidade , admitindo-se , excepcionalmente , o uso de mensagem eletronica para esse fim.</w:t>
      </w: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As manutenções preventivas e corretivas da Cabine Eletrica da unidade será avisada previamente para a Concessionária de Energia para desligamento externo e no termino o religamento da energia externa.</w:t>
      </w: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Nesse periodo a unidade manterá a energia interna atraves do Grupo Gerador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MATERIAIS</w:t>
      </w:r>
      <w:r w:rsidRPr="00A2235E">
        <w:rPr>
          <w:rFonts w:ascii="Segoe UI" w:hAnsi="Segoe UI" w:cs="Segoe UI"/>
          <w:b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A</w:t>
      </w:r>
      <w:r w:rsidRPr="00A2235E">
        <w:rPr>
          <w:rFonts w:ascii="Segoe UI" w:hAnsi="Segoe UI" w:cs="Segoe UI"/>
          <w:b/>
          <w:spacing w:val="-7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SEREM</w:t>
      </w:r>
      <w:r w:rsidRPr="00A2235E">
        <w:rPr>
          <w:rFonts w:ascii="Segoe UI" w:hAnsi="Segoe UI" w:cs="Segoe UI"/>
          <w:b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DISPONIBILIZADOS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>:</w:t>
      </w:r>
    </w:p>
    <w:p w:rsidR="00F30BCD" w:rsidRPr="00A2235E" w:rsidRDefault="00F30BCD" w:rsidP="00F30BCD">
      <w:pPr>
        <w:pStyle w:val="PargrafodaLista"/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 xml:space="preserve">  </w:t>
      </w:r>
    </w:p>
    <w:p w:rsidR="00F30BCD" w:rsidRPr="00A2235E" w:rsidRDefault="00F30BCD" w:rsidP="00F30BCD">
      <w:pPr>
        <w:pStyle w:val="PargrafodaLista"/>
        <w:tabs>
          <w:tab w:val="left" w:pos="594"/>
        </w:tabs>
        <w:spacing w:line="360" w:lineRule="auto"/>
        <w:ind w:left="0" w:right="108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ab/>
        <w:t>Não se aplica  trata-se contr</w:t>
      </w:r>
      <w:r>
        <w:rPr>
          <w:rFonts w:ascii="Segoe UI" w:hAnsi="Segoe UI" w:cs="Segoe UI"/>
          <w:sz w:val="20"/>
          <w:szCs w:val="20"/>
        </w:rPr>
        <w:t>atação de serviço de energia elé</w:t>
      </w:r>
      <w:r w:rsidRPr="00A2235E">
        <w:rPr>
          <w:rFonts w:ascii="Segoe UI" w:hAnsi="Segoe UI" w:cs="Segoe UI"/>
          <w:sz w:val="20"/>
          <w:szCs w:val="20"/>
        </w:rPr>
        <w:t>trica.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lastRenderedPageBreak/>
        <w:t>DA DEMANDA:</w:t>
      </w:r>
    </w:p>
    <w:p w:rsidR="00F30BCD" w:rsidRPr="00A2235E" w:rsidRDefault="00F30BCD" w:rsidP="00F30BCD">
      <w:pPr>
        <w:pStyle w:val="PargrafodaLista"/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spacing w:line="360" w:lineRule="auto"/>
        <w:ind w:left="0" w:right="115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demanda do órgão tem como base os cálculos de consumo e a projeção de consumo</w:t>
      </w:r>
      <w:r w:rsidRPr="00A2235E">
        <w:rPr>
          <w:rFonts w:ascii="Segoe UI" w:hAnsi="Segoe UI" w:cs="Segoe UI"/>
          <w:spacing w:val="-53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para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2023, conforme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detalhado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no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ETP.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GESTÃO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DO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CONTRATO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>:</w:t>
      </w:r>
    </w:p>
    <w:p w:rsidR="00F30BCD" w:rsidRPr="00A2235E" w:rsidRDefault="00F30BCD" w:rsidP="00F30BCD">
      <w:pPr>
        <w:pStyle w:val="PargrafodaLista"/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</w:p>
    <w:p w:rsidR="00F30BCD" w:rsidRPr="00A2235E" w:rsidRDefault="00F30BCD" w:rsidP="00F30BCD">
      <w:pPr>
        <w:pStyle w:val="Ttulo1"/>
        <w:spacing w:line="360" w:lineRule="auto"/>
        <w:ind w:left="0" w:firstLine="0"/>
        <w:jc w:val="both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gestão será de responsabilidade do Serviço de Manutenção em Conjunto com o Serviço de Manutenção Terceirizado.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DOS</w:t>
      </w:r>
      <w:r w:rsidRPr="00A2235E">
        <w:rPr>
          <w:rFonts w:ascii="Segoe UI" w:hAnsi="Segoe UI" w:cs="Segoe UI"/>
          <w:b/>
          <w:spacing w:val="-4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CRITÉRIOS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DE</w:t>
      </w:r>
      <w:r w:rsidRPr="00A2235E">
        <w:rPr>
          <w:rFonts w:ascii="Segoe UI" w:hAnsi="Segoe UI" w:cs="Segoe UI"/>
          <w:b/>
          <w:spacing w:val="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AFERIÇÃO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E</w:t>
      </w:r>
      <w:r w:rsidRPr="00A2235E">
        <w:rPr>
          <w:rFonts w:ascii="Segoe UI" w:hAnsi="Segoe UI" w:cs="Segoe UI"/>
          <w:b/>
          <w:spacing w:val="-4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MEDIÇÃO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PARA</w:t>
      </w:r>
      <w:r w:rsidRPr="00A2235E">
        <w:rPr>
          <w:rFonts w:ascii="Segoe UI" w:hAnsi="Segoe UI" w:cs="Segoe UI"/>
          <w:b/>
          <w:spacing w:val="-5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FATURAMENTO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Ttulo1"/>
        <w:numPr>
          <w:ilvl w:val="1"/>
          <w:numId w:val="1"/>
        </w:numPr>
        <w:tabs>
          <w:tab w:val="left" w:pos="870"/>
        </w:tabs>
        <w:spacing w:line="360" w:lineRule="auto"/>
        <w:ind w:left="0" w:right="111" w:firstLine="0"/>
        <w:jc w:val="both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 aferição para faturamento será aquele constante no contrato padrão da concessionária de energia local por demanda de grande consumidor , uma vez que se trata de processo de adesão ao contrato da concessionária de energia.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  <w:tab w:val="left" w:pos="1577"/>
        </w:tabs>
        <w:spacing w:line="360" w:lineRule="auto"/>
        <w:ind w:left="0" w:right="113" w:firstLine="0"/>
        <w:jc w:val="left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DO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RECEBIMENTO</w:t>
      </w:r>
    </w:p>
    <w:p w:rsidR="00F30BCD" w:rsidRPr="00A2235E" w:rsidRDefault="00F30BCD" w:rsidP="00F30BCD">
      <w:pPr>
        <w:pStyle w:val="PargrafodaLista"/>
        <w:tabs>
          <w:tab w:val="left" w:pos="522"/>
          <w:tab w:val="left" w:pos="1577"/>
        </w:tabs>
        <w:spacing w:line="360" w:lineRule="auto"/>
        <w:ind w:left="0" w:right="113" w:firstLine="0"/>
        <w:jc w:val="left"/>
        <w:rPr>
          <w:rFonts w:ascii="Segoe UI" w:hAnsi="Segoe UI" w:cs="Segoe UI"/>
          <w:sz w:val="20"/>
          <w:szCs w:val="20"/>
        </w:rPr>
      </w:pPr>
    </w:p>
    <w:p w:rsidR="00F30BCD" w:rsidRPr="00A2235E" w:rsidRDefault="00F30BCD" w:rsidP="00F30BCD">
      <w:pPr>
        <w:pStyle w:val="PargrafodaLista"/>
        <w:numPr>
          <w:ilvl w:val="1"/>
          <w:numId w:val="1"/>
        </w:numPr>
        <w:tabs>
          <w:tab w:val="left" w:pos="522"/>
        </w:tabs>
        <w:spacing w:line="360" w:lineRule="auto"/>
        <w:ind w:left="0" w:right="113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Os</w:t>
      </w:r>
      <w:r w:rsidRPr="00A2235E">
        <w:rPr>
          <w:rFonts w:ascii="Segoe UI" w:hAnsi="Segoe UI" w:cs="Segoe UI"/>
          <w:spacing w:val="1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serviços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serão</w:t>
      </w:r>
      <w:r w:rsidRPr="00A2235E">
        <w:rPr>
          <w:rFonts w:ascii="Segoe UI" w:hAnsi="Segoe UI" w:cs="Segoe UI"/>
          <w:spacing w:val="1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recebidos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provisoriamente</w:t>
      </w:r>
      <w:r w:rsidRPr="00A2235E">
        <w:rPr>
          <w:rFonts w:ascii="Segoe UI" w:hAnsi="Segoe UI" w:cs="Segoe UI"/>
          <w:spacing w:val="1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mediante</w:t>
      </w:r>
      <w:r w:rsidRPr="00A2235E">
        <w:rPr>
          <w:rFonts w:ascii="Segoe UI" w:hAnsi="Segoe UI" w:cs="Segoe UI"/>
          <w:spacing w:val="1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ateste</w:t>
      </w:r>
      <w:r w:rsidRPr="00A2235E">
        <w:rPr>
          <w:rFonts w:ascii="Segoe UI" w:hAnsi="Segoe UI" w:cs="Segoe UI"/>
          <w:spacing w:val="1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1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fatura</w:t>
      </w:r>
      <w:r w:rsidRPr="00A2235E">
        <w:rPr>
          <w:rFonts w:ascii="Segoe UI" w:hAnsi="Segoe UI" w:cs="Segoe UI"/>
          <w:spacing w:val="1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emitida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pela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A2235E">
        <w:rPr>
          <w:rFonts w:ascii="Segoe UI" w:hAnsi="Segoe UI" w:cs="Segoe UI"/>
          <w:spacing w:val="-5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concessionária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conforme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parâmetros de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tarifação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ANEEL.</w:t>
      </w:r>
    </w:p>
    <w:p w:rsidR="00F30BCD" w:rsidRPr="00A2235E" w:rsidRDefault="00F30BCD" w:rsidP="00F30BCD">
      <w:pPr>
        <w:pStyle w:val="PargrafodaLista"/>
        <w:tabs>
          <w:tab w:val="left" w:pos="522"/>
        </w:tabs>
        <w:spacing w:line="360" w:lineRule="auto"/>
        <w:ind w:left="0" w:right="113" w:firstLine="0"/>
        <w:jc w:val="left"/>
        <w:rPr>
          <w:rFonts w:ascii="Segoe UI" w:hAnsi="Segoe UI" w:cs="Segoe UI"/>
          <w:b/>
          <w:sz w:val="20"/>
          <w:szCs w:val="20"/>
        </w:rPr>
      </w:pPr>
    </w:p>
    <w:p w:rsidR="00F30BCD" w:rsidRPr="00A2235E" w:rsidRDefault="00F30BCD" w:rsidP="00F30BCD">
      <w:pPr>
        <w:pStyle w:val="Corpodetexto"/>
        <w:numPr>
          <w:ilvl w:val="0"/>
          <w:numId w:val="1"/>
        </w:numPr>
        <w:spacing w:line="360" w:lineRule="auto"/>
        <w:ind w:left="0" w:firstLine="0"/>
        <w:rPr>
          <w:rFonts w:ascii="Segoe UI" w:hAnsi="Segoe UI" w:cs="Segoe UI"/>
          <w:b/>
        </w:rPr>
      </w:pPr>
      <w:r w:rsidRPr="00A2235E">
        <w:rPr>
          <w:rFonts w:ascii="Segoe UI" w:hAnsi="Segoe UI" w:cs="Segoe UI"/>
          <w:b/>
        </w:rPr>
        <w:t>DO REAJUSTE DAS TARIFAS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b/>
          <w:bCs/>
          <w:sz w:val="20"/>
          <w:szCs w:val="20"/>
        </w:rPr>
        <w:t>12.1.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 xml:space="preserve">Os serviços serão ajustados sempre que houver  atualizações de preços homologados pela ANEEL, </w:t>
      </w:r>
      <w:r>
        <w:rPr>
          <w:rFonts w:ascii="Segoe UI" w:hAnsi="Segoe UI" w:cs="Segoe UI"/>
          <w:sz w:val="20"/>
          <w:szCs w:val="20"/>
        </w:rPr>
        <w:t xml:space="preserve">  </w:t>
      </w:r>
      <w:r w:rsidRPr="00A2235E">
        <w:rPr>
          <w:rFonts w:ascii="Segoe UI" w:hAnsi="Segoe UI" w:cs="Segoe UI"/>
          <w:sz w:val="20"/>
          <w:szCs w:val="20"/>
        </w:rPr>
        <w:t>nos termos do art. 3º da Lei nº 9.427/1996.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ADEQUAÇÃO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ORÇAMENTÁRIA</w:t>
      </w:r>
    </w:p>
    <w:p w:rsidR="00F30BCD" w:rsidRPr="00A2235E" w:rsidRDefault="00F30BCD" w:rsidP="00F30BCD">
      <w:pPr>
        <w:pStyle w:val="PargrafodaLista"/>
        <w:tabs>
          <w:tab w:val="left" w:pos="522"/>
        </w:tabs>
        <w:spacing w:line="360" w:lineRule="auto"/>
        <w:ind w:left="0" w:firstLine="0"/>
        <w:rPr>
          <w:rFonts w:ascii="Segoe UI" w:hAnsi="Segoe UI" w:cs="Segoe UI"/>
          <w:b/>
          <w:sz w:val="20"/>
          <w:szCs w:val="20"/>
        </w:rPr>
      </w:pPr>
    </w:p>
    <w:p w:rsidR="00F30BCD" w:rsidRPr="00954C01" w:rsidRDefault="00F30BCD" w:rsidP="00F30BCD">
      <w:pPr>
        <w:pStyle w:val="PargrafodaLista"/>
        <w:numPr>
          <w:ilvl w:val="1"/>
          <w:numId w:val="1"/>
        </w:numPr>
        <w:spacing w:line="360" w:lineRule="auto"/>
        <w:ind w:left="0" w:right="119" w:firstLine="0"/>
        <w:rPr>
          <w:rFonts w:ascii="Segoe UI" w:hAnsi="Segoe UI" w:cs="Segoe UI"/>
          <w:b/>
          <w:sz w:val="20"/>
          <w:szCs w:val="20"/>
        </w:rPr>
      </w:pPr>
      <w:r>
        <w:rPr>
          <w:noProof/>
          <w:lang w:val="pt-BR" w:eastAsia="pt-B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324485</wp:posOffset>
                </wp:positionV>
                <wp:extent cx="18415" cy="18415"/>
                <wp:effectExtent l="57785" t="57150" r="57150" b="48260"/>
                <wp:wrapNone/>
                <wp:docPr id="1" name="Tint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7678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1" o:spid="_x0000_s1026" type="#_x0000_t75" style="position:absolute;margin-left:162.7pt;margin-top:-23.75pt;width:100.05pt;height:10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">
                <v:imagedata r:id="rId7" o:title=""/>
                <o:lock v:ext="edit" rotation="t" aspectratio="f"/>
              </v:shape>
            </w:pict>
          </mc:Fallback>
        </mc:AlternateContent>
      </w:r>
      <w:r w:rsidRPr="00A2235E">
        <w:rPr>
          <w:rFonts w:ascii="Segoe UI" w:hAnsi="Segoe UI" w:cs="Segoe UI"/>
          <w:sz w:val="20"/>
          <w:szCs w:val="20"/>
        </w:rPr>
        <w:t>As</w:t>
      </w:r>
      <w:r w:rsidRPr="00A2235E">
        <w:rPr>
          <w:rFonts w:ascii="Segoe UI" w:hAnsi="Segoe UI" w:cs="Segoe UI"/>
          <w:spacing w:val="20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despesas</w:t>
      </w:r>
      <w:r w:rsidRPr="00A2235E">
        <w:rPr>
          <w:rFonts w:ascii="Segoe UI" w:hAnsi="Segoe UI" w:cs="Segoe UI"/>
          <w:spacing w:val="1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decorrentes</w:t>
      </w:r>
      <w:r w:rsidRPr="00A2235E">
        <w:rPr>
          <w:rFonts w:ascii="Segoe UI" w:hAnsi="Segoe UI" w:cs="Segoe UI"/>
          <w:spacing w:val="1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da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presente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contratação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correrão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à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conta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</w:t>
      </w:r>
      <w:r w:rsidRPr="00A2235E">
        <w:rPr>
          <w:rFonts w:ascii="Segoe UI" w:hAnsi="Segoe UI" w:cs="Segoe UI"/>
          <w:spacing w:val="18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recursos</w:t>
      </w:r>
      <w:r w:rsidRPr="00A2235E">
        <w:rPr>
          <w:rFonts w:ascii="Segoe UI" w:hAnsi="Segoe UI" w:cs="Segoe UI"/>
          <w:spacing w:val="1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 xml:space="preserve">específicos </w:t>
      </w:r>
      <w:r w:rsidRPr="00A2235E">
        <w:rPr>
          <w:rFonts w:ascii="Segoe UI" w:hAnsi="Segoe UI" w:cs="Segoe UI"/>
          <w:spacing w:val="-53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consignados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no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Orçamento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do </w:t>
      </w:r>
      <w:r w:rsidRPr="00954C01">
        <w:rPr>
          <w:rFonts w:ascii="Segoe UI" w:hAnsi="Segoe UI" w:cs="Segoe UI"/>
          <w:b/>
          <w:spacing w:val="-1"/>
          <w:sz w:val="20"/>
          <w:szCs w:val="20"/>
        </w:rPr>
        <w:t>Hospital Nestor Goulart Reis.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2"/>
          <w:numId w:val="1"/>
        </w:numPr>
        <w:tabs>
          <w:tab w:val="left" w:pos="1418"/>
        </w:tabs>
        <w:spacing w:line="360" w:lineRule="auto"/>
        <w:ind w:left="0" w:firstLine="0"/>
        <w:jc w:val="left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z w:val="20"/>
          <w:szCs w:val="20"/>
        </w:rPr>
        <w:t>A</w:t>
      </w:r>
      <w:r w:rsidRPr="00A2235E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contratação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será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atendida</w:t>
      </w:r>
      <w:r w:rsidRPr="00A2235E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pela</w:t>
      </w:r>
      <w:r w:rsidRPr="00A2235E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seguinte</w:t>
      </w:r>
      <w:r w:rsidRPr="00A2235E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dotação: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7F1C84" w:rsidRDefault="00F30BCD" w:rsidP="00F30BCD">
      <w:pPr>
        <w:pStyle w:val="TableParagraph"/>
        <w:tabs>
          <w:tab w:val="left" w:pos="2368"/>
        </w:tabs>
        <w:spacing w:line="360" w:lineRule="auto"/>
        <w:ind w:left="0"/>
        <w:jc w:val="both"/>
        <w:rPr>
          <w:rFonts w:ascii="Segoe UI" w:hAnsi="Segoe UI" w:cs="Segoe UI"/>
          <w:b/>
          <w:color w:val="FF0000"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Valor:</w:t>
      </w:r>
      <w:r>
        <w:rPr>
          <w:rFonts w:ascii="Segoe UI" w:hAnsi="Segoe UI" w:cs="Segoe UI"/>
          <w:b/>
          <w:sz w:val="20"/>
          <w:szCs w:val="20"/>
        </w:rPr>
        <w:t xml:space="preserve"> </w:t>
      </w:r>
      <w:r w:rsidRPr="00954C01">
        <w:rPr>
          <w:rFonts w:ascii="Segoe UI" w:hAnsi="Segoe UI" w:cs="Segoe UI"/>
          <w:b/>
          <w:sz w:val="20"/>
          <w:szCs w:val="20"/>
        </w:rPr>
        <w:t>2.494.881,72</w:t>
      </w:r>
    </w:p>
    <w:p w:rsidR="00F30BCD" w:rsidRPr="00954C01" w:rsidRDefault="00F30BCD" w:rsidP="00F30BCD">
      <w:pPr>
        <w:pStyle w:val="TableParagraph"/>
        <w:tabs>
          <w:tab w:val="left" w:pos="2368"/>
        </w:tabs>
        <w:spacing w:line="360" w:lineRule="auto"/>
        <w:ind w:left="0"/>
        <w:jc w:val="both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lastRenderedPageBreak/>
        <w:t>PTRES:</w:t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 </w:t>
      </w:r>
      <w:r w:rsidRPr="00954C01">
        <w:rPr>
          <w:rFonts w:ascii="Segoe UI" w:hAnsi="Segoe UI" w:cs="Segoe UI"/>
          <w:b/>
          <w:sz w:val="20"/>
          <w:szCs w:val="20"/>
        </w:rPr>
        <w:t>090602</w:t>
      </w:r>
    </w:p>
    <w:p w:rsidR="00F30BCD" w:rsidRPr="007F1C84" w:rsidRDefault="00F30BCD" w:rsidP="00F30BCD">
      <w:pPr>
        <w:pStyle w:val="TableParagraph"/>
        <w:tabs>
          <w:tab w:val="left" w:pos="2368"/>
        </w:tabs>
        <w:spacing w:line="360" w:lineRule="auto"/>
        <w:ind w:left="0"/>
        <w:jc w:val="both"/>
        <w:rPr>
          <w:rFonts w:ascii="Segoe UI" w:hAnsi="Segoe UI" w:cs="Segoe UI"/>
          <w:b/>
          <w:color w:val="FF0000"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Fonte</w:t>
      </w:r>
      <w:r w:rsidRPr="00A2235E">
        <w:rPr>
          <w:rFonts w:ascii="Segoe UI" w:hAnsi="Segoe UI" w:cs="Segoe UI"/>
          <w:b/>
          <w:spacing w:val="-1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de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Recursos:</w:t>
      </w:r>
      <w:r>
        <w:rPr>
          <w:rFonts w:ascii="Segoe UI" w:hAnsi="Segoe UI" w:cs="Segoe UI"/>
          <w:b/>
          <w:sz w:val="20"/>
          <w:szCs w:val="20"/>
        </w:rPr>
        <w:t xml:space="preserve"> </w:t>
      </w:r>
      <w:r w:rsidRPr="00954C01">
        <w:rPr>
          <w:rFonts w:ascii="Segoe UI" w:hAnsi="Segoe UI" w:cs="Segoe UI"/>
          <w:b/>
          <w:sz w:val="20"/>
          <w:szCs w:val="20"/>
        </w:rPr>
        <w:t>165910001</w:t>
      </w:r>
    </w:p>
    <w:p w:rsidR="00F30BCD" w:rsidRPr="00954C01" w:rsidRDefault="00F30BCD" w:rsidP="00F30BCD">
      <w:pPr>
        <w:pStyle w:val="TableParagraph"/>
        <w:tabs>
          <w:tab w:val="left" w:pos="2368"/>
        </w:tabs>
        <w:spacing w:line="360" w:lineRule="auto"/>
        <w:ind w:left="0"/>
        <w:jc w:val="both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Natureza</w:t>
      </w:r>
      <w:r w:rsidRPr="00A2235E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da</w:t>
      </w:r>
      <w:r w:rsidRPr="00A2235E">
        <w:rPr>
          <w:rFonts w:ascii="Segoe UI" w:hAnsi="Segoe UI" w:cs="Segoe UI"/>
          <w:b/>
          <w:spacing w:val="-3"/>
          <w:sz w:val="20"/>
          <w:szCs w:val="20"/>
        </w:rPr>
        <w:t xml:space="preserve"> </w:t>
      </w:r>
      <w:r w:rsidRPr="00A2235E">
        <w:rPr>
          <w:rFonts w:ascii="Segoe UI" w:hAnsi="Segoe UI" w:cs="Segoe UI"/>
          <w:b/>
          <w:sz w:val="20"/>
          <w:szCs w:val="20"/>
        </w:rPr>
        <w:t>Despesa:</w:t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 </w:t>
      </w:r>
      <w:r w:rsidRPr="00954C01">
        <w:rPr>
          <w:rFonts w:ascii="Segoe UI" w:hAnsi="Segoe UI" w:cs="Segoe UI"/>
          <w:b/>
          <w:sz w:val="20"/>
          <w:szCs w:val="20"/>
        </w:rPr>
        <w:t>33905011</w:t>
      </w:r>
    </w:p>
    <w:p w:rsidR="00F30BCD" w:rsidRPr="00A2235E" w:rsidRDefault="00F30BCD" w:rsidP="00F30BCD">
      <w:pPr>
        <w:pStyle w:val="TableParagraph"/>
        <w:tabs>
          <w:tab w:val="left" w:pos="2368"/>
        </w:tabs>
        <w:spacing w:line="360" w:lineRule="auto"/>
        <w:ind w:left="0"/>
        <w:jc w:val="both"/>
        <w:rPr>
          <w:rFonts w:ascii="Segoe UI" w:hAnsi="Segoe UI" w:cs="Segoe UI"/>
          <w:sz w:val="20"/>
          <w:szCs w:val="20"/>
        </w:rPr>
      </w:pPr>
    </w:p>
    <w:p w:rsidR="00F30BCD" w:rsidRPr="00A2235E" w:rsidRDefault="00F30BCD" w:rsidP="00F30BCD">
      <w:pPr>
        <w:pStyle w:val="Corpodetexto"/>
        <w:spacing w:line="360" w:lineRule="auto"/>
        <w:ind w:right="227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Para tanto, a concessionária deverá ser diligenciada a apresentar documento que ateste que os valores cobrados equivalem àqueles homologados pela ANEEL. Recomenda-se que a concessionária seja consultada, além disso, acerca de eventuais condições mais favoráveis à contratação, pesquisa essa a ser devidamente documentada no processo.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- Certidões e Declarações;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Corpodetexto"/>
        <w:spacing w:line="360" w:lineRule="auto"/>
        <w:ind w:right="225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A contratada deverá ser instada a apresentar as certidões e declarações elencadas no Anexo 2 da Instrução Normativa PGM n° 10/2020, quais sejam:</w:t>
      </w:r>
    </w:p>
    <w:p w:rsidR="00F30BCD" w:rsidRPr="00A2235E" w:rsidRDefault="00F30BCD" w:rsidP="00F30BCD">
      <w:pPr>
        <w:pStyle w:val="Corpodetexto"/>
        <w:spacing w:line="360" w:lineRule="auto"/>
        <w:ind w:right="225"/>
        <w:jc w:val="both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fiscal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federal;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10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fiscal</w:t>
      </w:r>
      <w:r w:rsidRPr="00A2235E">
        <w:rPr>
          <w:rFonts w:ascii="Segoe UI" w:hAnsi="Segoe UI" w:cs="Segoe UI"/>
          <w:spacing w:val="-6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estadual;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3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fiscal</w:t>
      </w:r>
      <w:r w:rsidRPr="00A2235E">
        <w:rPr>
          <w:rFonts w:ascii="Segoe UI" w:hAnsi="Segoe UI" w:cs="Segoe UI"/>
          <w:spacing w:val="-3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municipal;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3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com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a</w:t>
      </w:r>
      <w:r w:rsidRPr="00A2235E">
        <w:rPr>
          <w:rFonts w:ascii="Segoe UI" w:hAnsi="Segoe UI" w:cs="Segoe UI"/>
          <w:spacing w:val="-7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Seguridade</w:t>
      </w:r>
      <w:r w:rsidRPr="00A2235E">
        <w:rPr>
          <w:rFonts w:ascii="Segoe UI" w:hAnsi="Segoe UI" w:cs="Segoe UI"/>
          <w:spacing w:val="6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Social (INSS);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3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com o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Fundo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7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Garantia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por</w:t>
      </w:r>
      <w:r w:rsidRPr="00A2235E">
        <w:rPr>
          <w:rFonts w:ascii="Segoe UI" w:hAnsi="Segoe UI" w:cs="Segoe UI"/>
          <w:spacing w:val="-7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Tempo</w:t>
      </w:r>
      <w:r w:rsidRPr="00A2235E">
        <w:rPr>
          <w:rFonts w:ascii="Segoe UI" w:hAnsi="Segoe UI" w:cs="Segoe UI"/>
          <w:spacing w:val="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10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Serviço</w:t>
      </w:r>
      <w:r w:rsidRPr="00A2235E">
        <w:rPr>
          <w:rFonts w:ascii="Segoe UI" w:hAnsi="Segoe UI" w:cs="Segoe UI"/>
          <w:spacing w:val="4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(FGTS);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  <w:tab w:val="left" w:pos="2106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6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consulta</w:t>
      </w:r>
      <w:r w:rsidRPr="00A2235E">
        <w:rPr>
          <w:rFonts w:ascii="Segoe UI" w:hAnsi="Segoe UI" w:cs="Segoe UI"/>
          <w:spacing w:val="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ao</w:t>
      </w:r>
      <w:r w:rsidRPr="00A2235E">
        <w:rPr>
          <w:rFonts w:ascii="Segoe UI" w:hAnsi="Segoe UI" w:cs="Segoe UI"/>
          <w:spacing w:val="-1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CADIN;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Certidão de</w:t>
      </w:r>
      <w:r w:rsidRPr="00A2235E">
        <w:rPr>
          <w:rFonts w:ascii="Segoe UI" w:hAnsi="Segoe UI" w:cs="Segoe UI"/>
          <w:spacing w:val="-1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regularidade</w:t>
      </w:r>
      <w:r w:rsidRPr="00A2235E">
        <w:rPr>
          <w:rFonts w:ascii="Segoe UI" w:hAnsi="Segoe UI" w:cs="Segoe UI"/>
          <w:spacing w:val="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trabalhista;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spacing w:line="360" w:lineRule="auto"/>
        <w:ind w:left="0" w:right="235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spacing w:val="-1"/>
          <w:sz w:val="20"/>
          <w:szCs w:val="20"/>
        </w:rPr>
        <w:t>Declaração de idoneidade, nos termos do inciso IV, do art. 87 da Lei 8.666/1993, devendo</w:t>
      </w:r>
      <w:r w:rsidRPr="00A2235E">
        <w:rPr>
          <w:rFonts w:ascii="Segoe UI" w:hAnsi="Segoe UI" w:cs="Segoe UI"/>
          <w:spacing w:val="-56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constar expressamente que não teve suspenso e limitado seu direito de licitar e contratar com qualquer ente da</w:t>
      </w:r>
      <w:r w:rsidRPr="00A2235E">
        <w:rPr>
          <w:rFonts w:ascii="Segoe UI" w:hAnsi="Segoe UI" w:cs="Segoe UI"/>
          <w:spacing w:val="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federação</w:t>
      </w:r>
      <w:r w:rsidRPr="00A2235E">
        <w:rPr>
          <w:rFonts w:ascii="Segoe UI" w:hAnsi="Segoe UI" w:cs="Segoe UI"/>
          <w:spacing w:val="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incluindo</w:t>
      </w:r>
      <w:r w:rsidRPr="00A2235E">
        <w:rPr>
          <w:rFonts w:ascii="Segoe UI" w:hAnsi="Segoe UI" w:cs="Segoe UI"/>
          <w:spacing w:val="5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autarquias,</w:t>
      </w:r>
      <w:r w:rsidRPr="00A2235E">
        <w:rPr>
          <w:rFonts w:ascii="Segoe UI" w:hAnsi="Segoe UI" w:cs="Segoe UI"/>
          <w:spacing w:val="7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fundações,</w:t>
      </w:r>
      <w:r w:rsidRPr="00A2235E">
        <w:rPr>
          <w:rFonts w:ascii="Segoe UI" w:hAnsi="Segoe UI" w:cs="Segoe UI"/>
          <w:spacing w:val="9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dentre</w:t>
      </w:r>
      <w:r w:rsidRPr="00A2235E">
        <w:rPr>
          <w:rFonts w:ascii="Segoe UI" w:hAnsi="Segoe UI" w:cs="Segoe UI"/>
          <w:spacing w:val="2"/>
          <w:sz w:val="20"/>
          <w:szCs w:val="20"/>
        </w:rPr>
        <w:t xml:space="preserve"> </w:t>
      </w:r>
      <w:r w:rsidRPr="00A2235E">
        <w:rPr>
          <w:rFonts w:ascii="Segoe UI" w:hAnsi="Segoe UI" w:cs="Segoe UI"/>
          <w:sz w:val="20"/>
          <w:szCs w:val="20"/>
        </w:rPr>
        <w:t>outros;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Declaração</w:t>
      </w:r>
      <w:r w:rsidRPr="00A2235E">
        <w:rPr>
          <w:rFonts w:ascii="Segoe UI" w:hAnsi="Segoe UI" w:cs="Segoe UI"/>
          <w:spacing w:val="6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cumprimento</w:t>
      </w:r>
      <w:r w:rsidRPr="00A2235E">
        <w:rPr>
          <w:rFonts w:ascii="Segoe UI" w:hAnsi="Segoe UI" w:cs="Segoe UI"/>
          <w:spacing w:val="6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do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inciso</w:t>
      </w:r>
      <w:r w:rsidRPr="00A2235E">
        <w:rPr>
          <w:rFonts w:ascii="Segoe UI" w:hAnsi="Segoe UI" w:cs="Segoe UI"/>
          <w:spacing w:val="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XXXIII,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art.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7</w:t>
      </w:r>
      <w:r w:rsidRPr="00A2235E">
        <w:rPr>
          <w:rFonts w:ascii="Segoe UI" w:hAnsi="Segoe UI" w:cs="Segoe UI"/>
          <w:spacing w:val="-10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da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Constituição</w:t>
      </w:r>
      <w:r w:rsidRPr="00A2235E">
        <w:rPr>
          <w:rFonts w:ascii="Segoe UI" w:hAnsi="Segoe UI" w:cs="Segoe UI"/>
          <w:spacing w:val="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Federal</w:t>
      </w:r>
      <w:r w:rsidRPr="00A2235E">
        <w:rPr>
          <w:rFonts w:ascii="Segoe UI" w:hAnsi="Segoe UI" w:cs="Segoe UI"/>
          <w:spacing w:val="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1988;</w:t>
      </w:r>
    </w:p>
    <w:p w:rsidR="00F30BCD" w:rsidRPr="00A2235E" w:rsidRDefault="00F30BCD" w:rsidP="00F30BCD">
      <w:pPr>
        <w:pStyle w:val="PargrafodaLista"/>
        <w:numPr>
          <w:ilvl w:val="0"/>
          <w:numId w:val="2"/>
        </w:numPr>
        <w:spacing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2235E">
        <w:rPr>
          <w:rFonts w:ascii="Segoe UI" w:hAnsi="Segoe UI" w:cs="Segoe UI"/>
          <w:w w:val="95"/>
          <w:sz w:val="20"/>
          <w:szCs w:val="20"/>
        </w:rPr>
        <w:t>Declaração</w:t>
      </w:r>
      <w:r w:rsidRPr="00A2235E">
        <w:rPr>
          <w:rFonts w:ascii="Segoe UI" w:hAnsi="Segoe UI" w:cs="Segoe UI"/>
          <w:spacing w:val="-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negativa</w:t>
      </w:r>
      <w:r w:rsidRPr="00A2235E">
        <w:rPr>
          <w:rFonts w:ascii="Segoe UI" w:hAnsi="Segoe UI" w:cs="Segoe UI"/>
          <w:spacing w:val="-2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de</w:t>
      </w:r>
      <w:r w:rsidRPr="00A2235E">
        <w:rPr>
          <w:rFonts w:ascii="Segoe UI" w:hAnsi="Segoe UI" w:cs="Segoe UI"/>
          <w:spacing w:val="-11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doação</w:t>
      </w:r>
      <w:r w:rsidRPr="00A2235E">
        <w:rPr>
          <w:rFonts w:ascii="Segoe UI" w:hAnsi="Segoe UI" w:cs="Segoe UI"/>
          <w:spacing w:val="-3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eleitoral,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nos</w:t>
      </w:r>
      <w:r w:rsidRPr="00A2235E">
        <w:rPr>
          <w:rFonts w:ascii="Segoe UI" w:hAnsi="Segoe UI" w:cs="Segoe UI"/>
          <w:spacing w:val="-5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termos</w:t>
      </w:r>
      <w:r w:rsidRPr="00A2235E">
        <w:rPr>
          <w:rFonts w:ascii="Segoe UI" w:hAnsi="Segoe UI" w:cs="Segoe UI"/>
          <w:spacing w:val="-8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da</w:t>
      </w:r>
      <w:r w:rsidRPr="00A2235E">
        <w:rPr>
          <w:rFonts w:ascii="Segoe UI" w:hAnsi="Segoe UI" w:cs="Segoe UI"/>
          <w:spacing w:val="-9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Lei</w:t>
      </w:r>
      <w:r w:rsidRPr="00A2235E">
        <w:rPr>
          <w:rFonts w:ascii="Segoe UI" w:hAnsi="Segoe UI" w:cs="Segoe UI"/>
          <w:spacing w:val="-10"/>
          <w:w w:val="95"/>
          <w:sz w:val="20"/>
          <w:szCs w:val="20"/>
        </w:rPr>
        <w:t xml:space="preserve"> </w:t>
      </w:r>
      <w:r w:rsidRPr="00A2235E">
        <w:rPr>
          <w:rFonts w:ascii="Segoe UI" w:hAnsi="Segoe UI" w:cs="Segoe UI"/>
          <w:w w:val="95"/>
          <w:sz w:val="20"/>
          <w:szCs w:val="20"/>
        </w:rPr>
        <w:t>Municipal 11.925/2015.</w:t>
      </w:r>
    </w:p>
    <w:p w:rsidR="00F30BCD" w:rsidRPr="00A2235E" w:rsidRDefault="00F30BCD" w:rsidP="00F30BCD">
      <w:pPr>
        <w:pStyle w:val="Corpodetexto"/>
        <w:spacing w:line="360" w:lineRule="auto"/>
        <w:ind w:right="235"/>
        <w:jc w:val="both"/>
        <w:rPr>
          <w:rFonts w:ascii="Segoe UI" w:hAnsi="Segoe UI" w:cs="Segoe UI"/>
        </w:rPr>
      </w:pPr>
    </w:p>
    <w:p w:rsidR="00F30BCD" w:rsidRPr="00A2235E" w:rsidRDefault="00F30BCD" w:rsidP="00F30BCD">
      <w:pPr>
        <w:pStyle w:val="Corpodetexto"/>
        <w:spacing w:line="360" w:lineRule="auto"/>
        <w:ind w:right="235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Além disso, para o fim de ser aferida a regularidade da concessão do serviço público, recomenda-se a obtenção de declaração da concessionária, contendo a indicação expressa dos Municípios abrangidos pela exclusividade na concessão, en</w:t>
      </w:r>
      <w:r>
        <w:rPr>
          <w:rFonts w:ascii="Segoe UI" w:hAnsi="Segoe UI" w:cs="Segoe UI"/>
        </w:rPr>
        <w:t xml:space="preserve">tre os quais deverá constar </w:t>
      </w:r>
      <w:r w:rsidRPr="00954C01">
        <w:rPr>
          <w:rFonts w:ascii="Segoe UI" w:hAnsi="Segoe UI" w:cs="Segoe UI"/>
          <w:b/>
        </w:rPr>
        <w:t>este Munic</w:t>
      </w:r>
      <w:r>
        <w:rPr>
          <w:rFonts w:ascii="Segoe UI" w:hAnsi="Segoe UI" w:cs="Segoe UI"/>
          <w:b/>
        </w:rPr>
        <w:t>í</w:t>
      </w:r>
      <w:r w:rsidRPr="00954C01">
        <w:rPr>
          <w:rFonts w:ascii="Segoe UI" w:hAnsi="Segoe UI" w:cs="Segoe UI"/>
          <w:b/>
        </w:rPr>
        <w:t>pio</w:t>
      </w:r>
      <w:r w:rsidRPr="00A2235E">
        <w:rPr>
          <w:rFonts w:ascii="Segoe UI" w:hAnsi="Segoe UI" w:cs="Segoe UI"/>
        </w:rPr>
        <w:t>, e o respectivo amparo jurídico a Ihe assegurar validade.</w:t>
      </w: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Os documentos deverão ser válidos na data de assinatura do contrato, devendo ser autenticados eletronicamente pelo servidor responsável, ao juntá-los no processo.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PargrafodaLista"/>
        <w:numPr>
          <w:ilvl w:val="0"/>
          <w:numId w:val="1"/>
        </w:numPr>
        <w:tabs>
          <w:tab w:val="left" w:pos="522"/>
        </w:tabs>
        <w:spacing w:line="360" w:lineRule="auto"/>
        <w:ind w:left="0" w:firstLine="0"/>
        <w:jc w:val="left"/>
        <w:rPr>
          <w:rFonts w:ascii="Segoe UI" w:hAnsi="Segoe UI" w:cs="Segoe UI"/>
          <w:b/>
          <w:sz w:val="20"/>
          <w:szCs w:val="20"/>
        </w:rPr>
      </w:pPr>
      <w:r w:rsidRPr="00A2235E">
        <w:rPr>
          <w:rFonts w:ascii="Segoe UI" w:hAnsi="Segoe UI" w:cs="Segoe UI"/>
          <w:b/>
          <w:sz w:val="20"/>
          <w:szCs w:val="20"/>
        </w:rPr>
        <w:t>Consultas de Verificação de Idoneidade da Concessionária;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  <w:b/>
        </w:rPr>
      </w:pP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O Órgão Demandante deverá consultar eventuais proibições da Concessionária contratar com a Administração Municipal, juntando o registro das seguintes consultas realizadas:</w:t>
      </w: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ao Cadastro Nacional de Empresas Inidôneas e Suspensas (CEIS), mantido pela Controladoria-Geral da União;</w:t>
      </w: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ao Cadastro Nacional de Condenações Cíveis por Atos de Improbidade Administrativa, mantido pelo Conselho Nacional de Justiça (CNJ); e</w:t>
      </w: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à Lista de Inidôneos, mantida pelo Tribunal de Contas da União (TCU).</w:t>
      </w:r>
    </w:p>
    <w:p w:rsidR="00F30BCD" w:rsidRPr="00A2235E" w:rsidRDefault="00F30BCD" w:rsidP="00F30BCD">
      <w:pPr>
        <w:pStyle w:val="Corpodetexto"/>
        <w:spacing w:line="360" w:lineRule="auto"/>
        <w:ind w:right="229"/>
        <w:jc w:val="both"/>
        <w:rPr>
          <w:rFonts w:ascii="Segoe UI" w:hAnsi="Segoe UI" w:cs="Segoe UI"/>
        </w:rPr>
      </w:pPr>
      <w:r w:rsidRPr="00A2235E">
        <w:rPr>
          <w:rFonts w:ascii="Segoe UI" w:hAnsi="Segoe UI" w:cs="Segoe UI"/>
        </w:rPr>
        <w:t>Além disso, a contratada deverá ser instada a apresentar declaração de que não há conflito de interesses entre seus sócios, integrantes ou gestores e servidores ou demais membros da Administração Pública.</w:t>
      </w: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pStyle w:val="Corpodetexto"/>
        <w:spacing w:line="360" w:lineRule="auto"/>
        <w:rPr>
          <w:rFonts w:ascii="Segoe UI" w:hAnsi="Segoe UI" w:cs="Segoe UI"/>
        </w:rPr>
      </w:pPr>
    </w:p>
    <w:p w:rsidR="00F30BCD" w:rsidRPr="00A2235E" w:rsidRDefault="00F30BCD" w:rsidP="00F30BCD">
      <w:pPr>
        <w:widowControl w:val="0"/>
        <w:autoSpaceDE w:val="0"/>
        <w:autoSpaceDN w:val="0"/>
        <w:adjustRightInd w:val="0"/>
        <w:spacing w:after="0" w:line="360" w:lineRule="auto"/>
        <w:rPr>
          <w:rFonts w:ascii="Segoe UI" w:hAnsi="Segoe UI" w:cs="Segoe UI"/>
          <w:b/>
          <w:bCs/>
          <w:sz w:val="20"/>
          <w:szCs w:val="20"/>
          <w:lang w:val="pt"/>
        </w:rPr>
      </w:pPr>
      <w:r w:rsidRPr="00A2235E">
        <w:rPr>
          <w:rFonts w:ascii="Segoe UI" w:hAnsi="Segoe UI" w:cs="Segoe UI"/>
          <w:b/>
          <w:bCs/>
          <w:sz w:val="20"/>
          <w:szCs w:val="20"/>
          <w:lang w:val="pt"/>
        </w:rPr>
        <w:t>Elaborado por:</w:t>
      </w:r>
      <w:r>
        <w:rPr>
          <w:rFonts w:ascii="Segoe UI" w:hAnsi="Segoe UI" w:cs="Segoe UI"/>
          <w:b/>
          <w:bCs/>
          <w:sz w:val="20"/>
          <w:szCs w:val="20"/>
          <w:lang w:val="pt"/>
        </w:rPr>
        <w:t xml:space="preserve"> Davi </w:t>
      </w:r>
      <w:proofErr w:type="spellStart"/>
      <w:r>
        <w:rPr>
          <w:rFonts w:ascii="Segoe UI" w:hAnsi="Segoe UI" w:cs="Segoe UI"/>
          <w:b/>
          <w:bCs/>
          <w:sz w:val="20"/>
          <w:szCs w:val="20"/>
          <w:lang w:val="pt"/>
        </w:rPr>
        <w:t>Lauton</w:t>
      </w:r>
      <w:proofErr w:type="spellEnd"/>
      <w:r>
        <w:rPr>
          <w:rFonts w:ascii="Segoe UI" w:hAnsi="Segoe UI" w:cs="Segoe UI"/>
          <w:b/>
          <w:bCs/>
          <w:sz w:val="20"/>
          <w:szCs w:val="20"/>
          <w:lang w:val="pt"/>
        </w:rPr>
        <w:t xml:space="preserve"> Guimarães</w:t>
      </w:r>
    </w:p>
    <w:p w:rsidR="00F30BCD" w:rsidRPr="00A2235E" w:rsidRDefault="00F30BCD" w:rsidP="00F30BCD">
      <w:pPr>
        <w:widowControl w:val="0"/>
        <w:autoSpaceDE w:val="0"/>
        <w:autoSpaceDN w:val="0"/>
        <w:adjustRightInd w:val="0"/>
        <w:spacing w:after="0" w:line="360" w:lineRule="auto"/>
        <w:rPr>
          <w:rFonts w:ascii="Segoe UI" w:hAnsi="Segoe UI" w:cs="Segoe UI"/>
          <w:b/>
          <w:bCs/>
          <w:sz w:val="20"/>
          <w:szCs w:val="20"/>
          <w:lang w:val="pt"/>
        </w:rPr>
      </w:pPr>
    </w:p>
    <w:p w:rsidR="00F30BCD" w:rsidRPr="00A2235E" w:rsidRDefault="00F30BCD" w:rsidP="00F30BCD">
      <w:pPr>
        <w:widowControl w:val="0"/>
        <w:autoSpaceDE w:val="0"/>
        <w:autoSpaceDN w:val="0"/>
        <w:adjustRightInd w:val="0"/>
        <w:spacing w:after="0" w:line="360" w:lineRule="auto"/>
        <w:rPr>
          <w:rFonts w:ascii="Segoe UI" w:hAnsi="Segoe UI" w:cs="Segoe UI"/>
          <w:b/>
          <w:bCs/>
          <w:sz w:val="20"/>
          <w:szCs w:val="20"/>
          <w:lang w:val="pt"/>
        </w:rPr>
      </w:pPr>
    </w:p>
    <w:p w:rsidR="00F30BCD" w:rsidRPr="00A2235E" w:rsidRDefault="00F30BCD" w:rsidP="00F30BCD">
      <w:pPr>
        <w:widowControl w:val="0"/>
        <w:autoSpaceDE w:val="0"/>
        <w:autoSpaceDN w:val="0"/>
        <w:adjustRightInd w:val="0"/>
        <w:spacing w:after="0" w:line="360" w:lineRule="auto"/>
        <w:rPr>
          <w:rFonts w:ascii="Segoe UI" w:hAnsi="Segoe UI" w:cs="Segoe UI"/>
          <w:b/>
          <w:bCs/>
          <w:sz w:val="20"/>
          <w:szCs w:val="20"/>
          <w:lang w:val="pt"/>
        </w:rPr>
      </w:pPr>
      <w:r w:rsidRPr="00A2235E">
        <w:rPr>
          <w:rFonts w:ascii="Segoe UI" w:hAnsi="Segoe UI" w:cs="Segoe UI"/>
          <w:b/>
          <w:bCs/>
          <w:sz w:val="20"/>
          <w:szCs w:val="20"/>
          <w:lang w:val="pt"/>
        </w:rPr>
        <w:t>Autorizado por:</w:t>
      </w:r>
      <w:r>
        <w:rPr>
          <w:rFonts w:ascii="Segoe UI" w:hAnsi="Segoe UI" w:cs="Segoe UI"/>
          <w:b/>
          <w:bCs/>
          <w:sz w:val="20"/>
          <w:szCs w:val="20"/>
          <w:lang w:val="pt"/>
        </w:rPr>
        <w:t xml:space="preserve"> Elaine Maria </w:t>
      </w:r>
      <w:proofErr w:type="spellStart"/>
      <w:r>
        <w:rPr>
          <w:rFonts w:ascii="Segoe UI" w:hAnsi="Segoe UI" w:cs="Segoe UI"/>
          <w:b/>
          <w:bCs/>
          <w:sz w:val="20"/>
          <w:szCs w:val="20"/>
          <w:lang w:val="pt"/>
        </w:rPr>
        <w:t>Covre</w:t>
      </w:r>
      <w:proofErr w:type="spellEnd"/>
    </w:p>
    <w:p w:rsidR="00F30BCD" w:rsidRPr="00F30BCD" w:rsidRDefault="00F30BCD" w:rsidP="00F30BCD">
      <w:pPr>
        <w:tabs>
          <w:tab w:val="left" w:pos="3360"/>
        </w:tabs>
      </w:pPr>
    </w:p>
    <w:sectPr w:rsidR="00F30BCD" w:rsidRPr="00F30B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4DC"/>
    <w:multiLevelType w:val="multilevel"/>
    <w:tmpl w:val="FFFFFFFF"/>
    <w:lvl w:ilvl="0">
      <w:start w:val="1"/>
      <w:numFmt w:val="decimal"/>
      <w:lvlText w:val="%1."/>
      <w:lvlJc w:val="left"/>
      <w:pPr>
        <w:ind w:left="522" w:hanging="360"/>
      </w:pPr>
      <w:rPr>
        <w:rFonts w:ascii="Arial" w:eastAsia="Times New Roman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594" w:hanging="708"/>
      </w:pPr>
      <w:rPr>
        <w:rFonts w:cs="Times New Roman"/>
        <w:spacing w:val="-1"/>
        <w:w w:val="99"/>
        <w:sz w:val="20"/>
      </w:rPr>
    </w:lvl>
    <w:lvl w:ilvl="2">
      <w:start w:val="1"/>
      <w:numFmt w:val="decimal"/>
      <w:lvlText w:val="%1.%2.%3."/>
      <w:lvlJc w:val="left"/>
      <w:pPr>
        <w:ind w:left="1578" w:hanging="848"/>
      </w:pPr>
      <w:rPr>
        <w:rFonts w:ascii="Arial" w:eastAsia="Times New Roman" w:hAnsi="Arial" w:cs="Arial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1580" w:hanging="848"/>
      </w:pPr>
    </w:lvl>
    <w:lvl w:ilvl="4">
      <w:numFmt w:val="bullet"/>
      <w:lvlText w:val="•"/>
      <w:lvlJc w:val="left"/>
      <w:pPr>
        <w:ind w:left="2689" w:hanging="848"/>
      </w:pPr>
    </w:lvl>
    <w:lvl w:ilvl="5">
      <w:numFmt w:val="bullet"/>
      <w:lvlText w:val="•"/>
      <w:lvlJc w:val="left"/>
      <w:pPr>
        <w:ind w:left="3798" w:hanging="848"/>
      </w:pPr>
    </w:lvl>
    <w:lvl w:ilvl="6">
      <w:numFmt w:val="bullet"/>
      <w:lvlText w:val="•"/>
      <w:lvlJc w:val="left"/>
      <w:pPr>
        <w:ind w:left="4908" w:hanging="848"/>
      </w:pPr>
    </w:lvl>
    <w:lvl w:ilvl="7">
      <w:numFmt w:val="bullet"/>
      <w:lvlText w:val="•"/>
      <w:lvlJc w:val="left"/>
      <w:pPr>
        <w:ind w:left="6017" w:hanging="848"/>
      </w:pPr>
    </w:lvl>
    <w:lvl w:ilvl="8">
      <w:numFmt w:val="bullet"/>
      <w:lvlText w:val="•"/>
      <w:lvlJc w:val="left"/>
      <w:pPr>
        <w:ind w:left="7127" w:hanging="848"/>
      </w:pPr>
    </w:lvl>
  </w:abstractNum>
  <w:abstractNum w:abstractNumId="1" w15:restartNumberingAfterBreak="0">
    <w:nsid w:val="7FFC3F59"/>
    <w:multiLevelType w:val="hybridMultilevel"/>
    <w:tmpl w:val="FFFFFFFF"/>
    <w:lvl w:ilvl="0" w:tplc="783AD764">
      <w:start w:val="1"/>
      <w:numFmt w:val="lowerLetter"/>
      <w:lvlText w:val="%1)"/>
      <w:lvlJc w:val="left"/>
      <w:pPr>
        <w:ind w:left="2158" w:hanging="233"/>
      </w:pPr>
      <w:rPr>
        <w:rFonts w:ascii="Arial" w:eastAsia="Times New Roman" w:hAnsi="Arial" w:cs="Arial" w:hint="default"/>
        <w:spacing w:val="-1"/>
        <w:w w:val="95"/>
        <w:sz w:val="21"/>
        <w:szCs w:val="21"/>
      </w:rPr>
    </w:lvl>
    <w:lvl w:ilvl="1" w:tplc="BE6498E6">
      <w:numFmt w:val="bullet"/>
      <w:lvlText w:val="•"/>
      <w:lvlJc w:val="left"/>
      <w:pPr>
        <w:ind w:left="3018" w:hanging="233"/>
      </w:pPr>
      <w:rPr>
        <w:rFonts w:hint="default"/>
      </w:rPr>
    </w:lvl>
    <w:lvl w:ilvl="2" w:tplc="5AC6EB54">
      <w:numFmt w:val="bullet"/>
      <w:lvlText w:val="•"/>
      <w:lvlJc w:val="left"/>
      <w:pPr>
        <w:ind w:left="3877" w:hanging="233"/>
      </w:pPr>
      <w:rPr>
        <w:rFonts w:hint="default"/>
      </w:rPr>
    </w:lvl>
    <w:lvl w:ilvl="3" w:tplc="A886A1E6">
      <w:numFmt w:val="bullet"/>
      <w:lvlText w:val="•"/>
      <w:lvlJc w:val="left"/>
      <w:pPr>
        <w:ind w:left="4735" w:hanging="233"/>
      </w:pPr>
      <w:rPr>
        <w:rFonts w:hint="default"/>
      </w:rPr>
    </w:lvl>
    <w:lvl w:ilvl="4" w:tplc="63D8E576">
      <w:numFmt w:val="bullet"/>
      <w:lvlText w:val="•"/>
      <w:lvlJc w:val="left"/>
      <w:pPr>
        <w:ind w:left="5594" w:hanging="233"/>
      </w:pPr>
      <w:rPr>
        <w:rFonts w:hint="default"/>
      </w:rPr>
    </w:lvl>
    <w:lvl w:ilvl="5" w:tplc="5D501F22">
      <w:numFmt w:val="bullet"/>
      <w:lvlText w:val="•"/>
      <w:lvlJc w:val="left"/>
      <w:pPr>
        <w:ind w:left="6453" w:hanging="233"/>
      </w:pPr>
      <w:rPr>
        <w:rFonts w:hint="default"/>
      </w:rPr>
    </w:lvl>
    <w:lvl w:ilvl="6" w:tplc="B10EDD26">
      <w:numFmt w:val="bullet"/>
      <w:lvlText w:val="•"/>
      <w:lvlJc w:val="left"/>
      <w:pPr>
        <w:ind w:left="7311" w:hanging="233"/>
      </w:pPr>
      <w:rPr>
        <w:rFonts w:hint="default"/>
      </w:rPr>
    </w:lvl>
    <w:lvl w:ilvl="7" w:tplc="AD98423E">
      <w:numFmt w:val="bullet"/>
      <w:lvlText w:val="•"/>
      <w:lvlJc w:val="left"/>
      <w:pPr>
        <w:ind w:left="8170" w:hanging="233"/>
      </w:pPr>
      <w:rPr>
        <w:rFonts w:hint="default"/>
      </w:rPr>
    </w:lvl>
    <w:lvl w:ilvl="8" w:tplc="D4BE347C">
      <w:numFmt w:val="bullet"/>
      <w:lvlText w:val="•"/>
      <w:lvlJc w:val="left"/>
      <w:pPr>
        <w:ind w:left="9029" w:hanging="23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CD"/>
    <w:rsid w:val="00156352"/>
    <w:rsid w:val="001A64C9"/>
    <w:rsid w:val="00782872"/>
    <w:rsid w:val="00F3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42F9A"/>
  <w15:chartTrackingRefBased/>
  <w15:docId w15:val="{A10329E9-1329-463D-8A7D-6356180F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F30BCD"/>
    <w:pPr>
      <w:widowControl w:val="0"/>
      <w:autoSpaceDE w:val="0"/>
      <w:autoSpaceDN w:val="0"/>
      <w:spacing w:after="0" w:line="240" w:lineRule="auto"/>
      <w:ind w:left="594" w:hanging="432"/>
      <w:outlineLvl w:val="0"/>
    </w:pPr>
    <w:rPr>
      <w:rFonts w:ascii="Calibri" w:eastAsiaTheme="minorEastAsia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30BCD"/>
    <w:rPr>
      <w:rFonts w:ascii="Calibri" w:eastAsiaTheme="minorEastAsia" w:hAnsi="Calibri" w:cs="Calibri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F30BC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F30BCD"/>
    <w:rPr>
      <w:rFonts w:ascii="Arial" w:eastAsiaTheme="minorEastAsia" w:hAnsi="Arial" w:cs="Arial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F30BCD"/>
    <w:pPr>
      <w:widowControl w:val="0"/>
      <w:autoSpaceDE w:val="0"/>
      <w:autoSpaceDN w:val="0"/>
      <w:spacing w:after="0" w:line="240" w:lineRule="auto"/>
      <w:ind w:left="522" w:hanging="360"/>
      <w:jc w:val="both"/>
    </w:pPr>
    <w:rPr>
      <w:rFonts w:ascii="Arial" w:eastAsiaTheme="minorEastAsia" w:hAnsi="Arial" w:cs="Arial"/>
      <w:lang w:val="pt-PT"/>
    </w:rPr>
  </w:style>
  <w:style w:type="paragraph" w:customStyle="1" w:styleId="TableParagraph">
    <w:name w:val="Table Paragraph"/>
    <w:basedOn w:val="Normal"/>
    <w:uiPriority w:val="1"/>
    <w:qFormat/>
    <w:rsid w:val="00F30BCD"/>
    <w:pPr>
      <w:widowControl w:val="0"/>
      <w:autoSpaceDE w:val="0"/>
      <w:autoSpaceDN w:val="0"/>
      <w:spacing w:after="0" w:line="240" w:lineRule="auto"/>
      <w:ind w:left="50"/>
    </w:pPr>
    <w:rPr>
      <w:rFonts w:ascii="Arial" w:eastAsiaTheme="minorEastAsia" w:hAnsi="Arial" w:cs="Arial"/>
      <w:lang w:val="pt-PT"/>
    </w:rPr>
  </w:style>
  <w:style w:type="table" w:customStyle="1" w:styleId="TableNormal">
    <w:name w:val="Table Normal"/>
    <w:uiPriority w:val="2"/>
    <w:semiHidden/>
    <w:qFormat/>
    <w:rsid w:val="00F30BCD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9T22:04:59.6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1046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 L Guimaraes</dc:creator>
  <cp:keywords/>
  <dc:description/>
  <cp:lastModifiedBy>Davi L Guimaraes</cp:lastModifiedBy>
  <cp:revision>3</cp:revision>
  <dcterms:created xsi:type="dcterms:W3CDTF">2024-01-16T19:34:00Z</dcterms:created>
  <dcterms:modified xsi:type="dcterms:W3CDTF">2024-01-18T14:41:00Z</dcterms:modified>
</cp:coreProperties>
</file>