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AA242" w14:textId="77777777" w:rsidR="00C010BA" w:rsidRDefault="00C010BA">
      <w:pPr>
        <w:pStyle w:val="Corpodetexto"/>
        <w:spacing w:before="64"/>
        <w:rPr>
          <w:rFonts w:ascii="Times New Roman"/>
        </w:rPr>
      </w:pPr>
    </w:p>
    <w:p w14:paraId="5ADF7A4B" w14:textId="7235A3E1" w:rsidR="00C010BA" w:rsidRDefault="00651004">
      <w:pPr>
        <w:spacing w:before="1" w:line="360" w:lineRule="auto"/>
        <w:ind w:left="3354" w:right="4063"/>
        <w:jc w:val="center"/>
        <w:rPr>
          <w:rFonts w:ascii="Arial" w:hAnsi="Arial"/>
          <w:b/>
          <w:sz w:val="20"/>
        </w:rPr>
      </w:pPr>
      <w:r>
        <w:rPr>
          <w:color w:val="405CA0"/>
          <w:spacing w:val="-2"/>
          <w:sz w:val="20"/>
        </w:rPr>
        <w:t xml:space="preserve">PREGÃO ELETRÔNICO </w:t>
      </w:r>
      <w:r>
        <w:rPr>
          <w:rFonts w:ascii="Arial" w:hAnsi="Arial"/>
          <w:b/>
          <w:color w:val="405CA0"/>
          <w:spacing w:val="-2"/>
          <w:sz w:val="20"/>
        </w:rPr>
        <w:t>900</w:t>
      </w:r>
      <w:r w:rsidR="00554315">
        <w:rPr>
          <w:rFonts w:ascii="Arial" w:hAnsi="Arial"/>
          <w:b/>
          <w:color w:val="405CA0"/>
          <w:spacing w:val="-2"/>
          <w:sz w:val="20"/>
        </w:rPr>
        <w:t>66</w:t>
      </w:r>
      <w:r>
        <w:rPr>
          <w:rFonts w:ascii="Arial" w:hAnsi="Arial"/>
          <w:b/>
          <w:color w:val="405CA0"/>
          <w:spacing w:val="-2"/>
          <w:sz w:val="20"/>
        </w:rPr>
        <w:t>/2026</w:t>
      </w:r>
    </w:p>
    <w:p w14:paraId="4A63718D" w14:textId="77777777" w:rsidR="00C010BA" w:rsidRDefault="00C010BA">
      <w:pPr>
        <w:pStyle w:val="Corpodetexto"/>
        <w:spacing w:before="113"/>
        <w:rPr>
          <w:rFonts w:ascii="Arial"/>
          <w:b/>
        </w:rPr>
      </w:pPr>
    </w:p>
    <w:p w14:paraId="6408140C" w14:textId="77777777" w:rsidR="00C010BA" w:rsidRDefault="00651004">
      <w:pPr>
        <w:pStyle w:val="Ttulo3"/>
        <w:ind w:left="143"/>
      </w:pPr>
      <w:r>
        <w:rPr>
          <w:color w:val="405CA0"/>
          <w:spacing w:val="-2"/>
        </w:rPr>
        <w:t>CONTRATANTE</w:t>
      </w:r>
      <w:r>
        <w:rPr>
          <w:color w:val="405CA0"/>
          <w:spacing w:val="7"/>
        </w:rPr>
        <w:t xml:space="preserve"> </w:t>
      </w:r>
      <w:r>
        <w:rPr>
          <w:color w:val="405CA0"/>
          <w:spacing w:val="-2"/>
        </w:rPr>
        <w:t>(UASG)</w:t>
      </w:r>
    </w:p>
    <w:p w14:paraId="24F60ACB" w14:textId="77777777" w:rsidR="00C010BA" w:rsidRDefault="00651004">
      <w:pPr>
        <w:pStyle w:val="Corpodetexto"/>
        <w:spacing w:before="118"/>
        <w:ind w:left="143"/>
      </w:pPr>
      <w:r>
        <w:rPr>
          <w:color w:val="5B5B5F"/>
        </w:rPr>
        <w:t>CENTRO</w:t>
      </w:r>
      <w:r>
        <w:rPr>
          <w:color w:val="5B5B5F"/>
          <w:spacing w:val="-8"/>
        </w:rPr>
        <w:t xml:space="preserve"> </w:t>
      </w:r>
      <w:r>
        <w:rPr>
          <w:color w:val="5B5B5F"/>
        </w:rPr>
        <w:t>DE</w:t>
      </w:r>
      <w:r>
        <w:rPr>
          <w:color w:val="5B5B5F"/>
          <w:spacing w:val="-7"/>
        </w:rPr>
        <w:t xml:space="preserve"> </w:t>
      </w:r>
      <w:r>
        <w:rPr>
          <w:color w:val="5B5B5F"/>
        </w:rPr>
        <w:t>REFERÊNCIA</w:t>
      </w:r>
      <w:r>
        <w:rPr>
          <w:color w:val="5B5B5F"/>
          <w:spacing w:val="-7"/>
        </w:rPr>
        <w:t xml:space="preserve"> </w:t>
      </w:r>
      <w:r>
        <w:rPr>
          <w:color w:val="5B5B5F"/>
        </w:rPr>
        <w:t>E</w:t>
      </w:r>
      <w:r>
        <w:rPr>
          <w:color w:val="5B5B5F"/>
          <w:spacing w:val="-8"/>
        </w:rPr>
        <w:t xml:space="preserve"> </w:t>
      </w:r>
      <w:r>
        <w:rPr>
          <w:color w:val="5B5B5F"/>
        </w:rPr>
        <w:t>TREINAMENTO</w:t>
      </w:r>
      <w:r>
        <w:rPr>
          <w:color w:val="5B5B5F"/>
          <w:spacing w:val="-5"/>
        </w:rPr>
        <w:t xml:space="preserve"> </w:t>
      </w:r>
      <w:r>
        <w:rPr>
          <w:color w:val="5B5B5F"/>
          <w:spacing w:val="-2"/>
        </w:rPr>
        <w:t>DST/AIDS</w:t>
      </w:r>
    </w:p>
    <w:p w14:paraId="0E08DFF2" w14:textId="77777777" w:rsidR="00C010BA" w:rsidRDefault="00C010BA">
      <w:pPr>
        <w:pStyle w:val="Corpodetexto"/>
        <w:spacing w:before="228"/>
      </w:pPr>
    </w:p>
    <w:p w14:paraId="0584045C" w14:textId="77777777" w:rsidR="00C010BA" w:rsidRDefault="00651004">
      <w:pPr>
        <w:pStyle w:val="Ttulo3"/>
        <w:spacing w:before="1"/>
        <w:ind w:left="143"/>
      </w:pPr>
      <w:r>
        <w:rPr>
          <w:color w:val="405CA0"/>
          <w:spacing w:val="-2"/>
        </w:rPr>
        <w:t>OBJETO</w:t>
      </w:r>
    </w:p>
    <w:p w14:paraId="34A7EECD" w14:textId="77777777" w:rsidR="00C010BA" w:rsidRDefault="00651004">
      <w:pPr>
        <w:pStyle w:val="Corpodetexto"/>
        <w:spacing w:before="115" w:line="360" w:lineRule="auto"/>
        <w:ind w:left="143" w:right="850"/>
        <w:jc w:val="both"/>
      </w:pPr>
      <w:r>
        <w:rPr>
          <w:color w:val="5B5B5F"/>
        </w:rPr>
        <w:t>AQUISIÇÃO DE INSUMOS DE LABORATÓRIO (KITS PARA DIAGNÓSTICO SOROLÓGICO DE CITOMEGALOVÍRUS, TOXOPLASMOSE E SÍFILIS) , COM CONCESSÃO DE USO GRATUITO DE TODA APARELHAGEM AUTOMÁTICA NECESSÁRIA PARA A COMPLETA EXECUÇÃO DOS TESTES.</w:t>
      </w:r>
    </w:p>
    <w:p w14:paraId="2980FCD9" w14:textId="77777777" w:rsidR="00C010BA" w:rsidRDefault="00C010BA">
      <w:pPr>
        <w:pStyle w:val="Corpodetexto"/>
        <w:spacing w:before="113"/>
      </w:pPr>
    </w:p>
    <w:p w14:paraId="5470EA85" w14:textId="77777777" w:rsidR="00C010BA" w:rsidRDefault="00651004">
      <w:pPr>
        <w:pStyle w:val="Ttulo3"/>
        <w:spacing w:before="1" w:line="360" w:lineRule="auto"/>
        <w:ind w:left="143" w:right="5080"/>
      </w:pPr>
      <w:r>
        <w:rPr>
          <w:color w:val="405CA0"/>
        </w:rPr>
        <w:t>VALOR</w:t>
      </w:r>
      <w:r>
        <w:rPr>
          <w:color w:val="405CA0"/>
          <w:spacing w:val="-14"/>
        </w:rPr>
        <w:t xml:space="preserve"> </w:t>
      </w:r>
      <w:r>
        <w:rPr>
          <w:color w:val="405CA0"/>
        </w:rPr>
        <w:t>TOTAL</w:t>
      </w:r>
      <w:r>
        <w:rPr>
          <w:color w:val="405CA0"/>
          <w:spacing w:val="-14"/>
        </w:rPr>
        <w:t xml:space="preserve"> </w:t>
      </w:r>
      <w:r>
        <w:rPr>
          <w:color w:val="405CA0"/>
        </w:rPr>
        <w:t>DA</w:t>
      </w:r>
      <w:r>
        <w:rPr>
          <w:color w:val="405CA0"/>
          <w:spacing w:val="-14"/>
        </w:rPr>
        <w:t xml:space="preserve"> </w:t>
      </w:r>
      <w:r>
        <w:rPr>
          <w:color w:val="405CA0"/>
        </w:rPr>
        <w:t xml:space="preserve">CONTRATAÇÃO </w:t>
      </w:r>
      <w:r>
        <w:rPr>
          <w:color w:val="5B5B5F"/>
          <w:spacing w:val="-2"/>
        </w:rPr>
        <w:t>SIGILOSO</w:t>
      </w:r>
    </w:p>
    <w:p w14:paraId="0AE1DA6B" w14:textId="77777777" w:rsidR="00C010BA" w:rsidRDefault="00C010BA">
      <w:pPr>
        <w:pStyle w:val="Corpodetexto"/>
        <w:spacing w:before="114"/>
        <w:rPr>
          <w:rFonts w:ascii="Arial"/>
          <w:b/>
        </w:rPr>
      </w:pPr>
    </w:p>
    <w:p w14:paraId="1584F624" w14:textId="77777777" w:rsidR="00C010BA" w:rsidRDefault="00651004">
      <w:pPr>
        <w:spacing w:before="1"/>
        <w:ind w:left="143"/>
        <w:rPr>
          <w:rFonts w:ascii="Arial" w:hAnsi="Arial"/>
          <w:b/>
          <w:sz w:val="20"/>
        </w:rPr>
      </w:pPr>
      <w:r>
        <w:rPr>
          <w:rFonts w:ascii="Arial" w:hAnsi="Arial"/>
          <w:b/>
          <w:color w:val="405CA0"/>
          <w:sz w:val="20"/>
        </w:rPr>
        <w:t>DATA</w:t>
      </w:r>
      <w:r>
        <w:rPr>
          <w:rFonts w:ascii="Arial" w:hAnsi="Arial"/>
          <w:b/>
          <w:color w:val="405CA0"/>
          <w:spacing w:val="-8"/>
          <w:sz w:val="20"/>
        </w:rPr>
        <w:t xml:space="preserve"> </w:t>
      </w:r>
      <w:r>
        <w:rPr>
          <w:rFonts w:ascii="Arial" w:hAnsi="Arial"/>
          <w:b/>
          <w:color w:val="405CA0"/>
          <w:sz w:val="20"/>
        </w:rPr>
        <w:t>DA</w:t>
      </w:r>
      <w:r>
        <w:rPr>
          <w:rFonts w:ascii="Arial" w:hAnsi="Arial"/>
          <w:b/>
          <w:color w:val="405CA0"/>
          <w:spacing w:val="-7"/>
          <w:sz w:val="20"/>
        </w:rPr>
        <w:t xml:space="preserve"> </w:t>
      </w:r>
      <w:r>
        <w:rPr>
          <w:rFonts w:ascii="Arial" w:hAnsi="Arial"/>
          <w:b/>
          <w:color w:val="405CA0"/>
          <w:sz w:val="20"/>
        </w:rPr>
        <w:t>SESSÃO</w:t>
      </w:r>
      <w:r>
        <w:rPr>
          <w:rFonts w:ascii="Arial" w:hAnsi="Arial"/>
          <w:b/>
          <w:color w:val="405CA0"/>
          <w:spacing w:val="-2"/>
          <w:sz w:val="20"/>
        </w:rPr>
        <w:t xml:space="preserve"> PÚBLICA</w:t>
      </w:r>
    </w:p>
    <w:p w14:paraId="28E3908E" w14:textId="4D889711" w:rsidR="00C010BA" w:rsidRDefault="00651004">
      <w:pPr>
        <w:pStyle w:val="Corpodetexto"/>
        <w:spacing w:before="118"/>
        <w:ind w:left="143"/>
        <w:jc w:val="both"/>
      </w:pPr>
      <w:r>
        <w:rPr>
          <w:color w:val="5B5B5F"/>
        </w:rPr>
        <w:t>Dia</w:t>
      </w:r>
      <w:r>
        <w:rPr>
          <w:color w:val="5B5B5F"/>
          <w:spacing w:val="-6"/>
        </w:rPr>
        <w:t xml:space="preserve"> </w:t>
      </w:r>
      <w:r w:rsidR="00554315">
        <w:rPr>
          <w:color w:val="5B5B5F"/>
          <w:spacing w:val="-6"/>
        </w:rPr>
        <w:t>22</w:t>
      </w:r>
      <w:r>
        <w:rPr>
          <w:color w:val="5B5B5F"/>
        </w:rPr>
        <w:t>/0</w:t>
      </w:r>
      <w:r w:rsidR="00554315">
        <w:rPr>
          <w:color w:val="5B5B5F"/>
        </w:rPr>
        <w:t>7</w:t>
      </w:r>
      <w:r>
        <w:rPr>
          <w:color w:val="5B5B5F"/>
        </w:rPr>
        <w:t>/2026</w:t>
      </w:r>
      <w:r>
        <w:rPr>
          <w:color w:val="5B5B5F"/>
          <w:spacing w:val="-5"/>
        </w:rPr>
        <w:t xml:space="preserve"> </w:t>
      </w:r>
      <w:r>
        <w:rPr>
          <w:color w:val="5B5B5F"/>
        </w:rPr>
        <w:t>às</w:t>
      </w:r>
      <w:r>
        <w:rPr>
          <w:color w:val="5B5B5F"/>
          <w:spacing w:val="-7"/>
        </w:rPr>
        <w:t xml:space="preserve"> </w:t>
      </w:r>
      <w:r w:rsidR="00554315">
        <w:rPr>
          <w:color w:val="5B5B5F"/>
          <w:spacing w:val="-7"/>
        </w:rPr>
        <w:t>8</w:t>
      </w:r>
      <w:r>
        <w:rPr>
          <w:color w:val="5B5B5F"/>
          <w:spacing w:val="-2"/>
        </w:rPr>
        <w:t>h</w:t>
      </w:r>
      <w:r w:rsidR="00066D84">
        <w:rPr>
          <w:color w:val="5B5B5F"/>
          <w:spacing w:val="-2"/>
        </w:rPr>
        <w:t>1</w:t>
      </w:r>
      <w:r>
        <w:rPr>
          <w:color w:val="5B5B5F"/>
          <w:spacing w:val="-2"/>
        </w:rPr>
        <w:t>0min.</w:t>
      </w:r>
    </w:p>
    <w:p w14:paraId="3D2D6A62" w14:textId="77777777" w:rsidR="00C010BA" w:rsidRDefault="00C010BA">
      <w:pPr>
        <w:pStyle w:val="Corpodetexto"/>
        <w:spacing w:before="226"/>
      </w:pPr>
    </w:p>
    <w:p w14:paraId="1257006E" w14:textId="77777777" w:rsidR="00C010BA" w:rsidRDefault="00651004">
      <w:pPr>
        <w:pStyle w:val="Ttulo3"/>
        <w:ind w:left="143"/>
      </w:pPr>
      <w:r>
        <w:rPr>
          <w:color w:val="405CA0"/>
        </w:rPr>
        <w:t>CRITÉRIO</w:t>
      </w:r>
      <w:r>
        <w:rPr>
          <w:color w:val="405CA0"/>
          <w:spacing w:val="-6"/>
        </w:rPr>
        <w:t xml:space="preserve"> </w:t>
      </w:r>
      <w:r>
        <w:rPr>
          <w:color w:val="405CA0"/>
        </w:rPr>
        <w:t>DE</w:t>
      </w:r>
      <w:r>
        <w:rPr>
          <w:color w:val="405CA0"/>
          <w:spacing w:val="-5"/>
        </w:rPr>
        <w:t xml:space="preserve"> </w:t>
      </w:r>
      <w:r>
        <w:rPr>
          <w:color w:val="405CA0"/>
          <w:spacing w:val="-2"/>
        </w:rPr>
        <w:t>JULGAMENTO:</w:t>
      </w:r>
    </w:p>
    <w:p w14:paraId="2EB832BC" w14:textId="77777777" w:rsidR="00C010BA" w:rsidRDefault="00651004">
      <w:pPr>
        <w:pStyle w:val="Corpodetexto"/>
        <w:spacing w:before="118"/>
        <w:ind w:left="143"/>
      </w:pPr>
      <w:r>
        <w:t>MENOR</w:t>
      </w:r>
      <w:r>
        <w:rPr>
          <w:spacing w:val="-7"/>
        </w:rPr>
        <w:t xml:space="preserve"> </w:t>
      </w:r>
      <w:r>
        <w:rPr>
          <w:spacing w:val="-2"/>
        </w:rPr>
        <w:t>PREÇO</w:t>
      </w:r>
    </w:p>
    <w:p w14:paraId="6B7F27AB" w14:textId="77777777" w:rsidR="00C010BA" w:rsidRDefault="00C010BA">
      <w:pPr>
        <w:pStyle w:val="Corpodetexto"/>
        <w:spacing w:before="229"/>
      </w:pPr>
    </w:p>
    <w:p w14:paraId="0821AF01" w14:textId="77777777" w:rsidR="00C010BA" w:rsidRDefault="00651004">
      <w:pPr>
        <w:pStyle w:val="Ttulo3"/>
        <w:ind w:left="143"/>
      </w:pPr>
      <w:r>
        <w:rPr>
          <w:color w:val="405CA0"/>
        </w:rPr>
        <w:t>MODO</w:t>
      </w:r>
      <w:r>
        <w:rPr>
          <w:color w:val="405CA0"/>
          <w:spacing w:val="-5"/>
        </w:rPr>
        <w:t xml:space="preserve"> </w:t>
      </w:r>
      <w:r>
        <w:rPr>
          <w:color w:val="405CA0"/>
        </w:rPr>
        <w:t>DE</w:t>
      </w:r>
      <w:r>
        <w:rPr>
          <w:color w:val="405CA0"/>
          <w:spacing w:val="-4"/>
        </w:rPr>
        <w:t xml:space="preserve"> </w:t>
      </w:r>
      <w:r>
        <w:rPr>
          <w:color w:val="405CA0"/>
          <w:spacing w:val="-2"/>
        </w:rPr>
        <w:t>DISPUTA:</w:t>
      </w:r>
    </w:p>
    <w:p w14:paraId="0F4371CA" w14:textId="77777777" w:rsidR="00C010BA" w:rsidRDefault="00651004">
      <w:pPr>
        <w:pStyle w:val="Corpodetexto"/>
        <w:spacing w:before="115"/>
        <w:ind w:left="143"/>
      </w:pPr>
      <w:r>
        <w:rPr>
          <w:spacing w:val="-2"/>
        </w:rPr>
        <w:t>ABERTO</w:t>
      </w:r>
    </w:p>
    <w:p w14:paraId="2970FD3E" w14:textId="77777777" w:rsidR="00C010BA" w:rsidRDefault="00C010BA">
      <w:pPr>
        <w:pStyle w:val="Corpodetexto"/>
      </w:pPr>
    </w:p>
    <w:p w14:paraId="6EB00977" w14:textId="77777777" w:rsidR="00C010BA" w:rsidRDefault="00C010BA">
      <w:pPr>
        <w:pStyle w:val="Corpodetexto"/>
      </w:pPr>
    </w:p>
    <w:p w14:paraId="7268012E" w14:textId="77777777" w:rsidR="00C010BA" w:rsidRDefault="00651004">
      <w:pPr>
        <w:pStyle w:val="Ttulo3"/>
        <w:ind w:left="143"/>
      </w:pPr>
      <w:r>
        <w:rPr>
          <w:color w:val="405CA0"/>
          <w:spacing w:val="-2"/>
        </w:rPr>
        <w:t>PREFERÊNCIA</w:t>
      </w:r>
      <w:r>
        <w:rPr>
          <w:color w:val="405CA0"/>
          <w:spacing w:val="6"/>
        </w:rPr>
        <w:t xml:space="preserve"> </w:t>
      </w:r>
      <w:r>
        <w:rPr>
          <w:color w:val="405CA0"/>
          <w:spacing w:val="-2"/>
        </w:rPr>
        <w:t>ME/EPP/EQUIPARADAS</w:t>
      </w:r>
    </w:p>
    <w:p w14:paraId="1B0231BB" w14:textId="77777777" w:rsidR="00C010BA" w:rsidRDefault="00651004">
      <w:pPr>
        <w:pStyle w:val="Corpodetexto"/>
        <w:spacing w:before="118"/>
        <w:ind w:left="198"/>
      </w:pPr>
      <w:r>
        <w:rPr>
          <w:spacing w:val="-5"/>
        </w:rPr>
        <w:t>NÃO</w:t>
      </w:r>
    </w:p>
    <w:p w14:paraId="3E3A9BB0" w14:textId="77777777" w:rsidR="00C010BA" w:rsidRDefault="00C010BA">
      <w:pPr>
        <w:pStyle w:val="Corpodetexto"/>
        <w:sectPr w:rsidR="00C010BA">
          <w:headerReference w:type="default" r:id="rId7"/>
          <w:type w:val="continuous"/>
          <w:pgSz w:w="11910" w:h="16840"/>
          <w:pgMar w:top="3660" w:right="850" w:bottom="280" w:left="1559" w:header="709" w:footer="0" w:gutter="0"/>
          <w:pgNumType w:start="1"/>
          <w:cols w:space="720"/>
        </w:sectPr>
      </w:pPr>
    </w:p>
    <w:p w14:paraId="69739716" w14:textId="77777777" w:rsidR="00C010BA" w:rsidRDefault="00C010BA">
      <w:pPr>
        <w:pStyle w:val="Corpodetexto"/>
        <w:spacing w:before="62"/>
      </w:pPr>
    </w:p>
    <w:p w14:paraId="12781344" w14:textId="4DC98111" w:rsidR="00C010BA" w:rsidRDefault="00651004">
      <w:pPr>
        <w:pStyle w:val="Ttulo4"/>
        <w:spacing w:line="662" w:lineRule="auto"/>
        <w:ind w:left="1668" w:right="1809"/>
        <w:jc w:val="center"/>
      </w:pPr>
      <w:r>
        <w:rPr>
          <w:color w:val="FF0000"/>
        </w:rPr>
        <w:t>CENTRO</w:t>
      </w:r>
      <w:r>
        <w:rPr>
          <w:color w:val="FF0000"/>
          <w:spacing w:val="-6"/>
        </w:rPr>
        <w:t xml:space="preserve"> </w:t>
      </w:r>
      <w:r>
        <w:rPr>
          <w:color w:val="FF0000"/>
        </w:rPr>
        <w:t>DE</w:t>
      </w:r>
      <w:r>
        <w:rPr>
          <w:color w:val="FF0000"/>
          <w:spacing w:val="-8"/>
        </w:rPr>
        <w:t xml:space="preserve"> </w:t>
      </w:r>
      <w:r>
        <w:rPr>
          <w:color w:val="FF0000"/>
        </w:rPr>
        <w:t>REFERENCIA</w:t>
      </w:r>
      <w:r>
        <w:rPr>
          <w:color w:val="FF0000"/>
          <w:spacing w:val="-10"/>
        </w:rPr>
        <w:t xml:space="preserve"> </w:t>
      </w:r>
      <w:r>
        <w:rPr>
          <w:color w:val="FF0000"/>
        </w:rPr>
        <w:t>E</w:t>
      </w:r>
      <w:r>
        <w:rPr>
          <w:color w:val="FF0000"/>
          <w:spacing w:val="-6"/>
        </w:rPr>
        <w:t xml:space="preserve"> </w:t>
      </w:r>
      <w:r>
        <w:rPr>
          <w:color w:val="FF0000"/>
        </w:rPr>
        <w:t>TREINAMENTO</w:t>
      </w:r>
      <w:r>
        <w:rPr>
          <w:color w:val="FF0000"/>
          <w:spacing w:val="-7"/>
        </w:rPr>
        <w:t xml:space="preserve"> </w:t>
      </w:r>
      <w:r>
        <w:rPr>
          <w:color w:val="FF0000"/>
        </w:rPr>
        <w:t xml:space="preserve">DST/AIDS </w:t>
      </w:r>
      <w:r>
        <w:t>PREGÃO ELETRÔNICO Nº 900</w:t>
      </w:r>
      <w:r w:rsidR="00554315">
        <w:t>66</w:t>
      </w:r>
      <w:r>
        <w:t>/2026</w:t>
      </w:r>
    </w:p>
    <w:p w14:paraId="2387DD3D" w14:textId="2EF75730" w:rsidR="00C010BA" w:rsidRDefault="00651004">
      <w:pPr>
        <w:pStyle w:val="Corpodetexto"/>
        <w:spacing w:before="1"/>
        <w:ind w:left="1668" w:right="1811"/>
        <w:jc w:val="center"/>
      </w:pPr>
      <w:r>
        <w:t>Processo</w:t>
      </w:r>
      <w:r>
        <w:rPr>
          <w:spacing w:val="-14"/>
        </w:rPr>
        <w:t xml:space="preserve"> </w:t>
      </w:r>
      <w:r>
        <w:t>Administrativo</w:t>
      </w:r>
      <w:r>
        <w:rPr>
          <w:spacing w:val="-14"/>
        </w:rPr>
        <w:t xml:space="preserve"> </w:t>
      </w:r>
      <w:r>
        <w:t>n°</w:t>
      </w:r>
      <w:r>
        <w:rPr>
          <w:spacing w:val="-14"/>
        </w:rPr>
        <w:t xml:space="preserve"> </w:t>
      </w:r>
      <w:r>
        <w:rPr>
          <w:color w:val="FF0000"/>
        </w:rPr>
        <w:t>024.000</w:t>
      </w:r>
      <w:r w:rsidR="00554315">
        <w:rPr>
          <w:color w:val="FF0000"/>
        </w:rPr>
        <w:t>91435</w:t>
      </w:r>
      <w:r>
        <w:rPr>
          <w:color w:val="FF0000"/>
        </w:rPr>
        <w:t>/2026-</w:t>
      </w:r>
      <w:r w:rsidR="00554315">
        <w:rPr>
          <w:color w:val="FF0000"/>
        </w:rPr>
        <w:t>15</w:t>
      </w:r>
    </w:p>
    <w:p w14:paraId="2E3F3637" w14:textId="77777777" w:rsidR="00C010BA" w:rsidRDefault="00C010BA">
      <w:pPr>
        <w:pStyle w:val="Corpodetexto"/>
      </w:pPr>
    </w:p>
    <w:p w14:paraId="4A0FB9A4" w14:textId="77777777" w:rsidR="00C010BA" w:rsidRDefault="00C010BA">
      <w:pPr>
        <w:pStyle w:val="Corpodetexto"/>
      </w:pPr>
    </w:p>
    <w:p w14:paraId="5851A45D" w14:textId="77777777" w:rsidR="00C010BA" w:rsidRDefault="00C010BA">
      <w:pPr>
        <w:pStyle w:val="Corpodetexto"/>
        <w:spacing w:before="177"/>
      </w:pPr>
    </w:p>
    <w:p w14:paraId="4F1B712E" w14:textId="77777777" w:rsidR="00C010BA" w:rsidRDefault="00651004">
      <w:pPr>
        <w:pStyle w:val="Corpodetexto"/>
        <w:spacing w:line="360" w:lineRule="auto"/>
        <w:ind w:left="143" w:right="849" w:firstLine="1132"/>
        <w:jc w:val="both"/>
      </w:pPr>
      <w:r>
        <w:t>Torna-se público que o ESTADO DE SÃO PAULO, por meio da SECRETARIA DE ESTADO</w:t>
      </w:r>
      <w:r>
        <w:rPr>
          <w:spacing w:val="22"/>
        </w:rPr>
        <w:t xml:space="preserve"> </w:t>
      </w:r>
      <w:r>
        <w:t>DA</w:t>
      </w:r>
      <w:r>
        <w:rPr>
          <w:spacing w:val="24"/>
        </w:rPr>
        <w:t xml:space="preserve"> </w:t>
      </w:r>
      <w:r>
        <w:t>SAÚDE</w:t>
      </w:r>
      <w:r>
        <w:rPr>
          <w:spacing w:val="22"/>
        </w:rPr>
        <w:t xml:space="preserve"> </w:t>
      </w:r>
      <w:r>
        <w:t>–</w:t>
      </w:r>
      <w:r>
        <w:rPr>
          <w:spacing w:val="22"/>
        </w:rPr>
        <w:t xml:space="preserve"> </w:t>
      </w:r>
      <w:r>
        <w:t>COORDENADORIA</w:t>
      </w:r>
      <w:r>
        <w:rPr>
          <w:spacing w:val="24"/>
        </w:rPr>
        <w:t xml:space="preserve"> </w:t>
      </w:r>
      <w:r>
        <w:t>DE</w:t>
      </w:r>
      <w:r>
        <w:rPr>
          <w:spacing w:val="22"/>
        </w:rPr>
        <w:t xml:space="preserve"> </w:t>
      </w:r>
      <w:r>
        <w:t>CONTROLE</w:t>
      </w:r>
      <w:r>
        <w:rPr>
          <w:spacing w:val="22"/>
        </w:rPr>
        <w:t xml:space="preserve"> </w:t>
      </w:r>
      <w:r>
        <w:t>DE</w:t>
      </w:r>
      <w:r>
        <w:rPr>
          <w:spacing w:val="22"/>
        </w:rPr>
        <w:t xml:space="preserve"> </w:t>
      </w:r>
      <w:r>
        <w:t>DOENÇAS</w:t>
      </w:r>
      <w:r>
        <w:rPr>
          <w:spacing w:val="24"/>
        </w:rPr>
        <w:t xml:space="preserve"> </w:t>
      </w:r>
      <w:r>
        <w:t>–</w:t>
      </w:r>
      <w:r>
        <w:rPr>
          <w:spacing w:val="25"/>
        </w:rPr>
        <w:t xml:space="preserve"> </w:t>
      </w:r>
      <w:r>
        <w:t>CENTRO</w:t>
      </w:r>
      <w:r>
        <w:rPr>
          <w:spacing w:val="22"/>
        </w:rPr>
        <w:t xml:space="preserve"> </w:t>
      </w:r>
      <w:r>
        <w:rPr>
          <w:spacing w:val="-5"/>
        </w:rPr>
        <w:t>DE</w:t>
      </w:r>
    </w:p>
    <w:p w14:paraId="6AD1D30A" w14:textId="77777777" w:rsidR="00C010BA" w:rsidRDefault="00651004">
      <w:pPr>
        <w:pStyle w:val="Corpodetexto"/>
        <w:spacing w:before="1" w:line="360" w:lineRule="auto"/>
        <w:ind w:left="143" w:right="849"/>
        <w:jc w:val="both"/>
      </w:pPr>
      <w:r>
        <w:t xml:space="preserve">REFERÊNCIA E TREINAMENTO DST/AIDS, por meio do Núcleo de Compras e Gestão de Contratos, sediado na Rua Santa Cruz, 81, Vila Mariana, São Paulo - SP, realizará licitação na modalidade PREGÃO, na forma ELETRÔNICA, nos termos da </w:t>
      </w:r>
      <w:hyperlink r:id="rId8">
        <w:r>
          <w:rPr>
            <w:color w:val="000080"/>
            <w:u w:val="single" w:color="000080"/>
          </w:rPr>
          <w:t>Lei nº 14.133, de 1º de abril de</w:t>
        </w:r>
      </w:hyperlink>
      <w:r>
        <w:rPr>
          <w:color w:val="000080"/>
        </w:rPr>
        <w:t xml:space="preserve"> </w:t>
      </w:r>
      <w:hyperlink r:id="rId9">
        <w:r>
          <w:rPr>
            <w:color w:val="000080"/>
            <w:u w:val="single" w:color="000080"/>
          </w:rPr>
          <w:t>2021</w:t>
        </w:r>
        <w:r>
          <w:t>,</w:t>
        </w:r>
      </w:hyperlink>
      <w:r>
        <w:t xml:space="preserve"> do </w:t>
      </w:r>
      <w:hyperlink r:id="rId10">
        <w:r>
          <w:rPr>
            <w:color w:val="000080"/>
            <w:u w:val="single" w:color="000080"/>
          </w:rPr>
          <w:t>Decreto estadual nº 67.608, de 27 de março de 2023</w:t>
        </w:r>
        <w:r>
          <w:t>,</w:t>
        </w:r>
      </w:hyperlink>
      <w:r>
        <w:t xml:space="preserve"> da </w:t>
      </w:r>
      <w:hyperlink r:id="rId11">
        <w:r>
          <w:rPr>
            <w:color w:val="000080"/>
            <w:u w:val="single" w:color="000080"/>
          </w:rPr>
          <w:t>Instrução Normativa</w:t>
        </w:r>
      </w:hyperlink>
      <w:r>
        <w:rPr>
          <w:color w:val="000080"/>
        </w:rPr>
        <w:t xml:space="preserve"> </w:t>
      </w:r>
      <w:hyperlink r:id="rId12">
        <w:r>
          <w:rPr>
            <w:color w:val="000080"/>
            <w:u w:val="single" w:color="000080"/>
          </w:rPr>
          <w:t>SEGES/ME nº 73, de 30 de setembro de 2022</w:t>
        </w:r>
        <w:r>
          <w:t>,</w:t>
        </w:r>
      </w:hyperlink>
      <w:r>
        <w:t xml:space="preserve"> e demais normas da legislação aplicável e, ainda, de acordo com as condições estabelecidas neste Edital e em seus Anexos.</w:t>
      </w:r>
    </w:p>
    <w:p w14:paraId="0E9A24F7" w14:textId="77777777" w:rsidR="00C010BA" w:rsidRDefault="00C010BA">
      <w:pPr>
        <w:pStyle w:val="Corpodetexto"/>
        <w:spacing w:before="55"/>
      </w:pPr>
    </w:p>
    <w:p w14:paraId="4A88D4CC" w14:textId="77777777" w:rsidR="00C010BA" w:rsidRDefault="00651004">
      <w:pPr>
        <w:pStyle w:val="Ttulo3"/>
        <w:numPr>
          <w:ilvl w:val="0"/>
          <w:numId w:val="33"/>
        </w:numPr>
        <w:tabs>
          <w:tab w:val="left" w:pos="501"/>
        </w:tabs>
        <w:ind w:left="501" w:hanging="358"/>
        <w:jc w:val="both"/>
      </w:pPr>
      <w:r>
        <w:rPr>
          <w:color w:val="17365D"/>
        </w:rPr>
        <w:t>DO</w:t>
      </w:r>
      <w:r>
        <w:rPr>
          <w:color w:val="17365D"/>
          <w:spacing w:val="8"/>
        </w:rPr>
        <w:t xml:space="preserve"> </w:t>
      </w:r>
      <w:r>
        <w:rPr>
          <w:color w:val="17365D"/>
          <w:spacing w:val="-2"/>
        </w:rPr>
        <w:t>OBJETO</w:t>
      </w:r>
    </w:p>
    <w:p w14:paraId="7E58715E" w14:textId="77777777" w:rsidR="00C010BA" w:rsidRDefault="00C010BA">
      <w:pPr>
        <w:pStyle w:val="Corpodetexto"/>
        <w:spacing w:before="173"/>
        <w:rPr>
          <w:rFonts w:ascii="Arial"/>
          <w:b/>
        </w:rPr>
      </w:pPr>
    </w:p>
    <w:p w14:paraId="22022C7F" w14:textId="77777777" w:rsidR="00C010BA" w:rsidRDefault="00651004">
      <w:pPr>
        <w:pStyle w:val="Ttulo4"/>
        <w:numPr>
          <w:ilvl w:val="1"/>
          <w:numId w:val="33"/>
        </w:numPr>
        <w:tabs>
          <w:tab w:val="left" w:pos="848"/>
        </w:tabs>
        <w:spacing w:before="1" w:line="360" w:lineRule="auto"/>
        <w:ind w:right="845" w:firstLine="0"/>
        <w:jc w:val="both"/>
        <w:rPr>
          <w:rFonts w:ascii="Arial MT" w:hAnsi="Arial MT"/>
          <w:b w:val="0"/>
        </w:rPr>
      </w:pPr>
      <w:r>
        <w:rPr>
          <w:rFonts w:ascii="Arial MT" w:hAnsi="Arial MT"/>
          <w:b w:val="0"/>
        </w:rPr>
        <w:t xml:space="preserve">O objeto da presente licitação é a </w:t>
      </w:r>
      <w:r>
        <w:t>AQUISIÇÃO DE INSUMOS DE LABORATÓRIO (KITS PARA DIAGNÓSTICO SOROLÓGICO DE CITOMEGALOVÍRUS, TOXOPLASMOSE E SÍFILIS), COM CONCESSÃO DE USO GRATUITO DE TODA APARELHAGEM AUTOMÁTICA</w:t>
      </w:r>
      <w:r>
        <w:rPr>
          <w:spacing w:val="31"/>
        </w:rPr>
        <w:t xml:space="preserve"> </w:t>
      </w:r>
      <w:r>
        <w:t>NECESSÁRIA</w:t>
      </w:r>
      <w:r>
        <w:rPr>
          <w:spacing w:val="32"/>
        </w:rPr>
        <w:t xml:space="preserve"> </w:t>
      </w:r>
      <w:r>
        <w:t>PARA</w:t>
      </w:r>
      <w:r>
        <w:rPr>
          <w:spacing w:val="36"/>
        </w:rPr>
        <w:t xml:space="preserve"> </w:t>
      </w:r>
      <w:r>
        <w:t>A</w:t>
      </w:r>
      <w:r>
        <w:rPr>
          <w:spacing w:val="31"/>
        </w:rPr>
        <w:t xml:space="preserve"> </w:t>
      </w:r>
      <w:r>
        <w:t>COMPLETA</w:t>
      </w:r>
      <w:r>
        <w:rPr>
          <w:spacing w:val="34"/>
        </w:rPr>
        <w:t xml:space="preserve"> </w:t>
      </w:r>
      <w:r>
        <w:t>EXECUÇÃO</w:t>
      </w:r>
      <w:r>
        <w:rPr>
          <w:spacing w:val="36"/>
        </w:rPr>
        <w:t xml:space="preserve"> </w:t>
      </w:r>
      <w:r>
        <w:t>DOS</w:t>
      </w:r>
      <w:r>
        <w:rPr>
          <w:spacing w:val="35"/>
        </w:rPr>
        <w:t xml:space="preserve"> </w:t>
      </w:r>
      <w:r>
        <w:t>TESTES</w:t>
      </w:r>
      <w:r>
        <w:rPr>
          <w:rFonts w:ascii="Arial MT" w:hAnsi="Arial MT"/>
          <w:b w:val="0"/>
        </w:rPr>
        <w:t>,</w:t>
      </w:r>
      <w:r>
        <w:rPr>
          <w:rFonts w:ascii="Arial MT" w:hAnsi="Arial MT"/>
          <w:b w:val="0"/>
          <w:spacing w:val="37"/>
        </w:rPr>
        <w:t xml:space="preserve"> </w:t>
      </w:r>
      <w:r>
        <w:rPr>
          <w:rFonts w:ascii="Arial MT" w:hAnsi="Arial MT"/>
          <w:b w:val="0"/>
          <w:spacing w:val="-2"/>
        </w:rPr>
        <w:t>conforme</w:t>
      </w:r>
    </w:p>
    <w:p w14:paraId="4871B5AA" w14:textId="77777777" w:rsidR="00C010BA" w:rsidRDefault="00651004">
      <w:pPr>
        <w:pStyle w:val="Corpodetexto"/>
        <w:spacing w:before="2"/>
        <w:ind w:left="143"/>
        <w:jc w:val="both"/>
      </w:pPr>
      <w:r>
        <w:t>condições,</w:t>
      </w:r>
      <w:r>
        <w:rPr>
          <w:spacing w:val="-9"/>
        </w:rPr>
        <w:t xml:space="preserve"> </w:t>
      </w:r>
      <w:r>
        <w:t>quantidades</w:t>
      </w:r>
      <w:r>
        <w:rPr>
          <w:spacing w:val="-8"/>
        </w:rPr>
        <w:t xml:space="preserve"> </w:t>
      </w:r>
      <w:r>
        <w:t>e</w:t>
      </w:r>
      <w:r>
        <w:rPr>
          <w:spacing w:val="-7"/>
        </w:rPr>
        <w:t xml:space="preserve"> </w:t>
      </w:r>
      <w:r>
        <w:t>exigências</w:t>
      </w:r>
      <w:r>
        <w:rPr>
          <w:spacing w:val="-7"/>
        </w:rPr>
        <w:t xml:space="preserve"> </w:t>
      </w:r>
      <w:r>
        <w:t>estabelecidas</w:t>
      </w:r>
      <w:r>
        <w:rPr>
          <w:spacing w:val="-8"/>
        </w:rPr>
        <w:t xml:space="preserve"> </w:t>
      </w:r>
      <w:r>
        <w:t>neste</w:t>
      </w:r>
      <w:r>
        <w:rPr>
          <w:spacing w:val="-9"/>
        </w:rPr>
        <w:t xml:space="preserve"> </w:t>
      </w:r>
      <w:r>
        <w:t>Edital</w:t>
      </w:r>
      <w:r>
        <w:rPr>
          <w:spacing w:val="-10"/>
        </w:rPr>
        <w:t xml:space="preserve"> </w:t>
      </w:r>
      <w:r>
        <w:t>e</w:t>
      </w:r>
      <w:r>
        <w:rPr>
          <w:spacing w:val="-9"/>
        </w:rPr>
        <w:t xml:space="preserve"> </w:t>
      </w:r>
      <w:r>
        <w:t>seus</w:t>
      </w:r>
      <w:r>
        <w:rPr>
          <w:spacing w:val="-8"/>
        </w:rPr>
        <w:t xml:space="preserve"> </w:t>
      </w:r>
      <w:r>
        <w:rPr>
          <w:spacing w:val="-2"/>
        </w:rPr>
        <w:t>Anexos.</w:t>
      </w:r>
    </w:p>
    <w:p w14:paraId="4D531712" w14:textId="77777777" w:rsidR="00C010BA" w:rsidRDefault="00C010BA">
      <w:pPr>
        <w:pStyle w:val="Corpodetexto"/>
        <w:spacing w:before="3"/>
      </w:pPr>
    </w:p>
    <w:p w14:paraId="07A8DEFD" w14:textId="77777777" w:rsidR="00C010BA" w:rsidRDefault="00651004">
      <w:pPr>
        <w:pStyle w:val="PargrafodaLista"/>
        <w:numPr>
          <w:ilvl w:val="1"/>
          <w:numId w:val="33"/>
        </w:numPr>
        <w:tabs>
          <w:tab w:val="left" w:pos="848"/>
        </w:tabs>
        <w:spacing w:line="360" w:lineRule="auto"/>
        <w:ind w:right="847" w:firstLine="0"/>
        <w:jc w:val="both"/>
        <w:rPr>
          <w:sz w:val="20"/>
        </w:rPr>
      </w:pPr>
      <w:r>
        <w:rPr>
          <w:rFonts w:ascii="Arial" w:hAnsi="Arial"/>
          <w:i/>
          <w:color w:val="FF0000"/>
          <w:sz w:val="20"/>
        </w:rPr>
        <w:t>A licitação será realizada em grupo único, formado por mais de um item, conforme definido no Termo de Referência, devendo o licitante oferecer proposta para todos os itens que o compõem</w:t>
      </w:r>
      <w:r>
        <w:rPr>
          <w:color w:val="FF0000"/>
          <w:sz w:val="20"/>
        </w:rPr>
        <w:t>.</w:t>
      </w:r>
    </w:p>
    <w:p w14:paraId="747F5464" w14:textId="77777777" w:rsidR="00C010BA" w:rsidRDefault="00C010BA">
      <w:pPr>
        <w:pStyle w:val="Corpodetexto"/>
        <w:spacing w:before="58"/>
      </w:pPr>
    </w:p>
    <w:p w14:paraId="53D58147" w14:textId="77777777" w:rsidR="00C010BA" w:rsidRDefault="00651004">
      <w:pPr>
        <w:pStyle w:val="Ttulo3"/>
        <w:numPr>
          <w:ilvl w:val="0"/>
          <w:numId w:val="33"/>
        </w:numPr>
        <w:tabs>
          <w:tab w:val="left" w:pos="501"/>
        </w:tabs>
        <w:ind w:left="501" w:hanging="358"/>
        <w:jc w:val="both"/>
      </w:pPr>
      <w:r>
        <w:rPr>
          <w:color w:val="17365D"/>
        </w:rPr>
        <w:t>DO</w:t>
      </w:r>
      <w:r>
        <w:rPr>
          <w:color w:val="17365D"/>
          <w:spacing w:val="18"/>
        </w:rPr>
        <w:t xml:space="preserve"> </w:t>
      </w:r>
      <w:r>
        <w:rPr>
          <w:color w:val="17365D"/>
        </w:rPr>
        <w:t>REGISTRO</w:t>
      </w:r>
      <w:r>
        <w:rPr>
          <w:color w:val="17365D"/>
          <w:spacing w:val="18"/>
        </w:rPr>
        <w:t xml:space="preserve"> </w:t>
      </w:r>
      <w:r>
        <w:rPr>
          <w:color w:val="17365D"/>
        </w:rPr>
        <w:t>DE</w:t>
      </w:r>
      <w:r>
        <w:rPr>
          <w:color w:val="17365D"/>
          <w:spacing w:val="15"/>
        </w:rPr>
        <w:t xml:space="preserve"> </w:t>
      </w:r>
      <w:r>
        <w:rPr>
          <w:color w:val="17365D"/>
          <w:spacing w:val="-2"/>
        </w:rPr>
        <w:t>PREÇOS</w:t>
      </w:r>
    </w:p>
    <w:p w14:paraId="40CD71DC" w14:textId="77777777" w:rsidR="00C010BA" w:rsidRDefault="00C010BA">
      <w:pPr>
        <w:pStyle w:val="Corpodetexto"/>
        <w:spacing w:before="176"/>
        <w:rPr>
          <w:rFonts w:ascii="Arial"/>
          <w:b/>
        </w:rPr>
      </w:pPr>
    </w:p>
    <w:p w14:paraId="2495E26F" w14:textId="77777777" w:rsidR="00C010BA" w:rsidRDefault="00651004">
      <w:pPr>
        <w:pStyle w:val="PargrafodaLista"/>
        <w:numPr>
          <w:ilvl w:val="1"/>
          <w:numId w:val="33"/>
        </w:numPr>
        <w:tabs>
          <w:tab w:val="left" w:pos="848"/>
        </w:tabs>
        <w:spacing w:before="1" w:line="357" w:lineRule="auto"/>
        <w:ind w:right="858" w:firstLine="0"/>
        <w:jc w:val="both"/>
        <w:rPr>
          <w:sz w:val="20"/>
        </w:rPr>
      </w:pPr>
      <w:r>
        <w:rPr>
          <w:color w:val="FF0000"/>
          <w:sz w:val="20"/>
        </w:rPr>
        <w:t>A disciplina deste item 2 não se aplica no presente procedimento, por não se tratar de licitação para registro de preços.</w:t>
      </w:r>
    </w:p>
    <w:p w14:paraId="251C8A2D" w14:textId="77777777" w:rsidR="00C010BA" w:rsidRDefault="00C010BA">
      <w:pPr>
        <w:pStyle w:val="PargrafodaLista"/>
        <w:spacing w:line="357" w:lineRule="auto"/>
        <w:rPr>
          <w:sz w:val="20"/>
        </w:rPr>
        <w:sectPr w:rsidR="00C010BA">
          <w:pgSz w:w="11910" w:h="16840"/>
          <w:pgMar w:top="3660" w:right="850" w:bottom="280" w:left="1559" w:header="709" w:footer="0" w:gutter="0"/>
          <w:cols w:space="720"/>
        </w:sectPr>
      </w:pPr>
    </w:p>
    <w:p w14:paraId="52EDAF9F" w14:textId="77777777" w:rsidR="00C010BA" w:rsidRDefault="00C010BA">
      <w:pPr>
        <w:pStyle w:val="Corpodetexto"/>
        <w:spacing w:before="62"/>
      </w:pPr>
    </w:p>
    <w:p w14:paraId="03774759" w14:textId="77777777" w:rsidR="00C010BA" w:rsidRDefault="00651004">
      <w:pPr>
        <w:pStyle w:val="Ttulo3"/>
        <w:numPr>
          <w:ilvl w:val="0"/>
          <w:numId w:val="33"/>
        </w:numPr>
        <w:tabs>
          <w:tab w:val="left" w:pos="501"/>
        </w:tabs>
        <w:ind w:left="501" w:hanging="358"/>
        <w:jc w:val="both"/>
      </w:pPr>
      <w:r>
        <w:rPr>
          <w:color w:val="17365D"/>
        </w:rPr>
        <w:t>DA</w:t>
      </w:r>
      <w:r>
        <w:rPr>
          <w:color w:val="17365D"/>
          <w:spacing w:val="19"/>
        </w:rPr>
        <w:t xml:space="preserve"> </w:t>
      </w:r>
      <w:r>
        <w:rPr>
          <w:color w:val="17365D"/>
        </w:rPr>
        <w:t>PARTICIPAÇÃO</w:t>
      </w:r>
      <w:r>
        <w:rPr>
          <w:color w:val="17365D"/>
          <w:spacing w:val="31"/>
        </w:rPr>
        <w:t xml:space="preserve"> </w:t>
      </w:r>
      <w:r>
        <w:rPr>
          <w:color w:val="17365D"/>
        </w:rPr>
        <w:t>NA</w:t>
      </w:r>
      <w:r>
        <w:rPr>
          <w:color w:val="17365D"/>
          <w:spacing w:val="22"/>
        </w:rPr>
        <w:t xml:space="preserve"> </w:t>
      </w:r>
      <w:r>
        <w:rPr>
          <w:color w:val="17365D"/>
          <w:spacing w:val="-2"/>
        </w:rPr>
        <w:t>LICITAÇÃO</w:t>
      </w:r>
    </w:p>
    <w:p w14:paraId="11F8D9FB" w14:textId="77777777" w:rsidR="00C010BA" w:rsidRDefault="00C010BA">
      <w:pPr>
        <w:pStyle w:val="Corpodetexto"/>
        <w:spacing w:before="176"/>
        <w:rPr>
          <w:rFonts w:ascii="Arial"/>
          <w:b/>
        </w:rPr>
      </w:pPr>
    </w:p>
    <w:p w14:paraId="12CF31F3" w14:textId="77777777" w:rsidR="00C010BA" w:rsidRDefault="00651004">
      <w:pPr>
        <w:pStyle w:val="PargrafodaLista"/>
        <w:numPr>
          <w:ilvl w:val="1"/>
          <w:numId w:val="33"/>
        </w:numPr>
        <w:tabs>
          <w:tab w:val="left" w:pos="848"/>
        </w:tabs>
        <w:spacing w:line="360" w:lineRule="auto"/>
        <w:ind w:right="854" w:firstLine="0"/>
        <w:jc w:val="both"/>
        <w:rPr>
          <w:sz w:val="20"/>
        </w:rPr>
      </w:pPr>
      <w:r>
        <w:rPr>
          <w:sz w:val="20"/>
        </w:rPr>
        <w:t xml:space="preserve">Poderão participar deste Pregão os interessados que atuarem em atividade compatível com o objeto da licitação e que estiverem previamente credenciados no Sistema de Cadastramento Unificado de Fornecedores - Sicaf e no Sistema de Compras do Governo Federal </w:t>
      </w:r>
      <w:hyperlink r:id="rId13">
        <w:r>
          <w:rPr>
            <w:sz w:val="20"/>
          </w:rPr>
          <w:t>(</w:t>
        </w:r>
        <w:r>
          <w:rPr>
            <w:color w:val="000080"/>
            <w:sz w:val="20"/>
            <w:u w:val="single" w:color="000080"/>
          </w:rPr>
          <w:t>www.gov.br/compras</w:t>
        </w:r>
        <w:r>
          <w:rPr>
            <w:sz w:val="20"/>
          </w:rPr>
          <w:t>)</w:t>
        </w:r>
      </w:hyperlink>
      <w:r>
        <w:rPr>
          <w:sz w:val="20"/>
        </w:rPr>
        <w:t>.</w:t>
      </w:r>
    </w:p>
    <w:p w14:paraId="31BC00DC" w14:textId="77777777" w:rsidR="00C010BA" w:rsidRDefault="00651004">
      <w:pPr>
        <w:pStyle w:val="PargrafodaLista"/>
        <w:numPr>
          <w:ilvl w:val="2"/>
          <w:numId w:val="33"/>
        </w:numPr>
        <w:tabs>
          <w:tab w:val="left" w:pos="1558"/>
        </w:tabs>
        <w:spacing w:before="121" w:line="360" w:lineRule="auto"/>
        <w:ind w:right="855" w:firstLine="0"/>
        <w:jc w:val="both"/>
        <w:rPr>
          <w:sz w:val="20"/>
        </w:rPr>
      </w:pPr>
      <w:r>
        <w:rPr>
          <w:sz w:val="20"/>
        </w:rPr>
        <w:t>Os interessados deverão atender às condições exigidas no cadastramento no Sicaf até o 3º (terceiro) dia útil anterior à data prevista para recebimento das propostas.</w:t>
      </w:r>
    </w:p>
    <w:p w14:paraId="1479B9A3" w14:textId="77777777" w:rsidR="00C010BA" w:rsidRDefault="00651004">
      <w:pPr>
        <w:pStyle w:val="PargrafodaLista"/>
        <w:numPr>
          <w:ilvl w:val="2"/>
          <w:numId w:val="33"/>
        </w:numPr>
        <w:tabs>
          <w:tab w:val="left" w:pos="1558"/>
        </w:tabs>
        <w:spacing w:before="121" w:line="360" w:lineRule="auto"/>
        <w:ind w:right="853"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Pr>
          <w:spacing w:val="40"/>
          <w:sz w:val="20"/>
        </w:rPr>
        <w:t xml:space="preserve"> </w:t>
      </w:r>
      <w:r>
        <w:rPr>
          <w:sz w:val="20"/>
        </w:rPr>
        <w:t xml:space="preserve">por eventuais danos decorrentes de uso indevido das credenciais de acesso, ainda que por </w:t>
      </w:r>
      <w:r>
        <w:rPr>
          <w:spacing w:val="-2"/>
          <w:sz w:val="20"/>
        </w:rPr>
        <w:t>terceiros.</w:t>
      </w:r>
    </w:p>
    <w:p w14:paraId="1CD36128" w14:textId="77777777" w:rsidR="00C010BA" w:rsidRDefault="00651004">
      <w:pPr>
        <w:pStyle w:val="PargrafodaLista"/>
        <w:numPr>
          <w:ilvl w:val="1"/>
          <w:numId w:val="33"/>
        </w:numPr>
        <w:tabs>
          <w:tab w:val="left" w:pos="848"/>
        </w:tabs>
        <w:spacing w:before="120" w:line="360" w:lineRule="auto"/>
        <w:ind w:right="849" w:firstLine="0"/>
        <w:jc w:val="both"/>
        <w:rPr>
          <w:sz w:val="20"/>
        </w:rPr>
      </w:pPr>
      <w:r>
        <w:rPr>
          <w:sz w:val="20"/>
        </w:rPr>
        <w:t>É de responsabilidade do cadastrado conferir a exatidão dos seus dados cadastrais</w:t>
      </w:r>
      <w:r>
        <w:rPr>
          <w:spacing w:val="40"/>
          <w:sz w:val="20"/>
        </w:rPr>
        <w:t xml:space="preserve"> </w:t>
      </w:r>
      <w:r>
        <w:rPr>
          <w:sz w:val="20"/>
        </w:rPr>
        <w:t>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7443052F" w14:textId="77777777" w:rsidR="00C010BA" w:rsidRDefault="00651004">
      <w:pPr>
        <w:pStyle w:val="PargrafodaLista"/>
        <w:numPr>
          <w:ilvl w:val="1"/>
          <w:numId w:val="33"/>
        </w:numPr>
        <w:tabs>
          <w:tab w:val="left" w:pos="848"/>
        </w:tabs>
        <w:spacing w:before="120" w:line="360" w:lineRule="auto"/>
        <w:ind w:right="853" w:firstLine="0"/>
        <w:jc w:val="both"/>
        <w:rPr>
          <w:sz w:val="20"/>
        </w:rPr>
      </w:pPr>
      <w:r>
        <w:rPr>
          <w:sz w:val="20"/>
        </w:rPr>
        <w:t>A não observância do disposto na subdivisão anterior poderá ensejar desclassificação no momento da habilitação.</w:t>
      </w:r>
    </w:p>
    <w:p w14:paraId="4A2ACB1E" w14:textId="77777777" w:rsidR="00C010BA" w:rsidRDefault="00651004">
      <w:pPr>
        <w:pStyle w:val="PargrafodaLista"/>
        <w:numPr>
          <w:ilvl w:val="1"/>
          <w:numId w:val="33"/>
        </w:numPr>
        <w:tabs>
          <w:tab w:val="left" w:pos="848"/>
        </w:tabs>
        <w:spacing w:before="118" w:line="360" w:lineRule="auto"/>
        <w:ind w:right="849" w:firstLine="0"/>
        <w:jc w:val="both"/>
        <w:rPr>
          <w:sz w:val="20"/>
        </w:rPr>
      </w:pPr>
      <w:r>
        <w:rPr>
          <w:sz w:val="20"/>
        </w:rPr>
        <w:t xml:space="preserve">Nos limites previstos no art. 4º da </w:t>
      </w:r>
      <w:hyperlink r:id="rId14">
        <w:r>
          <w:rPr>
            <w:color w:val="000080"/>
            <w:sz w:val="20"/>
            <w:u w:val="single" w:color="000080"/>
          </w:rPr>
          <w:t>Lei nº 14.133, de 2021</w:t>
        </w:r>
        <w:r>
          <w:rPr>
            <w:sz w:val="20"/>
          </w:rPr>
          <w:t>,</w:t>
        </w:r>
      </w:hyperlink>
      <w:r>
        <w:rPr>
          <w:sz w:val="20"/>
        </w:rPr>
        <w:t xml:space="preserve"> e na </w:t>
      </w:r>
      <w:hyperlink r:id="rId15">
        <w:r>
          <w:rPr>
            <w:color w:val="000080"/>
            <w:sz w:val="20"/>
            <w:u w:val="single" w:color="000080"/>
          </w:rPr>
          <w:t>Lei Complementar nº</w:t>
        </w:r>
      </w:hyperlink>
      <w:r>
        <w:rPr>
          <w:color w:val="000080"/>
          <w:sz w:val="20"/>
        </w:rPr>
        <w:t xml:space="preserve"> </w:t>
      </w:r>
      <w:hyperlink r:id="rId16">
        <w:r>
          <w:rPr>
            <w:color w:val="000080"/>
            <w:sz w:val="20"/>
            <w:u w:val="single" w:color="000080"/>
          </w:rPr>
          <w:t>123, de 14 de dezembro de 2006</w:t>
        </w:r>
        <w:r>
          <w:rPr>
            <w:sz w:val="20"/>
          </w:rPr>
          <w:t>,</w:t>
        </w:r>
      </w:hyperlink>
      <w:r>
        <w:rPr>
          <w:sz w:val="20"/>
        </w:rPr>
        <w:t xml:space="preserve"> serão observadas, caso aplicáveis, as regras de tratamento favorecido para as microempresas e empresas de pequeno porte, para as cooperativas que atendam ao</w:t>
      </w:r>
      <w:r>
        <w:rPr>
          <w:spacing w:val="-2"/>
          <w:sz w:val="20"/>
        </w:rPr>
        <w:t xml:space="preserve"> </w:t>
      </w:r>
      <w:r>
        <w:rPr>
          <w:sz w:val="20"/>
        </w:rPr>
        <w:t>disposto</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 xml:space="preserve">34 da </w:t>
      </w:r>
      <w:hyperlink r:id="rId17">
        <w:r>
          <w:rPr>
            <w:color w:val="000080"/>
            <w:sz w:val="20"/>
            <w:u w:val="single" w:color="000080"/>
          </w:rPr>
          <w:t>Lei n° 11.488,</w:t>
        </w:r>
        <w:r>
          <w:rPr>
            <w:color w:val="000080"/>
            <w:spacing w:val="-1"/>
            <w:sz w:val="20"/>
            <w:u w:val="single" w:color="000080"/>
          </w:rPr>
          <w:t xml:space="preserve"> </w:t>
        </w:r>
        <w:r>
          <w:rPr>
            <w:color w:val="000080"/>
            <w:sz w:val="20"/>
            <w:u w:val="single" w:color="000080"/>
          </w:rPr>
          <w:t>de 15</w:t>
        </w:r>
        <w:r>
          <w:rPr>
            <w:color w:val="000080"/>
            <w:spacing w:val="-1"/>
            <w:sz w:val="20"/>
            <w:u w:val="single" w:color="000080"/>
          </w:rPr>
          <w:t xml:space="preserve"> </w:t>
        </w:r>
        <w:r>
          <w:rPr>
            <w:color w:val="000080"/>
            <w:sz w:val="20"/>
            <w:u w:val="single" w:color="000080"/>
          </w:rPr>
          <w:t>de</w:t>
        </w:r>
        <w:r>
          <w:rPr>
            <w:color w:val="000080"/>
            <w:spacing w:val="-2"/>
            <w:sz w:val="20"/>
            <w:u w:val="single" w:color="000080"/>
          </w:rPr>
          <w:t xml:space="preserve"> </w:t>
        </w:r>
        <w:r>
          <w:rPr>
            <w:color w:val="000080"/>
            <w:sz w:val="20"/>
            <w:u w:val="single" w:color="000080"/>
          </w:rPr>
          <w:t>junho de 2007</w:t>
        </w:r>
        <w:r>
          <w:rPr>
            <w:sz w:val="20"/>
          </w:rPr>
          <w:t>,</w:t>
        </w:r>
      </w:hyperlink>
      <w:r>
        <w:rPr>
          <w:sz w:val="20"/>
        </w:rPr>
        <w:t xml:space="preserve"> e</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 xml:space="preserve">16 da </w:t>
      </w:r>
      <w:hyperlink r:id="rId18">
        <w:r>
          <w:rPr>
            <w:color w:val="000080"/>
            <w:sz w:val="20"/>
            <w:u w:val="single" w:color="000080"/>
          </w:rPr>
          <w:t>Lei nº</w:t>
        </w:r>
      </w:hyperlink>
      <w:r>
        <w:rPr>
          <w:color w:val="000080"/>
          <w:sz w:val="20"/>
        </w:rPr>
        <w:t xml:space="preserve"> </w:t>
      </w:r>
      <w:hyperlink r:id="rId19">
        <w:r>
          <w:rPr>
            <w:color w:val="000080"/>
            <w:sz w:val="20"/>
            <w:u w:val="single" w:color="000080"/>
          </w:rPr>
          <w:t>14.133, de 2021</w:t>
        </w:r>
        <w:r>
          <w:rPr>
            <w:sz w:val="20"/>
          </w:rPr>
          <w:t>,</w:t>
        </w:r>
      </w:hyperlink>
      <w:r>
        <w:rPr>
          <w:sz w:val="20"/>
        </w:rPr>
        <w:t xml:space="preserve"> para o agricultor familiar, para o produtor rural pessoa física e para o microempreendedor individual – MEI.</w:t>
      </w:r>
    </w:p>
    <w:p w14:paraId="66BF1F3A" w14:textId="77777777" w:rsidR="00C010BA" w:rsidRDefault="00651004">
      <w:pPr>
        <w:pStyle w:val="PargrafodaLista"/>
        <w:numPr>
          <w:ilvl w:val="1"/>
          <w:numId w:val="33"/>
        </w:numPr>
        <w:tabs>
          <w:tab w:val="left" w:pos="848"/>
        </w:tabs>
        <w:spacing w:before="122" w:line="360" w:lineRule="auto"/>
        <w:ind w:right="847" w:firstLine="0"/>
        <w:jc w:val="both"/>
        <w:rPr>
          <w:sz w:val="20"/>
        </w:rPr>
      </w:pPr>
      <w:r>
        <w:rPr>
          <w:sz w:val="20"/>
        </w:rPr>
        <w:t>Em relação às regras aplicáveis à presente licitação concernentes a tratamento favorecido para as microempresas, empresas de pequeno porte e equiparadas, observa-se</w:t>
      </w:r>
      <w:r>
        <w:rPr>
          <w:spacing w:val="40"/>
          <w:sz w:val="20"/>
        </w:rPr>
        <w:t xml:space="preserve"> </w:t>
      </w:r>
      <w:r>
        <w:rPr>
          <w:spacing w:val="-4"/>
          <w:sz w:val="20"/>
        </w:rPr>
        <w:t>que:</w:t>
      </w:r>
    </w:p>
    <w:p w14:paraId="4D1DF266"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10E91656" w14:textId="77777777" w:rsidR="00C010BA" w:rsidRDefault="00C010BA">
      <w:pPr>
        <w:pStyle w:val="Corpodetexto"/>
        <w:spacing w:before="64"/>
      </w:pPr>
    </w:p>
    <w:p w14:paraId="590AAE91" w14:textId="77777777" w:rsidR="00C010BA" w:rsidRDefault="00651004">
      <w:pPr>
        <w:pStyle w:val="PargrafodaLista"/>
        <w:numPr>
          <w:ilvl w:val="2"/>
          <w:numId w:val="33"/>
        </w:numPr>
        <w:tabs>
          <w:tab w:val="left" w:pos="1558"/>
        </w:tabs>
        <w:spacing w:before="1" w:line="360" w:lineRule="auto"/>
        <w:ind w:right="850" w:firstLine="0"/>
        <w:jc w:val="both"/>
        <w:rPr>
          <w:sz w:val="20"/>
        </w:rPr>
      </w:pPr>
      <w:r>
        <w:rPr>
          <w:sz w:val="20"/>
        </w:rPr>
        <w:t xml:space="preserve">Considerando o valor estimado do objeto desta licitação, não se aplicam a ele as regras de tratamento favorecido constantes dos arts. 42 a 49 da </w:t>
      </w:r>
      <w:hyperlink r:id="rId20">
        <w:r>
          <w:rPr>
            <w:sz w:val="20"/>
            <w:u w:val="single"/>
          </w:rPr>
          <w:t>Lei Complementar nº</w:t>
        </w:r>
      </w:hyperlink>
      <w:r>
        <w:rPr>
          <w:sz w:val="20"/>
        </w:rPr>
        <w:t xml:space="preserve"> </w:t>
      </w:r>
      <w:hyperlink r:id="rId21">
        <w:r>
          <w:rPr>
            <w:sz w:val="20"/>
            <w:u w:val="single"/>
          </w:rPr>
          <w:t>123, de 2006</w:t>
        </w:r>
        <w:r>
          <w:rPr>
            <w:sz w:val="20"/>
          </w:rPr>
          <w:t>,</w:t>
        </w:r>
      </w:hyperlink>
      <w:r>
        <w:rPr>
          <w:sz w:val="20"/>
        </w:rPr>
        <w:t xml:space="preserve"> nos termos dos §§ 1º e 3º do art. 4º da </w:t>
      </w:r>
      <w:hyperlink r:id="rId22">
        <w:r>
          <w:rPr>
            <w:sz w:val="20"/>
            <w:u w:val="single"/>
          </w:rPr>
          <w:t>Lei nº 14.133, de 2021</w:t>
        </w:r>
        <w:r>
          <w:rPr>
            <w:sz w:val="20"/>
          </w:rPr>
          <w:t>.</w:t>
        </w:r>
      </w:hyperlink>
    </w:p>
    <w:p w14:paraId="09D7DBE7" w14:textId="77777777" w:rsidR="00C010BA" w:rsidRDefault="00651004">
      <w:pPr>
        <w:pStyle w:val="PargrafodaLista"/>
        <w:numPr>
          <w:ilvl w:val="1"/>
          <w:numId w:val="33"/>
        </w:numPr>
        <w:tabs>
          <w:tab w:val="left" w:pos="850"/>
        </w:tabs>
        <w:spacing w:before="121"/>
        <w:ind w:left="850" w:hanging="707"/>
        <w:rPr>
          <w:sz w:val="20"/>
        </w:rPr>
      </w:pPr>
      <w:r>
        <w:rPr>
          <w:sz w:val="20"/>
        </w:rPr>
        <w:t>Não</w:t>
      </w:r>
      <w:r>
        <w:rPr>
          <w:spacing w:val="-8"/>
          <w:sz w:val="20"/>
        </w:rPr>
        <w:t xml:space="preserve"> </w:t>
      </w:r>
      <w:r>
        <w:rPr>
          <w:sz w:val="20"/>
        </w:rPr>
        <w:t>poderão</w:t>
      </w:r>
      <w:r>
        <w:rPr>
          <w:spacing w:val="-8"/>
          <w:sz w:val="20"/>
        </w:rPr>
        <w:t xml:space="preserve"> </w:t>
      </w:r>
      <w:r>
        <w:rPr>
          <w:sz w:val="20"/>
        </w:rPr>
        <w:t>disputar</w:t>
      </w:r>
      <w:r>
        <w:rPr>
          <w:spacing w:val="-7"/>
          <w:sz w:val="20"/>
        </w:rPr>
        <w:t xml:space="preserve"> </w:t>
      </w:r>
      <w:r>
        <w:rPr>
          <w:sz w:val="20"/>
        </w:rPr>
        <w:t>esta</w:t>
      </w:r>
      <w:r>
        <w:rPr>
          <w:spacing w:val="-5"/>
          <w:sz w:val="20"/>
        </w:rPr>
        <w:t xml:space="preserve"> </w:t>
      </w:r>
      <w:r>
        <w:rPr>
          <w:spacing w:val="-2"/>
          <w:sz w:val="20"/>
        </w:rPr>
        <w:t>licitação:</w:t>
      </w:r>
    </w:p>
    <w:p w14:paraId="391BDD9F" w14:textId="77777777" w:rsidR="00C010BA" w:rsidRDefault="00C010BA">
      <w:pPr>
        <w:pStyle w:val="Corpodetexto"/>
        <w:spacing w:before="4"/>
      </w:pPr>
    </w:p>
    <w:p w14:paraId="7D11F925" w14:textId="77777777" w:rsidR="00C010BA" w:rsidRDefault="00651004">
      <w:pPr>
        <w:pStyle w:val="PargrafodaLista"/>
        <w:numPr>
          <w:ilvl w:val="2"/>
          <w:numId w:val="33"/>
        </w:numPr>
        <w:tabs>
          <w:tab w:val="left" w:pos="1558"/>
        </w:tabs>
        <w:ind w:left="1558" w:hanging="1132"/>
        <w:jc w:val="both"/>
        <w:rPr>
          <w:sz w:val="20"/>
        </w:rPr>
      </w:pPr>
      <w:r>
        <w:rPr>
          <w:sz w:val="20"/>
        </w:rPr>
        <w:t>aquele</w:t>
      </w:r>
      <w:r>
        <w:rPr>
          <w:spacing w:val="-5"/>
          <w:sz w:val="20"/>
        </w:rPr>
        <w:t xml:space="preserve"> </w:t>
      </w:r>
      <w:r>
        <w:rPr>
          <w:sz w:val="20"/>
        </w:rPr>
        <w:t>que</w:t>
      </w:r>
      <w:r>
        <w:rPr>
          <w:spacing w:val="-5"/>
          <w:sz w:val="20"/>
        </w:rPr>
        <w:t xml:space="preserve"> </w:t>
      </w:r>
      <w:r>
        <w:rPr>
          <w:sz w:val="20"/>
        </w:rPr>
        <w:t>não</w:t>
      </w:r>
      <w:r>
        <w:rPr>
          <w:spacing w:val="-7"/>
          <w:sz w:val="20"/>
        </w:rPr>
        <w:t xml:space="preserve"> </w:t>
      </w:r>
      <w:r>
        <w:rPr>
          <w:sz w:val="20"/>
        </w:rPr>
        <w:t>atenda</w:t>
      </w:r>
      <w:r>
        <w:rPr>
          <w:spacing w:val="-6"/>
          <w:sz w:val="20"/>
        </w:rPr>
        <w:t xml:space="preserve"> </w:t>
      </w:r>
      <w:r>
        <w:rPr>
          <w:sz w:val="20"/>
        </w:rPr>
        <w:t>às</w:t>
      </w:r>
      <w:r>
        <w:rPr>
          <w:spacing w:val="-4"/>
          <w:sz w:val="20"/>
        </w:rPr>
        <w:t xml:space="preserve"> </w:t>
      </w:r>
      <w:r>
        <w:rPr>
          <w:sz w:val="20"/>
        </w:rPr>
        <w:t>condições</w:t>
      </w:r>
      <w:r>
        <w:rPr>
          <w:spacing w:val="-6"/>
          <w:sz w:val="20"/>
        </w:rPr>
        <w:t xml:space="preserve"> </w:t>
      </w:r>
      <w:r>
        <w:rPr>
          <w:sz w:val="20"/>
        </w:rPr>
        <w:t>deste</w:t>
      </w:r>
      <w:r>
        <w:rPr>
          <w:spacing w:val="-5"/>
          <w:sz w:val="20"/>
        </w:rPr>
        <w:t xml:space="preserve"> </w:t>
      </w:r>
      <w:r>
        <w:rPr>
          <w:sz w:val="20"/>
        </w:rPr>
        <w:t>Edital</w:t>
      </w:r>
      <w:r>
        <w:rPr>
          <w:spacing w:val="-7"/>
          <w:sz w:val="20"/>
        </w:rPr>
        <w:t xml:space="preserve"> </w:t>
      </w:r>
      <w:r>
        <w:rPr>
          <w:sz w:val="20"/>
        </w:rPr>
        <w:t>e</w:t>
      </w:r>
      <w:r>
        <w:rPr>
          <w:spacing w:val="-5"/>
          <w:sz w:val="20"/>
        </w:rPr>
        <w:t xml:space="preserve"> </w:t>
      </w:r>
      <w:r>
        <w:rPr>
          <w:sz w:val="20"/>
        </w:rPr>
        <w:t>seu(s)</w:t>
      </w:r>
      <w:r>
        <w:rPr>
          <w:spacing w:val="-6"/>
          <w:sz w:val="20"/>
        </w:rPr>
        <w:t xml:space="preserve"> </w:t>
      </w:r>
      <w:r>
        <w:rPr>
          <w:spacing w:val="-2"/>
          <w:sz w:val="20"/>
        </w:rPr>
        <w:t>Anexo(s);</w:t>
      </w:r>
    </w:p>
    <w:p w14:paraId="358FFF39" w14:textId="77777777" w:rsidR="00C010BA" w:rsidRDefault="00C010BA">
      <w:pPr>
        <w:pStyle w:val="Corpodetexto"/>
        <w:spacing w:before="6"/>
      </w:pPr>
    </w:p>
    <w:p w14:paraId="703EEE11" w14:textId="77777777" w:rsidR="00C010BA" w:rsidRDefault="00651004">
      <w:pPr>
        <w:pStyle w:val="PargrafodaLista"/>
        <w:numPr>
          <w:ilvl w:val="2"/>
          <w:numId w:val="33"/>
        </w:numPr>
        <w:tabs>
          <w:tab w:val="left" w:pos="1558"/>
        </w:tabs>
        <w:spacing w:line="360" w:lineRule="auto"/>
        <w:ind w:right="848" w:firstLine="0"/>
        <w:jc w:val="both"/>
        <w:rPr>
          <w:sz w:val="20"/>
        </w:rPr>
      </w:pPr>
      <w:r>
        <w:rPr>
          <w:sz w:val="20"/>
        </w:rPr>
        <w:t>autor do anteprojeto, do projeto básico ou do projeto executivo, pessoa física</w:t>
      </w:r>
      <w:r>
        <w:rPr>
          <w:spacing w:val="40"/>
          <w:sz w:val="20"/>
        </w:rPr>
        <w:t xml:space="preserve"> </w:t>
      </w:r>
      <w:r>
        <w:rPr>
          <w:sz w:val="20"/>
        </w:rPr>
        <w:t xml:space="preserve">ou jurídica, quando a licitação versar sobre serviços ou fornecimento de bens a ele relacionados, observado o disposto nos §§ 2º e 4º do art. 14 da </w:t>
      </w:r>
      <w:hyperlink r:id="rId23">
        <w:r>
          <w:rPr>
            <w:color w:val="000080"/>
            <w:sz w:val="20"/>
            <w:u w:val="single" w:color="000080"/>
          </w:rPr>
          <w:t>Lei nº 14.133, de 2021</w:t>
        </w:r>
        <w:r>
          <w:rPr>
            <w:sz w:val="20"/>
          </w:rPr>
          <w:t>;</w:t>
        </w:r>
      </w:hyperlink>
    </w:p>
    <w:p w14:paraId="39400381" w14:textId="77777777" w:rsidR="00C010BA" w:rsidRDefault="00651004">
      <w:pPr>
        <w:pStyle w:val="PargrafodaLista"/>
        <w:numPr>
          <w:ilvl w:val="2"/>
          <w:numId w:val="33"/>
        </w:numPr>
        <w:tabs>
          <w:tab w:val="left" w:pos="1558"/>
        </w:tabs>
        <w:spacing w:before="119" w:line="360" w:lineRule="auto"/>
        <w:ind w:right="849" w:firstLine="0"/>
        <w:jc w:val="both"/>
        <w:rPr>
          <w:sz w:val="20"/>
        </w:rPr>
      </w:pPr>
      <w:r>
        <w:rPr>
          <w:sz w:val="20"/>
        </w:rPr>
        <w:t>empresa, isoladamente ou em consórcio, responsável pela elaboração do projeto básico ou do</w:t>
      </w:r>
      <w:r>
        <w:rPr>
          <w:spacing w:val="-1"/>
          <w:sz w:val="20"/>
        </w:rPr>
        <w:t xml:space="preserve"> </w:t>
      </w:r>
      <w:r>
        <w:rPr>
          <w:sz w:val="20"/>
        </w:rPr>
        <w:t>projeto</w:t>
      </w:r>
      <w:r>
        <w:rPr>
          <w:spacing w:val="-1"/>
          <w:sz w:val="20"/>
        </w:rPr>
        <w:t xml:space="preserve"> </w:t>
      </w:r>
      <w:r>
        <w:rPr>
          <w:sz w:val="20"/>
        </w:rPr>
        <w:t>executivo, ou empresa</w:t>
      </w:r>
      <w:r>
        <w:rPr>
          <w:spacing w:val="-1"/>
          <w:sz w:val="20"/>
        </w:rPr>
        <w:t xml:space="preserve"> </w:t>
      </w:r>
      <w:r>
        <w:rPr>
          <w:sz w:val="20"/>
        </w:rPr>
        <w:t>da</w:t>
      </w:r>
      <w:r>
        <w:rPr>
          <w:spacing w:val="-1"/>
          <w:sz w:val="20"/>
        </w:rPr>
        <w:t xml:space="preserve"> </w:t>
      </w:r>
      <w:r>
        <w:rPr>
          <w:sz w:val="20"/>
        </w:rPr>
        <w:t>qual o autor do projeto seja</w:t>
      </w:r>
      <w:r>
        <w:rPr>
          <w:spacing w:val="-1"/>
          <w:sz w:val="20"/>
        </w:rPr>
        <w:t xml:space="preserve"> </w:t>
      </w:r>
      <w:r>
        <w:rPr>
          <w:sz w:val="20"/>
        </w:rPr>
        <w:t>dirigente, gerente, controlador, acionista ou detentor de mais de 5% (cinco por cento) do capital com direito a voto, responsável técnico ou subcontratado, quando a licitação versar sobre serviços ou</w:t>
      </w:r>
      <w:r>
        <w:rPr>
          <w:spacing w:val="-2"/>
          <w:sz w:val="20"/>
        </w:rPr>
        <w:t xml:space="preserve"> </w:t>
      </w:r>
      <w:r>
        <w:rPr>
          <w:sz w:val="20"/>
        </w:rPr>
        <w:t>fornecimento</w:t>
      </w:r>
      <w:r>
        <w:rPr>
          <w:spacing w:val="-1"/>
          <w:sz w:val="20"/>
        </w:rPr>
        <w:t xml:space="preserve"> </w:t>
      </w:r>
      <w:r>
        <w:rPr>
          <w:sz w:val="20"/>
        </w:rPr>
        <w:t>de</w:t>
      </w:r>
      <w:r>
        <w:rPr>
          <w:spacing w:val="-1"/>
          <w:sz w:val="20"/>
        </w:rPr>
        <w:t xml:space="preserve"> </w:t>
      </w:r>
      <w:r>
        <w:rPr>
          <w:sz w:val="20"/>
        </w:rPr>
        <w:t>bens a</w:t>
      </w:r>
      <w:r>
        <w:rPr>
          <w:spacing w:val="-1"/>
          <w:sz w:val="20"/>
        </w:rPr>
        <w:t xml:space="preserve"> </w:t>
      </w:r>
      <w:r>
        <w:rPr>
          <w:sz w:val="20"/>
        </w:rPr>
        <w:t>ela</w:t>
      </w:r>
      <w:r>
        <w:rPr>
          <w:spacing w:val="-1"/>
          <w:sz w:val="20"/>
        </w:rPr>
        <w:t xml:space="preserve"> </w:t>
      </w:r>
      <w:r>
        <w:rPr>
          <w:sz w:val="20"/>
        </w:rPr>
        <w:t>necessários,</w:t>
      </w:r>
      <w:r>
        <w:rPr>
          <w:spacing w:val="-1"/>
          <w:sz w:val="20"/>
        </w:rPr>
        <w:t xml:space="preserve"> </w:t>
      </w:r>
      <w:r>
        <w:rPr>
          <w:sz w:val="20"/>
        </w:rPr>
        <w:t>observado</w:t>
      </w:r>
      <w:r>
        <w:rPr>
          <w:spacing w:val="-1"/>
          <w:sz w:val="20"/>
        </w:rPr>
        <w:t xml:space="preserve"> </w:t>
      </w:r>
      <w:r>
        <w:rPr>
          <w:sz w:val="20"/>
        </w:rPr>
        <w:t>o</w:t>
      </w:r>
      <w:r>
        <w:rPr>
          <w:spacing w:val="-1"/>
          <w:sz w:val="20"/>
        </w:rPr>
        <w:t xml:space="preserve"> </w:t>
      </w:r>
      <w:r>
        <w:rPr>
          <w:sz w:val="20"/>
        </w:rPr>
        <w:t>disposto</w:t>
      </w:r>
      <w:r>
        <w:rPr>
          <w:spacing w:val="-1"/>
          <w:sz w:val="20"/>
        </w:rPr>
        <w:t xml:space="preserve"> </w:t>
      </w:r>
      <w:r>
        <w:rPr>
          <w:sz w:val="20"/>
        </w:rPr>
        <w:t>nos §§ 2º</w:t>
      </w:r>
      <w:r>
        <w:rPr>
          <w:spacing w:val="-2"/>
          <w:sz w:val="20"/>
        </w:rPr>
        <w:t xml:space="preserve"> </w:t>
      </w:r>
      <w:r>
        <w:rPr>
          <w:sz w:val="20"/>
        </w:rPr>
        <w:t>e</w:t>
      </w:r>
      <w:r>
        <w:rPr>
          <w:spacing w:val="-1"/>
          <w:sz w:val="20"/>
        </w:rPr>
        <w:t xml:space="preserve"> </w:t>
      </w:r>
      <w:r>
        <w:rPr>
          <w:sz w:val="20"/>
        </w:rPr>
        <w:t>4º</w:t>
      </w:r>
      <w:r>
        <w:rPr>
          <w:spacing w:val="-2"/>
          <w:sz w:val="20"/>
        </w:rPr>
        <w:t xml:space="preserve"> </w:t>
      </w:r>
      <w:r>
        <w:rPr>
          <w:sz w:val="20"/>
        </w:rPr>
        <w:t xml:space="preserve">do art. 14 da </w:t>
      </w:r>
      <w:hyperlink r:id="rId24">
        <w:r>
          <w:rPr>
            <w:color w:val="000080"/>
            <w:sz w:val="20"/>
            <w:u w:val="single" w:color="000080"/>
          </w:rPr>
          <w:t>Lei nº 14.133, de 2021</w:t>
        </w:r>
        <w:r>
          <w:rPr>
            <w:sz w:val="20"/>
          </w:rPr>
          <w:t>;</w:t>
        </w:r>
      </w:hyperlink>
    </w:p>
    <w:p w14:paraId="67D3331E" w14:textId="77777777" w:rsidR="00C010BA" w:rsidRDefault="00651004">
      <w:pPr>
        <w:pStyle w:val="PargrafodaLista"/>
        <w:numPr>
          <w:ilvl w:val="2"/>
          <w:numId w:val="33"/>
        </w:numPr>
        <w:tabs>
          <w:tab w:val="left" w:pos="1558"/>
        </w:tabs>
        <w:spacing w:before="122" w:line="357" w:lineRule="auto"/>
        <w:ind w:right="857" w:firstLine="0"/>
        <w:jc w:val="both"/>
        <w:rPr>
          <w:sz w:val="20"/>
        </w:rPr>
      </w:pPr>
      <w:r>
        <w:rPr>
          <w:sz w:val="20"/>
        </w:rPr>
        <w:t>pessoa</w:t>
      </w:r>
      <w:r>
        <w:rPr>
          <w:spacing w:val="-4"/>
          <w:sz w:val="20"/>
        </w:rPr>
        <w:t xml:space="preserve"> </w:t>
      </w:r>
      <w:r>
        <w:rPr>
          <w:sz w:val="20"/>
        </w:rPr>
        <w:t>física</w:t>
      </w:r>
      <w:r>
        <w:rPr>
          <w:spacing w:val="-3"/>
          <w:sz w:val="20"/>
        </w:rPr>
        <w:t xml:space="preserve"> </w:t>
      </w:r>
      <w:r>
        <w:rPr>
          <w:sz w:val="20"/>
        </w:rPr>
        <w:t>ou</w:t>
      </w:r>
      <w:r>
        <w:rPr>
          <w:spacing w:val="-1"/>
          <w:sz w:val="20"/>
        </w:rPr>
        <w:t xml:space="preserve"> </w:t>
      </w:r>
      <w:r>
        <w:rPr>
          <w:sz w:val="20"/>
        </w:rPr>
        <w:t>jurídica</w:t>
      </w:r>
      <w:r>
        <w:rPr>
          <w:spacing w:val="-1"/>
          <w:sz w:val="20"/>
        </w:rPr>
        <w:t xml:space="preserve"> </w:t>
      </w:r>
      <w:r>
        <w:rPr>
          <w:sz w:val="20"/>
        </w:rPr>
        <w:t>que</w:t>
      </w:r>
      <w:r>
        <w:rPr>
          <w:spacing w:val="-3"/>
          <w:sz w:val="20"/>
        </w:rPr>
        <w:t xml:space="preserve"> </w:t>
      </w:r>
      <w:r>
        <w:rPr>
          <w:sz w:val="20"/>
        </w:rPr>
        <w:t>se</w:t>
      </w:r>
      <w:r>
        <w:rPr>
          <w:spacing w:val="-3"/>
          <w:sz w:val="20"/>
        </w:rPr>
        <w:t xml:space="preserve"> </w:t>
      </w:r>
      <w:r>
        <w:rPr>
          <w:sz w:val="20"/>
        </w:rPr>
        <w:t>encontre,</w:t>
      </w:r>
      <w:r>
        <w:rPr>
          <w:spacing w:val="-1"/>
          <w:sz w:val="20"/>
        </w:rPr>
        <w:t xml:space="preserve"> </w:t>
      </w:r>
      <w:r>
        <w:rPr>
          <w:sz w:val="20"/>
        </w:rPr>
        <w:t>ao</w:t>
      </w:r>
      <w:r>
        <w:rPr>
          <w:spacing w:val="-1"/>
          <w:sz w:val="20"/>
        </w:rPr>
        <w:t xml:space="preserve"> </w:t>
      </w:r>
      <w:r>
        <w:rPr>
          <w:sz w:val="20"/>
        </w:rPr>
        <w:t>tempo</w:t>
      </w:r>
      <w:r>
        <w:rPr>
          <w:spacing w:val="-4"/>
          <w:sz w:val="20"/>
        </w:rPr>
        <w:t xml:space="preserve"> </w:t>
      </w:r>
      <w:r>
        <w:rPr>
          <w:sz w:val="20"/>
        </w:rPr>
        <w:t>da</w:t>
      </w:r>
      <w:r>
        <w:rPr>
          <w:spacing w:val="-1"/>
          <w:sz w:val="20"/>
        </w:rPr>
        <w:t xml:space="preserve"> </w:t>
      </w:r>
      <w:r>
        <w:rPr>
          <w:sz w:val="20"/>
        </w:rPr>
        <w:t>licitação,</w:t>
      </w:r>
      <w:r>
        <w:rPr>
          <w:spacing w:val="-1"/>
          <w:sz w:val="20"/>
        </w:rPr>
        <w:t xml:space="preserve"> </w:t>
      </w:r>
      <w:r>
        <w:rPr>
          <w:sz w:val="20"/>
        </w:rPr>
        <w:t>impossibilitada de participar da licitação em decorrência de sanção que lhe foi imposta;</w:t>
      </w:r>
    </w:p>
    <w:p w14:paraId="2C5CFC23" w14:textId="77777777" w:rsidR="00C010BA" w:rsidRDefault="00651004">
      <w:pPr>
        <w:pStyle w:val="PargrafodaLista"/>
        <w:numPr>
          <w:ilvl w:val="2"/>
          <w:numId w:val="33"/>
        </w:numPr>
        <w:tabs>
          <w:tab w:val="left" w:pos="1558"/>
        </w:tabs>
        <w:spacing w:before="124" w:line="360" w:lineRule="auto"/>
        <w:ind w:right="851" w:firstLine="0"/>
        <w:jc w:val="both"/>
        <w:rPr>
          <w:sz w:val="20"/>
        </w:rPr>
      </w:pPr>
      <w:r>
        <w:rPr>
          <w:sz w:val="20"/>
        </w:rPr>
        <w:t>aquele que mantenha vínculo de natureza técnica, comercial, econômica, financeira,</w:t>
      </w:r>
      <w:r>
        <w:rPr>
          <w:spacing w:val="-2"/>
          <w:sz w:val="20"/>
        </w:rPr>
        <w:t xml:space="preserve"> </w:t>
      </w:r>
      <w:r>
        <w:rPr>
          <w:sz w:val="20"/>
        </w:rPr>
        <w:t>trabalhista</w:t>
      </w:r>
      <w:r>
        <w:rPr>
          <w:spacing w:val="-2"/>
          <w:sz w:val="20"/>
        </w:rPr>
        <w:t xml:space="preserve"> </w:t>
      </w:r>
      <w:r>
        <w:rPr>
          <w:sz w:val="20"/>
        </w:rPr>
        <w:t>ou</w:t>
      </w:r>
      <w:r>
        <w:rPr>
          <w:spacing w:val="-3"/>
          <w:sz w:val="20"/>
        </w:rPr>
        <w:t xml:space="preserve"> </w:t>
      </w:r>
      <w:r>
        <w:rPr>
          <w:sz w:val="20"/>
        </w:rPr>
        <w:t>civil</w:t>
      </w:r>
      <w:r>
        <w:rPr>
          <w:spacing w:val="-3"/>
          <w:sz w:val="20"/>
        </w:rPr>
        <w:t xml:space="preserve"> </w:t>
      </w:r>
      <w:r>
        <w:rPr>
          <w:sz w:val="20"/>
        </w:rPr>
        <w:t>com</w:t>
      </w:r>
      <w:r>
        <w:rPr>
          <w:spacing w:val="-1"/>
          <w:sz w:val="20"/>
        </w:rPr>
        <w:t xml:space="preserve"> </w:t>
      </w:r>
      <w:r>
        <w:rPr>
          <w:sz w:val="20"/>
        </w:rPr>
        <w:t>dirigente</w:t>
      </w:r>
      <w:r>
        <w:rPr>
          <w:spacing w:val="-3"/>
          <w:sz w:val="20"/>
        </w:rPr>
        <w:t xml:space="preserve"> </w:t>
      </w:r>
      <w:r>
        <w:rPr>
          <w:sz w:val="20"/>
        </w:rPr>
        <w:t>do</w:t>
      </w:r>
      <w:r>
        <w:rPr>
          <w:spacing w:val="-3"/>
          <w:sz w:val="20"/>
        </w:rPr>
        <w:t xml:space="preserve"> </w:t>
      </w:r>
      <w:r>
        <w:rPr>
          <w:sz w:val="20"/>
        </w:rPr>
        <w:t>órgão</w:t>
      </w:r>
      <w:r>
        <w:rPr>
          <w:spacing w:val="-1"/>
          <w:sz w:val="20"/>
        </w:rPr>
        <w:t xml:space="preserve"> </w:t>
      </w:r>
      <w:r>
        <w:rPr>
          <w:sz w:val="20"/>
        </w:rPr>
        <w:t>ou</w:t>
      </w:r>
      <w:r>
        <w:rPr>
          <w:spacing w:val="-3"/>
          <w:sz w:val="20"/>
        </w:rPr>
        <w:t xml:space="preserve"> </w:t>
      </w:r>
      <w:r>
        <w:rPr>
          <w:sz w:val="20"/>
        </w:rPr>
        <w:t>entidade</w:t>
      </w:r>
      <w:r>
        <w:rPr>
          <w:spacing w:val="-3"/>
          <w:sz w:val="20"/>
        </w:rPr>
        <w:t xml:space="preserve"> </w:t>
      </w:r>
      <w:r>
        <w:rPr>
          <w:sz w:val="20"/>
        </w:rPr>
        <w:t>contratante</w:t>
      </w:r>
      <w:r>
        <w:rPr>
          <w:spacing w:val="-2"/>
          <w:sz w:val="20"/>
        </w:rPr>
        <w:t xml:space="preserve"> </w:t>
      </w:r>
      <w:r>
        <w:rPr>
          <w:sz w:val="20"/>
        </w:rPr>
        <w:t>ou</w:t>
      </w:r>
      <w:r>
        <w:rPr>
          <w:spacing w:val="-1"/>
          <w:sz w:val="20"/>
        </w:rPr>
        <w:t xml:space="preserve"> </w:t>
      </w:r>
      <w:r>
        <w:rPr>
          <w:sz w:val="20"/>
        </w:rPr>
        <w:t>com agente público que desempenhe função na licitação ou atue na fiscalização ou na gestão do contrato, ou que deles seja cônjuge, companheiro ou parente em linha reta, colateral ou por afinidade, até o terceiro grau;</w:t>
      </w:r>
    </w:p>
    <w:p w14:paraId="06419652" w14:textId="77777777" w:rsidR="00C010BA" w:rsidRDefault="00651004">
      <w:pPr>
        <w:pStyle w:val="PargrafodaLista"/>
        <w:numPr>
          <w:ilvl w:val="2"/>
          <w:numId w:val="33"/>
        </w:numPr>
        <w:tabs>
          <w:tab w:val="left" w:pos="1558"/>
        </w:tabs>
        <w:spacing w:before="120" w:line="362" w:lineRule="auto"/>
        <w:ind w:right="847" w:firstLine="0"/>
        <w:jc w:val="both"/>
        <w:rPr>
          <w:sz w:val="20"/>
        </w:rPr>
      </w:pPr>
      <w:r>
        <w:rPr>
          <w:sz w:val="20"/>
        </w:rPr>
        <w:t xml:space="preserve">empresas controladoras, controladas ou coligadas, nos termos da </w:t>
      </w:r>
      <w:hyperlink r:id="rId25">
        <w:r>
          <w:rPr>
            <w:color w:val="000080"/>
            <w:sz w:val="20"/>
            <w:u w:val="single" w:color="000080"/>
          </w:rPr>
          <w:t>Lei nº 6.404,</w:t>
        </w:r>
      </w:hyperlink>
      <w:r>
        <w:rPr>
          <w:color w:val="000080"/>
          <w:sz w:val="20"/>
        </w:rPr>
        <w:t xml:space="preserve"> </w:t>
      </w:r>
      <w:hyperlink r:id="rId26">
        <w:r>
          <w:rPr>
            <w:color w:val="000080"/>
            <w:sz w:val="20"/>
            <w:u w:val="single" w:color="000080"/>
          </w:rPr>
          <w:t>de 15 de dezembro de 1976</w:t>
        </w:r>
        <w:r>
          <w:rPr>
            <w:sz w:val="20"/>
          </w:rPr>
          <w:t>,</w:t>
        </w:r>
      </w:hyperlink>
      <w:r>
        <w:rPr>
          <w:sz w:val="20"/>
        </w:rPr>
        <w:t xml:space="preserve"> concorrendo entre si;</w:t>
      </w:r>
    </w:p>
    <w:p w14:paraId="1D3085D5" w14:textId="77777777" w:rsidR="00C010BA" w:rsidRDefault="00651004">
      <w:pPr>
        <w:pStyle w:val="PargrafodaLista"/>
        <w:numPr>
          <w:ilvl w:val="2"/>
          <w:numId w:val="33"/>
        </w:numPr>
        <w:tabs>
          <w:tab w:val="left" w:pos="1558"/>
        </w:tabs>
        <w:spacing w:before="115" w:line="360" w:lineRule="auto"/>
        <w:ind w:right="850"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w:t>
      </w:r>
      <w:r>
        <w:rPr>
          <w:spacing w:val="40"/>
          <w:sz w:val="20"/>
        </w:rPr>
        <w:t xml:space="preserve"> </w:t>
      </w:r>
      <w:r>
        <w:rPr>
          <w:sz w:val="20"/>
        </w:rPr>
        <w:t>por contratação de adolescentes nos casos vedados pela legislação trabalhista;</w:t>
      </w:r>
    </w:p>
    <w:p w14:paraId="698AFF23" w14:textId="77777777" w:rsidR="00C010BA" w:rsidRDefault="00651004">
      <w:pPr>
        <w:pStyle w:val="PargrafodaLista"/>
        <w:numPr>
          <w:ilvl w:val="2"/>
          <w:numId w:val="33"/>
        </w:numPr>
        <w:tabs>
          <w:tab w:val="left" w:pos="1558"/>
        </w:tabs>
        <w:spacing w:before="120"/>
        <w:ind w:left="1558" w:hanging="1132"/>
        <w:jc w:val="both"/>
        <w:rPr>
          <w:sz w:val="20"/>
        </w:rPr>
      </w:pPr>
      <w:r>
        <w:rPr>
          <w:sz w:val="20"/>
        </w:rPr>
        <w:t>agente</w:t>
      </w:r>
      <w:r>
        <w:rPr>
          <w:spacing w:val="-9"/>
          <w:sz w:val="20"/>
        </w:rPr>
        <w:t xml:space="preserve"> </w:t>
      </w:r>
      <w:r>
        <w:rPr>
          <w:sz w:val="20"/>
        </w:rPr>
        <w:t>público</w:t>
      </w:r>
      <w:r>
        <w:rPr>
          <w:spacing w:val="-7"/>
          <w:sz w:val="20"/>
        </w:rPr>
        <w:t xml:space="preserve"> </w:t>
      </w:r>
      <w:r>
        <w:rPr>
          <w:sz w:val="20"/>
        </w:rPr>
        <w:t>do</w:t>
      </w:r>
      <w:r>
        <w:rPr>
          <w:spacing w:val="-7"/>
          <w:sz w:val="20"/>
        </w:rPr>
        <w:t xml:space="preserve"> </w:t>
      </w:r>
      <w:r>
        <w:rPr>
          <w:sz w:val="20"/>
        </w:rPr>
        <w:t>órgão</w:t>
      </w:r>
      <w:r>
        <w:rPr>
          <w:spacing w:val="-7"/>
          <w:sz w:val="20"/>
        </w:rPr>
        <w:t xml:space="preserve"> </w:t>
      </w:r>
      <w:r>
        <w:rPr>
          <w:sz w:val="20"/>
        </w:rPr>
        <w:t>ou</w:t>
      </w:r>
      <w:r>
        <w:rPr>
          <w:spacing w:val="-6"/>
          <w:sz w:val="20"/>
        </w:rPr>
        <w:t xml:space="preserve"> </w:t>
      </w:r>
      <w:r>
        <w:rPr>
          <w:sz w:val="20"/>
        </w:rPr>
        <w:t>entidade</w:t>
      </w:r>
      <w:r>
        <w:rPr>
          <w:spacing w:val="-7"/>
          <w:sz w:val="20"/>
        </w:rPr>
        <w:t xml:space="preserve"> </w:t>
      </w:r>
      <w:r>
        <w:rPr>
          <w:spacing w:val="-2"/>
          <w:sz w:val="20"/>
        </w:rPr>
        <w:t>licitante;</w:t>
      </w:r>
    </w:p>
    <w:p w14:paraId="146ADBDA" w14:textId="77777777" w:rsidR="00C010BA" w:rsidRDefault="00C010BA">
      <w:pPr>
        <w:pStyle w:val="Corpodetexto"/>
        <w:spacing w:before="6"/>
      </w:pPr>
    </w:p>
    <w:p w14:paraId="6280F084" w14:textId="77777777" w:rsidR="00C010BA" w:rsidRDefault="00651004">
      <w:pPr>
        <w:pStyle w:val="PargrafodaLista"/>
        <w:numPr>
          <w:ilvl w:val="2"/>
          <w:numId w:val="33"/>
        </w:numPr>
        <w:tabs>
          <w:tab w:val="left" w:pos="1558"/>
        </w:tabs>
        <w:spacing w:line="360" w:lineRule="auto"/>
        <w:ind w:right="855" w:firstLine="0"/>
        <w:jc w:val="both"/>
        <w:rPr>
          <w:sz w:val="20"/>
        </w:rPr>
      </w:pPr>
      <w:r>
        <w:rPr>
          <w:sz w:val="20"/>
        </w:rPr>
        <w:t>aquele que não tenha representação legal no Brasil com poderes expressos para receber citação e responder administrativa ou judicialmente.</w:t>
      </w:r>
    </w:p>
    <w:p w14:paraId="0797EC3F"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6A4EDCC3" w14:textId="77777777" w:rsidR="00C010BA" w:rsidRDefault="00C010BA">
      <w:pPr>
        <w:pStyle w:val="Corpodetexto"/>
        <w:spacing w:before="64"/>
      </w:pPr>
    </w:p>
    <w:p w14:paraId="6E7827AA" w14:textId="77777777" w:rsidR="00C010BA" w:rsidRDefault="00651004">
      <w:pPr>
        <w:pStyle w:val="PargrafodaLista"/>
        <w:numPr>
          <w:ilvl w:val="1"/>
          <w:numId w:val="33"/>
        </w:numPr>
        <w:tabs>
          <w:tab w:val="left" w:pos="848"/>
        </w:tabs>
        <w:spacing w:before="1" w:line="360" w:lineRule="auto"/>
        <w:ind w:right="849" w:firstLine="0"/>
        <w:jc w:val="both"/>
        <w:rPr>
          <w:sz w:val="20"/>
        </w:rPr>
      </w:pPr>
      <w:r>
        <w:rPr>
          <w:sz w:val="20"/>
        </w:rPr>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7" w:anchor="art9§1">
        <w:r>
          <w:rPr>
            <w:color w:val="000080"/>
            <w:sz w:val="20"/>
            <w:u w:val="single" w:color="000080"/>
          </w:rPr>
          <w:t>§ 1º do art. 9º</w:t>
        </w:r>
      </w:hyperlink>
      <w:r>
        <w:rPr>
          <w:color w:val="000080"/>
          <w:sz w:val="20"/>
        </w:rPr>
        <w:t xml:space="preserve"> </w:t>
      </w:r>
      <w:hyperlink r:id="rId28" w:anchor="art9§1">
        <w:r>
          <w:rPr>
            <w:color w:val="000080"/>
            <w:sz w:val="20"/>
            <w:u w:val="single" w:color="000080"/>
          </w:rPr>
          <w:t>da Lei nº 14.133, de 2021</w:t>
        </w:r>
        <w:r>
          <w:rPr>
            <w:sz w:val="20"/>
          </w:rPr>
          <w:t>.</w:t>
        </w:r>
      </w:hyperlink>
    </w:p>
    <w:p w14:paraId="12968425" w14:textId="77777777" w:rsidR="00C010BA" w:rsidRDefault="00651004">
      <w:pPr>
        <w:pStyle w:val="PargrafodaLista"/>
        <w:numPr>
          <w:ilvl w:val="2"/>
          <w:numId w:val="33"/>
        </w:numPr>
        <w:tabs>
          <w:tab w:val="left" w:pos="1558"/>
        </w:tabs>
        <w:spacing w:before="121" w:line="360" w:lineRule="auto"/>
        <w:ind w:right="855" w:firstLine="0"/>
        <w:jc w:val="both"/>
        <w:rPr>
          <w:sz w:val="20"/>
        </w:rPr>
      </w:pPr>
      <w:r>
        <w:rPr>
          <w:sz w:val="20"/>
        </w:rPr>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33583BC3" w14:textId="77777777" w:rsidR="00C010BA" w:rsidRDefault="00651004">
      <w:pPr>
        <w:pStyle w:val="PargrafodaLista"/>
        <w:numPr>
          <w:ilvl w:val="1"/>
          <w:numId w:val="33"/>
        </w:numPr>
        <w:tabs>
          <w:tab w:val="left" w:pos="848"/>
        </w:tabs>
        <w:spacing w:before="120" w:line="360" w:lineRule="auto"/>
        <w:ind w:right="850" w:firstLine="0"/>
        <w:jc w:val="both"/>
        <w:rPr>
          <w:sz w:val="20"/>
        </w:rPr>
      </w:pPr>
      <w:r>
        <w:rPr>
          <w:sz w:val="20"/>
        </w:rPr>
        <w:t>O impedimento decorrente de imposição de sanção de que trata o subitem 3.6.4 será também aplicado ao licitante que atue em substituição a outra pessoa, física ou jurídica, com o intuito de burlar a</w:t>
      </w:r>
      <w:r>
        <w:rPr>
          <w:spacing w:val="-1"/>
          <w:sz w:val="20"/>
        </w:rPr>
        <w:t xml:space="preserve"> </w:t>
      </w:r>
      <w:r>
        <w:rPr>
          <w:sz w:val="20"/>
        </w:rPr>
        <w:t>efetividade</w:t>
      </w:r>
      <w:r>
        <w:rPr>
          <w:spacing w:val="-2"/>
          <w:sz w:val="20"/>
        </w:rPr>
        <w:t xml:space="preserve"> </w:t>
      </w:r>
      <w:r>
        <w:rPr>
          <w:sz w:val="20"/>
        </w:rPr>
        <w:t>da</w:t>
      </w:r>
      <w:r>
        <w:rPr>
          <w:spacing w:val="-1"/>
          <w:sz w:val="20"/>
        </w:rPr>
        <w:t xml:space="preserve"> </w:t>
      </w:r>
      <w:r>
        <w:rPr>
          <w:sz w:val="20"/>
        </w:rPr>
        <w:t>sanção a</w:t>
      </w:r>
      <w:r>
        <w:rPr>
          <w:spacing w:val="-1"/>
          <w:sz w:val="20"/>
        </w:rPr>
        <w:t xml:space="preserve"> </w:t>
      </w:r>
      <w:r>
        <w:rPr>
          <w:sz w:val="20"/>
        </w:rPr>
        <w:t>ela aplicada,</w:t>
      </w:r>
      <w:r>
        <w:rPr>
          <w:spacing w:val="-1"/>
          <w:sz w:val="20"/>
        </w:rPr>
        <w:t xml:space="preserve"> </w:t>
      </w:r>
      <w:r>
        <w:rPr>
          <w:sz w:val="20"/>
        </w:rPr>
        <w:t>inclusive a</w:t>
      </w:r>
      <w:r>
        <w:rPr>
          <w:spacing w:val="-1"/>
          <w:sz w:val="20"/>
        </w:rPr>
        <w:t xml:space="preserve"> </w:t>
      </w:r>
      <w:r>
        <w:rPr>
          <w:sz w:val="20"/>
        </w:rPr>
        <w:t>sua</w:t>
      </w:r>
      <w:r>
        <w:rPr>
          <w:spacing w:val="-2"/>
          <w:sz w:val="20"/>
        </w:rPr>
        <w:t xml:space="preserve"> </w:t>
      </w:r>
      <w:r>
        <w:rPr>
          <w:sz w:val="20"/>
        </w:rPr>
        <w:t>controladora,</w:t>
      </w:r>
      <w:r>
        <w:rPr>
          <w:spacing w:val="-1"/>
          <w:sz w:val="20"/>
        </w:rPr>
        <w:t xml:space="preserve"> </w:t>
      </w:r>
      <w:r>
        <w:rPr>
          <w:sz w:val="20"/>
        </w:rPr>
        <w:t>controlada ou coligada, desde que devidamente comprovado o ilícito ou a utilização fraudulenta da personalidade jurídica do licitante.</w:t>
      </w:r>
    </w:p>
    <w:p w14:paraId="5AF963C8" w14:textId="77777777" w:rsidR="00C010BA" w:rsidRDefault="00651004">
      <w:pPr>
        <w:pStyle w:val="PargrafodaLista"/>
        <w:numPr>
          <w:ilvl w:val="1"/>
          <w:numId w:val="33"/>
        </w:numPr>
        <w:tabs>
          <w:tab w:val="left" w:pos="848"/>
        </w:tabs>
        <w:spacing w:before="121" w:line="357" w:lineRule="auto"/>
        <w:ind w:right="853" w:firstLine="0"/>
        <w:jc w:val="both"/>
        <w:rPr>
          <w:sz w:val="20"/>
        </w:rPr>
      </w:pPr>
      <w:r>
        <w:rPr>
          <w:sz w:val="20"/>
        </w:rPr>
        <w:t>No que concerne aos subitens 3.6.2 e 3.6.3, equiparam-se aos autores do projeto as empresas integrantes do mesmo grupo econômico.</w:t>
      </w:r>
    </w:p>
    <w:p w14:paraId="2C75D57C" w14:textId="77777777" w:rsidR="00C010BA" w:rsidRDefault="00651004">
      <w:pPr>
        <w:pStyle w:val="PargrafodaLista"/>
        <w:numPr>
          <w:ilvl w:val="1"/>
          <w:numId w:val="33"/>
        </w:numPr>
        <w:tabs>
          <w:tab w:val="left" w:pos="847"/>
        </w:tabs>
        <w:spacing w:before="124" w:line="360" w:lineRule="auto"/>
        <w:ind w:right="858" w:firstLine="0"/>
        <w:jc w:val="both"/>
        <w:rPr>
          <w:sz w:val="20"/>
        </w:rPr>
      </w:pPr>
      <w:r>
        <w:rPr>
          <w:sz w:val="20"/>
        </w:rPr>
        <w:t>Não</w:t>
      </w:r>
      <w:r>
        <w:rPr>
          <w:spacing w:val="-3"/>
          <w:sz w:val="20"/>
        </w:rPr>
        <w:t xml:space="preserve"> </w:t>
      </w:r>
      <w:r>
        <w:rPr>
          <w:sz w:val="20"/>
        </w:rPr>
        <w:t>poderão</w:t>
      </w:r>
      <w:r>
        <w:rPr>
          <w:spacing w:val="-3"/>
          <w:sz w:val="20"/>
        </w:rPr>
        <w:t xml:space="preserve"> </w:t>
      </w:r>
      <w:r>
        <w:rPr>
          <w:sz w:val="20"/>
        </w:rPr>
        <w:t>disputar</w:t>
      </w:r>
      <w:r>
        <w:rPr>
          <w:spacing w:val="-2"/>
          <w:sz w:val="20"/>
        </w:rPr>
        <w:t xml:space="preserve"> </w:t>
      </w:r>
      <w:r>
        <w:rPr>
          <w:sz w:val="20"/>
        </w:rPr>
        <w:t>esta</w:t>
      </w:r>
      <w:r>
        <w:rPr>
          <w:spacing w:val="-1"/>
          <w:sz w:val="20"/>
        </w:rPr>
        <w:t xml:space="preserve"> </w:t>
      </w:r>
      <w:r>
        <w:rPr>
          <w:sz w:val="20"/>
        </w:rPr>
        <w:t>licitação</w:t>
      </w:r>
      <w:r>
        <w:rPr>
          <w:spacing w:val="-4"/>
          <w:sz w:val="20"/>
        </w:rPr>
        <w:t xml:space="preserve"> </w:t>
      </w:r>
      <w:r>
        <w:rPr>
          <w:sz w:val="20"/>
        </w:rPr>
        <w:t>sociedades</w:t>
      </w:r>
      <w:r>
        <w:rPr>
          <w:spacing w:val="-2"/>
          <w:sz w:val="20"/>
        </w:rPr>
        <w:t xml:space="preserve"> </w:t>
      </w:r>
      <w:r>
        <w:rPr>
          <w:sz w:val="20"/>
        </w:rPr>
        <w:t>cooperativas,</w:t>
      </w:r>
      <w:r>
        <w:rPr>
          <w:spacing w:val="-3"/>
          <w:sz w:val="20"/>
        </w:rPr>
        <w:t xml:space="preserve"> </w:t>
      </w:r>
      <w:r>
        <w:rPr>
          <w:sz w:val="20"/>
        </w:rPr>
        <w:t>tendo</w:t>
      </w:r>
      <w:r>
        <w:rPr>
          <w:spacing w:val="-1"/>
          <w:sz w:val="20"/>
        </w:rPr>
        <w:t xml:space="preserve"> </w:t>
      </w:r>
      <w:r>
        <w:rPr>
          <w:sz w:val="20"/>
        </w:rPr>
        <w:t>em vista</w:t>
      </w:r>
      <w:r>
        <w:rPr>
          <w:spacing w:val="-3"/>
          <w:sz w:val="20"/>
        </w:rPr>
        <w:t xml:space="preserve"> </w:t>
      </w:r>
      <w:r>
        <w:rPr>
          <w:sz w:val="20"/>
        </w:rPr>
        <w:t>o</w:t>
      </w:r>
      <w:r>
        <w:rPr>
          <w:spacing w:val="-3"/>
          <w:sz w:val="20"/>
        </w:rPr>
        <w:t xml:space="preserve"> </w:t>
      </w:r>
      <w:r>
        <w:rPr>
          <w:sz w:val="20"/>
        </w:rPr>
        <w:t xml:space="preserve">disposto no art. 16 da </w:t>
      </w:r>
      <w:hyperlink r:id="rId29">
        <w:r>
          <w:rPr>
            <w:sz w:val="20"/>
            <w:u w:val="single"/>
          </w:rPr>
          <w:t>Lei nº 14.133, de 2021</w:t>
        </w:r>
        <w:r>
          <w:rPr>
            <w:sz w:val="20"/>
          </w:rPr>
          <w:t>,</w:t>
        </w:r>
      </w:hyperlink>
      <w:r>
        <w:rPr>
          <w:sz w:val="20"/>
        </w:rPr>
        <w:t xml:space="preserve"> e no art. 5º da </w:t>
      </w:r>
      <w:hyperlink r:id="rId30">
        <w:r>
          <w:rPr>
            <w:sz w:val="20"/>
            <w:u w:val="single"/>
          </w:rPr>
          <w:t>Lei nº 12.690, de 2012</w:t>
        </w:r>
        <w:r>
          <w:rPr>
            <w:color w:val="FF0000"/>
            <w:sz w:val="20"/>
          </w:rPr>
          <w:t>.</w:t>
        </w:r>
      </w:hyperlink>
    </w:p>
    <w:p w14:paraId="3F8BCA1E" w14:textId="77777777" w:rsidR="00C010BA" w:rsidRDefault="00C010BA">
      <w:pPr>
        <w:pStyle w:val="Corpodetexto"/>
        <w:spacing w:before="56"/>
      </w:pPr>
    </w:p>
    <w:p w14:paraId="70D5B318" w14:textId="77777777" w:rsidR="00C010BA" w:rsidRDefault="00651004">
      <w:pPr>
        <w:pStyle w:val="Ttulo3"/>
        <w:numPr>
          <w:ilvl w:val="0"/>
          <w:numId w:val="33"/>
        </w:numPr>
        <w:tabs>
          <w:tab w:val="left" w:pos="501"/>
        </w:tabs>
        <w:ind w:left="501" w:hanging="358"/>
      </w:pPr>
      <w:r>
        <w:rPr>
          <w:color w:val="17365D"/>
        </w:rPr>
        <w:t>DA</w:t>
      </w:r>
      <w:r>
        <w:rPr>
          <w:color w:val="17365D"/>
          <w:spacing w:val="22"/>
        </w:rPr>
        <w:t xml:space="preserve"> </w:t>
      </w:r>
      <w:r>
        <w:rPr>
          <w:color w:val="17365D"/>
        </w:rPr>
        <w:t>APRESENTAÇÃO</w:t>
      </w:r>
      <w:r>
        <w:rPr>
          <w:color w:val="17365D"/>
          <w:spacing w:val="23"/>
        </w:rPr>
        <w:t xml:space="preserve"> </w:t>
      </w:r>
      <w:r>
        <w:rPr>
          <w:color w:val="17365D"/>
        </w:rPr>
        <w:t>DA</w:t>
      </w:r>
      <w:r>
        <w:rPr>
          <w:color w:val="17365D"/>
          <w:spacing w:val="22"/>
        </w:rPr>
        <w:t xml:space="preserve"> </w:t>
      </w:r>
      <w:r>
        <w:rPr>
          <w:color w:val="17365D"/>
        </w:rPr>
        <w:t>PROPOSTA</w:t>
      </w:r>
      <w:r>
        <w:rPr>
          <w:color w:val="17365D"/>
          <w:spacing w:val="19"/>
        </w:rPr>
        <w:t xml:space="preserve"> </w:t>
      </w:r>
      <w:r>
        <w:rPr>
          <w:color w:val="17365D"/>
        </w:rPr>
        <w:t>E</w:t>
      </w:r>
      <w:r>
        <w:rPr>
          <w:color w:val="17365D"/>
          <w:spacing w:val="21"/>
        </w:rPr>
        <w:t xml:space="preserve"> </w:t>
      </w:r>
      <w:r>
        <w:rPr>
          <w:color w:val="17365D"/>
        </w:rPr>
        <w:t>DOS</w:t>
      </w:r>
      <w:r>
        <w:rPr>
          <w:color w:val="17365D"/>
          <w:spacing w:val="20"/>
        </w:rPr>
        <w:t xml:space="preserve"> </w:t>
      </w:r>
      <w:r>
        <w:rPr>
          <w:color w:val="17365D"/>
        </w:rPr>
        <w:t>DOCUMENTOS</w:t>
      </w:r>
      <w:r>
        <w:rPr>
          <w:color w:val="17365D"/>
          <w:spacing w:val="20"/>
        </w:rPr>
        <w:t xml:space="preserve"> </w:t>
      </w:r>
      <w:r>
        <w:rPr>
          <w:color w:val="17365D"/>
        </w:rPr>
        <w:t>DE</w:t>
      </w:r>
      <w:r>
        <w:rPr>
          <w:color w:val="17365D"/>
          <w:spacing w:val="21"/>
        </w:rPr>
        <w:t xml:space="preserve"> </w:t>
      </w:r>
      <w:r>
        <w:rPr>
          <w:color w:val="17365D"/>
          <w:spacing w:val="-2"/>
        </w:rPr>
        <w:t>HABILITAÇÃO</w:t>
      </w:r>
    </w:p>
    <w:p w14:paraId="51448386" w14:textId="77777777" w:rsidR="00C010BA" w:rsidRDefault="00C010BA">
      <w:pPr>
        <w:pStyle w:val="Corpodetexto"/>
        <w:spacing w:before="174"/>
        <w:rPr>
          <w:rFonts w:ascii="Arial"/>
          <w:b/>
        </w:rPr>
      </w:pPr>
    </w:p>
    <w:p w14:paraId="4C76836C" w14:textId="77777777" w:rsidR="00C010BA" w:rsidRDefault="00651004">
      <w:pPr>
        <w:pStyle w:val="PargrafodaLista"/>
        <w:numPr>
          <w:ilvl w:val="1"/>
          <w:numId w:val="33"/>
        </w:numPr>
        <w:tabs>
          <w:tab w:val="left" w:pos="850"/>
        </w:tabs>
        <w:spacing w:line="360" w:lineRule="auto"/>
        <w:ind w:right="857" w:firstLine="0"/>
        <w:rPr>
          <w:sz w:val="20"/>
        </w:rPr>
      </w:pPr>
      <w:r>
        <w:rPr>
          <w:sz w:val="20"/>
        </w:rPr>
        <w:t>Na</w:t>
      </w:r>
      <w:r>
        <w:rPr>
          <w:spacing w:val="36"/>
          <w:sz w:val="20"/>
        </w:rPr>
        <w:t xml:space="preserve"> </w:t>
      </w:r>
      <w:r>
        <w:rPr>
          <w:sz w:val="20"/>
        </w:rPr>
        <w:t>presente</w:t>
      </w:r>
      <w:r>
        <w:rPr>
          <w:spacing w:val="36"/>
          <w:sz w:val="20"/>
        </w:rPr>
        <w:t xml:space="preserve"> </w:t>
      </w:r>
      <w:r>
        <w:rPr>
          <w:sz w:val="20"/>
        </w:rPr>
        <w:t>licitação,</w:t>
      </w:r>
      <w:r>
        <w:rPr>
          <w:spacing w:val="36"/>
          <w:sz w:val="20"/>
        </w:rPr>
        <w:t xml:space="preserve"> </w:t>
      </w:r>
      <w:r>
        <w:rPr>
          <w:sz w:val="20"/>
        </w:rPr>
        <w:t>a</w:t>
      </w:r>
      <w:r>
        <w:rPr>
          <w:spacing w:val="36"/>
          <w:sz w:val="20"/>
        </w:rPr>
        <w:t xml:space="preserve"> </w:t>
      </w:r>
      <w:r>
        <w:rPr>
          <w:sz w:val="20"/>
        </w:rPr>
        <w:t>fase</w:t>
      </w:r>
      <w:r>
        <w:rPr>
          <w:spacing w:val="36"/>
          <w:sz w:val="20"/>
        </w:rPr>
        <w:t xml:space="preserve"> </w:t>
      </w:r>
      <w:r>
        <w:rPr>
          <w:sz w:val="20"/>
        </w:rPr>
        <w:t>de</w:t>
      </w:r>
      <w:r>
        <w:rPr>
          <w:spacing w:val="35"/>
          <w:sz w:val="20"/>
        </w:rPr>
        <w:t xml:space="preserve"> </w:t>
      </w:r>
      <w:r>
        <w:rPr>
          <w:sz w:val="20"/>
        </w:rPr>
        <w:t>habilitação</w:t>
      </w:r>
      <w:r>
        <w:rPr>
          <w:spacing w:val="35"/>
          <w:sz w:val="20"/>
        </w:rPr>
        <w:t xml:space="preserve"> </w:t>
      </w:r>
      <w:r>
        <w:rPr>
          <w:sz w:val="20"/>
        </w:rPr>
        <w:t>sucederá</w:t>
      </w:r>
      <w:r>
        <w:rPr>
          <w:spacing w:val="36"/>
          <w:sz w:val="20"/>
        </w:rPr>
        <w:t xml:space="preserve"> </w:t>
      </w:r>
      <w:r>
        <w:rPr>
          <w:sz w:val="20"/>
        </w:rPr>
        <w:t>as</w:t>
      </w:r>
      <w:r>
        <w:rPr>
          <w:spacing w:val="37"/>
          <w:sz w:val="20"/>
        </w:rPr>
        <w:t xml:space="preserve"> </w:t>
      </w:r>
      <w:r>
        <w:rPr>
          <w:sz w:val="20"/>
        </w:rPr>
        <w:t>fases</w:t>
      </w:r>
      <w:r>
        <w:rPr>
          <w:spacing w:val="37"/>
          <w:sz w:val="20"/>
        </w:rPr>
        <w:t xml:space="preserve"> </w:t>
      </w:r>
      <w:r>
        <w:rPr>
          <w:sz w:val="20"/>
        </w:rPr>
        <w:t>de</w:t>
      </w:r>
      <w:r>
        <w:rPr>
          <w:spacing w:val="35"/>
          <w:sz w:val="20"/>
        </w:rPr>
        <w:t xml:space="preserve"> </w:t>
      </w:r>
      <w:r>
        <w:rPr>
          <w:sz w:val="20"/>
        </w:rPr>
        <w:t>apresentação</w:t>
      </w:r>
      <w:r>
        <w:rPr>
          <w:spacing w:val="35"/>
          <w:sz w:val="20"/>
        </w:rPr>
        <w:t xml:space="preserve"> </w:t>
      </w:r>
      <w:r>
        <w:rPr>
          <w:sz w:val="20"/>
        </w:rPr>
        <w:t>de propostas e lances e de julgamento.</w:t>
      </w:r>
    </w:p>
    <w:p w14:paraId="799C949B" w14:textId="77777777" w:rsidR="00C010BA" w:rsidRDefault="00651004">
      <w:pPr>
        <w:pStyle w:val="PargrafodaLista"/>
        <w:numPr>
          <w:ilvl w:val="1"/>
          <w:numId w:val="33"/>
        </w:numPr>
        <w:tabs>
          <w:tab w:val="left" w:pos="850"/>
        </w:tabs>
        <w:spacing w:before="122" w:line="360" w:lineRule="auto"/>
        <w:ind w:right="858" w:firstLine="0"/>
        <w:rPr>
          <w:sz w:val="20"/>
        </w:rPr>
      </w:pPr>
      <w:r>
        <w:rPr>
          <w:sz w:val="20"/>
        </w:rPr>
        <w:t>Os licitantes encaminharão, exclusivamente por</w:t>
      </w:r>
      <w:r>
        <w:rPr>
          <w:spacing w:val="-1"/>
          <w:sz w:val="20"/>
        </w:rPr>
        <w:t xml:space="preserve"> </w:t>
      </w:r>
      <w:r>
        <w:rPr>
          <w:sz w:val="20"/>
        </w:rPr>
        <w:t>meio do sistema eletrônico, a proposta com o preço, até a data e o horário estabelecidos para abertura da sessão pública.</w:t>
      </w:r>
    </w:p>
    <w:p w14:paraId="06FDFE5D" w14:textId="77777777" w:rsidR="00C010BA" w:rsidRDefault="00651004">
      <w:pPr>
        <w:pStyle w:val="PargrafodaLista"/>
        <w:numPr>
          <w:ilvl w:val="1"/>
          <w:numId w:val="33"/>
        </w:numPr>
        <w:tabs>
          <w:tab w:val="left" w:pos="850"/>
        </w:tabs>
        <w:spacing w:before="119" w:line="360" w:lineRule="auto"/>
        <w:ind w:right="847" w:firstLine="0"/>
        <w:rPr>
          <w:sz w:val="20"/>
        </w:rPr>
      </w:pPr>
      <w:r>
        <w:rPr>
          <w:sz w:val="20"/>
        </w:rPr>
        <w:t>No</w:t>
      </w:r>
      <w:r>
        <w:rPr>
          <w:spacing w:val="40"/>
          <w:sz w:val="20"/>
        </w:rPr>
        <w:t xml:space="preserve"> </w:t>
      </w:r>
      <w:r>
        <w:rPr>
          <w:sz w:val="20"/>
        </w:rPr>
        <w:t>cadastramento</w:t>
      </w:r>
      <w:r>
        <w:rPr>
          <w:spacing w:val="40"/>
          <w:sz w:val="20"/>
        </w:rPr>
        <w:t xml:space="preserve"> </w:t>
      </w:r>
      <w:r>
        <w:rPr>
          <w:sz w:val="20"/>
        </w:rPr>
        <w:t>da</w:t>
      </w:r>
      <w:r>
        <w:rPr>
          <w:spacing w:val="40"/>
          <w:sz w:val="20"/>
        </w:rPr>
        <w:t xml:space="preserve"> </w:t>
      </w:r>
      <w:r>
        <w:rPr>
          <w:sz w:val="20"/>
        </w:rPr>
        <w:t>proposta</w:t>
      </w:r>
      <w:r>
        <w:rPr>
          <w:spacing w:val="40"/>
          <w:sz w:val="20"/>
        </w:rPr>
        <w:t xml:space="preserve"> </w:t>
      </w:r>
      <w:r>
        <w:rPr>
          <w:sz w:val="20"/>
        </w:rPr>
        <w:t>inicial,</w:t>
      </w:r>
      <w:r>
        <w:rPr>
          <w:spacing w:val="40"/>
          <w:sz w:val="20"/>
        </w:rPr>
        <w:t xml:space="preserve"> </w:t>
      </w:r>
      <w:r>
        <w:rPr>
          <w:sz w:val="20"/>
        </w:rPr>
        <w:t>o</w:t>
      </w:r>
      <w:r>
        <w:rPr>
          <w:spacing w:val="40"/>
          <w:sz w:val="20"/>
        </w:rPr>
        <w:t xml:space="preserve"> </w:t>
      </w:r>
      <w:r>
        <w:rPr>
          <w:sz w:val="20"/>
        </w:rPr>
        <w:t>licitante</w:t>
      </w:r>
      <w:r>
        <w:rPr>
          <w:spacing w:val="40"/>
          <w:sz w:val="20"/>
        </w:rPr>
        <w:t xml:space="preserve"> </w:t>
      </w:r>
      <w:r>
        <w:rPr>
          <w:sz w:val="20"/>
        </w:rPr>
        <w:t>declarará,</w:t>
      </w:r>
      <w:r>
        <w:rPr>
          <w:spacing w:val="40"/>
          <w:sz w:val="20"/>
        </w:rPr>
        <w:t xml:space="preserve"> </w:t>
      </w:r>
      <w:r>
        <w:rPr>
          <w:sz w:val="20"/>
        </w:rPr>
        <w:t>em</w:t>
      </w:r>
      <w:r>
        <w:rPr>
          <w:spacing w:val="40"/>
          <w:sz w:val="20"/>
        </w:rPr>
        <w:t xml:space="preserve"> </w:t>
      </w:r>
      <w:r>
        <w:rPr>
          <w:sz w:val="20"/>
        </w:rPr>
        <w:t>campo</w:t>
      </w:r>
      <w:r>
        <w:rPr>
          <w:spacing w:val="40"/>
          <w:sz w:val="20"/>
        </w:rPr>
        <w:t xml:space="preserve"> </w:t>
      </w:r>
      <w:r>
        <w:rPr>
          <w:sz w:val="20"/>
        </w:rPr>
        <w:t>próprio</w:t>
      </w:r>
      <w:r>
        <w:rPr>
          <w:spacing w:val="40"/>
          <w:sz w:val="20"/>
        </w:rPr>
        <w:t xml:space="preserve"> </w:t>
      </w:r>
      <w:r>
        <w:rPr>
          <w:sz w:val="20"/>
        </w:rPr>
        <w:t>do sistema, que:</w:t>
      </w:r>
    </w:p>
    <w:p w14:paraId="5913F998" w14:textId="77777777" w:rsidR="00C010BA" w:rsidRDefault="00651004">
      <w:pPr>
        <w:pStyle w:val="PargrafodaLista"/>
        <w:numPr>
          <w:ilvl w:val="2"/>
          <w:numId w:val="33"/>
        </w:numPr>
        <w:tabs>
          <w:tab w:val="left" w:pos="1558"/>
        </w:tabs>
        <w:spacing w:before="121" w:line="360" w:lineRule="auto"/>
        <w:ind w:right="847" w:firstLine="0"/>
        <w:jc w:val="both"/>
        <w:rPr>
          <w:sz w:val="20"/>
        </w:rPr>
      </w:pPr>
      <w:r>
        <w:rPr>
          <w:sz w:val="20"/>
        </w:rPr>
        <w:t xml:space="preserve">está ciente e concorda com as condições contidas no Edital e seus Anexos, bem como que a proposta apresentada compreenderá a integralidade dos custos para atendimento dos direitos trabalhistas assegurados na </w:t>
      </w:r>
      <w:hyperlink r:id="rId31">
        <w:r>
          <w:rPr>
            <w:color w:val="000080"/>
            <w:sz w:val="20"/>
            <w:u w:val="single" w:color="000080"/>
          </w:rPr>
          <w:t>Constituição Federal</w:t>
        </w:r>
        <w:r>
          <w:rPr>
            <w:sz w:val="20"/>
          </w:rPr>
          <w:t>,</w:t>
        </w:r>
      </w:hyperlink>
      <w:r>
        <w:rPr>
          <w:sz w:val="20"/>
        </w:rPr>
        <w:t xml:space="preserve"> nas leis trabalhistas, nas normas infralegais, nas convenções coletivas de trabalho e nos termos de</w:t>
      </w:r>
    </w:p>
    <w:p w14:paraId="6E5B24D1"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9A055A5" w14:textId="77777777" w:rsidR="00C010BA" w:rsidRDefault="00C010BA">
      <w:pPr>
        <w:pStyle w:val="Corpodetexto"/>
        <w:spacing w:before="64"/>
      </w:pPr>
    </w:p>
    <w:p w14:paraId="57026E30" w14:textId="77777777" w:rsidR="00C010BA" w:rsidRDefault="00651004">
      <w:pPr>
        <w:pStyle w:val="Corpodetexto"/>
        <w:spacing w:before="1" w:line="360" w:lineRule="auto"/>
        <w:ind w:left="426" w:right="848"/>
        <w:jc w:val="both"/>
      </w:pPr>
      <w:r>
        <w:t>ajustamento de conduta vigentes na data de sua entrega em definitivo e que cumpre plenamente os requisitos de habilitação definidos no instrumento convocatório;</w:t>
      </w:r>
    </w:p>
    <w:p w14:paraId="1349F9B6" w14:textId="77777777" w:rsidR="00C010BA" w:rsidRDefault="00651004">
      <w:pPr>
        <w:pStyle w:val="PargrafodaLista"/>
        <w:numPr>
          <w:ilvl w:val="2"/>
          <w:numId w:val="33"/>
        </w:numPr>
        <w:tabs>
          <w:tab w:val="left" w:pos="1558"/>
        </w:tabs>
        <w:spacing w:before="121" w:line="360" w:lineRule="auto"/>
        <w:ind w:right="853" w:firstLine="0"/>
        <w:jc w:val="both"/>
        <w:rPr>
          <w:sz w:val="20"/>
        </w:rPr>
      </w:pPr>
      <w:r>
        <w:rPr>
          <w:sz w:val="20"/>
        </w:rPr>
        <w:t xml:space="preserve">não emprega menor de 18 (dezoito) anos em trabalho noturno, perigoso ou insalubre e não emprega menor de 16 (dezesseis) anos, salvo menor, a partir de 14 anos, na condição de aprendiz, nos termos do </w:t>
      </w:r>
      <w:hyperlink r:id="rId32" w:anchor="art7">
        <w:r>
          <w:rPr>
            <w:color w:val="000080"/>
            <w:sz w:val="20"/>
            <w:u w:val="single" w:color="000080"/>
          </w:rPr>
          <w:t>artigo 7°, XXXIII, da Constituição</w:t>
        </w:r>
      </w:hyperlink>
      <w:r>
        <w:rPr>
          <w:color w:val="000080"/>
          <w:sz w:val="20"/>
          <w:u w:val="single" w:color="000080"/>
        </w:rPr>
        <w:t xml:space="preserve"> Federal</w:t>
      </w:r>
      <w:r>
        <w:rPr>
          <w:sz w:val="20"/>
        </w:rPr>
        <w:t>;</w:t>
      </w:r>
    </w:p>
    <w:p w14:paraId="17FD7F88" w14:textId="77777777" w:rsidR="00C010BA" w:rsidRDefault="00651004">
      <w:pPr>
        <w:pStyle w:val="PargrafodaLista"/>
        <w:numPr>
          <w:ilvl w:val="2"/>
          <w:numId w:val="33"/>
        </w:numPr>
        <w:tabs>
          <w:tab w:val="left" w:pos="1558"/>
        </w:tabs>
        <w:spacing w:before="120" w:line="360" w:lineRule="auto"/>
        <w:ind w:right="855" w:firstLine="0"/>
        <w:jc w:val="both"/>
        <w:rPr>
          <w:sz w:val="20"/>
        </w:rPr>
      </w:pPr>
      <w:r>
        <w:rPr>
          <w:sz w:val="20"/>
        </w:rPr>
        <w:t xml:space="preserve">não possui empregados executando trabalho degradante ou forçado, observando o disposto nos </w:t>
      </w:r>
      <w:hyperlink r:id="rId33">
        <w:r>
          <w:rPr>
            <w:color w:val="000080"/>
            <w:sz w:val="20"/>
            <w:u w:val="single" w:color="000080"/>
          </w:rPr>
          <w:t>incisos III e IV do art. 1º e no inciso III do art. 5º da Constituição</w:t>
        </w:r>
      </w:hyperlink>
      <w:r>
        <w:rPr>
          <w:color w:val="000080"/>
          <w:sz w:val="20"/>
        </w:rPr>
        <w:t xml:space="preserve"> </w:t>
      </w:r>
      <w:hyperlink r:id="rId34">
        <w:r>
          <w:rPr>
            <w:color w:val="000080"/>
            <w:spacing w:val="-2"/>
            <w:sz w:val="20"/>
            <w:u w:val="single" w:color="000080"/>
          </w:rPr>
          <w:t>Federal</w:t>
        </w:r>
        <w:r>
          <w:rPr>
            <w:spacing w:val="-2"/>
            <w:sz w:val="20"/>
          </w:rPr>
          <w:t>;</w:t>
        </w:r>
      </w:hyperlink>
    </w:p>
    <w:p w14:paraId="731231A9" w14:textId="77777777" w:rsidR="00C010BA" w:rsidRDefault="00651004">
      <w:pPr>
        <w:pStyle w:val="PargrafodaLista"/>
        <w:numPr>
          <w:ilvl w:val="2"/>
          <w:numId w:val="33"/>
        </w:numPr>
        <w:tabs>
          <w:tab w:val="left" w:pos="1558"/>
        </w:tabs>
        <w:spacing w:before="119" w:line="360" w:lineRule="auto"/>
        <w:ind w:right="847" w:firstLine="0"/>
        <w:jc w:val="both"/>
        <w:rPr>
          <w:sz w:val="20"/>
        </w:rPr>
      </w:pPr>
      <w:r>
        <w:rPr>
          <w:sz w:val="20"/>
        </w:rPr>
        <w:t>cumpre</w:t>
      </w:r>
      <w:r>
        <w:rPr>
          <w:spacing w:val="-4"/>
          <w:sz w:val="20"/>
        </w:rPr>
        <w:t xml:space="preserve"> </w:t>
      </w:r>
      <w:r>
        <w:rPr>
          <w:sz w:val="20"/>
        </w:rPr>
        <w:t>as</w:t>
      </w:r>
      <w:r>
        <w:rPr>
          <w:spacing w:val="-3"/>
          <w:sz w:val="20"/>
        </w:rPr>
        <w:t xml:space="preserve"> </w:t>
      </w:r>
      <w:r>
        <w:rPr>
          <w:sz w:val="20"/>
        </w:rPr>
        <w:t>exigências</w:t>
      </w:r>
      <w:r>
        <w:rPr>
          <w:spacing w:val="-3"/>
          <w:sz w:val="20"/>
        </w:rPr>
        <w:t xml:space="preserve"> </w:t>
      </w:r>
      <w:r>
        <w:rPr>
          <w:sz w:val="20"/>
        </w:rPr>
        <w:t>de</w:t>
      </w:r>
      <w:r>
        <w:rPr>
          <w:spacing w:val="-4"/>
          <w:sz w:val="20"/>
        </w:rPr>
        <w:t xml:space="preserve"> </w:t>
      </w:r>
      <w:r>
        <w:rPr>
          <w:sz w:val="20"/>
        </w:rPr>
        <w:t>reserva</w:t>
      </w:r>
      <w:r>
        <w:rPr>
          <w:spacing w:val="-2"/>
          <w:sz w:val="20"/>
        </w:rPr>
        <w:t xml:space="preserve"> </w:t>
      </w:r>
      <w:r>
        <w:rPr>
          <w:sz w:val="20"/>
        </w:rPr>
        <w:t>de</w:t>
      </w:r>
      <w:r>
        <w:rPr>
          <w:spacing w:val="-5"/>
          <w:sz w:val="20"/>
        </w:rPr>
        <w:t xml:space="preserve"> </w:t>
      </w:r>
      <w:r>
        <w:rPr>
          <w:sz w:val="20"/>
        </w:rPr>
        <w:t>cargos</w:t>
      </w:r>
      <w:r>
        <w:rPr>
          <w:spacing w:val="-3"/>
          <w:sz w:val="20"/>
        </w:rPr>
        <w:t xml:space="preserve"> </w:t>
      </w:r>
      <w:r>
        <w:rPr>
          <w:sz w:val="20"/>
        </w:rPr>
        <w:t>para</w:t>
      </w:r>
      <w:r>
        <w:rPr>
          <w:spacing w:val="-4"/>
          <w:sz w:val="20"/>
        </w:rPr>
        <w:t xml:space="preserve"> </w:t>
      </w:r>
      <w:r>
        <w:rPr>
          <w:sz w:val="20"/>
        </w:rPr>
        <w:t>pessoa</w:t>
      </w:r>
      <w:r>
        <w:rPr>
          <w:spacing w:val="-5"/>
          <w:sz w:val="20"/>
        </w:rPr>
        <w:t xml:space="preserve"> </w:t>
      </w:r>
      <w:r>
        <w:rPr>
          <w:sz w:val="20"/>
        </w:rPr>
        <w:t>com deficiência e</w:t>
      </w:r>
      <w:r>
        <w:rPr>
          <w:spacing w:val="-2"/>
          <w:sz w:val="20"/>
        </w:rPr>
        <w:t xml:space="preserve"> </w:t>
      </w:r>
      <w:r>
        <w:rPr>
          <w:sz w:val="20"/>
        </w:rPr>
        <w:t>para reabilitado da Previdência Social, previstas em lei e em outras normas específicas.</w:t>
      </w:r>
    </w:p>
    <w:p w14:paraId="1C081583" w14:textId="77777777" w:rsidR="00C010BA" w:rsidRDefault="00651004">
      <w:pPr>
        <w:pStyle w:val="PargrafodaLista"/>
        <w:numPr>
          <w:ilvl w:val="1"/>
          <w:numId w:val="33"/>
        </w:numPr>
        <w:tabs>
          <w:tab w:val="left" w:pos="848"/>
        </w:tabs>
        <w:spacing w:before="122" w:line="360" w:lineRule="auto"/>
        <w:ind w:right="845" w:firstLine="0"/>
        <w:jc w:val="both"/>
        <w:rPr>
          <w:sz w:val="20"/>
        </w:rPr>
      </w:pPr>
      <w:r>
        <w:rPr>
          <w:sz w:val="20"/>
        </w:rPr>
        <w:t xml:space="preserve">O fornecedor enquadrado como microempresa, empresa de pequeno porte ou sociedade cooperativa que atenda ao disposto no art. 34 da </w:t>
      </w:r>
      <w:hyperlink r:id="rId35">
        <w:r>
          <w:rPr>
            <w:color w:val="000080"/>
            <w:sz w:val="20"/>
            <w:u w:val="single" w:color="000080"/>
          </w:rPr>
          <w:t>Lei nº 11.488, de 2007</w:t>
        </w:r>
      </w:hyperlink>
      <w:r>
        <w:rPr>
          <w:color w:val="000080"/>
          <w:sz w:val="20"/>
        </w:rPr>
        <w:t xml:space="preserve"> </w:t>
      </w:r>
      <w:r>
        <w:rPr>
          <w:sz w:val="20"/>
        </w:rPr>
        <w:t>(se</w:t>
      </w:r>
      <w:r>
        <w:rPr>
          <w:spacing w:val="40"/>
          <w:sz w:val="20"/>
        </w:rPr>
        <w:t xml:space="preserve"> </w:t>
      </w:r>
      <w:r>
        <w:rPr>
          <w:sz w:val="20"/>
        </w:rPr>
        <w:t>admitida a participação de cooperativa no item 3) deverá declarar, ainda, em campo próprio do sistema eletrônico, que cumpre os requisitos estabelecidos no</w:t>
      </w:r>
      <w:r>
        <w:rPr>
          <w:spacing w:val="23"/>
          <w:sz w:val="20"/>
        </w:rPr>
        <w:t xml:space="preserve"> </w:t>
      </w:r>
      <w:hyperlink r:id="rId36" w:anchor="art3">
        <w:r>
          <w:rPr>
            <w:color w:val="000080"/>
            <w:sz w:val="20"/>
            <w:u w:val="single" w:color="000080"/>
          </w:rPr>
          <w:t>artigo 3° da Lei Complementar</w:t>
        </w:r>
      </w:hyperlink>
      <w:r>
        <w:rPr>
          <w:color w:val="000080"/>
          <w:spacing w:val="40"/>
          <w:sz w:val="20"/>
        </w:rPr>
        <w:t xml:space="preserve"> </w:t>
      </w:r>
      <w:hyperlink r:id="rId37" w:anchor="art3">
        <w:r>
          <w:rPr>
            <w:color w:val="000080"/>
            <w:sz w:val="20"/>
            <w:u w:val="single" w:color="000080"/>
          </w:rPr>
          <w:t>nº 123, de 2006</w:t>
        </w:r>
        <w:r>
          <w:rPr>
            <w:sz w:val="20"/>
          </w:rPr>
          <w:t>,</w:t>
        </w:r>
      </w:hyperlink>
      <w:r>
        <w:rPr>
          <w:sz w:val="20"/>
        </w:rPr>
        <w:t xml:space="preserve"> estando apto a usufruir do tratamento favorecido estabelecido em seus</w:t>
      </w:r>
      <w:r>
        <w:rPr>
          <w:spacing w:val="23"/>
          <w:sz w:val="20"/>
        </w:rPr>
        <w:t xml:space="preserve"> </w:t>
      </w:r>
      <w:hyperlink r:id="rId38" w:anchor="art42">
        <w:r>
          <w:rPr>
            <w:color w:val="000080"/>
            <w:sz w:val="20"/>
            <w:u w:val="single" w:color="000080"/>
          </w:rPr>
          <w:t>arts.</w:t>
        </w:r>
      </w:hyperlink>
      <w:r>
        <w:rPr>
          <w:color w:val="000080"/>
          <w:sz w:val="20"/>
        </w:rPr>
        <w:t xml:space="preserve"> </w:t>
      </w:r>
      <w:hyperlink r:id="rId39" w:anchor="art42">
        <w:r>
          <w:rPr>
            <w:color w:val="000080"/>
            <w:sz w:val="20"/>
            <w:u w:val="single" w:color="000080"/>
          </w:rPr>
          <w:t>42 a 49</w:t>
        </w:r>
        <w:r>
          <w:rPr>
            <w:sz w:val="20"/>
          </w:rPr>
          <w:t>,</w:t>
        </w:r>
      </w:hyperlink>
      <w:r>
        <w:rPr>
          <w:sz w:val="20"/>
        </w:rPr>
        <w:t xml:space="preserve"> observado o disposto nos</w:t>
      </w:r>
      <w:r>
        <w:rPr>
          <w:spacing w:val="9"/>
          <w:sz w:val="20"/>
        </w:rPr>
        <w:t xml:space="preserve"> </w:t>
      </w:r>
      <w:hyperlink r:id="rId40" w:anchor="art4§1">
        <w:r>
          <w:rPr>
            <w:color w:val="000080"/>
            <w:sz w:val="20"/>
            <w:u w:val="single" w:color="000080"/>
          </w:rPr>
          <w:t>§§ 1º ao 3º do art. 4º da Lei n.º 14.133, de 2021</w:t>
        </w:r>
      </w:hyperlink>
      <w:r>
        <w:rPr>
          <w:sz w:val="20"/>
          <w:u w:val="single"/>
        </w:rPr>
        <w:t>, excetuada</w:t>
      </w:r>
      <w:r>
        <w:rPr>
          <w:sz w:val="20"/>
        </w:rPr>
        <w:t xml:space="preserve"> </w:t>
      </w:r>
      <w:r>
        <w:rPr>
          <w:sz w:val="20"/>
          <w:u w:val="single"/>
        </w:rPr>
        <w:t xml:space="preserve">a hipótese de se verificar uma das exceções dos </w:t>
      </w:r>
      <w:hyperlink r:id="rId41">
        <w:r>
          <w:rPr>
            <w:color w:val="000080"/>
            <w:sz w:val="20"/>
            <w:u w:val="single" w:color="000080"/>
          </w:rPr>
          <w:t>§§ 1º ao 3º do art. 4º supracitado</w:t>
        </w:r>
      </w:hyperlink>
      <w:r>
        <w:rPr>
          <w:sz w:val="20"/>
          <w:u w:val="single"/>
        </w:rPr>
        <w:t>, conforme</w:t>
      </w:r>
      <w:r>
        <w:rPr>
          <w:sz w:val="20"/>
        </w:rPr>
        <w:t xml:space="preserve"> </w:t>
      </w:r>
      <w:r>
        <w:rPr>
          <w:sz w:val="20"/>
          <w:u w:val="single"/>
        </w:rPr>
        <w:t>especificado nos subitens 4.5.1 e 4.5.2 subsequentes.</w:t>
      </w:r>
    </w:p>
    <w:p w14:paraId="7D2DF277" w14:textId="77777777" w:rsidR="00C010BA" w:rsidRDefault="00651004">
      <w:pPr>
        <w:pStyle w:val="PargrafodaLista"/>
        <w:numPr>
          <w:ilvl w:val="2"/>
          <w:numId w:val="33"/>
        </w:numPr>
        <w:tabs>
          <w:tab w:val="left" w:pos="1558"/>
        </w:tabs>
        <w:spacing w:before="120" w:line="360" w:lineRule="auto"/>
        <w:ind w:right="847" w:firstLine="0"/>
        <w:jc w:val="both"/>
        <w:rPr>
          <w:sz w:val="20"/>
        </w:rPr>
      </w:pPr>
      <w:r>
        <w:rPr>
          <w:sz w:val="20"/>
        </w:rPr>
        <w:t xml:space="preserve">Não se aplica o tratamento favorecido estabelecido nos arts. 42 a 49 da </w:t>
      </w:r>
      <w:hyperlink r:id="rId42">
        <w:r>
          <w:rPr>
            <w:color w:val="000080"/>
            <w:sz w:val="20"/>
            <w:u w:val="single" w:color="000080"/>
          </w:rPr>
          <w:t>Lei</w:t>
        </w:r>
      </w:hyperlink>
      <w:r>
        <w:rPr>
          <w:color w:val="000080"/>
          <w:sz w:val="20"/>
        </w:rPr>
        <w:t xml:space="preserve"> </w:t>
      </w:r>
      <w:hyperlink r:id="rId43">
        <w:r>
          <w:rPr>
            <w:color w:val="000080"/>
            <w:sz w:val="20"/>
            <w:u w:val="single" w:color="000080"/>
          </w:rPr>
          <w:t>Complementar nº 123, de 2006</w:t>
        </w:r>
        <w:r>
          <w:rPr>
            <w:sz w:val="20"/>
          </w:rPr>
          <w:t>,</w:t>
        </w:r>
      </w:hyperlink>
      <w:r>
        <w:rPr>
          <w:sz w:val="20"/>
        </w:rPr>
        <w:t xml:space="preserve"> na hipótese em que o objeto tenha valor estimado superior ao limite estabelecido nos §§ 1º e 3º do art. 4º da </w:t>
      </w:r>
      <w:hyperlink r:id="rId44">
        <w:r>
          <w:rPr>
            <w:color w:val="000080"/>
            <w:sz w:val="20"/>
            <w:u w:val="single" w:color="000080"/>
          </w:rPr>
          <w:t>Lei nº 14.133, de 2021</w:t>
        </w:r>
        <w:r>
          <w:rPr>
            <w:sz w:val="20"/>
          </w:rPr>
          <w:t>,</w:t>
        </w:r>
      </w:hyperlink>
      <w:r>
        <w:rPr>
          <w:sz w:val="20"/>
        </w:rPr>
        <w:t xml:space="preserve"> conforme seja especificado, quando houver, em subdivisão do item 3.5.</w:t>
      </w:r>
    </w:p>
    <w:p w14:paraId="66BBC20E" w14:textId="77777777" w:rsidR="00C010BA" w:rsidRDefault="00651004">
      <w:pPr>
        <w:pStyle w:val="PargrafodaLista"/>
        <w:numPr>
          <w:ilvl w:val="2"/>
          <w:numId w:val="33"/>
        </w:numPr>
        <w:tabs>
          <w:tab w:val="left" w:pos="1558"/>
        </w:tabs>
        <w:spacing w:before="120" w:line="360" w:lineRule="auto"/>
        <w:ind w:right="846" w:firstLine="0"/>
        <w:jc w:val="both"/>
        <w:rPr>
          <w:sz w:val="20"/>
        </w:rPr>
      </w:pPr>
      <w:r>
        <w:rPr>
          <w:sz w:val="20"/>
        </w:rPr>
        <w:t xml:space="preserve">Não têm direito ao tratamento favorecido estabelecido nos arts. 42 a 49 da </w:t>
      </w:r>
      <w:hyperlink r:id="rId45">
        <w:r>
          <w:rPr>
            <w:color w:val="000080"/>
            <w:sz w:val="20"/>
            <w:u w:val="single" w:color="000080"/>
          </w:rPr>
          <w:t>Lei</w:t>
        </w:r>
      </w:hyperlink>
      <w:r>
        <w:rPr>
          <w:color w:val="000080"/>
          <w:sz w:val="20"/>
        </w:rPr>
        <w:t xml:space="preserve"> </w:t>
      </w:r>
      <w:hyperlink r:id="rId46">
        <w:r>
          <w:rPr>
            <w:color w:val="000080"/>
            <w:sz w:val="20"/>
            <w:u w:val="single" w:color="000080"/>
          </w:rPr>
          <w:t>Complementar nº 123, de 2006</w:t>
        </w:r>
        <w:r>
          <w:rPr>
            <w:sz w:val="20"/>
          </w:rPr>
          <w:t>,</w:t>
        </w:r>
      </w:hyperlink>
      <w:r>
        <w:rPr>
          <w:sz w:val="20"/>
        </w:rPr>
        <w:t xml:space="preserve"> as microempresas e as empresas de pequeno porte que,</w:t>
      </w:r>
      <w:r>
        <w:rPr>
          <w:spacing w:val="40"/>
          <w:sz w:val="20"/>
        </w:rPr>
        <w:t xml:space="preserve"> </w:t>
      </w:r>
      <w:r>
        <w:rPr>
          <w:sz w:val="20"/>
        </w:rPr>
        <w:t xml:space="preserve">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47">
        <w:r>
          <w:rPr>
            <w:color w:val="000080"/>
            <w:sz w:val="20"/>
            <w:u w:val="single" w:color="000080"/>
          </w:rPr>
          <w:t>Lei nº 14.133, de 2021</w:t>
        </w:r>
        <w:r>
          <w:rPr>
            <w:sz w:val="20"/>
          </w:rPr>
          <w:t>.</w:t>
        </w:r>
      </w:hyperlink>
    </w:p>
    <w:p w14:paraId="4C10729E" w14:textId="77777777" w:rsidR="00C010BA" w:rsidRDefault="00651004">
      <w:pPr>
        <w:pStyle w:val="PargrafodaLista"/>
        <w:numPr>
          <w:ilvl w:val="2"/>
          <w:numId w:val="33"/>
        </w:numPr>
        <w:tabs>
          <w:tab w:val="left" w:pos="1558"/>
        </w:tabs>
        <w:spacing w:before="120" w:line="360" w:lineRule="auto"/>
        <w:ind w:right="858" w:firstLine="0"/>
        <w:rPr>
          <w:sz w:val="20"/>
        </w:rPr>
      </w:pPr>
      <w:r>
        <w:rPr>
          <w:sz w:val="20"/>
        </w:rPr>
        <w:t>Na hipótese de se verificar uma das exceções especificadas no item 4.4.1 ou no item 4.4.2, ou de não cumprimento de outro requisito legal para tratamento favorecido, o</w:t>
      </w:r>
    </w:p>
    <w:p w14:paraId="2E0A07F1" w14:textId="77777777" w:rsidR="00C010BA" w:rsidRDefault="00C010BA">
      <w:pPr>
        <w:pStyle w:val="PargrafodaLista"/>
        <w:spacing w:line="360" w:lineRule="auto"/>
        <w:jc w:val="left"/>
        <w:rPr>
          <w:sz w:val="20"/>
        </w:rPr>
        <w:sectPr w:rsidR="00C010BA">
          <w:pgSz w:w="11910" w:h="16840"/>
          <w:pgMar w:top="3660" w:right="850" w:bottom="280" w:left="1559" w:header="709" w:footer="0" w:gutter="0"/>
          <w:cols w:space="720"/>
        </w:sectPr>
      </w:pPr>
    </w:p>
    <w:p w14:paraId="51DF7BA5" w14:textId="77777777" w:rsidR="00C010BA" w:rsidRDefault="00C010BA">
      <w:pPr>
        <w:pStyle w:val="Corpodetexto"/>
        <w:spacing w:before="64"/>
      </w:pPr>
    </w:p>
    <w:p w14:paraId="059753A5" w14:textId="77777777" w:rsidR="00C010BA" w:rsidRDefault="00651004">
      <w:pPr>
        <w:pStyle w:val="Corpodetexto"/>
        <w:spacing w:before="1" w:line="360" w:lineRule="auto"/>
        <w:ind w:left="426" w:right="644"/>
      </w:pPr>
      <w:r>
        <w:t>licitante</w:t>
      </w:r>
      <w:r>
        <w:rPr>
          <w:spacing w:val="40"/>
        </w:rPr>
        <w:t xml:space="preserve"> </w:t>
      </w:r>
      <w:r>
        <w:t>deverá</w:t>
      </w:r>
      <w:r>
        <w:rPr>
          <w:spacing w:val="40"/>
        </w:rPr>
        <w:t xml:space="preserve"> </w:t>
      </w:r>
      <w:r>
        <w:t>assinalar</w:t>
      </w:r>
      <w:r>
        <w:rPr>
          <w:spacing w:val="40"/>
        </w:rPr>
        <w:t xml:space="preserve"> </w:t>
      </w:r>
      <w:r>
        <w:t>o</w:t>
      </w:r>
      <w:r>
        <w:rPr>
          <w:spacing w:val="40"/>
        </w:rPr>
        <w:t xml:space="preserve"> </w:t>
      </w:r>
      <w:r>
        <w:t>campo</w:t>
      </w:r>
      <w:r>
        <w:rPr>
          <w:spacing w:val="40"/>
        </w:rPr>
        <w:t xml:space="preserve"> </w:t>
      </w:r>
      <w:r>
        <w:t>“não”,</w:t>
      </w:r>
      <w:r>
        <w:rPr>
          <w:spacing w:val="40"/>
        </w:rPr>
        <w:t xml:space="preserve"> </w:t>
      </w:r>
      <w:r>
        <w:t>por</w:t>
      </w:r>
      <w:r>
        <w:rPr>
          <w:spacing w:val="40"/>
        </w:rPr>
        <w:t xml:space="preserve"> </w:t>
      </w:r>
      <w:r>
        <w:t>não</w:t>
      </w:r>
      <w:r>
        <w:rPr>
          <w:spacing w:val="40"/>
        </w:rPr>
        <w:t xml:space="preserve"> </w:t>
      </w:r>
      <w:r>
        <w:t>ter</w:t>
      </w:r>
      <w:r>
        <w:rPr>
          <w:spacing w:val="40"/>
        </w:rPr>
        <w:t xml:space="preserve"> </w:t>
      </w:r>
      <w:r>
        <w:t>direito</w:t>
      </w:r>
      <w:r>
        <w:rPr>
          <w:spacing w:val="40"/>
        </w:rPr>
        <w:t xml:space="preserve"> </w:t>
      </w:r>
      <w:r>
        <w:t>ao</w:t>
      </w:r>
      <w:r>
        <w:rPr>
          <w:spacing w:val="40"/>
        </w:rPr>
        <w:t xml:space="preserve"> </w:t>
      </w:r>
      <w:r>
        <w:t>tratamento</w:t>
      </w:r>
      <w:r>
        <w:rPr>
          <w:spacing w:val="40"/>
        </w:rPr>
        <w:t xml:space="preserve"> </w:t>
      </w:r>
      <w:r>
        <w:t xml:space="preserve">favorecido previsto na </w:t>
      </w:r>
      <w:hyperlink r:id="rId48">
        <w:r>
          <w:rPr>
            <w:color w:val="000080"/>
            <w:u w:val="single" w:color="000080"/>
          </w:rPr>
          <w:t>Lei Complementar nº 123, de 2006</w:t>
        </w:r>
        <w:r>
          <w:t>.</w:t>
        </w:r>
      </w:hyperlink>
    </w:p>
    <w:p w14:paraId="1970873C" w14:textId="77777777" w:rsidR="00C010BA" w:rsidRDefault="00651004">
      <w:pPr>
        <w:pStyle w:val="PargrafodaLista"/>
        <w:numPr>
          <w:ilvl w:val="2"/>
          <w:numId w:val="33"/>
        </w:numPr>
        <w:tabs>
          <w:tab w:val="left" w:pos="1558"/>
        </w:tabs>
        <w:spacing w:before="121" w:line="360" w:lineRule="auto"/>
        <w:ind w:right="846" w:firstLine="0"/>
        <w:jc w:val="both"/>
        <w:rPr>
          <w:sz w:val="20"/>
        </w:rPr>
      </w:pPr>
      <w:r>
        <w:rPr>
          <w:sz w:val="20"/>
        </w:rPr>
        <w:t>Na hipótese de item para participação exclusiva de microempresas e empresas de pequeno porte, a assinalação do campo “não” impedirá o prosseguimento no certame, para aquele item.</w:t>
      </w:r>
    </w:p>
    <w:p w14:paraId="0D00B54F" w14:textId="77777777" w:rsidR="00C010BA" w:rsidRDefault="00651004">
      <w:pPr>
        <w:pStyle w:val="PargrafodaLista"/>
        <w:numPr>
          <w:ilvl w:val="2"/>
          <w:numId w:val="33"/>
        </w:numPr>
        <w:tabs>
          <w:tab w:val="left" w:pos="1558"/>
        </w:tabs>
        <w:spacing w:before="120" w:line="360" w:lineRule="auto"/>
        <w:ind w:right="849" w:firstLine="0"/>
        <w:jc w:val="both"/>
        <w:rPr>
          <w:sz w:val="20"/>
        </w:rPr>
      </w:pPr>
      <w:r>
        <w:rPr>
          <w:sz w:val="20"/>
        </w:rPr>
        <w:t xml:space="preserve">Na hipótese de itens em que a participação não seja exclusiva para microempresas e empresas de pequeno porte, a assinalação do campo “não” apenas produzirá o efeito de o licitante não ter direito ao tratamento favorecido previsto na </w:t>
      </w:r>
      <w:hyperlink r:id="rId49">
        <w:r>
          <w:rPr>
            <w:color w:val="000080"/>
            <w:sz w:val="20"/>
            <w:u w:val="single" w:color="000080"/>
          </w:rPr>
          <w:t>Lei</w:t>
        </w:r>
      </w:hyperlink>
      <w:r>
        <w:rPr>
          <w:color w:val="000080"/>
          <w:sz w:val="20"/>
        </w:rPr>
        <w:t xml:space="preserve"> </w:t>
      </w:r>
      <w:hyperlink r:id="rId50">
        <w:r>
          <w:rPr>
            <w:color w:val="000080"/>
            <w:sz w:val="20"/>
            <w:u w:val="single" w:color="000080"/>
          </w:rPr>
          <w:t>Complementar nº 123, de 2006</w:t>
        </w:r>
        <w:r>
          <w:rPr>
            <w:sz w:val="20"/>
          </w:rPr>
          <w:t>,</w:t>
        </w:r>
      </w:hyperlink>
      <w:r>
        <w:rPr>
          <w:sz w:val="20"/>
        </w:rPr>
        <w:t xml:space="preserve"> mesmo que microempresa e empresa de pequeno porte.</w:t>
      </w:r>
    </w:p>
    <w:p w14:paraId="6F384720" w14:textId="77777777" w:rsidR="00C010BA" w:rsidRDefault="00651004">
      <w:pPr>
        <w:pStyle w:val="PargrafodaLista"/>
        <w:numPr>
          <w:ilvl w:val="1"/>
          <w:numId w:val="33"/>
        </w:numPr>
        <w:tabs>
          <w:tab w:val="left" w:pos="850"/>
        </w:tabs>
        <w:spacing w:before="120" w:line="360" w:lineRule="auto"/>
        <w:ind w:right="848" w:firstLine="0"/>
        <w:rPr>
          <w:sz w:val="20"/>
        </w:rPr>
      </w:pPr>
      <w:r>
        <w:rPr>
          <w:sz w:val="20"/>
        </w:rPr>
        <w:t>A</w:t>
      </w:r>
      <w:r>
        <w:rPr>
          <w:spacing w:val="29"/>
          <w:sz w:val="20"/>
        </w:rPr>
        <w:t xml:space="preserve"> </w:t>
      </w:r>
      <w:r>
        <w:rPr>
          <w:sz w:val="20"/>
        </w:rPr>
        <w:t>falsidade</w:t>
      </w:r>
      <w:r>
        <w:rPr>
          <w:spacing w:val="29"/>
          <w:sz w:val="20"/>
        </w:rPr>
        <w:t xml:space="preserve"> </w:t>
      </w:r>
      <w:r>
        <w:rPr>
          <w:sz w:val="20"/>
        </w:rPr>
        <w:t>da</w:t>
      </w:r>
      <w:r>
        <w:rPr>
          <w:spacing w:val="32"/>
          <w:sz w:val="20"/>
        </w:rPr>
        <w:t xml:space="preserve"> </w:t>
      </w:r>
      <w:r>
        <w:rPr>
          <w:sz w:val="20"/>
        </w:rPr>
        <w:t>declaração</w:t>
      </w:r>
      <w:r>
        <w:rPr>
          <w:spacing w:val="31"/>
          <w:sz w:val="20"/>
        </w:rPr>
        <w:t xml:space="preserve"> </w:t>
      </w:r>
      <w:r>
        <w:rPr>
          <w:sz w:val="20"/>
        </w:rPr>
        <w:t>de</w:t>
      </w:r>
      <w:r>
        <w:rPr>
          <w:spacing w:val="29"/>
          <w:sz w:val="20"/>
        </w:rPr>
        <w:t xml:space="preserve"> </w:t>
      </w:r>
      <w:r>
        <w:rPr>
          <w:sz w:val="20"/>
        </w:rPr>
        <w:t>que</w:t>
      </w:r>
      <w:r>
        <w:rPr>
          <w:spacing w:val="30"/>
          <w:sz w:val="20"/>
        </w:rPr>
        <w:t xml:space="preserve"> </w:t>
      </w:r>
      <w:r>
        <w:rPr>
          <w:sz w:val="20"/>
        </w:rPr>
        <w:t>trata</w:t>
      </w:r>
      <w:r>
        <w:rPr>
          <w:spacing w:val="29"/>
          <w:sz w:val="20"/>
        </w:rPr>
        <w:t xml:space="preserve"> </w:t>
      </w:r>
      <w:r>
        <w:rPr>
          <w:sz w:val="20"/>
        </w:rPr>
        <w:t>os</w:t>
      </w:r>
      <w:r>
        <w:rPr>
          <w:spacing w:val="31"/>
          <w:sz w:val="20"/>
        </w:rPr>
        <w:t xml:space="preserve"> </w:t>
      </w:r>
      <w:r>
        <w:rPr>
          <w:sz w:val="20"/>
        </w:rPr>
        <w:t>subitens</w:t>
      </w:r>
      <w:r>
        <w:rPr>
          <w:spacing w:val="33"/>
          <w:sz w:val="20"/>
        </w:rPr>
        <w:t xml:space="preserve"> </w:t>
      </w:r>
      <w:r>
        <w:rPr>
          <w:sz w:val="20"/>
        </w:rPr>
        <w:t>4.3</w:t>
      </w:r>
      <w:r>
        <w:rPr>
          <w:spacing w:val="29"/>
          <w:sz w:val="20"/>
        </w:rPr>
        <w:t xml:space="preserve"> </w:t>
      </w:r>
      <w:r>
        <w:rPr>
          <w:sz w:val="20"/>
        </w:rPr>
        <w:t>a</w:t>
      </w:r>
      <w:r>
        <w:rPr>
          <w:spacing w:val="30"/>
          <w:sz w:val="20"/>
        </w:rPr>
        <w:t xml:space="preserve"> </w:t>
      </w:r>
      <w:r>
        <w:rPr>
          <w:sz w:val="20"/>
        </w:rPr>
        <w:t>4.5</w:t>
      </w:r>
      <w:r>
        <w:rPr>
          <w:spacing w:val="30"/>
          <w:sz w:val="20"/>
        </w:rPr>
        <w:t xml:space="preserve"> </w:t>
      </w:r>
      <w:r>
        <w:rPr>
          <w:sz w:val="20"/>
        </w:rPr>
        <w:t>sujeitará</w:t>
      </w:r>
      <w:r>
        <w:rPr>
          <w:spacing w:val="32"/>
          <w:sz w:val="20"/>
        </w:rPr>
        <w:t xml:space="preserve"> </w:t>
      </w:r>
      <w:r>
        <w:rPr>
          <w:sz w:val="20"/>
        </w:rPr>
        <w:t>o</w:t>
      </w:r>
      <w:r>
        <w:rPr>
          <w:spacing w:val="30"/>
          <w:sz w:val="20"/>
        </w:rPr>
        <w:t xml:space="preserve"> </w:t>
      </w:r>
      <w:r>
        <w:rPr>
          <w:sz w:val="20"/>
        </w:rPr>
        <w:t>licitante</w:t>
      </w:r>
      <w:r>
        <w:rPr>
          <w:spacing w:val="29"/>
          <w:sz w:val="20"/>
        </w:rPr>
        <w:t xml:space="preserve"> </w:t>
      </w:r>
      <w:r>
        <w:rPr>
          <w:sz w:val="20"/>
        </w:rPr>
        <w:t xml:space="preserve">às sanções previstas na </w:t>
      </w:r>
      <w:hyperlink r:id="rId51">
        <w:r>
          <w:rPr>
            <w:color w:val="000080"/>
            <w:sz w:val="20"/>
            <w:u w:val="single" w:color="000080"/>
          </w:rPr>
          <w:t>Lei nº 14.133, de 2021</w:t>
        </w:r>
        <w:r>
          <w:rPr>
            <w:sz w:val="20"/>
          </w:rPr>
          <w:t>,</w:t>
        </w:r>
      </w:hyperlink>
      <w:r>
        <w:rPr>
          <w:sz w:val="20"/>
        </w:rPr>
        <w:t xml:space="preserve"> e neste Edital.</w:t>
      </w:r>
    </w:p>
    <w:p w14:paraId="5D0D9600" w14:textId="77777777" w:rsidR="00C010BA" w:rsidRDefault="00651004">
      <w:pPr>
        <w:pStyle w:val="PargrafodaLista"/>
        <w:numPr>
          <w:ilvl w:val="1"/>
          <w:numId w:val="33"/>
        </w:numPr>
        <w:tabs>
          <w:tab w:val="left" w:pos="848"/>
        </w:tabs>
        <w:spacing w:before="119" w:line="360" w:lineRule="auto"/>
        <w:ind w:right="855" w:firstLine="0"/>
        <w:jc w:val="both"/>
        <w:rPr>
          <w:sz w:val="20"/>
        </w:rPr>
      </w:pPr>
      <w:r>
        <w:rPr>
          <w:sz w:val="20"/>
        </w:rPr>
        <w:t>Os licitantes poderão retirar ou substituir a proposta anteriormente inserida no sistema, até a abertura da sessão pública.</w:t>
      </w:r>
    </w:p>
    <w:p w14:paraId="6D40761C" w14:textId="77777777" w:rsidR="00C010BA" w:rsidRDefault="00651004">
      <w:pPr>
        <w:pStyle w:val="PargrafodaLista"/>
        <w:numPr>
          <w:ilvl w:val="1"/>
          <w:numId w:val="33"/>
        </w:numPr>
        <w:tabs>
          <w:tab w:val="left" w:pos="848"/>
        </w:tabs>
        <w:spacing w:before="122" w:line="360" w:lineRule="auto"/>
        <w:ind w:right="856" w:firstLine="0"/>
        <w:jc w:val="both"/>
        <w:rPr>
          <w:sz w:val="20"/>
        </w:rPr>
      </w:pPr>
      <w:r>
        <w:rPr>
          <w:sz w:val="20"/>
        </w:rPr>
        <w:t>Não haverá ordem de classificação na etapa de apresentação da proposta pelo licitante, o que ocorrerá somente após os procedimentos de abertura da sessão pública e da fase de envio de lances.</w:t>
      </w:r>
    </w:p>
    <w:p w14:paraId="5CFFF087" w14:textId="77777777" w:rsidR="00C010BA" w:rsidRDefault="00651004">
      <w:pPr>
        <w:pStyle w:val="PargrafodaLista"/>
        <w:numPr>
          <w:ilvl w:val="1"/>
          <w:numId w:val="33"/>
        </w:numPr>
        <w:tabs>
          <w:tab w:val="left" w:pos="848"/>
        </w:tabs>
        <w:spacing w:before="119" w:line="360" w:lineRule="auto"/>
        <w:ind w:right="853" w:firstLine="0"/>
        <w:jc w:val="both"/>
        <w:rPr>
          <w:sz w:val="20"/>
        </w:rPr>
      </w:pPr>
      <w:r>
        <w:rPr>
          <w:sz w:val="20"/>
        </w:rPr>
        <w:t>Serão disponibilizados para acesso público os documentos que compõem a proposta dos licitantes convocados para apresentação de propostas, após a fase de envio de lances.</w:t>
      </w:r>
    </w:p>
    <w:p w14:paraId="61BB5BA9" w14:textId="77777777" w:rsidR="00C010BA" w:rsidRDefault="00651004">
      <w:pPr>
        <w:pStyle w:val="PargrafodaLista"/>
        <w:numPr>
          <w:ilvl w:val="1"/>
          <w:numId w:val="33"/>
        </w:numPr>
        <w:tabs>
          <w:tab w:val="left" w:pos="848"/>
        </w:tabs>
        <w:spacing w:before="121" w:line="360" w:lineRule="auto"/>
        <w:ind w:right="847" w:firstLine="0"/>
        <w:jc w:val="both"/>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BB83C75" w14:textId="77777777" w:rsidR="00C010BA" w:rsidRDefault="00651004">
      <w:pPr>
        <w:pStyle w:val="PargrafodaLista"/>
        <w:numPr>
          <w:ilvl w:val="1"/>
          <w:numId w:val="33"/>
        </w:numPr>
        <w:tabs>
          <w:tab w:val="left" w:pos="847"/>
        </w:tabs>
        <w:spacing w:before="121" w:line="360" w:lineRule="auto"/>
        <w:ind w:right="854" w:firstLine="0"/>
        <w:jc w:val="both"/>
        <w:rPr>
          <w:sz w:val="20"/>
        </w:rPr>
      </w:pPr>
      <w:r>
        <w:rPr>
          <w:sz w:val="20"/>
        </w:rPr>
        <w:t xml:space="preserve">O licitante deverá comunicar imediatamente ao provedor do sistema qualquer acontecimento que possa comprometer o sigilo ou a segurança, para imediato bloqueio de </w:t>
      </w:r>
      <w:r>
        <w:rPr>
          <w:spacing w:val="-2"/>
          <w:sz w:val="20"/>
        </w:rPr>
        <w:t>acesso.</w:t>
      </w:r>
    </w:p>
    <w:p w14:paraId="15F43B15" w14:textId="77777777" w:rsidR="00C010BA" w:rsidRDefault="00C010BA">
      <w:pPr>
        <w:pStyle w:val="Corpodetexto"/>
        <w:spacing w:before="55"/>
      </w:pPr>
    </w:p>
    <w:p w14:paraId="558B61BB" w14:textId="77777777" w:rsidR="00C010BA" w:rsidRDefault="00651004">
      <w:pPr>
        <w:pStyle w:val="Ttulo3"/>
        <w:numPr>
          <w:ilvl w:val="0"/>
          <w:numId w:val="33"/>
        </w:numPr>
        <w:tabs>
          <w:tab w:val="left" w:pos="501"/>
        </w:tabs>
        <w:ind w:left="501" w:hanging="358"/>
        <w:jc w:val="both"/>
      </w:pPr>
      <w:r>
        <w:rPr>
          <w:color w:val="17365D"/>
        </w:rPr>
        <w:t>DO</w:t>
      </w:r>
      <w:r>
        <w:rPr>
          <w:color w:val="17365D"/>
          <w:spacing w:val="24"/>
        </w:rPr>
        <w:t xml:space="preserve"> </w:t>
      </w:r>
      <w:r>
        <w:rPr>
          <w:color w:val="17365D"/>
        </w:rPr>
        <w:t>PREENCHIMENTO</w:t>
      </w:r>
      <w:r>
        <w:rPr>
          <w:color w:val="17365D"/>
          <w:spacing w:val="24"/>
        </w:rPr>
        <w:t xml:space="preserve"> </w:t>
      </w:r>
      <w:r>
        <w:rPr>
          <w:color w:val="17365D"/>
        </w:rPr>
        <w:t>DA</w:t>
      </w:r>
      <w:r>
        <w:rPr>
          <w:color w:val="17365D"/>
          <w:spacing w:val="23"/>
        </w:rPr>
        <w:t xml:space="preserve"> </w:t>
      </w:r>
      <w:r>
        <w:rPr>
          <w:color w:val="17365D"/>
          <w:spacing w:val="-2"/>
        </w:rPr>
        <w:t>PROPOSTA</w:t>
      </w:r>
    </w:p>
    <w:p w14:paraId="5F311940" w14:textId="77777777" w:rsidR="00C010BA" w:rsidRDefault="00C010BA">
      <w:pPr>
        <w:pStyle w:val="Corpodetexto"/>
        <w:spacing w:before="176"/>
        <w:rPr>
          <w:rFonts w:ascii="Arial"/>
          <w:b/>
        </w:rPr>
      </w:pPr>
    </w:p>
    <w:p w14:paraId="79A28FAD" w14:textId="77777777" w:rsidR="00C010BA" w:rsidRDefault="00651004">
      <w:pPr>
        <w:pStyle w:val="PargrafodaLista"/>
        <w:numPr>
          <w:ilvl w:val="1"/>
          <w:numId w:val="33"/>
        </w:numPr>
        <w:tabs>
          <w:tab w:val="left" w:pos="848"/>
        </w:tabs>
        <w:spacing w:line="357" w:lineRule="auto"/>
        <w:ind w:right="852" w:firstLine="0"/>
        <w:jc w:val="both"/>
        <w:rPr>
          <w:sz w:val="20"/>
        </w:rPr>
      </w:pPr>
      <w:r>
        <w:rPr>
          <w:sz w:val="20"/>
        </w:rPr>
        <w:t>O licitante deverá enviar sua proposta mediante o preenchimento, no sistema eletrônico, dos seguintes campos:</w:t>
      </w:r>
    </w:p>
    <w:p w14:paraId="6C6EE179" w14:textId="77777777" w:rsidR="00C010BA" w:rsidRDefault="00C010BA">
      <w:pPr>
        <w:pStyle w:val="PargrafodaLista"/>
        <w:spacing w:line="357" w:lineRule="auto"/>
        <w:rPr>
          <w:sz w:val="20"/>
        </w:rPr>
        <w:sectPr w:rsidR="00C010BA">
          <w:pgSz w:w="11910" w:h="16840"/>
          <w:pgMar w:top="3660" w:right="850" w:bottom="280" w:left="1559" w:header="709" w:footer="0" w:gutter="0"/>
          <w:cols w:space="720"/>
        </w:sectPr>
      </w:pPr>
    </w:p>
    <w:p w14:paraId="74CCC216" w14:textId="77777777" w:rsidR="00C010BA" w:rsidRDefault="00C010BA">
      <w:pPr>
        <w:pStyle w:val="Corpodetexto"/>
        <w:spacing w:before="64"/>
      </w:pPr>
    </w:p>
    <w:p w14:paraId="6E3EABD1" w14:textId="77777777" w:rsidR="00C010BA" w:rsidRDefault="00651004">
      <w:pPr>
        <w:pStyle w:val="PargrafodaLista"/>
        <w:numPr>
          <w:ilvl w:val="2"/>
          <w:numId w:val="33"/>
        </w:numPr>
        <w:tabs>
          <w:tab w:val="left" w:pos="1558"/>
        </w:tabs>
        <w:spacing w:before="1"/>
        <w:ind w:left="1558" w:hanging="1132"/>
        <w:rPr>
          <w:sz w:val="20"/>
        </w:rPr>
      </w:pPr>
      <w:r>
        <w:rPr>
          <w:color w:val="FF0000"/>
          <w:sz w:val="20"/>
        </w:rPr>
        <w:t>Valor</w:t>
      </w:r>
      <w:r>
        <w:rPr>
          <w:color w:val="FF0000"/>
          <w:spacing w:val="-7"/>
          <w:sz w:val="20"/>
        </w:rPr>
        <w:t xml:space="preserve"> </w:t>
      </w:r>
      <w:r>
        <w:rPr>
          <w:color w:val="FF0000"/>
          <w:sz w:val="20"/>
        </w:rPr>
        <w:t>unitário</w:t>
      </w:r>
      <w:r>
        <w:rPr>
          <w:color w:val="FF0000"/>
          <w:spacing w:val="-4"/>
          <w:sz w:val="20"/>
        </w:rPr>
        <w:t xml:space="preserve"> </w:t>
      </w:r>
      <w:r>
        <w:rPr>
          <w:color w:val="FF0000"/>
          <w:sz w:val="20"/>
        </w:rPr>
        <w:t>e</w:t>
      </w:r>
      <w:r>
        <w:rPr>
          <w:color w:val="FF0000"/>
          <w:spacing w:val="-7"/>
          <w:sz w:val="20"/>
        </w:rPr>
        <w:t xml:space="preserve"> </w:t>
      </w:r>
      <w:r>
        <w:rPr>
          <w:color w:val="FF0000"/>
          <w:sz w:val="20"/>
        </w:rPr>
        <w:t>total</w:t>
      </w:r>
      <w:r>
        <w:rPr>
          <w:color w:val="FF0000"/>
          <w:spacing w:val="-5"/>
          <w:sz w:val="20"/>
        </w:rPr>
        <w:t xml:space="preserve"> </w:t>
      </w:r>
      <w:r>
        <w:rPr>
          <w:color w:val="FF0000"/>
          <w:sz w:val="20"/>
        </w:rPr>
        <w:t>do</w:t>
      </w:r>
      <w:r>
        <w:rPr>
          <w:color w:val="FF0000"/>
          <w:spacing w:val="-5"/>
          <w:sz w:val="20"/>
        </w:rPr>
        <w:t xml:space="preserve"> </w:t>
      </w:r>
      <w:r>
        <w:rPr>
          <w:color w:val="FF0000"/>
          <w:sz w:val="20"/>
        </w:rPr>
        <w:t>item,</w:t>
      </w:r>
      <w:r>
        <w:rPr>
          <w:color w:val="FF0000"/>
          <w:spacing w:val="-7"/>
          <w:sz w:val="20"/>
        </w:rPr>
        <w:t xml:space="preserve"> </w:t>
      </w:r>
      <w:r>
        <w:rPr>
          <w:color w:val="FF0000"/>
          <w:sz w:val="20"/>
        </w:rPr>
        <w:t>assim</w:t>
      </w:r>
      <w:r>
        <w:rPr>
          <w:color w:val="FF0000"/>
          <w:spacing w:val="-2"/>
          <w:sz w:val="20"/>
        </w:rPr>
        <w:t xml:space="preserve"> </w:t>
      </w:r>
      <w:r>
        <w:rPr>
          <w:color w:val="FF0000"/>
          <w:sz w:val="20"/>
        </w:rPr>
        <w:t>como</w:t>
      </w:r>
      <w:r>
        <w:rPr>
          <w:color w:val="FF0000"/>
          <w:spacing w:val="-6"/>
          <w:sz w:val="20"/>
        </w:rPr>
        <w:t xml:space="preserve"> </w:t>
      </w:r>
      <w:r>
        <w:rPr>
          <w:color w:val="FF0000"/>
          <w:sz w:val="20"/>
        </w:rPr>
        <w:t>valor</w:t>
      </w:r>
      <w:r>
        <w:rPr>
          <w:color w:val="FF0000"/>
          <w:spacing w:val="-2"/>
          <w:sz w:val="20"/>
        </w:rPr>
        <w:t xml:space="preserve"> global.</w:t>
      </w:r>
    </w:p>
    <w:p w14:paraId="75526B6E" w14:textId="77777777" w:rsidR="00C010BA" w:rsidRDefault="00C010BA">
      <w:pPr>
        <w:pStyle w:val="Corpodetexto"/>
        <w:spacing w:before="5"/>
      </w:pPr>
    </w:p>
    <w:p w14:paraId="75F05A90" w14:textId="77777777" w:rsidR="00C010BA" w:rsidRDefault="00651004">
      <w:pPr>
        <w:pStyle w:val="PargrafodaLista"/>
        <w:numPr>
          <w:ilvl w:val="2"/>
          <w:numId w:val="33"/>
        </w:numPr>
        <w:tabs>
          <w:tab w:val="left" w:pos="1558"/>
        </w:tabs>
        <w:ind w:left="1558" w:hanging="1132"/>
        <w:rPr>
          <w:sz w:val="20"/>
        </w:rPr>
      </w:pPr>
      <w:r>
        <w:rPr>
          <w:color w:val="FF0000"/>
          <w:spacing w:val="-2"/>
          <w:sz w:val="20"/>
        </w:rPr>
        <w:t>Marca;</w:t>
      </w:r>
    </w:p>
    <w:p w14:paraId="20CF2D0B" w14:textId="77777777" w:rsidR="00C010BA" w:rsidRDefault="00C010BA">
      <w:pPr>
        <w:pStyle w:val="Corpodetexto"/>
        <w:spacing w:before="6"/>
      </w:pPr>
    </w:p>
    <w:p w14:paraId="46FFB3AC" w14:textId="77777777" w:rsidR="00C010BA" w:rsidRDefault="00651004">
      <w:pPr>
        <w:pStyle w:val="PargrafodaLista"/>
        <w:numPr>
          <w:ilvl w:val="2"/>
          <w:numId w:val="33"/>
        </w:numPr>
        <w:tabs>
          <w:tab w:val="left" w:pos="1558"/>
        </w:tabs>
        <w:ind w:left="1558" w:hanging="1132"/>
        <w:rPr>
          <w:sz w:val="20"/>
        </w:rPr>
      </w:pPr>
      <w:r>
        <w:rPr>
          <w:color w:val="FF0000"/>
          <w:spacing w:val="-2"/>
          <w:sz w:val="20"/>
        </w:rPr>
        <w:t>Fabricante;</w:t>
      </w:r>
    </w:p>
    <w:p w14:paraId="5A9C9B8F" w14:textId="77777777" w:rsidR="00C010BA" w:rsidRDefault="00C010BA">
      <w:pPr>
        <w:pStyle w:val="Corpodetexto"/>
        <w:spacing w:before="6"/>
      </w:pPr>
    </w:p>
    <w:p w14:paraId="4508A121" w14:textId="77777777" w:rsidR="00C010BA" w:rsidRDefault="00651004">
      <w:pPr>
        <w:pStyle w:val="PargrafodaLista"/>
        <w:numPr>
          <w:ilvl w:val="2"/>
          <w:numId w:val="33"/>
        </w:numPr>
        <w:tabs>
          <w:tab w:val="left" w:pos="1558"/>
        </w:tabs>
        <w:spacing w:line="357" w:lineRule="auto"/>
        <w:ind w:right="853" w:firstLine="0"/>
        <w:jc w:val="both"/>
        <w:rPr>
          <w:sz w:val="20"/>
        </w:rPr>
      </w:pPr>
      <w:r>
        <w:rPr>
          <w:color w:val="FF0000"/>
          <w:sz w:val="20"/>
          <w:highlight w:val="cyan"/>
        </w:rPr>
        <w:t>Quantidade cotada, devendo respeitar o mínimo especificado na</w:t>
      </w:r>
      <w:r>
        <w:rPr>
          <w:color w:val="FF0000"/>
          <w:spacing w:val="40"/>
          <w:sz w:val="20"/>
        </w:rPr>
        <w:t xml:space="preserve"> </w:t>
      </w:r>
      <w:r>
        <w:rPr>
          <w:color w:val="FF0000"/>
          <w:sz w:val="20"/>
          <w:highlight w:val="cyan"/>
        </w:rPr>
        <w:t>documentação que constitui Anexo deste Edital.</w:t>
      </w:r>
    </w:p>
    <w:p w14:paraId="771A4334" w14:textId="77777777" w:rsidR="00C010BA" w:rsidRDefault="00651004">
      <w:pPr>
        <w:pStyle w:val="PargrafodaLista"/>
        <w:numPr>
          <w:ilvl w:val="1"/>
          <w:numId w:val="33"/>
        </w:numPr>
        <w:tabs>
          <w:tab w:val="left" w:pos="848"/>
        </w:tabs>
        <w:spacing w:before="123"/>
        <w:ind w:left="848" w:hanging="705"/>
        <w:jc w:val="both"/>
        <w:rPr>
          <w:sz w:val="20"/>
        </w:rPr>
      </w:pPr>
      <w:r>
        <w:rPr>
          <w:sz w:val="20"/>
        </w:rPr>
        <w:t>Todas</w:t>
      </w:r>
      <w:r>
        <w:rPr>
          <w:spacing w:val="-7"/>
          <w:sz w:val="20"/>
        </w:rPr>
        <w:t xml:space="preserve"> </w:t>
      </w:r>
      <w:r>
        <w:rPr>
          <w:sz w:val="20"/>
        </w:rPr>
        <w:t>as</w:t>
      </w:r>
      <w:r>
        <w:rPr>
          <w:spacing w:val="-7"/>
          <w:sz w:val="20"/>
        </w:rPr>
        <w:t xml:space="preserve"> </w:t>
      </w:r>
      <w:r>
        <w:rPr>
          <w:sz w:val="20"/>
        </w:rPr>
        <w:t>especificações</w:t>
      </w:r>
      <w:r>
        <w:rPr>
          <w:spacing w:val="-6"/>
          <w:sz w:val="20"/>
        </w:rPr>
        <w:t xml:space="preserve"> </w:t>
      </w:r>
      <w:r>
        <w:rPr>
          <w:sz w:val="20"/>
        </w:rPr>
        <w:t>do</w:t>
      </w:r>
      <w:r>
        <w:rPr>
          <w:spacing w:val="-7"/>
          <w:sz w:val="20"/>
        </w:rPr>
        <w:t xml:space="preserve"> </w:t>
      </w:r>
      <w:r>
        <w:rPr>
          <w:sz w:val="20"/>
        </w:rPr>
        <w:t>objeto</w:t>
      </w:r>
      <w:r>
        <w:rPr>
          <w:spacing w:val="-8"/>
          <w:sz w:val="20"/>
        </w:rPr>
        <w:t xml:space="preserve"> </w:t>
      </w:r>
      <w:r>
        <w:rPr>
          <w:sz w:val="20"/>
        </w:rPr>
        <w:t>contidas</w:t>
      </w:r>
      <w:r>
        <w:rPr>
          <w:spacing w:val="-5"/>
          <w:sz w:val="20"/>
        </w:rPr>
        <w:t xml:space="preserve"> </w:t>
      </w:r>
      <w:r>
        <w:rPr>
          <w:sz w:val="20"/>
        </w:rPr>
        <w:t>na</w:t>
      </w:r>
      <w:r>
        <w:rPr>
          <w:spacing w:val="-8"/>
          <w:sz w:val="20"/>
        </w:rPr>
        <w:t xml:space="preserve"> </w:t>
      </w:r>
      <w:r>
        <w:rPr>
          <w:sz w:val="20"/>
        </w:rPr>
        <w:t>proposta</w:t>
      </w:r>
      <w:r>
        <w:rPr>
          <w:spacing w:val="-8"/>
          <w:sz w:val="20"/>
        </w:rPr>
        <w:t xml:space="preserve"> </w:t>
      </w:r>
      <w:r>
        <w:rPr>
          <w:sz w:val="20"/>
        </w:rPr>
        <w:t>vinculam</w:t>
      </w:r>
      <w:r>
        <w:rPr>
          <w:spacing w:val="-4"/>
          <w:sz w:val="20"/>
        </w:rPr>
        <w:t xml:space="preserve"> </w:t>
      </w:r>
      <w:r>
        <w:rPr>
          <w:sz w:val="20"/>
        </w:rPr>
        <w:t>o</w:t>
      </w:r>
      <w:r>
        <w:rPr>
          <w:spacing w:val="-8"/>
          <w:sz w:val="20"/>
        </w:rPr>
        <w:t xml:space="preserve"> </w:t>
      </w:r>
      <w:r>
        <w:rPr>
          <w:spacing w:val="-2"/>
          <w:sz w:val="20"/>
        </w:rPr>
        <w:t>licitante.</w:t>
      </w:r>
    </w:p>
    <w:p w14:paraId="45912863" w14:textId="77777777" w:rsidR="00C010BA" w:rsidRDefault="00C010BA">
      <w:pPr>
        <w:pStyle w:val="Corpodetexto"/>
        <w:spacing w:before="6"/>
      </w:pPr>
    </w:p>
    <w:p w14:paraId="6CC7399A" w14:textId="77777777" w:rsidR="00C010BA" w:rsidRDefault="00651004">
      <w:pPr>
        <w:pStyle w:val="PargrafodaLista"/>
        <w:numPr>
          <w:ilvl w:val="1"/>
          <w:numId w:val="33"/>
        </w:numPr>
        <w:tabs>
          <w:tab w:val="left" w:pos="848"/>
        </w:tabs>
        <w:spacing w:line="360" w:lineRule="auto"/>
        <w:ind w:right="852" w:firstLine="0"/>
        <w:jc w:val="both"/>
        <w:rPr>
          <w:sz w:val="20"/>
        </w:rPr>
      </w:pPr>
      <w:r>
        <w:rPr>
          <w:sz w:val="20"/>
        </w:rPr>
        <w:t>Nos valores propostos estarão inclusos todos os custos operacionais, encargos previdenciários, trabalhistas, tributários, comerciais e quaisquer outros que incidam direta ou indiretamente na execução do objeto.</w:t>
      </w:r>
    </w:p>
    <w:p w14:paraId="31F9A868" w14:textId="77777777" w:rsidR="00C010BA" w:rsidRDefault="00651004">
      <w:pPr>
        <w:pStyle w:val="PargrafodaLista"/>
        <w:numPr>
          <w:ilvl w:val="1"/>
          <w:numId w:val="33"/>
        </w:numPr>
        <w:tabs>
          <w:tab w:val="left" w:pos="848"/>
        </w:tabs>
        <w:spacing w:before="120" w:line="360" w:lineRule="auto"/>
        <w:ind w:right="857" w:firstLine="0"/>
        <w:jc w:val="both"/>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1BE6124" w14:textId="77777777" w:rsidR="00C010BA" w:rsidRDefault="00651004">
      <w:pPr>
        <w:pStyle w:val="PargrafodaLista"/>
        <w:numPr>
          <w:ilvl w:val="1"/>
          <w:numId w:val="33"/>
        </w:numPr>
        <w:tabs>
          <w:tab w:val="left" w:pos="848"/>
        </w:tabs>
        <w:spacing w:before="120" w:line="360" w:lineRule="auto"/>
        <w:ind w:right="855" w:firstLine="0"/>
        <w:jc w:val="both"/>
        <w:rPr>
          <w:sz w:val="20"/>
        </w:rPr>
      </w:pPr>
      <w:r>
        <w:rPr>
          <w:sz w:val="20"/>
        </w:rPr>
        <w:t>Independentemente do percentual de tributo inserido na planilha, quando houver determinação legal de retenção de tributo, no pagamento serão retidos na fonte os percentuais que sejam estabelecidos na legislação vigente.</w:t>
      </w:r>
    </w:p>
    <w:p w14:paraId="0FA1873C" w14:textId="77777777" w:rsidR="00C010BA" w:rsidRDefault="00651004">
      <w:pPr>
        <w:pStyle w:val="PargrafodaLista"/>
        <w:numPr>
          <w:ilvl w:val="1"/>
          <w:numId w:val="33"/>
        </w:numPr>
        <w:tabs>
          <w:tab w:val="left" w:pos="848"/>
        </w:tabs>
        <w:spacing w:before="119" w:line="360" w:lineRule="auto"/>
        <w:ind w:right="850" w:firstLine="0"/>
        <w:jc w:val="both"/>
        <w:rPr>
          <w:sz w:val="20"/>
        </w:rPr>
      </w:pPr>
      <w:r>
        <w:rPr>
          <w:sz w:val="20"/>
        </w:rPr>
        <w:t xml:space="preserve">As microempresas e empresas de pequeno porte impedidas de optar pelo Simples Nacional, ante as vedações previstas na </w:t>
      </w:r>
      <w:hyperlink r:id="rId52">
        <w:r>
          <w:rPr>
            <w:color w:val="000080"/>
            <w:sz w:val="20"/>
            <w:u w:val="single" w:color="000080"/>
          </w:rPr>
          <w:t>Lei Complementar nº 123, de 2006</w:t>
        </w:r>
        <w:r>
          <w:rPr>
            <w:sz w:val="20"/>
          </w:rPr>
          <w:t>,</w:t>
        </w:r>
      </w:hyperlink>
      <w:r>
        <w:rPr>
          <w:sz w:val="20"/>
        </w:rPr>
        <w:t xml:space="preserve"> não poderão aplicar os benefícios decorrentes desse regime tributário diferenciado em sua proposta, devendo elaborá-la de acordo com as normas aplicáveis às demais pessoas jurídicas.</w:t>
      </w:r>
    </w:p>
    <w:p w14:paraId="42CDC484" w14:textId="77777777" w:rsidR="00C010BA" w:rsidRDefault="00651004">
      <w:pPr>
        <w:pStyle w:val="PargrafodaLista"/>
        <w:numPr>
          <w:ilvl w:val="2"/>
          <w:numId w:val="33"/>
        </w:numPr>
        <w:tabs>
          <w:tab w:val="left" w:pos="1558"/>
        </w:tabs>
        <w:spacing w:before="120" w:line="360" w:lineRule="auto"/>
        <w:ind w:right="846" w:firstLine="0"/>
        <w:jc w:val="both"/>
        <w:rPr>
          <w:sz w:val="20"/>
        </w:rPr>
      </w:pPr>
      <w:r>
        <w:rPr>
          <w:sz w:val="20"/>
        </w:rPr>
        <w:t>Quando</w:t>
      </w:r>
      <w:r>
        <w:rPr>
          <w:spacing w:val="-3"/>
          <w:sz w:val="20"/>
        </w:rPr>
        <w:t xml:space="preserve"> </w:t>
      </w:r>
      <w:r>
        <w:rPr>
          <w:sz w:val="20"/>
        </w:rPr>
        <w:t>for</w:t>
      </w:r>
      <w:r>
        <w:rPr>
          <w:spacing w:val="-3"/>
          <w:sz w:val="20"/>
        </w:rPr>
        <w:t xml:space="preserve"> </w:t>
      </w:r>
      <w:r>
        <w:rPr>
          <w:sz w:val="20"/>
        </w:rPr>
        <w:t>o</w:t>
      </w:r>
      <w:r>
        <w:rPr>
          <w:spacing w:val="-3"/>
          <w:sz w:val="20"/>
        </w:rPr>
        <w:t xml:space="preserve"> </w:t>
      </w:r>
      <w:r>
        <w:rPr>
          <w:sz w:val="20"/>
        </w:rPr>
        <w:t>caso,</w:t>
      </w:r>
      <w:r>
        <w:rPr>
          <w:spacing w:val="-1"/>
          <w:sz w:val="20"/>
        </w:rPr>
        <w:t xml:space="preserve"> </w:t>
      </w:r>
      <w:r>
        <w:rPr>
          <w:sz w:val="20"/>
        </w:rPr>
        <w:t>e</w:t>
      </w:r>
      <w:r>
        <w:rPr>
          <w:spacing w:val="-4"/>
          <w:sz w:val="20"/>
        </w:rPr>
        <w:t xml:space="preserve"> </w:t>
      </w:r>
      <w:r>
        <w:rPr>
          <w:sz w:val="20"/>
        </w:rPr>
        <w:t>se</w:t>
      </w:r>
      <w:r>
        <w:rPr>
          <w:spacing w:val="-1"/>
          <w:sz w:val="20"/>
        </w:rPr>
        <w:t xml:space="preserve"> </w:t>
      </w:r>
      <w:r>
        <w:rPr>
          <w:sz w:val="20"/>
        </w:rPr>
        <w:t>vier</w:t>
      </w:r>
      <w:r>
        <w:rPr>
          <w:spacing w:val="-2"/>
          <w:sz w:val="20"/>
        </w:rPr>
        <w:t xml:space="preserve"> </w:t>
      </w:r>
      <w:r>
        <w:rPr>
          <w:sz w:val="20"/>
        </w:rPr>
        <w:t>a</w:t>
      </w:r>
      <w:r>
        <w:rPr>
          <w:spacing w:val="-4"/>
          <w:sz w:val="20"/>
        </w:rPr>
        <w:t xml:space="preserve"> </w:t>
      </w:r>
      <w:r>
        <w:rPr>
          <w:sz w:val="20"/>
        </w:rPr>
        <w:t>ser</w:t>
      </w:r>
      <w:r>
        <w:rPr>
          <w:spacing w:val="-3"/>
          <w:sz w:val="20"/>
        </w:rPr>
        <w:t xml:space="preserve"> </w:t>
      </w:r>
      <w:r>
        <w:rPr>
          <w:sz w:val="20"/>
        </w:rPr>
        <w:t>contratado,</w:t>
      </w:r>
      <w:r>
        <w:rPr>
          <w:spacing w:val="-1"/>
          <w:sz w:val="20"/>
        </w:rPr>
        <w:t xml:space="preserve"> </w:t>
      </w:r>
      <w:r>
        <w:rPr>
          <w:sz w:val="20"/>
        </w:rPr>
        <w:t>o</w:t>
      </w:r>
      <w:r>
        <w:rPr>
          <w:spacing w:val="-3"/>
          <w:sz w:val="20"/>
        </w:rPr>
        <w:t xml:space="preserve"> </w:t>
      </w:r>
      <w:r>
        <w:rPr>
          <w:sz w:val="20"/>
        </w:rPr>
        <w:t>licitante</w:t>
      </w:r>
      <w:r>
        <w:rPr>
          <w:spacing w:val="-3"/>
          <w:sz w:val="20"/>
        </w:rPr>
        <w:t xml:space="preserve"> </w:t>
      </w:r>
      <w:r>
        <w:rPr>
          <w:sz w:val="20"/>
        </w:rPr>
        <w:t>na</w:t>
      </w:r>
      <w:r>
        <w:rPr>
          <w:spacing w:val="-1"/>
          <w:sz w:val="20"/>
        </w:rPr>
        <w:t xml:space="preserve"> </w:t>
      </w:r>
      <w:r>
        <w:rPr>
          <w:sz w:val="20"/>
        </w:rPr>
        <w:t>situação</w:t>
      </w:r>
      <w:r>
        <w:rPr>
          <w:spacing w:val="-2"/>
          <w:sz w:val="20"/>
        </w:rPr>
        <w:t xml:space="preserve"> </w:t>
      </w:r>
      <w:r>
        <w:rPr>
          <w:sz w:val="20"/>
        </w:rPr>
        <w:t xml:space="preserve">descrita na subdivisão acima deverá requerer ao órgão fazendário competente a sua exclusão do Simples Nacional até o último dia útil do mês subsequente àquele em que ocorrida a situação de vedação, nos termos do art. 30, caput, inc. II, e § 1º, inc. II, da </w:t>
      </w:r>
      <w:hyperlink r:id="rId53">
        <w:r>
          <w:rPr>
            <w:color w:val="000080"/>
            <w:sz w:val="20"/>
            <w:u w:val="single" w:color="000080"/>
          </w:rPr>
          <w:t>Lei</w:t>
        </w:r>
      </w:hyperlink>
      <w:r>
        <w:rPr>
          <w:color w:val="000080"/>
          <w:spacing w:val="40"/>
          <w:sz w:val="20"/>
        </w:rPr>
        <w:t xml:space="preserve"> </w:t>
      </w:r>
      <w:hyperlink r:id="rId54">
        <w:r>
          <w:rPr>
            <w:color w:val="000080"/>
            <w:sz w:val="20"/>
            <w:u w:val="single" w:color="000080"/>
          </w:rPr>
          <w:t>Complementar nº 123, de 2006</w:t>
        </w:r>
        <w:r>
          <w:rPr>
            <w:sz w:val="20"/>
          </w:rPr>
          <w:t>,</w:t>
        </w:r>
      </w:hyperlink>
      <w:r>
        <w:rPr>
          <w:sz w:val="20"/>
        </w:rPr>
        <w:t xml:space="preserve"> apresentando à Administração a comprovação da exclusão ou o seu respectivo protocolo.</w:t>
      </w:r>
    </w:p>
    <w:p w14:paraId="6AF8CCE0" w14:textId="77777777" w:rsidR="00C010BA" w:rsidRDefault="00651004">
      <w:pPr>
        <w:pStyle w:val="PargrafodaLista"/>
        <w:numPr>
          <w:ilvl w:val="2"/>
          <w:numId w:val="33"/>
        </w:numPr>
        <w:tabs>
          <w:tab w:val="left" w:pos="1558"/>
        </w:tabs>
        <w:spacing w:before="122" w:line="360" w:lineRule="auto"/>
        <w:ind w:right="853" w:firstLine="0"/>
        <w:jc w:val="both"/>
        <w:rPr>
          <w:sz w:val="20"/>
        </w:rPr>
      </w:pPr>
      <w:r>
        <w:rPr>
          <w:sz w:val="20"/>
        </w:rPr>
        <w:t xml:space="preserve">Se o Contratado não realizar espontaneamente o requerimento de que trata subdivisão acima, caberá ao ente público contratante comunicar o fato ao órgão fazendário competente, solicitando que o Contratado seja excluído de ofício do Simples Nacional, nos termos do art. 29, inc. I, da </w:t>
      </w:r>
      <w:hyperlink r:id="rId55">
        <w:r>
          <w:rPr>
            <w:color w:val="000080"/>
            <w:sz w:val="20"/>
            <w:u w:val="single" w:color="000080"/>
          </w:rPr>
          <w:t>Lei Complementar nº 123, de 2006</w:t>
        </w:r>
        <w:r>
          <w:rPr>
            <w:sz w:val="20"/>
          </w:rPr>
          <w:t>.</w:t>
        </w:r>
      </w:hyperlink>
    </w:p>
    <w:p w14:paraId="65D88DCE"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FC50F59" w14:textId="77777777" w:rsidR="00C010BA" w:rsidRDefault="00C010BA">
      <w:pPr>
        <w:pStyle w:val="Corpodetexto"/>
        <w:spacing w:before="64"/>
      </w:pPr>
    </w:p>
    <w:p w14:paraId="05EA984F" w14:textId="77777777" w:rsidR="00C010BA" w:rsidRDefault="00651004">
      <w:pPr>
        <w:pStyle w:val="PargrafodaLista"/>
        <w:numPr>
          <w:ilvl w:val="1"/>
          <w:numId w:val="33"/>
        </w:numPr>
        <w:tabs>
          <w:tab w:val="left" w:pos="848"/>
        </w:tabs>
        <w:spacing w:before="1" w:line="360" w:lineRule="auto"/>
        <w:ind w:right="854" w:firstLine="0"/>
        <w:jc w:val="both"/>
        <w:rPr>
          <w:sz w:val="20"/>
        </w:rPr>
      </w:pPr>
      <w:r>
        <w:rPr>
          <w:sz w:val="20"/>
        </w:rPr>
        <w:t>A apresentação das propostas implica obrigatoriedade do cumprimento das</w:t>
      </w:r>
      <w:r>
        <w:rPr>
          <w:spacing w:val="40"/>
          <w:sz w:val="20"/>
        </w:rPr>
        <w:t xml:space="preserve"> </w:t>
      </w:r>
      <w:r>
        <w:rPr>
          <w:sz w:val="20"/>
        </w:rPr>
        <w:t>disposições nelas contidas, em conformidade com o que dispõe a documentação que integra este Edital, assumindo o proponente o compromisso de executar o objeto licitado nos seus termos,</w:t>
      </w:r>
      <w:r>
        <w:rPr>
          <w:spacing w:val="-5"/>
          <w:sz w:val="20"/>
        </w:rPr>
        <w:t xml:space="preserve"> </w:t>
      </w:r>
      <w:r>
        <w:rPr>
          <w:sz w:val="20"/>
        </w:rPr>
        <w:t>bem</w:t>
      </w:r>
      <w:r>
        <w:rPr>
          <w:spacing w:val="-1"/>
          <w:sz w:val="20"/>
        </w:rPr>
        <w:t xml:space="preserve"> </w:t>
      </w:r>
      <w:r>
        <w:rPr>
          <w:sz w:val="20"/>
        </w:rPr>
        <w:t>como</w:t>
      </w:r>
      <w:r>
        <w:rPr>
          <w:spacing w:val="-3"/>
          <w:sz w:val="20"/>
        </w:rPr>
        <w:t xml:space="preserve"> </w:t>
      </w:r>
      <w:r>
        <w:rPr>
          <w:sz w:val="20"/>
        </w:rPr>
        <w:t>de</w:t>
      </w:r>
      <w:r>
        <w:rPr>
          <w:spacing w:val="-4"/>
          <w:sz w:val="20"/>
        </w:rPr>
        <w:t xml:space="preserve"> </w:t>
      </w:r>
      <w:r>
        <w:rPr>
          <w:sz w:val="20"/>
        </w:rPr>
        <w:t>utilizar</w:t>
      </w:r>
      <w:r>
        <w:rPr>
          <w:spacing w:val="-2"/>
          <w:sz w:val="20"/>
        </w:rPr>
        <w:t xml:space="preserve"> </w:t>
      </w:r>
      <w:r>
        <w:rPr>
          <w:sz w:val="20"/>
        </w:rPr>
        <w:t>os</w:t>
      </w:r>
      <w:r>
        <w:rPr>
          <w:spacing w:val="-4"/>
          <w:sz w:val="20"/>
        </w:rPr>
        <w:t xml:space="preserve"> </w:t>
      </w:r>
      <w:r>
        <w:rPr>
          <w:sz w:val="20"/>
        </w:rPr>
        <w:t>materiais,</w:t>
      </w:r>
      <w:r>
        <w:rPr>
          <w:spacing w:val="-3"/>
          <w:sz w:val="20"/>
        </w:rPr>
        <w:t xml:space="preserve"> </w:t>
      </w:r>
      <w:r>
        <w:rPr>
          <w:sz w:val="20"/>
        </w:rPr>
        <w:t>equipamentos,</w:t>
      </w:r>
      <w:r>
        <w:rPr>
          <w:spacing w:val="-3"/>
          <w:sz w:val="20"/>
        </w:rPr>
        <w:t xml:space="preserve"> </w:t>
      </w:r>
      <w:r>
        <w:rPr>
          <w:sz w:val="20"/>
        </w:rPr>
        <w:t>ferramentas</w:t>
      </w:r>
      <w:r>
        <w:rPr>
          <w:spacing w:val="-2"/>
          <w:sz w:val="20"/>
        </w:rPr>
        <w:t xml:space="preserve"> </w:t>
      </w:r>
      <w:r>
        <w:rPr>
          <w:sz w:val="20"/>
        </w:rPr>
        <w:t>e</w:t>
      </w:r>
      <w:r>
        <w:rPr>
          <w:spacing w:val="-3"/>
          <w:sz w:val="20"/>
        </w:rPr>
        <w:t xml:space="preserve"> </w:t>
      </w:r>
      <w:r>
        <w:rPr>
          <w:sz w:val="20"/>
        </w:rPr>
        <w:t>utensílios</w:t>
      </w:r>
      <w:r>
        <w:rPr>
          <w:spacing w:val="-2"/>
          <w:sz w:val="20"/>
        </w:rPr>
        <w:t xml:space="preserve"> </w:t>
      </w:r>
      <w:r>
        <w:rPr>
          <w:sz w:val="20"/>
        </w:rPr>
        <w:t>necessários, em quantidades e qualidades adequadas à perfeita execução contratual, promovendo, quando requerido, sua substituição.</w:t>
      </w:r>
    </w:p>
    <w:p w14:paraId="13E1D369" w14:textId="77777777" w:rsidR="00C010BA" w:rsidRDefault="00651004">
      <w:pPr>
        <w:pStyle w:val="PargrafodaLista"/>
        <w:numPr>
          <w:ilvl w:val="1"/>
          <w:numId w:val="33"/>
        </w:numPr>
        <w:tabs>
          <w:tab w:val="left" w:pos="848"/>
        </w:tabs>
        <w:spacing w:before="119" w:line="362" w:lineRule="auto"/>
        <w:ind w:right="850" w:firstLine="0"/>
        <w:jc w:val="both"/>
        <w:rPr>
          <w:sz w:val="20"/>
        </w:rPr>
      </w:pPr>
      <w:r>
        <w:rPr>
          <w:sz w:val="20"/>
        </w:rPr>
        <w:t xml:space="preserve">O prazo de validade da proposta não será inferior a </w:t>
      </w:r>
      <w:r>
        <w:rPr>
          <w:color w:val="FF0000"/>
          <w:sz w:val="20"/>
        </w:rPr>
        <w:t xml:space="preserve">60 (sessenta) </w:t>
      </w:r>
      <w:r>
        <w:rPr>
          <w:sz w:val="20"/>
        </w:rPr>
        <w:t>dias</w:t>
      </w:r>
      <w:r>
        <w:rPr>
          <w:rFonts w:ascii="Arial" w:hAnsi="Arial"/>
          <w:b/>
          <w:sz w:val="20"/>
        </w:rPr>
        <w:t xml:space="preserve">, </w:t>
      </w:r>
      <w:r>
        <w:rPr>
          <w:sz w:val="20"/>
        </w:rPr>
        <w:t>a contar da</w:t>
      </w:r>
      <w:r>
        <w:rPr>
          <w:spacing w:val="40"/>
          <w:sz w:val="20"/>
        </w:rPr>
        <w:t xml:space="preserve"> </w:t>
      </w:r>
      <w:r>
        <w:rPr>
          <w:sz w:val="20"/>
        </w:rPr>
        <w:t>data de sua apresentação.</w:t>
      </w:r>
    </w:p>
    <w:p w14:paraId="59782C46" w14:textId="77777777" w:rsidR="00C010BA" w:rsidRDefault="00651004">
      <w:pPr>
        <w:pStyle w:val="PargrafodaLista"/>
        <w:numPr>
          <w:ilvl w:val="1"/>
          <w:numId w:val="33"/>
        </w:numPr>
        <w:tabs>
          <w:tab w:val="left" w:pos="848"/>
        </w:tabs>
        <w:spacing w:before="117" w:line="360" w:lineRule="auto"/>
        <w:ind w:right="852" w:firstLine="0"/>
        <w:jc w:val="both"/>
        <w:rPr>
          <w:sz w:val="20"/>
        </w:rPr>
      </w:pPr>
      <w:r>
        <w:rPr>
          <w:sz w:val="20"/>
        </w:rPr>
        <w:t>Os licitantes devem respeitar os preços máximos estabelecidos nas normas de</w:t>
      </w:r>
      <w:r>
        <w:rPr>
          <w:spacing w:val="40"/>
          <w:sz w:val="20"/>
        </w:rPr>
        <w:t xml:space="preserve"> </w:t>
      </w:r>
      <w:r>
        <w:rPr>
          <w:sz w:val="20"/>
        </w:rPr>
        <w:t>regência de contratações públicas, quando participarem de licitações públicas.</w:t>
      </w:r>
    </w:p>
    <w:p w14:paraId="72475E0E" w14:textId="77777777" w:rsidR="00C010BA" w:rsidRDefault="00651004">
      <w:pPr>
        <w:pStyle w:val="PargrafodaLista"/>
        <w:numPr>
          <w:ilvl w:val="1"/>
          <w:numId w:val="33"/>
        </w:numPr>
        <w:tabs>
          <w:tab w:val="left" w:pos="847"/>
        </w:tabs>
        <w:spacing w:before="121" w:line="360" w:lineRule="auto"/>
        <w:ind w:right="850" w:firstLine="0"/>
        <w:jc w:val="both"/>
        <w:rPr>
          <w:sz w:val="20"/>
        </w:rPr>
      </w:pPr>
      <w:r>
        <w:rPr>
          <w:sz w:val="20"/>
        </w:rPr>
        <w:t>O descumprimento das regras supramencionadas por parte do Contratado pode</w:t>
      </w:r>
      <w:r>
        <w:rPr>
          <w:spacing w:val="40"/>
          <w:sz w:val="20"/>
        </w:rPr>
        <w:t xml:space="preserve"> </w:t>
      </w:r>
      <w:r>
        <w:rPr>
          <w:sz w:val="20"/>
        </w:rPr>
        <w:t xml:space="preserve">ensejar a responsabilização pelo Tribunal de Contas competente e, após o devido processo legal, gerar as seguintes consequências: assinatura de prazo para a adoção das medidas necessárias ao exato cumprimento da lei, nos termos do </w:t>
      </w:r>
      <w:hyperlink r:id="rId56">
        <w:r>
          <w:rPr>
            <w:color w:val="000080"/>
            <w:sz w:val="20"/>
            <w:u w:val="single" w:color="000080"/>
          </w:rPr>
          <w:t>art. 71, inciso IX, da Constituição</w:t>
        </w:r>
      </w:hyperlink>
      <w:r>
        <w:rPr>
          <w:color w:val="000080"/>
          <w:sz w:val="20"/>
        </w:rPr>
        <w:t xml:space="preserve"> </w:t>
      </w:r>
      <w:r>
        <w:rPr>
          <w:color w:val="000080"/>
          <w:sz w:val="20"/>
          <w:u w:val="single" w:color="000080"/>
        </w:rPr>
        <w:t>Federal</w:t>
      </w:r>
      <w:r>
        <w:rPr>
          <w:sz w:val="20"/>
        </w:rPr>
        <w:t xml:space="preserve">, e do art. 33, inc. X, da </w:t>
      </w:r>
      <w:hyperlink r:id="rId57">
        <w:r>
          <w:rPr>
            <w:color w:val="000080"/>
            <w:sz w:val="20"/>
            <w:u w:val="single" w:color="000080"/>
          </w:rPr>
          <w:t>Constituição do Estado de São Paulo</w:t>
        </w:r>
        <w:r>
          <w:rPr>
            <w:sz w:val="20"/>
          </w:rPr>
          <w:t>;</w:t>
        </w:r>
      </w:hyperlink>
      <w:r>
        <w:rPr>
          <w:sz w:val="20"/>
        </w:rPr>
        <w:t xml:space="preserve"> ou condenação dos agentes públicos responsáveis e do Contratado ao pagamento de indenização pelos prejuízos ao erário, caso verificada a ocorrência de superfaturamento por sobrepreço na execução do </w:t>
      </w:r>
      <w:r>
        <w:rPr>
          <w:spacing w:val="-2"/>
          <w:sz w:val="20"/>
        </w:rPr>
        <w:t>contrato.</w:t>
      </w:r>
    </w:p>
    <w:p w14:paraId="36F03D1E" w14:textId="77777777" w:rsidR="00C010BA" w:rsidRDefault="00C010BA">
      <w:pPr>
        <w:pStyle w:val="Corpodetexto"/>
        <w:spacing w:before="56"/>
      </w:pPr>
    </w:p>
    <w:p w14:paraId="39656F75" w14:textId="77777777" w:rsidR="00C010BA" w:rsidRDefault="00651004">
      <w:pPr>
        <w:pStyle w:val="Ttulo3"/>
        <w:numPr>
          <w:ilvl w:val="0"/>
          <w:numId w:val="33"/>
        </w:numPr>
        <w:tabs>
          <w:tab w:val="left" w:pos="500"/>
          <w:tab w:val="left" w:pos="502"/>
          <w:tab w:val="left" w:pos="1071"/>
          <w:tab w:val="left" w:pos="2495"/>
          <w:tab w:val="left" w:pos="3063"/>
          <w:tab w:val="left" w:pos="4252"/>
          <w:tab w:val="left" w:pos="6228"/>
          <w:tab w:val="left" w:pos="6933"/>
          <w:tab w:val="left" w:pos="8501"/>
        </w:tabs>
        <w:spacing w:line="357" w:lineRule="auto"/>
        <w:ind w:left="502" w:right="861"/>
      </w:pPr>
      <w:r>
        <w:rPr>
          <w:color w:val="17365D"/>
          <w:spacing w:val="-6"/>
        </w:rPr>
        <w:t>DA</w:t>
      </w:r>
      <w:r>
        <w:rPr>
          <w:color w:val="17365D"/>
        </w:rPr>
        <w:tab/>
      </w:r>
      <w:r>
        <w:rPr>
          <w:color w:val="17365D"/>
          <w:spacing w:val="-2"/>
        </w:rPr>
        <w:t>ABERTURA</w:t>
      </w:r>
      <w:r>
        <w:rPr>
          <w:color w:val="17365D"/>
        </w:rPr>
        <w:tab/>
      </w:r>
      <w:r>
        <w:rPr>
          <w:color w:val="17365D"/>
          <w:spacing w:val="-6"/>
        </w:rPr>
        <w:t>DA</w:t>
      </w:r>
      <w:r>
        <w:rPr>
          <w:color w:val="17365D"/>
        </w:rPr>
        <w:tab/>
      </w:r>
      <w:r>
        <w:rPr>
          <w:color w:val="17365D"/>
          <w:spacing w:val="-2"/>
        </w:rPr>
        <w:t>SESSÃO,</w:t>
      </w:r>
      <w:r>
        <w:rPr>
          <w:color w:val="17365D"/>
        </w:rPr>
        <w:tab/>
      </w:r>
      <w:r>
        <w:rPr>
          <w:color w:val="17365D"/>
          <w:spacing w:val="-2"/>
        </w:rPr>
        <w:t>CLASSIFICAÇÃO</w:t>
      </w:r>
      <w:r>
        <w:rPr>
          <w:color w:val="17365D"/>
        </w:rPr>
        <w:tab/>
      </w:r>
      <w:r>
        <w:rPr>
          <w:color w:val="17365D"/>
          <w:spacing w:val="-4"/>
        </w:rPr>
        <w:t>DAS</w:t>
      </w:r>
      <w:r>
        <w:rPr>
          <w:color w:val="17365D"/>
        </w:rPr>
        <w:tab/>
      </w:r>
      <w:r>
        <w:rPr>
          <w:color w:val="17365D"/>
          <w:spacing w:val="-2"/>
        </w:rPr>
        <w:t>PROPOSTAS</w:t>
      </w:r>
      <w:r>
        <w:rPr>
          <w:color w:val="17365D"/>
        </w:rPr>
        <w:tab/>
      </w:r>
      <w:r>
        <w:rPr>
          <w:color w:val="17365D"/>
          <w:spacing w:val="-10"/>
        </w:rPr>
        <w:t xml:space="preserve">E </w:t>
      </w:r>
      <w:r>
        <w:rPr>
          <w:color w:val="17365D"/>
        </w:rPr>
        <w:t>FORMULAÇÃO DE LANCES</w:t>
      </w:r>
    </w:p>
    <w:p w14:paraId="0371A0E4" w14:textId="77777777" w:rsidR="00C010BA" w:rsidRDefault="00C010BA">
      <w:pPr>
        <w:pStyle w:val="Corpodetexto"/>
        <w:spacing w:before="64"/>
        <w:rPr>
          <w:rFonts w:ascii="Arial"/>
          <w:b/>
        </w:rPr>
      </w:pPr>
    </w:p>
    <w:p w14:paraId="393605F3" w14:textId="77777777" w:rsidR="00C010BA" w:rsidRDefault="00651004">
      <w:pPr>
        <w:pStyle w:val="PargrafodaLista"/>
        <w:numPr>
          <w:ilvl w:val="1"/>
          <w:numId w:val="33"/>
        </w:numPr>
        <w:tabs>
          <w:tab w:val="left" w:pos="848"/>
        </w:tabs>
        <w:spacing w:line="360" w:lineRule="auto"/>
        <w:ind w:right="853" w:firstLine="0"/>
        <w:jc w:val="both"/>
        <w:rPr>
          <w:sz w:val="20"/>
        </w:rPr>
      </w:pPr>
      <w:r>
        <w:rPr>
          <w:sz w:val="20"/>
        </w:rPr>
        <w:t>A abertura da presente licitação dar-se-á automaticamente em sessão pública, por</w:t>
      </w:r>
      <w:r>
        <w:rPr>
          <w:spacing w:val="40"/>
          <w:sz w:val="20"/>
        </w:rPr>
        <w:t xml:space="preserve"> </w:t>
      </w:r>
      <w:r>
        <w:rPr>
          <w:sz w:val="20"/>
        </w:rPr>
        <w:t>meio de sistema eletrônico, na data, horário e local indicados neste Edital.</w:t>
      </w:r>
    </w:p>
    <w:p w14:paraId="688EFAD0" w14:textId="77777777" w:rsidR="00C010BA" w:rsidRDefault="00651004">
      <w:pPr>
        <w:pStyle w:val="PargrafodaLista"/>
        <w:numPr>
          <w:ilvl w:val="1"/>
          <w:numId w:val="33"/>
        </w:numPr>
        <w:tabs>
          <w:tab w:val="left" w:pos="848"/>
        </w:tabs>
        <w:spacing w:before="122" w:line="357" w:lineRule="auto"/>
        <w:ind w:right="855" w:firstLine="0"/>
        <w:jc w:val="both"/>
        <w:rPr>
          <w:sz w:val="20"/>
        </w:rPr>
      </w:pPr>
      <w:r>
        <w:rPr>
          <w:sz w:val="20"/>
        </w:rPr>
        <w:t>Os licitantes poderão retirar ou substituir a proposta anteriormente inserida no sistema, até a abertura da sessão pública.</w:t>
      </w:r>
    </w:p>
    <w:p w14:paraId="5038FEF7" w14:textId="77777777" w:rsidR="00C010BA" w:rsidRDefault="00651004">
      <w:pPr>
        <w:pStyle w:val="PargrafodaLista"/>
        <w:numPr>
          <w:ilvl w:val="1"/>
          <w:numId w:val="33"/>
        </w:numPr>
        <w:tabs>
          <w:tab w:val="left" w:pos="848"/>
        </w:tabs>
        <w:spacing w:before="123" w:line="360" w:lineRule="auto"/>
        <w:ind w:right="858" w:firstLine="0"/>
        <w:jc w:val="both"/>
        <w:rPr>
          <w:sz w:val="20"/>
        </w:rPr>
      </w:pPr>
      <w:r>
        <w:rPr>
          <w:sz w:val="20"/>
        </w:rPr>
        <w:t>O sistema disponibilizará campo próprio para troca de mensagens entre o pregoeiro e os licitantes.</w:t>
      </w:r>
    </w:p>
    <w:p w14:paraId="359A17CF" w14:textId="77777777" w:rsidR="00C010BA" w:rsidRDefault="00651004">
      <w:pPr>
        <w:pStyle w:val="PargrafodaLista"/>
        <w:numPr>
          <w:ilvl w:val="1"/>
          <w:numId w:val="33"/>
        </w:numPr>
        <w:tabs>
          <w:tab w:val="left" w:pos="848"/>
        </w:tabs>
        <w:spacing w:before="122" w:line="360" w:lineRule="auto"/>
        <w:ind w:right="851" w:firstLine="0"/>
        <w:jc w:val="both"/>
        <w:rPr>
          <w:sz w:val="20"/>
        </w:rPr>
      </w:pPr>
      <w:r>
        <w:rPr>
          <w:sz w:val="20"/>
        </w:rPr>
        <w:t>Iniciada a etapa competitiva, os licitantes deverão encaminhar lances exclusivamente por meio de sistema eletrônico, sendo imediatamente informados do seu recebimento e do</w:t>
      </w:r>
      <w:r>
        <w:rPr>
          <w:spacing w:val="40"/>
          <w:sz w:val="20"/>
        </w:rPr>
        <w:t xml:space="preserve"> </w:t>
      </w:r>
      <w:r>
        <w:rPr>
          <w:sz w:val="20"/>
        </w:rPr>
        <w:t>valor consignado no registro.</w:t>
      </w:r>
    </w:p>
    <w:p w14:paraId="73901E03"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7ADC53AB" w14:textId="77777777" w:rsidR="00C010BA" w:rsidRDefault="00C010BA">
      <w:pPr>
        <w:pStyle w:val="Corpodetexto"/>
        <w:spacing w:before="64"/>
      </w:pPr>
    </w:p>
    <w:p w14:paraId="7182CD9D" w14:textId="77777777" w:rsidR="00C010BA" w:rsidRDefault="00651004">
      <w:pPr>
        <w:pStyle w:val="PargrafodaLista"/>
        <w:numPr>
          <w:ilvl w:val="1"/>
          <w:numId w:val="33"/>
        </w:numPr>
        <w:tabs>
          <w:tab w:val="left" w:pos="848"/>
        </w:tabs>
        <w:spacing w:before="1"/>
        <w:ind w:left="848" w:hanging="705"/>
        <w:jc w:val="both"/>
        <w:rPr>
          <w:sz w:val="20"/>
        </w:rPr>
      </w:pPr>
      <w:r>
        <w:rPr>
          <w:sz w:val="20"/>
        </w:rPr>
        <w:t>O</w:t>
      </w:r>
      <w:r>
        <w:rPr>
          <w:spacing w:val="-7"/>
          <w:sz w:val="20"/>
        </w:rPr>
        <w:t xml:space="preserve"> </w:t>
      </w:r>
      <w:r>
        <w:rPr>
          <w:sz w:val="20"/>
        </w:rPr>
        <w:t>lance</w:t>
      </w:r>
      <w:r>
        <w:rPr>
          <w:spacing w:val="-5"/>
          <w:sz w:val="20"/>
        </w:rPr>
        <w:t xml:space="preserve"> </w:t>
      </w:r>
      <w:r>
        <w:rPr>
          <w:sz w:val="20"/>
        </w:rPr>
        <w:t>deverá</w:t>
      </w:r>
      <w:r>
        <w:rPr>
          <w:spacing w:val="-7"/>
          <w:sz w:val="20"/>
        </w:rPr>
        <w:t xml:space="preserve"> </w:t>
      </w:r>
      <w:r>
        <w:rPr>
          <w:sz w:val="20"/>
        </w:rPr>
        <w:t>ser</w:t>
      </w:r>
      <w:r>
        <w:rPr>
          <w:spacing w:val="-4"/>
          <w:sz w:val="20"/>
        </w:rPr>
        <w:t xml:space="preserve"> </w:t>
      </w:r>
      <w:r>
        <w:rPr>
          <w:sz w:val="20"/>
        </w:rPr>
        <w:t>ofertado</w:t>
      </w:r>
      <w:r>
        <w:rPr>
          <w:spacing w:val="-7"/>
          <w:sz w:val="20"/>
        </w:rPr>
        <w:t xml:space="preserve"> </w:t>
      </w:r>
      <w:r>
        <w:rPr>
          <w:sz w:val="20"/>
        </w:rPr>
        <w:t>pelo</w:t>
      </w:r>
      <w:r>
        <w:rPr>
          <w:spacing w:val="-6"/>
          <w:sz w:val="20"/>
        </w:rPr>
        <w:t xml:space="preserve"> </w:t>
      </w:r>
      <w:r>
        <w:rPr>
          <w:sz w:val="20"/>
        </w:rPr>
        <w:t>valor</w:t>
      </w:r>
      <w:r>
        <w:rPr>
          <w:spacing w:val="-7"/>
          <w:sz w:val="20"/>
        </w:rPr>
        <w:t xml:space="preserve"> </w:t>
      </w:r>
      <w:r>
        <w:rPr>
          <w:sz w:val="20"/>
        </w:rPr>
        <w:t>unitário</w:t>
      </w:r>
      <w:r>
        <w:rPr>
          <w:spacing w:val="-5"/>
          <w:sz w:val="20"/>
        </w:rPr>
        <w:t xml:space="preserve"> </w:t>
      </w:r>
      <w:r>
        <w:rPr>
          <w:sz w:val="20"/>
        </w:rPr>
        <w:t>do</w:t>
      </w:r>
      <w:r>
        <w:rPr>
          <w:spacing w:val="-6"/>
          <w:sz w:val="20"/>
        </w:rPr>
        <w:t xml:space="preserve"> </w:t>
      </w:r>
      <w:r>
        <w:rPr>
          <w:spacing w:val="-4"/>
          <w:sz w:val="20"/>
        </w:rPr>
        <w:t>item.</w:t>
      </w:r>
    </w:p>
    <w:p w14:paraId="42170209" w14:textId="77777777" w:rsidR="00C010BA" w:rsidRDefault="00C010BA">
      <w:pPr>
        <w:pStyle w:val="Corpodetexto"/>
        <w:spacing w:before="5"/>
      </w:pPr>
    </w:p>
    <w:p w14:paraId="07B5F2CF" w14:textId="77777777" w:rsidR="00C010BA" w:rsidRDefault="00651004">
      <w:pPr>
        <w:pStyle w:val="PargrafodaLista"/>
        <w:numPr>
          <w:ilvl w:val="1"/>
          <w:numId w:val="33"/>
        </w:numPr>
        <w:tabs>
          <w:tab w:val="left" w:pos="848"/>
        </w:tabs>
        <w:spacing w:line="360" w:lineRule="auto"/>
        <w:ind w:right="860" w:firstLine="0"/>
        <w:jc w:val="both"/>
        <w:rPr>
          <w:sz w:val="20"/>
        </w:rPr>
      </w:pPr>
      <w:r>
        <w:rPr>
          <w:sz w:val="20"/>
        </w:rPr>
        <w:t>Os licitantes poderão oferecer lances sucessivos, observando o horário fixado para abertura da sessão e as regras estabelecidas no Edital.</w:t>
      </w:r>
    </w:p>
    <w:p w14:paraId="6A309303" w14:textId="77777777" w:rsidR="00C010BA" w:rsidRDefault="00651004">
      <w:pPr>
        <w:pStyle w:val="PargrafodaLista"/>
        <w:numPr>
          <w:ilvl w:val="1"/>
          <w:numId w:val="33"/>
        </w:numPr>
        <w:tabs>
          <w:tab w:val="left" w:pos="848"/>
        </w:tabs>
        <w:spacing w:before="122" w:line="357" w:lineRule="auto"/>
        <w:ind w:right="852" w:firstLine="0"/>
        <w:jc w:val="both"/>
        <w:rPr>
          <w:sz w:val="20"/>
        </w:rPr>
      </w:pPr>
      <w:r>
        <w:rPr>
          <w:sz w:val="20"/>
        </w:rPr>
        <w:t>O licitante somente poderá oferecer lance de valor inferior ao último por ele ofertado e registrado pelo sistema.</w:t>
      </w:r>
    </w:p>
    <w:p w14:paraId="6484D38C" w14:textId="77777777" w:rsidR="00C010BA" w:rsidRDefault="00651004">
      <w:pPr>
        <w:pStyle w:val="PargrafodaLista"/>
        <w:numPr>
          <w:ilvl w:val="1"/>
          <w:numId w:val="33"/>
        </w:numPr>
        <w:tabs>
          <w:tab w:val="left" w:pos="848"/>
        </w:tabs>
        <w:spacing w:before="123" w:line="360" w:lineRule="auto"/>
        <w:ind w:right="851" w:firstLine="0"/>
        <w:jc w:val="both"/>
        <w:rPr>
          <w:sz w:val="20"/>
        </w:rPr>
      </w:pPr>
      <w:r>
        <w:rPr>
          <w:sz w:val="20"/>
        </w:rPr>
        <w:t xml:space="preserve">O intervalo mínimo de diferença de valores entre os lances, que incidirá tanto em relação aos lances intermediários quanto em relação à proposta que cobrir a melhor oferta deverá ser de </w:t>
      </w:r>
      <w:r>
        <w:rPr>
          <w:color w:val="FF0000"/>
          <w:sz w:val="20"/>
        </w:rPr>
        <w:t>R$ 0,01 (um centavo)</w:t>
      </w:r>
      <w:r>
        <w:rPr>
          <w:sz w:val="20"/>
        </w:rPr>
        <w:t>.</w:t>
      </w:r>
    </w:p>
    <w:p w14:paraId="56B48C8E" w14:textId="77777777" w:rsidR="00C010BA" w:rsidRDefault="00651004">
      <w:pPr>
        <w:pStyle w:val="PargrafodaLista"/>
        <w:numPr>
          <w:ilvl w:val="1"/>
          <w:numId w:val="33"/>
        </w:numPr>
        <w:tabs>
          <w:tab w:val="left" w:pos="848"/>
        </w:tabs>
        <w:spacing w:before="120" w:line="360" w:lineRule="auto"/>
        <w:ind w:right="844" w:firstLine="0"/>
        <w:jc w:val="both"/>
        <w:rPr>
          <w:sz w:val="20"/>
        </w:rPr>
      </w:pPr>
      <w:r>
        <w:rPr>
          <w:sz w:val="20"/>
        </w:rPr>
        <w:t xml:space="preserve">O licitante poderá, uma única vez, excluir seu último lance ofertado, no intervalo de 15 (quinze) segundos após o registro no sistema, na hipótese de lance inconsistente ou </w:t>
      </w:r>
      <w:r>
        <w:rPr>
          <w:spacing w:val="-2"/>
          <w:sz w:val="20"/>
        </w:rPr>
        <w:t>inexequível.</w:t>
      </w:r>
    </w:p>
    <w:p w14:paraId="67811699" w14:textId="77777777" w:rsidR="00C010BA" w:rsidRDefault="00651004">
      <w:pPr>
        <w:pStyle w:val="PargrafodaLista"/>
        <w:numPr>
          <w:ilvl w:val="1"/>
          <w:numId w:val="33"/>
        </w:numPr>
        <w:tabs>
          <w:tab w:val="left" w:pos="847"/>
        </w:tabs>
        <w:spacing w:before="119" w:line="360" w:lineRule="auto"/>
        <w:ind w:right="859" w:firstLine="0"/>
        <w:jc w:val="both"/>
        <w:rPr>
          <w:sz w:val="20"/>
        </w:rPr>
      </w:pPr>
      <w:r>
        <w:rPr>
          <w:sz w:val="20"/>
        </w:rPr>
        <w:t>O procedimento seguirá de acordo com o modo de disputa adotado, definido no início deste Edital.</w:t>
      </w:r>
    </w:p>
    <w:p w14:paraId="5E4CE4D1" w14:textId="77777777" w:rsidR="00C010BA" w:rsidRDefault="00651004">
      <w:pPr>
        <w:pStyle w:val="PargrafodaLista"/>
        <w:numPr>
          <w:ilvl w:val="1"/>
          <w:numId w:val="33"/>
        </w:numPr>
        <w:tabs>
          <w:tab w:val="left" w:pos="847"/>
        </w:tabs>
        <w:spacing w:before="122" w:line="360" w:lineRule="auto"/>
        <w:ind w:right="855" w:firstLine="0"/>
        <w:jc w:val="both"/>
        <w:rPr>
          <w:sz w:val="20"/>
        </w:rPr>
      </w:pPr>
      <w:r>
        <w:rPr>
          <w:sz w:val="20"/>
        </w:rPr>
        <w:t>Caso seja adotado para o envio de lances no pregão eletrônico o modo de disputa “aberto”, os licitantes apresentarão lances públicos e sucessivos, com prorrogações.</w:t>
      </w:r>
    </w:p>
    <w:p w14:paraId="46F2FBB8" w14:textId="77777777" w:rsidR="00C010BA" w:rsidRDefault="00651004">
      <w:pPr>
        <w:pStyle w:val="PargrafodaLista"/>
        <w:numPr>
          <w:ilvl w:val="2"/>
          <w:numId w:val="33"/>
        </w:numPr>
        <w:tabs>
          <w:tab w:val="left" w:pos="1557"/>
        </w:tabs>
        <w:spacing w:before="119" w:line="360" w:lineRule="auto"/>
        <w:ind w:right="844" w:firstLine="0"/>
        <w:jc w:val="both"/>
        <w:rPr>
          <w:sz w:val="20"/>
        </w:rPr>
      </w:pPr>
      <w:r>
        <w:rPr>
          <w:sz w:val="20"/>
        </w:rPr>
        <w:t>A etapa de lances da sessão pública terá duração de dez</w:t>
      </w:r>
      <w:r>
        <w:rPr>
          <w:spacing w:val="-1"/>
          <w:sz w:val="20"/>
        </w:rPr>
        <w:t xml:space="preserve"> </w:t>
      </w:r>
      <w:r>
        <w:rPr>
          <w:sz w:val="20"/>
        </w:rPr>
        <w:t>minutos e, após isso, será prorrogada automaticamente pelo sistema quando houver lance ofertado nos últimos 2 (dois) minutos do período de duração da sessão pública.</w:t>
      </w:r>
    </w:p>
    <w:p w14:paraId="72AF9ADB" w14:textId="77777777" w:rsidR="00C010BA" w:rsidRDefault="00651004">
      <w:pPr>
        <w:pStyle w:val="PargrafodaLista"/>
        <w:numPr>
          <w:ilvl w:val="2"/>
          <w:numId w:val="33"/>
        </w:numPr>
        <w:tabs>
          <w:tab w:val="left" w:pos="1557"/>
        </w:tabs>
        <w:spacing w:before="122" w:line="360" w:lineRule="auto"/>
        <w:ind w:right="847" w:firstLine="0"/>
        <w:jc w:val="both"/>
        <w:rPr>
          <w:sz w:val="20"/>
        </w:rPr>
      </w:pPr>
      <w:r>
        <w:rPr>
          <w:sz w:val="20"/>
        </w:rPr>
        <w:t>A prorrogação automática da etapa de lances, de que trata a subdivisão acima, será de 2 (dois) minutos e ocorrerá sucessivamente sempre que houver lances enviados nesse período de prorrogação, inclusive no caso de lances intermediários.</w:t>
      </w:r>
    </w:p>
    <w:p w14:paraId="55D4BBAB" w14:textId="77777777" w:rsidR="00C010BA" w:rsidRDefault="00651004">
      <w:pPr>
        <w:pStyle w:val="PargrafodaLista"/>
        <w:numPr>
          <w:ilvl w:val="2"/>
          <w:numId w:val="33"/>
        </w:numPr>
        <w:tabs>
          <w:tab w:val="left" w:pos="1557"/>
        </w:tabs>
        <w:spacing w:before="120" w:line="360" w:lineRule="auto"/>
        <w:ind w:right="847" w:firstLine="0"/>
        <w:jc w:val="both"/>
        <w:rPr>
          <w:sz w:val="20"/>
        </w:rPr>
      </w:pPr>
      <w:r>
        <w:rPr>
          <w:sz w:val="20"/>
        </w:rPr>
        <w:t>Não</w:t>
      </w:r>
      <w:r>
        <w:rPr>
          <w:spacing w:val="-3"/>
          <w:sz w:val="20"/>
        </w:rPr>
        <w:t xml:space="preserve"> </w:t>
      </w:r>
      <w:r>
        <w:rPr>
          <w:sz w:val="20"/>
        </w:rPr>
        <w:t>havendo</w:t>
      </w:r>
      <w:r>
        <w:rPr>
          <w:spacing w:val="-4"/>
          <w:sz w:val="20"/>
        </w:rPr>
        <w:t xml:space="preserve"> </w:t>
      </w:r>
      <w:r>
        <w:rPr>
          <w:sz w:val="20"/>
        </w:rPr>
        <w:t>novos</w:t>
      </w:r>
      <w:r>
        <w:rPr>
          <w:spacing w:val="-2"/>
          <w:sz w:val="20"/>
        </w:rPr>
        <w:t xml:space="preserve"> </w:t>
      </w:r>
      <w:r>
        <w:rPr>
          <w:sz w:val="20"/>
        </w:rPr>
        <w:t>lances</w:t>
      </w:r>
      <w:r>
        <w:rPr>
          <w:spacing w:val="-2"/>
          <w:sz w:val="20"/>
        </w:rPr>
        <w:t xml:space="preserve"> </w:t>
      </w:r>
      <w:r>
        <w:rPr>
          <w:sz w:val="20"/>
        </w:rPr>
        <w:t>na</w:t>
      </w:r>
      <w:r>
        <w:rPr>
          <w:spacing w:val="-6"/>
          <w:sz w:val="20"/>
        </w:rPr>
        <w:t xml:space="preserve"> </w:t>
      </w:r>
      <w:r>
        <w:rPr>
          <w:sz w:val="20"/>
        </w:rPr>
        <w:t>forma</w:t>
      </w:r>
      <w:r>
        <w:rPr>
          <w:spacing w:val="-5"/>
          <w:sz w:val="20"/>
        </w:rPr>
        <w:t xml:space="preserve"> </w:t>
      </w:r>
      <w:r>
        <w:rPr>
          <w:sz w:val="20"/>
        </w:rPr>
        <w:t>estabelecida</w:t>
      </w:r>
      <w:r>
        <w:rPr>
          <w:spacing w:val="-1"/>
          <w:sz w:val="20"/>
        </w:rPr>
        <w:t xml:space="preserve"> </w:t>
      </w:r>
      <w:r>
        <w:rPr>
          <w:sz w:val="20"/>
        </w:rPr>
        <w:t>nas</w:t>
      </w:r>
      <w:r>
        <w:rPr>
          <w:spacing w:val="-1"/>
          <w:sz w:val="20"/>
        </w:rPr>
        <w:t xml:space="preserve"> </w:t>
      </w:r>
      <w:r>
        <w:rPr>
          <w:sz w:val="20"/>
        </w:rPr>
        <w:t>subdivisões</w:t>
      </w:r>
      <w:r>
        <w:rPr>
          <w:spacing w:val="-2"/>
          <w:sz w:val="20"/>
        </w:rPr>
        <w:t xml:space="preserve"> </w:t>
      </w:r>
      <w:r>
        <w:rPr>
          <w:sz w:val="20"/>
        </w:rPr>
        <w:t>anteriores,</w:t>
      </w:r>
      <w:r>
        <w:rPr>
          <w:spacing w:val="-3"/>
          <w:sz w:val="20"/>
        </w:rPr>
        <w:t xml:space="preserve"> </w:t>
      </w:r>
      <w:r>
        <w:rPr>
          <w:sz w:val="20"/>
        </w:rPr>
        <w:t>a sessão pública encerrar-se-á automaticamente, e o sistema ordenará e divulgará os lances conforme a ordem final de classificação.</w:t>
      </w:r>
    </w:p>
    <w:p w14:paraId="5D306F8D" w14:textId="77777777" w:rsidR="00C010BA" w:rsidRDefault="00651004">
      <w:pPr>
        <w:pStyle w:val="PargrafodaLista"/>
        <w:numPr>
          <w:ilvl w:val="2"/>
          <w:numId w:val="33"/>
        </w:numPr>
        <w:tabs>
          <w:tab w:val="left" w:pos="1557"/>
        </w:tabs>
        <w:spacing w:before="119" w:line="360" w:lineRule="auto"/>
        <w:ind w:right="848" w:firstLine="0"/>
        <w:jc w:val="both"/>
        <w:rPr>
          <w:sz w:val="20"/>
        </w:rPr>
      </w:pPr>
      <w:r>
        <w:rPr>
          <w:sz w:val="20"/>
        </w:rPr>
        <w:t>Definida a melhor proposta, se a diferença em relação à proposta classificada em segundo lugar for de pelo menos 5% (cinco por cento), o pregoeiro, auxiliado pela</w:t>
      </w:r>
      <w:r>
        <w:rPr>
          <w:spacing w:val="40"/>
          <w:sz w:val="20"/>
        </w:rPr>
        <w:t xml:space="preserve"> </w:t>
      </w:r>
      <w:r>
        <w:rPr>
          <w:sz w:val="20"/>
        </w:rPr>
        <w:t xml:space="preserve">equipe de apoio, poderá admitir o reinício da disputa aberta, para a definição das demais </w:t>
      </w:r>
      <w:r>
        <w:rPr>
          <w:spacing w:val="-2"/>
          <w:sz w:val="20"/>
        </w:rPr>
        <w:t>colocações.</w:t>
      </w:r>
    </w:p>
    <w:p w14:paraId="26346BA9"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4412FA67" w14:textId="77777777" w:rsidR="00C010BA" w:rsidRDefault="00C010BA">
      <w:pPr>
        <w:pStyle w:val="Corpodetexto"/>
        <w:spacing w:before="64"/>
      </w:pPr>
    </w:p>
    <w:p w14:paraId="271D0A40" w14:textId="77777777" w:rsidR="00C010BA" w:rsidRDefault="00651004">
      <w:pPr>
        <w:pStyle w:val="PargrafodaLista"/>
        <w:numPr>
          <w:ilvl w:val="2"/>
          <w:numId w:val="33"/>
        </w:numPr>
        <w:tabs>
          <w:tab w:val="left" w:pos="1557"/>
        </w:tabs>
        <w:spacing w:before="1" w:line="360" w:lineRule="auto"/>
        <w:ind w:right="850" w:firstLine="0"/>
        <w:jc w:val="both"/>
        <w:rPr>
          <w:sz w:val="20"/>
        </w:rPr>
      </w:pPr>
      <w:r>
        <w:rPr>
          <w:sz w:val="20"/>
        </w:rPr>
        <w:t>Após o reinício previsto na subdivisão acima, os licitantes serão convocados para apresentar lances intermediários.</w:t>
      </w:r>
    </w:p>
    <w:p w14:paraId="201F0202" w14:textId="77777777" w:rsidR="00C010BA" w:rsidRDefault="00651004">
      <w:pPr>
        <w:pStyle w:val="PargrafodaLista"/>
        <w:numPr>
          <w:ilvl w:val="1"/>
          <w:numId w:val="33"/>
        </w:numPr>
        <w:tabs>
          <w:tab w:val="left" w:pos="847"/>
        </w:tabs>
        <w:spacing w:before="121" w:line="360" w:lineRule="auto"/>
        <w:ind w:right="845" w:firstLine="0"/>
        <w:jc w:val="both"/>
        <w:rPr>
          <w:sz w:val="20"/>
        </w:rPr>
      </w:pPr>
      <w:r>
        <w:rPr>
          <w:sz w:val="20"/>
        </w:rPr>
        <w:t>Após o término dos prazos estabelecidos nas subdivisões anteriores, o sistema ordenará e divulgará os lances segundo a ordem crescente de valores.</w:t>
      </w:r>
    </w:p>
    <w:p w14:paraId="609CC883" w14:textId="77777777" w:rsidR="00C010BA" w:rsidRDefault="00651004">
      <w:pPr>
        <w:pStyle w:val="PargrafodaLista"/>
        <w:numPr>
          <w:ilvl w:val="1"/>
          <w:numId w:val="33"/>
        </w:numPr>
        <w:tabs>
          <w:tab w:val="left" w:pos="847"/>
        </w:tabs>
        <w:spacing w:before="119" w:line="360" w:lineRule="auto"/>
        <w:ind w:right="858" w:firstLine="0"/>
        <w:jc w:val="both"/>
        <w:rPr>
          <w:sz w:val="20"/>
        </w:rPr>
      </w:pPr>
      <w:r>
        <w:rPr>
          <w:sz w:val="20"/>
        </w:rPr>
        <w:t>Não serão aceitos dois ou mais lances de mesmo valor, prevalecendo aquele que for recebido e registrado em primeiro lugar.</w:t>
      </w:r>
    </w:p>
    <w:p w14:paraId="79C535DC" w14:textId="77777777" w:rsidR="00C010BA" w:rsidRDefault="00651004">
      <w:pPr>
        <w:pStyle w:val="PargrafodaLista"/>
        <w:numPr>
          <w:ilvl w:val="1"/>
          <w:numId w:val="33"/>
        </w:numPr>
        <w:tabs>
          <w:tab w:val="left" w:pos="847"/>
        </w:tabs>
        <w:spacing w:before="121" w:line="360" w:lineRule="auto"/>
        <w:ind w:right="857" w:firstLine="0"/>
        <w:jc w:val="both"/>
        <w:rPr>
          <w:sz w:val="20"/>
        </w:rPr>
      </w:pPr>
      <w:r>
        <w:rPr>
          <w:sz w:val="20"/>
        </w:rPr>
        <w:t>Durante o transcurso da sessão pública, os licitantes serão informados, em tempo real, do valor do menor lance registrado, vedada a identificação do licitante.</w:t>
      </w:r>
    </w:p>
    <w:p w14:paraId="1DB024D2" w14:textId="77777777" w:rsidR="00C010BA" w:rsidRDefault="00651004">
      <w:pPr>
        <w:pStyle w:val="PargrafodaLista"/>
        <w:numPr>
          <w:ilvl w:val="1"/>
          <w:numId w:val="33"/>
        </w:numPr>
        <w:tabs>
          <w:tab w:val="left" w:pos="847"/>
        </w:tabs>
        <w:spacing w:before="119" w:line="360" w:lineRule="auto"/>
        <w:ind w:right="854" w:firstLine="0"/>
        <w:jc w:val="both"/>
        <w:rPr>
          <w:sz w:val="20"/>
        </w:rPr>
      </w:pPr>
      <w:r>
        <w:rPr>
          <w:sz w:val="20"/>
        </w:rPr>
        <w:t>No caso de desconexão com o pregoeiro, no decorrer da etapa competitiva do Pregão, o sistema eletrônico poderá permanecer acessível aos licitantes para a recepção dos lances.</w:t>
      </w:r>
    </w:p>
    <w:p w14:paraId="09815559" w14:textId="77777777" w:rsidR="00C010BA" w:rsidRDefault="00651004">
      <w:pPr>
        <w:pStyle w:val="PargrafodaLista"/>
        <w:numPr>
          <w:ilvl w:val="1"/>
          <w:numId w:val="33"/>
        </w:numPr>
        <w:tabs>
          <w:tab w:val="left" w:pos="847"/>
        </w:tabs>
        <w:spacing w:before="122" w:line="360" w:lineRule="auto"/>
        <w:ind w:right="848" w:firstLine="0"/>
        <w:jc w:val="both"/>
        <w:rPr>
          <w:sz w:val="20"/>
        </w:rPr>
      </w:pPr>
      <w:r>
        <w:rPr>
          <w:sz w:val="20"/>
        </w:rPr>
        <w:t>Quando a desconexão do sistema eletrônico para o pregoeiro persistir por tempo superior a dez minutos, a sessão pública será suspensa e reiniciada somente após decorridas 24 (vinte e quatro) horas da comunicação do fato pelo pregoeiro aos participantes, no sítio eletrônico utilizado para divulgação.</w:t>
      </w:r>
    </w:p>
    <w:p w14:paraId="41B3EEA1" w14:textId="77777777" w:rsidR="00C010BA" w:rsidRDefault="00651004">
      <w:pPr>
        <w:pStyle w:val="PargrafodaLista"/>
        <w:numPr>
          <w:ilvl w:val="1"/>
          <w:numId w:val="33"/>
        </w:numPr>
        <w:tabs>
          <w:tab w:val="left" w:pos="847"/>
        </w:tabs>
        <w:spacing w:before="120"/>
        <w:ind w:left="847" w:hanging="704"/>
        <w:jc w:val="both"/>
        <w:rPr>
          <w:sz w:val="20"/>
        </w:rPr>
      </w:pPr>
      <w:r>
        <w:rPr>
          <w:sz w:val="20"/>
        </w:rPr>
        <w:t>Caso</w:t>
      </w:r>
      <w:r>
        <w:rPr>
          <w:spacing w:val="-6"/>
          <w:sz w:val="20"/>
        </w:rPr>
        <w:t xml:space="preserve"> </w:t>
      </w:r>
      <w:r>
        <w:rPr>
          <w:sz w:val="20"/>
        </w:rPr>
        <w:t>o</w:t>
      </w:r>
      <w:r>
        <w:rPr>
          <w:spacing w:val="-5"/>
          <w:sz w:val="20"/>
        </w:rPr>
        <w:t xml:space="preserve"> </w:t>
      </w:r>
      <w:r>
        <w:rPr>
          <w:sz w:val="20"/>
        </w:rPr>
        <w:t>licitante</w:t>
      </w:r>
      <w:r>
        <w:rPr>
          <w:spacing w:val="-5"/>
          <w:sz w:val="20"/>
        </w:rPr>
        <w:t xml:space="preserve"> </w:t>
      </w:r>
      <w:r>
        <w:rPr>
          <w:sz w:val="20"/>
        </w:rPr>
        <w:t>não</w:t>
      </w:r>
      <w:r>
        <w:rPr>
          <w:spacing w:val="-7"/>
          <w:sz w:val="20"/>
        </w:rPr>
        <w:t xml:space="preserve"> </w:t>
      </w:r>
      <w:r>
        <w:rPr>
          <w:sz w:val="20"/>
        </w:rPr>
        <w:t>apresente</w:t>
      </w:r>
      <w:r>
        <w:rPr>
          <w:spacing w:val="-5"/>
          <w:sz w:val="20"/>
        </w:rPr>
        <w:t xml:space="preserve"> </w:t>
      </w:r>
      <w:r>
        <w:rPr>
          <w:sz w:val="20"/>
        </w:rPr>
        <w:t>lances,</w:t>
      </w:r>
      <w:r>
        <w:rPr>
          <w:spacing w:val="-6"/>
          <w:sz w:val="20"/>
        </w:rPr>
        <w:t xml:space="preserve"> </w:t>
      </w:r>
      <w:r>
        <w:rPr>
          <w:sz w:val="20"/>
        </w:rPr>
        <w:t>concorrerá</w:t>
      </w:r>
      <w:r>
        <w:rPr>
          <w:spacing w:val="-6"/>
          <w:sz w:val="20"/>
        </w:rPr>
        <w:t xml:space="preserve"> </w:t>
      </w:r>
      <w:r>
        <w:rPr>
          <w:sz w:val="20"/>
        </w:rPr>
        <w:t>com</w:t>
      </w:r>
      <w:r>
        <w:rPr>
          <w:spacing w:val="-4"/>
          <w:sz w:val="20"/>
        </w:rPr>
        <w:t xml:space="preserve"> </w:t>
      </w:r>
      <w:r>
        <w:rPr>
          <w:sz w:val="20"/>
        </w:rPr>
        <w:t>o</w:t>
      </w:r>
      <w:r>
        <w:rPr>
          <w:spacing w:val="-7"/>
          <w:sz w:val="20"/>
        </w:rPr>
        <w:t xml:space="preserve"> </w:t>
      </w:r>
      <w:r>
        <w:rPr>
          <w:sz w:val="20"/>
        </w:rPr>
        <w:t>valor</w:t>
      </w:r>
      <w:r>
        <w:rPr>
          <w:spacing w:val="-6"/>
          <w:sz w:val="20"/>
        </w:rPr>
        <w:t xml:space="preserve"> </w:t>
      </w:r>
      <w:r>
        <w:rPr>
          <w:sz w:val="20"/>
        </w:rPr>
        <w:t>de</w:t>
      </w:r>
      <w:r>
        <w:rPr>
          <w:spacing w:val="-6"/>
          <w:sz w:val="20"/>
        </w:rPr>
        <w:t xml:space="preserve"> </w:t>
      </w:r>
      <w:r>
        <w:rPr>
          <w:sz w:val="20"/>
        </w:rPr>
        <w:t>sua</w:t>
      </w:r>
      <w:r>
        <w:rPr>
          <w:spacing w:val="-6"/>
          <w:sz w:val="20"/>
        </w:rPr>
        <w:t xml:space="preserve"> </w:t>
      </w:r>
      <w:r>
        <w:rPr>
          <w:spacing w:val="-2"/>
          <w:sz w:val="20"/>
        </w:rPr>
        <w:t>proposta.</w:t>
      </w:r>
    </w:p>
    <w:p w14:paraId="2ED67247" w14:textId="77777777" w:rsidR="00C010BA" w:rsidRDefault="00C010BA">
      <w:pPr>
        <w:pStyle w:val="Corpodetexto"/>
        <w:spacing w:before="3"/>
      </w:pPr>
    </w:p>
    <w:p w14:paraId="73EAD4D2" w14:textId="77777777" w:rsidR="00C010BA" w:rsidRDefault="00651004">
      <w:pPr>
        <w:pStyle w:val="PargrafodaLista"/>
        <w:numPr>
          <w:ilvl w:val="1"/>
          <w:numId w:val="33"/>
        </w:numPr>
        <w:tabs>
          <w:tab w:val="left" w:pos="847"/>
        </w:tabs>
        <w:spacing w:line="360" w:lineRule="auto"/>
        <w:ind w:right="847" w:firstLine="0"/>
        <w:jc w:val="both"/>
        <w:rPr>
          <w:sz w:val="20"/>
        </w:rPr>
      </w:pPr>
      <w:r>
        <w:rPr>
          <w:sz w:val="20"/>
        </w:rPr>
        <w:t>Em relação à hipótese de itens não exclusivos para participação de microempresas e empresas de pequeno porte, uma vez encerrada a etapa de lances, será efetivada a</w:t>
      </w:r>
      <w:r>
        <w:rPr>
          <w:spacing w:val="80"/>
          <w:sz w:val="20"/>
        </w:rPr>
        <w:t xml:space="preserve"> </w:t>
      </w:r>
      <w:r>
        <w:rPr>
          <w:sz w:val="20"/>
        </w:rPr>
        <w:t>verificação automática, junto à Receita Federal, do porte da entidade empresarial, caso a contratação não</w:t>
      </w:r>
      <w:r>
        <w:rPr>
          <w:spacing w:val="-2"/>
          <w:sz w:val="20"/>
        </w:rPr>
        <w:t xml:space="preserve"> </w:t>
      </w:r>
      <w:r>
        <w:rPr>
          <w:sz w:val="20"/>
        </w:rPr>
        <w:t>se enquadre</w:t>
      </w:r>
      <w:r>
        <w:rPr>
          <w:spacing w:val="-2"/>
          <w:sz w:val="20"/>
        </w:rPr>
        <w:t xml:space="preserve"> </w:t>
      </w:r>
      <w:r>
        <w:rPr>
          <w:sz w:val="20"/>
        </w:rPr>
        <w:t>nas vedações</w:t>
      </w:r>
      <w:r>
        <w:rPr>
          <w:spacing w:val="-1"/>
          <w:sz w:val="20"/>
        </w:rPr>
        <w:t xml:space="preserve"> </w:t>
      </w:r>
      <w:r>
        <w:rPr>
          <w:sz w:val="20"/>
        </w:rPr>
        <w:t>dos</w:t>
      </w:r>
      <w:r>
        <w:rPr>
          <w:spacing w:val="-1"/>
          <w:sz w:val="20"/>
        </w:rPr>
        <w:t xml:space="preserve"> </w:t>
      </w:r>
      <w:r>
        <w:rPr>
          <w:sz w:val="20"/>
        </w:rPr>
        <w:t>§§ 1º e</w:t>
      </w:r>
      <w:r>
        <w:rPr>
          <w:spacing w:val="-2"/>
          <w:sz w:val="20"/>
        </w:rPr>
        <w:t xml:space="preserve"> </w:t>
      </w:r>
      <w:r>
        <w:rPr>
          <w:sz w:val="20"/>
        </w:rPr>
        <w:t xml:space="preserve">2º do art. 4º da </w:t>
      </w:r>
      <w:hyperlink r:id="rId58">
        <w:r>
          <w:rPr>
            <w:sz w:val="20"/>
            <w:u w:val="single"/>
          </w:rPr>
          <w:t>Lei</w:t>
        </w:r>
        <w:r>
          <w:rPr>
            <w:spacing w:val="-1"/>
            <w:sz w:val="20"/>
            <w:u w:val="single"/>
          </w:rPr>
          <w:t xml:space="preserve"> </w:t>
        </w:r>
        <w:r>
          <w:rPr>
            <w:sz w:val="20"/>
            <w:u w:val="single"/>
          </w:rPr>
          <w:t>nº</w:t>
        </w:r>
        <w:r>
          <w:rPr>
            <w:spacing w:val="-2"/>
            <w:sz w:val="20"/>
            <w:u w:val="single"/>
          </w:rPr>
          <w:t xml:space="preserve"> </w:t>
        </w:r>
        <w:r>
          <w:rPr>
            <w:sz w:val="20"/>
            <w:u w:val="single"/>
          </w:rPr>
          <w:t>14.133, de 2021</w:t>
        </w:r>
        <w:r>
          <w:rPr>
            <w:sz w:val="20"/>
          </w:rPr>
          <w:t>.</w:t>
        </w:r>
      </w:hyperlink>
      <w:r>
        <w:rPr>
          <w:sz w:val="20"/>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59" w:anchor="art44">
        <w:r>
          <w:rPr>
            <w:sz w:val="20"/>
            <w:u w:val="single"/>
          </w:rPr>
          <w:t>arts. 44 e 45 da Lei Complementar nº 123, de 2006</w:t>
        </w:r>
        <w:r>
          <w:rPr>
            <w:sz w:val="20"/>
          </w:rPr>
          <w:t>.</w:t>
        </w:r>
      </w:hyperlink>
    </w:p>
    <w:p w14:paraId="12F383FD" w14:textId="77777777" w:rsidR="00C010BA" w:rsidRDefault="00651004">
      <w:pPr>
        <w:pStyle w:val="PargrafodaLista"/>
        <w:numPr>
          <w:ilvl w:val="2"/>
          <w:numId w:val="33"/>
        </w:numPr>
        <w:tabs>
          <w:tab w:val="left" w:pos="1557"/>
        </w:tabs>
        <w:spacing w:before="121" w:line="360" w:lineRule="auto"/>
        <w:ind w:right="852" w:firstLine="0"/>
        <w:jc w:val="both"/>
        <w:rPr>
          <w:sz w:val="20"/>
        </w:rPr>
      </w:pPr>
      <w:r>
        <w:rPr>
          <w:sz w:val="20"/>
        </w:rPr>
        <w:t>Nessas condições, as propostas de microempresas e empresas de pequeno porte</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encontrarem na</w:t>
      </w:r>
      <w:r>
        <w:rPr>
          <w:spacing w:val="-2"/>
          <w:sz w:val="20"/>
        </w:rPr>
        <w:t xml:space="preserve"> </w:t>
      </w:r>
      <w:r>
        <w:rPr>
          <w:sz w:val="20"/>
        </w:rPr>
        <w:t>faixa</w:t>
      </w:r>
      <w:r>
        <w:rPr>
          <w:spacing w:val="-1"/>
          <w:sz w:val="20"/>
        </w:rPr>
        <w:t xml:space="preserve"> </w:t>
      </w:r>
      <w:r>
        <w:rPr>
          <w:sz w:val="20"/>
        </w:rPr>
        <w:t>de</w:t>
      </w:r>
      <w:r>
        <w:rPr>
          <w:spacing w:val="-2"/>
          <w:sz w:val="20"/>
        </w:rPr>
        <w:t xml:space="preserve"> </w:t>
      </w:r>
      <w:r>
        <w:rPr>
          <w:sz w:val="20"/>
        </w:rPr>
        <w:t>até</w:t>
      </w:r>
      <w:r>
        <w:rPr>
          <w:spacing w:val="-1"/>
          <w:sz w:val="20"/>
        </w:rPr>
        <w:t xml:space="preserve"> </w:t>
      </w:r>
      <w:r>
        <w:rPr>
          <w:sz w:val="20"/>
        </w:rPr>
        <w:t>5% (cinco</w:t>
      </w:r>
      <w:r>
        <w:rPr>
          <w:spacing w:val="-1"/>
          <w:sz w:val="20"/>
        </w:rPr>
        <w:t xml:space="preserve"> </w:t>
      </w:r>
      <w:r>
        <w:rPr>
          <w:sz w:val="20"/>
        </w:rPr>
        <w:t>por cento)</w:t>
      </w:r>
      <w:r>
        <w:rPr>
          <w:spacing w:val="-1"/>
          <w:sz w:val="20"/>
        </w:rPr>
        <w:t xml:space="preserve"> </w:t>
      </w:r>
      <w:r>
        <w:rPr>
          <w:sz w:val="20"/>
        </w:rPr>
        <w:t>acima</w:t>
      </w:r>
      <w:r>
        <w:rPr>
          <w:spacing w:val="-1"/>
          <w:sz w:val="20"/>
        </w:rPr>
        <w:t xml:space="preserve"> </w:t>
      </w:r>
      <w:r>
        <w:rPr>
          <w:sz w:val="20"/>
        </w:rPr>
        <w:t>da</w:t>
      </w:r>
      <w:r>
        <w:rPr>
          <w:spacing w:val="-2"/>
          <w:sz w:val="20"/>
        </w:rPr>
        <w:t xml:space="preserve"> </w:t>
      </w:r>
      <w:r>
        <w:rPr>
          <w:sz w:val="20"/>
        </w:rPr>
        <w:t>melhor proposta ou melhor lance serão consideradas empatadas com a primeira colocada.</w:t>
      </w:r>
    </w:p>
    <w:p w14:paraId="231B3297" w14:textId="77777777" w:rsidR="00C010BA" w:rsidRDefault="00651004">
      <w:pPr>
        <w:pStyle w:val="PargrafodaLista"/>
        <w:numPr>
          <w:ilvl w:val="2"/>
          <w:numId w:val="33"/>
        </w:numPr>
        <w:tabs>
          <w:tab w:val="left" w:pos="1557"/>
        </w:tabs>
        <w:spacing w:before="122" w:line="360" w:lineRule="auto"/>
        <w:ind w:right="849" w:firstLine="0"/>
        <w:jc w:val="both"/>
        <w:rPr>
          <w:sz w:val="20"/>
        </w:rPr>
      </w:pPr>
      <w:r>
        <w:rPr>
          <w:sz w:val="20"/>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65708EBD"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2A20D83B" w14:textId="77777777" w:rsidR="00C010BA" w:rsidRDefault="00C010BA">
      <w:pPr>
        <w:pStyle w:val="Corpodetexto"/>
        <w:spacing w:before="64"/>
      </w:pPr>
    </w:p>
    <w:p w14:paraId="491414AB" w14:textId="77777777" w:rsidR="00C010BA" w:rsidRDefault="00651004">
      <w:pPr>
        <w:pStyle w:val="PargrafodaLista"/>
        <w:numPr>
          <w:ilvl w:val="2"/>
          <w:numId w:val="33"/>
        </w:numPr>
        <w:tabs>
          <w:tab w:val="left" w:pos="1557"/>
        </w:tabs>
        <w:spacing w:before="1" w:line="360" w:lineRule="auto"/>
        <w:ind w:right="852"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até 5% (cinco por cento), na ordem de classificação, para o exercício do mesmo direito, no prazo estabelecido na subdivisão acima.</w:t>
      </w:r>
    </w:p>
    <w:p w14:paraId="2269B7AB" w14:textId="77777777" w:rsidR="00C010BA" w:rsidRDefault="00651004">
      <w:pPr>
        <w:pStyle w:val="PargrafodaLista"/>
        <w:numPr>
          <w:ilvl w:val="2"/>
          <w:numId w:val="33"/>
        </w:numPr>
        <w:tabs>
          <w:tab w:val="left" w:pos="1557"/>
        </w:tabs>
        <w:spacing w:before="121" w:line="360" w:lineRule="auto"/>
        <w:ind w:right="844" w:firstLine="0"/>
        <w:jc w:val="both"/>
        <w:rPr>
          <w:sz w:val="20"/>
        </w:rPr>
      </w:pPr>
      <w:r>
        <w:rPr>
          <w:sz w:val="20"/>
        </w:rPr>
        <w:t>No caso de equivalência dos valores apresentados pelas microempresas e empresas</w:t>
      </w:r>
      <w:r>
        <w:rPr>
          <w:spacing w:val="-2"/>
          <w:sz w:val="20"/>
        </w:rPr>
        <w:t xml:space="preserve"> </w:t>
      </w:r>
      <w:r>
        <w:rPr>
          <w:sz w:val="20"/>
        </w:rPr>
        <w:t>de</w:t>
      </w:r>
      <w:r>
        <w:rPr>
          <w:spacing w:val="-4"/>
          <w:sz w:val="20"/>
        </w:rPr>
        <w:t xml:space="preserve"> </w:t>
      </w:r>
      <w:r>
        <w:rPr>
          <w:sz w:val="20"/>
        </w:rPr>
        <w:t>pequeno</w:t>
      </w:r>
      <w:r>
        <w:rPr>
          <w:spacing w:val="-3"/>
          <w:sz w:val="20"/>
        </w:rPr>
        <w:t xml:space="preserve"> </w:t>
      </w:r>
      <w:r>
        <w:rPr>
          <w:sz w:val="20"/>
        </w:rPr>
        <w:t>porte</w:t>
      </w:r>
      <w:r>
        <w:rPr>
          <w:spacing w:val="-3"/>
          <w:sz w:val="20"/>
        </w:rPr>
        <w:t xml:space="preserve"> </w:t>
      </w:r>
      <w:r>
        <w:rPr>
          <w:sz w:val="20"/>
        </w:rPr>
        <w:t>que</w:t>
      </w:r>
      <w:r>
        <w:rPr>
          <w:spacing w:val="-3"/>
          <w:sz w:val="20"/>
        </w:rPr>
        <w:t xml:space="preserve"> </w:t>
      </w:r>
      <w:r>
        <w:rPr>
          <w:sz w:val="20"/>
        </w:rPr>
        <w:t>se</w:t>
      </w:r>
      <w:r>
        <w:rPr>
          <w:spacing w:val="-3"/>
          <w:sz w:val="20"/>
        </w:rPr>
        <w:t xml:space="preserve"> </w:t>
      </w:r>
      <w:r>
        <w:rPr>
          <w:sz w:val="20"/>
        </w:rPr>
        <w:t>encontrem nos</w:t>
      </w:r>
      <w:r>
        <w:rPr>
          <w:spacing w:val="-2"/>
          <w:sz w:val="20"/>
        </w:rPr>
        <w:t xml:space="preserve"> </w:t>
      </w:r>
      <w:r>
        <w:rPr>
          <w:sz w:val="20"/>
        </w:rPr>
        <w:t>intervalos</w:t>
      </w:r>
      <w:r>
        <w:rPr>
          <w:spacing w:val="-2"/>
          <w:sz w:val="20"/>
        </w:rPr>
        <w:t xml:space="preserve"> </w:t>
      </w:r>
      <w:r>
        <w:rPr>
          <w:sz w:val="20"/>
        </w:rPr>
        <w:t>estabelecidos</w:t>
      </w:r>
      <w:r>
        <w:rPr>
          <w:spacing w:val="-2"/>
          <w:sz w:val="20"/>
        </w:rPr>
        <w:t xml:space="preserve"> </w:t>
      </w:r>
      <w:r>
        <w:rPr>
          <w:sz w:val="20"/>
        </w:rPr>
        <w:t>nas subdivisões anteriores, será realizado sorteio entre elas para que se identifique aquela que primeiro poderá apresentar melhor oferta.</w:t>
      </w:r>
    </w:p>
    <w:p w14:paraId="4CB7E2E7" w14:textId="77777777" w:rsidR="00C010BA" w:rsidRDefault="00651004">
      <w:pPr>
        <w:pStyle w:val="PargrafodaLista"/>
        <w:numPr>
          <w:ilvl w:val="2"/>
          <w:numId w:val="33"/>
        </w:numPr>
        <w:tabs>
          <w:tab w:val="left" w:pos="1557"/>
        </w:tabs>
        <w:spacing w:before="120" w:line="360" w:lineRule="auto"/>
        <w:ind w:right="847" w:firstLine="0"/>
        <w:jc w:val="both"/>
        <w:rPr>
          <w:sz w:val="20"/>
        </w:rPr>
      </w:pPr>
      <w:r>
        <w:rPr>
          <w:sz w:val="20"/>
        </w:rPr>
        <w:t xml:space="preserve">Não se aplica o tratamento favorecido estabelecido nos arts. 44 e 45 da </w:t>
      </w:r>
      <w:hyperlink r:id="rId60">
        <w:r>
          <w:rPr>
            <w:sz w:val="20"/>
            <w:u w:val="single"/>
          </w:rPr>
          <w:t>Lei</w:t>
        </w:r>
      </w:hyperlink>
      <w:r>
        <w:rPr>
          <w:sz w:val="20"/>
        </w:rPr>
        <w:t xml:space="preserve"> </w:t>
      </w:r>
      <w:hyperlink r:id="rId61">
        <w:r>
          <w:rPr>
            <w:sz w:val="20"/>
            <w:u w:val="single"/>
          </w:rPr>
          <w:t>Complementar nº 123, de 2006</w:t>
        </w:r>
        <w:r>
          <w:rPr>
            <w:sz w:val="20"/>
          </w:rPr>
          <w:t>,</w:t>
        </w:r>
      </w:hyperlink>
      <w:r>
        <w:rPr>
          <w:sz w:val="20"/>
        </w:rPr>
        <w:t xml:space="preserve"> na hipótese em que o objeto tenha valor estimado superior ao limite estabelecido nos §§ 1º e 3º do art. 4º da </w:t>
      </w:r>
      <w:hyperlink r:id="rId62">
        <w:r>
          <w:rPr>
            <w:sz w:val="20"/>
            <w:u w:val="single"/>
          </w:rPr>
          <w:t>Lei nº 14.133, de 2021</w:t>
        </w:r>
        <w:r>
          <w:rPr>
            <w:sz w:val="20"/>
          </w:rPr>
          <w:t>,</w:t>
        </w:r>
      </w:hyperlink>
      <w:r>
        <w:rPr>
          <w:sz w:val="20"/>
        </w:rPr>
        <w:t xml:space="preserve"> conforme seja especificado, quando houver, em subdivisão do item 3.5.</w:t>
      </w:r>
    </w:p>
    <w:p w14:paraId="45889235" w14:textId="77777777" w:rsidR="00C010BA" w:rsidRDefault="00651004">
      <w:pPr>
        <w:pStyle w:val="PargrafodaLista"/>
        <w:numPr>
          <w:ilvl w:val="1"/>
          <w:numId w:val="33"/>
        </w:numPr>
        <w:tabs>
          <w:tab w:val="left" w:pos="847"/>
        </w:tabs>
        <w:spacing w:before="121" w:line="360" w:lineRule="auto"/>
        <w:ind w:right="859" w:firstLine="0"/>
        <w:jc w:val="both"/>
        <w:rPr>
          <w:sz w:val="20"/>
        </w:rPr>
      </w:pPr>
      <w:r>
        <w:rPr>
          <w:sz w:val="20"/>
        </w:rPr>
        <w:t>Só poderá haver empate entre propostas iguais (não seguidas de lances), ou entre lances finais da fase fechada do modo de disputa aberto e fechado.</w:t>
      </w:r>
    </w:p>
    <w:p w14:paraId="235DD060" w14:textId="77777777" w:rsidR="00C010BA" w:rsidRDefault="00651004">
      <w:pPr>
        <w:pStyle w:val="PargrafodaLista"/>
        <w:numPr>
          <w:ilvl w:val="2"/>
          <w:numId w:val="33"/>
        </w:numPr>
        <w:tabs>
          <w:tab w:val="left" w:pos="1557"/>
        </w:tabs>
        <w:spacing w:before="118" w:line="360" w:lineRule="auto"/>
        <w:ind w:right="847" w:firstLine="0"/>
        <w:jc w:val="both"/>
        <w:rPr>
          <w:sz w:val="20"/>
        </w:rPr>
      </w:pPr>
      <w:r>
        <w:rPr>
          <w:sz w:val="20"/>
        </w:rPr>
        <w:t xml:space="preserve">Havendo eventual empate entre propostas ou lances, o critério de desempate será aquele previsto no </w:t>
      </w:r>
      <w:hyperlink r:id="rId63" w:anchor="art60">
        <w:r>
          <w:rPr>
            <w:color w:val="000080"/>
            <w:sz w:val="20"/>
            <w:u w:val="single" w:color="000080"/>
          </w:rPr>
          <w:t>art. 60 da Lei nº 14.133, de 2021</w:t>
        </w:r>
        <w:r>
          <w:rPr>
            <w:sz w:val="20"/>
          </w:rPr>
          <w:t>,</w:t>
        </w:r>
      </w:hyperlink>
      <w:r>
        <w:rPr>
          <w:sz w:val="20"/>
        </w:rPr>
        <w:t xml:space="preserve"> nesta ordem:</w:t>
      </w:r>
    </w:p>
    <w:p w14:paraId="610FB389" w14:textId="77777777" w:rsidR="00C010BA" w:rsidRDefault="00651004">
      <w:pPr>
        <w:pStyle w:val="PargrafodaLista"/>
        <w:numPr>
          <w:ilvl w:val="3"/>
          <w:numId w:val="33"/>
        </w:numPr>
        <w:tabs>
          <w:tab w:val="left" w:pos="1556"/>
        </w:tabs>
        <w:spacing w:before="122" w:line="360" w:lineRule="auto"/>
        <w:ind w:right="856" w:firstLine="0"/>
        <w:jc w:val="both"/>
        <w:rPr>
          <w:sz w:val="20"/>
        </w:rPr>
      </w:pPr>
      <w:r>
        <w:rPr>
          <w:sz w:val="20"/>
        </w:rPr>
        <w:t>disputa final, hipótese em que os licitantes empatados poderão apresentar</w:t>
      </w:r>
      <w:r>
        <w:rPr>
          <w:spacing w:val="40"/>
          <w:sz w:val="20"/>
        </w:rPr>
        <w:t xml:space="preserve"> </w:t>
      </w:r>
      <w:r>
        <w:rPr>
          <w:sz w:val="20"/>
        </w:rPr>
        <w:t>nova proposta em ato contínuo à classificação;</w:t>
      </w:r>
    </w:p>
    <w:p w14:paraId="3267859B" w14:textId="77777777" w:rsidR="00C010BA" w:rsidRDefault="00651004">
      <w:pPr>
        <w:pStyle w:val="PargrafodaLista"/>
        <w:numPr>
          <w:ilvl w:val="3"/>
          <w:numId w:val="33"/>
        </w:numPr>
        <w:tabs>
          <w:tab w:val="left" w:pos="1556"/>
        </w:tabs>
        <w:spacing w:before="118" w:line="360" w:lineRule="auto"/>
        <w:ind w:right="855" w:firstLine="0"/>
        <w:jc w:val="both"/>
        <w:rPr>
          <w:sz w:val="20"/>
        </w:rPr>
      </w:pPr>
      <w:r>
        <w:rPr>
          <w:sz w:val="20"/>
        </w:rPr>
        <w:t xml:space="preserve">avaliação do desempenho contratual prévio dos licitantes, para a qual deverão preferencialmente ser utilizados registros cadastrais para efeito de atesto de cumprimento de obrigações previstos na </w:t>
      </w:r>
      <w:hyperlink r:id="rId64">
        <w:r>
          <w:rPr>
            <w:color w:val="000080"/>
            <w:sz w:val="20"/>
            <w:u w:val="single" w:color="000080"/>
          </w:rPr>
          <w:t>Lei nº 14.133, de 2021</w:t>
        </w:r>
        <w:r>
          <w:rPr>
            <w:sz w:val="20"/>
          </w:rPr>
          <w:t>;</w:t>
        </w:r>
      </w:hyperlink>
    </w:p>
    <w:p w14:paraId="487D684B" w14:textId="77777777" w:rsidR="00C010BA" w:rsidRDefault="00651004">
      <w:pPr>
        <w:pStyle w:val="PargrafodaLista"/>
        <w:numPr>
          <w:ilvl w:val="3"/>
          <w:numId w:val="33"/>
        </w:numPr>
        <w:tabs>
          <w:tab w:val="left" w:pos="1556"/>
        </w:tabs>
        <w:spacing w:before="123" w:line="357" w:lineRule="auto"/>
        <w:ind w:right="857" w:firstLine="0"/>
        <w:rPr>
          <w:sz w:val="20"/>
        </w:rPr>
      </w:pPr>
      <w:r>
        <w:rPr>
          <w:sz w:val="20"/>
        </w:rPr>
        <w:t>desenvolvimento pelo licitante de ações de equidade entre homens e mulheres no ambiente de trabalho, conforme regulamento;</w:t>
      </w:r>
    </w:p>
    <w:p w14:paraId="0E16EF0C" w14:textId="77777777" w:rsidR="00C010BA" w:rsidRDefault="00651004">
      <w:pPr>
        <w:pStyle w:val="PargrafodaLista"/>
        <w:numPr>
          <w:ilvl w:val="3"/>
          <w:numId w:val="33"/>
        </w:numPr>
        <w:tabs>
          <w:tab w:val="left" w:pos="1556"/>
        </w:tabs>
        <w:spacing w:before="123" w:line="360" w:lineRule="auto"/>
        <w:ind w:right="848" w:firstLine="0"/>
        <w:rPr>
          <w:sz w:val="20"/>
        </w:rPr>
      </w:pPr>
      <w:r>
        <w:rPr>
          <w:sz w:val="20"/>
        </w:rPr>
        <w:t>desenvolvimento</w:t>
      </w:r>
      <w:r>
        <w:rPr>
          <w:spacing w:val="80"/>
          <w:w w:val="150"/>
          <w:sz w:val="20"/>
        </w:rPr>
        <w:t xml:space="preserve"> </w:t>
      </w:r>
      <w:r>
        <w:rPr>
          <w:sz w:val="20"/>
        </w:rPr>
        <w:t>pelo</w:t>
      </w:r>
      <w:r>
        <w:rPr>
          <w:spacing w:val="80"/>
          <w:w w:val="150"/>
          <w:sz w:val="20"/>
        </w:rPr>
        <w:t xml:space="preserve"> </w:t>
      </w:r>
      <w:r>
        <w:rPr>
          <w:sz w:val="20"/>
        </w:rPr>
        <w:t>licitante</w:t>
      </w:r>
      <w:r>
        <w:rPr>
          <w:spacing w:val="80"/>
          <w:w w:val="150"/>
          <w:sz w:val="20"/>
        </w:rPr>
        <w:t xml:space="preserve"> </w:t>
      </w:r>
      <w:r>
        <w:rPr>
          <w:sz w:val="20"/>
        </w:rPr>
        <w:t>de</w:t>
      </w:r>
      <w:r>
        <w:rPr>
          <w:spacing w:val="80"/>
          <w:w w:val="150"/>
          <w:sz w:val="20"/>
        </w:rPr>
        <w:t xml:space="preserve"> </w:t>
      </w:r>
      <w:r>
        <w:rPr>
          <w:sz w:val="20"/>
        </w:rPr>
        <w:t>programa</w:t>
      </w:r>
      <w:r>
        <w:rPr>
          <w:spacing w:val="80"/>
          <w:w w:val="150"/>
          <w:sz w:val="20"/>
        </w:rPr>
        <w:t xml:space="preserve"> </w:t>
      </w:r>
      <w:r>
        <w:rPr>
          <w:sz w:val="20"/>
        </w:rPr>
        <w:t>de</w:t>
      </w:r>
      <w:r>
        <w:rPr>
          <w:spacing w:val="80"/>
          <w:w w:val="150"/>
          <w:sz w:val="20"/>
        </w:rPr>
        <w:t xml:space="preserve"> </w:t>
      </w:r>
      <w:r>
        <w:rPr>
          <w:sz w:val="20"/>
        </w:rPr>
        <w:t>integridade,</w:t>
      </w:r>
      <w:r>
        <w:rPr>
          <w:spacing w:val="80"/>
          <w:w w:val="150"/>
          <w:sz w:val="20"/>
        </w:rPr>
        <w:t xml:space="preserve"> </w:t>
      </w:r>
      <w:r>
        <w:rPr>
          <w:sz w:val="20"/>
        </w:rPr>
        <w:t>conforme orientações dos órgãos de controle.</w:t>
      </w:r>
    </w:p>
    <w:p w14:paraId="20DD651F" w14:textId="77777777" w:rsidR="00C010BA" w:rsidRDefault="00651004">
      <w:pPr>
        <w:pStyle w:val="PargrafodaLista"/>
        <w:numPr>
          <w:ilvl w:val="2"/>
          <w:numId w:val="33"/>
        </w:numPr>
        <w:tabs>
          <w:tab w:val="left" w:pos="1558"/>
        </w:tabs>
        <w:spacing w:before="122"/>
        <w:ind w:left="1558" w:hanging="1132"/>
        <w:rPr>
          <w:sz w:val="20"/>
        </w:rPr>
      </w:pPr>
      <w:r>
        <w:rPr>
          <w:sz w:val="20"/>
        </w:rPr>
        <w:t>Persistindo</w:t>
      </w:r>
      <w:r>
        <w:rPr>
          <w:spacing w:val="7"/>
          <w:sz w:val="20"/>
        </w:rPr>
        <w:t xml:space="preserve"> </w:t>
      </w:r>
      <w:r>
        <w:rPr>
          <w:sz w:val="20"/>
        </w:rPr>
        <w:t>o</w:t>
      </w:r>
      <w:r>
        <w:rPr>
          <w:spacing w:val="6"/>
          <w:sz w:val="20"/>
        </w:rPr>
        <w:t xml:space="preserve"> </w:t>
      </w:r>
      <w:r>
        <w:rPr>
          <w:sz w:val="20"/>
        </w:rPr>
        <w:t>empate,</w:t>
      </w:r>
      <w:r>
        <w:rPr>
          <w:spacing w:val="5"/>
          <w:sz w:val="20"/>
        </w:rPr>
        <w:t xml:space="preserve"> </w:t>
      </w:r>
      <w:r>
        <w:rPr>
          <w:sz w:val="20"/>
        </w:rPr>
        <w:t>será</w:t>
      </w:r>
      <w:r>
        <w:rPr>
          <w:spacing w:val="8"/>
          <w:sz w:val="20"/>
        </w:rPr>
        <w:t xml:space="preserve"> </w:t>
      </w:r>
      <w:r>
        <w:rPr>
          <w:sz w:val="20"/>
        </w:rPr>
        <w:t>assegurada</w:t>
      </w:r>
      <w:r>
        <w:rPr>
          <w:spacing w:val="6"/>
          <w:sz w:val="20"/>
        </w:rPr>
        <w:t xml:space="preserve"> </w:t>
      </w:r>
      <w:r>
        <w:rPr>
          <w:sz w:val="20"/>
        </w:rPr>
        <w:t>preferência,</w:t>
      </w:r>
      <w:r>
        <w:rPr>
          <w:spacing w:val="5"/>
          <w:sz w:val="20"/>
        </w:rPr>
        <w:t xml:space="preserve"> </w:t>
      </w:r>
      <w:r>
        <w:rPr>
          <w:sz w:val="20"/>
        </w:rPr>
        <w:t>nos</w:t>
      </w:r>
      <w:r>
        <w:rPr>
          <w:spacing w:val="6"/>
          <w:sz w:val="20"/>
        </w:rPr>
        <w:t xml:space="preserve"> </w:t>
      </w:r>
      <w:r>
        <w:rPr>
          <w:sz w:val="20"/>
        </w:rPr>
        <w:t>termos</w:t>
      </w:r>
      <w:r>
        <w:rPr>
          <w:spacing w:val="6"/>
          <w:sz w:val="20"/>
        </w:rPr>
        <w:t xml:space="preserve"> </w:t>
      </w:r>
      <w:r>
        <w:rPr>
          <w:sz w:val="20"/>
        </w:rPr>
        <w:t>do</w:t>
      </w:r>
      <w:r>
        <w:rPr>
          <w:spacing w:val="5"/>
          <w:sz w:val="20"/>
        </w:rPr>
        <w:t xml:space="preserve"> </w:t>
      </w:r>
      <w:r>
        <w:rPr>
          <w:sz w:val="20"/>
        </w:rPr>
        <w:t>§</w:t>
      </w:r>
      <w:r>
        <w:rPr>
          <w:spacing w:val="6"/>
          <w:sz w:val="20"/>
        </w:rPr>
        <w:t xml:space="preserve"> </w:t>
      </w:r>
      <w:r>
        <w:rPr>
          <w:sz w:val="20"/>
        </w:rPr>
        <w:t>1º</w:t>
      </w:r>
      <w:r>
        <w:rPr>
          <w:spacing w:val="7"/>
          <w:sz w:val="20"/>
        </w:rPr>
        <w:t xml:space="preserve"> </w:t>
      </w:r>
      <w:r>
        <w:rPr>
          <w:sz w:val="20"/>
        </w:rPr>
        <w:t>do</w:t>
      </w:r>
      <w:r>
        <w:rPr>
          <w:spacing w:val="7"/>
          <w:sz w:val="20"/>
        </w:rPr>
        <w:t xml:space="preserve"> </w:t>
      </w:r>
      <w:r>
        <w:rPr>
          <w:spacing w:val="-4"/>
          <w:sz w:val="20"/>
        </w:rPr>
        <w:t>art.</w:t>
      </w:r>
    </w:p>
    <w:p w14:paraId="687D0DDB" w14:textId="77777777" w:rsidR="00C010BA" w:rsidRDefault="00651004">
      <w:pPr>
        <w:pStyle w:val="Corpodetexto"/>
        <w:spacing w:before="113" w:line="360" w:lineRule="auto"/>
        <w:ind w:left="426" w:right="644"/>
      </w:pPr>
      <w:r>
        <w:t>60</w:t>
      </w:r>
      <w:r>
        <w:rPr>
          <w:spacing w:val="67"/>
        </w:rPr>
        <w:t xml:space="preserve"> </w:t>
      </w:r>
      <w:r>
        <w:t>da</w:t>
      </w:r>
      <w:r>
        <w:rPr>
          <w:spacing w:val="67"/>
        </w:rPr>
        <w:t xml:space="preserve"> </w:t>
      </w:r>
      <w:hyperlink r:id="rId65">
        <w:r>
          <w:rPr>
            <w:color w:val="000080"/>
            <w:u w:val="single" w:color="000080"/>
          </w:rPr>
          <w:t>Lei</w:t>
        </w:r>
        <w:r>
          <w:rPr>
            <w:color w:val="000080"/>
            <w:spacing w:val="66"/>
            <w:u w:val="single" w:color="000080"/>
          </w:rPr>
          <w:t xml:space="preserve"> </w:t>
        </w:r>
        <w:r>
          <w:rPr>
            <w:color w:val="000080"/>
            <w:u w:val="single" w:color="000080"/>
          </w:rPr>
          <w:t>nº</w:t>
        </w:r>
        <w:r>
          <w:rPr>
            <w:color w:val="000080"/>
            <w:spacing w:val="66"/>
            <w:u w:val="single" w:color="000080"/>
          </w:rPr>
          <w:t xml:space="preserve"> </w:t>
        </w:r>
        <w:r>
          <w:rPr>
            <w:color w:val="000080"/>
            <w:u w:val="single" w:color="000080"/>
          </w:rPr>
          <w:t>14.133,</w:t>
        </w:r>
        <w:r>
          <w:rPr>
            <w:color w:val="000080"/>
            <w:spacing w:val="67"/>
            <w:u w:val="single" w:color="000080"/>
          </w:rPr>
          <w:t xml:space="preserve"> </w:t>
        </w:r>
        <w:r>
          <w:rPr>
            <w:color w:val="000080"/>
            <w:u w:val="single" w:color="000080"/>
          </w:rPr>
          <w:t>de</w:t>
        </w:r>
        <w:r>
          <w:rPr>
            <w:color w:val="000080"/>
            <w:spacing w:val="69"/>
            <w:u w:val="single" w:color="000080"/>
          </w:rPr>
          <w:t xml:space="preserve"> </w:t>
        </w:r>
        <w:r>
          <w:rPr>
            <w:color w:val="000080"/>
            <w:u w:val="single" w:color="000080"/>
          </w:rPr>
          <w:t>2021</w:t>
        </w:r>
        <w:r>
          <w:t>,</w:t>
        </w:r>
      </w:hyperlink>
      <w:r>
        <w:rPr>
          <w:spacing w:val="67"/>
        </w:rPr>
        <w:t xml:space="preserve"> </w:t>
      </w:r>
      <w:r>
        <w:t>sucessivamente,</w:t>
      </w:r>
      <w:r>
        <w:rPr>
          <w:spacing w:val="67"/>
        </w:rPr>
        <w:t xml:space="preserve"> </w:t>
      </w:r>
      <w:r>
        <w:t>aos</w:t>
      </w:r>
      <w:r>
        <w:rPr>
          <w:spacing w:val="68"/>
        </w:rPr>
        <w:t xml:space="preserve"> </w:t>
      </w:r>
      <w:r>
        <w:t>bens</w:t>
      </w:r>
      <w:r>
        <w:rPr>
          <w:spacing w:val="68"/>
        </w:rPr>
        <w:t xml:space="preserve"> </w:t>
      </w:r>
      <w:r>
        <w:t>e</w:t>
      </w:r>
      <w:r>
        <w:rPr>
          <w:spacing w:val="67"/>
        </w:rPr>
        <w:t xml:space="preserve"> </w:t>
      </w:r>
      <w:r>
        <w:t>serviços</w:t>
      </w:r>
      <w:r>
        <w:rPr>
          <w:spacing w:val="68"/>
        </w:rPr>
        <w:t xml:space="preserve"> </w:t>
      </w:r>
      <w:r>
        <w:t>produzidos</w:t>
      </w:r>
      <w:r>
        <w:rPr>
          <w:spacing w:val="68"/>
        </w:rPr>
        <w:t xml:space="preserve"> </w:t>
      </w:r>
      <w:r>
        <w:t>ou prestados por:</w:t>
      </w:r>
    </w:p>
    <w:p w14:paraId="20898239" w14:textId="77777777" w:rsidR="00C010BA" w:rsidRDefault="00651004">
      <w:pPr>
        <w:pStyle w:val="PargrafodaLista"/>
        <w:numPr>
          <w:ilvl w:val="3"/>
          <w:numId w:val="33"/>
        </w:numPr>
        <w:tabs>
          <w:tab w:val="left" w:pos="1556"/>
        </w:tabs>
        <w:spacing w:before="121"/>
        <w:ind w:left="1556" w:hanging="847"/>
        <w:rPr>
          <w:sz w:val="20"/>
        </w:rPr>
      </w:pPr>
      <w:r>
        <w:rPr>
          <w:sz w:val="20"/>
        </w:rPr>
        <w:t>empresas</w:t>
      </w:r>
      <w:r>
        <w:rPr>
          <w:spacing w:val="-7"/>
          <w:sz w:val="20"/>
        </w:rPr>
        <w:t xml:space="preserve"> </w:t>
      </w:r>
      <w:r>
        <w:rPr>
          <w:sz w:val="20"/>
        </w:rPr>
        <w:t>estabelecidas</w:t>
      </w:r>
      <w:r>
        <w:rPr>
          <w:spacing w:val="-7"/>
          <w:sz w:val="20"/>
        </w:rPr>
        <w:t xml:space="preserve"> </w:t>
      </w:r>
      <w:r>
        <w:rPr>
          <w:sz w:val="20"/>
        </w:rPr>
        <w:t>no</w:t>
      </w:r>
      <w:r>
        <w:rPr>
          <w:spacing w:val="-6"/>
          <w:sz w:val="20"/>
        </w:rPr>
        <w:t xml:space="preserve"> </w:t>
      </w:r>
      <w:r>
        <w:rPr>
          <w:sz w:val="20"/>
        </w:rPr>
        <w:t>território</w:t>
      </w:r>
      <w:r>
        <w:rPr>
          <w:spacing w:val="-7"/>
          <w:sz w:val="20"/>
        </w:rPr>
        <w:t xml:space="preserve"> </w:t>
      </w:r>
      <w:r>
        <w:rPr>
          <w:sz w:val="20"/>
        </w:rPr>
        <w:t>do</w:t>
      </w:r>
      <w:r>
        <w:rPr>
          <w:spacing w:val="-8"/>
          <w:sz w:val="20"/>
        </w:rPr>
        <w:t xml:space="preserve"> </w:t>
      </w:r>
      <w:r>
        <w:rPr>
          <w:sz w:val="20"/>
        </w:rPr>
        <w:t>Estado</w:t>
      </w:r>
      <w:r>
        <w:rPr>
          <w:spacing w:val="-6"/>
          <w:sz w:val="20"/>
        </w:rPr>
        <w:t xml:space="preserve"> </w:t>
      </w:r>
      <w:r>
        <w:rPr>
          <w:sz w:val="20"/>
        </w:rPr>
        <w:t>de</w:t>
      </w:r>
      <w:r>
        <w:rPr>
          <w:spacing w:val="-6"/>
          <w:sz w:val="20"/>
        </w:rPr>
        <w:t xml:space="preserve"> </w:t>
      </w:r>
      <w:r>
        <w:rPr>
          <w:sz w:val="20"/>
        </w:rPr>
        <w:t>São</w:t>
      </w:r>
      <w:r>
        <w:rPr>
          <w:spacing w:val="-6"/>
          <w:sz w:val="20"/>
        </w:rPr>
        <w:t xml:space="preserve"> </w:t>
      </w:r>
      <w:r>
        <w:rPr>
          <w:spacing w:val="-2"/>
          <w:sz w:val="20"/>
        </w:rPr>
        <w:t>Paulo;</w:t>
      </w:r>
    </w:p>
    <w:p w14:paraId="56557B41" w14:textId="77777777" w:rsidR="00C010BA" w:rsidRDefault="00C010BA">
      <w:pPr>
        <w:pStyle w:val="PargrafodaLista"/>
        <w:jc w:val="left"/>
        <w:rPr>
          <w:sz w:val="20"/>
        </w:rPr>
        <w:sectPr w:rsidR="00C010BA">
          <w:pgSz w:w="11910" w:h="16840"/>
          <w:pgMar w:top="3660" w:right="850" w:bottom="280" w:left="1559" w:header="709" w:footer="0" w:gutter="0"/>
          <w:cols w:space="720"/>
        </w:sectPr>
      </w:pPr>
    </w:p>
    <w:p w14:paraId="28664F72" w14:textId="77777777" w:rsidR="00C010BA" w:rsidRDefault="00C010BA">
      <w:pPr>
        <w:pStyle w:val="Corpodetexto"/>
        <w:spacing w:before="64"/>
      </w:pPr>
    </w:p>
    <w:p w14:paraId="7802924A" w14:textId="77777777" w:rsidR="00C010BA" w:rsidRDefault="00651004">
      <w:pPr>
        <w:pStyle w:val="PargrafodaLista"/>
        <w:numPr>
          <w:ilvl w:val="3"/>
          <w:numId w:val="33"/>
        </w:numPr>
        <w:tabs>
          <w:tab w:val="left" w:pos="1556"/>
        </w:tabs>
        <w:spacing w:before="1"/>
        <w:ind w:left="1556" w:hanging="847"/>
        <w:rPr>
          <w:sz w:val="20"/>
        </w:rPr>
      </w:pPr>
      <w:r>
        <w:rPr>
          <w:sz w:val="20"/>
        </w:rPr>
        <w:t>empresas</w:t>
      </w:r>
      <w:r>
        <w:rPr>
          <w:spacing w:val="-5"/>
          <w:sz w:val="20"/>
        </w:rPr>
        <w:t xml:space="preserve"> </w:t>
      </w:r>
      <w:r>
        <w:rPr>
          <w:spacing w:val="-2"/>
          <w:sz w:val="20"/>
        </w:rPr>
        <w:t>brasileiras;</w:t>
      </w:r>
    </w:p>
    <w:p w14:paraId="15B324D6" w14:textId="77777777" w:rsidR="00C010BA" w:rsidRDefault="00C010BA">
      <w:pPr>
        <w:pStyle w:val="Corpodetexto"/>
        <w:spacing w:before="5"/>
      </w:pPr>
    </w:p>
    <w:p w14:paraId="1498D447" w14:textId="77777777" w:rsidR="00C010BA" w:rsidRDefault="00651004">
      <w:pPr>
        <w:pStyle w:val="PargrafodaLista"/>
        <w:numPr>
          <w:ilvl w:val="3"/>
          <w:numId w:val="33"/>
        </w:numPr>
        <w:tabs>
          <w:tab w:val="left" w:pos="1556"/>
        </w:tabs>
        <w:spacing w:line="360" w:lineRule="auto"/>
        <w:ind w:right="857" w:firstLine="0"/>
        <w:rPr>
          <w:sz w:val="20"/>
        </w:rPr>
      </w:pPr>
      <w:r>
        <w:rPr>
          <w:sz w:val="20"/>
        </w:rPr>
        <w:t>empresas</w:t>
      </w:r>
      <w:r>
        <w:rPr>
          <w:spacing w:val="26"/>
          <w:sz w:val="20"/>
        </w:rPr>
        <w:t xml:space="preserve"> </w:t>
      </w:r>
      <w:r>
        <w:rPr>
          <w:sz w:val="20"/>
        </w:rPr>
        <w:t>que invistam</w:t>
      </w:r>
      <w:r>
        <w:rPr>
          <w:spacing w:val="29"/>
          <w:sz w:val="20"/>
        </w:rPr>
        <w:t xml:space="preserve"> </w:t>
      </w:r>
      <w:r>
        <w:rPr>
          <w:sz w:val="20"/>
        </w:rPr>
        <w:t>em</w:t>
      </w:r>
      <w:r>
        <w:rPr>
          <w:spacing w:val="30"/>
          <w:sz w:val="20"/>
        </w:rPr>
        <w:t xml:space="preserve"> </w:t>
      </w:r>
      <w:r>
        <w:rPr>
          <w:sz w:val="20"/>
        </w:rPr>
        <w:t>pesquisa e</w:t>
      </w:r>
      <w:r>
        <w:rPr>
          <w:spacing w:val="27"/>
          <w:sz w:val="20"/>
        </w:rPr>
        <w:t xml:space="preserve"> </w:t>
      </w:r>
      <w:r>
        <w:rPr>
          <w:sz w:val="20"/>
        </w:rPr>
        <w:t>no</w:t>
      </w:r>
      <w:r>
        <w:rPr>
          <w:spacing w:val="27"/>
          <w:sz w:val="20"/>
        </w:rPr>
        <w:t xml:space="preserve"> </w:t>
      </w:r>
      <w:r>
        <w:rPr>
          <w:sz w:val="20"/>
        </w:rPr>
        <w:t>desenvolvimento</w:t>
      </w:r>
      <w:r>
        <w:rPr>
          <w:spacing w:val="27"/>
          <w:sz w:val="20"/>
        </w:rPr>
        <w:t xml:space="preserve"> </w:t>
      </w:r>
      <w:r>
        <w:rPr>
          <w:sz w:val="20"/>
        </w:rPr>
        <w:t>de tecnologia</w:t>
      </w:r>
      <w:r>
        <w:rPr>
          <w:spacing w:val="27"/>
          <w:sz w:val="20"/>
        </w:rPr>
        <w:t xml:space="preserve"> </w:t>
      </w:r>
      <w:r>
        <w:rPr>
          <w:sz w:val="20"/>
        </w:rPr>
        <w:t xml:space="preserve">no </w:t>
      </w:r>
      <w:r>
        <w:rPr>
          <w:spacing w:val="-2"/>
          <w:sz w:val="20"/>
        </w:rPr>
        <w:t>País;</w:t>
      </w:r>
    </w:p>
    <w:p w14:paraId="4614538D" w14:textId="77777777" w:rsidR="00C010BA" w:rsidRDefault="00651004">
      <w:pPr>
        <w:pStyle w:val="PargrafodaLista"/>
        <w:numPr>
          <w:ilvl w:val="3"/>
          <w:numId w:val="33"/>
        </w:numPr>
        <w:tabs>
          <w:tab w:val="left" w:pos="1556"/>
        </w:tabs>
        <w:spacing w:before="122" w:line="357" w:lineRule="auto"/>
        <w:ind w:right="850" w:firstLine="0"/>
        <w:rPr>
          <w:sz w:val="20"/>
        </w:rPr>
      </w:pPr>
      <w:r>
        <w:rPr>
          <w:sz w:val="20"/>
        </w:rPr>
        <w:t xml:space="preserve">empresas que comprovem a prática de mitigação, nos termos da </w:t>
      </w:r>
      <w:hyperlink r:id="rId66" w:anchor="%3A~%3Atext%3DLEI%20N%C2%BA%2012.187%2C%20DE%2029%20DE%20DEZEMBRO%20DE%202009.%26text%3DInstitui%20a%20Pol%C3%ADtica%20Nacional%20sobre%2CPNMC%20e%20d%C3%A1%20outras%20provid%C3%AAncias">
        <w:r>
          <w:rPr>
            <w:color w:val="000080"/>
            <w:sz w:val="20"/>
            <w:u w:val="single" w:color="000080"/>
          </w:rPr>
          <w:t>Lei nº 12.187,</w:t>
        </w:r>
      </w:hyperlink>
      <w:r>
        <w:rPr>
          <w:color w:val="000080"/>
          <w:sz w:val="20"/>
        </w:rPr>
        <w:t xml:space="preserve"> </w:t>
      </w:r>
      <w:hyperlink r:id="rId67" w:anchor="%3A~%3Atext%3DLEI%20N%C2%BA%2012.187%2C%20DE%2029%20DE%20DEZEMBRO%20DE%202009.%26text%3DInstitui%20a%20Pol%C3%ADtica%20Nacional%20sobre%2CPNMC%20e%20d%C3%A1%20outras%20provid%C3%AAncias">
        <w:r>
          <w:rPr>
            <w:color w:val="000080"/>
            <w:sz w:val="20"/>
            <w:u w:val="single" w:color="000080"/>
          </w:rPr>
          <w:t>de 29 de dezembro de 2009</w:t>
        </w:r>
        <w:r>
          <w:rPr>
            <w:sz w:val="20"/>
          </w:rPr>
          <w:t>.</w:t>
        </w:r>
      </w:hyperlink>
    </w:p>
    <w:p w14:paraId="14D62510" w14:textId="77777777" w:rsidR="00C010BA" w:rsidRDefault="00651004">
      <w:pPr>
        <w:pStyle w:val="PargrafodaLista"/>
        <w:numPr>
          <w:ilvl w:val="2"/>
          <w:numId w:val="33"/>
        </w:numPr>
        <w:tabs>
          <w:tab w:val="left" w:pos="1557"/>
        </w:tabs>
        <w:spacing w:before="123" w:line="360" w:lineRule="auto"/>
        <w:ind w:right="849" w:firstLine="0"/>
        <w:jc w:val="both"/>
        <w:rPr>
          <w:sz w:val="20"/>
        </w:rPr>
      </w:pPr>
      <w:r>
        <w:rPr>
          <w:sz w:val="20"/>
        </w:rPr>
        <w:t>Caso persista o empate após obedecido o disposto no caput e no § 1º do</w:t>
      </w:r>
      <w:r>
        <w:rPr>
          <w:spacing w:val="21"/>
          <w:sz w:val="20"/>
        </w:rPr>
        <w:t xml:space="preserve"> </w:t>
      </w:r>
      <w:hyperlink r:id="rId68" w:anchor="art60">
        <w:r>
          <w:rPr>
            <w:color w:val="000080"/>
            <w:sz w:val="20"/>
            <w:u w:val="single" w:color="000080"/>
          </w:rPr>
          <w:t>art.</w:t>
        </w:r>
      </w:hyperlink>
      <w:r>
        <w:rPr>
          <w:color w:val="000080"/>
          <w:sz w:val="20"/>
        </w:rPr>
        <w:t xml:space="preserve"> </w:t>
      </w:r>
      <w:hyperlink r:id="rId69" w:anchor="art60">
        <w:r>
          <w:rPr>
            <w:color w:val="000080"/>
            <w:sz w:val="20"/>
            <w:u w:val="single" w:color="000080"/>
          </w:rPr>
          <w:t>60 da Lei nº 14.133, de 2021</w:t>
        </w:r>
        <w:r>
          <w:rPr>
            <w:sz w:val="20"/>
          </w:rPr>
          <w:t>,</w:t>
        </w:r>
      </w:hyperlink>
      <w:r>
        <w:rPr>
          <w:sz w:val="20"/>
        </w:rPr>
        <w:t xml:space="preserve"> o desempate ocorrerá por sorteio, a ser realizado em local, data e horário que serão divulgados por meio de mensagem no sistema, sendo facultada a presença a todos os interessados, incluindo os demais licitantes.</w:t>
      </w:r>
    </w:p>
    <w:p w14:paraId="76588C4F" w14:textId="77777777" w:rsidR="00C010BA" w:rsidRDefault="00651004">
      <w:pPr>
        <w:pStyle w:val="PargrafodaLista"/>
        <w:numPr>
          <w:ilvl w:val="2"/>
          <w:numId w:val="33"/>
        </w:numPr>
        <w:tabs>
          <w:tab w:val="left" w:pos="1557"/>
        </w:tabs>
        <w:spacing w:before="121" w:line="360" w:lineRule="auto"/>
        <w:ind w:right="849" w:firstLine="0"/>
        <w:jc w:val="both"/>
        <w:rPr>
          <w:sz w:val="20"/>
        </w:rPr>
      </w:pPr>
      <w:r>
        <w:rPr>
          <w:sz w:val="20"/>
        </w:rPr>
        <w:t xml:space="preserve">Será observado o disposto no § 2º do art. 60 da </w:t>
      </w:r>
      <w:hyperlink r:id="rId70">
        <w:r>
          <w:rPr>
            <w:color w:val="000080"/>
            <w:sz w:val="20"/>
            <w:u w:val="single" w:color="000080"/>
          </w:rPr>
          <w:t>Lei nº 14.133, de 2021</w:t>
        </w:r>
        <w:r>
          <w:rPr>
            <w:sz w:val="20"/>
          </w:rPr>
          <w:t>,</w:t>
        </w:r>
      </w:hyperlink>
      <w:r>
        <w:rPr>
          <w:sz w:val="20"/>
        </w:rPr>
        <w:t xml:space="preserve"> e no inciso</w:t>
      </w:r>
      <w:r>
        <w:rPr>
          <w:spacing w:val="-1"/>
          <w:sz w:val="20"/>
        </w:rPr>
        <w:t xml:space="preserve"> </w:t>
      </w:r>
      <w:r>
        <w:rPr>
          <w:sz w:val="20"/>
        </w:rPr>
        <w:t>III</w:t>
      </w:r>
      <w:r>
        <w:rPr>
          <w:spacing w:val="-1"/>
          <w:sz w:val="20"/>
        </w:rPr>
        <w:t xml:space="preserve"> </w:t>
      </w:r>
      <w:r>
        <w:rPr>
          <w:sz w:val="20"/>
        </w:rPr>
        <w:t>do</w:t>
      </w:r>
      <w:r>
        <w:rPr>
          <w:spacing w:val="-1"/>
          <w:sz w:val="20"/>
        </w:rPr>
        <w:t xml:space="preserve"> </w:t>
      </w:r>
      <w:r>
        <w:rPr>
          <w:sz w:val="20"/>
        </w:rPr>
        <w:t>art. 41</w:t>
      </w:r>
      <w:r>
        <w:rPr>
          <w:spacing w:val="-1"/>
          <w:sz w:val="20"/>
        </w:rPr>
        <w:t xml:space="preserve"> </w:t>
      </w:r>
      <w:r>
        <w:rPr>
          <w:sz w:val="20"/>
        </w:rPr>
        <w:t>c/c o</w:t>
      </w:r>
      <w:r>
        <w:rPr>
          <w:spacing w:val="-1"/>
          <w:sz w:val="20"/>
        </w:rPr>
        <w:t xml:space="preserve"> </w:t>
      </w:r>
      <w:r>
        <w:rPr>
          <w:sz w:val="20"/>
        </w:rPr>
        <w:t>inciso</w:t>
      </w:r>
      <w:r>
        <w:rPr>
          <w:spacing w:val="-1"/>
          <w:sz w:val="20"/>
        </w:rPr>
        <w:t xml:space="preserve"> </w:t>
      </w:r>
      <w:r>
        <w:rPr>
          <w:sz w:val="20"/>
        </w:rPr>
        <w:t>I</w:t>
      </w:r>
      <w:r>
        <w:rPr>
          <w:spacing w:val="-1"/>
          <w:sz w:val="20"/>
        </w:rPr>
        <w:t xml:space="preserve"> </w:t>
      </w:r>
      <w:r>
        <w:rPr>
          <w:sz w:val="20"/>
        </w:rPr>
        <w:t>do</w:t>
      </w:r>
      <w:r>
        <w:rPr>
          <w:spacing w:val="-2"/>
          <w:sz w:val="20"/>
        </w:rPr>
        <w:t xml:space="preserve"> </w:t>
      </w:r>
      <w:r>
        <w:rPr>
          <w:sz w:val="20"/>
        </w:rPr>
        <w:t>art. 58</w:t>
      </w:r>
      <w:r>
        <w:rPr>
          <w:spacing w:val="-1"/>
          <w:sz w:val="20"/>
        </w:rPr>
        <w:t xml:space="preserve"> </w:t>
      </w:r>
      <w:r>
        <w:rPr>
          <w:sz w:val="20"/>
        </w:rPr>
        <w:t xml:space="preserve">da </w:t>
      </w:r>
      <w:hyperlink r:id="rId71">
        <w:r>
          <w:rPr>
            <w:color w:val="000080"/>
            <w:sz w:val="20"/>
            <w:u w:val="single" w:color="000080"/>
          </w:rPr>
          <w:t>Lei</w:t>
        </w:r>
        <w:r>
          <w:rPr>
            <w:color w:val="000080"/>
            <w:spacing w:val="-2"/>
            <w:sz w:val="20"/>
            <w:u w:val="single" w:color="000080"/>
          </w:rPr>
          <w:t xml:space="preserve"> </w:t>
        </w:r>
        <w:r>
          <w:rPr>
            <w:color w:val="000080"/>
            <w:sz w:val="20"/>
            <w:u w:val="single" w:color="000080"/>
          </w:rPr>
          <w:t>Complementar nº</w:t>
        </w:r>
        <w:r>
          <w:rPr>
            <w:color w:val="000080"/>
            <w:spacing w:val="-2"/>
            <w:sz w:val="20"/>
            <w:u w:val="single" w:color="000080"/>
          </w:rPr>
          <w:t xml:space="preserve"> </w:t>
        </w:r>
        <w:r>
          <w:rPr>
            <w:color w:val="000080"/>
            <w:sz w:val="20"/>
            <w:u w:val="single" w:color="000080"/>
          </w:rPr>
          <w:t>225,</w:t>
        </w:r>
        <w:r>
          <w:rPr>
            <w:color w:val="000080"/>
            <w:spacing w:val="-1"/>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2026</w:t>
        </w:r>
        <w:r>
          <w:rPr>
            <w:sz w:val="20"/>
          </w:rPr>
          <w:t>,</w:t>
        </w:r>
      </w:hyperlink>
      <w:r>
        <w:rPr>
          <w:sz w:val="20"/>
        </w:rPr>
        <w:t xml:space="preserve"> quando</w:t>
      </w:r>
      <w:r>
        <w:rPr>
          <w:spacing w:val="-2"/>
          <w:sz w:val="20"/>
        </w:rPr>
        <w:t xml:space="preserve"> </w:t>
      </w:r>
      <w:r>
        <w:rPr>
          <w:sz w:val="20"/>
        </w:rPr>
        <w:t>for o caso.</w:t>
      </w:r>
    </w:p>
    <w:p w14:paraId="3E0BA710" w14:textId="77777777" w:rsidR="00C010BA" w:rsidRDefault="00651004">
      <w:pPr>
        <w:pStyle w:val="PargrafodaLista"/>
        <w:numPr>
          <w:ilvl w:val="1"/>
          <w:numId w:val="33"/>
        </w:numPr>
        <w:tabs>
          <w:tab w:val="left" w:pos="847"/>
        </w:tabs>
        <w:spacing w:before="119" w:line="360" w:lineRule="auto"/>
        <w:ind w:right="850" w:firstLine="0"/>
        <w:jc w:val="both"/>
        <w:rPr>
          <w:sz w:val="20"/>
        </w:rPr>
      </w:pPr>
      <w:r>
        <w:rPr>
          <w:sz w:val="20"/>
        </w:rPr>
        <w:t>Encerrada a etapa de envio de lances da sessão pública, na hipótese de a proposta do primeiro</w:t>
      </w:r>
      <w:r>
        <w:rPr>
          <w:spacing w:val="-2"/>
          <w:sz w:val="20"/>
        </w:rPr>
        <w:t xml:space="preserve"> </w:t>
      </w:r>
      <w:r>
        <w:rPr>
          <w:sz w:val="20"/>
        </w:rPr>
        <w:t>colocado</w:t>
      </w:r>
      <w:r>
        <w:rPr>
          <w:spacing w:val="-2"/>
          <w:sz w:val="20"/>
        </w:rPr>
        <w:t xml:space="preserve"> </w:t>
      </w:r>
      <w:r>
        <w:rPr>
          <w:sz w:val="20"/>
        </w:rPr>
        <w:t>permanecer</w:t>
      </w:r>
      <w:r>
        <w:rPr>
          <w:spacing w:val="-1"/>
          <w:sz w:val="20"/>
        </w:rPr>
        <w:t xml:space="preserve"> </w:t>
      </w:r>
      <w:r>
        <w:rPr>
          <w:sz w:val="20"/>
        </w:rPr>
        <w:t>acima</w:t>
      </w:r>
      <w:r>
        <w:rPr>
          <w:spacing w:val="-2"/>
          <w:sz w:val="20"/>
        </w:rPr>
        <w:t xml:space="preserve"> </w:t>
      </w:r>
      <w:r>
        <w:rPr>
          <w:sz w:val="20"/>
        </w:rPr>
        <w:t>do</w:t>
      </w:r>
      <w:r>
        <w:rPr>
          <w:spacing w:val="-3"/>
          <w:sz w:val="20"/>
        </w:rPr>
        <w:t xml:space="preserve"> </w:t>
      </w:r>
      <w:r>
        <w:rPr>
          <w:sz w:val="20"/>
        </w:rPr>
        <w:t>preço</w:t>
      </w:r>
      <w:r>
        <w:rPr>
          <w:spacing w:val="-4"/>
          <w:sz w:val="20"/>
        </w:rPr>
        <w:t xml:space="preserve"> </w:t>
      </w:r>
      <w:r>
        <w:rPr>
          <w:sz w:val="20"/>
        </w:rPr>
        <w:t>máximo</w:t>
      </w:r>
      <w:r>
        <w:rPr>
          <w:spacing w:val="-2"/>
          <w:sz w:val="20"/>
        </w:rPr>
        <w:t xml:space="preserve"> </w:t>
      </w:r>
      <w:r>
        <w:rPr>
          <w:sz w:val="20"/>
        </w:rPr>
        <w:t>definido</w:t>
      </w:r>
      <w:r>
        <w:rPr>
          <w:spacing w:val="-3"/>
          <w:sz w:val="20"/>
        </w:rPr>
        <w:t xml:space="preserve"> </w:t>
      </w:r>
      <w:r>
        <w:rPr>
          <w:sz w:val="20"/>
        </w:rPr>
        <w:t>para</w:t>
      </w:r>
      <w:r>
        <w:rPr>
          <w:spacing w:val="-2"/>
          <w:sz w:val="20"/>
        </w:rPr>
        <w:t xml:space="preserve"> </w:t>
      </w:r>
      <w:r>
        <w:rPr>
          <w:sz w:val="20"/>
        </w:rPr>
        <w:t>a</w:t>
      </w:r>
      <w:r>
        <w:rPr>
          <w:spacing w:val="-2"/>
          <w:sz w:val="20"/>
        </w:rPr>
        <w:t xml:space="preserve"> </w:t>
      </w:r>
      <w:r>
        <w:rPr>
          <w:sz w:val="20"/>
        </w:rPr>
        <w:t>contratação,</w:t>
      </w:r>
      <w:r>
        <w:rPr>
          <w:spacing w:val="-2"/>
          <w:sz w:val="20"/>
        </w:rPr>
        <w:t xml:space="preserve"> </w:t>
      </w:r>
      <w:r>
        <w:rPr>
          <w:sz w:val="20"/>
        </w:rPr>
        <w:t>o pregoeiro poderá negociar condições mais vantajosas, após definido o resultado do julgamento.</w:t>
      </w:r>
    </w:p>
    <w:p w14:paraId="6014EE19" w14:textId="77777777" w:rsidR="00C010BA" w:rsidRDefault="00651004">
      <w:pPr>
        <w:pStyle w:val="PargrafodaLista"/>
        <w:numPr>
          <w:ilvl w:val="2"/>
          <w:numId w:val="33"/>
        </w:numPr>
        <w:tabs>
          <w:tab w:val="left" w:pos="1557"/>
        </w:tabs>
        <w:spacing w:before="120" w:line="360" w:lineRule="auto"/>
        <w:ind w:right="845" w:firstLine="0"/>
        <w:jc w:val="both"/>
        <w:rPr>
          <w:sz w:val="20"/>
        </w:rPr>
      </w:pPr>
      <w:r>
        <w:rPr>
          <w:sz w:val="20"/>
        </w:rPr>
        <w:t>A negociação poderá ser feita com os demais licitantes, segundo a ordem de classificação inicialmente estabelecida, quando o primeiro colocado, mesmo após a negociação, for desclassificado em razão de sua proposta permanecer acima do orçamento estimado definido pela Administração.</w:t>
      </w:r>
    </w:p>
    <w:p w14:paraId="1DFF1465" w14:textId="77777777" w:rsidR="00C010BA" w:rsidRDefault="00651004">
      <w:pPr>
        <w:pStyle w:val="PargrafodaLista"/>
        <w:numPr>
          <w:ilvl w:val="2"/>
          <w:numId w:val="33"/>
        </w:numPr>
        <w:tabs>
          <w:tab w:val="left" w:pos="1557"/>
        </w:tabs>
        <w:spacing w:before="120" w:line="360" w:lineRule="auto"/>
        <w:ind w:right="855" w:firstLine="0"/>
        <w:jc w:val="both"/>
        <w:rPr>
          <w:sz w:val="20"/>
        </w:rPr>
      </w:pPr>
      <w:r>
        <w:rPr>
          <w:sz w:val="20"/>
        </w:rPr>
        <w:t>A negociação será realizada por meio do sistema, podendo ser acompanhada pelos demais licitantes.</w:t>
      </w:r>
    </w:p>
    <w:p w14:paraId="5DBE1BF7" w14:textId="77777777" w:rsidR="00C010BA" w:rsidRDefault="00651004">
      <w:pPr>
        <w:pStyle w:val="PargrafodaLista"/>
        <w:numPr>
          <w:ilvl w:val="2"/>
          <w:numId w:val="33"/>
        </w:numPr>
        <w:tabs>
          <w:tab w:val="left" w:pos="1557"/>
        </w:tabs>
        <w:spacing w:before="121" w:line="362" w:lineRule="auto"/>
        <w:ind w:right="852" w:firstLine="0"/>
        <w:jc w:val="both"/>
        <w:rPr>
          <w:sz w:val="20"/>
        </w:rPr>
      </w:pPr>
      <w:r>
        <w:rPr>
          <w:sz w:val="20"/>
        </w:rPr>
        <w:t>O resultado da negociação será divulgado a todos os licitantes e anexado aos autos do processo licitatório.</w:t>
      </w:r>
    </w:p>
    <w:p w14:paraId="6143B230" w14:textId="77777777" w:rsidR="00C010BA" w:rsidRDefault="00651004">
      <w:pPr>
        <w:pStyle w:val="PargrafodaLista"/>
        <w:numPr>
          <w:ilvl w:val="2"/>
          <w:numId w:val="33"/>
        </w:numPr>
        <w:tabs>
          <w:tab w:val="left" w:pos="1557"/>
        </w:tabs>
        <w:spacing w:before="115" w:line="360" w:lineRule="auto"/>
        <w:ind w:right="847" w:firstLine="0"/>
        <w:jc w:val="both"/>
        <w:rPr>
          <w:sz w:val="20"/>
        </w:rPr>
      </w:pPr>
      <w:r>
        <w:rPr>
          <w:sz w:val="20"/>
        </w:rPr>
        <w:t xml:space="preserve">O pregoeiro solicitará ao licitante mais bem classificado que, no prazo de </w:t>
      </w:r>
      <w:r>
        <w:rPr>
          <w:color w:val="FF0000"/>
          <w:sz w:val="20"/>
        </w:rPr>
        <w:t>02 (DUAS) horas</w:t>
      </w:r>
      <w:r>
        <w:rPr>
          <w:sz w:val="20"/>
        </w:rPr>
        <w:t>, envie a proposta adequada ao último lance ofertado após a negociação realizada, acompanhada, se for o caso, dos documentos complementares, quando necessários à confirmação daqueles exigidos neste Edital e já apresentados.</w:t>
      </w:r>
    </w:p>
    <w:p w14:paraId="7D17C502" w14:textId="77777777" w:rsidR="00C010BA" w:rsidRDefault="00651004">
      <w:pPr>
        <w:pStyle w:val="PargrafodaLista"/>
        <w:numPr>
          <w:ilvl w:val="2"/>
          <w:numId w:val="33"/>
        </w:numPr>
        <w:tabs>
          <w:tab w:val="left" w:pos="1557"/>
        </w:tabs>
        <w:spacing w:before="120" w:line="360" w:lineRule="auto"/>
        <w:ind w:right="854" w:firstLine="0"/>
        <w:jc w:val="both"/>
        <w:rPr>
          <w:sz w:val="20"/>
        </w:rPr>
      </w:pPr>
      <w:r>
        <w:rPr>
          <w:sz w:val="20"/>
        </w:rPr>
        <w:t>É facultado ao pregoeiro prorrogar o prazo estabelecido, a partir de solicitação fundamentada</w:t>
      </w:r>
      <w:r>
        <w:rPr>
          <w:spacing w:val="15"/>
          <w:sz w:val="20"/>
        </w:rPr>
        <w:t xml:space="preserve"> </w:t>
      </w:r>
      <w:r>
        <w:rPr>
          <w:sz w:val="20"/>
        </w:rPr>
        <w:t>feita</w:t>
      </w:r>
      <w:r>
        <w:rPr>
          <w:spacing w:val="15"/>
          <w:sz w:val="20"/>
        </w:rPr>
        <w:t xml:space="preserve"> </w:t>
      </w:r>
      <w:r>
        <w:rPr>
          <w:sz w:val="20"/>
        </w:rPr>
        <w:t>no</w:t>
      </w:r>
      <w:r>
        <w:rPr>
          <w:spacing w:val="15"/>
          <w:sz w:val="20"/>
        </w:rPr>
        <w:t xml:space="preserve"> </w:t>
      </w:r>
      <w:r>
        <w:rPr>
          <w:sz w:val="20"/>
        </w:rPr>
        <w:t>chat</w:t>
      </w:r>
      <w:r>
        <w:rPr>
          <w:spacing w:val="15"/>
          <w:sz w:val="20"/>
        </w:rPr>
        <w:t xml:space="preserve"> </w:t>
      </w:r>
      <w:r>
        <w:rPr>
          <w:sz w:val="20"/>
        </w:rPr>
        <w:t>pelo</w:t>
      </w:r>
      <w:r>
        <w:rPr>
          <w:spacing w:val="17"/>
          <w:sz w:val="20"/>
        </w:rPr>
        <w:t xml:space="preserve"> </w:t>
      </w:r>
      <w:r>
        <w:rPr>
          <w:sz w:val="20"/>
        </w:rPr>
        <w:t>licitante</w:t>
      </w:r>
      <w:r>
        <w:rPr>
          <w:spacing w:val="15"/>
          <w:sz w:val="20"/>
        </w:rPr>
        <w:t xml:space="preserve"> </w:t>
      </w:r>
      <w:r>
        <w:rPr>
          <w:sz w:val="20"/>
        </w:rPr>
        <w:t>antes</w:t>
      </w:r>
      <w:r>
        <w:rPr>
          <w:spacing w:val="16"/>
          <w:sz w:val="20"/>
        </w:rPr>
        <w:t xml:space="preserve"> </w:t>
      </w:r>
      <w:r>
        <w:rPr>
          <w:sz w:val="20"/>
        </w:rPr>
        <w:t>de</w:t>
      </w:r>
      <w:r>
        <w:rPr>
          <w:spacing w:val="14"/>
          <w:sz w:val="20"/>
        </w:rPr>
        <w:t xml:space="preserve"> </w:t>
      </w:r>
      <w:r>
        <w:rPr>
          <w:sz w:val="20"/>
        </w:rPr>
        <w:t>findo</w:t>
      </w:r>
      <w:r>
        <w:rPr>
          <w:spacing w:val="14"/>
          <w:sz w:val="20"/>
        </w:rPr>
        <w:t xml:space="preserve"> </w:t>
      </w:r>
      <w:r>
        <w:rPr>
          <w:sz w:val="20"/>
        </w:rPr>
        <w:t>o</w:t>
      </w:r>
      <w:r>
        <w:rPr>
          <w:spacing w:val="15"/>
          <w:sz w:val="20"/>
        </w:rPr>
        <w:t xml:space="preserve"> </w:t>
      </w:r>
      <w:r>
        <w:rPr>
          <w:sz w:val="20"/>
        </w:rPr>
        <w:t>prazo,</w:t>
      </w:r>
      <w:r>
        <w:rPr>
          <w:spacing w:val="15"/>
          <w:sz w:val="20"/>
        </w:rPr>
        <w:t xml:space="preserve"> </w:t>
      </w:r>
      <w:r>
        <w:rPr>
          <w:sz w:val="20"/>
        </w:rPr>
        <w:t>ou</w:t>
      </w:r>
      <w:r>
        <w:rPr>
          <w:spacing w:val="15"/>
          <w:sz w:val="20"/>
        </w:rPr>
        <w:t xml:space="preserve"> </w:t>
      </w:r>
      <w:r>
        <w:rPr>
          <w:sz w:val="20"/>
        </w:rPr>
        <w:t>de</w:t>
      </w:r>
      <w:r>
        <w:rPr>
          <w:spacing w:val="14"/>
          <w:sz w:val="20"/>
        </w:rPr>
        <w:t xml:space="preserve"> </w:t>
      </w:r>
      <w:r>
        <w:rPr>
          <w:sz w:val="20"/>
        </w:rPr>
        <w:t>ofício,</w:t>
      </w:r>
      <w:r>
        <w:rPr>
          <w:spacing w:val="15"/>
          <w:sz w:val="20"/>
        </w:rPr>
        <w:t xml:space="preserve"> </w:t>
      </w:r>
      <w:r>
        <w:rPr>
          <w:sz w:val="20"/>
        </w:rPr>
        <w:t>a</w:t>
      </w:r>
      <w:r>
        <w:rPr>
          <w:spacing w:val="17"/>
          <w:sz w:val="20"/>
        </w:rPr>
        <w:t xml:space="preserve"> </w:t>
      </w:r>
      <w:r>
        <w:rPr>
          <w:sz w:val="20"/>
        </w:rPr>
        <w:t>critério</w:t>
      </w:r>
      <w:r>
        <w:rPr>
          <w:spacing w:val="15"/>
          <w:sz w:val="20"/>
        </w:rPr>
        <w:t xml:space="preserve"> </w:t>
      </w:r>
      <w:r>
        <w:rPr>
          <w:sz w:val="20"/>
        </w:rPr>
        <w:t>do</w:t>
      </w:r>
    </w:p>
    <w:p w14:paraId="13EDDB4F"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270329A9" w14:textId="77777777" w:rsidR="00C010BA" w:rsidRDefault="00C010BA">
      <w:pPr>
        <w:pStyle w:val="Corpodetexto"/>
        <w:spacing w:before="64"/>
      </w:pPr>
    </w:p>
    <w:p w14:paraId="3F620891" w14:textId="77777777" w:rsidR="00C010BA" w:rsidRDefault="00651004">
      <w:pPr>
        <w:pStyle w:val="Corpodetexto"/>
        <w:spacing w:before="1" w:line="360" w:lineRule="auto"/>
        <w:ind w:left="426" w:right="644"/>
      </w:pPr>
      <w:r>
        <w:t>pregoeiro,</w:t>
      </w:r>
      <w:r>
        <w:rPr>
          <w:spacing w:val="26"/>
        </w:rPr>
        <w:t xml:space="preserve"> </w:t>
      </w:r>
      <w:r>
        <w:t>quando</w:t>
      </w:r>
      <w:r>
        <w:rPr>
          <w:spacing w:val="24"/>
        </w:rPr>
        <w:t xml:space="preserve"> </w:t>
      </w:r>
      <w:r>
        <w:t>constatado</w:t>
      </w:r>
      <w:r>
        <w:rPr>
          <w:spacing w:val="26"/>
        </w:rPr>
        <w:t xml:space="preserve"> </w:t>
      </w:r>
      <w:r>
        <w:t>que</w:t>
      </w:r>
      <w:r>
        <w:rPr>
          <w:spacing w:val="26"/>
        </w:rPr>
        <w:t xml:space="preserve"> </w:t>
      </w:r>
      <w:r>
        <w:t>o</w:t>
      </w:r>
      <w:r>
        <w:rPr>
          <w:spacing w:val="26"/>
        </w:rPr>
        <w:t xml:space="preserve"> </w:t>
      </w:r>
      <w:r>
        <w:t>prazo</w:t>
      </w:r>
      <w:r>
        <w:rPr>
          <w:spacing w:val="26"/>
        </w:rPr>
        <w:t xml:space="preserve"> </w:t>
      </w:r>
      <w:r>
        <w:t>estabelecido</w:t>
      </w:r>
      <w:r>
        <w:rPr>
          <w:spacing w:val="26"/>
        </w:rPr>
        <w:t xml:space="preserve"> </w:t>
      </w:r>
      <w:r>
        <w:t>não</w:t>
      </w:r>
      <w:r>
        <w:rPr>
          <w:spacing w:val="26"/>
        </w:rPr>
        <w:t xml:space="preserve"> </w:t>
      </w:r>
      <w:r>
        <w:t>é</w:t>
      </w:r>
      <w:r>
        <w:rPr>
          <w:spacing w:val="24"/>
        </w:rPr>
        <w:t xml:space="preserve"> </w:t>
      </w:r>
      <w:r>
        <w:t>suficiente</w:t>
      </w:r>
      <w:r>
        <w:rPr>
          <w:spacing w:val="26"/>
        </w:rPr>
        <w:t xml:space="preserve"> </w:t>
      </w:r>
      <w:r>
        <w:t>para</w:t>
      </w:r>
      <w:r>
        <w:rPr>
          <w:spacing w:val="27"/>
        </w:rPr>
        <w:t xml:space="preserve"> </w:t>
      </w:r>
      <w:r>
        <w:t>o</w:t>
      </w:r>
      <w:r>
        <w:rPr>
          <w:spacing w:val="24"/>
        </w:rPr>
        <w:t xml:space="preserve"> </w:t>
      </w:r>
      <w:r>
        <w:t>envio</w:t>
      </w:r>
      <w:r>
        <w:rPr>
          <w:spacing w:val="26"/>
        </w:rPr>
        <w:t xml:space="preserve"> </w:t>
      </w:r>
      <w:r>
        <w:t>da documentação exigida.</w:t>
      </w:r>
    </w:p>
    <w:p w14:paraId="2EEF8A27" w14:textId="77777777" w:rsidR="00C010BA" w:rsidRDefault="00651004">
      <w:pPr>
        <w:pStyle w:val="PargrafodaLista"/>
        <w:numPr>
          <w:ilvl w:val="1"/>
          <w:numId w:val="33"/>
        </w:numPr>
        <w:tabs>
          <w:tab w:val="left" w:pos="847"/>
        </w:tabs>
        <w:spacing w:before="121" w:line="360" w:lineRule="auto"/>
        <w:ind w:right="855" w:firstLine="0"/>
        <w:jc w:val="both"/>
        <w:rPr>
          <w:sz w:val="20"/>
        </w:rPr>
      </w:pPr>
      <w:r>
        <w:rPr>
          <w:sz w:val="20"/>
        </w:rPr>
        <w:t xml:space="preserve">Após a negociação do preço, o pregoeiro iniciará a fase de aceitação e julgamento da </w:t>
      </w:r>
      <w:r>
        <w:rPr>
          <w:spacing w:val="-2"/>
          <w:sz w:val="20"/>
        </w:rPr>
        <w:t>proposta.</w:t>
      </w:r>
    </w:p>
    <w:p w14:paraId="3693CE17" w14:textId="77777777" w:rsidR="00C010BA" w:rsidRDefault="00C010BA">
      <w:pPr>
        <w:pStyle w:val="Corpodetexto"/>
        <w:spacing w:before="55"/>
      </w:pPr>
    </w:p>
    <w:p w14:paraId="5F560C9D" w14:textId="77777777" w:rsidR="00C010BA" w:rsidRDefault="00651004">
      <w:pPr>
        <w:pStyle w:val="Ttulo3"/>
        <w:numPr>
          <w:ilvl w:val="0"/>
          <w:numId w:val="33"/>
        </w:numPr>
        <w:tabs>
          <w:tab w:val="left" w:pos="501"/>
        </w:tabs>
        <w:ind w:left="501" w:hanging="358"/>
        <w:jc w:val="both"/>
      </w:pPr>
      <w:r>
        <w:rPr>
          <w:color w:val="17365D"/>
        </w:rPr>
        <w:t>DA</w:t>
      </w:r>
      <w:r>
        <w:rPr>
          <w:color w:val="17365D"/>
          <w:spacing w:val="8"/>
        </w:rPr>
        <w:t xml:space="preserve"> </w:t>
      </w:r>
      <w:r>
        <w:rPr>
          <w:color w:val="17365D"/>
        </w:rPr>
        <w:t>FASE</w:t>
      </w:r>
      <w:r>
        <w:rPr>
          <w:color w:val="17365D"/>
          <w:spacing w:val="18"/>
        </w:rPr>
        <w:t xml:space="preserve"> </w:t>
      </w:r>
      <w:r>
        <w:rPr>
          <w:color w:val="17365D"/>
        </w:rPr>
        <w:t>DE</w:t>
      </w:r>
      <w:r>
        <w:rPr>
          <w:color w:val="17365D"/>
          <w:spacing w:val="14"/>
        </w:rPr>
        <w:t xml:space="preserve"> </w:t>
      </w:r>
      <w:r>
        <w:rPr>
          <w:color w:val="17365D"/>
          <w:spacing w:val="-2"/>
        </w:rPr>
        <w:t>JULGAMENTO</w:t>
      </w:r>
    </w:p>
    <w:p w14:paraId="032ECF16" w14:textId="77777777" w:rsidR="00C010BA" w:rsidRDefault="00C010BA">
      <w:pPr>
        <w:pStyle w:val="Corpodetexto"/>
        <w:spacing w:before="176"/>
        <w:rPr>
          <w:rFonts w:ascii="Arial"/>
          <w:b/>
        </w:rPr>
      </w:pPr>
    </w:p>
    <w:p w14:paraId="35CB2F9F" w14:textId="77777777" w:rsidR="00C010BA" w:rsidRDefault="00651004">
      <w:pPr>
        <w:pStyle w:val="PargrafodaLista"/>
        <w:numPr>
          <w:ilvl w:val="1"/>
          <w:numId w:val="33"/>
        </w:numPr>
        <w:tabs>
          <w:tab w:val="left" w:pos="848"/>
        </w:tabs>
        <w:spacing w:line="360" w:lineRule="auto"/>
        <w:ind w:right="853" w:firstLine="0"/>
        <w:jc w:val="both"/>
        <w:rPr>
          <w:sz w:val="20"/>
        </w:rPr>
      </w:pPr>
      <w:r>
        <w:rPr>
          <w:sz w:val="20"/>
        </w:rPr>
        <w:t>Encerrada a etapa de negociação, o pregoeiro verificará se o licitante provisoriamente classificado em primeiro lugar atende às condições de participação no certame, conforme previsto</w:t>
      </w:r>
      <w:r>
        <w:rPr>
          <w:spacing w:val="-1"/>
          <w:sz w:val="20"/>
        </w:rPr>
        <w:t xml:space="preserve"> </w:t>
      </w:r>
      <w:r>
        <w:rPr>
          <w:sz w:val="20"/>
        </w:rPr>
        <w:t xml:space="preserve">no </w:t>
      </w:r>
      <w:hyperlink r:id="rId72" w:anchor="art14">
        <w:r>
          <w:rPr>
            <w:color w:val="000080"/>
            <w:sz w:val="20"/>
            <w:u w:val="single" w:color="000080"/>
          </w:rPr>
          <w:t>art. 14</w:t>
        </w:r>
        <w:r>
          <w:rPr>
            <w:color w:val="000080"/>
            <w:spacing w:val="-1"/>
            <w:sz w:val="20"/>
            <w:u w:val="single" w:color="000080"/>
          </w:rPr>
          <w:t xml:space="preserve"> </w:t>
        </w:r>
        <w:r>
          <w:rPr>
            <w:color w:val="000080"/>
            <w:sz w:val="20"/>
            <w:u w:val="single" w:color="000080"/>
          </w:rPr>
          <w:t>da</w:t>
        </w:r>
        <w:r>
          <w:rPr>
            <w:color w:val="000080"/>
            <w:spacing w:val="-1"/>
            <w:sz w:val="20"/>
            <w:u w:val="single" w:color="000080"/>
          </w:rPr>
          <w:t xml:space="preserve"> </w:t>
        </w:r>
        <w:r>
          <w:rPr>
            <w:color w:val="000080"/>
            <w:sz w:val="20"/>
            <w:u w:val="single" w:color="000080"/>
          </w:rPr>
          <w:t>Lei</w:t>
        </w:r>
        <w:r>
          <w:rPr>
            <w:color w:val="000080"/>
            <w:spacing w:val="-2"/>
            <w:sz w:val="20"/>
            <w:u w:val="single" w:color="000080"/>
          </w:rPr>
          <w:t xml:space="preserve"> </w:t>
        </w:r>
        <w:r>
          <w:rPr>
            <w:color w:val="000080"/>
            <w:sz w:val="20"/>
            <w:u w:val="single" w:color="000080"/>
          </w:rPr>
          <w:t>nº 14.133, de</w:t>
        </w:r>
        <w:r>
          <w:rPr>
            <w:color w:val="000080"/>
            <w:spacing w:val="-2"/>
            <w:sz w:val="20"/>
            <w:u w:val="single" w:color="000080"/>
          </w:rPr>
          <w:t xml:space="preserve"> </w:t>
        </w:r>
        <w:r>
          <w:rPr>
            <w:color w:val="000080"/>
            <w:sz w:val="20"/>
            <w:u w:val="single" w:color="000080"/>
          </w:rPr>
          <w:t>2021</w:t>
        </w:r>
        <w:r>
          <w:rPr>
            <w:sz w:val="20"/>
          </w:rPr>
          <w:t>,</w:t>
        </w:r>
      </w:hyperlink>
      <w:r>
        <w:rPr>
          <w:sz w:val="20"/>
        </w:rPr>
        <w:t xml:space="preserve"> legislação</w:t>
      </w:r>
      <w:r>
        <w:rPr>
          <w:spacing w:val="-1"/>
          <w:sz w:val="20"/>
        </w:rPr>
        <w:t xml:space="preserve"> </w:t>
      </w:r>
      <w:r>
        <w:rPr>
          <w:sz w:val="20"/>
        </w:rPr>
        <w:t>correlata</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subitem 3.6</w:t>
      </w:r>
      <w:r>
        <w:rPr>
          <w:spacing w:val="-1"/>
          <w:sz w:val="20"/>
        </w:rPr>
        <w:t xml:space="preserve"> </w:t>
      </w:r>
      <w:r>
        <w:rPr>
          <w:sz w:val="20"/>
        </w:rPr>
        <w:t>deste Edital, especialmente quanto à existência de sanção que impeça a participação no certame ou a</w:t>
      </w:r>
      <w:r>
        <w:rPr>
          <w:spacing w:val="40"/>
          <w:sz w:val="20"/>
        </w:rPr>
        <w:t xml:space="preserve"> </w:t>
      </w:r>
      <w:r>
        <w:rPr>
          <w:sz w:val="20"/>
        </w:rPr>
        <w:t>futura contratação, mediante a consulta aos seguintes cadastros:</w:t>
      </w:r>
    </w:p>
    <w:p w14:paraId="4EEEBC2F" w14:textId="77777777" w:rsidR="00C010BA" w:rsidRDefault="00651004">
      <w:pPr>
        <w:pStyle w:val="PargrafodaLista"/>
        <w:numPr>
          <w:ilvl w:val="2"/>
          <w:numId w:val="33"/>
        </w:numPr>
        <w:tabs>
          <w:tab w:val="left" w:pos="1558"/>
        </w:tabs>
        <w:spacing w:before="121"/>
        <w:ind w:left="1558" w:hanging="1132"/>
        <w:rPr>
          <w:sz w:val="20"/>
        </w:rPr>
      </w:pPr>
      <w:r>
        <w:rPr>
          <w:spacing w:val="-2"/>
          <w:sz w:val="20"/>
        </w:rPr>
        <w:t>SICAF;</w:t>
      </w:r>
    </w:p>
    <w:p w14:paraId="37B62440" w14:textId="77777777" w:rsidR="00C010BA" w:rsidRDefault="00C010BA">
      <w:pPr>
        <w:pStyle w:val="Corpodetexto"/>
        <w:spacing w:before="3"/>
      </w:pPr>
    </w:p>
    <w:p w14:paraId="61998889" w14:textId="77777777" w:rsidR="00C010BA" w:rsidRDefault="00651004">
      <w:pPr>
        <w:pStyle w:val="PargrafodaLista"/>
        <w:numPr>
          <w:ilvl w:val="2"/>
          <w:numId w:val="33"/>
        </w:numPr>
        <w:tabs>
          <w:tab w:val="left" w:pos="1558"/>
        </w:tabs>
        <w:spacing w:line="360" w:lineRule="auto"/>
        <w:ind w:right="849" w:firstLine="0"/>
        <w:rPr>
          <w:sz w:val="20"/>
        </w:rPr>
      </w:pPr>
      <w:r>
        <w:rPr>
          <w:sz w:val="20"/>
        </w:rPr>
        <w:t xml:space="preserve">Cadastro Nacional de Empresas Inidôneas e Suspensas - CEIS, mantido pela Controladoria-Geral da União </w:t>
      </w:r>
      <w:hyperlink r:id="rId73">
        <w:r>
          <w:rPr>
            <w:sz w:val="20"/>
          </w:rPr>
          <w:t>(</w:t>
        </w:r>
        <w:r>
          <w:rPr>
            <w:color w:val="000080"/>
            <w:sz w:val="20"/>
            <w:u w:val="single" w:color="000080"/>
          </w:rPr>
          <w:t>https://portaldatransparencia.gov.br/sancoes/consulta</w:t>
        </w:r>
        <w:r>
          <w:rPr>
            <w:sz w:val="20"/>
          </w:rPr>
          <w:t>)</w:t>
        </w:r>
      </w:hyperlink>
      <w:r>
        <w:rPr>
          <w:sz w:val="20"/>
        </w:rPr>
        <w:t>;</w:t>
      </w:r>
    </w:p>
    <w:p w14:paraId="5A17CF14" w14:textId="77777777" w:rsidR="00C010BA" w:rsidRDefault="00651004">
      <w:pPr>
        <w:pStyle w:val="PargrafodaLista"/>
        <w:numPr>
          <w:ilvl w:val="2"/>
          <w:numId w:val="33"/>
        </w:numPr>
        <w:tabs>
          <w:tab w:val="left" w:pos="1558"/>
        </w:tabs>
        <w:spacing w:before="122" w:line="360" w:lineRule="auto"/>
        <w:ind w:right="848" w:firstLine="0"/>
        <w:rPr>
          <w:sz w:val="20"/>
        </w:rPr>
      </w:pPr>
      <w:r>
        <w:rPr>
          <w:sz w:val="20"/>
        </w:rPr>
        <w:t xml:space="preserve">Cadastro Nacional de Empresas Punidas – CNEP, mantido pela Controladoria-Geral da União </w:t>
      </w:r>
      <w:hyperlink r:id="rId74">
        <w:r>
          <w:rPr>
            <w:sz w:val="20"/>
          </w:rPr>
          <w:t>(</w:t>
        </w:r>
        <w:r>
          <w:rPr>
            <w:color w:val="000080"/>
            <w:sz w:val="20"/>
            <w:u w:val="single" w:color="000080"/>
          </w:rPr>
          <w:t>https://portaldatransparencia.gov.br/sancoes/consulta</w:t>
        </w:r>
        <w:r>
          <w:rPr>
            <w:sz w:val="20"/>
          </w:rPr>
          <w:t>)</w:t>
        </w:r>
      </w:hyperlink>
      <w:r>
        <w:rPr>
          <w:sz w:val="20"/>
        </w:rPr>
        <w:t>;</w:t>
      </w:r>
    </w:p>
    <w:p w14:paraId="5E700DE7" w14:textId="77777777" w:rsidR="00C010BA" w:rsidRDefault="00651004">
      <w:pPr>
        <w:pStyle w:val="PargrafodaLista"/>
        <w:numPr>
          <w:ilvl w:val="2"/>
          <w:numId w:val="33"/>
        </w:numPr>
        <w:tabs>
          <w:tab w:val="left" w:pos="1558"/>
        </w:tabs>
        <w:spacing w:before="118" w:line="360" w:lineRule="auto"/>
        <w:ind w:right="852" w:firstLine="0"/>
        <w:jc w:val="both"/>
        <w:rPr>
          <w:sz w:val="20"/>
        </w:rPr>
      </w:pPr>
      <w:r>
        <w:rPr>
          <w:sz w:val="20"/>
        </w:rPr>
        <w:t xml:space="preserve">Cadastro Nacional de Condenações Cíveis por Ato de Improbidade Administrativa e Inelegibilidade – CNCIAI, do Conselho Nacional de Justiça </w:t>
      </w:r>
      <w:hyperlink r:id="rId75">
        <w:r>
          <w:rPr>
            <w:spacing w:val="-2"/>
            <w:sz w:val="20"/>
          </w:rPr>
          <w:t>(</w:t>
        </w:r>
        <w:r>
          <w:rPr>
            <w:color w:val="000080"/>
            <w:spacing w:val="-2"/>
            <w:sz w:val="20"/>
            <w:u w:val="single" w:color="000080"/>
          </w:rPr>
          <w:t>http://www.cnj.jus.br/improbidade_adm/consultar_requerido.php</w:t>
        </w:r>
        <w:r>
          <w:rPr>
            <w:spacing w:val="-2"/>
            <w:sz w:val="20"/>
          </w:rPr>
          <w:t>)</w:t>
        </w:r>
      </w:hyperlink>
      <w:r>
        <w:rPr>
          <w:spacing w:val="-2"/>
          <w:sz w:val="20"/>
        </w:rPr>
        <w:t>;</w:t>
      </w:r>
    </w:p>
    <w:p w14:paraId="0BD23661" w14:textId="77777777" w:rsidR="00C010BA" w:rsidRDefault="00651004">
      <w:pPr>
        <w:pStyle w:val="PargrafodaLista"/>
        <w:numPr>
          <w:ilvl w:val="2"/>
          <w:numId w:val="33"/>
        </w:numPr>
        <w:tabs>
          <w:tab w:val="left" w:pos="1558"/>
        </w:tabs>
        <w:spacing w:before="122" w:line="357" w:lineRule="auto"/>
        <w:ind w:right="848" w:firstLine="0"/>
        <w:rPr>
          <w:sz w:val="20"/>
        </w:rPr>
      </w:pPr>
      <w:r>
        <w:rPr>
          <w:sz w:val="20"/>
        </w:rPr>
        <w:t>Sistema</w:t>
      </w:r>
      <w:r>
        <w:rPr>
          <w:spacing w:val="29"/>
          <w:sz w:val="20"/>
        </w:rPr>
        <w:t xml:space="preserve"> </w:t>
      </w:r>
      <w:r>
        <w:rPr>
          <w:sz w:val="20"/>
        </w:rPr>
        <w:t>Eletrônico</w:t>
      </w:r>
      <w:r>
        <w:rPr>
          <w:spacing w:val="28"/>
          <w:sz w:val="20"/>
        </w:rPr>
        <w:t xml:space="preserve"> </w:t>
      </w:r>
      <w:r>
        <w:rPr>
          <w:sz w:val="20"/>
        </w:rPr>
        <w:t>de</w:t>
      </w:r>
      <w:r>
        <w:rPr>
          <w:spacing w:val="30"/>
          <w:sz w:val="20"/>
        </w:rPr>
        <w:t xml:space="preserve"> </w:t>
      </w:r>
      <w:r>
        <w:rPr>
          <w:sz w:val="20"/>
        </w:rPr>
        <w:t>Aplicação</w:t>
      </w:r>
      <w:r>
        <w:rPr>
          <w:spacing w:val="27"/>
          <w:sz w:val="20"/>
        </w:rPr>
        <w:t xml:space="preserve"> </w:t>
      </w:r>
      <w:r>
        <w:rPr>
          <w:sz w:val="20"/>
        </w:rPr>
        <w:t>e</w:t>
      </w:r>
      <w:r>
        <w:rPr>
          <w:spacing w:val="28"/>
          <w:sz w:val="20"/>
        </w:rPr>
        <w:t xml:space="preserve"> </w:t>
      </w:r>
      <w:r>
        <w:rPr>
          <w:sz w:val="20"/>
        </w:rPr>
        <w:t>Registro</w:t>
      </w:r>
      <w:r>
        <w:rPr>
          <w:spacing w:val="28"/>
          <w:sz w:val="20"/>
        </w:rPr>
        <w:t xml:space="preserve"> </w:t>
      </w:r>
      <w:r>
        <w:rPr>
          <w:sz w:val="20"/>
        </w:rPr>
        <w:t>de</w:t>
      </w:r>
      <w:r>
        <w:rPr>
          <w:spacing w:val="30"/>
          <w:sz w:val="20"/>
        </w:rPr>
        <w:t xml:space="preserve"> </w:t>
      </w:r>
      <w:r>
        <w:rPr>
          <w:sz w:val="20"/>
        </w:rPr>
        <w:t>Sanções</w:t>
      </w:r>
      <w:r>
        <w:rPr>
          <w:spacing w:val="29"/>
          <w:sz w:val="20"/>
        </w:rPr>
        <w:t xml:space="preserve"> </w:t>
      </w:r>
      <w:r>
        <w:rPr>
          <w:sz w:val="20"/>
        </w:rPr>
        <w:t>Administrativas</w:t>
      </w:r>
      <w:r>
        <w:rPr>
          <w:spacing w:val="35"/>
          <w:sz w:val="20"/>
        </w:rPr>
        <w:t xml:space="preserve"> </w:t>
      </w:r>
      <w:r>
        <w:rPr>
          <w:sz w:val="20"/>
        </w:rPr>
        <w:t>–</w:t>
      </w:r>
      <w:r>
        <w:rPr>
          <w:spacing w:val="28"/>
          <w:sz w:val="20"/>
        </w:rPr>
        <w:t xml:space="preserve"> </w:t>
      </w:r>
      <w:r>
        <w:rPr>
          <w:sz w:val="20"/>
        </w:rPr>
        <w:t xml:space="preserve">e-Sanções </w:t>
      </w:r>
      <w:hyperlink r:id="rId76">
        <w:r>
          <w:rPr>
            <w:sz w:val="20"/>
          </w:rPr>
          <w:t>(</w:t>
        </w:r>
        <w:r>
          <w:rPr>
            <w:color w:val="000080"/>
            <w:sz w:val="20"/>
            <w:u w:val="single" w:color="000080"/>
          </w:rPr>
          <w:t>http://www.esancoes.sp.gov.br</w:t>
        </w:r>
        <w:r>
          <w:rPr>
            <w:sz w:val="20"/>
          </w:rPr>
          <w:t>)</w:t>
        </w:r>
      </w:hyperlink>
      <w:r>
        <w:rPr>
          <w:sz w:val="20"/>
        </w:rPr>
        <w:t>;</w:t>
      </w:r>
    </w:p>
    <w:p w14:paraId="1A7CEA74" w14:textId="77777777" w:rsidR="00C010BA" w:rsidRDefault="00651004">
      <w:pPr>
        <w:pStyle w:val="PargrafodaLista"/>
        <w:numPr>
          <w:ilvl w:val="2"/>
          <w:numId w:val="33"/>
        </w:numPr>
        <w:tabs>
          <w:tab w:val="left" w:pos="1558"/>
        </w:tabs>
        <w:spacing w:before="124" w:line="362" w:lineRule="auto"/>
        <w:ind w:right="857" w:firstLine="0"/>
        <w:rPr>
          <w:sz w:val="20"/>
        </w:rPr>
      </w:pPr>
      <w:r>
        <w:rPr>
          <w:sz w:val="20"/>
        </w:rPr>
        <w:t>Relação</w:t>
      </w:r>
      <w:r>
        <w:rPr>
          <w:spacing w:val="32"/>
          <w:sz w:val="20"/>
        </w:rPr>
        <w:t xml:space="preserve"> </w:t>
      </w:r>
      <w:r>
        <w:rPr>
          <w:sz w:val="20"/>
        </w:rPr>
        <w:t>de</w:t>
      </w:r>
      <w:r>
        <w:rPr>
          <w:spacing w:val="32"/>
          <w:sz w:val="20"/>
        </w:rPr>
        <w:t xml:space="preserve"> </w:t>
      </w:r>
      <w:r>
        <w:rPr>
          <w:sz w:val="20"/>
        </w:rPr>
        <w:t>apenados</w:t>
      </w:r>
      <w:r>
        <w:rPr>
          <w:spacing w:val="34"/>
          <w:sz w:val="20"/>
        </w:rPr>
        <w:t xml:space="preserve"> </w:t>
      </w:r>
      <w:r>
        <w:rPr>
          <w:sz w:val="20"/>
        </w:rPr>
        <w:t>publicada</w:t>
      </w:r>
      <w:r>
        <w:rPr>
          <w:spacing w:val="32"/>
          <w:sz w:val="20"/>
        </w:rPr>
        <w:t xml:space="preserve"> </w:t>
      </w:r>
      <w:r>
        <w:rPr>
          <w:sz w:val="20"/>
        </w:rPr>
        <w:t>pelo</w:t>
      </w:r>
      <w:r>
        <w:rPr>
          <w:spacing w:val="32"/>
          <w:sz w:val="20"/>
        </w:rPr>
        <w:t xml:space="preserve"> </w:t>
      </w:r>
      <w:r>
        <w:rPr>
          <w:sz w:val="20"/>
        </w:rPr>
        <w:t>Tribunal</w:t>
      </w:r>
      <w:r>
        <w:rPr>
          <w:spacing w:val="32"/>
          <w:sz w:val="20"/>
        </w:rPr>
        <w:t xml:space="preserve"> </w:t>
      </w:r>
      <w:r>
        <w:rPr>
          <w:sz w:val="20"/>
        </w:rPr>
        <w:t>de</w:t>
      </w:r>
      <w:r>
        <w:rPr>
          <w:spacing w:val="32"/>
          <w:sz w:val="20"/>
        </w:rPr>
        <w:t xml:space="preserve"> </w:t>
      </w:r>
      <w:r>
        <w:rPr>
          <w:sz w:val="20"/>
        </w:rPr>
        <w:t>Contas</w:t>
      </w:r>
      <w:r>
        <w:rPr>
          <w:spacing w:val="33"/>
          <w:sz w:val="20"/>
        </w:rPr>
        <w:t xml:space="preserve"> </w:t>
      </w:r>
      <w:r>
        <w:rPr>
          <w:sz w:val="20"/>
        </w:rPr>
        <w:t>do</w:t>
      </w:r>
      <w:r>
        <w:rPr>
          <w:spacing w:val="32"/>
          <w:sz w:val="20"/>
        </w:rPr>
        <w:t xml:space="preserve"> </w:t>
      </w:r>
      <w:r>
        <w:rPr>
          <w:sz w:val="20"/>
        </w:rPr>
        <w:t>Estado</w:t>
      </w:r>
      <w:r>
        <w:rPr>
          <w:spacing w:val="32"/>
          <w:sz w:val="20"/>
        </w:rPr>
        <w:t xml:space="preserve"> </w:t>
      </w:r>
      <w:r>
        <w:rPr>
          <w:sz w:val="20"/>
        </w:rPr>
        <w:t>de</w:t>
      </w:r>
      <w:r>
        <w:rPr>
          <w:spacing w:val="32"/>
          <w:sz w:val="20"/>
        </w:rPr>
        <w:t xml:space="preserve"> </w:t>
      </w:r>
      <w:r>
        <w:rPr>
          <w:sz w:val="20"/>
        </w:rPr>
        <w:t xml:space="preserve">São Paulo </w:t>
      </w:r>
      <w:hyperlink r:id="rId77">
        <w:r>
          <w:rPr>
            <w:sz w:val="20"/>
          </w:rPr>
          <w:t>(</w:t>
        </w:r>
        <w:r>
          <w:rPr>
            <w:color w:val="000080"/>
            <w:sz w:val="20"/>
            <w:u w:val="single" w:color="000080"/>
          </w:rPr>
          <w:t>https://www.tce.sp.gov.br/apenados</w:t>
        </w:r>
        <w:r>
          <w:rPr>
            <w:sz w:val="20"/>
          </w:rPr>
          <w:t>)</w:t>
        </w:r>
      </w:hyperlink>
      <w:r>
        <w:rPr>
          <w:sz w:val="20"/>
        </w:rPr>
        <w:t>; e</w:t>
      </w:r>
    </w:p>
    <w:p w14:paraId="453B14FE" w14:textId="77777777" w:rsidR="00C010BA" w:rsidRDefault="00651004">
      <w:pPr>
        <w:pStyle w:val="PargrafodaLista"/>
        <w:numPr>
          <w:ilvl w:val="2"/>
          <w:numId w:val="33"/>
        </w:numPr>
        <w:tabs>
          <w:tab w:val="left" w:pos="1558"/>
        </w:tabs>
        <w:spacing w:before="117" w:line="360" w:lineRule="auto"/>
        <w:ind w:right="849" w:firstLine="0"/>
        <w:jc w:val="both"/>
        <w:rPr>
          <w:sz w:val="20"/>
        </w:rPr>
      </w:pPr>
      <w:r>
        <w:rPr>
          <w:sz w:val="20"/>
        </w:rPr>
        <w:t xml:space="preserve">Cadastro Informativo de créditos não quitados do setor público federal – Cadin, de que trata a </w:t>
      </w:r>
      <w:hyperlink r:id="rId78">
        <w:r>
          <w:rPr>
            <w:color w:val="000080"/>
            <w:sz w:val="20"/>
            <w:u w:val="single" w:color="000080"/>
          </w:rPr>
          <w:t>Lei nº 10.522, de 2002</w:t>
        </w:r>
        <w:r>
          <w:rPr>
            <w:sz w:val="20"/>
          </w:rPr>
          <w:t>,</w:t>
        </w:r>
      </w:hyperlink>
      <w:r>
        <w:rPr>
          <w:sz w:val="20"/>
        </w:rPr>
        <w:t xml:space="preserve"> no que concerne à medida prevista no inciso I,</w:t>
      </w:r>
      <w:r>
        <w:rPr>
          <w:spacing w:val="40"/>
          <w:sz w:val="20"/>
        </w:rPr>
        <w:t xml:space="preserve"> </w:t>
      </w:r>
      <w:r>
        <w:rPr>
          <w:sz w:val="20"/>
        </w:rPr>
        <w:t xml:space="preserve">alíneas “b” e “c”, do art. 13 da </w:t>
      </w:r>
      <w:hyperlink r:id="rId79">
        <w:r>
          <w:rPr>
            <w:color w:val="000080"/>
            <w:sz w:val="20"/>
            <w:u w:val="single" w:color="000080"/>
          </w:rPr>
          <w:t>Lei Complementar nº 225, de 2026</w:t>
        </w:r>
        <w:r>
          <w:rPr>
            <w:sz w:val="20"/>
          </w:rPr>
          <w:t>.</w:t>
        </w:r>
      </w:hyperlink>
    </w:p>
    <w:p w14:paraId="06A13E9A" w14:textId="77777777" w:rsidR="00C010BA" w:rsidRDefault="00651004">
      <w:pPr>
        <w:pStyle w:val="PargrafodaLista"/>
        <w:numPr>
          <w:ilvl w:val="1"/>
          <w:numId w:val="33"/>
        </w:numPr>
        <w:tabs>
          <w:tab w:val="left" w:pos="850"/>
        </w:tabs>
        <w:spacing w:before="119" w:line="360" w:lineRule="auto"/>
        <w:ind w:right="852" w:firstLine="0"/>
        <w:rPr>
          <w:sz w:val="20"/>
        </w:rPr>
      </w:pPr>
      <w:r>
        <w:rPr>
          <w:sz w:val="20"/>
        </w:rPr>
        <w:t>Em relação a pessoa jurídica licitante, a consulta ao cadastro CNCIAI será realizada</w:t>
      </w:r>
      <w:r>
        <w:rPr>
          <w:spacing w:val="80"/>
          <w:sz w:val="20"/>
        </w:rPr>
        <w:t xml:space="preserve"> </w:t>
      </w:r>
      <w:r>
        <w:rPr>
          <w:sz w:val="20"/>
        </w:rPr>
        <w:t xml:space="preserve">também quanto a seu sócio majoritário, por força do </w:t>
      </w:r>
      <w:hyperlink r:id="rId80" w:anchor="%3A~%3Atext%3D%C3%A0s%20seguintes%20comina%C3%A7%C3%B5es%3A-%2CArt.%2Cn%C2%BA%2012.120%2C%20de%202009)">
        <w:r>
          <w:rPr>
            <w:color w:val="000080"/>
            <w:sz w:val="20"/>
            <w:u w:val="single" w:color="000080"/>
          </w:rPr>
          <w:t>art. 12 da Lei n° 8.429, de 1992</w:t>
        </w:r>
        <w:r>
          <w:rPr>
            <w:sz w:val="20"/>
          </w:rPr>
          <w:t>.</w:t>
        </w:r>
      </w:hyperlink>
    </w:p>
    <w:p w14:paraId="72EB43C1" w14:textId="77777777" w:rsidR="00C010BA" w:rsidRDefault="00C010BA">
      <w:pPr>
        <w:pStyle w:val="PargrafodaLista"/>
        <w:spacing w:line="360" w:lineRule="auto"/>
        <w:jc w:val="left"/>
        <w:rPr>
          <w:sz w:val="20"/>
        </w:rPr>
        <w:sectPr w:rsidR="00C010BA">
          <w:pgSz w:w="11910" w:h="16840"/>
          <w:pgMar w:top="3660" w:right="850" w:bottom="280" w:left="1559" w:header="709" w:footer="0" w:gutter="0"/>
          <w:cols w:space="720"/>
        </w:sectPr>
      </w:pPr>
    </w:p>
    <w:p w14:paraId="46932A97" w14:textId="77777777" w:rsidR="00C010BA" w:rsidRDefault="00C010BA">
      <w:pPr>
        <w:pStyle w:val="Corpodetexto"/>
        <w:spacing w:before="64"/>
      </w:pPr>
    </w:p>
    <w:p w14:paraId="16D5B6DA" w14:textId="77777777" w:rsidR="00C010BA" w:rsidRDefault="00651004">
      <w:pPr>
        <w:pStyle w:val="PargrafodaLista"/>
        <w:numPr>
          <w:ilvl w:val="1"/>
          <w:numId w:val="33"/>
        </w:numPr>
        <w:tabs>
          <w:tab w:val="left" w:pos="848"/>
        </w:tabs>
        <w:spacing w:before="1" w:line="360" w:lineRule="auto"/>
        <w:ind w:right="851" w:firstLine="0"/>
        <w:jc w:val="both"/>
        <w:rPr>
          <w:sz w:val="20"/>
        </w:rPr>
      </w:pPr>
      <w:r>
        <w:rPr>
          <w:sz w:val="20"/>
        </w:rPr>
        <w:t xml:space="preserve">Caso conste na Consulta de Situação do licitante a existência de Ocorrências Impeditivas Indiretas, o pregoeiro diligenciará para verificar se houve fraude por parte das empresas apontadas no Relatório de Ocorrências Impeditivas Indiretas. </w:t>
      </w:r>
      <w:hyperlink r:id="rId81" w:anchor="art29">
        <w:r>
          <w:rPr>
            <w:sz w:val="20"/>
          </w:rPr>
          <w:t>(</w:t>
        </w:r>
        <w:r>
          <w:rPr>
            <w:color w:val="000080"/>
            <w:sz w:val="20"/>
            <w:u w:val="single" w:color="000080"/>
          </w:rPr>
          <w:t>Instrução Normativa</w:t>
        </w:r>
      </w:hyperlink>
      <w:r>
        <w:rPr>
          <w:color w:val="000080"/>
          <w:sz w:val="20"/>
        </w:rPr>
        <w:t xml:space="preserve"> </w:t>
      </w:r>
      <w:hyperlink r:id="rId82" w:anchor="art29">
        <w:r>
          <w:rPr>
            <w:color w:val="000080"/>
            <w:sz w:val="20"/>
            <w:u w:val="single" w:color="000080"/>
          </w:rPr>
          <w:t>SEGES/MPDG nº 3, de 2018, art. 29, caput</w:t>
        </w:r>
        <w:r>
          <w:rPr>
            <w:sz w:val="20"/>
          </w:rPr>
          <w:t>,</w:t>
        </w:r>
      </w:hyperlink>
      <w:r>
        <w:rPr>
          <w:sz w:val="20"/>
        </w:rPr>
        <w:t xml:space="preserve"> c/c </w:t>
      </w:r>
      <w:hyperlink r:id="rId83">
        <w:r>
          <w:rPr>
            <w:color w:val="000080"/>
            <w:sz w:val="20"/>
            <w:u w:val="single" w:color="000080"/>
          </w:rPr>
          <w:t>Decreto estadual nº 67.608, de 2023</w:t>
        </w:r>
        <w:r>
          <w:rPr>
            <w:sz w:val="20"/>
          </w:rPr>
          <w:t>)</w:t>
        </w:r>
      </w:hyperlink>
    </w:p>
    <w:p w14:paraId="1FD4946D" w14:textId="77777777" w:rsidR="00C010BA" w:rsidRDefault="00651004">
      <w:pPr>
        <w:pStyle w:val="PargrafodaLista"/>
        <w:numPr>
          <w:ilvl w:val="2"/>
          <w:numId w:val="33"/>
        </w:numPr>
        <w:tabs>
          <w:tab w:val="left" w:pos="1558"/>
        </w:tabs>
        <w:spacing w:before="120" w:line="360" w:lineRule="auto"/>
        <w:ind w:right="850" w:firstLine="0"/>
        <w:jc w:val="both"/>
        <w:rPr>
          <w:sz w:val="20"/>
        </w:rPr>
      </w:pPr>
      <w:r>
        <w:rPr>
          <w:sz w:val="20"/>
        </w:rPr>
        <w:t xml:space="preserve">A tentativa de burla será verificada por meio dos vínculos societários, linhas de fornecimento similares, dentre outros. </w:t>
      </w:r>
      <w:hyperlink r:id="rId84">
        <w:r>
          <w:rPr>
            <w:sz w:val="20"/>
          </w:rPr>
          <w:t>(</w:t>
        </w:r>
        <w:r>
          <w:rPr>
            <w:color w:val="000080"/>
            <w:sz w:val="20"/>
            <w:u w:val="single" w:color="000080"/>
          </w:rPr>
          <w:t>Instrução Normativa SEGES/MPDG nº 3, de 2018,</w:t>
        </w:r>
      </w:hyperlink>
      <w:r>
        <w:rPr>
          <w:color w:val="000080"/>
          <w:sz w:val="20"/>
        </w:rPr>
        <w:t xml:space="preserve"> </w:t>
      </w:r>
      <w:hyperlink r:id="rId85">
        <w:r>
          <w:rPr>
            <w:color w:val="000080"/>
            <w:sz w:val="20"/>
            <w:u w:val="single" w:color="000080"/>
          </w:rPr>
          <w:t>art. 29, § 1º</w:t>
        </w:r>
        <w:r>
          <w:rPr>
            <w:sz w:val="20"/>
          </w:rPr>
          <w:t>,</w:t>
        </w:r>
      </w:hyperlink>
      <w:r>
        <w:rPr>
          <w:sz w:val="20"/>
        </w:rPr>
        <w:t xml:space="preserve"> c/c </w:t>
      </w:r>
      <w:hyperlink r:id="rId86">
        <w:r>
          <w:rPr>
            <w:color w:val="000080"/>
            <w:sz w:val="20"/>
            <w:u w:val="single" w:color="000080"/>
          </w:rPr>
          <w:t>Decreto estadual nº 67.608, de 2023</w:t>
        </w:r>
        <w:r>
          <w:rPr>
            <w:sz w:val="20"/>
          </w:rPr>
          <w:t>)</w:t>
        </w:r>
      </w:hyperlink>
      <w:r>
        <w:rPr>
          <w:sz w:val="20"/>
        </w:rPr>
        <w:t>.</w:t>
      </w:r>
    </w:p>
    <w:p w14:paraId="394EDB29" w14:textId="77777777" w:rsidR="00C010BA" w:rsidRDefault="00651004">
      <w:pPr>
        <w:pStyle w:val="PargrafodaLista"/>
        <w:numPr>
          <w:ilvl w:val="2"/>
          <w:numId w:val="33"/>
        </w:numPr>
        <w:tabs>
          <w:tab w:val="left" w:pos="1558"/>
        </w:tabs>
        <w:spacing w:before="122" w:line="360" w:lineRule="auto"/>
        <w:ind w:right="846" w:firstLine="0"/>
        <w:jc w:val="both"/>
        <w:rPr>
          <w:sz w:val="20"/>
        </w:rPr>
      </w:pPr>
      <w:r>
        <w:rPr>
          <w:sz w:val="20"/>
        </w:rPr>
        <w:t xml:space="preserve">O licitante será convocado para manifestação previamente a uma eventual desclassificação. </w:t>
      </w:r>
      <w:hyperlink r:id="rId87">
        <w:r>
          <w:rPr>
            <w:sz w:val="20"/>
          </w:rPr>
          <w:t>(</w:t>
        </w:r>
        <w:r>
          <w:rPr>
            <w:color w:val="000080"/>
            <w:sz w:val="20"/>
            <w:u w:val="single" w:color="000080"/>
          </w:rPr>
          <w:t>Instrução Normativa SEGES/MPDG nº 3, de 2018, art. 29, § 2º</w:t>
        </w:r>
        <w:r>
          <w:rPr>
            <w:sz w:val="20"/>
          </w:rPr>
          <w:t>,</w:t>
        </w:r>
      </w:hyperlink>
      <w:r>
        <w:rPr>
          <w:sz w:val="20"/>
        </w:rPr>
        <w:t xml:space="preserve"> c/c </w:t>
      </w:r>
      <w:hyperlink r:id="rId88">
        <w:r>
          <w:rPr>
            <w:color w:val="000080"/>
            <w:sz w:val="20"/>
            <w:u w:val="single" w:color="000080"/>
          </w:rPr>
          <w:t>Decreto estadual nº 67.608, de 2023</w:t>
        </w:r>
        <w:r>
          <w:rPr>
            <w:sz w:val="20"/>
          </w:rPr>
          <w:t>)</w:t>
        </w:r>
      </w:hyperlink>
      <w:r>
        <w:rPr>
          <w:sz w:val="20"/>
        </w:rPr>
        <w:t>.</w:t>
      </w:r>
    </w:p>
    <w:p w14:paraId="213A8B43" w14:textId="77777777" w:rsidR="00C010BA" w:rsidRDefault="00651004">
      <w:pPr>
        <w:pStyle w:val="PargrafodaLista"/>
        <w:numPr>
          <w:ilvl w:val="2"/>
          <w:numId w:val="33"/>
        </w:numPr>
        <w:tabs>
          <w:tab w:val="left" w:pos="1558"/>
        </w:tabs>
        <w:spacing w:before="120" w:line="357" w:lineRule="auto"/>
        <w:ind w:right="857" w:firstLine="0"/>
        <w:jc w:val="both"/>
        <w:rPr>
          <w:sz w:val="20"/>
        </w:rPr>
      </w:pPr>
      <w:r>
        <w:rPr>
          <w:sz w:val="20"/>
        </w:rPr>
        <w:t>Constatada a existência de sanção, o licitante será considerado inabilitado, por falta de condição de participação.</w:t>
      </w:r>
    </w:p>
    <w:p w14:paraId="5DFD5B3C" w14:textId="77777777" w:rsidR="00C010BA" w:rsidRDefault="00651004">
      <w:pPr>
        <w:pStyle w:val="PargrafodaLista"/>
        <w:numPr>
          <w:ilvl w:val="1"/>
          <w:numId w:val="33"/>
        </w:numPr>
        <w:tabs>
          <w:tab w:val="left" w:pos="848"/>
        </w:tabs>
        <w:spacing w:before="123" w:line="360" w:lineRule="auto"/>
        <w:ind w:right="856" w:firstLine="0"/>
        <w:jc w:val="both"/>
        <w:rPr>
          <w:sz w:val="20"/>
        </w:rPr>
      </w:pPr>
      <w:r>
        <w:rPr>
          <w:sz w:val="20"/>
        </w:rPr>
        <w:t>Caso atendidas as condições de participação, prosseguirá a análise da fase de julgamento da proposta classificada em primeiro lugar.</w:t>
      </w:r>
    </w:p>
    <w:p w14:paraId="5BA1FB17" w14:textId="77777777" w:rsidR="00C010BA" w:rsidRDefault="00651004">
      <w:pPr>
        <w:pStyle w:val="PargrafodaLista"/>
        <w:numPr>
          <w:ilvl w:val="1"/>
          <w:numId w:val="33"/>
        </w:numPr>
        <w:tabs>
          <w:tab w:val="left" w:pos="848"/>
        </w:tabs>
        <w:spacing w:before="122" w:line="360" w:lineRule="auto"/>
        <w:ind w:right="853" w:firstLine="0"/>
        <w:jc w:val="both"/>
        <w:rPr>
          <w:sz w:val="20"/>
        </w:rPr>
      </w:pPr>
      <w:r>
        <w:rPr>
          <w:sz w:val="20"/>
        </w:rPr>
        <w:t>Caso o licitante provisoriamente classificado em primeiro lugar tenha se utilizado de algum tratamento favorecido a microempresas e empresas de pequeno porte, o pregoeiro verificará se faz jus ao benefício, em conformidade com os subitens 3.5 e 4.4 deste Edital.</w:t>
      </w:r>
    </w:p>
    <w:p w14:paraId="702A8994" w14:textId="77777777" w:rsidR="00C010BA" w:rsidRDefault="00651004">
      <w:pPr>
        <w:pStyle w:val="PargrafodaLista"/>
        <w:numPr>
          <w:ilvl w:val="1"/>
          <w:numId w:val="33"/>
        </w:numPr>
        <w:tabs>
          <w:tab w:val="left" w:pos="848"/>
        </w:tabs>
        <w:spacing w:before="119" w:line="360" w:lineRule="auto"/>
        <w:ind w:right="856" w:firstLine="0"/>
        <w:jc w:val="both"/>
        <w:rPr>
          <w:sz w:val="20"/>
        </w:rPr>
      </w:pPr>
      <w:r>
        <w:rPr>
          <w:sz w:val="20"/>
        </w:rPr>
        <w:t>Verificadas as condições de participação e de utilização do tratamento favorecido, o pregoeiro</w:t>
      </w:r>
      <w:r>
        <w:rPr>
          <w:spacing w:val="-1"/>
          <w:sz w:val="20"/>
        </w:rPr>
        <w:t xml:space="preserve"> </w:t>
      </w:r>
      <w:r>
        <w:rPr>
          <w:sz w:val="20"/>
        </w:rPr>
        <w:t>examinará</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classificada</w:t>
      </w:r>
      <w:r>
        <w:rPr>
          <w:spacing w:val="-1"/>
          <w:sz w:val="20"/>
        </w:rPr>
        <w:t xml:space="preserve"> </w:t>
      </w:r>
      <w:r>
        <w:rPr>
          <w:sz w:val="20"/>
        </w:rPr>
        <w:t>em primeiro</w:t>
      </w:r>
      <w:r>
        <w:rPr>
          <w:spacing w:val="-1"/>
          <w:sz w:val="20"/>
        </w:rPr>
        <w:t xml:space="preserve"> </w:t>
      </w:r>
      <w:r>
        <w:rPr>
          <w:sz w:val="20"/>
        </w:rPr>
        <w:t>lugar quanto</w:t>
      </w:r>
      <w:r>
        <w:rPr>
          <w:spacing w:val="-1"/>
          <w:sz w:val="20"/>
        </w:rPr>
        <w:t xml:space="preserve"> </w:t>
      </w:r>
      <w:r>
        <w:rPr>
          <w:sz w:val="20"/>
        </w:rPr>
        <w:t>à</w:t>
      </w:r>
      <w:r>
        <w:rPr>
          <w:spacing w:val="-1"/>
          <w:sz w:val="20"/>
        </w:rPr>
        <w:t xml:space="preserve"> </w:t>
      </w:r>
      <w:r>
        <w:rPr>
          <w:sz w:val="20"/>
        </w:rPr>
        <w:t>adequação</w:t>
      </w:r>
      <w:r>
        <w:rPr>
          <w:spacing w:val="-1"/>
          <w:sz w:val="20"/>
        </w:rPr>
        <w:t xml:space="preserve"> </w:t>
      </w:r>
      <w:r>
        <w:rPr>
          <w:sz w:val="20"/>
        </w:rPr>
        <w:t>ao</w:t>
      </w:r>
      <w:r>
        <w:rPr>
          <w:spacing w:val="-1"/>
          <w:sz w:val="20"/>
        </w:rPr>
        <w:t xml:space="preserve"> </w:t>
      </w:r>
      <w:r>
        <w:rPr>
          <w:sz w:val="20"/>
        </w:rPr>
        <w:t>objeto</w:t>
      </w:r>
      <w:r>
        <w:rPr>
          <w:spacing w:val="-1"/>
          <w:sz w:val="20"/>
        </w:rPr>
        <w:t xml:space="preserve"> </w:t>
      </w:r>
      <w:r>
        <w:rPr>
          <w:sz w:val="20"/>
        </w:rPr>
        <w:t>e à compatibilidade do preço em relação ao máximo estipulado para contratação neste Edital e em seus Anexos.</w:t>
      </w:r>
    </w:p>
    <w:p w14:paraId="2AECE602" w14:textId="77777777" w:rsidR="00C010BA" w:rsidRDefault="00651004">
      <w:pPr>
        <w:pStyle w:val="PargrafodaLista"/>
        <w:numPr>
          <w:ilvl w:val="2"/>
          <w:numId w:val="33"/>
        </w:numPr>
        <w:tabs>
          <w:tab w:val="left" w:pos="1558"/>
        </w:tabs>
        <w:spacing w:before="120" w:line="362" w:lineRule="auto"/>
        <w:ind w:right="858" w:firstLine="0"/>
        <w:jc w:val="both"/>
        <w:rPr>
          <w:sz w:val="20"/>
        </w:rPr>
      </w:pPr>
      <w:r>
        <w:rPr>
          <w:sz w:val="20"/>
        </w:rPr>
        <w:t>Se</w:t>
      </w:r>
      <w:r>
        <w:rPr>
          <w:spacing w:val="-1"/>
          <w:sz w:val="20"/>
        </w:rPr>
        <w:t xml:space="preserve"> </w:t>
      </w:r>
      <w:r>
        <w:rPr>
          <w:sz w:val="20"/>
        </w:rPr>
        <w:t>a</w:t>
      </w:r>
      <w:r>
        <w:rPr>
          <w:spacing w:val="-1"/>
          <w:sz w:val="20"/>
        </w:rPr>
        <w:t xml:space="preserve"> </w:t>
      </w:r>
      <w:r>
        <w:rPr>
          <w:sz w:val="20"/>
        </w:rPr>
        <w:t>proposta vencedora</w:t>
      </w:r>
      <w:r>
        <w:rPr>
          <w:spacing w:val="-1"/>
          <w:sz w:val="20"/>
        </w:rPr>
        <w:t xml:space="preserve"> </w:t>
      </w:r>
      <w:r>
        <w:rPr>
          <w:sz w:val="20"/>
        </w:rPr>
        <w:t>for desclassificada,</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examinará</w:t>
      </w:r>
      <w:r>
        <w:rPr>
          <w:spacing w:val="-1"/>
          <w:sz w:val="20"/>
        </w:rPr>
        <w:t xml:space="preserve"> </w:t>
      </w:r>
      <w:r>
        <w:rPr>
          <w:sz w:val="20"/>
        </w:rPr>
        <w:t>a</w:t>
      </w:r>
      <w:r>
        <w:rPr>
          <w:spacing w:val="-1"/>
          <w:sz w:val="20"/>
        </w:rPr>
        <w:t xml:space="preserve"> </w:t>
      </w:r>
      <w:r>
        <w:rPr>
          <w:sz w:val="20"/>
        </w:rPr>
        <w:t>proposta subsequente, e, assim sucessivamente, na ordem de classificação.</w:t>
      </w:r>
    </w:p>
    <w:p w14:paraId="5D409C4A" w14:textId="77777777" w:rsidR="00C010BA" w:rsidRDefault="00651004">
      <w:pPr>
        <w:pStyle w:val="PargrafodaLista"/>
        <w:numPr>
          <w:ilvl w:val="2"/>
          <w:numId w:val="33"/>
        </w:numPr>
        <w:tabs>
          <w:tab w:val="left" w:pos="1558"/>
        </w:tabs>
        <w:spacing w:before="115" w:line="360" w:lineRule="auto"/>
        <w:ind w:right="856" w:firstLine="0"/>
        <w:jc w:val="both"/>
        <w:rPr>
          <w:sz w:val="20"/>
        </w:rPr>
      </w:pPr>
      <w:r>
        <w:rPr>
          <w:sz w:val="20"/>
        </w:rPr>
        <w:t>Encerrada a fase de julgamento, caso se verifique a conformidade da proposta de que trata o subitem 7.6, o pregoeiro passará à verificação da documentação de habilitação do licitante conforme disposições do item 8.</w:t>
      </w:r>
    </w:p>
    <w:p w14:paraId="12B89A41" w14:textId="77777777" w:rsidR="00C010BA" w:rsidRDefault="00651004">
      <w:pPr>
        <w:pStyle w:val="PargrafodaLista"/>
        <w:numPr>
          <w:ilvl w:val="1"/>
          <w:numId w:val="33"/>
        </w:numPr>
        <w:tabs>
          <w:tab w:val="left" w:pos="848"/>
        </w:tabs>
        <w:spacing w:before="122"/>
        <w:ind w:left="848" w:hanging="705"/>
        <w:jc w:val="both"/>
        <w:rPr>
          <w:sz w:val="20"/>
        </w:rPr>
      </w:pPr>
      <w:r>
        <w:rPr>
          <w:sz w:val="20"/>
        </w:rPr>
        <w:t>Será</w:t>
      </w:r>
      <w:r>
        <w:rPr>
          <w:spacing w:val="-9"/>
          <w:sz w:val="20"/>
        </w:rPr>
        <w:t xml:space="preserve"> </w:t>
      </w:r>
      <w:r>
        <w:rPr>
          <w:sz w:val="20"/>
        </w:rPr>
        <w:t>desclassificada</w:t>
      </w:r>
      <w:r>
        <w:rPr>
          <w:spacing w:val="-9"/>
          <w:sz w:val="20"/>
        </w:rPr>
        <w:t xml:space="preserve"> </w:t>
      </w:r>
      <w:r>
        <w:rPr>
          <w:sz w:val="20"/>
        </w:rPr>
        <w:t>a</w:t>
      </w:r>
      <w:r>
        <w:rPr>
          <w:spacing w:val="-11"/>
          <w:sz w:val="20"/>
        </w:rPr>
        <w:t xml:space="preserve"> </w:t>
      </w:r>
      <w:r>
        <w:rPr>
          <w:sz w:val="20"/>
        </w:rPr>
        <w:t>proposta</w:t>
      </w:r>
      <w:r>
        <w:rPr>
          <w:spacing w:val="-9"/>
          <w:sz w:val="20"/>
        </w:rPr>
        <w:t xml:space="preserve"> </w:t>
      </w:r>
      <w:r>
        <w:rPr>
          <w:sz w:val="20"/>
        </w:rPr>
        <w:t>vencedora</w:t>
      </w:r>
      <w:r>
        <w:rPr>
          <w:spacing w:val="-9"/>
          <w:sz w:val="20"/>
        </w:rPr>
        <w:t xml:space="preserve"> </w:t>
      </w:r>
      <w:r>
        <w:rPr>
          <w:spacing w:val="-4"/>
          <w:sz w:val="20"/>
        </w:rPr>
        <w:t>que:</w:t>
      </w:r>
    </w:p>
    <w:p w14:paraId="4F025B25" w14:textId="77777777" w:rsidR="00C010BA" w:rsidRDefault="00C010BA">
      <w:pPr>
        <w:pStyle w:val="Corpodetexto"/>
        <w:spacing w:before="3"/>
      </w:pPr>
    </w:p>
    <w:p w14:paraId="286F88BD" w14:textId="77777777" w:rsidR="00C010BA" w:rsidRDefault="00651004">
      <w:pPr>
        <w:pStyle w:val="PargrafodaLista"/>
        <w:numPr>
          <w:ilvl w:val="2"/>
          <w:numId w:val="33"/>
        </w:numPr>
        <w:tabs>
          <w:tab w:val="left" w:pos="1558"/>
        </w:tabs>
        <w:ind w:left="1558" w:hanging="1132"/>
        <w:jc w:val="both"/>
        <w:rPr>
          <w:sz w:val="20"/>
        </w:rPr>
      </w:pPr>
      <w:r>
        <w:rPr>
          <w:sz w:val="20"/>
        </w:rPr>
        <w:t>contiver</w:t>
      </w:r>
      <w:r>
        <w:rPr>
          <w:spacing w:val="-9"/>
          <w:sz w:val="20"/>
        </w:rPr>
        <w:t xml:space="preserve"> </w:t>
      </w:r>
      <w:r>
        <w:rPr>
          <w:sz w:val="20"/>
        </w:rPr>
        <w:t>vícios</w:t>
      </w:r>
      <w:r>
        <w:rPr>
          <w:spacing w:val="-8"/>
          <w:sz w:val="20"/>
        </w:rPr>
        <w:t xml:space="preserve"> </w:t>
      </w:r>
      <w:r>
        <w:rPr>
          <w:spacing w:val="-2"/>
          <w:sz w:val="20"/>
        </w:rPr>
        <w:t>insanáveis;</w:t>
      </w:r>
    </w:p>
    <w:p w14:paraId="59DD7C85" w14:textId="77777777" w:rsidR="00C010BA" w:rsidRDefault="00C010BA">
      <w:pPr>
        <w:pStyle w:val="PargrafodaLista"/>
        <w:rPr>
          <w:sz w:val="20"/>
        </w:rPr>
        <w:sectPr w:rsidR="00C010BA">
          <w:pgSz w:w="11910" w:h="16840"/>
          <w:pgMar w:top="3660" w:right="850" w:bottom="280" w:left="1559" w:header="709" w:footer="0" w:gutter="0"/>
          <w:cols w:space="720"/>
        </w:sectPr>
      </w:pPr>
    </w:p>
    <w:p w14:paraId="20FEED8F" w14:textId="77777777" w:rsidR="00C010BA" w:rsidRDefault="00C010BA">
      <w:pPr>
        <w:pStyle w:val="Corpodetexto"/>
        <w:spacing w:before="64"/>
      </w:pPr>
    </w:p>
    <w:p w14:paraId="6EEC485C" w14:textId="77777777" w:rsidR="00C010BA" w:rsidRDefault="00651004">
      <w:pPr>
        <w:pStyle w:val="PargrafodaLista"/>
        <w:numPr>
          <w:ilvl w:val="2"/>
          <w:numId w:val="33"/>
        </w:numPr>
        <w:tabs>
          <w:tab w:val="left" w:pos="1558"/>
        </w:tabs>
        <w:spacing w:before="1" w:line="360" w:lineRule="auto"/>
        <w:ind w:right="849" w:firstLine="0"/>
        <w:rPr>
          <w:sz w:val="20"/>
        </w:rPr>
      </w:pPr>
      <w:r>
        <w:rPr>
          <w:sz w:val="20"/>
        </w:rPr>
        <w:t>não obedecer às especificações técnicas pormenorizadas neste Edital</w:t>
      </w:r>
      <w:r>
        <w:rPr>
          <w:spacing w:val="27"/>
          <w:sz w:val="20"/>
        </w:rPr>
        <w:t xml:space="preserve"> </w:t>
      </w:r>
      <w:r>
        <w:rPr>
          <w:sz w:val="20"/>
        </w:rPr>
        <w:t>ou em seus Anexos;</w:t>
      </w:r>
    </w:p>
    <w:p w14:paraId="79A0E136" w14:textId="77777777" w:rsidR="00C010BA" w:rsidRDefault="00651004">
      <w:pPr>
        <w:pStyle w:val="PargrafodaLista"/>
        <w:numPr>
          <w:ilvl w:val="2"/>
          <w:numId w:val="33"/>
        </w:numPr>
        <w:tabs>
          <w:tab w:val="left" w:pos="1558"/>
        </w:tabs>
        <w:spacing w:before="121" w:line="360" w:lineRule="auto"/>
        <w:ind w:right="848" w:firstLine="0"/>
        <w:rPr>
          <w:sz w:val="20"/>
        </w:rPr>
      </w:pPr>
      <w:r>
        <w:rPr>
          <w:sz w:val="20"/>
        </w:rPr>
        <w:t>apresentar preços inexequíveis ou permanecer acima do orçamento estimado definido para a contratação;</w:t>
      </w:r>
    </w:p>
    <w:p w14:paraId="2BECD51F" w14:textId="77777777" w:rsidR="00C010BA" w:rsidRDefault="00651004">
      <w:pPr>
        <w:pStyle w:val="PargrafodaLista"/>
        <w:numPr>
          <w:ilvl w:val="2"/>
          <w:numId w:val="33"/>
        </w:numPr>
        <w:tabs>
          <w:tab w:val="left" w:pos="1558"/>
        </w:tabs>
        <w:spacing w:before="119"/>
        <w:ind w:left="1558" w:hanging="1132"/>
        <w:rPr>
          <w:sz w:val="20"/>
        </w:rPr>
      </w:pPr>
      <w:r>
        <w:rPr>
          <w:sz w:val="20"/>
        </w:rPr>
        <w:t>não</w:t>
      </w:r>
      <w:r>
        <w:rPr>
          <w:spacing w:val="-10"/>
          <w:sz w:val="20"/>
        </w:rPr>
        <w:t xml:space="preserve"> </w:t>
      </w:r>
      <w:r>
        <w:rPr>
          <w:sz w:val="20"/>
        </w:rPr>
        <w:t>tiver</w:t>
      </w:r>
      <w:r>
        <w:rPr>
          <w:spacing w:val="-9"/>
          <w:sz w:val="20"/>
        </w:rPr>
        <w:t xml:space="preserve"> </w:t>
      </w:r>
      <w:r>
        <w:rPr>
          <w:sz w:val="20"/>
        </w:rPr>
        <w:t>sua</w:t>
      </w:r>
      <w:r>
        <w:rPr>
          <w:spacing w:val="-8"/>
          <w:sz w:val="20"/>
        </w:rPr>
        <w:t xml:space="preserve"> </w:t>
      </w:r>
      <w:r>
        <w:rPr>
          <w:sz w:val="20"/>
        </w:rPr>
        <w:t>exequibilidade</w:t>
      </w:r>
      <w:r>
        <w:rPr>
          <w:spacing w:val="-9"/>
          <w:sz w:val="20"/>
        </w:rPr>
        <w:t xml:space="preserve"> </w:t>
      </w:r>
      <w:r>
        <w:rPr>
          <w:sz w:val="20"/>
        </w:rPr>
        <w:t>demonstrada,</w:t>
      </w:r>
      <w:r>
        <w:rPr>
          <w:spacing w:val="-7"/>
          <w:sz w:val="20"/>
        </w:rPr>
        <w:t xml:space="preserve"> </w:t>
      </w:r>
      <w:r>
        <w:rPr>
          <w:sz w:val="20"/>
        </w:rPr>
        <w:t>quando</w:t>
      </w:r>
      <w:r>
        <w:rPr>
          <w:spacing w:val="-7"/>
          <w:sz w:val="20"/>
        </w:rPr>
        <w:t xml:space="preserve"> </w:t>
      </w:r>
      <w:r>
        <w:rPr>
          <w:sz w:val="20"/>
        </w:rPr>
        <w:t>exigido</w:t>
      </w:r>
      <w:r>
        <w:rPr>
          <w:spacing w:val="-9"/>
          <w:sz w:val="20"/>
        </w:rPr>
        <w:t xml:space="preserve"> </w:t>
      </w:r>
      <w:r>
        <w:rPr>
          <w:sz w:val="20"/>
        </w:rPr>
        <w:t>pela</w:t>
      </w:r>
      <w:r>
        <w:rPr>
          <w:spacing w:val="-8"/>
          <w:sz w:val="20"/>
        </w:rPr>
        <w:t xml:space="preserve"> </w:t>
      </w:r>
      <w:r>
        <w:rPr>
          <w:spacing w:val="-2"/>
          <w:sz w:val="20"/>
        </w:rPr>
        <w:t>Administração;</w:t>
      </w:r>
    </w:p>
    <w:p w14:paraId="37B8CD85" w14:textId="77777777" w:rsidR="00C010BA" w:rsidRDefault="00C010BA">
      <w:pPr>
        <w:pStyle w:val="Corpodetexto"/>
        <w:spacing w:before="6"/>
      </w:pPr>
    </w:p>
    <w:p w14:paraId="47B13731" w14:textId="77777777" w:rsidR="00C010BA" w:rsidRDefault="00651004">
      <w:pPr>
        <w:pStyle w:val="PargrafodaLista"/>
        <w:numPr>
          <w:ilvl w:val="2"/>
          <w:numId w:val="33"/>
        </w:numPr>
        <w:tabs>
          <w:tab w:val="left" w:pos="1558"/>
        </w:tabs>
        <w:spacing w:line="360" w:lineRule="auto"/>
        <w:ind w:right="848" w:firstLine="0"/>
        <w:rPr>
          <w:sz w:val="20"/>
        </w:rPr>
      </w:pPr>
      <w:r>
        <w:rPr>
          <w:sz w:val="20"/>
        </w:rPr>
        <w:t>apresentar desconformidade com quaisquer outras exigências deste Edital ou seus Anexos, desde que insanável.</w:t>
      </w:r>
    </w:p>
    <w:p w14:paraId="749F1E67" w14:textId="77777777" w:rsidR="00C010BA" w:rsidRDefault="00651004">
      <w:pPr>
        <w:pStyle w:val="PargrafodaLista"/>
        <w:numPr>
          <w:ilvl w:val="1"/>
          <w:numId w:val="33"/>
        </w:numPr>
        <w:tabs>
          <w:tab w:val="left" w:pos="850"/>
        </w:tabs>
        <w:spacing w:before="121" w:line="357" w:lineRule="auto"/>
        <w:ind w:right="856" w:firstLine="0"/>
        <w:rPr>
          <w:sz w:val="20"/>
        </w:rPr>
      </w:pPr>
      <w:r>
        <w:rPr>
          <w:sz w:val="20"/>
        </w:rPr>
        <w:t>Serão considerados indício de inexequibilidade das propostas valores inferiores a 50% (cinquenta por cento) do valor orçado pela Administração.</w:t>
      </w:r>
    </w:p>
    <w:p w14:paraId="175E39D3" w14:textId="77777777" w:rsidR="00C010BA" w:rsidRDefault="00651004">
      <w:pPr>
        <w:pStyle w:val="PargrafodaLista"/>
        <w:numPr>
          <w:ilvl w:val="2"/>
          <w:numId w:val="33"/>
        </w:numPr>
        <w:tabs>
          <w:tab w:val="left" w:pos="1558"/>
        </w:tabs>
        <w:spacing w:before="124" w:line="360" w:lineRule="auto"/>
        <w:ind w:right="846" w:firstLine="0"/>
        <w:rPr>
          <w:sz w:val="20"/>
        </w:rPr>
      </w:pPr>
      <w:r>
        <w:rPr>
          <w:sz w:val="20"/>
        </w:rPr>
        <w:t>A</w:t>
      </w:r>
      <w:r>
        <w:rPr>
          <w:spacing w:val="40"/>
          <w:sz w:val="20"/>
        </w:rPr>
        <w:t xml:space="preserve"> </w:t>
      </w:r>
      <w:r>
        <w:rPr>
          <w:sz w:val="20"/>
        </w:rPr>
        <w:t>inexequibilidade,</w:t>
      </w:r>
      <w:r>
        <w:rPr>
          <w:spacing w:val="40"/>
          <w:sz w:val="20"/>
        </w:rPr>
        <w:t xml:space="preserve"> </w:t>
      </w:r>
      <w:r>
        <w:rPr>
          <w:sz w:val="20"/>
        </w:rPr>
        <w:t>na</w:t>
      </w:r>
      <w:r>
        <w:rPr>
          <w:spacing w:val="40"/>
          <w:sz w:val="20"/>
        </w:rPr>
        <w:t xml:space="preserve"> </w:t>
      </w:r>
      <w:r>
        <w:rPr>
          <w:sz w:val="20"/>
        </w:rPr>
        <w:t>hipótese</w:t>
      </w:r>
      <w:r>
        <w:rPr>
          <w:spacing w:val="40"/>
          <w:sz w:val="20"/>
        </w:rPr>
        <w:t xml:space="preserve"> </w:t>
      </w:r>
      <w:r>
        <w:rPr>
          <w:sz w:val="20"/>
        </w:rPr>
        <w:t>de</w:t>
      </w:r>
      <w:r>
        <w:rPr>
          <w:spacing w:val="40"/>
          <w:sz w:val="20"/>
        </w:rPr>
        <w:t xml:space="preserve"> </w:t>
      </w:r>
      <w:r>
        <w:rPr>
          <w:sz w:val="20"/>
        </w:rPr>
        <w:t>que</w:t>
      </w:r>
      <w:r>
        <w:rPr>
          <w:spacing w:val="40"/>
          <w:sz w:val="20"/>
        </w:rPr>
        <w:t xml:space="preserve"> </w:t>
      </w:r>
      <w:r>
        <w:rPr>
          <w:sz w:val="20"/>
        </w:rPr>
        <w:t>trata</w:t>
      </w:r>
      <w:r>
        <w:rPr>
          <w:spacing w:val="40"/>
          <w:sz w:val="20"/>
        </w:rPr>
        <w:t xml:space="preserve"> </w:t>
      </w:r>
      <w:r>
        <w:rPr>
          <w:sz w:val="20"/>
        </w:rPr>
        <w:t>a</w:t>
      </w:r>
      <w:r>
        <w:rPr>
          <w:spacing w:val="40"/>
          <w:sz w:val="20"/>
        </w:rPr>
        <w:t xml:space="preserve"> </w:t>
      </w:r>
      <w:r>
        <w:rPr>
          <w:sz w:val="20"/>
        </w:rPr>
        <w:t>subdivisão</w:t>
      </w:r>
      <w:r>
        <w:rPr>
          <w:spacing w:val="40"/>
          <w:sz w:val="20"/>
        </w:rPr>
        <w:t xml:space="preserve"> </w:t>
      </w:r>
      <w:r>
        <w:rPr>
          <w:sz w:val="20"/>
        </w:rPr>
        <w:t>acima,</w:t>
      </w:r>
      <w:r>
        <w:rPr>
          <w:spacing w:val="40"/>
          <w:sz w:val="20"/>
        </w:rPr>
        <w:t xml:space="preserve"> </w:t>
      </w:r>
      <w:r>
        <w:rPr>
          <w:sz w:val="20"/>
        </w:rPr>
        <w:t>só</w:t>
      </w:r>
      <w:r>
        <w:rPr>
          <w:spacing w:val="40"/>
          <w:sz w:val="20"/>
        </w:rPr>
        <w:t xml:space="preserve"> </w:t>
      </w:r>
      <w:r>
        <w:rPr>
          <w:sz w:val="20"/>
        </w:rPr>
        <w:t>será considerada após diligência do pregoeiro, que comprove:</w:t>
      </w:r>
    </w:p>
    <w:p w14:paraId="14DD166B" w14:textId="77777777" w:rsidR="00C010BA" w:rsidRDefault="00651004">
      <w:pPr>
        <w:pStyle w:val="PargrafodaLista"/>
        <w:numPr>
          <w:ilvl w:val="3"/>
          <w:numId w:val="33"/>
        </w:numPr>
        <w:tabs>
          <w:tab w:val="left" w:pos="1557"/>
        </w:tabs>
        <w:spacing w:before="118"/>
        <w:ind w:left="1557" w:hanging="848"/>
        <w:rPr>
          <w:sz w:val="20"/>
        </w:rPr>
      </w:pPr>
      <w:r>
        <w:rPr>
          <w:sz w:val="20"/>
        </w:rPr>
        <w:t>que</w:t>
      </w:r>
      <w:r>
        <w:rPr>
          <w:spacing w:val="-5"/>
          <w:sz w:val="20"/>
        </w:rPr>
        <w:t xml:space="preserve"> </w:t>
      </w:r>
      <w:r>
        <w:rPr>
          <w:sz w:val="20"/>
        </w:rPr>
        <w:t>o</w:t>
      </w:r>
      <w:r>
        <w:rPr>
          <w:spacing w:val="-7"/>
          <w:sz w:val="20"/>
        </w:rPr>
        <w:t xml:space="preserve"> </w:t>
      </w:r>
      <w:r>
        <w:rPr>
          <w:sz w:val="20"/>
        </w:rPr>
        <w:t>custo</w:t>
      </w:r>
      <w:r>
        <w:rPr>
          <w:spacing w:val="-7"/>
          <w:sz w:val="20"/>
        </w:rPr>
        <w:t xml:space="preserve"> </w:t>
      </w:r>
      <w:r>
        <w:rPr>
          <w:sz w:val="20"/>
        </w:rPr>
        <w:t>do</w:t>
      </w:r>
      <w:r>
        <w:rPr>
          <w:spacing w:val="-7"/>
          <w:sz w:val="20"/>
        </w:rPr>
        <w:t xml:space="preserve"> </w:t>
      </w:r>
      <w:r>
        <w:rPr>
          <w:sz w:val="20"/>
        </w:rPr>
        <w:t>licitante</w:t>
      </w:r>
      <w:r>
        <w:rPr>
          <w:spacing w:val="-5"/>
          <w:sz w:val="20"/>
        </w:rPr>
        <w:t xml:space="preserve"> </w:t>
      </w:r>
      <w:r>
        <w:rPr>
          <w:sz w:val="20"/>
        </w:rPr>
        <w:t>ultrapassa</w:t>
      </w:r>
      <w:r>
        <w:rPr>
          <w:spacing w:val="-6"/>
          <w:sz w:val="20"/>
        </w:rPr>
        <w:t xml:space="preserve"> </w:t>
      </w:r>
      <w:r>
        <w:rPr>
          <w:sz w:val="20"/>
        </w:rPr>
        <w:t>o</w:t>
      </w:r>
      <w:r>
        <w:rPr>
          <w:spacing w:val="-6"/>
          <w:sz w:val="20"/>
        </w:rPr>
        <w:t xml:space="preserve"> </w:t>
      </w:r>
      <w:r>
        <w:rPr>
          <w:sz w:val="20"/>
        </w:rPr>
        <w:t>valor</w:t>
      </w:r>
      <w:r>
        <w:rPr>
          <w:spacing w:val="-4"/>
          <w:sz w:val="20"/>
        </w:rPr>
        <w:t xml:space="preserve"> </w:t>
      </w:r>
      <w:r>
        <w:rPr>
          <w:sz w:val="20"/>
        </w:rPr>
        <w:t>da</w:t>
      </w:r>
      <w:r>
        <w:rPr>
          <w:spacing w:val="-7"/>
          <w:sz w:val="20"/>
        </w:rPr>
        <w:t xml:space="preserve"> </w:t>
      </w:r>
      <w:r>
        <w:rPr>
          <w:sz w:val="20"/>
        </w:rPr>
        <w:t>proposta;</w:t>
      </w:r>
      <w:r>
        <w:rPr>
          <w:spacing w:val="-7"/>
          <w:sz w:val="20"/>
        </w:rPr>
        <w:t xml:space="preserve"> </w:t>
      </w:r>
      <w:r>
        <w:rPr>
          <w:spacing w:val="-10"/>
          <w:sz w:val="20"/>
        </w:rPr>
        <w:t>e</w:t>
      </w:r>
    </w:p>
    <w:p w14:paraId="00B1B448" w14:textId="77777777" w:rsidR="00C010BA" w:rsidRDefault="00C010BA">
      <w:pPr>
        <w:pStyle w:val="Corpodetexto"/>
        <w:spacing w:before="6"/>
      </w:pPr>
    </w:p>
    <w:p w14:paraId="3C5DE47B" w14:textId="77777777" w:rsidR="00C010BA" w:rsidRDefault="00651004">
      <w:pPr>
        <w:pStyle w:val="PargrafodaLista"/>
        <w:numPr>
          <w:ilvl w:val="3"/>
          <w:numId w:val="33"/>
        </w:numPr>
        <w:tabs>
          <w:tab w:val="left" w:pos="1557"/>
        </w:tabs>
        <w:ind w:left="1557" w:hanging="848"/>
        <w:rPr>
          <w:sz w:val="20"/>
        </w:rPr>
      </w:pPr>
      <w:r>
        <w:rPr>
          <w:sz w:val="20"/>
        </w:rPr>
        <w:t>inexistirem</w:t>
      </w:r>
      <w:r>
        <w:rPr>
          <w:spacing w:val="-4"/>
          <w:sz w:val="20"/>
        </w:rPr>
        <w:t xml:space="preserve"> </w:t>
      </w:r>
      <w:r>
        <w:rPr>
          <w:sz w:val="20"/>
        </w:rPr>
        <w:t>custos</w:t>
      </w:r>
      <w:r>
        <w:rPr>
          <w:spacing w:val="-7"/>
          <w:sz w:val="20"/>
        </w:rPr>
        <w:t xml:space="preserve"> </w:t>
      </w:r>
      <w:r>
        <w:rPr>
          <w:sz w:val="20"/>
        </w:rPr>
        <w:t>de</w:t>
      </w:r>
      <w:r>
        <w:rPr>
          <w:spacing w:val="-8"/>
          <w:sz w:val="20"/>
        </w:rPr>
        <w:t xml:space="preserve"> </w:t>
      </w:r>
      <w:r>
        <w:rPr>
          <w:sz w:val="20"/>
        </w:rPr>
        <w:t>oportunidade</w:t>
      </w:r>
      <w:r>
        <w:rPr>
          <w:spacing w:val="-8"/>
          <w:sz w:val="20"/>
        </w:rPr>
        <w:t xml:space="preserve"> </w:t>
      </w:r>
      <w:r>
        <w:rPr>
          <w:sz w:val="20"/>
        </w:rPr>
        <w:t>capazes</w:t>
      </w:r>
      <w:r>
        <w:rPr>
          <w:spacing w:val="-4"/>
          <w:sz w:val="20"/>
        </w:rPr>
        <w:t xml:space="preserve"> </w:t>
      </w:r>
      <w:r>
        <w:rPr>
          <w:sz w:val="20"/>
        </w:rPr>
        <w:t>de</w:t>
      </w:r>
      <w:r>
        <w:rPr>
          <w:spacing w:val="-9"/>
          <w:sz w:val="20"/>
        </w:rPr>
        <w:t xml:space="preserve"> </w:t>
      </w:r>
      <w:r>
        <w:rPr>
          <w:sz w:val="20"/>
        </w:rPr>
        <w:t>justificar</w:t>
      </w:r>
      <w:r>
        <w:rPr>
          <w:spacing w:val="-7"/>
          <w:sz w:val="20"/>
        </w:rPr>
        <w:t xml:space="preserve"> </w:t>
      </w:r>
      <w:r>
        <w:rPr>
          <w:sz w:val="20"/>
        </w:rPr>
        <w:t>o</w:t>
      </w:r>
      <w:r>
        <w:rPr>
          <w:spacing w:val="-7"/>
          <w:sz w:val="20"/>
        </w:rPr>
        <w:t xml:space="preserve"> </w:t>
      </w:r>
      <w:r>
        <w:rPr>
          <w:sz w:val="20"/>
        </w:rPr>
        <w:t>vulto</w:t>
      </w:r>
      <w:r>
        <w:rPr>
          <w:spacing w:val="-8"/>
          <w:sz w:val="20"/>
        </w:rPr>
        <w:t xml:space="preserve"> </w:t>
      </w:r>
      <w:r>
        <w:rPr>
          <w:sz w:val="20"/>
        </w:rPr>
        <w:t>da</w:t>
      </w:r>
      <w:r>
        <w:rPr>
          <w:spacing w:val="-7"/>
          <w:sz w:val="20"/>
        </w:rPr>
        <w:t xml:space="preserve"> </w:t>
      </w:r>
      <w:r>
        <w:rPr>
          <w:spacing w:val="-2"/>
          <w:sz w:val="20"/>
        </w:rPr>
        <w:t>oferta.</w:t>
      </w:r>
    </w:p>
    <w:p w14:paraId="7913109B" w14:textId="77777777" w:rsidR="00C010BA" w:rsidRDefault="00C010BA">
      <w:pPr>
        <w:pStyle w:val="Corpodetexto"/>
        <w:spacing w:before="6"/>
      </w:pPr>
    </w:p>
    <w:p w14:paraId="6B711260" w14:textId="77777777" w:rsidR="00C010BA" w:rsidRDefault="00651004">
      <w:pPr>
        <w:pStyle w:val="PargrafodaLista"/>
        <w:numPr>
          <w:ilvl w:val="1"/>
          <w:numId w:val="33"/>
        </w:numPr>
        <w:tabs>
          <w:tab w:val="left" w:pos="848"/>
        </w:tabs>
        <w:spacing w:line="360" w:lineRule="auto"/>
        <w:ind w:right="851" w:firstLine="0"/>
        <w:jc w:val="both"/>
        <w:rPr>
          <w:sz w:val="20"/>
        </w:rPr>
      </w:pPr>
      <w:r>
        <w:rPr>
          <w:sz w:val="20"/>
        </w:rPr>
        <w:t>Se houver indícios de inexequibilidade da proposta de preço, ou em caso da necessidade de esclarecimentos complementares, poderão ser efetuadas diligências, para que o licitante comprove a exequibilidade da proposta.</w:t>
      </w:r>
    </w:p>
    <w:p w14:paraId="6BDAE7AE" w14:textId="77777777" w:rsidR="00C010BA" w:rsidRDefault="00651004">
      <w:pPr>
        <w:pStyle w:val="PargrafodaLista"/>
        <w:numPr>
          <w:ilvl w:val="1"/>
          <w:numId w:val="33"/>
        </w:numPr>
        <w:tabs>
          <w:tab w:val="left" w:pos="847"/>
        </w:tabs>
        <w:spacing w:before="120" w:line="360" w:lineRule="auto"/>
        <w:ind w:right="854" w:firstLine="0"/>
        <w:jc w:val="both"/>
        <w:rPr>
          <w:sz w:val="20"/>
        </w:rPr>
      </w:pPr>
      <w:r>
        <w:rPr>
          <w:sz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7F6F353" w14:textId="77777777" w:rsidR="00C010BA" w:rsidRDefault="00651004">
      <w:pPr>
        <w:pStyle w:val="PargrafodaLista"/>
        <w:numPr>
          <w:ilvl w:val="2"/>
          <w:numId w:val="33"/>
        </w:numPr>
        <w:tabs>
          <w:tab w:val="left" w:pos="1557"/>
        </w:tabs>
        <w:spacing w:before="120" w:line="362" w:lineRule="auto"/>
        <w:ind w:right="849" w:firstLine="0"/>
        <w:jc w:val="both"/>
        <w:rPr>
          <w:sz w:val="20"/>
        </w:rPr>
      </w:pPr>
      <w:r>
        <w:rPr>
          <w:sz w:val="20"/>
        </w:rPr>
        <w:t>O ajuste de que trata a subdivisão acima se limita ao saneamento de erros ou falhas que não alterem a substância das propostas.</w:t>
      </w:r>
    </w:p>
    <w:p w14:paraId="67E18D65" w14:textId="77777777" w:rsidR="00C010BA" w:rsidRDefault="00651004">
      <w:pPr>
        <w:pStyle w:val="PargrafodaLista"/>
        <w:numPr>
          <w:ilvl w:val="2"/>
          <w:numId w:val="33"/>
        </w:numPr>
        <w:tabs>
          <w:tab w:val="left" w:pos="1557"/>
        </w:tabs>
        <w:spacing w:before="117" w:line="360" w:lineRule="auto"/>
        <w:ind w:right="854" w:firstLine="0"/>
        <w:jc w:val="both"/>
        <w:rPr>
          <w:sz w:val="20"/>
        </w:rPr>
      </w:pPr>
      <w:r>
        <w:rPr>
          <w:sz w:val="20"/>
        </w:rPr>
        <w:t>Considera-se erro no preenchimento da planilha passível de correção a indicação de recolhimento de impostos e contribuições na forma do Simples Nacional, quando não cabível esse regime.</w:t>
      </w:r>
    </w:p>
    <w:p w14:paraId="52FA3827" w14:textId="77777777" w:rsidR="00C010BA" w:rsidRDefault="00651004">
      <w:pPr>
        <w:pStyle w:val="PargrafodaLista"/>
        <w:numPr>
          <w:ilvl w:val="1"/>
          <w:numId w:val="33"/>
        </w:numPr>
        <w:tabs>
          <w:tab w:val="left" w:pos="847"/>
        </w:tabs>
        <w:spacing w:before="119" w:line="360" w:lineRule="auto"/>
        <w:ind w:right="852" w:firstLine="0"/>
        <w:jc w:val="both"/>
        <w:rPr>
          <w:sz w:val="20"/>
        </w:rPr>
      </w:pPr>
      <w:r>
        <w:rPr>
          <w:sz w:val="20"/>
        </w:rPr>
        <w:t xml:space="preserve">Para fins de análise da proposta quanto ao cumprimento das especificações do objeto, poderá ser colhida a manifestação escrita do setor requisitante ou da área especializada no </w:t>
      </w:r>
      <w:r>
        <w:rPr>
          <w:spacing w:val="-2"/>
          <w:sz w:val="20"/>
        </w:rPr>
        <w:t>objeto.</w:t>
      </w:r>
    </w:p>
    <w:p w14:paraId="64490F8D"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61E676D4" w14:textId="77777777" w:rsidR="00C010BA" w:rsidRDefault="00C010BA">
      <w:pPr>
        <w:pStyle w:val="Corpodetexto"/>
        <w:spacing w:before="62"/>
      </w:pPr>
    </w:p>
    <w:p w14:paraId="61697E5A" w14:textId="77777777" w:rsidR="00C010BA" w:rsidRDefault="00651004">
      <w:pPr>
        <w:pStyle w:val="Ttulo3"/>
        <w:numPr>
          <w:ilvl w:val="0"/>
          <w:numId w:val="33"/>
        </w:numPr>
        <w:tabs>
          <w:tab w:val="left" w:pos="501"/>
        </w:tabs>
        <w:ind w:left="501" w:hanging="358"/>
        <w:jc w:val="both"/>
      </w:pPr>
      <w:r>
        <w:rPr>
          <w:color w:val="17365D"/>
        </w:rPr>
        <w:t>DA</w:t>
      </w:r>
      <w:r>
        <w:rPr>
          <w:color w:val="17365D"/>
          <w:spacing w:val="8"/>
        </w:rPr>
        <w:t xml:space="preserve"> </w:t>
      </w:r>
      <w:r>
        <w:rPr>
          <w:color w:val="17365D"/>
        </w:rPr>
        <w:t>FASE</w:t>
      </w:r>
      <w:r>
        <w:rPr>
          <w:color w:val="17365D"/>
          <w:spacing w:val="18"/>
        </w:rPr>
        <w:t xml:space="preserve"> </w:t>
      </w:r>
      <w:r>
        <w:rPr>
          <w:color w:val="17365D"/>
        </w:rPr>
        <w:t>DE</w:t>
      </w:r>
      <w:r>
        <w:rPr>
          <w:color w:val="17365D"/>
          <w:spacing w:val="14"/>
        </w:rPr>
        <w:t xml:space="preserve"> </w:t>
      </w:r>
      <w:r>
        <w:rPr>
          <w:color w:val="17365D"/>
          <w:spacing w:val="-2"/>
        </w:rPr>
        <w:t>HABILITAÇÃO</w:t>
      </w:r>
    </w:p>
    <w:p w14:paraId="27212CA5" w14:textId="77777777" w:rsidR="00C010BA" w:rsidRDefault="00C010BA">
      <w:pPr>
        <w:pStyle w:val="Corpodetexto"/>
        <w:spacing w:before="176"/>
        <w:rPr>
          <w:rFonts w:ascii="Arial"/>
          <w:b/>
        </w:rPr>
      </w:pPr>
    </w:p>
    <w:p w14:paraId="3EBA89A3" w14:textId="77777777" w:rsidR="00C010BA" w:rsidRDefault="00651004">
      <w:pPr>
        <w:pStyle w:val="PargrafodaLista"/>
        <w:numPr>
          <w:ilvl w:val="1"/>
          <w:numId w:val="33"/>
        </w:numPr>
        <w:tabs>
          <w:tab w:val="left" w:pos="848"/>
        </w:tabs>
        <w:spacing w:line="360" w:lineRule="auto"/>
        <w:ind w:right="852" w:firstLine="0"/>
        <w:jc w:val="both"/>
        <w:rPr>
          <w:sz w:val="20"/>
        </w:rPr>
      </w:pPr>
      <w:r>
        <w:rPr>
          <w:sz w:val="20"/>
        </w:rPr>
        <w:t xml:space="preserve">Os documentos que serão exigidos para fins de habilitação estão especificados nos termos dos </w:t>
      </w:r>
      <w:hyperlink r:id="rId89" w:anchor="art62">
        <w:r>
          <w:rPr>
            <w:color w:val="000080"/>
            <w:sz w:val="20"/>
            <w:u w:val="single" w:color="000080"/>
          </w:rPr>
          <w:t>arts. 62 a 70 da Lei nº 14.133, de 2021</w:t>
        </w:r>
        <w:r>
          <w:rPr>
            <w:sz w:val="20"/>
          </w:rPr>
          <w:t>,</w:t>
        </w:r>
      </w:hyperlink>
      <w:r>
        <w:rPr>
          <w:sz w:val="20"/>
        </w:rPr>
        <w:t xml:space="preserve"> consistindo na documentação necessária e suficiente para demonstrar a capacidade do licitante de realizar o objeto da licitação.</w:t>
      </w:r>
    </w:p>
    <w:p w14:paraId="153F07F0" w14:textId="77777777" w:rsidR="00C010BA" w:rsidRDefault="00651004">
      <w:pPr>
        <w:pStyle w:val="PargrafodaLista"/>
        <w:numPr>
          <w:ilvl w:val="2"/>
          <w:numId w:val="33"/>
        </w:numPr>
        <w:tabs>
          <w:tab w:val="left" w:pos="1558"/>
        </w:tabs>
        <w:spacing w:before="120" w:line="360" w:lineRule="auto"/>
        <w:ind w:right="854" w:firstLine="0"/>
        <w:jc w:val="both"/>
        <w:rPr>
          <w:sz w:val="20"/>
        </w:rPr>
      </w:pPr>
      <w:r>
        <w:rPr>
          <w:sz w:val="20"/>
        </w:rPr>
        <w:t>A documentação exigida para fins de habilitação jurídica, fiscal, social e trabalhista e econômico-financeira, poderá ser substituída pelo registro cadastral no SICAF.</w:t>
      </w:r>
    </w:p>
    <w:p w14:paraId="2E202DDF" w14:textId="77777777" w:rsidR="00C010BA" w:rsidRDefault="00651004">
      <w:pPr>
        <w:pStyle w:val="PargrafodaLista"/>
        <w:numPr>
          <w:ilvl w:val="2"/>
          <w:numId w:val="33"/>
        </w:numPr>
        <w:tabs>
          <w:tab w:val="left" w:pos="1558"/>
        </w:tabs>
        <w:spacing w:before="122" w:line="360" w:lineRule="auto"/>
        <w:ind w:right="855" w:firstLine="0"/>
        <w:jc w:val="both"/>
        <w:rPr>
          <w:sz w:val="20"/>
        </w:rPr>
      </w:pPr>
      <w:r>
        <w:rPr>
          <w:sz w:val="20"/>
        </w:rPr>
        <w:t>Nesta licitação, não haverá exigência de que o licitante ateste, sob pena de inabilitação, que conhece o local e as condições de realização do objeto, ou que tem conhecimento pleno das condições e peculiaridades da contratação.</w:t>
      </w:r>
    </w:p>
    <w:p w14:paraId="238C99E2" w14:textId="77777777" w:rsidR="00C010BA" w:rsidRDefault="00651004">
      <w:pPr>
        <w:pStyle w:val="PargrafodaLista"/>
        <w:numPr>
          <w:ilvl w:val="1"/>
          <w:numId w:val="33"/>
        </w:numPr>
        <w:tabs>
          <w:tab w:val="left" w:pos="848"/>
        </w:tabs>
        <w:spacing w:before="119" w:line="360" w:lineRule="auto"/>
        <w:ind w:right="852" w:firstLine="0"/>
        <w:jc w:val="both"/>
        <w:rPr>
          <w:sz w:val="20"/>
        </w:rPr>
      </w:pPr>
      <w:r>
        <w:rPr>
          <w:sz w:val="20"/>
        </w:rPr>
        <w:t>Os documentos exigidos para fins de habilitação poderão ser apresentados em original ou por cópia.</w:t>
      </w:r>
    </w:p>
    <w:p w14:paraId="63F82CB8" w14:textId="77777777" w:rsidR="00C010BA" w:rsidRDefault="00651004">
      <w:pPr>
        <w:pStyle w:val="PargrafodaLista"/>
        <w:numPr>
          <w:ilvl w:val="1"/>
          <w:numId w:val="33"/>
        </w:numPr>
        <w:tabs>
          <w:tab w:val="left" w:pos="848"/>
        </w:tabs>
        <w:spacing w:before="119" w:line="360" w:lineRule="auto"/>
        <w:ind w:right="860" w:firstLine="0"/>
        <w:jc w:val="both"/>
        <w:rPr>
          <w:sz w:val="20"/>
        </w:rPr>
      </w:pPr>
      <w:r>
        <w:rPr>
          <w:sz w:val="20"/>
        </w:rPr>
        <w:t xml:space="preserve">Os documentos exigidos para fins de habilitação poderão ser substituídos por registro cadastral emitido por órgão ou entidade pública, desde que o registro tenha sido feito em obediência ao disposto na </w:t>
      </w:r>
      <w:hyperlink r:id="rId90">
        <w:r>
          <w:rPr>
            <w:color w:val="000080"/>
            <w:sz w:val="20"/>
            <w:u w:val="single" w:color="000080"/>
          </w:rPr>
          <w:t>Lei nº 14.133, de 2021</w:t>
        </w:r>
        <w:r>
          <w:rPr>
            <w:sz w:val="20"/>
          </w:rPr>
          <w:t>.</w:t>
        </w:r>
      </w:hyperlink>
    </w:p>
    <w:p w14:paraId="42D882D5" w14:textId="77777777" w:rsidR="00C010BA" w:rsidRDefault="00651004">
      <w:pPr>
        <w:pStyle w:val="PargrafodaLista"/>
        <w:numPr>
          <w:ilvl w:val="1"/>
          <w:numId w:val="33"/>
        </w:numPr>
        <w:tabs>
          <w:tab w:val="left" w:pos="848"/>
        </w:tabs>
        <w:spacing w:before="122" w:line="360" w:lineRule="auto"/>
        <w:ind w:right="847" w:firstLine="0"/>
        <w:jc w:val="both"/>
        <w:rPr>
          <w:sz w:val="20"/>
        </w:rPr>
      </w:pPr>
      <w:r>
        <w:rPr>
          <w:sz w:val="20"/>
        </w:rPr>
        <w:t>Será verificado se o licitante apresentou declaração de que atende aos requisitos de habilitação, e o declarante responderá pela veracidade das informações prestadas, na forma</w:t>
      </w:r>
      <w:r>
        <w:rPr>
          <w:spacing w:val="80"/>
          <w:sz w:val="20"/>
        </w:rPr>
        <w:t xml:space="preserve"> </w:t>
      </w:r>
      <w:r>
        <w:rPr>
          <w:sz w:val="20"/>
        </w:rPr>
        <w:t xml:space="preserve">da lei </w:t>
      </w:r>
      <w:hyperlink r:id="rId91" w:anchor="art63">
        <w:r>
          <w:rPr>
            <w:sz w:val="20"/>
          </w:rPr>
          <w:t>(</w:t>
        </w:r>
        <w:r>
          <w:rPr>
            <w:color w:val="000080"/>
            <w:sz w:val="20"/>
            <w:u w:val="single" w:color="000080"/>
          </w:rPr>
          <w:t>art. 63, I, da Lei nº 14.133, de 2021</w:t>
        </w:r>
        <w:r>
          <w:rPr>
            <w:sz w:val="20"/>
          </w:rPr>
          <w:t>)</w:t>
        </w:r>
      </w:hyperlink>
      <w:r>
        <w:rPr>
          <w:sz w:val="20"/>
        </w:rPr>
        <w:t>.</w:t>
      </w:r>
    </w:p>
    <w:p w14:paraId="0720061D" w14:textId="77777777" w:rsidR="00C010BA" w:rsidRDefault="00651004">
      <w:pPr>
        <w:pStyle w:val="PargrafodaLista"/>
        <w:numPr>
          <w:ilvl w:val="1"/>
          <w:numId w:val="33"/>
        </w:numPr>
        <w:tabs>
          <w:tab w:val="left" w:pos="848"/>
        </w:tabs>
        <w:spacing w:before="120" w:line="360" w:lineRule="auto"/>
        <w:ind w:right="847" w:firstLine="0"/>
        <w:jc w:val="both"/>
        <w:rPr>
          <w:sz w:val="20"/>
        </w:rPr>
      </w:pPr>
      <w:r>
        <w:rPr>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2974D1D" w14:textId="77777777" w:rsidR="00C010BA" w:rsidRDefault="00651004">
      <w:pPr>
        <w:pStyle w:val="PargrafodaLista"/>
        <w:numPr>
          <w:ilvl w:val="1"/>
          <w:numId w:val="33"/>
        </w:numPr>
        <w:tabs>
          <w:tab w:val="left" w:pos="848"/>
        </w:tabs>
        <w:spacing w:before="119" w:line="360" w:lineRule="auto"/>
        <w:ind w:right="848" w:firstLine="0"/>
        <w:jc w:val="both"/>
        <w:rPr>
          <w:sz w:val="20"/>
        </w:rPr>
      </w:pPr>
      <w:r>
        <w:rPr>
          <w:sz w:val="20"/>
        </w:rPr>
        <w:t xml:space="preserve">O licitante deverá apresentar, sob pena de desclassificação, declaração de que sua proposta econômica compreende a integralidade dos custos para atendimento dos direitos trabalhistas assegurados na </w:t>
      </w:r>
      <w:hyperlink r:id="rId92">
        <w:r>
          <w:rPr>
            <w:color w:val="000080"/>
            <w:sz w:val="20"/>
            <w:u w:val="single" w:color="000080"/>
          </w:rPr>
          <w:t>Constituição Federal</w:t>
        </w:r>
        <w:r>
          <w:rPr>
            <w:sz w:val="20"/>
          </w:rPr>
          <w:t>,</w:t>
        </w:r>
      </w:hyperlink>
      <w:r>
        <w:rPr>
          <w:sz w:val="20"/>
        </w:rPr>
        <w:t xml:space="preserve"> nas leis trabalhistas, nas normas infralegais, nas convenções coletivas de trabalho e nos termos de ajustamento de conduta vigentes na</w:t>
      </w:r>
      <w:r>
        <w:rPr>
          <w:spacing w:val="40"/>
          <w:sz w:val="20"/>
        </w:rPr>
        <w:t xml:space="preserve"> </w:t>
      </w:r>
      <w:r>
        <w:rPr>
          <w:sz w:val="20"/>
        </w:rPr>
        <w:t>data de entrega das propostas.</w:t>
      </w:r>
    </w:p>
    <w:p w14:paraId="317655C9" w14:textId="77777777" w:rsidR="00C010BA" w:rsidRDefault="00651004">
      <w:pPr>
        <w:pStyle w:val="PargrafodaLista"/>
        <w:numPr>
          <w:ilvl w:val="1"/>
          <w:numId w:val="33"/>
        </w:numPr>
        <w:tabs>
          <w:tab w:val="left" w:pos="848"/>
        </w:tabs>
        <w:spacing w:before="121" w:line="360" w:lineRule="auto"/>
        <w:ind w:right="849" w:firstLine="0"/>
        <w:jc w:val="both"/>
        <w:rPr>
          <w:sz w:val="20"/>
        </w:rPr>
      </w:pPr>
      <w:r>
        <w:rPr>
          <w:sz w:val="20"/>
        </w:rPr>
        <w:t xml:space="preserve">A habilitação será verificada por meio do Sicaf, quanto aos documentos por ele </w:t>
      </w:r>
      <w:r>
        <w:rPr>
          <w:spacing w:val="-2"/>
          <w:sz w:val="20"/>
        </w:rPr>
        <w:t>abrangidos.</w:t>
      </w:r>
    </w:p>
    <w:p w14:paraId="23C5CA6D" w14:textId="77777777" w:rsidR="00C010BA" w:rsidRDefault="00651004">
      <w:pPr>
        <w:pStyle w:val="PargrafodaLista"/>
        <w:numPr>
          <w:ilvl w:val="2"/>
          <w:numId w:val="33"/>
        </w:numPr>
        <w:tabs>
          <w:tab w:val="left" w:pos="1558"/>
        </w:tabs>
        <w:spacing w:before="119" w:line="360" w:lineRule="auto"/>
        <w:ind w:right="851" w:firstLine="0"/>
        <w:jc w:val="both"/>
        <w:rPr>
          <w:sz w:val="20"/>
        </w:rPr>
      </w:pPr>
      <w:r>
        <w:rPr>
          <w:sz w:val="20"/>
        </w:rPr>
        <w:t>Somente haverá a necessidade de comprovação do preenchimento de requisitos</w:t>
      </w:r>
      <w:r>
        <w:rPr>
          <w:spacing w:val="40"/>
          <w:sz w:val="20"/>
        </w:rPr>
        <w:t xml:space="preserve"> </w:t>
      </w:r>
      <w:r>
        <w:rPr>
          <w:sz w:val="20"/>
        </w:rPr>
        <w:t>mediante</w:t>
      </w:r>
      <w:r>
        <w:rPr>
          <w:spacing w:val="40"/>
          <w:sz w:val="20"/>
        </w:rPr>
        <w:t xml:space="preserve"> </w:t>
      </w:r>
      <w:r>
        <w:rPr>
          <w:sz w:val="20"/>
        </w:rPr>
        <w:t>apresentação</w:t>
      </w:r>
      <w:r>
        <w:rPr>
          <w:spacing w:val="40"/>
          <w:sz w:val="20"/>
        </w:rPr>
        <w:t xml:space="preserve"> </w:t>
      </w:r>
      <w:r>
        <w:rPr>
          <w:sz w:val="20"/>
        </w:rPr>
        <w:t>dos</w:t>
      </w:r>
      <w:r>
        <w:rPr>
          <w:spacing w:val="40"/>
          <w:sz w:val="20"/>
        </w:rPr>
        <w:t xml:space="preserve"> </w:t>
      </w:r>
      <w:r>
        <w:rPr>
          <w:sz w:val="20"/>
        </w:rPr>
        <w:t>documentos</w:t>
      </w:r>
      <w:r>
        <w:rPr>
          <w:spacing w:val="40"/>
          <w:sz w:val="20"/>
        </w:rPr>
        <w:t xml:space="preserve"> </w:t>
      </w:r>
      <w:r>
        <w:rPr>
          <w:sz w:val="20"/>
        </w:rPr>
        <w:t>originais</w:t>
      </w:r>
      <w:r>
        <w:rPr>
          <w:spacing w:val="40"/>
          <w:sz w:val="20"/>
        </w:rPr>
        <w:t xml:space="preserve"> </w:t>
      </w:r>
      <w:r>
        <w:rPr>
          <w:sz w:val="20"/>
        </w:rPr>
        <w:t>não-digitais</w:t>
      </w:r>
      <w:r>
        <w:rPr>
          <w:spacing w:val="40"/>
          <w:sz w:val="20"/>
        </w:rPr>
        <w:t xml:space="preserve"> </w:t>
      </w:r>
      <w:r>
        <w:rPr>
          <w:sz w:val="20"/>
        </w:rPr>
        <w:t>quando</w:t>
      </w:r>
      <w:r>
        <w:rPr>
          <w:spacing w:val="40"/>
          <w:sz w:val="20"/>
        </w:rPr>
        <w:t xml:space="preserve"> </w:t>
      </w:r>
      <w:r>
        <w:rPr>
          <w:sz w:val="20"/>
        </w:rPr>
        <w:t>houver</w:t>
      </w:r>
    </w:p>
    <w:p w14:paraId="75F3793B"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187ED122" w14:textId="77777777" w:rsidR="00C010BA" w:rsidRDefault="00C010BA">
      <w:pPr>
        <w:pStyle w:val="Corpodetexto"/>
        <w:spacing w:before="64"/>
      </w:pPr>
    </w:p>
    <w:p w14:paraId="5429D333" w14:textId="77777777" w:rsidR="00C010BA" w:rsidRDefault="00651004">
      <w:pPr>
        <w:pStyle w:val="Corpodetexto"/>
        <w:spacing w:before="1" w:line="360" w:lineRule="auto"/>
        <w:ind w:left="426" w:right="848"/>
        <w:jc w:val="both"/>
      </w:pPr>
      <w:r>
        <w:t xml:space="preserve">dúvida em relação à integridade do documento digital ou quando a lei expressamente o exigir. </w:t>
      </w:r>
      <w:hyperlink r:id="rId93" w:anchor="art4">
        <w:r>
          <w:t>(</w:t>
        </w:r>
        <w:r>
          <w:rPr>
            <w:color w:val="000080"/>
            <w:u w:val="single" w:color="000080"/>
          </w:rPr>
          <w:t>Instrução Normativa SEGES/MPDG nº 3, de 2018, art. 4º, § 1º, e art. 6º, § 4º</w:t>
        </w:r>
        <w:r>
          <w:t>,</w:t>
        </w:r>
      </w:hyperlink>
      <w:r>
        <w:t xml:space="preserve"> c/c </w:t>
      </w:r>
      <w:hyperlink r:id="rId94">
        <w:r>
          <w:rPr>
            <w:color w:val="000080"/>
            <w:u w:val="single" w:color="000080"/>
          </w:rPr>
          <w:t>Decreto estadual nº 67.608, de 2023</w:t>
        </w:r>
        <w:r>
          <w:t>)</w:t>
        </w:r>
      </w:hyperlink>
      <w:r>
        <w:t>.</w:t>
      </w:r>
    </w:p>
    <w:p w14:paraId="6398412A" w14:textId="77777777" w:rsidR="00C010BA" w:rsidRDefault="00651004">
      <w:pPr>
        <w:pStyle w:val="PargrafodaLista"/>
        <w:numPr>
          <w:ilvl w:val="1"/>
          <w:numId w:val="33"/>
        </w:numPr>
        <w:tabs>
          <w:tab w:val="left" w:pos="848"/>
        </w:tabs>
        <w:spacing w:before="121" w:line="360" w:lineRule="auto"/>
        <w:ind w:right="851"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w:t>
      </w:r>
      <w:r>
        <w:rPr>
          <w:spacing w:val="40"/>
          <w:sz w:val="20"/>
        </w:rPr>
        <w:t xml:space="preserve"> </w:t>
      </w:r>
      <w:r>
        <w:rPr>
          <w:sz w:val="20"/>
        </w:rPr>
        <w:t xml:space="preserve">incorreção ou aqueles se tornem desatualizados. </w:t>
      </w:r>
      <w:hyperlink r:id="rId95">
        <w:r>
          <w:rPr>
            <w:sz w:val="20"/>
          </w:rPr>
          <w:t>(</w:t>
        </w:r>
        <w:r>
          <w:rPr>
            <w:color w:val="000080"/>
            <w:sz w:val="20"/>
            <w:u w:val="single" w:color="000080"/>
          </w:rPr>
          <w:t>Instrução Normativa SEGES/MPDG nº 3, de</w:t>
        </w:r>
      </w:hyperlink>
      <w:r>
        <w:rPr>
          <w:color w:val="000080"/>
          <w:sz w:val="20"/>
        </w:rPr>
        <w:t xml:space="preserve"> </w:t>
      </w:r>
      <w:hyperlink r:id="rId96">
        <w:r>
          <w:rPr>
            <w:color w:val="000080"/>
            <w:sz w:val="20"/>
            <w:u w:val="single" w:color="000080"/>
          </w:rPr>
          <w:t>2018, art. 7º, caput</w:t>
        </w:r>
        <w:r>
          <w:rPr>
            <w:sz w:val="20"/>
          </w:rPr>
          <w:t>,</w:t>
        </w:r>
      </w:hyperlink>
      <w:r>
        <w:rPr>
          <w:sz w:val="20"/>
        </w:rPr>
        <w:t xml:space="preserve"> c/c </w:t>
      </w:r>
      <w:hyperlink r:id="rId97">
        <w:r>
          <w:rPr>
            <w:color w:val="000080"/>
            <w:sz w:val="20"/>
            <w:u w:val="single" w:color="000080"/>
          </w:rPr>
          <w:t>Decreto estadual nº 67.608, de 2023</w:t>
        </w:r>
        <w:r>
          <w:rPr>
            <w:sz w:val="20"/>
          </w:rPr>
          <w:t>)</w:t>
        </w:r>
      </w:hyperlink>
      <w:r>
        <w:rPr>
          <w:sz w:val="20"/>
        </w:rPr>
        <w:t>.</w:t>
      </w:r>
    </w:p>
    <w:p w14:paraId="6308C8D7" w14:textId="77777777" w:rsidR="00C010BA" w:rsidRDefault="00651004">
      <w:pPr>
        <w:pStyle w:val="PargrafodaLista"/>
        <w:numPr>
          <w:ilvl w:val="2"/>
          <w:numId w:val="33"/>
        </w:numPr>
        <w:tabs>
          <w:tab w:val="left" w:pos="1558"/>
        </w:tabs>
        <w:spacing w:before="119" w:line="360" w:lineRule="auto"/>
        <w:ind w:right="849" w:firstLine="0"/>
        <w:jc w:val="both"/>
        <w:rPr>
          <w:sz w:val="20"/>
        </w:rPr>
      </w:pPr>
      <w:r>
        <w:rPr>
          <w:sz w:val="20"/>
        </w:rPr>
        <w:t xml:space="preserve">A não observância do disposto na subdivisão acima poderá ensejar desclassificação no momento da habilitação. </w:t>
      </w:r>
      <w:hyperlink r:id="rId98">
        <w:r>
          <w:rPr>
            <w:sz w:val="20"/>
          </w:rPr>
          <w:t>(</w:t>
        </w:r>
        <w:r>
          <w:rPr>
            <w:color w:val="000080"/>
            <w:sz w:val="20"/>
            <w:u w:val="single" w:color="000080"/>
          </w:rPr>
          <w:t>Instrução Normativa SEGES/MPDG nº 3, de</w:t>
        </w:r>
      </w:hyperlink>
      <w:r>
        <w:rPr>
          <w:color w:val="000080"/>
          <w:sz w:val="20"/>
        </w:rPr>
        <w:t xml:space="preserve"> </w:t>
      </w:r>
      <w:hyperlink r:id="rId99">
        <w:r>
          <w:rPr>
            <w:color w:val="000080"/>
            <w:sz w:val="20"/>
            <w:u w:val="single" w:color="000080"/>
          </w:rPr>
          <w:t>2018, art. 7º, parágrafo único</w:t>
        </w:r>
        <w:r>
          <w:rPr>
            <w:sz w:val="20"/>
          </w:rPr>
          <w:t>,</w:t>
        </w:r>
      </w:hyperlink>
      <w:r>
        <w:rPr>
          <w:sz w:val="20"/>
        </w:rPr>
        <w:t xml:space="preserve"> c/c </w:t>
      </w:r>
      <w:hyperlink r:id="rId100">
        <w:r>
          <w:rPr>
            <w:color w:val="000080"/>
            <w:sz w:val="20"/>
            <w:u w:val="single" w:color="000080"/>
          </w:rPr>
          <w:t>Decreto estadual nº 67.608, de 2023</w:t>
        </w:r>
        <w:r>
          <w:rPr>
            <w:sz w:val="20"/>
          </w:rPr>
          <w:t>)</w:t>
        </w:r>
      </w:hyperlink>
      <w:r>
        <w:rPr>
          <w:sz w:val="20"/>
        </w:rPr>
        <w:t>.</w:t>
      </w:r>
    </w:p>
    <w:p w14:paraId="630DBF1D" w14:textId="77777777" w:rsidR="00C010BA" w:rsidRDefault="00651004">
      <w:pPr>
        <w:pStyle w:val="PargrafodaLista"/>
        <w:numPr>
          <w:ilvl w:val="1"/>
          <w:numId w:val="33"/>
        </w:numPr>
        <w:tabs>
          <w:tab w:val="left" w:pos="848"/>
        </w:tabs>
        <w:spacing w:before="120" w:line="360" w:lineRule="auto"/>
        <w:ind w:right="855" w:firstLine="0"/>
        <w:jc w:val="both"/>
        <w:rPr>
          <w:sz w:val="20"/>
        </w:rPr>
      </w:pPr>
      <w:r>
        <w:rPr>
          <w:sz w:val="20"/>
        </w:rPr>
        <w:t>A verificação pelo pregoeiro, em sítios eletrônicos oficiais de órgãos e entidades emissores de certidões constitui meio legal de prova, para fins de habilitação.</w:t>
      </w:r>
    </w:p>
    <w:p w14:paraId="2169A1AA" w14:textId="77777777" w:rsidR="00C010BA" w:rsidRDefault="00651004">
      <w:pPr>
        <w:pStyle w:val="PargrafodaLista"/>
        <w:numPr>
          <w:ilvl w:val="2"/>
          <w:numId w:val="33"/>
        </w:numPr>
        <w:tabs>
          <w:tab w:val="left" w:pos="1558"/>
        </w:tabs>
        <w:spacing w:before="122" w:line="360" w:lineRule="auto"/>
        <w:ind w:right="847" w:firstLine="0"/>
        <w:jc w:val="both"/>
        <w:rPr>
          <w:sz w:val="20"/>
        </w:rPr>
      </w:pPr>
      <w:r>
        <w:rPr>
          <w:sz w:val="20"/>
        </w:rPr>
        <w:t xml:space="preserve">Os documentos exigidos para habilitação que não estejam contemplados no Sicaf serão enviados por meio do sistema, em formato digital, no prazo de </w:t>
      </w:r>
      <w:r>
        <w:rPr>
          <w:color w:val="FF0000"/>
          <w:sz w:val="20"/>
        </w:rPr>
        <w:t>02 (duas) horas</w:t>
      </w:r>
      <w:r>
        <w:rPr>
          <w:sz w:val="20"/>
        </w:rPr>
        <w:t>, prorrogável por igual período, contado da solicitação do pregoeiro.</w:t>
      </w:r>
    </w:p>
    <w:p w14:paraId="6C6BC056" w14:textId="77777777" w:rsidR="00C010BA" w:rsidRDefault="00651004">
      <w:pPr>
        <w:pStyle w:val="PargrafodaLista"/>
        <w:numPr>
          <w:ilvl w:val="1"/>
          <w:numId w:val="33"/>
        </w:numPr>
        <w:tabs>
          <w:tab w:val="left" w:pos="847"/>
        </w:tabs>
        <w:spacing w:before="119" w:line="360" w:lineRule="auto"/>
        <w:ind w:right="857" w:firstLine="0"/>
        <w:jc w:val="both"/>
        <w:rPr>
          <w:sz w:val="20"/>
        </w:rPr>
      </w:pPr>
      <w:r>
        <w:rPr>
          <w:sz w:val="20"/>
        </w:rPr>
        <w:t>A verificação no Sicaf ou a exigência dos documentos nele não contidos somente será feita em relação ao licitante vencedor.</w:t>
      </w:r>
    </w:p>
    <w:p w14:paraId="7CBE8B50" w14:textId="77777777" w:rsidR="00C010BA" w:rsidRDefault="00651004">
      <w:pPr>
        <w:pStyle w:val="PargrafodaLista"/>
        <w:numPr>
          <w:ilvl w:val="2"/>
          <w:numId w:val="33"/>
        </w:numPr>
        <w:tabs>
          <w:tab w:val="left" w:pos="1557"/>
        </w:tabs>
        <w:spacing w:before="121" w:line="360" w:lineRule="auto"/>
        <w:ind w:right="854" w:firstLine="0"/>
        <w:jc w:val="both"/>
        <w:rPr>
          <w:sz w:val="20"/>
        </w:rPr>
      </w:pPr>
      <w:r>
        <w:rPr>
          <w:sz w:val="20"/>
        </w:rPr>
        <w:t xml:space="preserve">Os documentos relativos à regularidade fiscal especificados na documentação que integra este Edital como Anexo somente serão exigidos, em qualquer caso, em momento posterior ao julgamento das propostas, e apenas do licitante mais bem </w:t>
      </w:r>
      <w:r>
        <w:rPr>
          <w:spacing w:val="-2"/>
          <w:sz w:val="20"/>
        </w:rPr>
        <w:t>classificado.</w:t>
      </w:r>
    </w:p>
    <w:p w14:paraId="34F387CE" w14:textId="77777777" w:rsidR="00C010BA" w:rsidRDefault="00651004">
      <w:pPr>
        <w:pStyle w:val="PargrafodaLista"/>
        <w:numPr>
          <w:ilvl w:val="1"/>
          <w:numId w:val="33"/>
        </w:numPr>
        <w:tabs>
          <w:tab w:val="left" w:pos="847"/>
        </w:tabs>
        <w:spacing w:before="121" w:line="360" w:lineRule="auto"/>
        <w:ind w:right="850" w:firstLine="0"/>
        <w:jc w:val="both"/>
        <w:rPr>
          <w:sz w:val="20"/>
        </w:rPr>
      </w:pPr>
      <w:r>
        <w:rPr>
          <w:sz w:val="20"/>
        </w:rPr>
        <w:t>Após a entrega dos documentos para habilitação, não será permitida a substituição ou</w:t>
      </w:r>
      <w:r>
        <w:rPr>
          <w:spacing w:val="40"/>
          <w:sz w:val="20"/>
        </w:rPr>
        <w:t xml:space="preserve"> </w:t>
      </w:r>
      <w:r>
        <w:rPr>
          <w:sz w:val="20"/>
        </w:rPr>
        <w:t xml:space="preserve">a apresentação de novos documentos, salvo em sede de diligência, para </w:t>
      </w:r>
      <w:hyperlink r:id="rId101" w:anchor="art64">
        <w:r>
          <w:rPr>
            <w:sz w:val="20"/>
          </w:rPr>
          <w:t>(</w:t>
        </w:r>
        <w:r>
          <w:rPr>
            <w:color w:val="000080"/>
            <w:sz w:val="20"/>
            <w:u w:val="single" w:color="000080"/>
          </w:rPr>
          <w:t>Lei nº 14.133, de</w:t>
        </w:r>
      </w:hyperlink>
      <w:r>
        <w:rPr>
          <w:color w:val="000080"/>
          <w:sz w:val="20"/>
        </w:rPr>
        <w:t xml:space="preserve"> </w:t>
      </w:r>
      <w:hyperlink r:id="rId102" w:anchor="art64">
        <w:r>
          <w:rPr>
            <w:color w:val="000080"/>
            <w:sz w:val="20"/>
            <w:u w:val="single" w:color="000080"/>
          </w:rPr>
          <w:t>2021, art. 64</w:t>
        </w:r>
        <w:r>
          <w:rPr>
            <w:sz w:val="20"/>
          </w:rPr>
          <w:t>)</w:t>
        </w:r>
      </w:hyperlink>
      <w:r>
        <w:rPr>
          <w:sz w:val="20"/>
        </w:rPr>
        <w:t>:</w:t>
      </w:r>
    </w:p>
    <w:p w14:paraId="7DADBA88" w14:textId="77777777" w:rsidR="00C010BA" w:rsidRDefault="00651004">
      <w:pPr>
        <w:pStyle w:val="PargrafodaLista"/>
        <w:numPr>
          <w:ilvl w:val="2"/>
          <w:numId w:val="33"/>
        </w:numPr>
        <w:tabs>
          <w:tab w:val="left" w:pos="1557"/>
        </w:tabs>
        <w:spacing w:before="119" w:line="360" w:lineRule="auto"/>
        <w:ind w:right="857" w:firstLine="0"/>
        <w:jc w:val="both"/>
        <w:rPr>
          <w:sz w:val="20"/>
        </w:rPr>
      </w:pPr>
      <w:r>
        <w:rPr>
          <w:sz w:val="20"/>
        </w:rPr>
        <w:t>complementação de informações acerca dos documentos já apresentados pelos licitantes e desde que necessária para apurar fatos existentes à época da abertura do certame; e</w:t>
      </w:r>
    </w:p>
    <w:p w14:paraId="0CD9E54D" w14:textId="77777777" w:rsidR="00C010BA" w:rsidRDefault="00651004">
      <w:pPr>
        <w:pStyle w:val="PargrafodaLista"/>
        <w:numPr>
          <w:ilvl w:val="2"/>
          <w:numId w:val="33"/>
        </w:numPr>
        <w:tabs>
          <w:tab w:val="left" w:pos="1557"/>
        </w:tabs>
        <w:spacing w:before="120" w:line="360" w:lineRule="auto"/>
        <w:ind w:right="856" w:firstLine="0"/>
        <w:jc w:val="both"/>
        <w:rPr>
          <w:sz w:val="20"/>
        </w:rPr>
      </w:pPr>
      <w:r>
        <w:rPr>
          <w:sz w:val="20"/>
        </w:rPr>
        <w:t>atualização de documentos cuja validade tenha expirado após a data de recebimento das propostas.</w:t>
      </w:r>
    </w:p>
    <w:p w14:paraId="1E3E720C"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5CA9FD3D" w14:textId="77777777" w:rsidR="00C010BA" w:rsidRDefault="00C010BA">
      <w:pPr>
        <w:pStyle w:val="Corpodetexto"/>
        <w:spacing w:before="64"/>
      </w:pPr>
    </w:p>
    <w:p w14:paraId="006506EC" w14:textId="77777777" w:rsidR="00C010BA" w:rsidRDefault="00651004">
      <w:pPr>
        <w:pStyle w:val="PargrafodaLista"/>
        <w:numPr>
          <w:ilvl w:val="1"/>
          <w:numId w:val="33"/>
        </w:numPr>
        <w:tabs>
          <w:tab w:val="left" w:pos="847"/>
        </w:tabs>
        <w:spacing w:before="1" w:line="360" w:lineRule="auto"/>
        <w:ind w:right="850" w:firstLine="0"/>
        <w:jc w:val="both"/>
        <w:rPr>
          <w:sz w:val="20"/>
        </w:rPr>
      </w:pPr>
      <w:r>
        <w:rPr>
          <w:sz w:val="20"/>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EC74594" w14:textId="77777777" w:rsidR="00C010BA" w:rsidRDefault="00651004">
      <w:pPr>
        <w:pStyle w:val="PargrafodaLista"/>
        <w:numPr>
          <w:ilvl w:val="1"/>
          <w:numId w:val="33"/>
        </w:numPr>
        <w:tabs>
          <w:tab w:val="left" w:pos="847"/>
        </w:tabs>
        <w:spacing w:before="120" w:line="360" w:lineRule="auto"/>
        <w:ind w:right="853" w:firstLine="0"/>
        <w:jc w:val="both"/>
        <w:rPr>
          <w:sz w:val="20"/>
        </w:rPr>
      </w:pPr>
      <w:r>
        <w:rPr>
          <w:sz w:val="20"/>
        </w:rPr>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p>
    <w:p w14:paraId="7DC5214B" w14:textId="77777777" w:rsidR="00C010BA" w:rsidRDefault="00651004">
      <w:pPr>
        <w:pStyle w:val="PargrafodaLista"/>
        <w:numPr>
          <w:ilvl w:val="1"/>
          <w:numId w:val="33"/>
        </w:numPr>
        <w:tabs>
          <w:tab w:val="left" w:pos="847"/>
        </w:tabs>
        <w:spacing w:before="120" w:line="360" w:lineRule="auto"/>
        <w:ind w:right="856" w:firstLine="0"/>
        <w:jc w:val="both"/>
        <w:rPr>
          <w:sz w:val="20"/>
        </w:rPr>
      </w:pPr>
      <w:r>
        <w:rPr>
          <w:sz w:val="20"/>
        </w:rPr>
        <w:t>Somente serão disponibilizados para acesso público os documentos de habilitação do licitante cuja proposta atenda ao Edital de licitação, após concluídos os procedimentos de que trata a subdivisão anterior.</w:t>
      </w:r>
    </w:p>
    <w:p w14:paraId="0E9B435E" w14:textId="77777777" w:rsidR="00C010BA" w:rsidRDefault="00651004">
      <w:pPr>
        <w:pStyle w:val="PargrafodaLista"/>
        <w:numPr>
          <w:ilvl w:val="1"/>
          <w:numId w:val="33"/>
        </w:numPr>
        <w:tabs>
          <w:tab w:val="left" w:pos="847"/>
        </w:tabs>
        <w:spacing w:before="120" w:line="360" w:lineRule="auto"/>
        <w:ind w:right="846" w:firstLine="0"/>
        <w:jc w:val="both"/>
        <w:rPr>
          <w:sz w:val="20"/>
        </w:rPr>
      </w:pPr>
      <w:r>
        <w:rPr>
          <w:sz w:val="20"/>
        </w:rPr>
        <w:t>A</w:t>
      </w:r>
      <w:r>
        <w:rPr>
          <w:spacing w:val="-2"/>
          <w:sz w:val="20"/>
        </w:rPr>
        <w:t xml:space="preserve"> </w:t>
      </w:r>
      <w:r>
        <w:rPr>
          <w:sz w:val="20"/>
        </w:rPr>
        <w:t>comprovação</w:t>
      </w:r>
      <w:r>
        <w:rPr>
          <w:spacing w:val="-3"/>
          <w:sz w:val="20"/>
        </w:rPr>
        <w:t xml:space="preserve"> </w:t>
      </w:r>
      <w:r>
        <w:rPr>
          <w:sz w:val="20"/>
        </w:rPr>
        <w:t>de</w:t>
      </w:r>
      <w:r>
        <w:rPr>
          <w:spacing w:val="-2"/>
          <w:sz w:val="20"/>
        </w:rPr>
        <w:t xml:space="preserve"> </w:t>
      </w:r>
      <w:r>
        <w:rPr>
          <w:sz w:val="20"/>
        </w:rPr>
        <w:t>regularidade fiscal</w:t>
      </w:r>
      <w:r>
        <w:rPr>
          <w:spacing w:val="-3"/>
          <w:sz w:val="20"/>
        </w:rPr>
        <w:t xml:space="preserve"> </w:t>
      </w:r>
      <w:r>
        <w:rPr>
          <w:sz w:val="20"/>
        </w:rPr>
        <w:t>e</w:t>
      </w:r>
      <w:r>
        <w:rPr>
          <w:spacing w:val="-2"/>
          <w:sz w:val="20"/>
        </w:rPr>
        <w:t xml:space="preserve"> </w:t>
      </w:r>
      <w:r>
        <w:rPr>
          <w:sz w:val="20"/>
        </w:rPr>
        <w:t>trabalhista das</w:t>
      </w:r>
      <w:r>
        <w:rPr>
          <w:spacing w:val="-3"/>
          <w:sz w:val="20"/>
        </w:rPr>
        <w:t xml:space="preserve"> </w:t>
      </w:r>
      <w:r>
        <w:rPr>
          <w:sz w:val="20"/>
        </w:rPr>
        <w:t>microempresas e</w:t>
      </w:r>
      <w:r>
        <w:rPr>
          <w:spacing w:val="-1"/>
          <w:sz w:val="20"/>
        </w:rPr>
        <w:t xml:space="preserve"> </w:t>
      </w:r>
      <w:r>
        <w:rPr>
          <w:sz w:val="20"/>
        </w:rPr>
        <w:t>das</w:t>
      </w:r>
      <w:r>
        <w:rPr>
          <w:spacing w:val="-1"/>
          <w:sz w:val="20"/>
        </w:rPr>
        <w:t xml:space="preserve"> </w:t>
      </w:r>
      <w:r>
        <w:rPr>
          <w:sz w:val="20"/>
        </w:rPr>
        <w:t xml:space="preserve">empresas de pequeno porte que atendam ao disposto no art. 34 da </w:t>
      </w:r>
      <w:hyperlink r:id="rId103">
        <w:r>
          <w:rPr>
            <w:color w:val="000080"/>
            <w:sz w:val="20"/>
            <w:u w:val="single" w:color="000080"/>
          </w:rPr>
          <w:t>Lei n° 11.488, de 2007</w:t>
        </w:r>
      </w:hyperlink>
      <w:r>
        <w:rPr>
          <w:color w:val="000080"/>
          <w:spacing w:val="40"/>
          <w:sz w:val="20"/>
        </w:rPr>
        <w:t xml:space="preserve"> </w:t>
      </w:r>
      <w:r>
        <w:rPr>
          <w:sz w:val="20"/>
        </w:rPr>
        <w:t xml:space="preserve">somente será exigida para efeito de contratação, e não como condição para participação na licitação, exceto na hipótese em que item objeto desta licitação tenha valor estimado superior ao limite estabelecido nos §§ 1º e 3º do art. 4º da </w:t>
      </w:r>
      <w:hyperlink r:id="rId104">
        <w:r>
          <w:rPr>
            <w:color w:val="000080"/>
            <w:sz w:val="20"/>
            <w:u w:val="single" w:color="000080"/>
          </w:rPr>
          <w:t>Lei nº 14.133, de 2021</w:t>
        </w:r>
        <w:r>
          <w:rPr>
            <w:sz w:val="20"/>
          </w:rPr>
          <w:t>,</w:t>
        </w:r>
      </w:hyperlink>
      <w:r>
        <w:rPr>
          <w:sz w:val="20"/>
        </w:rPr>
        <w:t xml:space="preserve"> conforme seja especificado, quando houver, no item 3.</w:t>
      </w:r>
    </w:p>
    <w:p w14:paraId="75743035" w14:textId="77777777" w:rsidR="00C010BA" w:rsidRDefault="00651004">
      <w:pPr>
        <w:pStyle w:val="PargrafodaLista"/>
        <w:numPr>
          <w:ilvl w:val="2"/>
          <w:numId w:val="33"/>
        </w:numPr>
        <w:tabs>
          <w:tab w:val="left" w:pos="1557"/>
        </w:tabs>
        <w:spacing w:before="122" w:line="360" w:lineRule="auto"/>
        <w:ind w:right="856" w:firstLine="0"/>
        <w:jc w:val="both"/>
        <w:rPr>
          <w:sz w:val="20"/>
        </w:rPr>
      </w:pPr>
      <w:r>
        <w:rPr>
          <w:sz w:val="20"/>
        </w:rPr>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w:t>
      </w:r>
      <w:r>
        <w:rPr>
          <w:spacing w:val="40"/>
          <w:sz w:val="20"/>
        </w:rPr>
        <w:t xml:space="preserve"> </w:t>
      </w:r>
      <w:r>
        <w:rPr>
          <w:sz w:val="20"/>
        </w:rPr>
        <w:t xml:space="preserve">for declarado vencedor do certame, prorrogável por igual período, a critério da </w:t>
      </w:r>
      <w:r>
        <w:rPr>
          <w:spacing w:val="-2"/>
          <w:sz w:val="20"/>
        </w:rPr>
        <w:t>Administração.</w:t>
      </w:r>
    </w:p>
    <w:p w14:paraId="056A50E7" w14:textId="77777777" w:rsidR="00C010BA" w:rsidRDefault="00651004">
      <w:pPr>
        <w:pStyle w:val="PargrafodaLista"/>
        <w:numPr>
          <w:ilvl w:val="1"/>
          <w:numId w:val="33"/>
        </w:numPr>
        <w:tabs>
          <w:tab w:val="left" w:pos="847"/>
        </w:tabs>
        <w:spacing w:before="120"/>
        <w:ind w:left="847" w:hanging="704"/>
        <w:jc w:val="both"/>
        <w:rPr>
          <w:sz w:val="20"/>
        </w:rPr>
      </w:pPr>
      <w:r>
        <w:rPr>
          <w:sz w:val="20"/>
        </w:rPr>
        <w:t>A</w:t>
      </w:r>
      <w:r>
        <w:rPr>
          <w:spacing w:val="-7"/>
          <w:sz w:val="20"/>
        </w:rPr>
        <w:t xml:space="preserve"> </w:t>
      </w:r>
      <w:r>
        <w:rPr>
          <w:sz w:val="20"/>
        </w:rPr>
        <w:t>disciplina</w:t>
      </w:r>
      <w:r>
        <w:rPr>
          <w:spacing w:val="-7"/>
          <w:sz w:val="20"/>
        </w:rPr>
        <w:t xml:space="preserve"> </w:t>
      </w:r>
      <w:r>
        <w:rPr>
          <w:sz w:val="20"/>
        </w:rPr>
        <w:t>da</w:t>
      </w:r>
      <w:r>
        <w:rPr>
          <w:spacing w:val="-6"/>
          <w:sz w:val="20"/>
        </w:rPr>
        <w:t xml:space="preserve"> </w:t>
      </w:r>
      <w:r>
        <w:rPr>
          <w:sz w:val="20"/>
        </w:rPr>
        <w:t>adjudicação</w:t>
      </w:r>
      <w:r>
        <w:rPr>
          <w:spacing w:val="-3"/>
          <w:sz w:val="20"/>
        </w:rPr>
        <w:t xml:space="preserve"> </w:t>
      </w:r>
      <w:r>
        <w:rPr>
          <w:sz w:val="20"/>
        </w:rPr>
        <w:t>e</w:t>
      </w:r>
      <w:r>
        <w:rPr>
          <w:spacing w:val="-7"/>
          <w:sz w:val="20"/>
        </w:rPr>
        <w:t xml:space="preserve"> </w:t>
      </w:r>
      <w:r>
        <w:rPr>
          <w:sz w:val="20"/>
        </w:rPr>
        <w:t>da</w:t>
      </w:r>
      <w:r>
        <w:rPr>
          <w:spacing w:val="-5"/>
          <w:sz w:val="20"/>
        </w:rPr>
        <w:t xml:space="preserve"> </w:t>
      </w:r>
      <w:r>
        <w:rPr>
          <w:sz w:val="20"/>
        </w:rPr>
        <w:t>homologação</w:t>
      </w:r>
      <w:r>
        <w:rPr>
          <w:spacing w:val="-8"/>
          <w:sz w:val="20"/>
        </w:rPr>
        <w:t xml:space="preserve"> </w:t>
      </w:r>
      <w:r>
        <w:rPr>
          <w:sz w:val="20"/>
        </w:rPr>
        <w:t>encontra-se</w:t>
      </w:r>
      <w:r>
        <w:rPr>
          <w:spacing w:val="-7"/>
          <w:sz w:val="20"/>
        </w:rPr>
        <w:t xml:space="preserve"> </w:t>
      </w:r>
      <w:r>
        <w:rPr>
          <w:sz w:val="20"/>
        </w:rPr>
        <w:t>no</w:t>
      </w:r>
      <w:r>
        <w:rPr>
          <w:spacing w:val="-5"/>
          <w:sz w:val="20"/>
        </w:rPr>
        <w:t xml:space="preserve"> </w:t>
      </w:r>
      <w:r>
        <w:rPr>
          <w:sz w:val="20"/>
        </w:rPr>
        <w:t>item</w:t>
      </w:r>
      <w:r>
        <w:rPr>
          <w:spacing w:val="-4"/>
          <w:sz w:val="20"/>
        </w:rPr>
        <w:t xml:space="preserve"> </w:t>
      </w:r>
      <w:r>
        <w:rPr>
          <w:sz w:val="20"/>
        </w:rPr>
        <w:t>14</w:t>
      </w:r>
      <w:r>
        <w:rPr>
          <w:spacing w:val="-7"/>
          <w:sz w:val="20"/>
        </w:rPr>
        <w:t xml:space="preserve"> </w:t>
      </w:r>
      <w:r>
        <w:rPr>
          <w:sz w:val="20"/>
        </w:rPr>
        <w:t>deste</w:t>
      </w:r>
      <w:r>
        <w:rPr>
          <w:spacing w:val="-4"/>
          <w:sz w:val="20"/>
        </w:rPr>
        <w:t xml:space="preserve"> </w:t>
      </w:r>
      <w:r>
        <w:rPr>
          <w:spacing w:val="-2"/>
          <w:sz w:val="20"/>
        </w:rPr>
        <w:t>Edital.</w:t>
      </w:r>
    </w:p>
    <w:p w14:paraId="5AAE53E8" w14:textId="77777777" w:rsidR="00C010BA" w:rsidRDefault="00C010BA">
      <w:pPr>
        <w:pStyle w:val="Corpodetexto"/>
        <w:spacing w:before="171"/>
      </w:pPr>
    </w:p>
    <w:p w14:paraId="6CD5C8A4" w14:textId="77777777" w:rsidR="00C010BA" w:rsidRDefault="00651004">
      <w:pPr>
        <w:pStyle w:val="Ttulo3"/>
        <w:numPr>
          <w:ilvl w:val="0"/>
          <w:numId w:val="33"/>
        </w:numPr>
        <w:tabs>
          <w:tab w:val="left" w:pos="501"/>
        </w:tabs>
        <w:ind w:left="501" w:hanging="358"/>
        <w:jc w:val="both"/>
      </w:pPr>
      <w:r>
        <w:rPr>
          <w:color w:val="17365D"/>
        </w:rPr>
        <w:t>DA</w:t>
      </w:r>
      <w:r>
        <w:rPr>
          <w:color w:val="17365D"/>
          <w:spacing w:val="14"/>
        </w:rPr>
        <w:t xml:space="preserve"> </w:t>
      </w:r>
      <w:r>
        <w:rPr>
          <w:color w:val="17365D"/>
        </w:rPr>
        <w:t>ATA</w:t>
      </w:r>
      <w:r>
        <w:rPr>
          <w:color w:val="17365D"/>
          <w:spacing w:val="12"/>
        </w:rPr>
        <w:t xml:space="preserve"> </w:t>
      </w:r>
      <w:r>
        <w:rPr>
          <w:color w:val="17365D"/>
        </w:rPr>
        <w:t>DE</w:t>
      </w:r>
      <w:r>
        <w:rPr>
          <w:color w:val="17365D"/>
          <w:spacing w:val="18"/>
        </w:rPr>
        <w:t xml:space="preserve"> </w:t>
      </w:r>
      <w:r>
        <w:rPr>
          <w:color w:val="17365D"/>
        </w:rPr>
        <w:t>REGISTRO</w:t>
      </w:r>
      <w:r>
        <w:rPr>
          <w:color w:val="17365D"/>
          <w:spacing w:val="19"/>
        </w:rPr>
        <w:t xml:space="preserve"> </w:t>
      </w:r>
      <w:r>
        <w:rPr>
          <w:color w:val="17365D"/>
        </w:rPr>
        <w:t>DE</w:t>
      </w:r>
      <w:r>
        <w:rPr>
          <w:color w:val="17365D"/>
          <w:spacing w:val="18"/>
        </w:rPr>
        <w:t xml:space="preserve"> </w:t>
      </w:r>
      <w:r>
        <w:rPr>
          <w:color w:val="17365D"/>
          <w:spacing w:val="-2"/>
        </w:rPr>
        <w:t>PREÇOS</w:t>
      </w:r>
    </w:p>
    <w:p w14:paraId="607F21DB" w14:textId="77777777" w:rsidR="00C010BA" w:rsidRDefault="00C010BA">
      <w:pPr>
        <w:pStyle w:val="Corpodetexto"/>
        <w:spacing w:before="176"/>
        <w:rPr>
          <w:rFonts w:ascii="Arial"/>
          <w:b/>
        </w:rPr>
      </w:pPr>
    </w:p>
    <w:p w14:paraId="0842A627" w14:textId="77777777" w:rsidR="00C010BA" w:rsidRDefault="00651004">
      <w:pPr>
        <w:pStyle w:val="PargrafodaLista"/>
        <w:numPr>
          <w:ilvl w:val="1"/>
          <w:numId w:val="33"/>
        </w:numPr>
        <w:tabs>
          <w:tab w:val="left" w:pos="848"/>
        </w:tabs>
        <w:spacing w:line="357" w:lineRule="auto"/>
        <w:ind w:right="858" w:firstLine="0"/>
        <w:jc w:val="both"/>
        <w:rPr>
          <w:sz w:val="20"/>
        </w:rPr>
      </w:pPr>
      <w:r>
        <w:rPr>
          <w:color w:val="FF0000"/>
          <w:sz w:val="20"/>
        </w:rPr>
        <w:t>A disciplina deste item 9 não se aplica no presente procedimento, por não se tratar de licitação para registro de preços.</w:t>
      </w:r>
    </w:p>
    <w:p w14:paraId="7FECE69A" w14:textId="77777777" w:rsidR="00C010BA" w:rsidRDefault="00C010BA">
      <w:pPr>
        <w:pStyle w:val="PargrafodaLista"/>
        <w:spacing w:line="357" w:lineRule="auto"/>
        <w:rPr>
          <w:sz w:val="20"/>
        </w:rPr>
        <w:sectPr w:rsidR="00C010BA">
          <w:pgSz w:w="11910" w:h="16840"/>
          <w:pgMar w:top="3660" w:right="850" w:bottom="280" w:left="1559" w:header="709" w:footer="0" w:gutter="0"/>
          <w:cols w:space="720"/>
        </w:sectPr>
      </w:pPr>
    </w:p>
    <w:p w14:paraId="3E57AA3E" w14:textId="77777777" w:rsidR="00C010BA" w:rsidRDefault="00C010BA">
      <w:pPr>
        <w:pStyle w:val="Corpodetexto"/>
        <w:spacing w:before="62"/>
      </w:pPr>
    </w:p>
    <w:p w14:paraId="442ACF96" w14:textId="77777777" w:rsidR="00C010BA" w:rsidRDefault="00651004">
      <w:pPr>
        <w:pStyle w:val="Ttulo3"/>
        <w:numPr>
          <w:ilvl w:val="0"/>
          <w:numId w:val="33"/>
        </w:numPr>
        <w:tabs>
          <w:tab w:val="left" w:pos="501"/>
        </w:tabs>
        <w:ind w:left="501" w:hanging="358"/>
        <w:jc w:val="both"/>
      </w:pPr>
      <w:r>
        <w:rPr>
          <w:color w:val="17365D"/>
        </w:rPr>
        <w:t>DA</w:t>
      </w:r>
      <w:r>
        <w:rPr>
          <w:color w:val="17365D"/>
          <w:spacing w:val="14"/>
        </w:rPr>
        <w:t xml:space="preserve"> </w:t>
      </w:r>
      <w:r>
        <w:rPr>
          <w:color w:val="17365D"/>
        </w:rPr>
        <w:t>FORMAÇÃO</w:t>
      </w:r>
      <w:r>
        <w:rPr>
          <w:color w:val="17365D"/>
          <w:spacing w:val="24"/>
        </w:rPr>
        <w:t xml:space="preserve"> </w:t>
      </w:r>
      <w:r>
        <w:rPr>
          <w:color w:val="17365D"/>
        </w:rPr>
        <w:t>DO</w:t>
      </w:r>
      <w:r>
        <w:rPr>
          <w:color w:val="17365D"/>
          <w:spacing w:val="20"/>
        </w:rPr>
        <w:t xml:space="preserve"> </w:t>
      </w:r>
      <w:r>
        <w:rPr>
          <w:color w:val="17365D"/>
        </w:rPr>
        <w:t>CADASTRO</w:t>
      </w:r>
      <w:r>
        <w:rPr>
          <w:color w:val="17365D"/>
          <w:spacing w:val="21"/>
        </w:rPr>
        <w:t xml:space="preserve"> </w:t>
      </w:r>
      <w:r>
        <w:rPr>
          <w:color w:val="17365D"/>
        </w:rPr>
        <w:t>DE</w:t>
      </w:r>
      <w:r>
        <w:rPr>
          <w:color w:val="17365D"/>
          <w:spacing w:val="18"/>
        </w:rPr>
        <w:t xml:space="preserve"> </w:t>
      </w:r>
      <w:r>
        <w:rPr>
          <w:color w:val="17365D"/>
          <w:spacing w:val="-2"/>
        </w:rPr>
        <w:t>RESERVA</w:t>
      </w:r>
    </w:p>
    <w:p w14:paraId="396A76C6" w14:textId="77777777" w:rsidR="00C010BA" w:rsidRDefault="00C010BA">
      <w:pPr>
        <w:pStyle w:val="Corpodetexto"/>
        <w:spacing w:before="176"/>
        <w:rPr>
          <w:rFonts w:ascii="Arial"/>
          <w:b/>
        </w:rPr>
      </w:pPr>
    </w:p>
    <w:p w14:paraId="445B5622" w14:textId="77777777" w:rsidR="00C010BA" w:rsidRDefault="00651004">
      <w:pPr>
        <w:pStyle w:val="PargrafodaLista"/>
        <w:numPr>
          <w:ilvl w:val="1"/>
          <w:numId w:val="33"/>
        </w:numPr>
        <w:tabs>
          <w:tab w:val="left" w:pos="847"/>
        </w:tabs>
        <w:spacing w:line="360" w:lineRule="auto"/>
        <w:ind w:right="850" w:firstLine="0"/>
        <w:jc w:val="both"/>
        <w:rPr>
          <w:sz w:val="20"/>
        </w:rPr>
      </w:pPr>
      <w:r>
        <w:rPr>
          <w:color w:val="FF0000"/>
          <w:sz w:val="20"/>
        </w:rPr>
        <w:t>A disciplina deste item 10 não se aplica no presente procedimento, por não se tratar de licitação para registro de preços.</w:t>
      </w:r>
    </w:p>
    <w:p w14:paraId="7F0425C6" w14:textId="77777777" w:rsidR="00C010BA" w:rsidRDefault="00C010BA">
      <w:pPr>
        <w:pStyle w:val="Corpodetexto"/>
        <w:spacing w:before="57"/>
      </w:pPr>
    </w:p>
    <w:p w14:paraId="5D2A0B73" w14:textId="77777777" w:rsidR="00C010BA" w:rsidRDefault="00651004">
      <w:pPr>
        <w:pStyle w:val="Ttulo3"/>
        <w:numPr>
          <w:ilvl w:val="0"/>
          <w:numId w:val="33"/>
        </w:numPr>
        <w:tabs>
          <w:tab w:val="left" w:pos="501"/>
        </w:tabs>
        <w:spacing w:before="1"/>
        <w:ind w:left="501" w:hanging="358"/>
        <w:jc w:val="both"/>
      </w:pPr>
      <w:r>
        <w:rPr>
          <w:color w:val="17365D"/>
        </w:rPr>
        <w:t>DOS</w:t>
      </w:r>
      <w:r>
        <w:rPr>
          <w:color w:val="17365D"/>
          <w:spacing w:val="11"/>
        </w:rPr>
        <w:t xml:space="preserve"> </w:t>
      </w:r>
      <w:r>
        <w:rPr>
          <w:color w:val="17365D"/>
          <w:spacing w:val="-2"/>
        </w:rPr>
        <w:t>RECURSOS</w:t>
      </w:r>
    </w:p>
    <w:p w14:paraId="3106119F" w14:textId="77777777" w:rsidR="00C010BA" w:rsidRDefault="00C010BA">
      <w:pPr>
        <w:pStyle w:val="Corpodetexto"/>
        <w:spacing w:before="173"/>
        <w:rPr>
          <w:rFonts w:ascii="Arial"/>
          <w:b/>
        </w:rPr>
      </w:pPr>
    </w:p>
    <w:p w14:paraId="50DEC83E" w14:textId="77777777" w:rsidR="00C010BA" w:rsidRDefault="00651004">
      <w:pPr>
        <w:pStyle w:val="PargrafodaLista"/>
        <w:numPr>
          <w:ilvl w:val="1"/>
          <w:numId w:val="33"/>
        </w:numPr>
        <w:tabs>
          <w:tab w:val="left" w:pos="847"/>
        </w:tabs>
        <w:spacing w:line="360" w:lineRule="auto"/>
        <w:ind w:right="847" w:firstLine="0"/>
        <w:jc w:val="both"/>
        <w:rPr>
          <w:sz w:val="20"/>
        </w:rPr>
      </w:pPr>
      <w:r>
        <w:rPr>
          <w:sz w:val="20"/>
        </w:rPr>
        <w:t>A interposição de recurso referente ao julgamento das propostas, à habilitação ou inabilitação de licitantes, à anulação ou revogação da licitação, observará o disposto no</w:t>
      </w:r>
      <w:r>
        <w:rPr>
          <w:spacing w:val="35"/>
          <w:sz w:val="20"/>
        </w:rPr>
        <w:t xml:space="preserve"> </w:t>
      </w:r>
      <w:hyperlink r:id="rId105" w:anchor="art165">
        <w:r>
          <w:rPr>
            <w:sz w:val="20"/>
            <w:u w:val="single"/>
          </w:rPr>
          <w:t>art.</w:t>
        </w:r>
      </w:hyperlink>
      <w:r>
        <w:rPr>
          <w:spacing w:val="40"/>
          <w:sz w:val="20"/>
        </w:rPr>
        <w:t xml:space="preserve"> </w:t>
      </w:r>
      <w:hyperlink r:id="rId106" w:anchor="art165">
        <w:r>
          <w:rPr>
            <w:sz w:val="20"/>
            <w:u w:val="single"/>
          </w:rPr>
          <w:t xml:space="preserve">165 da </w:t>
        </w:r>
        <w:r>
          <w:rPr>
            <w:color w:val="001F5F"/>
            <w:sz w:val="20"/>
            <w:u w:val="single" w:color="001F5F"/>
          </w:rPr>
          <w:t>Lei nº 14.133, de 2021</w:t>
        </w:r>
        <w:r>
          <w:rPr>
            <w:sz w:val="20"/>
          </w:rPr>
          <w:t>.</w:t>
        </w:r>
      </w:hyperlink>
    </w:p>
    <w:p w14:paraId="0DB4D74E" w14:textId="77777777" w:rsidR="00C010BA" w:rsidRDefault="00651004">
      <w:pPr>
        <w:pStyle w:val="PargrafodaLista"/>
        <w:numPr>
          <w:ilvl w:val="1"/>
          <w:numId w:val="33"/>
        </w:numPr>
        <w:tabs>
          <w:tab w:val="left" w:pos="850"/>
        </w:tabs>
        <w:spacing w:before="122" w:line="357" w:lineRule="auto"/>
        <w:ind w:right="860" w:firstLine="0"/>
        <w:rPr>
          <w:sz w:val="20"/>
        </w:rPr>
      </w:pPr>
      <w:r>
        <w:rPr>
          <w:sz w:val="20"/>
        </w:rPr>
        <w:t>O prazo recursal</w:t>
      </w:r>
      <w:r>
        <w:rPr>
          <w:spacing w:val="-1"/>
          <w:sz w:val="20"/>
        </w:rPr>
        <w:t xml:space="preserve"> </w:t>
      </w:r>
      <w:r>
        <w:rPr>
          <w:sz w:val="20"/>
        </w:rPr>
        <w:t>é de 3 (três) dias úteis, contados da data de intimação ou de lavratura da ata.</w:t>
      </w:r>
    </w:p>
    <w:p w14:paraId="6DB48A93" w14:textId="77777777" w:rsidR="00C010BA" w:rsidRDefault="00651004">
      <w:pPr>
        <w:pStyle w:val="PargrafodaLista"/>
        <w:numPr>
          <w:ilvl w:val="1"/>
          <w:numId w:val="33"/>
        </w:numPr>
        <w:tabs>
          <w:tab w:val="left" w:pos="850"/>
        </w:tabs>
        <w:spacing w:before="124" w:line="360" w:lineRule="auto"/>
        <w:ind w:right="855" w:firstLine="0"/>
        <w:rPr>
          <w:sz w:val="20"/>
        </w:rPr>
      </w:pPr>
      <w:r>
        <w:rPr>
          <w:sz w:val="20"/>
        </w:rPr>
        <w:t>Quando</w:t>
      </w:r>
      <w:r>
        <w:rPr>
          <w:spacing w:val="40"/>
          <w:sz w:val="20"/>
        </w:rPr>
        <w:t xml:space="preserve"> </w:t>
      </w:r>
      <w:r>
        <w:rPr>
          <w:sz w:val="20"/>
        </w:rPr>
        <w:t>o</w:t>
      </w:r>
      <w:r>
        <w:rPr>
          <w:spacing w:val="40"/>
          <w:sz w:val="20"/>
        </w:rPr>
        <w:t xml:space="preserve"> </w:t>
      </w:r>
      <w:r>
        <w:rPr>
          <w:sz w:val="20"/>
        </w:rPr>
        <w:t>recurso</w:t>
      </w:r>
      <w:r>
        <w:rPr>
          <w:spacing w:val="40"/>
          <w:sz w:val="20"/>
        </w:rPr>
        <w:t xml:space="preserve"> </w:t>
      </w:r>
      <w:r>
        <w:rPr>
          <w:sz w:val="20"/>
        </w:rPr>
        <w:t>apresentado</w:t>
      </w:r>
      <w:r>
        <w:rPr>
          <w:spacing w:val="40"/>
          <w:sz w:val="20"/>
        </w:rPr>
        <w:t xml:space="preserve"> </w:t>
      </w:r>
      <w:r>
        <w:rPr>
          <w:sz w:val="20"/>
        </w:rPr>
        <w:t>impugnar</w:t>
      </w:r>
      <w:r>
        <w:rPr>
          <w:spacing w:val="40"/>
          <w:sz w:val="20"/>
        </w:rPr>
        <w:t xml:space="preserve"> </w:t>
      </w:r>
      <w:r>
        <w:rPr>
          <w:sz w:val="20"/>
        </w:rPr>
        <w:t>o</w:t>
      </w:r>
      <w:r>
        <w:rPr>
          <w:spacing w:val="40"/>
          <w:sz w:val="20"/>
        </w:rPr>
        <w:t xml:space="preserve"> </w:t>
      </w:r>
      <w:r>
        <w:rPr>
          <w:sz w:val="20"/>
        </w:rPr>
        <w:t>julgamento</w:t>
      </w:r>
      <w:r>
        <w:rPr>
          <w:spacing w:val="40"/>
          <w:sz w:val="20"/>
        </w:rPr>
        <w:t xml:space="preserve"> </w:t>
      </w:r>
      <w:r>
        <w:rPr>
          <w:sz w:val="20"/>
        </w:rPr>
        <w:t>das</w:t>
      </w:r>
      <w:r>
        <w:rPr>
          <w:spacing w:val="40"/>
          <w:sz w:val="20"/>
        </w:rPr>
        <w:t xml:space="preserve"> </w:t>
      </w:r>
      <w:r>
        <w:rPr>
          <w:sz w:val="20"/>
        </w:rPr>
        <w:t>propostas</w:t>
      </w:r>
      <w:r>
        <w:rPr>
          <w:spacing w:val="40"/>
          <w:sz w:val="20"/>
        </w:rPr>
        <w:t xml:space="preserve"> </w:t>
      </w:r>
      <w:r>
        <w:rPr>
          <w:sz w:val="20"/>
        </w:rPr>
        <w:t>ou</w:t>
      </w:r>
      <w:r>
        <w:rPr>
          <w:spacing w:val="40"/>
          <w:sz w:val="20"/>
        </w:rPr>
        <w:t xml:space="preserve"> </w:t>
      </w:r>
      <w:r>
        <w:rPr>
          <w:sz w:val="20"/>
        </w:rPr>
        <w:t>o</w:t>
      </w:r>
      <w:r>
        <w:rPr>
          <w:spacing w:val="40"/>
          <w:sz w:val="20"/>
        </w:rPr>
        <w:t xml:space="preserve"> </w:t>
      </w:r>
      <w:r>
        <w:rPr>
          <w:sz w:val="20"/>
        </w:rPr>
        <w:t>ato</w:t>
      </w:r>
      <w:r>
        <w:rPr>
          <w:spacing w:val="40"/>
          <w:sz w:val="20"/>
        </w:rPr>
        <w:t xml:space="preserve"> </w:t>
      </w:r>
      <w:r>
        <w:rPr>
          <w:sz w:val="20"/>
        </w:rPr>
        <w:t>de habilitação ou inabilitação do licitante:</w:t>
      </w:r>
    </w:p>
    <w:p w14:paraId="42350EEE" w14:textId="77777777" w:rsidR="00C010BA" w:rsidRDefault="00651004">
      <w:pPr>
        <w:pStyle w:val="PargrafodaLista"/>
        <w:numPr>
          <w:ilvl w:val="2"/>
          <w:numId w:val="33"/>
        </w:numPr>
        <w:tabs>
          <w:tab w:val="left" w:pos="1558"/>
        </w:tabs>
        <w:spacing w:before="119" w:line="360" w:lineRule="auto"/>
        <w:ind w:right="857" w:firstLine="0"/>
        <w:rPr>
          <w:sz w:val="20"/>
        </w:rPr>
      </w:pPr>
      <w:r>
        <w:rPr>
          <w:sz w:val="20"/>
        </w:rPr>
        <w:t>a</w:t>
      </w:r>
      <w:r>
        <w:rPr>
          <w:spacing w:val="36"/>
          <w:sz w:val="20"/>
        </w:rPr>
        <w:t xml:space="preserve"> </w:t>
      </w:r>
      <w:r>
        <w:rPr>
          <w:sz w:val="20"/>
        </w:rPr>
        <w:t>intenção</w:t>
      </w:r>
      <w:r>
        <w:rPr>
          <w:spacing w:val="36"/>
          <w:sz w:val="20"/>
        </w:rPr>
        <w:t xml:space="preserve"> </w:t>
      </w:r>
      <w:r>
        <w:rPr>
          <w:sz w:val="20"/>
        </w:rPr>
        <w:t>de</w:t>
      </w:r>
      <w:r>
        <w:rPr>
          <w:spacing w:val="35"/>
          <w:sz w:val="20"/>
        </w:rPr>
        <w:t xml:space="preserve"> </w:t>
      </w:r>
      <w:r>
        <w:rPr>
          <w:sz w:val="20"/>
        </w:rPr>
        <w:t>recorrer</w:t>
      </w:r>
      <w:r>
        <w:rPr>
          <w:spacing w:val="37"/>
          <w:sz w:val="20"/>
        </w:rPr>
        <w:t xml:space="preserve"> </w:t>
      </w:r>
      <w:r>
        <w:rPr>
          <w:sz w:val="20"/>
        </w:rPr>
        <w:t>deverá</w:t>
      </w:r>
      <w:r>
        <w:rPr>
          <w:spacing w:val="36"/>
          <w:sz w:val="20"/>
        </w:rPr>
        <w:t xml:space="preserve"> </w:t>
      </w:r>
      <w:r>
        <w:rPr>
          <w:sz w:val="20"/>
        </w:rPr>
        <w:t>ser</w:t>
      </w:r>
      <w:r>
        <w:rPr>
          <w:spacing w:val="37"/>
          <w:sz w:val="20"/>
        </w:rPr>
        <w:t xml:space="preserve"> </w:t>
      </w:r>
      <w:r>
        <w:rPr>
          <w:sz w:val="20"/>
        </w:rPr>
        <w:t>manifestada</w:t>
      </w:r>
      <w:r>
        <w:rPr>
          <w:spacing w:val="38"/>
          <w:sz w:val="20"/>
        </w:rPr>
        <w:t xml:space="preserve"> </w:t>
      </w:r>
      <w:r>
        <w:rPr>
          <w:sz w:val="20"/>
        </w:rPr>
        <w:t>imediatamente,</w:t>
      </w:r>
      <w:r>
        <w:rPr>
          <w:spacing w:val="35"/>
          <w:sz w:val="20"/>
        </w:rPr>
        <w:t xml:space="preserve"> </w:t>
      </w:r>
      <w:r>
        <w:rPr>
          <w:sz w:val="20"/>
        </w:rPr>
        <w:t>sob</w:t>
      </w:r>
      <w:r>
        <w:rPr>
          <w:spacing w:val="35"/>
          <w:sz w:val="20"/>
        </w:rPr>
        <w:t xml:space="preserve"> </w:t>
      </w:r>
      <w:r>
        <w:rPr>
          <w:sz w:val="20"/>
        </w:rPr>
        <w:t>pena</w:t>
      </w:r>
      <w:r>
        <w:rPr>
          <w:spacing w:val="38"/>
          <w:sz w:val="20"/>
        </w:rPr>
        <w:t xml:space="preserve"> </w:t>
      </w:r>
      <w:r>
        <w:rPr>
          <w:sz w:val="20"/>
        </w:rPr>
        <w:t xml:space="preserve">de </w:t>
      </w:r>
      <w:r>
        <w:rPr>
          <w:spacing w:val="-2"/>
          <w:sz w:val="20"/>
        </w:rPr>
        <w:t>preclusão;</w:t>
      </w:r>
    </w:p>
    <w:p w14:paraId="088A9F19" w14:textId="77777777" w:rsidR="00C010BA" w:rsidRDefault="00651004">
      <w:pPr>
        <w:pStyle w:val="PargrafodaLista"/>
        <w:numPr>
          <w:ilvl w:val="2"/>
          <w:numId w:val="33"/>
        </w:numPr>
        <w:tabs>
          <w:tab w:val="left" w:pos="1558"/>
        </w:tabs>
        <w:spacing w:before="121" w:line="360" w:lineRule="auto"/>
        <w:ind w:right="857" w:firstLine="0"/>
        <w:rPr>
          <w:sz w:val="20"/>
        </w:rPr>
      </w:pPr>
      <w:r>
        <w:rPr>
          <w:sz w:val="20"/>
        </w:rPr>
        <w:t>o</w:t>
      </w:r>
      <w:r>
        <w:rPr>
          <w:spacing w:val="33"/>
          <w:sz w:val="20"/>
        </w:rPr>
        <w:t xml:space="preserve"> </w:t>
      </w:r>
      <w:r>
        <w:rPr>
          <w:sz w:val="20"/>
        </w:rPr>
        <w:t>prazo</w:t>
      </w:r>
      <w:r>
        <w:rPr>
          <w:spacing w:val="36"/>
          <w:sz w:val="20"/>
        </w:rPr>
        <w:t xml:space="preserve"> </w:t>
      </w:r>
      <w:r>
        <w:rPr>
          <w:sz w:val="20"/>
        </w:rPr>
        <w:t>para</w:t>
      </w:r>
      <w:r>
        <w:rPr>
          <w:spacing w:val="33"/>
          <w:sz w:val="20"/>
        </w:rPr>
        <w:t xml:space="preserve"> </w:t>
      </w:r>
      <w:r>
        <w:rPr>
          <w:sz w:val="20"/>
        </w:rPr>
        <w:t>a</w:t>
      </w:r>
      <w:r>
        <w:rPr>
          <w:spacing w:val="33"/>
          <w:sz w:val="20"/>
        </w:rPr>
        <w:t xml:space="preserve"> </w:t>
      </w:r>
      <w:r>
        <w:rPr>
          <w:sz w:val="20"/>
        </w:rPr>
        <w:t>manifestação</w:t>
      </w:r>
      <w:r>
        <w:rPr>
          <w:spacing w:val="33"/>
          <w:sz w:val="20"/>
        </w:rPr>
        <w:t xml:space="preserve"> </w:t>
      </w:r>
      <w:r>
        <w:rPr>
          <w:sz w:val="20"/>
        </w:rPr>
        <w:t>da</w:t>
      </w:r>
      <w:r>
        <w:rPr>
          <w:spacing w:val="33"/>
          <w:sz w:val="20"/>
        </w:rPr>
        <w:t xml:space="preserve"> </w:t>
      </w:r>
      <w:r>
        <w:rPr>
          <w:sz w:val="20"/>
        </w:rPr>
        <w:t>intenção</w:t>
      </w:r>
      <w:r>
        <w:rPr>
          <w:spacing w:val="33"/>
          <w:sz w:val="20"/>
        </w:rPr>
        <w:t xml:space="preserve"> </w:t>
      </w:r>
      <w:r>
        <w:rPr>
          <w:sz w:val="20"/>
        </w:rPr>
        <w:t>de</w:t>
      </w:r>
      <w:r>
        <w:rPr>
          <w:spacing w:val="33"/>
          <w:sz w:val="20"/>
        </w:rPr>
        <w:t xml:space="preserve"> </w:t>
      </w:r>
      <w:r>
        <w:rPr>
          <w:sz w:val="20"/>
        </w:rPr>
        <w:t>recorrer</w:t>
      </w:r>
      <w:r>
        <w:rPr>
          <w:spacing w:val="34"/>
          <w:sz w:val="20"/>
        </w:rPr>
        <w:t xml:space="preserve"> </w:t>
      </w:r>
      <w:r>
        <w:rPr>
          <w:sz w:val="20"/>
        </w:rPr>
        <w:t>não</w:t>
      </w:r>
      <w:r>
        <w:rPr>
          <w:spacing w:val="33"/>
          <w:sz w:val="20"/>
        </w:rPr>
        <w:t xml:space="preserve"> </w:t>
      </w:r>
      <w:r>
        <w:rPr>
          <w:sz w:val="20"/>
        </w:rPr>
        <w:t>será</w:t>
      </w:r>
      <w:r>
        <w:rPr>
          <w:spacing w:val="34"/>
          <w:sz w:val="20"/>
        </w:rPr>
        <w:t xml:space="preserve"> </w:t>
      </w:r>
      <w:r>
        <w:rPr>
          <w:sz w:val="20"/>
        </w:rPr>
        <w:t>inferior</w:t>
      </w:r>
      <w:r>
        <w:rPr>
          <w:spacing w:val="34"/>
          <w:sz w:val="20"/>
        </w:rPr>
        <w:t xml:space="preserve"> </w:t>
      </w:r>
      <w:r>
        <w:rPr>
          <w:sz w:val="20"/>
        </w:rPr>
        <w:t>a</w:t>
      </w:r>
      <w:r>
        <w:rPr>
          <w:spacing w:val="33"/>
          <w:sz w:val="20"/>
        </w:rPr>
        <w:t xml:space="preserve"> </w:t>
      </w:r>
      <w:r>
        <w:rPr>
          <w:sz w:val="20"/>
        </w:rPr>
        <w:t>10 (dez) minutos;</w:t>
      </w:r>
    </w:p>
    <w:p w14:paraId="4906455E" w14:textId="77777777" w:rsidR="00C010BA" w:rsidRDefault="00651004">
      <w:pPr>
        <w:pStyle w:val="PargrafodaLista"/>
        <w:numPr>
          <w:ilvl w:val="2"/>
          <w:numId w:val="33"/>
        </w:numPr>
        <w:tabs>
          <w:tab w:val="left" w:pos="1558"/>
        </w:tabs>
        <w:spacing w:before="119" w:line="360" w:lineRule="auto"/>
        <w:ind w:right="856" w:firstLine="0"/>
        <w:rPr>
          <w:sz w:val="20"/>
        </w:rPr>
      </w:pPr>
      <w:r>
        <w:rPr>
          <w:sz w:val="20"/>
        </w:rPr>
        <w:t>o</w:t>
      </w:r>
      <w:r>
        <w:rPr>
          <w:spacing w:val="40"/>
          <w:sz w:val="20"/>
        </w:rPr>
        <w:t xml:space="preserve"> </w:t>
      </w:r>
      <w:r>
        <w:rPr>
          <w:sz w:val="20"/>
        </w:rPr>
        <w:t>prazo</w:t>
      </w:r>
      <w:r>
        <w:rPr>
          <w:spacing w:val="40"/>
          <w:sz w:val="20"/>
        </w:rPr>
        <w:t xml:space="preserve"> </w:t>
      </w:r>
      <w:r>
        <w:rPr>
          <w:sz w:val="20"/>
        </w:rPr>
        <w:t>para</w:t>
      </w:r>
      <w:r>
        <w:rPr>
          <w:spacing w:val="40"/>
          <w:sz w:val="20"/>
        </w:rPr>
        <w:t xml:space="preserve"> </w:t>
      </w:r>
      <w:r>
        <w:rPr>
          <w:sz w:val="20"/>
        </w:rPr>
        <w:t>apresentação</w:t>
      </w:r>
      <w:r>
        <w:rPr>
          <w:spacing w:val="40"/>
          <w:sz w:val="20"/>
        </w:rPr>
        <w:t xml:space="preserve"> </w:t>
      </w:r>
      <w:r>
        <w:rPr>
          <w:sz w:val="20"/>
        </w:rPr>
        <w:t>das</w:t>
      </w:r>
      <w:r>
        <w:rPr>
          <w:spacing w:val="40"/>
          <w:sz w:val="20"/>
        </w:rPr>
        <w:t xml:space="preserve"> </w:t>
      </w:r>
      <w:r>
        <w:rPr>
          <w:sz w:val="20"/>
        </w:rPr>
        <w:t>razões</w:t>
      </w:r>
      <w:r>
        <w:rPr>
          <w:spacing w:val="40"/>
          <w:sz w:val="20"/>
        </w:rPr>
        <w:t xml:space="preserve"> </w:t>
      </w:r>
      <w:r>
        <w:rPr>
          <w:sz w:val="20"/>
        </w:rPr>
        <w:t>recursais</w:t>
      </w:r>
      <w:r>
        <w:rPr>
          <w:spacing w:val="40"/>
          <w:sz w:val="20"/>
        </w:rPr>
        <w:t xml:space="preserve"> </w:t>
      </w:r>
      <w:r>
        <w:rPr>
          <w:sz w:val="20"/>
        </w:rPr>
        <w:t>será</w:t>
      </w:r>
      <w:r>
        <w:rPr>
          <w:spacing w:val="40"/>
          <w:sz w:val="20"/>
        </w:rPr>
        <w:t xml:space="preserve"> </w:t>
      </w:r>
      <w:r>
        <w:rPr>
          <w:sz w:val="20"/>
        </w:rPr>
        <w:t>iniciado</w:t>
      </w:r>
      <w:r>
        <w:rPr>
          <w:spacing w:val="40"/>
          <w:sz w:val="20"/>
        </w:rPr>
        <w:t xml:space="preserve"> </w:t>
      </w:r>
      <w:r>
        <w:rPr>
          <w:sz w:val="20"/>
        </w:rPr>
        <w:t>na</w:t>
      </w:r>
      <w:r>
        <w:rPr>
          <w:spacing w:val="40"/>
          <w:sz w:val="20"/>
        </w:rPr>
        <w:t xml:space="preserve"> </w:t>
      </w:r>
      <w:r>
        <w:rPr>
          <w:sz w:val="20"/>
        </w:rPr>
        <w:t>data</w:t>
      </w:r>
      <w:r>
        <w:rPr>
          <w:spacing w:val="40"/>
          <w:sz w:val="20"/>
        </w:rPr>
        <w:t xml:space="preserve"> </w:t>
      </w:r>
      <w:r>
        <w:rPr>
          <w:sz w:val="20"/>
        </w:rPr>
        <w:t>de intimação ou de lavratura da ata de habilitação ou inabilitação;</w:t>
      </w:r>
    </w:p>
    <w:p w14:paraId="10A00556" w14:textId="77777777" w:rsidR="00C010BA" w:rsidRDefault="00651004">
      <w:pPr>
        <w:pStyle w:val="PargrafodaLista"/>
        <w:numPr>
          <w:ilvl w:val="1"/>
          <w:numId w:val="33"/>
        </w:numPr>
        <w:tabs>
          <w:tab w:val="left" w:pos="850"/>
        </w:tabs>
        <w:spacing w:before="121"/>
        <w:ind w:left="850" w:hanging="707"/>
        <w:rPr>
          <w:sz w:val="20"/>
        </w:rPr>
      </w:pPr>
      <w:r>
        <w:rPr>
          <w:sz w:val="20"/>
        </w:rPr>
        <w:t>Os</w:t>
      </w:r>
      <w:r>
        <w:rPr>
          <w:spacing w:val="-7"/>
          <w:sz w:val="20"/>
        </w:rPr>
        <w:t xml:space="preserve"> </w:t>
      </w:r>
      <w:r>
        <w:rPr>
          <w:sz w:val="20"/>
        </w:rPr>
        <w:t>recursos</w:t>
      </w:r>
      <w:r>
        <w:rPr>
          <w:spacing w:val="-7"/>
          <w:sz w:val="20"/>
        </w:rPr>
        <w:t xml:space="preserve"> </w:t>
      </w:r>
      <w:r>
        <w:rPr>
          <w:sz w:val="20"/>
        </w:rPr>
        <w:t>deverão</w:t>
      </w:r>
      <w:r>
        <w:rPr>
          <w:spacing w:val="-8"/>
          <w:sz w:val="20"/>
        </w:rPr>
        <w:t xml:space="preserve"> </w:t>
      </w:r>
      <w:r>
        <w:rPr>
          <w:sz w:val="20"/>
        </w:rPr>
        <w:t>ser</w:t>
      </w:r>
      <w:r>
        <w:rPr>
          <w:spacing w:val="-8"/>
          <w:sz w:val="20"/>
        </w:rPr>
        <w:t xml:space="preserve"> </w:t>
      </w:r>
      <w:r>
        <w:rPr>
          <w:sz w:val="20"/>
        </w:rPr>
        <w:t>encaminhados</w:t>
      </w:r>
      <w:r>
        <w:rPr>
          <w:spacing w:val="-7"/>
          <w:sz w:val="20"/>
        </w:rPr>
        <w:t xml:space="preserve"> </w:t>
      </w:r>
      <w:r>
        <w:rPr>
          <w:sz w:val="20"/>
        </w:rPr>
        <w:t>em</w:t>
      </w:r>
      <w:r>
        <w:rPr>
          <w:spacing w:val="-4"/>
          <w:sz w:val="20"/>
        </w:rPr>
        <w:t xml:space="preserve"> </w:t>
      </w:r>
      <w:r>
        <w:rPr>
          <w:sz w:val="20"/>
        </w:rPr>
        <w:t>campo</w:t>
      </w:r>
      <w:r>
        <w:rPr>
          <w:spacing w:val="-8"/>
          <w:sz w:val="20"/>
        </w:rPr>
        <w:t xml:space="preserve"> </w:t>
      </w:r>
      <w:r>
        <w:rPr>
          <w:sz w:val="20"/>
        </w:rPr>
        <w:t>próprio</w:t>
      </w:r>
      <w:r>
        <w:rPr>
          <w:spacing w:val="-7"/>
          <w:sz w:val="20"/>
        </w:rPr>
        <w:t xml:space="preserve"> </w:t>
      </w:r>
      <w:r>
        <w:rPr>
          <w:sz w:val="20"/>
        </w:rPr>
        <w:t>do</w:t>
      </w:r>
      <w:r>
        <w:rPr>
          <w:spacing w:val="-9"/>
          <w:sz w:val="20"/>
        </w:rPr>
        <w:t xml:space="preserve"> </w:t>
      </w:r>
      <w:r>
        <w:rPr>
          <w:spacing w:val="-2"/>
          <w:sz w:val="20"/>
        </w:rPr>
        <w:t>sistema.</w:t>
      </w:r>
    </w:p>
    <w:p w14:paraId="65F97414" w14:textId="77777777" w:rsidR="00C010BA" w:rsidRDefault="00C010BA">
      <w:pPr>
        <w:pStyle w:val="Corpodetexto"/>
        <w:spacing w:before="6"/>
      </w:pPr>
    </w:p>
    <w:p w14:paraId="2DE71A2E" w14:textId="77777777" w:rsidR="00C010BA" w:rsidRDefault="00651004">
      <w:pPr>
        <w:pStyle w:val="PargrafodaLista"/>
        <w:numPr>
          <w:ilvl w:val="1"/>
          <w:numId w:val="33"/>
        </w:numPr>
        <w:tabs>
          <w:tab w:val="left" w:pos="847"/>
        </w:tabs>
        <w:spacing w:line="360" w:lineRule="auto"/>
        <w:ind w:right="853" w:firstLine="0"/>
        <w:jc w:val="both"/>
        <w:rPr>
          <w:sz w:val="20"/>
        </w:rPr>
      </w:pPr>
      <w:r>
        <w:rPr>
          <w:sz w:val="20"/>
        </w:rPr>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15E4144E" w14:textId="77777777" w:rsidR="00C010BA" w:rsidRDefault="00651004">
      <w:pPr>
        <w:pStyle w:val="PargrafodaLista"/>
        <w:numPr>
          <w:ilvl w:val="1"/>
          <w:numId w:val="33"/>
        </w:numPr>
        <w:tabs>
          <w:tab w:val="left" w:pos="847"/>
        </w:tabs>
        <w:spacing w:before="121"/>
        <w:ind w:left="847" w:hanging="704"/>
        <w:jc w:val="both"/>
        <w:rPr>
          <w:sz w:val="20"/>
        </w:rPr>
      </w:pPr>
      <w:r>
        <w:rPr>
          <w:sz w:val="20"/>
        </w:rPr>
        <w:t>Os</w:t>
      </w:r>
      <w:r>
        <w:rPr>
          <w:spacing w:val="-7"/>
          <w:sz w:val="20"/>
        </w:rPr>
        <w:t xml:space="preserve"> </w:t>
      </w:r>
      <w:r>
        <w:rPr>
          <w:sz w:val="20"/>
        </w:rPr>
        <w:t>recursos</w:t>
      </w:r>
      <w:r>
        <w:rPr>
          <w:spacing w:val="-6"/>
          <w:sz w:val="20"/>
        </w:rPr>
        <w:t xml:space="preserve"> </w:t>
      </w:r>
      <w:r>
        <w:rPr>
          <w:sz w:val="20"/>
        </w:rPr>
        <w:t>interpostos</w:t>
      </w:r>
      <w:r>
        <w:rPr>
          <w:spacing w:val="-6"/>
          <w:sz w:val="20"/>
        </w:rPr>
        <w:t xml:space="preserve"> </w:t>
      </w:r>
      <w:r>
        <w:rPr>
          <w:sz w:val="20"/>
        </w:rPr>
        <w:t>fora</w:t>
      </w:r>
      <w:r>
        <w:rPr>
          <w:spacing w:val="-7"/>
          <w:sz w:val="20"/>
        </w:rPr>
        <w:t xml:space="preserve"> </w:t>
      </w:r>
      <w:r>
        <w:rPr>
          <w:sz w:val="20"/>
        </w:rPr>
        <w:t>do</w:t>
      </w:r>
      <w:r>
        <w:rPr>
          <w:spacing w:val="-6"/>
          <w:sz w:val="20"/>
        </w:rPr>
        <w:t xml:space="preserve"> </w:t>
      </w:r>
      <w:r>
        <w:rPr>
          <w:sz w:val="20"/>
        </w:rPr>
        <w:t>prazo</w:t>
      </w:r>
      <w:r>
        <w:rPr>
          <w:spacing w:val="-7"/>
          <w:sz w:val="20"/>
        </w:rPr>
        <w:t xml:space="preserve"> </w:t>
      </w:r>
      <w:r>
        <w:rPr>
          <w:sz w:val="20"/>
        </w:rPr>
        <w:t>não</w:t>
      </w:r>
      <w:r>
        <w:rPr>
          <w:spacing w:val="-8"/>
          <w:sz w:val="20"/>
        </w:rPr>
        <w:t xml:space="preserve"> </w:t>
      </w:r>
      <w:r>
        <w:rPr>
          <w:sz w:val="20"/>
        </w:rPr>
        <w:t>serão</w:t>
      </w:r>
      <w:r>
        <w:rPr>
          <w:spacing w:val="-7"/>
          <w:sz w:val="20"/>
        </w:rPr>
        <w:t xml:space="preserve"> </w:t>
      </w:r>
      <w:r>
        <w:rPr>
          <w:spacing w:val="-2"/>
          <w:sz w:val="20"/>
        </w:rPr>
        <w:t>conhecidos.</w:t>
      </w:r>
    </w:p>
    <w:p w14:paraId="69EBB3A6" w14:textId="77777777" w:rsidR="00C010BA" w:rsidRDefault="00C010BA">
      <w:pPr>
        <w:pStyle w:val="Corpodetexto"/>
        <w:spacing w:before="3"/>
      </w:pPr>
    </w:p>
    <w:p w14:paraId="1257D3CE" w14:textId="77777777" w:rsidR="00C010BA" w:rsidRDefault="00651004">
      <w:pPr>
        <w:pStyle w:val="PargrafodaLista"/>
        <w:numPr>
          <w:ilvl w:val="1"/>
          <w:numId w:val="33"/>
        </w:numPr>
        <w:tabs>
          <w:tab w:val="left" w:pos="847"/>
        </w:tabs>
        <w:spacing w:line="360" w:lineRule="auto"/>
        <w:ind w:right="852" w:firstLine="0"/>
        <w:jc w:val="both"/>
        <w:rPr>
          <w:sz w:val="20"/>
        </w:rPr>
      </w:pPr>
      <w:r>
        <w:rPr>
          <w:sz w:val="20"/>
        </w:rPr>
        <w:t>O</w:t>
      </w:r>
      <w:r>
        <w:rPr>
          <w:spacing w:val="-2"/>
          <w:sz w:val="20"/>
        </w:rPr>
        <w:t xml:space="preserve"> </w:t>
      </w:r>
      <w:r>
        <w:rPr>
          <w:sz w:val="20"/>
        </w:rPr>
        <w:t>prazo</w:t>
      </w:r>
      <w:r>
        <w:rPr>
          <w:spacing w:val="-3"/>
          <w:sz w:val="20"/>
        </w:rPr>
        <w:t xml:space="preserve"> </w:t>
      </w:r>
      <w:r>
        <w:rPr>
          <w:sz w:val="20"/>
        </w:rPr>
        <w:t>para</w:t>
      </w:r>
      <w:r>
        <w:rPr>
          <w:spacing w:val="-3"/>
          <w:sz w:val="20"/>
        </w:rPr>
        <w:t xml:space="preserve"> </w:t>
      </w:r>
      <w:r>
        <w:rPr>
          <w:sz w:val="20"/>
        </w:rPr>
        <w:t>apresentação</w:t>
      </w:r>
      <w:r>
        <w:rPr>
          <w:spacing w:val="-1"/>
          <w:sz w:val="20"/>
        </w:rPr>
        <w:t xml:space="preserve"> </w:t>
      </w:r>
      <w:r>
        <w:rPr>
          <w:sz w:val="20"/>
        </w:rPr>
        <w:t>de</w:t>
      </w:r>
      <w:r>
        <w:rPr>
          <w:spacing w:val="-4"/>
          <w:sz w:val="20"/>
        </w:rPr>
        <w:t xml:space="preserve"> </w:t>
      </w:r>
      <w:r>
        <w:rPr>
          <w:sz w:val="20"/>
        </w:rPr>
        <w:t>contrarrazões</w:t>
      </w:r>
      <w:r>
        <w:rPr>
          <w:spacing w:val="-2"/>
          <w:sz w:val="20"/>
        </w:rPr>
        <w:t xml:space="preserve"> </w:t>
      </w:r>
      <w:r>
        <w:rPr>
          <w:sz w:val="20"/>
        </w:rPr>
        <w:t>ao</w:t>
      </w:r>
      <w:r>
        <w:rPr>
          <w:spacing w:val="-4"/>
          <w:sz w:val="20"/>
        </w:rPr>
        <w:t xml:space="preserve"> </w:t>
      </w:r>
      <w:r>
        <w:rPr>
          <w:sz w:val="20"/>
        </w:rPr>
        <w:t>recurso</w:t>
      </w:r>
      <w:r>
        <w:rPr>
          <w:spacing w:val="-3"/>
          <w:sz w:val="20"/>
        </w:rPr>
        <w:t xml:space="preserve"> </w:t>
      </w:r>
      <w:r>
        <w:rPr>
          <w:sz w:val="20"/>
        </w:rPr>
        <w:t>pelos</w:t>
      </w:r>
      <w:r>
        <w:rPr>
          <w:spacing w:val="-2"/>
          <w:sz w:val="20"/>
        </w:rPr>
        <w:t xml:space="preserve"> </w:t>
      </w:r>
      <w:r>
        <w:rPr>
          <w:sz w:val="20"/>
        </w:rPr>
        <w:t>demais</w:t>
      </w:r>
      <w:r>
        <w:rPr>
          <w:spacing w:val="-2"/>
          <w:sz w:val="20"/>
        </w:rPr>
        <w:t xml:space="preserve"> </w:t>
      </w:r>
      <w:r>
        <w:rPr>
          <w:sz w:val="20"/>
        </w:rPr>
        <w:t>licitantes</w:t>
      </w:r>
      <w:r>
        <w:rPr>
          <w:spacing w:val="-2"/>
          <w:sz w:val="20"/>
        </w:rPr>
        <w:t xml:space="preserve"> </w:t>
      </w:r>
      <w:r>
        <w:rPr>
          <w:sz w:val="20"/>
        </w:rPr>
        <w:t>será</w:t>
      </w:r>
      <w:r>
        <w:rPr>
          <w:spacing w:val="-3"/>
          <w:sz w:val="20"/>
        </w:rPr>
        <w:t xml:space="preserve"> </w:t>
      </w:r>
      <w:r>
        <w:rPr>
          <w:sz w:val="20"/>
        </w:rPr>
        <w:t xml:space="preserve">de 3 (três) dias úteis, contados da data da intimação pessoal ou da divulgação da interposição do recurso, assegurada a vista imediata dos elementos indispensáveis à defesa de seus </w:t>
      </w:r>
      <w:r>
        <w:rPr>
          <w:spacing w:val="-2"/>
          <w:sz w:val="20"/>
        </w:rPr>
        <w:t>interesses.</w:t>
      </w:r>
    </w:p>
    <w:p w14:paraId="4E6539E9"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1C6B82B4" w14:textId="77777777" w:rsidR="00C010BA" w:rsidRDefault="00C010BA">
      <w:pPr>
        <w:pStyle w:val="Corpodetexto"/>
        <w:spacing w:before="64"/>
      </w:pPr>
    </w:p>
    <w:p w14:paraId="6381EBCF" w14:textId="77777777" w:rsidR="00C010BA" w:rsidRDefault="00651004">
      <w:pPr>
        <w:pStyle w:val="PargrafodaLista"/>
        <w:numPr>
          <w:ilvl w:val="1"/>
          <w:numId w:val="33"/>
        </w:numPr>
        <w:tabs>
          <w:tab w:val="left" w:pos="850"/>
        </w:tabs>
        <w:spacing w:before="1" w:line="360" w:lineRule="auto"/>
        <w:ind w:right="855" w:firstLine="0"/>
        <w:rPr>
          <w:sz w:val="20"/>
        </w:rPr>
      </w:pPr>
      <w:r>
        <w:rPr>
          <w:sz w:val="20"/>
        </w:rPr>
        <w:t>O recurso terá efeito suspensivo do ato</w:t>
      </w:r>
      <w:r>
        <w:rPr>
          <w:spacing w:val="24"/>
          <w:sz w:val="20"/>
        </w:rPr>
        <w:t xml:space="preserve"> </w:t>
      </w:r>
      <w:r>
        <w:rPr>
          <w:sz w:val="20"/>
        </w:rPr>
        <w:t>ou da decisão recorrida</w:t>
      </w:r>
      <w:r>
        <w:rPr>
          <w:spacing w:val="24"/>
          <w:sz w:val="20"/>
        </w:rPr>
        <w:t xml:space="preserve"> </w:t>
      </w:r>
      <w:r>
        <w:rPr>
          <w:sz w:val="20"/>
        </w:rPr>
        <w:t>até</w:t>
      </w:r>
      <w:r>
        <w:rPr>
          <w:spacing w:val="24"/>
          <w:sz w:val="20"/>
        </w:rPr>
        <w:t xml:space="preserve"> </w:t>
      </w:r>
      <w:r>
        <w:rPr>
          <w:sz w:val="20"/>
        </w:rPr>
        <w:t>que sobrevenha</w:t>
      </w:r>
      <w:r>
        <w:rPr>
          <w:spacing w:val="40"/>
          <w:sz w:val="20"/>
        </w:rPr>
        <w:t xml:space="preserve"> </w:t>
      </w:r>
      <w:r>
        <w:rPr>
          <w:sz w:val="20"/>
        </w:rPr>
        <w:t>decisão final da autoridade competente.</w:t>
      </w:r>
    </w:p>
    <w:p w14:paraId="0A405BCA" w14:textId="77777777" w:rsidR="00C010BA" w:rsidRDefault="00651004">
      <w:pPr>
        <w:pStyle w:val="PargrafodaLista"/>
        <w:numPr>
          <w:ilvl w:val="1"/>
          <w:numId w:val="33"/>
        </w:numPr>
        <w:tabs>
          <w:tab w:val="left" w:pos="850"/>
          <w:tab w:val="left" w:pos="4644"/>
          <w:tab w:val="left" w:pos="7074"/>
        </w:tabs>
        <w:spacing w:before="121" w:line="360" w:lineRule="auto"/>
        <w:ind w:right="854" w:firstLine="0"/>
        <w:rPr>
          <w:sz w:val="20"/>
        </w:rPr>
      </w:pPr>
      <w:r>
        <w:rPr>
          <w:sz w:val="20"/>
        </w:rPr>
        <w:t>O</w:t>
      </w:r>
      <w:r>
        <w:rPr>
          <w:spacing w:val="80"/>
          <w:sz w:val="20"/>
        </w:rPr>
        <w:t xml:space="preserve"> </w:t>
      </w:r>
      <w:r>
        <w:rPr>
          <w:sz w:val="20"/>
        </w:rPr>
        <w:t>acolhimento</w:t>
      </w:r>
      <w:r>
        <w:rPr>
          <w:spacing w:val="80"/>
          <w:sz w:val="20"/>
        </w:rPr>
        <w:t xml:space="preserve"> </w:t>
      </w:r>
      <w:r>
        <w:rPr>
          <w:sz w:val="20"/>
        </w:rPr>
        <w:t>do</w:t>
      </w:r>
      <w:r>
        <w:rPr>
          <w:spacing w:val="80"/>
          <w:sz w:val="20"/>
        </w:rPr>
        <w:t xml:space="preserve"> </w:t>
      </w:r>
      <w:r>
        <w:rPr>
          <w:sz w:val="20"/>
        </w:rPr>
        <w:t>recurso</w:t>
      </w:r>
      <w:r>
        <w:rPr>
          <w:spacing w:val="80"/>
          <w:sz w:val="20"/>
        </w:rPr>
        <w:t xml:space="preserve"> </w:t>
      </w:r>
      <w:r>
        <w:rPr>
          <w:sz w:val="20"/>
        </w:rPr>
        <w:t>invalida</w:t>
      </w:r>
      <w:r>
        <w:rPr>
          <w:sz w:val="20"/>
        </w:rPr>
        <w:tab/>
        <w:t>tão</w:t>
      </w:r>
      <w:r>
        <w:rPr>
          <w:spacing w:val="80"/>
          <w:sz w:val="20"/>
        </w:rPr>
        <w:t xml:space="preserve"> </w:t>
      </w:r>
      <w:r>
        <w:rPr>
          <w:sz w:val="20"/>
        </w:rPr>
        <w:t>somente</w:t>
      </w:r>
      <w:r>
        <w:rPr>
          <w:spacing w:val="80"/>
          <w:sz w:val="20"/>
        </w:rPr>
        <w:t xml:space="preserve"> </w:t>
      </w:r>
      <w:r>
        <w:rPr>
          <w:sz w:val="20"/>
        </w:rPr>
        <w:t>os</w:t>
      </w:r>
      <w:r>
        <w:rPr>
          <w:spacing w:val="80"/>
          <w:sz w:val="20"/>
        </w:rPr>
        <w:t xml:space="preserve"> </w:t>
      </w:r>
      <w:r>
        <w:rPr>
          <w:sz w:val="20"/>
        </w:rPr>
        <w:t>atos</w:t>
      </w:r>
      <w:r>
        <w:rPr>
          <w:sz w:val="20"/>
        </w:rPr>
        <w:tab/>
        <w:t>insuscetíveis</w:t>
      </w:r>
      <w:r>
        <w:rPr>
          <w:spacing w:val="80"/>
          <w:sz w:val="20"/>
        </w:rPr>
        <w:t xml:space="preserve"> </w:t>
      </w:r>
      <w:r>
        <w:rPr>
          <w:sz w:val="20"/>
        </w:rPr>
        <w:t xml:space="preserve">de </w:t>
      </w:r>
      <w:r>
        <w:rPr>
          <w:spacing w:val="-2"/>
          <w:sz w:val="20"/>
        </w:rPr>
        <w:t>aproveitamento.</w:t>
      </w:r>
    </w:p>
    <w:p w14:paraId="620E03F6" w14:textId="77777777" w:rsidR="00C010BA" w:rsidRDefault="00651004">
      <w:pPr>
        <w:pStyle w:val="PargrafodaLista"/>
        <w:numPr>
          <w:ilvl w:val="1"/>
          <w:numId w:val="33"/>
        </w:numPr>
        <w:tabs>
          <w:tab w:val="left" w:pos="849"/>
        </w:tabs>
        <w:spacing w:before="119" w:line="360" w:lineRule="auto"/>
        <w:ind w:right="848" w:firstLine="0"/>
        <w:rPr>
          <w:sz w:val="20"/>
        </w:rPr>
      </w:pPr>
      <w:r>
        <w:rPr>
          <w:sz w:val="20"/>
        </w:rPr>
        <w:t>Os autos do</w:t>
      </w:r>
      <w:r>
        <w:rPr>
          <w:spacing w:val="-1"/>
          <w:sz w:val="20"/>
        </w:rPr>
        <w:t xml:space="preserve"> </w:t>
      </w:r>
      <w:r>
        <w:rPr>
          <w:sz w:val="20"/>
        </w:rPr>
        <w:t>processo</w:t>
      </w:r>
      <w:r>
        <w:rPr>
          <w:spacing w:val="-1"/>
          <w:sz w:val="20"/>
        </w:rPr>
        <w:t xml:space="preserve"> </w:t>
      </w:r>
      <w:r>
        <w:rPr>
          <w:sz w:val="20"/>
        </w:rPr>
        <w:t>permanecerão</w:t>
      </w:r>
      <w:r>
        <w:rPr>
          <w:spacing w:val="-1"/>
          <w:sz w:val="20"/>
        </w:rPr>
        <w:t xml:space="preserve"> </w:t>
      </w:r>
      <w:r>
        <w:rPr>
          <w:sz w:val="20"/>
        </w:rPr>
        <w:t>com vista</w:t>
      </w:r>
      <w:r>
        <w:rPr>
          <w:spacing w:val="-1"/>
          <w:sz w:val="20"/>
        </w:rPr>
        <w:t xml:space="preserve"> </w:t>
      </w:r>
      <w:r>
        <w:rPr>
          <w:sz w:val="20"/>
        </w:rPr>
        <w:t>franqueada</w:t>
      </w:r>
      <w:r>
        <w:rPr>
          <w:spacing w:val="-1"/>
          <w:sz w:val="20"/>
        </w:rPr>
        <w:t xml:space="preserve"> </w:t>
      </w:r>
      <w:r>
        <w:rPr>
          <w:sz w:val="20"/>
        </w:rPr>
        <w:t xml:space="preserve">aos interessados </w:t>
      </w:r>
      <w:r>
        <w:rPr>
          <w:color w:val="FF0000"/>
          <w:sz w:val="20"/>
        </w:rPr>
        <w:t>pelo</w:t>
      </w:r>
      <w:r>
        <w:rPr>
          <w:color w:val="FF0000"/>
          <w:spacing w:val="-1"/>
          <w:sz w:val="20"/>
        </w:rPr>
        <w:t xml:space="preserve"> </w:t>
      </w:r>
      <w:r>
        <w:rPr>
          <w:color w:val="FF0000"/>
          <w:sz w:val="20"/>
        </w:rPr>
        <w:t>meio eletrônico compras.gov.br</w:t>
      </w:r>
      <w:r>
        <w:rPr>
          <w:sz w:val="20"/>
        </w:rPr>
        <w:t>.</w:t>
      </w:r>
    </w:p>
    <w:p w14:paraId="4EBADB51" w14:textId="77777777" w:rsidR="00C010BA" w:rsidRDefault="00C010BA">
      <w:pPr>
        <w:pStyle w:val="Corpodetexto"/>
        <w:spacing w:before="57"/>
      </w:pPr>
    </w:p>
    <w:p w14:paraId="717CA24B" w14:textId="77777777" w:rsidR="00C010BA" w:rsidRDefault="00651004">
      <w:pPr>
        <w:pStyle w:val="Ttulo3"/>
        <w:numPr>
          <w:ilvl w:val="0"/>
          <w:numId w:val="33"/>
        </w:numPr>
        <w:tabs>
          <w:tab w:val="left" w:pos="501"/>
        </w:tabs>
        <w:ind w:left="501" w:hanging="358"/>
      </w:pPr>
      <w:r>
        <w:rPr>
          <w:color w:val="17365D"/>
        </w:rPr>
        <w:t>DAS</w:t>
      </w:r>
      <w:r>
        <w:rPr>
          <w:color w:val="17365D"/>
          <w:spacing w:val="29"/>
        </w:rPr>
        <w:t xml:space="preserve"> </w:t>
      </w:r>
      <w:r>
        <w:rPr>
          <w:color w:val="17365D"/>
        </w:rPr>
        <w:t>INFRAÇÕES</w:t>
      </w:r>
      <w:r>
        <w:rPr>
          <w:color w:val="17365D"/>
          <w:spacing w:val="31"/>
        </w:rPr>
        <w:t xml:space="preserve"> </w:t>
      </w:r>
      <w:r>
        <w:rPr>
          <w:color w:val="17365D"/>
        </w:rPr>
        <w:t>ADMINISTRATIVAS</w:t>
      </w:r>
      <w:r>
        <w:rPr>
          <w:color w:val="17365D"/>
          <w:spacing w:val="30"/>
        </w:rPr>
        <w:t xml:space="preserve"> </w:t>
      </w:r>
      <w:r>
        <w:rPr>
          <w:color w:val="17365D"/>
        </w:rPr>
        <w:t>E</w:t>
      </w:r>
      <w:r>
        <w:rPr>
          <w:color w:val="17365D"/>
          <w:spacing w:val="29"/>
        </w:rPr>
        <w:t xml:space="preserve"> </w:t>
      </w:r>
      <w:r>
        <w:rPr>
          <w:color w:val="17365D"/>
          <w:spacing w:val="-2"/>
        </w:rPr>
        <w:t>SANÇÕES</w:t>
      </w:r>
    </w:p>
    <w:p w14:paraId="556AF85A" w14:textId="77777777" w:rsidR="00C010BA" w:rsidRDefault="00C010BA">
      <w:pPr>
        <w:pStyle w:val="Corpodetexto"/>
        <w:spacing w:before="176"/>
        <w:rPr>
          <w:rFonts w:ascii="Arial"/>
          <w:b/>
        </w:rPr>
      </w:pPr>
    </w:p>
    <w:p w14:paraId="03C67E20" w14:textId="77777777" w:rsidR="00C010BA" w:rsidRDefault="00651004">
      <w:pPr>
        <w:pStyle w:val="PargrafodaLista"/>
        <w:numPr>
          <w:ilvl w:val="1"/>
          <w:numId w:val="33"/>
        </w:numPr>
        <w:tabs>
          <w:tab w:val="left" w:pos="850"/>
        </w:tabs>
        <w:spacing w:line="357" w:lineRule="auto"/>
        <w:ind w:right="851" w:firstLine="0"/>
        <w:rPr>
          <w:sz w:val="20"/>
        </w:rPr>
      </w:pPr>
      <w:r>
        <w:rPr>
          <w:sz w:val="20"/>
        </w:rPr>
        <w:t>Comete infração administrativa, nos termos da lei, o licitante ou Contratado que, com dolo ou culpa:</w:t>
      </w:r>
    </w:p>
    <w:p w14:paraId="70E1348A" w14:textId="77777777" w:rsidR="00C010BA" w:rsidRDefault="00651004">
      <w:pPr>
        <w:pStyle w:val="PargrafodaLista"/>
        <w:numPr>
          <w:ilvl w:val="2"/>
          <w:numId w:val="33"/>
        </w:numPr>
        <w:tabs>
          <w:tab w:val="left" w:pos="1558"/>
        </w:tabs>
        <w:spacing w:before="124"/>
        <w:ind w:left="1558" w:hanging="1132"/>
        <w:rPr>
          <w:sz w:val="20"/>
        </w:rPr>
      </w:pPr>
      <w:r>
        <w:rPr>
          <w:sz w:val="20"/>
        </w:rPr>
        <w:t>der</w:t>
      </w:r>
      <w:r>
        <w:rPr>
          <w:spacing w:val="-6"/>
          <w:sz w:val="20"/>
        </w:rPr>
        <w:t xml:space="preserve"> </w:t>
      </w:r>
      <w:r>
        <w:rPr>
          <w:sz w:val="20"/>
        </w:rPr>
        <w:t>causa</w:t>
      </w:r>
      <w:r>
        <w:rPr>
          <w:spacing w:val="-7"/>
          <w:sz w:val="20"/>
        </w:rPr>
        <w:t xml:space="preserve"> </w:t>
      </w:r>
      <w:r>
        <w:rPr>
          <w:sz w:val="20"/>
        </w:rPr>
        <w:t>à</w:t>
      </w:r>
      <w:r>
        <w:rPr>
          <w:spacing w:val="-4"/>
          <w:sz w:val="20"/>
        </w:rPr>
        <w:t xml:space="preserve"> </w:t>
      </w:r>
      <w:r>
        <w:rPr>
          <w:sz w:val="20"/>
        </w:rPr>
        <w:t>inexecução</w:t>
      </w:r>
      <w:r>
        <w:rPr>
          <w:spacing w:val="-6"/>
          <w:sz w:val="20"/>
        </w:rPr>
        <w:t xml:space="preserve"> </w:t>
      </w:r>
      <w:r>
        <w:rPr>
          <w:sz w:val="20"/>
        </w:rPr>
        <w:t>parcial</w:t>
      </w:r>
      <w:r>
        <w:rPr>
          <w:spacing w:val="-8"/>
          <w:sz w:val="20"/>
        </w:rPr>
        <w:t xml:space="preserve"> </w:t>
      </w:r>
      <w:r>
        <w:rPr>
          <w:sz w:val="20"/>
        </w:rPr>
        <w:t>do</w:t>
      </w:r>
      <w:r>
        <w:rPr>
          <w:spacing w:val="-6"/>
          <w:sz w:val="20"/>
        </w:rPr>
        <w:t xml:space="preserve"> </w:t>
      </w:r>
      <w:r>
        <w:rPr>
          <w:spacing w:val="-2"/>
          <w:sz w:val="20"/>
        </w:rPr>
        <w:t>contrato;</w:t>
      </w:r>
    </w:p>
    <w:p w14:paraId="0AA984B4" w14:textId="77777777" w:rsidR="00C010BA" w:rsidRDefault="00C010BA">
      <w:pPr>
        <w:pStyle w:val="Corpodetexto"/>
        <w:spacing w:before="5"/>
      </w:pPr>
    </w:p>
    <w:p w14:paraId="24549687" w14:textId="77777777" w:rsidR="00C010BA" w:rsidRDefault="00651004">
      <w:pPr>
        <w:pStyle w:val="PargrafodaLista"/>
        <w:numPr>
          <w:ilvl w:val="2"/>
          <w:numId w:val="33"/>
        </w:numPr>
        <w:tabs>
          <w:tab w:val="left" w:pos="1558"/>
        </w:tabs>
        <w:spacing w:line="357" w:lineRule="auto"/>
        <w:ind w:right="858" w:firstLine="0"/>
        <w:rPr>
          <w:sz w:val="20"/>
        </w:rPr>
      </w:pPr>
      <w:r>
        <w:rPr>
          <w:sz w:val="20"/>
        </w:rPr>
        <w:t>der</w:t>
      </w:r>
      <w:r>
        <w:rPr>
          <w:spacing w:val="80"/>
          <w:sz w:val="20"/>
        </w:rPr>
        <w:t xml:space="preserve"> </w:t>
      </w:r>
      <w:r>
        <w:rPr>
          <w:sz w:val="20"/>
        </w:rPr>
        <w:t>causa</w:t>
      </w:r>
      <w:r>
        <w:rPr>
          <w:spacing w:val="80"/>
          <w:sz w:val="20"/>
        </w:rPr>
        <w:t xml:space="preserve"> </w:t>
      </w:r>
      <w:r>
        <w:rPr>
          <w:sz w:val="20"/>
        </w:rPr>
        <w:t>à</w:t>
      </w:r>
      <w:r>
        <w:rPr>
          <w:spacing w:val="80"/>
          <w:sz w:val="20"/>
        </w:rPr>
        <w:t xml:space="preserve"> </w:t>
      </w:r>
      <w:r>
        <w:rPr>
          <w:sz w:val="20"/>
        </w:rPr>
        <w:t>inexecução</w:t>
      </w:r>
      <w:r>
        <w:rPr>
          <w:spacing w:val="80"/>
          <w:sz w:val="20"/>
        </w:rPr>
        <w:t xml:space="preserve"> </w:t>
      </w:r>
      <w:r>
        <w:rPr>
          <w:sz w:val="20"/>
        </w:rPr>
        <w:t>parcial</w:t>
      </w:r>
      <w:r>
        <w:rPr>
          <w:spacing w:val="80"/>
          <w:sz w:val="20"/>
        </w:rPr>
        <w:t xml:space="preserve"> </w:t>
      </w:r>
      <w:r>
        <w:rPr>
          <w:sz w:val="20"/>
        </w:rPr>
        <w:t>do</w:t>
      </w:r>
      <w:r>
        <w:rPr>
          <w:spacing w:val="80"/>
          <w:sz w:val="20"/>
        </w:rPr>
        <w:t xml:space="preserve"> </w:t>
      </w:r>
      <w:r>
        <w:rPr>
          <w:sz w:val="20"/>
        </w:rPr>
        <w:t>contrato</w:t>
      </w:r>
      <w:r>
        <w:rPr>
          <w:spacing w:val="80"/>
          <w:sz w:val="20"/>
        </w:rPr>
        <w:t xml:space="preserve"> </w:t>
      </w:r>
      <w:r>
        <w:rPr>
          <w:sz w:val="20"/>
        </w:rPr>
        <w:t>que</w:t>
      </w:r>
      <w:r>
        <w:rPr>
          <w:spacing w:val="80"/>
          <w:sz w:val="20"/>
        </w:rPr>
        <w:t xml:space="preserve"> </w:t>
      </w:r>
      <w:r>
        <w:rPr>
          <w:sz w:val="20"/>
        </w:rPr>
        <w:t>cause</w:t>
      </w:r>
      <w:r>
        <w:rPr>
          <w:spacing w:val="80"/>
          <w:sz w:val="20"/>
        </w:rPr>
        <w:t xml:space="preserve"> </w:t>
      </w:r>
      <w:r>
        <w:rPr>
          <w:sz w:val="20"/>
        </w:rPr>
        <w:t>grave</w:t>
      </w:r>
      <w:r>
        <w:rPr>
          <w:spacing w:val="80"/>
          <w:sz w:val="20"/>
        </w:rPr>
        <w:t xml:space="preserve"> </w:t>
      </w:r>
      <w:r>
        <w:rPr>
          <w:sz w:val="20"/>
        </w:rPr>
        <w:t>dano</w:t>
      </w:r>
      <w:r>
        <w:rPr>
          <w:spacing w:val="80"/>
          <w:sz w:val="20"/>
        </w:rPr>
        <w:t xml:space="preserve"> </w:t>
      </w:r>
      <w:r>
        <w:rPr>
          <w:sz w:val="20"/>
        </w:rPr>
        <w:t>à Administração ou ao funcionamento dos serviços públicos ou ao interesse coletivo;</w:t>
      </w:r>
    </w:p>
    <w:p w14:paraId="5C1F882A" w14:textId="77777777" w:rsidR="00C010BA" w:rsidRDefault="00651004">
      <w:pPr>
        <w:pStyle w:val="PargrafodaLista"/>
        <w:numPr>
          <w:ilvl w:val="2"/>
          <w:numId w:val="33"/>
        </w:numPr>
        <w:tabs>
          <w:tab w:val="left" w:pos="1558"/>
        </w:tabs>
        <w:spacing w:before="124"/>
        <w:ind w:left="1558" w:hanging="1132"/>
        <w:rPr>
          <w:sz w:val="20"/>
        </w:rPr>
      </w:pPr>
      <w:r>
        <w:rPr>
          <w:sz w:val="20"/>
        </w:rPr>
        <w:t>der</w:t>
      </w:r>
      <w:r>
        <w:rPr>
          <w:spacing w:val="-5"/>
          <w:sz w:val="20"/>
        </w:rPr>
        <w:t xml:space="preserve"> </w:t>
      </w:r>
      <w:r>
        <w:rPr>
          <w:sz w:val="20"/>
        </w:rPr>
        <w:t>causa</w:t>
      </w:r>
      <w:r>
        <w:rPr>
          <w:spacing w:val="-6"/>
          <w:sz w:val="20"/>
        </w:rPr>
        <w:t xml:space="preserve"> </w:t>
      </w:r>
      <w:r>
        <w:rPr>
          <w:sz w:val="20"/>
        </w:rPr>
        <w:t>à</w:t>
      </w:r>
      <w:r>
        <w:rPr>
          <w:spacing w:val="-4"/>
          <w:sz w:val="20"/>
        </w:rPr>
        <w:t xml:space="preserve"> </w:t>
      </w:r>
      <w:r>
        <w:rPr>
          <w:sz w:val="20"/>
        </w:rPr>
        <w:t>inexecução</w:t>
      </w:r>
      <w:r>
        <w:rPr>
          <w:spacing w:val="-5"/>
          <w:sz w:val="20"/>
        </w:rPr>
        <w:t xml:space="preserve"> </w:t>
      </w:r>
      <w:r>
        <w:rPr>
          <w:sz w:val="20"/>
        </w:rPr>
        <w:t>total</w:t>
      </w:r>
      <w:r>
        <w:rPr>
          <w:spacing w:val="-7"/>
          <w:sz w:val="20"/>
        </w:rPr>
        <w:t xml:space="preserve"> </w:t>
      </w:r>
      <w:r>
        <w:rPr>
          <w:sz w:val="20"/>
        </w:rPr>
        <w:t>do</w:t>
      </w:r>
      <w:r>
        <w:rPr>
          <w:spacing w:val="-6"/>
          <w:sz w:val="20"/>
        </w:rPr>
        <w:t xml:space="preserve"> </w:t>
      </w:r>
      <w:r>
        <w:rPr>
          <w:spacing w:val="-2"/>
          <w:sz w:val="20"/>
        </w:rPr>
        <w:t>contrato;</w:t>
      </w:r>
    </w:p>
    <w:p w14:paraId="40B7AC44" w14:textId="77777777" w:rsidR="00C010BA" w:rsidRDefault="00C010BA">
      <w:pPr>
        <w:pStyle w:val="Corpodetexto"/>
        <w:spacing w:before="6"/>
      </w:pPr>
    </w:p>
    <w:p w14:paraId="615893F4" w14:textId="77777777" w:rsidR="00C010BA" w:rsidRDefault="00651004">
      <w:pPr>
        <w:pStyle w:val="PargrafodaLista"/>
        <w:numPr>
          <w:ilvl w:val="2"/>
          <w:numId w:val="33"/>
        </w:numPr>
        <w:tabs>
          <w:tab w:val="left" w:pos="1558"/>
        </w:tabs>
        <w:spacing w:line="360" w:lineRule="auto"/>
        <w:ind w:right="857" w:firstLine="0"/>
        <w:rPr>
          <w:sz w:val="20"/>
        </w:rPr>
      </w:pPr>
      <w:r>
        <w:rPr>
          <w:sz w:val="20"/>
        </w:rPr>
        <w:t>deixar</w:t>
      </w:r>
      <w:r>
        <w:rPr>
          <w:spacing w:val="40"/>
          <w:sz w:val="20"/>
        </w:rPr>
        <w:t xml:space="preserve"> </w:t>
      </w:r>
      <w:r>
        <w:rPr>
          <w:sz w:val="20"/>
        </w:rPr>
        <w:t>de</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o</w:t>
      </w:r>
      <w:r>
        <w:rPr>
          <w:spacing w:val="40"/>
          <w:sz w:val="20"/>
        </w:rPr>
        <w:t xml:space="preserve"> </w:t>
      </w:r>
      <w:r>
        <w:rPr>
          <w:sz w:val="20"/>
        </w:rPr>
        <w:t>certame,</w:t>
      </w:r>
      <w:r>
        <w:rPr>
          <w:spacing w:val="40"/>
          <w:sz w:val="20"/>
        </w:rPr>
        <w:t xml:space="preserve"> </w:t>
      </w:r>
      <w:r>
        <w:rPr>
          <w:sz w:val="20"/>
        </w:rPr>
        <w:t>inclusive</w:t>
      </w:r>
      <w:r>
        <w:rPr>
          <w:spacing w:val="40"/>
          <w:sz w:val="20"/>
        </w:rPr>
        <w:t xml:space="preserve"> </w:t>
      </w:r>
      <w:r>
        <w:rPr>
          <w:sz w:val="20"/>
        </w:rPr>
        <w:t>não entregar qualquer documento que tenha sido solicitado pelo pregoeiro durante o certame;</w:t>
      </w:r>
    </w:p>
    <w:p w14:paraId="1E30DD05" w14:textId="77777777" w:rsidR="00C010BA" w:rsidRDefault="00651004">
      <w:pPr>
        <w:pStyle w:val="PargrafodaLista"/>
        <w:numPr>
          <w:ilvl w:val="2"/>
          <w:numId w:val="33"/>
        </w:numPr>
        <w:tabs>
          <w:tab w:val="left" w:pos="1558"/>
        </w:tabs>
        <w:spacing w:before="119" w:line="360" w:lineRule="auto"/>
        <w:ind w:right="853" w:firstLine="0"/>
        <w:rPr>
          <w:sz w:val="20"/>
        </w:rPr>
      </w:pPr>
      <w:r>
        <w:rPr>
          <w:sz w:val="20"/>
        </w:rPr>
        <w:t>salvo</w:t>
      </w:r>
      <w:r>
        <w:rPr>
          <w:spacing w:val="40"/>
          <w:sz w:val="20"/>
        </w:rPr>
        <w:t xml:space="preserve"> </w:t>
      </w:r>
      <w:r>
        <w:rPr>
          <w:sz w:val="20"/>
        </w:rPr>
        <w:t>em</w:t>
      </w:r>
      <w:r>
        <w:rPr>
          <w:spacing w:val="40"/>
          <w:sz w:val="20"/>
        </w:rPr>
        <w:t xml:space="preserve"> </w:t>
      </w:r>
      <w:r>
        <w:rPr>
          <w:sz w:val="20"/>
        </w:rPr>
        <w:t>decorrência</w:t>
      </w:r>
      <w:r>
        <w:rPr>
          <w:spacing w:val="40"/>
          <w:sz w:val="20"/>
        </w:rPr>
        <w:t xml:space="preserve"> </w:t>
      </w:r>
      <w:r>
        <w:rPr>
          <w:sz w:val="20"/>
        </w:rPr>
        <w:t>de</w:t>
      </w:r>
      <w:r>
        <w:rPr>
          <w:spacing w:val="40"/>
          <w:sz w:val="20"/>
        </w:rPr>
        <w:t xml:space="preserve"> </w:t>
      </w:r>
      <w:r>
        <w:rPr>
          <w:sz w:val="20"/>
        </w:rPr>
        <w:t>fato</w:t>
      </w:r>
      <w:r>
        <w:rPr>
          <w:spacing w:val="40"/>
          <w:sz w:val="20"/>
        </w:rPr>
        <w:t xml:space="preserve"> </w:t>
      </w:r>
      <w:r>
        <w:rPr>
          <w:sz w:val="20"/>
        </w:rPr>
        <w:t>superveniente</w:t>
      </w:r>
      <w:r>
        <w:rPr>
          <w:spacing w:val="40"/>
          <w:sz w:val="20"/>
        </w:rPr>
        <w:t xml:space="preserve"> </w:t>
      </w:r>
      <w:r>
        <w:rPr>
          <w:sz w:val="20"/>
        </w:rPr>
        <w:t>devidamente</w:t>
      </w:r>
      <w:r>
        <w:rPr>
          <w:spacing w:val="40"/>
          <w:sz w:val="20"/>
        </w:rPr>
        <w:t xml:space="preserve"> </w:t>
      </w:r>
      <w:r>
        <w:rPr>
          <w:sz w:val="20"/>
        </w:rPr>
        <w:t>justificado,</w:t>
      </w:r>
      <w:r>
        <w:rPr>
          <w:spacing w:val="40"/>
          <w:sz w:val="20"/>
        </w:rPr>
        <w:t xml:space="preserve"> </w:t>
      </w:r>
      <w:r>
        <w:rPr>
          <w:sz w:val="20"/>
        </w:rPr>
        <w:t>não</w:t>
      </w:r>
      <w:r>
        <w:rPr>
          <w:spacing w:val="80"/>
          <w:sz w:val="20"/>
        </w:rPr>
        <w:t xml:space="preserve"> </w:t>
      </w:r>
      <w:r>
        <w:rPr>
          <w:sz w:val="20"/>
        </w:rPr>
        <w:t>mantiver a proposta, em especial quando:</w:t>
      </w:r>
    </w:p>
    <w:p w14:paraId="539BD970" w14:textId="77777777" w:rsidR="00C010BA" w:rsidRDefault="00651004">
      <w:pPr>
        <w:pStyle w:val="PargrafodaLista"/>
        <w:numPr>
          <w:ilvl w:val="3"/>
          <w:numId w:val="33"/>
        </w:numPr>
        <w:tabs>
          <w:tab w:val="left" w:pos="1556"/>
        </w:tabs>
        <w:spacing w:before="121" w:line="360" w:lineRule="auto"/>
        <w:ind w:right="855" w:firstLine="0"/>
        <w:rPr>
          <w:sz w:val="20"/>
        </w:rPr>
      </w:pPr>
      <w:r>
        <w:rPr>
          <w:sz w:val="20"/>
        </w:rPr>
        <w:t>não</w:t>
      </w:r>
      <w:r>
        <w:rPr>
          <w:spacing w:val="80"/>
          <w:sz w:val="20"/>
        </w:rPr>
        <w:t xml:space="preserve"> </w:t>
      </w:r>
      <w:r>
        <w:rPr>
          <w:sz w:val="20"/>
        </w:rPr>
        <w:t>enviar</w:t>
      </w:r>
      <w:r>
        <w:rPr>
          <w:spacing w:val="80"/>
          <w:sz w:val="20"/>
        </w:rPr>
        <w:t xml:space="preserve"> </w:t>
      </w:r>
      <w:r>
        <w:rPr>
          <w:sz w:val="20"/>
        </w:rPr>
        <w:t>a</w:t>
      </w:r>
      <w:r>
        <w:rPr>
          <w:spacing w:val="80"/>
          <w:sz w:val="20"/>
        </w:rPr>
        <w:t xml:space="preserve"> </w:t>
      </w:r>
      <w:r>
        <w:rPr>
          <w:sz w:val="20"/>
        </w:rPr>
        <w:t>proposta</w:t>
      </w:r>
      <w:r>
        <w:rPr>
          <w:spacing w:val="80"/>
          <w:sz w:val="20"/>
        </w:rPr>
        <w:t xml:space="preserve"> </w:t>
      </w:r>
      <w:r>
        <w:rPr>
          <w:sz w:val="20"/>
        </w:rPr>
        <w:t>adequada</w:t>
      </w:r>
      <w:r>
        <w:rPr>
          <w:spacing w:val="80"/>
          <w:sz w:val="20"/>
        </w:rPr>
        <w:t xml:space="preserve"> </w:t>
      </w:r>
      <w:r>
        <w:rPr>
          <w:sz w:val="20"/>
        </w:rPr>
        <w:t>ao</w:t>
      </w:r>
      <w:r>
        <w:rPr>
          <w:spacing w:val="80"/>
          <w:sz w:val="20"/>
        </w:rPr>
        <w:t xml:space="preserve"> </w:t>
      </w:r>
      <w:r>
        <w:rPr>
          <w:sz w:val="20"/>
        </w:rPr>
        <w:t>último</w:t>
      </w:r>
      <w:r>
        <w:rPr>
          <w:spacing w:val="80"/>
          <w:sz w:val="20"/>
        </w:rPr>
        <w:t xml:space="preserve"> </w:t>
      </w:r>
      <w:r>
        <w:rPr>
          <w:sz w:val="20"/>
        </w:rPr>
        <w:t>lance</w:t>
      </w:r>
      <w:r>
        <w:rPr>
          <w:spacing w:val="80"/>
          <w:sz w:val="20"/>
        </w:rPr>
        <w:t xml:space="preserve"> </w:t>
      </w:r>
      <w:r>
        <w:rPr>
          <w:sz w:val="20"/>
        </w:rPr>
        <w:t>ofertado</w:t>
      </w:r>
      <w:r>
        <w:rPr>
          <w:spacing w:val="80"/>
          <w:sz w:val="20"/>
        </w:rPr>
        <w:t xml:space="preserve"> </w:t>
      </w:r>
      <w:r>
        <w:rPr>
          <w:sz w:val="20"/>
        </w:rPr>
        <w:t>ou</w:t>
      </w:r>
      <w:r>
        <w:rPr>
          <w:spacing w:val="80"/>
          <w:sz w:val="20"/>
        </w:rPr>
        <w:t xml:space="preserve"> </w:t>
      </w:r>
      <w:r>
        <w:rPr>
          <w:sz w:val="20"/>
        </w:rPr>
        <w:t>após</w:t>
      </w:r>
      <w:r>
        <w:rPr>
          <w:spacing w:val="80"/>
          <w:sz w:val="20"/>
        </w:rPr>
        <w:t xml:space="preserve"> </w:t>
      </w:r>
      <w:r>
        <w:rPr>
          <w:sz w:val="20"/>
        </w:rPr>
        <w:t xml:space="preserve">a </w:t>
      </w:r>
      <w:r>
        <w:rPr>
          <w:spacing w:val="-2"/>
          <w:sz w:val="20"/>
        </w:rPr>
        <w:t>negociação;</w:t>
      </w:r>
    </w:p>
    <w:p w14:paraId="1CF1889D" w14:textId="77777777" w:rsidR="00C010BA" w:rsidRDefault="00651004">
      <w:pPr>
        <w:pStyle w:val="PargrafodaLista"/>
        <w:numPr>
          <w:ilvl w:val="3"/>
          <w:numId w:val="33"/>
        </w:numPr>
        <w:tabs>
          <w:tab w:val="left" w:pos="1556"/>
        </w:tabs>
        <w:spacing w:before="119"/>
        <w:ind w:left="1556" w:hanging="847"/>
        <w:rPr>
          <w:sz w:val="20"/>
        </w:rPr>
      </w:pPr>
      <w:r>
        <w:rPr>
          <w:sz w:val="20"/>
        </w:rPr>
        <w:t>recusar-se</w:t>
      </w:r>
      <w:r>
        <w:rPr>
          <w:spacing w:val="-7"/>
          <w:sz w:val="20"/>
        </w:rPr>
        <w:t xml:space="preserve"> </w:t>
      </w:r>
      <w:r>
        <w:rPr>
          <w:sz w:val="20"/>
        </w:rPr>
        <w:t>a</w:t>
      </w:r>
      <w:r>
        <w:rPr>
          <w:spacing w:val="-7"/>
          <w:sz w:val="20"/>
        </w:rPr>
        <w:t xml:space="preserve"> </w:t>
      </w:r>
      <w:r>
        <w:rPr>
          <w:sz w:val="20"/>
        </w:rPr>
        <w:t>enviar</w:t>
      </w:r>
      <w:r>
        <w:rPr>
          <w:spacing w:val="-7"/>
          <w:sz w:val="20"/>
        </w:rPr>
        <w:t xml:space="preserve"> </w:t>
      </w:r>
      <w:r>
        <w:rPr>
          <w:sz w:val="20"/>
        </w:rPr>
        <w:t>o</w:t>
      </w:r>
      <w:r>
        <w:rPr>
          <w:spacing w:val="-6"/>
          <w:sz w:val="20"/>
        </w:rPr>
        <w:t xml:space="preserve"> </w:t>
      </w:r>
      <w:r>
        <w:rPr>
          <w:sz w:val="20"/>
        </w:rPr>
        <w:t>detalhamento</w:t>
      </w:r>
      <w:r>
        <w:rPr>
          <w:spacing w:val="-8"/>
          <w:sz w:val="20"/>
        </w:rPr>
        <w:t xml:space="preserve"> </w:t>
      </w:r>
      <w:r>
        <w:rPr>
          <w:sz w:val="20"/>
        </w:rPr>
        <w:t>da</w:t>
      </w:r>
      <w:r>
        <w:rPr>
          <w:spacing w:val="-5"/>
          <w:sz w:val="20"/>
        </w:rPr>
        <w:t xml:space="preserve"> </w:t>
      </w:r>
      <w:r>
        <w:rPr>
          <w:sz w:val="20"/>
        </w:rPr>
        <w:t>proposta</w:t>
      </w:r>
      <w:r>
        <w:rPr>
          <w:spacing w:val="-7"/>
          <w:sz w:val="20"/>
        </w:rPr>
        <w:t xml:space="preserve"> </w:t>
      </w:r>
      <w:r>
        <w:rPr>
          <w:sz w:val="20"/>
        </w:rPr>
        <w:t>quando</w:t>
      </w:r>
      <w:r>
        <w:rPr>
          <w:spacing w:val="-7"/>
          <w:sz w:val="20"/>
        </w:rPr>
        <w:t xml:space="preserve"> </w:t>
      </w:r>
      <w:r>
        <w:rPr>
          <w:spacing w:val="-2"/>
          <w:sz w:val="20"/>
        </w:rPr>
        <w:t>exigível;</w:t>
      </w:r>
    </w:p>
    <w:p w14:paraId="7912AA3A" w14:textId="77777777" w:rsidR="00C010BA" w:rsidRDefault="00C010BA">
      <w:pPr>
        <w:pStyle w:val="Corpodetexto"/>
        <w:spacing w:before="6"/>
      </w:pPr>
    </w:p>
    <w:p w14:paraId="5C195FF1" w14:textId="77777777" w:rsidR="00C010BA" w:rsidRDefault="00651004">
      <w:pPr>
        <w:pStyle w:val="PargrafodaLista"/>
        <w:numPr>
          <w:ilvl w:val="2"/>
          <w:numId w:val="33"/>
        </w:numPr>
        <w:tabs>
          <w:tab w:val="left" w:pos="1558"/>
        </w:tabs>
        <w:spacing w:line="360" w:lineRule="auto"/>
        <w:ind w:right="853" w:firstLine="0"/>
        <w:rPr>
          <w:sz w:val="20"/>
        </w:rPr>
      </w:pPr>
      <w:r>
        <w:rPr>
          <w:sz w:val="20"/>
        </w:rPr>
        <w:t>não</w:t>
      </w:r>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68"/>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 quando convocado dentro do prazo de validade de sua proposta;</w:t>
      </w:r>
    </w:p>
    <w:p w14:paraId="5482778B" w14:textId="77777777" w:rsidR="00C010BA" w:rsidRDefault="00651004">
      <w:pPr>
        <w:pStyle w:val="PargrafodaLista"/>
        <w:numPr>
          <w:ilvl w:val="3"/>
          <w:numId w:val="33"/>
        </w:numPr>
        <w:tabs>
          <w:tab w:val="left" w:pos="1556"/>
        </w:tabs>
        <w:spacing w:before="121" w:line="357" w:lineRule="auto"/>
        <w:ind w:right="853" w:firstLine="0"/>
        <w:rPr>
          <w:sz w:val="20"/>
        </w:rPr>
      </w:pPr>
      <w:r>
        <w:rPr>
          <w:sz w:val="20"/>
        </w:rPr>
        <w:t>recusar-se, sem justificativa, a formalizar a contratação no prazo e condições estabelecidos pela Administração;</w:t>
      </w:r>
    </w:p>
    <w:p w14:paraId="2C30E4EA" w14:textId="77777777" w:rsidR="00C010BA" w:rsidRDefault="00651004">
      <w:pPr>
        <w:pStyle w:val="PargrafodaLista"/>
        <w:numPr>
          <w:ilvl w:val="2"/>
          <w:numId w:val="33"/>
        </w:numPr>
        <w:tabs>
          <w:tab w:val="left" w:pos="1558"/>
        </w:tabs>
        <w:spacing w:before="124" w:line="360" w:lineRule="auto"/>
        <w:ind w:right="851" w:firstLine="0"/>
        <w:rPr>
          <w:sz w:val="20"/>
        </w:rPr>
      </w:pPr>
      <w:r>
        <w:rPr>
          <w:sz w:val="20"/>
        </w:rPr>
        <w:t>ensejar o retardamento da execução ou da entrega do objeto da contratação</w:t>
      </w:r>
      <w:r>
        <w:rPr>
          <w:spacing w:val="40"/>
          <w:sz w:val="20"/>
        </w:rPr>
        <w:t xml:space="preserve"> </w:t>
      </w:r>
      <w:r>
        <w:rPr>
          <w:sz w:val="20"/>
        </w:rPr>
        <w:t>sem motivo justificado;</w:t>
      </w:r>
    </w:p>
    <w:p w14:paraId="6ACAC18B" w14:textId="77777777" w:rsidR="00C010BA" w:rsidRDefault="00C010BA">
      <w:pPr>
        <w:pStyle w:val="PargrafodaLista"/>
        <w:spacing w:line="360" w:lineRule="auto"/>
        <w:jc w:val="left"/>
        <w:rPr>
          <w:sz w:val="20"/>
        </w:rPr>
        <w:sectPr w:rsidR="00C010BA">
          <w:pgSz w:w="11910" w:h="16840"/>
          <w:pgMar w:top="3660" w:right="850" w:bottom="280" w:left="1559" w:header="709" w:footer="0" w:gutter="0"/>
          <w:cols w:space="720"/>
        </w:sectPr>
      </w:pPr>
    </w:p>
    <w:p w14:paraId="7F6FD7D8" w14:textId="77777777" w:rsidR="00C010BA" w:rsidRDefault="00C010BA">
      <w:pPr>
        <w:pStyle w:val="Corpodetexto"/>
        <w:spacing w:before="64"/>
      </w:pPr>
    </w:p>
    <w:p w14:paraId="00B87E78" w14:textId="77777777" w:rsidR="00C010BA" w:rsidRDefault="00651004">
      <w:pPr>
        <w:pStyle w:val="PargrafodaLista"/>
        <w:numPr>
          <w:ilvl w:val="2"/>
          <w:numId w:val="33"/>
        </w:numPr>
        <w:tabs>
          <w:tab w:val="left" w:pos="1558"/>
        </w:tabs>
        <w:spacing w:before="1" w:line="360" w:lineRule="auto"/>
        <w:ind w:right="854" w:firstLine="0"/>
        <w:rPr>
          <w:sz w:val="20"/>
        </w:rPr>
      </w:pPr>
      <w:r>
        <w:rPr>
          <w:sz w:val="20"/>
        </w:rPr>
        <w:t>apresentar</w:t>
      </w:r>
      <w:r>
        <w:rPr>
          <w:spacing w:val="40"/>
          <w:sz w:val="20"/>
        </w:rPr>
        <w:t xml:space="preserve"> </w:t>
      </w:r>
      <w:r>
        <w:rPr>
          <w:sz w:val="20"/>
        </w:rPr>
        <w:t>declaração</w:t>
      </w:r>
      <w:r>
        <w:rPr>
          <w:spacing w:val="40"/>
          <w:sz w:val="20"/>
        </w:rPr>
        <w:t xml:space="preserve"> </w:t>
      </w:r>
      <w:r>
        <w:rPr>
          <w:sz w:val="20"/>
        </w:rPr>
        <w:t>ou</w:t>
      </w:r>
      <w:r>
        <w:rPr>
          <w:spacing w:val="40"/>
          <w:sz w:val="20"/>
        </w:rPr>
        <w:t xml:space="preserve"> </w:t>
      </w:r>
      <w:r>
        <w:rPr>
          <w:sz w:val="20"/>
        </w:rPr>
        <w:t>documentação</w:t>
      </w:r>
      <w:r>
        <w:rPr>
          <w:spacing w:val="40"/>
          <w:sz w:val="20"/>
        </w:rPr>
        <w:t xml:space="preserve"> </w:t>
      </w:r>
      <w:r>
        <w:rPr>
          <w:sz w:val="20"/>
        </w:rPr>
        <w:t>falsa</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o</w:t>
      </w:r>
      <w:r>
        <w:rPr>
          <w:spacing w:val="40"/>
          <w:sz w:val="20"/>
        </w:rPr>
        <w:t xml:space="preserve"> </w:t>
      </w:r>
      <w:r>
        <w:rPr>
          <w:sz w:val="20"/>
        </w:rPr>
        <w:t>certame</w:t>
      </w:r>
      <w:r>
        <w:rPr>
          <w:spacing w:val="40"/>
          <w:sz w:val="20"/>
        </w:rPr>
        <w:t xml:space="preserve"> </w:t>
      </w:r>
      <w:r>
        <w:rPr>
          <w:sz w:val="20"/>
        </w:rPr>
        <w:t>ou prestar declaração falsa durante a licitação ou a execução do contrato;</w:t>
      </w:r>
    </w:p>
    <w:p w14:paraId="40D884F4" w14:textId="77777777" w:rsidR="00C010BA" w:rsidRDefault="00651004">
      <w:pPr>
        <w:pStyle w:val="PargrafodaLista"/>
        <w:numPr>
          <w:ilvl w:val="2"/>
          <w:numId w:val="33"/>
        </w:numPr>
        <w:tabs>
          <w:tab w:val="left" w:pos="1558"/>
        </w:tabs>
        <w:spacing w:before="121"/>
        <w:ind w:left="1558" w:hanging="1132"/>
        <w:rPr>
          <w:sz w:val="20"/>
        </w:rPr>
      </w:pPr>
      <w:r>
        <w:rPr>
          <w:sz w:val="20"/>
        </w:rPr>
        <w:t>fraudar</w:t>
      </w:r>
      <w:r>
        <w:rPr>
          <w:spacing w:val="-6"/>
          <w:sz w:val="20"/>
        </w:rPr>
        <w:t xml:space="preserve"> </w:t>
      </w:r>
      <w:r>
        <w:rPr>
          <w:sz w:val="20"/>
        </w:rPr>
        <w:t>a</w:t>
      </w:r>
      <w:r>
        <w:rPr>
          <w:spacing w:val="-7"/>
          <w:sz w:val="20"/>
        </w:rPr>
        <w:t xml:space="preserve"> </w:t>
      </w:r>
      <w:r>
        <w:rPr>
          <w:sz w:val="20"/>
        </w:rPr>
        <w:t>licitação</w:t>
      </w:r>
      <w:r>
        <w:rPr>
          <w:spacing w:val="-6"/>
          <w:sz w:val="20"/>
        </w:rPr>
        <w:t xml:space="preserve"> </w:t>
      </w:r>
      <w:r>
        <w:rPr>
          <w:sz w:val="20"/>
        </w:rPr>
        <w:t>ou</w:t>
      </w:r>
      <w:r>
        <w:rPr>
          <w:spacing w:val="-6"/>
          <w:sz w:val="20"/>
        </w:rPr>
        <w:t xml:space="preserve"> </w:t>
      </w:r>
      <w:r>
        <w:rPr>
          <w:sz w:val="20"/>
        </w:rPr>
        <w:t>praticar</w:t>
      </w:r>
      <w:r>
        <w:rPr>
          <w:spacing w:val="-6"/>
          <w:sz w:val="20"/>
        </w:rPr>
        <w:t xml:space="preserve"> </w:t>
      </w:r>
      <w:r>
        <w:rPr>
          <w:sz w:val="20"/>
        </w:rPr>
        <w:t>ato</w:t>
      </w:r>
      <w:r>
        <w:rPr>
          <w:spacing w:val="-7"/>
          <w:sz w:val="20"/>
        </w:rPr>
        <w:t xml:space="preserve"> </w:t>
      </w:r>
      <w:r>
        <w:rPr>
          <w:sz w:val="20"/>
        </w:rPr>
        <w:t>fraudulento</w:t>
      </w:r>
      <w:r>
        <w:rPr>
          <w:spacing w:val="-5"/>
          <w:sz w:val="20"/>
        </w:rPr>
        <w:t xml:space="preserve"> </w:t>
      </w:r>
      <w:r>
        <w:rPr>
          <w:sz w:val="20"/>
        </w:rPr>
        <w:t>na</w:t>
      </w:r>
      <w:r>
        <w:rPr>
          <w:spacing w:val="-5"/>
          <w:sz w:val="20"/>
        </w:rPr>
        <w:t xml:space="preserve"> </w:t>
      </w:r>
      <w:r>
        <w:rPr>
          <w:sz w:val="20"/>
        </w:rPr>
        <w:t>execução</w:t>
      </w:r>
      <w:r>
        <w:rPr>
          <w:spacing w:val="-7"/>
          <w:sz w:val="20"/>
        </w:rPr>
        <w:t xml:space="preserve"> </w:t>
      </w:r>
      <w:r>
        <w:rPr>
          <w:sz w:val="20"/>
        </w:rPr>
        <w:t>do</w:t>
      </w:r>
      <w:r>
        <w:rPr>
          <w:spacing w:val="-7"/>
          <w:sz w:val="20"/>
        </w:rPr>
        <w:t xml:space="preserve"> </w:t>
      </w:r>
      <w:r>
        <w:rPr>
          <w:spacing w:val="-2"/>
          <w:sz w:val="20"/>
        </w:rPr>
        <w:t>contrato;</w:t>
      </w:r>
    </w:p>
    <w:p w14:paraId="4D7169CB" w14:textId="77777777" w:rsidR="00C010BA" w:rsidRDefault="00C010BA">
      <w:pPr>
        <w:pStyle w:val="Corpodetexto"/>
        <w:spacing w:before="6"/>
      </w:pPr>
    </w:p>
    <w:p w14:paraId="12F47E4B" w14:textId="77777777" w:rsidR="00C010BA" w:rsidRDefault="00651004">
      <w:pPr>
        <w:pStyle w:val="PargrafodaLista"/>
        <w:numPr>
          <w:ilvl w:val="2"/>
          <w:numId w:val="33"/>
        </w:numPr>
        <w:tabs>
          <w:tab w:val="left" w:pos="1558"/>
        </w:tabs>
        <w:spacing w:line="357" w:lineRule="auto"/>
        <w:ind w:right="855" w:firstLine="0"/>
        <w:rPr>
          <w:sz w:val="20"/>
        </w:rPr>
      </w:pPr>
      <w:r>
        <w:rPr>
          <w:sz w:val="20"/>
        </w:rPr>
        <w:t>comportar-se de modo inidôneo ou cometer fraude de qualquer natureza, em especial quando:</w:t>
      </w:r>
    </w:p>
    <w:p w14:paraId="489DCC27" w14:textId="77777777" w:rsidR="00C010BA" w:rsidRDefault="00651004">
      <w:pPr>
        <w:pStyle w:val="PargrafodaLista"/>
        <w:numPr>
          <w:ilvl w:val="3"/>
          <w:numId w:val="33"/>
        </w:numPr>
        <w:tabs>
          <w:tab w:val="left" w:pos="2267"/>
        </w:tabs>
        <w:spacing w:before="123"/>
        <w:ind w:left="2267" w:hanging="1558"/>
        <w:rPr>
          <w:sz w:val="20"/>
        </w:rPr>
      </w:pPr>
      <w:r>
        <w:rPr>
          <w:sz w:val="20"/>
        </w:rPr>
        <w:t>agir</w:t>
      </w:r>
      <w:r>
        <w:rPr>
          <w:spacing w:val="-7"/>
          <w:sz w:val="20"/>
        </w:rPr>
        <w:t xml:space="preserve"> </w:t>
      </w:r>
      <w:r>
        <w:rPr>
          <w:sz w:val="20"/>
        </w:rPr>
        <w:t>em</w:t>
      </w:r>
      <w:r>
        <w:rPr>
          <w:spacing w:val="-4"/>
          <w:sz w:val="20"/>
        </w:rPr>
        <w:t xml:space="preserve"> </w:t>
      </w:r>
      <w:r>
        <w:rPr>
          <w:sz w:val="20"/>
        </w:rPr>
        <w:t>conluio</w:t>
      </w:r>
      <w:r>
        <w:rPr>
          <w:spacing w:val="-6"/>
          <w:sz w:val="20"/>
        </w:rPr>
        <w:t xml:space="preserve"> </w:t>
      </w:r>
      <w:r>
        <w:rPr>
          <w:sz w:val="20"/>
        </w:rPr>
        <w:t>ou</w:t>
      </w:r>
      <w:r>
        <w:rPr>
          <w:spacing w:val="-6"/>
          <w:sz w:val="20"/>
        </w:rPr>
        <w:t xml:space="preserve"> </w:t>
      </w:r>
      <w:r>
        <w:rPr>
          <w:sz w:val="20"/>
        </w:rPr>
        <w:t>em</w:t>
      </w:r>
      <w:r>
        <w:rPr>
          <w:spacing w:val="-4"/>
          <w:sz w:val="20"/>
        </w:rPr>
        <w:t xml:space="preserve"> </w:t>
      </w:r>
      <w:r>
        <w:rPr>
          <w:sz w:val="20"/>
        </w:rPr>
        <w:t>desconformidade</w:t>
      </w:r>
      <w:r>
        <w:rPr>
          <w:spacing w:val="-9"/>
          <w:sz w:val="20"/>
        </w:rPr>
        <w:t xml:space="preserve"> </w:t>
      </w:r>
      <w:r>
        <w:rPr>
          <w:sz w:val="20"/>
        </w:rPr>
        <w:t>com</w:t>
      </w:r>
      <w:r>
        <w:rPr>
          <w:spacing w:val="-4"/>
          <w:sz w:val="20"/>
        </w:rPr>
        <w:t xml:space="preserve"> </w:t>
      </w:r>
      <w:r>
        <w:rPr>
          <w:sz w:val="20"/>
        </w:rPr>
        <w:t>a</w:t>
      </w:r>
      <w:r>
        <w:rPr>
          <w:spacing w:val="-8"/>
          <w:sz w:val="20"/>
        </w:rPr>
        <w:t xml:space="preserve"> </w:t>
      </w:r>
      <w:r>
        <w:rPr>
          <w:spacing w:val="-4"/>
          <w:sz w:val="20"/>
        </w:rPr>
        <w:t>lei;</w:t>
      </w:r>
    </w:p>
    <w:p w14:paraId="68ADC3E4" w14:textId="77777777" w:rsidR="00C010BA" w:rsidRDefault="00C010BA">
      <w:pPr>
        <w:pStyle w:val="Corpodetexto"/>
        <w:spacing w:before="6"/>
      </w:pPr>
    </w:p>
    <w:p w14:paraId="6D40E5DB" w14:textId="77777777" w:rsidR="00C010BA" w:rsidRDefault="00651004">
      <w:pPr>
        <w:pStyle w:val="PargrafodaLista"/>
        <w:numPr>
          <w:ilvl w:val="3"/>
          <w:numId w:val="33"/>
        </w:numPr>
        <w:tabs>
          <w:tab w:val="left" w:pos="2267"/>
        </w:tabs>
        <w:ind w:left="2267" w:hanging="1558"/>
        <w:rPr>
          <w:sz w:val="20"/>
        </w:rPr>
      </w:pPr>
      <w:r>
        <w:rPr>
          <w:sz w:val="20"/>
        </w:rPr>
        <w:t>induzir</w:t>
      </w:r>
      <w:r>
        <w:rPr>
          <w:spacing w:val="-8"/>
          <w:sz w:val="20"/>
        </w:rPr>
        <w:t xml:space="preserve"> </w:t>
      </w:r>
      <w:r>
        <w:rPr>
          <w:sz w:val="20"/>
        </w:rPr>
        <w:t>deliberadamente</w:t>
      </w:r>
      <w:r>
        <w:rPr>
          <w:spacing w:val="-9"/>
          <w:sz w:val="20"/>
        </w:rPr>
        <w:t xml:space="preserve"> </w:t>
      </w:r>
      <w:r>
        <w:rPr>
          <w:sz w:val="20"/>
        </w:rPr>
        <w:t>a</w:t>
      </w:r>
      <w:r>
        <w:rPr>
          <w:spacing w:val="-6"/>
          <w:sz w:val="20"/>
        </w:rPr>
        <w:t xml:space="preserve"> </w:t>
      </w:r>
      <w:r>
        <w:rPr>
          <w:sz w:val="20"/>
        </w:rPr>
        <w:t>erro</w:t>
      </w:r>
      <w:r>
        <w:rPr>
          <w:spacing w:val="-8"/>
          <w:sz w:val="20"/>
        </w:rPr>
        <w:t xml:space="preserve"> </w:t>
      </w:r>
      <w:r>
        <w:rPr>
          <w:sz w:val="20"/>
        </w:rPr>
        <w:t>no</w:t>
      </w:r>
      <w:r>
        <w:rPr>
          <w:spacing w:val="-8"/>
          <w:sz w:val="20"/>
        </w:rPr>
        <w:t xml:space="preserve"> </w:t>
      </w:r>
      <w:r>
        <w:rPr>
          <w:spacing w:val="-2"/>
          <w:sz w:val="20"/>
        </w:rPr>
        <w:t>julgamento;</w:t>
      </w:r>
    </w:p>
    <w:p w14:paraId="6DBEEF34" w14:textId="77777777" w:rsidR="00C010BA" w:rsidRDefault="00C010BA">
      <w:pPr>
        <w:pStyle w:val="Corpodetexto"/>
        <w:spacing w:before="6"/>
      </w:pPr>
    </w:p>
    <w:p w14:paraId="50EB866A" w14:textId="77777777" w:rsidR="00C010BA" w:rsidRDefault="00651004">
      <w:pPr>
        <w:pStyle w:val="PargrafodaLista"/>
        <w:numPr>
          <w:ilvl w:val="2"/>
          <w:numId w:val="33"/>
        </w:numPr>
        <w:tabs>
          <w:tab w:val="left" w:pos="1558"/>
        </w:tabs>
        <w:ind w:left="1558" w:hanging="1132"/>
        <w:rPr>
          <w:sz w:val="20"/>
        </w:rPr>
      </w:pPr>
      <w:r>
        <w:rPr>
          <w:sz w:val="20"/>
        </w:rPr>
        <w:t>praticar</w:t>
      </w:r>
      <w:r>
        <w:rPr>
          <w:spacing w:val="-6"/>
          <w:sz w:val="20"/>
        </w:rPr>
        <w:t xml:space="preserve"> </w:t>
      </w:r>
      <w:r>
        <w:rPr>
          <w:sz w:val="20"/>
        </w:rPr>
        <w:t>atos</w:t>
      </w:r>
      <w:r>
        <w:rPr>
          <w:spacing w:val="-6"/>
          <w:sz w:val="20"/>
        </w:rPr>
        <w:t xml:space="preserve"> </w:t>
      </w:r>
      <w:r>
        <w:rPr>
          <w:sz w:val="20"/>
        </w:rPr>
        <w:t>ilícitos</w:t>
      </w:r>
      <w:r>
        <w:rPr>
          <w:spacing w:val="-5"/>
          <w:sz w:val="20"/>
        </w:rPr>
        <w:t xml:space="preserve"> </w:t>
      </w:r>
      <w:r>
        <w:rPr>
          <w:sz w:val="20"/>
        </w:rPr>
        <w:t>com</w:t>
      </w:r>
      <w:r>
        <w:rPr>
          <w:spacing w:val="-2"/>
          <w:sz w:val="20"/>
        </w:rPr>
        <w:t xml:space="preserve"> </w:t>
      </w:r>
      <w:r>
        <w:rPr>
          <w:sz w:val="20"/>
        </w:rPr>
        <w:t>vistas</w:t>
      </w:r>
      <w:r>
        <w:rPr>
          <w:spacing w:val="-5"/>
          <w:sz w:val="20"/>
        </w:rPr>
        <w:t xml:space="preserve"> </w:t>
      </w:r>
      <w:r>
        <w:rPr>
          <w:sz w:val="20"/>
        </w:rPr>
        <w:t>a</w:t>
      </w:r>
      <w:r>
        <w:rPr>
          <w:spacing w:val="-7"/>
          <w:sz w:val="20"/>
        </w:rPr>
        <w:t xml:space="preserve"> </w:t>
      </w:r>
      <w:r>
        <w:rPr>
          <w:sz w:val="20"/>
        </w:rPr>
        <w:t>frustrar</w:t>
      </w:r>
      <w:r>
        <w:rPr>
          <w:spacing w:val="-6"/>
          <w:sz w:val="20"/>
        </w:rPr>
        <w:t xml:space="preserve"> </w:t>
      </w:r>
      <w:r>
        <w:rPr>
          <w:sz w:val="20"/>
        </w:rPr>
        <w:t>os</w:t>
      </w:r>
      <w:r>
        <w:rPr>
          <w:spacing w:val="-5"/>
          <w:sz w:val="20"/>
        </w:rPr>
        <w:t xml:space="preserve"> </w:t>
      </w:r>
      <w:r>
        <w:rPr>
          <w:sz w:val="20"/>
        </w:rPr>
        <w:t>objetivos</w:t>
      </w:r>
      <w:r>
        <w:rPr>
          <w:spacing w:val="-3"/>
          <w:sz w:val="20"/>
        </w:rPr>
        <w:t xml:space="preserve"> </w:t>
      </w:r>
      <w:r>
        <w:rPr>
          <w:sz w:val="20"/>
        </w:rPr>
        <w:t>da</w:t>
      </w:r>
      <w:r>
        <w:rPr>
          <w:spacing w:val="-6"/>
          <w:sz w:val="20"/>
        </w:rPr>
        <w:t xml:space="preserve"> </w:t>
      </w:r>
      <w:r>
        <w:rPr>
          <w:spacing w:val="-2"/>
          <w:sz w:val="20"/>
        </w:rPr>
        <w:t>licitação;</w:t>
      </w:r>
    </w:p>
    <w:p w14:paraId="76907954" w14:textId="77777777" w:rsidR="00C010BA" w:rsidRDefault="00C010BA">
      <w:pPr>
        <w:pStyle w:val="Corpodetexto"/>
        <w:spacing w:before="3"/>
      </w:pPr>
    </w:p>
    <w:p w14:paraId="1F8B9024" w14:textId="77777777" w:rsidR="00C010BA" w:rsidRDefault="00651004">
      <w:pPr>
        <w:pStyle w:val="PargrafodaLista"/>
        <w:numPr>
          <w:ilvl w:val="2"/>
          <w:numId w:val="33"/>
        </w:numPr>
        <w:tabs>
          <w:tab w:val="left" w:pos="1558"/>
        </w:tabs>
        <w:ind w:left="1558" w:hanging="1132"/>
        <w:rPr>
          <w:sz w:val="20"/>
        </w:rPr>
      </w:pPr>
      <w:r>
        <w:rPr>
          <w:sz w:val="20"/>
        </w:rPr>
        <w:t>praticar</w:t>
      </w:r>
      <w:r>
        <w:rPr>
          <w:spacing w:val="-6"/>
          <w:sz w:val="20"/>
        </w:rPr>
        <w:t xml:space="preserve"> </w:t>
      </w:r>
      <w:r>
        <w:rPr>
          <w:sz w:val="20"/>
        </w:rPr>
        <w:t>ato</w:t>
      </w:r>
      <w:r>
        <w:rPr>
          <w:spacing w:val="-4"/>
          <w:sz w:val="20"/>
        </w:rPr>
        <w:t xml:space="preserve"> </w:t>
      </w:r>
      <w:r>
        <w:rPr>
          <w:sz w:val="20"/>
        </w:rPr>
        <w:t>lesivo</w:t>
      </w:r>
      <w:r>
        <w:rPr>
          <w:spacing w:val="-3"/>
          <w:sz w:val="20"/>
        </w:rPr>
        <w:t xml:space="preserve"> </w:t>
      </w:r>
      <w:r>
        <w:rPr>
          <w:sz w:val="20"/>
        </w:rPr>
        <w:t>previsto</w:t>
      </w:r>
      <w:r>
        <w:rPr>
          <w:spacing w:val="-4"/>
          <w:sz w:val="20"/>
        </w:rPr>
        <w:t xml:space="preserve"> </w:t>
      </w:r>
      <w:r>
        <w:rPr>
          <w:sz w:val="20"/>
        </w:rPr>
        <w:t>no</w:t>
      </w:r>
      <w:r>
        <w:rPr>
          <w:spacing w:val="-3"/>
          <w:sz w:val="20"/>
        </w:rPr>
        <w:t xml:space="preserve"> </w:t>
      </w:r>
      <w:hyperlink r:id="rId107" w:anchor="art5">
        <w:r>
          <w:rPr>
            <w:sz w:val="20"/>
            <w:u w:val="single"/>
          </w:rPr>
          <w:t>art.</w:t>
        </w:r>
        <w:r>
          <w:rPr>
            <w:spacing w:val="-3"/>
            <w:sz w:val="20"/>
            <w:u w:val="single"/>
          </w:rPr>
          <w:t xml:space="preserve"> </w:t>
        </w:r>
        <w:r>
          <w:rPr>
            <w:sz w:val="20"/>
            <w:u w:val="single"/>
          </w:rPr>
          <w:t>5º</w:t>
        </w:r>
        <w:r>
          <w:rPr>
            <w:spacing w:val="-5"/>
            <w:sz w:val="20"/>
            <w:u w:val="single"/>
          </w:rPr>
          <w:t xml:space="preserve"> </w:t>
        </w:r>
        <w:r>
          <w:rPr>
            <w:sz w:val="20"/>
            <w:u w:val="single"/>
          </w:rPr>
          <w:t>da</w:t>
        </w:r>
        <w:r>
          <w:rPr>
            <w:spacing w:val="-2"/>
            <w:sz w:val="20"/>
            <w:u w:val="single"/>
          </w:rPr>
          <w:t xml:space="preserve"> </w:t>
        </w:r>
        <w:r>
          <w:rPr>
            <w:color w:val="001F5F"/>
            <w:sz w:val="20"/>
            <w:u w:val="single" w:color="001F5F"/>
          </w:rPr>
          <w:t>Lei</w:t>
        </w:r>
        <w:r>
          <w:rPr>
            <w:color w:val="001F5F"/>
            <w:spacing w:val="-5"/>
            <w:sz w:val="20"/>
            <w:u w:val="single" w:color="001F5F"/>
          </w:rPr>
          <w:t xml:space="preserve"> </w:t>
        </w:r>
        <w:r>
          <w:rPr>
            <w:color w:val="001F5F"/>
            <w:sz w:val="20"/>
            <w:u w:val="single" w:color="001F5F"/>
          </w:rPr>
          <w:t>n.º</w:t>
        </w:r>
        <w:r>
          <w:rPr>
            <w:color w:val="001F5F"/>
            <w:spacing w:val="-5"/>
            <w:sz w:val="20"/>
            <w:u w:val="single" w:color="001F5F"/>
          </w:rPr>
          <w:t xml:space="preserve"> </w:t>
        </w:r>
        <w:r>
          <w:rPr>
            <w:color w:val="001F5F"/>
            <w:sz w:val="20"/>
            <w:u w:val="single" w:color="001F5F"/>
          </w:rPr>
          <w:t>12.846,</w:t>
        </w:r>
        <w:r>
          <w:rPr>
            <w:color w:val="001F5F"/>
            <w:spacing w:val="-4"/>
            <w:sz w:val="20"/>
            <w:u w:val="single" w:color="001F5F"/>
          </w:rPr>
          <w:t xml:space="preserve"> </w:t>
        </w:r>
        <w:r>
          <w:rPr>
            <w:color w:val="001F5F"/>
            <w:sz w:val="20"/>
            <w:u w:val="single" w:color="001F5F"/>
          </w:rPr>
          <w:t>de</w:t>
        </w:r>
        <w:r>
          <w:rPr>
            <w:color w:val="001F5F"/>
            <w:spacing w:val="-6"/>
            <w:sz w:val="20"/>
            <w:u w:val="single" w:color="001F5F"/>
          </w:rPr>
          <w:t xml:space="preserve"> </w:t>
        </w:r>
        <w:r>
          <w:rPr>
            <w:color w:val="001F5F"/>
            <w:spacing w:val="-2"/>
            <w:sz w:val="20"/>
            <w:u w:val="single" w:color="001F5F"/>
          </w:rPr>
          <w:t>2013</w:t>
        </w:r>
        <w:r>
          <w:rPr>
            <w:spacing w:val="-2"/>
            <w:sz w:val="20"/>
          </w:rPr>
          <w:t>.</w:t>
        </w:r>
      </w:hyperlink>
    </w:p>
    <w:p w14:paraId="48257C09" w14:textId="77777777" w:rsidR="00C010BA" w:rsidRDefault="00C010BA">
      <w:pPr>
        <w:pStyle w:val="Corpodetexto"/>
        <w:spacing w:before="5"/>
      </w:pPr>
    </w:p>
    <w:p w14:paraId="61143FA2" w14:textId="77777777" w:rsidR="00C010BA" w:rsidRDefault="00651004">
      <w:pPr>
        <w:pStyle w:val="PargrafodaLista"/>
        <w:numPr>
          <w:ilvl w:val="1"/>
          <w:numId w:val="33"/>
        </w:numPr>
        <w:tabs>
          <w:tab w:val="left" w:pos="847"/>
        </w:tabs>
        <w:spacing w:before="1" w:line="360" w:lineRule="auto"/>
        <w:ind w:right="854" w:firstLine="0"/>
        <w:jc w:val="both"/>
        <w:rPr>
          <w:sz w:val="20"/>
        </w:rPr>
      </w:pPr>
      <w:r>
        <w:rPr>
          <w:sz w:val="20"/>
        </w:rPr>
        <w:t xml:space="preserve">Com fundamento na </w:t>
      </w:r>
      <w:hyperlink r:id="rId108">
        <w:r>
          <w:rPr>
            <w:color w:val="000080"/>
            <w:sz w:val="20"/>
            <w:u w:val="single" w:color="000080"/>
          </w:rPr>
          <w:t>Lei nº 14.133, de 2021</w:t>
        </w:r>
        <w:r>
          <w:rPr>
            <w:sz w:val="20"/>
          </w:rPr>
          <w:t>,</w:t>
        </w:r>
      </w:hyperlink>
      <w:r>
        <w:rPr>
          <w:sz w:val="20"/>
        </w:rPr>
        <w:t xml:space="preserve"> a Administração poderá, após regular processo administrativo, garantida a prévia defesa, aplicar aos licitantes, adjudicatários e/ou Contratado as seguintes sanções, sem prejuízo das responsabilidades civil e criminal:</w:t>
      </w:r>
    </w:p>
    <w:p w14:paraId="60DA05F0" w14:textId="77777777" w:rsidR="00C010BA" w:rsidRDefault="00651004">
      <w:pPr>
        <w:pStyle w:val="PargrafodaLista"/>
        <w:numPr>
          <w:ilvl w:val="2"/>
          <w:numId w:val="33"/>
        </w:numPr>
        <w:tabs>
          <w:tab w:val="left" w:pos="1557"/>
        </w:tabs>
        <w:spacing w:before="120"/>
        <w:ind w:left="1557" w:hanging="1131"/>
        <w:jc w:val="both"/>
        <w:rPr>
          <w:sz w:val="20"/>
        </w:rPr>
      </w:pPr>
      <w:r>
        <w:rPr>
          <w:spacing w:val="-2"/>
          <w:sz w:val="20"/>
        </w:rPr>
        <w:t>advertência;</w:t>
      </w:r>
    </w:p>
    <w:p w14:paraId="2722AB18" w14:textId="77777777" w:rsidR="00C010BA" w:rsidRDefault="00C010BA">
      <w:pPr>
        <w:pStyle w:val="Corpodetexto"/>
        <w:spacing w:before="5"/>
      </w:pPr>
    </w:p>
    <w:p w14:paraId="780A8890" w14:textId="77777777" w:rsidR="00C010BA" w:rsidRDefault="00651004">
      <w:pPr>
        <w:pStyle w:val="PargrafodaLista"/>
        <w:numPr>
          <w:ilvl w:val="2"/>
          <w:numId w:val="33"/>
        </w:numPr>
        <w:tabs>
          <w:tab w:val="left" w:pos="1557"/>
        </w:tabs>
        <w:ind w:left="1557" w:hanging="1131"/>
        <w:jc w:val="both"/>
        <w:rPr>
          <w:sz w:val="20"/>
        </w:rPr>
      </w:pPr>
      <w:r>
        <w:rPr>
          <w:spacing w:val="-2"/>
          <w:sz w:val="20"/>
        </w:rPr>
        <w:t>multa;</w:t>
      </w:r>
    </w:p>
    <w:p w14:paraId="4725FC24" w14:textId="77777777" w:rsidR="00C010BA" w:rsidRDefault="00C010BA">
      <w:pPr>
        <w:pStyle w:val="Corpodetexto"/>
        <w:spacing w:before="6"/>
      </w:pPr>
    </w:p>
    <w:p w14:paraId="1746C66D" w14:textId="77777777" w:rsidR="00C010BA" w:rsidRDefault="00651004">
      <w:pPr>
        <w:pStyle w:val="PargrafodaLista"/>
        <w:numPr>
          <w:ilvl w:val="2"/>
          <w:numId w:val="33"/>
        </w:numPr>
        <w:tabs>
          <w:tab w:val="left" w:pos="1558"/>
        </w:tabs>
        <w:ind w:left="1558" w:hanging="1132"/>
        <w:rPr>
          <w:sz w:val="20"/>
        </w:rPr>
      </w:pPr>
      <w:r>
        <w:rPr>
          <w:sz w:val="20"/>
        </w:rPr>
        <w:t>impedimento</w:t>
      </w:r>
      <w:r>
        <w:rPr>
          <w:spacing w:val="-9"/>
          <w:sz w:val="20"/>
        </w:rPr>
        <w:t xml:space="preserve"> </w:t>
      </w:r>
      <w:r>
        <w:rPr>
          <w:sz w:val="20"/>
        </w:rPr>
        <w:t>de</w:t>
      </w:r>
      <w:r>
        <w:rPr>
          <w:spacing w:val="-6"/>
          <w:sz w:val="20"/>
        </w:rPr>
        <w:t xml:space="preserve"> </w:t>
      </w:r>
      <w:r>
        <w:rPr>
          <w:sz w:val="20"/>
        </w:rPr>
        <w:t>licitar</w:t>
      </w:r>
      <w:r>
        <w:rPr>
          <w:spacing w:val="-7"/>
          <w:sz w:val="20"/>
        </w:rPr>
        <w:t xml:space="preserve"> </w:t>
      </w:r>
      <w:r>
        <w:rPr>
          <w:sz w:val="20"/>
        </w:rPr>
        <w:t>e</w:t>
      </w:r>
      <w:r>
        <w:rPr>
          <w:spacing w:val="-8"/>
          <w:sz w:val="20"/>
        </w:rPr>
        <w:t xml:space="preserve"> </w:t>
      </w:r>
      <w:r>
        <w:rPr>
          <w:sz w:val="20"/>
        </w:rPr>
        <w:t>contratar;</w:t>
      </w:r>
      <w:r>
        <w:rPr>
          <w:spacing w:val="-4"/>
          <w:sz w:val="20"/>
        </w:rPr>
        <w:t xml:space="preserve"> </w:t>
      </w:r>
      <w:r>
        <w:rPr>
          <w:spacing w:val="-10"/>
          <w:sz w:val="20"/>
        </w:rPr>
        <w:t>e</w:t>
      </w:r>
    </w:p>
    <w:p w14:paraId="1136F2CE" w14:textId="77777777" w:rsidR="00C010BA" w:rsidRDefault="00C010BA">
      <w:pPr>
        <w:pStyle w:val="Corpodetexto"/>
        <w:spacing w:before="3"/>
      </w:pPr>
    </w:p>
    <w:p w14:paraId="040D8CF3" w14:textId="77777777" w:rsidR="00C010BA" w:rsidRDefault="00651004">
      <w:pPr>
        <w:pStyle w:val="PargrafodaLista"/>
        <w:numPr>
          <w:ilvl w:val="2"/>
          <w:numId w:val="33"/>
        </w:numPr>
        <w:tabs>
          <w:tab w:val="left" w:pos="1558"/>
        </w:tabs>
        <w:ind w:left="1558" w:hanging="1132"/>
        <w:rPr>
          <w:sz w:val="20"/>
        </w:rPr>
      </w:pPr>
      <w:r>
        <w:rPr>
          <w:sz w:val="20"/>
        </w:rPr>
        <w:t>declaração</w:t>
      </w:r>
      <w:r>
        <w:rPr>
          <w:spacing w:val="-9"/>
          <w:sz w:val="20"/>
        </w:rPr>
        <w:t xml:space="preserve"> </w:t>
      </w:r>
      <w:r>
        <w:rPr>
          <w:sz w:val="20"/>
        </w:rPr>
        <w:t>de</w:t>
      </w:r>
      <w:r>
        <w:rPr>
          <w:spacing w:val="-9"/>
          <w:sz w:val="20"/>
        </w:rPr>
        <w:t xml:space="preserve"> </w:t>
      </w:r>
      <w:r>
        <w:rPr>
          <w:sz w:val="20"/>
        </w:rPr>
        <w:t>inidoneidade</w:t>
      </w:r>
      <w:r>
        <w:rPr>
          <w:spacing w:val="-6"/>
          <w:sz w:val="20"/>
        </w:rPr>
        <w:t xml:space="preserve"> </w:t>
      </w:r>
      <w:r>
        <w:rPr>
          <w:sz w:val="20"/>
        </w:rPr>
        <w:t>para</w:t>
      </w:r>
      <w:r>
        <w:rPr>
          <w:spacing w:val="-7"/>
          <w:sz w:val="20"/>
        </w:rPr>
        <w:t xml:space="preserve"> </w:t>
      </w:r>
      <w:r>
        <w:rPr>
          <w:sz w:val="20"/>
        </w:rPr>
        <w:t>licitar</w:t>
      </w:r>
      <w:r>
        <w:rPr>
          <w:spacing w:val="-9"/>
          <w:sz w:val="20"/>
        </w:rPr>
        <w:t xml:space="preserve"> </w:t>
      </w:r>
      <w:r>
        <w:rPr>
          <w:sz w:val="20"/>
        </w:rPr>
        <w:t>ou</w:t>
      </w:r>
      <w:r>
        <w:rPr>
          <w:spacing w:val="-7"/>
          <w:sz w:val="20"/>
        </w:rPr>
        <w:t xml:space="preserve"> </w:t>
      </w:r>
      <w:r>
        <w:rPr>
          <w:spacing w:val="-2"/>
          <w:sz w:val="20"/>
        </w:rPr>
        <w:t>contratar.</w:t>
      </w:r>
    </w:p>
    <w:p w14:paraId="16E4FE07" w14:textId="77777777" w:rsidR="00C010BA" w:rsidRDefault="00C010BA">
      <w:pPr>
        <w:pStyle w:val="Corpodetexto"/>
        <w:spacing w:before="5"/>
      </w:pPr>
    </w:p>
    <w:p w14:paraId="69F20B69" w14:textId="77777777" w:rsidR="00C010BA" w:rsidRDefault="00651004">
      <w:pPr>
        <w:pStyle w:val="PargrafodaLista"/>
        <w:numPr>
          <w:ilvl w:val="1"/>
          <w:numId w:val="33"/>
        </w:numPr>
        <w:tabs>
          <w:tab w:val="left" w:pos="847"/>
        </w:tabs>
        <w:spacing w:before="1"/>
        <w:ind w:left="847" w:hanging="704"/>
        <w:jc w:val="both"/>
        <w:rPr>
          <w:sz w:val="20"/>
        </w:rPr>
      </w:pPr>
      <w:r>
        <w:rPr>
          <w:sz w:val="20"/>
        </w:rPr>
        <w:t>Na</w:t>
      </w:r>
      <w:r>
        <w:rPr>
          <w:spacing w:val="-8"/>
          <w:sz w:val="20"/>
        </w:rPr>
        <w:t xml:space="preserve"> </w:t>
      </w:r>
      <w:r>
        <w:rPr>
          <w:sz w:val="20"/>
        </w:rPr>
        <w:t>aplicação</w:t>
      </w:r>
      <w:r>
        <w:rPr>
          <w:spacing w:val="-8"/>
          <w:sz w:val="20"/>
        </w:rPr>
        <w:t xml:space="preserve"> </w:t>
      </w:r>
      <w:r>
        <w:rPr>
          <w:sz w:val="20"/>
        </w:rPr>
        <w:t>das</w:t>
      </w:r>
      <w:r>
        <w:rPr>
          <w:spacing w:val="-7"/>
          <w:sz w:val="20"/>
        </w:rPr>
        <w:t xml:space="preserve"> </w:t>
      </w:r>
      <w:r>
        <w:rPr>
          <w:sz w:val="20"/>
        </w:rPr>
        <w:t>sanções</w:t>
      </w:r>
      <w:r>
        <w:rPr>
          <w:spacing w:val="-5"/>
          <w:sz w:val="20"/>
        </w:rPr>
        <w:t xml:space="preserve"> </w:t>
      </w:r>
      <w:r>
        <w:rPr>
          <w:sz w:val="20"/>
        </w:rPr>
        <w:t>serão</w:t>
      </w:r>
      <w:r>
        <w:rPr>
          <w:spacing w:val="-7"/>
          <w:sz w:val="20"/>
        </w:rPr>
        <w:t xml:space="preserve"> </w:t>
      </w:r>
      <w:r>
        <w:rPr>
          <w:spacing w:val="-2"/>
          <w:sz w:val="20"/>
        </w:rPr>
        <w:t>considerados:</w:t>
      </w:r>
    </w:p>
    <w:p w14:paraId="05ACB62E" w14:textId="77777777" w:rsidR="00C010BA" w:rsidRDefault="00C010BA">
      <w:pPr>
        <w:pStyle w:val="Corpodetexto"/>
        <w:spacing w:before="5"/>
      </w:pPr>
    </w:p>
    <w:p w14:paraId="4DD5BFED" w14:textId="77777777" w:rsidR="00C010BA" w:rsidRDefault="00651004">
      <w:pPr>
        <w:pStyle w:val="PargrafodaLista"/>
        <w:numPr>
          <w:ilvl w:val="2"/>
          <w:numId w:val="33"/>
        </w:numPr>
        <w:tabs>
          <w:tab w:val="left" w:pos="1558"/>
        </w:tabs>
        <w:ind w:left="1558" w:hanging="1132"/>
        <w:rPr>
          <w:sz w:val="20"/>
        </w:rPr>
      </w:pPr>
      <w:r>
        <w:rPr>
          <w:sz w:val="20"/>
        </w:rPr>
        <w:t>a</w:t>
      </w:r>
      <w:r>
        <w:rPr>
          <w:spacing w:val="-6"/>
          <w:sz w:val="20"/>
        </w:rPr>
        <w:t xml:space="preserve"> </w:t>
      </w:r>
      <w:r>
        <w:rPr>
          <w:sz w:val="20"/>
        </w:rPr>
        <w:t>natureza</w:t>
      </w:r>
      <w:r>
        <w:rPr>
          <w:spacing w:val="-6"/>
          <w:sz w:val="20"/>
        </w:rPr>
        <w:t xml:space="preserve"> </w:t>
      </w:r>
      <w:r>
        <w:rPr>
          <w:sz w:val="20"/>
        </w:rPr>
        <w:t>e</w:t>
      </w:r>
      <w:r>
        <w:rPr>
          <w:spacing w:val="-5"/>
          <w:sz w:val="20"/>
        </w:rPr>
        <w:t xml:space="preserve"> </w:t>
      </w:r>
      <w:r>
        <w:rPr>
          <w:sz w:val="20"/>
        </w:rPr>
        <w:t>a</w:t>
      </w:r>
      <w:r>
        <w:rPr>
          <w:spacing w:val="-6"/>
          <w:sz w:val="20"/>
        </w:rPr>
        <w:t xml:space="preserve"> </w:t>
      </w:r>
      <w:r>
        <w:rPr>
          <w:sz w:val="20"/>
        </w:rPr>
        <w:t>gravidade</w:t>
      </w:r>
      <w:r>
        <w:rPr>
          <w:spacing w:val="-2"/>
          <w:sz w:val="20"/>
        </w:rPr>
        <w:t xml:space="preserve"> </w:t>
      </w:r>
      <w:r>
        <w:rPr>
          <w:sz w:val="20"/>
        </w:rPr>
        <w:t>da</w:t>
      </w:r>
      <w:r>
        <w:rPr>
          <w:spacing w:val="-6"/>
          <w:sz w:val="20"/>
        </w:rPr>
        <w:t xml:space="preserve"> </w:t>
      </w:r>
      <w:r>
        <w:rPr>
          <w:sz w:val="20"/>
        </w:rPr>
        <w:t>infração</w:t>
      </w:r>
      <w:r>
        <w:rPr>
          <w:spacing w:val="-7"/>
          <w:sz w:val="20"/>
        </w:rPr>
        <w:t xml:space="preserve"> </w:t>
      </w:r>
      <w:r>
        <w:rPr>
          <w:spacing w:val="-2"/>
          <w:sz w:val="20"/>
        </w:rPr>
        <w:t>cometida;</w:t>
      </w:r>
    </w:p>
    <w:p w14:paraId="1C30D04D" w14:textId="77777777" w:rsidR="00C010BA" w:rsidRDefault="00C010BA">
      <w:pPr>
        <w:pStyle w:val="Corpodetexto"/>
        <w:spacing w:before="6"/>
      </w:pPr>
    </w:p>
    <w:p w14:paraId="17B3CE5A" w14:textId="77777777" w:rsidR="00C010BA" w:rsidRDefault="00651004">
      <w:pPr>
        <w:pStyle w:val="PargrafodaLista"/>
        <w:numPr>
          <w:ilvl w:val="2"/>
          <w:numId w:val="33"/>
        </w:numPr>
        <w:tabs>
          <w:tab w:val="left" w:pos="1558"/>
        </w:tabs>
        <w:ind w:left="1558" w:hanging="1132"/>
        <w:rPr>
          <w:sz w:val="20"/>
        </w:rPr>
      </w:pPr>
      <w:r>
        <w:rPr>
          <w:sz w:val="20"/>
        </w:rPr>
        <w:t>as</w:t>
      </w:r>
      <w:r>
        <w:rPr>
          <w:spacing w:val="-8"/>
          <w:sz w:val="20"/>
        </w:rPr>
        <w:t xml:space="preserve"> </w:t>
      </w:r>
      <w:r>
        <w:rPr>
          <w:sz w:val="20"/>
        </w:rPr>
        <w:t>peculiaridades</w:t>
      </w:r>
      <w:r>
        <w:rPr>
          <w:spacing w:val="-7"/>
          <w:sz w:val="20"/>
        </w:rPr>
        <w:t xml:space="preserve"> </w:t>
      </w:r>
      <w:r>
        <w:rPr>
          <w:sz w:val="20"/>
        </w:rPr>
        <w:t>do</w:t>
      </w:r>
      <w:r>
        <w:rPr>
          <w:spacing w:val="-6"/>
          <w:sz w:val="20"/>
        </w:rPr>
        <w:t xml:space="preserve"> </w:t>
      </w:r>
      <w:r>
        <w:rPr>
          <w:sz w:val="20"/>
        </w:rPr>
        <w:t>caso</w:t>
      </w:r>
      <w:r>
        <w:rPr>
          <w:spacing w:val="-6"/>
          <w:sz w:val="20"/>
        </w:rPr>
        <w:t xml:space="preserve"> </w:t>
      </w:r>
      <w:r>
        <w:rPr>
          <w:spacing w:val="-2"/>
          <w:sz w:val="20"/>
        </w:rPr>
        <w:t>concreto;</w:t>
      </w:r>
    </w:p>
    <w:p w14:paraId="680004E5" w14:textId="77777777" w:rsidR="00C010BA" w:rsidRDefault="00C010BA">
      <w:pPr>
        <w:pStyle w:val="Corpodetexto"/>
        <w:spacing w:before="4"/>
      </w:pPr>
    </w:p>
    <w:p w14:paraId="63C8B9DA" w14:textId="77777777" w:rsidR="00C010BA" w:rsidRDefault="00651004">
      <w:pPr>
        <w:pStyle w:val="PargrafodaLista"/>
        <w:numPr>
          <w:ilvl w:val="2"/>
          <w:numId w:val="33"/>
        </w:numPr>
        <w:tabs>
          <w:tab w:val="left" w:pos="1558"/>
        </w:tabs>
        <w:ind w:left="1558" w:hanging="1132"/>
        <w:rPr>
          <w:sz w:val="20"/>
        </w:rPr>
      </w:pPr>
      <w:r>
        <w:rPr>
          <w:sz w:val="20"/>
        </w:rPr>
        <w:t>as</w:t>
      </w:r>
      <w:r>
        <w:rPr>
          <w:spacing w:val="-9"/>
          <w:sz w:val="20"/>
        </w:rPr>
        <w:t xml:space="preserve"> </w:t>
      </w:r>
      <w:r>
        <w:rPr>
          <w:sz w:val="20"/>
        </w:rPr>
        <w:t>circunstâncias</w:t>
      </w:r>
      <w:r>
        <w:rPr>
          <w:spacing w:val="-8"/>
          <w:sz w:val="20"/>
        </w:rPr>
        <w:t xml:space="preserve"> </w:t>
      </w:r>
      <w:r>
        <w:rPr>
          <w:sz w:val="20"/>
        </w:rPr>
        <w:t>agravantes</w:t>
      </w:r>
      <w:r>
        <w:rPr>
          <w:spacing w:val="-8"/>
          <w:sz w:val="20"/>
        </w:rPr>
        <w:t xml:space="preserve"> </w:t>
      </w:r>
      <w:r>
        <w:rPr>
          <w:sz w:val="20"/>
        </w:rPr>
        <w:t>ou</w:t>
      </w:r>
      <w:r>
        <w:rPr>
          <w:spacing w:val="-9"/>
          <w:sz w:val="20"/>
        </w:rPr>
        <w:t xml:space="preserve"> </w:t>
      </w:r>
      <w:r>
        <w:rPr>
          <w:spacing w:val="-2"/>
          <w:sz w:val="20"/>
        </w:rPr>
        <w:t>atenuantes;</w:t>
      </w:r>
    </w:p>
    <w:p w14:paraId="268ED948" w14:textId="77777777" w:rsidR="00C010BA" w:rsidRDefault="00C010BA">
      <w:pPr>
        <w:pStyle w:val="Corpodetexto"/>
        <w:spacing w:before="5"/>
      </w:pPr>
    </w:p>
    <w:p w14:paraId="51326703" w14:textId="77777777" w:rsidR="00C010BA" w:rsidRDefault="00651004">
      <w:pPr>
        <w:pStyle w:val="PargrafodaLista"/>
        <w:numPr>
          <w:ilvl w:val="2"/>
          <w:numId w:val="33"/>
        </w:numPr>
        <w:tabs>
          <w:tab w:val="left" w:pos="1558"/>
        </w:tabs>
        <w:ind w:left="1558" w:hanging="1132"/>
        <w:rPr>
          <w:sz w:val="20"/>
        </w:rPr>
      </w:pPr>
      <w:r>
        <w:rPr>
          <w:sz w:val="20"/>
        </w:rPr>
        <w:t>os</w:t>
      </w:r>
      <w:r>
        <w:rPr>
          <w:spacing w:val="-7"/>
          <w:sz w:val="20"/>
        </w:rPr>
        <w:t xml:space="preserve"> </w:t>
      </w:r>
      <w:r>
        <w:rPr>
          <w:sz w:val="20"/>
        </w:rPr>
        <w:t>danos</w:t>
      </w:r>
      <w:r>
        <w:rPr>
          <w:spacing w:val="-6"/>
          <w:sz w:val="20"/>
        </w:rPr>
        <w:t xml:space="preserve"> </w:t>
      </w:r>
      <w:r>
        <w:rPr>
          <w:sz w:val="20"/>
        </w:rPr>
        <w:t>que</w:t>
      </w:r>
      <w:r>
        <w:rPr>
          <w:spacing w:val="-6"/>
          <w:sz w:val="20"/>
        </w:rPr>
        <w:t xml:space="preserve"> </w:t>
      </w:r>
      <w:r>
        <w:rPr>
          <w:sz w:val="20"/>
        </w:rPr>
        <w:t>dela</w:t>
      </w:r>
      <w:r>
        <w:rPr>
          <w:spacing w:val="-6"/>
          <w:sz w:val="20"/>
        </w:rPr>
        <w:t xml:space="preserve"> </w:t>
      </w:r>
      <w:r>
        <w:rPr>
          <w:sz w:val="20"/>
        </w:rPr>
        <w:t>provierem</w:t>
      </w:r>
      <w:r>
        <w:rPr>
          <w:spacing w:val="-3"/>
          <w:sz w:val="20"/>
        </w:rPr>
        <w:t xml:space="preserve"> </w:t>
      </w:r>
      <w:r>
        <w:rPr>
          <w:sz w:val="20"/>
        </w:rPr>
        <w:t>para</w:t>
      </w:r>
      <w:r>
        <w:rPr>
          <w:spacing w:val="-7"/>
          <w:sz w:val="20"/>
        </w:rPr>
        <w:t xml:space="preserve"> </w:t>
      </w:r>
      <w:r>
        <w:rPr>
          <w:sz w:val="20"/>
        </w:rPr>
        <w:t>a</w:t>
      </w:r>
      <w:r>
        <w:rPr>
          <w:spacing w:val="-8"/>
          <w:sz w:val="20"/>
        </w:rPr>
        <w:t xml:space="preserve"> </w:t>
      </w:r>
      <w:r>
        <w:rPr>
          <w:sz w:val="20"/>
        </w:rPr>
        <w:t>Administração</w:t>
      </w:r>
      <w:r>
        <w:rPr>
          <w:spacing w:val="-7"/>
          <w:sz w:val="20"/>
        </w:rPr>
        <w:t xml:space="preserve"> </w:t>
      </w:r>
      <w:r>
        <w:rPr>
          <w:spacing w:val="-2"/>
          <w:sz w:val="20"/>
        </w:rPr>
        <w:t>Pública;</w:t>
      </w:r>
    </w:p>
    <w:p w14:paraId="15A6BF5A" w14:textId="77777777" w:rsidR="00C010BA" w:rsidRDefault="00C010BA">
      <w:pPr>
        <w:pStyle w:val="Corpodetexto"/>
        <w:spacing w:before="6"/>
      </w:pPr>
    </w:p>
    <w:p w14:paraId="39078A55" w14:textId="77777777" w:rsidR="00C010BA" w:rsidRDefault="00651004">
      <w:pPr>
        <w:pStyle w:val="PargrafodaLista"/>
        <w:numPr>
          <w:ilvl w:val="2"/>
          <w:numId w:val="33"/>
        </w:numPr>
        <w:tabs>
          <w:tab w:val="left" w:pos="1558"/>
        </w:tabs>
        <w:spacing w:line="360" w:lineRule="auto"/>
        <w:ind w:right="853" w:firstLine="0"/>
        <w:rPr>
          <w:sz w:val="20"/>
        </w:rPr>
      </w:pPr>
      <w:r>
        <w:rPr>
          <w:sz w:val="20"/>
        </w:rPr>
        <w:t>a</w:t>
      </w:r>
      <w:r>
        <w:rPr>
          <w:spacing w:val="38"/>
          <w:sz w:val="20"/>
        </w:rPr>
        <w:t xml:space="preserve"> </w:t>
      </w:r>
      <w:r>
        <w:rPr>
          <w:sz w:val="20"/>
        </w:rPr>
        <w:t>implantação</w:t>
      </w:r>
      <w:r>
        <w:rPr>
          <w:spacing w:val="39"/>
          <w:sz w:val="20"/>
        </w:rPr>
        <w:t xml:space="preserve"> </w:t>
      </w:r>
      <w:r>
        <w:rPr>
          <w:sz w:val="20"/>
        </w:rPr>
        <w:t>ou</w:t>
      </w:r>
      <w:r>
        <w:rPr>
          <w:spacing w:val="39"/>
          <w:sz w:val="20"/>
        </w:rPr>
        <w:t xml:space="preserve"> </w:t>
      </w:r>
      <w:r>
        <w:rPr>
          <w:sz w:val="20"/>
        </w:rPr>
        <w:t>o</w:t>
      </w:r>
      <w:r>
        <w:rPr>
          <w:spacing w:val="39"/>
          <w:sz w:val="20"/>
        </w:rPr>
        <w:t xml:space="preserve"> </w:t>
      </w:r>
      <w:r>
        <w:rPr>
          <w:sz w:val="20"/>
        </w:rPr>
        <w:t>aperfeiçoamento</w:t>
      </w:r>
      <w:r>
        <w:rPr>
          <w:spacing w:val="39"/>
          <w:sz w:val="20"/>
        </w:rPr>
        <w:t xml:space="preserve"> </w:t>
      </w:r>
      <w:r>
        <w:rPr>
          <w:sz w:val="20"/>
        </w:rPr>
        <w:t>de</w:t>
      </w:r>
      <w:r>
        <w:rPr>
          <w:spacing w:val="39"/>
          <w:sz w:val="20"/>
        </w:rPr>
        <w:t xml:space="preserve"> </w:t>
      </w:r>
      <w:r>
        <w:rPr>
          <w:sz w:val="20"/>
        </w:rPr>
        <w:t>programa</w:t>
      </w:r>
      <w:r>
        <w:rPr>
          <w:spacing w:val="40"/>
          <w:sz w:val="20"/>
        </w:rPr>
        <w:t xml:space="preserve"> </w:t>
      </w:r>
      <w:r>
        <w:rPr>
          <w:sz w:val="20"/>
        </w:rPr>
        <w:t>de</w:t>
      </w:r>
      <w:r>
        <w:rPr>
          <w:spacing w:val="39"/>
          <w:sz w:val="20"/>
        </w:rPr>
        <w:t xml:space="preserve"> </w:t>
      </w:r>
      <w:r>
        <w:rPr>
          <w:sz w:val="20"/>
        </w:rPr>
        <w:t>integridade,</w:t>
      </w:r>
      <w:r>
        <w:rPr>
          <w:spacing w:val="38"/>
          <w:sz w:val="20"/>
        </w:rPr>
        <w:t xml:space="preserve"> </w:t>
      </w:r>
      <w:r>
        <w:rPr>
          <w:sz w:val="20"/>
        </w:rPr>
        <w:t>conforme normas e orientações dos órgãos de controle.</w:t>
      </w:r>
    </w:p>
    <w:p w14:paraId="71529FEA" w14:textId="77777777" w:rsidR="00C010BA" w:rsidRDefault="00651004">
      <w:pPr>
        <w:pStyle w:val="PargrafodaLista"/>
        <w:numPr>
          <w:ilvl w:val="1"/>
          <w:numId w:val="33"/>
        </w:numPr>
        <w:tabs>
          <w:tab w:val="left" w:pos="847"/>
        </w:tabs>
        <w:spacing w:before="119" w:line="360" w:lineRule="auto"/>
        <w:ind w:right="857" w:firstLine="0"/>
        <w:jc w:val="both"/>
        <w:rPr>
          <w:sz w:val="20"/>
        </w:rPr>
      </w:pPr>
      <w:r>
        <w:rPr>
          <w:color w:val="FF0000"/>
          <w:sz w:val="20"/>
        </w:rPr>
        <w:t>A sanção de multa será calculada em conformidade com a documentação que integra este instrumento, e aplicada após regular processo administrativo.</w:t>
      </w:r>
    </w:p>
    <w:p w14:paraId="09CDC753"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664839C" w14:textId="77777777" w:rsidR="00C010BA" w:rsidRDefault="00C010BA">
      <w:pPr>
        <w:pStyle w:val="Corpodetexto"/>
        <w:spacing w:before="64"/>
      </w:pPr>
    </w:p>
    <w:p w14:paraId="4919C3F3" w14:textId="77777777" w:rsidR="00C010BA" w:rsidRDefault="00651004">
      <w:pPr>
        <w:pStyle w:val="Corpodetexto"/>
        <w:spacing w:before="1" w:line="360" w:lineRule="auto"/>
        <w:ind w:left="143" w:right="847"/>
        <w:jc w:val="both"/>
      </w:pPr>
      <w:r>
        <w:rPr>
          <w:color w:val="FF0000"/>
        </w:rPr>
        <w:t xml:space="preserve">12.4.1 </w:t>
      </w:r>
      <w:r>
        <w:t xml:space="preserve">A sanção de multa prevista no inciso II do caput do art. 156 da </w:t>
      </w:r>
      <w:hyperlink r:id="rId109">
        <w:r>
          <w:rPr>
            <w:u w:val="single"/>
          </w:rPr>
          <w:t>Lei nº 14.133, de 2021</w:t>
        </w:r>
        <w:r>
          <w:t>,</w:t>
        </w:r>
      </w:hyperlink>
      <w:r>
        <w:t xml:space="preserve"> calculada na forma deste Edital, não poderá ser inferior a 0,5% (cinco décimos por cento) nem superior a 30% (trinta por cento) do valor do contrato (§ 3º do art. 156 da </w:t>
      </w:r>
      <w:hyperlink r:id="rId110">
        <w:r>
          <w:rPr>
            <w:u w:val="single"/>
          </w:rPr>
          <w:t>Lei nº 14.133, de</w:t>
        </w:r>
      </w:hyperlink>
      <w:r>
        <w:t xml:space="preserve"> </w:t>
      </w:r>
      <w:hyperlink r:id="rId111">
        <w:r>
          <w:rPr>
            <w:spacing w:val="-2"/>
            <w:u w:val="single"/>
          </w:rPr>
          <w:t>2021</w:t>
        </w:r>
        <w:r>
          <w:rPr>
            <w:spacing w:val="-2"/>
          </w:rPr>
          <w:t>.</w:t>
        </w:r>
      </w:hyperlink>
    </w:p>
    <w:p w14:paraId="7C7F17AB" w14:textId="77777777" w:rsidR="00C010BA" w:rsidRDefault="00651004">
      <w:pPr>
        <w:pStyle w:val="PargrafodaLista"/>
        <w:numPr>
          <w:ilvl w:val="1"/>
          <w:numId w:val="33"/>
        </w:numPr>
        <w:tabs>
          <w:tab w:val="left" w:pos="847"/>
        </w:tabs>
        <w:spacing w:before="120" w:line="360" w:lineRule="auto"/>
        <w:ind w:right="851" w:firstLine="0"/>
        <w:jc w:val="both"/>
        <w:rPr>
          <w:sz w:val="20"/>
        </w:rPr>
      </w:pPr>
      <w:r>
        <w:rPr>
          <w:sz w:val="20"/>
        </w:rPr>
        <w:t>As sanções de advertência, impedimento de licitar e contratar e declaração de inidoneidade</w:t>
      </w:r>
      <w:r>
        <w:rPr>
          <w:spacing w:val="-1"/>
          <w:sz w:val="20"/>
        </w:rPr>
        <w:t xml:space="preserve"> </w:t>
      </w:r>
      <w:r>
        <w:rPr>
          <w:sz w:val="20"/>
        </w:rPr>
        <w:t>para licitar ou contratar poderão</w:t>
      </w:r>
      <w:r>
        <w:rPr>
          <w:spacing w:val="-1"/>
          <w:sz w:val="20"/>
        </w:rPr>
        <w:t xml:space="preserve"> </w:t>
      </w:r>
      <w:r>
        <w:rPr>
          <w:sz w:val="20"/>
        </w:rPr>
        <w:t>ser aplicadas cumulativamente</w:t>
      </w:r>
      <w:r>
        <w:rPr>
          <w:spacing w:val="-1"/>
          <w:sz w:val="20"/>
        </w:rPr>
        <w:t xml:space="preserve"> </w:t>
      </w:r>
      <w:r>
        <w:rPr>
          <w:sz w:val="20"/>
        </w:rPr>
        <w:t>com a</w:t>
      </w:r>
      <w:r>
        <w:rPr>
          <w:spacing w:val="-1"/>
          <w:sz w:val="20"/>
        </w:rPr>
        <w:t xml:space="preserve"> </w:t>
      </w:r>
      <w:r>
        <w:rPr>
          <w:sz w:val="20"/>
        </w:rPr>
        <w:t>penalidade de multa, garantido o exercício de prévia e ampla defesa.</w:t>
      </w:r>
    </w:p>
    <w:p w14:paraId="32BBE585" w14:textId="77777777" w:rsidR="00C010BA" w:rsidRDefault="00651004">
      <w:pPr>
        <w:pStyle w:val="PargrafodaLista"/>
        <w:numPr>
          <w:ilvl w:val="1"/>
          <w:numId w:val="33"/>
        </w:numPr>
        <w:tabs>
          <w:tab w:val="left" w:pos="847"/>
        </w:tabs>
        <w:spacing w:before="122" w:line="357" w:lineRule="auto"/>
        <w:ind w:right="856" w:firstLine="0"/>
        <w:jc w:val="both"/>
        <w:rPr>
          <w:sz w:val="20"/>
        </w:rPr>
      </w:pPr>
      <w:r>
        <w:rPr>
          <w:sz w:val="20"/>
        </w:rPr>
        <w:t>Antes da aplicação da sanção de multa será facultada a defesa do interessado no</w:t>
      </w:r>
      <w:r>
        <w:rPr>
          <w:spacing w:val="40"/>
          <w:sz w:val="20"/>
        </w:rPr>
        <w:t xml:space="preserve"> </w:t>
      </w:r>
      <w:r>
        <w:rPr>
          <w:sz w:val="20"/>
        </w:rPr>
        <w:t>prazo de 15 (quinze) dias úteis, contado da data de sua intimação.</w:t>
      </w:r>
    </w:p>
    <w:p w14:paraId="6D60F675" w14:textId="77777777" w:rsidR="00C010BA" w:rsidRDefault="00651004">
      <w:pPr>
        <w:pStyle w:val="PargrafodaLista"/>
        <w:numPr>
          <w:ilvl w:val="1"/>
          <w:numId w:val="33"/>
        </w:numPr>
        <w:tabs>
          <w:tab w:val="left" w:pos="847"/>
        </w:tabs>
        <w:spacing w:before="124" w:line="360" w:lineRule="auto"/>
        <w:ind w:right="851" w:firstLine="0"/>
        <w:jc w:val="both"/>
        <w:rPr>
          <w:sz w:val="20"/>
        </w:rPr>
      </w:pPr>
      <w:r>
        <w:rPr>
          <w:sz w:val="20"/>
        </w:rPr>
        <w:t>A sanção de advertência será aplicada, após regular processo administrativo, ao responsável em decorrência da infração administrativa relacionada no subitem 12.1.1, quando não se justificar a imposição de penalidade mais grave.</w:t>
      </w:r>
    </w:p>
    <w:p w14:paraId="3BDBC9DC" w14:textId="77777777" w:rsidR="00C010BA" w:rsidRDefault="00651004">
      <w:pPr>
        <w:pStyle w:val="PargrafodaLista"/>
        <w:numPr>
          <w:ilvl w:val="1"/>
          <w:numId w:val="33"/>
        </w:numPr>
        <w:tabs>
          <w:tab w:val="left" w:pos="847"/>
        </w:tabs>
        <w:spacing w:before="119" w:line="360" w:lineRule="auto"/>
        <w:ind w:right="849" w:firstLine="0"/>
        <w:jc w:val="both"/>
        <w:rPr>
          <w:sz w:val="20"/>
        </w:rPr>
      </w:pPr>
      <w:r>
        <w:rPr>
          <w:sz w:val="20"/>
        </w:rPr>
        <w:t xml:space="preserve">A sanção de impedimento de licitar e contratar será aplicada, após regular processo administrativo, ao responsável em decorrência das infrações administrativas relacionadas nos subitens 12.1.2, 12.1.3, 12.1.4, 12.1.5, 12.1.6 e 12.1.7, quando não se justificar a imposição de penalidade mais grave, e impedirá o responsável de licitar ou contratar no âmbito da Administração Pública direta e indireta do Estado de São Paulo, pelo prazo máximo de 3 (três) </w:t>
      </w:r>
      <w:r>
        <w:rPr>
          <w:spacing w:val="-2"/>
          <w:sz w:val="20"/>
        </w:rPr>
        <w:t>anos.</w:t>
      </w:r>
    </w:p>
    <w:p w14:paraId="79DBD15D" w14:textId="77777777" w:rsidR="00C010BA" w:rsidRDefault="00651004">
      <w:pPr>
        <w:pStyle w:val="PargrafodaLista"/>
        <w:numPr>
          <w:ilvl w:val="1"/>
          <w:numId w:val="33"/>
        </w:numPr>
        <w:tabs>
          <w:tab w:val="left" w:pos="847"/>
        </w:tabs>
        <w:spacing w:before="122" w:line="360" w:lineRule="auto"/>
        <w:ind w:right="857" w:firstLine="0"/>
        <w:jc w:val="both"/>
        <w:rPr>
          <w:sz w:val="20"/>
        </w:rPr>
      </w:pPr>
      <w:r>
        <w:rPr>
          <w:sz w:val="20"/>
        </w:rPr>
        <w:t>A sanção de declaração de inidoneidade para licitar ou contratar será aplicada, após regular processo administrativo, ao responsável em decorrência das infrações administrativas relacionadas</w:t>
      </w:r>
      <w:r>
        <w:rPr>
          <w:spacing w:val="7"/>
          <w:sz w:val="20"/>
        </w:rPr>
        <w:t xml:space="preserve"> </w:t>
      </w:r>
      <w:r>
        <w:rPr>
          <w:sz w:val="20"/>
        </w:rPr>
        <w:t>nos</w:t>
      </w:r>
      <w:r>
        <w:rPr>
          <w:spacing w:val="8"/>
          <w:sz w:val="20"/>
        </w:rPr>
        <w:t xml:space="preserve"> </w:t>
      </w:r>
      <w:r>
        <w:rPr>
          <w:sz w:val="20"/>
        </w:rPr>
        <w:t>subitens</w:t>
      </w:r>
      <w:r>
        <w:rPr>
          <w:spacing w:val="11"/>
          <w:sz w:val="20"/>
        </w:rPr>
        <w:t xml:space="preserve"> </w:t>
      </w:r>
      <w:r>
        <w:rPr>
          <w:sz w:val="20"/>
        </w:rPr>
        <w:t>12.1.8,</w:t>
      </w:r>
      <w:r>
        <w:rPr>
          <w:spacing w:val="7"/>
          <w:sz w:val="20"/>
        </w:rPr>
        <w:t xml:space="preserve"> </w:t>
      </w:r>
      <w:r>
        <w:rPr>
          <w:sz w:val="20"/>
        </w:rPr>
        <w:t>12.1.9,</w:t>
      </w:r>
      <w:r>
        <w:rPr>
          <w:spacing w:val="9"/>
          <w:sz w:val="20"/>
        </w:rPr>
        <w:t xml:space="preserve"> </w:t>
      </w:r>
      <w:r>
        <w:rPr>
          <w:sz w:val="20"/>
        </w:rPr>
        <w:t>12.1.10,</w:t>
      </w:r>
      <w:r>
        <w:rPr>
          <w:spacing w:val="9"/>
          <w:sz w:val="20"/>
        </w:rPr>
        <w:t xml:space="preserve"> </w:t>
      </w:r>
      <w:r>
        <w:rPr>
          <w:sz w:val="20"/>
        </w:rPr>
        <w:t>12.1.11</w:t>
      </w:r>
      <w:r>
        <w:rPr>
          <w:spacing w:val="9"/>
          <w:sz w:val="20"/>
        </w:rPr>
        <w:t xml:space="preserve"> </w:t>
      </w:r>
      <w:r>
        <w:rPr>
          <w:sz w:val="20"/>
        </w:rPr>
        <w:t>e</w:t>
      </w:r>
      <w:r>
        <w:rPr>
          <w:spacing w:val="7"/>
          <w:sz w:val="20"/>
        </w:rPr>
        <w:t xml:space="preserve"> </w:t>
      </w:r>
      <w:r>
        <w:rPr>
          <w:sz w:val="20"/>
        </w:rPr>
        <w:t>12.1.12,</w:t>
      </w:r>
      <w:r>
        <w:rPr>
          <w:spacing w:val="8"/>
          <w:sz w:val="20"/>
        </w:rPr>
        <w:t xml:space="preserve"> </w:t>
      </w:r>
      <w:r>
        <w:rPr>
          <w:sz w:val="20"/>
        </w:rPr>
        <w:t>bem</w:t>
      </w:r>
      <w:r>
        <w:rPr>
          <w:spacing w:val="11"/>
          <w:sz w:val="20"/>
        </w:rPr>
        <w:t xml:space="preserve"> </w:t>
      </w:r>
      <w:r>
        <w:rPr>
          <w:sz w:val="20"/>
        </w:rPr>
        <w:t>como</w:t>
      </w:r>
      <w:r>
        <w:rPr>
          <w:spacing w:val="7"/>
          <w:sz w:val="20"/>
        </w:rPr>
        <w:t xml:space="preserve"> </w:t>
      </w:r>
      <w:r>
        <w:rPr>
          <w:sz w:val="20"/>
        </w:rPr>
        <w:t>das</w:t>
      </w:r>
      <w:r>
        <w:rPr>
          <w:spacing w:val="8"/>
          <w:sz w:val="20"/>
        </w:rPr>
        <w:t xml:space="preserve"> </w:t>
      </w:r>
      <w:r>
        <w:rPr>
          <w:spacing w:val="-2"/>
          <w:sz w:val="20"/>
        </w:rPr>
        <w:t>infrações</w:t>
      </w:r>
    </w:p>
    <w:p w14:paraId="00FBD1D4" w14:textId="77777777" w:rsidR="00C010BA" w:rsidRDefault="00651004">
      <w:pPr>
        <w:pStyle w:val="Corpodetexto"/>
        <w:spacing w:line="360" w:lineRule="auto"/>
        <w:ind w:left="143" w:right="849"/>
        <w:jc w:val="both"/>
      </w:pPr>
      <w:r>
        <w:t xml:space="preserve">administrativas previstas nos subitens12.1.2, 12.1.3, 12.1.4, 12.1.5, 12.1.6 e 12.1.7 que justifiquem a imposição de penalidade mais grave que a sanção de impedimento de licitar e contratar, cuja extensão e duração observará o prazo previsto no </w:t>
      </w:r>
      <w:hyperlink r:id="rId112" w:anchor="art156§5">
        <w:r>
          <w:rPr>
            <w:u w:val="single"/>
          </w:rPr>
          <w:t xml:space="preserve">art. 156, § 5º, da </w:t>
        </w:r>
        <w:r>
          <w:rPr>
            <w:color w:val="001F5F"/>
            <w:u w:val="single" w:color="001F5F"/>
          </w:rPr>
          <w:t>Lei n.º</w:t>
        </w:r>
      </w:hyperlink>
      <w:r>
        <w:rPr>
          <w:color w:val="001F5F"/>
        </w:rPr>
        <w:t xml:space="preserve"> </w:t>
      </w:r>
      <w:hyperlink r:id="rId113" w:anchor="art156§5">
        <w:r>
          <w:rPr>
            <w:color w:val="001F5F"/>
            <w:u w:val="single" w:color="001F5F"/>
          </w:rPr>
          <w:t>14.133, de 2021</w:t>
        </w:r>
        <w:r>
          <w:t>.</w:t>
        </w:r>
      </w:hyperlink>
    </w:p>
    <w:p w14:paraId="57AD5B00" w14:textId="77777777" w:rsidR="00C010BA" w:rsidRDefault="00651004">
      <w:pPr>
        <w:pStyle w:val="PargrafodaLista"/>
        <w:numPr>
          <w:ilvl w:val="1"/>
          <w:numId w:val="33"/>
        </w:numPr>
        <w:tabs>
          <w:tab w:val="left" w:pos="849"/>
        </w:tabs>
        <w:spacing w:before="120" w:line="360" w:lineRule="auto"/>
        <w:ind w:right="852" w:firstLine="0"/>
        <w:jc w:val="both"/>
        <w:rPr>
          <w:sz w:val="20"/>
        </w:rPr>
      </w:pPr>
      <w:r>
        <w:rPr>
          <w:sz w:val="20"/>
        </w:rPr>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114">
        <w:r>
          <w:rPr>
            <w:color w:val="000080"/>
            <w:sz w:val="20"/>
            <w:u w:val="single" w:color="000080"/>
          </w:rPr>
          <w:t>Lei nº 14.133, de 2021</w:t>
        </w:r>
        <w:r>
          <w:rPr>
            <w:sz w:val="20"/>
          </w:rPr>
          <w:t>)</w:t>
        </w:r>
      </w:hyperlink>
      <w:r>
        <w:rPr>
          <w:sz w:val="20"/>
        </w:rPr>
        <w:t>.</w:t>
      </w:r>
    </w:p>
    <w:p w14:paraId="3088F68E" w14:textId="77777777" w:rsidR="00C010BA" w:rsidRDefault="00651004">
      <w:pPr>
        <w:pStyle w:val="PargrafodaLista"/>
        <w:numPr>
          <w:ilvl w:val="1"/>
          <w:numId w:val="33"/>
        </w:numPr>
        <w:tabs>
          <w:tab w:val="left" w:pos="849"/>
        </w:tabs>
        <w:spacing w:before="120" w:line="357" w:lineRule="auto"/>
        <w:ind w:right="852" w:firstLine="0"/>
        <w:rPr>
          <w:sz w:val="20"/>
        </w:rPr>
      </w:pPr>
      <w:r>
        <w:rPr>
          <w:sz w:val="20"/>
        </w:rPr>
        <w:t>A apuração de responsabilidade relacionada às sanções de</w:t>
      </w:r>
      <w:r>
        <w:rPr>
          <w:spacing w:val="34"/>
          <w:sz w:val="20"/>
        </w:rPr>
        <w:t xml:space="preserve"> </w:t>
      </w:r>
      <w:r>
        <w:rPr>
          <w:sz w:val="20"/>
        </w:rPr>
        <w:t>impedimento de licitar e</w:t>
      </w:r>
      <w:r>
        <w:rPr>
          <w:spacing w:val="40"/>
          <w:sz w:val="20"/>
        </w:rPr>
        <w:t xml:space="preserve"> </w:t>
      </w:r>
      <w:r>
        <w:rPr>
          <w:sz w:val="20"/>
        </w:rPr>
        <w:t>contratar e de declaração de inidoneidade para licitar ou contratar demandará a instauração de</w:t>
      </w:r>
    </w:p>
    <w:p w14:paraId="11676594" w14:textId="77777777" w:rsidR="00C010BA" w:rsidRDefault="00C010BA">
      <w:pPr>
        <w:pStyle w:val="PargrafodaLista"/>
        <w:spacing w:line="357" w:lineRule="auto"/>
        <w:jc w:val="left"/>
        <w:rPr>
          <w:sz w:val="20"/>
        </w:rPr>
        <w:sectPr w:rsidR="00C010BA">
          <w:pgSz w:w="11910" w:h="16840"/>
          <w:pgMar w:top="3660" w:right="850" w:bottom="280" w:left="1559" w:header="709" w:footer="0" w:gutter="0"/>
          <w:cols w:space="720"/>
        </w:sectPr>
      </w:pPr>
    </w:p>
    <w:p w14:paraId="46B096E3" w14:textId="77777777" w:rsidR="00C010BA" w:rsidRDefault="00C010BA">
      <w:pPr>
        <w:pStyle w:val="Corpodetexto"/>
        <w:spacing w:before="64"/>
      </w:pPr>
    </w:p>
    <w:p w14:paraId="7F995E2C" w14:textId="77777777" w:rsidR="00C010BA" w:rsidRDefault="00651004">
      <w:pPr>
        <w:pStyle w:val="Corpodetexto"/>
        <w:spacing w:before="1" w:line="360" w:lineRule="auto"/>
        <w:ind w:left="143" w:right="855"/>
        <w:jc w:val="both"/>
      </w:pPr>
      <w:r>
        <w:t>processo de responsabilização a ser conduzido por comissão composta nos termos do art. 158 da</w:t>
      </w:r>
      <w:r>
        <w:rPr>
          <w:spacing w:val="-2"/>
        </w:rPr>
        <w:t xml:space="preserve"> </w:t>
      </w:r>
      <w:hyperlink r:id="rId115">
        <w:r>
          <w:rPr>
            <w:color w:val="000080"/>
            <w:u w:val="single" w:color="000080"/>
          </w:rPr>
          <w:t>Lei</w:t>
        </w:r>
        <w:r>
          <w:rPr>
            <w:color w:val="000080"/>
            <w:spacing w:val="-3"/>
            <w:u w:val="single" w:color="000080"/>
          </w:rPr>
          <w:t xml:space="preserve"> </w:t>
        </w:r>
        <w:r>
          <w:rPr>
            <w:color w:val="000080"/>
            <w:u w:val="single" w:color="000080"/>
          </w:rPr>
          <w:t>nº 14.133,</w:t>
        </w:r>
        <w:r>
          <w:rPr>
            <w:color w:val="000080"/>
            <w:spacing w:val="-2"/>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2021</w:t>
        </w:r>
        <w:r>
          <w:t>,</w:t>
        </w:r>
      </w:hyperlink>
      <w:r>
        <w:rPr>
          <w:spacing w:val="40"/>
        </w:rPr>
        <w:t xml:space="preserve"> </w:t>
      </w:r>
      <w:r>
        <w:t>que</w:t>
      </w:r>
      <w:r>
        <w:rPr>
          <w:spacing w:val="-2"/>
        </w:rPr>
        <w:t xml:space="preserve"> </w:t>
      </w:r>
      <w:r>
        <w:t>avaliará</w:t>
      </w:r>
      <w:r>
        <w:rPr>
          <w:spacing w:val="-2"/>
        </w:rPr>
        <w:t xml:space="preserve"> </w:t>
      </w:r>
      <w:r>
        <w:t>fatos</w:t>
      </w:r>
      <w:r>
        <w:rPr>
          <w:spacing w:val="-1"/>
        </w:rPr>
        <w:t xml:space="preserve"> </w:t>
      </w:r>
      <w:r>
        <w:t>e</w:t>
      </w:r>
      <w:r>
        <w:rPr>
          <w:spacing w:val="-2"/>
        </w:rPr>
        <w:t xml:space="preserve"> </w:t>
      </w:r>
      <w:r>
        <w:t>circunstâncias</w:t>
      </w:r>
      <w:r>
        <w:rPr>
          <w:spacing w:val="-1"/>
        </w:rPr>
        <w:t xml:space="preserve"> </w:t>
      </w:r>
      <w:r>
        <w:t>conhecidos</w:t>
      </w:r>
      <w:r>
        <w:rPr>
          <w:spacing w:val="-1"/>
        </w:rPr>
        <w:t xml:space="preserve"> </w:t>
      </w:r>
      <w:r>
        <w:t>e</w:t>
      </w:r>
      <w:r>
        <w:rPr>
          <w:spacing w:val="-2"/>
        </w:rPr>
        <w:t xml:space="preserve"> </w:t>
      </w:r>
      <w:r>
        <w:t>intimará</w:t>
      </w:r>
      <w:r>
        <w:rPr>
          <w:spacing w:val="-2"/>
        </w:rPr>
        <w:t xml:space="preserve"> </w:t>
      </w:r>
      <w:r>
        <w:t>o</w:t>
      </w:r>
      <w:r>
        <w:rPr>
          <w:spacing w:val="-2"/>
        </w:rPr>
        <w:t xml:space="preserve"> </w:t>
      </w:r>
      <w:r>
        <w:t>licitante, o adjudicatário ou o Contratado para, no prazo de 15 (quinze) dias úteis, contado da data de sua intimação, apresentar defesa escrita e especificar as provas que pretenda produzir.</w:t>
      </w:r>
    </w:p>
    <w:p w14:paraId="39BECAC6" w14:textId="77777777" w:rsidR="00C010BA" w:rsidRDefault="00651004">
      <w:pPr>
        <w:pStyle w:val="PargrafodaLista"/>
        <w:numPr>
          <w:ilvl w:val="1"/>
          <w:numId w:val="33"/>
        </w:numPr>
        <w:tabs>
          <w:tab w:val="left" w:pos="849"/>
        </w:tabs>
        <w:spacing w:before="120"/>
        <w:ind w:left="849" w:hanging="706"/>
        <w:jc w:val="both"/>
        <w:rPr>
          <w:sz w:val="20"/>
        </w:rPr>
      </w:pPr>
      <w:r>
        <w:rPr>
          <w:sz w:val="20"/>
        </w:rPr>
        <w:t>As</w:t>
      </w:r>
      <w:r>
        <w:rPr>
          <w:spacing w:val="-5"/>
          <w:sz w:val="20"/>
        </w:rPr>
        <w:t xml:space="preserve"> </w:t>
      </w:r>
      <w:r>
        <w:rPr>
          <w:sz w:val="20"/>
        </w:rPr>
        <w:t>sanções</w:t>
      </w:r>
      <w:r>
        <w:rPr>
          <w:spacing w:val="-4"/>
          <w:sz w:val="20"/>
        </w:rPr>
        <w:t xml:space="preserve"> </w:t>
      </w:r>
      <w:r>
        <w:rPr>
          <w:sz w:val="20"/>
        </w:rPr>
        <w:t>são</w:t>
      </w:r>
      <w:r>
        <w:rPr>
          <w:spacing w:val="-5"/>
          <w:sz w:val="20"/>
        </w:rPr>
        <w:t xml:space="preserve"> </w:t>
      </w:r>
      <w:r>
        <w:rPr>
          <w:sz w:val="20"/>
        </w:rPr>
        <w:t>autônomas</w:t>
      </w:r>
      <w:r>
        <w:rPr>
          <w:spacing w:val="-4"/>
          <w:sz w:val="20"/>
        </w:rPr>
        <w:t xml:space="preserve"> </w:t>
      </w:r>
      <w:r>
        <w:rPr>
          <w:sz w:val="20"/>
        </w:rPr>
        <w:t>e</w:t>
      </w:r>
      <w:r>
        <w:rPr>
          <w:spacing w:val="-6"/>
          <w:sz w:val="20"/>
        </w:rPr>
        <w:t xml:space="preserve"> </w:t>
      </w:r>
      <w:r>
        <w:rPr>
          <w:sz w:val="20"/>
        </w:rPr>
        <w:t>a</w:t>
      </w:r>
      <w:r>
        <w:rPr>
          <w:spacing w:val="-6"/>
          <w:sz w:val="20"/>
        </w:rPr>
        <w:t xml:space="preserve"> </w:t>
      </w:r>
      <w:r>
        <w:rPr>
          <w:sz w:val="20"/>
        </w:rPr>
        <w:t>aplicação</w:t>
      </w:r>
      <w:r>
        <w:rPr>
          <w:spacing w:val="-6"/>
          <w:sz w:val="20"/>
        </w:rPr>
        <w:t xml:space="preserve"> </w:t>
      </w:r>
      <w:r>
        <w:rPr>
          <w:sz w:val="20"/>
        </w:rPr>
        <w:t>de</w:t>
      </w:r>
      <w:r>
        <w:rPr>
          <w:spacing w:val="-5"/>
          <w:sz w:val="20"/>
        </w:rPr>
        <w:t xml:space="preserve"> </w:t>
      </w:r>
      <w:r>
        <w:rPr>
          <w:sz w:val="20"/>
        </w:rPr>
        <w:t>uma</w:t>
      </w:r>
      <w:r>
        <w:rPr>
          <w:spacing w:val="-5"/>
          <w:sz w:val="20"/>
        </w:rPr>
        <w:t xml:space="preserve"> </w:t>
      </w:r>
      <w:r>
        <w:rPr>
          <w:sz w:val="20"/>
        </w:rPr>
        <w:t>não</w:t>
      </w:r>
      <w:r>
        <w:rPr>
          <w:spacing w:val="-4"/>
          <w:sz w:val="20"/>
        </w:rPr>
        <w:t xml:space="preserve"> </w:t>
      </w:r>
      <w:r>
        <w:rPr>
          <w:sz w:val="20"/>
        </w:rPr>
        <w:t>exclui</w:t>
      </w:r>
      <w:r>
        <w:rPr>
          <w:spacing w:val="-4"/>
          <w:sz w:val="20"/>
        </w:rPr>
        <w:t xml:space="preserve"> </w:t>
      </w:r>
      <w:r>
        <w:rPr>
          <w:sz w:val="20"/>
        </w:rPr>
        <w:t>a</w:t>
      </w:r>
      <w:r>
        <w:rPr>
          <w:spacing w:val="-6"/>
          <w:sz w:val="20"/>
        </w:rPr>
        <w:t xml:space="preserve"> </w:t>
      </w:r>
      <w:r>
        <w:rPr>
          <w:sz w:val="20"/>
        </w:rPr>
        <w:t>de</w:t>
      </w:r>
      <w:r>
        <w:rPr>
          <w:spacing w:val="-5"/>
          <w:sz w:val="20"/>
        </w:rPr>
        <w:t xml:space="preserve"> </w:t>
      </w:r>
      <w:r>
        <w:rPr>
          <w:spacing w:val="-2"/>
          <w:sz w:val="20"/>
        </w:rPr>
        <w:t>outra.</w:t>
      </w:r>
    </w:p>
    <w:p w14:paraId="6775F375" w14:textId="77777777" w:rsidR="00C010BA" w:rsidRDefault="00C010BA">
      <w:pPr>
        <w:pStyle w:val="Corpodetexto"/>
        <w:spacing w:before="6"/>
      </w:pPr>
    </w:p>
    <w:p w14:paraId="3309AE11" w14:textId="77777777" w:rsidR="00C010BA" w:rsidRDefault="00651004">
      <w:pPr>
        <w:pStyle w:val="PargrafodaLista"/>
        <w:numPr>
          <w:ilvl w:val="1"/>
          <w:numId w:val="33"/>
        </w:numPr>
        <w:tabs>
          <w:tab w:val="left" w:pos="849"/>
        </w:tabs>
        <w:spacing w:line="360" w:lineRule="auto"/>
        <w:ind w:right="848" w:firstLine="0"/>
        <w:jc w:val="both"/>
        <w:rPr>
          <w:sz w:val="20"/>
        </w:rPr>
      </w:pPr>
      <w:r>
        <w:rPr>
          <w:sz w:val="20"/>
        </w:rPr>
        <w:t xml:space="preserve">Da aplicação das sanções de advertência, multa e impedimento de licitar e contratar, caberá recurso no prazo de 15 (quinze) dias úteis, contado da data da intimação, observando-se o disposto no art. 166 da </w:t>
      </w:r>
      <w:hyperlink r:id="rId116">
        <w:r>
          <w:rPr>
            <w:color w:val="000080"/>
            <w:sz w:val="20"/>
            <w:u w:val="single" w:color="000080"/>
          </w:rPr>
          <w:t>Lei nº 14.133, de 2021</w:t>
        </w:r>
        <w:r>
          <w:rPr>
            <w:sz w:val="20"/>
          </w:rPr>
          <w:t>.</w:t>
        </w:r>
      </w:hyperlink>
    </w:p>
    <w:p w14:paraId="15677E7F" w14:textId="77777777" w:rsidR="00C010BA" w:rsidRDefault="00651004">
      <w:pPr>
        <w:pStyle w:val="PargrafodaLista"/>
        <w:numPr>
          <w:ilvl w:val="1"/>
          <w:numId w:val="33"/>
        </w:numPr>
        <w:tabs>
          <w:tab w:val="left" w:pos="849"/>
        </w:tabs>
        <w:spacing w:before="119" w:line="360" w:lineRule="auto"/>
        <w:ind w:right="852" w:firstLine="0"/>
        <w:jc w:val="both"/>
        <w:rPr>
          <w:sz w:val="20"/>
        </w:rPr>
      </w:pPr>
      <w:r>
        <w:rPr>
          <w:sz w:val="20"/>
        </w:rPr>
        <w:t xml:space="preserve">Da aplicação da sanção de declaração de inidoneidade para licitar ou contratar, caberá pedido de reconsideração no prazo de 15 (quinze) dias úteis, contado da data da intimação, observando-se o disposto no art. 167 da </w:t>
      </w:r>
      <w:hyperlink r:id="rId117">
        <w:r>
          <w:rPr>
            <w:color w:val="000080"/>
            <w:sz w:val="20"/>
            <w:u w:val="single" w:color="000080"/>
          </w:rPr>
          <w:t>Lei nº 14.133, de 2021</w:t>
        </w:r>
        <w:r>
          <w:rPr>
            <w:sz w:val="20"/>
          </w:rPr>
          <w:t>.</w:t>
        </w:r>
      </w:hyperlink>
    </w:p>
    <w:p w14:paraId="3E6C8A14" w14:textId="77777777" w:rsidR="00C010BA" w:rsidRDefault="00651004">
      <w:pPr>
        <w:pStyle w:val="PargrafodaLista"/>
        <w:numPr>
          <w:ilvl w:val="1"/>
          <w:numId w:val="33"/>
        </w:numPr>
        <w:tabs>
          <w:tab w:val="left" w:pos="849"/>
        </w:tabs>
        <w:spacing w:before="120" w:line="360" w:lineRule="auto"/>
        <w:ind w:right="859" w:firstLine="0"/>
        <w:jc w:val="both"/>
        <w:rPr>
          <w:sz w:val="20"/>
        </w:rPr>
      </w:pPr>
      <w:r>
        <w:rPr>
          <w:sz w:val="20"/>
        </w:rPr>
        <w:t>O recurso e o pedido de reconsideração terão efeito suspensivo do ato ou da decisão recorrida até que sobrevenha decisão final da autoridade competente.</w:t>
      </w:r>
    </w:p>
    <w:p w14:paraId="64FA0717" w14:textId="77777777" w:rsidR="00C010BA" w:rsidRDefault="00651004">
      <w:pPr>
        <w:pStyle w:val="PargrafodaLista"/>
        <w:numPr>
          <w:ilvl w:val="1"/>
          <w:numId w:val="33"/>
        </w:numPr>
        <w:tabs>
          <w:tab w:val="left" w:pos="849"/>
        </w:tabs>
        <w:spacing w:before="122" w:line="360" w:lineRule="auto"/>
        <w:ind w:right="854" w:firstLine="0"/>
        <w:jc w:val="both"/>
        <w:rPr>
          <w:sz w:val="20"/>
        </w:rPr>
      </w:pPr>
      <w:r>
        <w:rPr>
          <w:sz w:val="20"/>
        </w:rPr>
        <w:t>A aplicação das sanções previstas neste Edital não exclui, em hipótese alguma, a obrigação de reparação integral dos danos causados à Administração Pública.</w:t>
      </w:r>
    </w:p>
    <w:p w14:paraId="66EEF7C9" w14:textId="77777777" w:rsidR="00C010BA" w:rsidRDefault="00651004">
      <w:pPr>
        <w:pStyle w:val="PargrafodaLista"/>
        <w:numPr>
          <w:ilvl w:val="1"/>
          <w:numId w:val="33"/>
        </w:numPr>
        <w:tabs>
          <w:tab w:val="left" w:pos="849"/>
        </w:tabs>
        <w:spacing w:before="118" w:line="360" w:lineRule="auto"/>
        <w:ind w:right="851" w:firstLine="0"/>
        <w:jc w:val="both"/>
        <w:rPr>
          <w:sz w:val="20"/>
        </w:rPr>
      </w:pPr>
      <w:r>
        <w:rPr>
          <w:sz w:val="20"/>
        </w:rPr>
        <w:t>Se a multa aplicada e as indenizações cabíveis forem superiores ao valor do pagamento eventualmente devido pelo Contratante ao Contratado, além da perda desse valor, a diferença será descontada da garantia prestada, caso exigida na documentação que integra</w:t>
      </w:r>
      <w:r>
        <w:rPr>
          <w:spacing w:val="80"/>
          <w:sz w:val="20"/>
        </w:rPr>
        <w:t xml:space="preserve"> </w:t>
      </w:r>
      <w:r>
        <w:rPr>
          <w:sz w:val="20"/>
        </w:rPr>
        <w:t xml:space="preserve">o Edital, ou, quando for o caso, será cobrada judicialmente (art. 156, § 8º, da </w:t>
      </w:r>
      <w:hyperlink r:id="rId118">
        <w:r>
          <w:rPr>
            <w:color w:val="000080"/>
            <w:sz w:val="20"/>
            <w:u w:val="single" w:color="000080"/>
          </w:rPr>
          <w:t>Lei nº 14.133, de</w:t>
        </w:r>
      </w:hyperlink>
      <w:r>
        <w:rPr>
          <w:color w:val="000080"/>
          <w:sz w:val="20"/>
        </w:rPr>
        <w:t xml:space="preserve"> </w:t>
      </w:r>
      <w:hyperlink r:id="rId119">
        <w:r>
          <w:rPr>
            <w:color w:val="000080"/>
            <w:spacing w:val="-2"/>
            <w:sz w:val="20"/>
            <w:u w:val="single" w:color="000080"/>
          </w:rPr>
          <w:t>2021</w:t>
        </w:r>
        <w:r>
          <w:rPr>
            <w:spacing w:val="-2"/>
            <w:sz w:val="20"/>
          </w:rPr>
          <w:t>)</w:t>
        </w:r>
      </w:hyperlink>
      <w:r>
        <w:rPr>
          <w:spacing w:val="-2"/>
          <w:sz w:val="20"/>
        </w:rPr>
        <w:t>.</w:t>
      </w:r>
    </w:p>
    <w:p w14:paraId="78A4D293" w14:textId="77777777" w:rsidR="00C010BA" w:rsidRDefault="00651004">
      <w:pPr>
        <w:pStyle w:val="PargrafodaLista"/>
        <w:numPr>
          <w:ilvl w:val="1"/>
          <w:numId w:val="33"/>
        </w:numPr>
        <w:tabs>
          <w:tab w:val="left" w:pos="849"/>
        </w:tabs>
        <w:spacing w:before="121" w:line="360" w:lineRule="auto"/>
        <w:ind w:right="849" w:firstLine="0"/>
        <w:jc w:val="both"/>
        <w:rPr>
          <w:sz w:val="20"/>
        </w:rPr>
      </w:pPr>
      <w:r>
        <w:rPr>
          <w:sz w:val="20"/>
        </w:rPr>
        <w:t xml:space="preserve">Os atos previstos como infrações administrativas na lei de licitações e contratos da Administração Pública que também sejam tipificados como atos lesivos na </w:t>
      </w:r>
      <w:hyperlink r:id="rId120">
        <w:r>
          <w:rPr>
            <w:color w:val="000080"/>
            <w:sz w:val="20"/>
            <w:u w:val="single" w:color="000080"/>
          </w:rPr>
          <w:t>Lei nº 12.846, de</w:t>
        </w:r>
      </w:hyperlink>
      <w:r>
        <w:rPr>
          <w:color w:val="000080"/>
          <w:sz w:val="20"/>
        </w:rPr>
        <w:t xml:space="preserve"> </w:t>
      </w:r>
      <w:hyperlink r:id="rId121">
        <w:r>
          <w:rPr>
            <w:color w:val="000080"/>
            <w:sz w:val="20"/>
            <w:u w:val="single" w:color="000080"/>
          </w:rPr>
          <w:t>2013</w:t>
        </w:r>
        <w:r>
          <w:rPr>
            <w:sz w:val="20"/>
          </w:rPr>
          <w:t>,</w:t>
        </w:r>
      </w:hyperlink>
      <w:r>
        <w:rPr>
          <w:sz w:val="20"/>
        </w:rPr>
        <w:t xml:space="preserve"> serão apurados e julgados conjuntamente, nos mesmos autos, observados o rito procedimental e a autoridade competente definidos na referida Lei.</w:t>
      </w:r>
    </w:p>
    <w:p w14:paraId="662F5B91" w14:textId="77777777" w:rsidR="00C010BA" w:rsidRDefault="00651004">
      <w:pPr>
        <w:pStyle w:val="PargrafodaLista"/>
        <w:numPr>
          <w:ilvl w:val="1"/>
          <w:numId w:val="33"/>
        </w:numPr>
        <w:tabs>
          <w:tab w:val="left" w:pos="849"/>
        </w:tabs>
        <w:spacing w:before="121" w:line="360" w:lineRule="auto"/>
        <w:ind w:right="848" w:firstLine="0"/>
        <w:jc w:val="both"/>
        <w:rPr>
          <w:sz w:val="20"/>
        </w:rPr>
      </w:pPr>
      <w:r>
        <w:rPr>
          <w:sz w:val="20"/>
        </w:rPr>
        <w:t>A personalidade jurídica poderá ser desconsiderada sempre que utilizada com abuso</w:t>
      </w:r>
      <w:r>
        <w:rPr>
          <w:spacing w:val="40"/>
          <w:sz w:val="20"/>
        </w:rPr>
        <w:t xml:space="preserve"> </w:t>
      </w:r>
      <w:r>
        <w:rPr>
          <w:sz w:val="20"/>
        </w:rPr>
        <w:t xml:space="preserve">do direito para facilitar, encobrir ou dissimular a prática dos atos ilícitos previstos na </w:t>
      </w:r>
      <w:hyperlink r:id="rId122">
        <w:r>
          <w:rPr>
            <w:color w:val="000080"/>
            <w:sz w:val="20"/>
            <w:u w:val="single" w:color="000080"/>
          </w:rPr>
          <w:t>Lei nº</w:t>
        </w:r>
      </w:hyperlink>
      <w:r>
        <w:rPr>
          <w:color w:val="000080"/>
          <w:sz w:val="20"/>
        </w:rPr>
        <w:t xml:space="preserve"> </w:t>
      </w:r>
      <w:hyperlink r:id="rId123">
        <w:r>
          <w:rPr>
            <w:color w:val="000080"/>
            <w:sz w:val="20"/>
            <w:u w:val="single" w:color="000080"/>
          </w:rPr>
          <w:t>14.133, de 2021</w:t>
        </w:r>
        <w:r>
          <w:rPr>
            <w:sz w:val="20"/>
          </w:rPr>
          <w:t>,</w:t>
        </w:r>
      </w:hyperlink>
      <w:r>
        <w:rPr>
          <w:sz w:val="20"/>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w:t>
      </w:r>
      <w:r>
        <w:rPr>
          <w:spacing w:val="31"/>
          <w:sz w:val="20"/>
        </w:rPr>
        <w:t xml:space="preserve"> </w:t>
      </w:r>
      <w:r>
        <w:rPr>
          <w:sz w:val="20"/>
        </w:rPr>
        <w:t>de</w:t>
      </w:r>
      <w:r>
        <w:rPr>
          <w:spacing w:val="31"/>
          <w:sz w:val="20"/>
        </w:rPr>
        <w:t xml:space="preserve"> </w:t>
      </w:r>
      <w:r>
        <w:rPr>
          <w:sz w:val="20"/>
        </w:rPr>
        <w:t>coligação</w:t>
      </w:r>
      <w:r>
        <w:rPr>
          <w:spacing w:val="32"/>
          <w:sz w:val="20"/>
        </w:rPr>
        <w:t xml:space="preserve"> </w:t>
      </w:r>
      <w:r>
        <w:rPr>
          <w:sz w:val="20"/>
        </w:rPr>
        <w:t>ou</w:t>
      </w:r>
      <w:r>
        <w:rPr>
          <w:spacing w:val="29"/>
          <w:sz w:val="20"/>
        </w:rPr>
        <w:t xml:space="preserve"> </w:t>
      </w:r>
      <w:r>
        <w:rPr>
          <w:sz w:val="20"/>
        </w:rPr>
        <w:t>controle,</w:t>
      </w:r>
      <w:r>
        <w:rPr>
          <w:spacing w:val="32"/>
          <w:sz w:val="20"/>
        </w:rPr>
        <w:t xml:space="preserve"> </w:t>
      </w:r>
      <w:r>
        <w:rPr>
          <w:sz w:val="20"/>
        </w:rPr>
        <w:t>de</w:t>
      </w:r>
      <w:r>
        <w:rPr>
          <w:spacing w:val="29"/>
          <w:sz w:val="20"/>
        </w:rPr>
        <w:t xml:space="preserve"> </w:t>
      </w:r>
      <w:r>
        <w:rPr>
          <w:sz w:val="20"/>
        </w:rPr>
        <w:t>fato</w:t>
      </w:r>
      <w:r>
        <w:rPr>
          <w:spacing w:val="31"/>
          <w:sz w:val="20"/>
        </w:rPr>
        <w:t xml:space="preserve"> </w:t>
      </w:r>
      <w:r>
        <w:rPr>
          <w:sz w:val="20"/>
        </w:rPr>
        <w:t>ou</w:t>
      </w:r>
      <w:r>
        <w:rPr>
          <w:spacing w:val="31"/>
          <w:sz w:val="20"/>
        </w:rPr>
        <w:t xml:space="preserve"> </w:t>
      </w:r>
      <w:r>
        <w:rPr>
          <w:sz w:val="20"/>
        </w:rPr>
        <w:t>de</w:t>
      </w:r>
      <w:r>
        <w:rPr>
          <w:spacing w:val="31"/>
          <w:sz w:val="20"/>
        </w:rPr>
        <w:t xml:space="preserve"> </w:t>
      </w:r>
      <w:r>
        <w:rPr>
          <w:sz w:val="20"/>
        </w:rPr>
        <w:t>direito,</w:t>
      </w:r>
      <w:r>
        <w:rPr>
          <w:spacing w:val="31"/>
          <w:sz w:val="20"/>
        </w:rPr>
        <w:t xml:space="preserve"> </w:t>
      </w:r>
      <w:r>
        <w:rPr>
          <w:sz w:val="20"/>
        </w:rPr>
        <w:t>com</w:t>
      </w:r>
      <w:r>
        <w:rPr>
          <w:spacing w:val="34"/>
          <w:sz w:val="20"/>
        </w:rPr>
        <w:t xml:space="preserve"> </w:t>
      </w:r>
      <w:r>
        <w:rPr>
          <w:sz w:val="20"/>
        </w:rPr>
        <w:t>o</w:t>
      </w:r>
      <w:r>
        <w:rPr>
          <w:spacing w:val="30"/>
          <w:sz w:val="20"/>
        </w:rPr>
        <w:t xml:space="preserve"> </w:t>
      </w:r>
      <w:r>
        <w:rPr>
          <w:sz w:val="20"/>
        </w:rPr>
        <w:t>sancionado,</w:t>
      </w:r>
      <w:r>
        <w:rPr>
          <w:spacing w:val="32"/>
          <w:sz w:val="20"/>
        </w:rPr>
        <w:t xml:space="preserve"> </w:t>
      </w:r>
      <w:r>
        <w:rPr>
          <w:sz w:val="20"/>
        </w:rPr>
        <w:t>observados,</w:t>
      </w:r>
      <w:r>
        <w:rPr>
          <w:spacing w:val="32"/>
          <w:sz w:val="20"/>
        </w:rPr>
        <w:t xml:space="preserve"> </w:t>
      </w:r>
      <w:r>
        <w:rPr>
          <w:sz w:val="20"/>
        </w:rPr>
        <w:t>em</w:t>
      </w:r>
    </w:p>
    <w:p w14:paraId="41D8C7C8"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4751208" w14:textId="77777777" w:rsidR="00C010BA" w:rsidRDefault="00C010BA">
      <w:pPr>
        <w:pStyle w:val="Corpodetexto"/>
        <w:spacing w:before="64"/>
      </w:pPr>
    </w:p>
    <w:p w14:paraId="0A419699" w14:textId="77777777" w:rsidR="00C010BA" w:rsidRDefault="00651004">
      <w:pPr>
        <w:pStyle w:val="Corpodetexto"/>
        <w:spacing w:before="1" w:line="360" w:lineRule="auto"/>
        <w:ind w:left="143" w:right="854"/>
        <w:jc w:val="both"/>
      </w:pPr>
      <w:r>
        <w:t>todos os casos, o contraditório, a ampla defesa e a obrigatoriedade de análise jurídica prévia, nos termos do art. 160 do referido diploma legal.</w:t>
      </w:r>
    </w:p>
    <w:p w14:paraId="113B2F52" w14:textId="77777777" w:rsidR="00C010BA" w:rsidRDefault="00651004">
      <w:pPr>
        <w:pStyle w:val="PargrafodaLista"/>
        <w:numPr>
          <w:ilvl w:val="1"/>
          <w:numId w:val="33"/>
        </w:numPr>
        <w:tabs>
          <w:tab w:val="left" w:pos="849"/>
        </w:tabs>
        <w:spacing w:before="121" w:line="360" w:lineRule="auto"/>
        <w:ind w:right="848" w:firstLine="0"/>
        <w:jc w:val="both"/>
        <w:rPr>
          <w:sz w:val="20"/>
        </w:rPr>
      </w:pPr>
      <w:r>
        <w:rPr>
          <w:sz w:val="20"/>
        </w:rPr>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124">
        <w:r>
          <w:rPr>
            <w:color w:val="000080"/>
            <w:sz w:val="20"/>
            <w:u w:val="single" w:color="000080"/>
          </w:rPr>
          <w:t>Lei nº 14.133, de 2021</w:t>
        </w:r>
        <w:r>
          <w:rPr>
            <w:sz w:val="20"/>
          </w:rPr>
          <w:t>)</w:t>
        </w:r>
      </w:hyperlink>
      <w:r>
        <w:rPr>
          <w:sz w:val="20"/>
        </w:rPr>
        <w:t>.</w:t>
      </w:r>
    </w:p>
    <w:p w14:paraId="2693180F" w14:textId="77777777" w:rsidR="00C010BA" w:rsidRDefault="00C010BA">
      <w:pPr>
        <w:pStyle w:val="Corpodetexto"/>
        <w:spacing w:before="57"/>
      </w:pPr>
    </w:p>
    <w:p w14:paraId="740EC4EC" w14:textId="77777777" w:rsidR="00C010BA" w:rsidRDefault="00651004">
      <w:pPr>
        <w:pStyle w:val="Ttulo3"/>
        <w:numPr>
          <w:ilvl w:val="0"/>
          <w:numId w:val="33"/>
        </w:numPr>
        <w:tabs>
          <w:tab w:val="left" w:pos="501"/>
        </w:tabs>
        <w:ind w:left="501" w:hanging="358"/>
        <w:jc w:val="both"/>
      </w:pPr>
      <w:r>
        <w:rPr>
          <w:color w:val="17365D"/>
        </w:rPr>
        <w:t>DA</w:t>
      </w:r>
      <w:r>
        <w:rPr>
          <w:color w:val="17365D"/>
          <w:spacing w:val="11"/>
        </w:rPr>
        <w:t xml:space="preserve"> </w:t>
      </w:r>
      <w:r>
        <w:rPr>
          <w:color w:val="17365D"/>
        </w:rPr>
        <w:t>IMPUGNAÇÃO</w:t>
      </w:r>
      <w:r>
        <w:rPr>
          <w:color w:val="17365D"/>
          <w:spacing w:val="26"/>
        </w:rPr>
        <w:t xml:space="preserve"> </w:t>
      </w:r>
      <w:r>
        <w:rPr>
          <w:color w:val="17365D"/>
        </w:rPr>
        <w:t>AO</w:t>
      </w:r>
      <w:r>
        <w:rPr>
          <w:color w:val="17365D"/>
          <w:spacing w:val="20"/>
        </w:rPr>
        <w:t xml:space="preserve"> </w:t>
      </w:r>
      <w:r>
        <w:rPr>
          <w:color w:val="17365D"/>
        </w:rPr>
        <w:t>EDITAL</w:t>
      </w:r>
      <w:r>
        <w:rPr>
          <w:color w:val="17365D"/>
          <w:spacing w:val="20"/>
        </w:rPr>
        <w:t xml:space="preserve"> </w:t>
      </w:r>
      <w:r>
        <w:rPr>
          <w:color w:val="17365D"/>
        </w:rPr>
        <w:t>E</w:t>
      </w:r>
      <w:r>
        <w:rPr>
          <w:color w:val="17365D"/>
          <w:spacing w:val="15"/>
        </w:rPr>
        <w:t xml:space="preserve"> </w:t>
      </w:r>
      <w:r>
        <w:rPr>
          <w:color w:val="17365D"/>
        </w:rPr>
        <w:t>DO</w:t>
      </w:r>
      <w:r>
        <w:rPr>
          <w:color w:val="17365D"/>
          <w:spacing w:val="20"/>
        </w:rPr>
        <w:t xml:space="preserve"> </w:t>
      </w:r>
      <w:r>
        <w:rPr>
          <w:color w:val="17365D"/>
        </w:rPr>
        <w:t>PEDIDO</w:t>
      </w:r>
      <w:r>
        <w:rPr>
          <w:color w:val="17365D"/>
          <w:spacing w:val="21"/>
        </w:rPr>
        <w:t xml:space="preserve"> </w:t>
      </w:r>
      <w:r>
        <w:rPr>
          <w:color w:val="17365D"/>
        </w:rPr>
        <w:t>DE</w:t>
      </w:r>
      <w:r>
        <w:rPr>
          <w:color w:val="17365D"/>
          <w:spacing w:val="18"/>
        </w:rPr>
        <w:t xml:space="preserve"> </w:t>
      </w:r>
      <w:r>
        <w:rPr>
          <w:color w:val="17365D"/>
          <w:spacing w:val="-2"/>
        </w:rPr>
        <w:t>ESCLARECIMENTO</w:t>
      </w:r>
    </w:p>
    <w:p w14:paraId="75A58AE4" w14:textId="77777777" w:rsidR="00C010BA" w:rsidRDefault="00C010BA">
      <w:pPr>
        <w:pStyle w:val="Corpodetexto"/>
        <w:spacing w:before="173"/>
        <w:rPr>
          <w:rFonts w:ascii="Arial"/>
          <w:b/>
        </w:rPr>
      </w:pPr>
    </w:p>
    <w:p w14:paraId="6ACE4217" w14:textId="77777777" w:rsidR="00C010BA" w:rsidRDefault="00651004">
      <w:pPr>
        <w:pStyle w:val="PargrafodaLista"/>
        <w:numPr>
          <w:ilvl w:val="1"/>
          <w:numId w:val="33"/>
        </w:numPr>
        <w:tabs>
          <w:tab w:val="left" w:pos="847"/>
        </w:tabs>
        <w:spacing w:line="360" w:lineRule="auto"/>
        <w:ind w:right="851" w:firstLine="0"/>
        <w:jc w:val="both"/>
        <w:rPr>
          <w:sz w:val="20"/>
        </w:rPr>
      </w:pPr>
      <w:r>
        <w:rPr>
          <w:sz w:val="20"/>
        </w:rPr>
        <w:t xml:space="preserve">Qualquer pessoa é parte legítima para impugnar este Edital por irregularidade na aplicação da </w:t>
      </w:r>
      <w:hyperlink r:id="rId125">
        <w:r>
          <w:rPr>
            <w:color w:val="001F5F"/>
            <w:sz w:val="20"/>
            <w:u w:val="single" w:color="001F5F"/>
          </w:rPr>
          <w:t>Lei nº 14.133, de 2021</w:t>
        </w:r>
        <w:r>
          <w:rPr>
            <w:sz w:val="20"/>
          </w:rPr>
          <w:t>,</w:t>
        </w:r>
      </w:hyperlink>
      <w:r>
        <w:rPr>
          <w:sz w:val="20"/>
        </w:rPr>
        <w:t xml:space="preserve"> ou para solicitar esclarecimento sobre os seus termos, devendo protocolar a impugnação ou o pedido de esclarecimento até 3 (três) dias úteis antes da data da abertura do certame.</w:t>
      </w:r>
    </w:p>
    <w:p w14:paraId="05CA508A" w14:textId="77777777" w:rsidR="00C010BA" w:rsidRDefault="00651004">
      <w:pPr>
        <w:pStyle w:val="PargrafodaLista"/>
        <w:numPr>
          <w:ilvl w:val="1"/>
          <w:numId w:val="33"/>
        </w:numPr>
        <w:tabs>
          <w:tab w:val="left" w:pos="847"/>
        </w:tabs>
        <w:spacing w:before="121" w:line="360" w:lineRule="auto"/>
        <w:ind w:right="848" w:firstLine="0"/>
        <w:jc w:val="both"/>
        <w:rPr>
          <w:sz w:val="20"/>
        </w:rPr>
      </w:pPr>
      <w:r>
        <w:rPr>
          <w:sz w:val="20"/>
        </w:rPr>
        <w:t xml:space="preserve">A impugnação e o pedido de esclarecimento poderão ser realizados por forma eletrônica, </w:t>
      </w:r>
      <w:r>
        <w:rPr>
          <w:color w:val="FF0000"/>
          <w:sz w:val="20"/>
        </w:rPr>
        <w:t>pelo(s) seguinte(s) meio(s)</w:t>
      </w:r>
      <w:r>
        <w:rPr>
          <w:sz w:val="20"/>
        </w:rPr>
        <w:t xml:space="preserve">: email </w:t>
      </w:r>
      <w:hyperlink r:id="rId126">
        <w:r>
          <w:rPr>
            <w:color w:val="000080"/>
            <w:sz w:val="20"/>
            <w:u w:val="single" w:color="000080"/>
          </w:rPr>
          <w:t>compras@crt.saude.sp.gov.br</w:t>
        </w:r>
      </w:hyperlink>
      <w:r>
        <w:rPr>
          <w:color w:val="000080"/>
          <w:sz w:val="20"/>
          <w:u w:val="single" w:color="000080"/>
        </w:rPr>
        <w:t xml:space="preserve"> e</w:t>
      </w:r>
      <w:r>
        <w:rPr>
          <w:color w:val="000080"/>
          <w:sz w:val="20"/>
        </w:rPr>
        <w:t xml:space="preserve"> </w:t>
      </w:r>
      <w:r>
        <w:rPr>
          <w:color w:val="FF0000"/>
          <w:sz w:val="20"/>
        </w:rPr>
        <w:t xml:space="preserve">pelo meio eletrônico compras.gov.br </w:t>
      </w:r>
      <w:r>
        <w:rPr>
          <w:sz w:val="20"/>
        </w:rPr>
        <w:t>constando o número do processo e número do Edital</w:t>
      </w:r>
    </w:p>
    <w:p w14:paraId="3D806C10" w14:textId="77777777" w:rsidR="00C010BA" w:rsidRDefault="00651004">
      <w:pPr>
        <w:pStyle w:val="PargrafodaLista"/>
        <w:numPr>
          <w:ilvl w:val="1"/>
          <w:numId w:val="33"/>
        </w:numPr>
        <w:tabs>
          <w:tab w:val="left" w:pos="847"/>
        </w:tabs>
        <w:spacing w:before="119" w:line="360" w:lineRule="auto"/>
        <w:ind w:right="857" w:firstLine="0"/>
        <w:jc w:val="both"/>
        <w:rPr>
          <w:sz w:val="20"/>
        </w:rPr>
      </w:pPr>
      <w:r>
        <w:rPr>
          <w:sz w:val="20"/>
        </w:rPr>
        <w:t xml:space="preserve">As impugnações e pedidos de esclarecimentos não suspendem os prazos previstos no </w:t>
      </w:r>
      <w:r>
        <w:rPr>
          <w:spacing w:val="-2"/>
          <w:sz w:val="20"/>
        </w:rPr>
        <w:t>certame.</w:t>
      </w:r>
    </w:p>
    <w:p w14:paraId="02BE88EB" w14:textId="77777777" w:rsidR="00C010BA" w:rsidRDefault="00651004">
      <w:pPr>
        <w:pStyle w:val="PargrafodaLista"/>
        <w:numPr>
          <w:ilvl w:val="2"/>
          <w:numId w:val="33"/>
        </w:numPr>
        <w:tabs>
          <w:tab w:val="left" w:pos="1557"/>
        </w:tabs>
        <w:spacing w:before="122" w:line="360" w:lineRule="auto"/>
        <w:ind w:right="855" w:firstLine="0"/>
        <w:jc w:val="both"/>
        <w:rPr>
          <w:sz w:val="20"/>
        </w:rPr>
      </w:pPr>
      <w:r>
        <w:rPr>
          <w:sz w:val="20"/>
        </w:rPr>
        <w:t>A</w:t>
      </w:r>
      <w:r>
        <w:rPr>
          <w:spacing w:val="-4"/>
          <w:sz w:val="20"/>
        </w:rPr>
        <w:t xml:space="preserve"> </w:t>
      </w:r>
      <w:r>
        <w:rPr>
          <w:sz w:val="20"/>
        </w:rPr>
        <w:t>concessão</w:t>
      </w:r>
      <w:r>
        <w:rPr>
          <w:spacing w:val="-3"/>
          <w:sz w:val="20"/>
        </w:rPr>
        <w:t xml:space="preserve"> </w:t>
      </w:r>
      <w:r>
        <w:rPr>
          <w:sz w:val="20"/>
        </w:rPr>
        <w:t>de</w:t>
      </w:r>
      <w:r>
        <w:rPr>
          <w:spacing w:val="-3"/>
          <w:sz w:val="20"/>
        </w:rPr>
        <w:t xml:space="preserve"> </w:t>
      </w:r>
      <w:r>
        <w:rPr>
          <w:sz w:val="20"/>
        </w:rPr>
        <w:t>efeito</w:t>
      </w:r>
      <w:r>
        <w:rPr>
          <w:spacing w:val="-4"/>
          <w:sz w:val="20"/>
        </w:rPr>
        <w:t xml:space="preserve"> </w:t>
      </w:r>
      <w:r>
        <w:rPr>
          <w:sz w:val="20"/>
        </w:rPr>
        <w:t>suspensivo</w:t>
      </w:r>
      <w:r>
        <w:rPr>
          <w:spacing w:val="-3"/>
          <w:sz w:val="20"/>
        </w:rPr>
        <w:t xml:space="preserve"> </w:t>
      </w:r>
      <w:r>
        <w:rPr>
          <w:sz w:val="20"/>
        </w:rPr>
        <w:t>à</w:t>
      </w:r>
      <w:r>
        <w:rPr>
          <w:spacing w:val="-3"/>
          <w:sz w:val="20"/>
        </w:rPr>
        <w:t xml:space="preserve"> </w:t>
      </w:r>
      <w:r>
        <w:rPr>
          <w:sz w:val="20"/>
        </w:rPr>
        <w:t>impugnação</w:t>
      </w:r>
      <w:r>
        <w:rPr>
          <w:spacing w:val="-4"/>
          <w:sz w:val="20"/>
        </w:rPr>
        <w:t xml:space="preserve"> </w:t>
      </w:r>
      <w:r>
        <w:rPr>
          <w:sz w:val="20"/>
        </w:rPr>
        <w:t>é</w:t>
      </w:r>
      <w:r>
        <w:rPr>
          <w:spacing w:val="-4"/>
          <w:sz w:val="20"/>
        </w:rPr>
        <w:t xml:space="preserve"> </w:t>
      </w:r>
      <w:r>
        <w:rPr>
          <w:sz w:val="20"/>
        </w:rPr>
        <w:t>medida</w:t>
      </w:r>
      <w:r>
        <w:rPr>
          <w:spacing w:val="-4"/>
          <w:sz w:val="20"/>
        </w:rPr>
        <w:t xml:space="preserve"> </w:t>
      </w:r>
      <w:r>
        <w:rPr>
          <w:sz w:val="20"/>
        </w:rPr>
        <w:t>excepcional,</w:t>
      </w:r>
      <w:r>
        <w:rPr>
          <w:spacing w:val="-3"/>
          <w:sz w:val="20"/>
        </w:rPr>
        <w:t xml:space="preserve"> </w:t>
      </w:r>
      <w:r>
        <w:rPr>
          <w:sz w:val="20"/>
        </w:rPr>
        <w:t>e,</w:t>
      </w:r>
      <w:r>
        <w:rPr>
          <w:spacing w:val="-4"/>
          <w:sz w:val="20"/>
        </w:rPr>
        <w:t xml:space="preserve"> </w:t>
      </w:r>
      <w:r>
        <w:rPr>
          <w:sz w:val="20"/>
        </w:rPr>
        <w:t>caso ocorra, será motivada nos autos do processo de licitação.</w:t>
      </w:r>
    </w:p>
    <w:p w14:paraId="62975073" w14:textId="77777777" w:rsidR="00C010BA" w:rsidRDefault="00651004">
      <w:pPr>
        <w:pStyle w:val="PargrafodaLista"/>
        <w:numPr>
          <w:ilvl w:val="1"/>
          <w:numId w:val="33"/>
        </w:numPr>
        <w:tabs>
          <w:tab w:val="left" w:pos="847"/>
        </w:tabs>
        <w:spacing w:before="119" w:line="360" w:lineRule="auto"/>
        <w:ind w:right="851" w:firstLine="0"/>
        <w:jc w:val="both"/>
        <w:rPr>
          <w:sz w:val="20"/>
        </w:rPr>
      </w:pPr>
      <w:r>
        <w:rPr>
          <w:sz w:val="20"/>
        </w:rPr>
        <w:t>A decisão da impugnação ou a resposta ao pedido de esclarecimento serão divulgadas em sítio eletrônico oficial conforme especificado na subdivisão, no prazo de até 3 (três) dias úteis, limitado ao último dia útil anterior à data da abertura do certame.</w:t>
      </w:r>
    </w:p>
    <w:p w14:paraId="61F624A5" w14:textId="77777777" w:rsidR="00C010BA" w:rsidRDefault="00651004">
      <w:pPr>
        <w:pStyle w:val="PargrafodaLista"/>
        <w:numPr>
          <w:ilvl w:val="2"/>
          <w:numId w:val="33"/>
        </w:numPr>
        <w:tabs>
          <w:tab w:val="left" w:pos="1557"/>
        </w:tabs>
        <w:spacing w:before="122" w:line="360" w:lineRule="auto"/>
        <w:ind w:right="847" w:firstLine="0"/>
        <w:jc w:val="both"/>
        <w:rPr>
          <w:sz w:val="20"/>
        </w:rPr>
      </w:pPr>
      <w:r>
        <w:rPr>
          <w:sz w:val="20"/>
        </w:rPr>
        <w:t xml:space="preserve">As decisões das impugnações e as respostas aos pedidos de esclarecimento serão juntadas aos autos do processo licitatório, ficarão disponíveis para consulta por qualquer interessado, e serão publicadas </w:t>
      </w:r>
      <w:r>
        <w:rPr>
          <w:color w:val="FF0000"/>
          <w:sz w:val="20"/>
        </w:rPr>
        <w:t>no sistema e no(s) endereço(s) eletrônico(s) na Internet: SEI, DOE</w:t>
      </w:r>
      <w:r>
        <w:rPr>
          <w:sz w:val="20"/>
        </w:rPr>
        <w:t>, sem informar a identidade do responsável pela impugnação ou pelo pedido de esclarecimento.</w:t>
      </w:r>
    </w:p>
    <w:p w14:paraId="3AE8A8C1" w14:textId="77777777" w:rsidR="00C010BA" w:rsidRDefault="00651004">
      <w:pPr>
        <w:pStyle w:val="PargrafodaLista"/>
        <w:numPr>
          <w:ilvl w:val="1"/>
          <w:numId w:val="33"/>
        </w:numPr>
        <w:tabs>
          <w:tab w:val="left" w:pos="847"/>
        </w:tabs>
        <w:spacing w:before="118" w:line="360" w:lineRule="auto"/>
        <w:ind w:right="858" w:firstLine="0"/>
        <w:jc w:val="both"/>
        <w:rPr>
          <w:sz w:val="20"/>
        </w:rPr>
      </w:pPr>
      <w:r>
        <w:rPr>
          <w:sz w:val="20"/>
        </w:rPr>
        <w:t>Acolhida a impugnação, será definida e publicada nova data para a realização do certame, exceto quando a alteração não comprometer a formulação das propostas.</w:t>
      </w:r>
    </w:p>
    <w:p w14:paraId="0A9ED3A7"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0A2A517D" w14:textId="77777777" w:rsidR="00C010BA" w:rsidRDefault="00C010BA">
      <w:pPr>
        <w:pStyle w:val="Corpodetexto"/>
        <w:spacing w:before="64"/>
      </w:pPr>
    </w:p>
    <w:p w14:paraId="1484D525" w14:textId="77777777" w:rsidR="00C010BA" w:rsidRDefault="00651004">
      <w:pPr>
        <w:pStyle w:val="PargrafodaLista"/>
        <w:numPr>
          <w:ilvl w:val="1"/>
          <w:numId w:val="33"/>
        </w:numPr>
        <w:tabs>
          <w:tab w:val="left" w:pos="847"/>
        </w:tabs>
        <w:spacing w:before="1" w:line="360" w:lineRule="auto"/>
        <w:ind w:right="861" w:firstLine="0"/>
        <w:jc w:val="both"/>
        <w:rPr>
          <w:sz w:val="20"/>
        </w:rPr>
      </w:pPr>
      <w:r>
        <w:rPr>
          <w:sz w:val="20"/>
        </w:rPr>
        <w:t>A ausência de impugnação implicará na aceitação tácita, pelo licitante, das condições previstas neste Edital e em seus Anexos.</w:t>
      </w:r>
    </w:p>
    <w:p w14:paraId="46F1B0C7" w14:textId="77777777" w:rsidR="00C010BA" w:rsidRDefault="00651004">
      <w:pPr>
        <w:pStyle w:val="PargrafodaLista"/>
        <w:numPr>
          <w:ilvl w:val="1"/>
          <w:numId w:val="33"/>
        </w:numPr>
        <w:tabs>
          <w:tab w:val="left" w:pos="847"/>
        </w:tabs>
        <w:spacing w:before="121" w:line="360" w:lineRule="auto"/>
        <w:ind w:right="853" w:firstLine="0"/>
        <w:jc w:val="both"/>
        <w:rPr>
          <w:sz w:val="20"/>
        </w:rPr>
      </w:pPr>
      <w:r>
        <w:rPr>
          <w:sz w:val="20"/>
        </w:rPr>
        <w:t>A ausência de pedido de esclarecimento implicará na presunção de que os interessados não tiveram dúvidas a respeito da presente licitação, razão pela qual não serão admitidos questionamentos extemporâneos.</w:t>
      </w:r>
    </w:p>
    <w:p w14:paraId="41178EF2" w14:textId="77777777" w:rsidR="00C010BA" w:rsidRDefault="00C010BA">
      <w:pPr>
        <w:pStyle w:val="Corpodetexto"/>
        <w:spacing w:before="55"/>
      </w:pPr>
    </w:p>
    <w:p w14:paraId="3FD3ACC9" w14:textId="77777777" w:rsidR="00C010BA" w:rsidRDefault="00651004">
      <w:pPr>
        <w:pStyle w:val="Ttulo3"/>
        <w:numPr>
          <w:ilvl w:val="0"/>
          <w:numId w:val="33"/>
        </w:numPr>
        <w:tabs>
          <w:tab w:val="left" w:pos="501"/>
        </w:tabs>
        <w:ind w:left="501" w:hanging="358"/>
        <w:jc w:val="both"/>
      </w:pPr>
      <w:r>
        <w:rPr>
          <w:color w:val="17365D"/>
        </w:rPr>
        <w:t>DAS</w:t>
      </w:r>
      <w:r>
        <w:rPr>
          <w:color w:val="17365D"/>
          <w:spacing w:val="27"/>
        </w:rPr>
        <w:t xml:space="preserve"> </w:t>
      </w:r>
      <w:r>
        <w:rPr>
          <w:color w:val="17365D"/>
        </w:rPr>
        <w:t>DISPOSIÇÕES</w:t>
      </w:r>
      <w:r>
        <w:rPr>
          <w:color w:val="17365D"/>
          <w:spacing w:val="26"/>
        </w:rPr>
        <w:t xml:space="preserve"> </w:t>
      </w:r>
      <w:r>
        <w:rPr>
          <w:color w:val="17365D"/>
          <w:spacing w:val="-2"/>
        </w:rPr>
        <w:t>GERAIS</w:t>
      </w:r>
    </w:p>
    <w:p w14:paraId="369870D0" w14:textId="77777777" w:rsidR="00C010BA" w:rsidRDefault="00C010BA">
      <w:pPr>
        <w:pStyle w:val="Corpodetexto"/>
        <w:spacing w:before="176"/>
        <w:rPr>
          <w:rFonts w:ascii="Arial"/>
          <w:b/>
        </w:rPr>
      </w:pPr>
    </w:p>
    <w:p w14:paraId="112CB495" w14:textId="77777777" w:rsidR="00C010BA" w:rsidRDefault="00651004">
      <w:pPr>
        <w:pStyle w:val="PargrafodaLista"/>
        <w:numPr>
          <w:ilvl w:val="1"/>
          <w:numId w:val="33"/>
        </w:numPr>
        <w:tabs>
          <w:tab w:val="left" w:pos="847"/>
        </w:tabs>
        <w:spacing w:before="1" w:line="360" w:lineRule="auto"/>
        <w:ind w:right="851" w:firstLine="0"/>
        <w:jc w:val="both"/>
        <w:rPr>
          <w:sz w:val="20"/>
        </w:rPr>
      </w:pPr>
      <w:r>
        <w:rPr>
          <w:sz w:val="20"/>
        </w:rPr>
        <w:t xml:space="preserve">Exaurida a fase recursal, será observado o disposto no art. 71 da </w:t>
      </w:r>
      <w:hyperlink r:id="rId127">
        <w:r>
          <w:rPr>
            <w:color w:val="000080"/>
            <w:sz w:val="20"/>
            <w:u w:val="single" w:color="000080"/>
          </w:rPr>
          <w:t>Lei nº 14.133, de</w:t>
        </w:r>
      </w:hyperlink>
      <w:r>
        <w:rPr>
          <w:color w:val="000080"/>
          <w:sz w:val="20"/>
        </w:rPr>
        <w:t xml:space="preserve"> </w:t>
      </w:r>
      <w:hyperlink r:id="rId128">
        <w:r>
          <w:rPr>
            <w:color w:val="000080"/>
            <w:spacing w:val="-2"/>
            <w:sz w:val="20"/>
            <w:u w:val="single" w:color="000080"/>
          </w:rPr>
          <w:t>2021</w:t>
        </w:r>
        <w:r>
          <w:rPr>
            <w:spacing w:val="-2"/>
            <w:sz w:val="20"/>
          </w:rPr>
          <w:t>.</w:t>
        </w:r>
      </w:hyperlink>
    </w:p>
    <w:p w14:paraId="7B186382" w14:textId="77777777" w:rsidR="00C010BA" w:rsidRDefault="00651004">
      <w:pPr>
        <w:pStyle w:val="PargrafodaLista"/>
        <w:numPr>
          <w:ilvl w:val="2"/>
          <w:numId w:val="33"/>
        </w:numPr>
        <w:tabs>
          <w:tab w:val="left" w:pos="1557"/>
        </w:tabs>
        <w:spacing w:before="118" w:line="360" w:lineRule="auto"/>
        <w:ind w:right="855" w:firstLine="0"/>
        <w:jc w:val="both"/>
        <w:rPr>
          <w:sz w:val="20"/>
        </w:rPr>
      </w:pPr>
      <w:r>
        <w:rPr>
          <w:sz w:val="20"/>
        </w:rPr>
        <w:t>Constatada a regularidade dos atos praticados, a autoridade superior</w:t>
      </w:r>
      <w:r>
        <w:rPr>
          <w:spacing w:val="40"/>
          <w:sz w:val="20"/>
        </w:rPr>
        <w:t xml:space="preserve"> </w:t>
      </w:r>
      <w:r>
        <w:rPr>
          <w:sz w:val="20"/>
        </w:rPr>
        <w:t>adjudicará o objeto da licitação ao licitante vencedor e homologará o procedimento</w:t>
      </w:r>
      <w:r>
        <w:rPr>
          <w:spacing w:val="40"/>
          <w:sz w:val="20"/>
        </w:rPr>
        <w:t xml:space="preserve"> </w:t>
      </w:r>
      <w:r>
        <w:rPr>
          <w:spacing w:val="-2"/>
          <w:sz w:val="20"/>
        </w:rPr>
        <w:t>licitatório.</w:t>
      </w:r>
    </w:p>
    <w:p w14:paraId="71AE78F2" w14:textId="77777777" w:rsidR="00C010BA" w:rsidRDefault="00651004">
      <w:pPr>
        <w:pStyle w:val="PargrafodaLista"/>
        <w:numPr>
          <w:ilvl w:val="1"/>
          <w:numId w:val="33"/>
        </w:numPr>
        <w:tabs>
          <w:tab w:val="left" w:pos="847"/>
        </w:tabs>
        <w:spacing w:before="120" w:line="360" w:lineRule="auto"/>
        <w:ind w:right="851" w:firstLine="0"/>
        <w:jc w:val="both"/>
        <w:rPr>
          <w:sz w:val="20"/>
        </w:rPr>
      </w:pPr>
      <w:r>
        <w:rPr>
          <w:sz w:val="20"/>
        </w:rPr>
        <w:t>A</w:t>
      </w:r>
      <w:r>
        <w:rPr>
          <w:spacing w:val="-4"/>
          <w:sz w:val="20"/>
        </w:rPr>
        <w:t xml:space="preserve"> </w:t>
      </w:r>
      <w:r>
        <w:rPr>
          <w:sz w:val="20"/>
        </w:rPr>
        <w:t>disciplina</w:t>
      </w:r>
      <w:r>
        <w:rPr>
          <w:spacing w:val="-4"/>
          <w:sz w:val="20"/>
        </w:rPr>
        <w:t xml:space="preserve"> </w:t>
      </w:r>
      <w:r>
        <w:rPr>
          <w:sz w:val="20"/>
        </w:rPr>
        <w:t>da</w:t>
      </w:r>
      <w:r>
        <w:rPr>
          <w:spacing w:val="-4"/>
          <w:sz w:val="20"/>
        </w:rPr>
        <w:t xml:space="preserve"> </w:t>
      </w:r>
      <w:r>
        <w:rPr>
          <w:sz w:val="20"/>
        </w:rPr>
        <w:t>formalização</w:t>
      </w:r>
      <w:r>
        <w:rPr>
          <w:spacing w:val="-4"/>
          <w:sz w:val="20"/>
        </w:rPr>
        <w:t xml:space="preserve"> </w:t>
      </w:r>
      <w:r>
        <w:rPr>
          <w:sz w:val="20"/>
        </w:rPr>
        <w:t>da</w:t>
      </w:r>
      <w:r>
        <w:rPr>
          <w:spacing w:val="-2"/>
          <w:sz w:val="20"/>
        </w:rPr>
        <w:t xml:space="preserve"> </w:t>
      </w:r>
      <w:r>
        <w:rPr>
          <w:sz w:val="20"/>
        </w:rPr>
        <w:t>contratação</w:t>
      </w:r>
      <w:r>
        <w:rPr>
          <w:spacing w:val="-3"/>
          <w:sz w:val="20"/>
        </w:rPr>
        <w:t xml:space="preserve"> </w:t>
      </w:r>
      <w:r>
        <w:rPr>
          <w:sz w:val="20"/>
        </w:rPr>
        <w:t>observará</w:t>
      </w:r>
      <w:r>
        <w:rPr>
          <w:spacing w:val="-1"/>
          <w:sz w:val="20"/>
        </w:rPr>
        <w:t xml:space="preserve"> </w:t>
      </w:r>
      <w:r>
        <w:rPr>
          <w:sz w:val="20"/>
        </w:rPr>
        <w:t>o</w:t>
      </w:r>
      <w:r>
        <w:rPr>
          <w:spacing w:val="-5"/>
          <w:sz w:val="20"/>
        </w:rPr>
        <w:t xml:space="preserve"> </w:t>
      </w:r>
      <w:r>
        <w:rPr>
          <w:sz w:val="20"/>
        </w:rPr>
        <w:t>disposto</w:t>
      </w:r>
      <w:r>
        <w:rPr>
          <w:spacing w:val="-2"/>
          <w:sz w:val="20"/>
        </w:rPr>
        <w:t xml:space="preserve"> </w:t>
      </w:r>
      <w:r>
        <w:rPr>
          <w:sz w:val="20"/>
        </w:rPr>
        <w:t>nas</w:t>
      </w:r>
      <w:r>
        <w:rPr>
          <w:spacing w:val="-3"/>
          <w:sz w:val="20"/>
        </w:rPr>
        <w:t xml:space="preserve"> </w:t>
      </w:r>
      <w:r>
        <w:rPr>
          <w:sz w:val="20"/>
        </w:rPr>
        <w:t>subdivisões</w:t>
      </w:r>
      <w:r>
        <w:rPr>
          <w:spacing w:val="-1"/>
          <w:sz w:val="20"/>
        </w:rPr>
        <w:t xml:space="preserve"> </w:t>
      </w:r>
      <w:r>
        <w:rPr>
          <w:sz w:val="20"/>
        </w:rPr>
        <w:t>deste item 14.2.</w:t>
      </w:r>
    </w:p>
    <w:p w14:paraId="4D62CC88" w14:textId="77777777" w:rsidR="00C010BA" w:rsidRDefault="00651004">
      <w:pPr>
        <w:pStyle w:val="PargrafodaLista"/>
        <w:numPr>
          <w:ilvl w:val="2"/>
          <w:numId w:val="33"/>
        </w:numPr>
        <w:tabs>
          <w:tab w:val="left" w:pos="1557"/>
        </w:tabs>
        <w:spacing w:before="122" w:line="360" w:lineRule="auto"/>
        <w:ind w:right="857" w:firstLine="0"/>
        <w:jc w:val="both"/>
        <w:rPr>
          <w:sz w:val="20"/>
        </w:rPr>
      </w:pPr>
      <w:r>
        <w:rPr>
          <w:sz w:val="20"/>
        </w:rPr>
        <w:t>Após a homologação da licitação, em sendo realizada a contratação, sua formalização ocorrerá mediante a emissão de nota de empenho.</w:t>
      </w:r>
    </w:p>
    <w:p w14:paraId="624D578B" w14:textId="77777777" w:rsidR="00C010BA" w:rsidRDefault="00651004">
      <w:pPr>
        <w:pStyle w:val="PargrafodaLista"/>
        <w:numPr>
          <w:ilvl w:val="3"/>
          <w:numId w:val="33"/>
        </w:numPr>
        <w:tabs>
          <w:tab w:val="left" w:pos="1556"/>
        </w:tabs>
        <w:spacing w:before="118" w:line="360" w:lineRule="auto"/>
        <w:ind w:right="853" w:firstLine="0"/>
        <w:jc w:val="both"/>
        <w:rPr>
          <w:sz w:val="20"/>
        </w:rPr>
      </w:pPr>
      <w:r>
        <w:rPr>
          <w:sz w:val="20"/>
        </w:rPr>
        <w:t xml:space="preserve">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w:t>
      </w:r>
      <w:r>
        <w:rPr>
          <w:spacing w:val="-2"/>
          <w:sz w:val="20"/>
        </w:rPr>
        <w:t>justificada.</w:t>
      </w:r>
    </w:p>
    <w:p w14:paraId="4C245D0A" w14:textId="77777777" w:rsidR="00C010BA" w:rsidRDefault="00651004">
      <w:pPr>
        <w:pStyle w:val="PargrafodaLista"/>
        <w:numPr>
          <w:ilvl w:val="3"/>
          <w:numId w:val="33"/>
        </w:numPr>
        <w:tabs>
          <w:tab w:val="left" w:pos="1556"/>
        </w:tabs>
        <w:spacing w:before="122" w:line="360" w:lineRule="auto"/>
        <w:ind w:right="847" w:firstLine="0"/>
        <w:jc w:val="both"/>
        <w:rPr>
          <w:sz w:val="20"/>
        </w:rPr>
      </w:pPr>
      <w:r>
        <w:rPr>
          <w:sz w:val="20"/>
        </w:rPr>
        <w:t>Se não for possível atualizar os documentos referidos na subdivisão acima por meio</w:t>
      </w:r>
      <w:r>
        <w:rPr>
          <w:spacing w:val="-4"/>
          <w:sz w:val="20"/>
        </w:rPr>
        <w:t xml:space="preserve"> </w:t>
      </w:r>
      <w:r>
        <w:rPr>
          <w:sz w:val="20"/>
        </w:rPr>
        <w:t>eletrônico</w:t>
      </w:r>
      <w:r>
        <w:rPr>
          <w:spacing w:val="-2"/>
          <w:sz w:val="20"/>
        </w:rPr>
        <w:t xml:space="preserve"> </w:t>
      </w:r>
      <w:r>
        <w:rPr>
          <w:sz w:val="20"/>
        </w:rPr>
        <w:t>hábil</w:t>
      </w:r>
      <w:r>
        <w:rPr>
          <w:spacing w:val="-3"/>
          <w:sz w:val="20"/>
        </w:rPr>
        <w:t xml:space="preserve"> </w:t>
      </w:r>
      <w:r>
        <w:rPr>
          <w:sz w:val="20"/>
        </w:rPr>
        <w:t>de</w:t>
      </w:r>
      <w:r>
        <w:rPr>
          <w:spacing w:val="-2"/>
          <w:sz w:val="20"/>
        </w:rPr>
        <w:t xml:space="preserve"> </w:t>
      </w:r>
      <w:r>
        <w:rPr>
          <w:sz w:val="20"/>
        </w:rPr>
        <w:t>informações,</w:t>
      </w:r>
      <w:r>
        <w:rPr>
          <w:spacing w:val="-4"/>
          <w:sz w:val="20"/>
        </w:rPr>
        <w:t xml:space="preserve"> </w:t>
      </w:r>
      <w:r>
        <w:rPr>
          <w:sz w:val="20"/>
        </w:rPr>
        <w:t>o</w:t>
      </w:r>
      <w:r>
        <w:rPr>
          <w:spacing w:val="-4"/>
          <w:sz w:val="20"/>
        </w:rPr>
        <w:t xml:space="preserve"> </w:t>
      </w:r>
      <w:r>
        <w:rPr>
          <w:sz w:val="20"/>
        </w:rPr>
        <w:t>adjudicatário</w:t>
      </w:r>
      <w:r>
        <w:rPr>
          <w:spacing w:val="-4"/>
          <w:sz w:val="20"/>
        </w:rPr>
        <w:t xml:space="preserve"> </w:t>
      </w:r>
      <w:r>
        <w:rPr>
          <w:sz w:val="20"/>
        </w:rPr>
        <w:t>será</w:t>
      </w:r>
      <w:r>
        <w:rPr>
          <w:spacing w:val="-4"/>
          <w:sz w:val="20"/>
        </w:rPr>
        <w:t xml:space="preserve"> </w:t>
      </w:r>
      <w:r>
        <w:rPr>
          <w:sz w:val="20"/>
        </w:rPr>
        <w:t>notificado</w:t>
      </w:r>
      <w:r>
        <w:rPr>
          <w:spacing w:val="-2"/>
          <w:sz w:val="20"/>
        </w:rPr>
        <w:t xml:space="preserve"> </w:t>
      </w:r>
      <w:r>
        <w:rPr>
          <w:sz w:val="20"/>
        </w:rPr>
        <w:t>para,</w:t>
      </w:r>
      <w:r>
        <w:rPr>
          <w:spacing w:val="-2"/>
          <w:sz w:val="20"/>
        </w:rPr>
        <w:t xml:space="preserve"> </w:t>
      </w:r>
      <w:r>
        <w:rPr>
          <w:sz w:val="20"/>
        </w:rPr>
        <w:t>no</w:t>
      </w:r>
      <w:r>
        <w:rPr>
          <w:spacing w:val="-2"/>
          <w:sz w:val="20"/>
        </w:rPr>
        <w:t xml:space="preserve"> </w:t>
      </w:r>
      <w:r>
        <w:rPr>
          <w:sz w:val="20"/>
        </w:rPr>
        <w:t>prazo de</w:t>
      </w:r>
      <w:r>
        <w:rPr>
          <w:spacing w:val="-4"/>
          <w:sz w:val="20"/>
        </w:rPr>
        <w:t xml:space="preserve"> </w:t>
      </w:r>
      <w:r>
        <w:rPr>
          <w:sz w:val="20"/>
        </w:rPr>
        <w:t>02 (dois) dias úteis, comprovar a sua situação de regularidade mediante a apresentação</w:t>
      </w:r>
      <w:r>
        <w:rPr>
          <w:spacing w:val="80"/>
          <w:sz w:val="20"/>
        </w:rPr>
        <w:t xml:space="preserve"> </w:t>
      </w:r>
      <w:r>
        <w:rPr>
          <w:sz w:val="20"/>
        </w:rPr>
        <w:t>das certidões respectivas com prazos de validade em plena vigência, sob pena de a contratação não se realizar.</w:t>
      </w:r>
    </w:p>
    <w:p w14:paraId="2A1237E7" w14:textId="77777777" w:rsidR="00C010BA" w:rsidRDefault="00651004">
      <w:pPr>
        <w:pStyle w:val="PargrafodaLista"/>
        <w:numPr>
          <w:ilvl w:val="3"/>
          <w:numId w:val="33"/>
        </w:numPr>
        <w:tabs>
          <w:tab w:val="left" w:pos="1556"/>
        </w:tabs>
        <w:spacing w:before="121" w:line="360" w:lineRule="auto"/>
        <w:ind w:right="851" w:firstLine="0"/>
        <w:jc w:val="both"/>
        <w:rPr>
          <w:sz w:val="20"/>
        </w:rPr>
      </w:pPr>
      <w:r>
        <w:rPr>
          <w:sz w:val="20"/>
        </w:rPr>
        <w:t>Constitui condição para a celebração da contratação, bem como para a realização dos pagamentos dela decorrentes, a inexistência de registros em nome do adjudicatário</w:t>
      </w:r>
      <w:r>
        <w:rPr>
          <w:spacing w:val="-3"/>
          <w:sz w:val="20"/>
        </w:rPr>
        <w:t xml:space="preserve"> </w:t>
      </w:r>
      <w:r>
        <w:rPr>
          <w:sz w:val="20"/>
        </w:rPr>
        <w:t>no</w:t>
      </w:r>
      <w:r>
        <w:rPr>
          <w:spacing w:val="-4"/>
          <w:sz w:val="20"/>
        </w:rPr>
        <w:t xml:space="preserve"> </w:t>
      </w:r>
      <w:r>
        <w:rPr>
          <w:sz w:val="20"/>
        </w:rPr>
        <w:t>“Cadastro</w:t>
      </w:r>
      <w:r>
        <w:rPr>
          <w:spacing w:val="-1"/>
          <w:sz w:val="20"/>
        </w:rPr>
        <w:t xml:space="preserve"> </w:t>
      </w:r>
      <w:r>
        <w:rPr>
          <w:sz w:val="20"/>
        </w:rPr>
        <w:t>Informativo</w:t>
      </w:r>
      <w:r>
        <w:rPr>
          <w:spacing w:val="-1"/>
          <w:sz w:val="20"/>
        </w:rPr>
        <w:t xml:space="preserve"> </w:t>
      </w:r>
      <w:r>
        <w:rPr>
          <w:sz w:val="20"/>
        </w:rPr>
        <w:t>dos</w:t>
      </w:r>
      <w:r>
        <w:rPr>
          <w:spacing w:val="-2"/>
          <w:sz w:val="20"/>
        </w:rPr>
        <w:t xml:space="preserve"> </w:t>
      </w:r>
      <w:r>
        <w:rPr>
          <w:sz w:val="20"/>
        </w:rPr>
        <w:t>Créditos</w:t>
      </w:r>
      <w:r>
        <w:rPr>
          <w:spacing w:val="-2"/>
          <w:sz w:val="20"/>
        </w:rPr>
        <w:t xml:space="preserve"> </w:t>
      </w:r>
      <w:r>
        <w:rPr>
          <w:sz w:val="20"/>
        </w:rPr>
        <w:t>não</w:t>
      </w:r>
      <w:r>
        <w:rPr>
          <w:spacing w:val="-3"/>
          <w:sz w:val="20"/>
        </w:rPr>
        <w:t xml:space="preserve"> </w:t>
      </w:r>
      <w:r>
        <w:rPr>
          <w:sz w:val="20"/>
        </w:rPr>
        <w:t>Quitados</w:t>
      </w:r>
      <w:r>
        <w:rPr>
          <w:spacing w:val="-2"/>
          <w:sz w:val="20"/>
        </w:rPr>
        <w:t xml:space="preserve"> </w:t>
      </w:r>
      <w:r>
        <w:rPr>
          <w:sz w:val="20"/>
        </w:rPr>
        <w:t>de</w:t>
      </w:r>
      <w:r>
        <w:rPr>
          <w:spacing w:val="-3"/>
          <w:sz w:val="20"/>
        </w:rPr>
        <w:t xml:space="preserve"> </w:t>
      </w:r>
      <w:r>
        <w:rPr>
          <w:sz w:val="20"/>
        </w:rPr>
        <w:t>Órgãos</w:t>
      </w:r>
      <w:r>
        <w:rPr>
          <w:spacing w:val="-2"/>
          <w:sz w:val="20"/>
        </w:rPr>
        <w:t xml:space="preserve"> </w:t>
      </w:r>
      <w:r>
        <w:rPr>
          <w:sz w:val="20"/>
        </w:rPr>
        <w:t>e</w:t>
      </w:r>
      <w:r>
        <w:rPr>
          <w:spacing w:val="-1"/>
          <w:sz w:val="20"/>
        </w:rPr>
        <w:t xml:space="preserve"> </w:t>
      </w:r>
      <w:r>
        <w:rPr>
          <w:sz w:val="20"/>
        </w:rPr>
        <w:t>Entidades</w:t>
      </w:r>
    </w:p>
    <w:p w14:paraId="17F768A5"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09763F9C" w14:textId="77777777" w:rsidR="00C010BA" w:rsidRDefault="00C010BA">
      <w:pPr>
        <w:pStyle w:val="Corpodetexto"/>
        <w:spacing w:before="64"/>
      </w:pPr>
    </w:p>
    <w:p w14:paraId="187309F5" w14:textId="77777777" w:rsidR="00C010BA" w:rsidRDefault="00651004">
      <w:pPr>
        <w:pStyle w:val="Corpodetexto"/>
        <w:spacing w:before="1" w:line="360" w:lineRule="auto"/>
        <w:ind w:left="709" w:right="847"/>
        <w:jc w:val="both"/>
      </w:pPr>
      <w:r>
        <w:t xml:space="preserve">Estaduais – Cadin estadual”, de que trata a </w:t>
      </w:r>
      <w:hyperlink r:id="rId129">
        <w:r>
          <w:rPr>
            <w:u w:val="single"/>
          </w:rPr>
          <w:t>Lei estadual nº 12.799, de 2008</w:t>
        </w:r>
        <w:r>
          <w:t>.</w:t>
        </w:r>
      </w:hyperlink>
      <w:r>
        <w:t xml:space="preserve"> Esta condição será considerada cumprida se o devedor comprovar que os respectivos registros se encontram suspensos, nos termos do art. 8º, §§ 1º e 2º, da </w:t>
      </w:r>
      <w:hyperlink r:id="rId130">
        <w:r>
          <w:rPr>
            <w:u w:val="single"/>
          </w:rPr>
          <w:t>Lei estadual nº</w:t>
        </w:r>
      </w:hyperlink>
      <w:r>
        <w:t xml:space="preserve"> </w:t>
      </w:r>
      <w:hyperlink r:id="rId131">
        <w:r>
          <w:rPr>
            <w:u w:val="single"/>
          </w:rPr>
          <w:t>12.799, de 2008</w:t>
        </w:r>
        <w:r>
          <w:t>.</w:t>
        </w:r>
      </w:hyperlink>
    </w:p>
    <w:p w14:paraId="1051BE05" w14:textId="77777777" w:rsidR="00C010BA" w:rsidRDefault="00651004">
      <w:pPr>
        <w:pStyle w:val="PargrafodaLista"/>
        <w:numPr>
          <w:ilvl w:val="3"/>
          <w:numId w:val="33"/>
        </w:numPr>
        <w:tabs>
          <w:tab w:val="left" w:pos="1556"/>
        </w:tabs>
        <w:spacing w:before="120" w:line="360" w:lineRule="auto"/>
        <w:ind w:right="855" w:firstLine="0"/>
        <w:jc w:val="both"/>
        <w:rPr>
          <w:sz w:val="20"/>
        </w:rPr>
      </w:pPr>
      <w:r>
        <w:rPr>
          <w:sz w:val="20"/>
        </w:rPr>
        <w:t>Com a finalidade de verificar se o licitante mantém as condições de</w:t>
      </w:r>
      <w:r>
        <w:rPr>
          <w:spacing w:val="40"/>
          <w:sz w:val="20"/>
        </w:rPr>
        <w:t xml:space="preserve"> </w:t>
      </w:r>
      <w:r>
        <w:rPr>
          <w:sz w:val="20"/>
        </w:rPr>
        <w:t>participação no certame, serão novamente consultados, previamente à celebração da contratação, os cadastros especificados no item 7.1 deste Edital.</w:t>
      </w:r>
    </w:p>
    <w:p w14:paraId="2AF37A45" w14:textId="77777777" w:rsidR="00C010BA" w:rsidRDefault="00651004">
      <w:pPr>
        <w:pStyle w:val="PargrafodaLista"/>
        <w:numPr>
          <w:ilvl w:val="3"/>
          <w:numId w:val="33"/>
        </w:numPr>
        <w:tabs>
          <w:tab w:val="left" w:pos="1556"/>
        </w:tabs>
        <w:spacing w:before="122"/>
        <w:ind w:left="1556" w:hanging="847"/>
        <w:jc w:val="both"/>
        <w:rPr>
          <w:sz w:val="20"/>
        </w:rPr>
      </w:pPr>
      <w:r>
        <w:rPr>
          <w:sz w:val="20"/>
        </w:rPr>
        <w:t>Constitui(em),</w:t>
      </w:r>
      <w:r>
        <w:rPr>
          <w:spacing w:val="-10"/>
          <w:sz w:val="20"/>
        </w:rPr>
        <w:t xml:space="preserve"> </w:t>
      </w:r>
      <w:r>
        <w:rPr>
          <w:sz w:val="20"/>
        </w:rPr>
        <w:t>igualmente,</w:t>
      </w:r>
      <w:r>
        <w:rPr>
          <w:spacing w:val="-9"/>
          <w:sz w:val="20"/>
        </w:rPr>
        <w:t xml:space="preserve"> </w:t>
      </w:r>
      <w:r>
        <w:rPr>
          <w:sz w:val="20"/>
        </w:rPr>
        <w:t>condição(ões)</w:t>
      </w:r>
      <w:r>
        <w:rPr>
          <w:spacing w:val="-9"/>
          <w:sz w:val="20"/>
        </w:rPr>
        <w:t xml:space="preserve"> </w:t>
      </w:r>
      <w:r>
        <w:rPr>
          <w:sz w:val="20"/>
        </w:rPr>
        <w:t>para</w:t>
      </w:r>
      <w:r>
        <w:rPr>
          <w:spacing w:val="-8"/>
          <w:sz w:val="20"/>
        </w:rPr>
        <w:t xml:space="preserve"> </w:t>
      </w:r>
      <w:r>
        <w:rPr>
          <w:sz w:val="20"/>
        </w:rPr>
        <w:t>a</w:t>
      </w:r>
      <w:r>
        <w:rPr>
          <w:spacing w:val="-11"/>
          <w:sz w:val="20"/>
        </w:rPr>
        <w:t xml:space="preserve"> </w:t>
      </w:r>
      <w:r>
        <w:rPr>
          <w:sz w:val="20"/>
        </w:rPr>
        <w:t>celebração</w:t>
      </w:r>
      <w:r>
        <w:rPr>
          <w:spacing w:val="-10"/>
          <w:sz w:val="20"/>
        </w:rPr>
        <w:t xml:space="preserve"> </w:t>
      </w:r>
      <w:r>
        <w:rPr>
          <w:sz w:val="20"/>
        </w:rPr>
        <w:t>da</w:t>
      </w:r>
      <w:r>
        <w:rPr>
          <w:spacing w:val="-11"/>
          <w:sz w:val="20"/>
        </w:rPr>
        <w:t xml:space="preserve"> </w:t>
      </w:r>
      <w:r>
        <w:rPr>
          <w:spacing w:val="-2"/>
          <w:sz w:val="20"/>
        </w:rPr>
        <w:t>contratação:</w:t>
      </w:r>
    </w:p>
    <w:p w14:paraId="59A6623C" w14:textId="77777777" w:rsidR="00C010BA" w:rsidRDefault="00C010BA">
      <w:pPr>
        <w:pStyle w:val="Corpodetexto"/>
        <w:spacing w:before="3"/>
      </w:pPr>
    </w:p>
    <w:p w14:paraId="5F138856" w14:textId="77777777" w:rsidR="00C010BA" w:rsidRDefault="00651004">
      <w:pPr>
        <w:pStyle w:val="PargrafodaLista"/>
        <w:numPr>
          <w:ilvl w:val="4"/>
          <w:numId w:val="33"/>
        </w:numPr>
        <w:tabs>
          <w:tab w:val="left" w:pos="2265"/>
        </w:tabs>
        <w:spacing w:line="360" w:lineRule="auto"/>
        <w:ind w:right="851" w:firstLine="0"/>
        <w:jc w:val="both"/>
        <w:rPr>
          <w:sz w:val="20"/>
        </w:rPr>
      </w:pPr>
      <w:r>
        <w:rPr>
          <w:sz w:val="20"/>
        </w:rPr>
        <w:t>a apresentação do(s) documento(s) que deva(m) ser exibido(s) pelo adjudicatário anteriormente ou por ocasião da celebração da contratação, caso exigida</w:t>
      </w:r>
      <w:r>
        <w:rPr>
          <w:spacing w:val="-4"/>
          <w:sz w:val="20"/>
        </w:rPr>
        <w:t xml:space="preserve"> </w:t>
      </w:r>
      <w:r>
        <w:rPr>
          <w:sz w:val="20"/>
        </w:rPr>
        <w:t>em</w:t>
      </w:r>
      <w:r>
        <w:rPr>
          <w:spacing w:val="-3"/>
          <w:sz w:val="20"/>
        </w:rPr>
        <w:t xml:space="preserve"> </w:t>
      </w:r>
      <w:r>
        <w:rPr>
          <w:sz w:val="20"/>
        </w:rPr>
        <w:t>disposição(ões)</w:t>
      </w:r>
      <w:r>
        <w:rPr>
          <w:spacing w:val="-5"/>
          <w:sz w:val="20"/>
        </w:rPr>
        <w:t xml:space="preserve"> </w:t>
      </w:r>
      <w:r>
        <w:rPr>
          <w:sz w:val="20"/>
        </w:rPr>
        <w:t>ou</w:t>
      </w:r>
      <w:r>
        <w:rPr>
          <w:spacing w:val="-3"/>
          <w:sz w:val="20"/>
        </w:rPr>
        <w:t xml:space="preserve"> </w:t>
      </w:r>
      <w:r>
        <w:rPr>
          <w:sz w:val="20"/>
        </w:rPr>
        <w:t>declaração(ões)</w:t>
      </w:r>
      <w:r>
        <w:rPr>
          <w:spacing w:val="-5"/>
          <w:sz w:val="20"/>
        </w:rPr>
        <w:t xml:space="preserve"> </w:t>
      </w:r>
      <w:r>
        <w:rPr>
          <w:sz w:val="20"/>
        </w:rPr>
        <w:t>específica(s)</w:t>
      </w:r>
      <w:r>
        <w:rPr>
          <w:spacing w:val="-5"/>
          <w:sz w:val="20"/>
        </w:rPr>
        <w:t xml:space="preserve"> </w:t>
      </w:r>
      <w:r>
        <w:rPr>
          <w:sz w:val="20"/>
        </w:rPr>
        <w:t>que</w:t>
      </w:r>
      <w:r>
        <w:rPr>
          <w:spacing w:val="-6"/>
          <w:sz w:val="20"/>
        </w:rPr>
        <w:t xml:space="preserve"> </w:t>
      </w:r>
      <w:r>
        <w:rPr>
          <w:sz w:val="20"/>
        </w:rPr>
        <w:t>esteja(m)</w:t>
      </w:r>
      <w:r>
        <w:rPr>
          <w:spacing w:val="-5"/>
          <w:sz w:val="20"/>
        </w:rPr>
        <w:t xml:space="preserve"> </w:t>
      </w:r>
      <w:r>
        <w:rPr>
          <w:sz w:val="20"/>
        </w:rPr>
        <w:t>prevista(s) neste instrumento ou na documentação que o integra como Anexo;</w:t>
      </w:r>
    </w:p>
    <w:p w14:paraId="0B6244B4" w14:textId="77777777" w:rsidR="00C010BA" w:rsidRDefault="00651004">
      <w:pPr>
        <w:pStyle w:val="PargrafodaLista"/>
        <w:numPr>
          <w:ilvl w:val="2"/>
          <w:numId w:val="33"/>
        </w:numPr>
        <w:tabs>
          <w:tab w:val="left" w:pos="1557"/>
        </w:tabs>
        <w:spacing w:before="120" w:line="360" w:lineRule="auto"/>
        <w:ind w:right="852" w:firstLine="0"/>
        <w:jc w:val="both"/>
        <w:rPr>
          <w:sz w:val="20"/>
        </w:rPr>
      </w:pPr>
      <w:r>
        <w:rPr>
          <w:sz w:val="20"/>
        </w:rPr>
        <w:t xml:space="preserve">O adjudicatário terá o prazo de </w:t>
      </w:r>
      <w:r>
        <w:rPr>
          <w:color w:val="ED0000"/>
          <w:sz w:val="20"/>
        </w:rPr>
        <w:t>15 (quinze) dias</w:t>
      </w:r>
      <w:r>
        <w:rPr>
          <w:sz w:val="20"/>
        </w:rPr>
        <w:t>, contados a partir da data de sua convocação, para comparecer perante a Unidade Contratante para a retirada da nota</w:t>
      </w:r>
      <w:r>
        <w:rPr>
          <w:spacing w:val="40"/>
          <w:sz w:val="20"/>
        </w:rPr>
        <w:t xml:space="preserve"> </w:t>
      </w:r>
      <w:r>
        <w:rPr>
          <w:sz w:val="20"/>
        </w:rPr>
        <w:t xml:space="preserve">de empenho ou, alternativamente, solicitar o seu envio por meio eletrônico, sob pena de decadência do direito, sem prejuízo das sanções previstas na </w:t>
      </w:r>
      <w:hyperlink r:id="rId132">
        <w:r>
          <w:rPr>
            <w:sz w:val="20"/>
            <w:u w:val="single"/>
          </w:rPr>
          <w:t>Lei nº 14.133, de 2021</w:t>
        </w:r>
        <w:r>
          <w:rPr>
            <w:sz w:val="20"/>
          </w:rPr>
          <w:t>.</w:t>
        </w:r>
      </w:hyperlink>
    </w:p>
    <w:p w14:paraId="53F271B9" w14:textId="77777777" w:rsidR="00C010BA" w:rsidRDefault="00651004">
      <w:pPr>
        <w:pStyle w:val="PargrafodaLista"/>
        <w:numPr>
          <w:ilvl w:val="3"/>
          <w:numId w:val="33"/>
        </w:numPr>
        <w:tabs>
          <w:tab w:val="left" w:pos="1556"/>
        </w:tabs>
        <w:spacing w:before="121" w:line="360" w:lineRule="auto"/>
        <w:ind w:right="856" w:firstLine="0"/>
        <w:jc w:val="both"/>
        <w:rPr>
          <w:sz w:val="20"/>
        </w:rPr>
      </w:pPr>
      <w:r>
        <w:rPr>
          <w:sz w:val="20"/>
        </w:rPr>
        <w:t>O prazo para formalização da contratação previsto na subdivisão anterior poderá ser prorrogado por igual período, por solicitação justificada do adjudicatário e aceita pela Administração;</w:t>
      </w:r>
    </w:p>
    <w:p w14:paraId="1701B93A" w14:textId="77777777" w:rsidR="00C010BA" w:rsidRDefault="00651004">
      <w:pPr>
        <w:pStyle w:val="PargrafodaLista"/>
        <w:numPr>
          <w:ilvl w:val="3"/>
          <w:numId w:val="33"/>
        </w:numPr>
        <w:tabs>
          <w:tab w:val="left" w:pos="1556"/>
        </w:tabs>
        <w:spacing w:before="119" w:line="360" w:lineRule="auto"/>
        <w:ind w:right="852" w:firstLine="0"/>
        <w:jc w:val="both"/>
        <w:rPr>
          <w:sz w:val="20"/>
        </w:rPr>
      </w:pPr>
      <w:r>
        <w:rPr>
          <w:sz w:val="20"/>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382B9294" w14:textId="77777777" w:rsidR="00C010BA" w:rsidRDefault="00651004">
      <w:pPr>
        <w:pStyle w:val="PargrafodaLista"/>
        <w:numPr>
          <w:ilvl w:val="3"/>
          <w:numId w:val="33"/>
        </w:numPr>
        <w:tabs>
          <w:tab w:val="left" w:pos="1556"/>
        </w:tabs>
        <w:spacing w:before="121" w:line="360" w:lineRule="auto"/>
        <w:ind w:right="855" w:firstLine="0"/>
        <w:jc w:val="both"/>
        <w:rPr>
          <w:sz w:val="20"/>
        </w:rPr>
      </w:pPr>
      <w:r>
        <w:rPr>
          <w:sz w:val="20"/>
        </w:rPr>
        <w:t>A retirada da Nota de Empenho ou, quando solicitado o seu envio por meio eletrônico, o envio de confirmação de recebimento, implica a ciência e a concordância pelo adjudicatário:</w:t>
      </w:r>
    </w:p>
    <w:p w14:paraId="7AA30D8E" w14:textId="77777777" w:rsidR="00C010BA" w:rsidRDefault="00651004">
      <w:pPr>
        <w:pStyle w:val="PargrafodaLista"/>
        <w:numPr>
          <w:ilvl w:val="4"/>
          <w:numId w:val="33"/>
        </w:numPr>
        <w:tabs>
          <w:tab w:val="left" w:pos="2265"/>
        </w:tabs>
        <w:spacing w:before="122" w:line="360" w:lineRule="auto"/>
        <w:ind w:right="849" w:firstLine="0"/>
        <w:jc w:val="both"/>
        <w:rPr>
          <w:sz w:val="20"/>
        </w:rPr>
      </w:pPr>
      <w:r>
        <w:rPr>
          <w:sz w:val="20"/>
        </w:rPr>
        <w:t xml:space="preserve">de que referida Nota está substituindo o instrumento de contrato, aplicando-se à relação jurídica ali estabelecida as disposições da </w:t>
      </w:r>
      <w:hyperlink r:id="rId133">
        <w:r>
          <w:rPr>
            <w:sz w:val="20"/>
            <w:u w:val="single"/>
          </w:rPr>
          <w:t>Lei nº 14.133, de</w:t>
        </w:r>
      </w:hyperlink>
      <w:r>
        <w:rPr>
          <w:sz w:val="20"/>
        </w:rPr>
        <w:t xml:space="preserve"> </w:t>
      </w:r>
      <w:hyperlink r:id="rId134">
        <w:r>
          <w:rPr>
            <w:spacing w:val="-2"/>
            <w:sz w:val="20"/>
            <w:u w:val="single"/>
          </w:rPr>
          <w:t>2021</w:t>
        </w:r>
        <w:r>
          <w:rPr>
            <w:spacing w:val="-2"/>
            <w:sz w:val="20"/>
          </w:rPr>
          <w:t>;</w:t>
        </w:r>
      </w:hyperlink>
    </w:p>
    <w:p w14:paraId="5C4BFFF6"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6AA7787A" w14:textId="77777777" w:rsidR="00C010BA" w:rsidRDefault="00C010BA">
      <w:pPr>
        <w:pStyle w:val="Corpodetexto"/>
        <w:spacing w:before="64"/>
      </w:pPr>
    </w:p>
    <w:p w14:paraId="35C5C0AE" w14:textId="77777777" w:rsidR="00C010BA" w:rsidRDefault="00651004">
      <w:pPr>
        <w:pStyle w:val="PargrafodaLista"/>
        <w:numPr>
          <w:ilvl w:val="4"/>
          <w:numId w:val="33"/>
        </w:numPr>
        <w:tabs>
          <w:tab w:val="left" w:pos="2265"/>
        </w:tabs>
        <w:spacing w:before="1" w:line="360" w:lineRule="auto"/>
        <w:ind w:right="855" w:firstLine="0"/>
        <w:jc w:val="both"/>
        <w:rPr>
          <w:sz w:val="20"/>
        </w:rPr>
      </w:pPr>
      <w:r>
        <w:rPr>
          <w:sz w:val="20"/>
        </w:rPr>
        <w:t>de que está vinculado às previsões contidas neste Edital e seus</w:t>
      </w:r>
      <w:r>
        <w:rPr>
          <w:spacing w:val="40"/>
          <w:sz w:val="20"/>
        </w:rPr>
        <w:t xml:space="preserve"> </w:t>
      </w:r>
      <w:r>
        <w:rPr>
          <w:sz w:val="20"/>
        </w:rPr>
        <w:t>Anexos e à sua proposta;</w:t>
      </w:r>
    </w:p>
    <w:p w14:paraId="7E7D9D50" w14:textId="77777777" w:rsidR="00C010BA" w:rsidRDefault="00651004">
      <w:pPr>
        <w:pStyle w:val="PargrafodaLista"/>
        <w:numPr>
          <w:ilvl w:val="4"/>
          <w:numId w:val="33"/>
        </w:numPr>
        <w:tabs>
          <w:tab w:val="left" w:pos="2265"/>
        </w:tabs>
        <w:spacing w:before="121" w:line="360" w:lineRule="auto"/>
        <w:ind w:right="851" w:firstLine="0"/>
        <w:jc w:val="both"/>
        <w:rPr>
          <w:sz w:val="20"/>
        </w:rPr>
      </w:pPr>
      <w:r>
        <w:rPr>
          <w:sz w:val="20"/>
        </w:rPr>
        <w:t xml:space="preserve">de que se aplicam às omissões as disposições da </w:t>
      </w:r>
      <w:hyperlink r:id="rId135">
        <w:r>
          <w:rPr>
            <w:sz w:val="20"/>
            <w:u w:val="single"/>
          </w:rPr>
          <w:t>Lei nº 14.133, de</w:t>
        </w:r>
      </w:hyperlink>
      <w:r>
        <w:rPr>
          <w:sz w:val="20"/>
        </w:rPr>
        <w:t xml:space="preserve"> </w:t>
      </w:r>
      <w:hyperlink r:id="rId136">
        <w:r>
          <w:rPr>
            <w:sz w:val="20"/>
            <w:u w:val="single"/>
          </w:rPr>
          <w:t>2021</w:t>
        </w:r>
        <w:r>
          <w:rPr>
            <w:sz w:val="20"/>
          </w:rPr>
          <w:t>,</w:t>
        </w:r>
      </w:hyperlink>
      <w:r>
        <w:rPr>
          <w:sz w:val="20"/>
        </w:rPr>
        <w:t xml:space="preserve"> e normas regulamentares pertinentes, e, subsidiariamente, as disposições da </w:t>
      </w:r>
      <w:hyperlink r:id="rId137">
        <w:r>
          <w:rPr>
            <w:sz w:val="20"/>
            <w:u w:val="single"/>
          </w:rPr>
          <w:t>Lei nº 8.078, de 1990</w:t>
        </w:r>
        <w:r>
          <w:rPr>
            <w:sz w:val="20"/>
          </w:rPr>
          <w:t>,</w:t>
        </w:r>
      </w:hyperlink>
      <w:r>
        <w:rPr>
          <w:sz w:val="20"/>
        </w:rPr>
        <w:t xml:space="preserve"> e princípios gerais dos contratos;</w:t>
      </w:r>
    </w:p>
    <w:p w14:paraId="3408F88E" w14:textId="77777777" w:rsidR="00C010BA" w:rsidRDefault="00651004">
      <w:pPr>
        <w:pStyle w:val="PargrafodaLista"/>
        <w:numPr>
          <w:ilvl w:val="4"/>
          <w:numId w:val="33"/>
        </w:numPr>
        <w:tabs>
          <w:tab w:val="left" w:pos="2267"/>
        </w:tabs>
        <w:spacing w:before="120" w:line="360" w:lineRule="auto"/>
        <w:ind w:right="856" w:firstLine="0"/>
        <w:rPr>
          <w:sz w:val="20"/>
        </w:rPr>
      </w:pPr>
      <w:r>
        <w:rPr>
          <w:sz w:val="20"/>
        </w:rPr>
        <w:t xml:space="preserve">de que as hipóteses de extinção da contratação são aquelas previstas nos </w:t>
      </w:r>
      <w:hyperlink r:id="rId138" w:anchor="art137">
        <w:r>
          <w:rPr>
            <w:sz w:val="20"/>
            <w:u w:val="single"/>
          </w:rPr>
          <w:t>arts. 137 e 138 da Lei nº 14.133, de 2021;</w:t>
        </w:r>
      </w:hyperlink>
    </w:p>
    <w:p w14:paraId="5734280A" w14:textId="77777777" w:rsidR="00C010BA" w:rsidRDefault="00651004">
      <w:pPr>
        <w:pStyle w:val="PargrafodaLista"/>
        <w:numPr>
          <w:ilvl w:val="4"/>
          <w:numId w:val="33"/>
        </w:numPr>
        <w:tabs>
          <w:tab w:val="left" w:pos="2267"/>
        </w:tabs>
        <w:spacing w:before="121" w:line="357" w:lineRule="auto"/>
        <w:ind w:right="851" w:firstLine="0"/>
        <w:rPr>
          <w:sz w:val="20"/>
        </w:rPr>
      </w:pPr>
      <w:r>
        <w:rPr>
          <w:sz w:val="20"/>
        </w:rPr>
        <w:t xml:space="preserve">dos direitos da Administração previstos nos </w:t>
      </w:r>
      <w:hyperlink r:id="rId139" w:anchor="art137">
        <w:r>
          <w:rPr>
            <w:sz w:val="20"/>
            <w:u w:val="single"/>
          </w:rPr>
          <w:t>arts. 137 a 139 da Lei nº</w:t>
        </w:r>
      </w:hyperlink>
      <w:r>
        <w:rPr>
          <w:spacing w:val="80"/>
          <w:sz w:val="20"/>
        </w:rPr>
        <w:t xml:space="preserve"> </w:t>
      </w:r>
      <w:hyperlink r:id="rId140" w:anchor="art137">
        <w:r>
          <w:rPr>
            <w:sz w:val="20"/>
            <w:u w:val="single"/>
          </w:rPr>
          <w:t>14.133, de 2021;</w:t>
        </w:r>
      </w:hyperlink>
    </w:p>
    <w:p w14:paraId="06F0FA47" w14:textId="77777777" w:rsidR="00C010BA" w:rsidRDefault="00651004">
      <w:pPr>
        <w:pStyle w:val="PargrafodaLista"/>
        <w:numPr>
          <w:ilvl w:val="4"/>
          <w:numId w:val="33"/>
        </w:numPr>
        <w:tabs>
          <w:tab w:val="left" w:pos="2265"/>
        </w:tabs>
        <w:spacing w:before="124" w:line="360" w:lineRule="auto"/>
        <w:ind w:right="855" w:firstLine="0"/>
        <w:jc w:val="both"/>
        <w:rPr>
          <w:sz w:val="20"/>
        </w:rPr>
      </w:pPr>
      <w:r>
        <w:rPr>
          <w:sz w:val="20"/>
        </w:rPr>
        <w:t>de que as condições de habilitação e contratação consignadas neste Edital deverão ser mantidas pelo fornecedor durante a vigência da contratação;</w:t>
      </w:r>
    </w:p>
    <w:p w14:paraId="65BE25D2" w14:textId="77777777" w:rsidR="00C010BA" w:rsidRDefault="00651004">
      <w:pPr>
        <w:pStyle w:val="PargrafodaLista"/>
        <w:numPr>
          <w:ilvl w:val="4"/>
          <w:numId w:val="33"/>
        </w:numPr>
        <w:tabs>
          <w:tab w:val="left" w:pos="2265"/>
        </w:tabs>
        <w:spacing w:before="118" w:line="360" w:lineRule="auto"/>
        <w:ind w:right="847" w:firstLine="0"/>
        <w:jc w:val="both"/>
        <w:rPr>
          <w:sz w:val="20"/>
        </w:rPr>
      </w:pPr>
      <w:r>
        <w:rPr>
          <w:sz w:val="20"/>
        </w:rPr>
        <w:t xml:space="preserve">de que serão observados a </w:t>
      </w:r>
      <w:hyperlink r:id="rId141">
        <w:r>
          <w:rPr>
            <w:sz w:val="20"/>
            <w:u w:val="single"/>
          </w:rPr>
          <w:t>Lei nº 12.846, de 2013</w:t>
        </w:r>
        <w:r>
          <w:rPr>
            <w:sz w:val="20"/>
          </w:rPr>
          <w:t>,</w:t>
        </w:r>
      </w:hyperlink>
      <w:r>
        <w:rPr>
          <w:sz w:val="20"/>
        </w:rPr>
        <w:t xml:space="preserve"> e o </w:t>
      </w:r>
      <w:hyperlink r:id="rId142">
        <w:r>
          <w:rPr>
            <w:sz w:val="20"/>
            <w:u w:val="single"/>
          </w:rPr>
          <w:t>Decreto</w:t>
        </w:r>
      </w:hyperlink>
      <w:r>
        <w:rPr>
          <w:sz w:val="20"/>
        </w:rPr>
        <w:t xml:space="preserve"> </w:t>
      </w:r>
      <w:hyperlink r:id="rId143">
        <w:r>
          <w:rPr>
            <w:sz w:val="20"/>
            <w:u w:val="single"/>
          </w:rPr>
          <w:t>estadual nº 69.588, de 2025</w:t>
        </w:r>
        <w:r>
          <w:rPr>
            <w:sz w:val="20"/>
          </w:rPr>
          <w:t>,</w:t>
        </w:r>
      </w:hyperlink>
      <w:r>
        <w:rPr>
          <w:sz w:val="20"/>
        </w:rPr>
        <w:t xml:space="preserve"> e as vedações constantes do </w:t>
      </w:r>
      <w:hyperlink r:id="rId144">
        <w:r>
          <w:rPr>
            <w:sz w:val="20"/>
            <w:u w:val="single"/>
          </w:rPr>
          <w:t>Decreto estadual nº</w:t>
        </w:r>
      </w:hyperlink>
      <w:r>
        <w:rPr>
          <w:sz w:val="20"/>
        </w:rPr>
        <w:t xml:space="preserve"> </w:t>
      </w:r>
      <w:hyperlink r:id="rId145">
        <w:r>
          <w:rPr>
            <w:sz w:val="20"/>
            <w:u w:val="single"/>
          </w:rPr>
          <w:t>68.829, de 2024</w:t>
        </w:r>
        <w:r>
          <w:rPr>
            <w:sz w:val="20"/>
          </w:rPr>
          <w:t>,</w:t>
        </w:r>
      </w:hyperlink>
      <w:r>
        <w:rPr>
          <w:sz w:val="20"/>
        </w:rPr>
        <w:t xml:space="preserve"> e dos artigos 14 e 48, parágrafo único, da </w:t>
      </w:r>
      <w:hyperlink r:id="rId146">
        <w:r>
          <w:rPr>
            <w:sz w:val="20"/>
            <w:u w:val="single"/>
          </w:rPr>
          <w:t>Lei nº 14.133, de 2021</w:t>
        </w:r>
        <w:r>
          <w:rPr>
            <w:sz w:val="20"/>
          </w:rPr>
          <w:t>.</w:t>
        </w:r>
      </w:hyperlink>
    </w:p>
    <w:p w14:paraId="4ABDD3B0" w14:textId="77777777" w:rsidR="00C010BA" w:rsidRDefault="00651004">
      <w:pPr>
        <w:pStyle w:val="PargrafodaLista"/>
        <w:numPr>
          <w:ilvl w:val="2"/>
          <w:numId w:val="33"/>
        </w:numPr>
        <w:tabs>
          <w:tab w:val="left" w:pos="1557"/>
        </w:tabs>
        <w:spacing w:before="123" w:line="360" w:lineRule="auto"/>
        <w:ind w:right="849" w:firstLine="0"/>
        <w:jc w:val="both"/>
        <w:rPr>
          <w:sz w:val="20"/>
        </w:rPr>
      </w:pPr>
      <w:r>
        <w:rPr>
          <w:sz w:val="20"/>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47">
        <w:r>
          <w:rPr>
            <w:sz w:val="20"/>
            <w:u w:val="single"/>
          </w:rPr>
          <w:t>Lei nº 14.133, de 2021</w:t>
        </w:r>
        <w:r>
          <w:rPr>
            <w:sz w:val="20"/>
          </w:rPr>
          <w:t>.</w:t>
        </w:r>
      </w:hyperlink>
    </w:p>
    <w:p w14:paraId="6F6EDE14" w14:textId="77777777" w:rsidR="00C010BA" w:rsidRDefault="00651004">
      <w:pPr>
        <w:pStyle w:val="PargrafodaLista"/>
        <w:numPr>
          <w:ilvl w:val="2"/>
          <w:numId w:val="33"/>
        </w:numPr>
        <w:tabs>
          <w:tab w:val="left" w:pos="1557"/>
        </w:tabs>
        <w:spacing w:before="119" w:line="360" w:lineRule="auto"/>
        <w:ind w:right="856" w:firstLine="0"/>
        <w:jc w:val="both"/>
        <w:rPr>
          <w:sz w:val="20"/>
        </w:rPr>
      </w:pPr>
      <w:r>
        <w:rPr>
          <w:sz w:val="20"/>
        </w:rPr>
        <w:t>Será facultada à Administração a convocação dos demais licitantes classificados</w:t>
      </w:r>
      <w:r>
        <w:rPr>
          <w:spacing w:val="-4"/>
          <w:sz w:val="20"/>
        </w:rPr>
        <w:t xml:space="preserve"> </w:t>
      </w:r>
      <w:r>
        <w:rPr>
          <w:sz w:val="20"/>
        </w:rPr>
        <w:t>para</w:t>
      </w:r>
      <w:r>
        <w:rPr>
          <w:spacing w:val="-5"/>
          <w:sz w:val="20"/>
        </w:rPr>
        <w:t xml:space="preserve"> </w:t>
      </w:r>
      <w:r>
        <w:rPr>
          <w:sz w:val="20"/>
        </w:rPr>
        <w:t>a</w:t>
      </w:r>
      <w:r>
        <w:rPr>
          <w:spacing w:val="-3"/>
          <w:sz w:val="20"/>
        </w:rPr>
        <w:t xml:space="preserve"> </w:t>
      </w:r>
      <w:r>
        <w:rPr>
          <w:sz w:val="20"/>
        </w:rPr>
        <w:t>contratação</w:t>
      </w:r>
      <w:r>
        <w:rPr>
          <w:spacing w:val="-6"/>
          <w:sz w:val="20"/>
        </w:rPr>
        <w:t xml:space="preserve"> </w:t>
      </w:r>
      <w:r>
        <w:rPr>
          <w:sz w:val="20"/>
        </w:rPr>
        <w:t>de</w:t>
      </w:r>
      <w:r>
        <w:rPr>
          <w:spacing w:val="-5"/>
          <w:sz w:val="20"/>
        </w:rPr>
        <w:t xml:space="preserve"> </w:t>
      </w:r>
      <w:r>
        <w:rPr>
          <w:sz w:val="20"/>
        </w:rPr>
        <w:t>remanescente</w:t>
      </w:r>
      <w:r>
        <w:rPr>
          <w:spacing w:val="-3"/>
          <w:sz w:val="20"/>
        </w:rPr>
        <w:t xml:space="preserve"> </w:t>
      </w:r>
      <w:r>
        <w:rPr>
          <w:sz w:val="20"/>
        </w:rPr>
        <w:t>em</w:t>
      </w:r>
      <w:r>
        <w:rPr>
          <w:spacing w:val="-1"/>
          <w:sz w:val="20"/>
        </w:rPr>
        <w:t xml:space="preserve"> </w:t>
      </w:r>
      <w:r>
        <w:rPr>
          <w:sz w:val="20"/>
        </w:rPr>
        <w:t>consequência</w:t>
      </w:r>
      <w:r>
        <w:rPr>
          <w:spacing w:val="-3"/>
          <w:sz w:val="20"/>
        </w:rPr>
        <w:t xml:space="preserve"> </w:t>
      </w:r>
      <w:r>
        <w:rPr>
          <w:sz w:val="20"/>
        </w:rPr>
        <w:t>de</w:t>
      </w:r>
      <w:r>
        <w:rPr>
          <w:spacing w:val="-3"/>
          <w:sz w:val="20"/>
        </w:rPr>
        <w:t xml:space="preserve"> </w:t>
      </w:r>
      <w:r>
        <w:rPr>
          <w:sz w:val="20"/>
        </w:rPr>
        <w:t>rescisão</w:t>
      </w:r>
      <w:r>
        <w:rPr>
          <w:spacing w:val="-4"/>
          <w:sz w:val="20"/>
        </w:rPr>
        <w:t xml:space="preserve"> </w:t>
      </w:r>
      <w:r>
        <w:rPr>
          <w:sz w:val="20"/>
        </w:rPr>
        <w:t>de</w:t>
      </w:r>
      <w:r>
        <w:rPr>
          <w:spacing w:val="-6"/>
          <w:sz w:val="20"/>
        </w:rPr>
        <w:t xml:space="preserve"> </w:t>
      </w:r>
      <w:r>
        <w:rPr>
          <w:sz w:val="20"/>
        </w:rPr>
        <w:t xml:space="preserve">contrato celebrado com fundamento nesta licitação, observados os critérios estabelecidos no § 7º do art. 90 da </w:t>
      </w:r>
      <w:hyperlink r:id="rId148">
        <w:r>
          <w:rPr>
            <w:sz w:val="20"/>
            <w:u w:val="single"/>
          </w:rPr>
          <w:t>Lei nº 14.133, de 2021</w:t>
        </w:r>
        <w:r>
          <w:rPr>
            <w:sz w:val="20"/>
          </w:rPr>
          <w:t>.</w:t>
        </w:r>
      </w:hyperlink>
    </w:p>
    <w:p w14:paraId="0B4A88A0" w14:textId="77777777" w:rsidR="00C010BA" w:rsidRDefault="00651004">
      <w:pPr>
        <w:pStyle w:val="PargrafodaLista"/>
        <w:numPr>
          <w:ilvl w:val="1"/>
          <w:numId w:val="33"/>
        </w:numPr>
        <w:tabs>
          <w:tab w:val="left" w:pos="847"/>
        </w:tabs>
        <w:spacing w:before="121"/>
        <w:ind w:left="847" w:hanging="704"/>
        <w:jc w:val="both"/>
        <w:rPr>
          <w:sz w:val="20"/>
        </w:rPr>
      </w:pPr>
      <w:r>
        <w:rPr>
          <w:sz w:val="20"/>
        </w:rPr>
        <w:t>Será</w:t>
      </w:r>
      <w:r>
        <w:rPr>
          <w:spacing w:val="-6"/>
          <w:sz w:val="20"/>
        </w:rPr>
        <w:t xml:space="preserve"> </w:t>
      </w:r>
      <w:r>
        <w:rPr>
          <w:sz w:val="20"/>
        </w:rPr>
        <w:t>divulgada</w:t>
      </w:r>
      <w:r>
        <w:rPr>
          <w:spacing w:val="-7"/>
          <w:sz w:val="20"/>
        </w:rPr>
        <w:t xml:space="preserve"> </w:t>
      </w:r>
      <w:r>
        <w:rPr>
          <w:sz w:val="20"/>
        </w:rPr>
        <w:t>ata</w:t>
      </w:r>
      <w:r>
        <w:rPr>
          <w:spacing w:val="-5"/>
          <w:sz w:val="20"/>
        </w:rPr>
        <w:t xml:space="preserve"> </w:t>
      </w:r>
      <w:r>
        <w:rPr>
          <w:sz w:val="20"/>
        </w:rPr>
        <w:t>da</w:t>
      </w:r>
      <w:r>
        <w:rPr>
          <w:spacing w:val="-8"/>
          <w:sz w:val="20"/>
        </w:rPr>
        <w:t xml:space="preserve"> </w:t>
      </w:r>
      <w:r>
        <w:rPr>
          <w:sz w:val="20"/>
        </w:rPr>
        <w:t>sessão</w:t>
      </w:r>
      <w:r>
        <w:rPr>
          <w:spacing w:val="-8"/>
          <w:sz w:val="20"/>
        </w:rPr>
        <w:t xml:space="preserve"> </w:t>
      </w:r>
      <w:r>
        <w:rPr>
          <w:sz w:val="20"/>
        </w:rPr>
        <w:t>pública</w:t>
      </w:r>
      <w:r>
        <w:rPr>
          <w:spacing w:val="-6"/>
          <w:sz w:val="20"/>
        </w:rPr>
        <w:t xml:space="preserve"> </w:t>
      </w:r>
      <w:r>
        <w:rPr>
          <w:sz w:val="20"/>
        </w:rPr>
        <w:t>no</w:t>
      </w:r>
      <w:r>
        <w:rPr>
          <w:spacing w:val="-7"/>
          <w:sz w:val="20"/>
        </w:rPr>
        <w:t xml:space="preserve"> </w:t>
      </w:r>
      <w:r>
        <w:rPr>
          <w:sz w:val="20"/>
        </w:rPr>
        <w:t>sistema</w:t>
      </w:r>
      <w:r>
        <w:rPr>
          <w:spacing w:val="-7"/>
          <w:sz w:val="20"/>
        </w:rPr>
        <w:t xml:space="preserve"> </w:t>
      </w:r>
      <w:r>
        <w:rPr>
          <w:spacing w:val="-2"/>
          <w:sz w:val="20"/>
        </w:rPr>
        <w:t>eletrônico.</w:t>
      </w:r>
    </w:p>
    <w:p w14:paraId="45681035" w14:textId="77777777" w:rsidR="00C010BA" w:rsidRDefault="00C010BA">
      <w:pPr>
        <w:pStyle w:val="Corpodetexto"/>
        <w:spacing w:before="6"/>
      </w:pPr>
    </w:p>
    <w:p w14:paraId="44428FEE" w14:textId="77777777" w:rsidR="00C010BA" w:rsidRDefault="00651004">
      <w:pPr>
        <w:pStyle w:val="PargrafodaLista"/>
        <w:numPr>
          <w:ilvl w:val="1"/>
          <w:numId w:val="33"/>
        </w:numPr>
        <w:tabs>
          <w:tab w:val="left" w:pos="847"/>
        </w:tabs>
        <w:spacing w:line="360" w:lineRule="auto"/>
        <w:ind w:right="854" w:firstLine="0"/>
        <w:jc w:val="both"/>
        <w:rPr>
          <w:sz w:val="20"/>
        </w:rPr>
      </w:pPr>
      <w:r>
        <w:rPr>
          <w:sz w:val="20"/>
        </w:rPr>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48986CA9"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1A8D6903" w14:textId="77777777" w:rsidR="00C010BA" w:rsidRDefault="00C010BA">
      <w:pPr>
        <w:pStyle w:val="Corpodetexto"/>
        <w:spacing w:before="64"/>
      </w:pPr>
    </w:p>
    <w:p w14:paraId="3E0254DB" w14:textId="77777777" w:rsidR="00C010BA" w:rsidRDefault="00651004">
      <w:pPr>
        <w:pStyle w:val="PargrafodaLista"/>
        <w:numPr>
          <w:ilvl w:val="1"/>
          <w:numId w:val="33"/>
        </w:numPr>
        <w:tabs>
          <w:tab w:val="left" w:pos="847"/>
        </w:tabs>
        <w:spacing w:before="1" w:line="360" w:lineRule="auto"/>
        <w:ind w:right="855" w:firstLine="0"/>
        <w:jc w:val="both"/>
        <w:rPr>
          <w:sz w:val="20"/>
        </w:rPr>
      </w:pPr>
      <w:r>
        <w:rPr>
          <w:sz w:val="20"/>
        </w:rPr>
        <w:t>Todas as referências de tempo no Edital, no aviso e durante a sessão pública observarão o horário de Brasília - DF.</w:t>
      </w:r>
    </w:p>
    <w:p w14:paraId="7A7E3B4F" w14:textId="77777777" w:rsidR="00C010BA" w:rsidRDefault="00651004">
      <w:pPr>
        <w:pStyle w:val="PargrafodaLista"/>
        <w:numPr>
          <w:ilvl w:val="1"/>
          <w:numId w:val="33"/>
        </w:numPr>
        <w:tabs>
          <w:tab w:val="left" w:pos="847"/>
        </w:tabs>
        <w:spacing w:before="121"/>
        <w:ind w:left="847" w:hanging="704"/>
        <w:jc w:val="both"/>
        <w:rPr>
          <w:sz w:val="20"/>
        </w:rPr>
      </w:pPr>
      <w:r>
        <w:rPr>
          <w:sz w:val="20"/>
        </w:rPr>
        <w:t>A</w:t>
      </w:r>
      <w:r>
        <w:rPr>
          <w:spacing w:val="-8"/>
          <w:sz w:val="20"/>
        </w:rPr>
        <w:t xml:space="preserve"> </w:t>
      </w:r>
      <w:r>
        <w:rPr>
          <w:sz w:val="20"/>
        </w:rPr>
        <w:t>homologação</w:t>
      </w:r>
      <w:r>
        <w:rPr>
          <w:spacing w:val="-7"/>
          <w:sz w:val="20"/>
        </w:rPr>
        <w:t xml:space="preserve"> </w:t>
      </w:r>
      <w:r>
        <w:rPr>
          <w:sz w:val="20"/>
        </w:rPr>
        <w:t>do</w:t>
      </w:r>
      <w:r>
        <w:rPr>
          <w:spacing w:val="-8"/>
          <w:sz w:val="20"/>
        </w:rPr>
        <w:t xml:space="preserve"> </w:t>
      </w:r>
      <w:r>
        <w:rPr>
          <w:sz w:val="20"/>
        </w:rPr>
        <w:t>resultado</w:t>
      </w:r>
      <w:r>
        <w:rPr>
          <w:spacing w:val="-7"/>
          <w:sz w:val="20"/>
        </w:rPr>
        <w:t xml:space="preserve"> </w:t>
      </w:r>
      <w:r>
        <w:rPr>
          <w:sz w:val="20"/>
        </w:rPr>
        <w:t>desta</w:t>
      </w:r>
      <w:r>
        <w:rPr>
          <w:spacing w:val="-6"/>
          <w:sz w:val="20"/>
        </w:rPr>
        <w:t xml:space="preserve"> </w:t>
      </w:r>
      <w:r>
        <w:rPr>
          <w:sz w:val="20"/>
        </w:rPr>
        <w:t>licitação</w:t>
      </w:r>
      <w:r>
        <w:rPr>
          <w:spacing w:val="-8"/>
          <w:sz w:val="20"/>
        </w:rPr>
        <w:t xml:space="preserve"> </w:t>
      </w:r>
      <w:r>
        <w:rPr>
          <w:sz w:val="20"/>
        </w:rPr>
        <w:t>não</w:t>
      </w:r>
      <w:r>
        <w:rPr>
          <w:spacing w:val="-7"/>
          <w:sz w:val="20"/>
        </w:rPr>
        <w:t xml:space="preserve"> </w:t>
      </w:r>
      <w:r>
        <w:rPr>
          <w:sz w:val="20"/>
        </w:rPr>
        <w:t>implicará</w:t>
      </w:r>
      <w:r>
        <w:rPr>
          <w:spacing w:val="-7"/>
          <w:sz w:val="20"/>
        </w:rPr>
        <w:t xml:space="preserve"> </w:t>
      </w:r>
      <w:r>
        <w:rPr>
          <w:sz w:val="20"/>
        </w:rPr>
        <w:t>direito</w:t>
      </w:r>
      <w:r>
        <w:rPr>
          <w:spacing w:val="-8"/>
          <w:sz w:val="20"/>
        </w:rPr>
        <w:t xml:space="preserve"> </w:t>
      </w:r>
      <w:r>
        <w:rPr>
          <w:sz w:val="20"/>
        </w:rPr>
        <w:t>à</w:t>
      </w:r>
      <w:r>
        <w:rPr>
          <w:spacing w:val="-8"/>
          <w:sz w:val="20"/>
        </w:rPr>
        <w:t xml:space="preserve"> </w:t>
      </w:r>
      <w:r>
        <w:rPr>
          <w:spacing w:val="-2"/>
          <w:sz w:val="20"/>
        </w:rPr>
        <w:t>contratação.</w:t>
      </w:r>
    </w:p>
    <w:p w14:paraId="57B6392A" w14:textId="77777777" w:rsidR="00C010BA" w:rsidRDefault="00C010BA">
      <w:pPr>
        <w:pStyle w:val="Corpodetexto"/>
        <w:spacing w:before="6"/>
      </w:pPr>
    </w:p>
    <w:p w14:paraId="04BBD6A7" w14:textId="77777777" w:rsidR="00C010BA" w:rsidRDefault="00651004">
      <w:pPr>
        <w:pStyle w:val="PargrafodaLista"/>
        <w:numPr>
          <w:ilvl w:val="1"/>
          <w:numId w:val="33"/>
        </w:numPr>
        <w:tabs>
          <w:tab w:val="left" w:pos="847"/>
        </w:tabs>
        <w:spacing w:line="360" w:lineRule="auto"/>
        <w:ind w:right="854" w:firstLine="0"/>
        <w:jc w:val="both"/>
        <w:rPr>
          <w:sz w:val="20"/>
        </w:rPr>
      </w:pPr>
      <w:r>
        <w:rPr>
          <w:sz w:val="20"/>
        </w:rPr>
        <w:t>As normas disciplinadoras da licitação serão interpretadas em favor da ampliação da disputa entre os interessados, desde que não comprometam o interesse público, o princípio da isonomia, a finalidade e a segurança da contratação.</w:t>
      </w:r>
    </w:p>
    <w:p w14:paraId="352688B4" w14:textId="77777777" w:rsidR="00C010BA" w:rsidRDefault="00651004">
      <w:pPr>
        <w:pStyle w:val="PargrafodaLista"/>
        <w:numPr>
          <w:ilvl w:val="1"/>
          <w:numId w:val="33"/>
        </w:numPr>
        <w:tabs>
          <w:tab w:val="left" w:pos="847"/>
        </w:tabs>
        <w:spacing w:before="120"/>
        <w:ind w:left="847" w:hanging="704"/>
        <w:jc w:val="both"/>
        <w:rPr>
          <w:sz w:val="20"/>
        </w:rPr>
      </w:pPr>
      <w:r>
        <w:rPr>
          <w:sz w:val="20"/>
        </w:rPr>
        <w:t>Os</w:t>
      </w:r>
      <w:r>
        <w:rPr>
          <w:spacing w:val="-8"/>
          <w:sz w:val="20"/>
        </w:rPr>
        <w:t xml:space="preserve"> </w:t>
      </w:r>
      <w:r>
        <w:rPr>
          <w:sz w:val="20"/>
        </w:rPr>
        <w:t>casos</w:t>
      </w:r>
      <w:r>
        <w:rPr>
          <w:spacing w:val="-8"/>
          <w:sz w:val="20"/>
        </w:rPr>
        <w:t xml:space="preserve"> </w:t>
      </w:r>
      <w:r>
        <w:rPr>
          <w:sz w:val="20"/>
        </w:rPr>
        <w:t>omissos</w:t>
      </w:r>
      <w:r>
        <w:rPr>
          <w:spacing w:val="-7"/>
          <w:sz w:val="20"/>
        </w:rPr>
        <w:t xml:space="preserve"> </w:t>
      </w:r>
      <w:r>
        <w:rPr>
          <w:sz w:val="20"/>
        </w:rPr>
        <w:t>serão</w:t>
      </w:r>
      <w:r>
        <w:rPr>
          <w:spacing w:val="-9"/>
          <w:sz w:val="20"/>
        </w:rPr>
        <w:t xml:space="preserve"> </w:t>
      </w:r>
      <w:r>
        <w:rPr>
          <w:sz w:val="20"/>
        </w:rPr>
        <w:t>solucionados</w:t>
      </w:r>
      <w:r>
        <w:rPr>
          <w:spacing w:val="-7"/>
          <w:sz w:val="20"/>
        </w:rPr>
        <w:t xml:space="preserve"> </w:t>
      </w:r>
      <w:r>
        <w:rPr>
          <w:sz w:val="20"/>
        </w:rPr>
        <w:t>pelo</w:t>
      </w:r>
      <w:r>
        <w:rPr>
          <w:spacing w:val="-7"/>
          <w:sz w:val="20"/>
        </w:rPr>
        <w:t xml:space="preserve"> </w:t>
      </w:r>
      <w:r>
        <w:rPr>
          <w:spacing w:val="-2"/>
          <w:sz w:val="20"/>
        </w:rPr>
        <w:t>pregoeiro.</w:t>
      </w:r>
    </w:p>
    <w:p w14:paraId="22573889" w14:textId="77777777" w:rsidR="00C010BA" w:rsidRDefault="00C010BA">
      <w:pPr>
        <w:pStyle w:val="Corpodetexto"/>
        <w:spacing w:before="5"/>
      </w:pPr>
    </w:p>
    <w:p w14:paraId="07209CC4" w14:textId="77777777" w:rsidR="00C010BA" w:rsidRDefault="00651004">
      <w:pPr>
        <w:pStyle w:val="PargrafodaLista"/>
        <w:numPr>
          <w:ilvl w:val="1"/>
          <w:numId w:val="33"/>
        </w:numPr>
        <w:tabs>
          <w:tab w:val="left" w:pos="847"/>
        </w:tabs>
        <w:spacing w:line="360" w:lineRule="auto"/>
        <w:ind w:right="854" w:firstLine="0"/>
        <w:jc w:val="both"/>
        <w:rPr>
          <w:sz w:val="20"/>
        </w:rPr>
      </w:pPr>
      <w:r>
        <w:rPr>
          <w:sz w:val="20"/>
        </w:rPr>
        <w:t>Os licitantes assumem todos os custos de preparação e apresentação de suas propostas e a Administração não será, em nenhum caso, responsável por esses custos, independentemente da condução ou do resultado do processo licitatório.</w:t>
      </w:r>
    </w:p>
    <w:p w14:paraId="092AB923" w14:textId="77777777" w:rsidR="00C010BA" w:rsidRDefault="00651004">
      <w:pPr>
        <w:pStyle w:val="PargrafodaLista"/>
        <w:numPr>
          <w:ilvl w:val="1"/>
          <w:numId w:val="33"/>
        </w:numPr>
        <w:tabs>
          <w:tab w:val="left" w:pos="849"/>
        </w:tabs>
        <w:spacing w:before="120" w:line="360" w:lineRule="auto"/>
        <w:ind w:right="849" w:firstLine="0"/>
        <w:jc w:val="both"/>
        <w:rPr>
          <w:sz w:val="20"/>
        </w:rPr>
      </w:pPr>
      <w:r>
        <w:rPr>
          <w:sz w:val="20"/>
        </w:rPr>
        <w:t>Na contagem dos prazos estabelecidos neste Edital e seus Anexos, excluir-se-á o dia do início e incluir-se-á o do vencimento. Só se iniciam e vencem os prazos em dias de expediente na Administração.</w:t>
      </w:r>
    </w:p>
    <w:p w14:paraId="470D3474" w14:textId="77777777" w:rsidR="00C010BA" w:rsidRDefault="00651004">
      <w:pPr>
        <w:pStyle w:val="PargrafodaLista"/>
        <w:numPr>
          <w:ilvl w:val="1"/>
          <w:numId w:val="33"/>
        </w:numPr>
        <w:tabs>
          <w:tab w:val="left" w:pos="849"/>
        </w:tabs>
        <w:spacing w:before="120" w:line="360" w:lineRule="auto"/>
        <w:ind w:right="850" w:firstLine="0"/>
        <w:jc w:val="both"/>
        <w:rPr>
          <w:sz w:val="20"/>
        </w:rPr>
      </w:pPr>
      <w:r>
        <w:rPr>
          <w:sz w:val="20"/>
        </w:rPr>
        <w:t>No</w:t>
      </w:r>
      <w:r>
        <w:rPr>
          <w:spacing w:val="-4"/>
          <w:sz w:val="20"/>
        </w:rPr>
        <w:t xml:space="preserve"> </w:t>
      </w:r>
      <w:r>
        <w:rPr>
          <w:sz w:val="20"/>
        </w:rPr>
        <w:t>julgamento</w:t>
      </w:r>
      <w:r>
        <w:rPr>
          <w:spacing w:val="-5"/>
          <w:sz w:val="20"/>
        </w:rPr>
        <w:t xml:space="preserve"> </w:t>
      </w:r>
      <w:r>
        <w:rPr>
          <w:sz w:val="20"/>
        </w:rPr>
        <w:t>das</w:t>
      </w:r>
      <w:r>
        <w:rPr>
          <w:spacing w:val="-1"/>
          <w:sz w:val="20"/>
        </w:rPr>
        <w:t xml:space="preserve"> </w:t>
      </w:r>
      <w:r>
        <w:rPr>
          <w:sz w:val="20"/>
        </w:rPr>
        <w:t>propostas</w:t>
      </w:r>
      <w:r>
        <w:rPr>
          <w:spacing w:val="-3"/>
          <w:sz w:val="20"/>
        </w:rPr>
        <w:t xml:space="preserve"> </w:t>
      </w:r>
      <w:r>
        <w:rPr>
          <w:sz w:val="20"/>
        </w:rPr>
        <w:t>e</w:t>
      </w:r>
      <w:r>
        <w:rPr>
          <w:spacing w:val="-5"/>
          <w:sz w:val="20"/>
        </w:rPr>
        <w:t xml:space="preserve"> </w:t>
      </w:r>
      <w:r>
        <w:rPr>
          <w:sz w:val="20"/>
        </w:rPr>
        <w:t>da</w:t>
      </w:r>
      <w:r>
        <w:rPr>
          <w:spacing w:val="-4"/>
          <w:sz w:val="20"/>
        </w:rPr>
        <w:t xml:space="preserve"> </w:t>
      </w:r>
      <w:r>
        <w:rPr>
          <w:sz w:val="20"/>
        </w:rPr>
        <w:t>habilitação,</w:t>
      </w:r>
      <w:r>
        <w:rPr>
          <w:spacing w:val="-2"/>
          <w:sz w:val="20"/>
        </w:rPr>
        <w:t xml:space="preserve"> </w:t>
      </w:r>
      <w:r>
        <w:rPr>
          <w:sz w:val="20"/>
        </w:rPr>
        <w:t>o</w:t>
      </w:r>
      <w:r>
        <w:rPr>
          <w:spacing w:val="-2"/>
          <w:sz w:val="20"/>
        </w:rPr>
        <w:t xml:space="preserve"> </w:t>
      </w:r>
      <w:r>
        <w:rPr>
          <w:sz w:val="20"/>
        </w:rPr>
        <w:t>pregoeiro</w:t>
      </w:r>
      <w:r>
        <w:rPr>
          <w:spacing w:val="-2"/>
          <w:sz w:val="20"/>
        </w:rPr>
        <w:t xml:space="preserve"> </w:t>
      </w:r>
      <w:r>
        <w:rPr>
          <w:sz w:val="20"/>
        </w:rPr>
        <w:t>poderá</w:t>
      </w:r>
      <w:r>
        <w:rPr>
          <w:spacing w:val="-4"/>
          <w:sz w:val="20"/>
        </w:rPr>
        <w:t xml:space="preserve"> </w:t>
      </w:r>
      <w:r>
        <w:rPr>
          <w:sz w:val="20"/>
        </w:rPr>
        <w:t>sanar</w:t>
      </w:r>
      <w:r>
        <w:rPr>
          <w:spacing w:val="-3"/>
          <w:sz w:val="20"/>
        </w:rPr>
        <w:t xml:space="preserve"> </w:t>
      </w:r>
      <w:r>
        <w:rPr>
          <w:sz w:val="20"/>
        </w:rPr>
        <w:t>erros</w:t>
      </w:r>
      <w:r>
        <w:rPr>
          <w:spacing w:val="-3"/>
          <w:sz w:val="20"/>
        </w:rPr>
        <w:t xml:space="preserve"> </w:t>
      </w:r>
      <w:r>
        <w:rPr>
          <w:sz w:val="20"/>
        </w:rPr>
        <w:t>ou</w:t>
      </w:r>
      <w:r>
        <w:rPr>
          <w:spacing w:val="-4"/>
          <w:sz w:val="20"/>
        </w:rPr>
        <w:t xml:space="preserve"> </w:t>
      </w:r>
      <w:r>
        <w:rPr>
          <w:sz w:val="20"/>
        </w:rPr>
        <w:t>falhas que</w:t>
      </w:r>
      <w:r>
        <w:rPr>
          <w:spacing w:val="-2"/>
          <w:sz w:val="20"/>
        </w:rPr>
        <w:t xml:space="preserve"> </w:t>
      </w:r>
      <w:r>
        <w:rPr>
          <w:sz w:val="20"/>
        </w:rPr>
        <w:t>não</w:t>
      </w:r>
      <w:r>
        <w:rPr>
          <w:spacing w:val="-4"/>
          <w:sz w:val="20"/>
        </w:rPr>
        <w:t xml:space="preserve"> </w:t>
      </w:r>
      <w:r>
        <w:rPr>
          <w:sz w:val="20"/>
        </w:rPr>
        <w:t>alterem a</w:t>
      </w:r>
      <w:r>
        <w:rPr>
          <w:spacing w:val="-5"/>
          <w:sz w:val="20"/>
        </w:rPr>
        <w:t xml:space="preserve"> </w:t>
      </w:r>
      <w:r>
        <w:rPr>
          <w:sz w:val="20"/>
        </w:rPr>
        <w:t>substância</w:t>
      </w:r>
      <w:r>
        <w:rPr>
          <w:spacing w:val="-4"/>
          <w:sz w:val="20"/>
        </w:rPr>
        <w:t xml:space="preserve"> </w:t>
      </w:r>
      <w:r>
        <w:rPr>
          <w:sz w:val="20"/>
        </w:rPr>
        <w:t>das</w:t>
      </w:r>
      <w:r>
        <w:rPr>
          <w:spacing w:val="-3"/>
          <w:sz w:val="20"/>
        </w:rPr>
        <w:t xml:space="preserve"> </w:t>
      </w:r>
      <w:r>
        <w:rPr>
          <w:sz w:val="20"/>
        </w:rPr>
        <w:t>propostas,</w:t>
      </w:r>
      <w:r>
        <w:rPr>
          <w:spacing w:val="-2"/>
          <w:sz w:val="20"/>
        </w:rPr>
        <w:t xml:space="preserve"> </w:t>
      </w:r>
      <w:r>
        <w:rPr>
          <w:sz w:val="20"/>
        </w:rPr>
        <w:t>dos</w:t>
      </w:r>
      <w:r>
        <w:rPr>
          <w:spacing w:val="-1"/>
          <w:sz w:val="20"/>
        </w:rPr>
        <w:t xml:space="preserve"> </w:t>
      </w:r>
      <w:r>
        <w:rPr>
          <w:sz w:val="20"/>
        </w:rPr>
        <w:t>documentos</w:t>
      </w:r>
      <w:r>
        <w:rPr>
          <w:spacing w:val="-3"/>
          <w:sz w:val="20"/>
        </w:rPr>
        <w:t xml:space="preserve"> </w:t>
      </w:r>
      <w:r>
        <w:rPr>
          <w:sz w:val="20"/>
        </w:rPr>
        <w:t>e</w:t>
      </w:r>
      <w:r>
        <w:rPr>
          <w:spacing w:val="-5"/>
          <w:sz w:val="20"/>
        </w:rPr>
        <w:t xml:space="preserve"> </w:t>
      </w:r>
      <w:r>
        <w:rPr>
          <w:sz w:val="20"/>
        </w:rPr>
        <w:t>sua</w:t>
      </w:r>
      <w:r>
        <w:rPr>
          <w:spacing w:val="-2"/>
          <w:sz w:val="20"/>
        </w:rPr>
        <w:t xml:space="preserve"> </w:t>
      </w:r>
      <w:r>
        <w:rPr>
          <w:sz w:val="20"/>
        </w:rPr>
        <w:t>validade</w:t>
      </w:r>
      <w:r>
        <w:rPr>
          <w:spacing w:val="-2"/>
          <w:sz w:val="20"/>
        </w:rPr>
        <w:t xml:space="preserve"> </w:t>
      </w:r>
      <w:r>
        <w:rPr>
          <w:sz w:val="20"/>
        </w:rPr>
        <w:t>jurídica,</w:t>
      </w:r>
      <w:r>
        <w:rPr>
          <w:spacing w:val="-2"/>
          <w:sz w:val="20"/>
        </w:rPr>
        <w:t xml:space="preserve"> </w:t>
      </w:r>
      <w:r>
        <w:rPr>
          <w:sz w:val="20"/>
        </w:rPr>
        <w:t>mediante decisão fundamentada, registrada em ata e acessível a todos, atribuindo-lhes validade e eficácia para fins de habilitação e classificação.</w:t>
      </w:r>
    </w:p>
    <w:p w14:paraId="60A21D95" w14:textId="77777777" w:rsidR="00C010BA" w:rsidRDefault="00651004">
      <w:pPr>
        <w:pStyle w:val="PargrafodaLista"/>
        <w:numPr>
          <w:ilvl w:val="2"/>
          <w:numId w:val="33"/>
        </w:numPr>
        <w:tabs>
          <w:tab w:val="left" w:pos="1556"/>
        </w:tabs>
        <w:spacing w:before="120" w:line="360" w:lineRule="auto"/>
        <w:ind w:right="852" w:firstLine="0"/>
        <w:jc w:val="both"/>
        <w:rPr>
          <w:sz w:val="20"/>
        </w:rPr>
      </w:pPr>
      <w:r>
        <w:rPr>
          <w:sz w:val="20"/>
        </w:rPr>
        <w:t>As falhas passíveis de saneamento na documentação apresentada pelo</w:t>
      </w:r>
      <w:r>
        <w:rPr>
          <w:spacing w:val="40"/>
          <w:sz w:val="20"/>
        </w:rPr>
        <w:t xml:space="preserve"> </w:t>
      </w:r>
      <w:r>
        <w:rPr>
          <w:sz w:val="20"/>
        </w:rPr>
        <w:t>licitante são aquelas cujo conteúdo retrate situação fática ou jurídica já existente na data da abertura da sessão pública deste Pregão.</w:t>
      </w:r>
    </w:p>
    <w:p w14:paraId="4655B5FE" w14:textId="77777777" w:rsidR="00C010BA" w:rsidRDefault="00651004">
      <w:pPr>
        <w:pStyle w:val="PargrafodaLista"/>
        <w:numPr>
          <w:ilvl w:val="2"/>
          <w:numId w:val="33"/>
        </w:numPr>
        <w:tabs>
          <w:tab w:val="left" w:pos="1556"/>
        </w:tabs>
        <w:spacing w:before="119" w:line="360" w:lineRule="auto"/>
        <w:ind w:right="851" w:firstLine="0"/>
        <w:jc w:val="both"/>
        <w:rPr>
          <w:sz w:val="20"/>
        </w:rPr>
      </w:pPr>
      <w:r>
        <w:rPr>
          <w:sz w:val="20"/>
        </w:rPr>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49">
        <w:r>
          <w:rPr>
            <w:color w:val="000080"/>
            <w:sz w:val="20"/>
            <w:u w:val="single" w:color="000080"/>
          </w:rPr>
          <w:t>Lei nº</w:t>
        </w:r>
      </w:hyperlink>
      <w:r>
        <w:rPr>
          <w:color w:val="000080"/>
          <w:sz w:val="20"/>
        </w:rPr>
        <w:t xml:space="preserve"> </w:t>
      </w:r>
      <w:hyperlink r:id="rId150">
        <w:r>
          <w:rPr>
            <w:color w:val="000080"/>
            <w:sz w:val="20"/>
            <w:u w:val="single" w:color="000080"/>
          </w:rPr>
          <w:t>14.133, de 2021</w:t>
        </w:r>
        <w:r>
          <w:rPr>
            <w:sz w:val="20"/>
          </w:rPr>
          <w:t>.</w:t>
        </w:r>
      </w:hyperlink>
    </w:p>
    <w:p w14:paraId="6133BB72" w14:textId="77777777" w:rsidR="00C010BA" w:rsidRDefault="00651004">
      <w:pPr>
        <w:pStyle w:val="PargrafodaLista"/>
        <w:numPr>
          <w:ilvl w:val="1"/>
          <w:numId w:val="33"/>
        </w:numPr>
        <w:tabs>
          <w:tab w:val="left" w:pos="849"/>
        </w:tabs>
        <w:spacing w:before="121" w:line="360" w:lineRule="auto"/>
        <w:ind w:right="859" w:firstLine="0"/>
        <w:jc w:val="both"/>
        <w:rPr>
          <w:sz w:val="20"/>
        </w:rPr>
      </w:pPr>
      <w:r>
        <w:rPr>
          <w:sz w:val="20"/>
        </w:rPr>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18AAED04" w14:textId="77777777" w:rsidR="00C010BA" w:rsidRDefault="00651004">
      <w:pPr>
        <w:pStyle w:val="PargrafodaLista"/>
        <w:numPr>
          <w:ilvl w:val="1"/>
          <w:numId w:val="33"/>
        </w:numPr>
        <w:tabs>
          <w:tab w:val="left" w:pos="849"/>
        </w:tabs>
        <w:spacing w:before="119" w:line="360" w:lineRule="auto"/>
        <w:ind w:right="856" w:firstLine="0"/>
        <w:jc w:val="both"/>
        <w:rPr>
          <w:sz w:val="20"/>
        </w:rPr>
      </w:pPr>
      <w:r>
        <w:rPr>
          <w:sz w:val="20"/>
        </w:rPr>
        <w:t xml:space="preserve">O Edital e seus anexos estão disponíveis, na íntegra, no Portal Nacional de Contratações Públicas (PNCP) </w:t>
      </w:r>
      <w:r>
        <w:rPr>
          <w:color w:val="FF0000"/>
          <w:sz w:val="20"/>
        </w:rPr>
        <w:t>e no sítio eletrônico compras.gov.br</w:t>
      </w:r>
      <w:r>
        <w:rPr>
          <w:sz w:val="20"/>
        </w:rPr>
        <w:t>.</w:t>
      </w:r>
    </w:p>
    <w:p w14:paraId="70537BCE"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4DC1875E" w14:textId="77777777" w:rsidR="00C010BA" w:rsidRDefault="00C010BA">
      <w:pPr>
        <w:pStyle w:val="Corpodetexto"/>
        <w:spacing w:before="64"/>
      </w:pPr>
    </w:p>
    <w:p w14:paraId="147312F8" w14:textId="77777777" w:rsidR="00C010BA" w:rsidRDefault="00651004">
      <w:pPr>
        <w:pStyle w:val="PargrafodaLista"/>
        <w:numPr>
          <w:ilvl w:val="1"/>
          <w:numId w:val="33"/>
        </w:numPr>
        <w:tabs>
          <w:tab w:val="left" w:pos="849"/>
        </w:tabs>
        <w:spacing w:before="1" w:line="360" w:lineRule="auto"/>
        <w:ind w:right="848" w:firstLine="0"/>
        <w:rPr>
          <w:sz w:val="20"/>
        </w:rPr>
      </w:pPr>
      <w:r>
        <w:rPr>
          <w:sz w:val="20"/>
        </w:rPr>
        <w:t>Para</w:t>
      </w:r>
      <w:r>
        <w:rPr>
          <w:spacing w:val="40"/>
          <w:sz w:val="20"/>
        </w:rPr>
        <w:t xml:space="preserve"> </w:t>
      </w:r>
      <w:r>
        <w:rPr>
          <w:sz w:val="20"/>
        </w:rPr>
        <w:t>dirimir</w:t>
      </w:r>
      <w:r>
        <w:rPr>
          <w:spacing w:val="40"/>
          <w:sz w:val="20"/>
        </w:rPr>
        <w:t xml:space="preserve"> </w:t>
      </w:r>
      <w:r>
        <w:rPr>
          <w:sz w:val="20"/>
        </w:rPr>
        <w:t>quaisquer</w:t>
      </w:r>
      <w:r>
        <w:rPr>
          <w:spacing w:val="40"/>
          <w:sz w:val="20"/>
        </w:rPr>
        <w:t xml:space="preserve"> </w:t>
      </w:r>
      <w:r>
        <w:rPr>
          <w:sz w:val="20"/>
        </w:rPr>
        <w:t>questões</w:t>
      </w:r>
      <w:r>
        <w:rPr>
          <w:spacing w:val="40"/>
          <w:sz w:val="20"/>
        </w:rPr>
        <w:t xml:space="preserve"> </w:t>
      </w:r>
      <w:r>
        <w:rPr>
          <w:sz w:val="20"/>
        </w:rPr>
        <w:t>decorrentes</w:t>
      </w:r>
      <w:r>
        <w:rPr>
          <w:spacing w:val="40"/>
          <w:sz w:val="20"/>
        </w:rPr>
        <w:t xml:space="preserve"> </w:t>
      </w:r>
      <w:r>
        <w:rPr>
          <w:sz w:val="20"/>
        </w:rPr>
        <w:t>da</w:t>
      </w:r>
      <w:r>
        <w:rPr>
          <w:spacing w:val="40"/>
          <w:sz w:val="20"/>
        </w:rPr>
        <w:t xml:space="preserve"> </w:t>
      </w:r>
      <w:r>
        <w:rPr>
          <w:sz w:val="20"/>
        </w:rPr>
        <w:t>licitação,</w:t>
      </w:r>
      <w:r>
        <w:rPr>
          <w:spacing w:val="40"/>
          <w:sz w:val="20"/>
        </w:rPr>
        <w:t xml:space="preserve"> </w:t>
      </w:r>
      <w:r>
        <w:rPr>
          <w:sz w:val="20"/>
        </w:rPr>
        <w:t>não</w:t>
      </w:r>
      <w:r>
        <w:rPr>
          <w:spacing w:val="40"/>
          <w:sz w:val="20"/>
        </w:rPr>
        <w:t xml:space="preserve"> </w:t>
      </w:r>
      <w:r>
        <w:rPr>
          <w:sz w:val="20"/>
        </w:rPr>
        <w:t>resolvidas</w:t>
      </w:r>
      <w:r>
        <w:rPr>
          <w:spacing w:val="40"/>
          <w:sz w:val="20"/>
        </w:rPr>
        <w:t xml:space="preserve"> </w:t>
      </w:r>
      <w:r>
        <w:rPr>
          <w:sz w:val="20"/>
        </w:rPr>
        <w:t>na</w:t>
      </w:r>
      <w:r>
        <w:rPr>
          <w:spacing w:val="40"/>
          <w:sz w:val="20"/>
        </w:rPr>
        <w:t xml:space="preserve"> </w:t>
      </w:r>
      <w:r>
        <w:rPr>
          <w:sz w:val="20"/>
        </w:rPr>
        <w:t>esfera administrativa, será competente o foro da Comarca da Capital do Estado de São Paulo.</w:t>
      </w:r>
    </w:p>
    <w:p w14:paraId="1DAB6433" w14:textId="77777777" w:rsidR="00C010BA" w:rsidRDefault="00651004">
      <w:pPr>
        <w:pStyle w:val="PargrafodaLista"/>
        <w:numPr>
          <w:ilvl w:val="1"/>
          <w:numId w:val="33"/>
        </w:numPr>
        <w:tabs>
          <w:tab w:val="left" w:pos="849"/>
        </w:tabs>
        <w:spacing w:before="121"/>
        <w:ind w:left="849" w:hanging="706"/>
        <w:rPr>
          <w:sz w:val="20"/>
        </w:rPr>
      </w:pPr>
      <w:r>
        <w:rPr>
          <w:sz w:val="20"/>
        </w:rPr>
        <w:t>Integram</w:t>
      </w:r>
      <w:r>
        <w:rPr>
          <w:spacing w:val="-4"/>
          <w:sz w:val="20"/>
        </w:rPr>
        <w:t xml:space="preserve"> </w:t>
      </w:r>
      <w:r>
        <w:rPr>
          <w:sz w:val="20"/>
        </w:rPr>
        <w:t>este</w:t>
      </w:r>
      <w:r>
        <w:rPr>
          <w:spacing w:val="-8"/>
          <w:sz w:val="20"/>
        </w:rPr>
        <w:t xml:space="preserve"> </w:t>
      </w:r>
      <w:r>
        <w:rPr>
          <w:sz w:val="20"/>
        </w:rPr>
        <w:t>Edital,</w:t>
      </w:r>
      <w:r>
        <w:rPr>
          <w:spacing w:val="-5"/>
          <w:sz w:val="20"/>
        </w:rPr>
        <w:t xml:space="preserve"> </w:t>
      </w:r>
      <w:r>
        <w:rPr>
          <w:sz w:val="20"/>
        </w:rPr>
        <w:t>para</w:t>
      </w:r>
      <w:r>
        <w:rPr>
          <w:spacing w:val="-5"/>
          <w:sz w:val="20"/>
        </w:rPr>
        <w:t xml:space="preserve"> </w:t>
      </w:r>
      <w:r>
        <w:rPr>
          <w:sz w:val="20"/>
        </w:rPr>
        <w:t>todos</w:t>
      </w:r>
      <w:r>
        <w:rPr>
          <w:spacing w:val="-6"/>
          <w:sz w:val="20"/>
        </w:rPr>
        <w:t xml:space="preserve"> </w:t>
      </w:r>
      <w:r>
        <w:rPr>
          <w:sz w:val="20"/>
        </w:rPr>
        <w:t>os</w:t>
      </w:r>
      <w:r>
        <w:rPr>
          <w:spacing w:val="-6"/>
          <w:sz w:val="20"/>
        </w:rPr>
        <w:t xml:space="preserve"> </w:t>
      </w:r>
      <w:r>
        <w:rPr>
          <w:sz w:val="20"/>
        </w:rPr>
        <w:t>fins</w:t>
      </w:r>
      <w:r>
        <w:rPr>
          <w:spacing w:val="-6"/>
          <w:sz w:val="20"/>
        </w:rPr>
        <w:t xml:space="preserve"> </w:t>
      </w:r>
      <w:r>
        <w:rPr>
          <w:sz w:val="20"/>
        </w:rPr>
        <w:t>e</w:t>
      </w:r>
      <w:r>
        <w:rPr>
          <w:spacing w:val="-6"/>
          <w:sz w:val="20"/>
        </w:rPr>
        <w:t xml:space="preserve"> </w:t>
      </w:r>
      <w:r>
        <w:rPr>
          <w:sz w:val="20"/>
        </w:rPr>
        <w:t>efeitos,</w:t>
      </w:r>
      <w:r>
        <w:rPr>
          <w:spacing w:val="-5"/>
          <w:sz w:val="20"/>
        </w:rPr>
        <w:t xml:space="preserve"> </w:t>
      </w:r>
      <w:r>
        <w:rPr>
          <w:sz w:val="20"/>
        </w:rPr>
        <w:t>os</w:t>
      </w:r>
      <w:r>
        <w:rPr>
          <w:spacing w:val="-6"/>
          <w:sz w:val="20"/>
        </w:rPr>
        <w:t xml:space="preserve"> </w:t>
      </w:r>
      <w:r>
        <w:rPr>
          <w:sz w:val="20"/>
        </w:rPr>
        <w:t>seguintes</w:t>
      </w:r>
      <w:r>
        <w:rPr>
          <w:spacing w:val="-4"/>
          <w:sz w:val="20"/>
        </w:rPr>
        <w:t xml:space="preserve"> </w:t>
      </w:r>
      <w:r>
        <w:rPr>
          <w:spacing w:val="-2"/>
          <w:sz w:val="20"/>
        </w:rPr>
        <w:t>Anexos:</w:t>
      </w:r>
    </w:p>
    <w:p w14:paraId="532FC388" w14:textId="77777777" w:rsidR="00C010BA" w:rsidRDefault="00C010BA">
      <w:pPr>
        <w:pStyle w:val="Corpodetexto"/>
        <w:spacing w:before="6"/>
      </w:pPr>
    </w:p>
    <w:p w14:paraId="6A6D0B6D" w14:textId="77777777" w:rsidR="00C010BA" w:rsidRDefault="00651004">
      <w:pPr>
        <w:pStyle w:val="PargrafodaLista"/>
        <w:numPr>
          <w:ilvl w:val="2"/>
          <w:numId w:val="33"/>
        </w:numPr>
        <w:tabs>
          <w:tab w:val="left" w:pos="1558"/>
        </w:tabs>
        <w:ind w:left="1558" w:hanging="1132"/>
        <w:rPr>
          <w:sz w:val="20"/>
        </w:rPr>
      </w:pPr>
      <w:r>
        <w:rPr>
          <w:color w:val="FF0000"/>
          <w:sz w:val="20"/>
        </w:rPr>
        <w:t>ANEXO</w:t>
      </w:r>
      <w:r>
        <w:rPr>
          <w:color w:val="FF0000"/>
          <w:spacing w:val="-3"/>
          <w:sz w:val="20"/>
        </w:rPr>
        <w:t xml:space="preserve"> </w:t>
      </w:r>
      <w:r>
        <w:rPr>
          <w:color w:val="FF0000"/>
          <w:sz w:val="20"/>
        </w:rPr>
        <w:t>I</w:t>
      </w:r>
      <w:r>
        <w:rPr>
          <w:color w:val="FF0000"/>
          <w:spacing w:val="-2"/>
          <w:sz w:val="20"/>
        </w:rPr>
        <w:t xml:space="preserve"> </w:t>
      </w:r>
      <w:r>
        <w:rPr>
          <w:color w:val="FF0000"/>
          <w:sz w:val="20"/>
        </w:rPr>
        <w:t>–</w:t>
      </w:r>
      <w:r>
        <w:rPr>
          <w:color w:val="FF0000"/>
          <w:spacing w:val="-3"/>
          <w:sz w:val="20"/>
        </w:rPr>
        <w:t xml:space="preserve"> </w:t>
      </w:r>
      <w:r>
        <w:rPr>
          <w:color w:val="FF0000"/>
          <w:sz w:val="20"/>
        </w:rPr>
        <w:t>Termo</w:t>
      </w:r>
      <w:r>
        <w:rPr>
          <w:color w:val="FF0000"/>
          <w:spacing w:val="-4"/>
          <w:sz w:val="20"/>
        </w:rPr>
        <w:t xml:space="preserve"> </w:t>
      </w:r>
      <w:r>
        <w:rPr>
          <w:color w:val="FF0000"/>
          <w:sz w:val="20"/>
        </w:rPr>
        <w:t>de</w:t>
      </w:r>
      <w:r>
        <w:rPr>
          <w:color w:val="FF0000"/>
          <w:spacing w:val="-5"/>
          <w:sz w:val="20"/>
        </w:rPr>
        <w:t xml:space="preserve"> </w:t>
      </w:r>
      <w:r>
        <w:rPr>
          <w:color w:val="FF0000"/>
          <w:spacing w:val="-2"/>
          <w:sz w:val="20"/>
        </w:rPr>
        <w:t>Referência;</w:t>
      </w:r>
    </w:p>
    <w:p w14:paraId="745C3853" w14:textId="77777777" w:rsidR="00C010BA" w:rsidRDefault="00C010BA">
      <w:pPr>
        <w:pStyle w:val="Corpodetexto"/>
        <w:spacing w:before="3"/>
      </w:pPr>
    </w:p>
    <w:p w14:paraId="10E9BF4B" w14:textId="77777777" w:rsidR="00C010BA" w:rsidRDefault="00651004">
      <w:pPr>
        <w:pStyle w:val="PargrafodaLista"/>
        <w:numPr>
          <w:ilvl w:val="2"/>
          <w:numId w:val="33"/>
        </w:numPr>
        <w:tabs>
          <w:tab w:val="left" w:pos="1558"/>
        </w:tabs>
        <w:ind w:left="1558" w:hanging="1132"/>
        <w:rPr>
          <w:sz w:val="20"/>
        </w:rPr>
      </w:pPr>
      <w:r>
        <w:rPr>
          <w:color w:val="FF0000"/>
          <w:sz w:val="20"/>
        </w:rPr>
        <w:t>ANEXO</w:t>
      </w:r>
      <w:r>
        <w:rPr>
          <w:color w:val="FF0000"/>
          <w:spacing w:val="-6"/>
          <w:sz w:val="20"/>
        </w:rPr>
        <w:t xml:space="preserve"> </w:t>
      </w:r>
      <w:r>
        <w:rPr>
          <w:color w:val="FF0000"/>
          <w:sz w:val="20"/>
        </w:rPr>
        <w:t>II</w:t>
      </w:r>
      <w:r>
        <w:rPr>
          <w:color w:val="FF0000"/>
          <w:spacing w:val="-4"/>
          <w:sz w:val="20"/>
        </w:rPr>
        <w:t xml:space="preserve"> </w:t>
      </w:r>
      <w:r>
        <w:rPr>
          <w:color w:val="FF0000"/>
          <w:sz w:val="20"/>
        </w:rPr>
        <w:t>–</w:t>
      </w:r>
      <w:r>
        <w:rPr>
          <w:color w:val="FF0000"/>
          <w:spacing w:val="-6"/>
          <w:sz w:val="20"/>
        </w:rPr>
        <w:t xml:space="preserve"> </w:t>
      </w:r>
      <w:r>
        <w:rPr>
          <w:color w:val="FF0000"/>
          <w:sz w:val="20"/>
        </w:rPr>
        <w:t>Modelo</w:t>
      </w:r>
      <w:r>
        <w:rPr>
          <w:color w:val="FF0000"/>
          <w:spacing w:val="-4"/>
          <w:sz w:val="20"/>
        </w:rPr>
        <w:t xml:space="preserve"> </w:t>
      </w:r>
      <w:r>
        <w:rPr>
          <w:color w:val="FF0000"/>
          <w:sz w:val="20"/>
        </w:rPr>
        <w:t>da</w:t>
      </w:r>
      <w:r>
        <w:rPr>
          <w:color w:val="FF0000"/>
          <w:spacing w:val="-4"/>
          <w:sz w:val="20"/>
        </w:rPr>
        <w:t xml:space="preserve"> </w:t>
      </w:r>
      <w:r>
        <w:rPr>
          <w:color w:val="FF0000"/>
          <w:sz w:val="20"/>
        </w:rPr>
        <w:t>planilha</w:t>
      </w:r>
      <w:r>
        <w:rPr>
          <w:color w:val="FF0000"/>
          <w:spacing w:val="-6"/>
          <w:sz w:val="20"/>
        </w:rPr>
        <w:t xml:space="preserve"> </w:t>
      </w:r>
      <w:r>
        <w:rPr>
          <w:color w:val="FF0000"/>
          <w:sz w:val="20"/>
        </w:rPr>
        <w:t>de</w:t>
      </w:r>
      <w:r>
        <w:rPr>
          <w:color w:val="FF0000"/>
          <w:spacing w:val="-7"/>
          <w:sz w:val="20"/>
        </w:rPr>
        <w:t xml:space="preserve"> </w:t>
      </w:r>
      <w:r>
        <w:rPr>
          <w:color w:val="FF0000"/>
          <w:spacing w:val="-2"/>
          <w:sz w:val="20"/>
        </w:rPr>
        <w:t>proposta;</w:t>
      </w:r>
    </w:p>
    <w:p w14:paraId="725C4C87" w14:textId="77777777" w:rsidR="00C010BA" w:rsidRDefault="00C010BA">
      <w:pPr>
        <w:pStyle w:val="Corpodetexto"/>
        <w:spacing w:before="6"/>
      </w:pPr>
    </w:p>
    <w:p w14:paraId="59F0BE4B" w14:textId="77777777" w:rsidR="00C010BA" w:rsidRDefault="00651004">
      <w:pPr>
        <w:pStyle w:val="PargrafodaLista"/>
        <w:numPr>
          <w:ilvl w:val="2"/>
          <w:numId w:val="33"/>
        </w:numPr>
        <w:tabs>
          <w:tab w:val="left" w:pos="1558"/>
        </w:tabs>
        <w:ind w:left="1558" w:hanging="1132"/>
        <w:rPr>
          <w:sz w:val="20"/>
        </w:rPr>
      </w:pPr>
      <w:r>
        <w:rPr>
          <w:color w:val="FF0000"/>
          <w:sz w:val="20"/>
        </w:rPr>
        <w:t>ANEXO</w:t>
      </w:r>
      <w:r>
        <w:rPr>
          <w:color w:val="FF0000"/>
          <w:spacing w:val="-5"/>
          <w:sz w:val="20"/>
        </w:rPr>
        <w:t xml:space="preserve"> </w:t>
      </w:r>
      <w:r>
        <w:rPr>
          <w:color w:val="FF0000"/>
          <w:sz w:val="20"/>
        </w:rPr>
        <w:t>III</w:t>
      </w:r>
      <w:r>
        <w:rPr>
          <w:color w:val="FF0000"/>
          <w:spacing w:val="-3"/>
          <w:sz w:val="20"/>
        </w:rPr>
        <w:t xml:space="preserve"> </w:t>
      </w:r>
      <w:r>
        <w:rPr>
          <w:color w:val="FF0000"/>
          <w:sz w:val="20"/>
        </w:rPr>
        <w:t>–</w:t>
      </w:r>
      <w:r>
        <w:rPr>
          <w:color w:val="FF0000"/>
          <w:spacing w:val="-5"/>
          <w:sz w:val="20"/>
        </w:rPr>
        <w:t xml:space="preserve"> </w:t>
      </w:r>
      <w:r>
        <w:rPr>
          <w:color w:val="FF0000"/>
          <w:sz w:val="20"/>
        </w:rPr>
        <w:t>Modelo(s)</w:t>
      </w:r>
      <w:r>
        <w:rPr>
          <w:color w:val="FF0000"/>
          <w:spacing w:val="-5"/>
          <w:sz w:val="20"/>
        </w:rPr>
        <w:t xml:space="preserve"> </w:t>
      </w:r>
      <w:r>
        <w:rPr>
          <w:color w:val="FF0000"/>
          <w:sz w:val="20"/>
        </w:rPr>
        <w:t>de</w:t>
      </w:r>
      <w:r>
        <w:rPr>
          <w:color w:val="FF0000"/>
          <w:spacing w:val="-1"/>
          <w:sz w:val="20"/>
        </w:rPr>
        <w:t xml:space="preserve"> </w:t>
      </w:r>
      <w:r>
        <w:rPr>
          <w:color w:val="FF0000"/>
          <w:spacing w:val="-2"/>
          <w:sz w:val="20"/>
        </w:rPr>
        <w:t>Declaração(ões);</w:t>
      </w:r>
    </w:p>
    <w:p w14:paraId="03C128C7" w14:textId="77777777" w:rsidR="00C010BA" w:rsidRDefault="00C010BA">
      <w:pPr>
        <w:pStyle w:val="Corpodetexto"/>
        <w:spacing w:before="3"/>
      </w:pPr>
    </w:p>
    <w:p w14:paraId="2446127E" w14:textId="77777777" w:rsidR="00C010BA" w:rsidRDefault="00651004">
      <w:pPr>
        <w:pStyle w:val="PargrafodaLista"/>
        <w:numPr>
          <w:ilvl w:val="2"/>
          <w:numId w:val="33"/>
        </w:numPr>
        <w:tabs>
          <w:tab w:val="left" w:pos="1558"/>
        </w:tabs>
        <w:ind w:left="1558" w:hanging="1132"/>
        <w:rPr>
          <w:rFonts w:ascii="Arial" w:hAnsi="Arial"/>
          <w:b/>
          <w:sz w:val="20"/>
        </w:rPr>
      </w:pPr>
      <w:r>
        <w:rPr>
          <w:color w:val="FF0000"/>
          <w:sz w:val="20"/>
        </w:rPr>
        <w:t>ANEXO</w:t>
      </w:r>
      <w:r>
        <w:rPr>
          <w:color w:val="FF0000"/>
          <w:spacing w:val="-5"/>
          <w:sz w:val="20"/>
        </w:rPr>
        <w:t xml:space="preserve"> </w:t>
      </w:r>
      <w:r>
        <w:rPr>
          <w:color w:val="FF0000"/>
          <w:sz w:val="20"/>
        </w:rPr>
        <w:t>IV</w:t>
      </w:r>
      <w:r>
        <w:rPr>
          <w:color w:val="FF0000"/>
          <w:spacing w:val="-5"/>
          <w:sz w:val="20"/>
        </w:rPr>
        <w:t xml:space="preserve"> </w:t>
      </w:r>
      <w:r>
        <w:rPr>
          <w:color w:val="FF0000"/>
          <w:sz w:val="20"/>
        </w:rPr>
        <w:t>–</w:t>
      </w:r>
      <w:r>
        <w:rPr>
          <w:color w:val="FF0000"/>
          <w:spacing w:val="-3"/>
          <w:sz w:val="20"/>
        </w:rPr>
        <w:t xml:space="preserve"> </w:t>
      </w:r>
      <w:r>
        <w:rPr>
          <w:color w:val="FF0000"/>
          <w:sz w:val="20"/>
        </w:rPr>
        <w:t>Cópia</w:t>
      </w:r>
      <w:r>
        <w:rPr>
          <w:color w:val="FF0000"/>
          <w:spacing w:val="-3"/>
          <w:sz w:val="20"/>
        </w:rPr>
        <w:t xml:space="preserve"> </w:t>
      </w:r>
      <w:r>
        <w:rPr>
          <w:color w:val="FF0000"/>
          <w:sz w:val="20"/>
        </w:rPr>
        <w:t>da</w:t>
      </w:r>
      <w:r>
        <w:rPr>
          <w:color w:val="FF0000"/>
          <w:spacing w:val="-6"/>
          <w:sz w:val="20"/>
        </w:rPr>
        <w:t xml:space="preserve"> </w:t>
      </w:r>
      <w:r>
        <w:rPr>
          <w:color w:val="FF0000"/>
          <w:sz w:val="20"/>
        </w:rPr>
        <w:t>resolução</w:t>
      </w:r>
      <w:r>
        <w:rPr>
          <w:color w:val="FF0000"/>
          <w:spacing w:val="-2"/>
          <w:sz w:val="20"/>
        </w:rPr>
        <w:t xml:space="preserve"> </w:t>
      </w:r>
      <w:r>
        <w:rPr>
          <w:rFonts w:ascii="Arial" w:hAnsi="Arial"/>
          <w:b/>
          <w:color w:val="FF0000"/>
          <w:sz w:val="20"/>
        </w:rPr>
        <w:t>SS</w:t>
      </w:r>
      <w:r>
        <w:rPr>
          <w:rFonts w:ascii="Arial" w:hAnsi="Arial"/>
          <w:b/>
          <w:color w:val="FF0000"/>
          <w:spacing w:val="-5"/>
          <w:sz w:val="20"/>
        </w:rPr>
        <w:t xml:space="preserve"> </w:t>
      </w:r>
      <w:r>
        <w:rPr>
          <w:rFonts w:ascii="Arial" w:hAnsi="Arial"/>
          <w:b/>
          <w:color w:val="FF0000"/>
          <w:sz w:val="20"/>
        </w:rPr>
        <w:t>Nº</w:t>
      </w:r>
      <w:r>
        <w:rPr>
          <w:rFonts w:ascii="Arial" w:hAnsi="Arial"/>
          <w:b/>
          <w:color w:val="FF0000"/>
          <w:spacing w:val="-3"/>
          <w:sz w:val="20"/>
        </w:rPr>
        <w:t xml:space="preserve"> </w:t>
      </w:r>
      <w:r>
        <w:rPr>
          <w:rFonts w:ascii="Arial" w:hAnsi="Arial"/>
          <w:b/>
          <w:color w:val="FF0000"/>
          <w:sz w:val="20"/>
        </w:rPr>
        <w:t>65,</w:t>
      </w:r>
      <w:r>
        <w:rPr>
          <w:rFonts w:ascii="Arial" w:hAnsi="Arial"/>
          <w:b/>
          <w:color w:val="FF0000"/>
          <w:spacing w:val="-3"/>
          <w:sz w:val="20"/>
        </w:rPr>
        <w:t xml:space="preserve"> </w:t>
      </w:r>
      <w:r>
        <w:rPr>
          <w:rFonts w:ascii="Arial" w:hAnsi="Arial"/>
          <w:b/>
          <w:color w:val="FF0000"/>
          <w:sz w:val="20"/>
        </w:rPr>
        <w:t>DE</w:t>
      </w:r>
      <w:r>
        <w:rPr>
          <w:rFonts w:ascii="Arial" w:hAnsi="Arial"/>
          <w:b/>
          <w:color w:val="FF0000"/>
          <w:spacing w:val="-3"/>
          <w:sz w:val="20"/>
        </w:rPr>
        <w:t xml:space="preserve"> </w:t>
      </w:r>
      <w:r>
        <w:rPr>
          <w:rFonts w:ascii="Arial" w:hAnsi="Arial"/>
          <w:b/>
          <w:color w:val="FF0000"/>
          <w:sz w:val="20"/>
        </w:rPr>
        <w:t>1</w:t>
      </w:r>
      <w:r>
        <w:rPr>
          <w:rFonts w:ascii="Arial" w:hAnsi="Arial"/>
          <w:b/>
          <w:color w:val="FF0000"/>
          <w:spacing w:val="-5"/>
          <w:sz w:val="20"/>
        </w:rPr>
        <w:t xml:space="preserve"> </w:t>
      </w:r>
      <w:r>
        <w:rPr>
          <w:rFonts w:ascii="Arial" w:hAnsi="Arial"/>
          <w:b/>
          <w:color w:val="FF0000"/>
          <w:sz w:val="20"/>
        </w:rPr>
        <w:t>DE</w:t>
      </w:r>
      <w:r>
        <w:rPr>
          <w:rFonts w:ascii="Arial" w:hAnsi="Arial"/>
          <w:b/>
          <w:color w:val="FF0000"/>
          <w:spacing w:val="-2"/>
          <w:sz w:val="20"/>
        </w:rPr>
        <w:t xml:space="preserve"> </w:t>
      </w:r>
      <w:r>
        <w:rPr>
          <w:rFonts w:ascii="Arial" w:hAnsi="Arial"/>
          <w:b/>
          <w:color w:val="FF0000"/>
          <w:sz w:val="20"/>
        </w:rPr>
        <w:t>ABRIL</w:t>
      </w:r>
      <w:r>
        <w:rPr>
          <w:rFonts w:ascii="Arial" w:hAnsi="Arial"/>
          <w:b/>
          <w:color w:val="FF0000"/>
          <w:spacing w:val="-4"/>
          <w:sz w:val="20"/>
        </w:rPr>
        <w:t xml:space="preserve"> </w:t>
      </w:r>
      <w:r>
        <w:rPr>
          <w:rFonts w:ascii="Arial" w:hAnsi="Arial"/>
          <w:b/>
          <w:color w:val="FF0000"/>
          <w:sz w:val="20"/>
        </w:rPr>
        <w:t>DE</w:t>
      </w:r>
      <w:r>
        <w:rPr>
          <w:rFonts w:ascii="Arial" w:hAnsi="Arial"/>
          <w:b/>
          <w:color w:val="FF0000"/>
          <w:spacing w:val="-3"/>
          <w:sz w:val="20"/>
        </w:rPr>
        <w:t xml:space="preserve"> </w:t>
      </w:r>
      <w:r>
        <w:rPr>
          <w:rFonts w:ascii="Arial" w:hAnsi="Arial"/>
          <w:b/>
          <w:color w:val="FF0000"/>
          <w:spacing w:val="-4"/>
          <w:sz w:val="20"/>
        </w:rPr>
        <w:t>2024</w:t>
      </w:r>
    </w:p>
    <w:p w14:paraId="2F402818" w14:textId="77777777" w:rsidR="00C010BA" w:rsidRDefault="00C010BA">
      <w:pPr>
        <w:pStyle w:val="Corpodetexto"/>
        <w:spacing w:before="8"/>
        <w:rPr>
          <w:rFonts w:ascii="Arial"/>
          <w:b/>
        </w:rPr>
      </w:pPr>
    </w:p>
    <w:p w14:paraId="4B4EDCA9" w14:textId="77777777" w:rsidR="00C010BA" w:rsidRDefault="00651004">
      <w:pPr>
        <w:pStyle w:val="PargrafodaLista"/>
        <w:numPr>
          <w:ilvl w:val="2"/>
          <w:numId w:val="33"/>
        </w:numPr>
        <w:tabs>
          <w:tab w:val="left" w:pos="1558"/>
        </w:tabs>
        <w:ind w:left="1558" w:hanging="1132"/>
        <w:rPr>
          <w:sz w:val="20"/>
        </w:rPr>
      </w:pPr>
      <w:r>
        <w:rPr>
          <w:color w:val="FF0000"/>
          <w:sz w:val="20"/>
        </w:rPr>
        <w:t>ANXEO</w:t>
      </w:r>
      <w:r>
        <w:rPr>
          <w:color w:val="FF0000"/>
          <w:spacing w:val="-2"/>
          <w:sz w:val="20"/>
        </w:rPr>
        <w:t xml:space="preserve"> </w:t>
      </w:r>
      <w:r>
        <w:rPr>
          <w:color w:val="FF0000"/>
          <w:sz w:val="20"/>
        </w:rPr>
        <w:t>V</w:t>
      </w:r>
      <w:r>
        <w:rPr>
          <w:color w:val="FF0000"/>
          <w:spacing w:val="-5"/>
          <w:sz w:val="20"/>
        </w:rPr>
        <w:t xml:space="preserve"> </w:t>
      </w:r>
      <w:r>
        <w:rPr>
          <w:color w:val="FF0000"/>
          <w:sz w:val="20"/>
        </w:rPr>
        <w:t>–</w:t>
      </w:r>
      <w:r>
        <w:rPr>
          <w:color w:val="FF0000"/>
          <w:spacing w:val="-3"/>
          <w:sz w:val="20"/>
        </w:rPr>
        <w:t xml:space="preserve"> </w:t>
      </w:r>
      <w:r>
        <w:rPr>
          <w:color w:val="FF0000"/>
          <w:sz w:val="20"/>
        </w:rPr>
        <w:t>MINUTA</w:t>
      </w:r>
      <w:r>
        <w:rPr>
          <w:color w:val="FF0000"/>
          <w:spacing w:val="-4"/>
          <w:sz w:val="20"/>
        </w:rPr>
        <w:t xml:space="preserve"> </w:t>
      </w:r>
      <w:r>
        <w:rPr>
          <w:color w:val="FF0000"/>
          <w:sz w:val="20"/>
        </w:rPr>
        <w:t>DO</w:t>
      </w:r>
      <w:r>
        <w:rPr>
          <w:color w:val="FF0000"/>
          <w:spacing w:val="-4"/>
          <w:sz w:val="20"/>
        </w:rPr>
        <w:t xml:space="preserve"> </w:t>
      </w:r>
      <w:r>
        <w:rPr>
          <w:color w:val="FF0000"/>
          <w:sz w:val="20"/>
        </w:rPr>
        <w:t>TERMO</w:t>
      </w:r>
      <w:r>
        <w:rPr>
          <w:color w:val="FF0000"/>
          <w:spacing w:val="-4"/>
          <w:sz w:val="20"/>
        </w:rPr>
        <w:t xml:space="preserve"> </w:t>
      </w:r>
      <w:r>
        <w:rPr>
          <w:color w:val="FF0000"/>
          <w:sz w:val="20"/>
        </w:rPr>
        <w:t>DE</w:t>
      </w:r>
      <w:r>
        <w:rPr>
          <w:color w:val="FF0000"/>
          <w:spacing w:val="-5"/>
          <w:sz w:val="20"/>
        </w:rPr>
        <w:t xml:space="preserve"> </w:t>
      </w:r>
      <w:r>
        <w:rPr>
          <w:color w:val="FF0000"/>
          <w:spacing w:val="-2"/>
          <w:sz w:val="20"/>
        </w:rPr>
        <w:t>CONTRATO</w:t>
      </w:r>
    </w:p>
    <w:p w14:paraId="2B742539" w14:textId="77777777" w:rsidR="00C010BA" w:rsidRDefault="00C010BA">
      <w:pPr>
        <w:pStyle w:val="Corpodetexto"/>
      </w:pPr>
    </w:p>
    <w:p w14:paraId="21C4CFC7" w14:textId="77777777" w:rsidR="00C010BA" w:rsidRDefault="00C010BA">
      <w:pPr>
        <w:pStyle w:val="Corpodetexto"/>
      </w:pPr>
    </w:p>
    <w:p w14:paraId="5A4AA7B8" w14:textId="77777777" w:rsidR="00C010BA" w:rsidRDefault="00C010BA">
      <w:pPr>
        <w:pStyle w:val="Corpodetexto"/>
        <w:spacing w:before="183"/>
      </w:pPr>
    </w:p>
    <w:p w14:paraId="7D113294" w14:textId="6B9ACD79" w:rsidR="00C010BA" w:rsidRDefault="00651004">
      <w:pPr>
        <w:pStyle w:val="Corpodetexto"/>
        <w:ind w:left="-1" w:right="706"/>
        <w:jc w:val="center"/>
      </w:pPr>
      <w:r>
        <w:rPr>
          <w:color w:val="FF0000"/>
        </w:rPr>
        <w:t>São</w:t>
      </w:r>
      <w:r>
        <w:rPr>
          <w:color w:val="FF0000"/>
          <w:spacing w:val="-4"/>
        </w:rPr>
        <w:t xml:space="preserve"> </w:t>
      </w:r>
      <w:r>
        <w:rPr>
          <w:color w:val="FF0000"/>
        </w:rPr>
        <w:t>Paulo,</w:t>
      </w:r>
      <w:r>
        <w:rPr>
          <w:color w:val="FF0000"/>
          <w:spacing w:val="-5"/>
        </w:rPr>
        <w:t xml:space="preserve"> </w:t>
      </w:r>
      <w:r w:rsidR="004F6D50">
        <w:rPr>
          <w:color w:val="FF0000"/>
          <w:spacing w:val="-5"/>
        </w:rPr>
        <w:t>07</w:t>
      </w:r>
      <w:r>
        <w:rPr>
          <w:color w:val="FF0000"/>
          <w:spacing w:val="-5"/>
        </w:rPr>
        <w:t xml:space="preserve"> </w:t>
      </w:r>
      <w:r>
        <w:rPr>
          <w:color w:val="FF0000"/>
        </w:rPr>
        <w:t>de</w:t>
      </w:r>
      <w:r>
        <w:rPr>
          <w:color w:val="FF0000"/>
          <w:spacing w:val="-3"/>
        </w:rPr>
        <w:t xml:space="preserve"> </w:t>
      </w:r>
      <w:r>
        <w:rPr>
          <w:color w:val="FF0000"/>
        </w:rPr>
        <w:t>ju</w:t>
      </w:r>
      <w:r w:rsidR="004F6D50">
        <w:rPr>
          <w:color w:val="FF0000"/>
        </w:rPr>
        <w:t>l</w:t>
      </w:r>
      <w:r>
        <w:rPr>
          <w:color w:val="FF0000"/>
        </w:rPr>
        <w:t>ho</w:t>
      </w:r>
      <w:r>
        <w:rPr>
          <w:color w:val="FF0000"/>
          <w:spacing w:val="-4"/>
        </w:rPr>
        <w:t xml:space="preserve"> </w:t>
      </w:r>
      <w:r>
        <w:rPr>
          <w:color w:val="FF0000"/>
        </w:rPr>
        <w:t xml:space="preserve">de </w:t>
      </w:r>
      <w:r>
        <w:rPr>
          <w:color w:val="FF0000"/>
          <w:spacing w:val="-4"/>
        </w:rPr>
        <w:t>2026</w:t>
      </w:r>
    </w:p>
    <w:p w14:paraId="17CE57D2" w14:textId="77777777" w:rsidR="00C010BA" w:rsidRDefault="00C010BA">
      <w:pPr>
        <w:pStyle w:val="Corpodetexto"/>
      </w:pPr>
    </w:p>
    <w:p w14:paraId="7B47C2AE" w14:textId="77777777" w:rsidR="00C010BA" w:rsidRDefault="00C010BA">
      <w:pPr>
        <w:pStyle w:val="Corpodetexto"/>
      </w:pPr>
    </w:p>
    <w:p w14:paraId="0B047CEF" w14:textId="77777777" w:rsidR="00C010BA" w:rsidRDefault="00C010BA">
      <w:pPr>
        <w:pStyle w:val="Corpodetexto"/>
        <w:spacing w:before="112"/>
      </w:pPr>
    </w:p>
    <w:p w14:paraId="463989B5" w14:textId="77777777" w:rsidR="00C010BA" w:rsidRDefault="00651004">
      <w:pPr>
        <w:pStyle w:val="Ttulo3"/>
        <w:spacing w:before="1"/>
        <w:ind w:left="-1" w:right="707"/>
        <w:jc w:val="center"/>
      </w:pPr>
      <w:r>
        <w:t>DIANA</w:t>
      </w:r>
      <w:r>
        <w:rPr>
          <w:spacing w:val="-10"/>
        </w:rPr>
        <w:t xml:space="preserve"> </w:t>
      </w:r>
      <w:r>
        <w:t>ROSSETO</w:t>
      </w:r>
      <w:r>
        <w:rPr>
          <w:spacing w:val="-3"/>
        </w:rPr>
        <w:t xml:space="preserve"> </w:t>
      </w:r>
      <w:r>
        <w:rPr>
          <w:spacing w:val="-2"/>
        </w:rPr>
        <w:t>ANDRADE</w:t>
      </w:r>
    </w:p>
    <w:p w14:paraId="2864B707" w14:textId="77777777" w:rsidR="00C010BA" w:rsidRDefault="00651004">
      <w:pPr>
        <w:spacing w:before="115"/>
        <w:ind w:left="-1" w:right="710"/>
        <w:jc w:val="center"/>
        <w:rPr>
          <w:rFonts w:ascii="Arial" w:hAnsi="Arial"/>
          <w:b/>
          <w:sz w:val="20"/>
        </w:rPr>
      </w:pPr>
      <w:r>
        <w:rPr>
          <w:rFonts w:ascii="Arial" w:hAnsi="Arial"/>
          <w:b/>
          <w:sz w:val="20"/>
        </w:rPr>
        <w:t>Diretor</w:t>
      </w:r>
      <w:r>
        <w:rPr>
          <w:rFonts w:ascii="Arial" w:hAnsi="Arial"/>
          <w:b/>
          <w:spacing w:val="-8"/>
          <w:sz w:val="20"/>
        </w:rPr>
        <w:t xml:space="preserve"> </w:t>
      </w:r>
      <w:r>
        <w:rPr>
          <w:rFonts w:ascii="Arial" w:hAnsi="Arial"/>
          <w:b/>
          <w:sz w:val="20"/>
        </w:rPr>
        <w:t>Técnico</w:t>
      </w:r>
      <w:r>
        <w:rPr>
          <w:rFonts w:ascii="Arial" w:hAnsi="Arial"/>
          <w:b/>
          <w:spacing w:val="-5"/>
          <w:sz w:val="20"/>
        </w:rPr>
        <w:t xml:space="preserve"> </w:t>
      </w:r>
      <w:r>
        <w:rPr>
          <w:rFonts w:ascii="Arial" w:hAnsi="Arial"/>
          <w:b/>
          <w:spacing w:val="-10"/>
          <w:sz w:val="20"/>
        </w:rPr>
        <w:t>I</w:t>
      </w:r>
    </w:p>
    <w:p w14:paraId="3ACE4BF4" w14:textId="77777777" w:rsidR="00C010BA" w:rsidRDefault="00C010BA">
      <w:pPr>
        <w:pStyle w:val="Corpodetexto"/>
        <w:rPr>
          <w:rFonts w:ascii="Arial"/>
          <w:b/>
        </w:rPr>
      </w:pPr>
    </w:p>
    <w:p w14:paraId="3F381017" w14:textId="77777777" w:rsidR="00C010BA" w:rsidRDefault="00C010BA">
      <w:pPr>
        <w:pStyle w:val="Corpodetexto"/>
        <w:rPr>
          <w:rFonts w:ascii="Arial"/>
          <w:b/>
        </w:rPr>
      </w:pPr>
    </w:p>
    <w:p w14:paraId="64CE1885" w14:textId="77777777" w:rsidR="00C010BA" w:rsidRDefault="00C010BA">
      <w:pPr>
        <w:pStyle w:val="Corpodetexto"/>
        <w:rPr>
          <w:rFonts w:ascii="Arial"/>
          <w:b/>
        </w:rPr>
      </w:pPr>
    </w:p>
    <w:p w14:paraId="518FA22C" w14:textId="77777777" w:rsidR="00C010BA" w:rsidRDefault="00C010BA">
      <w:pPr>
        <w:pStyle w:val="Corpodetexto"/>
        <w:rPr>
          <w:rFonts w:ascii="Arial"/>
          <w:b/>
        </w:rPr>
      </w:pPr>
    </w:p>
    <w:p w14:paraId="0E4D557E" w14:textId="77777777" w:rsidR="00C010BA" w:rsidRDefault="00651004">
      <w:pPr>
        <w:pStyle w:val="Ttulo3"/>
        <w:ind w:left="-1" w:right="710"/>
        <w:jc w:val="center"/>
      </w:pPr>
      <w:r>
        <w:t>ALEXANDRE</w:t>
      </w:r>
      <w:r>
        <w:rPr>
          <w:spacing w:val="-14"/>
        </w:rPr>
        <w:t xml:space="preserve"> </w:t>
      </w:r>
      <w:r>
        <w:rPr>
          <w:spacing w:val="-2"/>
        </w:rPr>
        <w:t>GONÇALVES</w:t>
      </w:r>
    </w:p>
    <w:p w14:paraId="47D57EA4" w14:textId="77777777" w:rsidR="00C010BA" w:rsidRDefault="00651004">
      <w:pPr>
        <w:spacing w:before="116"/>
        <w:ind w:left="-1" w:right="710"/>
        <w:jc w:val="center"/>
        <w:rPr>
          <w:rFonts w:ascii="Arial" w:hAnsi="Arial"/>
          <w:b/>
          <w:sz w:val="20"/>
        </w:rPr>
      </w:pPr>
      <w:r>
        <w:rPr>
          <w:rFonts w:ascii="Arial" w:hAnsi="Arial"/>
          <w:b/>
          <w:sz w:val="20"/>
        </w:rPr>
        <w:t>Diretor</w:t>
      </w:r>
      <w:r>
        <w:rPr>
          <w:rFonts w:ascii="Arial" w:hAnsi="Arial"/>
          <w:b/>
          <w:spacing w:val="-6"/>
          <w:sz w:val="20"/>
        </w:rPr>
        <w:t xml:space="preserve"> </w:t>
      </w:r>
      <w:r>
        <w:rPr>
          <w:rFonts w:ascii="Arial" w:hAnsi="Arial"/>
          <w:b/>
          <w:sz w:val="20"/>
        </w:rPr>
        <w:t>Técnico</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z w:val="20"/>
        </w:rPr>
        <w:t>Saúde</w:t>
      </w:r>
      <w:r>
        <w:rPr>
          <w:rFonts w:ascii="Arial" w:hAnsi="Arial"/>
          <w:b/>
          <w:spacing w:val="-4"/>
          <w:sz w:val="20"/>
        </w:rPr>
        <w:t xml:space="preserve"> </w:t>
      </w:r>
      <w:r>
        <w:rPr>
          <w:rFonts w:ascii="Arial" w:hAnsi="Arial"/>
          <w:b/>
          <w:spacing w:val="-5"/>
          <w:sz w:val="20"/>
        </w:rPr>
        <w:t>III</w:t>
      </w:r>
    </w:p>
    <w:p w14:paraId="6468386F" w14:textId="77777777" w:rsidR="00C010BA" w:rsidRDefault="00C010BA">
      <w:pPr>
        <w:jc w:val="center"/>
        <w:rPr>
          <w:rFonts w:ascii="Arial" w:hAnsi="Arial"/>
          <w:b/>
          <w:sz w:val="20"/>
        </w:rPr>
        <w:sectPr w:rsidR="00C010BA">
          <w:pgSz w:w="11910" w:h="16840"/>
          <w:pgMar w:top="3660" w:right="850" w:bottom="280" w:left="1559" w:header="709" w:footer="0" w:gutter="0"/>
          <w:cols w:space="720"/>
        </w:sectPr>
      </w:pPr>
    </w:p>
    <w:p w14:paraId="0D49F8E2" w14:textId="77777777" w:rsidR="00C010BA" w:rsidRDefault="00C010BA">
      <w:pPr>
        <w:pStyle w:val="Corpodetexto"/>
        <w:spacing w:before="62"/>
        <w:rPr>
          <w:rFonts w:ascii="Arial"/>
          <w:b/>
        </w:rPr>
      </w:pPr>
    </w:p>
    <w:p w14:paraId="69DDA18F" w14:textId="77777777" w:rsidR="00C010BA" w:rsidRPr="00C1201C" w:rsidRDefault="00651004">
      <w:pPr>
        <w:ind w:left="-1" w:right="707"/>
        <w:jc w:val="center"/>
        <w:rPr>
          <w:rFonts w:ascii="Arial" w:hAnsi="Arial" w:cs="Arial"/>
          <w:b/>
          <w:sz w:val="20"/>
          <w:szCs w:val="20"/>
        </w:rPr>
      </w:pPr>
      <w:r w:rsidRPr="00C1201C">
        <w:rPr>
          <w:rFonts w:ascii="Arial" w:hAnsi="Arial" w:cs="Arial"/>
          <w:b/>
          <w:sz w:val="20"/>
          <w:szCs w:val="20"/>
        </w:rPr>
        <w:t>ANEXO</w:t>
      </w:r>
      <w:r w:rsidRPr="00C1201C">
        <w:rPr>
          <w:rFonts w:ascii="Arial" w:hAnsi="Arial" w:cs="Arial"/>
          <w:b/>
          <w:spacing w:val="-8"/>
          <w:sz w:val="20"/>
          <w:szCs w:val="20"/>
        </w:rPr>
        <w:t xml:space="preserve"> </w:t>
      </w:r>
      <w:r w:rsidRPr="00C1201C">
        <w:rPr>
          <w:rFonts w:ascii="Arial" w:hAnsi="Arial" w:cs="Arial"/>
          <w:b/>
          <w:spacing w:val="-10"/>
          <w:sz w:val="20"/>
          <w:szCs w:val="20"/>
        </w:rPr>
        <w:t>I</w:t>
      </w:r>
    </w:p>
    <w:p w14:paraId="768BD246" w14:textId="77777777" w:rsidR="00C010BA" w:rsidRPr="00C1201C" w:rsidRDefault="00C010BA">
      <w:pPr>
        <w:pStyle w:val="Corpodetexto"/>
        <w:rPr>
          <w:rFonts w:ascii="Arial" w:hAnsi="Arial" w:cs="Arial"/>
          <w:b/>
        </w:rPr>
      </w:pPr>
    </w:p>
    <w:p w14:paraId="6D0EB3C6" w14:textId="77777777" w:rsidR="00C010BA" w:rsidRPr="00C1201C" w:rsidRDefault="00C010BA">
      <w:pPr>
        <w:pStyle w:val="Corpodetexto"/>
        <w:spacing w:before="1"/>
        <w:rPr>
          <w:rFonts w:ascii="Arial" w:hAnsi="Arial" w:cs="Arial"/>
          <w:b/>
        </w:rPr>
      </w:pPr>
    </w:p>
    <w:p w14:paraId="6813A5F1" w14:textId="77777777" w:rsidR="00C010BA" w:rsidRPr="00C1201C" w:rsidRDefault="00651004">
      <w:pPr>
        <w:ind w:right="703"/>
        <w:jc w:val="center"/>
        <w:rPr>
          <w:rFonts w:ascii="Arial" w:hAnsi="Arial" w:cs="Arial"/>
          <w:b/>
          <w:sz w:val="20"/>
          <w:szCs w:val="20"/>
        </w:rPr>
      </w:pPr>
      <w:r w:rsidRPr="00C1201C">
        <w:rPr>
          <w:rFonts w:ascii="Arial" w:hAnsi="Arial" w:cs="Arial"/>
          <w:b/>
          <w:sz w:val="20"/>
          <w:szCs w:val="20"/>
        </w:rPr>
        <w:t>TERMO</w:t>
      </w:r>
      <w:r w:rsidRPr="00C1201C">
        <w:rPr>
          <w:rFonts w:ascii="Arial" w:hAnsi="Arial" w:cs="Arial"/>
          <w:b/>
          <w:spacing w:val="-5"/>
          <w:sz w:val="20"/>
          <w:szCs w:val="20"/>
        </w:rPr>
        <w:t xml:space="preserve"> </w:t>
      </w:r>
      <w:r w:rsidRPr="00C1201C">
        <w:rPr>
          <w:rFonts w:ascii="Arial" w:hAnsi="Arial" w:cs="Arial"/>
          <w:b/>
          <w:sz w:val="20"/>
          <w:szCs w:val="20"/>
        </w:rPr>
        <w:t>DE</w:t>
      </w:r>
      <w:r w:rsidRPr="00C1201C">
        <w:rPr>
          <w:rFonts w:ascii="Arial" w:hAnsi="Arial" w:cs="Arial"/>
          <w:b/>
          <w:spacing w:val="-4"/>
          <w:sz w:val="20"/>
          <w:szCs w:val="20"/>
        </w:rPr>
        <w:t xml:space="preserve"> </w:t>
      </w:r>
      <w:r w:rsidRPr="00C1201C">
        <w:rPr>
          <w:rFonts w:ascii="Arial" w:hAnsi="Arial" w:cs="Arial"/>
          <w:b/>
          <w:spacing w:val="-2"/>
          <w:sz w:val="20"/>
          <w:szCs w:val="20"/>
        </w:rPr>
        <w:t>REFERÊNCIA</w:t>
      </w:r>
    </w:p>
    <w:p w14:paraId="54D207DC" w14:textId="77777777" w:rsidR="00C010BA" w:rsidRPr="00C1201C" w:rsidRDefault="00C010BA">
      <w:pPr>
        <w:pStyle w:val="Corpodetexto"/>
        <w:rPr>
          <w:rFonts w:ascii="Arial" w:hAnsi="Arial" w:cs="Arial"/>
          <w:b/>
        </w:rPr>
      </w:pPr>
    </w:p>
    <w:p w14:paraId="18845FB0" w14:textId="77777777" w:rsidR="00C010BA" w:rsidRPr="00C1201C" w:rsidRDefault="00C010BA">
      <w:pPr>
        <w:pStyle w:val="Corpodetexto"/>
        <w:spacing w:before="4"/>
        <w:rPr>
          <w:rFonts w:ascii="Arial" w:hAnsi="Arial" w:cs="Arial"/>
          <w:b/>
        </w:rPr>
      </w:pPr>
    </w:p>
    <w:p w14:paraId="29579178" w14:textId="77777777" w:rsidR="00C010BA" w:rsidRPr="00C1201C" w:rsidRDefault="00651004">
      <w:pPr>
        <w:pStyle w:val="Ttulo1"/>
        <w:spacing w:before="1" w:line="360" w:lineRule="auto"/>
        <w:rPr>
          <w:rFonts w:ascii="Arial" w:hAnsi="Arial" w:cs="Arial"/>
          <w:sz w:val="20"/>
          <w:szCs w:val="20"/>
        </w:rPr>
      </w:pPr>
      <w:r w:rsidRPr="00C1201C">
        <w:rPr>
          <w:rFonts w:ascii="Arial" w:hAnsi="Arial" w:cs="Arial"/>
          <w:sz w:val="20"/>
          <w:szCs w:val="20"/>
        </w:rPr>
        <w:t>AQUISIÇÃO DE INSUMOS DE LABORATÓRIO (KITS PARA DIAGNÓSTICO SOROLÓGICO DE CITOMEGALOVÍRUS, TOXOPLASMOSE E SÍFILIS), COM CONCESSÃO DE USO GRATUITO DE TODA APARELHAGEM AUTOMÁTICA NECESSÁRIA PARA A COMPLETA EXECUÇÃO DOS TESTES</w:t>
      </w:r>
    </w:p>
    <w:p w14:paraId="1F747AB8" w14:textId="77777777" w:rsidR="00C010BA" w:rsidRPr="00C1201C" w:rsidRDefault="00C010BA">
      <w:pPr>
        <w:pStyle w:val="Corpodetexto"/>
        <w:spacing w:before="46"/>
        <w:rPr>
          <w:rFonts w:ascii="Arial" w:hAnsi="Arial" w:cs="Arial"/>
          <w:b/>
        </w:rPr>
      </w:pPr>
    </w:p>
    <w:p w14:paraId="52949B51" w14:textId="77777777" w:rsidR="00C010BA" w:rsidRPr="00C1201C" w:rsidRDefault="00651004">
      <w:pPr>
        <w:pStyle w:val="Ttulo4"/>
        <w:numPr>
          <w:ilvl w:val="0"/>
          <w:numId w:val="32"/>
        </w:numPr>
        <w:tabs>
          <w:tab w:val="left" w:pos="860"/>
        </w:tabs>
        <w:ind w:left="860" w:hanging="358"/>
      </w:pPr>
      <w:r w:rsidRPr="00C1201C">
        <w:rPr>
          <w:spacing w:val="-2"/>
        </w:rPr>
        <w:t>Descrição</w:t>
      </w:r>
    </w:p>
    <w:p w14:paraId="2A174E4A" w14:textId="77777777" w:rsidR="00C010BA" w:rsidRPr="00C1201C" w:rsidRDefault="00C010BA">
      <w:pPr>
        <w:pStyle w:val="Corpodetexto"/>
        <w:rPr>
          <w:rFonts w:ascii="Arial" w:hAnsi="Arial" w:cs="Arial"/>
          <w:b/>
        </w:rPr>
      </w:pPr>
    </w:p>
    <w:tbl>
      <w:tblPr>
        <w:tblW w:w="0" w:type="auto"/>
        <w:jc w:val="center"/>
        <w:tblCellMar>
          <w:left w:w="0" w:type="dxa"/>
          <w:right w:w="0" w:type="dxa"/>
        </w:tblCellMar>
        <w:tblLook w:val="04A0" w:firstRow="1" w:lastRow="0" w:firstColumn="1" w:lastColumn="0" w:noHBand="0" w:noVBand="1"/>
      </w:tblPr>
      <w:tblGrid>
        <w:gridCol w:w="1050"/>
        <w:gridCol w:w="3510"/>
        <w:gridCol w:w="2985"/>
      </w:tblGrid>
      <w:tr w:rsidR="00C1201C" w:rsidRPr="004A4727" w14:paraId="32557F85" w14:textId="77777777" w:rsidTr="00C1201C">
        <w:trPr>
          <w:trHeight w:val="270"/>
          <w:jc w:val="center"/>
        </w:trPr>
        <w:tc>
          <w:tcPr>
            <w:tcW w:w="1050" w:type="dxa"/>
            <w:tcBorders>
              <w:top w:val="single" w:sz="6" w:space="0" w:color="000000"/>
              <w:left w:val="single" w:sz="6" w:space="0" w:color="000000"/>
              <w:bottom w:val="single" w:sz="6" w:space="0" w:color="000000"/>
              <w:right w:val="single" w:sz="6" w:space="0" w:color="000000"/>
            </w:tcBorders>
            <w:hideMark/>
          </w:tcPr>
          <w:p w14:paraId="72DBDB25"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Item</w:t>
            </w:r>
          </w:p>
        </w:tc>
        <w:tc>
          <w:tcPr>
            <w:tcW w:w="3510" w:type="dxa"/>
            <w:tcBorders>
              <w:top w:val="single" w:sz="6" w:space="0" w:color="auto"/>
              <w:left w:val="nil"/>
              <w:bottom w:val="single" w:sz="6" w:space="0" w:color="auto"/>
              <w:right w:val="single" w:sz="6" w:space="0" w:color="auto"/>
            </w:tcBorders>
            <w:hideMark/>
          </w:tcPr>
          <w:p w14:paraId="77730E34"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Descritivo</w:t>
            </w:r>
          </w:p>
        </w:tc>
        <w:tc>
          <w:tcPr>
            <w:tcW w:w="2985" w:type="dxa"/>
            <w:tcBorders>
              <w:top w:val="single" w:sz="6" w:space="0" w:color="auto"/>
              <w:left w:val="nil"/>
              <w:bottom w:val="single" w:sz="6" w:space="0" w:color="auto"/>
              <w:right w:val="single" w:sz="6" w:space="0" w:color="auto"/>
            </w:tcBorders>
            <w:hideMark/>
          </w:tcPr>
          <w:p w14:paraId="13F4D329"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Quantidade</w:t>
            </w:r>
          </w:p>
        </w:tc>
      </w:tr>
      <w:tr w:rsidR="00C1201C" w:rsidRPr="004A4727" w14:paraId="2F0232FF" w14:textId="77777777" w:rsidTr="00C1201C">
        <w:trPr>
          <w:trHeight w:val="270"/>
          <w:jc w:val="center"/>
        </w:trPr>
        <w:tc>
          <w:tcPr>
            <w:tcW w:w="1050" w:type="dxa"/>
            <w:tcBorders>
              <w:top w:val="nil"/>
              <w:left w:val="single" w:sz="6" w:space="0" w:color="auto"/>
              <w:bottom w:val="single" w:sz="6" w:space="0" w:color="auto"/>
              <w:right w:val="single" w:sz="6" w:space="0" w:color="auto"/>
            </w:tcBorders>
            <w:hideMark/>
          </w:tcPr>
          <w:p w14:paraId="1509F0EE" w14:textId="28D39093"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1.</w:t>
            </w:r>
          </w:p>
        </w:tc>
        <w:tc>
          <w:tcPr>
            <w:tcW w:w="3510" w:type="dxa"/>
            <w:tcBorders>
              <w:top w:val="nil"/>
              <w:left w:val="nil"/>
              <w:bottom w:val="single" w:sz="6" w:space="0" w:color="auto"/>
              <w:right w:val="single" w:sz="6" w:space="0" w:color="auto"/>
            </w:tcBorders>
            <w:hideMark/>
          </w:tcPr>
          <w:p w14:paraId="396C853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TOXO IgG</w:t>
            </w:r>
          </w:p>
        </w:tc>
        <w:tc>
          <w:tcPr>
            <w:tcW w:w="2985" w:type="dxa"/>
            <w:tcBorders>
              <w:top w:val="nil"/>
              <w:left w:val="nil"/>
              <w:bottom w:val="single" w:sz="6" w:space="0" w:color="auto"/>
              <w:right w:val="single" w:sz="6" w:space="0" w:color="auto"/>
            </w:tcBorders>
            <w:hideMark/>
          </w:tcPr>
          <w:p w14:paraId="134090D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3.200 testes</w:t>
            </w:r>
          </w:p>
        </w:tc>
      </w:tr>
      <w:tr w:rsidR="00C1201C" w:rsidRPr="004A4727" w14:paraId="3308E9C5" w14:textId="77777777" w:rsidTr="00C1201C">
        <w:trPr>
          <w:trHeight w:val="270"/>
          <w:jc w:val="center"/>
        </w:trPr>
        <w:tc>
          <w:tcPr>
            <w:tcW w:w="1050" w:type="dxa"/>
            <w:tcBorders>
              <w:top w:val="nil"/>
              <w:left w:val="single" w:sz="6" w:space="0" w:color="auto"/>
              <w:bottom w:val="single" w:sz="6" w:space="0" w:color="auto"/>
              <w:right w:val="single" w:sz="6" w:space="0" w:color="auto"/>
            </w:tcBorders>
            <w:hideMark/>
          </w:tcPr>
          <w:p w14:paraId="026B29C5" w14:textId="4F7218C9"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2.</w:t>
            </w:r>
          </w:p>
        </w:tc>
        <w:tc>
          <w:tcPr>
            <w:tcW w:w="3510" w:type="dxa"/>
            <w:tcBorders>
              <w:top w:val="nil"/>
              <w:left w:val="nil"/>
              <w:bottom w:val="single" w:sz="6" w:space="0" w:color="auto"/>
              <w:right w:val="single" w:sz="6" w:space="0" w:color="auto"/>
            </w:tcBorders>
            <w:hideMark/>
          </w:tcPr>
          <w:p w14:paraId="642E28D4"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TOXO IgM</w:t>
            </w:r>
          </w:p>
        </w:tc>
        <w:tc>
          <w:tcPr>
            <w:tcW w:w="2985" w:type="dxa"/>
            <w:tcBorders>
              <w:top w:val="nil"/>
              <w:left w:val="nil"/>
              <w:bottom w:val="single" w:sz="6" w:space="0" w:color="auto"/>
              <w:right w:val="single" w:sz="6" w:space="0" w:color="auto"/>
            </w:tcBorders>
            <w:hideMark/>
          </w:tcPr>
          <w:p w14:paraId="59E14B0C"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3.200 testes</w:t>
            </w:r>
          </w:p>
        </w:tc>
      </w:tr>
      <w:tr w:rsidR="00C1201C" w:rsidRPr="004A4727" w14:paraId="7B080395" w14:textId="77777777" w:rsidTr="00C1201C">
        <w:trPr>
          <w:trHeight w:val="270"/>
          <w:jc w:val="center"/>
        </w:trPr>
        <w:tc>
          <w:tcPr>
            <w:tcW w:w="1050" w:type="dxa"/>
            <w:tcBorders>
              <w:top w:val="nil"/>
              <w:left w:val="single" w:sz="6" w:space="0" w:color="auto"/>
              <w:bottom w:val="single" w:sz="6" w:space="0" w:color="auto"/>
              <w:right w:val="single" w:sz="6" w:space="0" w:color="auto"/>
            </w:tcBorders>
            <w:hideMark/>
          </w:tcPr>
          <w:p w14:paraId="77FCFF4F" w14:textId="61E35731"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3.</w:t>
            </w:r>
          </w:p>
        </w:tc>
        <w:tc>
          <w:tcPr>
            <w:tcW w:w="3510" w:type="dxa"/>
            <w:tcBorders>
              <w:top w:val="nil"/>
              <w:left w:val="nil"/>
              <w:bottom w:val="single" w:sz="6" w:space="0" w:color="auto"/>
              <w:right w:val="single" w:sz="6" w:space="0" w:color="auto"/>
            </w:tcBorders>
            <w:hideMark/>
          </w:tcPr>
          <w:p w14:paraId="3FDB643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CMV IgG</w:t>
            </w:r>
          </w:p>
        </w:tc>
        <w:tc>
          <w:tcPr>
            <w:tcW w:w="2985" w:type="dxa"/>
            <w:tcBorders>
              <w:top w:val="nil"/>
              <w:left w:val="nil"/>
              <w:bottom w:val="single" w:sz="6" w:space="0" w:color="auto"/>
              <w:right w:val="single" w:sz="6" w:space="0" w:color="auto"/>
            </w:tcBorders>
            <w:hideMark/>
          </w:tcPr>
          <w:p w14:paraId="5EA1AA1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2.400 testes</w:t>
            </w:r>
          </w:p>
        </w:tc>
      </w:tr>
      <w:tr w:rsidR="00C1201C" w:rsidRPr="004A4727" w14:paraId="30F982D1" w14:textId="77777777" w:rsidTr="00C1201C">
        <w:trPr>
          <w:trHeight w:val="270"/>
          <w:jc w:val="center"/>
        </w:trPr>
        <w:tc>
          <w:tcPr>
            <w:tcW w:w="1050" w:type="dxa"/>
            <w:tcBorders>
              <w:top w:val="nil"/>
              <w:left w:val="single" w:sz="6" w:space="0" w:color="auto"/>
              <w:bottom w:val="single" w:sz="6" w:space="0" w:color="auto"/>
              <w:right w:val="single" w:sz="6" w:space="0" w:color="auto"/>
            </w:tcBorders>
            <w:hideMark/>
          </w:tcPr>
          <w:p w14:paraId="7D7E5E4A" w14:textId="0EDCE5D6"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4.</w:t>
            </w:r>
          </w:p>
        </w:tc>
        <w:tc>
          <w:tcPr>
            <w:tcW w:w="3510" w:type="dxa"/>
            <w:tcBorders>
              <w:top w:val="nil"/>
              <w:left w:val="nil"/>
              <w:bottom w:val="single" w:sz="6" w:space="0" w:color="auto"/>
              <w:right w:val="single" w:sz="6" w:space="0" w:color="auto"/>
            </w:tcBorders>
            <w:hideMark/>
          </w:tcPr>
          <w:p w14:paraId="73F44420"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CMV IgM</w:t>
            </w:r>
          </w:p>
        </w:tc>
        <w:tc>
          <w:tcPr>
            <w:tcW w:w="2985" w:type="dxa"/>
            <w:tcBorders>
              <w:top w:val="nil"/>
              <w:left w:val="nil"/>
              <w:bottom w:val="single" w:sz="6" w:space="0" w:color="auto"/>
              <w:right w:val="single" w:sz="6" w:space="0" w:color="auto"/>
            </w:tcBorders>
            <w:hideMark/>
          </w:tcPr>
          <w:p w14:paraId="7CE67A94"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2.400 testes</w:t>
            </w:r>
          </w:p>
        </w:tc>
      </w:tr>
      <w:tr w:rsidR="00C1201C" w:rsidRPr="004A4727" w14:paraId="38AED864" w14:textId="77777777" w:rsidTr="00C1201C">
        <w:trPr>
          <w:trHeight w:val="270"/>
          <w:jc w:val="center"/>
        </w:trPr>
        <w:tc>
          <w:tcPr>
            <w:tcW w:w="1050" w:type="dxa"/>
            <w:tcBorders>
              <w:top w:val="nil"/>
              <w:left w:val="single" w:sz="6" w:space="0" w:color="auto"/>
              <w:bottom w:val="single" w:sz="6" w:space="0" w:color="auto"/>
              <w:right w:val="single" w:sz="6" w:space="0" w:color="auto"/>
            </w:tcBorders>
            <w:hideMark/>
          </w:tcPr>
          <w:p w14:paraId="6F1C59EC" w14:textId="3C53C5CA"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5.</w:t>
            </w:r>
          </w:p>
        </w:tc>
        <w:tc>
          <w:tcPr>
            <w:tcW w:w="3510" w:type="dxa"/>
            <w:tcBorders>
              <w:top w:val="nil"/>
              <w:left w:val="nil"/>
              <w:bottom w:val="single" w:sz="6" w:space="0" w:color="auto"/>
              <w:right w:val="single" w:sz="6" w:space="0" w:color="auto"/>
            </w:tcBorders>
            <w:hideMark/>
          </w:tcPr>
          <w:p w14:paraId="2DB2B64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Anti Treponema pallidum</w:t>
            </w:r>
          </w:p>
        </w:tc>
        <w:tc>
          <w:tcPr>
            <w:tcW w:w="2985" w:type="dxa"/>
            <w:tcBorders>
              <w:top w:val="nil"/>
              <w:left w:val="nil"/>
              <w:bottom w:val="single" w:sz="6" w:space="0" w:color="auto"/>
              <w:right w:val="single" w:sz="6" w:space="0" w:color="auto"/>
            </w:tcBorders>
            <w:hideMark/>
          </w:tcPr>
          <w:p w14:paraId="3C08CD0A"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24.000 testes</w:t>
            </w:r>
          </w:p>
        </w:tc>
      </w:tr>
    </w:tbl>
    <w:p w14:paraId="5F5B9D59" w14:textId="77777777" w:rsidR="00C1201C" w:rsidRDefault="00C1201C" w:rsidP="00C1201C">
      <w:pPr>
        <w:spacing w:after="160" w:line="278" w:lineRule="auto"/>
        <w:rPr>
          <w:rFonts w:ascii="Arial" w:hAnsi="Arial" w:cs="Arial"/>
          <w:sz w:val="20"/>
          <w:szCs w:val="20"/>
        </w:rPr>
      </w:pPr>
      <w:r w:rsidRPr="004A4727">
        <w:rPr>
          <w:rFonts w:ascii="Arial" w:hAnsi="Arial" w:cs="Arial"/>
          <w:sz w:val="20"/>
          <w:szCs w:val="20"/>
        </w:rPr>
        <w:t> </w:t>
      </w:r>
    </w:p>
    <w:p w14:paraId="2CFF48A3" w14:textId="35B4422E"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Folheto descritivo referente á aquisição de material de consumo – Kits para diagnóstico sorológico de citomegalovírus , toxoplasmose e sífilis, com concessão de uso gratuito de toda aparelhagem automática necessária para a completa execução das dosagens de toxoplasmose , citomegalovírus e sífilis.</w:t>
      </w:r>
    </w:p>
    <w:p w14:paraId="6FDEED98" w14:textId="365CC58A"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1. A empresa adjudicada deverá instalar, sem ônus para a Instituição, 01 (um) ou 02 (dois) equipamentos, no máximo, totalmente automatizado, compatível com o formato do teste cotado, sendo responsável pela instalação, manutenção preventiva e corretiva, transporte, material de consumo fornecido e outros que se fizerem necessários para a realização do serviço.</w:t>
      </w:r>
    </w:p>
    <w:p w14:paraId="02659B0E" w14:textId="20131E5E"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2. Deverá ser entregue no ato do pregão o plano de manutenção preventiva; e deverá ser realizado treinamento em 02(dois) períodos (manhã e tarde), para a equipe que irá operacionalizar o equipamento,</w:t>
      </w:r>
    </w:p>
    <w:p w14:paraId="2BACD8BD" w14:textId="1880D0D2"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3. A empresa deverá descrever minuciosamente as funções do equipamento, fornecer e anexar catálogos, bulas e literaturas dos materiais cotados em língua portuguesa. Fornecer manual de consulta rápida, manual do equipamento versão digital, MSDS de todos os insumos utilizados inclusive equipamento.</w:t>
      </w:r>
    </w:p>
    <w:p w14:paraId="2215A7D5" w14:textId="20D7C582"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4. Os Kits deverão ser acompanhados de: controles, calibradores, soluções, cubetas de reação, ponteiras descartáveis e todos os acessórios necessários para a realização dos ensaios, nas quantidades suficientes para os testes cotados. A entrega dos controles deverá ser de 2(dois) Kits / mês com validade compatível com o mês de uso.</w:t>
      </w:r>
    </w:p>
    <w:p w14:paraId="33D455FE" w14:textId="77777777" w:rsidR="00C1201C" w:rsidRDefault="00C1201C" w:rsidP="00C1201C">
      <w:pPr>
        <w:spacing w:after="160" w:line="278" w:lineRule="auto"/>
        <w:jc w:val="both"/>
        <w:rPr>
          <w:rFonts w:ascii="Arial" w:hAnsi="Arial" w:cs="Arial"/>
          <w:sz w:val="20"/>
          <w:szCs w:val="20"/>
        </w:rPr>
      </w:pPr>
      <w:r w:rsidRPr="004A4727">
        <w:rPr>
          <w:rFonts w:ascii="Arial" w:hAnsi="Arial" w:cs="Arial"/>
          <w:sz w:val="20"/>
          <w:szCs w:val="20"/>
        </w:rPr>
        <w:t> </w:t>
      </w:r>
    </w:p>
    <w:p w14:paraId="4FD4738D" w14:textId="77777777" w:rsidR="00C1201C" w:rsidRPr="004A4727" w:rsidRDefault="00C1201C" w:rsidP="00C1201C">
      <w:pPr>
        <w:spacing w:after="160" w:line="278" w:lineRule="auto"/>
        <w:jc w:val="both"/>
        <w:rPr>
          <w:rFonts w:ascii="Arial" w:hAnsi="Arial" w:cs="Arial"/>
          <w:sz w:val="20"/>
          <w:szCs w:val="20"/>
        </w:rPr>
      </w:pPr>
    </w:p>
    <w:p w14:paraId="73F3D347"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lastRenderedPageBreak/>
        <w:t>5. Equipamento deve ser novo ou no máximo 5 anos de uso, ter acesso randômico com carrossel de reativos sem limites de testes por amostra, permitir a introdução contínua de amostras, inclusive emergência, multiparamétrico, utilização simultânea para tubos primários com código de barras e cubetas de amostras, com detector de nível das amostras automático para coágulos, bolhas e fibrina. Não deverá ter necessidade de procedimento manual em nenhuma das etapas. Execução de testes em soro, plasma e líquor. O resultado da reação de período de realização mais longo deve ser de até 60 minutos.</w:t>
      </w:r>
    </w:p>
    <w:p w14:paraId="6CD185CC" w14:textId="2461C0CA"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6. Vir acompanhado de NoBreak com autonomia de no mínimo 20 minutos com estabilizador de voltagem 110 volts , impressora jato de tinta ou laser, tinta para impressora e papel continuo ou A4 necessários para rotina e deionizador de água ,se necessário.</w:t>
      </w:r>
    </w:p>
    <w:p w14:paraId="4BFAC96E" w14:textId="552DD3AF"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7. Deverá fazer interface bidirecional e possuir Leitor de código de barras integrado para amostras e reagentes, devendo este ser compatível com o SIL (sistema de informações laboratoriais) existente no laboratório da Instituição no momento. A firma vencedora do certame se encarregará das despesas com a aquisição de “drive” para interfaceamento se for o caso.</w:t>
      </w:r>
    </w:p>
    <w:p w14:paraId="15C3D061" w14:textId="5A1EB34B"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8. A empresa deverá cotar todos os itens e os produtos como reagentes, controles e calibradores, prontos para o uso e pertencerem todos a mesma marca a fim de garantir máxima eficiência.</w:t>
      </w:r>
    </w:p>
    <w:p w14:paraId="169B9E22" w14:textId="04CE86ED"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9. Calibração deverá ser efetuada apenas a cada troca de lote dos reagentes, e deve ser estável por no mínimo 20 dias, o que deverá ser comprovado pelos gráficos de controle de qualidade.</w:t>
      </w:r>
    </w:p>
    <w:p w14:paraId="060CA96E" w14:textId="78A0E124"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10. Na proposta o fornecedor deverá informar quais equipamentos serão cotados e anexar catálogos dos mesmos. Se for necessária avaliação de desempenho do equipamento, será solicitada a demonstração dos mesmos pela Instituição. Estes equipamentos só deverão ser retirados quando terminar o estoque dos reagentes.</w:t>
      </w:r>
    </w:p>
    <w:p w14:paraId="703AA01A" w14:textId="10BE8ED4"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11. As chamadas de assistência técnica deverão ser atendidas no prazo máximo de 24 horas a contar do horário solicitado e caso necessário, devido as características da amostra, encaminhar os exames a laboratório de apoio com custos e transporte por conta da empresa vencedora, dentro de tempo hábil. A resolução do problema não ocorrendo no prazo máximo de 1 dia, o licitante vencedor deverá fornecer outro equipamento como backup .</w:t>
      </w:r>
    </w:p>
    <w:p w14:paraId="37F24984" w14:textId="0BD07D25"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12 .A entrega será feita em 4 (quatro) parcelas, e o quantitativo será definido em tabela anexa e que poderá ser modificado de acordo com a necessidade da Instituição, não ultrapassando 25% do quantitativo solicitado.</w:t>
      </w:r>
    </w:p>
    <w:p w14:paraId="14AB296B" w14:textId="4CE80511"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13. Prazo de validade dos kits deve ser de no mínimo 06 meses a partir da data de entrega no almoxarifado</w:t>
      </w:r>
    </w:p>
    <w:p w14:paraId="3E413C33" w14:textId="66593FB2"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14.As firmas participantes deverão enviar bulas e/ou catálogos dos produtos cotados para fins de comprovação da adequação dos mesmos aos exatos termos do Edital.</w:t>
      </w:r>
    </w:p>
    <w:p w14:paraId="04ADFF12" w14:textId="7F6FEFCD"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15. O equipamento como os acessórios deverão permanecer no laboratório até o término do estoque dos materiais.</w:t>
      </w:r>
    </w:p>
    <w:p w14:paraId="221F1501"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w:t>
      </w:r>
    </w:p>
    <w:p w14:paraId="1D759B6F"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 </w:t>
      </w:r>
    </w:p>
    <w:p w14:paraId="43D8C385" w14:textId="77777777" w:rsidR="00C1201C" w:rsidRDefault="00C1201C" w:rsidP="00C1201C">
      <w:pPr>
        <w:spacing w:after="160" w:line="278" w:lineRule="auto"/>
        <w:rPr>
          <w:rFonts w:ascii="Arial" w:hAnsi="Arial" w:cs="Arial"/>
          <w:sz w:val="20"/>
          <w:szCs w:val="20"/>
        </w:rPr>
      </w:pPr>
      <w:r w:rsidRPr="004A4727">
        <w:rPr>
          <w:rFonts w:ascii="Arial" w:hAnsi="Arial" w:cs="Arial"/>
          <w:sz w:val="20"/>
          <w:szCs w:val="20"/>
        </w:rPr>
        <w:t> </w:t>
      </w:r>
    </w:p>
    <w:p w14:paraId="130975EA" w14:textId="77777777" w:rsidR="00C1201C" w:rsidRPr="004A4727" w:rsidRDefault="00C1201C" w:rsidP="00C1201C">
      <w:pPr>
        <w:spacing w:after="160" w:line="278" w:lineRule="auto"/>
        <w:rPr>
          <w:rFonts w:ascii="Arial" w:hAnsi="Arial" w:cs="Arial"/>
          <w:sz w:val="20"/>
          <w:szCs w:val="20"/>
        </w:rPr>
      </w:pPr>
    </w:p>
    <w:p w14:paraId="6DD1A91E"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 </w:t>
      </w:r>
    </w:p>
    <w:p w14:paraId="2D6C9FB8" w14:textId="3E767162" w:rsidR="00C1201C" w:rsidRPr="004A4727" w:rsidRDefault="00C1201C" w:rsidP="00C1201C">
      <w:pPr>
        <w:spacing w:after="160" w:line="278" w:lineRule="auto"/>
        <w:jc w:val="center"/>
        <w:rPr>
          <w:rFonts w:ascii="Arial" w:hAnsi="Arial" w:cs="Arial"/>
          <w:sz w:val="20"/>
          <w:szCs w:val="20"/>
        </w:rPr>
      </w:pPr>
      <w:r w:rsidRPr="004A4727">
        <w:rPr>
          <w:rFonts w:ascii="Arial" w:hAnsi="Arial" w:cs="Arial"/>
          <w:b/>
          <w:bCs/>
          <w:sz w:val="20"/>
          <w:szCs w:val="20"/>
        </w:rPr>
        <w:lastRenderedPageBreak/>
        <w:t>CONSUMO MENSAL DOS TESTES – Toxo, CMV e SIFILIS</w:t>
      </w:r>
    </w:p>
    <w:tbl>
      <w:tblPr>
        <w:tblW w:w="0" w:type="auto"/>
        <w:jc w:val="center"/>
        <w:tblCellMar>
          <w:left w:w="0" w:type="dxa"/>
          <w:right w:w="0" w:type="dxa"/>
        </w:tblCellMar>
        <w:tblLook w:val="04A0" w:firstRow="1" w:lastRow="0" w:firstColumn="1" w:lastColumn="0" w:noHBand="0" w:noVBand="1"/>
      </w:tblPr>
      <w:tblGrid>
        <w:gridCol w:w="3720"/>
        <w:gridCol w:w="3225"/>
      </w:tblGrid>
      <w:tr w:rsidR="00C1201C" w:rsidRPr="004A4727" w14:paraId="12548A9F" w14:textId="77777777" w:rsidTr="00C1201C">
        <w:trPr>
          <w:trHeight w:val="360"/>
          <w:jc w:val="center"/>
        </w:trPr>
        <w:tc>
          <w:tcPr>
            <w:tcW w:w="3720" w:type="dxa"/>
            <w:tcBorders>
              <w:top w:val="single" w:sz="6" w:space="0" w:color="000000"/>
              <w:left w:val="single" w:sz="6" w:space="0" w:color="000000"/>
              <w:bottom w:val="single" w:sz="6" w:space="0" w:color="000000"/>
              <w:right w:val="single" w:sz="6" w:space="0" w:color="000000"/>
            </w:tcBorders>
            <w:hideMark/>
          </w:tcPr>
          <w:p w14:paraId="6B3690AA" w14:textId="1FC40813"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 </w:t>
            </w:r>
            <w:r w:rsidRPr="004A4727">
              <w:rPr>
                <w:rFonts w:ascii="Arial" w:hAnsi="Arial" w:cs="Arial"/>
                <w:b/>
                <w:bCs/>
                <w:sz w:val="20"/>
                <w:szCs w:val="20"/>
              </w:rPr>
              <w:t>Item</w:t>
            </w:r>
          </w:p>
        </w:tc>
        <w:tc>
          <w:tcPr>
            <w:tcW w:w="3225" w:type="dxa"/>
            <w:tcBorders>
              <w:top w:val="single" w:sz="6" w:space="0" w:color="auto"/>
              <w:left w:val="nil"/>
              <w:bottom w:val="single" w:sz="6" w:space="0" w:color="auto"/>
              <w:right w:val="single" w:sz="6" w:space="0" w:color="auto"/>
            </w:tcBorders>
            <w:hideMark/>
          </w:tcPr>
          <w:p w14:paraId="2758BCE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Consumo Mensal</w:t>
            </w:r>
          </w:p>
        </w:tc>
      </w:tr>
      <w:tr w:rsidR="00C1201C" w:rsidRPr="004A4727" w14:paraId="44CD1888" w14:textId="77777777" w:rsidTr="00C1201C">
        <w:trPr>
          <w:trHeight w:val="270"/>
          <w:jc w:val="center"/>
        </w:trPr>
        <w:tc>
          <w:tcPr>
            <w:tcW w:w="3720" w:type="dxa"/>
            <w:tcBorders>
              <w:top w:val="nil"/>
              <w:left w:val="single" w:sz="6" w:space="0" w:color="auto"/>
              <w:bottom w:val="single" w:sz="6" w:space="0" w:color="auto"/>
              <w:right w:val="single" w:sz="6" w:space="0" w:color="auto"/>
            </w:tcBorders>
            <w:hideMark/>
          </w:tcPr>
          <w:p w14:paraId="5056A3EB" w14:textId="37BF1316"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1. TOXO IgG</w:t>
            </w:r>
          </w:p>
        </w:tc>
        <w:tc>
          <w:tcPr>
            <w:tcW w:w="3225" w:type="dxa"/>
            <w:tcBorders>
              <w:top w:val="nil"/>
              <w:left w:val="nil"/>
              <w:bottom w:val="single" w:sz="6" w:space="0" w:color="auto"/>
              <w:right w:val="single" w:sz="6" w:space="0" w:color="auto"/>
            </w:tcBorders>
            <w:hideMark/>
          </w:tcPr>
          <w:p w14:paraId="26DB4404"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300 testes</w:t>
            </w:r>
          </w:p>
        </w:tc>
      </w:tr>
      <w:tr w:rsidR="00C1201C" w:rsidRPr="004A4727" w14:paraId="51F8E01F" w14:textId="77777777" w:rsidTr="00C1201C">
        <w:trPr>
          <w:trHeight w:val="270"/>
          <w:jc w:val="center"/>
        </w:trPr>
        <w:tc>
          <w:tcPr>
            <w:tcW w:w="3720" w:type="dxa"/>
            <w:tcBorders>
              <w:top w:val="nil"/>
              <w:left w:val="single" w:sz="6" w:space="0" w:color="auto"/>
              <w:bottom w:val="single" w:sz="6" w:space="0" w:color="auto"/>
              <w:right w:val="single" w:sz="6" w:space="0" w:color="auto"/>
            </w:tcBorders>
            <w:hideMark/>
          </w:tcPr>
          <w:p w14:paraId="0B32F366" w14:textId="559B5B52"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2. TOXO IgM</w:t>
            </w:r>
          </w:p>
        </w:tc>
        <w:tc>
          <w:tcPr>
            <w:tcW w:w="3225" w:type="dxa"/>
            <w:tcBorders>
              <w:top w:val="nil"/>
              <w:left w:val="nil"/>
              <w:bottom w:val="single" w:sz="6" w:space="0" w:color="auto"/>
              <w:right w:val="single" w:sz="6" w:space="0" w:color="auto"/>
            </w:tcBorders>
            <w:hideMark/>
          </w:tcPr>
          <w:p w14:paraId="3CB0494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300 testes</w:t>
            </w:r>
          </w:p>
        </w:tc>
      </w:tr>
      <w:tr w:rsidR="00C1201C" w:rsidRPr="004A4727" w14:paraId="0AC7F025" w14:textId="77777777" w:rsidTr="00C1201C">
        <w:trPr>
          <w:trHeight w:val="270"/>
          <w:jc w:val="center"/>
        </w:trPr>
        <w:tc>
          <w:tcPr>
            <w:tcW w:w="3720" w:type="dxa"/>
            <w:tcBorders>
              <w:top w:val="nil"/>
              <w:left w:val="single" w:sz="6" w:space="0" w:color="auto"/>
              <w:bottom w:val="single" w:sz="6" w:space="0" w:color="auto"/>
              <w:right w:val="single" w:sz="6" w:space="0" w:color="auto"/>
            </w:tcBorders>
            <w:hideMark/>
          </w:tcPr>
          <w:p w14:paraId="53BAD43C" w14:textId="7F3FDE06"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3. CMV IgG</w:t>
            </w:r>
          </w:p>
        </w:tc>
        <w:tc>
          <w:tcPr>
            <w:tcW w:w="3225" w:type="dxa"/>
            <w:tcBorders>
              <w:top w:val="nil"/>
              <w:left w:val="nil"/>
              <w:bottom w:val="single" w:sz="6" w:space="0" w:color="auto"/>
              <w:right w:val="single" w:sz="6" w:space="0" w:color="auto"/>
            </w:tcBorders>
            <w:hideMark/>
          </w:tcPr>
          <w:p w14:paraId="416CECD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200 testes</w:t>
            </w:r>
          </w:p>
        </w:tc>
      </w:tr>
      <w:tr w:rsidR="00C1201C" w:rsidRPr="004A4727" w14:paraId="58F3B2A4" w14:textId="77777777" w:rsidTr="00C1201C">
        <w:trPr>
          <w:trHeight w:val="270"/>
          <w:jc w:val="center"/>
        </w:trPr>
        <w:tc>
          <w:tcPr>
            <w:tcW w:w="3720" w:type="dxa"/>
            <w:tcBorders>
              <w:top w:val="nil"/>
              <w:left w:val="single" w:sz="6" w:space="0" w:color="auto"/>
              <w:bottom w:val="single" w:sz="6" w:space="0" w:color="auto"/>
              <w:right w:val="single" w:sz="6" w:space="0" w:color="auto"/>
            </w:tcBorders>
            <w:hideMark/>
          </w:tcPr>
          <w:p w14:paraId="335479B5" w14:textId="311B0024"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4. CMV IgM</w:t>
            </w:r>
          </w:p>
        </w:tc>
        <w:tc>
          <w:tcPr>
            <w:tcW w:w="3225" w:type="dxa"/>
            <w:tcBorders>
              <w:top w:val="nil"/>
              <w:left w:val="nil"/>
              <w:bottom w:val="single" w:sz="6" w:space="0" w:color="auto"/>
              <w:right w:val="single" w:sz="6" w:space="0" w:color="auto"/>
            </w:tcBorders>
            <w:hideMark/>
          </w:tcPr>
          <w:p w14:paraId="4ACDEC6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200 testes</w:t>
            </w:r>
          </w:p>
        </w:tc>
      </w:tr>
      <w:tr w:rsidR="00C1201C" w:rsidRPr="004A4727" w14:paraId="2C3ADB18" w14:textId="77777777" w:rsidTr="00C1201C">
        <w:trPr>
          <w:trHeight w:val="270"/>
          <w:jc w:val="center"/>
        </w:trPr>
        <w:tc>
          <w:tcPr>
            <w:tcW w:w="3720" w:type="dxa"/>
            <w:tcBorders>
              <w:top w:val="nil"/>
              <w:left w:val="single" w:sz="6" w:space="0" w:color="auto"/>
              <w:bottom w:val="single" w:sz="6" w:space="0" w:color="auto"/>
              <w:right w:val="single" w:sz="6" w:space="0" w:color="auto"/>
            </w:tcBorders>
            <w:hideMark/>
          </w:tcPr>
          <w:p w14:paraId="18191B64" w14:textId="5B83F54E"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5. Anti Treponema pallidum</w:t>
            </w:r>
          </w:p>
        </w:tc>
        <w:tc>
          <w:tcPr>
            <w:tcW w:w="3225" w:type="dxa"/>
            <w:tcBorders>
              <w:top w:val="nil"/>
              <w:left w:val="nil"/>
              <w:bottom w:val="single" w:sz="6" w:space="0" w:color="auto"/>
              <w:right w:val="single" w:sz="6" w:space="0" w:color="auto"/>
            </w:tcBorders>
            <w:hideMark/>
          </w:tcPr>
          <w:p w14:paraId="163C8EB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2000 testes</w:t>
            </w:r>
          </w:p>
        </w:tc>
      </w:tr>
    </w:tbl>
    <w:p w14:paraId="68F3E36F"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 </w:t>
      </w:r>
    </w:p>
    <w:p w14:paraId="2153396E" w14:textId="5633EF16" w:rsidR="00C1201C" w:rsidRPr="004A4727" w:rsidRDefault="00C1201C" w:rsidP="00C1201C">
      <w:pPr>
        <w:spacing w:after="160" w:line="278" w:lineRule="auto"/>
        <w:jc w:val="center"/>
        <w:rPr>
          <w:rFonts w:ascii="Arial" w:hAnsi="Arial" w:cs="Arial"/>
          <w:sz w:val="20"/>
          <w:szCs w:val="20"/>
        </w:rPr>
      </w:pPr>
      <w:r w:rsidRPr="004A4727">
        <w:rPr>
          <w:rFonts w:ascii="Arial" w:hAnsi="Arial" w:cs="Arial"/>
          <w:b/>
          <w:bCs/>
          <w:sz w:val="20"/>
          <w:szCs w:val="20"/>
        </w:rPr>
        <w:t>CRONOGRAMA DE ENTREGA – Toxo, CMV e</w:t>
      </w:r>
      <w:r>
        <w:rPr>
          <w:rFonts w:ascii="Arial" w:hAnsi="Arial" w:cs="Arial"/>
          <w:b/>
          <w:bCs/>
          <w:sz w:val="20"/>
          <w:szCs w:val="20"/>
        </w:rPr>
        <w:t xml:space="preserve"> </w:t>
      </w:r>
      <w:r w:rsidRPr="004A4727">
        <w:rPr>
          <w:rFonts w:ascii="Arial" w:hAnsi="Arial" w:cs="Arial"/>
          <w:b/>
          <w:bCs/>
          <w:sz w:val="20"/>
          <w:szCs w:val="20"/>
        </w:rPr>
        <w:t>SÍFILIS</w:t>
      </w:r>
    </w:p>
    <w:tbl>
      <w:tblPr>
        <w:tblW w:w="0" w:type="auto"/>
        <w:jc w:val="center"/>
        <w:tblCellMar>
          <w:left w:w="0" w:type="dxa"/>
          <w:right w:w="0" w:type="dxa"/>
        </w:tblCellMar>
        <w:tblLook w:val="04A0" w:firstRow="1" w:lastRow="0" w:firstColumn="1" w:lastColumn="0" w:noHBand="0" w:noVBand="1"/>
      </w:tblPr>
      <w:tblGrid>
        <w:gridCol w:w="1620"/>
        <w:gridCol w:w="1695"/>
        <w:gridCol w:w="1380"/>
        <w:gridCol w:w="1380"/>
        <w:gridCol w:w="1515"/>
      </w:tblGrid>
      <w:tr w:rsidR="00C1201C" w:rsidRPr="004A4727" w14:paraId="5CE50D91" w14:textId="77777777" w:rsidTr="00C1201C">
        <w:trPr>
          <w:trHeight w:val="495"/>
          <w:jc w:val="center"/>
        </w:trPr>
        <w:tc>
          <w:tcPr>
            <w:tcW w:w="1620" w:type="dxa"/>
            <w:tcBorders>
              <w:top w:val="single" w:sz="6" w:space="0" w:color="000000"/>
              <w:left w:val="single" w:sz="6" w:space="0" w:color="000000"/>
              <w:bottom w:val="single" w:sz="6" w:space="0" w:color="000000"/>
              <w:right w:val="single" w:sz="6" w:space="0" w:color="000000"/>
            </w:tcBorders>
            <w:hideMark/>
          </w:tcPr>
          <w:p w14:paraId="6169DB22" w14:textId="00908C9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 </w:t>
            </w:r>
            <w:r w:rsidRPr="004A4727">
              <w:rPr>
                <w:rFonts w:ascii="Arial" w:hAnsi="Arial" w:cs="Arial"/>
                <w:b/>
                <w:bCs/>
                <w:sz w:val="20"/>
                <w:szCs w:val="20"/>
              </w:rPr>
              <w:t>Item</w:t>
            </w:r>
          </w:p>
          <w:p w14:paraId="35088457"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Descritivo</w:t>
            </w:r>
          </w:p>
        </w:tc>
        <w:tc>
          <w:tcPr>
            <w:tcW w:w="1695" w:type="dxa"/>
            <w:tcBorders>
              <w:top w:val="single" w:sz="6" w:space="0" w:color="auto"/>
              <w:left w:val="nil"/>
              <w:bottom w:val="single" w:sz="6" w:space="0" w:color="auto"/>
              <w:right w:val="single" w:sz="6" w:space="0" w:color="auto"/>
            </w:tcBorders>
            <w:hideMark/>
          </w:tcPr>
          <w:p w14:paraId="22C9C10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1º Entrega</w:t>
            </w:r>
          </w:p>
          <w:p w14:paraId="30FF88C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(05)</w:t>
            </w:r>
          </w:p>
        </w:tc>
        <w:tc>
          <w:tcPr>
            <w:tcW w:w="1380" w:type="dxa"/>
            <w:tcBorders>
              <w:top w:val="single" w:sz="6" w:space="0" w:color="auto"/>
              <w:left w:val="nil"/>
              <w:bottom w:val="single" w:sz="6" w:space="0" w:color="auto"/>
              <w:right w:val="single" w:sz="6" w:space="0" w:color="auto"/>
            </w:tcBorders>
            <w:hideMark/>
          </w:tcPr>
          <w:p w14:paraId="562E321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2º Entrega</w:t>
            </w:r>
          </w:p>
          <w:p w14:paraId="4543D43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(60)</w:t>
            </w:r>
          </w:p>
        </w:tc>
        <w:tc>
          <w:tcPr>
            <w:tcW w:w="1380" w:type="dxa"/>
            <w:tcBorders>
              <w:top w:val="single" w:sz="6" w:space="0" w:color="auto"/>
              <w:left w:val="nil"/>
              <w:bottom w:val="single" w:sz="6" w:space="0" w:color="auto"/>
              <w:right w:val="single" w:sz="6" w:space="0" w:color="auto"/>
            </w:tcBorders>
            <w:hideMark/>
          </w:tcPr>
          <w:p w14:paraId="56308570"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3º Entrega</w:t>
            </w:r>
          </w:p>
          <w:p w14:paraId="1E7BFC85"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(120)</w:t>
            </w:r>
          </w:p>
        </w:tc>
        <w:tc>
          <w:tcPr>
            <w:tcW w:w="1515" w:type="dxa"/>
            <w:tcBorders>
              <w:top w:val="single" w:sz="6" w:space="0" w:color="auto"/>
              <w:left w:val="nil"/>
              <w:bottom w:val="single" w:sz="6" w:space="0" w:color="auto"/>
              <w:right w:val="single" w:sz="6" w:space="0" w:color="auto"/>
            </w:tcBorders>
            <w:hideMark/>
          </w:tcPr>
          <w:p w14:paraId="1593443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4º Entrega</w:t>
            </w:r>
          </w:p>
          <w:p w14:paraId="4DAC0FC0"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(180)</w:t>
            </w:r>
          </w:p>
        </w:tc>
      </w:tr>
      <w:tr w:rsidR="00C1201C" w:rsidRPr="004A4727" w14:paraId="23513EA5"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5A466531" w14:textId="0D1A911B"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1. TOXO IgG</w:t>
            </w:r>
          </w:p>
        </w:tc>
        <w:tc>
          <w:tcPr>
            <w:tcW w:w="1695" w:type="dxa"/>
            <w:tcBorders>
              <w:top w:val="nil"/>
              <w:left w:val="nil"/>
              <w:bottom w:val="single" w:sz="6" w:space="0" w:color="auto"/>
              <w:right w:val="single" w:sz="6" w:space="0" w:color="auto"/>
            </w:tcBorders>
            <w:hideMark/>
          </w:tcPr>
          <w:p w14:paraId="59A4E9C2"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900 testes</w:t>
            </w:r>
          </w:p>
        </w:tc>
        <w:tc>
          <w:tcPr>
            <w:tcW w:w="1380" w:type="dxa"/>
            <w:tcBorders>
              <w:top w:val="nil"/>
              <w:left w:val="nil"/>
              <w:bottom w:val="single" w:sz="6" w:space="0" w:color="auto"/>
              <w:right w:val="single" w:sz="6" w:space="0" w:color="auto"/>
            </w:tcBorders>
            <w:hideMark/>
          </w:tcPr>
          <w:p w14:paraId="26A892F7"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900 testes</w:t>
            </w:r>
          </w:p>
        </w:tc>
        <w:tc>
          <w:tcPr>
            <w:tcW w:w="1380" w:type="dxa"/>
            <w:tcBorders>
              <w:top w:val="nil"/>
              <w:left w:val="nil"/>
              <w:bottom w:val="single" w:sz="6" w:space="0" w:color="auto"/>
              <w:right w:val="single" w:sz="6" w:space="0" w:color="auto"/>
            </w:tcBorders>
            <w:hideMark/>
          </w:tcPr>
          <w:p w14:paraId="2C1ADF4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800 testes</w:t>
            </w:r>
          </w:p>
        </w:tc>
        <w:tc>
          <w:tcPr>
            <w:tcW w:w="1515" w:type="dxa"/>
            <w:tcBorders>
              <w:top w:val="nil"/>
              <w:left w:val="nil"/>
              <w:bottom w:val="single" w:sz="6" w:space="0" w:color="auto"/>
              <w:right w:val="single" w:sz="6" w:space="0" w:color="auto"/>
            </w:tcBorders>
            <w:hideMark/>
          </w:tcPr>
          <w:p w14:paraId="1DF38C12"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r>
      <w:tr w:rsidR="00C1201C" w:rsidRPr="004A4727" w14:paraId="7F8D2FD5"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7EDD0AF1" w14:textId="04DCE243"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2. TOXO IgM</w:t>
            </w:r>
          </w:p>
        </w:tc>
        <w:tc>
          <w:tcPr>
            <w:tcW w:w="1695" w:type="dxa"/>
            <w:tcBorders>
              <w:top w:val="nil"/>
              <w:left w:val="nil"/>
              <w:bottom w:val="single" w:sz="6" w:space="0" w:color="auto"/>
              <w:right w:val="single" w:sz="6" w:space="0" w:color="auto"/>
            </w:tcBorders>
            <w:hideMark/>
          </w:tcPr>
          <w:p w14:paraId="00F9B8F0"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900 testes</w:t>
            </w:r>
          </w:p>
        </w:tc>
        <w:tc>
          <w:tcPr>
            <w:tcW w:w="1380" w:type="dxa"/>
            <w:tcBorders>
              <w:top w:val="nil"/>
              <w:left w:val="nil"/>
              <w:bottom w:val="single" w:sz="6" w:space="0" w:color="auto"/>
              <w:right w:val="single" w:sz="6" w:space="0" w:color="auto"/>
            </w:tcBorders>
            <w:hideMark/>
          </w:tcPr>
          <w:p w14:paraId="07388C8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900 testes</w:t>
            </w:r>
          </w:p>
        </w:tc>
        <w:tc>
          <w:tcPr>
            <w:tcW w:w="1380" w:type="dxa"/>
            <w:tcBorders>
              <w:top w:val="nil"/>
              <w:left w:val="nil"/>
              <w:bottom w:val="single" w:sz="6" w:space="0" w:color="auto"/>
              <w:right w:val="single" w:sz="6" w:space="0" w:color="auto"/>
            </w:tcBorders>
            <w:hideMark/>
          </w:tcPr>
          <w:p w14:paraId="1F74F45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800 testes</w:t>
            </w:r>
          </w:p>
        </w:tc>
        <w:tc>
          <w:tcPr>
            <w:tcW w:w="1515" w:type="dxa"/>
            <w:tcBorders>
              <w:top w:val="nil"/>
              <w:left w:val="nil"/>
              <w:bottom w:val="single" w:sz="6" w:space="0" w:color="auto"/>
              <w:right w:val="single" w:sz="6" w:space="0" w:color="auto"/>
            </w:tcBorders>
            <w:hideMark/>
          </w:tcPr>
          <w:p w14:paraId="64CF4B6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r>
      <w:tr w:rsidR="00C1201C" w:rsidRPr="004A4727" w14:paraId="54218EAE"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6670EC5F" w14:textId="53880CD3"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3. CMV IgG</w:t>
            </w:r>
          </w:p>
        </w:tc>
        <w:tc>
          <w:tcPr>
            <w:tcW w:w="1695" w:type="dxa"/>
            <w:tcBorders>
              <w:top w:val="nil"/>
              <w:left w:val="nil"/>
              <w:bottom w:val="single" w:sz="6" w:space="0" w:color="auto"/>
              <w:right w:val="single" w:sz="6" w:space="0" w:color="auto"/>
            </w:tcBorders>
            <w:hideMark/>
          </w:tcPr>
          <w:p w14:paraId="1528EB3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380" w:type="dxa"/>
            <w:tcBorders>
              <w:top w:val="nil"/>
              <w:left w:val="nil"/>
              <w:bottom w:val="single" w:sz="6" w:space="0" w:color="auto"/>
              <w:right w:val="single" w:sz="6" w:space="0" w:color="auto"/>
            </w:tcBorders>
            <w:hideMark/>
          </w:tcPr>
          <w:p w14:paraId="5DD4ED6E"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380" w:type="dxa"/>
            <w:tcBorders>
              <w:top w:val="nil"/>
              <w:left w:val="nil"/>
              <w:bottom w:val="single" w:sz="6" w:space="0" w:color="auto"/>
              <w:right w:val="single" w:sz="6" w:space="0" w:color="auto"/>
            </w:tcBorders>
            <w:hideMark/>
          </w:tcPr>
          <w:p w14:paraId="4CA57B3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515" w:type="dxa"/>
            <w:tcBorders>
              <w:top w:val="nil"/>
              <w:left w:val="nil"/>
              <w:bottom w:val="single" w:sz="6" w:space="0" w:color="auto"/>
              <w:right w:val="single" w:sz="6" w:space="0" w:color="auto"/>
            </w:tcBorders>
            <w:hideMark/>
          </w:tcPr>
          <w:p w14:paraId="0375AAAE"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r>
      <w:tr w:rsidR="00C1201C" w:rsidRPr="004A4727" w14:paraId="5C146DCA"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266B8F44" w14:textId="0DA54462"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4. CMV IgM</w:t>
            </w:r>
          </w:p>
        </w:tc>
        <w:tc>
          <w:tcPr>
            <w:tcW w:w="1695" w:type="dxa"/>
            <w:tcBorders>
              <w:top w:val="nil"/>
              <w:left w:val="nil"/>
              <w:bottom w:val="single" w:sz="6" w:space="0" w:color="auto"/>
              <w:right w:val="single" w:sz="6" w:space="0" w:color="auto"/>
            </w:tcBorders>
            <w:hideMark/>
          </w:tcPr>
          <w:p w14:paraId="0763E65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380" w:type="dxa"/>
            <w:tcBorders>
              <w:top w:val="nil"/>
              <w:left w:val="nil"/>
              <w:bottom w:val="single" w:sz="6" w:space="0" w:color="auto"/>
              <w:right w:val="single" w:sz="6" w:space="0" w:color="auto"/>
            </w:tcBorders>
            <w:hideMark/>
          </w:tcPr>
          <w:p w14:paraId="1E87774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380" w:type="dxa"/>
            <w:tcBorders>
              <w:top w:val="nil"/>
              <w:left w:val="nil"/>
              <w:bottom w:val="single" w:sz="6" w:space="0" w:color="auto"/>
              <w:right w:val="single" w:sz="6" w:space="0" w:color="auto"/>
            </w:tcBorders>
            <w:hideMark/>
          </w:tcPr>
          <w:p w14:paraId="4DF703E8"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515" w:type="dxa"/>
            <w:tcBorders>
              <w:top w:val="nil"/>
              <w:left w:val="nil"/>
              <w:bottom w:val="single" w:sz="6" w:space="0" w:color="auto"/>
              <w:right w:val="single" w:sz="6" w:space="0" w:color="auto"/>
            </w:tcBorders>
            <w:hideMark/>
          </w:tcPr>
          <w:p w14:paraId="185DA876"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r>
      <w:tr w:rsidR="00C1201C" w:rsidRPr="004A4727" w14:paraId="3DAE51E4"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16C4BDB2" w14:textId="791E7DC8"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5. Anti Treponema pallidum</w:t>
            </w:r>
          </w:p>
        </w:tc>
        <w:tc>
          <w:tcPr>
            <w:tcW w:w="1695" w:type="dxa"/>
            <w:tcBorders>
              <w:top w:val="nil"/>
              <w:left w:val="nil"/>
              <w:bottom w:val="single" w:sz="6" w:space="0" w:color="auto"/>
              <w:right w:val="single" w:sz="6" w:space="0" w:color="auto"/>
            </w:tcBorders>
            <w:hideMark/>
          </w:tcPr>
          <w:p w14:paraId="14AE0AF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6.300 testes</w:t>
            </w:r>
          </w:p>
        </w:tc>
        <w:tc>
          <w:tcPr>
            <w:tcW w:w="1380" w:type="dxa"/>
            <w:tcBorders>
              <w:top w:val="nil"/>
              <w:left w:val="nil"/>
              <w:bottom w:val="single" w:sz="6" w:space="0" w:color="auto"/>
              <w:right w:val="single" w:sz="6" w:space="0" w:color="auto"/>
            </w:tcBorders>
            <w:hideMark/>
          </w:tcPr>
          <w:p w14:paraId="73E678A5"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6.300 testes</w:t>
            </w:r>
          </w:p>
        </w:tc>
        <w:tc>
          <w:tcPr>
            <w:tcW w:w="1380" w:type="dxa"/>
            <w:tcBorders>
              <w:top w:val="nil"/>
              <w:left w:val="nil"/>
              <w:bottom w:val="single" w:sz="6" w:space="0" w:color="auto"/>
              <w:right w:val="single" w:sz="6" w:space="0" w:color="auto"/>
            </w:tcBorders>
            <w:hideMark/>
          </w:tcPr>
          <w:p w14:paraId="6BAF3B8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5.800 testes</w:t>
            </w:r>
          </w:p>
        </w:tc>
        <w:tc>
          <w:tcPr>
            <w:tcW w:w="1515" w:type="dxa"/>
            <w:tcBorders>
              <w:top w:val="nil"/>
              <w:left w:val="nil"/>
              <w:bottom w:val="single" w:sz="6" w:space="0" w:color="auto"/>
              <w:right w:val="single" w:sz="6" w:space="0" w:color="auto"/>
            </w:tcBorders>
            <w:hideMark/>
          </w:tcPr>
          <w:p w14:paraId="3C8B0E3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5.600 testes</w:t>
            </w:r>
          </w:p>
        </w:tc>
      </w:tr>
    </w:tbl>
    <w:p w14:paraId="63886AD9"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 </w:t>
      </w:r>
    </w:p>
    <w:p w14:paraId="6875897C" w14:textId="5354D1D9"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 OBS : As quantidades acima mencionadas são estimadas podendo ser adequadas de acordo com a apresentação de cada firma</w:t>
      </w:r>
    </w:p>
    <w:p w14:paraId="002859BB"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 </w:t>
      </w:r>
    </w:p>
    <w:p w14:paraId="2706FBD4" w14:textId="77777777" w:rsidR="00C1201C" w:rsidRDefault="00C1201C" w:rsidP="00C1201C">
      <w:pPr>
        <w:spacing w:after="160" w:line="278" w:lineRule="auto"/>
        <w:rPr>
          <w:rFonts w:ascii="Arial" w:hAnsi="Arial" w:cs="Arial"/>
          <w:sz w:val="20"/>
          <w:szCs w:val="20"/>
        </w:rPr>
      </w:pPr>
      <w:r w:rsidRPr="004A4727">
        <w:rPr>
          <w:rFonts w:ascii="Arial" w:hAnsi="Arial" w:cs="Arial"/>
          <w:sz w:val="20"/>
          <w:szCs w:val="20"/>
        </w:rPr>
        <w:t> </w:t>
      </w:r>
    </w:p>
    <w:p w14:paraId="332CE3A1" w14:textId="77777777" w:rsidR="00C1201C" w:rsidRDefault="00C1201C" w:rsidP="00C1201C">
      <w:pPr>
        <w:spacing w:after="160" w:line="278" w:lineRule="auto"/>
        <w:rPr>
          <w:rFonts w:ascii="Arial" w:hAnsi="Arial" w:cs="Arial"/>
          <w:sz w:val="20"/>
          <w:szCs w:val="20"/>
        </w:rPr>
      </w:pPr>
    </w:p>
    <w:p w14:paraId="22264473" w14:textId="77777777" w:rsidR="00C1201C" w:rsidRDefault="00C1201C" w:rsidP="00C1201C">
      <w:pPr>
        <w:spacing w:after="160" w:line="278" w:lineRule="auto"/>
        <w:rPr>
          <w:rFonts w:ascii="Arial" w:hAnsi="Arial" w:cs="Arial"/>
          <w:sz w:val="20"/>
          <w:szCs w:val="20"/>
        </w:rPr>
      </w:pPr>
    </w:p>
    <w:p w14:paraId="36811A51" w14:textId="77777777" w:rsidR="00C1201C" w:rsidRDefault="00C1201C" w:rsidP="00C1201C">
      <w:pPr>
        <w:spacing w:after="160" w:line="278" w:lineRule="auto"/>
        <w:rPr>
          <w:rFonts w:ascii="Arial" w:hAnsi="Arial" w:cs="Arial"/>
          <w:sz w:val="20"/>
          <w:szCs w:val="20"/>
        </w:rPr>
      </w:pPr>
    </w:p>
    <w:p w14:paraId="2734B8D0" w14:textId="77777777" w:rsidR="00C1201C" w:rsidRDefault="00C1201C" w:rsidP="00C1201C">
      <w:pPr>
        <w:spacing w:after="160" w:line="278" w:lineRule="auto"/>
        <w:rPr>
          <w:rFonts w:ascii="Arial" w:hAnsi="Arial" w:cs="Arial"/>
          <w:sz w:val="20"/>
          <w:szCs w:val="20"/>
        </w:rPr>
      </w:pPr>
    </w:p>
    <w:p w14:paraId="7BC1B05E" w14:textId="77777777" w:rsidR="00C1201C" w:rsidRDefault="00C1201C" w:rsidP="00C1201C">
      <w:pPr>
        <w:spacing w:after="160" w:line="278" w:lineRule="auto"/>
        <w:rPr>
          <w:rFonts w:ascii="Arial" w:hAnsi="Arial" w:cs="Arial"/>
          <w:sz w:val="20"/>
          <w:szCs w:val="20"/>
        </w:rPr>
      </w:pPr>
    </w:p>
    <w:p w14:paraId="71FC4AAA" w14:textId="77777777" w:rsidR="00C1201C" w:rsidRPr="004A4727" w:rsidRDefault="00C1201C" w:rsidP="00C1201C">
      <w:pPr>
        <w:spacing w:after="160" w:line="278" w:lineRule="auto"/>
        <w:rPr>
          <w:rFonts w:ascii="Arial" w:hAnsi="Arial" w:cs="Arial"/>
          <w:sz w:val="20"/>
          <w:szCs w:val="20"/>
        </w:rPr>
      </w:pPr>
    </w:p>
    <w:p w14:paraId="51F7C3E4"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 </w:t>
      </w:r>
    </w:p>
    <w:p w14:paraId="2922DBD2" w14:textId="77777777" w:rsidR="00C1201C" w:rsidRPr="004A4727" w:rsidRDefault="00C1201C" w:rsidP="00C1201C">
      <w:pPr>
        <w:spacing w:after="160" w:line="278" w:lineRule="auto"/>
        <w:jc w:val="center"/>
        <w:rPr>
          <w:rFonts w:ascii="Arial" w:hAnsi="Arial" w:cs="Arial"/>
          <w:sz w:val="20"/>
          <w:szCs w:val="20"/>
        </w:rPr>
      </w:pPr>
      <w:r w:rsidRPr="004A4727">
        <w:rPr>
          <w:rFonts w:ascii="Arial" w:hAnsi="Arial" w:cs="Arial"/>
          <w:b/>
          <w:bCs/>
          <w:sz w:val="20"/>
          <w:szCs w:val="20"/>
        </w:rPr>
        <w:lastRenderedPageBreak/>
        <w:t>Descritivos</w:t>
      </w:r>
    </w:p>
    <w:p w14:paraId="3957C089"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 </w:t>
      </w:r>
    </w:p>
    <w:tbl>
      <w:tblPr>
        <w:tblW w:w="9631" w:type="dxa"/>
        <w:jc w:val="center"/>
        <w:tblCellMar>
          <w:left w:w="0" w:type="dxa"/>
          <w:right w:w="0" w:type="dxa"/>
        </w:tblCellMar>
        <w:tblLook w:val="04A0" w:firstRow="1" w:lastRow="0" w:firstColumn="1" w:lastColumn="0" w:noHBand="0" w:noVBand="1"/>
      </w:tblPr>
      <w:tblGrid>
        <w:gridCol w:w="907"/>
        <w:gridCol w:w="12"/>
        <w:gridCol w:w="1382"/>
        <w:gridCol w:w="48"/>
        <w:gridCol w:w="1022"/>
        <w:gridCol w:w="58"/>
        <w:gridCol w:w="1331"/>
        <w:gridCol w:w="64"/>
        <w:gridCol w:w="4807"/>
      </w:tblGrid>
      <w:tr w:rsidR="00C1201C" w:rsidRPr="004A4727" w14:paraId="0B09FD82" w14:textId="77777777" w:rsidTr="00C1201C">
        <w:trPr>
          <w:trHeight w:val="540"/>
          <w:jc w:val="center"/>
        </w:trPr>
        <w:tc>
          <w:tcPr>
            <w:tcW w:w="919" w:type="dxa"/>
            <w:gridSpan w:val="2"/>
            <w:tcBorders>
              <w:top w:val="single" w:sz="6" w:space="0" w:color="000000"/>
              <w:left w:val="single" w:sz="6" w:space="0" w:color="000000"/>
              <w:bottom w:val="single" w:sz="6" w:space="0" w:color="000000"/>
              <w:right w:val="single" w:sz="6" w:space="0" w:color="000000"/>
            </w:tcBorders>
            <w:hideMark/>
          </w:tcPr>
          <w:p w14:paraId="768218EA"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Ítem</w:t>
            </w:r>
          </w:p>
        </w:tc>
        <w:tc>
          <w:tcPr>
            <w:tcW w:w="1430" w:type="dxa"/>
            <w:gridSpan w:val="2"/>
            <w:tcBorders>
              <w:top w:val="single" w:sz="6" w:space="0" w:color="auto"/>
              <w:left w:val="nil"/>
              <w:bottom w:val="single" w:sz="6" w:space="0" w:color="auto"/>
              <w:right w:val="single" w:sz="6" w:space="0" w:color="auto"/>
            </w:tcBorders>
            <w:hideMark/>
          </w:tcPr>
          <w:p w14:paraId="7802BE58"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Quantidade</w:t>
            </w:r>
          </w:p>
        </w:tc>
        <w:tc>
          <w:tcPr>
            <w:tcW w:w="1080" w:type="dxa"/>
            <w:gridSpan w:val="2"/>
            <w:tcBorders>
              <w:top w:val="single" w:sz="6" w:space="0" w:color="auto"/>
              <w:left w:val="nil"/>
              <w:bottom w:val="single" w:sz="6" w:space="0" w:color="auto"/>
              <w:right w:val="single" w:sz="6" w:space="0" w:color="auto"/>
            </w:tcBorders>
            <w:hideMark/>
          </w:tcPr>
          <w:p w14:paraId="1C4D2132"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GSNET</w:t>
            </w:r>
          </w:p>
        </w:tc>
        <w:tc>
          <w:tcPr>
            <w:tcW w:w="1395" w:type="dxa"/>
            <w:gridSpan w:val="2"/>
            <w:tcBorders>
              <w:top w:val="single" w:sz="6" w:space="0" w:color="auto"/>
              <w:left w:val="nil"/>
              <w:bottom w:val="single" w:sz="6" w:space="0" w:color="auto"/>
              <w:right w:val="single" w:sz="6" w:space="0" w:color="auto"/>
            </w:tcBorders>
            <w:hideMark/>
          </w:tcPr>
          <w:p w14:paraId="55FF2BF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Codigo</w:t>
            </w:r>
          </w:p>
          <w:p w14:paraId="39459FE8"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Siafisico</w:t>
            </w:r>
          </w:p>
        </w:tc>
        <w:tc>
          <w:tcPr>
            <w:tcW w:w="4807" w:type="dxa"/>
            <w:tcBorders>
              <w:top w:val="single" w:sz="6" w:space="0" w:color="auto"/>
              <w:left w:val="nil"/>
              <w:bottom w:val="single" w:sz="6" w:space="0" w:color="auto"/>
              <w:right w:val="single" w:sz="6" w:space="0" w:color="auto"/>
            </w:tcBorders>
            <w:hideMark/>
          </w:tcPr>
          <w:p w14:paraId="3F145B9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Descritivo</w:t>
            </w:r>
          </w:p>
        </w:tc>
      </w:tr>
      <w:tr w:rsidR="00C1201C" w:rsidRPr="004A4727" w14:paraId="21CDCD60" w14:textId="77777777" w:rsidTr="00C1201C">
        <w:trPr>
          <w:trHeight w:val="990"/>
          <w:jc w:val="center"/>
        </w:trPr>
        <w:tc>
          <w:tcPr>
            <w:tcW w:w="907" w:type="dxa"/>
            <w:tcBorders>
              <w:top w:val="single" w:sz="6" w:space="0" w:color="000000"/>
              <w:left w:val="single" w:sz="6" w:space="0" w:color="000000"/>
              <w:bottom w:val="single" w:sz="6" w:space="0" w:color="000000"/>
              <w:right w:val="single" w:sz="6" w:space="0" w:color="000000"/>
            </w:tcBorders>
            <w:hideMark/>
          </w:tcPr>
          <w:p w14:paraId="09F12A34" w14:textId="064B13B2"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 </w:t>
            </w:r>
            <w:r>
              <w:rPr>
                <w:rFonts w:ascii="Arial" w:hAnsi="Arial" w:cs="Arial"/>
                <w:sz w:val="20"/>
                <w:szCs w:val="20"/>
              </w:rPr>
              <w:t>1.</w:t>
            </w:r>
            <w:r w:rsidRPr="004A4727">
              <w:rPr>
                <w:rFonts w:ascii="Arial" w:hAnsi="Arial" w:cs="Arial"/>
                <w:sz w:val="20"/>
                <w:szCs w:val="20"/>
              </w:rPr>
              <w:t>1</w:t>
            </w:r>
          </w:p>
        </w:tc>
        <w:tc>
          <w:tcPr>
            <w:tcW w:w="1394" w:type="dxa"/>
            <w:gridSpan w:val="2"/>
            <w:tcBorders>
              <w:top w:val="single" w:sz="6" w:space="0" w:color="auto"/>
              <w:left w:val="nil"/>
              <w:bottom w:val="single" w:sz="6" w:space="0" w:color="auto"/>
              <w:right w:val="single" w:sz="6" w:space="0" w:color="auto"/>
            </w:tcBorders>
            <w:hideMark/>
          </w:tcPr>
          <w:p w14:paraId="03ECD0B4"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3.200 testes</w:t>
            </w:r>
          </w:p>
        </w:tc>
        <w:tc>
          <w:tcPr>
            <w:tcW w:w="1070" w:type="dxa"/>
            <w:gridSpan w:val="2"/>
            <w:tcBorders>
              <w:top w:val="single" w:sz="6" w:space="0" w:color="auto"/>
              <w:left w:val="nil"/>
              <w:bottom w:val="single" w:sz="6" w:space="0" w:color="auto"/>
              <w:right w:val="single" w:sz="6" w:space="0" w:color="auto"/>
            </w:tcBorders>
            <w:hideMark/>
          </w:tcPr>
          <w:p w14:paraId="2F0F4BA1"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48923</w:t>
            </w:r>
          </w:p>
        </w:tc>
        <w:tc>
          <w:tcPr>
            <w:tcW w:w="1389" w:type="dxa"/>
            <w:gridSpan w:val="2"/>
            <w:tcBorders>
              <w:top w:val="single" w:sz="6" w:space="0" w:color="auto"/>
              <w:left w:val="nil"/>
              <w:bottom w:val="single" w:sz="6" w:space="0" w:color="auto"/>
              <w:right w:val="single" w:sz="6" w:space="0" w:color="auto"/>
            </w:tcBorders>
            <w:hideMark/>
          </w:tcPr>
          <w:p w14:paraId="78D528D7"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341967-3</w:t>
            </w:r>
          </w:p>
        </w:tc>
        <w:tc>
          <w:tcPr>
            <w:tcW w:w="4871" w:type="dxa"/>
            <w:gridSpan w:val="2"/>
            <w:tcBorders>
              <w:top w:val="single" w:sz="6" w:space="0" w:color="auto"/>
              <w:left w:val="nil"/>
              <w:bottom w:val="single" w:sz="6" w:space="0" w:color="auto"/>
              <w:right w:val="single" w:sz="6" w:space="0" w:color="auto"/>
            </w:tcBorders>
            <w:hideMark/>
          </w:tcPr>
          <w:p w14:paraId="248CB9A4"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Kit para detecção de anticorpos IgG contra Toxoplasma gondii (</w:t>
            </w:r>
            <w:r w:rsidRPr="004A4727">
              <w:rPr>
                <w:rFonts w:ascii="Arial" w:hAnsi="Arial" w:cs="Arial"/>
                <w:b/>
                <w:bCs/>
                <w:sz w:val="20"/>
                <w:szCs w:val="20"/>
              </w:rPr>
              <w:t>TOXO IgG</w:t>
            </w:r>
            <w:r w:rsidRPr="004A4727">
              <w:rPr>
                <w:rFonts w:ascii="Arial" w:hAnsi="Arial" w:cs="Arial"/>
                <w:sz w:val="20"/>
                <w:szCs w:val="20"/>
              </w:rPr>
              <w:t>) pelo método imunoenzimatico ou equivalente em</w:t>
            </w:r>
          </w:p>
          <w:p w14:paraId="45BA9408"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67FBD888" w14:textId="77777777" w:rsidTr="00C1201C">
        <w:trPr>
          <w:trHeight w:val="990"/>
          <w:jc w:val="center"/>
        </w:trPr>
        <w:tc>
          <w:tcPr>
            <w:tcW w:w="907" w:type="dxa"/>
            <w:tcBorders>
              <w:top w:val="nil"/>
              <w:left w:val="single" w:sz="6" w:space="0" w:color="auto"/>
              <w:bottom w:val="single" w:sz="6" w:space="0" w:color="auto"/>
              <w:right w:val="single" w:sz="6" w:space="0" w:color="auto"/>
            </w:tcBorders>
            <w:hideMark/>
          </w:tcPr>
          <w:p w14:paraId="6F4CA6E0" w14:textId="5A822E4B" w:rsidR="00C1201C" w:rsidRPr="004A4727" w:rsidRDefault="00C1201C" w:rsidP="00C1201C">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2</w:t>
            </w:r>
          </w:p>
        </w:tc>
        <w:tc>
          <w:tcPr>
            <w:tcW w:w="1394" w:type="dxa"/>
            <w:gridSpan w:val="2"/>
            <w:tcBorders>
              <w:top w:val="nil"/>
              <w:left w:val="nil"/>
              <w:bottom w:val="single" w:sz="6" w:space="0" w:color="auto"/>
              <w:right w:val="single" w:sz="6" w:space="0" w:color="auto"/>
            </w:tcBorders>
            <w:hideMark/>
          </w:tcPr>
          <w:p w14:paraId="6AAAD8C2"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3.200 testes</w:t>
            </w:r>
          </w:p>
        </w:tc>
        <w:tc>
          <w:tcPr>
            <w:tcW w:w="1070" w:type="dxa"/>
            <w:gridSpan w:val="2"/>
            <w:tcBorders>
              <w:top w:val="nil"/>
              <w:left w:val="nil"/>
              <w:bottom w:val="single" w:sz="6" w:space="0" w:color="auto"/>
              <w:right w:val="single" w:sz="6" w:space="0" w:color="auto"/>
            </w:tcBorders>
            <w:hideMark/>
          </w:tcPr>
          <w:p w14:paraId="374A6E35"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48950</w:t>
            </w:r>
          </w:p>
        </w:tc>
        <w:tc>
          <w:tcPr>
            <w:tcW w:w="1389" w:type="dxa"/>
            <w:gridSpan w:val="2"/>
            <w:tcBorders>
              <w:top w:val="nil"/>
              <w:left w:val="nil"/>
              <w:bottom w:val="single" w:sz="6" w:space="0" w:color="auto"/>
              <w:right w:val="single" w:sz="6" w:space="0" w:color="auto"/>
            </w:tcBorders>
            <w:hideMark/>
          </w:tcPr>
          <w:p w14:paraId="3D72B807"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341971-1</w:t>
            </w:r>
          </w:p>
        </w:tc>
        <w:tc>
          <w:tcPr>
            <w:tcW w:w="4871" w:type="dxa"/>
            <w:gridSpan w:val="2"/>
            <w:tcBorders>
              <w:top w:val="nil"/>
              <w:left w:val="nil"/>
              <w:bottom w:val="single" w:sz="6" w:space="0" w:color="auto"/>
              <w:right w:val="single" w:sz="6" w:space="0" w:color="auto"/>
            </w:tcBorders>
            <w:hideMark/>
          </w:tcPr>
          <w:p w14:paraId="750AB709"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Kit para detecção de anticorpos IgM contra Toxoplasma gondii (</w:t>
            </w:r>
            <w:r w:rsidRPr="004A4727">
              <w:rPr>
                <w:rFonts w:ascii="Arial" w:hAnsi="Arial" w:cs="Arial"/>
                <w:b/>
                <w:bCs/>
                <w:sz w:val="20"/>
                <w:szCs w:val="20"/>
              </w:rPr>
              <w:t>TOXO IgM</w:t>
            </w:r>
            <w:r w:rsidRPr="004A4727">
              <w:rPr>
                <w:rFonts w:ascii="Arial" w:hAnsi="Arial" w:cs="Arial"/>
                <w:sz w:val="20"/>
                <w:szCs w:val="20"/>
              </w:rPr>
              <w:t>) pelo método imunoenzimatico ou equivalente em</w:t>
            </w:r>
          </w:p>
          <w:p w14:paraId="371CD3F3"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44F93403" w14:textId="77777777" w:rsidTr="00C1201C">
        <w:trPr>
          <w:trHeight w:val="990"/>
          <w:jc w:val="center"/>
        </w:trPr>
        <w:tc>
          <w:tcPr>
            <w:tcW w:w="907" w:type="dxa"/>
            <w:tcBorders>
              <w:top w:val="nil"/>
              <w:left w:val="single" w:sz="6" w:space="0" w:color="auto"/>
              <w:bottom w:val="single" w:sz="6" w:space="0" w:color="auto"/>
              <w:right w:val="single" w:sz="6" w:space="0" w:color="auto"/>
            </w:tcBorders>
            <w:hideMark/>
          </w:tcPr>
          <w:p w14:paraId="43AECFA5" w14:textId="06BF5BA4" w:rsidR="00C1201C" w:rsidRPr="004A4727" w:rsidRDefault="00C1201C" w:rsidP="00C1201C">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3</w:t>
            </w:r>
          </w:p>
        </w:tc>
        <w:tc>
          <w:tcPr>
            <w:tcW w:w="1394" w:type="dxa"/>
            <w:gridSpan w:val="2"/>
            <w:tcBorders>
              <w:top w:val="nil"/>
              <w:left w:val="nil"/>
              <w:bottom w:val="single" w:sz="6" w:space="0" w:color="auto"/>
              <w:right w:val="single" w:sz="6" w:space="0" w:color="auto"/>
            </w:tcBorders>
            <w:hideMark/>
          </w:tcPr>
          <w:p w14:paraId="2460B88C"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2.400 testes</w:t>
            </w:r>
          </w:p>
        </w:tc>
        <w:tc>
          <w:tcPr>
            <w:tcW w:w="1070" w:type="dxa"/>
            <w:gridSpan w:val="2"/>
            <w:tcBorders>
              <w:top w:val="nil"/>
              <w:left w:val="nil"/>
              <w:bottom w:val="single" w:sz="6" w:space="0" w:color="auto"/>
              <w:right w:val="single" w:sz="6" w:space="0" w:color="auto"/>
            </w:tcBorders>
            <w:hideMark/>
          </w:tcPr>
          <w:p w14:paraId="2D9490E7"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48922</w:t>
            </w:r>
          </w:p>
        </w:tc>
        <w:tc>
          <w:tcPr>
            <w:tcW w:w="1389" w:type="dxa"/>
            <w:gridSpan w:val="2"/>
            <w:tcBorders>
              <w:top w:val="nil"/>
              <w:left w:val="nil"/>
              <w:bottom w:val="single" w:sz="6" w:space="0" w:color="auto"/>
              <w:right w:val="single" w:sz="6" w:space="0" w:color="auto"/>
            </w:tcBorders>
            <w:hideMark/>
          </w:tcPr>
          <w:p w14:paraId="3787B0AE"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341978-9</w:t>
            </w:r>
          </w:p>
        </w:tc>
        <w:tc>
          <w:tcPr>
            <w:tcW w:w="4871" w:type="dxa"/>
            <w:gridSpan w:val="2"/>
            <w:tcBorders>
              <w:top w:val="nil"/>
              <w:left w:val="nil"/>
              <w:bottom w:val="single" w:sz="6" w:space="0" w:color="auto"/>
              <w:right w:val="single" w:sz="6" w:space="0" w:color="auto"/>
            </w:tcBorders>
            <w:hideMark/>
          </w:tcPr>
          <w:p w14:paraId="6B91D6FA"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Kit para detecção de anticorpos IgG contra Citomegalovirus (</w:t>
            </w:r>
            <w:r w:rsidRPr="004A4727">
              <w:rPr>
                <w:rFonts w:ascii="Arial" w:hAnsi="Arial" w:cs="Arial"/>
                <w:b/>
                <w:bCs/>
                <w:sz w:val="20"/>
                <w:szCs w:val="20"/>
              </w:rPr>
              <w:t>CMV IgG</w:t>
            </w:r>
            <w:r w:rsidRPr="004A4727">
              <w:rPr>
                <w:rFonts w:ascii="Arial" w:hAnsi="Arial" w:cs="Arial"/>
                <w:sz w:val="20"/>
                <w:szCs w:val="20"/>
              </w:rPr>
              <w:t>) pelo método imunoenzimatico ou equivalente em</w:t>
            </w:r>
          </w:p>
          <w:p w14:paraId="54F137DE"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7069F670" w14:textId="77777777" w:rsidTr="00C1201C">
        <w:trPr>
          <w:trHeight w:val="990"/>
          <w:jc w:val="center"/>
        </w:trPr>
        <w:tc>
          <w:tcPr>
            <w:tcW w:w="907" w:type="dxa"/>
            <w:tcBorders>
              <w:top w:val="nil"/>
              <w:left w:val="single" w:sz="6" w:space="0" w:color="auto"/>
              <w:bottom w:val="single" w:sz="6" w:space="0" w:color="auto"/>
              <w:right w:val="single" w:sz="6" w:space="0" w:color="auto"/>
            </w:tcBorders>
            <w:hideMark/>
          </w:tcPr>
          <w:p w14:paraId="274D344D" w14:textId="74E7E768" w:rsidR="00C1201C" w:rsidRPr="004A4727" w:rsidRDefault="00C1201C" w:rsidP="00C1201C">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4</w:t>
            </w:r>
          </w:p>
        </w:tc>
        <w:tc>
          <w:tcPr>
            <w:tcW w:w="1394" w:type="dxa"/>
            <w:gridSpan w:val="2"/>
            <w:tcBorders>
              <w:top w:val="nil"/>
              <w:left w:val="nil"/>
              <w:bottom w:val="single" w:sz="6" w:space="0" w:color="auto"/>
              <w:right w:val="single" w:sz="6" w:space="0" w:color="auto"/>
            </w:tcBorders>
            <w:hideMark/>
          </w:tcPr>
          <w:p w14:paraId="57DC4650"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2.400 testes</w:t>
            </w:r>
          </w:p>
        </w:tc>
        <w:tc>
          <w:tcPr>
            <w:tcW w:w="1070" w:type="dxa"/>
            <w:gridSpan w:val="2"/>
            <w:tcBorders>
              <w:top w:val="nil"/>
              <w:left w:val="nil"/>
              <w:bottom w:val="single" w:sz="6" w:space="0" w:color="auto"/>
              <w:right w:val="single" w:sz="6" w:space="0" w:color="auto"/>
            </w:tcBorders>
            <w:hideMark/>
          </w:tcPr>
          <w:p w14:paraId="38824AD2"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53981</w:t>
            </w:r>
          </w:p>
        </w:tc>
        <w:tc>
          <w:tcPr>
            <w:tcW w:w="1389" w:type="dxa"/>
            <w:gridSpan w:val="2"/>
            <w:tcBorders>
              <w:top w:val="nil"/>
              <w:left w:val="nil"/>
              <w:bottom w:val="single" w:sz="6" w:space="0" w:color="auto"/>
              <w:right w:val="single" w:sz="6" w:space="0" w:color="auto"/>
            </w:tcBorders>
            <w:hideMark/>
          </w:tcPr>
          <w:p w14:paraId="797D395F"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341692-5</w:t>
            </w:r>
          </w:p>
        </w:tc>
        <w:tc>
          <w:tcPr>
            <w:tcW w:w="4871" w:type="dxa"/>
            <w:gridSpan w:val="2"/>
            <w:tcBorders>
              <w:top w:val="nil"/>
              <w:left w:val="nil"/>
              <w:bottom w:val="single" w:sz="6" w:space="0" w:color="auto"/>
              <w:right w:val="single" w:sz="6" w:space="0" w:color="auto"/>
            </w:tcBorders>
            <w:hideMark/>
          </w:tcPr>
          <w:p w14:paraId="540EDE9B"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Kit para detecção de anticorpos IgM contra Citomegalovirus (</w:t>
            </w:r>
            <w:r w:rsidRPr="004A4727">
              <w:rPr>
                <w:rFonts w:ascii="Arial" w:hAnsi="Arial" w:cs="Arial"/>
                <w:b/>
                <w:bCs/>
                <w:sz w:val="20"/>
                <w:szCs w:val="20"/>
              </w:rPr>
              <w:t>CMV IgM</w:t>
            </w:r>
            <w:r w:rsidRPr="004A4727">
              <w:rPr>
                <w:rFonts w:ascii="Arial" w:hAnsi="Arial" w:cs="Arial"/>
                <w:sz w:val="20"/>
                <w:szCs w:val="20"/>
              </w:rPr>
              <w:t>) pelo método imunoenzimatico ou equivalente em</w:t>
            </w:r>
          </w:p>
          <w:p w14:paraId="597ECC21"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068A4E56" w14:textId="77777777" w:rsidTr="00C1201C">
        <w:trPr>
          <w:trHeight w:val="269"/>
          <w:jc w:val="center"/>
        </w:trPr>
        <w:tc>
          <w:tcPr>
            <w:tcW w:w="907" w:type="dxa"/>
            <w:tcBorders>
              <w:top w:val="nil"/>
              <w:left w:val="single" w:sz="6" w:space="0" w:color="auto"/>
              <w:bottom w:val="single" w:sz="6" w:space="0" w:color="auto"/>
              <w:right w:val="single" w:sz="6" w:space="0" w:color="auto"/>
            </w:tcBorders>
            <w:hideMark/>
          </w:tcPr>
          <w:p w14:paraId="2C200878" w14:textId="082779C4" w:rsidR="00C1201C" w:rsidRPr="004A4727" w:rsidRDefault="00C1201C" w:rsidP="00C1201C">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5</w:t>
            </w:r>
          </w:p>
        </w:tc>
        <w:tc>
          <w:tcPr>
            <w:tcW w:w="1394" w:type="dxa"/>
            <w:gridSpan w:val="2"/>
            <w:tcBorders>
              <w:top w:val="nil"/>
              <w:left w:val="nil"/>
              <w:bottom w:val="single" w:sz="6" w:space="0" w:color="auto"/>
              <w:right w:val="single" w:sz="6" w:space="0" w:color="auto"/>
            </w:tcBorders>
            <w:hideMark/>
          </w:tcPr>
          <w:p w14:paraId="63F1BF14"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24.000 testes</w:t>
            </w:r>
          </w:p>
        </w:tc>
        <w:tc>
          <w:tcPr>
            <w:tcW w:w="1070" w:type="dxa"/>
            <w:gridSpan w:val="2"/>
            <w:tcBorders>
              <w:top w:val="nil"/>
              <w:left w:val="nil"/>
              <w:bottom w:val="single" w:sz="6" w:space="0" w:color="auto"/>
              <w:right w:val="single" w:sz="6" w:space="0" w:color="auto"/>
            </w:tcBorders>
            <w:hideMark/>
          </w:tcPr>
          <w:p w14:paraId="4C3C5A27"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49255</w:t>
            </w:r>
          </w:p>
        </w:tc>
        <w:tc>
          <w:tcPr>
            <w:tcW w:w="1389" w:type="dxa"/>
            <w:gridSpan w:val="2"/>
            <w:tcBorders>
              <w:top w:val="nil"/>
              <w:left w:val="nil"/>
              <w:bottom w:val="single" w:sz="6" w:space="0" w:color="auto"/>
              <w:right w:val="single" w:sz="6" w:space="0" w:color="auto"/>
            </w:tcBorders>
            <w:hideMark/>
          </w:tcPr>
          <w:p w14:paraId="425B559F" w14:textId="77777777" w:rsidR="00C1201C" w:rsidRPr="004A4727" w:rsidRDefault="00C1201C" w:rsidP="00C1201C">
            <w:pPr>
              <w:spacing w:after="160" w:line="278" w:lineRule="auto"/>
              <w:rPr>
                <w:rFonts w:ascii="Arial" w:hAnsi="Arial" w:cs="Arial"/>
                <w:sz w:val="20"/>
                <w:szCs w:val="20"/>
              </w:rPr>
            </w:pPr>
            <w:r w:rsidRPr="004A4727">
              <w:rPr>
                <w:rFonts w:ascii="Arial" w:hAnsi="Arial" w:cs="Arial"/>
                <w:sz w:val="20"/>
                <w:szCs w:val="20"/>
              </w:rPr>
              <w:t>372448-4</w:t>
            </w:r>
          </w:p>
        </w:tc>
        <w:tc>
          <w:tcPr>
            <w:tcW w:w="4871" w:type="dxa"/>
            <w:gridSpan w:val="2"/>
            <w:tcBorders>
              <w:top w:val="nil"/>
              <w:left w:val="nil"/>
              <w:bottom w:val="single" w:sz="6" w:space="0" w:color="auto"/>
              <w:right w:val="single" w:sz="6" w:space="0" w:color="auto"/>
            </w:tcBorders>
            <w:hideMark/>
          </w:tcPr>
          <w:p w14:paraId="44F08B3B"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Kit para Detecção Qualitativa de Anticorpos Anti Treponema Pallidim, imunoensaio com revelação quimioluminescente ou derivações,</w:t>
            </w:r>
          </w:p>
          <w:p w14:paraId="5B1A216F"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utiliza como suporte células de reação unitarizadas com antígeno treponêmico recombinante, execução automatizada, em soro humano, reagentes prontos para uso e estáveis nas condições mencionadas na bula, conjunto de reagentes, controles, e calibradores, validade mínima após entrega de 6 meses, acondicionados</w:t>
            </w:r>
          </w:p>
          <w:p w14:paraId="148198B6"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em frascos com perfeita vedação, que não permitam vazamentos ou evaporação, rotulo deve conter dados de numero</w:t>
            </w:r>
          </w:p>
          <w:p w14:paraId="4ACC3B7C"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do lote, data da fabricação e prazo de validade, composição, procedência e numero de registro no M.S</w:t>
            </w:r>
          </w:p>
          <w:p w14:paraId="1812D4D3"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 Quantidade máxima estimada de 90.200</w:t>
            </w:r>
          </w:p>
          <w:p w14:paraId="257B4EC9" w14:textId="77777777" w:rsidR="00C1201C" w:rsidRPr="004A4727" w:rsidRDefault="00C1201C" w:rsidP="00C1201C">
            <w:pPr>
              <w:spacing w:after="160" w:line="278" w:lineRule="auto"/>
              <w:jc w:val="both"/>
              <w:rPr>
                <w:rFonts w:ascii="Arial" w:hAnsi="Arial" w:cs="Arial"/>
                <w:sz w:val="20"/>
                <w:szCs w:val="20"/>
              </w:rPr>
            </w:pPr>
            <w:r w:rsidRPr="004A4727">
              <w:rPr>
                <w:rFonts w:ascii="Arial" w:hAnsi="Arial" w:cs="Arial"/>
                <w:sz w:val="20"/>
                <w:szCs w:val="20"/>
              </w:rPr>
              <w:t>testes, para o período de 12 meses.</w:t>
            </w:r>
          </w:p>
        </w:tc>
      </w:tr>
    </w:tbl>
    <w:p w14:paraId="02EC0081" w14:textId="77777777" w:rsidR="00C1201C" w:rsidRPr="004A4727" w:rsidRDefault="00C1201C" w:rsidP="00C1201C">
      <w:pPr>
        <w:spacing w:after="160" w:line="278" w:lineRule="auto"/>
        <w:rPr>
          <w:rFonts w:ascii="Arial" w:hAnsi="Arial" w:cs="Arial"/>
          <w:b/>
          <w:bCs/>
          <w:sz w:val="20"/>
          <w:szCs w:val="20"/>
        </w:rPr>
      </w:pPr>
      <w:r w:rsidRPr="004A4727">
        <w:rPr>
          <w:rFonts w:ascii="Arial" w:hAnsi="Arial" w:cs="Arial"/>
          <w:b/>
          <w:bCs/>
          <w:sz w:val="20"/>
          <w:szCs w:val="20"/>
        </w:rPr>
        <w:lastRenderedPageBreak/>
        <w:t> </w:t>
      </w:r>
    </w:p>
    <w:p w14:paraId="4299D65B" w14:textId="77777777" w:rsidR="00C010BA" w:rsidRDefault="00C010BA">
      <w:pPr>
        <w:pStyle w:val="Corpodetexto"/>
        <w:spacing w:before="64"/>
        <w:rPr>
          <w:rFonts w:ascii="Arial"/>
          <w:b/>
        </w:rPr>
      </w:pPr>
    </w:p>
    <w:p w14:paraId="22C13F05" w14:textId="77777777" w:rsidR="00C010BA" w:rsidRDefault="00651004">
      <w:pPr>
        <w:pStyle w:val="PargrafodaLista"/>
        <w:numPr>
          <w:ilvl w:val="1"/>
          <w:numId w:val="32"/>
        </w:numPr>
        <w:tabs>
          <w:tab w:val="left" w:pos="919"/>
          <w:tab w:val="left" w:pos="922"/>
        </w:tabs>
        <w:spacing w:before="1" w:line="360" w:lineRule="auto"/>
        <w:ind w:left="922" w:right="851"/>
        <w:jc w:val="both"/>
        <w:rPr>
          <w:rFonts w:ascii="Arial" w:hAnsi="Arial"/>
          <w:b/>
          <w:sz w:val="20"/>
        </w:rPr>
      </w:pPr>
      <w:r>
        <w:rPr>
          <w:sz w:val="20"/>
        </w:rPr>
        <w:t>Em caso de eventual divergência entre a descrição do item do catálogo do sistema Compras.gov.br e as disposições deste Termo de Referência, prevalecem as disposições deste Termo de Referência.</w:t>
      </w:r>
    </w:p>
    <w:p w14:paraId="6A9B741D" w14:textId="77777777" w:rsidR="00C010BA" w:rsidRDefault="00651004">
      <w:pPr>
        <w:pStyle w:val="Corpodetexto"/>
        <w:spacing w:before="121" w:line="357" w:lineRule="auto"/>
        <w:ind w:left="1222" w:right="850" w:hanging="720"/>
        <w:jc w:val="both"/>
      </w:pPr>
      <w:r>
        <w:rPr>
          <w:rFonts w:ascii="Arial" w:hAnsi="Arial"/>
          <w:b/>
        </w:rPr>
        <w:t>1.1.2.</w:t>
      </w:r>
      <w:r>
        <w:rPr>
          <w:rFonts w:ascii="Arial" w:hAnsi="Arial"/>
          <w:b/>
          <w:spacing w:val="80"/>
          <w:w w:val="150"/>
        </w:rPr>
        <w:t xml:space="preserve"> </w:t>
      </w:r>
      <w:r>
        <w:t xml:space="preserve">Este Termo de Referência foi elaborado em conformidade com o </w:t>
      </w:r>
      <w:hyperlink r:id="rId151">
        <w:r>
          <w:rPr>
            <w:color w:val="000080"/>
            <w:u w:val="single" w:color="000080"/>
          </w:rPr>
          <w:t>Decreto estadual</w:t>
        </w:r>
      </w:hyperlink>
      <w:r>
        <w:rPr>
          <w:color w:val="000080"/>
        </w:rPr>
        <w:t xml:space="preserve"> </w:t>
      </w:r>
      <w:hyperlink r:id="rId152">
        <w:r>
          <w:rPr>
            <w:color w:val="000080"/>
            <w:u w:val="single" w:color="000080"/>
          </w:rPr>
          <w:t>nº 68.185, de 11 de dezembro de 2023</w:t>
        </w:r>
        <w:r>
          <w:t>.</w:t>
        </w:r>
      </w:hyperlink>
    </w:p>
    <w:p w14:paraId="68C25972" w14:textId="77777777" w:rsidR="00C010BA" w:rsidRDefault="00651004">
      <w:pPr>
        <w:pStyle w:val="Corpodetexto"/>
        <w:spacing w:before="122" w:line="362" w:lineRule="auto"/>
        <w:ind w:left="502" w:right="851"/>
        <w:jc w:val="both"/>
      </w:pPr>
      <w:r>
        <w:rPr>
          <w:rFonts w:ascii="Arial" w:hAnsi="Arial"/>
          <w:b/>
        </w:rPr>
        <w:t>1.2</w:t>
      </w:r>
      <w:r>
        <w:rPr>
          <w:rFonts w:ascii="Arial" w:hAnsi="Arial"/>
          <w:b/>
          <w:spacing w:val="-1"/>
        </w:rPr>
        <w:t xml:space="preserve"> </w:t>
      </w:r>
      <w:r>
        <w:t>O objeto desta</w:t>
      </w:r>
      <w:r>
        <w:rPr>
          <w:spacing w:val="-1"/>
        </w:rPr>
        <w:t xml:space="preserve"> </w:t>
      </w:r>
      <w:r>
        <w:t>contratação</w:t>
      </w:r>
      <w:r>
        <w:rPr>
          <w:spacing w:val="-2"/>
        </w:rPr>
        <w:t xml:space="preserve"> </w:t>
      </w:r>
      <w:r>
        <w:t>não</w:t>
      </w:r>
      <w:r>
        <w:rPr>
          <w:spacing w:val="-1"/>
        </w:rPr>
        <w:t xml:space="preserve"> </w:t>
      </w:r>
      <w:r>
        <w:t>se enquadra</w:t>
      </w:r>
      <w:r>
        <w:rPr>
          <w:spacing w:val="-1"/>
        </w:rPr>
        <w:t xml:space="preserve"> </w:t>
      </w:r>
      <w:r>
        <w:t>como</w:t>
      </w:r>
      <w:r>
        <w:rPr>
          <w:spacing w:val="-1"/>
        </w:rPr>
        <w:t xml:space="preserve"> </w:t>
      </w:r>
      <w:r>
        <w:t>bem de</w:t>
      </w:r>
      <w:r>
        <w:rPr>
          <w:spacing w:val="-2"/>
        </w:rPr>
        <w:t xml:space="preserve"> </w:t>
      </w:r>
      <w:r>
        <w:t>luxo,</w:t>
      </w:r>
      <w:r>
        <w:rPr>
          <w:spacing w:val="-1"/>
        </w:rPr>
        <w:t xml:space="preserve"> </w:t>
      </w:r>
      <w:r>
        <w:t>observando o</w:t>
      </w:r>
      <w:r>
        <w:rPr>
          <w:spacing w:val="-1"/>
        </w:rPr>
        <w:t xml:space="preserve"> </w:t>
      </w:r>
      <w:r>
        <w:t>disposto no</w:t>
      </w:r>
      <w:r>
        <w:rPr>
          <w:spacing w:val="-2"/>
        </w:rPr>
        <w:t xml:space="preserve"> </w:t>
      </w:r>
      <w:r>
        <w:t xml:space="preserve">artigo 20 da </w:t>
      </w:r>
      <w:hyperlink r:id="rId153">
        <w:r>
          <w:rPr>
            <w:color w:val="000080"/>
            <w:u w:val="single" w:color="000080"/>
          </w:rPr>
          <w:t>Lei</w:t>
        </w:r>
        <w:r>
          <w:rPr>
            <w:color w:val="000080"/>
            <w:spacing w:val="-2"/>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2021</w:t>
        </w:r>
      </w:hyperlink>
      <w:r>
        <w:rPr>
          <w:color w:val="000080"/>
        </w:rPr>
        <w:t xml:space="preserve"> </w:t>
      </w:r>
      <w:r>
        <w:t>e no</w:t>
      </w:r>
      <w:r>
        <w:rPr>
          <w:spacing w:val="-1"/>
        </w:rPr>
        <w:t xml:space="preserve"> </w:t>
      </w:r>
      <w:hyperlink r:id="rId154">
        <w:r>
          <w:rPr>
            <w:color w:val="000080"/>
            <w:u w:val="single" w:color="000080"/>
          </w:rPr>
          <w:t>Decreto estadual</w:t>
        </w:r>
        <w:r>
          <w:rPr>
            <w:color w:val="000080"/>
            <w:spacing w:val="-2"/>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67.985, de 27 de setembro</w:t>
        </w:r>
      </w:hyperlink>
      <w:r>
        <w:rPr>
          <w:color w:val="000080"/>
        </w:rPr>
        <w:t xml:space="preserve"> </w:t>
      </w:r>
      <w:hyperlink r:id="rId155">
        <w:r>
          <w:rPr>
            <w:color w:val="000080"/>
            <w:u w:val="single" w:color="000080"/>
          </w:rPr>
          <w:t>de 2023</w:t>
        </w:r>
        <w:r>
          <w:t>.</w:t>
        </w:r>
      </w:hyperlink>
    </w:p>
    <w:p w14:paraId="02EE4D40" w14:textId="77777777" w:rsidR="00C010BA" w:rsidRDefault="00C010BA">
      <w:pPr>
        <w:pStyle w:val="Corpodetexto"/>
      </w:pPr>
    </w:p>
    <w:p w14:paraId="41C73F67" w14:textId="77777777" w:rsidR="00C010BA" w:rsidRDefault="00651004">
      <w:pPr>
        <w:pStyle w:val="Ttulo3"/>
        <w:numPr>
          <w:ilvl w:val="0"/>
          <w:numId w:val="32"/>
        </w:numPr>
        <w:tabs>
          <w:tab w:val="left" w:pos="860"/>
        </w:tabs>
        <w:ind w:left="860" w:hanging="358"/>
      </w:pPr>
      <w:r>
        <w:t>LOCAL</w:t>
      </w:r>
      <w:r>
        <w:rPr>
          <w:spacing w:val="-5"/>
        </w:rPr>
        <w:t xml:space="preserve"> </w:t>
      </w:r>
      <w:r>
        <w:t>DE</w:t>
      </w:r>
      <w:r>
        <w:rPr>
          <w:spacing w:val="-4"/>
        </w:rPr>
        <w:t xml:space="preserve"> </w:t>
      </w:r>
      <w:r>
        <w:rPr>
          <w:spacing w:val="-2"/>
        </w:rPr>
        <w:t>ENTREGA:</w:t>
      </w:r>
    </w:p>
    <w:p w14:paraId="13D83913" w14:textId="77777777" w:rsidR="00C010BA" w:rsidRDefault="00C010BA">
      <w:pPr>
        <w:pStyle w:val="Corpodetexto"/>
        <w:spacing w:before="3"/>
        <w:rPr>
          <w:rFonts w:ascii="Arial"/>
          <w:b/>
          <w:sz w:val="1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6409"/>
      </w:tblGrid>
      <w:tr w:rsidR="00C010BA" w14:paraId="62593B8F" w14:textId="77777777">
        <w:trPr>
          <w:trHeight w:val="345"/>
        </w:trPr>
        <w:tc>
          <w:tcPr>
            <w:tcW w:w="2835" w:type="dxa"/>
            <w:shd w:val="clear" w:color="auto" w:fill="D4DCE3"/>
          </w:tcPr>
          <w:p w14:paraId="69123B88" w14:textId="77777777" w:rsidR="00C010BA" w:rsidRDefault="00651004">
            <w:pPr>
              <w:pStyle w:val="TableParagraph"/>
              <w:ind w:left="107"/>
              <w:rPr>
                <w:rFonts w:ascii="Arial"/>
                <w:b/>
                <w:sz w:val="20"/>
              </w:rPr>
            </w:pPr>
            <w:r>
              <w:rPr>
                <w:rFonts w:ascii="Arial"/>
                <w:b/>
                <w:spacing w:val="-2"/>
                <w:sz w:val="20"/>
              </w:rPr>
              <w:t>Unidades</w:t>
            </w:r>
          </w:p>
        </w:tc>
        <w:tc>
          <w:tcPr>
            <w:tcW w:w="6409" w:type="dxa"/>
            <w:shd w:val="clear" w:color="auto" w:fill="D4DCE3"/>
          </w:tcPr>
          <w:p w14:paraId="7B82C1FF" w14:textId="77777777" w:rsidR="00C010BA" w:rsidRDefault="00651004">
            <w:pPr>
              <w:pStyle w:val="TableParagraph"/>
              <w:ind w:left="107"/>
              <w:rPr>
                <w:rFonts w:ascii="Arial" w:hAnsi="Arial"/>
                <w:b/>
                <w:sz w:val="20"/>
              </w:rPr>
            </w:pPr>
            <w:r>
              <w:rPr>
                <w:rFonts w:ascii="Arial" w:hAnsi="Arial"/>
                <w:b/>
                <w:sz w:val="20"/>
              </w:rPr>
              <w:t>Endereço</w:t>
            </w:r>
            <w:r>
              <w:rPr>
                <w:rFonts w:ascii="Arial" w:hAnsi="Arial"/>
                <w:b/>
                <w:spacing w:val="-7"/>
                <w:sz w:val="20"/>
              </w:rPr>
              <w:t xml:space="preserve"> </w:t>
            </w:r>
            <w:r>
              <w:rPr>
                <w:rFonts w:ascii="Arial" w:hAnsi="Arial"/>
                <w:b/>
                <w:sz w:val="20"/>
              </w:rPr>
              <w:t>completo</w:t>
            </w:r>
            <w:r>
              <w:rPr>
                <w:rFonts w:ascii="Arial" w:hAnsi="Arial"/>
                <w:b/>
                <w:spacing w:val="-7"/>
                <w:sz w:val="20"/>
              </w:rPr>
              <w:t xml:space="preserve"> </w:t>
            </w:r>
            <w:r>
              <w:rPr>
                <w:rFonts w:ascii="Arial" w:hAnsi="Arial"/>
                <w:b/>
                <w:sz w:val="20"/>
              </w:rPr>
              <w:t>para</w:t>
            </w:r>
            <w:r>
              <w:rPr>
                <w:rFonts w:ascii="Arial" w:hAnsi="Arial"/>
                <w:b/>
                <w:spacing w:val="-6"/>
                <w:sz w:val="20"/>
              </w:rPr>
              <w:t xml:space="preserve"> </w:t>
            </w:r>
            <w:r>
              <w:rPr>
                <w:rFonts w:ascii="Arial" w:hAnsi="Arial"/>
                <w:b/>
                <w:spacing w:val="-2"/>
                <w:sz w:val="20"/>
              </w:rPr>
              <w:t>entrega</w:t>
            </w:r>
          </w:p>
        </w:tc>
      </w:tr>
      <w:tr w:rsidR="00C010BA" w14:paraId="7B51BEFE" w14:textId="77777777">
        <w:trPr>
          <w:trHeight w:val="345"/>
        </w:trPr>
        <w:tc>
          <w:tcPr>
            <w:tcW w:w="2835" w:type="dxa"/>
          </w:tcPr>
          <w:p w14:paraId="144EDAC2" w14:textId="77777777" w:rsidR="00C010BA" w:rsidRDefault="00651004">
            <w:pPr>
              <w:pStyle w:val="TableParagraph"/>
              <w:spacing w:line="240" w:lineRule="auto"/>
              <w:ind w:left="107"/>
              <w:rPr>
                <w:sz w:val="20"/>
              </w:rPr>
            </w:pPr>
            <w:r>
              <w:rPr>
                <w:color w:val="ED0000"/>
                <w:spacing w:val="-2"/>
                <w:sz w:val="20"/>
              </w:rPr>
              <w:t>CRT/DST/AIDS</w:t>
            </w:r>
          </w:p>
        </w:tc>
        <w:tc>
          <w:tcPr>
            <w:tcW w:w="6409" w:type="dxa"/>
          </w:tcPr>
          <w:p w14:paraId="302AF6FB" w14:textId="77777777" w:rsidR="00C010BA" w:rsidRDefault="00651004">
            <w:pPr>
              <w:pStyle w:val="TableParagraph"/>
              <w:spacing w:line="240" w:lineRule="auto"/>
              <w:ind w:left="107"/>
              <w:rPr>
                <w:sz w:val="20"/>
              </w:rPr>
            </w:pPr>
            <w:r>
              <w:rPr>
                <w:color w:val="ED0000"/>
                <w:sz w:val="20"/>
              </w:rPr>
              <w:t>RUA</w:t>
            </w:r>
            <w:r>
              <w:rPr>
                <w:color w:val="ED0000"/>
                <w:spacing w:val="-3"/>
                <w:sz w:val="20"/>
              </w:rPr>
              <w:t xml:space="preserve"> </w:t>
            </w:r>
            <w:r>
              <w:rPr>
                <w:color w:val="ED0000"/>
                <w:sz w:val="20"/>
              </w:rPr>
              <w:t>SANTA</w:t>
            </w:r>
            <w:r>
              <w:rPr>
                <w:color w:val="ED0000"/>
                <w:spacing w:val="-5"/>
                <w:sz w:val="20"/>
              </w:rPr>
              <w:t xml:space="preserve"> </w:t>
            </w:r>
            <w:r>
              <w:rPr>
                <w:color w:val="ED0000"/>
                <w:sz w:val="20"/>
              </w:rPr>
              <w:t>CRUZ,</w:t>
            </w:r>
            <w:r>
              <w:rPr>
                <w:color w:val="ED0000"/>
                <w:spacing w:val="-4"/>
                <w:sz w:val="20"/>
              </w:rPr>
              <w:t xml:space="preserve"> </w:t>
            </w:r>
            <w:r>
              <w:rPr>
                <w:color w:val="ED0000"/>
                <w:sz w:val="20"/>
              </w:rPr>
              <w:t>81</w:t>
            </w:r>
            <w:r>
              <w:rPr>
                <w:color w:val="ED0000"/>
                <w:spacing w:val="-4"/>
                <w:sz w:val="20"/>
              </w:rPr>
              <w:t xml:space="preserve"> </w:t>
            </w:r>
            <w:r>
              <w:rPr>
                <w:color w:val="ED0000"/>
                <w:sz w:val="20"/>
              </w:rPr>
              <w:t>–</w:t>
            </w:r>
            <w:r>
              <w:rPr>
                <w:color w:val="ED0000"/>
                <w:spacing w:val="-3"/>
                <w:sz w:val="20"/>
              </w:rPr>
              <w:t xml:space="preserve"> </w:t>
            </w:r>
            <w:r>
              <w:rPr>
                <w:color w:val="ED0000"/>
                <w:sz w:val="20"/>
              </w:rPr>
              <w:t>VILA</w:t>
            </w:r>
            <w:r>
              <w:rPr>
                <w:color w:val="ED0000"/>
                <w:spacing w:val="-3"/>
                <w:sz w:val="20"/>
              </w:rPr>
              <w:t xml:space="preserve"> </w:t>
            </w:r>
            <w:r>
              <w:rPr>
                <w:color w:val="ED0000"/>
                <w:sz w:val="20"/>
              </w:rPr>
              <w:t>MARIANA</w:t>
            </w:r>
            <w:r>
              <w:rPr>
                <w:color w:val="ED0000"/>
                <w:spacing w:val="-5"/>
                <w:sz w:val="20"/>
              </w:rPr>
              <w:t xml:space="preserve"> </w:t>
            </w:r>
            <w:r>
              <w:rPr>
                <w:color w:val="ED0000"/>
                <w:sz w:val="20"/>
              </w:rPr>
              <w:t>–</w:t>
            </w:r>
            <w:r>
              <w:rPr>
                <w:color w:val="ED0000"/>
                <w:spacing w:val="-3"/>
                <w:sz w:val="20"/>
              </w:rPr>
              <w:t xml:space="preserve"> </w:t>
            </w:r>
            <w:r>
              <w:rPr>
                <w:color w:val="ED0000"/>
                <w:sz w:val="20"/>
              </w:rPr>
              <w:t>SÃO</w:t>
            </w:r>
            <w:r>
              <w:rPr>
                <w:color w:val="ED0000"/>
                <w:spacing w:val="-3"/>
                <w:sz w:val="20"/>
              </w:rPr>
              <w:t xml:space="preserve"> </w:t>
            </w:r>
            <w:r>
              <w:rPr>
                <w:color w:val="ED0000"/>
                <w:sz w:val="20"/>
              </w:rPr>
              <w:t>PAULO</w:t>
            </w:r>
            <w:r>
              <w:rPr>
                <w:color w:val="ED0000"/>
                <w:spacing w:val="-3"/>
                <w:sz w:val="20"/>
              </w:rPr>
              <w:t xml:space="preserve"> </w:t>
            </w:r>
            <w:r>
              <w:rPr>
                <w:color w:val="ED0000"/>
                <w:sz w:val="20"/>
              </w:rPr>
              <w:t>–</w:t>
            </w:r>
            <w:r>
              <w:rPr>
                <w:color w:val="ED0000"/>
                <w:spacing w:val="-5"/>
                <w:sz w:val="20"/>
              </w:rPr>
              <w:t xml:space="preserve"> SP</w:t>
            </w:r>
          </w:p>
        </w:tc>
      </w:tr>
    </w:tbl>
    <w:p w14:paraId="0A18FEE0" w14:textId="77777777" w:rsidR="00C010BA" w:rsidRDefault="00C010BA">
      <w:pPr>
        <w:pStyle w:val="Corpodetexto"/>
        <w:spacing w:before="5"/>
        <w:rPr>
          <w:rFonts w:ascii="Arial"/>
          <w:b/>
        </w:rPr>
      </w:pPr>
    </w:p>
    <w:p w14:paraId="7BF6A0BA" w14:textId="77777777" w:rsidR="00C010BA" w:rsidRDefault="00651004">
      <w:pPr>
        <w:pStyle w:val="Ttulo4"/>
        <w:numPr>
          <w:ilvl w:val="0"/>
          <w:numId w:val="32"/>
        </w:numPr>
        <w:tabs>
          <w:tab w:val="left" w:pos="707"/>
        </w:tabs>
        <w:ind w:left="707" w:hanging="205"/>
      </w:pPr>
      <w:r>
        <w:rPr>
          <w:spacing w:val="-2"/>
        </w:rPr>
        <w:t>Recebimento</w:t>
      </w:r>
    </w:p>
    <w:p w14:paraId="3F80F91B" w14:textId="77777777" w:rsidR="00C010BA" w:rsidRDefault="00C010BA">
      <w:pPr>
        <w:pStyle w:val="Corpodetexto"/>
        <w:spacing w:before="125"/>
        <w:rPr>
          <w:rFonts w:ascii="Arial"/>
          <w:b/>
        </w:rPr>
      </w:pPr>
    </w:p>
    <w:p w14:paraId="51E14C43" w14:textId="77777777" w:rsidR="00C010BA" w:rsidRDefault="00651004">
      <w:pPr>
        <w:pStyle w:val="PargrafodaLista"/>
        <w:numPr>
          <w:ilvl w:val="1"/>
          <w:numId w:val="30"/>
        </w:numPr>
        <w:tabs>
          <w:tab w:val="left" w:pos="1220"/>
          <w:tab w:val="left" w:pos="1222"/>
        </w:tabs>
        <w:spacing w:before="1" w:line="360" w:lineRule="auto"/>
        <w:ind w:left="1222" w:right="853"/>
        <w:jc w:val="both"/>
        <w:rPr>
          <w:sz w:val="20"/>
        </w:rPr>
      </w:pPr>
      <w:r>
        <w:rPr>
          <w:sz w:val="20"/>
        </w:rPr>
        <w:t>Os</w:t>
      </w:r>
      <w:r>
        <w:rPr>
          <w:spacing w:val="40"/>
          <w:sz w:val="20"/>
        </w:rPr>
        <w:t xml:space="preserve"> </w:t>
      </w:r>
      <w:r>
        <w:rPr>
          <w:sz w:val="20"/>
        </w:rPr>
        <w:t>serviços</w:t>
      </w:r>
      <w:r>
        <w:rPr>
          <w:spacing w:val="40"/>
          <w:sz w:val="20"/>
        </w:rPr>
        <w:t xml:space="preserve"> </w:t>
      </w:r>
      <w:r>
        <w:rPr>
          <w:sz w:val="20"/>
        </w:rPr>
        <w:t>serão</w:t>
      </w:r>
      <w:r>
        <w:rPr>
          <w:spacing w:val="40"/>
          <w:sz w:val="20"/>
        </w:rPr>
        <w:t xml:space="preserve"> </w:t>
      </w:r>
      <w:r>
        <w:rPr>
          <w:sz w:val="20"/>
        </w:rPr>
        <w:t>recebidos</w:t>
      </w:r>
      <w:r>
        <w:rPr>
          <w:spacing w:val="40"/>
          <w:sz w:val="20"/>
        </w:rPr>
        <w:t xml:space="preserve"> </w:t>
      </w:r>
      <w:r>
        <w:rPr>
          <w:sz w:val="20"/>
        </w:rPr>
        <w:t>provisoriamente,</w:t>
      </w:r>
      <w:r>
        <w:rPr>
          <w:spacing w:val="40"/>
          <w:sz w:val="20"/>
        </w:rPr>
        <w:t xml:space="preserve"> </w:t>
      </w:r>
      <w:r>
        <w:rPr>
          <w:sz w:val="20"/>
        </w:rPr>
        <w:t>no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10</w:t>
      </w:r>
      <w:r>
        <w:rPr>
          <w:spacing w:val="40"/>
          <w:sz w:val="20"/>
        </w:rPr>
        <w:t xml:space="preserve"> </w:t>
      </w:r>
      <w:r>
        <w:rPr>
          <w:rFonts w:ascii="Arial" w:hAnsi="Arial"/>
          <w:i/>
          <w:sz w:val="20"/>
        </w:rPr>
        <w:t>(dez)</w:t>
      </w:r>
      <w:r>
        <w:rPr>
          <w:rFonts w:ascii="Arial" w:hAnsi="Arial"/>
          <w:i/>
          <w:spacing w:val="40"/>
          <w:sz w:val="20"/>
        </w:rPr>
        <w:t xml:space="preserve"> </w:t>
      </w:r>
      <w:r>
        <w:rPr>
          <w:sz w:val="20"/>
        </w:rPr>
        <w:t>dias, pelo(s)</w:t>
      </w:r>
      <w:r>
        <w:rPr>
          <w:spacing w:val="40"/>
          <w:sz w:val="20"/>
        </w:rPr>
        <w:t xml:space="preserve"> </w:t>
      </w:r>
      <w:r>
        <w:rPr>
          <w:sz w:val="20"/>
        </w:rPr>
        <w:t>fiscal(is)</w:t>
      </w:r>
      <w:r>
        <w:rPr>
          <w:spacing w:val="40"/>
          <w:sz w:val="20"/>
        </w:rPr>
        <w:t xml:space="preserve"> </w:t>
      </w:r>
      <w:r>
        <w:rPr>
          <w:sz w:val="20"/>
        </w:rPr>
        <w:t>técnico</w:t>
      </w:r>
      <w:r>
        <w:rPr>
          <w:spacing w:val="40"/>
          <w:sz w:val="20"/>
        </w:rPr>
        <w:t xml:space="preserve"> </w:t>
      </w:r>
      <w:r>
        <w:rPr>
          <w:sz w:val="20"/>
        </w:rPr>
        <w:t>e</w:t>
      </w:r>
      <w:r>
        <w:rPr>
          <w:spacing w:val="40"/>
          <w:sz w:val="20"/>
        </w:rPr>
        <w:t xml:space="preserve"> </w:t>
      </w:r>
      <w:r>
        <w:rPr>
          <w:sz w:val="20"/>
        </w:rPr>
        <w:t>administrativo,</w:t>
      </w:r>
      <w:r>
        <w:rPr>
          <w:spacing w:val="40"/>
          <w:sz w:val="20"/>
        </w:rPr>
        <w:t xml:space="preserve"> </w:t>
      </w:r>
      <w:r>
        <w:rPr>
          <w:sz w:val="20"/>
        </w:rPr>
        <w:t>mediante</w:t>
      </w:r>
      <w:r>
        <w:rPr>
          <w:spacing w:val="40"/>
          <w:sz w:val="20"/>
        </w:rPr>
        <w:t xml:space="preserve"> </w:t>
      </w:r>
      <w:r>
        <w:rPr>
          <w:sz w:val="20"/>
        </w:rPr>
        <w:t>termo(s)</w:t>
      </w:r>
      <w:r>
        <w:rPr>
          <w:spacing w:val="40"/>
          <w:sz w:val="20"/>
        </w:rPr>
        <w:t xml:space="preserve"> </w:t>
      </w:r>
      <w:r>
        <w:rPr>
          <w:sz w:val="20"/>
        </w:rPr>
        <w:t>detalhado(s), quando verificado o cumprimento das exigências de caráter técnico e</w:t>
      </w:r>
      <w:r>
        <w:rPr>
          <w:spacing w:val="40"/>
          <w:sz w:val="20"/>
        </w:rPr>
        <w:t xml:space="preserve"> </w:t>
      </w:r>
      <w:r>
        <w:rPr>
          <w:sz w:val="20"/>
        </w:rPr>
        <w:t>administrativo</w:t>
      </w:r>
      <w:r>
        <w:rPr>
          <w:spacing w:val="27"/>
          <w:sz w:val="20"/>
        </w:rPr>
        <w:t xml:space="preserve"> </w:t>
      </w:r>
      <w:hyperlink r:id="rId156" w:anchor="art140">
        <w:r>
          <w:rPr>
            <w:sz w:val="20"/>
          </w:rPr>
          <w:t>(</w:t>
        </w:r>
        <w:r>
          <w:rPr>
            <w:sz w:val="20"/>
            <w:u w:val="single"/>
          </w:rPr>
          <w:t>Art.</w:t>
        </w:r>
        <w:r>
          <w:rPr>
            <w:spacing w:val="27"/>
            <w:sz w:val="20"/>
            <w:u w:val="single"/>
          </w:rPr>
          <w:t xml:space="preserve"> </w:t>
        </w:r>
        <w:r>
          <w:rPr>
            <w:sz w:val="20"/>
            <w:u w:val="single"/>
          </w:rPr>
          <w:t>140,</w:t>
        </w:r>
        <w:r>
          <w:rPr>
            <w:spacing w:val="27"/>
            <w:sz w:val="20"/>
            <w:u w:val="single"/>
          </w:rPr>
          <w:t xml:space="preserve"> </w:t>
        </w:r>
        <w:r>
          <w:rPr>
            <w:sz w:val="20"/>
            <w:u w:val="single"/>
          </w:rPr>
          <w:t>I,</w:t>
        </w:r>
        <w:r>
          <w:rPr>
            <w:spacing w:val="27"/>
            <w:sz w:val="20"/>
            <w:u w:val="single"/>
          </w:rPr>
          <w:t xml:space="preserve"> </w:t>
        </w:r>
        <w:r>
          <w:rPr>
            <w:sz w:val="20"/>
            <w:u w:val="single"/>
          </w:rPr>
          <w:t>‘a’,</w:t>
        </w:r>
        <w:r>
          <w:rPr>
            <w:spacing w:val="27"/>
            <w:sz w:val="20"/>
            <w:u w:val="single"/>
          </w:rPr>
          <w:t xml:space="preserve"> </w:t>
        </w:r>
        <w:r>
          <w:rPr>
            <w:sz w:val="20"/>
            <w:u w:val="single"/>
          </w:rPr>
          <w:t>da</w:t>
        </w:r>
        <w:r>
          <w:rPr>
            <w:spacing w:val="27"/>
            <w:sz w:val="20"/>
            <w:u w:val="single"/>
          </w:rPr>
          <w:t xml:space="preserve"> </w:t>
        </w:r>
        <w:r>
          <w:rPr>
            <w:sz w:val="20"/>
            <w:u w:val="single"/>
          </w:rPr>
          <w:t>Lei</w:t>
        </w:r>
        <w:r>
          <w:rPr>
            <w:spacing w:val="26"/>
            <w:sz w:val="20"/>
            <w:u w:val="single"/>
          </w:rPr>
          <w:t xml:space="preserve"> </w:t>
        </w:r>
        <w:r>
          <w:rPr>
            <w:sz w:val="20"/>
            <w:u w:val="single"/>
          </w:rPr>
          <w:t>nº</w:t>
        </w:r>
        <w:r>
          <w:rPr>
            <w:spacing w:val="27"/>
            <w:sz w:val="20"/>
            <w:u w:val="single"/>
          </w:rPr>
          <w:t xml:space="preserve"> </w:t>
        </w:r>
        <w:r>
          <w:rPr>
            <w:sz w:val="20"/>
            <w:u w:val="single"/>
          </w:rPr>
          <w:t>14.133</w:t>
        </w:r>
      </w:hyperlink>
      <w:r>
        <w:rPr>
          <w:sz w:val="20"/>
          <w:u w:val="single"/>
        </w:rPr>
        <w:t>,</w:t>
      </w:r>
      <w:r>
        <w:rPr>
          <w:spacing w:val="27"/>
          <w:sz w:val="20"/>
          <w:u w:val="single"/>
        </w:rPr>
        <w:t xml:space="preserve"> </w:t>
      </w:r>
      <w:r>
        <w:rPr>
          <w:sz w:val="20"/>
          <w:u w:val="single"/>
        </w:rPr>
        <w:t>de</w:t>
      </w:r>
      <w:r>
        <w:rPr>
          <w:spacing w:val="27"/>
          <w:sz w:val="20"/>
          <w:u w:val="single"/>
        </w:rPr>
        <w:t xml:space="preserve"> </w:t>
      </w:r>
      <w:r>
        <w:rPr>
          <w:sz w:val="20"/>
          <w:u w:val="single"/>
        </w:rPr>
        <w:t>2021</w:t>
      </w:r>
      <w:r>
        <w:rPr>
          <w:spacing w:val="27"/>
          <w:sz w:val="20"/>
        </w:rPr>
        <w:t xml:space="preserve"> </w:t>
      </w:r>
      <w:r>
        <w:rPr>
          <w:sz w:val="20"/>
        </w:rPr>
        <w:t>e</w:t>
      </w:r>
      <w:r>
        <w:rPr>
          <w:spacing w:val="28"/>
          <w:sz w:val="20"/>
        </w:rPr>
        <w:t xml:space="preserve"> </w:t>
      </w:r>
      <w:r>
        <w:rPr>
          <w:sz w:val="20"/>
          <w:u w:val="single"/>
        </w:rPr>
        <w:t>arts.</w:t>
      </w:r>
      <w:r>
        <w:rPr>
          <w:spacing w:val="27"/>
          <w:sz w:val="20"/>
          <w:u w:val="single"/>
        </w:rPr>
        <w:t xml:space="preserve"> </w:t>
      </w:r>
      <w:r>
        <w:rPr>
          <w:sz w:val="20"/>
          <w:u w:val="single"/>
        </w:rPr>
        <w:t>17,</w:t>
      </w:r>
      <w:r>
        <w:rPr>
          <w:spacing w:val="25"/>
          <w:sz w:val="20"/>
          <w:u w:val="single"/>
        </w:rPr>
        <w:t xml:space="preserve"> </w:t>
      </w:r>
      <w:r>
        <w:rPr>
          <w:sz w:val="20"/>
          <w:u w:val="single"/>
        </w:rPr>
        <w:t>X,</w:t>
      </w:r>
      <w:r>
        <w:rPr>
          <w:spacing w:val="25"/>
          <w:sz w:val="20"/>
          <w:u w:val="single"/>
        </w:rPr>
        <w:t xml:space="preserve"> </w:t>
      </w:r>
      <w:r>
        <w:rPr>
          <w:sz w:val="20"/>
          <w:u w:val="single"/>
        </w:rPr>
        <w:t>e</w:t>
      </w:r>
      <w:r>
        <w:rPr>
          <w:spacing w:val="27"/>
          <w:sz w:val="20"/>
          <w:u w:val="single"/>
        </w:rPr>
        <w:t xml:space="preserve"> </w:t>
      </w:r>
      <w:r>
        <w:rPr>
          <w:sz w:val="20"/>
          <w:u w:val="single"/>
        </w:rPr>
        <w:t>18,</w:t>
      </w:r>
      <w:r>
        <w:rPr>
          <w:spacing w:val="27"/>
          <w:sz w:val="20"/>
          <w:u w:val="single"/>
        </w:rPr>
        <w:t xml:space="preserve"> </w:t>
      </w:r>
      <w:r>
        <w:rPr>
          <w:sz w:val="20"/>
          <w:u w:val="single"/>
        </w:rPr>
        <w:t>VI,</w:t>
      </w:r>
      <w:r>
        <w:rPr>
          <w:sz w:val="20"/>
        </w:rPr>
        <w:t xml:space="preserve"> </w:t>
      </w:r>
      <w:r>
        <w:rPr>
          <w:sz w:val="20"/>
          <w:u w:val="single"/>
        </w:rPr>
        <w:t xml:space="preserve">do </w:t>
      </w:r>
      <w:hyperlink r:id="rId157">
        <w:r>
          <w:rPr>
            <w:sz w:val="20"/>
            <w:u w:val="single"/>
          </w:rPr>
          <w:t>Decreto estadual nº 68.220, de 2023</w:t>
        </w:r>
        <w:r>
          <w:rPr>
            <w:sz w:val="20"/>
          </w:rPr>
          <w:t>)</w:t>
        </w:r>
      </w:hyperlink>
    </w:p>
    <w:p w14:paraId="4B377CCF" w14:textId="77777777" w:rsidR="00C010BA" w:rsidRDefault="00651004">
      <w:pPr>
        <w:pStyle w:val="PargrafodaLista"/>
        <w:numPr>
          <w:ilvl w:val="1"/>
          <w:numId w:val="30"/>
        </w:numPr>
        <w:tabs>
          <w:tab w:val="left" w:pos="860"/>
          <w:tab w:val="left" w:pos="862"/>
        </w:tabs>
        <w:spacing w:before="123" w:line="360" w:lineRule="auto"/>
        <w:ind w:left="862" w:right="850"/>
        <w:jc w:val="both"/>
        <w:rPr>
          <w:sz w:val="20"/>
        </w:rPr>
      </w:pPr>
      <w:r>
        <w:rPr>
          <w:sz w:val="20"/>
        </w:rPr>
        <w:t>O prazo da disposição acima será contado do recebimento de comunicação de cobrança oriunda do Contratado com a comprovação da prestação dos serviços a que se refere a parcela a ser paga.</w:t>
      </w:r>
    </w:p>
    <w:p w14:paraId="2ABBDC34" w14:textId="77777777" w:rsidR="00C010BA" w:rsidRDefault="00651004">
      <w:pPr>
        <w:pStyle w:val="PargrafodaLista"/>
        <w:numPr>
          <w:ilvl w:val="1"/>
          <w:numId w:val="30"/>
        </w:numPr>
        <w:tabs>
          <w:tab w:val="left" w:pos="860"/>
          <w:tab w:val="left" w:pos="862"/>
        </w:tabs>
        <w:spacing w:before="120" w:line="360" w:lineRule="auto"/>
        <w:ind w:left="862" w:right="850"/>
        <w:jc w:val="both"/>
        <w:rPr>
          <w:sz w:val="20"/>
        </w:rPr>
      </w:pPr>
      <w:r>
        <w:rPr>
          <w:sz w:val="20"/>
        </w:rPr>
        <w:t xml:space="preserve">O fiscal técnico do contrato realizará o recebimento provisório do objeto do contrato mediante termo detalhado que comprove o cumprimento das exigências de caráter técnico (Art. 17, X, </w:t>
      </w:r>
      <w:hyperlink r:id="rId158">
        <w:r>
          <w:rPr>
            <w:color w:val="000080"/>
            <w:sz w:val="20"/>
            <w:u w:val="single" w:color="000080"/>
          </w:rPr>
          <w:t>Decreto estadual nº 68.220, de 2023</w:t>
        </w:r>
        <w:r>
          <w:rPr>
            <w:sz w:val="20"/>
          </w:rPr>
          <w:t>)</w:t>
        </w:r>
      </w:hyperlink>
      <w:r>
        <w:rPr>
          <w:sz w:val="20"/>
        </w:rPr>
        <w:t>.</w:t>
      </w:r>
    </w:p>
    <w:p w14:paraId="03FB89EA" w14:textId="77777777" w:rsidR="00C010BA" w:rsidRDefault="00651004">
      <w:pPr>
        <w:pStyle w:val="PargrafodaLista"/>
        <w:numPr>
          <w:ilvl w:val="1"/>
          <w:numId w:val="30"/>
        </w:numPr>
        <w:tabs>
          <w:tab w:val="left" w:pos="860"/>
          <w:tab w:val="left" w:pos="862"/>
        </w:tabs>
        <w:spacing w:before="119" w:line="360" w:lineRule="auto"/>
        <w:ind w:left="862" w:right="855"/>
        <w:jc w:val="both"/>
        <w:rPr>
          <w:sz w:val="20"/>
        </w:rPr>
      </w:pPr>
      <w:r>
        <w:rPr>
          <w:sz w:val="20"/>
        </w:rPr>
        <w:t xml:space="preserve">O fiscal administrativo do contrato realizará o recebimento provisório do objeto do contrato mediante termo detalhado que comprove o cumprimento das exigências de caráter administrativo (Art. 18, VI, </w:t>
      </w:r>
      <w:hyperlink r:id="rId159">
        <w:r>
          <w:rPr>
            <w:color w:val="000080"/>
            <w:sz w:val="20"/>
            <w:u w:val="single" w:color="000080"/>
          </w:rPr>
          <w:t>Decreto estadual nº 68.220, de 2023</w:t>
        </w:r>
        <w:r>
          <w:rPr>
            <w:sz w:val="20"/>
          </w:rPr>
          <w:t>)</w:t>
        </w:r>
      </w:hyperlink>
      <w:r>
        <w:rPr>
          <w:sz w:val="20"/>
        </w:rPr>
        <w:t>.</w:t>
      </w:r>
    </w:p>
    <w:p w14:paraId="63E6935F"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1FB09AA6" w14:textId="77777777" w:rsidR="00C010BA" w:rsidRDefault="00C010BA">
      <w:pPr>
        <w:pStyle w:val="Corpodetexto"/>
        <w:spacing w:before="64"/>
      </w:pPr>
    </w:p>
    <w:p w14:paraId="5529A4CD" w14:textId="77777777" w:rsidR="00C010BA" w:rsidRDefault="00651004">
      <w:pPr>
        <w:pStyle w:val="PargrafodaLista"/>
        <w:numPr>
          <w:ilvl w:val="1"/>
          <w:numId w:val="30"/>
        </w:numPr>
        <w:tabs>
          <w:tab w:val="left" w:pos="860"/>
          <w:tab w:val="left" w:pos="862"/>
        </w:tabs>
        <w:spacing w:before="1" w:line="360" w:lineRule="auto"/>
        <w:ind w:left="862" w:right="854"/>
        <w:jc w:val="left"/>
        <w:rPr>
          <w:sz w:val="20"/>
        </w:rPr>
      </w:pPr>
      <w:r>
        <w:rPr>
          <w:sz w:val="20"/>
        </w:rPr>
        <w:t>O fiscal setorial do contrato, quando houver, realizará o recebimento provisório sob o ponto de vista técnico e administrativo.</w:t>
      </w:r>
    </w:p>
    <w:p w14:paraId="39A425CA" w14:textId="77777777" w:rsidR="00C010BA" w:rsidRDefault="00651004">
      <w:pPr>
        <w:pStyle w:val="PargrafodaLista"/>
        <w:numPr>
          <w:ilvl w:val="1"/>
          <w:numId w:val="30"/>
        </w:numPr>
        <w:tabs>
          <w:tab w:val="left" w:pos="860"/>
          <w:tab w:val="left" w:pos="862"/>
        </w:tabs>
        <w:spacing w:before="121" w:line="360" w:lineRule="auto"/>
        <w:ind w:left="862" w:right="974"/>
        <w:jc w:val="left"/>
        <w:rPr>
          <w:sz w:val="20"/>
        </w:rPr>
      </w:pPr>
      <w:r>
        <w:rPr>
          <w:sz w:val="20"/>
        </w:rPr>
        <w:t xml:space="preserve">Para efeito de recebimento provisório, ao final de cada período de faturamento, que observará </w:t>
      </w:r>
      <w:r>
        <w:rPr>
          <w:rFonts w:ascii="Arial" w:hAnsi="Arial"/>
          <w:i/>
          <w:sz w:val="20"/>
        </w:rPr>
        <w:t>a periodicidade mensal</w:t>
      </w:r>
      <w:r>
        <w:rPr>
          <w:sz w:val="20"/>
        </w:rPr>
        <w:t>,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w:t>
      </w:r>
      <w:r>
        <w:rPr>
          <w:spacing w:val="-6"/>
          <w:sz w:val="20"/>
        </w:rPr>
        <w:t xml:space="preserve"> </w:t>
      </w:r>
      <w:r>
        <w:rPr>
          <w:sz w:val="20"/>
        </w:rPr>
        <w:t>de</w:t>
      </w:r>
      <w:r>
        <w:rPr>
          <w:spacing w:val="-4"/>
          <w:sz w:val="20"/>
        </w:rPr>
        <w:t xml:space="preserve"> </w:t>
      </w:r>
      <w:r>
        <w:rPr>
          <w:sz w:val="20"/>
        </w:rPr>
        <w:t>valores</w:t>
      </w:r>
      <w:r>
        <w:rPr>
          <w:spacing w:val="-4"/>
          <w:sz w:val="20"/>
        </w:rPr>
        <w:t xml:space="preserve"> </w:t>
      </w:r>
      <w:r>
        <w:rPr>
          <w:sz w:val="20"/>
        </w:rPr>
        <w:t>a</w:t>
      </w:r>
      <w:r>
        <w:rPr>
          <w:spacing w:val="-6"/>
          <w:sz w:val="20"/>
        </w:rPr>
        <w:t xml:space="preserve"> </w:t>
      </w:r>
      <w:r>
        <w:rPr>
          <w:sz w:val="20"/>
        </w:rPr>
        <w:t>serem</w:t>
      </w:r>
      <w:r>
        <w:rPr>
          <w:spacing w:val="-1"/>
          <w:sz w:val="20"/>
        </w:rPr>
        <w:t xml:space="preserve"> </w:t>
      </w:r>
      <w:r>
        <w:rPr>
          <w:sz w:val="20"/>
        </w:rPr>
        <w:t>pagos</w:t>
      </w:r>
      <w:r>
        <w:rPr>
          <w:spacing w:val="-4"/>
          <w:sz w:val="20"/>
        </w:rPr>
        <w:t xml:space="preserve"> </w:t>
      </w:r>
      <w:r>
        <w:rPr>
          <w:sz w:val="20"/>
        </w:rPr>
        <w:t>ao</w:t>
      </w:r>
      <w:r>
        <w:rPr>
          <w:spacing w:val="-4"/>
          <w:sz w:val="20"/>
        </w:rPr>
        <w:t xml:space="preserve"> </w:t>
      </w:r>
      <w:r>
        <w:rPr>
          <w:sz w:val="20"/>
        </w:rPr>
        <w:t>Contratado,</w:t>
      </w:r>
      <w:r>
        <w:rPr>
          <w:spacing w:val="-5"/>
          <w:sz w:val="20"/>
        </w:rPr>
        <w:t xml:space="preserve"> </w:t>
      </w:r>
      <w:r>
        <w:rPr>
          <w:sz w:val="20"/>
        </w:rPr>
        <w:t>registrando</w:t>
      </w:r>
      <w:r>
        <w:rPr>
          <w:spacing w:val="-4"/>
          <w:sz w:val="20"/>
        </w:rPr>
        <w:t xml:space="preserve"> </w:t>
      </w:r>
      <w:r>
        <w:rPr>
          <w:sz w:val="20"/>
        </w:rPr>
        <w:t>em</w:t>
      </w:r>
      <w:r>
        <w:rPr>
          <w:spacing w:val="-2"/>
          <w:sz w:val="20"/>
        </w:rPr>
        <w:t xml:space="preserve"> </w:t>
      </w:r>
      <w:r>
        <w:rPr>
          <w:sz w:val="20"/>
        </w:rPr>
        <w:t>relatório a ser encaminhado ao gestor do contrato.</w:t>
      </w:r>
    </w:p>
    <w:p w14:paraId="694A7DA3" w14:textId="77777777" w:rsidR="00C010BA" w:rsidRDefault="00651004">
      <w:pPr>
        <w:pStyle w:val="PargrafodaLista"/>
        <w:numPr>
          <w:ilvl w:val="2"/>
          <w:numId w:val="30"/>
        </w:numPr>
        <w:tabs>
          <w:tab w:val="left" w:pos="1218"/>
          <w:tab w:val="left" w:pos="1222"/>
        </w:tabs>
        <w:spacing w:before="120" w:line="360" w:lineRule="auto"/>
        <w:ind w:left="1222" w:right="857"/>
        <w:jc w:val="both"/>
        <w:rPr>
          <w:sz w:val="20"/>
        </w:rPr>
      </w:pPr>
      <w:r>
        <w:rPr>
          <w:sz w:val="20"/>
        </w:rPr>
        <w:t>Será considerado como ocorrido o recebimento provisório com a entrega do termo detalhado ou, em havendo mais de um a ser feito, com a entrega do último.</w:t>
      </w:r>
    </w:p>
    <w:p w14:paraId="69C2CC73" w14:textId="77777777" w:rsidR="00C010BA" w:rsidRDefault="00651004">
      <w:pPr>
        <w:pStyle w:val="PargrafodaLista"/>
        <w:numPr>
          <w:ilvl w:val="2"/>
          <w:numId w:val="30"/>
        </w:numPr>
        <w:tabs>
          <w:tab w:val="left" w:pos="1218"/>
          <w:tab w:val="left" w:pos="1222"/>
        </w:tabs>
        <w:spacing w:before="119" w:line="360" w:lineRule="auto"/>
        <w:ind w:left="1222" w:right="847"/>
        <w:jc w:val="both"/>
        <w:rPr>
          <w:sz w:val="20"/>
        </w:rPr>
      </w:pPr>
      <w:r>
        <w:rPr>
          <w:sz w:val="20"/>
        </w:rPr>
        <w:t>O Contratado fica obrigado a reparar, corrigir, remover, reconstruir ou substituir, às suas expensas, no todo ou em parte, o objeto em que se verificarem vícios,</w:t>
      </w:r>
      <w:r>
        <w:rPr>
          <w:spacing w:val="40"/>
          <w:sz w:val="20"/>
        </w:rPr>
        <w:t xml:space="preserve"> </w:t>
      </w:r>
      <w:r>
        <w:rPr>
          <w:sz w:val="20"/>
        </w:rPr>
        <w:t>defeitos ou incorreções resultantes da execução ou materiais empregados, cabendo</w:t>
      </w:r>
      <w:r>
        <w:rPr>
          <w:spacing w:val="-2"/>
          <w:sz w:val="20"/>
        </w:rPr>
        <w:t xml:space="preserve"> </w:t>
      </w:r>
      <w:r>
        <w:rPr>
          <w:sz w:val="20"/>
        </w:rPr>
        <w:t>à</w:t>
      </w:r>
      <w:r>
        <w:rPr>
          <w:spacing w:val="-4"/>
          <w:sz w:val="20"/>
        </w:rPr>
        <w:t xml:space="preserve"> </w:t>
      </w:r>
      <w:r>
        <w:rPr>
          <w:sz w:val="20"/>
        </w:rPr>
        <w:t>fiscalização</w:t>
      </w:r>
      <w:r>
        <w:rPr>
          <w:spacing w:val="-2"/>
          <w:sz w:val="20"/>
        </w:rPr>
        <w:t xml:space="preserve"> </w:t>
      </w:r>
      <w:r>
        <w:rPr>
          <w:sz w:val="20"/>
        </w:rPr>
        <w:t>não</w:t>
      </w:r>
      <w:r>
        <w:rPr>
          <w:spacing w:val="-2"/>
          <w:sz w:val="20"/>
        </w:rPr>
        <w:t xml:space="preserve"> </w:t>
      </w:r>
      <w:r>
        <w:rPr>
          <w:sz w:val="20"/>
        </w:rPr>
        <w:t>atestar</w:t>
      </w:r>
      <w:r>
        <w:rPr>
          <w:spacing w:val="-1"/>
          <w:sz w:val="20"/>
        </w:rPr>
        <w:t xml:space="preserve"> </w:t>
      </w:r>
      <w:r>
        <w:rPr>
          <w:sz w:val="20"/>
        </w:rPr>
        <w:t>a</w:t>
      </w:r>
      <w:r>
        <w:rPr>
          <w:spacing w:val="-2"/>
          <w:sz w:val="20"/>
        </w:rPr>
        <w:t xml:space="preserve"> </w:t>
      </w:r>
      <w:r>
        <w:rPr>
          <w:sz w:val="20"/>
        </w:rPr>
        <w:t>última</w:t>
      </w:r>
      <w:r>
        <w:rPr>
          <w:spacing w:val="-4"/>
          <w:sz w:val="20"/>
        </w:rPr>
        <w:t xml:space="preserve"> </w:t>
      </w:r>
      <w:r>
        <w:rPr>
          <w:sz w:val="20"/>
        </w:rPr>
        <w:t>e/ou</w:t>
      </w:r>
      <w:r>
        <w:rPr>
          <w:spacing w:val="-2"/>
          <w:sz w:val="20"/>
        </w:rPr>
        <w:t xml:space="preserve"> </w:t>
      </w:r>
      <w:r>
        <w:rPr>
          <w:sz w:val="20"/>
        </w:rPr>
        <w:t>única</w:t>
      </w:r>
      <w:r>
        <w:rPr>
          <w:spacing w:val="-2"/>
          <w:sz w:val="20"/>
        </w:rPr>
        <w:t xml:space="preserve"> </w:t>
      </w:r>
      <w:r>
        <w:rPr>
          <w:sz w:val="20"/>
        </w:rPr>
        <w:t>medição</w:t>
      </w:r>
      <w:r>
        <w:rPr>
          <w:spacing w:val="-5"/>
          <w:sz w:val="20"/>
        </w:rPr>
        <w:t xml:space="preserve"> </w:t>
      </w:r>
      <w:r>
        <w:rPr>
          <w:sz w:val="20"/>
        </w:rPr>
        <w:t>de</w:t>
      </w:r>
      <w:r>
        <w:rPr>
          <w:spacing w:val="-4"/>
          <w:sz w:val="20"/>
        </w:rPr>
        <w:t xml:space="preserve"> </w:t>
      </w:r>
      <w:r>
        <w:rPr>
          <w:sz w:val="20"/>
        </w:rPr>
        <w:t>serviços</w:t>
      </w:r>
      <w:r>
        <w:rPr>
          <w:spacing w:val="-3"/>
          <w:sz w:val="20"/>
        </w:rPr>
        <w:t xml:space="preserve"> </w:t>
      </w:r>
      <w:r>
        <w:rPr>
          <w:sz w:val="20"/>
        </w:rPr>
        <w:t>até</w:t>
      </w:r>
      <w:r>
        <w:rPr>
          <w:spacing w:val="-2"/>
          <w:sz w:val="20"/>
        </w:rPr>
        <w:t xml:space="preserve"> </w:t>
      </w:r>
      <w:r>
        <w:rPr>
          <w:sz w:val="20"/>
        </w:rPr>
        <w:t>que sejam sanadas todas as eventuais pendências que possam vir a ser apontadas no Recebimento Provisório.</w:t>
      </w:r>
    </w:p>
    <w:p w14:paraId="712A49BE" w14:textId="77777777" w:rsidR="00C010BA" w:rsidRDefault="00651004">
      <w:pPr>
        <w:pStyle w:val="PargrafodaLista"/>
        <w:numPr>
          <w:ilvl w:val="2"/>
          <w:numId w:val="30"/>
        </w:numPr>
        <w:tabs>
          <w:tab w:val="left" w:pos="1218"/>
          <w:tab w:val="left" w:pos="1222"/>
        </w:tabs>
        <w:spacing w:before="122" w:line="360" w:lineRule="auto"/>
        <w:ind w:left="1222" w:right="848"/>
        <w:jc w:val="both"/>
        <w:rPr>
          <w:sz w:val="20"/>
        </w:rPr>
      </w:pPr>
      <w:r>
        <w:rPr>
          <w:sz w:val="20"/>
        </w:rPr>
        <w:t>A fiscalização não efetuará o ateste da última e/ou única medição de serviços até que sejam sanadas todas as eventuais pendências que possam vir a ser</w:t>
      </w:r>
      <w:r>
        <w:rPr>
          <w:spacing w:val="40"/>
          <w:sz w:val="20"/>
        </w:rPr>
        <w:t xml:space="preserve"> </w:t>
      </w:r>
      <w:r>
        <w:rPr>
          <w:sz w:val="20"/>
        </w:rPr>
        <w:t xml:space="preserve">apontadas no Recebimento Provisório </w:t>
      </w:r>
      <w:hyperlink r:id="rId160" w:anchor="art119">
        <w:r>
          <w:rPr>
            <w:sz w:val="20"/>
          </w:rPr>
          <w:t>(</w:t>
        </w:r>
        <w:r>
          <w:rPr>
            <w:color w:val="000080"/>
            <w:sz w:val="20"/>
            <w:u w:val="single" w:color="000080"/>
          </w:rPr>
          <w:t>Art. 119 c/c art. 140 da Lei nº 14.133, de</w:t>
        </w:r>
      </w:hyperlink>
      <w:r>
        <w:rPr>
          <w:color w:val="000080"/>
          <w:sz w:val="20"/>
        </w:rPr>
        <w:t xml:space="preserve"> </w:t>
      </w:r>
      <w:hyperlink r:id="rId161" w:anchor="art119">
        <w:r>
          <w:rPr>
            <w:color w:val="000080"/>
            <w:spacing w:val="-2"/>
            <w:sz w:val="20"/>
            <w:u w:val="single" w:color="000080"/>
          </w:rPr>
          <w:t>2021</w:t>
        </w:r>
        <w:r>
          <w:rPr>
            <w:spacing w:val="-2"/>
            <w:sz w:val="20"/>
          </w:rPr>
          <w:t>)</w:t>
        </w:r>
      </w:hyperlink>
      <w:r>
        <w:rPr>
          <w:spacing w:val="-2"/>
          <w:sz w:val="20"/>
        </w:rPr>
        <w:t>.</w:t>
      </w:r>
    </w:p>
    <w:p w14:paraId="7E5BE26D" w14:textId="77777777" w:rsidR="00C010BA" w:rsidRDefault="00651004">
      <w:pPr>
        <w:pStyle w:val="PargrafodaLista"/>
        <w:numPr>
          <w:ilvl w:val="2"/>
          <w:numId w:val="30"/>
        </w:numPr>
        <w:tabs>
          <w:tab w:val="left" w:pos="1218"/>
          <w:tab w:val="left" w:pos="1222"/>
        </w:tabs>
        <w:spacing w:before="120" w:line="360" w:lineRule="auto"/>
        <w:ind w:left="1222" w:right="849"/>
        <w:jc w:val="both"/>
        <w:rPr>
          <w:sz w:val="20"/>
        </w:rPr>
      </w:pPr>
      <w:r>
        <w:rPr>
          <w:sz w:val="20"/>
        </w:rPr>
        <w:t>Os serviços poderão ser rejeitados, no todo ou em parte, quando em desacordo com as especificações constantes neste Termo de Referência e na proposta, sem prejuízo da aplicação das penalidades cabíveis.</w:t>
      </w:r>
    </w:p>
    <w:p w14:paraId="260A58B9" w14:textId="77777777" w:rsidR="00C010BA" w:rsidRDefault="00651004">
      <w:pPr>
        <w:pStyle w:val="PargrafodaLista"/>
        <w:numPr>
          <w:ilvl w:val="1"/>
          <w:numId w:val="30"/>
        </w:numPr>
        <w:tabs>
          <w:tab w:val="left" w:pos="860"/>
          <w:tab w:val="left" w:pos="862"/>
        </w:tabs>
        <w:spacing w:before="120" w:line="360" w:lineRule="auto"/>
        <w:ind w:left="862" w:right="852"/>
        <w:jc w:val="both"/>
        <w:rPr>
          <w:sz w:val="20"/>
        </w:rPr>
      </w:pPr>
      <w:r>
        <w:rPr>
          <w:sz w:val="2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w:t>
      </w:r>
      <w:r>
        <w:rPr>
          <w:spacing w:val="-2"/>
          <w:sz w:val="20"/>
        </w:rPr>
        <w:t>definitivo.</w:t>
      </w:r>
    </w:p>
    <w:p w14:paraId="75FA850C" w14:textId="77777777" w:rsidR="00C010BA" w:rsidRDefault="00651004">
      <w:pPr>
        <w:pStyle w:val="PargrafodaLista"/>
        <w:numPr>
          <w:ilvl w:val="1"/>
          <w:numId w:val="30"/>
        </w:numPr>
        <w:tabs>
          <w:tab w:val="left" w:pos="860"/>
          <w:tab w:val="left" w:pos="862"/>
        </w:tabs>
        <w:spacing w:before="118" w:line="360" w:lineRule="auto"/>
        <w:ind w:left="862" w:right="849"/>
        <w:jc w:val="both"/>
        <w:rPr>
          <w:sz w:val="20"/>
        </w:rPr>
      </w:pPr>
      <w:r>
        <w:rPr>
          <w:sz w:val="20"/>
        </w:rPr>
        <w:t xml:space="preserve">Os serviços serão recebidos definitivamente no prazo de 10 </w:t>
      </w:r>
      <w:r>
        <w:rPr>
          <w:rFonts w:ascii="Arial" w:hAnsi="Arial"/>
          <w:i/>
          <w:color w:val="FF0000"/>
          <w:sz w:val="20"/>
        </w:rPr>
        <w:t xml:space="preserve">(dez) </w:t>
      </w:r>
      <w:r>
        <w:rPr>
          <w:sz w:val="20"/>
        </w:rPr>
        <w:t>dias, contados do recebimento</w:t>
      </w:r>
      <w:r>
        <w:rPr>
          <w:spacing w:val="80"/>
          <w:w w:val="150"/>
          <w:sz w:val="20"/>
        </w:rPr>
        <w:t xml:space="preserve"> </w:t>
      </w:r>
      <w:r>
        <w:rPr>
          <w:sz w:val="20"/>
        </w:rPr>
        <w:t>provisório,</w:t>
      </w:r>
      <w:r>
        <w:rPr>
          <w:spacing w:val="80"/>
          <w:w w:val="150"/>
          <w:sz w:val="20"/>
        </w:rPr>
        <w:t xml:space="preserve"> </w:t>
      </w:r>
      <w:r>
        <w:rPr>
          <w:sz w:val="20"/>
        </w:rPr>
        <w:t>por</w:t>
      </w:r>
      <w:r>
        <w:rPr>
          <w:spacing w:val="80"/>
          <w:w w:val="150"/>
          <w:sz w:val="20"/>
        </w:rPr>
        <w:t xml:space="preserve"> </w:t>
      </w:r>
      <w:r>
        <w:rPr>
          <w:sz w:val="20"/>
        </w:rPr>
        <w:t>servidor</w:t>
      </w:r>
      <w:r>
        <w:rPr>
          <w:spacing w:val="80"/>
          <w:w w:val="150"/>
          <w:sz w:val="20"/>
        </w:rPr>
        <w:t xml:space="preserve"> </w:t>
      </w:r>
      <w:r>
        <w:rPr>
          <w:sz w:val="20"/>
        </w:rPr>
        <w:t>ou</w:t>
      </w:r>
      <w:r>
        <w:rPr>
          <w:spacing w:val="80"/>
          <w:w w:val="150"/>
          <w:sz w:val="20"/>
        </w:rPr>
        <w:t xml:space="preserve"> </w:t>
      </w:r>
      <w:r>
        <w:rPr>
          <w:sz w:val="20"/>
        </w:rPr>
        <w:t>comissão</w:t>
      </w:r>
      <w:r>
        <w:rPr>
          <w:spacing w:val="80"/>
          <w:w w:val="150"/>
          <w:sz w:val="20"/>
        </w:rPr>
        <w:t xml:space="preserve"> </w:t>
      </w:r>
      <w:r>
        <w:rPr>
          <w:sz w:val="20"/>
        </w:rPr>
        <w:t>designada</w:t>
      </w:r>
      <w:r>
        <w:rPr>
          <w:spacing w:val="80"/>
          <w:w w:val="150"/>
          <w:sz w:val="20"/>
        </w:rPr>
        <w:t xml:space="preserve"> </w:t>
      </w:r>
      <w:r>
        <w:rPr>
          <w:sz w:val="20"/>
        </w:rPr>
        <w:t>pela</w:t>
      </w:r>
      <w:r>
        <w:rPr>
          <w:spacing w:val="80"/>
          <w:w w:val="150"/>
          <w:sz w:val="20"/>
        </w:rPr>
        <w:t xml:space="preserve"> </w:t>
      </w:r>
      <w:r>
        <w:rPr>
          <w:sz w:val="20"/>
        </w:rPr>
        <w:t>autoridade</w:t>
      </w:r>
    </w:p>
    <w:p w14:paraId="26CF2761"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74267E31" w14:textId="77777777" w:rsidR="00C010BA" w:rsidRDefault="00C010BA">
      <w:pPr>
        <w:pStyle w:val="Corpodetexto"/>
        <w:spacing w:before="64"/>
      </w:pPr>
    </w:p>
    <w:p w14:paraId="03C4025C" w14:textId="77777777" w:rsidR="00C010BA" w:rsidRDefault="00651004">
      <w:pPr>
        <w:pStyle w:val="Corpodetexto"/>
        <w:spacing w:before="1" w:line="360" w:lineRule="auto"/>
        <w:ind w:left="862" w:right="856"/>
        <w:jc w:val="both"/>
      </w:pPr>
      <w:r>
        <w:t>competente, após a verificação da qualidade e quantidade do serviço e consequente aceitação mediante termo detalhado, obedecendo os seguintes procedimentos:</w:t>
      </w:r>
    </w:p>
    <w:p w14:paraId="119B2DE9" w14:textId="77777777" w:rsidR="00C010BA" w:rsidRDefault="00651004">
      <w:pPr>
        <w:pStyle w:val="PargrafodaLista"/>
        <w:numPr>
          <w:ilvl w:val="2"/>
          <w:numId w:val="30"/>
        </w:numPr>
        <w:tabs>
          <w:tab w:val="left" w:pos="1218"/>
          <w:tab w:val="left" w:pos="1222"/>
        </w:tabs>
        <w:spacing w:before="121" w:line="360" w:lineRule="auto"/>
        <w:ind w:left="1222" w:right="847"/>
        <w:jc w:val="both"/>
        <w:rPr>
          <w:sz w:val="20"/>
        </w:rPr>
      </w:pPr>
      <w:r>
        <w:rPr>
          <w:sz w:val="20"/>
        </w:rPr>
        <w:t>Emitir documento comprobatório da avaliação realizada pelos fiscais técnico, administrativo</w:t>
      </w:r>
      <w:r>
        <w:rPr>
          <w:spacing w:val="-3"/>
          <w:sz w:val="20"/>
        </w:rPr>
        <w:t xml:space="preserve"> </w:t>
      </w:r>
      <w:r>
        <w:rPr>
          <w:sz w:val="20"/>
        </w:rPr>
        <w:t>e</w:t>
      </w:r>
      <w:r>
        <w:rPr>
          <w:spacing w:val="-3"/>
          <w:sz w:val="20"/>
        </w:rPr>
        <w:t xml:space="preserve"> </w:t>
      </w:r>
      <w:r>
        <w:rPr>
          <w:sz w:val="20"/>
        </w:rPr>
        <w:t>setorial,</w:t>
      </w:r>
      <w:r>
        <w:rPr>
          <w:spacing w:val="-3"/>
          <w:sz w:val="20"/>
        </w:rPr>
        <w:t xml:space="preserve"> </w:t>
      </w:r>
      <w:r>
        <w:rPr>
          <w:sz w:val="20"/>
        </w:rPr>
        <w:t>quando</w:t>
      </w:r>
      <w:r>
        <w:rPr>
          <w:spacing w:val="-4"/>
          <w:sz w:val="20"/>
        </w:rPr>
        <w:t xml:space="preserve"> </w:t>
      </w:r>
      <w:r>
        <w:rPr>
          <w:sz w:val="20"/>
        </w:rPr>
        <w:t>houver,</w:t>
      </w:r>
      <w:r>
        <w:rPr>
          <w:spacing w:val="-2"/>
          <w:sz w:val="20"/>
        </w:rPr>
        <w:t xml:space="preserve"> </w:t>
      </w:r>
      <w:r>
        <w:rPr>
          <w:sz w:val="20"/>
        </w:rPr>
        <w:t>no</w:t>
      </w:r>
      <w:r>
        <w:rPr>
          <w:spacing w:val="-4"/>
          <w:sz w:val="20"/>
        </w:rPr>
        <w:t xml:space="preserve"> </w:t>
      </w:r>
      <w:r>
        <w:rPr>
          <w:sz w:val="20"/>
        </w:rPr>
        <w:t>cumprimento</w:t>
      </w:r>
      <w:r>
        <w:rPr>
          <w:spacing w:val="-3"/>
          <w:sz w:val="20"/>
        </w:rPr>
        <w:t xml:space="preserve"> </w:t>
      </w:r>
      <w:r>
        <w:rPr>
          <w:sz w:val="20"/>
        </w:rPr>
        <w:t>de</w:t>
      </w:r>
      <w:r>
        <w:rPr>
          <w:spacing w:val="-4"/>
          <w:sz w:val="20"/>
        </w:rPr>
        <w:t xml:space="preserve"> </w:t>
      </w:r>
      <w:r>
        <w:rPr>
          <w:sz w:val="20"/>
        </w:rPr>
        <w:t>obrigações</w:t>
      </w:r>
      <w:r>
        <w:rPr>
          <w:spacing w:val="-2"/>
          <w:sz w:val="20"/>
        </w:rPr>
        <w:t xml:space="preserve"> </w:t>
      </w:r>
      <w:r>
        <w:rPr>
          <w:sz w:val="20"/>
        </w:rPr>
        <w:t xml:space="preserve">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62">
        <w:r>
          <w:rPr>
            <w:sz w:val="20"/>
          </w:rPr>
          <w:t>(</w:t>
        </w:r>
        <w:r>
          <w:rPr>
            <w:color w:val="000080"/>
            <w:sz w:val="20"/>
            <w:u w:val="single" w:color="000080"/>
          </w:rPr>
          <w:t>Decreto estadual nº 68.220, de 2023</w:t>
        </w:r>
        <w:r>
          <w:rPr>
            <w:sz w:val="20"/>
          </w:rPr>
          <w:t>,</w:t>
        </w:r>
      </w:hyperlink>
      <w:r>
        <w:rPr>
          <w:sz w:val="20"/>
        </w:rPr>
        <w:t xml:space="preserve"> art. 16, inciso VI);</w:t>
      </w:r>
    </w:p>
    <w:p w14:paraId="093CF6C0" w14:textId="77777777" w:rsidR="00C010BA" w:rsidRDefault="00651004">
      <w:pPr>
        <w:pStyle w:val="PargrafodaLista"/>
        <w:numPr>
          <w:ilvl w:val="2"/>
          <w:numId w:val="30"/>
        </w:numPr>
        <w:tabs>
          <w:tab w:val="left" w:pos="1218"/>
          <w:tab w:val="left" w:pos="1222"/>
        </w:tabs>
        <w:spacing w:before="120" w:line="360" w:lineRule="auto"/>
        <w:ind w:left="1222" w:right="854"/>
        <w:jc w:val="both"/>
        <w:rPr>
          <w:sz w:val="20"/>
        </w:rPr>
      </w:pPr>
      <w:r>
        <w:rPr>
          <w:sz w:val="20"/>
        </w:rPr>
        <w:t>Realizar a análise dos relatórios e de toda a documentação apresentada pela fiscalização e, caso haja irregularidades que impeçam a liquidação e o pagamento da</w:t>
      </w:r>
      <w:r>
        <w:rPr>
          <w:spacing w:val="-4"/>
          <w:sz w:val="20"/>
        </w:rPr>
        <w:t xml:space="preserve"> </w:t>
      </w:r>
      <w:r>
        <w:rPr>
          <w:sz w:val="20"/>
        </w:rPr>
        <w:t>despesa,</w:t>
      </w:r>
      <w:r>
        <w:rPr>
          <w:spacing w:val="-2"/>
          <w:sz w:val="20"/>
        </w:rPr>
        <w:t xml:space="preserve"> </w:t>
      </w:r>
      <w:r>
        <w:rPr>
          <w:sz w:val="20"/>
        </w:rPr>
        <w:t>indicar</w:t>
      </w:r>
      <w:r>
        <w:rPr>
          <w:spacing w:val="-2"/>
          <w:sz w:val="20"/>
        </w:rPr>
        <w:t xml:space="preserve"> </w:t>
      </w:r>
      <w:r>
        <w:rPr>
          <w:sz w:val="20"/>
        </w:rPr>
        <w:t>as</w:t>
      </w:r>
      <w:r>
        <w:rPr>
          <w:spacing w:val="-2"/>
          <w:sz w:val="20"/>
        </w:rPr>
        <w:t xml:space="preserve"> </w:t>
      </w:r>
      <w:r>
        <w:rPr>
          <w:sz w:val="20"/>
        </w:rPr>
        <w:t>cláusulas</w:t>
      </w:r>
      <w:r>
        <w:rPr>
          <w:spacing w:val="-2"/>
          <w:sz w:val="20"/>
        </w:rPr>
        <w:t xml:space="preserve"> </w:t>
      </w:r>
      <w:r>
        <w:rPr>
          <w:sz w:val="20"/>
        </w:rPr>
        <w:t>contratuais</w:t>
      </w:r>
      <w:r>
        <w:rPr>
          <w:spacing w:val="-2"/>
          <w:sz w:val="20"/>
        </w:rPr>
        <w:t xml:space="preserve"> </w:t>
      </w:r>
      <w:r>
        <w:rPr>
          <w:sz w:val="20"/>
        </w:rPr>
        <w:t>pertinentes,</w:t>
      </w:r>
      <w:r>
        <w:rPr>
          <w:spacing w:val="-3"/>
          <w:sz w:val="20"/>
        </w:rPr>
        <w:t xml:space="preserve"> </w:t>
      </w:r>
      <w:r>
        <w:rPr>
          <w:sz w:val="20"/>
        </w:rPr>
        <w:t>solicitando</w:t>
      </w:r>
      <w:r>
        <w:rPr>
          <w:spacing w:val="-3"/>
          <w:sz w:val="20"/>
        </w:rPr>
        <w:t xml:space="preserve"> </w:t>
      </w:r>
      <w:r>
        <w:rPr>
          <w:sz w:val="20"/>
        </w:rPr>
        <w:t>ao</w:t>
      </w:r>
      <w:r>
        <w:rPr>
          <w:spacing w:val="-2"/>
          <w:sz w:val="20"/>
        </w:rPr>
        <w:t xml:space="preserve"> </w:t>
      </w:r>
      <w:r>
        <w:rPr>
          <w:sz w:val="20"/>
        </w:rPr>
        <w:t>Contratado, por escrito, as respectivas correções;</w:t>
      </w:r>
    </w:p>
    <w:p w14:paraId="02D2D296" w14:textId="77777777" w:rsidR="00C010BA" w:rsidRDefault="00651004">
      <w:pPr>
        <w:pStyle w:val="PargrafodaLista"/>
        <w:numPr>
          <w:ilvl w:val="2"/>
          <w:numId w:val="30"/>
        </w:numPr>
        <w:tabs>
          <w:tab w:val="left" w:pos="1218"/>
          <w:tab w:val="left" w:pos="1222"/>
        </w:tabs>
        <w:spacing w:before="121" w:line="360" w:lineRule="auto"/>
        <w:ind w:left="1222" w:right="848"/>
        <w:jc w:val="both"/>
        <w:rPr>
          <w:sz w:val="20"/>
        </w:rPr>
      </w:pPr>
      <w:r>
        <w:rPr>
          <w:sz w:val="20"/>
        </w:rPr>
        <w:t>Emitir Termo Detalhado para efeito de recebimento definitivo dos serviços prestados, com base nos relatórios e documentações apresentadas;</w:t>
      </w:r>
    </w:p>
    <w:p w14:paraId="6CE565C2" w14:textId="77777777" w:rsidR="00C010BA" w:rsidRDefault="00651004">
      <w:pPr>
        <w:pStyle w:val="PargrafodaLista"/>
        <w:numPr>
          <w:ilvl w:val="2"/>
          <w:numId w:val="30"/>
        </w:numPr>
        <w:tabs>
          <w:tab w:val="left" w:pos="1218"/>
          <w:tab w:val="left" w:pos="1222"/>
        </w:tabs>
        <w:spacing w:before="118" w:line="360" w:lineRule="auto"/>
        <w:ind w:left="1222" w:right="853"/>
        <w:jc w:val="both"/>
        <w:rPr>
          <w:sz w:val="20"/>
        </w:rPr>
      </w:pPr>
      <w:r>
        <w:rPr>
          <w:sz w:val="20"/>
        </w:rPr>
        <w:t>Comunicar ao Contratado para que emita a Nota Fiscal ou Fatura, com o valor exato dimensionado pela fiscalização; e</w:t>
      </w:r>
    </w:p>
    <w:p w14:paraId="377DB632" w14:textId="77777777" w:rsidR="00C010BA" w:rsidRDefault="00651004">
      <w:pPr>
        <w:pStyle w:val="PargrafodaLista"/>
        <w:numPr>
          <w:ilvl w:val="2"/>
          <w:numId w:val="30"/>
        </w:numPr>
        <w:tabs>
          <w:tab w:val="left" w:pos="1218"/>
          <w:tab w:val="left" w:pos="1222"/>
        </w:tabs>
        <w:spacing w:before="122" w:line="360" w:lineRule="auto"/>
        <w:ind w:left="1222" w:right="849"/>
        <w:jc w:val="both"/>
        <w:rPr>
          <w:sz w:val="20"/>
        </w:rPr>
      </w:pPr>
      <w:r>
        <w:rPr>
          <w:sz w:val="20"/>
        </w:rPr>
        <w:t>Enviar a documentação pertinente ao setor de contratos para a formalização dos procedimentos</w:t>
      </w:r>
      <w:r>
        <w:rPr>
          <w:spacing w:val="-2"/>
          <w:sz w:val="20"/>
        </w:rPr>
        <w:t xml:space="preserve"> </w:t>
      </w:r>
      <w:r>
        <w:rPr>
          <w:sz w:val="20"/>
        </w:rPr>
        <w:t>de</w:t>
      </w:r>
      <w:r>
        <w:rPr>
          <w:spacing w:val="-4"/>
          <w:sz w:val="20"/>
        </w:rPr>
        <w:t xml:space="preserve"> </w:t>
      </w:r>
      <w:r>
        <w:rPr>
          <w:sz w:val="20"/>
        </w:rPr>
        <w:t>liquidação</w:t>
      </w:r>
      <w:r>
        <w:rPr>
          <w:spacing w:val="-3"/>
          <w:sz w:val="20"/>
        </w:rPr>
        <w:t xml:space="preserve"> </w:t>
      </w:r>
      <w:r>
        <w:rPr>
          <w:sz w:val="20"/>
        </w:rPr>
        <w:t>e</w:t>
      </w:r>
      <w:r>
        <w:rPr>
          <w:spacing w:val="-3"/>
          <w:sz w:val="20"/>
        </w:rPr>
        <w:t xml:space="preserve"> </w:t>
      </w:r>
      <w:r>
        <w:rPr>
          <w:sz w:val="20"/>
        </w:rPr>
        <w:t>pagamento,</w:t>
      </w:r>
      <w:r>
        <w:rPr>
          <w:spacing w:val="-3"/>
          <w:sz w:val="20"/>
        </w:rPr>
        <w:t xml:space="preserve"> </w:t>
      </w:r>
      <w:r>
        <w:rPr>
          <w:sz w:val="20"/>
        </w:rPr>
        <w:t>no</w:t>
      </w:r>
      <w:r>
        <w:rPr>
          <w:spacing w:val="-4"/>
          <w:sz w:val="20"/>
        </w:rPr>
        <w:t xml:space="preserve"> </w:t>
      </w:r>
      <w:r>
        <w:rPr>
          <w:sz w:val="20"/>
        </w:rPr>
        <w:t>valor</w:t>
      </w:r>
      <w:r>
        <w:rPr>
          <w:spacing w:val="-2"/>
          <w:sz w:val="20"/>
        </w:rPr>
        <w:t xml:space="preserve"> </w:t>
      </w:r>
      <w:r>
        <w:rPr>
          <w:sz w:val="20"/>
        </w:rPr>
        <w:t>dimensionado</w:t>
      </w:r>
      <w:r>
        <w:rPr>
          <w:spacing w:val="-3"/>
          <w:sz w:val="20"/>
        </w:rPr>
        <w:t xml:space="preserve"> </w:t>
      </w:r>
      <w:r>
        <w:rPr>
          <w:sz w:val="20"/>
        </w:rPr>
        <w:t>pela</w:t>
      </w:r>
      <w:r>
        <w:rPr>
          <w:spacing w:val="-3"/>
          <w:sz w:val="20"/>
        </w:rPr>
        <w:t xml:space="preserve"> </w:t>
      </w:r>
      <w:r>
        <w:rPr>
          <w:sz w:val="20"/>
        </w:rPr>
        <w:t>fiscalização e gestão.</w:t>
      </w:r>
    </w:p>
    <w:p w14:paraId="6CC36A29" w14:textId="77777777" w:rsidR="00C010BA" w:rsidRDefault="00651004">
      <w:pPr>
        <w:pStyle w:val="PargrafodaLista"/>
        <w:numPr>
          <w:ilvl w:val="1"/>
          <w:numId w:val="30"/>
        </w:numPr>
        <w:tabs>
          <w:tab w:val="left" w:pos="860"/>
          <w:tab w:val="left" w:pos="862"/>
        </w:tabs>
        <w:spacing w:before="119" w:line="360" w:lineRule="auto"/>
        <w:ind w:left="862" w:right="847"/>
        <w:jc w:val="both"/>
        <w:rPr>
          <w:sz w:val="20"/>
        </w:rPr>
      </w:pPr>
      <w:r>
        <w:rPr>
          <w:sz w:val="20"/>
        </w:rPr>
        <w:t xml:space="preserve">No caso de controvérsia sobre a execução do objeto, quanto à dimensão, qualidade e quantidade, se houver parcela incontroversa, deverá ser observado o teor do </w:t>
      </w:r>
      <w:hyperlink r:id="rId163" w:anchor="art143">
        <w:r>
          <w:rPr>
            <w:color w:val="000080"/>
            <w:sz w:val="20"/>
            <w:u w:val="single" w:color="000080"/>
          </w:rPr>
          <w:t>art. 143</w:t>
        </w:r>
      </w:hyperlink>
      <w:r>
        <w:rPr>
          <w:color w:val="000080"/>
          <w:sz w:val="20"/>
        </w:rPr>
        <w:t xml:space="preserve"> </w:t>
      </w:r>
      <w:hyperlink r:id="rId164" w:anchor="art143">
        <w:r>
          <w:rPr>
            <w:color w:val="000080"/>
            <w:sz w:val="20"/>
            <w:u w:val="single" w:color="000080"/>
          </w:rPr>
          <w:t>da Lei nº 14.133, de 2021</w:t>
        </w:r>
        <w:r>
          <w:rPr>
            <w:sz w:val="20"/>
          </w:rPr>
          <w:t>,</w:t>
        </w:r>
      </w:hyperlink>
      <w:r>
        <w:rPr>
          <w:sz w:val="20"/>
        </w:rPr>
        <w:t xml:space="preserve"> com a comunicação ao Contratado para emissão de Nota Fiscal no que pertine à parcela incontroversa, para efeito de liquidação e pagamento.</w:t>
      </w:r>
    </w:p>
    <w:p w14:paraId="1FCCAA79" w14:textId="77777777" w:rsidR="00C010BA" w:rsidRDefault="00651004">
      <w:pPr>
        <w:pStyle w:val="PargrafodaLista"/>
        <w:numPr>
          <w:ilvl w:val="1"/>
          <w:numId w:val="30"/>
        </w:numPr>
        <w:tabs>
          <w:tab w:val="left" w:pos="862"/>
          <w:tab w:val="left" w:pos="1558"/>
        </w:tabs>
        <w:spacing w:before="121" w:line="360" w:lineRule="auto"/>
        <w:ind w:left="862" w:right="856"/>
        <w:jc w:val="both"/>
        <w:rPr>
          <w:sz w:val="20"/>
        </w:rPr>
      </w:pPr>
      <w:r>
        <w:rPr>
          <w:sz w:val="20"/>
        </w:rPr>
        <w:t>Nenhum prazo de recebimento ocorrerá enquanto pendente a solução, pelo Contratado,</w:t>
      </w:r>
      <w:r>
        <w:rPr>
          <w:spacing w:val="-1"/>
          <w:sz w:val="20"/>
        </w:rPr>
        <w:t xml:space="preserve"> </w:t>
      </w:r>
      <w:r>
        <w:rPr>
          <w:sz w:val="20"/>
        </w:rPr>
        <w:t>de</w:t>
      </w:r>
      <w:r>
        <w:rPr>
          <w:spacing w:val="-1"/>
          <w:sz w:val="20"/>
        </w:rPr>
        <w:t xml:space="preserve"> </w:t>
      </w:r>
      <w:r>
        <w:rPr>
          <w:sz w:val="20"/>
        </w:rPr>
        <w:t>inconsistências</w:t>
      </w:r>
      <w:r>
        <w:rPr>
          <w:spacing w:val="-2"/>
          <w:sz w:val="20"/>
        </w:rPr>
        <w:t xml:space="preserve"> </w:t>
      </w:r>
      <w:r>
        <w:rPr>
          <w:sz w:val="20"/>
        </w:rPr>
        <w:t>verificadas na</w:t>
      </w:r>
      <w:r>
        <w:rPr>
          <w:spacing w:val="-1"/>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1"/>
          <w:sz w:val="20"/>
        </w:rPr>
        <w:t xml:space="preserve"> </w:t>
      </w:r>
      <w:r>
        <w:rPr>
          <w:sz w:val="20"/>
        </w:rPr>
        <w:t>ou</w:t>
      </w:r>
      <w:r>
        <w:rPr>
          <w:spacing w:val="-1"/>
          <w:sz w:val="20"/>
        </w:rPr>
        <w:t xml:space="preserve"> </w:t>
      </w:r>
      <w:r>
        <w:rPr>
          <w:sz w:val="20"/>
        </w:rPr>
        <w:t>no</w:t>
      </w:r>
      <w:r>
        <w:rPr>
          <w:spacing w:val="-1"/>
          <w:sz w:val="20"/>
        </w:rPr>
        <w:t xml:space="preserve"> </w:t>
      </w:r>
      <w:r>
        <w:rPr>
          <w:sz w:val="20"/>
        </w:rPr>
        <w:t>instrumento</w:t>
      </w:r>
      <w:r>
        <w:rPr>
          <w:spacing w:val="-1"/>
          <w:sz w:val="20"/>
        </w:rPr>
        <w:t xml:space="preserve"> </w:t>
      </w:r>
      <w:r>
        <w:rPr>
          <w:sz w:val="20"/>
        </w:rPr>
        <w:t xml:space="preserve">de </w:t>
      </w:r>
      <w:r>
        <w:rPr>
          <w:spacing w:val="-2"/>
          <w:sz w:val="20"/>
        </w:rPr>
        <w:t>cobrança.</w:t>
      </w:r>
    </w:p>
    <w:p w14:paraId="09B495F0" w14:textId="77777777" w:rsidR="00C010BA" w:rsidRDefault="00651004">
      <w:pPr>
        <w:pStyle w:val="PargrafodaLista"/>
        <w:numPr>
          <w:ilvl w:val="1"/>
          <w:numId w:val="30"/>
        </w:numPr>
        <w:tabs>
          <w:tab w:val="left" w:pos="862"/>
          <w:tab w:val="left" w:pos="1558"/>
        </w:tabs>
        <w:spacing w:before="119" w:line="360" w:lineRule="auto"/>
        <w:ind w:left="862" w:right="850"/>
        <w:jc w:val="both"/>
        <w:rPr>
          <w:sz w:val="20"/>
        </w:rPr>
      </w:pPr>
      <w:r>
        <w:rPr>
          <w:sz w:val="20"/>
        </w:rPr>
        <w:t>O recebimento</w:t>
      </w:r>
      <w:r>
        <w:rPr>
          <w:spacing w:val="-1"/>
          <w:sz w:val="20"/>
        </w:rPr>
        <w:t xml:space="preserve"> </w:t>
      </w:r>
      <w:r>
        <w:rPr>
          <w:sz w:val="20"/>
        </w:rPr>
        <w:t>provisório</w:t>
      </w:r>
      <w:r>
        <w:rPr>
          <w:spacing w:val="-1"/>
          <w:sz w:val="20"/>
        </w:rPr>
        <w:t xml:space="preserve"> </w:t>
      </w:r>
      <w:r>
        <w:rPr>
          <w:sz w:val="20"/>
        </w:rPr>
        <w:t>ou</w:t>
      </w:r>
      <w:r>
        <w:rPr>
          <w:spacing w:val="-1"/>
          <w:sz w:val="20"/>
        </w:rPr>
        <w:t xml:space="preserve"> </w:t>
      </w:r>
      <w:r>
        <w:rPr>
          <w:sz w:val="20"/>
        </w:rPr>
        <w:t>definitivo</w:t>
      </w:r>
      <w:r>
        <w:rPr>
          <w:spacing w:val="-1"/>
          <w:sz w:val="20"/>
        </w:rPr>
        <w:t xml:space="preserve"> </w:t>
      </w:r>
      <w:r>
        <w:rPr>
          <w:sz w:val="20"/>
        </w:rPr>
        <w:t>não</w:t>
      </w:r>
      <w:r>
        <w:rPr>
          <w:spacing w:val="-1"/>
          <w:sz w:val="20"/>
        </w:rPr>
        <w:t xml:space="preserve"> </w:t>
      </w:r>
      <w:r>
        <w:rPr>
          <w:sz w:val="20"/>
        </w:rPr>
        <w:t>excluirá</w:t>
      </w:r>
      <w:r>
        <w:rPr>
          <w:spacing w:val="-1"/>
          <w:sz w:val="20"/>
        </w:rPr>
        <w:t xml:space="preserve"> </w:t>
      </w:r>
      <w:r>
        <w:rPr>
          <w:sz w:val="20"/>
        </w:rPr>
        <w:t>a</w:t>
      </w:r>
      <w:r>
        <w:rPr>
          <w:spacing w:val="-1"/>
          <w:sz w:val="20"/>
        </w:rPr>
        <w:t xml:space="preserve"> </w:t>
      </w:r>
      <w:r>
        <w:rPr>
          <w:sz w:val="20"/>
        </w:rPr>
        <w:t>responsabilidade civil</w:t>
      </w:r>
      <w:r>
        <w:rPr>
          <w:spacing w:val="-1"/>
          <w:sz w:val="20"/>
        </w:rPr>
        <w:t xml:space="preserve"> </w:t>
      </w:r>
      <w:r>
        <w:rPr>
          <w:sz w:val="20"/>
        </w:rPr>
        <w:t>pela solidez e pela segurança do serviço nem a responsabilidade ético-profissional pela perfeita execução do contrato.</w:t>
      </w:r>
    </w:p>
    <w:p w14:paraId="6FE8D194"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51BD2036" w14:textId="77777777" w:rsidR="00C010BA" w:rsidRDefault="00C010BA">
      <w:pPr>
        <w:pStyle w:val="Corpodetexto"/>
        <w:spacing w:before="62"/>
      </w:pPr>
    </w:p>
    <w:p w14:paraId="5F89A4C9" w14:textId="77777777" w:rsidR="00C010BA" w:rsidRDefault="00651004">
      <w:pPr>
        <w:pStyle w:val="Ttulo4"/>
        <w:numPr>
          <w:ilvl w:val="0"/>
          <w:numId w:val="29"/>
        </w:numPr>
        <w:tabs>
          <w:tab w:val="left" w:pos="1222"/>
        </w:tabs>
        <w:ind w:left="1222"/>
      </w:pPr>
      <w:r>
        <w:t>Prazo</w:t>
      </w:r>
      <w:r>
        <w:rPr>
          <w:spacing w:val="16"/>
        </w:rPr>
        <w:t xml:space="preserve"> </w:t>
      </w:r>
      <w:r>
        <w:t>de</w:t>
      </w:r>
      <w:r>
        <w:rPr>
          <w:spacing w:val="16"/>
        </w:rPr>
        <w:t xml:space="preserve"> </w:t>
      </w:r>
      <w:r>
        <w:rPr>
          <w:spacing w:val="-2"/>
        </w:rPr>
        <w:t>pagamento</w:t>
      </w:r>
    </w:p>
    <w:p w14:paraId="3E83A5CF" w14:textId="77777777" w:rsidR="00C010BA" w:rsidRDefault="00C010BA">
      <w:pPr>
        <w:pStyle w:val="Corpodetexto"/>
        <w:spacing w:before="128"/>
        <w:rPr>
          <w:rFonts w:ascii="Arial"/>
          <w:b/>
        </w:rPr>
      </w:pPr>
    </w:p>
    <w:p w14:paraId="5B7CDA87" w14:textId="77777777" w:rsidR="00C010BA" w:rsidRDefault="00651004">
      <w:pPr>
        <w:pStyle w:val="PargrafodaLista"/>
        <w:numPr>
          <w:ilvl w:val="1"/>
          <w:numId w:val="29"/>
        </w:numPr>
        <w:tabs>
          <w:tab w:val="left" w:pos="1942"/>
          <w:tab w:val="left" w:pos="2264"/>
        </w:tabs>
        <w:spacing w:line="360" w:lineRule="auto"/>
        <w:ind w:left="1942" w:right="857" w:hanging="360"/>
        <w:jc w:val="both"/>
        <w:rPr>
          <w:sz w:val="20"/>
        </w:rPr>
      </w:pPr>
      <w:r>
        <w:rPr>
          <w:sz w:val="20"/>
        </w:rPr>
        <w:t>O</w:t>
      </w:r>
      <w:r>
        <w:rPr>
          <w:spacing w:val="40"/>
          <w:sz w:val="20"/>
        </w:rPr>
        <w:t xml:space="preserve"> </w:t>
      </w:r>
      <w:r>
        <w:rPr>
          <w:sz w:val="20"/>
        </w:rPr>
        <w:t>pagamento</w:t>
      </w:r>
      <w:r>
        <w:rPr>
          <w:spacing w:val="40"/>
          <w:sz w:val="20"/>
        </w:rPr>
        <w:t xml:space="preserve"> </w:t>
      </w:r>
      <w:r>
        <w:rPr>
          <w:sz w:val="20"/>
        </w:rPr>
        <w:t>será</w:t>
      </w:r>
      <w:r>
        <w:rPr>
          <w:spacing w:val="40"/>
          <w:sz w:val="20"/>
        </w:rPr>
        <w:t xml:space="preserve"> </w:t>
      </w:r>
      <w:r>
        <w:rPr>
          <w:sz w:val="20"/>
        </w:rPr>
        <w:t>efetuado</w:t>
      </w:r>
      <w:r>
        <w:rPr>
          <w:spacing w:val="40"/>
          <w:sz w:val="20"/>
        </w:rPr>
        <w:t xml:space="preserve"> </w:t>
      </w:r>
      <w:r>
        <w:rPr>
          <w:sz w:val="20"/>
        </w:rPr>
        <w:t>no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30</w:t>
      </w:r>
      <w:r>
        <w:rPr>
          <w:spacing w:val="40"/>
          <w:sz w:val="20"/>
        </w:rPr>
        <w:t xml:space="preserve"> </w:t>
      </w:r>
      <w:r>
        <w:rPr>
          <w:sz w:val="20"/>
        </w:rPr>
        <w:t>(trinta)</w:t>
      </w:r>
      <w:r>
        <w:rPr>
          <w:spacing w:val="40"/>
          <w:sz w:val="20"/>
        </w:rPr>
        <w:t xml:space="preserve"> </w:t>
      </w:r>
      <w:r>
        <w:rPr>
          <w:sz w:val="20"/>
        </w:rPr>
        <w:t>dias,</w:t>
      </w:r>
      <w:r>
        <w:rPr>
          <w:spacing w:val="40"/>
          <w:sz w:val="20"/>
        </w:rPr>
        <w:t xml:space="preserve"> </w:t>
      </w:r>
      <w:r>
        <w:rPr>
          <w:sz w:val="20"/>
        </w:rPr>
        <w:t>contados da apresentação da nota fiscal ou documento de cobrança equivalente, desde</w:t>
      </w:r>
      <w:r>
        <w:rPr>
          <w:spacing w:val="40"/>
          <w:sz w:val="20"/>
        </w:rPr>
        <w:t xml:space="preserve"> </w:t>
      </w:r>
      <w:r>
        <w:rPr>
          <w:sz w:val="20"/>
        </w:rPr>
        <w:t>que</w:t>
      </w:r>
      <w:r>
        <w:rPr>
          <w:spacing w:val="40"/>
          <w:sz w:val="20"/>
        </w:rPr>
        <w:t xml:space="preserve"> </w:t>
      </w:r>
      <w:r>
        <w:rPr>
          <w:sz w:val="20"/>
        </w:rPr>
        <w:t>tenha</w:t>
      </w:r>
      <w:r>
        <w:rPr>
          <w:spacing w:val="40"/>
          <w:sz w:val="20"/>
        </w:rPr>
        <w:t xml:space="preserve"> </w:t>
      </w:r>
      <w:r>
        <w:rPr>
          <w:sz w:val="20"/>
        </w:rPr>
        <w:t>sido</w:t>
      </w:r>
      <w:r>
        <w:rPr>
          <w:spacing w:val="40"/>
          <w:sz w:val="20"/>
        </w:rPr>
        <w:t xml:space="preserve"> </w:t>
      </w:r>
      <w:r>
        <w:rPr>
          <w:sz w:val="20"/>
        </w:rPr>
        <w:t>finalizada</w:t>
      </w:r>
      <w:r>
        <w:rPr>
          <w:spacing w:val="40"/>
          <w:sz w:val="20"/>
        </w:rPr>
        <w:t xml:space="preserve"> </w:t>
      </w:r>
      <w:r>
        <w:rPr>
          <w:sz w:val="20"/>
        </w:rPr>
        <w:t>a</w:t>
      </w:r>
      <w:r>
        <w:rPr>
          <w:spacing w:val="40"/>
          <w:sz w:val="20"/>
        </w:rPr>
        <w:t xml:space="preserve"> </w:t>
      </w:r>
      <w:r>
        <w:rPr>
          <w:sz w:val="20"/>
        </w:rPr>
        <w:t>liquidação</w:t>
      </w:r>
      <w:r>
        <w:rPr>
          <w:spacing w:val="40"/>
          <w:sz w:val="20"/>
        </w:rPr>
        <w:t xml:space="preserve"> </w:t>
      </w:r>
      <w:r>
        <w:rPr>
          <w:sz w:val="20"/>
        </w:rPr>
        <w:t>da</w:t>
      </w:r>
      <w:r>
        <w:rPr>
          <w:spacing w:val="40"/>
          <w:sz w:val="20"/>
        </w:rPr>
        <w:t xml:space="preserve"> </w:t>
      </w:r>
      <w:r>
        <w:rPr>
          <w:sz w:val="20"/>
        </w:rPr>
        <w:t>despesa,</w:t>
      </w:r>
      <w:r>
        <w:rPr>
          <w:spacing w:val="40"/>
          <w:sz w:val="20"/>
        </w:rPr>
        <w:t xml:space="preserve"> </w:t>
      </w:r>
      <w:r>
        <w:rPr>
          <w:sz w:val="20"/>
        </w:rPr>
        <w:t>nos</w:t>
      </w:r>
      <w:r>
        <w:rPr>
          <w:spacing w:val="40"/>
          <w:sz w:val="20"/>
        </w:rPr>
        <w:t xml:space="preserve"> </w:t>
      </w:r>
      <w:r>
        <w:rPr>
          <w:sz w:val="20"/>
        </w:rPr>
        <w:t>termos do</w:t>
      </w:r>
      <w:r>
        <w:rPr>
          <w:spacing w:val="40"/>
          <w:sz w:val="20"/>
        </w:rPr>
        <w:t xml:space="preserve"> </w:t>
      </w:r>
      <w:r>
        <w:rPr>
          <w:sz w:val="20"/>
        </w:rPr>
        <w:t>art.</w:t>
      </w:r>
      <w:r>
        <w:rPr>
          <w:spacing w:val="40"/>
          <w:sz w:val="20"/>
        </w:rPr>
        <w:t xml:space="preserve"> </w:t>
      </w:r>
      <w:r>
        <w:rPr>
          <w:sz w:val="20"/>
        </w:rPr>
        <w:t>2º,</w:t>
      </w:r>
      <w:r>
        <w:rPr>
          <w:spacing w:val="40"/>
          <w:sz w:val="20"/>
        </w:rPr>
        <w:t xml:space="preserve"> </w:t>
      </w:r>
      <w:r>
        <w:rPr>
          <w:sz w:val="20"/>
        </w:rPr>
        <w:t>II,</w:t>
      </w:r>
      <w:r>
        <w:rPr>
          <w:spacing w:val="40"/>
          <w:sz w:val="20"/>
        </w:rPr>
        <w:t xml:space="preserve"> </w:t>
      </w:r>
      <w:r>
        <w:rPr>
          <w:sz w:val="20"/>
        </w:rPr>
        <w:t>do</w:t>
      </w:r>
      <w:r>
        <w:rPr>
          <w:spacing w:val="40"/>
          <w:sz w:val="20"/>
        </w:rPr>
        <w:t xml:space="preserve"> </w:t>
      </w:r>
      <w:hyperlink r:id="rId165">
        <w:r>
          <w:rPr>
            <w:sz w:val="20"/>
            <w:u w:val="single"/>
          </w:rPr>
          <w:t>Decreto</w:t>
        </w:r>
        <w:r>
          <w:rPr>
            <w:spacing w:val="40"/>
            <w:sz w:val="20"/>
            <w:u w:val="single"/>
          </w:rPr>
          <w:t xml:space="preserve"> </w:t>
        </w:r>
        <w:r>
          <w:rPr>
            <w:sz w:val="20"/>
            <w:u w:val="single"/>
          </w:rPr>
          <w:t>estadual</w:t>
        </w:r>
        <w:r>
          <w:rPr>
            <w:spacing w:val="40"/>
            <w:sz w:val="20"/>
            <w:u w:val="single"/>
          </w:rPr>
          <w:t xml:space="preserve"> </w:t>
        </w:r>
        <w:r>
          <w:rPr>
            <w:sz w:val="20"/>
            <w:u w:val="single"/>
          </w:rPr>
          <w:t>nº</w:t>
        </w:r>
        <w:r>
          <w:rPr>
            <w:spacing w:val="37"/>
            <w:sz w:val="20"/>
            <w:u w:val="single"/>
          </w:rPr>
          <w:t xml:space="preserve"> </w:t>
        </w:r>
        <w:r>
          <w:rPr>
            <w:sz w:val="20"/>
            <w:u w:val="single"/>
          </w:rPr>
          <w:t>67.608,</w:t>
        </w:r>
        <w:r>
          <w:rPr>
            <w:spacing w:val="40"/>
            <w:sz w:val="20"/>
            <w:u w:val="single"/>
          </w:rPr>
          <w:t xml:space="preserve"> </w:t>
        </w:r>
        <w:r>
          <w:rPr>
            <w:sz w:val="20"/>
            <w:u w:val="single"/>
          </w:rPr>
          <w:t>de</w:t>
        </w:r>
        <w:r>
          <w:rPr>
            <w:spacing w:val="37"/>
            <w:sz w:val="20"/>
            <w:u w:val="single"/>
          </w:rPr>
          <w:t xml:space="preserve"> </w:t>
        </w:r>
        <w:r>
          <w:rPr>
            <w:sz w:val="20"/>
            <w:u w:val="single"/>
          </w:rPr>
          <w:t>2023</w:t>
        </w:r>
        <w:r>
          <w:rPr>
            <w:sz w:val="20"/>
          </w:rPr>
          <w:t>.</w:t>
        </w:r>
      </w:hyperlink>
    </w:p>
    <w:p w14:paraId="5FD84F33" w14:textId="77777777" w:rsidR="00C010BA" w:rsidRDefault="00C010BA">
      <w:pPr>
        <w:pStyle w:val="Corpodetexto"/>
        <w:spacing w:before="11"/>
      </w:pPr>
    </w:p>
    <w:p w14:paraId="08632F6C" w14:textId="77777777" w:rsidR="00C010BA" w:rsidRDefault="00651004">
      <w:pPr>
        <w:pStyle w:val="PargrafodaLista"/>
        <w:numPr>
          <w:ilvl w:val="1"/>
          <w:numId w:val="29"/>
        </w:numPr>
        <w:tabs>
          <w:tab w:val="left" w:pos="1942"/>
          <w:tab w:val="left" w:pos="2264"/>
        </w:tabs>
        <w:spacing w:line="360" w:lineRule="auto"/>
        <w:ind w:left="1942" w:right="856" w:hanging="360"/>
        <w:jc w:val="both"/>
        <w:rPr>
          <w:sz w:val="20"/>
        </w:rPr>
      </w:pPr>
      <w:r>
        <w:rPr>
          <w:sz w:val="20"/>
        </w:rPr>
        <w:t>No</w:t>
      </w:r>
      <w:r>
        <w:rPr>
          <w:spacing w:val="40"/>
          <w:sz w:val="20"/>
        </w:rPr>
        <w:t xml:space="preserve"> </w:t>
      </w:r>
      <w:r>
        <w:rPr>
          <w:sz w:val="20"/>
        </w:rPr>
        <w:t>caso</w:t>
      </w:r>
      <w:r>
        <w:rPr>
          <w:spacing w:val="40"/>
          <w:sz w:val="20"/>
        </w:rPr>
        <w:t xml:space="preserve"> </w:t>
      </w:r>
      <w:r>
        <w:rPr>
          <w:sz w:val="20"/>
        </w:rPr>
        <w:t>de</w:t>
      </w:r>
      <w:r>
        <w:rPr>
          <w:spacing w:val="40"/>
          <w:sz w:val="20"/>
        </w:rPr>
        <w:t xml:space="preserve"> </w:t>
      </w:r>
      <w:r>
        <w:rPr>
          <w:sz w:val="20"/>
        </w:rPr>
        <w:t>atraso</w:t>
      </w:r>
      <w:r>
        <w:rPr>
          <w:spacing w:val="40"/>
          <w:sz w:val="20"/>
        </w:rPr>
        <w:t xml:space="preserve"> </w:t>
      </w:r>
      <w:r>
        <w:rPr>
          <w:sz w:val="20"/>
        </w:rPr>
        <w:t>pelo</w:t>
      </w:r>
      <w:r>
        <w:rPr>
          <w:spacing w:val="40"/>
          <w:sz w:val="20"/>
        </w:rPr>
        <w:t xml:space="preserve"> </w:t>
      </w:r>
      <w:r>
        <w:rPr>
          <w:sz w:val="20"/>
        </w:rPr>
        <w:t>Contratante,</w:t>
      </w:r>
      <w:r>
        <w:rPr>
          <w:spacing w:val="40"/>
          <w:sz w:val="20"/>
        </w:rPr>
        <w:t xml:space="preserve"> </w:t>
      </w:r>
      <w:r>
        <w:rPr>
          <w:sz w:val="20"/>
        </w:rPr>
        <w:t>os</w:t>
      </w:r>
      <w:r>
        <w:rPr>
          <w:spacing w:val="40"/>
          <w:sz w:val="20"/>
        </w:rPr>
        <w:t xml:space="preserve"> </w:t>
      </w:r>
      <w:r>
        <w:rPr>
          <w:sz w:val="20"/>
        </w:rPr>
        <w:t>valores</w:t>
      </w:r>
      <w:r>
        <w:rPr>
          <w:spacing w:val="40"/>
          <w:sz w:val="20"/>
        </w:rPr>
        <w:t xml:space="preserve"> </w:t>
      </w:r>
      <w:r>
        <w:rPr>
          <w:sz w:val="20"/>
        </w:rPr>
        <w:t>devidos</w:t>
      </w:r>
      <w:r>
        <w:rPr>
          <w:spacing w:val="40"/>
          <w:sz w:val="20"/>
        </w:rPr>
        <w:t xml:space="preserve"> </w:t>
      </w:r>
      <w:r>
        <w:rPr>
          <w:sz w:val="20"/>
        </w:rPr>
        <w:t>ao Contratado serão atualizados monetariamente na forma da legislação aplicável</w:t>
      </w:r>
      <w:r>
        <w:rPr>
          <w:spacing w:val="29"/>
          <w:sz w:val="20"/>
        </w:rPr>
        <w:t xml:space="preserve"> </w:t>
      </w:r>
      <w:r>
        <w:rPr>
          <w:sz w:val="20"/>
        </w:rPr>
        <w:t>(art.</w:t>
      </w:r>
      <w:r>
        <w:rPr>
          <w:spacing w:val="32"/>
          <w:sz w:val="20"/>
        </w:rPr>
        <w:t xml:space="preserve"> </w:t>
      </w:r>
      <w:r>
        <w:rPr>
          <w:sz w:val="20"/>
        </w:rPr>
        <w:t>2º,</w:t>
      </w:r>
      <w:r>
        <w:rPr>
          <w:spacing w:val="32"/>
          <w:sz w:val="20"/>
        </w:rPr>
        <w:t xml:space="preserve"> </w:t>
      </w:r>
      <w:r>
        <w:rPr>
          <w:sz w:val="20"/>
        </w:rPr>
        <w:t>inciso</w:t>
      </w:r>
      <w:r>
        <w:rPr>
          <w:spacing w:val="30"/>
          <w:sz w:val="20"/>
        </w:rPr>
        <w:t xml:space="preserve"> </w:t>
      </w:r>
      <w:r>
        <w:rPr>
          <w:sz w:val="20"/>
        </w:rPr>
        <w:t>III,</w:t>
      </w:r>
      <w:r>
        <w:rPr>
          <w:spacing w:val="30"/>
          <w:sz w:val="20"/>
        </w:rPr>
        <w:t xml:space="preserve"> </w:t>
      </w:r>
      <w:r>
        <w:rPr>
          <w:sz w:val="20"/>
        </w:rPr>
        <w:t>do</w:t>
      </w:r>
      <w:r>
        <w:rPr>
          <w:spacing w:val="40"/>
          <w:sz w:val="20"/>
        </w:rPr>
        <w:t xml:space="preserve"> </w:t>
      </w:r>
      <w:hyperlink r:id="rId166">
        <w:r>
          <w:rPr>
            <w:color w:val="000080"/>
            <w:sz w:val="20"/>
            <w:u w:val="single" w:color="000080"/>
          </w:rPr>
          <w:t>Decreto</w:t>
        </w:r>
        <w:r>
          <w:rPr>
            <w:color w:val="000080"/>
            <w:spacing w:val="30"/>
            <w:sz w:val="20"/>
            <w:u w:val="single" w:color="000080"/>
          </w:rPr>
          <w:t xml:space="preserve"> </w:t>
        </w:r>
        <w:r>
          <w:rPr>
            <w:color w:val="000080"/>
            <w:sz w:val="20"/>
            <w:u w:val="single" w:color="000080"/>
          </w:rPr>
          <w:t>estadual</w:t>
        </w:r>
        <w:r>
          <w:rPr>
            <w:color w:val="000080"/>
            <w:spacing w:val="29"/>
            <w:sz w:val="20"/>
            <w:u w:val="single" w:color="000080"/>
          </w:rPr>
          <w:t xml:space="preserve"> </w:t>
        </w:r>
        <w:r>
          <w:rPr>
            <w:color w:val="000080"/>
            <w:sz w:val="20"/>
            <w:u w:val="single" w:color="000080"/>
          </w:rPr>
          <w:t>nº</w:t>
        </w:r>
        <w:r>
          <w:rPr>
            <w:color w:val="000080"/>
            <w:spacing w:val="29"/>
            <w:sz w:val="20"/>
            <w:u w:val="single" w:color="000080"/>
          </w:rPr>
          <w:t xml:space="preserve"> </w:t>
        </w:r>
        <w:r>
          <w:rPr>
            <w:color w:val="000080"/>
            <w:sz w:val="20"/>
            <w:u w:val="single" w:color="000080"/>
          </w:rPr>
          <w:t>67.608,</w:t>
        </w:r>
        <w:r>
          <w:rPr>
            <w:color w:val="000080"/>
            <w:spacing w:val="30"/>
            <w:sz w:val="20"/>
            <w:u w:val="single" w:color="000080"/>
          </w:rPr>
          <w:t xml:space="preserve"> </w:t>
        </w:r>
        <w:r>
          <w:rPr>
            <w:color w:val="000080"/>
            <w:sz w:val="20"/>
            <w:u w:val="single" w:color="000080"/>
          </w:rPr>
          <w:t>de</w:t>
        </w:r>
        <w:r>
          <w:rPr>
            <w:color w:val="000080"/>
            <w:spacing w:val="32"/>
            <w:sz w:val="20"/>
            <w:u w:val="single" w:color="000080"/>
          </w:rPr>
          <w:t xml:space="preserve"> </w:t>
        </w:r>
        <w:r>
          <w:rPr>
            <w:color w:val="000080"/>
            <w:sz w:val="20"/>
            <w:u w:val="single" w:color="000080"/>
          </w:rPr>
          <w:t>2023</w:t>
        </w:r>
        <w:r>
          <w:rPr>
            <w:sz w:val="20"/>
          </w:rPr>
          <w:t>,</w:t>
        </w:r>
      </w:hyperlink>
      <w:r>
        <w:rPr>
          <w:spacing w:val="30"/>
          <w:sz w:val="20"/>
        </w:rPr>
        <w:t xml:space="preserve"> </w:t>
      </w:r>
      <w:r>
        <w:rPr>
          <w:sz w:val="20"/>
        </w:rPr>
        <w:t xml:space="preserve">c/c o art. 1º do </w:t>
      </w:r>
      <w:hyperlink r:id="rId167">
        <w:r>
          <w:rPr>
            <w:color w:val="000080"/>
            <w:sz w:val="20"/>
            <w:u w:val="single" w:color="000080"/>
          </w:rPr>
          <w:t>Decreto estadual nº 32.117, de 1990</w:t>
        </w:r>
        <w:r>
          <w:rPr>
            <w:sz w:val="20"/>
          </w:rPr>
          <w:t>)</w:t>
        </w:r>
      </w:hyperlink>
      <w:r>
        <w:rPr>
          <w:sz w:val="20"/>
        </w:rPr>
        <w:t>, bem como incidirão</w:t>
      </w:r>
      <w:r>
        <w:rPr>
          <w:spacing w:val="80"/>
          <w:sz w:val="20"/>
        </w:rPr>
        <w:t xml:space="preserve"> </w:t>
      </w:r>
      <w:r>
        <w:rPr>
          <w:sz w:val="20"/>
        </w:rPr>
        <w:t>juros</w:t>
      </w:r>
      <w:r>
        <w:rPr>
          <w:spacing w:val="35"/>
          <w:sz w:val="20"/>
        </w:rPr>
        <w:t xml:space="preserve"> </w:t>
      </w:r>
      <w:r>
        <w:rPr>
          <w:sz w:val="20"/>
        </w:rPr>
        <w:t>moratórios,</w:t>
      </w:r>
      <w:r>
        <w:rPr>
          <w:spacing w:val="36"/>
          <w:sz w:val="20"/>
        </w:rPr>
        <w:t xml:space="preserve"> </w:t>
      </w:r>
      <w:r>
        <w:rPr>
          <w:sz w:val="20"/>
        </w:rPr>
        <w:t>a</w:t>
      </w:r>
      <w:r>
        <w:rPr>
          <w:spacing w:val="32"/>
          <w:sz w:val="20"/>
        </w:rPr>
        <w:t xml:space="preserve"> </w:t>
      </w:r>
      <w:r>
        <w:rPr>
          <w:sz w:val="20"/>
        </w:rPr>
        <w:t>razão</w:t>
      </w:r>
      <w:r>
        <w:rPr>
          <w:spacing w:val="35"/>
          <w:sz w:val="20"/>
        </w:rPr>
        <w:t xml:space="preserve"> </w:t>
      </w:r>
      <w:r>
        <w:rPr>
          <w:sz w:val="20"/>
        </w:rPr>
        <w:t>de</w:t>
      </w:r>
      <w:r>
        <w:rPr>
          <w:spacing w:val="35"/>
          <w:sz w:val="20"/>
        </w:rPr>
        <w:t xml:space="preserve"> </w:t>
      </w:r>
      <w:r>
        <w:rPr>
          <w:sz w:val="20"/>
        </w:rPr>
        <w:t>0,5%</w:t>
      </w:r>
      <w:r>
        <w:rPr>
          <w:spacing w:val="36"/>
          <w:sz w:val="20"/>
        </w:rPr>
        <w:t xml:space="preserve"> </w:t>
      </w:r>
      <w:r>
        <w:rPr>
          <w:sz w:val="20"/>
        </w:rPr>
        <w:t>(meio</w:t>
      </w:r>
      <w:r>
        <w:rPr>
          <w:spacing w:val="32"/>
          <w:sz w:val="20"/>
        </w:rPr>
        <w:t xml:space="preserve"> </w:t>
      </w:r>
      <w:r>
        <w:rPr>
          <w:sz w:val="20"/>
        </w:rPr>
        <w:t>por</w:t>
      </w:r>
      <w:r>
        <w:rPr>
          <w:spacing w:val="34"/>
          <w:sz w:val="20"/>
        </w:rPr>
        <w:t xml:space="preserve"> </w:t>
      </w:r>
      <w:r>
        <w:rPr>
          <w:sz w:val="20"/>
        </w:rPr>
        <w:t>cento)</w:t>
      </w:r>
      <w:r>
        <w:rPr>
          <w:spacing w:val="37"/>
          <w:sz w:val="20"/>
        </w:rPr>
        <w:t xml:space="preserve"> </w:t>
      </w:r>
      <w:r>
        <w:rPr>
          <w:sz w:val="20"/>
        </w:rPr>
        <w:t>ao</w:t>
      </w:r>
      <w:r>
        <w:rPr>
          <w:spacing w:val="32"/>
          <w:sz w:val="20"/>
        </w:rPr>
        <w:t xml:space="preserve"> </w:t>
      </w:r>
      <w:r>
        <w:rPr>
          <w:sz w:val="20"/>
        </w:rPr>
        <w:t>mês,</w:t>
      </w:r>
      <w:r>
        <w:rPr>
          <w:spacing w:val="32"/>
          <w:sz w:val="20"/>
        </w:rPr>
        <w:t xml:space="preserve"> </w:t>
      </w:r>
      <w:r>
        <w:rPr>
          <w:sz w:val="20"/>
        </w:rPr>
        <w:t xml:space="preserve">calculados </w:t>
      </w:r>
      <w:r>
        <w:rPr>
          <w:rFonts w:ascii="Arial" w:hAnsi="Arial"/>
          <w:i/>
          <w:sz w:val="20"/>
        </w:rPr>
        <w:t>pro</w:t>
      </w:r>
      <w:r>
        <w:rPr>
          <w:rFonts w:ascii="Arial" w:hAnsi="Arial"/>
          <w:i/>
          <w:spacing w:val="40"/>
          <w:sz w:val="20"/>
        </w:rPr>
        <w:t xml:space="preserve"> </w:t>
      </w:r>
      <w:r>
        <w:rPr>
          <w:rFonts w:ascii="Arial" w:hAnsi="Arial"/>
          <w:i/>
          <w:sz w:val="20"/>
        </w:rPr>
        <w:t>rata</w:t>
      </w:r>
      <w:r>
        <w:rPr>
          <w:rFonts w:ascii="Arial" w:hAnsi="Arial"/>
          <w:i/>
          <w:spacing w:val="40"/>
          <w:sz w:val="20"/>
        </w:rPr>
        <w:t xml:space="preserve"> </w:t>
      </w:r>
      <w:r>
        <w:rPr>
          <w:rFonts w:ascii="Arial" w:hAnsi="Arial"/>
          <w:i/>
          <w:sz w:val="20"/>
        </w:rPr>
        <w:t>temporis</w:t>
      </w:r>
      <w:r>
        <w:rPr>
          <w:sz w:val="20"/>
        </w:rPr>
        <w:t>,</w:t>
      </w:r>
      <w:r>
        <w:rPr>
          <w:spacing w:val="40"/>
          <w:sz w:val="20"/>
        </w:rPr>
        <w:t xml:space="preserve"> </w:t>
      </w:r>
      <w:r>
        <w:rPr>
          <w:sz w:val="20"/>
        </w:rPr>
        <w:t>em</w:t>
      </w:r>
      <w:r>
        <w:rPr>
          <w:spacing w:val="40"/>
          <w:sz w:val="20"/>
        </w:rPr>
        <w:t xml:space="preserve"> </w:t>
      </w:r>
      <w:r>
        <w:rPr>
          <w:sz w:val="20"/>
        </w:rPr>
        <w:t>relação</w:t>
      </w:r>
      <w:r>
        <w:rPr>
          <w:spacing w:val="40"/>
          <w:sz w:val="20"/>
        </w:rPr>
        <w:t xml:space="preserve"> </w:t>
      </w:r>
      <w:r>
        <w:rPr>
          <w:sz w:val="20"/>
        </w:rPr>
        <w:t>ao</w:t>
      </w:r>
      <w:r>
        <w:rPr>
          <w:spacing w:val="40"/>
          <w:sz w:val="20"/>
        </w:rPr>
        <w:t xml:space="preserve"> </w:t>
      </w:r>
      <w:r>
        <w:rPr>
          <w:sz w:val="20"/>
        </w:rPr>
        <w:t>atraso</w:t>
      </w:r>
      <w:r>
        <w:rPr>
          <w:spacing w:val="40"/>
          <w:sz w:val="20"/>
        </w:rPr>
        <w:t xml:space="preserve"> </w:t>
      </w:r>
      <w:r>
        <w:rPr>
          <w:sz w:val="20"/>
        </w:rPr>
        <w:t>verificado.</w:t>
      </w:r>
    </w:p>
    <w:p w14:paraId="601EF82E" w14:textId="77777777" w:rsidR="00C010BA" w:rsidRDefault="00C010BA">
      <w:pPr>
        <w:pStyle w:val="Corpodetexto"/>
        <w:spacing w:before="6"/>
      </w:pPr>
    </w:p>
    <w:p w14:paraId="1F23F486" w14:textId="77777777" w:rsidR="00C010BA" w:rsidRDefault="00651004">
      <w:pPr>
        <w:pStyle w:val="Ttulo4"/>
        <w:numPr>
          <w:ilvl w:val="0"/>
          <w:numId w:val="29"/>
        </w:numPr>
        <w:tabs>
          <w:tab w:val="left" w:pos="1222"/>
        </w:tabs>
        <w:ind w:left="1222"/>
      </w:pPr>
      <w:r>
        <w:t>Forma</w:t>
      </w:r>
      <w:r>
        <w:rPr>
          <w:spacing w:val="16"/>
        </w:rPr>
        <w:t xml:space="preserve"> </w:t>
      </w:r>
      <w:r>
        <w:t>de</w:t>
      </w:r>
      <w:r>
        <w:rPr>
          <w:spacing w:val="16"/>
        </w:rPr>
        <w:t xml:space="preserve"> </w:t>
      </w:r>
      <w:r>
        <w:rPr>
          <w:spacing w:val="-2"/>
        </w:rPr>
        <w:t>pagamento</w:t>
      </w:r>
    </w:p>
    <w:p w14:paraId="41687D2A" w14:textId="77777777" w:rsidR="00C010BA" w:rsidRDefault="00C010BA">
      <w:pPr>
        <w:pStyle w:val="Corpodetexto"/>
        <w:spacing w:before="9"/>
        <w:rPr>
          <w:rFonts w:ascii="Arial"/>
          <w:b/>
        </w:rPr>
      </w:pPr>
    </w:p>
    <w:p w14:paraId="60968ED8" w14:textId="77777777" w:rsidR="00C010BA" w:rsidRDefault="00651004">
      <w:pPr>
        <w:pStyle w:val="PargrafodaLista"/>
        <w:numPr>
          <w:ilvl w:val="1"/>
          <w:numId w:val="28"/>
        </w:numPr>
        <w:tabs>
          <w:tab w:val="left" w:pos="1235"/>
          <w:tab w:val="left" w:pos="1237"/>
        </w:tabs>
        <w:spacing w:line="360" w:lineRule="auto"/>
        <w:ind w:right="850"/>
        <w:jc w:val="both"/>
        <w:rPr>
          <w:sz w:val="20"/>
        </w:rPr>
      </w:pPr>
      <w:r>
        <w:rPr>
          <w:sz w:val="20"/>
        </w:rPr>
        <w:t>O pagamento será realizado por meio de ordem bancária, para depósito em conta corrente bancária em nome do Contratado no Banco do Brasil S/A.</w:t>
      </w:r>
    </w:p>
    <w:p w14:paraId="0AF2E577" w14:textId="77777777" w:rsidR="00C010BA" w:rsidRDefault="00651004">
      <w:pPr>
        <w:pStyle w:val="PargrafodaLista"/>
        <w:numPr>
          <w:ilvl w:val="1"/>
          <w:numId w:val="28"/>
        </w:numPr>
        <w:tabs>
          <w:tab w:val="left" w:pos="1235"/>
          <w:tab w:val="left" w:pos="1237"/>
        </w:tabs>
        <w:spacing w:before="121" w:line="360" w:lineRule="auto"/>
        <w:ind w:right="847"/>
        <w:jc w:val="both"/>
        <w:rPr>
          <w:sz w:val="20"/>
        </w:rPr>
      </w:pPr>
      <w:r>
        <w:rPr>
          <w:sz w:val="20"/>
        </w:rPr>
        <w:t xml:space="preserve">Constitui condição para a realização dos pagamentos a inexistência de registros em nome do Contratado no “Cadastro Informativo dos Créditos não Quitados de Órgãos e Entidades Estaduais– Cadin estadual”, de que trata a </w:t>
      </w:r>
      <w:hyperlink r:id="rId168">
        <w:r>
          <w:rPr>
            <w:color w:val="000080"/>
            <w:sz w:val="20"/>
            <w:u w:val="single" w:color="000080"/>
          </w:rPr>
          <w:t>Lei estadual nº</w:t>
        </w:r>
      </w:hyperlink>
      <w:r>
        <w:rPr>
          <w:color w:val="000080"/>
          <w:sz w:val="20"/>
        </w:rPr>
        <w:t xml:space="preserve"> </w:t>
      </w:r>
      <w:hyperlink r:id="rId169">
        <w:r>
          <w:rPr>
            <w:color w:val="000080"/>
            <w:sz w:val="20"/>
            <w:u w:val="single" w:color="000080"/>
          </w:rPr>
          <w:t>12.799, de 2008</w:t>
        </w:r>
        <w:r>
          <w:rPr>
            <w:sz w:val="20"/>
          </w:rPr>
          <w:t>,</w:t>
        </w:r>
      </w:hyperlink>
      <w:r>
        <w:rPr>
          <w:sz w:val="20"/>
        </w:rPr>
        <w:t xml:space="preserve"> o qual deverá ser consultado por ocasião da realização de cada pagamento. O cumprimento desta condição poderá se dar pela comprovação, pelo Contratado, de que os registros estão suspensos, nos termos do art. 8º da </w:t>
      </w:r>
      <w:hyperlink r:id="rId170">
        <w:r>
          <w:rPr>
            <w:color w:val="000080"/>
            <w:sz w:val="20"/>
            <w:u w:val="single" w:color="000080"/>
          </w:rPr>
          <w:t>Lei</w:t>
        </w:r>
      </w:hyperlink>
      <w:r>
        <w:rPr>
          <w:color w:val="000080"/>
          <w:sz w:val="20"/>
        </w:rPr>
        <w:t xml:space="preserve"> </w:t>
      </w:r>
      <w:hyperlink r:id="rId171">
        <w:r>
          <w:rPr>
            <w:color w:val="000080"/>
            <w:sz w:val="20"/>
            <w:u w:val="single" w:color="000080"/>
          </w:rPr>
          <w:t>estadual nº 12.799, de 2008</w:t>
        </w:r>
        <w:r>
          <w:rPr>
            <w:sz w:val="20"/>
          </w:rPr>
          <w:t>.</w:t>
        </w:r>
      </w:hyperlink>
    </w:p>
    <w:p w14:paraId="2359B669" w14:textId="77777777" w:rsidR="00C010BA" w:rsidRDefault="00651004">
      <w:pPr>
        <w:pStyle w:val="PargrafodaLista"/>
        <w:numPr>
          <w:ilvl w:val="1"/>
          <w:numId w:val="28"/>
        </w:numPr>
        <w:tabs>
          <w:tab w:val="left" w:pos="1235"/>
          <w:tab w:val="left" w:pos="1237"/>
        </w:tabs>
        <w:spacing w:before="120" w:line="360" w:lineRule="auto"/>
        <w:ind w:right="856"/>
        <w:jc w:val="both"/>
        <w:rPr>
          <w:sz w:val="20"/>
        </w:rPr>
      </w:pPr>
      <w:r>
        <w:rPr>
          <w:sz w:val="20"/>
        </w:rPr>
        <w:t>Será considerada data do pagamento o dia em que constar como emitida a ordem bancária para pagamento.</w:t>
      </w:r>
    </w:p>
    <w:p w14:paraId="43B7AC1E" w14:textId="77777777" w:rsidR="00C010BA" w:rsidRDefault="00651004">
      <w:pPr>
        <w:pStyle w:val="PargrafodaLista"/>
        <w:numPr>
          <w:ilvl w:val="1"/>
          <w:numId w:val="28"/>
        </w:numPr>
        <w:tabs>
          <w:tab w:val="left" w:pos="1235"/>
          <w:tab w:val="left" w:pos="1237"/>
        </w:tabs>
        <w:spacing w:before="119" w:line="360" w:lineRule="auto"/>
        <w:ind w:right="855"/>
        <w:jc w:val="both"/>
        <w:rPr>
          <w:sz w:val="20"/>
        </w:rPr>
      </w:pPr>
      <w:r>
        <w:rPr>
          <w:sz w:val="20"/>
        </w:rPr>
        <w:t>O Contratante poderá, por ocasião do pagamento, efetuar a retenção de tributos determinada por lei, ainda que não haja indicação de retenção na nota fiscal apresentada ou que se refira a retenções não realizadas em meses anteriores.</w:t>
      </w:r>
    </w:p>
    <w:p w14:paraId="7852C9CB" w14:textId="77777777" w:rsidR="00C010BA" w:rsidRDefault="00651004">
      <w:pPr>
        <w:pStyle w:val="PargrafodaLista"/>
        <w:numPr>
          <w:ilvl w:val="1"/>
          <w:numId w:val="28"/>
        </w:numPr>
        <w:tabs>
          <w:tab w:val="left" w:pos="1235"/>
          <w:tab w:val="left" w:pos="1237"/>
        </w:tabs>
        <w:spacing w:before="122" w:line="360" w:lineRule="auto"/>
        <w:ind w:right="853"/>
        <w:jc w:val="both"/>
        <w:rPr>
          <w:sz w:val="20"/>
        </w:rPr>
      </w:pPr>
      <w:r>
        <w:rPr>
          <w:sz w:val="20"/>
        </w:rPr>
        <w:t>Independentemente do percentual de tributo inserido na planilha, quando houver, serão retidos na fonte, quando da realização do pagamento, os percentuais estabelecidos na legislação vigente.</w:t>
      </w:r>
    </w:p>
    <w:p w14:paraId="1B147B37"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7BC7BA3A" w14:textId="77777777" w:rsidR="00C010BA" w:rsidRDefault="00C010BA">
      <w:pPr>
        <w:pStyle w:val="Corpodetexto"/>
      </w:pPr>
    </w:p>
    <w:p w14:paraId="38404DB0" w14:textId="77777777" w:rsidR="00C010BA" w:rsidRDefault="00C010BA">
      <w:pPr>
        <w:pStyle w:val="Corpodetexto"/>
        <w:spacing w:before="178"/>
      </w:pPr>
    </w:p>
    <w:p w14:paraId="15F13447" w14:textId="77777777" w:rsidR="00C010BA" w:rsidRDefault="00651004">
      <w:pPr>
        <w:pStyle w:val="Ttulo4"/>
        <w:numPr>
          <w:ilvl w:val="0"/>
          <w:numId w:val="27"/>
        </w:numPr>
        <w:tabs>
          <w:tab w:val="left" w:pos="860"/>
        </w:tabs>
        <w:ind w:left="860" w:hanging="358"/>
      </w:pPr>
      <w:r>
        <w:rPr>
          <w:spacing w:val="-2"/>
        </w:rPr>
        <w:t>Proposta</w:t>
      </w:r>
    </w:p>
    <w:p w14:paraId="616F4B60" w14:textId="77777777" w:rsidR="00C010BA" w:rsidRDefault="00651004">
      <w:pPr>
        <w:pStyle w:val="PargrafodaLista"/>
        <w:numPr>
          <w:ilvl w:val="1"/>
          <w:numId w:val="27"/>
        </w:numPr>
        <w:tabs>
          <w:tab w:val="left" w:pos="1191"/>
        </w:tabs>
        <w:spacing w:before="115" w:line="360" w:lineRule="auto"/>
        <w:ind w:left="862" w:right="1365" w:firstLine="0"/>
        <w:rPr>
          <w:rFonts w:ascii="Arial" w:hAnsi="Arial"/>
          <w:b/>
          <w:sz w:val="20"/>
        </w:rPr>
      </w:pPr>
      <w:r>
        <w:rPr>
          <w:rFonts w:ascii="Arial" w:hAnsi="Arial"/>
          <w:b/>
          <w:sz w:val="20"/>
        </w:rPr>
        <w:t>No</w:t>
      </w:r>
      <w:r>
        <w:rPr>
          <w:rFonts w:ascii="Arial" w:hAnsi="Arial"/>
          <w:b/>
          <w:spacing w:val="-5"/>
          <w:sz w:val="20"/>
        </w:rPr>
        <w:t xml:space="preserve"> </w:t>
      </w:r>
      <w:r>
        <w:rPr>
          <w:rFonts w:ascii="Arial" w:hAnsi="Arial"/>
          <w:b/>
          <w:sz w:val="20"/>
        </w:rPr>
        <w:t>formulário</w:t>
      </w:r>
      <w:r>
        <w:rPr>
          <w:rFonts w:ascii="Arial" w:hAnsi="Arial"/>
          <w:b/>
          <w:spacing w:val="-3"/>
          <w:sz w:val="20"/>
        </w:rPr>
        <w:t xml:space="preserve"> </w:t>
      </w:r>
      <w:r>
        <w:rPr>
          <w:rFonts w:ascii="Arial" w:hAnsi="Arial"/>
          <w:b/>
          <w:sz w:val="20"/>
        </w:rPr>
        <w:t>eletrônico</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z w:val="20"/>
        </w:rPr>
        <w:t>encaminhamento</w:t>
      </w:r>
      <w:r>
        <w:rPr>
          <w:rFonts w:ascii="Arial" w:hAnsi="Arial"/>
          <w:b/>
          <w:spacing w:val="-5"/>
          <w:sz w:val="20"/>
        </w:rPr>
        <w:t xml:space="preserve"> </w:t>
      </w:r>
      <w:r>
        <w:rPr>
          <w:rFonts w:ascii="Arial" w:hAnsi="Arial"/>
          <w:b/>
          <w:sz w:val="20"/>
        </w:rPr>
        <w:t>da</w:t>
      </w:r>
      <w:r>
        <w:rPr>
          <w:rFonts w:ascii="Arial" w:hAnsi="Arial"/>
          <w:b/>
          <w:spacing w:val="-1"/>
          <w:sz w:val="20"/>
        </w:rPr>
        <w:t xml:space="preserve"> </w:t>
      </w:r>
      <w:r>
        <w:rPr>
          <w:rFonts w:ascii="Arial" w:hAnsi="Arial"/>
          <w:b/>
          <w:sz w:val="20"/>
        </w:rPr>
        <w:t>proposta</w:t>
      </w:r>
      <w:r>
        <w:rPr>
          <w:rFonts w:ascii="Arial" w:hAnsi="Arial"/>
          <w:b/>
          <w:spacing w:val="-6"/>
          <w:sz w:val="20"/>
        </w:rPr>
        <w:t xml:space="preserve"> </w:t>
      </w:r>
      <w:r>
        <w:rPr>
          <w:rFonts w:ascii="Arial" w:hAnsi="Arial"/>
          <w:b/>
          <w:sz w:val="20"/>
        </w:rPr>
        <w:t>deverá(ão)</w:t>
      </w:r>
      <w:r>
        <w:rPr>
          <w:rFonts w:ascii="Arial" w:hAnsi="Arial"/>
          <w:b/>
          <w:spacing w:val="-5"/>
          <w:sz w:val="20"/>
        </w:rPr>
        <w:t xml:space="preserve"> </w:t>
      </w:r>
      <w:r>
        <w:rPr>
          <w:rFonts w:ascii="Arial" w:hAnsi="Arial"/>
          <w:b/>
          <w:sz w:val="20"/>
        </w:rPr>
        <w:t>ser anexado(s) arquivo(s) contendo:</w:t>
      </w:r>
    </w:p>
    <w:p w14:paraId="05AB9BF0" w14:textId="77777777" w:rsidR="00C010BA" w:rsidRDefault="00651004">
      <w:pPr>
        <w:pStyle w:val="PargrafodaLista"/>
        <w:numPr>
          <w:ilvl w:val="0"/>
          <w:numId w:val="26"/>
        </w:numPr>
        <w:tabs>
          <w:tab w:val="left" w:pos="1102"/>
        </w:tabs>
        <w:spacing w:before="2" w:line="360" w:lineRule="auto"/>
        <w:ind w:right="853" w:firstLine="0"/>
        <w:jc w:val="both"/>
        <w:rPr>
          <w:sz w:val="20"/>
        </w:rPr>
      </w:pPr>
      <w:r>
        <w:rPr>
          <w:sz w:val="20"/>
        </w:rPr>
        <w:t>A planilha de proposta de preços deverá conter indicação da procedência e marca</w:t>
      </w:r>
      <w:r>
        <w:rPr>
          <w:spacing w:val="40"/>
          <w:sz w:val="20"/>
        </w:rPr>
        <w:t xml:space="preserve"> </w:t>
      </w:r>
      <w:r>
        <w:rPr>
          <w:sz w:val="20"/>
        </w:rPr>
        <w:t xml:space="preserve">do produto cotado, observadas as especificações constantes neste Termo de </w:t>
      </w:r>
      <w:r>
        <w:rPr>
          <w:spacing w:val="-2"/>
          <w:sz w:val="20"/>
        </w:rPr>
        <w:t>Referência.</w:t>
      </w:r>
    </w:p>
    <w:p w14:paraId="2389F58B" w14:textId="77777777" w:rsidR="00C010BA" w:rsidRDefault="00651004">
      <w:pPr>
        <w:pStyle w:val="PargrafodaLista"/>
        <w:numPr>
          <w:ilvl w:val="0"/>
          <w:numId w:val="26"/>
        </w:numPr>
        <w:tabs>
          <w:tab w:val="left" w:pos="1082"/>
        </w:tabs>
        <w:spacing w:before="122"/>
        <w:ind w:left="1082" w:hanging="231"/>
        <w:jc w:val="both"/>
        <w:rPr>
          <w:sz w:val="20"/>
        </w:rPr>
      </w:pPr>
      <w:r>
        <w:rPr>
          <w:sz w:val="20"/>
        </w:rPr>
        <w:t>a</w:t>
      </w:r>
      <w:r>
        <w:rPr>
          <w:spacing w:val="-7"/>
          <w:sz w:val="20"/>
        </w:rPr>
        <w:t xml:space="preserve"> </w:t>
      </w:r>
      <w:r>
        <w:rPr>
          <w:sz w:val="20"/>
        </w:rPr>
        <w:t>proposta</w:t>
      </w:r>
      <w:r>
        <w:rPr>
          <w:spacing w:val="-6"/>
          <w:sz w:val="20"/>
        </w:rPr>
        <w:t xml:space="preserve"> </w:t>
      </w:r>
      <w:r>
        <w:rPr>
          <w:sz w:val="20"/>
        </w:rPr>
        <w:t>inicial</w:t>
      </w:r>
      <w:r>
        <w:rPr>
          <w:spacing w:val="-7"/>
          <w:sz w:val="20"/>
        </w:rPr>
        <w:t xml:space="preserve"> </w:t>
      </w:r>
      <w:r>
        <w:rPr>
          <w:sz w:val="20"/>
        </w:rPr>
        <w:t>poderá</w:t>
      </w:r>
      <w:r>
        <w:rPr>
          <w:spacing w:val="-5"/>
          <w:sz w:val="20"/>
        </w:rPr>
        <w:t xml:space="preserve"> </w:t>
      </w:r>
      <w:r>
        <w:rPr>
          <w:sz w:val="20"/>
        </w:rPr>
        <w:t>conter</w:t>
      </w:r>
      <w:r>
        <w:rPr>
          <w:spacing w:val="-7"/>
          <w:sz w:val="20"/>
        </w:rPr>
        <w:t xml:space="preserve"> </w:t>
      </w:r>
      <w:r>
        <w:rPr>
          <w:sz w:val="20"/>
        </w:rPr>
        <w:t>até</w:t>
      </w:r>
      <w:r>
        <w:rPr>
          <w:spacing w:val="-7"/>
          <w:sz w:val="20"/>
        </w:rPr>
        <w:t xml:space="preserve"> </w:t>
      </w:r>
      <w:r>
        <w:rPr>
          <w:sz w:val="20"/>
        </w:rPr>
        <w:t>quatro</w:t>
      </w:r>
      <w:r>
        <w:rPr>
          <w:spacing w:val="-6"/>
          <w:sz w:val="20"/>
        </w:rPr>
        <w:t xml:space="preserve"> </w:t>
      </w:r>
      <w:r>
        <w:rPr>
          <w:sz w:val="20"/>
        </w:rPr>
        <w:t>casas</w:t>
      </w:r>
      <w:r>
        <w:rPr>
          <w:spacing w:val="-5"/>
          <w:sz w:val="20"/>
        </w:rPr>
        <w:t xml:space="preserve"> </w:t>
      </w:r>
      <w:r>
        <w:rPr>
          <w:sz w:val="20"/>
        </w:rPr>
        <w:t>decimais</w:t>
      </w:r>
      <w:r>
        <w:rPr>
          <w:spacing w:val="-6"/>
          <w:sz w:val="20"/>
        </w:rPr>
        <w:t xml:space="preserve"> </w:t>
      </w:r>
      <w:r>
        <w:rPr>
          <w:spacing w:val="-2"/>
          <w:sz w:val="20"/>
        </w:rPr>
        <w:t>(0,0000).</w:t>
      </w:r>
    </w:p>
    <w:p w14:paraId="7E9DA78A" w14:textId="77777777" w:rsidR="00C010BA" w:rsidRDefault="00C010BA">
      <w:pPr>
        <w:pStyle w:val="Corpodetexto"/>
        <w:spacing w:before="3"/>
      </w:pPr>
    </w:p>
    <w:p w14:paraId="0131555E" w14:textId="77777777" w:rsidR="00C010BA" w:rsidRDefault="00651004">
      <w:pPr>
        <w:pStyle w:val="PargrafodaLista"/>
        <w:numPr>
          <w:ilvl w:val="0"/>
          <w:numId w:val="26"/>
        </w:numPr>
        <w:tabs>
          <w:tab w:val="left" w:pos="1104"/>
        </w:tabs>
        <w:spacing w:line="360" w:lineRule="auto"/>
        <w:ind w:right="856" w:firstLine="0"/>
        <w:jc w:val="both"/>
        <w:rPr>
          <w:sz w:val="20"/>
        </w:rPr>
      </w:pPr>
      <w:r>
        <w:rPr>
          <w:sz w:val="20"/>
        </w:rPr>
        <w:t>Bulas e/ou catálogos e/ou prospectos com detalhamento dos objetos da presente licitação, com a indicação da procedência, marca e modelo do produto cotado, em conformidade com as especificações do termo de referência – Anexo I deste Edital;</w:t>
      </w:r>
    </w:p>
    <w:p w14:paraId="5CA4B0EB" w14:textId="77777777" w:rsidR="00C010BA" w:rsidRDefault="00651004">
      <w:pPr>
        <w:pStyle w:val="PargrafodaLista"/>
        <w:numPr>
          <w:ilvl w:val="0"/>
          <w:numId w:val="26"/>
        </w:numPr>
        <w:tabs>
          <w:tab w:val="left" w:pos="1114"/>
        </w:tabs>
        <w:spacing w:before="120" w:line="360" w:lineRule="auto"/>
        <w:ind w:right="850" w:firstLine="0"/>
        <w:jc w:val="both"/>
        <w:rPr>
          <w:sz w:val="20"/>
        </w:rPr>
      </w:pPr>
      <w:r>
        <w:rPr>
          <w:sz w:val="20"/>
        </w:rPr>
        <w:t>cópia do registro do objeto licitado concedido pelo órgão sanitário competente do Ministério da Saúde. Estando o registro vencido, deverá ser apresentada cópia da petição de revalidação, acompanhada de cópia do registro vencido. A não</w:t>
      </w:r>
      <w:r>
        <w:rPr>
          <w:spacing w:val="40"/>
          <w:sz w:val="20"/>
        </w:rPr>
        <w:t xml:space="preserve"> </w:t>
      </w:r>
      <w:r>
        <w:rPr>
          <w:sz w:val="20"/>
        </w:rPr>
        <w:t>apresentação do registro e/ou do pedido de revalidação do produto (protocolo)</w:t>
      </w:r>
      <w:r>
        <w:rPr>
          <w:spacing w:val="40"/>
          <w:sz w:val="20"/>
        </w:rPr>
        <w:t xml:space="preserve"> </w:t>
      </w:r>
      <w:r>
        <w:rPr>
          <w:sz w:val="20"/>
        </w:rPr>
        <w:t>implicará na desclassificação da proposta em relação ao item cotado;</w:t>
      </w:r>
    </w:p>
    <w:p w14:paraId="352402F0" w14:textId="77777777" w:rsidR="00C010BA" w:rsidRDefault="00651004">
      <w:pPr>
        <w:pStyle w:val="PargrafodaLista"/>
        <w:numPr>
          <w:ilvl w:val="0"/>
          <w:numId w:val="26"/>
        </w:numPr>
        <w:tabs>
          <w:tab w:val="left" w:pos="1082"/>
        </w:tabs>
        <w:spacing w:before="121"/>
        <w:ind w:left="1082" w:hanging="231"/>
        <w:jc w:val="both"/>
        <w:rPr>
          <w:sz w:val="20"/>
        </w:rPr>
      </w:pPr>
      <w:r>
        <w:rPr>
          <w:sz w:val="20"/>
        </w:rPr>
        <w:t>cópia</w:t>
      </w:r>
      <w:r>
        <w:rPr>
          <w:spacing w:val="-5"/>
          <w:sz w:val="20"/>
        </w:rPr>
        <w:t xml:space="preserve"> </w:t>
      </w:r>
      <w:r>
        <w:rPr>
          <w:sz w:val="20"/>
        </w:rPr>
        <w:t>do</w:t>
      </w:r>
      <w:r>
        <w:rPr>
          <w:spacing w:val="-7"/>
          <w:sz w:val="20"/>
        </w:rPr>
        <w:t xml:space="preserve"> </w:t>
      </w:r>
      <w:r>
        <w:rPr>
          <w:sz w:val="20"/>
        </w:rPr>
        <w:t>comprovante</w:t>
      </w:r>
      <w:r>
        <w:rPr>
          <w:spacing w:val="-4"/>
          <w:sz w:val="20"/>
        </w:rPr>
        <w:t xml:space="preserve"> </w:t>
      </w:r>
      <w:r>
        <w:rPr>
          <w:sz w:val="20"/>
        </w:rPr>
        <w:t>de</w:t>
      </w:r>
      <w:r>
        <w:rPr>
          <w:spacing w:val="-6"/>
          <w:sz w:val="20"/>
        </w:rPr>
        <w:t xml:space="preserve"> </w:t>
      </w:r>
      <w:r>
        <w:rPr>
          <w:sz w:val="20"/>
        </w:rPr>
        <w:t>isenção</w:t>
      </w:r>
      <w:r>
        <w:rPr>
          <w:spacing w:val="-6"/>
          <w:sz w:val="20"/>
        </w:rPr>
        <w:t xml:space="preserve"> </w:t>
      </w:r>
      <w:r>
        <w:rPr>
          <w:sz w:val="20"/>
        </w:rPr>
        <w:t>do</w:t>
      </w:r>
      <w:r>
        <w:rPr>
          <w:spacing w:val="-6"/>
          <w:sz w:val="20"/>
        </w:rPr>
        <w:t xml:space="preserve"> </w:t>
      </w:r>
      <w:r>
        <w:rPr>
          <w:sz w:val="20"/>
        </w:rPr>
        <w:t>registro,</w:t>
      </w:r>
      <w:r>
        <w:rPr>
          <w:spacing w:val="-6"/>
          <w:sz w:val="20"/>
        </w:rPr>
        <w:t xml:space="preserve"> </w:t>
      </w:r>
      <w:r>
        <w:rPr>
          <w:sz w:val="20"/>
        </w:rPr>
        <w:t>quando</w:t>
      </w:r>
      <w:r>
        <w:rPr>
          <w:spacing w:val="-7"/>
          <w:sz w:val="20"/>
        </w:rPr>
        <w:t xml:space="preserve"> </w:t>
      </w:r>
      <w:r>
        <w:rPr>
          <w:sz w:val="20"/>
        </w:rPr>
        <w:t>for</w:t>
      </w:r>
      <w:r>
        <w:rPr>
          <w:spacing w:val="-6"/>
          <w:sz w:val="20"/>
        </w:rPr>
        <w:t xml:space="preserve"> </w:t>
      </w:r>
      <w:r>
        <w:rPr>
          <w:sz w:val="20"/>
        </w:rPr>
        <w:t>o</w:t>
      </w:r>
      <w:r>
        <w:rPr>
          <w:spacing w:val="-6"/>
          <w:sz w:val="20"/>
        </w:rPr>
        <w:t xml:space="preserve"> </w:t>
      </w:r>
      <w:r>
        <w:rPr>
          <w:spacing w:val="-2"/>
          <w:sz w:val="20"/>
        </w:rPr>
        <w:t>caso.</w:t>
      </w:r>
    </w:p>
    <w:p w14:paraId="41916EC7" w14:textId="77777777" w:rsidR="00C010BA" w:rsidRDefault="00C010BA">
      <w:pPr>
        <w:pStyle w:val="Corpodetexto"/>
      </w:pPr>
    </w:p>
    <w:p w14:paraId="0353ADFA" w14:textId="77777777" w:rsidR="00C010BA" w:rsidRDefault="00C010BA">
      <w:pPr>
        <w:pStyle w:val="Corpodetexto"/>
        <w:spacing w:before="119"/>
      </w:pPr>
    </w:p>
    <w:p w14:paraId="3C45EF97" w14:textId="77777777" w:rsidR="00C010BA" w:rsidRDefault="00651004">
      <w:pPr>
        <w:pStyle w:val="Ttulo4"/>
        <w:numPr>
          <w:ilvl w:val="0"/>
          <w:numId w:val="27"/>
        </w:numPr>
        <w:tabs>
          <w:tab w:val="left" w:pos="860"/>
        </w:tabs>
        <w:ind w:left="860" w:hanging="358"/>
      </w:pPr>
      <w:r>
        <w:rPr>
          <w:spacing w:val="-2"/>
        </w:rPr>
        <w:t>Qualificação</w:t>
      </w:r>
      <w:r>
        <w:rPr>
          <w:spacing w:val="10"/>
        </w:rPr>
        <w:t xml:space="preserve"> </w:t>
      </w:r>
      <w:r>
        <w:rPr>
          <w:spacing w:val="-2"/>
        </w:rPr>
        <w:t>técnica</w:t>
      </w:r>
    </w:p>
    <w:p w14:paraId="62054E4B" w14:textId="77777777" w:rsidR="00C010BA" w:rsidRDefault="00C010BA">
      <w:pPr>
        <w:pStyle w:val="Corpodetexto"/>
        <w:rPr>
          <w:rFonts w:ascii="Arial"/>
          <w:b/>
        </w:rPr>
      </w:pPr>
    </w:p>
    <w:p w14:paraId="00998D4F" w14:textId="77777777" w:rsidR="00C010BA" w:rsidRDefault="00C010BA">
      <w:pPr>
        <w:pStyle w:val="Corpodetexto"/>
        <w:spacing w:before="1"/>
        <w:rPr>
          <w:rFonts w:ascii="Arial"/>
          <w:b/>
        </w:rPr>
      </w:pPr>
    </w:p>
    <w:p w14:paraId="1DCEBF0E" w14:textId="77777777" w:rsidR="00C010BA" w:rsidRDefault="00651004">
      <w:pPr>
        <w:pStyle w:val="PargrafodaLista"/>
        <w:numPr>
          <w:ilvl w:val="0"/>
          <w:numId w:val="25"/>
        </w:numPr>
        <w:tabs>
          <w:tab w:val="left" w:pos="852"/>
        </w:tabs>
        <w:spacing w:line="360" w:lineRule="auto"/>
        <w:ind w:right="853" w:firstLine="0"/>
        <w:jc w:val="both"/>
        <w:rPr>
          <w:sz w:val="20"/>
        </w:rPr>
      </w:pPr>
      <w:r>
        <w:rPr>
          <w:sz w:val="20"/>
        </w:rPr>
        <w:t>Registro ou inscrição do licitante no Conselho Regional de Farmácia (CRF), ou no Conselho</w:t>
      </w:r>
      <w:r>
        <w:rPr>
          <w:spacing w:val="80"/>
          <w:sz w:val="20"/>
        </w:rPr>
        <w:t xml:space="preserve">  </w:t>
      </w:r>
      <w:r>
        <w:rPr>
          <w:sz w:val="20"/>
        </w:rPr>
        <w:t>Regional de Química (CRQ) ou no Conselho Regional de Biomédicas</w:t>
      </w:r>
      <w:r>
        <w:rPr>
          <w:spacing w:val="80"/>
          <w:sz w:val="20"/>
        </w:rPr>
        <w:t xml:space="preserve"> </w:t>
      </w:r>
      <w:r>
        <w:rPr>
          <w:sz w:val="20"/>
        </w:rPr>
        <w:t>(CRBM) ou em Conselho pertinente ao objeto do certame;</w:t>
      </w:r>
    </w:p>
    <w:p w14:paraId="1F844E23" w14:textId="77777777" w:rsidR="00C010BA" w:rsidRDefault="00651004">
      <w:pPr>
        <w:pStyle w:val="PargrafodaLista"/>
        <w:numPr>
          <w:ilvl w:val="0"/>
          <w:numId w:val="25"/>
        </w:numPr>
        <w:tabs>
          <w:tab w:val="left" w:pos="837"/>
        </w:tabs>
        <w:spacing w:line="360" w:lineRule="auto"/>
        <w:ind w:left="502" w:right="849" w:firstLine="74"/>
        <w:rPr>
          <w:sz w:val="20"/>
        </w:rPr>
      </w:pPr>
      <w:r>
        <w:rPr>
          <w:sz w:val="20"/>
        </w:rPr>
        <w:t>Atestados de bom</w:t>
      </w:r>
      <w:r>
        <w:rPr>
          <w:spacing w:val="27"/>
          <w:sz w:val="20"/>
        </w:rPr>
        <w:t xml:space="preserve"> </w:t>
      </w:r>
      <w:r>
        <w:rPr>
          <w:sz w:val="20"/>
        </w:rPr>
        <w:t>desempenho anterior em</w:t>
      </w:r>
      <w:r>
        <w:rPr>
          <w:spacing w:val="31"/>
          <w:sz w:val="20"/>
        </w:rPr>
        <w:t xml:space="preserve"> </w:t>
      </w:r>
      <w:r>
        <w:rPr>
          <w:sz w:val="20"/>
        </w:rPr>
        <w:t>contrato da mesma natureza, fornecidos por pessoas jurídicas de direito público ou privado, que comprovem quantitativos de 50% (cinqüenta</w:t>
      </w:r>
      <w:r>
        <w:rPr>
          <w:spacing w:val="40"/>
          <w:sz w:val="20"/>
        </w:rPr>
        <w:t xml:space="preserve"> </w:t>
      </w:r>
      <w:r>
        <w:rPr>
          <w:sz w:val="20"/>
        </w:rPr>
        <w:t>por</w:t>
      </w:r>
      <w:r>
        <w:rPr>
          <w:spacing w:val="40"/>
          <w:sz w:val="20"/>
        </w:rPr>
        <w:t xml:space="preserve"> </w:t>
      </w:r>
      <w:r>
        <w:rPr>
          <w:sz w:val="20"/>
        </w:rPr>
        <w:t>cento)</w:t>
      </w:r>
      <w:r>
        <w:rPr>
          <w:spacing w:val="40"/>
          <w:sz w:val="20"/>
        </w:rPr>
        <w:t xml:space="preserve"> </w:t>
      </w:r>
      <w:r>
        <w:rPr>
          <w:sz w:val="20"/>
        </w:rPr>
        <w:t>a</w:t>
      </w:r>
      <w:r>
        <w:rPr>
          <w:spacing w:val="40"/>
          <w:sz w:val="20"/>
        </w:rPr>
        <w:t xml:space="preserve"> </w:t>
      </w:r>
      <w:r>
        <w:rPr>
          <w:sz w:val="20"/>
        </w:rPr>
        <w:t>60%</w:t>
      </w:r>
      <w:r>
        <w:rPr>
          <w:spacing w:val="40"/>
          <w:sz w:val="20"/>
        </w:rPr>
        <w:t xml:space="preserve"> </w:t>
      </w:r>
      <w:r>
        <w:rPr>
          <w:sz w:val="20"/>
        </w:rPr>
        <w:t>(sessenta</w:t>
      </w:r>
      <w:r>
        <w:rPr>
          <w:spacing w:val="40"/>
          <w:sz w:val="20"/>
        </w:rPr>
        <w:t xml:space="preserve"> </w:t>
      </w:r>
      <w:r>
        <w:rPr>
          <w:sz w:val="20"/>
        </w:rPr>
        <w:t>por</w:t>
      </w:r>
      <w:r>
        <w:rPr>
          <w:spacing w:val="40"/>
          <w:sz w:val="20"/>
        </w:rPr>
        <w:t xml:space="preserve"> </w:t>
      </w:r>
      <w:r>
        <w:rPr>
          <w:sz w:val="20"/>
        </w:rPr>
        <w:t>cento),</w:t>
      </w:r>
      <w:r>
        <w:rPr>
          <w:spacing w:val="40"/>
          <w:sz w:val="20"/>
        </w:rPr>
        <w:t xml:space="preserve"> </w:t>
      </w:r>
      <w:r>
        <w:rPr>
          <w:sz w:val="20"/>
        </w:rPr>
        <w:t>com</w:t>
      </w:r>
      <w:r>
        <w:rPr>
          <w:spacing w:val="40"/>
          <w:sz w:val="20"/>
        </w:rPr>
        <w:t xml:space="preserve"> </w:t>
      </w:r>
      <w:r>
        <w:rPr>
          <w:sz w:val="20"/>
        </w:rPr>
        <w:t>as</w:t>
      </w:r>
      <w:r>
        <w:rPr>
          <w:spacing w:val="40"/>
          <w:sz w:val="20"/>
        </w:rPr>
        <w:t xml:space="preserve"> </w:t>
      </w:r>
      <w:r>
        <w:rPr>
          <w:sz w:val="20"/>
        </w:rPr>
        <w:t>especificações</w:t>
      </w:r>
      <w:r>
        <w:rPr>
          <w:spacing w:val="40"/>
          <w:sz w:val="20"/>
        </w:rPr>
        <w:t xml:space="preserve"> </w:t>
      </w:r>
      <w:r>
        <w:rPr>
          <w:sz w:val="20"/>
        </w:rPr>
        <w:t>do</w:t>
      </w:r>
      <w:r>
        <w:rPr>
          <w:spacing w:val="40"/>
          <w:sz w:val="20"/>
        </w:rPr>
        <w:t xml:space="preserve"> </w:t>
      </w:r>
      <w:r>
        <w:rPr>
          <w:sz w:val="20"/>
        </w:rPr>
        <w:t>tipo</w:t>
      </w:r>
      <w:r>
        <w:rPr>
          <w:spacing w:val="40"/>
          <w:sz w:val="20"/>
        </w:rPr>
        <w:t xml:space="preserve"> </w:t>
      </w:r>
      <w:r>
        <w:rPr>
          <w:sz w:val="20"/>
        </w:rPr>
        <w:t>de compra,</w:t>
      </w:r>
      <w:r>
        <w:rPr>
          <w:spacing w:val="40"/>
          <w:sz w:val="20"/>
        </w:rPr>
        <w:t xml:space="preserve"> </w:t>
      </w:r>
      <w:r>
        <w:rPr>
          <w:sz w:val="20"/>
        </w:rPr>
        <w:t>indicações</w:t>
      </w:r>
      <w:r>
        <w:rPr>
          <w:spacing w:val="40"/>
          <w:sz w:val="20"/>
        </w:rPr>
        <w:t xml:space="preserve"> </w:t>
      </w:r>
      <w:r>
        <w:rPr>
          <w:sz w:val="20"/>
        </w:rPr>
        <w:t>das</w:t>
      </w:r>
      <w:r>
        <w:rPr>
          <w:spacing w:val="40"/>
          <w:sz w:val="20"/>
        </w:rPr>
        <w:t xml:space="preserve"> </w:t>
      </w:r>
      <w:r>
        <w:rPr>
          <w:sz w:val="20"/>
        </w:rPr>
        <w:t>quantidades</w:t>
      </w:r>
      <w:r>
        <w:rPr>
          <w:spacing w:val="40"/>
          <w:sz w:val="20"/>
        </w:rPr>
        <w:t xml:space="preserve"> </w:t>
      </w:r>
      <w:r>
        <w:rPr>
          <w:sz w:val="20"/>
        </w:rPr>
        <w:t>fornecidas</w:t>
      </w:r>
      <w:r>
        <w:rPr>
          <w:spacing w:val="40"/>
          <w:sz w:val="20"/>
        </w:rPr>
        <w:t xml:space="preserve"> </w:t>
      </w:r>
      <w:r>
        <w:rPr>
          <w:sz w:val="20"/>
        </w:rPr>
        <w:t>e</w:t>
      </w:r>
      <w:r>
        <w:rPr>
          <w:spacing w:val="40"/>
          <w:sz w:val="20"/>
        </w:rPr>
        <w:t xml:space="preserve"> </w:t>
      </w:r>
      <w:r>
        <w:rPr>
          <w:sz w:val="20"/>
        </w:rPr>
        <w:t>do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execução,</w:t>
      </w:r>
      <w:r>
        <w:rPr>
          <w:spacing w:val="40"/>
          <w:sz w:val="20"/>
        </w:rPr>
        <w:t xml:space="preserve"> </w:t>
      </w:r>
      <w:r>
        <w:rPr>
          <w:sz w:val="20"/>
        </w:rPr>
        <w:t>bem</w:t>
      </w:r>
      <w:r>
        <w:rPr>
          <w:spacing w:val="40"/>
          <w:sz w:val="20"/>
        </w:rPr>
        <w:t xml:space="preserve"> </w:t>
      </w:r>
      <w:r>
        <w:rPr>
          <w:sz w:val="20"/>
        </w:rPr>
        <w:t>como outros dados característicos dos fornecimentos a serem prestados e sua avaliação; Observação: será admitido o somatório de atestados para comprovação do desempenho anterior do licitante sem restrição quanto à concomitância dos períodos dos contratos.</w:t>
      </w:r>
    </w:p>
    <w:p w14:paraId="31B64FB9" w14:textId="77777777" w:rsidR="00C010BA" w:rsidRDefault="00C010BA">
      <w:pPr>
        <w:pStyle w:val="PargrafodaLista"/>
        <w:spacing w:line="360" w:lineRule="auto"/>
        <w:jc w:val="left"/>
        <w:rPr>
          <w:sz w:val="20"/>
        </w:rPr>
        <w:sectPr w:rsidR="00C010BA">
          <w:pgSz w:w="11910" w:h="16840"/>
          <w:pgMar w:top="3660" w:right="850" w:bottom="280" w:left="1559" w:header="709" w:footer="0" w:gutter="0"/>
          <w:cols w:space="720"/>
        </w:sectPr>
      </w:pPr>
    </w:p>
    <w:p w14:paraId="3A1D347A" w14:textId="77777777" w:rsidR="00C010BA" w:rsidRDefault="00C010BA">
      <w:pPr>
        <w:pStyle w:val="Corpodetexto"/>
        <w:spacing w:before="62"/>
      </w:pPr>
    </w:p>
    <w:p w14:paraId="0D72FA5D" w14:textId="77777777" w:rsidR="00C010BA" w:rsidRDefault="00651004">
      <w:pPr>
        <w:pStyle w:val="Ttulo4"/>
        <w:numPr>
          <w:ilvl w:val="0"/>
          <w:numId w:val="27"/>
        </w:numPr>
        <w:tabs>
          <w:tab w:val="left" w:pos="860"/>
        </w:tabs>
        <w:ind w:left="860" w:hanging="358"/>
      </w:pPr>
      <w:r>
        <w:t>Outras</w:t>
      </w:r>
      <w:r>
        <w:rPr>
          <w:spacing w:val="-9"/>
        </w:rPr>
        <w:t xml:space="preserve"> </w:t>
      </w:r>
      <w:r>
        <w:rPr>
          <w:spacing w:val="-2"/>
        </w:rPr>
        <w:t>comprovações</w:t>
      </w:r>
    </w:p>
    <w:p w14:paraId="0EFB68E7" w14:textId="77777777" w:rsidR="00C010BA" w:rsidRDefault="00C010BA">
      <w:pPr>
        <w:pStyle w:val="Corpodetexto"/>
        <w:spacing w:before="8"/>
        <w:rPr>
          <w:rFonts w:ascii="Arial"/>
          <w:b/>
        </w:rPr>
      </w:pPr>
    </w:p>
    <w:p w14:paraId="5DF41259" w14:textId="77777777" w:rsidR="00C010BA" w:rsidRDefault="00651004">
      <w:pPr>
        <w:pStyle w:val="PargrafodaLista"/>
        <w:numPr>
          <w:ilvl w:val="1"/>
          <w:numId w:val="27"/>
        </w:numPr>
        <w:tabs>
          <w:tab w:val="left" w:pos="860"/>
          <w:tab w:val="left" w:pos="862"/>
        </w:tabs>
        <w:spacing w:line="360" w:lineRule="auto"/>
        <w:ind w:left="862" w:right="856"/>
        <w:jc w:val="both"/>
        <w:rPr>
          <w:sz w:val="20"/>
        </w:rPr>
      </w:pPr>
      <w:r>
        <w:rPr>
          <w:sz w:val="20"/>
        </w:rPr>
        <w:t xml:space="preserve">Declaração subscrita por representante legal do fornecedor, atestando que não possui empregados executando trabalho degradante ou forçado, observando o disposto nos incisos III e IV do art. 1º e no inciso III do art. 5º da </w:t>
      </w:r>
      <w:hyperlink r:id="rId172">
        <w:r>
          <w:rPr>
            <w:sz w:val="20"/>
            <w:u w:val="single"/>
          </w:rPr>
          <w:t>Constituição Federal</w:t>
        </w:r>
        <w:r>
          <w:rPr>
            <w:sz w:val="20"/>
          </w:rPr>
          <w:t>;</w:t>
        </w:r>
      </w:hyperlink>
    </w:p>
    <w:p w14:paraId="7770D584" w14:textId="77777777" w:rsidR="00C010BA" w:rsidRDefault="00651004">
      <w:pPr>
        <w:pStyle w:val="Ttulo4"/>
        <w:numPr>
          <w:ilvl w:val="0"/>
          <w:numId w:val="27"/>
        </w:numPr>
        <w:tabs>
          <w:tab w:val="left" w:pos="860"/>
        </w:tabs>
        <w:spacing w:before="118"/>
        <w:ind w:left="860" w:hanging="358"/>
      </w:pPr>
      <w:r>
        <w:t>Estimativas</w:t>
      </w:r>
      <w:r>
        <w:rPr>
          <w:spacing w:val="-6"/>
        </w:rPr>
        <w:t xml:space="preserve"> </w:t>
      </w:r>
      <w:r>
        <w:t>do</w:t>
      </w:r>
      <w:r>
        <w:rPr>
          <w:spacing w:val="-3"/>
        </w:rPr>
        <w:t xml:space="preserve"> </w:t>
      </w:r>
      <w:r>
        <w:t>Valor</w:t>
      </w:r>
      <w:r>
        <w:rPr>
          <w:spacing w:val="-6"/>
        </w:rPr>
        <w:t xml:space="preserve"> </w:t>
      </w:r>
      <w:r>
        <w:t>da</w:t>
      </w:r>
      <w:r>
        <w:rPr>
          <w:spacing w:val="-2"/>
        </w:rPr>
        <w:t xml:space="preserve"> Contratação</w:t>
      </w:r>
    </w:p>
    <w:p w14:paraId="3EBC2C74" w14:textId="77777777" w:rsidR="00C010BA" w:rsidRDefault="00C010BA">
      <w:pPr>
        <w:pStyle w:val="Corpodetexto"/>
        <w:spacing w:before="8"/>
        <w:rPr>
          <w:rFonts w:ascii="Arial"/>
          <w:b/>
        </w:rPr>
      </w:pPr>
    </w:p>
    <w:p w14:paraId="54022F96" w14:textId="77777777" w:rsidR="00C010BA" w:rsidRDefault="00651004">
      <w:pPr>
        <w:pStyle w:val="Corpodetexto"/>
        <w:spacing w:line="360" w:lineRule="auto"/>
        <w:ind w:left="862" w:right="850"/>
        <w:jc w:val="both"/>
      </w:pPr>
      <w:r>
        <w:t xml:space="preserve">10.1 O valor estimado da contratação tem caráter sigiloso e não será tornado público antes de definido o resultado do julgamento das propostas. O valor estimado da contratação foi definido com observância do disposto no </w:t>
      </w:r>
      <w:hyperlink r:id="rId173">
        <w:r>
          <w:rPr>
            <w:u w:val="single"/>
          </w:rPr>
          <w:t>Decreto estadual nº 67.888,</w:t>
        </w:r>
      </w:hyperlink>
      <w:r>
        <w:rPr>
          <w:spacing w:val="40"/>
        </w:rPr>
        <w:t xml:space="preserve"> </w:t>
      </w:r>
      <w:hyperlink r:id="rId174">
        <w:r>
          <w:rPr>
            <w:u w:val="single"/>
          </w:rPr>
          <w:t>de 17 de agosto de 2023</w:t>
        </w:r>
        <w:r>
          <w:t>.</w:t>
        </w:r>
      </w:hyperlink>
    </w:p>
    <w:p w14:paraId="72E87856" w14:textId="77777777" w:rsidR="00C010BA" w:rsidRDefault="00C010BA">
      <w:pPr>
        <w:pStyle w:val="Corpodetexto"/>
      </w:pPr>
    </w:p>
    <w:p w14:paraId="5B5D7C31" w14:textId="77777777" w:rsidR="00C010BA" w:rsidRDefault="00C010BA">
      <w:pPr>
        <w:pStyle w:val="Corpodetexto"/>
      </w:pPr>
    </w:p>
    <w:p w14:paraId="2C7254DE" w14:textId="77777777" w:rsidR="00C010BA" w:rsidRDefault="00C010BA">
      <w:pPr>
        <w:pStyle w:val="Corpodetexto"/>
        <w:spacing w:before="116"/>
      </w:pPr>
    </w:p>
    <w:p w14:paraId="392EA629" w14:textId="77777777" w:rsidR="00C010BA" w:rsidRDefault="00651004">
      <w:pPr>
        <w:pStyle w:val="Ttulo3"/>
        <w:ind w:left="-1" w:right="707"/>
        <w:jc w:val="center"/>
      </w:pPr>
      <w:r>
        <w:t>DIANA</w:t>
      </w:r>
      <w:r>
        <w:rPr>
          <w:spacing w:val="-10"/>
        </w:rPr>
        <w:t xml:space="preserve"> </w:t>
      </w:r>
      <w:r>
        <w:t>ROSSETO</w:t>
      </w:r>
      <w:r>
        <w:rPr>
          <w:spacing w:val="-3"/>
        </w:rPr>
        <w:t xml:space="preserve"> </w:t>
      </w:r>
      <w:r>
        <w:rPr>
          <w:spacing w:val="-2"/>
        </w:rPr>
        <w:t>ANDRADE</w:t>
      </w:r>
    </w:p>
    <w:p w14:paraId="4DA940BF" w14:textId="77777777" w:rsidR="00C010BA" w:rsidRDefault="00651004">
      <w:pPr>
        <w:pStyle w:val="Ttulo4"/>
        <w:spacing w:before="116"/>
        <w:ind w:left="-1" w:right="710"/>
        <w:jc w:val="center"/>
      </w:pPr>
      <w:r>
        <w:t>Diretor</w:t>
      </w:r>
      <w:r>
        <w:rPr>
          <w:spacing w:val="-8"/>
        </w:rPr>
        <w:t xml:space="preserve"> </w:t>
      </w:r>
      <w:r>
        <w:t>Técnico</w:t>
      </w:r>
      <w:r>
        <w:rPr>
          <w:spacing w:val="-5"/>
        </w:rPr>
        <w:t xml:space="preserve"> </w:t>
      </w:r>
      <w:r>
        <w:rPr>
          <w:spacing w:val="-10"/>
        </w:rPr>
        <w:t>I</w:t>
      </w:r>
    </w:p>
    <w:p w14:paraId="7125AEA8" w14:textId="77777777" w:rsidR="00C010BA" w:rsidRDefault="00C010BA">
      <w:pPr>
        <w:pStyle w:val="Corpodetexto"/>
        <w:rPr>
          <w:rFonts w:ascii="Arial"/>
          <w:b/>
        </w:rPr>
      </w:pPr>
    </w:p>
    <w:p w14:paraId="4DAA69FA" w14:textId="77777777" w:rsidR="00C010BA" w:rsidRDefault="00C010BA">
      <w:pPr>
        <w:pStyle w:val="Corpodetexto"/>
        <w:rPr>
          <w:rFonts w:ascii="Arial"/>
          <w:b/>
        </w:rPr>
      </w:pPr>
    </w:p>
    <w:p w14:paraId="1DB07AE8" w14:textId="77777777" w:rsidR="00C010BA" w:rsidRDefault="00C010BA">
      <w:pPr>
        <w:pStyle w:val="Corpodetexto"/>
        <w:spacing w:before="117"/>
        <w:rPr>
          <w:rFonts w:ascii="Arial"/>
          <w:b/>
        </w:rPr>
      </w:pPr>
    </w:p>
    <w:p w14:paraId="1667DD04" w14:textId="77777777" w:rsidR="00C010BA" w:rsidRDefault="00651004">
      <w:pPr>
        <w:pStyle w:val="Corpodetexto"/>
        <w:ind w:left="-1" w:right="707"/>
        <w:jc w:val="center"/>
      </w:pPr>
      <w:r>
        <w:t>Aprovo</w:t>
      </w:r>
      <w:r>
        <w:rPr>
          <w:spacing w:val="-3"/>
        </w:rPr>
        <w:t xml:space="preserve"> </w:t>
      </w:r>
      <w:r>
        <w:t>o</w:t>
      </w:r>
      <w:r>
        <w:rPr>
          <w:spacing w:val="-5"/>
        </w:rPr>
        <w:t xml:space="preserve"> </w:t>
      </w:r>
      <w:r>
        <w:t>Termo</w:t>
      </w:r>
      <w:r>
        <w:rPr>
          <w:spacing w:val="-5"/>
        </w:rPr>
        <w:t xml:space="preserve"> </w:t>
      </w:r>
      <w:r>
        <w:t>de</w:t>
      </w:r>
      <w:r>
        <w:rPr>
          <w:spacing w:val="-5"/>
        </w:rPr>
        <w:t xml:space="preserve"> </w:t>
      </w:r>
      <w:r>
        <w:rPr>
          <w:spacing w:val="-2"/>
        </w:rPr>
        <w:t>Referência.</w:t>
      </w:r>
    </w:p>
    <w:p w14:paraId="2996A7EA" w14:textId="77777777" w:rsidR="00C010BA" w:rsidRDefault="00C010BA">
      <w:pPr>
        <w:pStyle w:val="Corpodetexto"/>
        <w:spacing w:before="229"/>
      </w:pPr>
    </w:p>
    <w:p w14:paraId="13B47E19" w14:textId="77777777" w:rsidR="00C010BA" w:rsidRDefault="00651004">
      <w:pPr>
        <w:pStyle w:val="Ttulo3"/>
        <w:ind w:left="-1" w:right="710"/>
        <w:jc w:val="center"/>
      </w:pPr>
      <w:r>
        <w:t>ALEXANDRE</w:t>
      </w:r>
      <w:r>
        <w:rPr>
          <w:spacing w:val="-14"/>
        </w:rPr>
        <w:t xml:space="preserve"> </w:t>
      </w:r>
      <w:r>
        <w:rPr>
          <w:spacing w:val="-2"/>
        </w:rPr>
        <w:t>GONÇALVES</w:t>
      </w:r>
    </w:p>
    <w:p w14:paraId="0E564081" w14:textId="77777777" w:rsidR="00C010BA" w:rsidRDefault="00651004">
      <w:pPr>
        <w:spacing w:before="116"/>
        <w:ind w:left="-1" w:right="710"/>
        <w:jc w:val="center"/>
        <w:rPr>
          <w:rFonts w:ascii="Arial" w:hAnsi="Arial"/>
          <w:b/>
          <w:sz w:val="20"/>
        </w:rPr>
      </w:pPr>
      <w:r>
        <w:rPr>
          <w:rFonts w:ascii="Arial" w:hAnsi="Arial"/>
          <w:b/>
          <w:sz w:val="20"/>
        </w:rPr>
        <w:t>Diretor</w:t>
      </w:r>
      <w:r>
        <w:rPr>
          <w:rFonts w:ascii="Arial" w:hAnsi="Arial"/>
          <w:b/>
          <w:spacing w:val="-6"/>
          <w:sz w:val="20"/>
        </w:rPr>
        <w:t xml:space="preserve"> </w:t>
      </w:r>
      <w:r>
        <w:rPr>
          <w:rFonts w:ascii="Arial" w:hAnsi="Arial"/>
          <w:b/>
          <w:sz w:val="20"/>
        </w:rPr>
        <w:t>Técnico</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z w:val="20"/>
        </w:rPr>
        <w:t>Saúde</w:t>
      </w:r>
      <w:r>
        <w:rPr>
          <w:rFonts w:ascii="Arial" w:hAnsi="Arial"/>
          <w:b/>
          <w:spacing w:val="-4"/>
          <w:sz w:val="20"/>
        </w:rPr>
        <w:t xml:space="preserve"> </w:t>
      </w:r>
      <w:r>
        <w:rPr>
          <w:rFonts w:ascii="Arial" w:hAnsi="Arial"/>
          <w:b/>
          <w:spacing w:val="-5"/>
          <w:sz w:val="20"/>
        </w:rPr>
        <w:t>III</w:t>
      </w:r>
    </w:p>
    <w:p w14:paraId="1DF549EA" w14:textId="77777777" w:rsidR="00C010BA" w:rsidRDefault="00C010BA">
      <w:pPr>
        <w:jc w:val="center"/>
        <w:rPr>
          <w:rFonts w:ascii="Arial" w:hAnsi="Arial"/>
          <w:b/>
          <w:sz w:val="20"/>
        </w:rPr>
        <w:sectPr w:rsidR="00C010BA">
          <w:pgSz w:w="11910" w:h="16840"/>
          <w:pgMar w:top="3660" w:right="850" w:bottom="280" w:left="1559" w:header="709" w:footer="0" w:gutter="0"/>
          <w:cols w:space="720"/>
        </w:sectPr>
      </w:pPr>
    </w:p>
    <w:p w14:paraId="05733190" w14:textId="77777777" w:rsidR="00C010BA" w:rsidRDefault="00651004">
      <w:pPr>
        <w:ind w:left="3354" w:right="4064"/>
        <w:jc w:val="center"/>
        <w:rPr>
          <w:rFonts w:ascii="Arial"/>
          <w:b/>
          <w:sz w:val="20"/>
        </w:rPr>
      </w:pPr>
      <w:r>
        <w:rPr>
          <w:rFonts w:ascii="Arial"/>
          <w:b/>
          <w:sz w:val="20"/>
        </w:rPr>
        <w:lastRenderedPageBreak/>
        <w:t>ANEXO</w:t>
      </w:r>
      <w:r>
        <w:rPr>
          <w:rFonts w:ascii="Arial"/>
          <w:b/>
          <w:spacing w:val="-8"/>
          <w:sz w:val="20"/>
        </w:rPr>
        <w:t xml:space="preserve"> </w:t>
      </w:r>
      <w:r>
        <w:rPr>
          <w:rFonts w:ascii="Arial"/>
          <w:b/>
          <w:spacing w:val="-5"/>
          <w:sz w:val="20"/>
        </w:rPr>
        <w:t>II</w:t>
      </w:r>
    </w:p>
    <w:p w14:paraId="2F41097A" w14:textId="77777777" w:rsidR="00C010BA" w:rsidRDefault="00C010BA">
      <w:pPr>
        <w:pStyle w:val="Corpodetexto"/>
        <w:rPr>
          <w:rFonts w:ascii="Arial"/>
          <w:b/>
        </w:rPr>
      </w:pPr>
    </w:p>
    <w:p w14:paraId="6D154E95" w14:textId="77777777" w:rsidR="00C010BA" w:rsidRDefault="00C010BA">
      <w:pPr>
        <w:pStyle w:val="Corpodetexto"/>
        <w:spacing w:before="1"/>
        <w:rPr>
          <w:rFonts w:ascii="Arial"/>
          <w:b/>
        </w:rPr>
      </w:pPr>
    </w:p>
    <w:p w14:paraId="65748BFC" w14:textId="77777777" w:rsidR="00C010BA" w:rsidRDefault="00651004">
      <w:pPr>
        <w:ind w:right="702"/>
        <w:jc w:val="center"/>
        <w:rPr>
          <w:rFonts w:ascii="Arial"/>
          <w:b/>
          <w:sz w:val="20"/>
        </w:rPr>
      </w:pPr>
      <w:r>
        <w:rPr>
          <w:rFonts w:ascii="Arial"/>
          <w:b/>
          <w:sz w:val="20"/>
        </w:rPr>
        <w:t>MODELO</w:t>
      </w:r>
      <w:r>
        <w:rPr>
          <w:rFonts w:ascii="Arial"/>
          <w:b/>
          <w:spacing w:val="-5"/>
          <w:sz w:val="20"/>
        </w:rPr>
        <w:t xml:space="preserve"> </w:t>
      </w:r>
      <w:r>
        <w:rPr>
          <w:rFonts w:ascii="Arial"/>
          <w:b/>
          <w:sz w:val="20"/>
        </w:rPr>
        <w:t>DE</w:t>
      </w:r>
      <w:r>
        <w:rPr>
          <w:rFonts w:ascii="Arial"/>
          <w:b/>
          <w:spacing w:val="-6"/>
          <w:sz w:val="20"/>
        </w:rPr>
        <w:t xml:space="preserve"> </w:t>
      </w:r>
      <w:r>
        <w:rPr>
          <w:rFonts w:ascii="Arial"/>
          <w:b/>
          <w:sz w:val="20"/>
        </w:rPr>
        <w:t>PLANILHA</w:t>
      </w:r>
      <w:r>
        <w:rPr>
          <w:rFonts w:ascii="Arial"/>
          <w:b/>
          <w:spacing w:val="-7"/>
          <w:sz w:val="20"/>
        </w:rPr>
        <w:t xml:space="preserve"> </w:t>
      </w:r>
      <w:r>
        <w:rPr>
          <w:rFonts w:ascii="Arial"/>
          <w:b/>
          <w:sz w:val="20"/>
        </w:rPr>
        <w:t>DE</w:t>
      </w:r>
      <w:r>
        <w:rPr>
          <w:rFonts w:ascii="Arial"/>
          <w:b/>
          <w:spacing w:val="-4"/>
          <w:sz w:val="20"/>
        </w:rPr>
        <w:t xml:space="preserve"> </w:t>
      </w:r>
      <w:r>
        <w:rPr>
          <w:rFonts w:ascii="Arial"/>
          <w:b/>
          <w:spacing w:val="-2"/>
          <w:sz w:val="20"/>
        </w:rPr>
        <w:t>PROPOSTA</w:t>
      </w:r>
    </w:p>
    <w:p w14:paraId="432B2514" w14:textId="77777777" w:rsidR="00C010BA" w:rsidRDefault="00C010BA">
      <w:pPr>
        <w:pStyle w:val="Corpodetexto"/>
        <w:rPr>
          <w:rFonts w:ascii="Arial"/>
          <w:b/>
        </w:rPr>
      </w:pPr>
    </w:p>
    <w:p w14:paraId="693A44A2" w14:textId="77777777" w:rsidR="00C010BA" w:rsidRDefault="00C010BA">
      <w:pPr>
        <w:pStyle w:val="Corpodetexto"/>
        <w:spacing w:before="4"/>
        <w:rPr>
          <w:rFonts w:ascii="Arial"/>
          <w:b/>
        </w:rPr>
      </w:pPr>
    </w:p>
    <w:p w14:paraId="7B67E8EB" w14:textId="77777777" w:rsidR="00C010BA" w:rsidRDefault="00651004">
      <w:pPr>
        <w:pStyle w:val="Ttulo1"/>
        <w:spacing w:line="360" w:lineRule="auto"/>
      </w:pPr>
      <w:r>
        <w:t>AQUISIÇÃO DE INSUMOS DE LABORATÓRIO (KITS PARA DIAGNÓSTICO SOROLÓGICO DE CITOMEGALOVÍRUS, TOXOPLASMOSE E SÍFILIS), COM CONCESSÃO DE USO GRATUITO DE TODA APARELHAGEM AUTOMÁTICA NECESSÁRIA PARA A COMPLETA EXECUÇÃO DOS TESTES</w:t>
      </w:r>
    </w:p>
    <w:p w14:paraId="5C5F790E" w14:textId="77777777" w:rsidR="00C010BA" w:rsidRDefault="00C010BA">
      <w:pPr>
        <w:pStyle w:val="Corpodetexto"/>
        <w:spacing w:before="47"/>
        <w:rPr>
          <w:rFonts w:ascii="Calibri"/>
          <w:b/>
          <w:sz w:val="24"/>
        </w:rPr>
      </w:pPr>
    </w:p>
    <w:p w14:paraId="55B3E753" w14:textId="77777777" w:rsidR="00C010BA" w:rsidRDefault="00651004">
      <w:pPr>
        <w:pStyle w:val="Ttulo4"/>
        <w:numPr>
          <w:ilvl w:val="0"/>
          <w:numId w:val="24"/>
        </w:numPr>
        <w:tabs>
          <w:tab w:val="left" w:pos="860"/>
        </w:tabs>
        <w:ind w:left="860" w:hanging="358"/>
      </w:pPr>
      <w:r>
        <w:rPr>
          <w:spacing w:val="-2"/>
        </w:rPr>
        <w:t>Descrição</w:t>
      </w:r>
    </w:p>
    <w:p w14:paraId="71BE41CD" w14:textId="77777777" w:rsidR="00C010BA" w:rsidRDefault="00C010BA">
      <w:pPr>
        <w:pStyle w:val="Corpodetexto"/>
        <w:rPr>
          <w:rFonts w:ascii="Arial"/>
          <w:b/>
        </w:rPr>
      </w:pPr>
    </w:p>
    <w:p w14:paraId="2AEF4FD5" w14:textId="77777777" w:rsidR="00C010BA" w:rsidRDefault="00C010BA">
      <w:pPr>
        <w:pStyle w:val="Corpodetexto"/>
        <w:spacing w:before="4"/>
        <w:rPr>
          <w:rFonts w:ascii="Arial"/>
          <w:b/>
        </w:rPr>
      </w:pPr>
    </w:p>
    <w:tbl>
      <w:tblPr>
        <w:tblW w:w="9631" w:type="dxa"/>
        <w:jc w:val="center"/>
        <w:tblCellMar>
          <w:left w:w="0" w:type="dxa"/>
          <w:right w:w="0" w:type="dxa"/>
        </w:tblCellMar>
        <w:tblLook w:val="04A0" w:firstRow="1" w:lastRow="0" w:firstColumn="1" w:lastColumn="0" w:noHBand="0" w:noVBand="1"/>
      </w:tblPr>
      <w:tblGrid>
        <w:gridCol w:w="907"/>
        <w:gridCol w:w="12"/>
        <w:gridCol w:w="1382"/>
        <w:gridCol w:w="48"/>
        <w:gridCol w:w="1022"/>
        <w:gridCol w:w="58"/>
        <w:gridCol w:w="1331"/>
        <w:gridCol w:w="64"/>
        <w:gridCol w:w="4807"/>
      </w:tblGrid>
      <w:tr w:rsidR="00C1201C" w:rsidRPr="004A4727" w14:paraId="26C8D355" w14:textId="77777777" w:rsidTr="00B21119">
        <w:trPr>
          <w:trHeight w:val="540"/>
          <w:jc w:val="center"/>
        </w:trPr>
        <w:tc>
          <w:tcPr>
            <w:tcW w:w="919" w:type="dxa"/>
            <w:gridSpan w:val="2"/>
            <w:tcBorders>
              <w:top w:val="single" w:sz="6" w:space="0" w:color="000000"/>
              <w:left w:val="single" w:sz="6" w:space="0" w:color="000000"/>
              <w:bottom w:val="single" w:sz="6" w:space="0" w:color="000000"/>
              <w:right w:val="single" w:sz="6" w:space="0" w:color="000000"/>
            </w:tcBorders>
            <w:hideMark/>
          </w:tcPr>
          <w:p w14:paraId="55A7632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Ítem</w:t>
            </w:r>
          </w:p>
        </w:tc>
        <w:tc>
          <w:tcPr>
            <w:tcW w:w="1430" w:type="dxa"/>
            <w:gridSpan w:val="2"/>
            <w:tcBorders>
              <w:top w:val="single" w:sz="6" w:space="0" w:color="auto"/>
              <w:left w:val="nil"/>
              <w:bottom w:val="single" w:sz="6" w:space="0" w:color="auto"/>
              <w:right w:val="single" w:sz="6" w:space="0" w:color="auto"/>
            </w:tcBorders>
            <w:hideMark/>
          </w:tcPr>
          <w:p w14:paraId="1194D40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Quantidade</w:t>
            </w:r>
          </w:p>
        </w:tc>
        <w:tc>
          <w:tcPr>
            <w:tcW w:w="1080" w:type="dxa"/>
            <w:gridSpan w:val="2"/>
            <w:tcBorders>
              <w:top w:val="single" w:sz="6" w:space="0" w:color="auto"/>
              <w:left w:val="nil"/>
              <w:bottom w:val="single" w:sz="6" w:space="0" w:color="auto"/>
              <w:right w:val="single" w:sz="6" w:space="0" w:color="auto"/>
            </w:tcBorders>
            <w:hideMark/>
          </w:tcPr>
          <w:p w14:paraId="15979F4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GSNET</w:t>
            </w:r>
          </w:p>
        </w:tc>
        <w:tc>
          <w:tcPr>
            <w:tcW w:w="1395" w:type="dxa"/>
            <w:gridSpan w:val="2"/>
            <w:tcBorders>
              <w:top w:val="single" w:sz="6" w:space="0" w:color="auto"/>
              <w:left w:val="nil"/>
              <w:bottom w:val="single" w:sz="6" w:space="0" w:color="auto"/>
              <w:right w:val="single" w:sz="6" w:space="0" w:color="auto"/>
            </w:tcBorders>
            <w:hideMark/>
          </w:tcPr>
          <w:p w14:paraId="74C58B14"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Codigo</w:t>
            </w:r>
          </w:p>
          <w:p w14:paraId="597571E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Siafisico</w:t>
            </w:r>
          </w:p>
        </w:tc>
        <w:tc>
          <w:tcPr>
            <w:tcW w:w="4807" w:type="dxa"/>
            <w:tcBorders>
              <w:top w:val="single" w:sz="6" w:space="0" w:color="auto"/>
              <w:left w:val="nil"/>
              <w:bottom w:val="single" w:sz="6" w:space="0" w:color="auto"/>
              <w:right w:val="single" w:sz="6" w:space="0" w:color="auto"/>
            </w:tcBorders>
            <w:hideMark/>
          </w:tcPr>
          <w:p w14:paraId="099EA912"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Descritivo</w:t>
            </w:r>
          </w:p>
        </w:tc>
      </w:tr>
      <w:tr w:rsidR="00C1201C" w:rsidRPr="004A4727" w14:paraId="2976FA39" w14:textId="77777777" w:rsidTr="00B21119">
        <w:trPr>
          <w:trHeight w:val="990"/>
          <w:jc w:val="center"/>
        </w:trPr>
        <w:tc>
          <w:tcPr>
            <w:tcW w:w="907" w:type="dxa"/>
            <w:tcBorders>
              <w:top w:val="single" w:sz="6" w:space="0" w:color="000000"/>
              <w:left w:val="single" w:sz="6" w:space="0" w:color="000000"/>
              <w:bottom w:val="single" w:sz="6" w:space="0" w:color="000000"/>
              <w:right w:val="single" w:sz="6" w:space="0" w:color="000000"/>
            </w:tcBorders>
            <w:hideMark/>
          </w:tcPr>
          <w:p w14:paraId="01603BC6" w14:textId="214B29A2"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 </w:t>
            </w:r>
            <w:r>
              <w:rPr>
                <w:rFonts w:ascii="Arial" w:hAnsi="Arial" w:cs="Arial"/>
                <w:sz w:val="20"/>
                <w:szCs w:val="20"/>
              </w:rPr>
              <w:t>1.</w:t>
            </w:r>
            <w:r w:rsidRPr="004A4727">
              <w:rPr>
                <w:rFonts w:ascii="Arial" w:hAnsi="Arial" w:cs="Arial"/>
                <w:sz w:val="20"/>
                <w:szCs w:val="20"/>
              </w:rPr>
              <w:t>1</w:t>
            </w:r>
          </w:p>
        </w:tc>
        <w:tc>
          <w:tcPr>
            <w:tcW w:w="1394" w:type="dxa"/>
            <w:gridSpan w:val="2"/>
            <w:tcBorders>
              <w:top w:val="single" w:sz="6" w:space="0" w:color="auto"/>
              <w:left w:val="nil"/>
              <w:bottom w:val="single" w:sz="6" w:space="0" w:color="auto"/>
              <w:right w:val="single" w:sz="6" w:space="0" w:color="auto"/>
            </w:tcBorders>
            <w:hideMark/>
          </w:tcPr>
          <w:p w14:paraId="63E1D0E0"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3.200 testes</w:t>
            </w:r>
          </w:p>
        </w:tc>
        <w:tc>
          <w:tcPr>
            <w:tcW w:w="1070" w:type="dxa"/>
            <w:gridSpan w:val="2"/>
            <w:tcBorders>
              <w:top w:val="single" w:sz="6" w:space="0" w:color="auto"/>
              <w:left w:val="nil"/>
              <w:bottom w:val="single" w:sz="6" w:space="0" w:color="auto"/>
              <w:right w:val="single" w:sz="6" w:space="0" w:color="auto"/>
            </w:tcBorders>
            <w:hideMark/>
          </w:tcPr>
          <w:p w14:paraId="6917192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48923</w:t>
            </w:r>
          </w:p>
        </w:tc>
        <w:tc>
          <w:tcPr>
            <w:tcW w:w="1389" w:type="dxa"/>
            <w:gridSpan w:val="2"/>
            <w:tcBorders>
              <w:top w:val="single" w:sz="6" w:space="0" w:color="auto"/>
              <w:left w:val="nil"/>
              <w:bottom w:val="single" w:sz="6" w:space="0" w:color="auto"/>
              <w:right w:val="single" w:sz="6" w:space="0" w:color="auto"/>
            </w:tcBorders>
            <w:hideMark/>
          </w:tcPr>
          <w:p w14:paraId="362E166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341967-3</w:t>
            </w:r>
          </w:p>
        </w:tc>
        <w:tc>
          <w:tcPr>
            <w:tcW w:w="4871" w:type="dxa"/>
            <w:gridSpan w:val="2"/>
            <w:tcBorders>
              <w:top w:val="single" w:sz="6" w:space="0" w:color="auto"/>
              <w:left w:val="nil"/>
              <w:bottom w:val="single" w:sz="6" w:space="0" w:color="auto"/>
              <w:right w:val="single" w:sz="6" w:space="0" w:color="auto"/>
            </w:tcBorders>
            <w:hideMark/>
          </w:tcPr>
          <w:p w14:paraId="211DA68A"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de anticorpos IgG contra Toxoplasma gondii (</w:t>
            </w:r>
            <w:r w:rsidRPr="004A4727">
              <w:rPr>
                <w:rFonts w:ascii="Arial" w:hAnsi="Arial" w:cs="Arial"/>
                <w:b/>
                <w:bCs/>
                <w:sz w:val="20"/>
                <w:szCs w:val="20"/>
              </w:rPr>
              <w:t>TOXO IgG</w:t>
            </w:r>
            <w:r w:rsidRPr="004A4727">
              <w:rPr>
                <w:rFonts w:ascii="Arial" w:hAnsi="Arial" w:cs="Arial"/>
                <w:sz w:val="20"/>
                <w:szCs w:val="20"/>
              </w:rPr>
              <w:t>) pelo método imunoenzimatico ou equivalente em</w:t>
            </w:r>
          </w:p>
          <w:p w14:paraId="098AB60E"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12E00826" w14:textId="77777777" w:rsidTr="00B21119">
        <w:trPr>
          <w:trHeight w:val="990"/>
          <w:jc w:val="center"/>
        </w:trPr>
        <w:tc>
          <w:tcPr>
            <w:tcW w:w="907" w:type="dxa"/>
            <w:tcBorders>
              <w:top w:val="nil"/>
              <w:left w:val="single" w:sz="6" w:space="0" w:color="auto"/>
              <w:bottom w:val="single" w:sz="6" w:space="0" w:color="auto"/>
              <w:right w:val="single" w:sz="6" w:space="0" w:color="auto"/>
            </w:tcBorders>
            <w:hideMark/>
          </w:tcPr>
          <w:p w14:paraId="546A2CF4" w14:textId="41A13C69"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2</w:t>
            </w:r>
          </w:p>
        </w:tc>
        <w:tc>
          <w:tcPr>
            <w:tcW w:w="1394" w:type="dxa"/>
            <w:gridSpan w:val="2"/>
            <w:tcBorders>
              <w:top w:val="nil"/>
              <w:left w:val="nil"/>
              <w:bottom w:val="single" w:sz="6" w:space="0" w:color="auto"/>
              <w:right w:val="single" w:sz="6" w:space="0" w:color="auto"/>
            </w:tcBorders>
            <w:hideMark/>
          </w:tcPr>
          <w:p w14:paraId="084B7B17"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3.200 testes</w:t>
            </w:r>
          </w:p>
        </w:tc>
        <w:tc>
          <w:tcPr>
            <w:tcW w:w="1070" w:type="dxa"/>
            <w:gridSpan w:val="2"/>
            <w:tcBorders>
              <w:top w:val="nil"/>
              <w:left w:val="nil"/>
              <w:bottom w:val="single" w:sz="6" w:space="0" w:color="auto"/>
              <w:right w:val="single" w:sz="6" w:space="0" w:color="auto"/>
            </w:tcBorders>
            <w:hideMark/>
          </w:tcPr>
          <w:p w14:paraId="52BDCACA"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48950</w:t>
            </w:r>
          </w:p>
        </w:tc>
        <w:tc>
          <w:tcPr>
            <w:tcW w:w="1389" w:type="dxa"/>
            <w:gridSpan w:val="2"/>
            <w:tcBorders>
              <w:top w:val="nil"/>
              <w:left w:val="nil"/>
              <w:bottom w:val="single" w:sz="6" w:space="0" w:color="auto"/>
              <w:right w:val="single" w:sz="6" w:space="0" w:color="auto"/>
            </w:tcBorders>
            <w:hideMark/>
          </w:tcPr>
          <w:p w14:paraId="5619926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341971-1</w:t>
            </w:r>
          </w:p>
        </w:tc>
        <w:tc>
          <w:tcPr>
            <w:tcW w:w="4871" w:type="dxa"/>
            <w:gridSpan w:val="2"/>
            <w:tcBorders>
              <w:top w:val="nil"/>
              <w:left w:val="nil"/>
              <w:bottom w:val="single" w:sz="6" w:space="0" w:color="auto"/>
              <w:right w:val="single" w:sz="6" w:space="0" w:color="auto"/>
            </w:tcBorders>
            <w:hideMark/>
          </w:tcPr>
          <w:p w14:paraId="2E117BC4"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de anticorpos IgM contra Toxoplasma gondii (</w:t>
            </w:r>
            <w:r w:rsidRPr="004A4727">
              <w:rPr>
                <w:rFonts w:ascii="Arial" w:hAnsi="Arial" w:cs="Arial"/>
                <w:b/>
                <w:bCs/>
                <w:sz w:val="20"/>
                <w:szCs w:val="20"/>
              </w:rPr>
              <w:t>TOXO IgM</w:t>
            </w:r>
            <w:r w:rsidRPr="004A4727">
              <w:rPr>
                <w:rFonts w:ascii="Arial" w:hAnsi="Arial" w:cs="Arial"/>
                <w:sz w:val="20"/>
                <w:szCs w:val="20"/>
              </w:rPr>
              <w:t>) pelo método imunoenzimatico ou equivalente em</w:t>
            </w:r>
          </w:p>
          <w:p w14:paraId="6FC5D096"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679DC4C6" w14:textId="77777777" w:rsidTr="00B21119">
        <w:trPr>
          <w:trHeight w:val="990"/>
          <w:jc w:val="center"/>
        </w:trPr>
        <w:tc>
          <w:tcPr>
            <w:tcW w:w="907" w:type="dxa"/>
            <w:tcBorders>
              <w:top w:val="nil"/>
              <w:left w:val="single" w:sz="6" w:space="0" w:color="auto"/>
              <w:bottom w:val="single" w:sz="6" w:space="0" w:color="auto"/>
              <w:right w:val="single" w:sz="6" w:space="0" w:color="auto"/>
            </w:tcBorders>
            <w:hideMark/>
          </w:tcPr>
          <w:p w14:paraId="37A564CF" w14:textId="1E7F3F95"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3</w:t>
            </w:r>
          </w:p>
        </w:tc>
        <w:tc>
          <w:tcPr>
            <w:tcW w:w="1394" w:type="dxa"/>
            <w:gridSpan w:val="2"/>
            <w:tcBorders>
              <w:top w:val="nil"/>
              <w:left w:val="nil"/>
              <w:bottom w:val="single" w:sz="6" w:space="0" w:color="auto"/>
              <w:right w:val="single" w:sz="6" w:space="0" w:color="auto"/>
            </w:tcBorders>
            <w:hideMark/>
          </w:tcPr>
          <w:p w14:paraId="5F192C38"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2.400 testes</w:t>
            </w:r>
          </w:p>
        </w:tc>
        <w:tc>
          <w:tcPr>
            <w:tcW w:w="1070" w:type="dxa"/>
            <w:gridSpan w:val="2"/>
            <w:tcBorders>
              <w:top w:val="nil"/>
              <w:left w:val="nil"/>
              <w:bottom w:val="single" w:sz="6" w:space="0" w:color="auto"/>
              <w:right w:val="single" w:sz="6" w:space="0" w:color="auto"/>
            </w:tcBorders>
            <w:hideMark/>
          </w:tcPr>
          <w:p w14:paraId="63C24412"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48922</w:t>
            </w:r>
          </w:p>
        </w:tc>
        <w:tc>
          <w:tcPr>
            <w:tcW w:w="1389" w:type="dxa"/>
            <w:gridSpan w:val="2"/>
            <w:tcBorders>
              <w:top w:val="nil"/>
              <w:left w:val="nil"/>
              <w:bottom w:val="single" w:sz="6" w:space="0" w:color="auto"/>
              <w:right w:val="single" w:sz="6" w:space="0" w:color="auto"/>
            </w:tcBorders>
            <w:hideMark/>
          </w:tcPr>
          <w:p w14:paraId="2EBA5DA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341978-9</w:t>
            </w:r>
          </w:p>
        </w:tc>
        <w:tc>
          <w:tcPr>
            <w:tcW w:w="4871" w:type="dxa"/>
            <w:gridSpan w:val="2"/>
            <w:tcBorders>
              <w:top w:val="nil"/>
              <w:left w:val="nil"/>
              <w:bottom w:val="single" w:sz="6" w:space="0" w:color="auto"/>
              <w:right w:val="single" w:sz="6" w:space="0" w:color="auto"/>
            </w:tcBorders>
            <w:hideMark/>
          </w:tcPr>
          <w:p w14:paraId="3EA88858"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de anticorpos IgG contra Citomegalovirus (</w:t>
            </w:r>
            <w:r w:rsidRPr="004A4727">
              <w:rPr>
                <w:rFonts w:ascii="Arial" w:hAnsi="Arial" w:cs="Arial"/>
                <w:b/>
                <w:bCs/>
                <w:sz w:val="20"/>
                <w:szCs w:val="20"/>
              </w:rPr>
              <w:t>CMV IgG</w:t>
            </w:r>
            <w:r w:rsidRPr="004A4727">
              <w:rPr>
                <w:rFonts w:ascii="Arial" w:hAnsi="Arial" w:cs="Arial"/>
                <w:sz w:val="20"/>
                <w:szCs w:val="20"/>
              </w:rPr>
              <w:t>) pelo método imunoenzimatico ou equivalente em</w:t>
            </w:r>
          </w:p>
          <w:p w14:paraId="62837148"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4228B706" w14:textId="77777777" w:rsidTr="00B21119">
        <w:trPr>
          <w:trHeight w:val="990"/>
          <w:jc w:val="center"/>
        </w:trPr>
        <w:tc>
          <w:tcPr>
            <w:tcW w:w="907" w:type="dxa"/>
            <w:tcBorders>
              <w:top w:val="nil"/>
              <w:left w:val="single" w:sz="6" w:space="0" w:color="auto"/>
              <w:bottom w:val="single" w:sz="6" w:space="0" w:color="auto"/>
              <w:right w:val="single" w:sz="6" w:space="0" w:color="auto"/>
            </w:tcBorders>
            <w:hideMark/>
          </w:tcPr>
          <w:p w14:paraId="2A92D62B" w14:textId="36ECA9BF"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4</w:t>
            </w:r>
          </w:p>
        </w:tc>
        <w:tc>
          <w:tcPr>
            <w:tcW w:w="1394" w:type="dxa"/>
            <w:gridSpan w:val="2"/>
            <w:tcBorders>
              <w:top w:val="nil"/>
              <w:left w:val="nil"/>
              <w:bottom w:val="single" w:sz="6" w:space="0" w:color="auto"/>
              <w:right w:val="single" w:sz="6" w:space="0" w:color="auto"/>
            </w:tcBorders>
            <w:hideMark/>
          </w:tcPr>
          <w:p w14:paraId="5E2EFB39"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2.400 testes</w:t>
            </w:r>
          </w:p>
        </w:tc>
        <w:tc>
          <w:tcPr>
            <w:tcW w:w="1070" w:type="dxa"/>
            <w:gridSpan w:val="2"/>
            <w:tcBorders>
              <w:top w:val="nil"/>
              <w:left w:val="nil"/>
              <w:bottom w:val="single" w:sz="6" w:space="0" w:color="auto"/>
              <w:right w:val="single" w:sz="6" w:space="0" w:color="auto"/>
            </w:tcBorders>
            <w:hideMark/>
          </w:tcPr>
          <w:p w14:paraId="4B689E1C"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53981</w:t>
            </w:r>
          </w:p>
        </w:tc>
        <w:tc>
          <w:tcPr>
            <w:tcW w:w="1389" w:type="dxa"/>
            <w:gridSpan w:val="2"/>
            <w:tcBorders>
              <w:top w:val="nil"/>
              <w:left w:val="nil"/>
              <w:bottom w:val="single" w:sz="6" w:space="0" w:color="auto"/>
              <w:right w:val="single" w:sz="6" w:space="0" w:color="auto"/>
            </w:tcBorders>
            <w:hideMark/>
          </w:tcPr>
          <w:p w14:paraId="0786814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341692-5</w:t>
            </w:r>
          </w:p>
        </w:tc>
        <w:tc>
          <w:tcPr>
            <w:tcW w:w="4871" w:type="dxa"/>
            <w:gridSpan w:val="2"/>
            <w:tcBorders>
              <w:top w:val="nil"/>
              <w:left w:val="nil"/>
              <w:bottom w:val="single" w:sz="6" w:space="0" w:color="auto"/>
              <w:right w:val="single" w:sz="6" w:space="0" w:color="auto"/>
            </w:tcBorders>
            <w:hideMark/>
          </w:tcPr>
          <w:p w14:paraId="4E1B1461"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de anticorpos IgM contra Citomegalovirus (</w:t>
            </w:r>
            <w:r w:rsidRPr="004A4727">
              <w:rPr>
                <w:rFonts w:ascii="Arial" w:hAnsi="Arial" w:cs="Arial"/>
                <w:b/>
                <w:bCs/>
                <w:sz w:val="20"/>
                <w:szCs w:val="20"/>
              </w:rPr>
              <w:t>CMV IgM</w:t>
            </w:r>
            <w:r w:rsidRPr="004A4727">
              <w:rPr>
                <w:rFonts w:ascii="Arial" w:hAnsi="Arial" w:cs="Arial"/>
                <w:sz w:val="20"/>
                <w:szCs w:val="20"/>
              </w:rPr>
              <w:t>) pelo método imunoenzimatico ou equivalente em</w:t>
            </w:r>
          </w:p>
          <w:p w14:paraId="7FE9A9EC"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20CCFE03" w14:textId="77777777" w:rsidTr="00B21119">
        <w:trPr>
          <w:trHeight w:val="269"/>
          <w:jc w:val="center"/>
        </w:trPr>
        <w:tc>
          <w:tcPr>
            <w:tcW w:w="907" w:type="dxa"/>
            <w:tcBorders>
              <w:top w:val="nil"/>
              <w:left w:val="single" w:sz="6" w:space="0" w:color="auto"/>
              <w:bottom w:val="single" w:sz="6" w:space="0" w:color="auto"/>
              <w:right w:val="single" w:sz="6" w:space="0" w:color="auto"/>
            </w:tcBorders>
            <w:hideMark/>
          </w:tcPr>
          <w:p w14:paraId="2F02376C" w14:textId="3B52203A"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5</w:t>
            </w:r>
          </w:p>
        </w:tc>
        <w:tc>
          <w:tcPr>
            <w:tcW w:w="1394" w:type="dxa"/>
            <w:gridSpan w:val="2"/>
            <w:tcBorders>
              <w:top w:val="nil"/>
              <w:left w:val="nil"/>
              <w:bottom w:val="single" w:sz="6" w:space="0" w:color="auto"/>
              <w:right w:val="single" w:sz="6" w:space="0" w:color="auto"/>
            </w:tcBorders>
            <w:hideMark/>
          </w:tcPr>
          <w:p w14:paraId="031506B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24.000 testes</w:t>
            </w:r>
          </w:p>
        </w:tc>
        <w:tc>
          <w:tcPr>
            <w:tcW w:w="1070" w:type="dxa"/>
            <w:gridSpan w:val="2"/>
            <w:tcBorders>
              <w:top w:val="nil"/>
              <w:left w:val="nil"/>
              <w:bottom w:val="single" w:sz="6" w:space="0" w:color="auto"/>
              <w:right w:val="single" w:sz="6" w:space="0" w:color="auto"/>
            </w:tcBorders>
            <w:hideMark/>
          </w:tcPr>
          <w:p w14:paraId="58AEBA0C"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49255</w:t>
            </w:r>
          </w:p>
        </w:tc>
        <w:tc>
          <w:tcPr>
            <w:tcW w:w="1389" w:type="dxa"/>
            <w:gridSpan w:val="2"/>
            <w:tcBorders>
              <w:top w:val="nil"/>
              <w:left w:val="nil"/>
              <w:bottom w:val="single" w:sz="6" w:space="0" w:color="auto"/>
              <w:right w:val="single" w:sz="6" w:space="0" w:color="auto"/>
            </w:tcBorders>
            <w:hideMark/>
          </w:tcPr>
          <w:p w14:paraId="422440F8"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372448-4</w:t>
            </w:r>
          </w:p>
        </w:tc>
        <w:tc>
          <w:tcPr>
            <w:tcW w:w="4871" w:type="dxa"/>
            <w:gridSpan w:val="2"/>
            <w:tcBorders>
              <w:top w:val="nil"/>
              <w:left w:val="nil"/>
              <w:bottom w:val="single" w:sz="6" w:space="0" w:color="auto"/>
              <w:right w:val="single" w:sz="6" w:space="0" w:color="auto"/>
            </w:tcBorders>
            <w:hideMark/>
          </w:tcPr>
          <w:p w14:paraId="03DD3613"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Qualitativa de Anticorpos Anti Treponema Pallidim, imunoensaio com revelação quimioluminescente ou derivações,</w:t>
            </w:r>
          </w:p>
          <w:p w14:paraId="5870316C"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 xml:space="preserve">utiliza como suporte células de reação unitarizadas com antígeno treponêmico recombinante, execução automatizada, em soro humano, reagentes prontos para uso e estáveis nas condições mencionadas na </w:t>
            </w:r>
            <w:r w:rsidRPr="004A4727">
              <w:rPr>
                <w:rFonts w:ascii="Arial" w:hAnsi="Arial" w:cs="Arial"/>
                <w:sz w:val="20"/>
                <w:szCs w:val="20"/>
              </w:rPr>
              <w:lastRenderedPageBreak/>
              <w:t>bula, conjunto de reagentes, controles, e calibradores, validade mínima após entrega de 6 meses, acondicionados</w:t>
            </w:r>
          </w:p>
          <w:p w14:paraId="6324D0C0"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em frascos com perfeita vedação, que não permitam vazamentos ou evaporação, rotulo deve conter dados de numero</w:t>
            </w:r>
          </w:p>
          <w:p w14:paraId="166951C2"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do lote, data da fabricação e prazo de validade, composição, procedência e numero de registro no M.S</w:t>
            </w:r>
          </w:p>
          <w:p w14:paraId="61724A8E"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 Quantidade máxima estimada de 90.200</w:t>
            </w:r>
          </w:p>
          <w:p w14:paraId="78A30392"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testes, para o período de 12 meses.</w:t>
            </w:r>
          </w:p>
        </w:tc>
      </w:tr>
    </w:tbl>
    <w:p w14:paraId="1490FC30" w14:textId="77777777" w:rsidR="00C010BA" w:rsidRDefault="00C010BA">
      <w:pPr>
        <w:pStyle w:val="TableParagraph"/>
        <w:spacing w:line="240" w:lineRule="auto"/>
        <w:rPr>
          <w:rFonts w:ascii="Times New Roman"/>
          <w:sz w:val="20"/>
        </w:rPr>
      </w:pPr>
    </w:p>
    <w:p w14:paraId="684F3C6D" w14:textId="77777777" w:rsidR="00C010BA" w:rsidRDefault="00651004">
      <w:pPr>
        <w:tabs>
          <w:tab w:val="left" w:pos="6892"/>
        </w:tabs>
        <w:ind w:left="862"/>
        <w:rPr>
          <w:rFonts w:ascii="Arial"/>
          <w:b/>
          <w:sz w:val="24"/>
          <w:u w:val="single"/>
        </w:rPr>
      </w:pPr>
      <w:r>
        <w:rPr>
          <w:rFonts w:ascii="Arial"/>
          <w:b/>
          <w:sz w:val="24"/>
        </w:rPr>
        <w:t xml:space="preserve">VALOR TOTAL (1.1+1.2+1.3+1.4+1.5) </w:t>
      </w:r>
      <w:r>
        <w:rPr>
          <w:rFonts w:ascii="Arial"/>
          <w:b/>
          <w:sz w:val="24"/>
          <w:u w:val="single"/>
        </w:rPr>
        <w:tab/>
      </w:r>
    </w:p>
    <w:p w14:paraId="1CF3F0FC" w14:textId="77777777" w:rsidR="00C1201C" w:rsidRDefault="00C1201C">
      <w:pPr>
        <w:tabs>
          <w:tab w:val="left" w:pos="6892"/>
        </w:tabs>
        <w:ind w:left="862"/>
        <w:rPr>
          <w:rFonts w:ascii="Arial"/>
          <w:b/>
          <w:sz w:val="24"/>
        </w:rPr>
      </w:pPr>
    </w:p>
    <w:p w14:paraId="42CE2360" w14:textId="77777777" w:rsidR="00C010BA" w:rsidRDefault="00C010BA">
      <w:pPr>
        <w:pStyle w:val="Corpodetexto"/>
        <w:spacing w:before="45"/>
        <w:rPr>
          <w:rFonts w:ascii="Arial"/>
          <w:b/>
        </w:rPr>
      </w:pPr>
    </w:p>
    <w:p w14:paraId="792FE46D" w14:textId="77777777" w:rsidR="00C010BA" w:rsidRDefault="00651004" w:rsidP="00C1201C">
      <w:pPr>
        <w:pStyle w:val="Ttulo3"/>
        <w:numPr>
          <w:ilvl w:val="1"/>
          <w:numId w:val="24"/>
        </w:numPr>
        <w:tabs>
          <w:tab w:val="left" w:pos="1220"/>
        </w:tabs>
        <w:ind w:left="1220" w:hanging="358"/>
      </w:pPr>
      <w:r>
        <w:t>CRONOGRAMA</w:t>
      </w:r>
      <w:r>
        <w:rPr>
          <w:spacing w:val="-10"/>
        </w:rPr>
        <w:t xml:space="preserve"> </w:t>
      </w:r>
      <w:r>
        <w:t>DE</w:t>
      </w:r>
      <w:r>
        <w:rPr>
          <w:spacing w:val="-4"/>
        </w:rPr>
        <w:t xml:space="preserve"> </w:t>
      </w:r>
      <w:r>
        <w:t>ENTREGA</w:t>
      </w:r>
      <w:r>
        <w:rPr>
          <w:spacing w:val="-10"/>
        </w:rPr>
        <w:t xml:space="preserve"> </w:t>
      </w:r>
      <w:r>
        <w:rPr>
          <w:spacing w:val="-2"/>
        </w:rPr>
        <w:t>PROGRAMADA</w:t>
      </w:r>
    </w:p>
    <w:p w14:paraId="3D5B1F89" w14:textId="77777777" w:rsidR="00C010BA" w:rsidRDefault="00C010BA">
      <w:pPr>
        <w:pStyle w:val="Corpodetexto"/>
        <w:spacing w:before="4"/>
        <w:rPr>
          <w:rFonts w:ascii="Arial"/>
          <w:b/>
        </w:rPr>
      </w:pPr>
    </w:p>
    <w:tbl>
      <w:tblPr>
        <w:tblW w:w="0" w:type="auto"/>
        <w:jc w:val="center"/>
        <w:tblCellMar>
          <w:left w:w="0" w:type="dxa"/>
          <w:right w:w="0" w:type="dxa"/>
        </w:tblCellMar>
        <w:tblLook w:val="04A0" w:firstRow="1" w:lastRow="0" w:firstColumn="1" w:lastColumn="0" w:noHBand="0" w:noVBand="1"/>
      </w:tblPr>
      <w:tblGrid>
        <w:gridCol w:w="1620"/>
        <w:gridCol w:w="1695"/>
        <w:gridCol w:w="1380"/>
        <w:gridCol w:w="1380"/>
        <w:gridCol w:w="1515"/>
      </w:tblGrid>
      <w:tr w:rsidR="00C1201C" w:rsidRPr="004A4727" w14:paraId="7E3F856E" w14:textId="77777777" w:rsidTr="00C1201C">
        <w:trPr>
          <w:trHeight w:val="495"/>
          <w:jc w:val="center"/>
        </w:trPr>
        <w:tc>
          <w:tcPr>
            <w:tcW w:w="1620" w:type="dxa"/>
            <w:tcBorders>
              <w:top w:val="single" w:sz="6" w:space="0" w:color="000000"/>
              <w:left w:val="single" w:sz="6" w:space="0" w:color="000000"/>
              <w:bottom w:val="single" w:sz="6" w:space="0" w:color="000000"/>
              <w:right w:val="single" w:sz="6" w:space="0" w:color="000000"/>
            </w:tcBorders>
            <w:hideMark/>
          </w:tcPr>
          <w:p w14:paraId="09A1BD4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 </w:t>
            </w:r>
            <w:r w:rsidRPr="004A4727">
              <w:rPr>
                <w:rFonts w:ascii="Arial" w:hAnsi="Arial" w:cs="Arial"/>
                <w:b/>
                <w:bCs/>
                <w:sz w:val="20"/>
                <w:szCs w:val="20"/>
              </w:rPr>
              <w:t>Item</w:t>
            </w:r>
          </w:p>
          <w:p w14:paraId="1CE7AC3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Descritivo</w:t>
            </w:r>
          </w:p>
        </w:tc>
        <w:tc>
          <w:tcPr>
            <w:tcW w:w="1695" w:type="dxa"/>
            <w:tcBorders>
              <w:top w:val="single" w:sz="6" w:space="0" w:color="auto"/>
              <w:left w:val="nil"/>
              <w:bottom w:val="single" w:sz="6" w:space="0" w:color="auto"/>
              <w:right w:val="single" w:sz="6" w:space="0" w:color="auto"/>
            </w:tcBorders>
            <w:hideMark/>
          </w:tcPr>
          <w:p w14:paraId="7EC71FE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1º Entrega</w:t>
            </w:r>
          </w:p>
          <w:p w14:paraId="3820FF1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(05)</w:t>
            </w:r>
          </w:p>
        </w:tc>
        <w:tc>
          <w:tcPr>
            <w:tcW w:w="1380" w:type="dxa"/>
            <w:tcBorders>
              <w:top w:val="single" w:sz="6" w:space="0" w:color="auto"/>
              <w:left w:val="nil"/>
              <w:bottom w:val="single" w:sz="6" w:space="0" w:color="auto"/>
              <w:right w:val="single" w:sz="6" w:space="0" w:color="auto"/>
            </w:tcBorders>
            <w:hideMark/>
          </w:tcPr>
          <w:p w14:paraId="64E8264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2º Entrega</w:t>
            </w:r>
          </w:p>
          <w:p w14:paraId="391209E0"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(60)</w:t>
            </w:r>
          </w:p>
        </w:tc>
        <w:tc>
          <w:tcPr>
            <w:tcW w:w="1380" w:type="dxa"/>
            <w:tcBorders>
              <w:top w:val="single" w:sz="6" w:space="0" w:color="auto"/>
              <w:left w:val="nil"/>
              <w:bottom w:val="single" w:sz="6" w:space="0" w:color="auto"/>
              <w:right w:val="single" w:sz="6" w:space="0" w:color="auto"/>
            </w:tcBorders>
            <w:hideMark/>
          </w:tcPr>
          <w:p w14:paraId="0411AF2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3º Entrega</w:t>
            </w:r>
          </w:p>
          <w:p w14:paraId="3579C177"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(120)</w:t>
            </w:r>
          </w:p>
        </w:tc>
        <w:tc>
          <w:tcPr>
            <w:tcW w:w="1515" w:type="dxa"/>
            <w:tcBorders>
              <w:top w:val="single" w:sz="6" w:space="0" w:color="auto"/>
              <w:left w:val="nil"/>
              <w:bottom w:val="single" w:sz="6" w:space="0" w:color="auto"/>
              <w:right w:val="single" w:sz="6" w:space="0" w:color="auto"/>
            </w:tcBorders>
            <w:hideMark/>
          </w:tcPr>
          <w:p w14:paraId="1AFFB897"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4º Entrega</w:t>
            </w:r>
          </w:p>
          <w:p w14:paraId="5F5941D6"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(180)</w:t>
            </w:r>
          </w:p>
        </w:tc>
      </w:tr>
      <w:tr w:rsidR="00C1201C" w:rsidRPr="004A4727" w14:paraId="1F04C82F"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65EED33B" w14:textId="3F976582"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1. TOXO IgG</w:t>
            </w:r>
          </w:p>
        </w:tc>
        <w:tc>
          <w:tcPr>
            <w:tcW w:w="1695" w:type="dxa"/>
            <w:tcBorders>
              <w:top w:val="nil"/>
              <w:left w:val="nil"/>
              <w:bottom w:val="single" w:sz="6" w:space="0" w:color="auto"/>
              <w:right w:val="single" w:sz="6" w:space="0" w:color="auto"/>
            </w:tcBorders>
            <w:hideMark/>
          </w:tcPr>
          <w:p w14:paraId="162A6B75"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900 testes</w:t>
            </w:r>
          </w:p>
        </w:tc>
        <w:tc>
          <w:tcPr>
            <w:tcW w:w="1380" w:type="dxa"/>
            <w:tcBorders>
              <w:top w:val="nil"/>
              <w:left w:val="nil"/>
              <w:bottom w:val="single" w:sz="6" w:space="0" w:color="auto"/>
              <w:right w:val="single" w:sz="6" w:space="0" w:color="auto"/>
            </w:tcBorders>
            <w:hideMark/>
          </w:tcPr>
          <w:p w14:paraId="746925FE"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900 testes</w:t>
            </w:r>
          </w:p>
        </w:tc>
        <w:tc>
          <w:tcPr>
            <w:tcW w:w="1380" w:type="dxa"/>
            <w:tcBorders>
              <w:top w:val="nil"/>
              <w:left w:val="nil"/>
              <w:bottom w:val="single" w:sz="6" w:space="0" w:color="auto"/>
              <w:right w:val="single" w:sz="6" w:space="0" w:color="auto"/>
            </w:tcBorders>
            <w:hideMark/>
          </w:tcPr>
          <w:p w14:paraId="00E36DD9"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800 testes</w:t>
            </w:r>
          </w:p>
        </w:tc>
        <w:tc>
          <w:tcPr>
            <w:tcW w:w="1515" w:type="dxa"/>
            <w:tcBorders>
              <w:top w:val="nil"/>
              <w:left w:val="nil"/>
              <w:bottom w:val="single" w:sz="6" w:space="0" w:color="auto"/>
              <w:right w:val="single" w:sz="6" w:space="0" w:color="auto"/>
            </w:tcBorders>
            <w:hideMark/>
          </w:tcPr>
          <w:p w14:paraId="2FF9D8F4"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r>
      <w:tr w:rsidR="00C1201C" w:rsidRPr="004A4727" w14:paraId="267F5D05"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15807341" w14:textId="4EB3A4AD"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2. TOXO IgM</w:t>
            </w:r>
          </w:p>
        </w:tc>
        <w:tc>
          <w:tcPr>
            <w:tcW w:w="1695" w:type="dxa"/>
            <w:tcBorders>
              <w:top w:val="nil"/>
              <w:left w:val="nil"/>
              <w:bottom w:val="single" w:sz="6" w:space="0" w:color="auto"/>
              <w:right w:val="single" w:sz="6" w:space="0" w:color="auto"/>
            </w:tcBorders>
            <w:hideMark/>
          </w:tcPr>
          <w:p w14:paraId="7BD23AF8"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900 testes</w:t>
            </w:r>
          </w:p>
        </w:tc>
        <w:tc>
          <w:tcPr>
            <w:tcW w:w="1380" w:type="dxa"/>
            <w:tcBorders>
              <w:top w:val="nil"/>
              <w:left w:val="nil"/>
              <w:bottom w:val="single" w:sz="6" w:space="0" w:color="auto"/>
              <w:right w:val="single" w:sz="6" w:space="0" w:color="auto"/>
            </w:tcBorders>
            <w:hideMark/>
          </w:tcPr>
          <w:p w14:paraId="4B2D470C"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900 testes</w:t>
            </w:r>
          </w:p>
        </w:tc>
        <w:tc>
          <w:tcPr>
            <w:tcW w:w="1380" w:type="dxa"/>
            <w:tcBorders>
              <w:top w:val="nil"/>
              <w:left w:val="nil"/>
              <w:bottom w:val="single" w:sz="6" w:space="0" w:color="auto"/>
              <w:right w:val="single" w:sz="6" w:space="0" w:color="auto"/>
            </w:tcBorders>
            <w:hideMark/>
          </w:tcPr>
          <w:p w14:paraId="230B7ED6"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800 testes</w:t>
            </w:r>
          </w:p>
        </w:tc>
        <w:tc>
          <w:tcPr>
            <w:tcW w:w="1515" w:type="dxa"/>
            <w:tcBorders>
              <w:top w:val="nil"/>
              <w:left w:val="nil"/>
              <w:bottom w:val="single" w:sz="6" w:space="0" w:color="auto"/>
              <w:right w:val="single" w:sz="6" w:space="0" w:color="auto"/>
            </w:tcBorders>
            <w:hideMark/>
          </w:tcPr>
          <w:p w14:paraId="0B0DABAA"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r>
      <w:tr w:rsidR="00C1201C" w:rsidRPr="004A4727" w14:paraId="7CD2ACE7"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7F204E7F" w14:textId="04477B01"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3. CMV IgG</w:t>
            </w:r>
          </w:p>
        </w:tc>
        <w:tc>
          <w:tcPr>
            <w:tcW w:w="1695" w:type="dxa"/>
            <w:tcBorders>
              <w:top w:val="nil"/>
              <w:left w:val="nil"/>
              <w:bottom w:val="single" w:sz="6" w:space="0" w:color="auto"/>
              <w:right w:val="single" w:sz="6" w:space="0" w:color="auto"/>
            </w:tcBorders>
            <w:hideMark/>
          </w:tcPr>
          <w:p w14:paraId="15705B7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380" w:type="dxa"/>
            <w:tcBorders>
              <w:top w:val="nil"/>
              <w:left w:val="nil"/>
              <w:bottom w:val="single" w:sz="6" w:space="0" w:color="auto"/>
              <w:right w:val="single" w:sz="6" w:space="0" w:color="auto"/>
            </w:tcBorders>
            <w:hideMark/>
          </w:tcPr>
          <w:p w14:paraId="1272C645"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380" w:type="dxa"/>
            <w:tcBorders>
              <w:top w:val="nil"/>
              <w:left w:val="nil"/>
              <w:bottom w:val="single" w:sz="6" w:space="0" w:color="auto"/>
              <w:right w:val="single" w:sz="6" w:space="0" w:color="auto"/>
            </w:tcBorders>
            <w:hideMark/>
          </w:tcPr>
          <w:p w14:paraId="582D0235"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515" w:type="dxa"/>
            <w:tcBorders>
              <w:top w:val="nil"/>
              <w:left w:val="nil"/>
              <w:bottom w:val="single" w:sz="6" w:space="0" w:color="auto"/>
              <w:right w:val="single" w:sz="6" w:space="0" w:color="auto"/>
            </w:tcBorders>
            <w:hideMark/>
          </w:tcPr>
          <w:p w14:paraId="51BA8D7C"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r>
      <w:tr w:rsidR="00C1201C" w:rsidRPr="004A4727" w14:paraId="5ECBFF21"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39401879" w14:textId="3F77E0B5"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4. CMV IgM</w:t>
            </w:r>
          </w:p>
        </w:tc>
        <w:tc>
          <w:tcPr>
            <w:tcW w:w="1695" w:type="dxa"/>
            <w:tcBorders>
              <w:top w:val="nil"/>
              <w:left w:val="nil"/>
              <w:bottom w:val="single" w:sz="6" w:space="0" w:color="auto"/>
              <w:right w:val="single" w:sz="6" w:space="0" w:color="auto"/>
            </w:tcBorders>
            <w:hideMark/>
          </w:tcPr>
          <w:p w14:paraId="6AF7ABDA"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380" w:type="dxa"/>
            <w:tcBorders>
              <w:top w:val="nil"/>
              <w:left w:val="nil"/>
              <w:bottom w:val="single" w:sz="6" w:space="0" w:color="auto"/>
              <w:right w:val="single" w:sz="6" w:space="0" w:color="auto"/>
            </w:tcBorders>
            <w:hideMark/>
          </w:tcPr>
          <w:p w14:paraId="3A88B87E"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380" w:type="dxa"/>
            <w:tcBorders>
              <w:top w:val="nil"/>
              <w:left w:val="nil"/>
              <w:bottom w:val="single" w:sz="6" w:space="0" w:color="auto"/>
              <w:right w:val="single" w:sz="6" w:space="0" w:color="auto"/>
            </w:tcBorders>
            <w:hideMark/>
          </w:tcPr>
          <w:p w14:paraId="2A1A7BA3"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c>
          <w:tcPr>
            <w:tcW w:w="1515" w:type="dxa"/>
            <w:tcBorders>
              <w:top w:val="nil"/>
              <w:left w:val="nil"/>
              <w:bottom w:val="single" w:sz="6" w:space="0" w:color="auto"/>
              <w:right w:val="single" w:sz="6" w:space="0" w:color="auto"/>
            </w:tcBorders>
            <w:hideMark/>
          </w:tcPr>
          <w:p w14:paraId="5505E917"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600 testes</w:t>
            </w:r>
          </w:p>
        </w:tc>
      </w:tr>
      <w:tr w:rsidR="00C1201C" w:rsidRPr="004A4727" w14:paraId="35C3D2DC" w14:textId="77777777" w:rsidTr="00C1201C">
        <w:trPr>
          <w:trHeight w:val="495"/>
          <w:jc w:val="center"/>
        </w:trPr>
        <w:tc>
          <w:tcPr>
            <w:tcW w:w="1620" w:type="dxa"/>
            <w:tcBorders>
              <w:top w:val="nil"/>
              <w:left w:val="single" w:sz="6" w:space="0" w:color="auto"/>
              <w:bottom w:val="single" w:sz="6" w:space="0" w:color="auto"/>
              <w:right w:val="single" w:sz="6" w:space="0" w:color="auto"/>
            </w:tcBorders>
            <w:hideMark/>
          </w:tcPr>
          <w:p w14:paraId="530784C8" w14:textId="5C043A90"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5. Anti Treponema pallidum</w:t>
            </w:r>
          </w:p>
        </w:tc>
        <w:tc>
          <w:tcPr>
            <w:tcW w:w="1695" w:type="dxa"/>
            <w:tcBorders>
              <w:top w:val="nil"/>
              <w:left w:val="nil"/>
              <w:bottom w:val="single" w:sz="6" w:space="0" w:color="auto"/>
              <w:right w:val="single" w:sz="6" w:space="0" w:color="auto"/>
            </w:tcBorders>
            <w:hideMark/>
          </w:tcPr>
          <w:p w14:paraId="627DC6C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6.300 testes</w:t>
            </w:r>
          </w:p>
        </w:tc>
        <w:tc>
          <w:tcPr>
            <w:tcW w:w="1380" w:type="dxa"/>
            <w:tcBorders>
              <w:top w:val="nil"/>
              <w:left w:val="nil"/>
              <w:bottom w:val="single" w:sz="6" w:space="0" w:color="auto"/>
              <w:right w:val="single" w:sz="6" w:space="0" w:color="auto"/>
            </w:tcBorders>
            <w:hideMark/>
          </w:tcPr>
          <w:p w14:paraId="0E40474B"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6.300 testes</w:t>
            </w:r>
          </w:p>
        </w:tc>
        <w:tc>
          <w:tcPr>
            <w:tcW w:w="1380" w:type="dxa"/>
            <w:tcBorders>
              <w:top w:val="nil"/>
              <w:left w:val="nil"/>
              <w:bottom w:val="single" w:sz="6" w:space="0" w:color="auto"/>
              <w:right w:val="single" w:sz="6" w:space="0" w:color="auto"/>
            </w:tcBorders>
            <w:hideMark/>
          </w:tcPr>
          <w:p w14:paraId="52FBD127"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5.800 testes</w:t>
            </w:r>
          </w:p>
        </w:tc>
        <w:tc>
          <w:tcPr>
            <w:tcW w:w="1515" w:type="dxa"/>
            <w:tcBorders>
              <w:top w:val="nil"/>
              <w:left w:val="nil"/>
              <w:bottom w:val="single" w:sz="6" w:space="0" w:color="auto"/>
              <w:right w:val="single" w:sz="6" w:space="0" w:color="auto"/>
            </w:tcBorders>
            <w:hideMark/>
          </w:tcPr>
          <w:p w14:paraId="219394E5"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5.600 testes</w:t>
            </w:r>
          </w:p>
        </w:tc>
      </w:tr>
    </w:tbl>
    <w:p w14:paraId="48F211CD" w14:textId="77777777" w:rsidR="00C1201C" w:rsidRDefault="00C1201C">
      <w:pPr>
        <w:pStyle w:val="Corpodetexto"/>
        <w:spacing w:before="4"/>
        <w:rPr>
          <w:rFonts w:ascii="Arial"/>
          <w:b/>
        </w:rPr>
      </w:pPr>
    </w:p>
    <w:p w14:paraId="01468E55" w14:textId="04DE4A7C" w:rsidR="00C010BA" w:rsidRDefault="00651004">
      <w:pPr>
        <w:spacing w:before="235"/>
        <w:ind w:left="862"/>
        <w:rPr>
          <w:rFonts w:ascii="Calibri" w:hAnsi="Calibri"/>
        </w:rPr>
      </w:pPr>
      <w:r>
        <w:rPr>
          <w:rFonts w:ascii="Calibri" w:hAnsi="Calibri"/>
        </w:rPr>
        <w:t>As</w:t>
      </w:r>
      <w:r>
        <w:rPr>
          <w:rFonts w:ascii="Calibri" w:hAnsi="Calibri"/>
          <w:spacing w:val="-5"/>
        </w:rPr>
        <w:t xml:space="preserve"> </w:t>
      </w:r>
      <w:r>
        <w:rPr>
          <w:rFonts w:ascii="Calibri" w:hAnsi="Calibri"/>
        </w:rPr>
        <w:t>entregas</w:t>
      </w:r>
      <w:r>
        <w:rPr>
          <w:rFonts w:ascii="Calibri" w:hAnsi="Calibri"/>
          <w:spacing w:val="-5"/>
        </w:rPr>
        <w:t xml:space="preserve"> </w:t>
      </w:r>
      <w:r>
        <w:rPr>
          <w:rFonts w:ascii="Calibri" w:hAnsi="Calibri"/>
        </w:rPr>
        <w:t>deverão</w:t>
      </w:r>
      <w:r>
        <w:rPr>
          <w:rFonts w:ascii="Calibri" w:hAnsi="Calibri"/>
          <w:spacing w:val="-3"/>
        </w:rPr>
        <w:t xml:space="preserve"> </w:t>
      </w:r>
      <w:r>
        <w:rPr>
          <w:rFonts w:ascii="Calibri" w:hAnsi="Calibri"/>
        </w:rPr>
        <w:t>ocorrer</w:t>
      </w:r>
      <w:r>
        <w:rPr>
          <w:rFonts w:ascii="Calibri" w:hAnsi="Calibri"/>
          <w:spacing w:val="-2"/>
        </w:rPr>
        <w:t xml:space="preserve"> </w:t>
      </w:r>
      <w:r>
        <w:rPr>
          <w:rFonts w:ascii="Calibri" w:hAnsi="Calibri"/>
        </w:rPr>
        <w:t>até</w:t>
      </w:r>
      <w:r>
        <w:rPr>
          <w:rFonts w:ascii="Calibri" w:hAnsi="Calibri"/>
          <w:spacing w:val="-4"/>
        </w:rPr>
        <w:t xml:space="preserve"> </w:t>
      </w:r>
      <w:r>
        <w:rPr>
          <w:rFonts w:ascii="Calibri" w:hAnsi="Calibri"/>
        </w:rPr>
        <w:t>o</w:t>
      </w:r>
      <w:r>
        <w:rPr>
          <w:rFonts w:ascii="Calibri" w:hAnsi="Calibri"/>
          <w:spacing w:val="-4"/>
        </w:rPr>
        <w:t xml:space="preserve"> </w:t>
      </w:r>
      <w:r>
        <w:rPr>
          <w:rFonts w:ascii="Calibri" w:hAnsi="Calibri"/>
        </w:rPr>
        <w:t>décimo</w:t>
      </w:r>
      <w:r>
        <w:rPr>
          <w:rFonts w:ascii="Calibri" w:hAnsi="Calibri"/>
          <w:spacing w:val="-1"/>
        </w:rPr>
        <w:t xml:space="preserve"> </w:t>
      </w:r>
      <w:r>
        <w:rPr>
          <w:rFonts w:ascii="Calibri" w:hAnsi="Calibri"/>
        </w:rPr>
        <w:t>dia</w:t>
      </w:r>
      <w:r>
        <w:rPr>
          <w:rFonts w:ascii="Calibri" w:hAnsi="Calibri"/>
          <w:spacing w:val="-3"/>
        </w:rPr>
        <w:t xml:space="preserve"> </w:t>
      </w:r>
      <w:r>
        <w:rPr>
          <w:rFonts w:ascii="Calibri" w:hAnsi="Calibri"/>
        </w:rPr>
        <w:t>de</w:t>
      </w:r>
      <w:r>
        <w:rPr>
          <w:rFonts w:ascii="Calibri" w:hAnsi="Calibri"/>
          <w:spacing w:val="-4"/>
        </w:rPr>
        <w:t xml:space="preserve"> </w:t>
      </w:r>
      <w:r>
        <w:rPr>
          <w:rFonts w:ascii="Calibri" w:hAnsi="Calibri"/>
        </w:rPr>
        <w:t>cada</w:t>
      </w:r>
      <w:r>
        <w:rPr>
          <w:rFonts w:ascii="Calibri" w:hAnsi="Calibri"/>
          <w:spacing w:val="-2"/>
        </w:rPr>
        <w:t xml:space="preserve"> </w:t>
      </w:r>
      <w:r>
        <w:rPr>
          <w:rFonts w:ascii="Calibri" w:hAnsi="Calibri"/>
          <w:spacing w:val="-4"/>
        </w:rPr>
        <w:t>mês</w:t>
      </w:r>
      <w:r w:rsidR="00C1201C">
        <w:rPr>
          <w:rFonts w:ascii="Calibri" w:hAnsi="Calibri"/>
          <w:spacing w:val="-4"/>
        </w:rPr>
        <w:t>, com excessão do primeiro mês que deve ocorrer no quinto dia</w:t>
      </w:r>
      <w:r>
        <w:rPr>
          <w:rFonts w:ascii="Calibri" w:hAnsi="Calibri"/>
          <w:spacing w:val="-4"/>
        </w:rPr>
        <w:t>.</w:t>
      </w:r>
    </w:p>
    <w:p w14:paraId="0ACF13D9" w14:textId="77777777" w:rsidR="00C010BA" w:rsidRDefault="00C010BA">
      <w:pPr>
        <w:pStyle w:val="Corpodetexto"/>
        <w:spacing w:before="73"/>
        <w:rPr>
          <w:rFonts w:ascii="Calibri"/>
          <w:sz w:val="22"/>
        </w:rPr>
      </w:pPr>
    </w:p>
    <w:p w14:paraId="453916F3" w14:textId="77777777" w:rsidR="00C010BA" w:rsidRDefault="00651004">
      <w:pPr>
        <w:pStyle w:val="Ttulo3"/>
        <w:numPr>
          <w:ilvl w:val="0"/>
          <w:numId w:val="24"/>
        </w:numPr>
        <w:tabs>
          <w:tab w:val="left" w:pos="860"/>
        </w:tabs>
        <w:ind w:left="860" w:hanging="358"/>
      </w:pPr>
      <w:r>
        <w:t>LOCAL</w:t>
      </w:r>
      <w:r>
        <w:rPr>
          <w:spacing w:val="-5"/>
        </w:rPr>
        <w:t xml:space="preserve"> </w:t>
      </w:r>
      <w:r>
        <w:t>DE</w:t>
      </w:r>
      <w:r>
        <w:rPr>
          <w:spacing w:val="-4"/>
        </w:rPr>
        <w:t xml:space="preserve"> </w:t>
      </w:r>
      <w:r>
        <w:rPr>
          <w:spacing w:val="-2"/>
        </w:rPr>
        <w:t>ENTREGA</w:t>
      </w:r>
    </w:p>
    <w:p w14:paraId="3A3252CC" w14:textId="77777777" w:rsidR="00C010BA" w:rsidRDefault="00C010BA">
      <w:pPr>
        <w:pStyle w:val="Corpodetexto"/>
        <w:spacing w:before="5" w:after="1"/>
        <w:rPr>
          <w:rFonts w:ascii="Arial"/>
          <w:b/>
          <w:sz w:val="1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5132"/>
      </w:tblGrid>
      <w:tr w:rsidR="00C010BA" w14:paraId="03FE6818" w14:textId="77777777">
        <w:trPr>
          <w:trHeight w:val="345"/>
        </w:trPr>
        <w:tc>
          <w:tcPr>
            <w:tcW w:w="4112" w:type="dxa"/>
            <w:shd w:val="clear" w:color="auto" w:fill="D4DCE3"/>
          </w:tcPr>
          <w:p w14:paraId="379F39C5" w14:textId="77777777" w:rsidR="00C010BA" w:rsidRDefault="00651004">
            <w:pPr>
              <w:pStyle w:val="TableParagraph"/>
              <w:spacing w:line="225" w:lineRule="exact"/>
              <w:ind w:left="107"/>
              <w:rPr>
                <w:rFonts w:ascii="Arial"/>
                <w:b/>
                <w:sz w:val="20"/>
              </w:rPr>
            </w:pPr>
            <w:r>
              <w:rPr>
                <w:rFonts w:ascii="Arial"/>
                <w:b/>
                <w:spacing w:val="-2"/>
                <w:sz w:val="20"/>
              </w:rPr>
              <w:t>Unidades</w:t>
            </w:r>
          </w:p>
        </w:tc>
        <w:tc>
          <w:tcPr>
            <w:tcW w:w="5132" w:type="dxa"/>
            <w:shd w:val="clear" w:color="auto" w:fill="D4DCE3"/>
          </w:tcPr>
          <w:p w14:paraId="7278165A" w14:textId="77777777" w:rsidR="00C010BA" w:rsidRDefault="00651004">
            <w:pPr>
              <w:pStyle w:val="TableParagraph"/>
              <w:spacing w:line="225" w:lineRule="exact"/>
              <w:ind w:left="107"/>
              <w:rPr>
                <w:rFonts w:ascii="Arial" w:hAnsi="Arial"/>
                <w:b/>
                <w:sz w:val="20"/>
              </w:rPr>
            </w:pPr>
            <w:r>
              <w:rPr>
                <w:rFonts w:ascii="Arial" w:hAnsi="Arial"/>
                <w:b/>
                <w:sz w:val="20"/>
              </w:rPr>
              <w:t>Endereço</w:t>
            </w:r>
            <w:r>
              <w:rPr>
                <w:rFonts w:ascii="Arial" w:hAnsi="Arial"/>
                <w:b/>
                <w:spacing w:val="-7"/>
                <w:sz w:val="20"/>
              </w:rPr>
              <w:t xml:space="preserve"> </w:t>
            </w:r>
            <w:r>
              <w:rPr>
                <w:rFonts w:ascii="Arial" w:hAnsi="Arial"/>
                <w:b/>
                <w:sz w:val="20"/>
              </w:rPr>
              <w:t>completo</w:t>
            </w:r>
            <w:r>
              <w:rPr>
                <w:rFonts w:ascii="Arial" w:hAnsi="Arial"/>
                <w:b/>
                <w:spacing w:val="-7"/>
                <w:sz w:val="20"/>
              </w:rPr>
              <w:t xml:space="preserve"> </w:t>
            </w:r>
            <w:r>
              <w:rPr>
                <w:rFonts w:ascii="Arial" w:hAnsi="Arial"/>
                <w:b/>
                <w:sz w:val="20"/>
              </w:rPr>
              <w:t>para</w:t>
            </w:r>
            <w:r>
              <w:rPr>
                <w:rFonts w:ascii="Arial" w:hAnsi="Arial"/>
                <w:b/>
                <w:spacing w:val="-6"/>
                <w:sz w:val="20"/>
              </w:rPr>
              <w:t xml:space="preserve"> </w:t>
            </w:r>
            <w:r>
              <w:rPr>
                <w:rFonts w:ascii="Arial" w:hAnsi="Arial"/>
                <w:b/>
                <w:spacing w:val="-2"/>
                <w:sz w:val="20"/>
              </w:rPr>
              <w:t>entrega</w:t>
            </w:r>
          </w:p>
        </w:tc>
      </w:tr>
      <w:tr w:rsidR="00C010BA" w14:paraId="269604DB" w14:textId="77777777">
        <w:trPr>
          <w:trHeight w:val="690"/>
        </w:trPr>
        <w:tc>
          <w:tcPr>
            <w:tcW w:w="4112" w:type="dxa"/>
          </w:tcPr>
          <w:p w14:paraId="51EC1BB0" w14:textId="77777777" w:rsidR="00C010BA" w:rsidRDefault="00651004">
            <w:pPr>
              <w:pStyle w:val="TableParagraph"/>
              <w:ind w:left="107"/>
              <w:rPr>
                <w:sz w:val="20"/>
              </w:rPr>
            </w:pPr>
            <w:r>
              <w:rPr>
                <w:color w:val="ED0000"/>
                <w:spacing w:val="-2"/>
                <w:sz w:val="20"/>
              </w:rPr>
              <w:t>CRT/DST/AIDS</w:t>
            </w:r>
          </w:p>
        </w:tc>
        <w:tc>
          <w:tcPr>
            <w:tcW w:w="5132" w:type="dxa"/>
          </w:tcPr>
          <w:p w14:paraId="69EF06E7" w14:textId="77777777" w:rsidR="00C010BA" w:rsidRDefault="00651004">
            <w:pPr>
              <w:pStyle w:val="TableParagraph"/>
              <w:ind w:left="107"/>
              <w:rPr>
                <w:sz w:val="20"/>
              </w:rPr>
            </w:pPr>
            <w:r>
              <w:rPr>
                <w:color w:val="ED0000"/>
                <w:sz w:val="20"/>
              </w:rPr>
              <w:t>RUA</w:t>
            </w:r>
            <w:r>
              <w:rPr>
                <w:color w:val="ED0000"/>
                <w:spacing w:val="66"/>
                <w:sz w:val="20"/>
              </w:rPr>
              <w:t xml:space="preserve"> </w:t>
            </w:r>
            <w:r>
              <w:rPr>
                <w:color w:val="ED0000"/>
                <w:sz w:val="20"/>
              </w:rPr>
              <w:t>SANTA</w:t>
            </w:r>
            <w:r>
              <w:rPr>
                <w:color w:val="ED0000"/>
                <w:spacing w:val="63"/>
                <w:sz w:val="20"/>
              </w:rPr>
              <w:t xml:space="preserve"> </w:t>
            </w:r>
            <w:r>
              <w:rPr>
                <w:color w:val="ED0000"/>
                <w:sz w:val="20"/>
              </w:rPr>
              <w:t>CRUZ,</w:t>
            </w:r>
            <w:r>
              <w:rPr>
                <w:color w:val="ED0000"/>
                <w:spacing w:val="66"/>
                <w:sz w:val="20"/>
              </w:rPr>
              <w:t xml:space="preserve"> </w:t>
            </w:r>
            <w:r>
              <w:rPr>
                <w:color w:val="ED0000"/>
                <w:sz w:val="20"/>
              </w:rPr>
              <w:t>81</w:t>
            </w:r>
            <w:r>
              <w:rPr>
                <w:color w:val="ED0000"/>
                <w:spacing w:val="68"/>
                <w:sz w:val="20"/>
              </w:rPr>
              <w:t xml:space="preserve"> </w:t>
            </w:r>
            <w:r>
              <w:rPr>
                <w:color w:val="ED0000"/>
                <w:sz w:val="20"/>
              </w:rPr>
              <w:t>–</w:t>
            </w:r>
            <w:r>
              <w:rPr>
                <w:color w:val="ED0000"/>
                <w:spacing w:val="64"/>
                <w:sz w:val="20"/>
              </w:rPr>
              <w:t xml:space="preserve"> </w:t>
            </w:r>
            <w:r>
              <w:rPr>
                <w:color w:val="ED0000"/>
                <w:sz w:val="20"/>
              </w:rPr>
              <w:t>VILA</w:t>
            </w:r>
            <w:r>
              <w:rPr>
                <w:color w:val="ED0000"/>
                <w:spacing w:val="66"/>
                <w:sz w:val="20"/>
              </w:rPr>
              <w:t xml:space="preserve"> </w:t>
            </w:r>
            <w:r>
              <w:rPr>
                <w:color w:val="ED0000"/>
                <w:sz w:val="20"/>
              </w:rPr>
              <w:t>MARIANA</w:t>
            </w:r>
            <w:r>
              <w:rPr>
                <w:color w:val="ED0000"/>
                <w:spacing w:val="66"/>
                <w:sz w:val="20"/>
              </w:rPr>
              <w:t xml:space="preserve"> </w:t>
            </w:r>
            <w:r>
              <w:rPr>
                <w:color w:val="ED0000"/>
                <w:sz w:val="20"/>
              </w:rPr>
              <w:t>–</w:t>
            </w:r>
            <w:r>
              <w:rPr>
                <w:color w:val="ED0000"/>
                <w:spacing w:val="67"/>
                <w:sz w:val="20"/>
              </w:rPr>
              <w:t xml:space="preserve"> </w:t>
            </w:r>
            <w:r>
              <w:rPr>
                <w:color w:val="ED0000"/>
                <w:spacing w:val="-5"/>
                <w:sz w:val="20"/>
              </w:rPr>
              <w:t>SÃO</w:t>
            </w:r>
          </w:p>
          <w:p w14:paraId="11E8AF33" w14:textId="77777777" w:rsidR="00C010BA" w:rsidRDefault="00651004">
            <w:pPr>
              <w:pStyle w:val="TableParagraph"/>
              <w:spacing w:before="115" w:line="240" w:lineRule="auto"/>
              <w:ind w:left="107"/>
              <w:rPr>
                <w:sz w:val="20"/>
              </w:rPr>
            </w:pPr>
            <w:r>
              <w:rPr>
                <w:color w:val="ED0000"/>
                <w:sz w:val="20"/>
              </w:rPr>
              <w:t>PAULO</w:t>
            </w:r>
            <w:r>
              <w:rPr>
                <w:color w:val="ED0000"/>
                <w:spacing w:val="-4"/>
                <w:sz w:val="20"/>
              </w:rPr>
              <w:t xml:space="preserve"> </w:t>
            </w:r>
            <w:r>
              <w:rPr>
                <w:color w:val="ED0000"/>
                <w:sz w:val="20"/>
              </w:rPr>
              <w:t>-</w:t>
            </w:r>
            <w:r>
              <w:rPr>
                <w:color w:val="ED0000"/>
                <w:spacing w:val="-4"/>
                <w:sz w:val="20"/>
              </w:rPr>
              <w:t xml:space="preserve"> </w:t>
            </w:r>
            <w:r>
              <w:rPr>
                <w:color w:val="ED0000"/>
                <w:spacing w:val="-5"/>
                <w:sz w:val="20"/>
              </w:rPr>
              <w:t>SP</w:t>
            </w:r>
          </w:p>
        </w:tc>
      </w:tr>
    </w:tbl>
    <w:p w14:paraId="64450A6A" w14:textId="77777777" w:rsidR="00C010BA" w:rsidRDefault="00651004">
      <w:pPr>
        <w:pStyle w:val="Corpodetexto"/>
        <w:ind w:left="143"/>
      </w:pPr>
      <w:r>
        <w:t>-</w:t>
      </w:r>
      <w:r>
        <w:rPr>
          <w:spacing w:val="-5"/>
        </w:rPr>
        <w:t xml:space="preserve"> </w:t>
      </w:r>
      <w:r>
        <w:t>Validade</w:t>
      </w:r>
      <w:r>
        <w:rPr>
          <w:spacing w:val="-4"/>
        </w:rPr>
        <w:t xml:space="preserve"> </w:t>
      </w:r>
      <w:r>
        <w:t>da</w:t>
      </w:r>
      <w:r>
        <w:rPr>
          <w:spacing w:val="-5"/>
        </w:rPr>
        <w:t xml:space="preserve"> </w:t>
      </w:r>
      <w:r>
        <w:t>proposta:</w:t>
      </w:r>
      <w:r>
        <w:rPr>
          <w:spacing w:val="44"/>
        </w:rPr>
        <w:t xml:space="preserve"> </w:t>
      </w:r>
      <w:r>
        <w:t>60</w:t>
      </w:r>
      <w:r>
        <w:rPr>
          <w:spacing w:val="-4"/>
        </w:rPr>
        <w:t xml:space="preserve"> </w:t>
      </w:r>
      <w:r>
        <w:t>(sessenta)</w:t>
      </w:r>
      <w:r>
        <w:rPr>
          <w:spacing w:val="-6"/>
        </w:rPr>
        <w:t xml:space="preserve"> </w:t>
      </w:r>
      <w:r>
        <w:rPr>
          <w:spacing w:val="-4"/>
        </w:rPr>
        <w:t>dias</w:t>
      </w:r>
    </w:p>
    <w:p w14:paraId="47AD81F0" w14:textId="77777777" w:rsidR="00C010BA" w:rsidRDefault="00C010BA">
      <w:pPr>
        <w:pStyle w:val="Corpodetexto"/>
        <w:sectPr w:rsidR="00C010BA">
          <w:pgSz w:w="11910" w:h="16840"/>
          <w:pgMar w:top="3660" w:right="850" w:bottom="280" w:left="1559" w:header="709" w:footer="0" w:gutter="0"/>
          <w:cols w:space="720"/>
        </w:sectPr>
      </w:pPr>
    </w:p>
    <w:p w14:paraId="665EB092" w14:textId="77777777" w:rsidR="00C010BA" w:rsidRDefault="00C010BA">
      <w:pPr>
        <w:pStyle w:val="Corpodetexto"/>
        <w:spacing w:before="62"/>
      </w:pPr>
    </w:p>
    <w:p w14:paraId="59A8CFD1" w14:textId="77777777" w:rsidR="00C010BA" w:rsidRDefault="00651004">
      <w:pPr>
        <w:pStyle w:val="Ttulo3"/>
        <w:spacing w:line="360" w:lineRule="auto"/>
        <w:ind w:left="2922" w:right="3630" w:firstLine="1005"/>
      </w:pPr>
      <w:r>
        <w:t xml:space="preserve">ANEXO III </w:t>
      </w:r>
      <w:r>
        <w:rPr>
          <w:color w:val="365F91"/>
        </w:rPr>
        <w:t>MODELOS</w:t>
      </w:r>
      <w:r>
        <w:rPr>
          <w:color w:val="365F91"/>
          <w:spacing w:val="-14"/>
        </w:rPr>
        <w:t xml:space="preserve"> </w:t>
      </w:r>
      <w:r>
        <w:rPr>
          <w:color w:val="365F91"/>
        </w:rPr>
        <w:t>DE</w:t>
      </w:r>
      <w:r>
        <w:rPr>
          <w:color w:val="365F91"/>
          <w:spacing w:val="-14"/>
        </w:rPr>
        <w:t xml:space="preserve"> </w:t>
      </w:r>
      <w:r>
        <w:rPr>
          <w:color w:val="365F91"/>
        </w:rPr>
        <w:t>DECLARAÇÕES</w:t>
      </w:r>
    </w:p>
    <w:p w14:paraId="3C396BA7" w14:textId="77777777" w:rsidR="00C010BA" w:rsidRDefault="00C010BA">
      <w:pPr>
        <w:pStyle w:val="Corpodetexto"/>
        <w:spacing w:before="117"/>
        <w:rPr>
          <w:rFonts w:ascii="Arial"/>
          <w:b/>
        </w:rPr>
      </w:pPr>
    </w:p>
    <w:p w14:paraId="01E3C0A3" w14:textId="77777777" w:rsidR="00C010BA" w:rsidRDefault="00651004">
      <w:pPr>
        <w:ind w:left="3354" w:right="4064"/>
        <w:jc w:val="center"/>
        <w:rPr>
          <w:rFonts w:ascii="Arial"/>
          <w:b/>
          <w:sz w:val="20"/>
        </w:rPr>
      </w:pPr>
      <w:r>
        <w:rPr>
          <w:rFonts w:ascii="Arial"/>
          <w:b/>
          <w:sz w:val="20"/>
        </w:rPr>
        <w:t>ANEXO</w:t>
      </w:r>
      <w:r>
        <w:rPr>
          <w:rFonts w:ascii="Arial"/>
          <w:b/>
          <w:spacing w:val="-8"/>
          <w:sz w:val="20"/>
        </w:rPr>
        <w:t xml:space="preserve"> </w:t>
      </w:r>
      <w:r>
        <w:rPr>
          <w:rFonts w:ascii="Arial"/>
          <w:b/>
          <w:spacing w:val="-2"/>
          <w:sz w:val="20"/>
        </w:rPr>
        <w:t>III.1</w:t>
      </w:r>
    </w:p>
    <w:p w14:paraId="1961CDF6" w14:textId="77777777" w:rsidR="00C010BA" w:rsidRDefault="00651004">
      <w:pPr>
        <w:pStyle w:val="Corpodetexto"/>
        <w:spacing w:before="116"/>
        <w:ind w:left="87" w:right="742"/>
        <w:jc w:val="center"/>
      </w:pPr>
      <w:r>
        <w:t>(em</w:t>
      </w:r>
      <w:r>
        <w:rPr>
          <w:spacing w:val="-4"/>
        </w:rPr>
        <w:t xml:space="preserve"> </w:t>
      </w:r>
      <w:r>
        <w:t>papel</w:t>
      </w:r>
      <w:r>
        <w:rPr>
          <w:spacing w:val="-8"/>
        </w:rPr>
        <w:t xml:space="preserve"> </w:t>
      </w:r>
      <w:r>
        <w:t>timbrado</w:t>
      </w:r>
      <w:r>
        <w:rPr>
          <w:spacing w:val="-8"/>
        </w:rPr>
        <w:t xml:space="preserve"> </w:t>
      </w:r>
      <w:r>
        <w:t>da</w:t>
      </w:r>
      <w:r>
        <w:rPr>
          <w:spacing w:val="-6"/>
        </w:rPr>
        <w:t xml:space="preserve"> </w:t>
      </w:r>
      <w:r>
        <w:rPr>
          <w:spacing w:val="-2"/>
        </w:rPr>
        <w:t>licitante)</w:t>
      </w:r>
    </w:p>
    <w:p w14:paraId="5827184E" w14:textId="77777777" w:rsidR="00C010BA" w:rsidRDefault="00C010BA">
      <w:pPr>
        <w:pStyle w:val="Corpodetexto"/>
      </w:pPr>
    </w:p>
    <w:p w14:paraId="6EDC532E" w14:textId="77777777" w:rsidR="00C010BA" w:rsidRDefault="00C010BA">
      <w:pPr>
        <w:pStyle w:val="Corpodetexto"/>
        <w:spacing w:before="1"/>
      </w:pPr>
    </w:p>
    <w:p w14:paraId="15700CAA" w14:textId="77777777" w:rsidR="00C010BA" w:rsidRDefault="00651004">
      <w:pPr>
        <w:pStyle w:val="Corpodetexto"/>
        <w:tabs>
          <w:tab w:val="left" w:pos="8482"/>
        </w:tabs>
        <w:ind w:left="143"/>
      </w:pPr>
      <w:r>
        <w:t xml:space="preserve">Nome completo: </w:t>
      </w:r>
      <w:r>
        <w:rPr>
          <w:u w:val="single"/>
        </w:rPr>
        <w:tab/>
      </w:r>
    </w:p>
    <w:p w14:paraId="06A2A077" w14:textId="77777777" w:rsidR="00C010BA" w:rsidRDefault="00C010BA">
      <w:pPr>
        <w:pStyle w:val="Corpodetexto"/>
        <w:spacing w:before="227"/>
      </w:pPr>
    </w:p>
    <w:p w14:paraId="27F2AC61" w14:textId="77777777" w:rsidR="00C010BA" w:rsidRDefault="00651004">
      <w:pPr>
        <w:pStyle w:val="Corpodetexto"/>
        <w:tabs>
          <w:tab w:val="left" w:pos="3906"/>
          <w:tab w:val="left" w:pos="7654"/>
        </w:tabs>
        <w:ind w:left="143"/>
      </w:pPr>
      <w:r>
        <w:t xml:space="preserve">RG nº: </w:t>
      </w:r>
      <w:r>
        <w:rPr>
          <w:u w:val="single"/>
        </w:rPr>
        <w:tab/>
      </w:r>
      <w:r>
        <w:t>CPF</w:t>
      </w:r>
      <w:r>
        <w:rPr>
          <w:spacing w:val="-3"/>
        </w:rPr>
        <w:t xml:space="preserve"> </w:t>
      </w:r>
      <w:r>
        <w:rPr>
          <w:spacing w:val="-5"/>
        </w:rPr>
        <w:t>nº:</w:t>
      </w:r>
      <w:r>
        <w:rPr>
          <w:u w:val="single"/>
        </w:rPr>
        <w:tab/>
      </w:r>
    </w:p>
    <w:p w14:paraId="23CBD317" w14:textId="77777777" w:rsidR="00C010BA" w:rsidRDefault="00C010BA">
      <w:pPr>
        <w:pStyle w:val="Corpodetexto"/>
      </w:pPr>
    </w:p>
    <w:p w14:paraId="5D6DE8A1" w14:textId="77777777" w:rsidR="00C010BA" w:rsidRDefault="00C010BA">
      <w:pPr>
        <w:pStyle w:val="Corpodetexto"/>
      </w:pPr>
    </w:p>
    <w:p w14:paraId="5C824912" w14:textId="77777777" w:rsidR="00C010BA" w:rsidRDefault="00C010BA">
      <w:pPr>
        <w:pStyle w:val="Corpodetexto"/>
      </w:pPr>
    </w:p>
    <w:p w14:paraId="0D3A168D" w14:textId="77777777" w:rsidR="00C010BA" w:rsidRDefault="00C010BA">
      <w:pPr>
        <w:pStyle w:val="Corpodetexto"/>
      </w:pPr>
    </w:p>
    <w:p w14:paraId="087FDEFE" w14:textId="77777777" w:rsidR="00C010BA" w:rsidRDefault="00C010BA">
      <w:pPr>
        <w:pStyle w:val="Corpodetexto"/>
      </w:pPr>
    </w:p>
    <w:p w14:paraId="2C9A597E" w14:textId="77777777" w:rsidR="00C010BA" w:rsidRDefault="00651004">
      <w:pPr>
        <w:pStyle w:val="Corpodetexto"/>
        <w:tabs>
          <w:tab w:val="left" w:pos="6157"/>
          <w:tab w:val="left" w:pos="6546"/>
          <w:tab w:val="left" w:pos="7974"/>
          <w:tab w:val="left" w:pos="8128"/>
          <w:tab w:val="left" w:pos="8517"/>
        </w:tabs>
        <w:spacing w:line="362" w:lineRule="auto"/>
        <w:ind w:left="143" w:right="853"/>
      </w:pPr>
      <w:r>
        <w:rPr>
          <w:rFonts w:ascii="Arial" w:hAnsi="Arial"/>
          <w:b/>
        </w:rPr>
        <w:t>DECLARO,</w:t>
      </w:r>
      <w:r>
        <w:rPr>
          <w:rFonts w:ascii="Arial" w:hAnsi="Arial"/>
          <w:b/>
          <w:spacing w:val="80"/>
        </w:rPr>
        <w:t xml:space="preserve"> </w:t>
      </w:r>
      <w:r>
        <w:t>sob</w:t>
      </w:r>
      <w:r>
        <w:rPr>
          <w:spacing w:val="80"/>
        </w:rPr>
        <w:t xml:space="preserve"> </w:t>
      </w:r>
      <w:r>
        <w:t>as</w:t>
      </w:r>
      <w:r>
        <w:rPr>
          <w:spacing w:val="80"/>
        </w:rPr>
        <w:t xml:space="preserve"> </w:t>
      </w:r>
      <w:r>
        <w:t>penas</w:t>
      </w:r>
      <w:r>
        <w:rPr>
          <w:spacing w:val="80"/>
        </w:rPr>
        <w:t xml:space="preserve"> </w:t>
      </w:r>
      <w:r>
        <w:t>da</w:t>
      </w:r>
      <w:r>
        <w:rPr>
          <w:spacing w:val="80"/>
        </w:rPr>
        <w:t xml:space="preserve"> </w:t>
      </w:r>
      <w:r>
        <w:t>Lei,</w:t>
      </w:r>
      <w:r>
        <w:rPr>
          <w:spacing w:val="80"/>
        </w:rPr>
        <w:t xml:space="preserve"> </w:t>
      </w:r>
      <w:r>
        <w:t>que</w:t>
      </w:r>
      <w:r>
        <w:rPr>
          <w:spacing w:val="80"/>
        </w:rPr>
        <w:t xml:space="preserve"> </w:t>
      </w:r>
      <w:r>
        <w:t>o</w:t>
      </w:r>
      <w:r>
        <w:rPr>
          <w:spacing w:val="80"/>
        </w:rPr>
        <w:t xml:space="preserve"> </w:t>
      </w:r>
      <w:r>
        <w:t>licitante</w:t>
      </w:r>
      <w:r>
        <w:rPr>
          <w:spacing w:val="92"/>
        </w:rPr>
        <w:t xml:space="preserve"> </w:t>
      </w:r>
      <w:r>
        <w:rPr>
          <w:u w:val="single"/>
        </w:rPr>
        <w:tab/>
      </w:r>
      <w:r>
        <w:rPr>
          <w:u w:val="single"/>
        </w:rPr>
        <w:tab/>
      </w:r>
      <w:r>
        <w:rPr>
          <w:u w:val="single"/>
        </w:rPr>
        <w:tab/>
      </w:r>
      <w:r>
        <w:rPr>
          <w:spacing w:val="11"/>
        </w:rPr>
        <w:t xml:space="preserve"> </w:t>
      </w:r>
      <w:r>
        <w:t xml:space="preserve">(nome empresarial), interessado em participar do Pregão Eletrônico nº </w:t>
      </w:r>
      <w:r>
        <w:rPr>
          <w:u w:val="single"/>
        </w:rPr>
        <w:tab/>
      </w:r>
      <w:r>
        <w:rPr>
          <w:spacing w:val="-10"/>
          <w:u w:val="single"/>
        </w:rPr>
        <w:t>/</w:t>
      </w:r>
      <w:r>
        <w:rPr>
          <w:u w:val="single"/>
        </w:rPr>
        <w:tab/>
      </w:r>
      <w:r>
        <w:t xml:space="preserve">, Processo n° </w:t>
      </w:r>
      <w:r>
        <w:rPr>
          <w:u w:val="single"/>
        </w:rPr>
        <w:tab/>
      </w:r>
      <w:r>
        <w:rPr>
          <w:u w:val="single"/>
        </w:rPr>
        <w:tab/>
      </w:r>
      <w:r>
        <w:rPr>
          <w:spacing w:val="-10"/>
          <w:u w:val="single"/>
        </w:rPr>
        <w:t>/</w:t>
      </w:r>
      <w:r>
        <w:rPr>
          <w:u w:val="single"/>
        </w:rPr>
        <w:tab/>
      </w:r>
      <w:r>
        <w:rPr>
          <w:spacing w:val="-10"/>
        </w:rPr>
        <w:t>:</w:t>
      </w:r>
    </w:p>
    <w:p w14:paraId="3867F87D" w14:textId="77777777" w:rsidR="00C010BA" w:rsidRDefault="00C010BA">
      <w:pPr>
        <w:pStyle w:val="Corpodetexto"/>
        <w:spacing w:before="113"/>
      </w:pPr>
    </w:p>
    <w:p w14:paraId="07B4925B" w14:textId="77777777" w:rsidR="00C010BA" w:rsidRDefault="00651004">
      <w:pPr>
        <w:pStyle w:val="PargrafodaLista"/>
        <w:numPr>
          <w:ilvl w:val="0"/>
          <w:numId w:val="23"/>
        </w:numPr>
        <w:tabs>
          <w:tab w:val="left" w:pos="386"/>
        </w:tabs>
        <w:spacing w:line="360" w:lineRule="auto"/>
        <w:ind w:right="856" w:firstLine="0"/>
        <w:jc w:val="both"/>
        <w:rPr>
          <w:sz w:val="20"/>
        </w:rPr>
      </w:pPr>
      <w:r>
        <w:rPr>
          <w:sz w:val="20"/>
        </w:rPr>
        <w:t>está em situação regular perante o Ministério do Trabalho e Previdência no que se refere a observância do disposto no inciso XXXIII do artigo 7.º da Constituição Federal, na forma do Decreto Estadual nº 42.911/1998;</w:t>
      </w:r>
    </w:p>
    <w:p w14:paraId="355F505A" w14:textId="77777777" w:rsidR="00C010BA" w:rsidRDefault="00651004">
      <w:pPr>
        <w:pStyle w:val="PargrafodaLista"/>
        <w:numPr>
          <w:ilvl w:val="0"/>
          <w:numId w:val="23"/>
        </w:numPr>
        <w:tabs>
          <w:tab w:val="left" w:pos="374"/>
        </w:tabs>
        <w:spacing w:before="2"/>
        <w:ind w:left="374" w:hanging="231"/>
        <w:jc w:val="both"/>
        <w:rPr>
          <w:sz w:val="20"/>
        </w:rPr>
      </w:pPr>
      <w:r>
        <w:rPr>
          <w:sz w:val="20"/>
        </w:rPr>
        <w:t>não</w:t>
      </w:r>
      <w:r>
        <w:rPr>
          <w:spacing w:val="-8"/>
          <w:sz w:val="20"/>
        </w:rPr>
        <w:t xml:space="preserve"> </w:t>
      </w:r>
      <w:r>
        <w:rPr>
          <w:sz w:val="20"/>
        </w:rPr>
        <w:t>se</w:t>
      </w:r>
      <w:r>
        <w:rPr>
          <w:spacing w:val="-6"/>
          <w:sz w:val="20"/>
        </w:rPr>
        <w:t xml:space="preserve"> </w:t>
      </w:r>
      <w:r>
        <w:rPr>
          <w:sz w:val="20"/>
        </w:rPr>
        <w:t>enquadra</w:t>
      </w:r>
      <w:r>
        <w:rPr>
          <w:spacing w:val="-7"/>
          <w:sz w:val="20"/>
        </w:rPr>
        <w:t xml:space="preserve"> </w:t>
      </w:r>
      <w:r>
        <w:rPr>
          <w:sz w:val="20"/>
        </w:rPr>
        <w:t>em</w:t>
      </w:r>
      <w:r>
        <w:rPr>
          <w:spacing w:val="-3"/>
          <w:sz w:val="20"/>
        </w:rPr>
        <w:t xml:space="preserve"> </w:t>
      </w:r>
      <w:r>
        <w:rPr>
          <w:sz w:val="20"/>
        </w:rPr>
        <w:t>nenhuma</w:t>
      </w:r>
      <w:r>
        <w:rPr>
          <w:spacing w:val="-7"/>
          <w:sz w:val="20"/>
        </w:rPr>
        <w:t xml:space="preserve"> </w:t>
      </w:r>
      <w:r>
        <w:rPr>
          <w:sz w:val="20"/>
        </w:rPr>
        <w:t>das</w:t>
      </w:r>
      <w:r>
        <w:rPr>
          <w:spacing w:val="-6"/>
          <w:sz w:val="20"/>
        </w:rPr>
        <w:t xml:space="preserve"> </w:t>
      </w:r>
      <w:r>
        <w:rPr>
          <w:sz w:val="20"/>
        </w:rPr>
        <w:t>vedações</w:t>
      </w:r>
      <w:r>
        <w:rPr>
          <w:spacing w:val="-6"/>
          <w:sz w:val="20"/>
        </w:rPr>
        <w:t xml:space="preserve"> </w:t>
      </w:r>
      <w:r>
        <w:rPr>
          <w:sz w:val="20"/>
        </w:rPr>
        <w:t>de</w:t>
      </w:r>
      <w:r>
        <w:rPr>
          <w:spacing w:val="-6"/>
          <w:sz w:val="20"/>
        </w:rPr>
        <w:t xml:space="preserve"> </w:t>
      </w:r>
      <w:r>
        <w:rPr>
          <w:sz w:val="20"/>
        </w:rPr>
        <w:t>participação</w:t>
      </w:r>
      <w:r>
        <w:rPr>
          <w:spacing w:val="-6"/>
          <w:sz w:val="20"/>
        </w:rPr>
        <w:t xml:space="preserve"> </w:t>
      </w:r>
      <w:r>
        <w:rPr>
          <w:sz w:val="20"/>
        </w:rPr>
        <w:t>na</w:t>
      </w:r>
      <w:r>
        <w:rPr>
          <w:spacing w:val="-7"/>
          <w:sz w:val="20"/>
        </w:rPr>
        <w:t xml:space="preserve"> </w:t>
      </w:r>
      <w:r>
        <w:rPr>
          <w:spacing w:val="-2"/>
          <w:sz w:val="20"/>
        </w:rPr>
        <w:t>licitação.</w:t>
      </w:r>
    </w:p>
    <w:p w14:paraId="249A5561" w14:textId="77777777" w:rsidR="00C010BA" w:rsidRDefault="00651004">
      <w:pPr>
        <w:pStyle w:val="Corpodetexto"/>
        <w:spacing w:before="113"/>
        <w:ind w:left="3755"/>
        <w:jc w:val="both"/>
      </w:pPr>
      <w:r>
        <w:t>(Local</w:t>
      </w:r>
      <w:r>
        <w:rPr>
          <w:spacing w:val="-7"/>
        </w:rPr>
        <w:t xml:space="preserve"> </w:t>
      </w:r>
      <w:r>
        <w:t>e</w:t>
      </w:r>
      <w:r>
        <w:rPr>
          <w:spacing w:val="-3"/>
        </w:rPr>
        <w:t xml:space="preserve"> </w:t>
      </w:r>
      <w:r>
        <w:rPr>
          <w:spacing w:val="-2"/>
        </w:rPr>
        <w:t>data).</w:t>
      </w:r>
    </w:p>
    <w:p w14:paraId="4FCA250E" w14:textId="77777777" w:rsidR="00C010BA" w:rsidRDefault="00C010BA">
      <w:pPr>
        <w:pStyle w:val="Corpodetexto"/>
      </w:pPr>
    </w:p>
    <w:p w14:paraId="18FC7A7B" w14:textId="77777777" w:rsidR="00C010BA" w:rsidRDefault="00651004">
      <w:pPr>
        <w:pStyle w:val="Corpodetexto"/>
        <w:spacing w:before="198"/>
      </w:pPr>
      <w:r>
        <w:rPr>
          <w:noProof/>
        </w:rPr>
        <mc:AlternateContent>
          <mc:Choice Requires="wps">
            <w:drawing>
              <wp:anchor distT="0" distB="0" distL="0" distR="0" simplePos="0" relativeHeight="487587840" behindDoc="1" locked="0" layoutInCell="1" allowOverlap="1" wp14:anchorId="1F53EFAD" wp14:editId="721E8CF2">
                <wp:simplePos x="0" y="0"/>
                <wp:positionH relativeFrom="page">
                  <wp:posOffset>2685923</wp:posOffset>
                </wp:positionH>
                <wp:positionV relativeFrom="paragraph">
                  <wp:posOffset>287225</wp:posOffset>
                </wp:positionV>
                <wp:extent cx="218694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79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1FD9DF" id="Graphic 4" o:spid="_x0000_s1026" style="position:absolute;margin-left:211.5pt;margin-top:22.6pt;width:172.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" path="m,l2186793,e" filled="f" strokeweight=".22133mm">
                <v:path arrowok="t"/>
                <w10:wrap type="topAndBottom" anchorx="page"/>
              </v:shape>
            </w:pict>
          </mc:Fallback>
        </mc:AlternateContent>
      </w:r>
    </w:p>
    <w:p w14:paraId="28F385D8" w14:textId="77777777" w:rsidR="00C010BA" w:rsidRDefault="00651004">
      <w:pPr>
        <w:pStyle w:val="Corpodetexto"/>
        <w:spacing w:before="118"/>
        <w:ind w:left="2548"/>
      </w:pPr>
      <w:r>
        <w:rPr>
          <w:color w:val="0000FF"/>
        </w:rPr>
        <w:t>(Nome/assinatura</w:t>
      </w:r>
      <w:r>
        <w:rPr>
          <w:color w:val="0000FF"/>
          <w:spacing w:val="-14"/>
        </w:rPr>
        <w:t xml:space="preserve"> </w:t>
      </w:r>
      <w:r>
        <w:rPr>
          <w:color w:val="0000FF"/>
        </w:rPr>
        <w:t>do</w:t>
      </w:r>
      <w:r>
        <w:rPr>
          <w:color w:val="0000FF"/>
          <w:spacing w:val="-13"/>
        </w:rPr>
        <w:t xml:space="preserve"> </w:t>
      </w:r>
      <w:r>
        <w:rPr>
          <w:color w:val="0000FF"/>
        </w:rPr>
        <w:t>representante</w:t>
      </w:r>
      <w:r>
        <w:rPr>
          <w:color w:val="0000FF"/>
          <w:spacing w:val="-14"/>
        </w:rPr>
        <w:t xml:space="preserve"> </w:t>
      </w:r>
      <w:r>
        <w:rPr>
          <w:color w:val="0000FF"/>
          <w:spacing w:val="-2"/>
        </w:rPr>
        <w:t>legal)</w:t>
      </w:r>
    </w:p>
    <w:p w14:paraId="21627C0C" w14:textId="77777777" w:rsidR="00C010BA" w:rsidRDefault="00C010BA">
      <w:pPr>
        <w:pStyle w:val="Corpodetexto"/>
        <w:sectPr w:rsidR="00C010BA">
          <w:pgSz w:w="11910" w:h="16840"/>
          <w:pgMar w:top="3660" w:right="850" w:bottom="280" w:left="1559" w:header="709" w:footer="0" w:gutter="0"/>
          <w:cols w:space="720"/>
        </w:sectPr>
      </w:pPr>
    </w:p>
    <w:p w14:paraId="5A3DA443" w14:textId="77777777" w:rsidR="00C010BA" w:rsidRDefault="00C010BA">
      <w:pPr>
        <w:pStyle w:val="Corpodetexto"/>
      </w:pPr>
    </w:p>
    <w:p w14:paraId="10B92E42" w14:textId="77777777" w:rsidR="00C010BA" w:rsidRDefault="00651004">
      <w:pPr>
        <w:pStyle w:val="Ttulo3"/>
        <w:ind w:left="3354" w:right="4064"/>
        <w:jc w:val="center"/>
      </w:pPr>
      <w:r>
        <w:t>ANEXO</w:t>
      </w:r>
      <w:r>
        <w:rPr>
          <w:spacing w:val="-8"/>
        </w:rPr>
        <w:t xml:space="preserve"> </w:t>
      </w:r>
      <w:r>
        <w:rPr>
          <w:spacing w:val="-2"/>
        </w:rPr>
        <w:t>III.2</w:t>
      </w:r>
    </w:p>
    <w:p w14:paraId="2B3048E2" w14:textId="77777777" w:rsidR="00C010BA" w:rsidRDefault="00651004">
      <w:pPr>
        <w:spacing w:before="115" w:line="360" w:lineRule="auto"/>
        <w:ind w:left="582" w:right="1294"/>
        <w:jc w:val="center"/>
        <w:rPr>
          <w:rFonts w:ascii="Arial" w:hAnsi="Arial"/>
          <w:b/>
          <w:sz w:val="20"/>
        </w:rPr>
      </w:pPr>
      <w:r>
        <w:rPr>
          <w:rFonts w:ascii="Arial" w:hAnsi="Arial"/>
          <w:b/>
          <w:sz w:val="20"/>
        </w:rPr>
        <w:t>DECLARAÇÃO</w:t>
      </w:r>
      <w:r>
        <w:rPr>
          <w:rFonts w:ascii="Arial" w:hAnsi="Arial"/>
          <w:b/>
          <w:spacing w:val="-4"/>
          <w:sz w:val="20"/>
        </w:rPr>
        <w:t xml:space="preserve"> </w:t>
      </w:r>
      <w:r>
        <w:rPr>
          <w:rFonts w:ascii="Arial" w:hAnsi="Arial"/>
          <w:b/>
          <w:sz w:val="20"/>
        </w:rPr>
        <w:t>DE</w:t>
      </w:r>
      <w:r>
        <w:rPr>
          <w:rFonts w:ascii="Arial" w:hAnsi="Arial"/>
          <w:b/>
          <w:spacing w:val="-7"/>
          <w:sz w:val="20"/>
        </w:rPr>
        <w:t xml:space="preserve"> </w:t>
      </w:r>
      <w:r>
        <w:rPr>
          <w:rFonts w:ascii="Arial" w:hAnsi="Arial"/>
          <w:b/>
          <w:sz w:val="20"/>
        </w:rPr>
        <w:t>ELABORAÇÃO</w:t>
      </w:r>
      <w:r>
        <w:rPr>
          <w:rFonts w:ascii="Arial" w:hAnsi="Arial"/>
          <w:b/>
          <w:spacing w:val="-4"/>
          <w:sz w:val="20"/>
        </w:rPr>
        <w:t xml:space="preserve"> </w:t>
      </w:r>
      <w:r>
        <w:rPr>
          <w:rFonts w:ascii="Arial" w:hAnsi="Arial"/>
          <w:b/>
          <w:sz w:val="20"/>
        </w:rPr>
        <w:t>INDEPENDENTE</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PROPOSTA</w:t>
      </w:r>
      <w:r>
        <w:rPr>
          <w:rFonts w:ascii="Arial" w:hAnsi="Arial"/>
          <w:b/>
          <w:spacing w:val="-9"/>
          <w:sz w:val="20"/>
        </w:rPr>
        <w:t xml:space="preserve"> </w:t>
      </w:r>
      <w:r>
        <w:rPr>
          <w:rFonts w:ascii="Arial" w:hAnsi="Arial"/>
          <w:b/>
          <w:sz w:val="20"/>
        </w:rPr>
        <w:t>E</w:t>
      </w:r>
      <w:r>
        <w:rPr>
          <w:rFonts w:ascii="Arial" w:hAnsi="Arial"/>
          <w:b/>
          <w:spacing w:val="-4"/>
          <w:sz w:val="20"/>
        </w:rPr>
        <w:t xml:space="preserve"> </w:t>
      </w:r>
      <w:r>
        <w:rPr>
          <w:rFonts w:ascii="Arial" w:hAnsi="Arial"/>
          <w:b/>
          <w:sz w:val="20"/>
        </w:rPr>
        <w:t>ATUAÇÃO CONFORME AO MARCO LEGAL ANTICORRUPÇÃO</w:t>
      </w:r>
    </w:p>
    <w:p w14:paraId="7668D4B3" w14:textId="77777777" w:rsidR="00C010BA" w:rsidRDefault="00651004">
      <w:pPr>
        <w:pStyle w:val="Corpodetexto"/>
        <w:spacing w:before="2"/>
        <w:ind w:left="2994"/>
      </w:pPr>
      <w:r>
        <w:t>(em</w:t>
      </w:r>
      <w:r>
        <w:rPr>
          <w:spacing w:val="-4"/>
        </w:rPr>
        <w:t xml:space="preserve"> </w:t>
      </w:r>
      <w:r>
        <w:t>papel</w:t>
      </w:r>
      <w:r>
        <w:rPr>
          <w:spacing w:val="-8"/>
        </w:rPr>
        <w:t xml:space="preserve"> </w:t>
      </w:r>
      <w:r>
        <w:t>timbrado</w:t>
      </w:r>
      <w:r>
        <w:rPr>
          <w:spacing w:val="-8"/>
        </w:rPr>
        <w:t xml:space="preserve"> </w:t>
      </w:r>
      <w:r>
        <w:t>da</w:t>
      </w:r>
      <w:r>
        <w:rPr>
          <w:spacing w:val="-5"/>
        </w:rPr>
        <w:t xml:space="preserve"> </w:t>
      </w:r>
      <w:r>
        <w:rPr>
          <w:spacing w:val="-2"/>
        </w:rPr>
        <w:t>licitante)</w:t>
      </w:r>
    </w:p>
    <w:p w14:paraId="2EB4C59F" w14:textId="77777777" w:rsidR="00C010BA" w:rsidRDefault="00C010BA">
      <w:pPr>
        <w:pStyle w:val="Corpodetexto"/>
        <w:spacing w:before="229"/>
      </w:pPr>
    </w:p>
    <w:p w14:paraId="680E427F" w14:textId="77777777" w:rsidR="00C010BA" w:rsidRDefault="00651004">
      <w:pPr>
        <w:pStyle w:val="Corpodetexto"/>
        <w:tabs>
          <w:tab w:val="left" w:pos="1916"/>
          <w:tab w:val="left" w:pos="4398"/>
          <w:tab w:val="left" w:pos="7753"/>
          <w:tab w:val="left" w:pos="7977"/>
        </w:tabs>
        <w:spacing w:line="360" w:lineRule="auto"/>
        <w:ind w:left="143" w:right="848"/>
        <w:jc w:val="both"/>
      </w:pPr>
      <w:r>
        <w:t xml:space="preserve">Eu, </w:t>
      </w:r>
      <w:r>
        <w:rPr>
          <w:u w:val="single"/>
        </w:rPr>
        <w:tab/>
      </w:r>
      <w:r>
        <w:rPr>
          <w:u w:val="single"/>
        </w:rPr>
        <w:tab/>
      </w:r>
      <w:r>
        <w:t xml:space="preserve">, portador do RG nº </w:t>
      </w:r>
      <w:r>
        <w:rPr>
          <w:u w:val="single"/>
        </w:rPr>
        <w:tab/>
      </w:r>
      <w:r>
        <w:rPr>
          <w:spacing w:val="-14"/>
        </w:rPr>
        <w:t xml:space="preserve"> </w:t>
      </w:r>
      <w:r>
        <w:t>e</w:t>
      </w:r>
      <w:r>
        <w:rPr>
          <w:spacing w:val="-14"/>
        </w:rPr>
        <w:t xml:space="preserve"> </w:t>
      </w:r>
      <w:r>
        <w:t>do</w:t>
      </w:r>
      <w:r>
        <w:rPr>
          <w:spacing w:val="-13"/>
        </w:rPr>
        <w:t xml:space="preserve"> </w:t>
      </w:r>
      <w:r>
        <w:t>CPF nº</w:t>
      </w:r>
      <w:r>
        <w:rPr>
          <w:spacing w:val="89"/>
        </w:rPr>
        <w:t xml:space="preserve"> </w:t>
      </w:r>
      <w:r>
        <w:rPr>
          <w:u w:val="single"/>
        </w:rPr>
        <w:tab/>
        <w:t>,</w:t>
      </w:r>
      <w:r>
        <w:rPr>
          <w:spacing w:val="40"/>
        </w:rPr>
        <w:t xml:space="preserve"> </w:t>
      </w:r>
      <w:r>
        <w:t>representante</w:t>
      </w:r>
      <w:r>
        <w:rPr>
          <w:spacing w:val="40"/>
        </w:rPr>
        <w:t xml:space="preserve"> </w:t>
      </w:r>
      <w:r>
        <w:t>legal</w:t>
      </w:r>
      <w:r>
        <w:rPr>
          <w:spacing w:val="40"/>
        </w:rPr>
        <w:t xml:space="preserve"> </w:t>
      </w:r>
      <w:r>
        <w:t>do</w:t>
      </w:r>
      <w:r>
        <w:rPr>
          <w:spacing w:val="80"/>
        </w:rPr>
        <w:t xml:space="preserve"> </w:t>
      </w:r>
      <w:r>
        <w:t>licitante</w:t>
      </w:r>
      <w:r>
        <w:rPr>
          <w:spacing w:val="90"/>
        </w:rPr>
        <w:t xml:space="preserve"> </w:t>
      </w:r>
      <w:r>
        <w:rPr>
          <w:u w:val="single"/>
        </w:rPr>
        <w:tab/>
      </w:r>
      <w:r>
        <w:rPr>
          <w:u w:val="single"/>
        </w:rPr>
        <w:tab/>
      </w:r>
      <w:r>
        <w:t xml:space="preserve"> (nome empresarial), interessado em participar do Pregão Eletrônico nº </w:t>
      </w:r>
      <w:r>
        <w:rPr>
          <w:spacing w:val="80"/>
          <w:w w:val="150"/>
          <w:u w:val="single"/>
        </w:rPr>
        <w:t xml:space="preserve"> </w:t>
      </w:r>
      <w:r>
        <w:rPr>
          <w:u w:val="single"/>
        </w:rPr>
        <w:t>/</w:t>
      </w:r>
      <w:r>
        <w:rPr>
          <w:spacing w:val="80"/>
          <w:w w:val="150"/>
          <w:u w:val="single"/>
        </w:rPr>
        <w:t xml:space="preserve"> </w:t>
      </w:r>
      <w:r>
        <w:t xml:space="preserve">, Processo n° </w:t>
      </w:r>
      <w:r>
        <w:rPr>
          <w:spacing w:val="80"/>
          <w:w w:val="150"/>
          <w:u w:val="single"/>
        </w:rPr>
        <w:t xml:space="preserve"> </w:t>
      </w:r>
      <w:r>
        <w:rPr>
          <w:u w:val="single"/>
        </w:rPr>
        <w:t>/</w:t>
      </w:r>
      <w:r>
        <w:rPr>
          <w:spacing w:val="80"/>
          <w:w w:val="150"/>
          <w:u w:val="single"/>
        </w:rPr>
        <w:t xml:space="preserve"> </w:t>
      </w:r>
      <w:r>
        <w:t xml:space="preserve">, </w:t>
      </w:r>
      <w:r>
        <w:rPr>
          <w:rFonts w:ascii="Arial" w:hAnsi="Arial"/>
          <w:b/>
        </w:rPr>
        <w:t xml:space="preserve">DECLARO, </w:t>
      </w:r>
      <w:r>
        <w:t>sob as penas da Lei, especialmente o artigo 299 do Código Penal Brasileiro, que:</w:t>
      </w:r>
    </w:p>
    <w:p w14:paraId="0619E4E5" w14:textId="77777777" w:rsidR="00C010BA" w:rsidRDefault="00C010BA">
      <w:pPr>
        <w:pStyle w:val="Corpodetexto"/>
        <w:spacing w:before="116"/>
      </w:pPr>
    </w:p>
    <w:p w14:paraId="2A6EE81B" w14:textId="77777777" w:rsidR="00C010BA" w:rsidRDefault="00651004">
      <w:pPr>
        <w:pStyle w:val="PargrafodaLista"/>
        <w:numPr>
          <w:ilvl w:val="1"/>
          <w:numId w:val="23"/>
        </w:numPr>
        <w:tabs>
          <w:tab w:val="left" w:pos="818"/>
        </w:tabs>
        <w:spacing w:line="360" w:lineRule="auto"/>
        <w:ind w:right="852" w:firstLine="0"/>
        <w:jc w:val="both"/>
        <w:rPr>
          <w:sz w:val="20"/>
        </w:rPr>
      </w:pPr>
      <w:r>
        <w:rPr>
          <w:sz w:val="20"/>
        </w:rPr>
        <w:t>a proposta apresentada foi elaborada de maneira independente e o seu conteúdo não foi, no todo ou em parte, direta ou indiretamente, informado ou discutido com qualquer outro licitante ou interessado, em potencial ou de fato, no presente procedimento</w:t>
      </w:r>
      <w:r>
        <w:rPr>
          <w:spacing w:val="80"/>
          <w:sz w:val="20"/>
        </w:rPr>
        <w:t xml:space="preserve"> </w:t>
      </w:r>
      <w:r>
        <w:rPr>
          <w:spacing w:val="-2"/>
          <w:sz w:val="20"/>
        </w:rPr>
        <w:t>licitatório;</w:t>
      </w:r>
    </w:p>
    <w:p w14:paraId="7BCB0F26" w14:textId="77777777" w:rsidR="00C010BA" w:rsidRDefault="00651004">
      <w:pPr>
        <w:pStyle w:val="PargrafodaLista"/>
        <w:numPr>
          <w:ilvl w:val="1"/>
          <w:numId w:val="23"/>
        </w:numPr>
        <w:tabs>
          <w:tab w:val="left" w:pos="811"/>
        </w:tabs>
        <w:spacing w:line="360" w:lineRule="auto"/>
        <w:ind w:right="854" w:firstLine="0"/>
        <w:jc w:val="both"/>
        <w:rPr>
          <w:sz w:val="20"/>
        </w:rPr>
      </w:pPr>
      <w:r>
        <w:rPr>
          <w:sz w:val="20"/>
        </w:rPr>
        <w:t>a intenção de apresentar a proposta não foi informada ou discutida com qualquer outro licitante ou interessado, em potencial ou de fato, no presente procedimento licitatório;</w:t>
      </w:r>
    </w:p>
    <w:p w14:paraId="38111F9D" w14:textId="77777777" w:rsidR="00C010BA" w:rsidRDefault="00651004">
      <w:pPr>
        <w:pStyle w:val="PargrafodaLista"/>
        <w:numPr>
          <w:ilvl w:val="1"/>
          <w:numId w:val="23"/>
        </w:numPr>
        <w:tabs>
          <w:tab w:val="left" w:pos="808"/>
        </w:tabs>
        <w:spacing w:before="2" w:line="360" w:lineRule="auto"/>
        <w:ind w:right="847" w:firstLine="0"/>
        <w:jc w:val="both"/>
        <w:rPr>
          <w:sz w:val="20"/>
        </w:rPr>
      </w:pPr>
      <w:r>
        <w:rPr>
          <w:sz w:val="20"/>
        </w:rPr>
        <w:t xml:space="preserve">o licitante não tentou, por qualquer meio ou por qualquer pessoa, influir na decisão de qualquer outro licitante ou interessado, em potencial ou de fato, no presente procedimento </w:t>
      </w:r>
      <w:r>
        <w:rPr>
          <w:spacing w:val="-2"/>
          <w:sz w:val="20"/>
        </w:rPr>
        <w:t>licitatório;</w:t>
      </w:r>
    </w:p>
    <w:p w14:paraId="03F698CA" w14:textId="77777777" w:rsidR="00C010BA" w:rsidRDefault="00651004">
      <w:pPr>
        <w:pStyle w:val="PargrafodaLista"/>
        <w:numPr>
          <w:ilvl w:val="1"/>
          <w:numId w:val="23"/>
        </w:numPr>
        <w:tabs>
          <w:tab w:val="left" w:pos="869"/>
        </w:tabs>
        <w:spacing w:line="360" w:lineRule="auto"/>
        <w:ind w:right="852" w:firstLine="0"/>
        <w:jc w:val="both"/>
        <w:rPr>
          <w:sz w:val="20"/>
        </w:rPr>
      </w:pPr>
      <w:r>
        <w:rPr>
          <w:sz w:val="20"/>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6502D30" w14:textId="77777777" w:rsidR="00C010BA" w:rsidRDefault="00651004">
      <w:pPr>
        <w:pStyle w:val="PargrafodaLista"/>
        <w:numPr>
          <w:ilvl w:val="1"/>
          <w:numId w:val="23"/>
        </w:numPr>
        <w:tabs>
          <w:tab w:val="left" w:pos="811"/>
        </w:tabs>
        <w:spacing w:line="360" w:lineRule="auto"/>
        <w:ind w:right="852" w:firstLine="0"/>
        <w:jc w:val="both"/>
        <w:rPr>
          <w:sz w:val="20"/>
        </w:rPr>
      </w:pPr>
      <w:r>
        <w:rPr>
          <w:sz w:val="20"/>
        </w:rPr>
        <w:t>o conteúdo da proposta apresentada não foi, no todo ou em parte, informado, discutido ou recebido de qualquer integrante relacionado, direta ou indiretamente, ao órgão licitante antes da abertura oficial das propostas; e</w:t>
      </w:r>
    </w:p>
    <w:p w14:paraId="6CE25FEE" w14:textId="77777777" w:rsidR="00C010BA" w:rsidRDefault="00651004">
      <w:pPr>
        <w:pStyle w:val="PargrafodaLista"/>
        <w:numPr>
          <w:ilvl w:val="1"/>
          <w:numId w:val="23"/>
        </w:numPr>
        <w:tabs>
          <w:tab w:val="left" w:pos="773"/>
        </w:tabs>
        <w:spacing w:before="1" w:line="357" w:lineRule="auto"/>
        <w:ind w:right="856" w:firstLine="0"/>
        <w:jc w:val="both"/>
        <w:rPr>
          <w:sz w:val="20"/>
        </w:rPr>
      </w:pPr>
      <w:r>
        <w:rPr>
          <w:sz w:val="20"/>
        </w:rPr>
        <w:t>o representante legal do licitante está plenamente ciente do teor e da extensão desta declaração e que detém plenos poderes e informações para firmá-la.</w:t>
      </w:r>
    </w:p>
    <w:p w14:paraId="438710F7" w14:textId="77777777" w:rsidR="00C010BA" w:rsidRDefault="00C010BA">
      <w:pPr>
        <w:pStyle w:val="Corpodetexto"/>
        <w:spacing w:before="117"/>
      </w:pPr>
    </w:p>
    <w:p w14:paraId="2FA2B5F6" w14:textId="77777777" w:rsidR="00C010BA" w:rsidRDefault="00651004">
      <w:pPr>
        <w:pStyle w:val="Corpodetexto"/>
        <w:spacing w:line="360" w:lineRule="auto"/>
        <w:ind w:left="143" w:right="848"/>
        <w:jc w:val="both"/>
      </w:pPr>
      <w:r>
        <w:rPr>
          <w:rFonts w:ascii="Arial" w:hAnsi="Arial"/>
          <w:b/>
        </w:rPr>
        <w:t>DECLARO</w:t>
      </w:r>
      <w:r>
        <w:t>, ainda, que a pessoa jurídica que represento conduz seus negócios de forma a coibir fraudes, corrupção e a prática de quaisquer outros atos lesivos à Administração Pública, nacional ou estrangeira, em atendimento à Lei Federal nº 12.846/ 2013 e ao Decreto Estadual nº 60.106/2014, tais como:</w:t>
      </w:r>
    </w:p>
    <w:p w14:paraId="102B7D3B"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6F6FF242" w14:textId="77777777" w:rsidR="00C010BA" w:rsidRDefault="00C010BA">
      <w:pPr>
        <w:pStyle w:val="Corpodetexto"/>
      </w:pPr>
    </w:p>
    <w:p w14:paraId="34ADC62A" w14:textId="77777777" w:rsidR="00C010BA" w:rsidRDefault="00C010BA">
      <w:pPr>
        <w:pStyle w:val="Corpodetexto"/>
        <w:spacing w:before="180"/>
      </w:pPr>
    </w:p>
    <w:p w14:paraId="0997FA39" w14:textId="77777777" w:rsidR="00C010BA" w:rsidRDefault="00651004">
      <w:pPr>
        <w:pStyle w:val="PargrafodaLista"/>
        <w:numPr>
          <w:ilvl w:val="2"/>
          <w:numId w:val="23"/>
        </w:numPr>
        <w:tabs>
          <w:tab w:val="left" w:pos="679"/>
        </w:tabs>
        <w:spacing w:line="360" w:lineRule="auto"/>
        <w:ind w:right="854" w:firstLine="0"/>
        <w:rPr>
          <w:sz w:val="20"/>
        </w:rPr>
      </w:pPr>
      <w:r>
        <w:rPr>
          <w:sz w:val="20"/>
        </w:rPr>
        <w:t>–</w:t>
      </w:r>
      <w:r>
        <w:rPr>
          <w:spacing w:val="-3"/>
          <w:sz w:val="20"/>
        </w:rPr>
        <w:t xml:space="preserve"> </w:t>
      </w:r>
      <w:r>
        <w:rPr>
          <w:sz w:val="20"/>
        </w:rPr>
        <w:t>prometer,</w:t>
      </w:r>
      <w:r>
        <w:rPr>
          <w:spacing w:val="-4"/>
          <w:sz w:val="20"/>
        </w:rPr>
        <w:t xml:space="preserve"> </w:t>
      </w:r>
      <w:r>
        <w:rPr>
          <w:sz w:val="20"/>
        </w:rPr>
        <w:t>oferecer</w:t>
      </w:r>
      <w:r>
        <w:rPr>
          <w:spacing w:val="-4"/>
          <w:sz w:val="20"/>
        </w:rPr>
        <w:t xml:space="preserve"> </w:t>
      </w:r>
      <w:r>
        <w:rPr>
          <w:sz w:val="20"/>
        </w:rPr>
        <w:t>ou</w:t>
      </w:r>
      <w:r>
        <w:rPr>
          <w:spacing w:val="-3"/>
          <w:sz w:val="20"/>
        </w:rPr>
        <w:t xml:space="preserve"> </w:t>
      </w:r>
      <w:r>
        <w:rPr>
          <w:sz w:val="20"/>
        </w:rPr>
        <w:t>dar,</w:t>
      </w:r>
      <w:r>
        <w:rPr>
          <w:spacing w:val="-4"/>
          <w:sz w:val="20"/>
        </w:rPr>
        <w:t xml:space="preserve"> </w:t>
      </w:r>
      <w:r>
        <w:rPr>
          <w:sz w:val="20"/>
        </w:rPr>
        <w:t>direta</w:t>
      </w:r>
      <w:r>
        <w:rPr>
          <w:spacing w:val="-3"/>
          <w:sz w:val="20"/>
        </w:rPr>
        <w:t xml:space="preserve"> </w:t>
      </w:r>
      <w:r>
        <w:rPr>
          <w:sz w:val="20"/>
        </w:rPr>
        <w:t>ou</w:t>
      </w:r>
      <w:r>
        <w:rPr>
          <w:spacing w:val="-3"/>
          <w:sz w:val="20"/>
        </w:rPr>
        <w:t xml:space="preserve"> </w:t>
      </w:r>
      <w:r>
        <w:rPr>
          <w:sz w:val="20"/>
        </w:rPr>
        <w:t>indiretamente,</w:t>
      </w:r>
      <w:r>
        <w:rPr>
          <w:spacing w:val="-3"/>
          <w:sz w:val="20"/>
        </w:rPr>
        <w:t xml:space="preserve"> </w:t>
      </w:r>
      <w:r>
        <w:rPr>
          <w:sz w:val="20"/>
        </w:rPr>
        <w:t>vantagem</w:t>
      </w:r>
      <w:r>
        <w:rPr>
          <w:spacing w:val="-1"/>
          <w:sz w:val="20"/>
        </w:rPr>
        <w:t xml:space="preserve"> </w:t>
      </w:r>
      <w:r>
        <w:rPr>
          <w:sz w:val="20"/>
        </w:rPr>
        <w:t>indevida</w:t>
      </w:r>
      <w:r>
        <w:rPr>
          <w:spacing w:val="-3"/>
          <w:sz w:val="20"/>
        </w:rPr>
        <w:t xml:space="preserve"> </w:t>
      </w:r>
      <w:r>
        <w:rPr>
          <w:sz w:val="20"/>
        </w:rPr>
        <w:t>a</w:t>
      </w:r>
      <w:r>
        <w:rPr>
          <w:spacing w:val="-4"/>
          <w:sz w:val="20"/>
        </w:rPr>
        <w:t xml:space="preserve"> </w:t>
      </w:r>
      <w:r>
        <w:rPr>
          <w:sz w:val="20"/>
        </w:rPr>
        <w:t>agente</w:t>
      </w:r>
      <w:r>
        <w:rPr>
          <w:spacing w:val="-4"/>
          <w:sz w:val="20"/>
        </w:rPr>
        <w:t xml:space="preserve"> </w:t>
      </w:r>
      <w:r>
        <w:rPr>
          <w:sz w:val="20"/>
        </w:rPr>
        <w:t>público, ou a terceira pessoa a ele relacionada;</w:t>
      </w:r>
    </w:p>
    <w:p w14:paraId="266722B1" w14:textId="77777777" w:rsidR="00C010BA" w:rsidRDefault="00651004">
      <w:pPr>
        <w:pStyle w:val="PargrafodaLista"/>
        <w:numPr>
          <w:ilvl w:val="2"/>
          <w:numId w:val="23"/>
        </w:numPr>
        <w:tabs>
          <w:tab w:val="left" w:pos="744"/>
        </w:tabs>
        <w:spacing w:before="1" w:line="357" w:lineRule="auto"/>
        <w:ind w:right="844" w:firstLine="0"/>
        <w:rPr>
          <w:sz w:val="20"/>
        </w:rPr>
      </w:pPr>
      <w:r>
        <w:rPr>
          <w:sz w:val="20"/>
        </w:rPr>
        <w:t>– comprovadamente, financiar, custear, patrocinar ou de qualquer modo subvencionar a prática dos atos ilícitos previstos em Lei;</w:t>
      </w:r>
    </w:p>
    <w:p w14:paraId="5DAAACCD" w14:textId="77777777" w:rsidR="00C010BA" w:rsidRDefault="00651004">
      <w:pPr>
        <w:pStyle w:val="PargrafodaLista"/>
        <w:numPr>
          <w:ilvl w:val="2"/>
          <w:numId w:val="23"/>
        </w:numPr>
        <w:tabs>
          <w:tab w:val="left" w:pos="810"/>
        </w:tabs>
        <w:spacing w:before="4" w:line="360" w:lineRule="auto"/>
        <w:ind w:right="854" w:firstLine="0"/>
        <w:rPr>
          <w:sz w:val="20"/>
        </w:rPr>
      </w:pPr>
      <w:r>
        <w:rPr>
          <w:sz w:val="20"/>
        </w:rPr>
        <w:t>– comprovadamente, utilizar-se de interposta pessoa física ou jurídica para ocultar ou dissimular seus reais interesses ou a identidade dos beneficiários dos atos praticados;</w:t>
      </w:r>
    </w:p>
    <w:p w14:paraId="77B41FC4" w14:textId="77777777" w:rsidR="00C010BA" w:rsidRDefault="00651004">
      <w:pPr>
        <w:pStyle w:val="PargrafodaLista"/>
        <w:numPr>
          <w:ilvl w:val="2"/>
          <w:numId w:val="23"/>
        </w:numPr>
        <w:tabs>
          <w:tab w:val="left" w:pos="811"/>
        </w:tabs>
        <w:spacing w:before="2"/>
        <w:ind w:left="811" w:hanging="241"/>
        <w:rPr>
          <w:sz w:val="20"/>
        </w:rPr>
      </w:pPr>
      <w:r>
        <w:rPr>
          <w:sz w:val="20"/>
        </w:rPr>
        <w:t>–</w:t>
      </w:r>
      <w:r>
        <w:rPr>
          <w:spacing w:val="-3"/>
          <w:sz w:val="20"/>
        </w:rPr>
        <w:t xml:space="preserve"> </w:t>
      </w:r>
      <w:r>
        <w:rPr>
          <w:sz w:val="20"/>
        </w:rPr>
        <w:t>no</w:t>
      </w:r>
      <w:r>
        <w:rPr>
          <w:spacing w:val="-6"/>
          <w:sz w:val="20"/>
        </w:rPr>
        <w:t xml:space="preserve"> </w:t>
      </w:r>
      <w:r>
        <w:rPr>
          <w:sz w:val="20"/>
        </w:rPr>
        <w:t>tocante</w:t>
      </w:r>
      <w:r>
        <w:rPr>
          <w:spacing w:val="-5"/>
          <w:sz w:val="20"/>
        </w:rPr>
        <w:t xml:space="preserve"> </w:t>
      </w:r>
      <w:r>
        <w:rPr>
          <w:sz w:val="20"/>
        </w:rPr>
        <w:t>a</w:t>
      </w:r>
      <w:r>
        <w:rPr>
          <w:spacing w:val="-3"/>
          <w:sz w:val="20"/>
        </w:rPr>
        <w:t xml:space="preserve"> </w:t>
      </w:r>
      <w:r>
        <w:rPr>
          <w:sz w:val="20"/>
        </w:rPr>
        <w:t>licitações</w:t>
      </w:r>
      <w:r>
        <w:rPr>
          <w:spacing w:val="-2"/>
          <w:sz w:val="20"/>
        </w:rPr>
        <w:t xml:space="preserve"> </w:t>
      </w:r>
      <w:r>
        <w:rPr>
          <w:sz w:val="20"/>
        </w:rPr>
        <w:t>e</w:t>
      </w:r>
      <w:r>
        <w:rPr>
          <w:spacing w:val="-5"/>
          <w:sz w:val="20"/>
        </w:rPr>
        <w:t xml:space="preserve"> </w:t>
      </w:r>
      <w:r>
        <w:rPr>
          <w:spacing w:val="-2"/>
          <w:sz w:val="20"/>
        </w:rPr>
        <w:t>contratos:</w:t>
      </w:r>
    </w:p>
    <w:p w14:paraId="5433A69A" w14:textId="77777777" w:rsidR="00C010BA" w:rsidRDefault="00651004">
      <w:pPr>
        <w:pStyle w:val="PargrafodaLista"/>
        <w:numPr>
          <w:ilvl w:val="3"/>
          <w:numId w:val="23"/>
        </w:numPr>
        <w:tabs>
          <w:tab w:val="left" w:pos="1392"/>
          <w:tab w:val="left" w:pos="2248"/>
          <w:tab w:val="left" w:pos="2686"/>
          <w:tab w:val="left" w:pos="3592"/>
          <w:tab w:val="left" w:pos="4635"/>
          <w:tab w:val="left" w:pos="5443"/>
          <w:tab w:val="left" w:pos="6740"/>
          <w:tab w:val="left" w:pos="7183"/>
          <w:tab w:val="left" w:pos="8180"/>
        </w:tabs>
        <w:spacing w:before="113" w:line="360" w:lineRule="auto"/>
        <w:ind w:right="860" w:firstLine="0"/>
        <w:rPr>
          <w:sz w:val="20"/>
        </w:rPr>
      </w:pPr>
      <w:r>
        <w:rPr>
          <w:spacing w:val="-2"/>
          <w:sz w:val="20"/>
        </w:rPr>
        <w:t>frustrar</w:t>
      </w:r>
      <w:r>
        <w:rPr>
          <w:sz w:val="20"/>
        </w:rPr>
        <w:tab/>
      </w:r>
      <w:r>
        <w:rPr>
          <w:spacing w:val="-6"/>
          <w:sz w:val="20"/>
        </w:rPr>
        <w:t>ou</w:t>
      </w:r>
      <w:r>
        <w:rPr>
          <w:sz w:val="20"/>
        </w:rPr>
        <w:tab/>
      </w:r>
      <w:r>
        <w:rPr>
          <w:spacing w:val="-2"/>
          <w:sz w:val="20"/>
        </w:rPr>
        <w:t>fraudar,</w:t>
      </w:r>
      <w:r>
        <w:rPr>
          <w:sz w:val="20"/>
        </w:rPr>
        <w:tab/>
      </w:r>
      <w:r>
        <w:rPr>
          <w:spacing w:val="-2"/>
          <w:sz w:val="20"/>
        </w:rPr>
        <w:t>mediante</w:t>
      </w:r>
      <w:r>
        <w:rPr>
          <w:sz w:val="20"/>
        </w:rPr>
        <w:tab/>
      </w:r>
      <w:r>
        <w:rPr>
          <w:spacing w:val="-2"/>
          <w:sz w:val="20"/>
        </w:rPr>
        <w:t>ajuste,</w:t>
      </w:r>
      <w:r>
        <w:rPr>
          <w:sz w:val="20"/>
        </w:rPr>
        <w:tab/>
      </w:r>
      <w:r>
        <w:rPr>
          <w:spacing w:val="-2"/>
          <w:sz w:val="20"/>
        </w:rPr>
        <w:t>combinação</w:t>
      </w:r>
      <w:r>
        <w:rPr>
          <w:sz w:val="20"/>
        </w:rPr>
        <w:tab/>
      </w:r>
      <w:r>
        <w:rPr>
          <w:spacing w:val="-6"/>
          <w:sz w:val="20"/>
        </w:rPr>
        <w:t>ou</w:t>
      </w:r>
      <w:r>
        <w:rPr>
          <w:sz w:val="20"/>
        </w:rPr>
        <w:tab/>
      </w:r>
      <w:r>
        <w:rPr>
          <w:spacing w:val="-2"/>
          <w:sz w:val="20"/>
        </w:rPr>
        <w:t>qualquer</w:t>
      </w:r>
      <w:r>
        <w:rPr>
          <w:sz w:val="20"/>
        </w:rPr>
        <w:tab/>
      </w:r>
      <w:r>
        <w:rPr>
          <w:spacing w:val="-2"/>
          <w:sz w:val="20"/>
        </w:rPr>
        <w:t xml:space="preserve">outro </w:t>
      </w:r>
      <w:r>
        <w:rPr>
          <w:sz w:val="20"/>
        </w:rPr>
        <w:t>expediente,</w:t>
      </w:r>
      <w:r>
        <w:rPr>
          <w:spacing w:val="40"/>
          <w:sz w:val="20"/>
        </w:rPr>
        <w:t xml:space="preserve"> </w:t>
      </w:r>
      <w:r>
        <w:rPr>
          <w:sz w:val="20"/>
        </w:rPr>
        <w:t>o</w:t>
      </w:r>
      <w:r>
        <w:rPr>
          <w:spacing w:val="40"/>
          <w:sz w:val="20"/>
        </w:rPr>
        <w:t xml:space="preserve"> </w:t>
      </w:r>
      <w:r>
        <w:rPr>
          <w:sz w:val="20"/>
        </w:rPr>
        <w:t>caráter</w:t>
      </w:r>
      <w:r>
        <w:rPr>
          <w:spacing w:val="40"/>
          <w:sz w:val="20"/>
        </w:rPr>
        <w:t xml:space="preserve"> </w:t>
      </w:r>
      <w:r>
        <w:rPr>
          <w:sz w:val="20"/>
        </w:rPr>
        <w:t>competitivo</w:t>
      </w:r>
      <w:r>
        <w:rPr>
          <w:spacing w:val="40"/>
          <w:sz w:val="20"/>
        </w:rPr>
        <w:t xml:space="preserve"> </w:t>
      </w:r>
      <w:r>
        <w:rPr>
          <w:sz w:val="20"/>
        </w:rPr>
        <w:t>de procedimento licitatório público;</w:t>
      </w:r>
    </w:p>
    <w:p w14:paraId="5C8B3A49" w14:textId="77777777" w:rsidR="00C010BA" w:rsidRDefault="00651004">
      <w:pPr>
        <w:pStyle w:val="PargrafodaLista"/>
        <w:numPr>
          <w:ilvl w:val="3"/>
          <w:numId w:val="23"/>
        </w:numPr>
        <w:tabs>
          <w:tab w:val="left" w:pos="1296"/>
        </w:tabs>
        <w:spacing w:before="1" w:line="357" w:lineRule="auto"/>
        <w:ind w:right="852" w:firstLine="0"/>
        <w:rPr>
          <w:sz w:val="20"/>
        </w:rPr>
      </w:pPr>
      <w:r>
        <w:rPr>
          <w:sz w:val="20"/>
        </w:rPr>
        <w:t>impedir,</w:t>
      </w:r>
      <w:r>
        <w:rPr>
          <w:spacing w:val="40"/>
          <w:sz w:val="20"/>
        </w:rPr>
        <w:t xml:space="preserve"> </w:t>
      </w:r>
      <w:r>
        <w:rPr>
          <w:sz w:val="20"/>
        </w:rPr>
        <w:t>perturbar</w:t>
      </w:r>
      <w:r>
        <w:rPr>
          <w:spacing w:val="40"/>
          <w:sz w:val="20"/>
        </w:rPr>
        <w:t xml:space="preserve"> </w:t>
      </w:r>
      <w:r>
        <w:rPr>
          <w:sz w:val="20"/>
        </w:rPr>
        <w:t>ou</w:t>
      </w:r>
      <w:r>
        <w:rPr>
          <w:spacing w:val="40"/>
          <w:sz w:val="20"/>
        </w:rPr>
        <w:t xml:space="preserve"> </w:t>
      </w:r>
      <w:r>
        <w:rPr>
          <w:sz w:val="20"/>
        </w:rPr>
        <w:t>fraudar</w:t>
      </w:r>
      <w:r>
        <w:rPr>
          <w:spacing w:val="40"/>
          <w:sz w:val="20"/>
        </w:rPr>
        <w:t xml:space="preserve"> </w:t>
      </w:r>
      <w:r>
        <w:rPr>
          <w:sz w:val="20"/>
        </w:rPr>
        <w:t>a</w:t>
      </w:r>
      <w:r>
        <w:rPr>
          <w:spacing w:val="40"/>
          <w:sz w:val="20"/>
        </w:rPr>
        <w:t xml:space="preserve"> </w:t>
      </w:r>
      <w:r>
        <w:rPr>
          <w:sz w:val="20"/>
        </w:rPr>
        <w:t>realização</w:t>
      </w:r>
      <w:r>
        <w:rPr>
          <w:spacing w:val="40"/>
          <w:sz w:val="20"/>
        </w:rPr>
        <w:t xml:space="preserve"> </w:t>
      </w:r>
      <w:r>
        <w:rPr>
          <w:sz w:val="20"/>
        </w:rPr>
        <w:t>de</w:t>
      </w:r>
      <w:r>
        <w:rPr>
          <w:spacing w:val="40"/>
          <w:sz w:val="20"/>
        </w:rPr>
        <w:t xml:space="preserve"> </w:t>
      </w:r>
      <w:r>
        <w:rPr>
          <w:sz w:val="20"/>
        </w:rPr>
        <w:t>qualquer</w:t>
      </w:r>
      <w:r>
        <w:rPr>
          <w:spacing w:val="40"/>
          <w:sz w:val="20"/>
        </w:rPr>
        <w:t xml:space="preserve"> </w:t>
      </w:r>
      <w:r>
        <w:rPr>
          <w:sz w:val="20"/>
        </w:rPr>
        <w:t>ato</w:t>
      </w:r>
      <w:r>
        <w:rPr>
          <w:spacing w:val="40"/>
          <w:sz w:val="20"/>
        </w:rPr>
        <w:t xml:space="preserve"> </w:t>
      </w:r>
      <w:r>
        <w:rPr>
          <w:sz w:val="20"/>
        </w:rPr>
        <w:t>de</w:t>
      </w:r>
      <w:r>
        <w:rPr>
          <w:spacing w:val="40"/>
          <w:sz w:val="20"/>
        </w:rPr>
        <w:t xml:space="preserve"> </w:t>
      </w:r>
      <w:r>
        <w:rPr>
          <w:sz w:val="20"/>
        </w:rPr>
        <w:t>procedimento</w:t>
      </w:r>
      <w:r>
        <w:rPr>
          <w:spacing w:val="40"/>
          <w:sz w:val="20"/>
        </w:rPr>
        <w:t xml:space="preserve"> </w:t>
      </w:r>
      <w:r>
        <w:rPr>
          <w:sz w:val="20"/>
        </w:rPr>
        <w:t>licitatório público;</w:t>
      </w:r>
    </w:p>
    <w:p w14:paraId="6447E247" w14:textId="77777777" w:rsidR="00C010BA" w:rsidRDefault="00651004">
      <w:pPr>
        <w:pStyle w:val="PargrafodaLista"/>
        <w:numPr>
          <w:ilvl w:val="3"/>
          <w:numId w:val="23"/>
        </w:numPr>
        <w:tabs>
          <w:tab w:val="left" w:pos="1282"/>
        </w:tabs>
        <w:spacing w:before="4" w:line="360" w:lineRule="auto"/>
        <w:ind w:right="859" w:firstLine="0"/>
        <w:rPr>
          <w:sz w:val="20"/>
        </w:rPr>
      </w:pPr>
      <w:r>
        <w:rPr>
          <w:sz w:val="20"/>
        </w:rPr>
        <w:t>afastar</w:t>
      </w:r>
      <w:r>
        <w:rPr>
          <w:spacing w:val="40"/>
          <w:sz w:val="20"/>
        </w:rPr>
        <w:t xml:space="preserve"> </w:t>
      </w:r>
      <w:r>
        <w:rPr>
          <w:sz w:val="20"/>
        </w:rPr>
        <w:t>ou</w:t>
      </w:r>
      <w:r>
        <w:rPr>
          <w:spacing w:val="40"/>
          <w:sz w:val="20"/>
        </w:rPr>
        <w:t xml:space="preserve"> </w:t>
      </w:r>
      <w:r>
        <w:rPr>
          <w:sz w:val="20"/>
        </w:rPr>
        <w:t>procurar</w:t>
      </w:r>
      <w:r>
        <w:rPr>
          <w:spacing w:val="40"/>
          <w:sz w:val="20"/>
        </w:rPr>
        <w:t xml:space="preserve"> </w:t>
      </w:r>
      <w:r>
        <w:rPr>
          <w:sz w:val="20"/>
        </w:rPr>
        <w:t>afastar</w:t>
      </w:r>
      <w:r>
        <w:rPr>
          <w:spacing w:val="40"/>
          <w:sz w:val="20"/>
        </w:rPr>
        <w:t xml:space="preserve"> </w:t>
      </w:r>
      <w:r>
        <w:rPr>
          <w:sz w:val="20"/>
        </w:rPr>
        <w:t>licitante,</w:t>
      </w:r>
      <w:r>
        <w:rPr>
          <w:spacing w:val="40"/>
          <w:sz w:val="20"/>
        </w:rPr>
        <w:t xml:space="preserve"> </w:t>
      </w:r>
      <w:r>
        <w:rPr>
          <w:sz w:val="20"/>
        </w:rPr>
        <w:t>por</w:t>
      </w:r>
      <w:r>
        <w:rPr>
          <w:spacing w:val="40"/>
          <w:sz w:val="20"/>
        </w:rPr>
        <w:t xml:space="preserve"> </w:t>
      </w:r>
      <w:r>
        <w:rPr>
          <w:sz w:val="20"/>
        </w:rPr>
        <w:t>meio</w:t>
      </w:r>
      <w:r>
        <w:rPr>
          <w:spacing w:val="40"/>
          <w:sz w:val="20"/>
        </w:rPr>
        <w:t xml:space="preserve"> </w:t>
      </w:r>
      <w:r>
        <w:rPr>
          <w:sz w:val="20"/>
        </w:rPr>
        <w:t>de</w:t>
      </w:r>
      <w:r>
        <w:rPr>
          <w:spacing w:val="40"/>
          <w:sz w:val="20"/>
        </w:rPr>
        <w:t xml:space="preserve"> </w:t>
      </w:r>
      <w:r>
        <w:rPr>
          <w:sz w:val="20"/>
        </w:rPr>
        <w:t>fraude</w:t>
      </w:r>
      <w:r>
        <w:rPr>
          <w:spacing w:val="40"/>
          <w:sz w:val="20"/>
        </w:rPr>
        <w:t xml:space="preserve"> </w:t>
      </w:r>
      <w:r>
        <w:rPr>
          <w:sz w:val="20"/>
        </w:rPr>
        <w:t>ou</w:t>
      </w:r>
      <w:r>
        <w:rPr>
          <w:spacing w:val="40"/>
          <w:sz w:val="20"/>
        </w:rPr>
        <w:t xml:space="preserve"> </w:t>
      </w:r>
      <w:r>
        <w:rPr>
          <w:sz w:val="20"/>
        </w:rPr>
        <w:t>oferecimento</w:t>
      </w:r>
      <w:r>
        <w:rPr>
          <w:spacing w:val="40"/>
          <w:sz w:val="20"/>
        </w:rPr>
        <w:t xml:space="preserve"> </w:t>
      </w:r>
      <w:r>
        <w:rPr>
          <w:sz w:val="20"/>
        </w:rPr>
        <w:t>de</w:t>
      </w:r>
      <w:r>
        <w:rPr>
          <w:spacing w:val="40"/>
          <w:sz w:val="20"/>
        </w:rPr>
        <w:t xml:space="preserve"> </w:t>
      </w:r>
      <w:r>
        <w:rPr>
          <w:sz w:val="20"/>
        </w:rPr>
        <w:t>vantagem de qualquer tipo;</w:t>
      </w:r>
    </w:p>
    <w:p w14:paraId="34C09CE1" w14:textId="77777777" w:rsidR="00C010BA" w:rsidRDefault="00651004">
      <w:pPr>
        <w:pStyle w:val="PargrafodaLista"/>
        <w:numPr>
          <w:ilvl w:val="3"/>
          <w:numId w:val="23"/>
        </w:numPr>
        <w:tabs>
          <w:tab w:val="left" w:pos="1226"/>
        </w:tabs>
        <w:spacing w:before="1"/>
        <w:ind w:left="1226" w:hanging="231"/>
        <w:rPr>
          <w:sz w:val="20"/>
        </w:rPr>
      </w:pPr>
      <w:r>
        <w:rPr>
          <w:sz w:val="20"/>
        </w:rPr>
        <w:t>fraudar</w:t>
      </w:r>
      <w:r>
        <w:rPr>
          <w:spacing w:val="-8"/>
          <w:sz w:val="20"/>
        </w:rPr>
        <w:t xml:space="preserve"> </w:t>
      </w:r>
      <w:r>
        <w:rPr>
          <w:sz w:val="20"/>
        </w:rPr>
        <w:t>licitação</w:t>
      </w:r>
      <w:r>
        <w:rPr>
          <w:spacing w:val="-8"/>
          <w:sz w:val="20"/>
        </w:rPr>
        <w:t xml:space="preserve"> </w:t>
      </w:r>
      <w:r>
        <w:rPr>
          <w:sz w:val="20"/>
        </w:rPr>
        <w:t>pública</w:t>
      </w:r>
      <w:r>
        <w:rPr>
          <w:spacing w:val="-6"/>
          <w:sz w:val="20"/>
        </w:rPr>
        <w:t xml:space="preserve"> </w:t>
      </w:r>
      <w:r>
        <w:rPr>
          <w:sz w:val="20"/>
        </w:rPr>
        <w:t>ou</w:t>
      </w:r>
      <w:r>
        <w:rPr>
          <w:spacing w:val="-9"/>
          <w:sz w:val="20"/>
        </w:rPr>
        <w:t xml:space="preserve"> </w:t>
      </w:r>
      <w:r>
        <w:rPr>
          <w:sz w:val="20"/>
        </w:rPr>
        <w:t>contrato</w:t>
      </w:r>
      <w:r>
        <w:rPr>
          <w:spacing w:val="-9"/>
          <w:sz w:val="20"/>
        </w:rPr>
        <w:t xml:space="preserve"> </w:t>
      </w:r>
      <w:r>
        <w:rPr>
          <w:sz w:val="20"/>
        </w:rPr>
        <w:t>dela</w:t>
      </w:r>
      <w:r>
        <w:rPr>
          <w:spacing w:val="-8"/>
          <w:sz w:val="20"/>
        </w:rPr>
        <w:t xml:space="preserve"> </w:t>
      </w:r>
      <w:r>
        <w:rPr>
          <w:spacing w:val="-2"/>
          <w:sz w:val="20"/>
        </w:rPr>
        <w:t>decorrente;</w:t>
      </w:r>
    </w:p>
    <w:p w14:paraId="5C4F2A78" w14:textId="77777777" w:rsidR="00C010BA" w:rsidRDefault="00651004">
      <w:pPr>
        <w:pStyle w:val="PargrafodaLista"/>
        <w:numPr>
          <w:ilvl w:val="3"/>
          <w:numId w:val="23"/>
        </w:numPr>
        <w:tabs>
          <w:tab w:val="left" w:pos="1241"/>
        </w:tabs>
        <w:spacing w:before="114" w:line="360" w:lineRule="auto"/>
        <w:ind w:right="857" w:firstLine="0"/>
        <w:jc w:val="both"/>
        <w:rPr>
          <w:sz w:val="20"/>
        </w:rPr>
      </w:pPr>
      <w:r>
        <w:rPr>
          <w:sz w:val="20"/>
        </w:rPr>
        <w:t>criar, de modo fraudulento ou irregular, pessoa jurídica para participar de licitação pública ou celebrar contrato administrativo;</w:t>
      </w:r>
    </w:p>
    <w:p w14:paraId="641D296A" w14:textId="77777777" w:rsidR="00C010BA" w:rsidRDefault="00651004">
      <w:pPr>
        <w:pStyle w:val="PargrafodaLista"/>
        <w:numPr>
          <w:ilvl w:val="3"/>
          <w:numId w:val="23"/>
        </w:numPr>
        <w:tabs>
          <w:tab w:val="left" w:pos="1279"/>
        </w:tabs>
        <w:spacing w:before="1" w:line="360" w:lineRule="auto"/>
        <w:ind w:right="852" w:firstLine="0"/>
        <w:jc w:val="both"/>
        <w:rPr>
          <w:sz w:val="20"/>
        </w:rPr>
      </w:pPr>
      <w:r>
        <w:rPr>
          <w:sz w:val="20"/>
        </w:rPr>
        <w:t>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4DCAAFF5" w14:textId="77777777" w:rsidR="00C010BA" w:rsidRDefault="00651004">
      <w:pPr>
        <w:pStyle w:val="PargrafodaLista"/>
        <w:numPr>
          <w:ilvl w:val="3"/>
          <w:numId w:val="23"/>
        </w:numPr>
        <w:tabs>
          <w:tab w:val="left" w:pos="1258"/>
        </w:tabs>
        <w:spacing w:line="360" w:lineRule="auto"/>
        <w:ind w:right="852" w:firstLine="0"/>
        <w:jc w:val="both"/>
        <w:rPr>
          <w:sz w:val="20"/>
        </w:rPr>
      </w:pPr>
      <w:r>
        <w:rPr>
          <w:sz w:val="20"/>
        </w:rPr>
        <w:t>manipular ou fraudar o equilíbrio econômico-financeiro dos contratos celebrados com a administração pública;</w:t>
      </w:r>
    </w:p>
    <w:p w14:paraId="73CD2BC8" w14:textId="77777777" w:rsidR="00C010BA" w:rsidRDefault="00651004">
      <w:pPr>
        <w:pStyle w:val="PargrafodaLista"/>
        <w:numPr>
          <w:ilvl w:val="2"/>
          <w:numId w:val="23"/>
        </w:numPr>
        <w:tabs>
          <w:tab w:val="left" w:pos="785"/>
        </w:tabs>
        <w:spacing w:line="360" w:lineRule="auto"/>
        <w:ind w:right="856" w:firstLine="0"/>
        <w:jc w:val="both"/>
        <w:rPr>
          <w:sz w:val="20"/>
        </w:rPr>
      </w:pPr>
      <w:r>
        <w:rPr>
          <w:sz w:val="20"/>
        </w:rPr>
        <w:t>– dificultar atividade de investigação ou fiscalização de órgãos, entidades ou agentes públicos, ou intervir em sua atuação, inclusive no âmbito das agências reguladoras e dos órgãos de fiscalização do sistema financeiro nacional.</w:t>
      </w:r>
    </w:p>
    <w:p w14:paraId="2115996F" w14:textId="77777777" w:rsidR="00C010BA" w:rsidRDefault="00651004">
      <w:pPr>
        <w:pStyle w:val="Corpodetexto"/>
        <w:spacing w:before="1"/>
        <w:ind w:left="3755"/>
        <w:jc w:val="both"/>
      </w:pPr>
      <w:r>
        <w:t>(Local</w:t>
      </w:r>
      <w:r>
        <w:rPr>
          <w:spacing w:val="-7"/>
        </w:rPr>
        <w:t xml:space="preserve"> </w:t>
      </w:r>
      <w:r>
        <w:t>e</w:t>
      </w:r>
      <w:r>
        <w:rPr>
          <w:spacing w:val="-3"/>
        </w:rPr>
        <w:t xml:space="preserve"> </w:t>
      </w:r>
      <w:r>
        <w:rPr>
          <w:spacing w:val="-2"/>
        </w:rPr>
        <w:t>data).</w:t>
      </w:r>
    </w:p>
    <w:p w14:paraId="54AC01E0" w14:textId="77777777" w:rsidR="00C010BA" w:rsidRDefault="00C010BA">
      <w:pPr>
        <w:pStyle w:val="Corpodetexto"/>
      </w:pPr>
    </w:p>
    <w:p w14:paraId="65D0E44F" w14:textId="77777777" w:rsidR="00C010BA" w:rsidRDefault="00651004">
      <w:pPr>
        <w:pStyle w:val="Corpodetexto"/>
        <w:spacing w:before="196"/>
      </w:pPr>
      <w:r>
        <w:rPr>
          <w:noProof/>
        </w:rPr>
        <mc:AlternateContent>
          <mc:Choice Requires="wps">
            <w:drawing>
              <wp:anchor distT="0" distB="0" distL="0" distR="0" simplePos="0" relativeHeight="487588352" behindDoc="1" locked="0" layoutInCell="1" allowOverlap="1" wp14:anchorId="19121C99" wp14:editId="66DFD6A6">
                <wp:simplePos x="0" y="0"/>
                <wp:positionH relativeFrom="page">
                  <wp:posOffset>2685923</wp:posOffset>
                </wp:positionH>
                <wp:positionV relativeFrom="paragraph">
                  <wp:posOffset>285976</wp:posOffset>
                </wp:positionV>
                <wp:extent cx="218694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79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B52AE6" id="Graphic 5" o:spid="_x0000_s1026" style="position:absolute;margin-left:211.5pt;margin-top:22.5pt;width:172.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" path="m,l2186793,e" filled="f" strokeweight=".22133mm">
                <v:path arrowok="t"/>
                <w10:wrap type="topAndBottom" anchorx="page"/>
              </v:shape>
            </w:pict>
          </mc:Fallback>
        </mc:AlternateContent>
      </w:r>
    </w:p>
    <w:p w14:paraId="19D3A728" w14:textId="77777777" w:rsidR="00C010BA" w:rsidRDefault="00651004">
      <w:pPr>
        <w:pStyle w:val="Corpodetexto"/>
        <w:spacing w:before="118"/>
        <w:ind w:left="2548"/>
      </w:pPr>
      <w:r>
        <w:rPr>
          <w:color w:val="0000FF"/>
        </w:rPr>
        <w:t>(Nome/assinatura</w:t>
      </w:r>
      <w:r>
        <w:rPr>
          <w:color w:val="0000FF"/>
          <w:spacing w:val="-14"/>
        </w:rPr>
        <w:t xml:space="preserve"> </w:t>
      </w:r>
      <w:r>
        <w:rPr>
          <w:color w:val="0000FF"/>
        </w:rPr>
        <w:t>do</w:t>
      </w:r>
      <w:r>
        <w:rPr>
          <w:color w:val="0000FF"/>
          <w:spacing w:val="-13"/>
        </w:rPr>
        <w:t xml:space="preserve"> </w:t>
      </w:r>
      <w:r>
        <w:rPr>
          <w:color w:val="0000FF"/>
        </w:rPr>
        <w:t>representante</w:t>
      </w:r>
      <w:r>
        <w:rPr>
          <w:color w:val="0000FF"/>
          <w:spacing w:val="-14"/>
        </w:rPr>
        <w:t xml:space="preserve"> </w:t>
      </w:r>
      <w:r>
        <w:rPr>
          <w:color w:val="0000FF"/>
          <w:spacing w:val="-2"/>
        </w:rPr>
        <w:t>legal)</w:t>
      </w:r>
    </w:p>
    <w:p w14:paraId="67C0780E" w14:textId="77777777" w:rsidR="00C010BA" w:rsidRDefault="00C010BA">
      <w:pPr>
        <w:pStyle w:val="Corpodetexto"/>
        <w:sectPr w:rsidR="00C010BA">
          <w:pgSz w:w="11910" w:h="16840"/>
          <w:pgMar w:top="3660" w:right="850" w:bottom="280" w:left="1559" w:header="709" w:footer="0" w:gutter="0"/>
          <w:cols w:space="720"/>
        </w:sectPr>
      </w:pPr>
    </w:p>
    <w:p w14:paraId="5DCA98B6" w14:textId="77777777" w:rsidR="00C010BA" w:rsidRDefault="00C010BA">
      <w:pPr>
        <w:pStyle w:val="Corpodetexto"/>
        <w:spacing w:before="62"/>
      </w:pPr>
    </w:p>
    <w:p w14:paraId="40515FF9" w14:textId="77777777" w:rsidR="00C010BA" w:rsidRDefault="00651004">
      <w:pPr>
        <w:pStyle w:val="Ttulo3"/>
        <w:ind w:left="3354" w:right="4064"/>
        <w:jc w:val="center"/>
      </w:pPr>
      <w:r>
        <w:t>ANEXO</w:t>
      </w:r>
      <w:r>
        <w:rPr>
          <w:spacing w:val="-8"/>
        </w:rPr>
        <w:t xml:space="preserve"> </w:t>
      </w:r>
      <w:r>
        <w:rPr>
          <w:spacing w:val="-2"/>
        </w:rPr>
        <w:t>III.3</w:t>
      </w:r>
    </w:p>
    <w:p w14:paraId="0CDBB5D7" w14:textId="77777777" w:rsidR="00C010BA" w:rsidRDefault="00C010BA">
      <w:pPr>
        <w:pStyle w:val="Corpodetexto"/>
        <w:rPr>
          <w:rFonts w:ascii="Arial"/>
          <w:b/>
        </w:rPr>
      </w:pPr>
    </w:p>
    <w:p w14:paraId="63DBBF89" w14:textId="77777777" w:rsidR="00C010BA" w:rsidRDefault="00C010BA">
      <w:pPr>
        <w:pStyle w:val="Corpodetexto"/>
        <w:spacing w:before="1"/>
        <w:rPr>
          <w:rFonts w:ascii="Arial"/>
          <w:b/>
        </w:rPr>
      </w:pPr>
    </w:p>
    <w:p w14:paraId="004FE116" w14:textId="77777777" w:rsidR="00C010BA" w:rsidRDefault="00651004">
      <w:pPr>
        <w:spacing w:line="360" w:lineRule="auto"/>
        <w:ind w:left="30" w:right="742"/>
        <w:jc w:val="center"/>
        <w:rPr>
          <w:rFonts w:ascii="Arial" w:hAnsi="Arial"/>
          <w:b/>
          <w:sz w:val="20"/>
        </w:rPr>
      </w:pPr>
      <w:r>
        <w:rPr>
          <w:rFonts w:ascii="Arial" w:hAnsi="Arial"/>
          <w:b/>
          <w:sz w:val="20"/>
        </w:rPr>
        <w:t>DECLARAÇÃO</w:t>
      </w:r>
      <w:r>
        <w:rPr>
          <w:rFonts w:ascii="Arial" w:hAnsi="Arial"/>
          <w:b/>
          <w:spacing w:val="-2"/>
          <w:sz w:val="20"/>
        </w:rPr>
        <w:t xml:space="preserve"> </w:t>
      </w:r>
      <w:r>
        <w:rPr>
          <w:rFonts w:ascii="Arial" w:hAnsi="Arial"/>
          <w:b/>
          <w:sz w:val="20"/>
        </w:rPr>
        <w:t>DE</w:t>
      </w:r>
      <w:r>
        <w:rPr>
          <w:rFonts w:ascii="Arial" w:hAnsi="Arial"/>
          <w:b/>
          <w:spacing w:val="-6"/>
          <w:sz w:val="20"/>
        </w:rPr>
        <w:t xml:space="preserve"> </w:t>
      </w:r>
      <w:r>
        <w:rPr>
          <w:rFonts w:ascii="Arial" w:hAnsi="Arial"/>
          <w:b/>
          <w:sz w:val="20"/>
        </w:rPr>
        <w:t>ENQUADRAMENTO</w:t>
      </w:r>
      <w:r>
        <w:rPr>
          <w:rFonts w:ascii="Arial" w:hAnsi="Arial"/>
          <w:b/>
          <w:spacing w:val="-5"/>
          <w:sz w:val="20"/>
        </w:rPr>
        <w:t xml:space="preserve"> </w:t>
      </w:r>
      <w:r>
        <w:rPr>
          <w:rFonts w:ascii="Arial" w:hAnsi="Arial"/>
          <w:b/>
          <w:sz w:val="20"/>
        </w:rPr>
        <w:t>COMO</w:t>
      </w:r>
      <w:r>
        <w:rPr>
          <w:rFonts w:ascii="Arial" w:hAnsi="Arial"/>
          <w:b/>
          <w:spacing w:val="-7"/>
          <w:sz w:val="20"/>
        </w:rPr>
        <w:t xml:space="preserve"> </w:t>
      </w:r>
      <w:r>
        <w:rPr>
          <w:rFonts w:ascii="Arial" w:hAnsi="Arial"/>
          <w:b/>
          <w:sz w:val="20"/>
        </w:rPr>
        <w:t>MICROEMPRESA</w:t>
      </w:r>
      <w:r>
        <w:rPr>
          <w:rFonts w:ascii="Arial" w:hAnsi="Arial"/>
          <w:b/>
          <w:spacing w:val="-10"/>
          <w:sz w:val="20"/>
        </w:rPr>
        <w:t xml:space="preserve"> </w:t>
      </w:r>
      <w:r>
        <w:rPr>
          <w:rFonts w:ascii="Arial" w:hAnsi="Arial"/>
          <w:b/>
          <w:sz w:val="20"/>
        </w:rPr>
        <w:t>OU</w:t>
      </w:r>
      <w:r>
        <w:rPr>
          <w:rFonts w:ascii="Arial" w:hAnsi="Arial"/>
          <w:b/>
          <w:spacing w:val="-3"/>
          <w:sz w:val="20"/>
        </w:rPr>
        <w:t xml:space="preserve"> </w:t>
      </w:r>
      <w:r>
        <w:rPr>
          <w:rFonts w:ascii="Arial" w:hAnsi="Arial"/>
          <w:b/>
          <w:sz w:val="20"/>
        </w:rPr>
        <w:t>EMPRESA</w:t>
      </w:r>
      <w:r>
        <w:rPr>
          <w:rFonts w:ascii="Arial" w:hAnsi="Arial"/>
          <w:b/>
          <w:spacing w:val="-10"/>
          <w:sz w:val="20"/>
        </w:rPr>
        <w:t xml:space="preserve"> </w:t>
      </w:r>
      <w:r>
        <w:rPr>
          <w:rFonts w:ascii="Arial" w:hAnsi="Arial"/>
          <w:b/>
          <w:sz w:val="20"/>
        </w:rPr>
        <w:t>DE PEQUENO PORTE</w:t>
      </w:r>
    </w:p>
    <w:p w14:paraId="137AB534" w14:textId="77777777" w:rsidR="00C010BA" w:rsidRDefault="00651004">
      <w:pPr>
        <w:pStyle w:val="Corpodetexto"/>
        <w:spacing w:before="2"/>
        <w:ind w:left="2994"/>
      </w:pPr>
      <w:r>
        <w:t>(em</w:t>
      </w:r>
      <w:r>
        <w:rPr>
          <w:spacing w:val="-4"/>
        </w:rPr>
        <w:t xml:space="preserve"> </w:t>
      </w:r>
      <w:r>
        <w:t>papel</w:t>
      </w:r>
      <w:r>
        <w:rPr>
          <w:spacing w:val="-8"/>
        </w:rPr>
        <w:t xml:space="preserve"> </w:t>
      </w:r>
      <w:r>
        <w:t>timbrado</w:t>
      </w:r>
      <w:r>
        <w:rPr>
          <w:spacing w:val="-8"/>
        </w:rPr>
        <w:t xml:space="preserve"> </w:t>
      </w:r>
      <w:r>
        <w:t>da</w:t>
      </w:r>
      <w:r>
        <w:rPr>
          <w:spacing w:val="-5"/>
        </w:rPr>
        <w:t xml:space="preserve"> </w:t>
      </w:r>
      <w:r>
        <w:rPr>
          <w:spacing w:val="-2"/>
        </w:rPr>
        <w:t>licitante)</w:t>
      </w:r>
    </w:p>
    <w:p w14:paraId="658645CF" w14:textId="77777777" w:rsidR="00C010BA" w:rsidRDefault="00C010BA">
      <w:pPr>
        <w:pStyle w:val="Corpodetexto"/>
      </w:pPr>
    </w:p>
    <w:p w14:paraId="6B310E10" w14:textId="77777777" w:rsidR="00C010BA" w:rsidRDefault="00C010BA">
      <w:pPr>
        <w:pStyle w:val="Corpodetexto"/>
      </w:pPr>
    </w:p>
    <w:p w14:paraId="53F5757F" w14:textId="77777777" w:rsidR="00C010BA" w:rsidRDefault="00651004">
      <w:pPr>
        <w:pStyle w:val="Corpodetexto"/>
        <w:spacing w:before="96"/>
      </w:pPr>
      <w:r>
        <w:rPr>
          <w:noProof/>
        </w:rPr>
        <mc:AlternateContent>
          <mc:Choice Requires="wps">
            <w:drawing>
              <wp:anchor distT="0" distB="0" distL="0" distR="0" simplePos="0" relativeHeight="487588864" behindDoc="1" locked="0" layoutInCell="1" allowOverlap="1" wp14:anchorId="343A7992" wp14:editId="425692A8">
                <wp:simplePos x="0" y="0"/>
                <wp:positionH relativeFrom="page">
                  <wp:posOffset>1012240</wp:posOffset>
                </wp:positionH>
                <wp:positionV relativeFrom="paragraph">
                  <wp:posOffset>225421</wp:posOffset>
                </wp:positionV>
                <wp:extent cx="5751195" cy="44386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1195" cy="443865"/>
                        </a:xfrm>
                        <a:prstGeom prst="rect">
                          <a:avLst/>
                        </a:prstGeom>
                        <a:ln w="6095">
                          <a:solidFill>
                            <a:srgbClr val="000000"/>
                          </a:solidFill>
                          <a:prstDash val="solid"/>
                        </a:ln>
                      </wps:spPr>
                      <wps:txbx>
                        <w:txbxContent>
                          <w:p w14:paraId="775A0221" w14:textId="77777777" w:rsidR="00C010BA" w:rsidRDefault="00651004">
                            <w:pPr>
                              <w:spacing w:line="357" w:lineRule="auto"/>
                              <w:ind w:left="103"/>
                              <w:rPr>
                                <w:rFonts w:ascii="Arial" w:hAnsi="Arial"/>
                                <w:b/>
                                <w:sz w:val="20"/>
                              </w:rPr>
                            </w:pPr>
                            <w:r>
                              <w:rPr>
                                <w:rFonts w:ascii="Arial" w:hAnsi="Arial"/>
                                <w:b/>
                                <w:sz w:val="20"/>
                              </w:rPr>
                              <w:t>ATENÇÃO:</w:t>
                            </w:r>
                            <w:r>
                              <w:rPr>
                                <w:rFonts w:ascii="Arial" w:hAnsi="Arial"/>
                                <w:b/>
                                <w:spacing w:val="40"/>
                                <w:sz w:val="20"/>
                              </w:rPr>
                              <w:t xml:space="preserve"> </w:t>
                            </w:r>
                            <w:r>
                              <w:rPr>
                                <w:rFonts w:ascii="Arial" w:hAnsi="Arial"/>
                                <w:b/>
                                <w:sz w:val="20"/>
                              </w:rPr>
                              <w:t>ESTA</w:t>
                            </w:r>
                            <w:r>
                              <w:rPr>
                                <w:rFonts w:ascii="Arial" w:hAnsi="Arial"/>
                                <w:b/>
                                <w:spacing w:val="40"/>
                                <w:sz w:val="20"/>
                              </w:rPr>
                              <w:t xml:space="preserve"> </w:t>
                            </w:r>
                            <w:r>
                              <w:rPr>
                                <w:rFonts w:ascii="Arial" w:hAnsi="Arial"/>
                                <w:b/>
                                <w:sz w:val="20"/>
                              </w:rPr>
                              <w:t>DECLARAÇÃO</w:t>
                            </w:r>
                            <w:r>
                              <w:rPr>
                                <w:rFonts w:ascii="Arial" w:hAnsi="Arial"/>
                                <w:b/>
                                <w:spacing w:val="40"/>
                                <w:sz w:val="20"/>
                              </w:rPr>
                              <w:t xml:space="preserve"> </w:t>
                            </w:r>
                            <w:r>
                              <w:rPr>
                                <w:rFonts w:ascii="Arial" w:hAnsi="Arial"/>
                                <w:b/>
                                <w:sz w:val="20"/>
                              </w:rPr>
                              <w:t>DEVE</w:t>
                            </w:r>
                            <w:r>
                              <w:rPr>
                                <w:rFonts w:ascii="Arial" w:hAnsi="Arial"/>
                                <w:b/>
                                <w:spacing w:val="40"/>
                                <w:sz w:val="20"/>
                              </w:rPr>
                              <w:t xml:space="preserve"> </w:t>
                            </w:r>
                            <w:r>
                              <w:rPr>
                                <w:rFonts w:ascii="Arial" w:hAnsi="Arial"/>
                                <w:b/>
                                <w:sz w:val="20"/>
                              </w:rPr>
                              <w:t>SER</w:t>
                            </w:r>
                            <w:r>
                              <w:rPr>
                                <w:rFonts w:ascii="Arial" w:hAnsi="Arial"/>
                                <w:b/>
                                <w:spacing w:val="40"/>
                                <w:sz w:val="20"/>
                              </w:rPr>
                              <w:t xml:space="preserve"> </w:t>
                            </w:r>
                            <w:r>
                              <w:rPr>
                                <w:rFonts w:ascii="Arial" w:hAnsi="Arial"/>
                                <w:b/>
                                <w:sz w:val="20"/>
                              </w:rPr>
                              <w:t>APRESENTADA</w:t>
                            </w:r>
                            <w:r>
                              <w:rPr>
                                <w:rFonts w:ascii="Arial" w:hAnsi="Arial"/>
                                <w:b/>
                                <w:spacing w:val="40"/>
                                <w:sz w:val="20"/>
                              </w:rPr>
                              <w:t xml:space="preserve"> </w:t>
                            </w:r>
                            <w:r>
                              <w:rPr>
                                <w:rFonts w:ascii="Arial" w:hAnsi="Arial"/>
                                <w:b/>
                                <w:sz w:val="20"/>
                              </w:rPr>
                              <w:t>APENAS</w:t>
                            </w:r>
                            <w:r>
                              <w:rPr>
                                <w:rFonts w:ascii="Arial" w:hAnsi="Arial"/>
                                <w:b/>
                                <w:spacing w:val="40"/>
                                <w:sz w:val="20"/>
                              </w:rPr>
                              <w:t xml:space="preserve"> </w:t>
                            </w:r>
                            <w:r>
                              <w:rPr>
                                <w:rFonts w:ascii="Arial" w:hAnsi="Arial"/>
                                <w:b/>
                                <w:sz w:val="20"/>
                              </w:rPr>
                              <w:t>POR</w:t>
                            </w:r>
                            <w:r>
                              <w:rPr>
                                <w:rFonts w:ascii="Arial" w:hAnsi="Arial"/>
                                <w:b/>
                                <w:spacing w:val="40"/>
                                <w:sz w:val="20"/>
                              </w:rPr>
                              <w:t xml:space="preserve"> </w:t>
                            </w:r>
                            <w:r>
                              <w:rPr>
                                <w:rFonts w:ascii="Arial" w:hAnsi="Arial"/>
                                <w:b/>
                                <w:sz w:val="20"/>
                              </w:rPr>
                              <w:t>LICITANTES QUE SEJAM ME/EPP</w:t>
                            </w:r>
                          </w:p>
                        </w:txbxContent>
                      </wps:txbx>
                      <wps:bodyPr wrap="square" lIns="0" tIns="0" rIns="0" bIns="0" rtlCol="0">
                        <a:noAutofit/>
                      </wps:bodyPr>
                    </wps:wsp>
                  </a:graphicData>
                </a:graphic>
              </wp:anchor>
            </w:drawing>
          </mc:Choice>
          <mc:Fallback>
            <w:pict>
              <v:shapetype w14:anchorId="343A7992" id="_x0000_t202" coordsize="21600,21600" o:spt="202" path="m,l,21600r21600,l21600,xe">
                <v:stroke joinstyle="miter"/>
                <v:path gradientshapeok="t" o:connecttype="rect"/>
              </v:shapetype>
              <v:shape id="Textbox 6" o:spid="_x0000_s1026" type="#_x0000_t202" style="position:absolute;margin-left:79.7pt;margin-top:17.75pt;width:452.85pt;height:34.9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" filled="f" strokeweight=".16931mm">
                <v:path arrowok="t"/>
                <v:textbox inset="0,0,0,0">
                  <w:txbxContent>
                    <w:p w14:paraId="775A0221" w14:textId="77777777" w:rsidR="00C010BA" w:rsidRDefault="00651004">
                      <w:pPr>
                        <w:spacing w:line="357" w:lineRule="auto"/>
                        <w:ind w:left="103"/>
                        <w:rPr>
                          <w:rFonts w:ascii="Arial" w:hAnsi="Arial"/>
                          <w:b/>
                          <w:sz w:val="20"/>
                        </w:rPr>
                      </w:pPr>
                      <w:r>
                        <w:rPr>
                          <w:rFonts w:ascii="Arial" w:hAnsi="Arial"/>
                          <w:b/>
                          <w:sz w:val="20"/>
                        </w:rPr>
                        <w:t>ATENÇÃO:</w:t>
                      </w:r>
                      <w:r>
                        <w:rPr>
                          <w:rFonts w:ascii="Arial" w:hAnsi="Arial"/>
                          <w:b/>
                          <w:spacing w:val="40"/>
                          <w:sz w:val="20"/>
                        </w:rPr>
                        <w:t xml:space="preserve"> </w:t>
                      </w:r>
                      <w:r>
                        <w:rPr>
                          <w:rFonts w:ascii="Arial" w:hAnsi="Arial"/>
                          <w:b/>
                          <w:sz w:val="20"/>
                        </w:rPr>
                        <w:t>ESTA</w:t>
                      </w:r>
                      <w:r>
                        <w:rPr>
                          <w:rFonts w:ascii="Arial" w:hAnsi="Arial"/>
                          <w:b/>
                          <w:spacing w:val="40"/>
                          <w:sz w:val="20"/>
                        </w:rPr>
                        <w:t xml:space="preserve"> </w:t>
                      </w:r>
                      <w:r>
                        <w:rPr>
                          <w:rFonts w:ascii="Arial" w:hAnsi="Arial"/>
                          <w:b/>
                          <w:sz w:val="20"/>
                        </w:rPr>
                        <w:t>DECLARAÇÃO</w:t>
                      </w:r>
                      <w:r>
                        <w:rPr>
                          <w:rFonts w:ascii="Arial" w:hAnsi="Arial"/>
                          <w:b/>
                          <w:spacing w:val="40"/>
                          <w:sz w:val="20"/>
                        </w:rPr>
                        <w:t xml:space="preserve"> </w:t>
                      </w:r>
                      <w:r>
                        <w:rPr>
                          <w:rFonts w:ascii="Arial" w:hAnsi="Arial"/>
                          <w:b/>
                          <w:sz w:val="20"/>
                        </w:rPr>
                        <w:t>DEVE</w:t>
                      </w:r>
                      <w:r>
                        <w:rPr>
                          <w:rFonts w:ascii="Arial" w:hAnsi="Arial"/>
                          <w:b/>
                          <w:spacing w:val="40"/>
                          <w:sz w:val="20"/>
                        </w:rPr>
                        <w:t xml:space="preserve"> </w:t>
                      </w:r>
                      <w:r>
                        <w:rPr>
                          <w:rFonts w:ascii="Arial" w:hAnsi="Arial"/>
                          <w:b/>
                          <w:sz w:val="20"/>
                        </w:rPr>
                        <w:t>SER</w:t>
                      </w:r>
                      <w:r>
                        <w:rPr>
                          <w:rFonts w:ascii="Arial" w:hAnsi="Arial"/>
                          <w:b/>
                          <w:spacing w:val="40"/>
                          <w:sz w:val="20"/>
                        </w:rPr>
                        <w:t xml:space="preserve"> </w:t>
                      </w:r>
                      <w:r>
                        <w:rPr>
                          <w:rFonts w:ascii="Arial" w:hAnsi="Arial"/>
                          <w:b/>
                          <w:sz w:val="20"/>
                        </w:rPr>
                        <w:t>APRESENTADA</w:t>
                      </w:r>
                      <w:r>
                        <w:rPr>
                          <w:rFonts w:ascii="Arial" w:hAnsi="Arial"/>
                          <w:b/>
                          <w:spacing w:val="40"/>
                          <w:sz w:val="20"/>
                        </w:rPr>
                        <w:t xml:space="preserve"> </w:t>
                      </w:r>
                      <w:r>
                        <w:rPr>
                          <w:rFonts w:ascii="Arial" w:hAnsi="Arial"/>
                          <w:b/>
                          <w:sz w:val="20"/>
                        </w:rPr>
                        <w:t>APENAS</w:t>
                      </w:r>
                      <w:r>
                        <w:rPr>
                          <w:rFonts w:ascii="Arial" w:hAnsi="Arial"/>
                          <w:b/>
                          <w:spacing w:val="40"/>
                          <w:sz w:val="20"/>
                        </w:rPr>
                        <w:t xml:space="preserve"> </w:t>
                      </w:r>
                      <w:r>
                        <w:rPr>
                          <w:rFonts w:ascii="Arial" w:hAnsi="Arial"/>
                          <w:b/>
                          <w:sz w:val="20"/>
                        </w:rPr>
                        <w:t>POR</w:t>
                      </w:r>
                      <w:r>
                        <w:rPr>
                          <w:rFonts w:ascii="Arial" w:hAnsi="Arial"/>
                          <w:b/>
                          <w:spacing w:val="40"/>
                          <w:sz w:val="20"/>
                        </w:rPr>
                        <w:t xml:space="preserve"> </w:t>
                      </w:r>
                      <w:r>
                        <w:rPr>
                          <w:rFonts w:ascii="Arial" w:hAnsi="Arial"/>
                          <w:b/>
                          <w:sz w:val="20"/>
                        </w:rPr>
                        <w:t>LICITANTES QUE SEJAM ME/EPP</w:t>
                      </w:r>
                    </w:p>
                  </w:txbxContent>
                </v:textbox>
                <w10:wrap type="topAndBottom" anchorx="page"/>
              </v:shape>
            </w:pict>
          </mc:Fallback>
        </mc:AlternateContent>
      </w:r>
    </w:p>
    <w:p w14:paraId="0AA96261" w14:textId="77777777" w:rsidR="00C010BA" w:rsidRDefault="00C010BA">
      <w:pPr>
        <w:pStyle w:val="Corpodetexto"/>
      </w:pPr>
    </w:p>
    <w:p w14:paraId="1F2FE387" w14:textId="77777777" w:rsidR="00C010BA" w:rsidRDefault="00C010BA">
      <w:pPr>
        <w:pStyle w:val="Corpodetexto"/>
      </w:pPr>
    </w:p>
    <w:p w14:paraId="0B38860B" w14:textId="77777777" w:rsidR="00C010BA" w:rsidRDefault="00C010BA">
      <w:pPr>
        <w:pStyle w:val="Corpodetexto"/>
      </w:pPr>
    </w:p>
    <w:p w14:paraId="127AF8DD" w14:textId="77777777" w:rsidR="00C010BA" w:rsidRDefault="00C010BA">
      <w:pPr>
        <w:pStyle w:val="Corpodetexto"/>
        <w:spacing w:before="116"/>
      </w:pPr>
    </w:p>
    <w:p w14:paraId="12A9F7DA" w14:textId="77777777" w:rsidR="00C010BA" w:rsidRDefault="00651004">
      <w:pPr>
        <w:pStyle w:val="Corpodetexto"/>
        <w:tabs>
          <w:tab w:val="left" w:pos="1916"/>
          <w:tab w:val="left" w:pos="4398"/>
          <w:tab w:val="left" w:pos="7753"/>
          <w:tab w:val="left" w:pos="7977"/>
        </w:tabs>
        <w:spacing w:line="360" w:lineRule="auto"/>
        <w:ind w:left="143" w:right="848"/>
        <w:jc w:val="both"/>
      </w:pPr>
      <w:r>
        <w:t xml:space="preserve">Eu, </w:t>
      </w:r>
      <w:r>
        <w:rPr>
          <w:u w:val="single"/>
        </w:rPr>
        <w:tab/>
      </w:r>
      <w:r>
        <w:rPr>
          <w:u w:val="single"/>
        </w:rPr>
        <w:tab/>
      </w:r>
      <w:r>
        <w:t xml:space="preserve">, portador do RG nº </w:t>
      </w:r>
      <w:r>
        <w:rPr>
          <w:u w:val="single"/>
        </w:rPr>
        <w:tab/>
      </w:r>
      <w:r>
        <w:rPr>
          <w:spacing w:val="-14"/>
        </w:rPr>
        <w:t xml:space="preserve"> </w:t>
      </w:r>
      <w:r>
        <w:t>e</w:t>
      </w:r>
      <w:r>
        <w:rPr>
          <w:spacing w:val="-14"/>
        </w:rPr>
        <w:t xml:space="preserve"> </w:t>
      </w:r>
      <w:r>
        <w:t>do</w:t>
      </w:r>
      <w:r>
        <w:rPr>
          <w:spacing w:val="-13"/>
        </w:rPr>
        <w:t xml:space="preserve"> </w:t>
      </w:r>
      <w:r>
        <w:t>CPF nº</w:t>
      </w:r>
      <w:r>
        <w:rPr>
          <w:spacing w:val="89"/>
        </w:rPr>
        <w:t xml:space="preserve"> </w:t>
      </w:r>
      <w:r>
        <w:rPr>
          <w:u w:val="single"/>
        </w:rPr>
        <w:tab/>
        <w:t>,</w:t>
      </w:r>
      <w:r>
        <w:rPr>
          <w:spacing w:val="40"/>
        </w:rPr>
        <w:t xml:space="preserve"> </w:t>
      </w:r>
      <w:r>
        <w:t>representante</w:t>
      </w:r>
      <w:r>
        <w:rPr>
          <w:spacing w:val="40"/>
        </w:rPr>
        <w:t xml:space="preserve"> </w:t>
      </w:r>
      <w:r>
        <w:t>legal</w:t>
      </w:r>
      <w:r>
        <w:rPr>
          <w:spacing w:val="40"/>
        </w:rPr>
        <w:t xml:space="preserve"> </w:t>
      </w:r>
      <w:r>
        <w:t>do</w:t>
      </w:r>
      <w:r>
        <w:rPr>
          <w:spacing w:val="80"/>
        </w:rPr>
        <w:t xml:space="preserve"> </w:t>
      </w:r>
      <w:r>
        <w:t>licitante</w:t>
      </w:r>
      <w:r>
        <w:rPr>
          <w:spacing w:val="90"/>
        </w:rPr>
        <w:t xml:space="preserve"> </w:t>
      </w:r>
      <w:r>
        <w:rPr>
          <w:u w:val="single"/>
        </w:rPr>
        <w:tab/>
      </w:r>
      <w:r>
        <w:rPr>
          <w:u w:val="single"/>
        </w:rPr>
        <w:tab/>
      </w:r>
      <w:r>
        <w:t xml:space="preserve"> (nome empresarial), interessado em participar do Pregão Eletrônico nº </w:t>
      </w:r>
      <w:r>
        <w:rPr>
          <w:spacing w:val="80"/>
          <w:w w:val="150"/>
          <w:u w:val="single"/>
        </w:rPr>
        <w:t xml:space="preserve"> </w:t>
      </w:r>
      <w:r>
        <w:rPr>
          <w:u w:val="single"/>
        </w:rPr>
        <w:t>/</w:t>
      </w:r>
      <w:r>
        <w:rPr>
          <w:spacing w:val="80"/>
          <w:w w:val="150"/>
          <w:u w:val="single"/>
        </w:rPr>
        <w:t xml:space="preserve"> </w:t>
      </w:r>
      <w:r>
        <w:t xml:space="preserve">, Processo n° </w:t>
      </w:r>
      <w:r>
        <w:rPr>
          <w:spacing w:val="80"/>
          <w:w w:val="150"/>
          <w:u w:val="single"/>
        </w:rPr>
        <w:t xml:space="preserve"> </w:t>
      </w:r>
      <w:r>
        <w:rPr>
          <w:u w:val="single"/>
        </w:rPr>
        <w:t>/</w:t>
      </w:r>
      <w:r>
        <w:rPr>
          <w:spacing w:val="80"/>
          <w:w w:val="150"/>
          <w:u w:val="single"/>
        </w:rPr>
        <w:t xml:space="preserve"> </w:t>
      </w:r>
      <w:r>
        <w:t xml:space="preserve">, </w:t>
      </w:r>
      <w:r>
        <w:rPr>
          <w:rFonts w:ascii="Arial" w:hAnsi="Arial"/>
          <w:b/>
        </w:rPr>
        <w:t xml:space="preserve">DECLARO, </w:t>
      </w:r>
      <w:r>
        <w:t>sob as penas da Lei, o seu enquadramento na condição de Microempresa ou Empresa de Pequeno Porte, nos critérios previstos no artigo 3º da Lei Complementar Federal</w:t>
      </w:r>
      <w:r>
        <w:rPr>
          <w:spacing w:val="40"/>
        </w:rPr>
        <w:t xml:space="preserve"> </w:t>
      </w:r>
      <w:r>
        <w:t>n° 123/2006, bem como sua não inclusão nas vedações previstas no mesmo diploma legal.</w:t>
      </w:r>
    </w:p>
    <w:p w14:paraId="1D961733" w14:textId="77777777" w:rsidR="00C010BA" w:rsidRDefault="00C010BA">
      <w:pPr>
        <w:pStyle w:val="Corpodetexto"/>
      </w:pPr>
    </w:p>
    <w:p w14:paraId="2204D16D" w14:textId="77777777" w:rsidR="00C010BA" w:rsidRDefault="00C010BA">
      <w:pPr>
        <w:pStyle w:val="Corpodetexto"/>
      </w:pPr>
    </w:p>
    <w:p w14:paraId="2DE30A88" w14:textId="77777777" w:rsidR="00C010BA" w:rsidRDefault="00C010BA">
      <w:pPr>
        <w:pStyle w:val="Corpodetexto"/>
        <w:spacing w:before="1"/>
      </w:pPr>
    </w:p>
    <w:p w14:paraId="7A17C544" w14:textId="77777777" w:rsidR="00C010BA" w:rsidRDefault="00651004">
      <w:pPr>
        <w:pStyle w:val="Corpodetexto"/>
        <w:ind w:left="-1" w:right="708"/>
        <w:jc w:val="center"/>
      </w:pPr>
      <w:r>
        <w:t>(Local</w:t>
      </w:r>
      <w:r>
        <w:rPr>
          <w:spacing w:val="-7"/>
        </w:rPr>
        <w:t xml:space="preserve"> </w:t>
      </w:r>
      <w:r>
        <w:t>e</w:t>
      </w:r>
      <w:r>
        <w:rPr>
          <w:spacing w:val="-3"/>
        </w:rPr>
        <w:t xml:space="preserve"> </w:t>
      </w:r>
      <w:r>
        <w:rPr>
          <w:spacing w:val="-2"/>
        </w:rPr>
        <w:t>data).</w:t>
      </w:r>
    </w:p>
    <w:p w14:paraId="7CF7B4F1" w14:textId="77777777" w:rsidR="00C010BA" w:rsidRDefault="00C010BA">
      <w:pPr>
        <w:pStyle w:val="Corpodetexto"/>
      </w:pPr>
    </w:p>
    <w:p w14:paraId="45E5697A" w14:textId="77777777" w:rsidR="00C010BA" w:rsidRDefault="00C010BA">
      <w:pPr>
        <w:pStyle w:val="Corpodetexto"/>
      </w:pPr>
    </w:p>
    <w:p w14:paraId="0D0C44C4" w14:textId="77777777" w:rsidR="00C010BA" w:rsidRDefault="00C010BA">
      <w:pPr>
        <w:pStyle w:val="Corpodetexto"/>
      </w:pPr>
    </w:p>
    <w:p w14:paraId="2AB6C5B5" w14:textId="77777777" w:rsidR="00C010BA" w:rsidRDefault="00C010BA">
      <w:pPr>
        <w:pStyle w:val="Corpodetexto"/>
      </w:pPr>
    </w:p>
    <w:p w14:paraId="40CB7490" w14:textId="77777777" w:rsidR="00C010BA" w:rsidRDefault="00651004">
      <w:pPr>
        <w:pStyle w:val="Corpodetexto"/>
        <w:spacing w:before="197"/>
      </w:pPr>
      <w:r>
        <w:rPr>
          <w:noProof/>
        </w:rPr>
        <mc:AlternateContent>
          <mc:Choice Requires="wps">
            <w:drawing>
              <wp:anchor distT="0" distB="0" distL="0" distR="0" simplePos="0" relativeHeight="487589376" behindDoc="1" locked="0" layoutInCell="1" allowOverlap="1" wp14:anchorId="0E450EDA" wp14:editId="0A57702E">
                <wp:simplePos x="0" y="0"/>
                <wp:positionH relativeFrom="page">
                  <wp:posOffset>2685923</wp:posOffset>
                </wp:positionH>
                <wp:positionV relativeFrom="paragraph">
                  <wp:posOffset>286496</wp:posOffset>
                </wp:positionV>
                <wp:extent cx="21869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79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F1E209" id="Graphic 7" o:spid="_x0000_s1026" style="position:absolute;margin-left:211.5pt;margin-top:22.55pt;width:172.2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" path="m,l2186793,e" filled="f" strokeweight=".22133mm">
                <v:path arrowok="t"/>
                <w10:wrap type="topAndBottom" anchorx="page"/>
              </v:shape>
            </w:pict>
          </mc:Fallback>
        </mc:AlternateContent>
      </w:r>
    </w:p>
    <w:p w14:paraId="5843A0E9" w14:textId="77777777" w:rsidR="00C010BA" w:rsidRDefault="00651004">
      <w:pPr>
        <w:pStyle w:val="Corpodetexto"/>
        <w:spacing w:before="119"/>
        <w:ind w:left="2548"/>
      </w:pPr>
      <w:r>
        <w:rPr>
          <w:color w:val="0000FF"/>
        </w:rPr>
        <w:t>(Nome/assinatura</w:t>
      </w:r>
      <w:r>
        <w:rPr>
          <w:color w:val="0000FF"/>
          <w:spacing w:val="-14"/>
        </w:rPr>
        <w:t xml:space="preserve"> </w:t>
      </w:r>
      <w:r>
        <w:rPr>
          <w:color w:val="0000FF"/>
        </w:rPr>
        <w:t>do</w:t>
      </w:r>
      <w:r>
        <w:rPr>
          <w:color w:val="0000FF"/>
          <w:spacing w:val="-13"/>
        </w:rPr>
        <w:t xml:space="preserve"> </w:t>
      </w:r>
      <w:r>
        <w:rPr>
          <w:color w:val="0000FF"/>
        </w:rPr>
        <w:t>representante</w:t>
      </w:r>
      <w:r>
        <w:rPr>
          <w:color w:val="0000FF"/>
          <w:spacing w:val="-14"/>
        </w:rPr>
        <w:t xml:space="preserve"> </w:t>
      </w:r>
      <w:r>
        <w:rPr>
          <w:color w:val="0000FF"/>
          <w:spacing w:val="-2"/>
        </w:rPr>
        <w:t>legal)</w:t>
      </w:r>
    </w:p>
    <w:p w14:paraId="3580FA5D" w14:textId="77777777" w:rsidR="00C010BA" w:rsidRDefault="00C010BA">
      <w:pPr>
        <w:pStyle w:val="Corpodetexto"/>
        <w:sectPr w:rsidR="00C010BA">
          <w:pgSz w:w="11910" w:h="16840"/>
          <w:pgMar w:top="3660" w:right="850" w:bottom="280" w:left="1559" w:header="709" w:footer="0" w:gutter="0"/>
          <w:cols w:space="720"/>
        </w:sectPr>
      </w:pPr>
    </w:p>
    <w:p w14:paraId="79720D3A" w14:textId="77777777" w:rsidR="00C010BA" w:rsidRDefault="00651004">
      <w:pPr>
        <w:pStyle w:val="Ttulo3"/>
        <w:ind w:left="3354" w:right="4064"/>
        <w:jc w:val="center"/>
      </w:pPr>
      <w:r>
        <w:lastRenderedPageBreak/>
        <w:t>ANEXO</w:t>
      </w:r>
      <w:r>
        <w:rPr>
          <w:spacing w:val="-8"/>
        </w:rPr>
        <w:t xml:space="preserve"> </w:t>
      </w:r>
      <w:r>
        <w:rPr>
          <w:spacing w:val="-2"/>
        </w:rPr>
        <w:t>III.4</w:t>
      </w:r>
    </w:p>
    <w:p w14:paraId="277263AE" w14:textId="77777777" w:rsidR="00C010BA" w:rsidRDefault="00C010BA">
      <w:pPr>
        <w:pStyle w:val="Corpodetexto"/>
        <w:rPr>
          <w:rFonts w:ascii="Arial"/>
          <w:b/>
        </w:rPr>
      </w:pPr>
    </w:p>
    <w:p w14:paraId="6A66DC8E" w14:textId="77777777" w:rsidR="00C010BA" w:rsidRDefault="00C010BA">
      <w:pPr>
        <w:pStyle w:val="Corpodetexto"/>
        <w:spacing w:before="1"/>
        <w:rPr>
          <w:rFonts w:ascii="Arial"/>
          <w:b/>
        </w:rPr>
      </w:pPr>
    </w:p>
    <w:p w14:paraId="07282555" w14:textId="77777777" w:rsidR="00C010BA" w:rsidRDefault="00651004">
      <w:pPr>
        <w:pStyle w:val="Ttulo4"/>
        <w:spacing w:line="357" w:lineRule="auto"/>
        <w:ind w:left="450" w:right="1164"/>
        <w:jc w:val="center"/>
      </w:pPr>
      <w:r>
        <w:t>DECLARAÇÃO</w:t>
      </w:r>
      <w:r>
        <w:rPr>
          <w:spacing w:val="-3"/>
        </w:rPr>
        <w:t xml:space="preserve"> </w:t>
      </w:r>
      <w:r>
        <w:t>DE</w:t>
      </w:r>
      <w:r>
        <w:rPr>
          <w:spacing w:val="-7"/>
        </w:rPr>
        <w:t xml:space="preserve"> </w:t>
      </w:r>
      <w:r>
        <w:t>ENQUADRAMENTO</w:t>
      </w:r>
      <w:r>
        <w:rPr>
          <w:spacing w:val="-6"/>
        </w:rPr>
        <w:t xml:space="preserve"> </w:t>
      </w:r>
      <w:r>
        <w:t>COMO</w:t>
      </w:r>
      <w:r>
        <w:rPr>
          <w:spacing w:val="-6"/>
        </w:rPr>
        <w:t xml:space="preserve"> </w:t>
      </w:r>
      <w:r>
        <w:t>COOPERATIVA</w:t>
      </w:r>
      <w:r>
        <w:rPr>
          <w:spacing w:val="-11"/>
        </w:rPr>
        <w:t xml:space="preserve"> </w:t>
      </w:r>
      <w:r>
        <w:t>QUE</w:t>
      </w:r>
      <w:r>
        <w:rPr>
          <w:spacing w:val="-5"/>
        </w:rPr>
        <w:t xml:space="preserve"> </w:t>
      </w:r>
      <w:r>
        <w:t>PREENCHA</w:t>
      </w:r>
      <w:r>
        <w:rPr>
          <w:spacing w:val="-7"/>
        </w:rPr>
        <w:t xml:space="preserve"> </w:t>
      </w:r>
      <w:r>
        <w:t>AS CONDIÇÕES ESTABELECIDAS NO ART. 34, DA LEI FEDERAL Nº 11.488/2007</w:t>
      </w:r>
    </w:p>
    <w:p w14:paraId="2A2CD704" w14:textId="77777777" w:rsidR="00C010BA" w:rsidRDefault="00651004">
      <w:pPr>
        <w:pStyle w:val="Corpodetexto"/>
        <w:spacing w:before="6"/>
        <w:ind w:left="2994"/>
      </w:pPr>
      <w:r>
        <w:t>(em</w:t>
      </w:r>
      <w:r>
        <w:rPr>
          <w:spacing w:val="-4"/>
        </w:rPr>
        <w:t xml:space="preserve"> </w:t>
      </w:r>
      <w:r>
        <w:t>papel</w:t>
      </w:r>
      <w:r>
        <w:rPr>
          <w:spacing w:val="-8"/>
        </w:rPr>
        <w:t xml:space="preserve"> </w:t>
      </w:r>
      <w:r>
        <w:t>timbrado</w:t>
      </w:r>
      <w:r>
        <w:rPr>
          <w:spacing w:val="-8"/>
        </w:rPr>
        <w:t xml:space="preserve"> </w:t>
      </w:r>
      <w:r>
        <w:t>da</w:t>
      </w:r>
      <w:r>
        <w:rPr>
          <w:spacing w:val="-5"/>
        </w:rPr>
        <w:t xml:space="preserve"> </w:t>
      </w:r>
      <w:r>
        <w:rPr>
          <w:spacing w:val="-2"/>
        </w:rPr>
        <w:t>licitante)</w:t>
      </w:r>
    </w:p>
    <w:p w14:paraId="15418395" w14:textId="77777777" w:rsidR="00C010BA" w:rsidRDefault="00651004">
      <w:pPr>
        <w:pStyle w:val="Corpodetexto"/>
        <w:spacing w:before="210"/>
      </w:pPr>
      <w:r>
        <w:rPr>
          <w:noProof/>
        </w:rPr>
        <mc:AlternateContent>
          <mc:Choice Requires="wps">
            <w:drawing>
              <wp:anchor distT="0" distB="0" distL="0" distR="0" simplePos="0" relativeHeight="487589888" behindDoc="1" locked="0" layoutInCell="1" allowOverlap="1" wp14:anchorId="577743EA" wp14:editId="1575527C">
                <wp:simplePos x="0" y="0"/>
                <wp:positionH relativeFrom="page">
                  <wp:posOffset>1012240</wp:posOffset>
                </wp:positionH>
                <wp:positionV relativeFrom="paragraph">
                  <wp:posOffset>298180</wp:posOffset>
                </wp:positionV>
                <wp:extent cx="5751195" cy="44386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1195" cy="443865"/>
                        </a:xfrm>
                        <a:prstGeom prst="rect">
                          <a:avLst/>
                        </a:prstGeom>
                        <a:ln w="6095">
                          <a:solidFill>
                            <a:srgbClr val="000000"/>
                          </a:solidFill>
                          <a:prstDash val="solid"/>
                        </a:ln>
                      </wps:spPr>
                      <wps:txbx>
                        <w:txbxContent>
                          <w:p w14:paraId="40DBAEDC" w14:textId="77777777" w:rsidR="00C010BA" w:rsidRDefault="00651004">
                            <w:pPr>
                              <w:spacing w:line="357" w:lineRule="auto"/>
                              <w:ind w:left="103"/>
                              <w:rPr>
                                <w:rFonts w:ascii="Arial" w:hAnsi="Arial"/>
                                <w:b/>
                                <w:sz w:val="20"/>
                              </w:rPr>
                            </w:pPr>
                            <w:r>
                              <w:rPr>
                                <w:rFonts w:ascii="Arial" w:hAnsi="Arial"/>
                                <w:b/>
                                <w:sz w:val="20"/>
                              </w:rPr>
                              <w:t>ATENÇÃO:</w:t>
                            </w:r>
                            <w:r>
                              <w:rPr>
                                <w:rFonts w:ascii="Arial" w:hAnsi="Arial"/>
                                <w:b/>
                                <w:spacing w:val="40"/>
                                <w:sz w:val="20"/>
                              </w:rPr>
                              <w:t xml:space="preserve"> </w:t>
                            </w:r>
                            <w:r>
                              <w:rPr>
                                <w:rFonts w:ascii="Arial" w:hAnsi="Arial"/>
                                <w:b/>
                                <w:sz w:val="20"/>
                              </w:rPr>
                              <w:t>ESTA</w:t>
                            </w:r>
                            <w:r>
                              <w:rPr>
                                <w:rFonts w:ascii="Arial" w:hAnsi="Arial"/>
                                <w:b/>
                                <w:spacing w:val="40"/>
                                <w:sz w:val="20"/>
                              </w:rPr>
                              <w:t xml:space="preserve"> </w:t>
                            </w:r>
                            <w:r>
                              <w:rPr>
                                <w:rFonts w:ascii="Arial" w:hAnsi="Arial"/>
                                <w:b/>
                                <w:sz w:val="20"/>
                              </w:rPr>
                              <w:t>DECLARAÇÃO</w:t>
                            </w:r>
                            <w:r>
                              <w:rPr>
                                <w:rFonts w:ascii="Arial" w:hAnsi="Arial"/>
                                <w:b/>
                                <w:spacing w:val="40"/>
                                <w:sz w:val="20"/>
                              </w:rPr>
                              <w:t xml:space="preserve"> </w:t>
                            </w:r>
                            <w:r>
                              <w:rPr>
                                <w:rFonts w:ascii="Arial" w:hAnsi="Arial"/>
                                <w:b/>
                                <w:sz w:val="20"/>
                              </w:rPr>
                              <w:t>DEVE</w:t>
                            </w:r>
                            <w:r>
                              <w:rPr>
                                <w:rFonts w:ascii="Arial" w:hAnsi="Arial"/>
                                <w:b/>
                                <w:spacing w:val="40"/>
                                <w:sz w:val="20"/>
                              </w:rPr>
                              <w:t xml:space="preserve"> </w:t>
                            </w:r>
                            <w:r>
                              <w:rPr>
                                <w:rFonts w:ascii="Arial" w:hAnsi="Arial"/>
                                <w:b/>
                                <w:sz w:val="20"/>
                              </w:rPr>
                              <w:t>SER</w:t>
                            </w:r>
                            <w:r>
                              <w:rPr>
                                <w:rFonts w:ascii="Arial" w:hAnsi="Arial"/>
                                <w:b/>
                                <w:spacing w:val="40"/>
                                <w:sz w:val="20"/>
                              </w:rPr>
                              <w:t xml:space="preserve"> </w:t>
                            </w:r>
                            <w:r>
                              <w:rPr>
                                <w:rFonts w:ascii="Arial" w:hAnsi="Arial"/>
                                <w:b/>
                                <w:sz w:val="20"/>
                              </w:rPr>
                              <w:t>APRESENTADA</w:t>
                            </w:r>
                            <w:r>
                              <w:rPr>
                                <w:rFonts w:ascii="Arial" w:hAnsi="Arial"/>
                                <w:b/>
                                <w:spacing w:val="40"/>
                                <w:sz w:val="20"/>
                              </w:rPr>
                              <w:t xml:space="preserve"> </w:t>
                            </w:r>
                            <w:r>
                              <w:rPr>
                                <w:rFonts w:ascii="Arial" w:hAnsi="Arial"/>
                                <w:b/>
                                <w:sz w:val="20"/>
                              </w:rPr>
                              <w:t>APENAS</w:t>
                            </w:r>
                            <w:r>
                              <w:rPr>
                                <w:rFonts w:ascii="Arial" w:hAnsi="Arial"/>
                                <w:b/>
                                <w:spacing w:val="40"/>
                                <w:sz w:val="20"/>
                              </w:rPr>
                              <w:t xml:space="preserve"> </w:t>
                            </w:r>
                            <w:r>
                              <w:rPr>
                                <w:rFonts w:ascii="Arial" w:hAnsi="Arial"/>
                                <w:b/>
                                <w:sz w:val="20"/>
                              </w:rPr>
                              <w:t>POR</w:t>
                            </w:r>
                            <w:r>
                              <w:rPr>
                                <w:rFonts w:ascii="Arial" w:hAnsi="Arial"/>
                                <w:b/>
                                <w:spacing w:val="40"/>
                                <w:sz w:val="20"/>
                              </w:rPr>
                              <w:t xml:space="preserve"> </w:t>
                            </w:r>
                            <w:r>
                              <w:rPr>
                                <w:rFonts w:ascii="Arial" w:hAnsi="Arial"/>
                                <w:b/>
                                <w:sz w:val="20"/>
                              </w:rPr>
                              <w:t>LICITANTES QUE SEJAM COOPERATIVAS.</w:t>
                            </w:r>
                          </w:p>
                        </w:txbxContent>
                      </wps:txbx>
                      <wps:bodyPr wrap="square" lIns="0" tIns="0" rIns="0" bIns="0" rtlCol="0">
                        <a:noAutofit/>
                      </wps:bodyPr>
                    </wps:wsp>
                  </a:graphicData>
                </a:graphic>
              </wp:anchor>
            </w:drawing>
          </mc:Choice>
          <mc:Fallback>
            <w:pict>
              <v:shape w14:anchorId="577743EA" id="Textbox 8" o:spid="_x0000_s1027" type="#_x0000_t202" style="position:absolute;margin-left:79.7pt;margin-top:23.5pt;width:452.85pt;height:34.9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" filled="f" strokeweight=".16931mm">
                <v:path arrowok="t"/>
                <v:textbox inset="0,0,0,0">
                  <w:txbxContent>
                    <w:p w14:paraId="40DBAEDC" w14:textId="77777777" w:rsidR="00C010BA" w:rsidRDefault="00651004">
                      <w:pPr>
                        <w:spacing w:line="357" w:lineRule="auto"/>
                        <w:ind w:left="103"/>
                        <w:rPr>
                          <w:rFonts w:ascii="Arial" w:hAnsi="Arial"/>
                          <w:b/>
                          <w:sz w:val="20"/>
                        </w:rPr>
                      </w:pPr>
                      <w:r>
                        <w:rPr>
                          <w:rFonts w:ascii="Arial" w:hAnsi="Arial"/>
                          <w:b/>
                          <w:sz w:val="20"/>
                        </w:rPr>
                        <w:t>ATENÇÃO:</w:t>
                      </w:r>
                      <w:r>
                        <w:rPr>
                          <w:rFonts w:ascii="Arial" w:hAnsi="Arial"/>
                          <w:b/>
                          <w:spacing w:val="40"/>
                          <w:sz w:val="20"/>
                        </w:rPr>
                        <w:t xml:space="preserve"> </w:t>
                      </w:r>
                      <w:r>
                        <w:rPr>
                          <w:rFonts w:ascii="Arial" w:hAnsi="Arial"/>
                          <w:b/>
                          <w:sz w:val="20"/>
                        </w:rPr>
                        <w:t>ESTA</w:t>
                      </w:r>
                      <w:r>
                        <w:rPr>
                          <w:rFonts w:ascii="Arial" w:hAnsi="Arial"/>
                          <w:b/>
                          <w:spacing w:val="40"/>
                          <w:sz w:val="20"/>
                        </w:rPr>
                        <w:t xml:space="preserve"> </w:t>
                      </w:r>
                      <w:r>
                        <w:rPr>
                          <w:rFonts w:ascii="Arial" w:hAnsi="Arial"/>
                          <w:b/>
                          <w:sz w:val="20"/>
                        </w:rPr>
                        <w:t>DECLARAÇÃO</w:t>
                      </w:r>
                      <w:r>
                        <w:rPr>
                          <w:rFonts w:ascii="Arial" w:hAnsi="Arial"/>
                          <w:b/>
                          <w:spacing w:val="40"/>
                          <w:sz w:val="20"/>
                        </w:rPr>
                        <w:t xml:space="preserve"> </w:t>
                      </w:r>
                      <w:r>
                        <w:rPr>
                          <w:rFonts w:ascii="Arial" w:hAnsi="Arial"/>
                          <w:b/>
                          <w:sz w:val="20"/>
                        </w:rPr>
                        <w:t>DEVE</w:t>
                      </w:r>
                      <w:r>
                        <w:rPr>
                          <w:rFonts w:ascii="Arial" w:hAnsi="Arial"/>
                          <w:b/>
                          <w:spacing w:val="40"/>
                          <w:sz w:val="20"/>
                        </w:rPr>
                        <w:t xml:space="preserve"> </w:t>
                      </w:r>
                      <w:r>
                        <w:rPr>
                          <w:rFonts w:ascii="Arial" w:hAnsi="Arial"/>
                          <w:b/>
                          <w:sz w:val="20"/>
                        </w:rPr>
                        <w:t>SER</w:t>
                      </w:r>
                      <w:r>
                        <w:rPr>
                          <w:rFonts w:ascii="Arial" w:hAnsi="Arial"/>
                          <w:b/>
                          <w:spacing w:val="40"/>
                          <w:sz w:val="20"/>
                        </w:rPr>
                        <w:t xml:space="preserve"> </w:t>
                      </w:r>
                      <w:r>
                        <w:rPr>
                          <w:rFonts w:ascii="Arial" w:hAnsi="Arial"/>
                          <w:b/>
                          <w:sz w:val="20"/>
                        </w:rPr>
                        <w:t>APRESENTADA</w:t>
                      </w:r>
                      <w:r>
                        <w:rPr>
                          <w:rFonts w:ascii="Arial" w:hAnsi="Arial"/>
                          <w:b/>
                          <w:spacing w:val="40"/>
                          <w:sz w:val="20"/>
                        </w:rPr>
                        <w:t xml:space="preserve"> </w:t>
                      </w:r>
                      <w:r>
                        <w:rPr>
                          <w:rFonts w:ascii="Arial" w:hAnsi="Arial"/>
                          <w:b/>
                          <w:sz w:val="20"/>
                        </w:rPr>
                        <w:t>APENAS</w:t>
                      </w:r>
                      <w:r>
                        <w:rPr>
                          <w:rFonts w:ascii="Arial" w:hAnsi="Arial"/>
                          <w:b/>
                          <w:spacing w:val="40"/>
                          <w:sz w:val="20"/>
                        </w:rPr>
                        <w:t xml:space="preserve"> </w:t>
                      </w:r>
                      <w:r>
                        <w:rPr>
                          <w:rFonts w:ascii="Arial" w:hAnsi="Arial"/>
                          <w:b/>
                          <w:sz w:val="20"/>
                        </w:rPr>
                        <w:t>POR</w:t>
                      </w:r>
                      <w:r>
                        <w:rPr>
                          <w:rFonts w:ascii="Arial" w:hAnsi="Arial"/>
                          <w:b/>
                          <w:spacing w:val="40"/>
                          <w:sz w:val="20"/>
                        </w:rPr>
                        <w:t xml:space="preserve"> </w:t>
                      </w:r>
                      <w:r>
                        <w:rPr>
                          <w:rFonts w:ascii="Arial" w:hAnsi="Arial"/>
                          <w:b/>
                          <w:sz w:val="20"/>
                        </w:rPr>
                        <w:t>LICITANTES QUE SEJAM COOPERATIVAS.</w:t>
                      </w:r>
                    </w:p>
                  </w:txbxContent>
                </v:textbox>
                <w10:wrap type="topAndBottom" anchorx="page"/>
              </v:shape>
            </w:pict>
          </mc:Fallback>
        </mc:AlternateContent>
      </w:r>
    </w:p>
    <w:p w14:paraId="0D61976A" w14:textId="77777777" w:rsidR="00C010BA" w:rsidRDefault="00C010BA">
      <w:pPr>
        <w:pStyle w:val="Corpodetexto"/>
      </w:pPr>
    </w:p>
    <w:p w14:paraId="73FA7E65" w14:textId="77777777" w:rsidR="00C010BA" w:rsidRDefault="00C010BA">
      <w:pPr>
        <w:pStyle w:val="Corpodetexto"/>
      </w:pPr>
    </w:p>
    <w:p w14:paraId="6BCFCE11" w14:textId="77777777" w:rsidR="00C010BA" w:rsidRDefault="00C010BA">
      <w:pPr>
        <w:pStyle w:val="Corpodetexto"/>
      </w:pPr>
    </w:p>
    <w:p w14:paraId="1E21593D" w14:textId="77777777" w:rsidR="00C010BA" w:rsidRDefault="00C010BA">
      <w:pPr>
        <w:pStyle w:val="Corpodetexto"/>
        <w:spacing w:before="116"/>
      </w:pPr>
    </w:p>
    <w:p w14:paraId="006944C4" w14:textId="77777777" w:rsidR="00C010BA" w:rsidRDefault="00651004">
      <w:pPr>
        <w:pStyle w:val="Corpodetexto"/>
        <w:tabs>
          <w:tab w:val="left" w:pos="1916"/>
          <w:tab w:val="left" w:pos="4398"/>
          <w:tab w:val="left" w:pos="7753"/>
          <w:tab w:val="left" w:pos="7977"/>
        </w:tabs>
        <w:spacing w:line="360" w:lineRule="auto"/>
        <w:ind w:left="143" w:right="848"/>
        <w:jc w:val="both"/>
      </w:pPr>
      <w:r>
        <w:t xml:space="preserve">Eu, </w:t>
      </w:r>
      <w:r>
        <w:rPr>
          <w:u w:val="single"/>
        </w:rPr>
        <w:tab/>
      </w:r>
      <w:r>
        <w:rPr>
          <w:u w:val="single"/>
        </w:rPr>
        <w:tab/>
      </w:r>
      <w:r>
        <w:t xml:space="preserve">, portador do RG nº </w:t>
      </w:r>
      <w:r>
        <w:rPr>
          <w:u w:val="single"/>
        </w:rPr>
        <w:tab/>
      </w:r>
      <w:r>
        <w:rPr>
          <w:spacing w:val="-14"/>
        </w:rPr>
        <w:t xml:space="preserve"> </w:t>
      </w:r>
      <w:r>
        <w:t>e</w:t>
      </w:r>
      <w:r>
        <w:rPr>
          <w:spacing w:val="-14"/>
        </w:rPr>
        <w:t xml:space="preserve"> </w:t>
      </w:r>
      <w:r>
        <w:t>do</w:t>
      </w:r>
      <w:r>
        <w:rPr>
          <w:spacing w:val="-13"/>
        </w:rPr>
        <w:t xml:space="preserve"> </w:t>
      </w:r>
      <w:r>
        <w:t>CPF nº</w:t>
      </w:r>
      <w:r>
        <w:rPr>
          <w:spacing w:val="89"/>
        </w:rPr>
        <w:t xml:space="preserve"> </w:t>
      </w:r>
      <w:r>
        <w:rPr>
          <w:u w:val="single"/>
        </w:rPr>
        <w:tab/>
        <w:t>,</w:t>
      </w:r>
      <w:r>
        <w:rPr>
          <w:spacing w:val="40"/>
        </w:rPr>
        <w:t xml:space="preserve"> </w:t>
      </w:r>
      <w:r>
        <w:t>representante</w:t>
      </w:r>
      <w:r>
        <w:rPr>
          <w:spacing w:val="40"/>
        </w:rPr>
        <w:t xml:space="preserve"> </w:t>
      </w:r>
      <w:r>
        <w:t>legal</w:t>
      </w:r>
      <w:r>
        <w:rPr>
          <w:spacing w:val="40"/>
        </w:rPr>
        <w:t xml:space="preserve"> </w:t>
      </w:r>
      <w:r>
        <w:t>do</w:t>
      </w:r>
      <w:r>
        <w:rPr>
          <w:spacing w:val="80"/>
        </w:rPr>
        <w:t xml:space="preserve"> </w:t>
      </w:r>
      <w:r>
        <w:t>licitante</w:t>
      </w:r>
      <w:r>
        <w:rPr>
          <w:spacing w:val="90"/>
        </w:rPr>
        <w:t xml:space="preserve"> </w:t>
      </w:r>
      <w:r>
        <w:rPr>
          <w:u w:val="single"/>
        </w:rPr>
        <w:tab/>
      </w:r>
      <w:r>
        <w:rPr>
          <w:u w:val="single"/>
        </w:rPr>
        <w:tab/>
      </w:r>
      <w:r>
        <w:t xml:space="preserve"> (nome empresarial),</w:t>
      </w:r>
      <w:r>
        <w:rPr>
          <w:spacing w:val="80"/>
        </w:rPr>
        <w:t xml:space="preserve"> </w:t>
      </w:r>
      <w:r>
        <w:t>interessado</w:t>
      </w:r>
      <w:r>
        <w:rPr>
          <w:spacing w:val="80"/>
        </w:rPr>
        <w:t xml:space="preserve"> </w:t>
      </w:r>
      <w:r>
        <w:t>em</w:t>
      </w:r>
      <w:r>
        <w:rPr>
          <w:spacing w:val="80"/>
        </w:rPr>
        <w:t xml:space="preserve"> </w:t>
      </w:r>
      <w:r>
        <w:t>participar</w:t>
      </w:r>
      <w:r>
        <w:rPr>
          <w:spacing w:val="80"/>
        </w:rPr>
        <w:t xml:space="preserve"> </w:t>
      </w:r>
      <w:r>
        <w:t>do</w:t>
      </w:r>
      <w:r>
        <w:rPr>
          <w:spacing w:val="80"/>
        </w:rPr>
        <w:t xml:space="preserve"> </w:t>
      </w:r>
      <w:r>
        <w:t>Pregão</w:t>
      </w:r>
      <w:r>
        <w:rPr>
          <w:spacing w:val="80"/>
        </w:rPr>
        <w:t xml:space="preserve"> </w:t>
      </w:r>
      <w:r>
        <w:t>Eletrônico</w:t>
      </w:r>
      <w:r>
        <w:rPr>
          <w:spacing w:val="80"/>
        </w:rPr>
        <w:t xml:space="preserve"> </w:t>
      </w:r>
      <w:r>
        <w:t>nº</w:t>
      </w:r>
      <w:r>
        <w:rPr>
          <w:spacing w:val="86"/>
        </w:rPr>
        <w:t xml:space="preserve"> </w:t>
      </w:r>
      <w:r>
        <w:rPr>
          <w:spacing w:val="80"/>
          <w:w w:val="150"/>
          <w:u w:val="single"/>
        </w:rPr>
        <w:t xml:space="preserve">  </w:t>
      </w:r>
      <w:r>
        <w:rPr>
          <w:u w:val="single"/>
        </w:rPr>
        <w:t>/</w:t>
      </w:r>
      <w:r>
        <w:rPr>
          <w:spacing w:val="80"/>
          <w:w w:val="150"/>
          <w:u w:val="single"/>
        </w:rPr>
        <w:t xml:space="preserve">  </w:t>
      </w:r>
      <w:r>
        <w:t>,</w:t>
      </w:r>
      <w:r>
        <w:rPr>
          <w:spacing w:val="80"/>
        </w:rPr>
        <w:t xml:space="preserve"> </w:t>
      </w:r>
      <w:r>
        <w:t>Processo</w:t>
      </w:r>
      <w:r>
        <w:rPr>
          <w:spacing w:val="80"/>
        </w:rPr>
        <w:t xml:space="preserve"> </w:t>
      </w:r>
      <w:r>
        <w:t>n°</w:t>
      </w:r>
    </w:p>
    <w:p w14:paraId="617FD13E" w14:textId="77777777" w:rsidR="00C010BA" w:rsidRDefault="00651004">
      <w:pPr>
        <w:ind w:left="143"/>
        <w:jc w:val="both"/>
        <w:rPr>
          <w:sz w:val="20"/>
        </w:rPr>
      </w:pPr>
      <w:r>
        <w:rPr>
          <w:spacing w:val="76"/>
          <w:w w:val="150"/>
          <w:sz w:val="20"/>
          <w:u w:val="single"/>
        </w:rPr>
        <w:t xml:space="preserve">  </w:t>
      </w:r>
      <w:r>
        <w:rPr>
          <w:sz w:val="20"/>
          <w:u w:val="single"/>
        </w:rPr>
        <w:t>/</w:t>
      </w:r>
      <w:r>
        <w:rPr>
          <w:spacing w:val="78"/>
          <w:w w:val="150"/>
          <w:sz w:val="20"/>
          <w:u w:val="single"/>
        </w:rPr>
        <w:t xml:space="preserve">  </w:t>
      </w:r>
      <w:r>
        <w:rPr>
          <w:sz w:val="20"/>
        </w:rPr>
        <w:t>,</w:t>
      </w:r>
      <w:r>
        <w:rPr>
          <w:rFonts w:ascii="Arial"/>
          <w:b/>
          <w:sz w:val="20"/>
        </w:rPr>
        <w:t>DECLARO,</w:t>
      </w:r>
      <w:r>
        <w:rPr>
          <w:rFonts w:ascii="Arial"/>
          <w:b/>
          <w:spacing w:val="-2"/>
          <w:sz w:val="20"/>
        </w:rPr>
        <w:t xml:space="preserve"> </w:t>
      </w:r>
      <w:r>
        <w:rPr>
          <w:sz w:val="20"/>
        </w:rPr>
        <w:t>sob</w:t>
      </w:r>
      <w:r>
        <w:rPr>
          <w:spacing w:val="-1"/>
          <w:sz w:val="20"/>
        </w:rPr>
        <w:t xml:space="preserve"> </w:t>
      </w:r>
      <w:r>
        <w:rPr>
          <w:sz w:val="20"/>
        </w:rPr>
        <w:t>as</w:t>
      </w:r>
      <w:r>
        <w:rPr>
          <w:spacing w:val="-2"/>
          <w:sz w:val="20"/>
        </w:rPr>
        <w:t xml:space="preserve"> </w:t>
      </w:r>
      <w:r>
        <w:rPr>
          <w:sz w:val="20"/>
        </w:rPr>
        <w:t>penas</w:t>
      </w:r>
      <w:r>
        <w:rPr>
          <w:spacing w:val="-1"/>
          <w:sz w:val="20"/>
        </w:rPr>
        <w:t xml:space="preserve"> </w:t>
      </w:r>
      <w:r>
        <w:rPr>
          <w:sz w:val="20"/>
        </w:rPr>
        <w:t>da</w:t>
      </w:r>
      <w:r>
        <w:rPr>
          <w:spacing w:val="-3"/>
          <w:sz w:val="20"/>
        </w:rPr>
        <w:t xml:space="preserve"> </w:t>
      </w:r>
      <w:r>
        <w:rPr>
          <w:sz w:val="20"/>
        </w:rPr>
        <w:t>Lei,</w:t>
      </w:r>
      <w:r>
        <w:rPr>
          <w:spacing w:val="-1"/>
          <w:sz w:val="20"/>
        </w:rPr>
        <w:t xml:space="preserve"> </w:t>
      </w:r>
      <w:r>
        <w:rPr>
          <w:spacing w:val="-4"/>
          <w:sz w:val="20"/>
        </w:rPr>
        <w:t>que:</w:t>
      </w:r>
    </w:p>
    <w:p w14:paraId="7F8B20A5" w14:textId="77777777" w:rsidR="00C010BA" w:rsidRDefault="00C010BA">
      <w:pPr>
        <w:pStyle w:val="Corpodetexto"/>
      </w:pPr>
    </w:p>
    <w:p w14:paraId="17706277" w14:textId="77777777" w:rsidR="00C010BA" w:rsidRDefault="00C010BA">
      <w:pPr>
        <w:pStyle w:val="Corpodetexto"/>
        <w:spacing w:before="1"/>
      </w:pPr>
    </w:p>
    <w:p w14:paraId="4D7E20E8" w14:textId="77777777" w:rsidR="00C010BA" w:rsidRDefault="00651004">
      <w:pPr>
        <w:pStyle w:val="PargrafodaLista"/>
        <w:numPr>
          <w:ilvl w:val="3"/>
          <w:numId w:val="23"/>
        </w:numPr>
        <w:tabs>
          <w:tab w:val="left" w:pos="860"/>
        </w:tabs>
        <w:ind w:left="860" w:hanging="358"/>
        <w:jc w:val="both"/>
        <w:rPr>
          <w:sz w:val="20"/>
        </w:rPr>
      </w:pPr>
      <w:r>
        <w:rPr>
          <w:sz w:val="20"/>
        </w:rPr>
        <w:t>O</w:t>
      </w:r>
      <w:r>
        <w:rPr>
          <w:spacing w:val="-6"/>
          <w:sz w:val="20"/>
        </w:rPr>
        <w:t xml:space="preserve"> </w:t>
      </w:r>
      <w:r>
        <w:rPr>
          <w:sz w:val="20"/>
        </w:rPr>
        <w:t>Estatuto</w:t>
      </w:r>
      <w:r>
        <w:rPr>
          <w:spacing w:val="-6"/>
          <w:sz w:val="20"/>
        </w:rPr>
        <w:t xml:space="preserve"> </w:t>
      </w:r>
      <w:r>
        <w:rPr>
          <w:sz w:val="20"/>
        </w:rPr>
        <w:t>Social</w:t>
      </w:r>
      <w:r>
        <w:rPr>
          <w:spacing w:val="-7"/>
          <w:sz w:val="20"/>
        </w:rPr>
        <w:t xml:space="preserve"> </w:t>
      </w:r>
      <w:r>
        <w:rPr>
          <w:sz w:val="20"/>
        </w:rPr>
        <w:t>da</w:t>
      </w:r>
      <w:r>
        <w:rPr>
          <w:spacing w:val="-6"/>
          <w:sz w:val="20"/>
        </w:rPr>
        <w:t xml:space="preserve"> </w:t>
      </w:r>
      <w:r>
        <w:rPr>
          <w:sz w:val="20"/>
        </w:rPr>
        <w:t>cooperativa</w:t>
      </w:r>
      <w:r>
        <w:rPr>
          <w:spacing w:val="-6"/>
          <w:sz w:val="20"/>
        </w:rPr>
        <w:t xml:space="preserve"> </w:t>
      </w:r>
      <w:r>
        <w:rPr>
          <w:sz w:val="20"/>
        </w:rPr>
        <w:t>encontra-se</w:t>
      </w:r>
      <w:r>
        <w:rPr>
          <w:spacing w:val="-5"/>
          <w:sz w:val="20"/>
        </w:rPr>
        <w:t xml:space="preserve"> </w:t>
      </w:r>
      <w:r>
        <w:rPr>
          <w:sz w:val="20"/>
        </w:rPr>
        <w:t>adequado</w:t>
      </w:r>
      <w:r>
        <w:rPr>
          <w:spacing w:val="-6"/>
          <w:sz w:val="20"/>
        </w:rPr>
        <w:t xml:space="preserve"> </w:t>
      </w:r>
      <w:r>
        <w:rPr>
          <w:sz w:val="20"/>
        </w:rPr>
        <w:t>à</w:t>
      </w:r>
      <w:r>
        <w:rPr>
          <w:spacing w:val="-7"/>
          <w:sz w:val="20"/>
        </w:rPr>
        <w:t xml:space="preserve"> </w:t>
      </w:r>
      <w:r>
        <w:rPr>
          <w:sz w:val="20"/>
        </w:rPr>
        <w:t>Lei</w:t>
      </w:r>
      <w:r>
        <w:rPr>
          <w:spacing w:val="-7"/>
          <w:sz w:val="20"/>
        </w:rPr>
        <w:t xml:space="preserve"> </w:t>
      </w:r>
      <w:r>
        <w:rPr>
          <w:sz w:val="20"/>
        </w:rPr>
        <w:t>Federal</w:t>
      </w:r>
      <w:r>
        <w:rPr>
          <w:spacing w:val="-7"/>
          <w:sz w:val="20"/>
        </w:rPr>
        <w:t xml:space="preserve"> </w:t>
      </w:r>
      <w:r>
        <w:rPr>
          <w:sz w:val="20"/>
        </w:rPr>
        <w:t>nº</w:t>
      </w:r>
      <w:r>
        <w:rPr>
          <w:spacing w:val="-6"/>
          <w:sz w:val="20"/>
        </w:rPr>
        <w:t xml:space="preserve"> </w:t>
      </w:r>
      <w:r>
        <w:rPr>
          <w:spacing w:val="-2"/>
          <w:sz w:val="20"/>
        </w:rPr>
        <w:t>12.690/2012;</w:t>
      </w:r>
    </w:p>
    <w:p w14:paraId="7AC14E87" w14:textId="77777777" w:rsidR="00C010BA" w:rsidRDefault="00651004">
      <w:pPr>
        <w:pStyle w:val="PargrafodaLista"/>
        <w:numPr>
          <w:ilvl w:val="3"/>
          <w:numId w:val="23"/>
        </w:numPr>
        <w:tabs>
          <w:tab w:val="left" w:pos="860"/>
          <w:tab w:val="left" w:pos="862"/>
        </w:tabs>
        <w:spacing w:before="116" w:line="360" w:lineRule="auto"/>
        <w:ind w:left="862" w:right="855" w:hanging="360"/>
        <w:jc w:val="both"/>
        <w:rPr>
          <w:sz w:val="20"/>
        </w:rPr>
      </w:pPr>
      <w:r>
        <w:rPr>
          <w:sz w:val="20"/>
        </w:rPr>
        <w:t>A cooperativa aufere Receita Bruta até o limite definido no inciso II do caput do art. 3º da Lei Complementar Federal</w:t>
      </w:r>
      <w:r>
        <w:rPr>
          <w:spacing w:val="-1"/>
          <w:sz w:val="20"/>
        </w:rPr>
        <w:t xml:space="preserve"> </w:t>
      </w:r>
      <w:r>
        <w:rPr>
          <w:sz w:val="20"/>
        </w:rPr>
        <w:t>n° 123/2006, a ser comprovado mediante Demonstração do Resultado do Exercício ou documento equivalente;</w:t>
      </w:r>
    </w:p>
    <w:p w14:paraId="64EE809C" w14:textId="77777777" w:rsidR="00C010BA" w:rsidRDefault="00C010BA">
      <w:pPr>
        <w:pStyle w:val="Corpodetexto"/>
        <w:spacing w:before="115"/>
      </w:pPr>
    </w:p>
    <w:p w14:paraId="2CC8CC58" w14:textId="77777777" w:rsidR="00C010BA" w:rsidRDefault="00651004">
      <w:pPr>
        <w:pStyle w:val="Corpodetexto"/>
        <w:ind w:left="-1" w:right="708"/>
        <w:jc w:val="center"/>
      </w:pPr>
      <w:r>
        <w:t>(Local</w:t>
      </w:r>
      <w:r>
        <w:rPr>
          <w:spacing w:val="-7"/>
        </w:rPr>
        <w:t xml:space="preserve"> </w:t>
      </w:r>
      <w:r>
        <w:t>e</w:t>
      </w:r>
      <w:r>
        <w:rPr>
          <w:spacing w:val="-2"/>
        </w:rPr>
        <w:t xml:space="preserve"> data).</w:t>
      </w:r>
    </w:p>
    <w:p w14:paraId="2E54267C" w14:textId="77777777" w:rsidR="00C010BA" w:rsidRDefault="00651004">
      <w:pPr>
        <w:pStyle w:val="Corpodetexto"/>
        <w:spacing w:before="82"/>
      </w:pPr>
      <w:r>
        <w:rPr>
          <w:noProof/>
        </w:rPr>
        <mc:AlternateContent>
          <mc:Choice Requires="wps">
            <w:drawing>
              <wp:anchor distT="0" distB="0" distL="0" distR="0" simplePos="0" relativeHeight="487590400" behindDoc="1" locked="0" layoutInCell="1" allowOverlap="1" wp14:anchorId="50EA16CB" wp14:editId="3F7948FB">
                <wp:simplePos x="0" y="0"/>
                <wp:positionH relativeFrom="page">
                  <wp:posOffset>2685923</wp:posOffset>
                </wp:positionH>
                <wp:positionV relativeFrom="paragraph">
                  <wp:posOffset>213954</wp:posOffset>
                </wp:positionV>
                <wp:extent cx="218694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79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914A7C" id="Graphic 9" o:spid="_x0000_s1026" style="position:absolute;margin-left:211.5pt;margin-top:16.85pt;width:172.2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" path="m,l2186793,e" filled="f" strokeweight=".22133mm">
                <v:path arrowok="t"/>
                <w10:wrap type="topAndBottom" anchorx="page"/>
              </v:shape>
            </w:pict>
          </mc:Fallback>
        </mc:AlternateContent>
      </w:r>
    </w:p>
    <w:p w14:paraId="6D5526B4" w14:textId="77777777" w:rsidR="00C010BA" w:rsidRDefault="00651004">
      <w:pPr>
        <w:pStyle w:val="Corpodetexto"/>
        <w:spacing w:before="116"/>
        <w:ind w:left="2548"/>
      </w:pPr>
      <w:r>
        <w:rPr>
          <w:color w:val="0000FF"/>
        </w:rPr>
        <w:t>(Nome/assinatura</w:t>
      </w:r>
      <w:r>
        <w:rPr>
          <w:color w:val="0000FF"/>
          <w:spacing w:val="-14"/>
        </w:rPr>
        <w:t xml:space="preserve"> </w:t>
      </w:r>
      <w:r>
        <w:rPr>
          <w:color w:val="0000FF"/>
        </w:rPr>
        <w:t>do</w:t>
      </w:r>
      <w:r>
        <w:rPr>
          <w:color w:val="0000FF"/>
          <w:spacing w:val="-13"/>
        </w:rPr>
        <w:t xml:space="preserve"> </w:t>
      </w:r>
      <w:r>
        <w:rPr>
          <w:color w:val="0000FF"/>
        </w:rPr>
        <w:t>representante</w:t>
      </w:r>
      <w:r>
        <w:rPr>
          <w:color w:val="0000FF"/>
          <w:spacing w:val="-14"/>
        </w:rPr>
        <w:t xml:space="preserve"> </w:t>
      </w:r>
      <w:r>
        <w:rPr>
          <w:color w:val="0000FF"/>
          <w:spacing w:val="-2"/>
        </w:rPr>
        <w:t>legal)</w:t>
      </w:r>
    </w:p>
    <w:p w14:paraId="76BAC86A" w14:textId="77777777" w:rsidR="00C010BA" w:rsidRDefault="00C010BA">
      <w:pPr>
        <w:pStyle w:val="Corpodetexto"/>
        <w:sectPr w:rsidR="00C010BA">
          <w:pgSz w:w="11910" w:h="16840"/>
          <w:pgMar w:top="3660" w:right="850" w:bottom="280" w:left="1559" w:header="709" w:footer="0" w:gutter="0"/>
          <w:cols w:space="720"/>
        </w:sectPr>
      </w:pPr>
    </w:p>
    <w:p w14:paraId="76A7829D" w14:textId="77777777" w:rsidR="00C010BA" w:rsidRDefault="00C010BA">
      <w:pPr>
        <w:pStyle w:val="Corpodetexto"/>
        <w:spacing w:before="62"/>
      </w:pPr>
    </w:p>
    <w:p w14:paraId="134AC7D6" w14:textId="77777777" w:rsidR="00C010BA" w:rsidRDefault="00651004">
      <w:pPr>
        <w:pStyle w:val="Ttulo3"/>
        <w:ind w:left="3354" w:right="4064"/>
        <w:jc w:val="center"/>
      </w:pPr>
      <w:r>
        <w:t>ANEXO</w:t>
      </w:r>
      <w:r>
        <w:rPr>
          <w:spacing w:val="-8"/>
        </w:rPr>
        <w:t xml:space="preserve"> </w:t>
      </w:r>
      <w:r>
        <w:rPr>
          <w:spacing w:val="-5"/>
        </w:rPr>
        <w:t>IV</w:t>
      </w:r>
    </w:p>
    <w:p w14:paraId="36E10787" w14:textId="77777777" w:rsidR="00C010BA" w:rsidRDefault="00651004">
      <w:pPr>
        <w:pStyle w:val="Ttulo4"/>
        <w:spacing w:before="116"/>
        <w:ind w:left="30" w:right="744"/>
        <w:jc w:val="center"/>
      </w:pPr>
      <w:r>
        <w:t>RESOLUÇÃO</w:t>
      </w:r>
      <w:r>
        <w:rPr>
          <w:spacing w:val="-1"/>
        </w:rPr>
        <w:t xml:space="preserve"> </w:t>
      </w:r>
      <w:r>
        <w:t>SS</w:t>
      </w:r>
      <w:r>
        <w:rPr>
          <w:spacing w:val="-5"/>
        </w:rPr>
        <w:t xml:space="preserve"> </w:t>
      </w:r>
      <w:r>
        <w:t>Nº</w:t>
      </w:r>
      <w:r>
        <w:rPr>
          <w:spacing w:val="-4"/>
        </w:rPr>
        <w:t xml:space="preserve"> </w:t>
      </w:r>
      <w:r>
        <w:t>65,</w:t>
      </w:r>
      <w:r>
        <w:rPr>
          <w:spacing w:val="-5"/>
        </w:rPr>
        <w:t xml:space="preserve"> </w:t>
      </w:r>
      <w:r>
        <w:t>DE</w:t>
      </w:r>
      <w:r>
        <w:rPr>
          <w:spacing w:val="-4"/>
        </w:rPr>
        <w:t xml:space="preserve"> </w:t>
      </w:r>
      <w:r>
        <w:t>1</w:t>
      </w:r>
      <w:r>
        <w:rPr>
          <w:spacing w:val="-5"/>
        </w:rPr>
        <w:t xml:space="preserve"> </w:t>
      </w:r>
      <w:r>
        <w:t>DE ABRIL</w:t>
      </w:r>
      <w:r>
        <w:rPr>
          <w:spacing w:val="-4"/>
        </w:rPr>
        <w:t xml:space="preserve"> </w:t>
      </w:r>
      <w:r>
        <w:t>DE</w:t>
      </w:r>
      <w:r>
        <w:rPr>
          <w:spacing w:val="-4"/>
        </w:rPr>
        <w:t xml:space="preserve"> 2024</w:t>
      </w:r>
    </w:p>
    <w:p w14:paraId="71EA9504" w14:textId="77777777" w:rsidR="00C010BA" w:rsidRDefault="00C010BA">
      <w:pPr>
        <w:pStyle w:val="Corpodetexto"/>
        <w:rPr>
          <w:rFonts w:ascii="Arial"/>
          <w:b/>
        </w:rPr>
      </w:pPr>
    </w:p>
    <w:p w14:paraId="4F63A586" w14:textId="77777777" w:rsidR="00C010BA" w:rsidRDefault="00C010BA">
      <w:pPr>
        <w:pStyle w:val="Corpodetexto"/>
        <w:spacing w:before="3"/>
        <w:rPr>
          <w:rFonts w:ascii="Arial"/>
          <w:b/>
        </w:rPr>
      </w:pPr>
    </w:p>
    <w:p w14:paraId="3CD1F540" w14:textId="77777777" w:rsidR="00C010BA" w:rsidRDefault="00651004">
      <w:pPr>
        <w:pStyle w:val="Corpodetexto"/>
        <w:spacing w:line="360" w:lineRule="auto"/>
        <w:ind w:left="143" w:right="846"/>
        <w:jc w:val="both"/>
      </w:pPr>
      <w:r>
        <w:t>Dispõe sobre o procedimento, no âmbito da Secretaria da Saúde, visando à aplicação de sanções administrativas previstas na Nova Lei de Licitações e Contratos Administrativos – Lei federal nº 14.133/2021, e dá as providências correlatas.</w:t>
      </w:r>
    </w:p>
    <w:p w14:paraId="5DBA5D7B" w14:textId="77777777" w:rsidR="00C010BA" w:rsidRDefault="00651004">
      <w:pPr>
        <w:pStyle w:val="Corpodetexto"/>
        <w:spacing w:line="360" w:lineRule="auto"/>
        <w:ind w:left="143" w:right="854" w:firstLine="55"/>
        <w:jc w:val="both"/>
      </w:pPr>
      <w:r>
        <w:t>O SECRETÁRIO DA SAÚDE DO ESTADO DE SÃO PAULO, considerando as significativas alterações introduzidas pela Lei federal nº 14.133,</w:t>
      </w:r>
      <w:r>
        <w:rPr>
          <w:spacing w:val="12"/>
        </w:rPr>
        <w:t xml:space="preserve"> </w:t>
      </w:r>
      <w:r>
        <w:t>de 1º de abril de 2021 (LLCA), às licitações</w:t>
      </w:r>
      <w:r>
        <w:rPr>
          <w:spacing w:val="40"/>
        </w:rPr>
        <w:t xml:space="preserve"> </w:t>
      </w:r>
      <w:r>
        <w:t>e contratações públicas, bem como a necessidade de regulamentar os procedimentos sancionatórios ao que dispõem os artigos 155 a 163 do referido diploma legal, RESOLVE:</w:t>
      </w:r>
    </w:p>
    <w:p w14:paraId="51A13197" w14:textId="77777777" w:rsidR="00C010BA" w:rsidRDefault="00651004">
      <w:pPr>
        <w:pStyle w:val="Ttulo3"/>
        <w:numPr>
          <w:ilvl w:val="0"/>
          <w:numId w:val="22"/>
        </w:numPr>
        <w:tabs>
          <w:tab w:val="left" w:pos="308"/>
        </w:tabs>
        <w:spacing w:line="228" w:lineRule="exact"/>
        <w:ind w:left="308" w:hanging="165"/>
      </w:pPr>
      <w:r>
        <w:t>DISPOSIÇÕES</w:t>
      </w:r>
      <w:r>
        <w:rPr>
          <w:spacing w:val="-14"/>
        </w:rPr>
        <w:t xml:space="preserve"> </w:t>
      </w:r>
      <w:r>
        <w:rPr>
          <w:spacing w:val="-2"/>
        </w:rPr>
        <w:t>GERAIS</w:t>
      </w:r>
    </w:p>
    <w:p w14:paraId="2FF85C00" w14:textId="77777777" w:rsidR="00C010BA" w:rsidRDefault="00651004">
      <w:pPr>
        <w:pStyle w:val="Corpodetexto"/>
        <w:spacing w:before="116" w:line="360" w:lineRule="auto"/>
        <w:ind w:left="143" w:right="857"/>
        <w:jc w:val="both"/>
      </w:pPr>
      <w:r>
        <w:t>Artigo 1º - A aplicação de sanções aos licitantes e contratados, em decorrência de infrações cometidas em procedimentos licitatórios, em contratações e em outros ajustes regidos pela Lei nº 14.133/2021 (LLCA), deverá obedecer ao disposto nesta resolução.</w:t>
      </w:r>
    </w:p>
    <w:p w14:paraId="65EE4649" w14:textId="77777777" w:rsidR="00C010BA" w:rsidRDefault="00651004">
      <w:pPr>
        <w:pStyle w:val="Corpodetexto"/>
        <w:spacing w:before="2" w:line="360" w:lineRule="auto"/>
        <w:ind w:left="143" w:right="854"/>
        <w:jc w:val="both"/>
      </w:pPr>
      <w:r>
        <w:t>Artigo 2º - O licitante ou contratado, ou quem mantenha vínculo obrigacional com o Estado de São Paulo, por intermédio da Secretaria da Saúde, que incidir nas infrações relacionadas no art. 155, ficará sujeito às seguintes sanções, previstas no art. 156, ambos da LLCA:</w:t>
      </w:r>
    </w:p>
    <w:p w14:paraId="010B5A01" w14:textId="77777777" w:rsidR="00C010BA" w:rsidRDefault="00651004">
      <w:pPr>
        <w:pStyle w:val="PargrafodaLista"/>
        <w:numPr>
          <w:ilvl w:val="0"/>
          <w:numId w:val="21"/>
        </w:numPr>
        <w:tabs>
          <w:tab w:val="left" w:pos="252"/>
        </w:tabs>
        <w:spacing w:line="229" w:lineRule="exact"/>
        <w:ind w:left="252" w:hanging="109"/>
        <w:jc w:val="both"/>
        <w:rPr>
          <w:sz w:val="20"/>
        </w:rPr>
      </w:pPr>
      <w:r>
        <w:rPr>
          <w:sz w:val="20"/>
        </w:rPr>
        <w:t>-</w:t>
      </w:r>
      <w:r>
        <w:rPr>
          <w:spacing w:val="-1"/>
          <w:sz w:val="20"/>
        </w:rPr>
        <w:t xml:space="preserve"> </w:t>
      </w:r>
      <w:r>
        <w:rPr>
          <w:spacing w:val="-2"/>
          <w:sz w:val="20"/>
        </w:rPr>
        <w:t>advertência;</w:t>
      </w:r>
    </w:p>
    <w:p w14:paraId="2B889907" w14:textId="77777777" w:rsidR="00C010BA" w:rsidRDefault="00651004">
      <w:pPr>
        <w:pStyle w:val="PargrafodaLista"/>
        <w:numPr>
          <w:ilvl w:val="0"/>
          <w:numId w:val="21"/>
        </w:numPr>
        <w:tabs>
          <w:tab w:val="left" w:pos="331"/>
        </w:tabs>
        <w:spacing w:before="116" w:line="357" w:lineRule="auto"/>
        <w:ind w:left="143" w:right="859" w:firstLine="0"/>
        <w:jc w:val="both"/>
        <w:rPr>
          <w:sz w:val="20"/>
        </w:rPr>
      </w:pPr>
      <w:r>
        <w:rPr>
          <w:sz w:val="20"/>
        </w:rPr>
        <w:t>– multa na forma prevista no edital ou contrato, de no mínimo 0,5% a no máximo 30% do valor do ajuste;</w:t>
      </w:r>
    </w:p>
    <w:p w14:paraId="32637205" w14:textId="77777777" w:rsidR="00C010BA" w:rsidRDefault="00651004">
      <w:pPr>
        <w:pStyle w:val="PargrafodaLista"/>
        <w:numPr>
          <w:ilvl w:val="0"/>
          <w:numId w:val="21"/>
        </w:numPr>
        <w:tabs>
          <w:tab w:val="left" w:pos="371"/>
        </w:tabs>
        <w:spacing w:before="3" w:line="360" w:lineRule="auto"/>
        <w:ind w:left="143" w:right="854" w:firstLine="0"/>
        <w:jc w:val="both"/>
        <w:rPr>
          <w:sz w:val="20"/>
        </w:rPr>
      </w:pPr>
      <w:r>
        <w:rPr>
          <w:sz w:val="20"/>
        </w:rPr>
        <w:t>- impedimento de licitar e contratar com a Administração Pública direta e indireta do mesmo ente federativo, pelo prazo máximo de 3 (três) anos;</w:t>
      </w:r>
    </w:p>
    <w:p w14:paraId="2C19EBF1" w14:textId="77777777" w:rsidR="00C010BA" w:rsidRDefault="00651004">
      <w:pPr>
        <w:pStyle w:val="PargrafodaLista"/>
        <w:numPr>
          <w:ilvl w:val="0"/>
          <w:numId w:val="21"/>
        </w:numPr>
        <w:tabs>
          <w:tab w:val="left" w:pos="421"/>
        </w:tabs>
        <w:spacing w:before="2" w:line="360" w:lineRule="auto"/>
        <w:ind w:left="143" w:right="858" w:firstLine="0"/>
        <w:jc w:val="both"/>
        <w:rPr>
          <w:sz w:val="20"/>
        </w:rPr>
      </w:pPr>
      <w:r>
        <w:rPr>
          <w:sz w:val="20"/>
        </w:rPr>
        <w:t>- declaração de inidoneidade para licitar e contratar no âmbito da Administração Pública direta e indireta</w:t>
      </w:r>
      <w:r>
        <w:rPr>
          <w:spacing w:val="-1"/>
          <w:sz w:val="20"/>
        </w:rPr>
        <w:t xml:space="preserve"> </w:t>
      </w:r>
      <w:r>
        <w:rPr>
          <w:sz w:val="20"/>
        </w:rPr>
        <w:t>de</w:t>
      </w:r>
      <w:r>
        <w:rPr>
          <w:spacing w:val="-1"/>
          <w:sz w:val="20"/>
        </w:rPr>
        <w:t xml:space="preserve"> </w:t>
      </w:r>
      <w:r>
        <w:rPr>
          <w:sz w:val="20"/>
        </w:rPr>
        <w:t>todos os entes federativos,</w:t>
      </w:r>
      <w:r>
        <w:rPr>
          <w:spacing w:val="-1"/>
          <w:sz w:val="20"/>
        </w:rPr>
        <w:t xml:space="preserve"> </w:t>
      </w:r>
      <w:r>
        <w:rPr>
          <w:sz w:val="20"/>
        </w:rPr>
        <w:t>pelo</w:t>
      </w:r>
      <w:r>
        <w:rPr>
          <w:spacing w:val="-1"/>
          <w:sz w:val="20"/>
        </w:rPr>
        <w:t xml:space="preserve"> </w:t>
      </w:r>
      <w:r>
        <w:rPr>
          <w:sz w:val="20"/>
        </w:rPr>
        <w:t>prazo mínimo</w:t>
      </w:r>
      <w:r>
        <w:rPr>
          <w:spacing w:val="-1"/>
          <w:sz w:val="20"/>
        </w:rPr>
        <w:t xml:space="preserve"> </w:t>
      </w:r>
      <w:r>
        <w:rPr>
          <w:sz w:val="20"/>
        </w:rPr>
        <w:t>de</w:t>
      </w:r>
      <w:r>
        <w:rPr>
          <w:spacing w:val="-2"/>
          <w:sz w:val="20"/>
        </w:rPr>
        <w:t xml:space="preserve"> </w:t>
      </w:r>
      <w:r>
        <w:rPr>
          <w:sz w:val="20"/>
        </w:rPr>
        <w:t>3 (três) anos e</w:t>
      </w:r>
      <w:r>
        <w:rPr>
          <w:spacing w:val="-1"/>
          <w:sz w:val="20"/>
        </w:rPr>
        <w:t xml:space="preserve"> </w:t>
      </w:r>
      <w:r>
        <w:rPr>
          <w:sz w:val="20"/>
        </w:rPr>
        <w:t>máximo</w:t>
      </w:r>
      <w:r>
        <w:rPr>
          <w:spacing w:val="-1"/>
          <w:sz w:val="20"/>
        </w:rPr>
        <w:t xml:space="preserve"> </w:t>
      </w:r>
      <w:r>
        <w:rPr>
          <w:sz w:val="20"/>
        </w:rPr>
        <w:t>de 6 (seis) anos.</w:t>
      </w:r>
    </w:p>
    <w:p w14:paraId="797D4EA2" w14:textId="77777777" w:rsidR="00C010BA" w:rsidRDefault="00651004">
      <w:pPr>
        <w:pStyle w:val="Corpodetexto"/>
        <w:spacing w:line="360" w:lineRule="auto"/>
        <w:ind w:left="143" w:right="853"/>
        <w:jc w:val="both"/>
      </w:pPr>
      <w:r>
        <w:t>§ 1º - A aplicação das sanções previstas neste artigo não exclui a obrigação de reparação integral do dano causado à Administração Pública, nos termos do § 9º do art. 156 da LLCA.</w:t>
      </w:r>
    </w:p>
    <w:p w14:paraId="573E8962" w14:textId="77777777" w:rsidR="00C010BA" w:rsidRDefault="00651004">
      <w:pPr>
        <w:pStyle w:val="Corpodetexto"/>
        <w:spacing w:line="360" w:lineRule="auto"/>
        <w:ind w:left="143" w:right="859"/>
        <w:jc w:val="both"/>
      </w:pPr>
      <w:r>
        <w:t>§ 2º - As sanções previstas nos incisos I, III e IV deste artigo poderão ser aplicadas cumulativamente com a multa.</w:t>
      </w:r>
    </w:p>
    <w:p w14:paraId="152965D2" w14:textId="77777777" w:rsidR="00C010BA" w:rsidRDefault="00651004">
      <w:pPr>
        <w:pStyle w:val="Corpodetexto"/>
        <w:spacing w:line="357" w:lineRule="auto"/>
        <w:ind w:left="143" w:right="859"/>
        <w:jc w:val="both"/>
      </w:pPr>
      <w:r>
        <w:t xml:space="preserve">Artigo 3º - Na aplicação das sanções a que se refere o artigo 2º, desta Resolução, serão considerados: Secretaria de Estado da Saúde Centro de Documentação </w:t>
      </w:r>
      <w:hyperlink r:id="rId175">
        <w:r>
          <w:rPr>
            <w:color w:val="000080"/>
            <w:u w:val="single" w:color="000080"/>
          </w:rPr>
          <w:t>ctd@saude.sp.gov.br</w:t>
        </w:r>
      </w:hyperlink>
    </w:p>
    <w:p w14:paraId="7033EE5F" w14:textId="77777777" w:rsidR="00C010BA" w:rsidRDefault="00651004">
      <w:pPr>
        <w:pStyle w:val="PargrafodaLista"/>
        <w:numPr>
          <w:ilvl w:val="0"/>
          <w:numId w:val="20"/>
        </w:numPr>
        <w:tabs>
          <w:tab w:val="left" w:pos="252"/>
        </w:tabs>
        <w:spacing w:before="3" w:line="360" w:lineRule="auto"/>
        <w:ind w:right="855" w:firstLine="0"/>
        <w:jc w:val="both"/>
        <w:rPr>
          <w:sz w:val="20"/>
        </w:rPr>
      </w:pPr>
      <w:r>
        <w:rPr>
          <w:sz w:val="20"/>
        </w:rPr>
        <w:t>-</w:t>
      </w:r>
      <w:r>
        <w:rPr>
          <w:spacing w:val="-3"/>
          <w:sz w:val="20"/>
        </w:rPr>
        <w:t xml:space="preserve"> </w:t>
      </w:r>
      <w:r>
        <w:rPr>
          <w:sz w:val="20"/>
        </w:rPr>
        <w:t>a</w:t>
      </w:r>
      <w:r>
        <w:rPr>
          <w:spacing w:val="-2"/>
          <w:sz w:val="20"/>
        </w:rPr>
        <w:t xml:space="preserve"> </w:t>
      </w:r>
      <w:r>
        <w:rPr>
          <w:sz w:val="20"/>
        </w:rPr>
        <w:t>natureza</w:t>
      </w:r>
      <w:r>
        <w:rPr>
          <w:spacing w:val="-2"/>
          <w:sz w:val="20"/>
        </w:rPr>
        <w:t xml:space="preserve"> </w:t>
      </w:r>
      <w:r>
        <w:rPr>
          <w:sz w:val="20"/>
        </w:rPr>
        <w:t>e</w:t>
      </w:r>
      <w:r>
        <w:rPr>
          <w:spacing w:val="-4"/>
          <w:sz w:val="20"/>
        </w:rPr>
        <w:t xml:space="preserve"> </w:t>
      </w:r>
      <w:r>
        <w:rPr>
          <w:sz w:val="20"/>
        </w:rPr>
        <w:t>a</w:t>
      </w:r>
      <w:r>
        <w:rPr>
          <w:spacing w:val="-2"/>
          <w:sz w:val="20"/>
        </w:rPr>
        <w:t xml:space="preserve"> </w:t>
      </w:r>
      <w:r>
        <w:rPr>
          <w:sz w:val="20"/>
        </w:rPr>
        <w:t>gravidade</w:t>
      </w:r>
      <w:r>
        <w:rPr>
          <w:spacing w:val="-2"/>
          <w:sz w:val="20"/>
        </w:rPr>
        <w:t xml:space="preserve"> </w:t>
      </w:r>
      <w:r>
        <w:rPr>
          <w:sz w:val="20"/>
        </w:rPr>
        <w:t>da</w:t>
      </w:r>
      <w:r>
        <w:rPr>
          <w:spacing w:val="-2"/>
          <w:sz w:val="20"/>
        </w:rPr>
        <w:t xml:space="preserve"> </w:t>
      </w:r>
      <w:r>
        <w:rPr>
          <w:sz w:val="20"/>
        </w:rPr>
        <w:t>infração</w:t>
      </w:r>
      <w:r>
        <w:rPr>
          <w:spacing w:val="-5"/>
          <w:sz w:val="20"/>
        </w:rPr>
        <w:t xml:space="preserve"> </w:t>
      </w:r>
      <w:r>
        <w:rPr>
          <w:sz w:val="20"/>
        </w:rPr>
        <w:t>cometida,</w:t>
      </w:r>
      <w:r>
        <w:rPr>
          <w:spacing w:val="-4"/>
          <w:sz w:val="20"/>
        </w:rPr>
        <w:t xml:space="preserve"> </w:t>
      </w:r>
      <w:r>
        <w:rPr>
          <w:sz w:val="20"/>
        </w:rPr>
        <w:t>bem</w:t>
      </w:r>
      <w:r>
        <w:rPr>
          <w:spacing w:val="-2"/>
          <w:sz w:val="20"/>
        </w:rPr>
        <w:t xml:space="preserve"> </w:t>
      </w:r>
      <w:r>
        <w:rPr>
          <w:sz w:val="20"/>
        </w:rPr>
        <w:t>como</w:t>
      </w:r>
      <w:r>
        <w:rPr>
          <w:spacing w:val="-4"/>
          <w:sz w:val="20"/>
        </w:rPr>
        <w:t xml:space="preserve"> </w:t>
      </w:r>
      <w:r>
        <w:rPr>
          <w:sz w:val="20"/>
        </w:rPr>
        <w:t>os</w:t>
      </w:r>
      <w:r>
        <w:rPr>
          <w:spacing w:val="-3"/>
          <w:sz w:val="20"/>
        </w:rPr>
        <w:t xml:space="preserve"> </w:t>
      </w:r>
      <w:r>
        <w:rPr>
          <w:sz w:val="20"/>
        </w:rPr>
        <w:t>danos</w:t>
      </w:r>
      <w:r>
        <w:rPr>
          <w:spacing w:val="-1"/>
          <w:sz w:val="20"/>
        </w:rPr>
        <w:t xml:space="preserve"> </w:t>
      </w:r>
      <w:r>
        <w:rPr>
          <w:sz w:val="20"/>
        </w:rPr>
        <w:t>que</w:t>
      </w:r>
      <w:r>
        <w:rPr>
          <w:spacing w:val="-4"/>
          <w:sz w:val="20"/>
        </w:rPr>
        <w:t xml:space="preserve"> </w:t>
      </w:r>
      <w:r>
        <w:rPr>
          <w:sz w:val="20"/>
        </w:rPr>
        <w:t>dela</w:t>
      </w:r>
      <w:r>
        <w:rPr>
          <w:spacing w:val="-4"/>
          <w:sz w:val="20"/>
        </w:rPr>
        <w:t xml:space="preserve"> </w:t>
      </w:r>
      <w:r>
        <w:rPr>
          <w:sz w:val="20"/>
        </w:rPr>
        <w:t>provierem para a Administração Pública;</w:t>
      </w:r>
    </w:p>
    <w:p w14:paraId="134C9E7D"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7D68CB24" w14:textId="77777777" w:rsidR="00C010BA" w:rsidRDefault="00C010BA">
      <w:pPr>
        <w:pStyle w:val="Corpodetexto"/>
        <w:spacing w:before="64"/>
      </w:pPr>
    </w:p>
    <w:p w14:paraId="38462AF3" w14:textId="77777777" w:rsidR="00C010BA" w:rsidRDefault="00651004">
      <w:pPr>
        <w:pStyle w:val="PargrafodaLista"/>
        <w:numPr>
          <w:ilvl w:val="0"/>
          <w:numId w:val="20"/>
        </w:numPr>
        <w:tabs>
          <w:tab w:val="left" w:pos="307"/>
        </w:tabs>
        <w:spacing w:before="1"/>
        <w:ind w:left="307" w:hanging="164"/>
        <w:rPr>
          <w:sz w:val="20"/>
        </w:rPr>
      </w:pPr>
      <w:r>
        <w:rPr>
          <w:sz w:val="20"/>
        </w:rPr>
        <w:t>-</w:t>
      </w:r>
      <w:r>
        <w:rPr>
          <w:spacing w:val="-5"/>
          <w:sz w:val="20"/>
        </w:rPr>
        <w:t xml:space="preserve"> </w:t>
      </w:r>
      <w:r>
        <w:rPr>
          <w:sz w:val="20"/>
        </w:rPr>
        <w:t>as</w:t>
      </w:r>
      <w:r>
        <w:rPr>
          <w:spacing w:val="-5"/>
          <w:sz w:val="20"/>
        </w:rPr>
        <w:t xml:space="preserve"> </w:t>
      </w:r>
      <w:r>
        <w:rPr>
          <w:sz w:val="20"/>
        </w:rPr>
        <w:t>peculiaridades</w:t>
      </w:r>
      <w:r>
        <w:rPr>
          <w:spacing w:val="-5"/>
          <w:sz w:val="20"/>
        </w:rPr>
        <w:t xml:space="preserve"> </w:t>
      </w:r>
      <w:r>
        <w:rPr>
          <w:sz w:val="20"/>
        </w:rPr>
        <w:t>do</w:t>
      </w:r>
      <w:r>
        <w:rPr>
          <w:spacing w:val="-6"/>
          <w:sz w:val="20"/>
        </w:rPr>
        <w:t xml:space="preserve"> </w:t>
      </w:r>
      <w:r>
        <w:rPr>
          <w:sz w:val="20"/>
        </w:rPr>
        <w:t>caso</w:t>
      </w:r>
      <w:r>
        <w:rPr>
          <w:spacing w:val="-6"/>
          <w:sz w:val="20"/>
        </w:rPr>
        <w:t xml:space="preserve"> </w:t>
      </w:r>
      <w:r>
        <w:rPr>
          <w:spacing w:val="-2"/>
          <w:sz w:val="20"/>
        </w:rPr>
        <w:t>concreto;</w:t>
      </w:r>
    </w:p>
    <w:p w14:paraId="76EA8451" w14:textId="77777777" w:rsidR="00C010BA" w:rsidRDefault="00651004">
      <w:pPr>
        <w:pStyle w:val="PargrafodaLista"/>
        <w:numPr>
          <w:ilvl w:val="0"/>
          <w:numId w:val="20"/>
        </w:numPr>
        <w:tabs>
          <w:tab w:val="left" w:pos="361"/>
        </w:tabs>
        <w:spacing w:before="115"/>
        <w:ind w:left="361" w:hanging="218"/>
        <w:rPr>
          <w:sz w:val="20"/>
        </w:rPr>
      </w:pPr>
      <w:r>
        <w:rPr>
          <w:sz w:val="20"/>
        </w:rPr>
        <w:t>-</w:t>
      </w:r>
      <w:r>
        <w:rPr>
          <w:spacing w:val="-6"/>
          <w:sz w:val="20"/>
        </w:rPr>
        <w:t xml:space="preserve"> </w:t>
      </w:r>
      <w:r>
        <w:rPr>
          <w:sz w:val="20"/>
        </w:rPr>
        <w:t>as</w:t>
      </w:r>
      <w:r>
        <w:rPr>
          <w:spacing w:val="-6"/>
          <w:sz w:val="20"/>
        </w:rPr>
        <w:t xml:space="preserve"> </w:t>
      </w:r>
      <w:r>
        <w:rPr>
          <w:sz w:val="20"/>
        </w:rPr>
        <w:t>circunstâncias</w:t>
      </w:r>
      <w:r>
        <w:rPr>
          <w:spacing w:val="-6"/>
          <w:sz w:val="20"/>
        </w:rPr>
        <w:t xml:space="preserve"> </w:t>
      </w:r>
      <w:r>
        <w:rPr>
          <w:sz w:val="20"/>
        </w:rPr>
        <w:t>agravantes</w:t>
      </w:r>
      <w:r>
        <w:rPr>
          <w:spacing w:val="-6"/>
          <w:sz w:val="20"/>
        </w:rPr>
        <w:t xml:space="preserve"> </w:t>
      </w:r>
      <w:r>
        <w:rPr>
          <w:sz w:val="20"/>
        </w:rPr>
        <w:t>ou</w:t>
      </w:r>
      <w:r>
        <w:rPr>
          <w:spacing w:val="-7"/>
          <w:sz w:val="20"/>
        </w:rPr>
        <w:t xml:space="preserve"> </w:t>
      </w:r>
      <w:r>
        <w:rPr>
          <w:spacing w:val="-2"/>
          <w:sz w:val="20"/>
        </w:rPr>
        <w:t>atenuantes;</w:t>
      </w:r>
    </w:p>
    <w:p w14:paraId="1DE301AD" w14:textId="77777777" w:rsidR="00C010BA" w:rsidRDefault="00651004">
      <w:pPr>
        <w:pStyle w:val="PargrafodaLista"/>
        <w:numPr>
          <w:ilvl w:val="0"/>
          <w:numId w:val="20"/>
        </w:numPr>
        <w:tabs>
          <w:tab w:val="left" w:pos="428"/>
        </w:tabs>
        <w:spacing w:before="116" w:line="360" w:lineRule="auto"/>
        <w:ind w:right="853" w:firstLine="0"/>
        <w:rPr>
          <w:sz w:val="20"/>
        </w:rPr>
      </w:pPr>
      <w:r>
        <w:rPr>
          <w:sz w:val="20"/>
        </w:rPr>
        <w:t>-</w:t>
      </w:r>
      <w:r>
        <w:rPr>
          <w:spacing w:val="40"/>
          <w:sz w:val="20"/>
        </w:rPr>
        <w:t xml:space="preserve"> </w:t>
      </w:r>
      <w:r>
        <w:rPr>
          <w:sz w:val="20"/>
        </w:rPr>
        <w:t>a</w:t>
      </w:r>
      <w:r>
        <w:rPr>
          <w:spacing w:val="38"/>
          <w:sz w:val="20"/>
        </w:rPr>
        <w:t xml:space="preserve"> </w:t>
      </w:r>
      <w:r>
        <w:rPr>
          <w:sz w:val="20"/>
        </w:rPr>
        <w:t>implantação</w:t>
      </w:r>
      <w:r>
        <w:rPr>
          <w:spacing w:val="38"/>
          <w:sz w:val="20"/>
        </w:rPr>
        <w:t xml:space="preserve"> </w:t>
      </w:r>
      <w:r>
        <w:rPr>
          <w:sz w:val="20"/>
        </w:rPr>
        <w:t>ou</w:t>
      </w:r>
      <w:r>
        <w:rPr>
          <w:spacing w:val="38"/>
          <w:sz w:val="20"/>
        </w:rPr>
        <w:t xml:space="preserve"> </w:t>
      </w:r>
      <w:r>
        <w:rPr>
          <w:sz w:val="20"/>
        </w:rPr>
        <w:t>o</w:t>
      </w:r>
      <w:r>
        <w:rPr>
          <w:spacing w:val="40"/>
          <w:sz w:val="20"/>
        </w:rPr>
        <w:t xml:space="preserve"> </w:t>
      </w:r>
      <w:r>
        <w:rPr>
          <w:sz w:val="20"/>
        </w:rPr>
        <w:t>aperfeiçoamento</w:t>
      </w:r>
      <w:r>
        <w:rPr>
          <w:spacing w:val="38"/>
          <w:sz w:val="20"/>
        </w:rPr>
        <w:t xml:space="preserve"> </w:t>
      </w:r>
      <w:r>
        <w:rPr>
          <w:sz w:val="20"/>
        </w:rPr>
        <w:t>de</w:t>
      </w:r>
      <w:r>
        <w:rPr>
          <w:spacing w:val="40"/>
          <w:sz w:val="20"/>
        </w:rPr>
        <w:t xml:space="preserve"> </w:t>
      </w:r>
      <w:r>
        <w:rPr>
          <w:sz w:val="20"/>
        </w:rPr>
        <w:t>programa</w:t>
      </w:r>
      <w:r>
        <w:rPr>
          <w:spacing w:val="38"/>
          <w:sz w:val="20"/>
        </w:rPr>
        <w:t xml:space="preserve"> </w:t>
      </w:r>
      <w:r>
        <w:rPr>
          <w:sz w:val="20"/>
        </w:rPr>
        <w:t>de</w:t>
      </w:r>
      <w:r>
        <w:rPr>
          <w:spacing w:val="38"/>
          <w:sz w:val="20"/>
        </w:rPr>
        <w:t xml:space="preserve"> </w:t>
      </w:r>
      <w:r>
        <w:rPr>
          <w:sz w:val="20"/>
        </w:rPr>
        <w:t>integridade,</w:t>
      </w:r>
      <w:r>
        <w:rPr>
          <w:spacing w:val="38"/>
          <w:sz w:val="20"/>
        </w:rPr>
        <w:t xml:space="preserve"> </w:t>
      </w:r>
      <w:r>
        <w:rPr>
          <w:sz w:val="20"/>
        </w:rPr>
        <w:t>conforme</w:t>
      </w:r>
      <w:r>
        <w:rPr>
          <w:spacing w:val="38"/>
          <w:sz w:val="20"/>
        </w:rPr>
        <w:t xml:space="preserve"> </w:t>
      </w:r>
      <w:r>
        <w:rPr>
          <w:sz w:val="20"/>
        </w:rPr>
        <w:t>normas</w:t>
      </w:r>
      <w:r>
        <w:rPr>
          <w:spacing w:val="39"/>
          <w:sz w:val="20"/>
        </w:rPr>
        <w:t xml:space="preserve"> </w:t>
      </w:r>
      <w:r>
        <w:rPr>
          <w:sz w:val="20"/>
        </w:rPr>
        <w:t>e orientações dos órgãos de controle.</w:t>
      </w:r>
    </w:p>
    <w:p w14:paraId="28C41334" w14:textId="77777777" w:rsidR="00C010BA" w:rsidRDefault="00651004">
      <w:pPr>
        <w:pStyle w:val="Corpodetexto"/>
        <w:spacing w:line="229" w:lineRule="exact"/>
        <w:ind w:left="143"/>
      </w:pPr>
      <w:r>
        <w:t>§</w:t>
      </w:r>
      <w:r>
        <w:rPr>
          <w:spacing w:val="-8"/>
        </w:rPr>
        <w:t xml:space="preserve"> </w:t>
      </w:r>
      <w:r>
        <w:t>1º</w:t>
      </w:r>
      <w:r>
        <w:rPr>
          <w:spacing w:val="-9"/>
        </w:rPr>
        <w:t xml:space="preserve"> </w:t>
      </w:r>
      <w:r>
        <w:t>-</w:t>
      </w:r>
      <w:r>
        <w:rPr>
          <w:spacing w:val="-5"/>
        </w:rPr>
        <w:t xml:space="preserve"> </w:t>
      </w:r>
      <w:r>
        <w:t>São</w:t>
      </w:r>
      <w:r>
        <w:rPr>
          <w:spacing w:val="-8"/>
        </w:rPr>
        <w:t xml:space="preserve"> </w:t>
      </w:r>
      <w:r>
        <w:t>consideradas</w:t>
      </w:r>
      <w:r>
        <w:rPr>
          <w:spacing w:val="-7"/>
        </w:rPr>
        <w:t xml:space="preserve"> </w:t>
      </w:r>
      <w:r>
        <w:t>circunstâncias</w:t>
      </w:r>
      <w:r>
        <w:rPr>
          <w:spacing w:val="-6"/>
        </w:rPr>
        <w:t xml:space="preserve"> </w:t>
      </w:r>
      <w:r>
        <w:t>agravantes</w:t>
      </w:r>
      <w:r>
        <w:rPr>
          <w:spacing w:val="-7"/>
        </w:rPr>
        <w:t xml:space="preserve"> </w:t>
      </w:r>
      <w:r>
        <w:t>na</w:t>
      </w:r>
      <w:r>
        <w:rPr>
          <w:spacing w:val="-4"/>
        </w:rPr>
        <w:t xml:space="preserve"> </w:t>
      </w:r>
      <w:r>
        <w:t>aplicação</w:t>
      </w:r>
      <w:r>
        <w:rPr>
          <w:spacing w:val="-7"/>
        </w:rPr>
        <w:t xml:space="preserve"> </w:t>
      </w:r>
      <w:r>
        <w:t>da</w:t>
      </w:r>
      <w:r>
        <w:rPr>
          <w:spacing w:val="-9"/>
        </w:rPr>
        <w:t xml:space="preserve"> </w:t>
      </w:r>
      <w:r>
        <w:rPr>
          <w:spacing w:val="-2"/>
        </w:rPr>
        <w:t>sanção:</w:t>
      </w:r>
    </w:p>
    <w:p w14:paraId="05218511" w14:textId="77777777" w:rsidR="00C010BA" w:rsidRDefault="00651004">
      <w:pPr>
        <w:pStyle w:val="PargrafodaLista"/>
        <w:numPr>
          <w:ilvl w:val="1"/>
          <w:numId w:val="20"/>
        </w:numPr>
        <w:tabs>
          <w:tab w:val="left" w:pos="365"/>
        </w:tabs>
        <w:spacing w:before="115" w:line="360" w:lineRule="auto"/>
        <w:ind w:right="853" w:firstLine="0"/>
        <w:jc w:val="both"/>
        <w:rPr>
          <w:sz w:val="20"/>
        </w:rPr>
      </w:pPr>
      <w:r>
        <w:rPr>
          <w:sz w:val="20"/>
        </w:rPr>
        <w:t>a existência de registro do licitante</w:t>
      </w:r>
      <w:r>
        <w:rPr>
          <w:spacing w:val="-2"/>
          <w:sz w:val="20"/>
        </w:rPr>
        <w:t xml:space="preserve"> </w:t>
      </w:r>
      <w:r>
        <w:rPr>
          <w:sz w:val="20"/>
        </w:rPr>
        <w:t>ou</w:t>
      </w:r>
      <w:r>
        <w:rPr>
          <w:spacing w:val="-2"/>
          <w:sz w:val="20"/>
        </w:rPr>
        <w:t xml:space="preserve"> </w:t>
      </w:r>
      <w:r>
        <w:rPr>
          <w:sz w:val="20"/>
        </w:rPr>
        <w:t>contratado no</w:t>
      </w:r>
      <w:r>
        <w:rPr>
          <w:spacing w:val="-2"/>
          <w:sz w:val="20"/>
        </w:rPr>
        <w:t xml:space="preserve"> </w:t>
      </w:r>
      <w:r>
        <w:rPr>
          <w:sz w:val="20"/>
        </w:rPr>
        <w:t>E-Sanções</w:t>
      </w:r>
      <w:r>
        <w:rPr>
          <w:spacing w:val="-1"/>
          <w:sz w:val="20"/>
        </w:rPr>
        <w:t xml:space="preserve"> </w:t>
      </w:r>
      <w:r>
        <w:rPr>
          <w:sz w:val="20"/>
        </w:rPr>
        <w:t>ou na Relação</w:t>
      </w:r>
      <w:r>
        <w:rPr>
          <w:spacing w:val="-2"/>
          <w:sz w:val="20"/>
        </w:rPr>
        <w:t xml:space="preserve"> </w:t>
      </w:r>
      <w:r>
        <w:rPr>
          <w:sz w:val="20"/>
        </w:rPr>
        <w:t>de Apenados do TCESP, em vigência no momento do cometimento da infração, em decorrência de penalidade aplicada</w:t>
      </w:r>
      <w:r>
        <w:rPr>
          <w:spacing w:val="-2"/>
          <w:sz w:val="20"/>
        </w:rPr>
        <w:t xml:space="preserve"> </w:t>
      </w:r>
      <w:r>
        <w:rPr>
          <w:sz w:val="20"/>
        </w:rPr>
        <w:t>no âmbito da Secretaria da Saúde,</w:t>
      </w:r>
      <w:r>
        <w:rPr>
          <w:spacing w:val="-2"/>
          <w:sz w:val="20"/>
        </w:rPr>
        <w:t xml:space="preserve"> </w:t>
      </w:r>
      <w:r>
        <w:rPr>
          <w:sz w:val="20"/>
        </w:rPr>
        <w:t>nos</w:t>
      </w:r>
      <w:r>
        <w:rPr>
          <w:spacing w:val="-1"/>
          <w:sz w:val="20"/>
        </w:rPr>
        <w:t xml:space="preserve"> </w:t>
      </w:r>
      <w:r>
        <w:rPr>
          <w:sz w:val="20"/>
        </w:rPr>
        <w:t>12 (doze) meses</w:t>
      </w:r>
      <w:r>
        <w:rPr>
          <w:spacing w:val="-1"/>
          <w:sz w:val="20"/>
        </w:rPr>
        <w:t xml:space="preserve"> </w:t>
      </w:r>
      <w:r>
        <w:rPr>
          <w:sz w:val="20"/>
        </w:rPr>
        <w:t>anteriores ao</w:t>
      </w:r>
      <w:r>
        <w:rPr>
          <w:spacing w:val="-3"/>
          <w:sz w:val="20"/>
        </w:rPr>
        <w:t xml:space="preserve"> </w:t>
      </w:r>
      <w:r>
        <w:rPr>
          <w:sz w:val="20"/>
        </w:rPr>
        <w:t>fato ensejador da sanção;</w:t>
      </w:r>
    </w:p>
    <w:p w14:paraId="71FA821D" w14:textId="77777777" w:rsidR="00C010BA" w:rsidRDefault="00651004">
      <w:pPr>
        <w:pStyle w:val="PargrafodaLista"/>
        <w:numPr>
          <w:ilvl w:val="1"/>
          <w:numId w:val="20"/>
        </w:numPr>
        <w:tabs>
          <w:tab w:val="left" w:pos="379"/>
        </w:tabs>
        <w:spacing w:line="360" w:lineRule="auto"/>
        <w:ind w:right="857" w:firstLine="0"/>
        <w:jc w:val="both"/>
        <w:rPr>
          <w:sz w:val="20"/>
        </w:rPr>
      </w:pPr>
      <w:r>
        <w:rPr>
          <w:sz w:val="20"/>
        </w:rPr>
        <w:t>a desclassificação ou inabilitação por descumprimento das exigências do edital, quando for notória a impossibilidade de atendimento ao estabelecido;</w:t>
      </w:r>
    </w:p>
    <w:p w14:paraId="325E816E" w14:textId="77777777" w:rsidR="00C010BA" w:rsidRDefault="00651004">
      <w:pPr>
        <w:pStyle w:val="PargrafodaLista"/>
        <w:numPr>
          <w:ilvl w:val="1"/>
          <w:numId w:val="20"/>
        </w:numPr>
        <w:tabs>
          <w:tab w:val="left" w:pos="408"/>
        </w:tabs>
        <w:spacing w:line="360" w:lineRule="auto"/>
        <w:ind w:right="856" w:firstLine="0"/>
        <w:jc w:val="both"/>
        <w:rPr>
          <w:sz w:val="20"/>
        </w:rPr>
      </w:pPr>
      <w:r>
        <w:rPr>
          <w:sz w:val="20"/>
        </w:rPr>
        <w:t>a inércia deliberada do licitante ou do contratado em face das diligências destinadas a esclarecer ou a complementar a instrução do processo licitatório ou o inadimplemento de obrigações contratuais;</w:t>
      </w:r>
    </w:p>
    <w:p w14:paraId="6E982C34" w14:textId="77777777" w:rsidR="00C010BA" w:rsidRDefault="00651004">
      <w:pPr>
        <w:pStyle w:val="PargrafodaLista"/>
        <w:numPr>
          <w:ilvl w:val="1"/>
          <w:numId w:val="20"/>
        </w:numPr>
        <w:tabs>
          <w:tab w:val="left" w:pos="391"/>
        </w:tabs>
        <w:spacing w:before="2" w:line="357" w:lineRule="auto"/>
        <w:ind w:right="856" w:firstLine="0"/>
        <w:jc w:val="both"/>
        <w:rPr>
          <w:sz w:val="20"/>
        </w:rPr>
      </w:pPr>
      <w:r>
        <w:rPr>
          <w:sz w:val="20"/>
        </w:rPr>
        <w:t>a falsidade de declaração, apresentada pelo licitante, de que é beneficiário de tratamento diferenciado concedido em legislação específica.</w:t>
      </w:r>
    </w:p>
    <w:p w14:paraId="5EE4BF86" w14:textId="77777777" w:rsidR="00C010BA" w:rsidRDefault="00651004">
      <w:pPr>
        <w:pStyle w:val="Corpodetexto"/>
        <w:spacing w:before="3"/>
        <w:ind w:left="143"/>
        <w:jc w:val="both"/>
      </w:pPr>
      <w:r>
        <w:t>5.</w:t>
      </w:r>
      <w:r>
        <w:rPr>
          <w:spacing w:val="-6"/>
        </w:rPr>
        <w:t xml:space="preserve"> </w:t>
      </w:r>
      <w:r>
        <w:t>a</w:t>
      </w:r>
      <w:r>
        <w:rPr>
          <w:spacing w:val="-5"/>
        </w:rPr>
        <w:t xml:space="preserve"> </w:t>
      </w:r>
      <w:r>
        <w:t>reincidência</w:t>
      </w:r>
      <w:r>
        <w:rPr>
          <w:spacing w:val="-5"/>
        </w:rPr>
        <w:t xml:space="preserve"> </w:t>
      </w:r>
      <w:r>
        <w:t>na</w:t>
      </w:r>
      <w:r>
        <w:rPr>
          <w:spacing w:val="-5"/>
        </w:rPr>
        <w:t xml:space="preserve"> </w:t>
      </w:r>
      <w:r>
        <w:rPr>
          <w:spacing w:val="-2"/>
        </w:rPr>
        <w:t>infração;</w:t>
      </w:r>
    </w:p>
    <w:p w14:paraId="0894629B" w14:textId="77777777" w:rsidR="00C010BA" w:rsidRDefault="00651004">
      <w:pPr>
        <w:pStyle w:val="PargrafodaLista"/>
        <w:numPr>
          <w:ilvl w:val="0"/>
          <w:numId w:val="19"/>
        </w:numPr>
        <w:tabs>
          <w:tab w:val="left" w:pos="418"/>
        </w:tabs>
        <w:spacing w:before="116" w:line="360" w:lineRule="auto"/>
        <w:ind w:right="858" w:firstLine="0"/>
        <w:jc w:val="both"/>
        <w:rPr>
          <w:sz w:val="20"/>
        </w:rPr>
      </w:pPr>
      <w:r>
        <w:rPr>
          <w:sz w:val="20"/>
        </w:rPr>
        <w:t>a imprescindibilidade do bem ou serviço contratado para o funcionamento de serviços públicos ou satisfação de necessidade coletiva.</w:t>
      </w:r>
    </w:p>
    <w:p w14:paraId="3F978F81" w14:textId="77777777" w:rsidR="00C010BA" w:rsidRDefault="00651004">
      <w:pPr>
        <w:pStyle w:val="Corpodetexto"/>
        <w:spacing w:line="229" w:lineRule="exact"/>
        <w:ind w:left="143"/>
        <w:jc w:val="both"/>
      </w:pPr>
      <w:r>
        <w:t>§</w:t>
      </w:r>
      <w:r>
        <w:rPr>
          <w:spacing w:val="-7"/>
        </w:rPr>
        <w:t xml:space="preserve"> </w:t>
      </w:r>
      <w:r>
        <w:t>2º</w:t>
      </w:r>
      <w:r>
        <w:rPr>
          <w:spacing w:val="-8"/>
        </w:rPr>
        <w:t xml:space="preserve"> </w:t>
      </w:r>
      <w:r>
        <w:t>-</w:t>
      </w:r>
      <w:r>
        <w:rPr>
          <w:spacing w:val="-4"/>
        </w:rPr>
        <w:t xml:space="preserve"> </w:t>
      </w:r>
      <w:r>
        <w:t>São</w:t>
      </w:r>
      <w:r>
        <w:rPr>
          <w:spacing w:val="-6"/>
        </w:rPr>
        <w:t xml:space="preserve"> </w:t>
      </w:r>
      <w:r>
        <w:t>circunstâncias</w:t>
      </w:r>
      <w:r>
        <w:rPr>
          <w:spacing w:val="-6"/>
        </w:rPr>
        <w:t xml:space="preserve"> </w:t>
      </w:r>
      <w:r>
        <w:t>atenuantes</w:t>
      </w:r>
      <w:r>
        <w:rPr>
          <w:spacing w:val="-6"/>
        </w:rPr>
        <w:t xml:space="preserve"> </w:t>
      </w:r>
      <w:r>
        <w:t>da</w:t>
      </w:r>
      <w:r>
        <w:rPr>
          <w:spacing w:val="-6"/>
        </w:rPr>
        <w:t xml:space="preserve"> </w:t>
      </w:r>
      <w:r>
        <w:rPr>
          <w:spacing w:val="-2"/>
        </w:rPr>
        <w:t>sanção:</w:t>
      </w:r>
    </w:p>
    <w:p w14:paraId="34690E5F" w14:textId="77777777" w:rsidR="00C010BA" w:rsidRDefault="00651004">
      <w:pPr>
        <w:pStyle w:val="PargrafodaLista"/>
        <w:numPr>
          <w:ilvl w:val="0"/>
          <w:numId w:val="18"/>
        </w:numPr>
        <w:tabs>
          <w:tab w:val="left" w:pos="363"/>
        </w:tabs>
        <w:spacing w:before="115"/>
        <w:ind w:hanging="220"/>
        <w:rPr>
          <w:sz w:val="20"/>
        </w:rPr>
      </w:pPr>
      <w:r>
        <w:rPr>
          <w:sz w:val="20"/>
        </w:rPr>
        <w:t>a</w:t>
      </w:r>
      <w:r>
        <w:rPr>
          <w:spacing w:val="-7"/>
          <w:sz w:val="20"/>
        </w:rPr>
        <w:t xml:space="preserve"> </w:t>
      </w:r>
      <w:r>
        <w:rPr>
          <w:sz w:val="20"/>
        </w:rPr>
        <w:t>falha</w:t>
      </w:r>
      <w:r>
        <w:rPr>
          <w:spacing w:val="-7"/>
          <w:sz w:val="20"/>
        </w:rPr>
        <w:t xml:space="preserve"> </w:t>
      </w:r>
      <w:r>
        <w:rPr>
          <w:sz w:val="20"/>
        </w:rPr>
        <w:t>escusável</w:t>
      </w:r>
      <w:r>
        <w:rPr>
          <w:spacing w:val="-7"/>
          <w:sz w:val="20"/>
        </w:rPr>
        <w:t xml:space="preserve"> </w:t>
      </w:r>
      <w:r>
        <w:rPr>
          <w:sz w:val="20"/>
        </w:rPr>
        <w:t>do</w:t>
      </w:r>
      <w:r>
        <w:rPr>
          <w:spacing w:val="-4"/>
          <w:sz w:val="20"/>
        </w:rPr>
        <w:t xml:space="preserve"> </w:t>
      </w:r>
      <w:r>
        <w:rPr>
          <w:sz w:val="20"/>
        </w:rPr>
        <w:t>licitante</w:t>
      </w:r>
      <w:r>
        <w:rPr>
          <w:spacing w:val="-5"/>
          <w:sz w:val="20"/>
        </w:rPr>
        <w:t xml:space="preserve"> </w:t>
      </w:r>
      <w:r>
        <w:rPr>
          <w:sz w:val="20"/>
        </w:rPr>
        <w:t>ou</w:t>
      </w:r>
      <w:r>
        <w:rPr>
          <w:spacing w:val="-7"/>
          <w:sz w:val="20"/>
        </w:rPr>
        <w:t xml:space="preserve"> </w:t>
      </w:r>
      <w:r>
        <w:rPr>
          <w:spacing w:val="-2"/>
          <w:sz w:val="20"/>
        </w:rPr>
        <w:t>contratado;</w:t>
      </w:r>
    </w:p>
    <w:p w14:paraId="3D59296E" w14:textId="77777777" w:rsidR="00C010BA" w:rsidRDefault="00651004">
      <w:pPr>
        <w:pStyle w:val="PargrafodaLista"/>
        <w:numPr>
          <w:ilvl w:val="0"/>
          <w:numId w:val="18"/>
        </w:numPr>
        <w:tabs>
          <w:tab w:val="left" w:pos="365"/>
        </w:tabs>
        <w:spacing w:before="116" w:line="360" w:lineRule="auto"/>
        <w:ind w:left="143" w:right="862" w:firstLine="0"/>
        <w:rPr>
          <w:sz w:val="20"/>
        </w:rPr>
      </w:pPr>
      <w:r>
        <w:rPr>
          <w:sz w:val="20"/>
        </w:rPr>
        <w:t>a</w:t>
      </w:r>
      <w:r>
        <w:rPr>
          <w:spacing w:val="-1"/>
          <w:sz w:val="20"/>
        </w:rPr>
        <w:t xml:space="preserve"> </w:t>
      </w:r>
      <w:r>
        <w:rPr>
          <w:sz w:val="20"/>
        </w:rPr>
        <w:t>apresentação</w:t>
      </w:r>
      <w:r>
        <w:rPr>
          <w:spacing w:val="-1"/>
          <w:sz w:val="20"/>
        </w:rPr>
        <w:t xml:space="preserve"> </w:t>
      </w:r>
      <w:r>
        <w:rPr>
          <w:sz w:val="20"/>
        </w:rPr>
        <w:t>de</w:t>
      </w:r>
      <w:r>
        <w:rPr>
          <w:spacing w:val="-1"/>
          <w:sz w:val="20"/>
        </w:rPr>
        <w:t xml:space="preserve"> </w:t>
      </w:r>
      <w:r>
        <w:rPr>
          <w:sz w:val="20"/>
        </w:rPr>
        <w:t>documentação</w:t>
      </w:r>
      <w:r>
        <w:rPr>
          <w:spacing w:val="-3"/>
          <w:sz w:val="20"/>
        </w:rPr>
        <w:t xml:space="preserve"> </w:t>
      </w:r>
      <w:r>
        <w:rPr>
          <w:sz w:val="20"/>
        </w:rPr>
        <w:t>que</w:t>
      </w:r>
      <w:r>
        <w:rPr>
          <w:spacing w:val="-1"/>
          <w:sz w:val="20"/>
        </w:rPr>
        <w:t xml:space="preserve"> </w:t>
      </w:r>
      <w:r>
        <w:rPr>
          <w:sz w:val="20"/>
        </w:rPr>
        <w:t>contenha</w:t>
      </w:r>
      <w:r>
        <w:rPr>
          <w:spacing w:val="-1"/>
          <w:sz w:val="20"/>
        </w:rPr>
        <w:t xml:space="preserve"> </w:t>
      </w:r>
      <w:r>
        <w:rPr>
          <w:sz w:val="20"/>
        </w:rPr>
        <w:t>vícios</w:t>
      </w:r>
      <w:r>
        <w:rPr>
          <w:spacing w:val="-2"/>
          <w:sz w:val="20"/>
        </w:rPr>
        <w:t xml:space="preserve"> </w:t>
      </w:r>
      <w:r>
        <w:rPr>
          <w:sz w:val="20"/>
        </w:rPr>
        <w:t>ou</w:t>
      </w:r>
      <w:r>
        <w:rPr>
          <w:spacing w:val="-1"/>
          <w:sz w:val="20"/>
        </w:rPr>
        <w:t xml:space="preserve"> </w:t>
      </w:r>
      <w:r>
        <w:rPr>
          <w:sz w:val="20"/>
        </w:rPr>
        <w:t>omissões</w:t>
      </w:r>
      <w:r>
        <w:rPr>
          <w:spacing w:val="-2"/>
          <w:sz w:val="20"/>
        </w:rPr>
        <w:t xml:space="preserve"> </w:t>
      </w:r>
      <w:r>
        <w:rPr>
          <w:sz w:val="20"/>
        </w:rPr>
        <w:t>para</w:t>
      </w:r>
      <w:r>
        <w:rPr>
          <w:spacing w:val="-1"/>
          <w:sz w:val="20"/>
        </w:rPr>
        <w:t xml:space="preserve"> </w:t>
      </w:r>
      <w:r>
        <w:rPr>
          <w:sz w:val="20"/>
        </w:rPr>
        <w:t>os</w:t>
      </w:r>
      <w:r>
        <w:rPr>
          <w:spacing w:val="-2"/>
          <w:sz w:val="20"/>
        </w:rPr>
        <w:t xml:space="preserve"> </w:t>
      </w:r>
      <w:r>
        <w:rPr>
          <w:sz w:val="20"/>
        </w:rPr>
        <w:t>quais não</w:t>
      </w:r>
      <w:r>
        <w:rPr>
          <w:spacing w:val="-1"/>
          <w:sz w:val="20"/>
        </w:rPr>
        <w:t xml:space="preserve"> </w:t>
      </w:r>
      <w:r>
        <w:rPr>
          <w:sz w:val="20"/>
        </w:rPr>
        <w:t>tenha contribuído o licitante ou o contratado e que não sejam de fácil identificação por estes últimos;</w:t>
      </w:r>
    </w:p>
    <w:p w14:paraId="20972F6A" w14:textId="77777777" w:rsidR="00C010BA" w:rsidRDefault="00651004">
      <w:pPr>
        <w:pStyle w:val="PargrafodaLista"/>
        <w:numPr>
          <w:ilvl w:val="0"/>
          <w:numId w:val="18"/>
        </w:numPr>
        <w:tabs>
          <w:tab w:val="left" w:pos="396"/>
        </w:tabs>
        <w:spacing w:line="360" w:lineRule="auto"/>
        <w:ind w:left="143" w:right="850" w:firstLine="0"/>
        <w:rPr>
          <w:sz w:val="20"/>
        </w:rPr>
      </w:pPr>
      <w:r>
        <w:rPr>
          <w:sz w:val="20"/>
        </w:rPr>
        <w:t>a</w:t>
      </w:r>
      <w:r>
        <w:rPr>
          <w:spacing w:val="30"/>
          <w:sz w:val="20"/>
        </w:rPr>
        <w:t xml:space="preserve"> </w:t>
      </w:r>
      <w:r>
        <w:rPr>
          <w:sz w:val="20"/>
        </w:rPr>
        <w:t>juntada</w:t>
      </w:r>
      <w:r>
        <w:rPr>
          <w:spacing w:val="32"/>
          <w:sz w:val="20"/>
        </w:rPr>
        <w:t xml:space="preserve"> </w:t>
      </w:r>
      <w:r>
        <w:rPr>
          <w:sz w:val="20"/>
        </w:rPr>
        <w:t>de</w:t>
      </w:r>
      <w:r>
        <w:rPr>
          <w:spacing w:val="29"/>
          <w:sz w:val="20"/>
        </w:rPr>
        <w:t xml:space="preserve"> </w:t>
      </w:r>
      <w:r>
        <w:rPr>
          <w:sz w:val="20"/>
        </w:rPr>
        <w:t>documentação</w:t>
      </w:r>
      <w:r>
        <w:rPr>
          <w:spacing w:val="29"/>
          <w:sz w:val="20"/>
        </w:rPr>
        <w:t xml:space="preserve"> </w:t>
      </w:r>
      <w:r>
        <w:rPr>
          <w:sz w:val="20"/>
        </w:rPr>
        <w:t>que,</w:t>
      </w:r>
      <w:r>
        <w:rPr>
          <w:spacing w:val="29"/>
          <w:sz w:val="20"/>
        </w:rPr>
        <w:t xml:space="preserve"> </w:t>
      </w:r>
      <w:r>
        <w:rPr>
          <w:sz w:val="20"/>
        </w:rPr>
        <w:t>embora</w:t>
      </w:r>
      <w:r>
        <w:rPr>
          <w:spacing w:val="30"/>
          <w:sz w:val="20"/>
        </w:rPr>
        <w:t xml:space="preserve"> </w:t>
      </w:r>
      <w:r>
        <w:rPr>
          <w:sz w:val="20"/>
        </w:rPr>
        <w:t>não</w:t>
      </w:r>
      <w:r>
        <w:rPr>
          <w:spacing w:val="30"/>
          <w:sz w:val="20"/>
        </w:rPr>
        <w:t xml:space="preserve"> </w:t>
      </w:r>
      <w:r>
        <w:rPr>
          <w:sz w:val="20"/>
        </w:rPr>
        <w:t>tenha</w:t>
      </w:r>
      <w:r>
        <w:rPr>
          <w:spacing w:val="30"/>
          <w:sz w:val="20"/>
        </w:rPr>
        <w:t xml:space="preserve"> </w:t>
      </w:r>
      <w:r>
        <w:rPr>
          <w:sz w:val="20"/>
        </w:rPr>
        <w:t>atendido</w:t>
      </w:r>
      <w:r>
        <w:rPr>
          <w:spacing w:val="30"/>
          <w:sz w:val="20"/>
        </w:rPr>
        <w:t xml:space="preserve"> </w:t>
      </w:r>
      <w:r>
        <w:rPr>
          <w:sz w:val="20"/>
        </w:rPr>
        <w:t>às</w:t>
      </w:r>
      <w:r>
        <w:rPr>
          <w:spacing w:val="31"/>
          <w:sz w:val="20"/>
        </w:rPr>
        <w:t xml:space="preserve"> </w:t>
      </w:r>
      <w:r>
        <w:rPr>
          <w:sz w:val="20"/>
        </w:rPr>
        <w:t>exigências</w:t>
      </w:r>
      <w:r>
        <w:rPr>
          <w:spacing w:val="31"/>
          <w:sz w:val="20"/>
        </w:rPr>
        <w:t xml:space="preserve"> </w:t>
      </w:r>
      <w:r>
        <w:rPr>
          <w:sz w:val="20"/>
        </w:rPr>
        <w:t>do</w:t>
      </w:r>
      <w:r>
        <w:rPr>
          <w:spacing w:val="29"/>
          <w:sz w:val="20"/>
        </w:rPr>
        <w:t xml:space="preserve"> </w:t>
      </w:r>
      <w:r>
        <w:rPr>
          <w:sz w:val="20"/>
        </w:rPr>
        <w:t>edital,</w:t>
      </w:r>
      <w:r>
        <w:rPr>
          <w:spacing w:val="30"/>
          <w:sz w:val="20"/>
        </w:rPr>
        <w:t xml:space="preserve"> </w:t>
      </w:r>
      <w:r>
        <w:rPr>
          <w:sz w:val="20"/>
        </w:rPr>
        <w:t>foi encaminhada de forma equivocada, sem indício de dolo;</w:t>
      </w:r>
    </w:p>
    <w:p w14:paraId="6302AFCD" w14:textId="77777777" w:rsidR="00C010BA" w:rsidRDefault="00651004">
      <w:pPr>
        <w:pStyle w:val="PargrafodaLista"/>
        <w:numPr>
          <w:ilvl w:val="0"/>
          <w:numId w:val="18"/>
        </w:numPr>
        <w:tabs>
          <w:tab w:val="left" w:pos="363"/>
        </w:tabs>
        <w:spacing w:before="1"/>
        <w:ind w:hanging="220"/>
        <w:rPr>
          <w:sz w:val="20"/>
        </w:rPr>
      </w:pPr>
      <w:r>
        <w:rPr>
          <w:sz w:val="20"/>
        </w:rPr>
        <w:t>a</w:t>
      </w:r>
      <w:r>
        <w:rPr>
          <w:spacing w:val="-6"/>
          <w:sz w:val="20"/>
        </w:rPr>
        <w:t xml:space="preserve"> </w:t>
      </w:r>
      <w:r>
        <w:rPr>
          <w:sz w:val="20"/>
        </w:rPr>
        <w:t>adoção</w:t>
      </w:r>
      <w:r>
        <w:rPr>
          <w:spacing w:val="-7"/>
          <w:sz w:val="20"/>
        </w:rPr>
        <w:t xml:space="preserve"> </w:t>
      </w:r>
      <w:r>
        <w:rPr>
          <w:sz w:val="20"/>
        </w:rPr>
        <w:t>de</w:t>
      </w:r>
      <w:r>
        <w:rPr>
          <w:spacing w:val="-6"/>
          <w:sz w:val="20"/>
        </w:rPr>
        <w:t xml:space="preserve"> </w:t>
      </w:r>
      <w:r>
        <w:rPr>
          <w:sz w:val="20"/>
        </w:rPr>
        <w:t>medidas</w:t>
      </w:r>
      <w:r>
        <w:rPr>
          <w:spacing w:val="-6"/>
          <w:sz w:val="20"/>
        </w:rPr>
        <w:t xml:space="preserve"> </w:t>
      </w:r>
      <w:r>
        <w:rPr>
          <w:sz w:val="20"/>
        </w:rPr>
        <w:t>destinadas</w:t>
      </w:r>
      <w:r>
        <w:rPr>
          <w:spacing w:val="-6"/>
          <w:sz w:val="20"/>
        </w:rPr>
        <w:t xml:space="preserve"> </w:t>
      </w:r>
      <w:r>
        <w:rPr>
          <w:sz w:val="20"/>
        </w:rPr>
        <w:t>a</w:t>
      </w:r>
      <w:r>
        <w:rPr>
          <w:spacing w:val="-8"/>
          <w:sz w:val="20"/>
        </w:rPr>
        <w:t xml:space="preserve"> </w:t>
      </w:r>
      <w:r>
        <w:rPr>
          <w:sz w:val="20"/>
        </w:rPr>
        <w:t>mitigar</w:t>
      </w:r>
      <w:r>
        <w:rPr>
          <w:spacing w:val="-5"/>
          <w:sz w:val="20"/>
        </w:rPr>
        <w:t xml:space="preserve"> </w:t>
      </w:r>
      <w:r>
        <w:rPr>
          <w:sz w:val="20"/>
        </w:rPr>
        <w:t>os</w:t>
      </w:r>
      <w:r>
        <w:rPr>
          <w:spacing w:val="-6"/>
          <w:sz w:val="20"/>
        </w:rPr>
        <w:t xml:space="preserve"> </w:t>
      </w:r>
      <w:r>
        <w:rPr>
          <w:sz w:val="20"/>
        </w:rPr>
        <w:t>efeitos</w:t>
      </w:r>
      <w:r>
        <w:rPr>
          <w:spacing w:val="-7"/>
          <w:sz w:val="20"/>
        </w:rPr>
        <w:t xml:space="preserve"> </w:t>
      </w:r>
      <w:r>
        <w:rPr>
          <w:sz w:val="20"/>
        </w:rPr>
        <w:t>danosos</w:t>
      </w:r>
      <w:r>
        <w:rPr>
          <w:spacing w:val="-6"/>
          <w:sz w:val="20"/>
        </w:rPr>
        <w:t xml:space="preserve"> </w:t>
      </w:r>
      <w:r>
        <w:rPr>
          <w:sz w:val="20"/>
        </w:rPr>
        <w:t>da</w:t>
      </w:r>
      <w:r>
        <w:rPr>
          <w:spacing w:val="-7"/>
          <w:sz w:val="20"/>
        </w:rPr>
        <w:t xml:space="preserve"> </w:t>
      </w:r>
      <w:r>
        <w:rPr>
          <w:sz w:val="20"/>
        </w:rPr>
        <w:t>conduta</w:t>
      </w:r>
      <w:r>
        <w:rPr>
          <w:spacing w:val="-6"/>
          <w:sz w:val="20"/>
        </w:rPr>
        <w:t xml:space="preserve"> </w:t>
      </w:r>
      <w:r>
        <w:rPr>
          <w:spacing w:val="-2"/>
          <w:sz w:val="20"/>
        </w:rPr>
        <w:t>infracional.</w:t>
      </w:r>
    </w:p>
    <w:p w14:paraId="791F3172" w14:textId="77777777" w:rsidR="00C010BA" w:rsidRDefault="00651004">
      <w:pPr>
        <w:pStyle w:val="Ttulo3"/>
        <w:numPr>
          <w:ilvl w:val="0"/>
          <w:numId w:val="22"/>
        </w:numPr>
        <w:tabs>
          <w:tab w:val="left" w:pos="363"/>
        </w:tabs>
        <w:spacing w:before="113"/>
        <w:ind w:left="363" w:hanging="220"/>
      </w:pPr>
      <w:r>
        <w:t>DA</w:t>
      </w:r>
      <w:r>
        <w:rPr>
          <w:spacing w:val="-9"/>
        </w:rPr>
        <w:t xml:space="preserve"> </w:t>
      </w:r>
      <w:r>
        <w:t>APLICAÇÃO</w:t>
      </w:r>
      <w:r>
        <w:rPr>
          <w:spacing w:val="-4"/>
        </w:rPr>
        <w:t xml:space="preserve"> </w:t>
      </w:r>
      <w:r>
        <w:t>DAS</w:t>
      </w:r>
      <w:r>
        <w:rPr>
          <w:spacing w:val="-6"/>
        </w:rPr>
        <w:t xml:space="preserve"> </w:t>
      </w:r>
      <w:r>
        <w:rPr>
          <w:spacing w:val="-2"/>
        </w:rPr>
        <w:t>PENALIDADES</w:t>
      </w:r>
    </w:p>
    <w:p w14:paraId="3CB8EAC9" w14:textId="77777777" w:rsidR="00C010BA" w:rsidRDefault="00651004">
      <w:pPr>
        <w:pStyle w:val="Ttulo4"/>
        <w:numPr>
          <w:ilvl w:val="1"/>
          <w:numId w:val="22"/>
        </w:numPr>
        <w:tabs>
          <w:tab w:val="left" w:pos="471"/>
        </w:tabs>
        <w:spacing w:before="113"/>
        <w:ind w:left="471" w:hanging="328"/>
      </w:pPr>
      <w:r>
        <w:t>–</w:t>
      </w:r>
      <w:r>
        <w:rPr>
          <w:spacing w:val="-1"/>
        </w:rPr>
        <w:t xml:space="preserve"> </w:t>
      </w:r>
      <w:r>
        <w:t>Da</w:t>
      </w:r>
      <w:r>
        <w:rPr>
          <w:spacing w:val="2"/>
        </w:rPr>
        <w:t xml:space="preserve"> </w:t>
      </w:r>
      <w:r>
        <w:rPr>
          <w:spacing w:val="-2"/>
        </w:rPr>
        <w:t>Advertência</w:t>
      </w:r>
    </w:p>
    <w:p w14:paraId="1D13EAFA" w14:textId="77777777" w:rsidR="00C010BA" w:rsidRDefault="00651004">
      <w:pPr>
        <w:pStyle w:val="Corpodetexto"/>
        <w:spacing w:before="118" w:line="360" w:lineRule="auto"/>
        <w:ind w:left="143" w:right="853"/>
      </w:pPr>
      <w:r>
        <w:t>Artigo 4º -</w:t>
      </w:r>
      <w:r>
        <w:rPr>
          <w:spacing w:val="20"/>
        </w:rPr>
        <w:t xml:space="preserve"> </w:t>
      </w:r>
      <w:r>
        <w:t>A advertência será aplicada ao contratado</w:t>
      </w:r>
      <w:r>
        <w:rPr>
          <w:spacing w:val="20"/>
        </w:rPr>
        <w:t xml:space="preserve"> </w:t>
      </w:r>
      <w:r>
        <w:t>que der</w:t>
      </w:r>
      <w:r>
        <w:rPr>
          <w:spacing w:val="20"/>
        </w:rPr>
        <w:t xml:space="preserve"> </w:t>
      </w:r>
      <w:r>
        <w:t>causa à inexecução parcial do</w:t>
      </w:r>
      <w:r>
        <w:rPr>
          <w:spacing w:val="40"/>
        </w:rPr>
        <w:t xml:space="preserve"> </w:t>
      </w:r>
      <w:r>
        <w:t>contrato, da qual não advenha grave dano à Administração.</w:t>
      </w:r>
    </w:p>
    <w:p w14:paraId="202A3703" w14:textId="77777777" w:rsidR="00C010BA" w:rsidRDefault="00651004">
      <w:pPr>
        <w:pStyle w:val="Ttulo4"/>
        <w:numPr>
          <w:ilvl w:val="1"/>
          <w:numId w:val="22"/>
        </w:numPr>
        <w:tabs>
          <w:tab w:val="left" w:pos="471"/>
        </w:tabs>
        <w:spacing w:line="226" w:lineRule="exact"/>
        <w:ind w:left="471" w:hanging="328"/>
      </w:pPr>
      <w:r>
        <w:t>–</w:t>
      </w:r>
      <w:r>
        <w:rPr>
          <w:spacing w:val="-1"/>
        </w:rPr>
        <w:t xml:space="preserve"> </w:t>
      </w:r>
      <w:r>
        <w:t>Da</w:t>
      </w:r>
      <w:r>
        <w:rPr>
          <w:spacing w:val="-3"/>
        </w:rPr>
        <w:t xml:space="preserve"> </w:t>
      </w:r>
      <w:r>
        <w:rPr>
          <w:spacing w:val="-2"/>
        </w:rPr>
        <w:t>Multa</w:t>
      </w:r>
    </w:p>
    <w:p w14:paraId="0E8D3ECA" w14:textId="77777777" w:rsidR="00C010BA" w:rsidRDefault="00651004">
      <w:pPr>
        <w:pStyle w:val="Corpodetexto"/>
        <w:spacing w:before="118" w:line="360" w:lineRule="auto"/>
        <w:ind w:left="143" w:right="853"/>
      </w:pPr>
      <w:r>
        <w:t>Artigo</w:t>
      </w:r>
      <w:r>
        <w:rPr>
          <w:spacing w:val="31"/>
        </w:rPr>
        <w:t xml:space="preserve"> </w:t>
      </w:r>
      <w:r>
        <w:t>5º</w:t>
      </w:r>
      <w:r>
        <w:rPr>
          <w:spacing w:val="31"/>
        </w:rPr>
        <w:t xml:space="preserve"> </w:t>
      </w:r>
      <w:r>
        <w:t>-</w:t>
      </w:r>
      <w:r>
        <w:rPr>
          <w:spacing w:val="34"/>
        </w:rPr>
        <w:t xml:space="preserve"> </w:t>
      </w:r>
      <w:r>
        <w:t>A</w:t>
      </w:r>
      <w:r>
        <w:rPr>
          <w:spacing w:val="32"/>
        </w:rPr>
        <w:t xml:space="preserve"> </w:t>
      </w:r>
      <w:r>
        <w:t>multa</w:t>
      </w:r>
      <w:r>
        <w:rPr>
          <w:spacing w:val="30"/>
        </w:rPr>
        <w:t xml:space="preserve"> </w:t>
      </w:r>
      <w:r>
        <w:t>prevista</w:t>
      </w:r>
      <w:r>
        <w:rPr>
          <w:spacing w:val="31"/>
        </w:rPr>
        <w:t xml:space="preserve"> </w:t>
      </w:r>
      <w:r>
        <w:t>no</w:t>
      </w:r>
      <w:r>
        <w:rPr>
          <w:spacing w:val="32"/>
        </w:rPr>
        <w:t xml:space="preserve"> </w:t>
      </w:r>
      <w:r>
        <w:t>inciso</w:t>
      </w:r>
      <w:r>
        <w:rPr>
          <w:spacing w:val="33"/>
        </w:rPr>
        <w:t xml:space="preserve"> </w:t>
      </w:r>
      <w:r>
        <w:t>II</w:t>
      </w:r>
      <w:r>
        <w:rPr>
          <w:spacing w:val="31"/>
        </w:rPr>
        <w:t xml:space="preserve"> </w:t>
      </w:r>
      <w:r>
        <w:t>do</w:t>
      </w:r>
      <w:r>
        <w:rPr>
          <w:spacing w:val="33"/>
        </w:rPr>
        <w:t xml:space="preserve"> </w:t>
      </w:r>
      <w:r>
        <w:t>art.</w:t>
      </w:r>
      <w:r>
        <w:rPr>
          <w:spacing w:val="31"/>
        </w:rPr>
        <w:t xml:space="preserve"> </w:t>
      </w:r>
      <w:r>
        <w:t>156,</w:t>
      </w:r>
      <w:r>
        <w:rPr>
          <w:spacing w:val="33"/>
        </w:rPr>
        <w:t xml:space="preserve"> </w:t>
      </w:r>
      <w:r>
        <w:t>aplicável</w:t>
      </w:r>
      <w:r>
        <w:rPr>
          <w:spacing w:val="30"/>
        </w:rPr>
        <w:t xml:space="preserve"> </w:t>
      </w:r>
      <w:r>
        <w:t>ao</w:t>
      </w:r>
      <w:r>
        <w:rPr>
          <w:spacing w:val="31"/>
        </w:rPr>
        <w:t xml:space="preserve"> </w:t>
      </w:r>
      <w:r>
        <w:t>contratado</w:t>
      </w:r>
      <w:r>
        <w:rPr>
          <w:spacing w:val="32"/>
        </w:rPr>
        <w:t xml:space="preserve"> </w:t>
      </w:r>
      <w:r>
        <w:t>ou</w:t>
      </w:r>
      <w:r>
        <w:rPr>
          <w:spacing w:val="31"/>
        </w:rPr>
        <w:t xml:space="preserve"> </w:t>
      </w:r>
      <w:r>
        <w:t>licitante</w:t>
      </w:r>
      <w:r>
        <w:rPr>
          <w:spacing w:val="32"/>
        </w:rPr>
        <w:t xml:space="preserve"> </w:t>
      </w:r>
      <w:r>
        <w:t>por qualquer</w:t>
      </w:r>
      <w:r>
        <w:rPr>
          <w:spacing w:val="32"/>
        </w:rPr>
        <w:t xml:space="preserve"> </w:t>
      </w:r>
      <w:r>
        <w:t>das</w:t>
      </w:r>
      <w:r>
        <w:rPr>
          <w:spacing w:val="33"/>
        </w:rPr>
        <w:t xml:space="preserve"> </w:t>
      </w:r>
      <w:r>
        <w:t>infrações</w:t>
      </w:r>
      <w:r>
        <w:rPr>
          <w:spacing w:val="32"/>
        </w:rPr>
        <w:t xml:space="preserve"> </w:t>
      </w:r>
      <w:r>
        <w:t>administrativas</w:t>
      </w:r>
      <w:r>
        <w:rPr>
          <w:spacing w:val="35"/>
        </w:rPr>
        <w:t xml:space="preserve"> </w:t>
      </w:r>
      <w:r>
        <w:t>previstas</w:t>
      </w:r>
      <w:r>
        <w:rPr>
          <w:spacing w:val="34"/>
        </w:rPr>
        <w:t xml:space="preserve"> </w:t>
      </w:r>
      <w:r>
        <w:t>no</w:t>
      </w:r>
      <w:r>
        <w:rPr>
          <w:spacing w:val="36"/>
        </w:rPr>
        <w:t xml:space="preserve"> </w:t>
      </w:r>
      <w:r>
        <w:t>artigo</w:t>
      </w:r>
      <w:r>
        <w:rPr>
          <w:spacing w:val="33"/>
        </w:rPr>
        <w:t xml:space="preserve"> </w:t>
      </w:r>
      <w:r>
        <w:t>155</w:t>
      </w:r>
      <w:r>
        <w:rPr>
          <w:spacing w:val="34"/>
        </w:rPr>
        <w:t xml:space="preserve"> </w:t>
      </w:r>
      <w:r>
        <w:t>da</w:t>
      </w:r>
      <w:r>
        <w:rPr>
          <w:spacing w:val="34"/>
        </w:rPr>
        <w:t xml:space="preserve"> </w:t>
      </w:r>
      <w:r>
        <w:t>LLCA,</w:t>
      </w:r>
      <w:r>
        <w:rPr>
          <w:spacing w:val="33"/>
        </w:rPr>
        <w:t xml:space="preserve"> </w:t>
      </w:r>
      <w:r>
        <w:t>será</w:t>
      </w:r>
      <w:r>
        <w:rPr>
          <w:spacing w:val="35"/>
        </w:rPr>
        <w:t xml:space="preserve"> </w:t>
      </w:r>
      <w:r>
        <w:t>calculada</w:t>
      </w:r>
      <w:r>
        <w:rPr>
          <w:spacing w:val="31"/>
        </w:rPr>
        <w:t xml:space="preserve"> </w:t>
      </w:r>
      <w:r>
        <w:rPr>
          <w:spacing w:val="-5"/>
        </w:rPr>
        <w:t>na</w:t>
      </w:r>
    </w:p>
    <w:p w14:paraId="5BAE96E9" w14:textId="77777777" w:rsidR="00C010BA" w:rsidRDefault="00C010BA">
      <w:pPr>
        <w:pStyle w:val="Corpodetexto"/>
        <w:spacing w:line="360" w:lineRule="auto"/>
        <w:sectPr w:rsidR="00C010BA">
          <w:pgSz w:w="11910" w:h="16840"/>
          <w:pgMar w:top="3660" w:right="850" w:bottom="280" w:left="1559" w:header="709" w:footer="0" w:gutter="0"/>
          <w:cols w:space="720"/>
        </w:sectPr>
      </w:pPr>
    </w:p>
    <w:p w14:paraId="53E04614" w14:textId="77777777" w:rsidR="00C010BA" w:rsidRDefault="00C010BA">
      <w:pPr>
        <w:pStyle w:val="Corpodetexto"/>
        <w:spacing w:before="64"/>
      </w:pPr>
    </w:p>
    <w:p w14:paraId="5DED5A82" w14:textId="77777777" w:rsidR="00C010BA" w:rsidRDefault="00651004">
      <w:pPr>
        <w:pStyle w:val="Corpodetexto"/>
        <w:spacing w:before="1" w:line="360" w:lineRule="auto"/>
        <w:ind w:left="143" w:right="849"/>
        <w:jc w:val="both"/>
      </w:pPr>
      <w:r>
        <w:t xml:space="preserve">forma do edital ou do contrato e não poderá ser inferior a 0,5% (cinco décimos por cento) nem superior a 30% (trinta por cento) do valor do contrato licitado ou celebrado com contratação direta. Secretaria de Estado da Saúde Centro de Documentação </w:t>
      </w:r>
      <w:hyperlink r:id="rId176">
        <w:r>
          <w:rPr>
            <w:color w:val="000080"/>
            <w:u w:val="single" w:color="000080"/>
          </w:rPr>
          <w:t>ctd@saude.sp.gov.br</w:t>
        </w:r>
      </w:hyperlink>
    </w:p>
    <w:p w14:paraId="75B626FB" w14:textId="77777777" w:rsidR="00C010BA" w:rsidRDefault="00651004">
      <w:pPr>
        <w:pStyle w:val="Corpodetexto"/>
        <w:spacing w:before="1" w:line="360" w:lineRule="auto"/>
        <w:ind w:left="143" w:right="853"/>
        <w:jc w:val="both"/>
      </w:pPr>
      <w: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w:t>
      </w:r>
      <w:r>
        <w:rPr>
          <w:spacing w:val="-2"/>
        </w:rPr>
        <w:t>critérios:</w:t>
      </w:r>
    </w:p>
    <w:p w14:paraId="680271C1" w14:textId="77777777" w:rsidR="00C010BA" w:rsidRDefault="00651004">
      <w:pPr>
        <w:pStyle w:val="PargrafodaLista"/>
        <w:numPr>
          <w:ilvl w:val="0"/>
          <w:numId w:val="17"/>
        </w:numPr>
        <w:tabs>
          <w:tab w:val="left" w:pos="252"/>
        </w:tabs>
        <w:spacing w:before="1"/>
        <w:ind w:left="252" w:hanging="109"/>
        <w:jc w:val="both"/>
        <w:rPr>
          <w:sz w:val="20"/>
        </w:rPr>
      </w:pPr>
      <w:r>
        <w:rPr>
          <w:sz w:val="20"/>
        </w:rPr>
        <w:t>-</w:t>
      </w:r>
      <w:r>
        <w:rPr>
          <w:spacing w:val="-5"/>
          <w:sz w:val="20"/>
        </w:rPr>
        <w:t xml:space="preserve"> </w:t>
      </w:r>
      <w:r>
        <w:rPr>
          <w:sz w:val="20"/>
        </w:rPr>
        <w:t>0,5%</w:t>
      </w:r>
      <w:r>
        <w:rPr>
          <w:spacing w:val="-4"/>
          <w:sz w:val="20"/>
        </w:rPr>
        <w:t xml:space="preserve"> </w:t>
      </w:r>
      <w:r>
        <w:rPr>
          <w:sz w:val="20"/>
        </w:rPr>
        <w:t>(meio</w:t>
      </w:r>
      <w:r>
        <w:rPr>
          <w:spacing w:val="-5"/>
          <w:sz w:val="20"/>
        </w:rPr>
        <w:t xml:space="preserve"> </w:t>
      </w:r>
      <w:r>
        <w:rPr>
          <w:sz w:val="20"/>
        </w:rPr>
        <w:t>por</w:t>
      </w:r>
      <w:r>
        <w:rPr>
          <w:spacing w:val="-5"/>
          <w:sz w:val="20"/>
        </w:rPr>
        <w:t xml:space="preserve"> </w:t>
      </w:r>
      <w:r>
        <w:rPr>
          <w:sz w:val="20"/>
        </w:rPr>
        <w:t>cento)</w:t>
      </w:r>
      <w:r>
        <w:rPr>
          <w:spacing w:val="-2"/>
          <w:sz w:val="20"/>
        </w:rPr>
        <w:t xml:space="preserve"> </w:t>
      </w:r>
      <w:r>
        <w:rPr>
          <w:sz w:val="20"/>
        </w:rPr>
        <w:t>ao</w:t>
      </w:r>
      <w:r>
        <w:rPr>
          <w:spacing w:val="-5"/>
          <w:sz w:val="20"/>
        </w:rPr>
        <w:t xml:space="preserve"> </w:t>
      </w:r>
      <w:r>
        <w:rPr>
          <w:sz w:val="20"/>
        </w:rPr>
        <w:t>dia,</w:t>
      </w:r>
      <w:r>
        <w:rPr>
          <w:spacing w:val="-5"/>
          <w:sz w:val="20"/>
        </w:rPr>
        <w:t xml:space="preserve"> </w:t>
      </w:r>
      <w:r>
        <w:rPr>
          <w:sz w:val="20"/>
        </w:rPr>
        <w:t>para</w:t>
      </w:r>
      <w:r>
        <w:rPr>
          <w:spacing w:val="-5"/>
          <w:sz w:val="20"/>
        </w:rPr>
        <w:t xml:space="preserve"> </w:t>
      </w:r>
      <w:r>
        <w:rPr>
          <w:sz w:val="20"/>
        </w:rPr>
        <w:t>atraso</w:t>
      </w:r>
      <w:r>
        <w:rPr>
          <w:spacing w:val="-5"/>
          <w:sz w:val="20"/>
        </w:rPr>
        <w:t xml:space="preserve"> </w:t>
      </w:r>
      <w:r>
        <w:rPr>
          <w:sz w:val="20"/>
        </w:rPr>
        <w:t>de</w:t>
      </w:r>
      <w:r>
        <w:rPr>
          <w:spacing w:val="-3"/>
          <w:sz w:val="20"/>
        </w:rPr>
        <w:t xml:space="preserve"> </w:t>
      </w:r>
      <w:r>
        <w:rPr>
          <w:sz w:val="20"/>
        </w:rPr>
        <w:t>até</w:t>
      </w:r>
      <w:r>
        <w:rPr>
          <w:spacing w:val="-3"/>
          <w:sz w:val="20"/>
        </w:rPr>
        <w:t xml:space="preserve"> </w:t>
      </w:r>
      <w:r>
        <w:rPr>
          <w:sz w:val="20"/>
        </w:rPr>
        <w:t>15</w:t>
      </w:r>
      <w:r>
        <w:rPr>
          <w:spacing w:val="-3"/>
          <w:sz w:val="20"/>
        </w:rPr>
        <w:t xml:space="preserve"> </w:t>
      </w:r>
      <w:r>
        <w:rPr>
          <w:sz w:val="20"/>
        </w:rPr>
        <w:t>(quinze)</w:t>
      </w:r>
      <w:r>
        <w:rPr>
          <w:spacing w:val="-3"/>
          <w:sz w:val="20"/>
        </w:rPr>
        <w:t xml:space="preserve"> </w:t>
      </w:r>
      <w:r>
        <w:rPr>
          <w:spacing w:val="-2"/>
          <w:sz w:val="20"/>
        </w:rPr>
        <w:t>dias;</w:t>
      </w:r>
    </w:p>
    <w:p w14:paraId="40D2DBA5" w14:textId="77777777" w:rsidR="00C010BA" w:rsidRDefault="00651004">
      <w:pPr>
        <w:pStyle w:val="PargrafodaLista"/>
        <w:numPr>
          <w:ilvl w:val="0"/>
          <w:numId w:val="17"/>
        </w:numPr>
        <w:tabs>
          <w:tab w:val="left" w:pos="352"/>
        </w:tabs>
        <w:spacing w:before="113" w:line="360" w:lineRule="auto"/>
        <w:ind w:left="143" w:right="858" w:firstLine="0"/>
        <w:jc w:val="both"/>
        <w:rPr>
          <w:sz w:val="20"/>
        </w:rPr>
      </w:pPr>
      <w:r>
        <w:rPr>
          <w:sz w:val="20"/>
        </w:rPr>
        <w:t>- 1% (um por cento) ao dia, do 16º (décimo sexto) ao 30º (trigésimo) dia, aplicada em acréscimo à do inciso I;</w:t>
      </w:r>
    </w:p>
    <w:p w14:paraId="74411D4F" w14:textId="77777777" w:rsidR="00C010BA" w:rsidRDefault="00651004">
      <w:pPr>
        <w:pStyle w:val="Corpodetexto"/>
        <w:spacing w:before="2" w:line="360" w:lineRule="auto"/>
        <w:ind w:left="143" w:right="852"/>
        <w:jc w:val="both"/>
      </w:pPr>
      <w:r>
        <w:t>§ 1º - Após 30 (trinta) dias, fica caracterizada a inexecução parcial ou total do contrato, conforme o caso, sujeita a multa de 10% (dez por cento) a 30% (trinta por cento), calculada sobre o valor da obrigação não cumprida, a critério da autoridade competente, que decidirá</w:t>
      </w:r>
      <w:r>
        <w:rPr>
          <w:spacing w:val="40"/>
        </w:rPr>
        <w:t xml:space="preserve"> </w:t>
      </w:r>
      <w:r>
        <w:t>com fundamento na avaliação do Gestor do contrato.</w:t>
      </w:r>
    </w:p>
    <w:p w14:paraId="010E4DC6" w14:textId="77777777" w:rsidR="00C010BA" w:rsidRDefault="00651004">
      <w:pPr>
        <w:pStyle w:val="Corpodetexto"/>
        <w:spacing w:line="357" w:lineRule="auto"/>
        <w:ind w:left="143" w:right="846"/>
        <w:jc w:val="both"/>
      </w:pPr>
      <w:r>
        <w:t xml:space="preserve">§2º- Os prazos referidos nos incisos I e II e parágrafo primeiro deste artigo considerarão dias </w:t>
      </w:r>
      <w:r>
        <w:rPr>
          <w:spacing w:val="-2"/>
        </w:rPr>
        <w:t>corridos.</w:t>
      </w:r>
    </w:p>
    <w:p w14:paraId="1CCA51F7" w14:textId="77777777" w:rsidR="00C010BA" w:rsidRDefault="00651004">
      <w:pPr>
        <w:pStyle w:val="Corpodetexto"/>
        <w:spacing w:before="4" w:line="360" w:lineRule="auto"/>
        <w:ind w:left="143" w:right="858"/>
        <w:jc w:val="both"/>
      </w:pPr>
      <w:r>
        <w:t>§</w:t>
      </w:r>
      <w:r>
        <w:rPr>
          <w:spacing w:val="-1"/>
        </w:rPr>
        <w:t xml:space="preserve"> </w:t>
      </w:r>
      <w:r>
        <w:t>3º</w:t>
      </w:r>
      <w:r>
        <w:rPr>
          <w:spacing w:val="-1"/>
        </w:rPr>
        <w:t xml:space="preserve"> </w:t>
      </w:r>
      <w:r>
        <w:t>–</w:t>
      </w:r>
      <w:r>
        <w:rPr>
          <w:spacing w:val="-1"/>
        </w:rPr>
        <w:t xml:space="preserve"> </w:t>
      </w:r>
      <w:r>
        <w:t>No</w:t>
      </w:r>
      <w:r>
        <w:rPr>
          <w:spacing w:val="-1"/>
        </w:rPr>
        <w:t xml:space="preserve"> </w:t>
      </w:r>
      <w:r>
        <w:t>caso</w:t>
      </w:r>
      <w:r>
        <w:rPr>
          <w:spacing w:val="-1"/>
        </w:rPr>
        <w:t xml:space="preserve"> </w:t>
      </w:r>
      <w:r>
        <w:t>de</w:t>
      </w:r>
      <w:r>
        <w:rPr>
          <w:spacing w:val="-2"/>
        </w:rPr>
        <w:t xml:space="preserve"> </w:t>
      </w:r>
      <w:r>
        <w:t>prestação</w:t>
      </w:r>
      <w:r>
        <w:rPr>
          <w:spacing w:val="-1"/>
        </w:rPr>
        <w:t xml:space="preserve"> </w:t>
      </w:r>
      <w:r>
        <w:t>de</w:t>
      </w:r>
      <w:r>
        <w:rPr>
          <w:spacing w:val="-2"/>
        </w:rPr>
        <w:t xml:space="preserve"> </w:t>
      </w:r>
      <w:r>
        <w:t>serviços contínuos,</w:t>
      </w:r>
      <w:r>
        <w:rPr>
          <w:spacing w:val="-1"/>
        </w:rPr>
        <w:t xml:space="preserve"> </w:t>
      </w:r>
      <w:r>
        <w:t>a</w:t>
      </w:r>
      <w:r>
        <w:rPr>
          <w:spacing w:val="-1"/>
        </w:rPr>
        <w:t xml:space="preserve"> </w:t>
      </w:r>
      <w:r>
        <w:t>multa</w:t>
      </w:r>
      <w:r>
        <w:rPr>
          <w:spacing w:val="-1"/>
        </w:rPr>
        <w:t xml:space="preserve"> </w:t>
      </w:r>
      <w:r>
        <w:t>será</w:t>
      </w:r>
      <w:r>
        <w:rPr>
          <w:spacing w:val="-1"/>
        </w:rPr>
        <w:t xml:space="preserve"> </w:t>
      </w:r>
      <w:r>
        <w:t>de</w:t>
      </w:r>
      <w:r>
        <w:rPr>
          <w:spacing w:val="-2"/>
        </w:rPr>
        <w:t xml:space="preserve"> </w:t>
      </w:r>
      <w:r>
        <w:t>10% (dez</w:t>
      </w:r>
      <w:r>
        <w:rPr>
          <w:spacing w:val="-2"/>
        </w:rPr>
        <w:t xml:space="preserve"> </w:t>
      </w:r>
      <w:r>
        <w:t>por cento) a</w:t>
      </w:r>
      <w:r>
        <w:rPr>
          <w:spacing w:val="-1"/>
        </w:rPr>
        <w:t xml:space="preserve"> </w:t>
      </w:r>
      <w:r>
        <w:t>30% (trinta por cento) sobre a base</w:t>
      </w:r>
      <w:r>
        <w:rPr>
          <w:spacing w:val="-2"/>
        </w:rPr>
        <w:t xml:space="preserve"> </w:t>
      </w:r>
      <w:r>
        <w:t>mensal</w:t>
      </w:r>
      <w:r>
        <w:rPr>
          <w:spacing w:val="-1"/>
        </w:rPr>
        <w:t xml:space="preserve"> </w:t>
      </w:r>
      <w:r>
        <w:t>que seria paga à empresa contratada faltosa no</w:t>
      </w:r>
      <w:r>
        <w:rPr>
          <w:spacing w:val="-3"/>
        </w:rPr>
        <w:t xml:space="preserve"> </w:t>
      </w:r>
      <w:r>
        <w:t>mês em que houve o descumprimento da obrigação.</w:t>
      </w:r>
    </w:p>
    <w:p w14:paraId="18B72A94" w14:textId="77777777" w:rsidR="00C010BA" w:rsidRDefault="00651004">
      <w:pPr>
        <w:pStyle w:val="Corpodetexto"/>
        <w:spacing w:line="360" w:lineRule="auto"/>
        <w:ind w:left="143" w:right="847"/>
        <w:jc w:val="both"/>
      </w:pPr>
      <w: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w:t>
      </w:r>
      <w:r>
        <w:rPr>
          <w:spacing w:val="-2"/>
        </w:rPr>
        <w:t>resolução.</w:t>
      </w:r>
    </w:p>
    <w:p w14:paraId="45E9376F" w14:textId="77777777" w:rsidR="00C010BA" w:rsidRDefault="00651004">
      <w:pPr>
        <w:pStyle w:val="Corpodetexto"/>
        <w:spacing w:before="1" w:line="360" w:lineRule="auto"/>
        <w:ind w:left="143" w:right="850"/>
        <w:jc w:val="both"/>
      </w:pPr>
      <w:r>
        <w:t>Artigo 8º - Se a multa aplicada e as indenizações cabíveis forem superiores ao valor de pagamento eventualmente devido pela Administração ao contratado, além da perda desse valor, a diferença será descontada da garantia prestada ou será cobrada judicialmente.</w:t>
      </w:r>
    </w:p>
    <w:p w14:paraId="1F008058" w14:textId="77777777" w:rsidR="00C010BA" w:rsidRDefault="00651004">
      <w:pPr>
        <w:pStyle w:val="Corpodetexto"/>
        <w:spacing w:line="360" w:lineRule="auto"/>
        <w:ind w:left="143" w:right="851"/>
        <w:jc w:val="both"/>
      </w:pPr>
      <w:r>
        <w:t>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w:t>
      </w:r>
      <w:r>
        <w:rPr>
          <w:spacing w:val="17"/>
        </w:rPr>
        <w:t xml:space="preserve"> </w:t>
      </w:r>
      <w:r>
        <w:t>contrato,</w:t>
      </w:r>
      <w:r>
        <w:rPr>
          <w:spacing w:val="20"/>
        </w:rPr>
        <w:t xml:space="preserve"> </w:t>
      </w:r>
      <w:r>
        <w:t>além</w:t>
      </w:r>
      <w:r>
        <w:rPr>
          <w:spacing w:val="22"/>
        </w:rPr>
        <w:t xml:space="preserve"> </w:t>
      </w:r>
      <w:r>
        <w:t>de</w:t>
      </w:r>
      <w:r>
        <w:rPr>
          <w:spacing w:val="17"/>
        </w:rPr>
        <w:t xml:space="preserve"> </w:t>
      </w:r>
      <w:r>
        <w:t>impedimento</w:t>
      </w:r>
      <w:r>
        <w:rPr>
          <w:spacing w:val="17"/>
        </w:rPr>
        <w:t xml:space="preserve"> </w:t>
      </w:r>
      <w:r>
        <w:t>de</w:t>
      </w:r>
      <w:r>
        <w:rPr>
          <w:spacing w:val="20"/>
        </w:rPr>
        <w:t xml:space="preserve"> </w:t>
      </w:r>
      <w:r>
        <w:t>licitar</w:t>
      </w:r>
      <w:r>
        <w:rPr>
          <w:spacing w:val="18"/>
        </w:rPr>
        <w:t xml:space="preserve"> </w:t>
      </w:r>
      <w:r>
        <w:t>e</w:t>
      </w:r>
      <w:r>
        <w:rPr>
          <w:spacing w:val="19"/>
        </w:rPr>
        <w:t xml:space="preserve"> </w:t>
      </w:r>
      <w:r>
        <w:t>contratar</w:t>
      </w:r>
      <w:r>
        <w:rPr>
          <w:spacing w:val="18"/>
        </w:rPr>
        <w:t xml:space="preserve"> </w:t>
      </w:r>
      <w:r>
        <w:t>com</w:t>
      </w:r>
      <w:r>
        <w:rPr>
          <w:spacing w:val="22"/>
        </w:rPr>
        <w:t xml:space="preserve"> </w:t>
      </w:r>
      <w:r>
        <w:t>a</w:t>
      </w:r>
      <w:r>
        <w:rPr>
          <w:spacing w:val="17"/>
        </w:rPr>
        <w:t xml:space="preserve"> </w:t>
      </w:r>
      <w:r>
        <w:t>Administração</w:t>
      </w:r>
      <w:r>
        <w:rPr>
          <w:spacing w:val="19"/>
        </w:rPr>
        <w:t xml:space="preserve"> </w:t>
      </w:r>
      <w:r>
        <w:t>Pública</w:t>
      </w:r>
      <w:r>
        <w:rPr>
          <w:spacing w:val="20"/>
        </w:rPr>
        <w:t xml:space="preserve"> </w:t>
      </w:r>
      <w:r>
        <w:t>direta</w:t>
      </w:r>
      <w:r>
        <w:rPr>
          <w:spacing w:val="17"/>
        </w:rPr>
        <w:t xml:space="preserve"> </w:t>
      </w:r>
      <w:r>
        <w:t>e</w:t>
      </w:r>
    </w:p>
    <w:p w14:paraId="7148780C"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04325A86" w14:textId="77777777" w:rsidR="00C010BA" w:rsidRDefault="00C010BA">
      <w:pPr>
        <w:pStyle w:val="Corpodetexto"/>
        <w:spacing w:before="64"/>
      </w:pPr>
    </w:p>
    <w:p w14:paraId="1AC78B64" w14:textId="77777777" w:rsidR="00C010BA" w:rsidRDefault="00651004">
      <w:pPr>
        <w:pStyle w:val="Corpodetexto"/>
        <w:spacing w:before="1" w:line="360" w:lineRule="auto"/>
        <w:ind w:left="143" w:right="855"/>
        <w:jc w:val="both"/>
      </w:pPr>
      <w:r>
        <w:t>indireta</w:t>
      </w:r>
      <w:r>
        <w:rPr>
          <w:spacing w:val="-2"/>
        </w:rPr>
        <w:t xml:space="preserve"> </w:t>
      </w:r>
      <w:r>
        <w:t>do</w:t>
      </w:r>
      <w:r>
        <w:rPr>
          <w:spacing w:val="-1"/>
        </w:rPr>
        <w:t xml:space="preserve"> </w:t>
      </w:r>
      <w:r>
        <w:t>Estado</w:t>
      </w:r>
      <w:r>
        <w:rPr>
          <w:spacing w:val="-1"/>
        </w:rPr>
        <w:t xml:space="preserve"> </w:t>
      </w:r>
      <w:r>
        <w:t>de</w:t>
      </w:r>
      <w:r>
        <w:rPr>
          <w:spacing w:val="-2"/>
        </w:rPr>
        <w:t xml:space="preserve"> </w:t>
      </w:r>
      <w:r>
        <w:t>São Paulo,</w:t>
      </w:r>
      <w:r>
        <w:rPr>
          <w:spacing w:val="-1"/>
        </w:rPr>
        <w:t xml:space="preserve"> </w:t>
      </w:r>
      <w:r>
        <w:t>pelo</w:t>
      </w:r>
      <w:r>
        <w:rPr>
          <w:spacing w:val="-1"/>
        </w:rPr>
        <w:t xml:space="preserve"> </w:t>
      </w:r>
      <w:r>
        <w:t>prazo</w:t>
      </w:r>
      <w:r>
        <w:rPr>
          <w:spacing w:val="-1"/>
        </w:rPr>
        <w:t xml:space="preserve"> </w:t>
      </w:r>
      <w:r>
        <w:t>máximo</w:t>
      </w:r>
      <w:r>
        <w:rPr>
          <w:spacing w:val="-3"/>
        </w:rPr>
        <w:t xml:space="preserve"> </w:t>
      </w:r>
      <w:r>
        <w:t>de</w:t>
      </w:r>
      <w:r>
        <w:rPr>
          <w:spacing w:val="-1"/>
        </w:rPr>
        <w:t xml:space="preserve"> </w:t>
      </w:r>
      <w:r>
        <w:t>3</w:t>
      </w:r>
      <w:r>
        <w:rPr>
          <w:spacing w:val="-1"/>
        </w:rPr>
        <w:t xml:space="preserve"> </w:t>
      </w:r>
      <w:r>
        <w:t>(três) anos,</w:t>
      </w:r>
      <w:r>
        <w:rPr>
          <w:spacing w:val="-1"/>
        </w:rPr>
        <w:t xml:space="preserve"> </w:t>
      </w:r>
      <w:r>
        <w:t>e</w:t>
      </w:r>
      <w:r>
        <w:rPr>
          <w:spacing w:val="-1"/>
        </w:rPr>
        <w:t xml:space="preserve"> </w:t>
      </w:r>
      <w:r>
        <w:t>ainda,</w:t>
      </w:r>
      <w:r>
        <w:rPr>
          <w:spacing w:val="-1"/>
        </w:rPr>
        <w:t xml:space="preserve"> </w:t>
      </w:r>
      <w:r>
        <w:t>se</w:t>
      </w:r>
      <w:r>
        <w:rPr>
          <w:spacing w:val="-1"/>
        </w:rPr>
        <w:t xml:space="preserve"> </w:t>
      </w:r>
      <w:r>
        <w:t>for o</w:t>
      </w:r>
      <w:r>
        <w:rPr>
          <w:spacing w:val="-3"/>
        </w:rPr>
        <w:t xml:space="preserve"> </w:t>
      </w:r>
      <w:r>
        <w:t>caso,</w:t>
      </w:r>
      <w:r>
        <w:rPr>
          <w:spacing w:val="-1"/>
        </w:rPr>
        <w:t xml:space="preserve"> </w:t>
      </w:r>
      <w:r>
        <w:t>de imediata perda da garantia de proposta.</w:t>
      </w:r>
    </w:p>
    <w:p w14:paraId="743B4475" w14:textId="77777777" w:rsidR="00C010BA" w:rsidRDefault="00651004">
      <w:pPr>
        <w:pStyle w:val="Corpodetexto"/>
        <w:spacing w:before="1" w:line="360" w:lineRule="auto"/>
        <w:ind w:left="143" w:right="849"/>
        <w:jc w:val="both"/>
      </w:pPr>
      <w:r>
        <w:t>Artigo 10 – A Administração poderá deixar de cobrar a multa de valor inferior a 15 (quinze) UFESP’s, mantidos, entretanto, os registros no Cadastro Nacional de Empresas Inidôneas e Suspensas (CEIS) e no Cadastro Nacional de Empresas Punidas (CNEP).</w:t>
      </w:r>
    </w:p>
    <w:p w14:paraId="20BE2123" w14:textId="77777777" w:rsidR="00C010BA" w:rsidRDefault="00651004">
      <w:pPr>
        <w:pStyle w:val="Corpodetexto"/>
        <w:spacing w:line="360" w:lineRule="auto"/>
        <w:ind w:left="143" w:right="847"/>
        <w:jc w:val="both"/>
      </w:pPr>
      <w:r>
        <w:t>Artigo 11 - Os bens não aceitos e as obras ou serviços executados em desacordo com o estipulado deverão ser substituídos ou corrigidos dentro do prazo fixado pela Administração, contado do recebimento, pela contratada, da comunicação da recusa.</w:t>
      </w:r>
    </w:p>
    <w:p w14:paraId="3909ED18" w14:textId="77777777" w:rsidR="00C010BA" w:rsidRDefault="00651004">
      <w:pPr>
        <w:pStyle w:val="Corpodetexto"/>
        <w:spacing w:line="360" w:lineRule="auto"/>
        <w:ind w:left="143" w:right="849"/>
        <w:jc w:val="both"/>
      </w:pPr>
      <w:r>
        <w:t>§ 1º - O pedido de prorrogação para a entrega dos bens substituídos ou reexecução do objeto do contrato deverá, se o caso, ser apresentado, com a devida justificativa, antes do término do respectivo prazo.</w:t>
      </w:r>
    </w:p>
    <w:p w14:paraId="4CD98018" w14:textId="77777777" w:rsidR="00C010BA" w:rsidRDefault="00651004">
      <w:pPr>
        <w:pStyle w:val="Corpodetexto"/>
        <w:spacing w:line="360" w:lineRule="auto"/>
        <w:ind w:left="143" w:right="849"/>
        <w:jc w:val="both"/>
      </w:pPr>
      <w:r>
        <w:t>§ 2º - A ausência de regularização do objeto do contrato dentro do prazo determinado ensejará a aplicação das sanções previstas nesta resolução, considerando-se a mora a partir do</w:t>
      </w:r>
      <w:r>
        <w:rPr>
          <w:spacing w:val="40"/>
        </w:rPr>
        <w:t xml:space="preserve"> </w:t>
      </w:r>
      <w:r>
        <w:t>primeiro dia útil seguinte ao término do prazo estabelecido.</w:t>
      </w:r>
    </w:p>
    <w:p w14:paraId="4F13F268" w14:textId="77777777" w:rsidR="00C010BA" w:rsidRDefault="00651004">
      <w:pPr>
        <w:pStyle w:val="Ttulo4"/>
        <w:numPr>
          <w:ilvl w:val="1"/>
          <w:numId w:val="22"/>
        </w:numPr>
        <w:tabs>
          <w:tab w:val="left" w:pos="471"/>
        </w:tabs>
        <w:ind w:left="471" w:hanging="328"/>
      </w:pPr>
      <w:r>
        <w:t>–</w:t>
      </w:r>
      <w:r>
        <w:rPr>
          <w:spacing w:val="-3"/>
        </w:rPr>
        <w:t xml:space="preserve"> </w:t>
      </w:r>
      <w:r>
        <w:t>Do</w:t>
      </w:r>
      <w:r>
        <w:rPr>
          <w:spacing w:val="-4"/>
        </w:rPr>
        <w:t xml:space="preserve"> </w:t>
      </w:r>
      <w:r>
        <w:t>Impedimento</w:t>
      </w:r>
      <w:r>
        <w:rPr>
          <w:spacing w:val="-4"/>
        </w:rPr>
        <w:t xml:space="preserve"> </w:t>
      </w:r>
      <w:r>
        <w:t>de</w:t>
      </w:r>
      <w:r>
        <w:rPr>
          <w:spacing w:val="-2"/>
        </w:rPr>
        <w:t xml:space="preserve"> </w:t>
      </w:r>
      <w:r>
        <w:t>Licitar</w:t>
      </w:r>
      <w:r>
        <w:rPr>
          <w:spacing w:val="-4"/>
        </w:rPr>
        <w:t xml:space="preserve"> </w:t>
      </w:r>
      <w:r>
        <w:t>e</w:t>
      </w:r>
      <w:r>
        <w:rPr>
          <w:spacing w:val="-5"/>
        </w:rPr>
        <w:t xml:space="preserve"> </w:t>
      </w:r>
      <w:r>
        <w:rPr>
          <w:spacing w:val="-2"/>
        </w:rPr>
        <w:t>Contratar</w:t>
      </w:r>
    </w:p>
    <w:p w14:paraId="4B4769E1" w14:textId="77777777" w:rsidR="00C010BA" w:rsidRDefault="00651004">
      <w:pPr>
        <w:pStyle w:val="Corpodetexto"/>
        <w:spacing w:before="114" w:line="360" w:lineRule="auto"/>
        <w:ind w:left="143" w:right="849"/>
        <w:jc w:val="both"/>
      </w:pPr>
      <w:r>
        <w:t>Artigo 12 - A sanção de impedimento de licitar ou contratar no âmbito da Administração será aplicada ao contratado ou licitante pelas infrações administrativas previstas nos incisos II, III,</w:t>
      </w:r>
      <w:r>
        <w:rPr>
          <w:spacing w:val="40"/>
        </w:rPr>
        <w:t xml:space="preserve"> </w:t>
      </w:r>
      <w:r>
        <w:t>IV, V, VI e VII do “caput” do artigo 155 da LLCA, quando não se justificar a imposição de penalidade mais grave, pelos seguintes prazos:</w:t>
      </w:r>
    </w:p>
    <w:p w14:paraId="0DB5BE60" w14:textId="77777777" w:rsidR="00C010BA" w:rsidRDefault="00651004">
      <w:pPr>
        <w:pStyle w:val="PargrafodaLista"/>
        <w:numPr>
          <w:ilvl w:val="0"/>
          <w:numId w:val="16"/>
        </w:numPr>
        <w:tabs>
          <w:tab w:val="left" w:pos="252"/>
        </w:tabs>
        <w:ind w:left="252" w:hanging="109"/>
        <w:jc w:val="both"/>
        <w:rPr>
          <w:sz w:val="20"/>
        </w:rPr>
      </w:pPr>
      <w:r>
        <w:rPr>
          <w:sz w:val="20"/>
        </w:rPr>
        <w:t>–</w:t>
      </w:r>
      <w:r>
        <w:rPr>
          <w:spacing w:val="-5"/>
          <w:sz w:val="20"/>
        </w:rPr>
        <w:t xml:space="preserve"> </w:t>
      </w:r>
      <w:r>
        <w:rPr>
          <w:sz w:val="20"/>
        </w:rPr>
        <w:t>por</w:t>
      </w:r>
      <w:r>
        <w:rPr>
          <w:spacing w:val="-5"/>
          <w:sz w:val="20"/>
        </w:rPr>
        <w:t xml:space="preserve"> </w:t>
      </w:r>
      <w:r>
        <w:rPr>
          <w:sz w:val="20"/>
        </w:rPr>
        <w:t>2</w:t>
      </w:r>
      <w:r>
        <w:rPr>
          <w:spacing w:val="-5"/>
          <w:sz w:val="20"/>
        </w:rPr>
        <w:t xml:space="preserve"> </w:t>
      </w:r>
      <w:r>
        <w:rPr>
          <w:sz w:val="20"/>
        </w:rPr>
        <w:t>(dois)</w:t>
      </w:r>
      <w:r>
        <w:rPr>
          <w:spacing w:val="-2"/>
          <w:sz w:val="20"/>
        </w:rPr>
        <w:t xml:space="preserve"> </w:t>
      </w:r>
      <w:r>
        <w:rPr>
          <w:sz w:val="20"/>
        </w:rPr>
        <w:t>meses,</w:t>
      </w:r>
      <w:r>
        <w:rPr>
          <w:spacing w:val="-5"/>
          <w:sz w:val="20"/>
        </w:rPr>
        <w:t xml:space="preserve"> </w:t>
      </w:r>
      <w:r>
        <w:rPr>
          <w:sz w:val="20"/>
        </w:rPr>
        <w:t>no</w:t>
      </w:r>
      <w:r>
        <w:rPr>
          <w:spacing w:val="-5"/>
          <w:sz w:val="20"/>
        </w:rPr>
        <w:t xml:space="preserve"> </w:t>
      </w:r>
      <w:r>
        <w:rPr>
          <w:sz w:val="20"/>
        </w:rPr>
        <w:t>caso</w:t>
      </w:r>
      <w:r>
        <w:rPr>
          <w:spacing w:val="-4"/>
          <w:sz w:val="20"/>
        </w:rPr>
        <w:t xml:space="preserve"> </w:t>
      </w:r>
      <w:r>
        <w:rPr>
          <w:sz w:val="20"/>
        </w:rPr>
        <w:t>de</w:t>
      </w:r>
      <w:r>
        <w:rPr>
          <w:spacing w:val="-3"/>
          <w:sz w:val="20"/>
        </w:rPr>
        <w:t xml:space="preserve"> </w:t>
      </w:r>
      <w:r>
        <w:rPr>
          <w:sz w:val="20"/>
        </w:rPr>
        <w:t>infração</w:t>
      </w:r>
      <w:r>
        <w:rPr>
          <w:spacing w:val="-6"/>
          <w:sz w:val="20"/>
        </w:rPr>
        <w:t xml:space="preserve"> </w:t>
      </w:r>
      <w:r>
        <w:rPr>
          <w:sz w:val="20"/>
        </w:rPr>
        <w:t>prevista</w:t>
      </w:r>
      <w:r>
        <w:rPr>
          <w:spacing w:val="-5"/>
          <w:sz w:val="20"/>
        </w:rPr>
        <w:t xml:space="preserve"> </w:t>
      </w:r>
      <w:r>
        <w:rPr>
          <w:sz w:val="20"/>
        </w:rPr>
        <w:t>no</w:t>
      </w:r>
      <w:r>
        <w:rPr>
          <w:spacing w:val="-3"/>
          <w:sz w:val="20"/>
        </w:rPr>
        <w:t xml:space="preserve"> </w:t>
      </w:r>
      <w:r>
        <w:rPr>
          <w:sz w:val="20"/>
        </w:rPr>
        <w:t>inciso</w:t>
      </w:r>
      <w:r>
        <w:rPr>
          <w:spacing w:val="-3"/>
          <w:sz w:val="20"/>
        </w:rPr>
        <w:t xml:space="preserve"> </w:t>
      </w:r>
      <w:r>
        <w:rPr>
          <w:sz w:val="20"/>
        </w:rPr>
        <w:t>IV</w:t>
      </w:r>
      <w:r>
        <w:rPr>
          <w:spacing w:val="-4"/>
          <w:sz w:val="20"/>
        </w:rPr>
        <w:t xml:space="preserve"> </w:t>
      </w:r>
      <w:r>
        <w:rPr>
          <w:sz w:val="20"/>
        </w:rPr>
        <w:t>do</w:t>
      </w:r>
      <w:r>
        <w:rPr>
          <w:spacing w:val="-6"/>
          <w:sz w:val="20"/>
        </w:rPr>
        <w:t xml:space="preserve"> </w:t>
      </w:r>
      <w:r>
        <w:rPr>
          <w:sz w:val="20"/>
        </w:rPr>
        <w:t>art.</w:t>
      </w:r>
      <w:r>
        <w:rPr>
          <w:spacing w:val="-4"/>
          <w:sz w:val="20"/>
        </w:rPr>
        <w:t xml:space="preserve"> 155;</w:t>
      </w:r>
    </w:p>
    <w:p w14:paraId="10550FFE" w14:textId="77777777" w:rsidR="00C010BA" w:rsidRDefault="00651004">
      <w:pPr>
        <w:pStyle w:val="PargrafodaLista"/>
        <w:numPr>
          <w:ilvl w:val="0"/>
          <w:numId w:val="16"/>
        </w:numPr>
        <w:tabs>
          <w:tab w:val="left" w:pos="347"/>
        </w:tabs>
        <w:spacing w:before="116" w:line="360" w:lineRule="auto"/>
        <w:ind w:left="143" w:right="855" w:firstLine="0"/>
        <w:jc w:val="both"/>
        <w:rPr>
          <w:sz w:val="20"/>
        </w:rPr>
      </w:pPr>
      <w:r>
        <w:rPr>
          <w:sz w:val="20"/>
        </w:rPr>
        <w:t xml:space="preserve">– por 4 (quatro) meses, no caso de infrações previstas nos incisos V a VII do art. 155; Secretaria de Estado da Saúde Centro de Documentação </w:t>
      </w:r>
      <w:hyperlink r:id="rId177">
        <w:r>
          <w:rPr>
            <w:color w:val="000080"/>
            <w:sz w:val="20"/>
            <w:u w:val="single" w:color="000080"/>
          </w:rPr>
          <w:t>ctd@saude.sp.gov.br</w:t>
        </w:r>
      </w:hyperlink>
    </w:p>
    <w:p w14:paraId="2A532FB5" w14:textId="77777777" w:rsidR="00C010BA" w:rsidRDefault="00651004">
      <w:pPr>
        <w:pStyle w:val="PargrafodaLista"/>
        <w:numPr>
          <w:ilvl w:val="0"/>
          <w:numId w:val="16"/>
        </w:numPr>
        <w:tabs>
          <w:tab w:val="left" w:pos="361"/>
        </w:tabs>
        <w:spacing w:before="1"/>
        <w:ind w:left="361" w:hanging="218"/>
        <w:jc w:val="both"/>
        <w:rPr>
          <w:sz w:val="20"/>
        </w:rPr>
      </w:pPr>
      <w:r>
        <w:rPr>
          <w:sz w:val="20"/>
        </w:rPr>
        <w:t>–</w:t>
      </w:r>
      <w:r>
        <w:rPr>
          <w:spacing w:val="-5"/>
          <w:sz w:val="20"/>
        </w:rPr>
        <w:t xml:space="preserve"> </w:t>
      </w:r>
      <w:r>
        <w:rPr>
          <w:sz w:val="20"/>
        </w:rPr>
        <w:t>por</w:t>
      </w:r>
      <w:r>
        <w:rPr>
          <w:spacing w:val="-4"/>
          <w:sz w:val="20"/>
        </w:rPr>
        <w:t xml:space="preserve"> </w:t>
      </w:r>
      <w:r>
        <w:rPr>
          <w:sz w:val="20"/>
        </w:rPr>
        <w:t>1</w:t>
      </w:r>
      <w:r>
        <w:rPr>
          <w:spacing w:val="-4"/>
          <w:sz w:val="20"/>
        </w:rPr>
        <w:t xml:space="preserve"> </w:t>
      </w:r>
      <w:r>
        <w:rPr>
          <w:sz w:val="20"/>
        </w:rPr>
        <w:t>(um)</w:t>
      </w:r>
      <w:r>
        <w:rPr>
          <w:spacing w:val="-3"/>
          <w:sz w:val="20"/>
        </w:rPr>
        <w:t xml:space="preserve"> </w:t>
      </w:r>
      <w:r>
        <w:rPr>
          <w:sz w:val="20"/>
        </w:rPr>
        <w:t>ano,</w:t>
      </w:r>
      <w:r>
        <w:rPr>
          <w:spacing w:val="-4"/>
          <w:sz w:val="20"/>
        </w:rPr>
        <w:t xml:space="preserve"> </w:t>
      </w:r>
      <w:r>
        <w:rPr>
          <w:sz w:val="20"/>
        </w:rPr>
        <w:t>no</w:t>
      </w:r>
      <w:r>
        <w:rPr>
          <w:spacing w:val="-4"/>
          <w:sz w:val="20"/>
        </w:rPr>
        <w:t xml:space="preserve"> </w:t>
      </w:r>
      <w:r>
        <w:rPr>
          <w:sz w:val="20"/>
        </w:rPr>
        <w:t>caso</w:t>
      </w:r>
      <w:r>
        <w:rPr>
          <w:spacing w:val="-5"/>
          <w:sz w:val="20"/>
        </w:rPr>
        <w:t xml:space="preserve"> </w:t>
      </w:r>
      <w:r>
        <w:rPr>
          <w:sz w:val="20"/>
        </w:rPr>
        <w:t>de</w:t>
      </w:r>
      <w:r>
        <w:rPr>
          <w:spacing w:val="-2"/>
          <w:sz w:val="20"/>
        </w:rPr>
        <w:t xml:space="preserve"> </w:t>
      </w:r>
      <w:r>
        <w:rPr>
          <w:sz w:val="20"/>
        </w:rPr>
        <w:t>infração</w:t>
      </w:r>
      <w:r>
        <w:rPr>
          <w:spacing w:val="-5"/>
          <w:sz w:val="20"/>
        </w:rPr>
        <w:t xml:space="preserve"> </w:t>
      </w:r>
      <w:r>
        <w:rPr>
          <w:sz w:val="20"/>
        </w:rPr>
        <w:t>prevista</w:t>
      </w:r>
      <w:r>
        <w:rPr>
          <w:spacing w:val="-5"/>
          <w:sz w:val="20"/>
        </w:rPr>
        <w:t xml:space="preserve"> </w:t>
      </w:r>
      <w:r>
        <w:rPr>
          <w:sz w:val="20"/>
        </w:rPr>
        <w:t>no</w:t>
      </w:r>
      <w:r>
        <w:rPr>
          <w:spacing w:val="-4"/>
          <w:sz w:val="20"/>
        </w:rPr>
        <w:t xml:space="preserve"> </w:t>
      </w:r>
      <w:r>
        <w:rPr>
          <w:sz w:val="20"/>
        </w:rPr>
        <w:t>inciso</w:t>
      </w:r>
      <w:r>
        <w:rPr>
          <w:spacing w:val="-4"/>
          <w:sz w:val="20"/>
        </w:rPr>
        <w:t xml:space="preserve"> </w:t>
      </w:r>
      <w:r>
        <w:rPr>
          <w:sz w:val="20"/>
        </w:rPr>
        <w:t>II</w:t>
      </w:r>
      <w:r>
        <w:rPr>
          <w:spacing w:val="-5"/>
          <w:sz w:val="20"/>
        </w:rPr>
        <w:t xml:space="preserve"> </w:t>
      </w:r>
      <w:r>
        <w:rPr>
          <w:sz w:val="20"/>
        </w:rPr>
        <w:t>do</w:t>
      </w:r>
      <w:r>
        <w:rPr>
          <w:spacing w:val="-4"/>
          <w:sz w:val="20"/>
        </w:rPr>
        <w:t xml:space="preserve"> </w:t>
      </w:r>
      <w:r>
        <w:rPr>
          <w:sz w:val="20"/>
        </w:rPr>
        <w:t>art.</w:t>
      </w:r>
      <w:r>
        <w:rPr>
          <w:spacing w:val="-2"/>
          <w:sz w:val="20"/>
        </w:rPr>
        <w:t xml:space="preserve"> </w:t>
      </w:r>
      <w:r>
        <w:rPr>
          <w:spacing w:val="-4"/>
          <w:sz w:val="20"/>
        </w:rPr>
        <w:t>155;</w:t>
      </w:r>
    </w:p>
    <w:p w14:paraId="545A0194" w14:textId="77777777" w:rsidR="00C010BA" w:rsidRDefault="00651004">
      <w:pPr>
        <w:pStyle w:val="PargrafodaLista"/>
        <w:numPr>
          <w:ilvl w:val="0"/>
          <w:numId w:val="16"/>
        </w:numPr>
        <w:tabs>
          <w:tab w:val="left" w:pos="384"/>
        </w:tabs>
        <w:spacing w:before="114"/>
        <w:ind w:left="384" w:hanging="241"/>
        <w:jc w:val="both"/>
        <w:rPr>
          <w:sz w:val="20"/>
        </w:rPr>
      </w:pPr>
      <w:r>
        <w:rPr>
          <w:sz w:val="20"/>
        </w:rPr>
        <w:t>–</w:t>
      </w:r>
      <w:r>
        <w:rPr>
          <w:spacing w:val="-4"/>
          <w:sz w:val="20"/>
        </w:rPr>
        <w:t xml:space="preserve"> </w:t>
      </w:r>
      <w:r>
        <w:rPr>
          <w:sz w:val="20"/>
        </w:rPr>
        <w:t>por</w:t>
      </w:r>
      <w:r>
        <w:rPr>
          <w:spacing w:val="-4"/>
          <w:sz w:val="20"/>
        </w:rPr>
        <w:t xml:space="preserve"> </w:t>
      </w:r>
      <w:r>
        <w:rPr>
          <w:sz w:val="20"/>
        </w:rPr>
        <w:t>2</w:t>
      </w:r>
      <w:r>
        <w:rPr>
          <w:spacing w:val="-3"/>
          <w:sz w:val="20"/>
        </w:rPr>
        <w:t xml:space="preserve"> </w:t>
      </w:r>
      <w:r>
        <w:rPr>
          <w:sz w:val="20"/>
        </w:rPr>
        <w:t>(dois)</w:t>
      </w:r>
      <w:r>
        <w:rPr>
          <w:spacing w:val="-4"/>
          <w:sz w:val="20"/>
        </w:rPr>
        <w:t xml:space="preserve"> </w:t>
      </w:r>
      <w:r>
        <w:rPr>
          <w:sz w:val="20"/>
        </w:rPr>
        <w:t>anos,</w:t>
      </w:r>
      <w:r>
        <w:rPr>
          <w:spacing w:val="-5"/>
          <w:sz w:val="20"/>
        </w:rPr>
        <w:t xml:space="preserve"> </w:t>
      </w:r>
      <w:r>
        <w:rPr>
          <w:sz w:val="20"/>
        </w:rPr>
        <w:t>no</w:t>
      </w:r>
      <w:r>
        <w:rPr>
          <w:spacing w:val="-5"/>
          <w:sz w:val="20"/>
        </w:rPr>
        <w:t xml:space="preserve"> </w:t>
      </w:r>
      <w:r>
        <w:rPr>
          <w:sz w:val="20"/>
        </w:rPr>
        <w:t>caso</w:t>
      </w:r>
      <w:r>
        <w:rPr>
          <w:spacing w:val="-4"/>
          <w:sz w:val="20"/>
        </w:rPr>
        <w:t xml:space="preserve"> </w:t>
      </w:r>
      <w:r>
        <w:rPr>
          <w:sz w:val="20"/>
        </w:rPr>
        <w:t>de</w:t>
      </w:r>
      <w:r>
        <w:rPr>
          <w:spacing w:val="-4"/>
          <w:sz w:val="20"/>
        </w:rPr>
        <w:t xml:space="preserve"> </w:t>
      </w:r>
      <w:r>
        <w:rPr>
          <w:sz w:val="20"/>
        </w:rPr>
        <w:t>infração</w:t>
      </w:r>
      <w:r>
        <w:rPr>
          <w:spacing w:val="-5"/>
          <w:sz w:val="20"/>
        </w:rPr>
        <w:t xml:space="preserve"> </w:t>
      </w:r>
      <w:r>
        <w:rPr>
          <w:sz w:val="20"/>
        </w:rPr>
        <w:t>prevista</w:t>
      </w:r>
      <w:r>
        <w:rPr>
          <w:spacing w:val="-6"/>
          <w:sz w:val="20"/>
        </w:rPr>
        <w:t xml:space="preserve"> </w:t>
      </w:r>
      <w:r>
        <w:rPr>
          <w:sz w:val="20"/>
        </w:rPr>
        <w:t>no</w:t>
      </w:r>
      <w:r>
        <w:rPr>
          <w:spacing w:val="-3"/>
          <w:sz w:val="20"/>
        </w:rPr>
        <w:t xml:space="preserve"> </w:t>
      </w:r>
      <w:r>
        <w:rPr>
          <w:sz w:val="20"/>
        </w:rPr>
        <w:t>inciso</w:t>
      </w:r>
      <w:r>
        <w:rPr>
          <w:spacing w:val="-3"/>
          <w:sz w:val="20"/>
        </w:rPr>
        <w:t xml:space="preserve"> </w:t>
      </w:r>
      <w:r>
        <w:rPr>
          <w:sz w:val="20"/>
        </w:rPr>
        <w:t>III</w:t>
      </w:r>
      <w:r>
        <w:rPr>
          <w:spacing w:val="-5"/>
          <w:sz w:val="20"/>
        </w:rPr>
        <w:t xml:space="preserve"> </w:t>
      </w:r>
      <w:r>
        <w:rPr>
          <w:sz w:val="20"/>
        </w:rPr>
        <w:t>do</w:t>
      </w:r>
      <w:r>
        <w:rPr>
          <w:spacing w:val="-5"/>
          <w:sz w:val="20"/>
        </w:rPr>
        <w:t xml:space="preserve"> </w:t>
      </w:r>
      <w:r>
        <w:rPr>
          <w:sz w:val="20"/>
        </w:rPr>
        <w:t>art.</w:t>
      </w:r>
      <w:r>
        <w:rPr>
          <w:spacing w:val="-3"/>
          <w:sz w:val="20"/>
        </w:rPr>
        <w:t xml:space="preserve"> </w:t>
      </w:r>
      <w:r>
        <w:rPr>
          <w:spacing w:val="-4"/>
          <w:sz w:val="20"/>
        </w:rPr>
        <w:t>155.</w:t>
      </w:r>
    </w:p>
    <w:p w14:paraId="1BFB67E7" w14:textId="77777777" w:rsidR="00C010BA" w:rsidRDefault="00651004">
      <w:pPr>
        <w:pStyle w:val="Corpodetexto"/>
        <w:spacing w:before="115" w:line="362" w:lineRule="auto"/>
        <w:ind w:left="143" w:right="847"/>
        <w:jc w:val="both"/>
      </w:pPr>
      <w:r>
        <w:t>§ 1º - Os prazos de que trata este artigo poderão ser reduzidos ou majorados, neste último</w:t>
      </w:r>
      <w:r>
        <w:rPr>
          <w:spacing w:val="40"/>
        </w:rPr>
        <w:t xml:space="preserve"> </w:t>
      </w:r>
      <w:r>
        <w:t>caso até o prazo máximo de 3 (três) anos, à vista de circunstâncias atenuantes ou agravantes.</w:t>
      </w:r>
    </w:p>
    <w:p w14:paraId="16CDDA4B" w14:textId="77777777" w:rsidR="00C010BA" w:rsidRDefault="00651004">
      <w:pPr>
        <w:pStyle w:val="Corpodetexto"/>
        <w:spacing w:line="360" w:lineRule="auto"/>
        <w:ind w:left="143" w:right="854"/>
        <w:jc w:val="both"/>
      </w:pPr>
      <w:r>
        <w:t>§ 2º – A aplicação da sanção prevista neste artigo impedirá o sancionado de licitar ou contratar no âmbito da Administração Pública direta e indireta do Estado de São Paulo, nos termos do § 4º do art. 156 da LLCA.</w:t>
      </w:r>
    </w:p>
    <w:p w14:paraId="723C2CC2" w14:textId="77777777" w:rsidR="00C010BA" w:rsidRDefault="00651004">
      <w:pPr>
        <w:pStyle w:val="Ttulo4"/>
        <w:numPr>
          <w:ilvl w:val="1"/>
          <w:numId w:val="22"/>
        </w:numPr>
        <w:tabs>
          <w:tab w:val="left" w:pos="471"/>
        </w:tabs>
        <w:spacing w:line="227" w:lineRule="exact"/>
        <w:ind w:left="471" w:hanging="328"/>
      </w:pPr>
      <w:r>
        <w:t>–</w:t>
      </w:r>
      <w:r>
        <w:rPr>
          <w:spacing w:val="-3"/>
        </w:rPr>
        <w:t xml:space="preserve"> </w:t>
      </w:r>
      <w:r>
        <w:t>Da</w:t>
      </w:r>
      <w:r>
        <w:rPr>
          <w:spacing w:val="-5"/>
        </w:rPr>
        <w:t xml:space="preserve"> </w:t>
      </w:r>
      <w:r>
        <w:t>Declaração</w:t>
      </w:r>
      <w:r>
        <w:rPr>
          <w:spacing w:val="-3"/>
        </w:rPr>
        <w:t xml:space="preserve"> </w:t>
      </w:r>
      <w:r>
        <w:t>de</w:t>
      </w:r>
      <w:r>
        <w:rPr>
          <w:spacing w:val="-2"/>
        </w:rPr>
        <w:t xml:space="preserve"> Inidoneidade</w:t>
      </w:r>
    </w:p>
    <w:p w14:paraId="098E138E" w14:textId="77777777" w:rsidR="00C010BA" w:rsidRDefault="00651004">
      <w:pPr>
        <w:pStyle w:val="Corpodetexto"/>
        <w:spacing w:before="113" w:line="360" w:lineRule="auto"/>
        <w:ind w:left="143" w:right="850"/>
        <w:jc w:val="both"/>
      </w:pPr>
      <w:r>
        <w:t>Artigo 13 - A sanção de declaração de inidoneidade será aplicada ao contratado ou licitante pelas infrações administrativas previstas nos incisos VIII a XII do “caput” do artigo 155 da</w:t>
      </w:r>
      <w:r>
        <w:rPr>
          <w:spacing w:val="40"/>
        </w:rPr>
        <w:t xml:space="preserve"> </w:t>
      </w:r>
      <w:r>
        <w:t>LLCA,</w:t>
      </w:r>
      <w:r>
        <w:rPr>
          <w:spacing w:val="29"/>
        </w:rPr>
        <w:t xml:space="preserve"> </w:t>
      </w:r>
      <w:r>
        <w:t>bem</w:t>
      </w:r>
      <w:r>
        <w:rPr>
          <w:spacing w:val="33"/>
        </w:rPr>
        <w:t xml:space="preserve"> </w:t>
      </w:r>
      <w:r>
        <w:t>como,</w:t>
      </w:r>
      <w:r>
        <w:rPr>
          <w:spacing w:val="26"/>
        </w:rPr>
        <w:t xml:space="preserve"> </w:t>
      </w:r>
      <w:r>
        <w:t>se</w:t>
      </w:r>
      <w:r>
        <w:rPr>
          <w:spacing w:val="29"/>
        </w:rPr>
        <w:t xml:space="preserve"> </w:t>
      </w:r>
      <w:r>
        <w:t>estiver</w:t>
      </w:r>
      <w:r>
        <w:rPr>
          <w:spacing w:val="29"/>
        </w:rPr>
        <w:t xml:space="preserve"> </w:t>
      </w:r>
      <w:r>
        <w:t>justificada</w:t>
      </w:r>
      <w:r>
        <w:rPr>
          <w:spacing w:val="29"/>
        </w:rPr>
        <w:t xml:space="preserve"> </w:t>
      </w:r>
      <w:r>
        <w:t>a</w:t>
      </w:r>
      <w:r>
        <w:rPr>
          <w:spacing w:val="29"/>
        </w:rPr>
        <w:t xml:space="preserve"> </w:t>
      </w:r>
      <w:r>
        <w:t>imposição</w:t>
      </w:r>
      <w:r>
        <w:rPr>
          <w:spacing w:val="30"/>
        </w:rPr>
        <w:t xml:space="preserve"> </w:t>
      </w:r>
      <w:r>
        <w:t>de</w:t>
      </w:r>
      <w:r>
        <w:rPr>
          <w:spacing w:val="28"/>
        </w:rPr>
        <w:t xml:space="preserve"> </w:t>
      </w:r>
      <w:r>
        <w:t>penalidade</w:t>
      </w:r>
      <w:r>
        <w:rPr>
          <w:spacing w:val="28"/>
        </w:rPr>
        <w:t xml:space="preserve"> </w:t>
      </w:r>
      <w:r>
        <w:t>mais</w:t>
      </w:r>
      <w:r>
        <w:rPr>
          <w:spacing w:val="30"/>
        </w:rPr>
        <w:t xml:space="preserve"> </w:t>
      </w:r>
      <w:r>
        <w:t>grave,</w:t>
      </w:r>
      <w:r>
        <w:rPr>
          <w:spacing w:val="28"/>
        </w:rPr>
        <w:t xml:space="preserve"> </w:t>
      </w:r>
      <w:r>
        <w:t>por</w:t>
      </w:r>
      <w:r>
        <w:rPr>
          <w:spacing w:val="30"/>
        </w:rPr>
        <w:t xml:space="preserve"> </w:t>
      </w:r>
      <w:r>
        <w:t>aquelas</w:t>
      </w:r>
    </w:p>
    <w:p w14:paraId="2A90D27A"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10E76C63" w14:textId="77777777" w:rsidR="00C010BA" w:rsidRDefault="00C010BA">
      <w:pPr>
        <w:pStyle w:val="Corpodetexto"/>
        <w:spacing w:before="64"/>
      </w:pPr>
    </w:p>
    <w:p w14:paraId="1935D22E" w14:textId="77777777" w:rsidR="00C010BA" w:rsidRDefault="00651004">
      <w:pPr>
        <w:pStyle w:val="Corpodetexto"/>
        <w:spacing w:before="1" w:line="360" w:lineRule="auto"/>
        <w:ind w:left="143" w:right="853"/>
        <w:jc w:val="both"/>
      </w:pPr>
      <w:r>
        <w:t>previstas nos incisos II a VII do caput do mesmo artigo, e impedirá o sancionado de licitar ou contratar no âmbito da Administração Pública direta e indireta de todos os entes federativos, pelo prazo de 4 (quatro) anos.</w:t>
      </w:r>
    </w:p>
    <w:p w14:paraId="40CCFBBD" w14:textId="77777777" w:rsidR="00C010BA" w:rsidRDefault="00651004">
      <w:pPr>
        <w:pStyle w:val="Corpodetexto"/>
        <w:spacing w:before="1" w:line="360" w:lineRule="auto"/>
        <w:ind w:left="143" w:right="846"/>
        <w:jc w:val="both"/>
      </w:pPr>
      <w:r>
        <w:t>§ 1º - O prazo a que alude o “caput” deste artigo poderá ser reduzido ou majorado, à vista de circunstâncias atenuantes ou agravantes, respeitado o mínimo de 3 (três) anos</w:t>
      </w:r>
      <w:r>
        <w:rPr>
          <w:spacing w:val="14"/>
        </w:rPr>
        <w:t xml:space="preserve"> </w:t>
      </w:r>
      <w:r>
        <w:t>e o máximo de 6 (seis) anos, nos termos do § 5º do art. 156 da LLCA.</w:t>
      </w:r>
    </w:p>
    <w:p w14:paraId="12E25103" w14:textId="77777777" w:rsidR="00C010BA" w:rsidRDefault="00651004">
      <w:pPr>
        <w:pStyle w:val="Corpodetexto"/>
        <w:spacing w:line="360" w:lineRule="auto"/>
        <w:ind w:left="143" w:right="845"/>
        <w:jc w:val="both"/>
      </w:pPr>
      <w:r>
        <w:t>§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w:t>
      </w:r>
    </w:p>
    <w:p w14:paraId="0F4AA148" w14:textId="77777777" w:rsidR="00C010BA" w:rsidRDefault="00651004">
      <w:pPr>
        <w:pStyle w:val="Ttulo3"/>
        <w:numPr>
          <w:ilvl w:val="0"/>
          <w:numId w:val="22"/>
        </w:numPr>
        <w:tabs>
          <w:tab w:val="left" w:pos="418"/>
        </w:tabs>
        <w:spacing w:line="228" w:lineRule="exact"/>
        <w:ind w:left="418" w:hanging="275"/>
      </w:pPr>
      <w:r>
        <w:t>DO</w:t>
      </w:r>
      <w:r>
        <w:rPr>
          <w:spacing w:val="-6"/>
        </w:rPr>
        <w:t xml:space="preserve"> </w:t>
      </w:r>
      <w:r>
        <w:t>PROCESSO</w:t>
      </w:r>
      <w:r>
        <w:rPr>
          <w:spacing w:val="-6"/>
        </w:rPr>
        <w:t xml:space="preserve"> </w:t>
      </w:r>
      <w:r>
        <w:rPr>
          <w:spacing w:val="-2"/>
        </w:rPr>
        <w:t>SANCIONATÓRIO</w:t>
      </w:r>
    </w:p>
    <w:p w14:paraId="3D19FBAE" w14:textId="77777777" w:rsidR="00C010BA" w:rsidRDefault="00651004">
      <w:pPr>
        <w:pStyle w:val="Corpodetexto"/>
        <w:spacing w:before="116" w:line="360" w:lineRule="auto"/>
        <w:ind w:left="143" w:right="847"/>
        <w:jc w:val="both"/>
      </w:pPr>
      <w: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w:t>
      </w:r>
      <w:r>
        <w:rPr>
          <w:spacing w:val="-2"/>
        </w:rPr>
        <w:t>vinculado.</w:t>
      </w:r>
    </w:p>
    <w:p w14:paraId="28D928B7" w14:textId="77777777" w:rsidR="00C010BA" w:rsidRDefault="00651004">
      <w:pPr>
        <w:pStyle w:val="Corpodetexto"/>
        <w:spacing w:before="1" w:line="360" w:lineRule="auto"/>
        <w:ind w:left="143" w:right="852"/>
        <w:jc w:val="both"/>
      </w:pPr>
      <w:r>
        <w:t>Parágrafo único - Os emitentes das garantias exigidas no contrato deverão ser notificados quanto ao início de processo sancionatório para apuração de descumprimento de cláusulas contratuais, nos termos do artigo 137, § 4º, da LLCA.</w:t>
      </w:r>
    </w:p>
    <w:p w14:paraId="2DFBBA8A" w14:textId="77777777" w:rsidR="00C010BA" w:rsidRDefault="00651004">
      <w:pPr>
        <w:pStyle w:val="Corpodetexto"/>
        <w:spacing w:before="2" w:line="360" w:lineRule="auto"/>
        <w:ind w:left="143" w:right="850"/>
        <w:jc w:val="both"/>
      </w:pPr>
      <w:r>
        <w:t>Artigo 15 - Configurada a hipótese de aplicação das sanções de advertência ou multa, os responsáveis, uma vez instaurado o processo sancionatório, serão intimados para apresentação</w:t>
      </w:r>
      <w:r>
        <w:rPr>
          <w:spacing w:val="-2"/>
        </w:rPr>
        <w:t xml:space="preserve"> </w:t>
      </w:r>
      <w:r>
        <w:t>de</w:t>
      </w:r>
      <w:r>
        <w:rPr>
          <w:spacing w:val="-1"/>
        </w:rPr>
        <w:t xml:space="preserve"> </w:t>
      </w:r>
      <w:r>
        <w:t>defesa</w:t>
      </w:r>
      <w:r>
        <w:rPr>
          <w:spacing w:val="-1"/>
        </w:rPr>
        <w:t xml:space="preserve"> </w:t>
      </w:r>
      <w:r>
        <w:t>no prazo</w:t>
      </w:r>
      <w:r>
        <w:rPr>
          <w:spacing w:val="-1"/>
        </w:rPr>
        <w:t xml:space="preserve"> </w:t>
      </w:r>
      <w:r>
        <w:t>de 15</w:t>
      </w:r>
      <w:r>
        <w:rPr>
          <w:spacing w:val="-1"/>
        </w:rPr>
        <w:t xml:space="preserve"> </w:t>
      </w:r>
      <w:r>
        <w:t>(quinze) dias úteis,</w:t>
      </w:r>
      <w:r>
        <w:rPr>
          <w:spacing w:val="-1"/>
        </w:rPr>
        <w:t xml:space="preserve"> </w:t>
      </w:r>
      <w:r>
        <w:t>contado</w:t>
      </w:r>
      <w:r>
        <w:rPr>
          <w:spacing w:val="-1"/>
        </w:rPr>
        <w:t xml:space="preserve"> </w:t>
      </w:r>
      <w:r>
        <w:t>da</w:t>
      </w:r>
      <w:r>
        <w:rPr>
          <w:spacing w:val="-1"/>
        </w:rPr>
        <w:t xml:space="preserve"> </w:t>
      </w:r>
      <w:r>
        <w:t>data</w:t>
      </w:r>
      <w:r>
        <w:rPr>
          <w:spacing w:val="-1"/>
        </w:rPr>
        <w:t xml:space="preserve"> </w:t>
      </w:r>
      <w:r>
        <w:t>do recebimento</w:t>
      </w:r>
      <w:r>
        <w:rPr>
          <w:spacing w:val="-1"/>
        </w:rPr>
        <w:t xml:space="preserve"> </w:t>
      </w:r>
      <w:r>
        <w:t>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w:t>
      </w:r>
    </w:p>
    <w:p w14:paraId="2D30139B" w14:textId="77777777" w:rsidR="00C010BA" w:rsidRDefault="00651004">
      <w:pPr>
        <w:pStyle w:val="Corpodetexto"/>
        <w:spacing w:line="360" w:lineRule="auto"/>
        <w:ind w:left="143" w:right="855"/>
        <w:jc w:val="both"/>
      </w:pPr>
      <w:r>
        <w:t>Artigo</w:t>
      </w:r>
      <w:r>
        <w:rPr>
          <w:spacing w:val="-2"/>
        </w:rPr>
        <w:t xml:space="preserve"> </w:t>
      </w:r>
      <w:r>
        <w:t>16</w:t>
      </w:r>
      <w:r>
        <w:rPr>
          <w:spacing w:val="-1"/>
        </w:rPr>
        <w:t xml:space="preserve"> </w:t>
      </w:r>
      <w:r>
        <w:t>- Para a</w:t>
      </w:r>
      <w:r>
        <w:rPr>
          <w:spacing w:val="-2"/>
        </w:rPr>
        <w:t xml:space="preserve"> </w:t>
      </w:r>
      <w:r>
        <w:t>aplicação</w:t>
      </w:r>
      <w:r>
        <w:rPr>
          <w:spacing w:val="-2"/>
        </w:rPr>
        <w:t xml:space="preserve"> </w:t>
      </w:r>
      <w:r>
        <w:t>das</w:t>
      </w:r>
      <w:r>
        <w:rPr>
          <w:spacing w:val="-1"/>
        </w:rPr>
        <w:t xml:space="preserve"> </w:t>
      </w:r>
      <w:r>
        <w:t>sanções</w:t>
      </w:r>
      <w:r>
        <w:rPr>
          <w:spacing w:val="-1"/>
        </w:rPr>
        <w:t xml:space="preserve"> </w:t>
      </w:r>
      <w:r>
        <w:t>de</w:t>
      </w:r>
      <w:r>
        <w:rPr>
          <w:spacing w:val="-2"/>
        </w:rPr>
        <w:t xml:space="preserve"> </w:t>
      </w:r>
      <w:r>
        <w:t>impedimento de</w:t>
      </w:r>
      <w:r>
        <w:rPr>
          <w:spacing w:val="-3"/>
        </w:rPr>
        <w:t xml:space="preserve"> </w:t>
      </w:r>
      <w:r>
        <w:t>licitar</w:t>
      </w:r>
      <w:r>
        <w:rPr>
          <w:spacing w:val="-1"/>
        </w:rPr>
        <w:t xml:space="preserve"> </w:t>
      </w:r>
      <w:r>
        <w:t>e</w:t>
      </w:r>
      <w:r>
        <w:rPr>
          <w:spacing w:val="-2"/>
        </w:rPr>
        <w:t xml:space="preserve"> </w:t>
      </w:r>
      <w:r>
        <w:t>contratar,</w:t>
      </w:r>
      <w:r>
        <w:rPr>
          <w:spacing w:val="-1"/>
        </w:rPr>
        <w:t xml:space="preserve"> </w:t>
      </w:r>
      <w:r>
        <w:t>e de</w:t>
      </w:r>
      <w:r>
        <w:rPr>
          <w:spacing w:val="-3"/>
        </w:rPr>
        <w:t xml:space="preserve"> </w:t>
      </w:r>
      <w:r>
        <w:t>declaração de inidoneidade para licitar ou contratar deverá ser instaurado processo de responsabilização,</w:t>
      </w:r>
      <w:r>
        <w:rPr>
          <w:spacing w:val="40"/>
        </w:rPr>
        <w:t xml:space="preserve"> </w:t>
      </w:r>
      <w:r>
        <w:t>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w:t>
      </w:r>
    </w:p>
    <w:p w14:paraId="286CE220"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742B9DAB" w14:textId="77777777" w:rsidR="00C010BA" w:rsidRDefault="00C010BA">
      <w:pPr>
        <w:pStyle w:val="Corpodetexto"/>
        <w:spacing w:before="64"/>
      </w:pPr>
    </w:p>
    <w:p w14:paraId="484CA43A" w14:textId="77777777" w:rsidR="00C010BA" w:rsidRDefault="00651004">
      <w:pPr>
        <w:pStyle w:val="Corpodetexto"/>
        <w:spacing w:before="1" w:line="360" w:lineRule="auto"/>
        <w:ind w:left="143" w:right="856"/>
        <w:jc w:val="both"/>
      </w:pPr>
      <w:r>
        <w:t>§ 1º -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F452FB2" w14:textId="77777777" w:rsidR="00C010BA" w:rsidRDefault="00651004">
      <w:pPr>
        <w:pStyle w:val="Corpodetexto"/>
        <w:spacing w:before="1" w:line="360" w:lineRule="auto"/>
        <w:ind w:left="143" w:right="855"/>
        <w:jc w:val="both"/>
      </w:pPr>
      <w:r>
        <w:t xml:space="preserve">§ 2º - Serão indeferidas pela comissão, mediante decisão fundamentada, provas ilícitas, impertinentes, desnecessárias, protelatórias ou intempestivas. Secretaria de Estado da Saúde Centro de Documentação </w:t>
      </w:r>
      <w:hyperlink r:id="rId178">
        <w:r>
          <w:rPr>
            <w:color w:val="000080"/>
            <w:u w:val="single" w:color="000080"/>
          </w:rPr>
          <w:t>ctd@saude.sp.gov.br</w:t>
        </w:r>
      </w:hyperlink>
    </w:p>
    <w:p w14:paraId="5C438559" w14:textId="77777777" w:rsidR="00C010BA" w:rsidRDefault="00651004">
      <w:pPr>
        <w:pStyle w:val="Corpodetexto"/>
        <w:spacing w:line="360" w:lineRule="auto"/>
        <w:ind w:left="143" w:right="855"/>
        <w:jc w:val="both"/>
      </w:pPr>
      <w:r>
        <w:t>§ 3º - Finalizada a produção de provas ou expirado o prazo para alegações finais, a comissão elaborará relatório pormenorizado dos fatos, no prazo máximo de 15 (quinze) dias úteis.</w:t>
      </w:r>
    </w:p>
    <w:p w14:paraId="255F7E53" w14:textId="77777777" w:rsidR="00C010BA" w:rsidRDefault="00651004">
      <w:pPr>
        <w:pStyle w:val="Corpodetexto"/>
        <w:spacing w:line="360" w:lineRule="auto"/>
        <w:ind w:left="143" w:right="857"/>
        <w:jc w:val="both"/>
      </w:pPr>
      <w:r>
        <w:t>§</w:t>
      </w:r>
      <w:r>
        <w:rPr>
          <w:spacing w:val="-2"/>
        </w:rPr>
        <w:t xml:space="preserve"> </w:t>
      </w:r>
      <w:r>
        <w:t>4º</w:t>
      </w:r>
      <w:r>
        <w:rPr>
          <w:spacing w:val="-2"/>
        </w:rPr>
        <w:t xml:space="preserve"> </w:t>
      </w:r>
      <w:r>
        <w:t>-</w:t>
      </w:r>
      <w:r>
        <w:rPr>
          <w:spacing w:val="-1"/>
        </w:rPr>
        <w:t xml:space="preserve"> </w:t>
      </w:r>
      <w:r>
        <w:t>Os</w:t>
      </w:r>
      <w:r>
        <w:rPr>
          <w:spacing w:val="-1"/>
        </w:rPr>
        <w:t xml:space="preserve"> </w:t>
      </w:r>
      <w:r>
        <w:t>processos</w:t>
      </w:r>
      <w:r>
        <w:rPr>
          <w:spacing w:val="-3"/>
        </w:rPr>
        <w:t xml:space="preserve"> </w:t>
      </w:r>
      <w:r>
        <w:t>sancionatórios</w:t>
      </w:r>
      <w:r>
        <w:rPr>
          <w:spacing w:val="-1"/>
        </w:rPr>
        <w:t xml:space="preserve"> </w:t>
      </w:r>
      <w:r>
        <w:t>deverão</w:t>
      </w:r>
      <w:r>
        <w:rPr>
          <w:spacing w:val="-2"/>
        </w:rPr>
        <w:t xml:space="preserve"> </w:t>
      </w:r>
      <w:r>
        <w:t>ser</w:t>
      </w:r>
      <w:r>
        <w:rPr>
          <w:spacing w:val="-1"/>
        </w:rPr>
        <w:t xml:space="preserve"> </w:t>
      </w:r>
      <w:r>
        <w:t>remetidos,</w:t>
      </w:r>
      <w:r>
        <w:rPr>
          <w:spacing w:val="-2"/>
        </w:rPr>
        <w:t xml:space="preserve"> </w:t>
      </w:r>
      <w:r>
        <w:t>após</w:t>
      </w:r>
      <w:r>
        <w:rPr>
          <w:spacing w:val="-1"/>
        </w:rPr>
        <w:t xml:space="preserve"> </w:t>
      </w:r>
      <w:r>
        <w:t>o</w:t>
      </w:r>
      <w:r>
        <w:rPr>
          <w:spacing w:val="-2"/>
        </w:rPr>
        <w:t xml:space="preserve"> </w:t>
      </w:r>
      <w:r>
        <w:t>término</w:t>
      </w:r>
      <w:r>
        <w:rPr>
          <w:spacing w:val="-3"/>
        </w:rPr>
        <w:t xml:space="preserve"> </w:t>
      </w:r>
      <w:r>
        <w:t>da</w:t>
      </w:r>
      <w:r>
        <w:rPr>
          <w:spacing w:val="-3"/>
        </w:rPr>
        <w:t xml:space="preserve"> </w:t>
      </w:r>
      <w:r>
        <w:t>fase</w:t>
      </w:r>
      <w:r>
        <w:rPr>
          <w:spacing w:val="-2"/>
        </w:rPr>
        <w:t xml:space="preserve"> </w:t>
      </w:r>
      <w:r>
        <w:t>de</w:t>
      </w:r>
      <w:r>
        <w:rPr>
          <w:spacing w:val="-3"/>
        </w:rPr>
        <w:t xml:space="preserve"> </w:t>
      </w:r>
      <w:r>
        <w:t>instrução, à Chefia de Gabinete para fins de avaliação do seu processamento.</w:t>
      </w:r>
    </w:p>
    <w:p w14:paraId="5B7E0B92" w14:textId="77777777" w:rsidR="00C010BA" w:rsidRDefault="00651004">
      <w:pPr>
        <w:pStyle w:val="Corpodetexto"/>
        <w:spacing w:before="1" w:line="357" w:lineRule="auto"/>
        <w:ind w:left="143" w:right="858"/>
        <w:jc w:val="both"/>
      </w:pPr>
      <w:r>
        <w:t>§ 5º – Após a avaliação do processamento pela Chefia de Gabinete, os autos serão remetidos</w:t>
      </w:r>
      <w:r>
        <w:rPr>
          <w:spacing w:val="40"/>
        </w:rPr>
        <w:t xml:space="preserve"> </w:t>
      </w:r>
      <w:r>
        <w:t>à análise jurídica, nos termos do § 6º do art. 156 da LCCA.</w:t>
      </w:r>
    </w:p>
    <w:p w14:paraId="0D8EBC94" w14:textId="77777777" w:rsidR="00C010BA" w:rsidRDefault="00651004">
      <w:pPr>
        <w:pStyle w:val="Corpodetexto"/>
        <w:spacing w:before="3" w:line="360" w:lineRule="auto"/>
        <w:ind w:left="143" w:right="855"/>
        <w:jc w:val="both"/>
      </w:pPr>
      <w:r>
        <w:t>Artigo 17 – Após a avaliação do processamento e a análise jurídica, em caso de aplicação da sanção de impedimento de licitar e contratar, o relatório final da comissão a que alude o artigo</w:t>
      </w:r>
    </w:p>
    <w:p w14:paraId="37E539C1" w14:textId="77777777" w:rsidR="00C010BA" w:rsidRDefault="00651004">
      <w:pPr>
        <w:pStyle w:val="Corpodetexto"/>
        <w:spacing w:before="2" w:line="357" w:lineRule="auto"/>
        <w:ind w:left="143" w:right="861"/>
        <w:jc w:val="both"/>
      </w:pPr>
      <w:r>
        <w:t>15 desta resolução será encaminhado à Chefia de Gabinete, a quem compete aplicar a</w:t>
      </w:r>
      <w:r>
        <w:rPr>
          <w:spacing w:val="40"/>
        </w:rPr>
        <w:t xml:space="preserve"> </w:t>
      </w:r>
      <w:r>
        <w:t>sanção, nos termos da Resolução SS nº 98/2004, ou outra que venha a substituí-la.</w:t>
      </w:r>
    </w:p>
    <w:p w14:paraId="6FE57F98" w14:textId="77777777" w:rsidR="00C010BA" w:rsidRDefault="00651004">
      <w:pPr>
        <w:pStyle w:val="Corpodetexto"/>
        <w:spacing w:before="3" w:line="360" w:lineRule="auto"/>
        <w:ind w:left="143" w:right="850"/>
        <w:jc w:val="both"/>
      </w:pPr>
      <w: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w:t>
      </w:r>
      <w:r>
        <w:rPr>
          <w:spacing w:val="-2"/>
        </w:rPr>
        <w:t>LLCA.</w:t>
      </w:r>
    </w:p>
    <w:p w14:paraId="525CEC4B" w14:textId="77777777" w:rsidR="00C010BA" w:rsidRDefault="00651004">
      <w:pPr>
        <w:pStyle w:val="Corpodetexto"/>
        <w:spacing w:before="1" w:line="360" w:lineRule="auto"/>
        <w:ind w:left="143" w:right="855"/>
        <w:jc w:val="both"/>
      </w:pPr>
      <w:r>
        <w:t>Artigo 19 - Da decisão da autoridade que aplicar as sanções de advertência, multa ou impedimento de licitar e contratar, caberá recurso, no prazo de 15 (quinze) dias úteis, a contar da intimação, nos termos do art. 166 da LLCA.</w:t>
      </w:r>
    </w:p>
    <w:p w14:paraId="51E1DFAC" w14:textId="77777777" w:rsidR="00C010BA" w:rsidRDefault="00651004">
      <w:pPr>
        <w:pStyle w:val="Corpodetexto"/>
        <w:spacing w:line="360" w:lineRule="auto"/>
        <w:ind w:left="143" w:right="849"/>
        <w:jc w:val="both"/>
      </w:pPr>
      <w:r>
        <w:t>§</w:t>
      </w:r>
      <w:r>
        <w:rPr>
          <w:spacing w:val="-2"/>
        </w:rPr>
        <w:t xml:space="preserve"> </w:t>
      </w:r>
      <w:r>
        <w:t>1º</w:t>
      </w:r>
      <w:r>
        <w:rPr>
          <w:spacing w:val="-2"/>
        </w:rPr>
        <w:t xml:space="preserve"> </w:t>
      </w:r>
      <w:r>
        <w:t>-</w:t>
      </w:r>
      <w:r>
        <w:rPr>
          <w:spacing w:val="-1"/>
        </w:rPr>
        <w:t xml:space="preserve"> </w:t>
      </w:r>
      <w:r>
        <w:t>O</w:t>
      </w:r>
      <w:r>
        <w:rPr>
          <w:spacing w:val="-1"/>
        </w:rPr>
        <w:t xml:space="preserve"> </w:t>
      </w:r>
      <w:r>
        <w:t>recurso</w:t>
      </w:r>
      <w:r>
        <w:rPr>
          <w:spacing w:val="-2"/>
        </w:rPr>
        <w:t xml:space="preserve"> </w:t>
      </w:r>
      <w:r>
        <w:t>de</w:t>
      </w:r>
      <w:r>
        <w:rPr>
          <w:spacing w:val="-3"/>
        </w:rPr>
        <w:t xml:space="preserve"> </w:t>
      </w:r>
      <w:r>
        <w:t>que</w:t>
      </w:r>
      <w:r>
        <w:rPr>
          <w:spacing w:val="-2"/>
        </w:rPr>
        <w:t xml:space="preserve"> </w:t>
      </w:r>
      <w:r>
        <w:t>trata</w:t>
      </w:r>
      <w:r>
        <w:rPr>
          <w:spacing w:val="-3"/>
        </w:rPr>
        <w:t xml:space="preserve"> </w:t>
      </w:r>
      <w:r>
        <w:t>o</w:t>
      </w:r>
      <w:r>
        <w:rPr>
          <w:spacing w:val="-2"/>
        </w:rPr>
        <w:t xml:space="preserve"> </w:t>
      </w:r>
      <w:r>
        <w:t>“caput”</w:t>
      </w:r>
      <w:r>
        <w:rPr>
          <w:spacing w:val="-1"/>
        </w:rPr>
        <w:t xml:space="preserve"> </w:t>
      </w:r>
      <w:r>
        <w:t>deste</w:t>
      </w:r>
      <w:r>
        <w:rPr>
          <w:spacing w:val="-2"/>
        </w:rPr>
        <w:t xml:space="preserve"> </w:t>
      </w:r>
      <w:r>
        <w:t>artigo</w:t>
      </w:r>
      <w:r>
        <w:rPr>
          <w:spacing w:val="-3"/>
        </w:rPr>
        <w:t xml:space="preserve"> </w:t>
      </w:r>
      <w:r>
        <w:t>será</w:t>
      </w:r>
      <w:r>
        <w:rPr>
          <w:spacing w:val="-2"/>
        </w:rPr>
        <w:t xml:space="preserve"> </w:t>
      </w:r>
      <w:r>
        <w:t>dirigido</w:t>
      </w:r>
      <w:r>
        <w:rPr>
          <w:spacing w:val="-2"/>
        </w:rPr>
        <w:t xml:space="preserve"> </w:t>
      </w:r>
      <w:r>
        <w:t>à</w:t>
      </w:r>
      <w:r>
        <w:rPr>
          <w:spacing w:val="-2"/>
        </w:rPr>
        <w:t xml:space="preserve"> </w:t>
      </w:r>
      <w:r>
        <w:t>autoridade</w:t>
      </w:r>
      <w:r>
        <w:rPr>
          <w:spacing w:val="-2"/>
        </w:rPr>
        <w:t xml:space="preserve"> </w:t>
      </w:r>
      <w:r>
        <w:t>sancionadora,</w:t>
      </w:r>
      <w:r>
        <w:rPr>
          <w:spacing w:val="-2"/>
        </w:rPr>
        <w:t xml:space="preserve"> </w:t>
      </w:r>
      <w:r>
        <w:t>que deverá no prazo de até 5 (cinco) dias úteis decidir se mantem ou reconsidera a decisão recorrida.</w:t>
      </w:r>
      <w:r>
        <w:rPr>
          <w:spacing w:val="-2"/>
        </w:rPr>
        <w:t xml:space="preserve"> </w:t>
      </w:r>
      <w:r>
        <w:t>§ 2º</w:t>
      </w:r>
      <w:r>
        <w:rPr>
          <w:spacing w:val="-1"/>
        </w:rPr>
        <w:t xml:space="preserve"> </w:t>
      </w:r>
      <w:r>
        <w:t>-</w:t>
      </w:r>
      <w:r>
        <w:rPr>
          <w:spacing w:val="-1"/>
        </w:rPr>
        <w:t xml:space="preserve"> </w:t>
      </w:r>
      <w:r>
        <w:t>Caso a</w:t>
      </w:r>
      <w:r>
        <w:rPr>
          <w:spacing w:val="-2"/>
        </w:rPr>
        <w:t xml:space="preserve"> </w:t>
      </w:r>
      <w:r>
        <w:t>autoridade</w:t>
      </w:r>
      <w:r>
        <w:rPr>
          <w:spacing w:val="-3"/>
        </w:rPr>
        <w:t xml:space="preserve"> </w:t>
      </w:r>
      <w:r>
        <w:t>sancionadora decida</w:t>
      </w:r>
      <w:r>
        <w:rPr>
          <w:spacing w:val="-3"/>
        </w:rPr>
        <w:t xml:space="preserve"> </w:t>
      </w:r>
      <w:r>
        <w:t>pela</w:t>
      </w:r>
      <w:r>
        <w:rPr>
          <w:spacing w:val="-2"/>
        </w:rPr>
        <w:t xml:space="preserve"> </w:t>
      </w:r>
      <w:r>
        <w:t>manutenção</w:t>
      </w:r>
      <w:r>
        <w:rPr>
          <w:spacing w:val="-3"/>
        </w:rPr>
        <w:t xml:space="preserve"> </w:t>
      </w:r>
      <w:r>
        <w:t>da</w:t>
      </w:r>
      <w:r>
        <w:rPr>
          <w:spacing w:val="-2"/>
        </w:rPr>
        <w:t xml:space="preserve"> </w:t>
      </w:r>
      <w:r>
        <w:t>decisão</w:t>
      </w:r>
      <w:r>
        <w:rPr>
          <w:spacing w:val="-3"/>
        </w:rPr>
        <w:t xml:space="preserve"> </w:t>
      </w:r>
      <w:r>
        <w:t>recorrida, deverá, imediatamente, submeter o recurso à instância superior, que decidirá sobre as condições de admissibilidade e o seu mérito no prazo de até 20 (vinte) dias úteis, contado do recebimento dos autos, nos termos do § único do art. 166 da LLCA.</w:t>
      </w:r>
    </w:p>
    <w:p w14:paraId="614EAEF0" w14:textId="77777777" w:rsidR="00C010BA" w:rsidRDefault="00651004">
      <w:pPr>
        <w:pStyle w:val="Corpodetexto"/>
        <w:spacing w:line="360" w:lineRule="auto"/>
        <w:ind w:left="143" w:right="849"/>
        <w:jc w:val="both"/>
      </w:pPr>
      <w:r>
        <w:t>Artigo 20 - Da decisão da autoridade que aplicar a sanção de inidoneidade para licitar e contratar, caberá apenas pedido de reconsideração, no prazo de 15 (quinze) dias úteis, contados</w:t>
      </w:r>
      <w:r>
        <w:rPr>
          <w:spacing w:val="17"/>
        </w:rPr>
        <w:t xml:space="preserve"> </w:t>
      </w:r>
      <w:r>
        <w:t>da</w:t>
      </w:r>
      <w:r>
        <w:rPr>
          <w:spacing w:val="15"/>
        </w:rPr>
        <w:t xml:space="preserve"> </w:t>
      </w:r>
      <w:r>
        <w:t>intimação,</w:t>
      </w:r>
      <w:r>
        <w:rPr>
          <w:spacing w:val="16"/>
        </w:rPr>
        <w:t xml:space="preserve"> </w:t>
      </w:r>
      <w:r>
        <w:t>e</w:t>
      </w:r>
      <w:r>
        <w:rPr>
          <w:spacing w:val="16"/>
        </w:rPr>
        <w:t xml:space="preserve"> </w:t>
      </w:r>
      <w:r>
        <w:t>será</w:t>
      </w:r>
      <w:r>
        <w:rPr>
          <w:spacing w:val="16"/>
        </w:rPr>
        <w:t xml:space="preserve"> </w:t>
      </w:r>
      <w:r>
        <w:t>decidido</w:t>
      </w:r>
      <w:r>
        <w:rPr>
          <w:spacing w:val="16"/>
        </w:rPr>
        <w:t xml:space="preserve"> </w:t>
      </w:r>
      <w:r>
        <w:t>no</w:t>
      </w:r>
      <w:r>
        <w:rPr>
          <w:spacing w:val="15"/>
        </w:rPr>
        <w:t xml:space="preserve"> </w:t>
      </w:r>
      <w:r>
        <w:t>prazo</w:t>
      </w:r>
      <w:r>
        <w:rPr>
          <w:spacing w:val="16"/>
        </w:rPr>
        <w:t xml:space="preserve"> </w:t>
      </w:r>
      <w:r>
        <w:t>máximo</w:t>
      </w:r>
      <w:r>
        <w:rPr>
          <w:spacing w:val="16"/>
        </w:rPr>
        <w:t xml:space="preserve"> </w:t>
      </w:r>
      <w:r>
        <w:t>de</w:t>
      </w:r>
      <w:r>
        <w:rPr>
          <w:spacing w:val="15"/>
        </w:rPr>
        <w:t xml:space="preserve"> </w:t>
      </w:r>
      <w:r>
        <w:t>20</w:t>
      </w:r>
      <w:r>
        <w:rPr>
          <w:spacing w:val="15"/>
        </w:rPr>
        <w:t xml:space="preserve"> </w:t>
      </w:r>
      <w:r>
        <w:t>(vinte)</w:t>
      </w:r>
      <w:r>
        <w:rPr>
          <w:spacing w:val="17"/>
        </w:rPr>
        <w:t xml:space="preserve"> </w:t>
      </w:r>
      <w:r>
        <w:t>dias</w:t>
      </w:r>
      <w:r>
        <w:rPr>
          <w:spacing w:val="17"/>
        </w:rPr>
        <w:t xml:space="preserve"> </w:t>
      </w:r>
      <w:r>
        <w:t>úteis,</w:t>
      </w:r>
      <w:r>
        <w:rPr>
          <w:spacing w:val="16"/>
        </w:rPr>
        <w:t xml:space="preserve"> </w:t>
      </w:r>
      <w:r>
        <w:t>contado</w:t>
      </w:r>
      <w:r>
        <w:rPr>
          <w:spacing w:val="16"/>
        </w:rPr>
        <w:t xml:space="preserve"> </w:t>
      </w:r>
      <w:r>
        <w:t>de</w:t>
      </w:r>
    </w:p>
    <w:p w14:paraId="229A04C8"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09B62D19" w14:textId="77777777" w:rsidR="00C010BA" w:rsidRDefault="00C010BA">
      <w:pPr>
        <w:pStyle w:val="Corpodetexto"/>
        <w:spacing w:before="64"/>
      </w:pPr>
    </w:p>
    <w:p w14:paraId="2CECD3A7" w14:textId="77777777" w:rsidR="00C010BA" w:rsidRDefault="00651004">
      <w:pPr>
        <w:pStyle w:val="Corpodetexto"/>
        <w:spacing w:before="1" w:line="360" w:lineRule="auto"/>
        <w:ind w:left="143" w:right="853"/>
        <w:jc w:val="both"/>
      </w:pPr>
      <w:r>
        <w:t xml:space="preserve">seu protocolo. Artigo 21 - A imposição das sanções previstas na presente resolução não impede a propositura de ação judicial com vista à reparação integral do dano causado à </w:t>
      </w:r>
      <w:r>
        <w:rPr>
          <w:spacing w:val="-2"/>
        </w:rPr>
        <w:t>Administração.</w:t>
      </w:r>
    </w:p>
    <w:p w14:paraId="148070A8" w14:textId="77777777" w:rsidR="00C010BA" w:rsidRDefault="00651004">
      <w:pPr>
        <w:pStyle w:val="Corpodetexto"/>
        <w:spacing w:before="1" w:line="357" w:lineRule="auto"/>
        <w:ind w:left="143" w:right="850"/>
        <w:jc w:val="both"/>
      </w:pPr>
      <w:r>
        <w:t>Artigo 22 – O recurso e o pedido de reconsideração terão efeito suspensivo, até que sobrevenha decisão final por parte da autoridade competente.</w:t>
      </w:r>
    </w:p>
    <w:p w14:paraId="1E6E9F58" w14:textId="77777777" w:rsidR="00C010BA" w:rsidRDefault="00651004">
      <w:pPr>
        <w:pStyle w:val="Corpodetexto"/>
        <w:spacing w:before="4" w:line="360" w:lineRule="auto"/>
        <w:ind w:left="143" w:right="852"/>
        <w:jc w:val="both"/>
      </w:pPr>
      <w:r>
        <w:t>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w:t>
      </w:r>
    </w:p>
    <w:p w14:paraId="14E3C34B" w14:textId="77777777" w:rsidR="00C010BA" w:rsidRDefault="00651004">
      <w:pPr>
        <w:pStyle w:val="Corpodetexto"/>
        <w:spacing w:before="1" w:line="360" w:lineRule="auto"/>
        <w:ind w:left="143" w:right="853"/>
        <w:jc w:val="both"/>
      </w:pPr>
      <w:r>
        <w:t>§ 1º - Resultando infrutífera a intimação a que se refere o “caput” deste artigo, será efetuada</w:t>
      </w:r>
      <w:r>
        <w:rPr>
          <w:spacing w:val="40"/>
        </w:rPr>
        <w:t xml:space="preserve"> </w:t>
      </w:r>
      <w:r>
        <w:t>por meio do Diário Oficial do Estado de São Paulo – DOE, por 3 (três) vezes consecutivas.</w:t>
      </w:r>
    </w:p>
    <w:p w14:paraId="00C7E34D" w14:textId="77777777" w:rsidR="00C010BA" w:rsidRDefault="00651004">
      <w:pPr>
        <w:pStyle w:val="Corpodetexto"/>
        <w:spacing w:line="360" w:lineRule="auto"/>
        <w:ind w:left="143" w:right="853"/>
        <w:jc w:val="both"/>
      </w:pPr>
      <w:r>
        <w:t>§ 2º - Nos processos eletrônicos instaurados nesta Administração, as comunicações dos atos oficiais serão realizadas por meio das funcionalidades existentes no Sistema Eletrônico de Informações – SEI ou em outro que venha a substituí-lo.</w:t>
      </w:r>
    </w:p>
    <w:p w14:paraId="0F67A64A" w14:textId="77777777" w:rsidR="00C010BA" w:rsidRDefault="00651004">
      <w:pPr>
        <w:pStyle w:val="Corpodetexto"/>
        <w:spacing w:before="1" w:line="360" w:lineRule="auto"/>
        <w:ind w:left="143" w:right="853"/>
        <w:jc w:val="both"/>
      </w:pPr>
      <w: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79">
        <w:r>
          <w:rPr>
            <w:color w:val="000080"/>
            <w:u w:val="single" w:color="000080"/>
          </w:rPr>
          <w:t>ctd@saude.sp.gov.br</w:t>
        </w:r>
      </w:hyperlink>
    </w:p>
    <w:p w14:paraId="166329E5" w14:textId="77777777" w:rsidR="00C010BA" w:rsidRDefault="00651004">
      <w:pPr>
        <w:pStyle w:val="Corpodetexto"/>
        <w:spacing w:line="360" w:lineRule="auto"/>
        <w:ind w:left="143" w:right="857"/>
        <w:jc w:val="both"/>
      </w:pPr>
      <w:r>
        <w:t>Artigo 25 - A prescrição ocorrerá em 5 (cinco) anos, contados da ciência da infração pela Administração, e será interrompida ou suspensa nas hipóteses previstas no § 4º do artigo 158 da LLCA.</w:t>
      </w:r>
    </w:p>
    <w:p w14:paraId="754B0054" w14:textId="77777777" w:rsidR="00C010BA" w:rsidRDefault="00651004">
      <w:pPr>
        <w:pStyle w:val="Corpodetexto"/>
        <w:spacing w:line="360" w:lineRule="auto"/>
        <w:ind w:left="143" w:right="850"/>
        <w:jc w:val="both"/>
      </w:pPr>
      <w:r>
        <w:t>Artigo 26 - Os atos previstos como infrações administrativas na LLCA ou em outras leis de licitações e contratos da Administração Pública que também sejam tipificados como atos</w:t>
      </w:r>
      <w:r>
        <w:rPr>
          <w:spacing w:val="40"/>
        </w:rPr>
        <w:t xml:space="preserve"> </w:t>
      </w:r>
      <w:r>
        <w:t>lesivos na Lei nº 12.846, de 1º de agosto de 2013, serão apurados e julgados conjuntamente, nos mesmos autos, observados o rito procedimental e a autoridade competente definidos na referida lei, nos termos do art. 159 da LLCA.</w:t>
      </w:r>
    </w:p>
    <w:p w14:paraId="59589FAC" w14:textId="77777777" w:rsidR="00C010BA" w:rsidRDefault="00651004">
      <w:pPr>
        <w:pStyle w:val="Corpodetexto"/>
        <w:spacing w:line="360" w:lineRule="auto"/>
        <w:ind w:left="143" w:right="848"/>
        <w:jc w:val="both"/>
      </w:pPr>
      <w:r>
        <w:t>Artigo 27 - A personalidade jurídica poderá ser desconsiderada sempre que utilizada com</w:t>
      </w:r>
      <w:r>
        <w:rPr>
          <w:spacing w:val="40"/>
        </w:rPr>
        <w:t xml:space="preserve"> </w:t>
      </w:r>
      <w:r>
        <w:t>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w:t>
      </w:r>
    </w:p>
    <w:p w14:paraId="37F2632D"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68D37915" w14:textId="77777777" w:rsidR="00C010BA" w:rsidRDefault="00C010BA">
      <w:pPr>
        <w:pStyle w:val="Corpodetexto"/>
        <w:spacing w:before="64"/>
      </w:pPr>
    </w:p>
    <w:p w14:paraId="13D8FC43" w14:textId="77777777" w:rsidR="00C010BA" w:rsidRDefault="00651004">
      <w:pPr>
        <w:pStyle w:val="Corpodetexto"/>
        <w:spacing w:before="1" w:line="360" w:lineRule="auto"/>
        <w:ind w:left="143" w:right="857"/>
        <w:jc w:val="both"/>
      </w:pPr>
      <w:r>
        <w:t>coligação</w:t>
      </w:r>
      <w:r>
        <w:rPr>
          <w:spacing w:val="-3"/>
        </w:rPr>
        <w:t xml:space="preserve"> </w:t>
      </w:r>
      <w:r>
        <w:t>ou</w:t>
      </w:r>
      <w:r>
        <w:rPr>
          <w:spacing w:val="-2"/>
        </w:rPr>
        <w:t xml:space="preserve"> </w:t>
      </w:r>
      <w:r>
        <w:t>controle,</w:t>
      </w:r>
      <w:r>
        <w:rPr>
          <w:spacing w:val="-2"/>
        </w:rPr>
        <w:t xml:space="preserve"> </w:t>
      </w:r>
      <w:r>
        <w:t>de</w:t>
      </w:r>
      <w:r>
        <w:rPr>
          <w:spacing w:val="-3"/>
        </w:rPr>
        <w:t xml:space="preserve"> </w:t>
      </w:r>
      <w:r>
        <w:t>fato</w:t>
      </w:r>
      <w:r>
        <w:rPr>
          <w:spacing w:val="-2"/>
        </w:rPr>
        <w:t xml:space="preserve"> </w:t>
      </w:r>
      <w:r>
        <w:t>ou</w:t>
      </w:r>
      <w:r>
        <w:rPr>
          <w:spacing w:val="-3"/>
        </w:rPr>
        <w:t xml:space="preserve"> </w:t>
      </w:r>
      <w:r>
        <w:t>de</w:t>
      </w:r>
      <w:r>
        <w:rPr>
          <w:spacing w:val="-3"/>
        </w:rPr>
        <w:t xml:space="preserve"> </w:t>
      </w:r>
      <w:r>
        <w:t>direito,</w:t>
      </w:r>
      <w:r>
        <w:rPr>
          <w:spacing w:val="-2"/>
        </w:rPr>
        <w:t xml:space="preserve"> </w:t>
      </w:r>
      <w:r>
        <w:t>com o</w:t>
      </w:r>
      <w:r>
        <w:rPr>
          <w:spacing w:val="-2"/>
        </w:rPr>
        <w:t xml:space="preserve"> </w:t>
      </w:r>
      <w:r>
        <w:t>sancionado,</w:t>
      </w:r>
      <w:r>
        <w:rPr>
          <w:spacing w:val="-2"/>
        </w:rPr>
        <w:t xml:space="preserve"> </w:t>
      </w:r>
      <w:r>
        <w:t>observados,</w:t>
      </w:r>
      <w:r>
        <w:rPr>
          <w:spacing w:val="-2"/>
        </w:rPr>
        <w:t xml:space="preserve"> </w:t>
      </w:r>
      <w:r>
        <w:t>em todos</w:t>
      </w:r>
      <w:r>
        <w:rPr>
          <w:spacing w:val="-1"/>
        </w:rPr>
        <w:t xml:space="preserve"> </w:t>
      </w:r>
      <w:r>
        <w:t>os</w:t>
      </w:r>
      <w:r>
        <w:rPr>
          <w:spacing w:val="-1"/>
        </w:rPr>
        <w:t xml:space="preserve"> </w:t>
      </w:r>
      <w:r>
        <w:t>casos, o contraditório, a ampla defesa e a obrigatoriedade de análise jurídica prévia.</w:t>
      </w:r>
    </w:p>
    <w:p w14:paraId="065263D2" w14:textId="77777777" w:rsidR="00C010BA" w:rsidRDefault="00651004">
      <w:pPr>
        <w:pStyle w:val="Corpodetexto"/>
        <w:spacing w:before="1" w:line="360" w:lineRule="auto"/>
        <w:ind w:left="143" w:right="849"/>
        <w:jc w:val="both"/>
      </w:pPr>
      <w:r>
        <w:t>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w:t>
      </w:r>
    </w:p>
    <w:p w14:paraId="21CC1BB9" w14:textId="77777777" w:rsidR="00C010BA" w:rsidRDefault="00651004">
      <w:pPr>
        <w:pStyle w:val="Corpodetexto"/>
        <w:spacing w:line="360" w:lineRule="auto"/>
        <w:ind w:left="143" w:right="855"/>
        <w:jc w:val="both"/>
      </w:pPr>
      <w:r>
        <w:t>Artigo 29 - Aplica-se na contagem dos prazos previstos nesta resolução o disposto no artigo 183 da LLCA.</w:t>
      </w:r>
    </w:p>
    <w:p w14:paraId="2E505708" w14:textId="77777777" w:rsidR="00C010BA" w:rsidRDefault="00651004">
      <w:pPr>
        <w:pStyle w:val="Corpodetexto"/>
        <w:spacing w:before="1" w:line="360" w:lineRule="auto"/>
        <w:ind w:left="143" w:right="846"/>
        <w:jc w:val="both"/>
      </w:pPr>
      <w:r>
        <w:t>Artigo 30 - Encerrada a instância administrativa, as sanções aplicadas deverão ser registradas na Relação de Apenados do TCESP, no Cadastro Nacional de Empresas Inidôneas e Suspensas (CEIS) e no Cadastro Nacional de Empresas Punidas (CNEP), bem como,</w:t>
      </w:r>
      <w:r>
        <w:rPr>
          <w:spacing w:val="40"/>
        </w:rPr>
        <w:t xml:space="preserve"> </w:t>
      </w:r>
      <w:r>
        <w:t>conforme</w:t>
      </w:r>
      <w:r>
        <w:rPr>
          <w:spacing w:val="-3"/>
        </w:rPr>
        <w:t xml:space="preserve"> </w:t>
      </w:r>
      <w:r>
        <w:t>o</w:t>
      </w:r>
      <w:r>
        <w:rPr>
          <w:spacing w:val="-5"/>
        </w:rPr>
        <w:t xml:space="preserve"> </w:t>
      </w:r>
      <w:r>
        <w:t>caso,</w:t>
      </w:r>
      <w:r>
        <w:rPr>
          <w:spacing w:val="-3"/>
        </w:rPr>
        <w:t xml:space="preserve"> </w:t>
      </w:r>
      <w:r>
        <w:t>comunicadas</w:t>
      </w:r>
      <w:r>
        <w:rPr>
          <w:spacing w:val="-2"/>
        </w:rPr>
        <w:t xml:space="preserve"> </w:t>
      </w:r>
      <w:r>
        <w:t>às</w:t>
      </w:r>
      <w:r>
        <w:rPr>
          <w:spacing w:val="-2"/>
        </w:rPr>
        <w:t xml:space="preserve"> </w:t>
      </w:r>
      <w:r>
        <w:t>autoridades</w:t>
      </w:r>
      <w:r>
        <w:rPr>
          <w:spacing w:val="-2"/>
        </w:rPr>
        <w:t xml:space="preserve"> </w:t>
      </w:r>
      <w:r>
        <w:t>competentes</w:t>
      </w:r>
      <w:r>
        <w:rPr>
          <w:spacing w:val="-2"/>
        </w:rPr>
        <w:t xml:space="preserve"> </w:t>
      </w:r>
      <w:r>
        <w:t>para</w:t>
      </w:r>
      <w:r>
        <w:rPr>
          <w:spacing w:val="-3"/>
        </w:rPr>
        <w:t xml:space="preserve"> </w:t>
      </w:r>
      <w:r>
        <w:t>fins</w:t>
      </w:r>
      <w:r>
        <w:rPr>
          <w:spacing w:val="-2"/>
        </w:rPr>
        <w:t xml:space="preserve"> </w:t>
      </w:r>
      <w:r>
        <w:t>de</w:t>
      </w:r>
      <w:r>
        <w:rPr>
          <w:spacing w:val="-4"/>
        </w:rPr>
        <w:t xml:space="preserve"> </w:t>
      </w:r>
      <w:r>
        <w:t>anotações</w:t>
      </w:r>
      <w:r>
        <w:rPr>
          <w:spacing w:val="-2"/>
        </w:rPr>
        <w:t xml:space="preserve"> </w:t>
      </w:r>
      <w:r>
        <w:t>nos</w:t>
      </w:r>
      <w:r>
        <w:rPr>
          <w:spacing w:val="-2"/>
        </w:rPr>
        <w:t xml:space="preserve"> </w:t>
      </w:r>
      <w:r>
        <w:t>demais cadastros</w:t>
      </w:r>
      <w:r>
        <w:rPr>
          <w:spacing w:val="-1"/>
        </w:rPr>
        <w:t xml:space="preserve"> </w:t>
      </w:r>
      <w:r>
        <w:t>de</w:t>
      </w:r>
      <w:r>
        <w:rPr>
          <w:spacing w:val="-3"/>
        </w:rPr>
        <w:t xml:space="preserve"> </w:t>
      </w:r>
      <w:r>
        <w:t>controle, inclusive às</w:t>
      </w:r>
      <w:r>
        <w:rPr>
          <w:spacing w:val="-1"/>
        </w:rPr>
        <w:t xml:space="preserve"> </w:t>
      </w:r>
      <w:r>
        <w:t>entidades profissionais, dentro</w:t>
      </w:r>
      <w:r>
        <w:rPr>
          <w:spacing w:val="-2"/>
        </w:rPr>
        <w:t xml:space="preserve"> </w:t>
      </w:r>
      <w:r>
        <w:t>do prazo legal de</w:t>
      </w:r>
      <w:r>
        <w:rPr>
          <w:spacing w:val="-3"/>
        </w:rPr>
        <w:t xml:space="preserve"> </w:t>
      </w:r>
      <w:r>
        <w:t>15</w:t>
      </w:r>
      <w:r>
        <w:rPr>
          <w:spacing w:val="-2"/>
        </w:rPr>
        <w:t xml:space="preserve"> </w:t>
      </w:r>
      <w:r>
        <w:t>(quinze) dias úteis, contado da data de aplicação da sanção.</w:t>
      </w:r>
    </w:p>
    <w:p w14:paraId="5B27AB0A" w14:textId="77777777" w:rsidR="00C010BA" w:rsidRDefault="00651004">
      <w:pPr>
        <w:pStyle w:val="Corpodetexto"/>
        <w:spacing w:line="360" w:lineRule="auto"/>
        <w:ind w:left="143" w:right="858"/>
        <w:jc w:val="both"/>
      </w:pPr>
      <w:r>
        <w:t>Artigo 31 - É admitida a reabilitação do licitante ou contratado perante a própria autoridade que aplicou a penalidade, exigidos, cumulativamente:</w:t>
      </w:r>
    </w:p>
    <w:p w14:paraId="1BD9965F" w14:textId="77777777" w:rsidR="00C010BA" w:rsidRDefault="00651004">
      <w:pPr>
        <w:pStyle w:val="PargrafodaLista"/>
        <w:numPr>
          <w:ilvl w:val="0"/>
          <w:numId w:val="15"/>
        </w:numPr>
        <w:tabs>
          <w:tab w:val="left" w:pos="252"/>
        </w:tabs>
        <w:ind w:left="252" w:hanging="109"/>
        <w:jc w:val="both"/>
        <w:rPr>
          <w:sz w:val="20"/>
        </w:rPr>
      </w:pPr>
      <w:r>
        <w:rPr>
          <w:sz w:val="20"/>
        </w:rPr>
        <w:t>-</w:t>
      </w:r>
      <w:r>
        <w:rPr>
          <w:spacing w:val="-6"/>
          <w:sz w:val="20"/>
        </w:rPr>
        <w:t xml:space="preserve"> </w:t>
      </w:r>
      <w:r>
        <w:rPr>
          <w:sz w:val="20"/>
        </w:rPr>
        <w:t>reparação</w:t>
      </w:r>
      <w:r>
        <w:rPr>
          <w:spacing w:val="-5"/>
          <w:sz w:val="20"/>
        </w:rPr>
        <w:t xml:space="preserve"> </w:t>
      </w:r>
      <w:r>
        <w:rPr>
          <w:sz w:val="20"/>
        </w:rPr>
        <w:t>integral</w:t>
      </w:r>
      <w:r>
        <w:rPr>
          <w:spacing w:val="-8"/>
          <w:sz w:val="20"/>
        </w:rPr>
        <w:t xml:space="preserve"> </w:t>
      </w:r>
      <w:r>
        <w:rPr>
          <w:sz w:val="20"/>
        </w:rPr>
        <w:t>do</w:t>
      </w:r>
      <w:r>
        <w:rPr>
          <w:spacing w:val="-6"/>
          <w:sz w:val="20"/>
        </w:rPr>
        <w:t xml:space="preserve"> </w:t>
      </w:r>
      <w:r>
        <w:rPr>
          <w:sz w:val="20"/>
        </w:rPr>
        <w:t>dano</w:t>
      </w:r>
      <w:r>
        <w:rPr>
          <w:spacing w:val="-8"/>
          <w:sz w:val="20"/>
        </w:rPr>
        <w:t xml:space="preserve"> </w:t>
      </w:r>
      <w:r>
        <w:rPr>
          <w:sz w:val="20"/>
        </w:rPr>
        <w:t>causado</w:t>
      </w:r>
      <w:r>
        <w:rPr>
          <w:spacing w:val="-7"/>
          <w:sz w:val="20"/>
        </w:rPr>
        <w:t xml:space="preserve"> </w:t>
      </w:r>
      <w:r>
        <w:rPr>
          <w:sz w:val="20"/>
        </w:rPr>
        <w:t>à</w:t>
      </w:r>
      <w:r>
        <w:rPr>
          <w:spacing w:val="-5"/>
          <w:sz w:val="20"/>
        </w:rPr>
        <w:t xml:space="preserve"> </w:t>
      </w:r>
      <w:r>
        <w:rPr>
          <w:sz w:val="20"/>
        </w:rPr>
        <w:t>Administração</w:t>
      </w:r>
      <w:r>
        <w:rPr>
          <w:spacing w:val="-8"/>
          <w:sz w:val="20"/>
        </w:rPr>
        <w:t xml:space="preserve"> </w:t>
      </w:r>
      <w:r>
        <w:rPr>
          <w:spacing w:val="-2"/>
          <w:sz w:val="20"/>
        </w:rPr>
        <w:t>Pública;</w:t>
      </w:r>
    </w:p>
    <w:p w14:paraId="056A7808" w14:textId="77777777" w:rsidR="00C010BA" w:rsidRDefault="00651004">
      <w:pPr>
        <w:pStyle w:val="PargrafodaLista"/>
        <w:numPr>
          <w:ilvl w:val="0"/>
          <w:numId w:val="15"/>
        </w:numPr>
        <w:tabs>
          <w:tab w:val="left" w:pos="307"/>
        </w:tabs>
        <w:spacing w:before="113"/>
        <w:ind w:left="307" w:hanging="164"/>
        <w:jc w:val="both"/>
        <w:rPr>
          <w:sz w:val="20"/>
        </w:rPr>
      </w:pPr>
      <w:r>
        <w:rPr>
          <w:sz w:val="20"/>
        </w:rPr>
        <w:t>-</w:t>
      </w:r>
      <w:r>
        <w:rPr>
          <w:spacing w:val="-6"/>
          <w:sz w:val="20"/>
        </w:rPr>
        <w:t xml:space="preserve"> </w:t>
      </w:r>
      <w:r>
        <w:rPr>
          <w:sz w:val="20"/>
        </w:rPr>
        <w:t>pagamento</w:t>
      </w:r>
      <w:r>
        <w:rPr>
          <w:spacing w:val="-6"/>
          <w:sz w:val="20"/>
        </w:rPr>
        <w:t xml:space="preserve"> </w:t>
      </w:r>
      <w:r>
        <w:rPr>
          <w:sz w:val="20"/>
        </w:rPr>
        <w:t>da</w:t>
      </w:r>
      <w:r>
        <w:rPr>
          <w:spacing w:val="-7"/>
          <w:sz w:val="20"/>
        </w:rPr>
        <w:t xml:space="preserve"> </w:t>
      </w:r>
      <w:r>
        <w:rPr>
          <w:spacing w:val="-2"/>
          <w:sz w:val="20"/>
        </w:rPr>
        <w:t>multa;</w:t>
      </w:r>
    </w:p>
    <w:p w14:paraId="608B8340" w14:textId="77777777" w:rsidR="00C010BA" w:rsidRDefault="00651004">
      <w:pPr>
        <w:pStyle w:val="PargrafodaLista"/>
        <w:numPr>
          <w:ilvl w:val="0"/>
          <w:numId w:val="15"/>
        </w:numPr>
        <w:tabs>
          <w:tab w:val="left" w:pos="412"/>
        </w:tabs>
        <w:spacing w:before="116" w:line="360" w:lineRule="auto"/>
        <w:ind w:left="143" w:right="857" w:firstLine="0"/>
        <w:jc w:val="both"/>
        <w:rPr>
          <w:sz w:val="20"/>
        </w:rPr>
      </w:pPr>
      <w:r>
        <w:rPr>
          <w:sz w:val="20"/>
        </w:rPr>
        <w:t>- transcurso do prazo mínimo de 1 (um) ano da aplicação da penalidade, no caso de impedimento de licitar e contratar, ou de 3 (três) anos da aplicação da penalidade, no caso de declaração de inidoneidade;</w:t>
      </w:r>
    </w:p>
    <w:p w14:paraId="63371EDE" w14:textId="77777777" w:rsidR="00C010BA" w:rsidRDefault="00651004">
      <w:pPr>
        <w:pStyle w:val="PargrafodaLista"/>
        <w:numPr>
          <w:ilvl w:val="0"/>
          <w:numId w:val="15"/>
        </w:numPr>
        <w:tabs>
          <w:tab w:val="left" w:pos="384"/>
        </w:tabs>
        <w:spacing w:line="229" w:lineRule="exact"/>
        <w:ind w:left="384" w:hanging="241"/>
        <w:jc w:val="both"/>
        <w:rPr>
          <w:sz w:val="20"/>
        </w:rPr>
      </w:pPr>
      <w:r>
        <w:rPr>
          <w:sz w:val="20"/>
        </w:rPr>
        <w:t>-</w:t>
      </w:r>
      <w:r>
        <w:rPr>
          <w:spacing w:val="-7"/>
          <w:sz w:val="20"/>
        </w:rPr>
        <w:t xml:space="preserve"> </w:t>
      </w:r>
      <w:r>
        <w:rPr>
          <w:sz w:val="20"/>
        </w:rPr>
        <w:t>cumprimento</w:t>
      </w:r>
      <w:r>
        <w:rPr>
          <w:spacing w:val="-9"/>
          <w:sz w:val="20"/>
        </w:rPr>
        <w:t xml:space="preserve"> </w:t>
      </w:r>
      <w:r>
        <w:rPr>
          <w:sz w:val="20"/>
        </w:rPr>
        <w:t>das</w:t>
      </w:r>
      <w:r>
        <w:rPr>
          <w:spacing w:val="-7"/>
          <w:sz w:val="20"/>
        </w:rPr>
        <w:t xml:space="preserve"> </w:t>
      </w:r>
      <w:r>
        <w:rPr>
          <w:sz w:val="20"/>
        </w:rPr>
        <w:t>condições</w:t>
      </w:r>
      <w:r>
        <w:rPr>
          <w:spacing w:val="-7"/>
          <w:sz w:val="20"/>
        </w:rPr>
        <w:t xml:space="preserve"> </w:t>
      </w:r>
      <w:r>
        <w:rPr>
          <w:sz w:val="20"/>
        </w:rPr>
        <w:t>de</w:t>
      </w:r>
      <w:r>
        <w:rPr>
          <w:spacing w:val="-8"/>
          <w:sz w:val="20"/>
        </w:rPr>
        <w:t xml:space="preserve"> </w:t>
      </w:r>
      <w:r>
        <w:rPr>
          <w:sz w:val="20"/>
        </w:rPr>
        <w:t>reabilitação</w:t>
      </w:r>
      <w:r>
        <w:rPr>
          <w:spacing w:val="-7"/>
          <w:sz w:val="20"/>
        </w:rPr>
        <w:t xml:space="preserve"> </w:t>
      </w:r>
      <w:r>
        <w:rPr>
          <w:sz w:val="20"/>
        </w:rPr>
        <w:t>definidas</w:t>
      </w:r>
      <w:r>
        <w:rPr>
          <w:spacing w:val="-7"/>
          <w:sz w:val="20"/>
        </w:rPr>
        <w:t xml:space="preserve"> </w:t>
      </w:r>
      <w:r>
        <w:rPr>
          <w:sz w:val="20"/>
        </w:rPr>
        <w:t>no</w:t>
      </w:r>
      <w:r>
        <w:rPr>
          <w:spacing w:val="-9"/>
          <w:sz w:val="20"/>
        </w:rPr>
        <w:t xml:space="preserve"> </w:t>
      </w:r>
      <w:r>
        <w:rPr>
          <w:sz w:val="20"/>
        </w:rPr>
        <w:t>ato</w:t>
      </w:r>
      <w:r>
        <w:rPr>
          <w:spacing w:val="-8"/>
          <w:sz w:val="20"/>
        </w:rPr>
        <w:t xml:space="preserve"> </w:t>
      </w:r>
      <w:r>
        <w:rPr>
          <w:spacing w:val="-2"/>
          <w:sz w:val="20"/>
        </w:rPr>
        <w:t>punitivo;</w:t>
      </w:r>
    </w:p>
    <w:p w14:paraId="54A804B6" w14:textId="77777777" w:rsidR="00C010BA" w:rsidRDefault="00651004">
      <w:pPr>
        <w:pStyle w:val="PargrafodaLista"/>
        <w:numPr>
          <w:ilvl w:val="0"/>
          <w:numId w:val="15"/>
        </w:numPr>
        <w:tabs>
          <w:tab w:val="left" w:pos="402"/>
        </w:tabs>
        <w:spacing w:before="116" w:line="362" w:lineRule="auto"/>
        <w:ind w:left="143" w:right="856" w:firstLine="0"/>
        <w:jc w:val="both"/>
        <w:rPr>
          <w:sz w:val="20"/>
        </w:rPr>
      </w:pPr>
      <w:r>
        <w:rPr>
          <w:sz w:val="20"/>
        </w:rPr>
        <w:t>- análise jurídica prévia, com posicionamento conclusivo quanto ao cumprimento dos requisitos definidos neste artigo.</w:t>
      </w:r>
    </w:p>
    <w:p w14:paraId="4CC9A0B2" w14:textId="77777777" w:rsidR="00C010BA" w:rsidRDefault="00651004">
      <w:pPr>
        <w:pStyle w:val="Corpodetexto"/>
        <w:spacing w:line="360" w:lineRule="auto"/>
        <w:ind w:left="143" w:right="850"/>
        <w:jc w:val="both"/>
      </w:pPr>
      <w: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6E2699B0" w14:textId="77777777" w:rsidR="00C010BA" w:rsidRDefault="00651004">
      <w:pPr>
        <w:pStyle w:val="Ttulo3"/>
        <w:numPr>
          <w:ilvl w:val="0"/>
          <w:numId w:val="22"/>
        </w:numPr>
        <w:tabs>
          <w:tab w:val="left" w:pos="495"/>
        </w:tabs>
        <w:spacing w:line="226" w:lineRule="exact"/>
        <w:ind w:left="495" w:hanging="297"/>
        <w:jc w:val="both"/>
      </w:pPr>
      <w:r>
        <w:t>DISPOSIÇÕES</w:t>
      </w:r>
      <w:r>
        <w:rPr>
          <w:spacing w:val="-10"/>
        </w:rPr>
        <w:t xml:space="preserve"> </w:t>
      </w:r>
      <w:r>
        <w:rPr>
          <w:spacing w:val="-2"/>
        </w:rPr>
        <w:t>FINAIS</w:t>
      </w:r>
    </w:p>
    <w:p w14:paraId="59E2EAA6" w14:textId="77777777" w:rsidR="00C010BA" w:rsidRDefault="00C010BA">
      <w:pPr>
        <w:pStyle w:val="Ttulo3"/>
        <w:spacing w:line="226" w:lineRule="exact"/>
        <w:jc w:val="both"/>
        <w:sectPr w:rsidR="00C010BA">
          <w:pgSz w:w="11910" w:h="16840"/>
          <w:pgMar w:top="3660" w:right="850" w:bottom="280" w:left="1559" w:header="709" w:footer="0" w:gutter="0"/>
          <w:cols w:space="720"/>
        </w:sectPr>
      </w:pPr>
    </w:p>
    <w:p w14:paraId="7150C9EE" w14:textId="77777777" w:rsidR="00C010BA" w:rsidRDefault="00C010BA">
      <w:pPr>
        <w:pStyle w:val="Corpodetexto"/>
        <w:spacing w:before="64"/>
        <w:rPr>
          <w:rFonts w:ascii="Arial"/>
          <w:b/>
        </w:rPr>
      </w:pPr>
    </w:p>
    <w:p w14:paraId="435F9151" w14:textId="77777777" w:rsidR="00C010BA" w:rsidRDefault="00651004">
      <w:pPr>
        <w:pStyle w:val="Corpodetexto"/>
        <w:spacing w:before="1" w:line="360" w:lineRule="auto"/>
        <w:ind w:left="143"/>
      </w:pPr>
      <w:r>
        <w:t>Artigo</w:t>
      </w:r>
      <w:r>
        <w:rPr>
          <w:spacing w:val="80"/>
        </w:rPr>
        <w:t xml:space="preserve"> </w:t>
      </w:r>
      <w:r>
        <w:t>32</w:t>
      </w:r>
      <w:r>
        <w:rPr>
          <w:spacing w:val="80"/>
        </w:rPr>
        <w:t xml:space="preserve"> </w:t>
      </w:r>
      <w:r>
        <w:t>-</w:t>
      </w:r>
      <w:r>
        <w:rPr>
          <w:spacing w:val="80"/>
        </w:rPr>
        <w:t xml:space="preserve"> </w:t>
      </w:r>
      <w:r>
        <w:t>A</w:t>
      </w:r>
      <w:r>
        <w:rPr>
          <w:spacing w:val="80"/>
        </w:rPr>
        <w:t xml:space="preserve"> </w:t>
      </w:r>
      <w:r>
        <w:t>presente</w:t>
      </w:r>
      <w:r>
        <w:rPr>
          <w:spacing w:val="80"/>
        </w:rPr>
        <w:t xml:space="preserve"> </w:t>
      </w:r>
      <w:r>
        <w:t>resolução</w:t>
      </w:r>
      <w:r>
        <w:rPr>
          <w:spacing w:val="80"/>
        </w:rPr>
        <w:t xml:space="preserve"> </w:t>
      </w:r>
      <w:r>
        <w:t>deverá</w:t>
      </w:r>
      <w:r>
        <w:rPr>
          <w:spacing w:val="80"/>
        </w:rPr>
        <w:t xml:space="preserve"> </w:t>
      </w:r>
      <w:r>
        <w:t>integrar,</w:t>
      </w:r>
      <w:r>
        <w:rPr>
          <w:spacing w:val="80"/>
        </w:rPr>
        <w:t xml:space="preserve"> </w:t>
      </w:r>
      <w:r>
        <w:t>obrigatoriamente,</w:t>
      </w:r>
      <w:r>
        <w:rPr>
          <w:spacing w:val="80"/>
        </w:rPr>
        <w:t xml:space="preserve"> </w:t>
      </w:r>
      <w:r>
        <w:t>como</w:t>
      </w:r>
      <w:r>
        <w:rPr>
          <w:spacing w:val="80"/>
        </w:rPr>
        <w:t xml:space="preserve"> </w:t>
      </w:r>
      <w:r>
        <w:t>anexo,</w:t>
      </w:r>
      <w:r>
        <w:rPr>
          <w:spacing w:val="80"/>
        </w:rPr>
        <w:t xml:space="preserve"> </w:t>
      </w:r>
      <w:r>
        <w:t>os instrumentos convocatórios de licitação, os contratos e os instrumentos equivalentes.</w:t>
      </w:r>
    </w:p>
    <w:p w14:paraId="4456B2F5" w14:textId="77777777" w:rsidR="00C010BA" w:rsidRDefault="00651004">
      <w:pPr>
        <w:pStyle w:val="Corpodetexto"/>
        <w:spacing w:before="1" w:line="360" w:lineRule="auto"/>
        <w:ind w:left="143" w:right="853"/>
      </w:pPr>
      <w:r>
        <w:t>Artigo</w:t>
      </w:r>
      <w:r>
        <w:rPr>
          <w:spacing w:val="22"/>
        </w:rPr>
        <w:t xml:space="preserve"> </w:t>
      </w:r>
      <w:r>
        <w:t>33</w:t>
      </w:r>
      <w:r>
        <w:rPr>
          <w:spacing w:val="23"/>
        </w:rPr>
        <w:t xml:space="preserve"> </w:t>
      </w:r>
      <w:r>
        <w:t>-</w:t>
      </w:r>
      <w:r>
        <w:rPr>
          <w:spacing w:val="23"/>
        </w:rPr>
        <w:t xml:space="preserve"> </w:t>
      </w:r>
      <w:r>
        <w:t>Esta</w:t>
      </w:r>
      <w:r>
        <w:rPr>
          <w:spacing w:val="22"/>
        </w:rPr>
        <w:t xml:space="preserve"> </w:t>
      </w:r>
      <w:r>
        <w:t>resolução</w:t>
      </w:r>
      <w:r>
        <w:rPr>
          <w:spacing w:val="24"/>
        </w:rPr>
        <w:t xml:space="preserve"> </w:t>
      </w:r>
      <w:r>
        <w:t>entra</w:t>
      </w:r>
      <w:r>
        <w:rPr>
          <w:spacing w:val="24"/>
        </w:rPr>
        <w:t xml:space="preserve"> </w:t>
      </w:r>
      <w:r>
        <w:t>em</w:t>
      </w:r>
      <w:r>
        <w:rPr>
          <w:spacing w:val="25"/>
        </w:rPr>
        <w:t xml:space="preserve"> </w:t>
      </w:r>
      <w:r>
        <w:t>vigor</w:t>
      </w:r>
      <w:r>
        <w:rPr>
          <w:spacing w:val="25"/>
        </w:rPr>
        <w:t xml:space="preserve"> </w:t>
      </w:r>
      <w:r>
        <w:t>na</w:t>
      </w:r>
      <w:r>
        <w:rPr>
          <w:spacing w:val="24"/>
        </w:rPr>
        <w:t xml:space="preserve"> </w:t>
      </w:r>
      <w:r>
        <w:t>data</w:t>
      </w:r>
      <w:r>
        <w:rPr>
          <w:spacing w:val="24"/>
        </w:rPr>
        <w:t xml:space="preserve"> </w:t>
      </w:r>
      <w:r>
        <w:t>de</w:t>
      </w:r>
      <w:r>
        <w:rPr>
          <w:spacing w:val="22"/>
        </w:rPr>
        <w:t xml:space="preserve"> </w:t>
      </w:r>
      <w:r>
        <w:t>sua</w:t>
      </w:r>
      <w:r>
        <w:rPr>
          <w:spacing w:val="24"/>
        </w:rPr>
        <w:t xml:space="preserve"> </w:t>
      </w:r>
      <w:r>
        <w:t>publicação,</w:t>
      </w:r>
      <w:r>
        <w:rPr>
          <w:spacing w:val="22"/>
        </w:rPr>
        <w:t xml:space="preserve"> </w:t>
      </w:r>
      <w:r>
        <w:t>produzindo</w:t>
      </w:r>
      <w:r>
        <w:rPr>
          <w:spacing w:val="24"/>
        </w:rPr>
        <w:t xml:space="preserve"> </w:t>
      </w:r>
      <w:r>
        <w:t>efeitos</w:t>
      </w:r>
      <w:r>
        <w:rPr>
          <w:spacing w:val="23"/>
        </w:rPr>
        <w:t xml:space="preserve"> </w:t>
      </w:r>
      <w:r>
        <w:t>em relação aos certames e contratos regidos pela Lei federal nº 14.133/2021.</w:t>
      </w:r>
    </w:p>
    <w:p w14:paraId="4D1C355F" w14:textId="77777777" w:rsidR="00C010BA" w:rsidRDefault="00C010BA">
      <w:pPr>
        <w:pStyle w:val="Corpodetexto"/>
        <w:spacing w:line="360" w:lineRule="auto"/>
        <w:sectPr w:rsidR="00C010BA">
          <w:pgSz w:w="11910" w:h="16840"/>
          <w:pgMar w:top="3660" w:right="850" w:bottom="280" w:left="1559" w:header="709" w:footer="0" w:gutter="0"/>
          <w:cols w:space="720"/>
        </w:sectPr>
      </w:pPr>
    </w:p>
    <w:p w14:paraId="4E386B95" w14:textId="77777777" w:rsidR="00C010BA" w:rsidRDefault="00C010BA">
      <w:pPr>
        <w:pStyle w:val="Corpodetexto"/>
      </w:pPr>
    </w:p>
    <w:p w14:paraId="2D5BFACE" w14:textId="77777777" w:rsidR="00C010BA" w:rsidRDefault="00651004">
      <w:pPr>
        <w:pStyle w:val="Ttulo3"/>
        <w:ind w:left="-1" w:right="706"/>
        <w:jc w:val="center"/>
      </w:pPr>
      <w:r>
        <w:t>ANEXO</w:t>
      </w:r>
      <w:r>
        <w:rPr>
          <w:spacing w:val="-8"/>
        </w:rPr>
        <w:t xml:space="preserve"> </w:t>
      </w:r>
      <w:r>
        <w:rPr>
          <w:spacing w:val="-10"/>
        </w:rPr>
        <w:t>V</w:t>
      </w:r>
    </w:p>
    <w:p w14:paraId="3CB17C11" w14:textId="77777777" w:rsidR="00C010BA" w:rsidRDefault="00C010BA">
      <w:pPr>
        <w:pStyle w:val="Corpodetexto"/>
        <w:spacing w:before="126"/>
        <w:rPr>
          <w:rFonts w:ascii="Arial"/>
          <w:b/>
        </w:rPr>
      </w:pPr>
    </w:p>
    <w:p w14:paraId="7FF159BC" w14:textId="77777777" w:rsidR="00C010BA" w:rsidRDefault="00651004">
      <w:pPr>
        <w:spacing w:before="1"/>
        <w:ind w:right="707"/>
        <w:jc w:val="center"/>
        <w:rPr>
          <w:rFonts w:ascii="Arial"/>
          <w:b/>
          <w:sz w:val="20"/>
        </w:rPr>
      </w:pPr>
      <w:r>
        <w:rPr>
          <w:rFonts w:ascii="Arial"/>
          <w:b/>
          <w:sz w:val="20"/>
        </w:rPr>
        <w:t>MINUTA</w:t>
      </w:r>
      <w:r>
        <w:rPr>
          <w:rFonts w:ascii="Arial"/>
          <w:b/>
          <w:spacing w:val="-11"/>
          <w:sz w:val="20"/>
        </w:rPr>
        <w:t xml:space="preserve"> </w:t>
      </w:r>
      <w:r>
        <w:rPr>
          <w:rFonts w:ascii="Arial"/>
          <w:b/>
          <w:sz w:val="20"/>
        </w:rPr>
        <w:t>DO</w:t>
      </w:r>
      <w:r>
        <w:rPr>
          <w:rFonts w:ascii="Arial"/>
          <w:b/>
          <w:spacing w:val="-2"/>
          <w:sz w:val="20"/>
        </w:rPr>
        <w:t xml:space="preserve"> </w:t>
      </w:r>
      <w:r>
        <w:rPr>
          <w:rFonts w:ascii="Arial"/>
          <w:b/>
          <w:sz w:val="20"/>
        </w:rPr>
        <w:t>TERMO</w:t>
      </w:r>
      <w:r>
        <w:rPr>
          <w:rFonts w:ascii="Arial"/>
          <w:b/>
          <w:spacing w:val="-3"/>
          <w:sz w:val="20"/>
        </w:rPr>
        <w:t xml:space="preserve"> </w:t>
      </w:r>
      <w:r>
        <w:rPr>
          <w:rFonts w:ascii="Arial"/>
          <w:b/>
          <w:sz w:val="20"/>
        </w:rPr>
        <w:t>DE</w:t>
      </w:r>
      <w:r>
        <w:rPr>
          <w:rFonts w:ascii="Arial"/>
          <w:b/>
          <w:spacing w:val="-3"/>
          <w:sz w:val="20"/>
        </w:rPr>
        <w:t xml:space="preserve"> </w:t>
      </w:r>
      <w:r>
        <w:rPr>
          <w:rFonts w:ascii="Arial"/>
          <w:b/>
          <w:spacing w:val="-2"/>
          <w:sz w:val="20"/>
        </w:rPr>
        <w:t>CONTRATO</w:t>
      </w:r>
    </w:p>
    <w:p w14:paraId="690C7F06" w14:textId="77777777" w:rsidR="00C010BA" w:rsidRDefault="00C010BA">
      <w:pPr>
        <w:pStyle w:val="Corpodetexto"/>
        <w:spacing w:before="130"/>
        <w:rPr>
          <w:rFonts w:ascii="Arial"/>
          <w:b/>
        </w:rPr>
      </w:pPr>
    </w:p>
    <w:p w14:paraId="1F720197" w14:textId="77777777" w:rsidR="00C010BA" w:rsidRDefault="00651004">
      <w:pPr>
        <w:pStyle w:val="Ttulo5"/>
      </w:pPr>
      <w:r>
        <w:rPr>
          <w:color w:val="FF0000"/>
        </w:rPr>
        <w:t>CENTRO</w:t>
      </w:r>
      <w:r>
        <w:rPr>
          <w:color w:val="FF0000"/>
          <w:spacing w:val="-7"/>
        </w:rPr>
        <w:t xml:space="preserve"> </w:t>
      </w:r>
      <w:r>
        <w:rPr>
          <w:color w:val="FF0000"/>
        </w:rPr>
        <w:t>DE</w:t>
      </w:r>
      <w:r>
        <w:rPr>
          <w:color w:val="FF0000"/>
          <w:spacing w:val="-8"/>
        </w:rPr>
        <w:t xml:space="preserve"> </w:t>
      </w:r>
      <w:r>
        <w:rPr>
          <w:color w:val="FF0000"/>
        </w:rPr>
        <w:t>REFERÊNCIA</w:t>
      </w:r>
      <w:r>
        <w:rPr>
          <w:color w:val="FF0000"/>
          <w:spacing w:val="-7"/>
        </w:rPr>
        <w:t xml:space="preserve"> </w:t>
      </w:r>
      <w:r>
        <w:rPr>
          <w:color w:val="FF0000"/>
        </w:rPr>
        <w:t>E</w:t>
      </w:r>
      <w:r>
        <w:rPr>
          <w:color w:val="FF0000"/>
          <w:spacing w:val="-8"/>
        </w:rPr>
        <w:t xml:space="preserve"> </w:t>
      </w:r>
      <w:r>
        <w:rPr>
          <w:color w:val="FF0000"/>
        </w:rPr>
        <w:t>TREINAMENTO</w:t>
      </w:r>
      <w:r>
        <w:rPr>
          <w:color w:val="FF0000"/>
          <w:spacing w:val="-5"/>
        </w:rPr>
        <w:t xml:space="preserve"> </w:t>
      </w:r>
      <w:r>
        <w:rPr>
          <w:color w:val="FF0000"/>
          <w:spacing w:val="-2"/>
        </w:rPr>
        <w:t>DST/AIDS</w:t>
      </w:r>
    </w:p>
    <w:p w14:paraId="73B3D3B8" w14:textId="77777777" w:rsidR="00C010BA" w:rsidRDefault="00C010BA">
      <w:pPr>
        <w:pStyle w:val="Corpodetexto"/>
        <w:spacing w:before="128"/>
        <w:rPr>
          <w:rFonts w:ascii="Arial"/>
          <w:b/>
          <w:i/>
        </w:rPr>
      </w:pPr>
    </w:p>
    <w:p w14:paraId="54CE4030" w14:textId="77777777" w:rsidR="00C010BA" w:rsidRDefault="00651004">
      <w:pPr>
        <w:pStyle w:val="Corpodetexto"/>
        <w:ind w:left="-1" w:right="705"/>
        <w:jc w:val="center"/>
      </w:pPr>
      <w:r>
        <w:t>(Processo</w:t>
      </w:r>
      <w:r>
        <w:rPr>
          <w:spacing w:val="-9"/>
        </w:rPr>
        <w:t xml:space="preserve"> </w:t>
      </w:r>
      <w:r>
        <w:t>Administrativo</w:t>
      </w:r>
      <w:r>
        <w:rPr>
          <w:spacing w:val="-8"/>
        </w:rPr>
        <w:t xml:space="preserve"> </w:t>
      </w:r>
      <w:r>
        <w:t>n°</w:t>
      </w:r>
      <w:r>
        <w:rPr>
          <w:spacing w:val="-9"/>
        </w:rPr>
        <w:t xml:space="preserve"> </w:t>
      </w:r>
      <w:r>
        <w:rPr>
          <w:spacing w:val="-2"/>
        </w:rPr>
        <w:t>024.)</w:t>
      </w:r>
    </w:p>
    <w:p w14:paraId="07816581" w14:textId="77777777" w:rsidR="00C010BA" w:rsidRDefault="00C010BA">
      <w:pPr>
        <w:pStyle w:val="Corpodetexto"/>
        <w:spacing w:before="123"/>
      </w:pPr>
    </w:p>
    <w:p w14:paraId="0A1FC734" w14:textId="77777777" w:rsidR="00C010BA" w:rsidRDefault="00651004">
      <w:pPr>
        <w:tabs>
          <w:tab w:val="left" w:leader="dot" w:pos="8609"/>
        </w:tabs>
        <w:ind w:left="4396"/>
        <w:rPr>
          <w:sz w:val="20"/>
        </w:rPr>
      </w:pPr>
      <w:r>
        <w:rPr>
          <w:sz w:val="20"/>
        </w:rPr>
        <w:t>CONTRATO</w:t>
      </w:r>
      <w:r>
        <w:rPr>
          <w:spacing w:val="56"/>
          <w:w w:val="150"/>
          <w:sz w:val="20"/>
        </w:rPr>
        <w:t xml:space="preserve"> </w:t>
      </w:r>
      <w:r>
        <w:rPr>
          <w:sz w:val="20"/>
        </w:rPr>
        <w:t>ADMINISTRATIVO</w:t>
      </w:r>
      <w:r>
        <w:rPr>
          <w:spacing w:val="60"/>
          <w:w w:val="150"/>
          <w:sz w:val="20"/>
        </w:rPr>
        <w:t xml:space="preserve"> </w:t>
      </w:r>
      <w:r>
        <w:rPr>
          <w:sz w:val="20"/>
        </w:rPr>
        <w:t>Nº</w:t>
      </w:r>
      <w:r>
        <w:rPr>
          <w:spacing w:val="61"/>
          <w:w w:val="150"/>
          <w:sz w:val="20"/>
        </w:rPr>
        <w:t xml:space="preserve"> </w:t>
      </w:r>
      <w:r>
        <w:rPr>
          <w:rFonts w:ascii="Arial" w:hAnsi="Arial"/>
          <w:i/>
          <w:color w:val="FF0000"/>
          <w:spacing w:val="-2"/>
          <w:sz w:val="20"/>
        </w:rPr>
        <w:t>......../.</w:t>
      </w:r>
      <w:r>
        <w:rPr>
          <w:rFonts w:ascii="Arial" w:hAnsi="Arial"/>
          <w:i/>
          <w:color w:val="FF0000"/>
          <w:sz w:val="20"/>
        </w:rPr>
        <w:tab/>
      </w:r>
      <w:r>
        <w:rPr>
          <w:spacing w:val="-10"/>
          <w:sz w:val="20"/>
        </w:rPr>
        <w:t>,</w:t>
      </w:r>
    </w:p>
    <w:p w14:paraId="0029D85B" w14:textId="77777777" w:rsidR="00C010BA" w:rsidRDefault="00651004">
      <w:pPr>
        <w:pStyle w:val="Corpodetexto"/>
        <w:tabs>
          <w:tab w:val="left" w:pos="6597"/>
          <w:tab w:val="left" w:pos="8244"/>
        </w:tabs>
        <w:spacing w:before="73"/>
        <w:ind w:left="4396"/>
      </w:pPr>
      <w:r>
        <w:rPr>
          <w:spacing w:val="-2"/>
        </w:rPr>
        <w:t>CELEBRADO</w:t>
      </w:r>
      <w:r>
        <w:tab/>
      </w:r>
      <w:r>
        <w:rPr>
          <w:spacing w:val="-4"/>
        </w:rPr>
        <w:t>ENTRE</w:t>
      </w:r>
      <w:r>
        <w:tab/>
      </w:r>
      <w:r>
        <w:rPr>
          <w:spacing w:val="-4"/>
        </w:rPr>
        <w:t>O(A)</w:t>
      </w:r>
    </w:p>
    <w:p w14:paraId="605DD2F4" w14:textId="77777777" w:rsidR="00C010BA" w:rsidRDefault="00651004">
      <w:pPr>
        <w:tabs>
          <w:tab w:val="left" w:pos="8097"/>
          <w:tab w:val="left" w:pos="8232"/>
        </w:tabs>
        <w:spacing w:before="65" w:line="314" w:lineRule="auto"/>
        <w:ind w:left="4396" w:right="831"/>
        <w:rPr>
          <w:sz w:val="20"/>
        </w:rPr>
      </w:pPr>
      <w:r>
        <w:rPr>
          <w:rFonts w:ascii="Arial" w:hAnsi="Arial"/>
          <w:i/>
          <w:color w:val="FF0000"/>
          <w:spacing w:val="-2"/>
          <w:sz w:val="20"/>
        </w:rPr>
        <w:t>.........................................................</w:t>
      </w:r>
      <w:r>
        <w:rPr>
          <w:spacing w:val="-2"/>
          <w:sz w:val="20"/>
        </w:rPr>
        <w:t>,</w:t>
      </w:r>
      <w:r>
        <w:rPr>
          <w:sz w:val="20"/>
        </w:rPr>
        <w:tab/>
      </w:r>
      <w:r>
        <w:rPr>
          <w:sz w:val="20"/>
        </w:rPr>
        <w:tab/>
      </w:r>
      <w:r>
        <w:rPr>
          <w:spacing w:val="-4"/>
          <w:sz w:val="20"/>
        </w:rPr>
        <w:t xml:space="preserve">POR </w:t>
      </w:r>
      <w:r>
        <w:rPr>
          <w:spacing w:val="-2"/>
          <w:sz w:val="20"/>
        </w:rPr>
        <w:t>INTERMÉDIO</w:t>
      </w:r>
      <w:r>
        <w:rPr>
          <w:sz w:val="20"/>
        </w:rPr>
        <w:tab/>
      </w:r>
      <w:r>
        <w:rPr>
          <w:spacing w:val="-4"/>
          <w:sz w:val="20"/>
        </w:rPr>
        <w:t>DO(A)</w:t>
      </w:r>
    </w:p>
    <w:p w14:paraId="0A72C7D1" w14:textId="77777777" w:rsidR="00C010BA" w:rsidRDefault="00651004">
      <w:pPr>
        <w:tabs>
          <w:tab w:val="left" w:pos="8532"/>
        </w:tabs>
        <w:spacing w:line="225" w:lineRule="exact"/>
        <w:ind w:left="4396"/>
        <w:rPr>
          <w:sz w:val="20"/>
        </w:rPr>
      </w:pPr>
      <w:r>
        <w:rPr>
          <w:rFonts w:ascii="Arial"/>
          <w:i/>
          <w:color w:val="FF0000"/>
          <w:spacing w:val="-2"/>
          <w:sz w:val="20"/>
        </w:rPr>
        <w:t>.........................................................</w:t>
      </w:r>
      <w:r>
        <w:rPr>
          <w:rFonts w:ascii="Arial"/>
          <w:i/>
          <w:color w:val="FF0000"/>
          <w:sz w:val="20"/>
        </w:rPr>
        <w:tab/>
      </w:r>
      <w:r>
        <w:rPr>
          <w:spacing w:val="-10"/>
          <w:sz w:val="20"/>
        </w:rPr>
        <w:t>E</w:t>
      </w:r>
    </w:p>
    <w:p w14:paraId="7068515F" w14:textId="77777777" w:rsidR="00C010BA" w:rsidRDefault="00651004">
      <w:pPr>
        <w:spacing w:before="70"/>
        <w:ind w:left="4396"/>
        <w:rPr>
          <w:rFonts w:ascii="Arial"/>
          <w:i/>
          <w:sz w:val="20"/>
        </w:rPr>
      </w:pPr>
      <w:r>
        <w:rPr>
          <w:rFonts w:ascii="Arial"/>
          <w:i/>
          <w:color w:val="FF0000"/>
          <w:spacing w:val="-2"/>
          <w:sz w:val="20"/>
        </w:rPr>
        <w:t>.............................................................</w:t>
      </w:r>
    </w:p>
    <w:p w14:paraId="6D06AF68" w14:textId="77777777" w:rsidR="00C010BA" w:rsidRDefault="00C010BA">
      <w:pPr>
        <w:pStyle w:val="Corpodetexto"/>
        <w:spacing w:before="128"/>
        <w:rPr>
          <w:rFonts w:ascii="Arial"/>
          <w:i/>
        </w:rPr>
      </w:pPr>
    </w:p>
    <w:p w14:paraId="34841966" w14:textId="77777777" w:rsidR="00C010BA" w:rsidRDefault="00651004">
      <w:pPr>
        <w:ind w:left="426"/>
        <w:jc w:val="center"/>
        <w:rPr>
          <w:sz w:val="20"/>
        </w:rPr>
      </w:pPr>
      <w:r>
        <w:rPr>
          <w:rFonts w:ascii="Arial" w:hAnsi="Arial"/>
          <w:i/>
          <w:color w:val="FF0000"/>
          <w:sz w:val="20"/>
        </w:rPr>
        <w:t>O</w:t>
      </w:r>
      <w:r>
        <w:rPr>
          <w:rFonts w:ascii="Arial" w:hAnsi="Arial"/>
          <w:i/>
          <w:color w:val="FF0000"/>
          <w:spacing w:val="41"/>
          <w:sz w:val="20"/>
        </w:rPr>
        <w:t xml:space="preserve"> </w:t>
      </w:r>
      <w:r>
        <w:rPr>
          <w:rFonts w:ascii="Arial" w:hAnsi="Arial"/>
          <w:i/>
          <w:color w:val="FF0000"/>
          <w:sz w:val="20"/>
        </w:rPr>
        <w:t>Estado</w:t>
      </w:r>
      <w:r>
        <w:rPr>
          <w:rFonts w:ascii="Arial" w:hAnsi="Arial"/>
          <w:i/>
          <w:color w:val="FF0000"/>
          <w:spacing w:val="41"/>
          <w:sz w:val="20"/>
        </w:rPr>
        <w:t xml:space="preserve"> </w:t>
      </w:r>
      <w:r>
        <w:rPr>
          <w:rFonts w:ascii="Arial" w:hAnsi="Arial"/>
          <w:i/>
          <w:color w:val="FF0000"/>
          <w:sz w:val="20"/>
        </w:rPr>
        <w:t>de</w:t>
      </w:r>
      <w:r>
        <w:rPr>
          <w:rFonts w:ascii="Arial" w:hAnsi="Arial"/>
          <w:i/>
          <w:color w:val="FF0000"/>
          <w:spacing w:val="42"/>
          <w:sz w:val="20"/>
        </w:rPr>
        <w:t xml:space="preserve"> </w:t>
      </w:r>
      <w:r>
        <w:rPr>
          <w:rFonts w:ascii="Arial" w:hAnsi="Arial"/>
          <w:i/>
          <w:color w:val="FF0000"/>
          <w:sz w:val="20"/>
        </w:rPr>
        <w:t>São</w:t>
      </w:r>
      <w:r>
        <w:rPr>
          <w:rFonts w:ascii="Arial" w:hAnsi="Arial"/>
          <w:i/>
          <w:color w:val="FF0000"/>
          <w:spacing w:val="43"/>
          <w:sz w:val="20"/>
        </w:rPr>
        <w:t xml:space="preserve"> </w:t>
      </w:r>
      <w:r>
        <w:rPr>
          <w:rFonts w:ascii="Arial" w:hAnsi="Arial"/>
          <w:i/>
          <w:color w:val="FF0000"/>
          <w:sz w:val="20"/>
        </w:rPr>
        <w:t>Paulo,</w:t>
      </w:r>
      <w:r>
        <w:rPr>
          <w:rFonts w:ascii="Arial" w:hAnsi="Arial"/>
          <w:i/>
          <w:color w:val="FF0000"/>
          <w:spacing w:val="44"/>
          <w:sz w:val="20"/>
        </w:rPr>
        <w:t xml:space="preserve"> </w:t>
      </w:r>
      <w:r>
        <w:rPr>
          <w:sz w:val="20"/>
        </w:rPr>
        <w:t>por</w:t>
      </w:r>
      <w:r>
        <w:rPr>
          <w:spacing w:val="42"/>
          <w:sz w:val="20"/>
        </w:rPr>
        <w:t xml:space="preserve"> </w:t>
      </w:r>
      <w:r>
        <w:rPr>
          <w:sz w:val="20"/>
        </w:rPr>
        <w:t>intermédio</w:t>
      </w:r>
      <w:r>
        <w:rPr>
          <w:spacing w:val="41"/>
          <w:sz w:val="20"/>
        </w:rPr>
        <w:t xml:space="preserve"> </w:t>
      </w:r>
      <w:r>
        <w:rPr>
          <w:sz w:val="20"/>
        </w:rPr>
        <w:t>da</w:t>
      </w:r>
      <w:r>
        <w:rPr>
          <w:spacing w:val="41"/>
          <w:sz w:val="20"/>
        </w:rPr>
        <w:t xml:space="preserve"> </w:t>
      </w:r>
      <w:r>
        <w:rPr>
          <w:sz w:val="20"/>
        </w:rPr>
        <w:t>Secretaria</w:t>
      </w:r>
      <w:r>
        <w:rPr>
          <w:spacing w:val="41"/>
          <w:sz w:val="20"/>
        </w:rPr>
        <w:t xml:space="preserve"> </w:t>
      </w:r>
      <w:r>
        <w:rPr>
          <w:sz w:val="20"/>
        </w:rPr>
        <w:t>de</w:t>
      </w:r>
      <w:r>
        <w:rPr>
          <w:spacing w:val="41"/>
          <w:sz w:val="20"/>
        </w:rPr>
        <w:t xml:space="preserve"> </w:t>
      </w:r>
      <w:r>
        <w:rPr>
          <w:sz w:val="20"/>
        </w:rPr>
        <w:t>Estado</w:t>
      </w:r>
      <w:r>
        <w:rPr>
          <w:spacing w:val="40"/>
          <w:sz w:val="20"/>
        </w:rPr>
        <w:t xml:space="preserve"> </w:t>
      </w:r>
      <w:r>
        <w:rPr>
          <w:sz w:val="20"/>
        </w:rPr>
        <w:t>da</w:t>
      </w:r>
      <w:r>
        <w:rPr>
          <w:spacing w:val="41"/>
          <w:sz w:val="20"/>
        </w:rPr>
        <w:t xml:space="preserve"> </w:t>
      </w:r>
      <w:r>
        <w:rPr>
          <w:sz w:val="20"/>
        </w:rPr>
        <w:t>Saúde</w:t>
      </w:r>
      <w:r>
        <w:rPr>
          <w:spacing w:val="46"/>
          <w:sz w:val="20"/>
        </w:rPr>
        <w:t xml:space="preserve"> </w:t>
      </w:r>
      <w:r>
        <w:rPr>
          <w:spacing w:val="-10"/>
          <w:sz w:val="20"/>
        </w:rPr>
        <w:t>–</w:t>
      </w:r>
    </w:p>
    <w:p w14:paraId="4ACF3831" w14:textId="77777777" w:rsidR="00C010BA" w:rsidRDefault="00651004">
      <w:pPr>
        <w:spacing w:before="114"/>
        <w:ind w:right="706"/>
        <w:jc w:val="center"/>
        <w:rPr>
          <w:sz w:val="20"/>
        </w:rPr>
      </w:pPr>
      <w:r>
        <w:rPr>
          <w:rFonts w:ascii="Arial" w:hAnsi="Arial"/>
          <w:b/>
          <w:sz w:val="20"/>
        </w:rPr>
        <w:t>CENTRO</w:t>
      </w:r>
      <w:r>
        <w:rPr>
          <w:rFonts w:ascii="Arial" w:hAnsi="Arial"/>
          <w:b/>
          <w:spacing w:val="6"/>
          <w:sz w:val="20"/>
        </w:rPr>
        <w:t xml:space="preserve"> </w:t>
      </w:r>
      <w:r>
        <w:rPr>
          <w:rFonts w:ascii="Arial" w:hAnsi="Arial"/>
          <w:b/>
          <w:sz w:val="20"/>
        </w:rPr>
        <w:t>DE</w:t>
      </w:r>
      <w:r>
        <w:rPr>
          <w:rFonts w:ascii="Arial" w:hAnsi="Arial"/>
          <w:b/>
          <w:spacing w:val="5"/>
          <w:sz w:val="20"/>
        </w:rPr>
        <w:t xml:space="preserve"> </w:t>
      </w:r>
      <w:r>
        <w:rPr>
          <w:rFonts w:ascii="Arial" w:hAnsi="Arial"/>
          <w:b/>
          <w:sz w:val="20"/>
        </w:rPr>
        <w:t>REFERÊNCIA</w:t>
      </w:r>
      <w:r>
        <w:rPr>
          <w:rFonts w:ascii="Arial" w:hAnsi="Arial"/>
          <w:b/>
          <w:spacing w:val="4"/>
          <w:sz w:val="20"/>
        </w:rPr>
        <w:t xml:space="preserve"> </w:t>
      </w:r>
      <w:r>
        <w:rPr>
          <w:rFonts w:ascii="Arial" w:hAnsi="Arial"/>
          <w:b/>
          <w:sz w:val="20"/>
        </w:rPr>
        <w:t>E</w:t>
      </w:r>
      <w:r>
        <w:rPr>
          <w:rFonts w:ascii="Arial" w:hAnsi="Arial"/>
          <w:b/>
          <w:spacing w:val="6"/>
          <w:sz w:val="20"/>
        </w:rPr>
        <w:t xml:space="preserve"> </w:t>
      </w:r>
      <w:r>
        <w:rPr>
          <w:rFonts w:ascii="Arial" w:hAnsi="Arial"/>
          <w:b/>
          <w:sz w:val="20"/>
        </w:rPr>
        <w:t>TREINAMENTO</w:t>
      </w:r>
      <w:r>
        <w:rPr>
          <w:rFonts w:ascii="Arial" w:hAnsi="Arial"/>
          <w:b/>
          <w:spacing w:val="7"/>
          <w:sz w:val="20"/>
        </w:rPr>
        <w:t xml:space="preserve"> </w:t>
      </w:r>
      <w:r>
        <w:rPr>
          <w:rFonts w:ascii="Arial" w:hAnsi="Arial"/>
          <w:b/>
          <w:sz w:val="20"/>
        </w:rPr>
        <w:t>DST/AIDS</w:t>
      </w:r>
      <w:r>
        <w:rPr>
          <w:sz w:val="20"/>
        </w:rPr>
        <w:t>,</w:t>
      </w:r>
      <w:r>
        <w:rPr>
          <w:spacing w:val="7"/>
          <w:sz w:val="20"/>
        </w:rPr>
        <w:t xml:space="preserve"> </w:t>
      </w:r>
      <w:r>
        <w:rPr>
          <w:sz w:val="20"/>
        </w:rPr>
        <w:t>com</w:t>
      </w:r>
      <w:r>
        <w:rPr>
          <w:spacing w:val="10"/>
          <w:sz w:val="20"/>
        </w:rPr>
        <w:t xml:space="preserve"> </w:t>
      </w:r>
      <w:r>
        <w:rPr>
          <w:sz w:val="20"/>
        </w:rPr>
        <w:t>sede</w:t>
      </w:r>
      <w:r>
        <w:rPr>
          <w:spacing w:val="5"/>
          <w:sz w:val="20"/>
        </w:rPr>
        <w:t xml:space="preserve"> </w:t>
      </w:r>
      <w:r>
        <w:rPr>
          <w:sz w:val="20"/>
        </w:rPr>
        <w:t>na</w:t>
      </w:r>
      <w:r>
        <w:rPr>
          <w:spacing w:val="6"/>
          <w:sz w:val="20"/>
        </w:rPr>
        <w:t xml:space="preserve"> </w:t>
      </w:r>
      <w:r>
        <w:rPr>
          <w:sz w:val="20"/>
        </w:rPr>
        <w:t>Rua</w:t>
      </w:r>
      <w:r>
        <w:rPr>
          <w:spacing w:val="7"/>
          <w:sz w:val="20"/>
        </w:rPr>
        <w:t xml:space="preserve"> </w:t>
      </w:r>
      <w:r>
        <w:rPr>
          <w:sz w:val="20"/>
        </w:rPr>
        <w:t>Santa</w:t>
      </w:r>
      <w:r>
        <w:rPr>
          <w:spacing w:val="8"/>
          <w:sz w:val="20"/>
        </w:rPr>
        <w:t xml:space="preserve"> </w:t>
      </w:r>
      <w:r>
        <w:rPr>
          <w:sz w:val="20"/>
        </w:rPr>
        <w:t>Cruz,</w:t>
      </w:r>
      <w:r>
        <w:rPr>
          <w:spacing w:val="5"/>
          <w:sz w:val="20"/>
        </w:rPr>
        <w:t xml:space="preserve"> </w:t>
      </w:r>
      <w:r>
        <w:rPr>
          <w:spacing w:val="-5"/>
          <w:sz w:val="20"/>
        </w:rPr>
        <w:t>81,</w:t>
      </w:r>
    </w:p>
    <w:p w14:paraId="0AAB9D59" w14:textId="77777777" w:rsidR="00C010BA" w:rsidRDefault="00651004">
      <w:pPr>
        <w:pStyle w:val="Corpodetexto"/>
        <w:spacing w:before="118" w:line="357" w:lineRule="auto"/>
        <w:ind w:left="143" w:right="848"/>
        <w:jc w:val="both"/>
      </w:pPr>
      <w:r>
        <w:t xml:space="preserve">Vila Mariana, São Paulo, Capital, inscrito(a) no CNPJ sob o nº 46.374.500/0121-09, neste ato representado pelo senhor Alexandre Gonçalves, Diretor Técnico de Saúde III, </w:t>
      </w:r>
      <w:r>
        <w:rPr>
          <w:color w:val="FF0000"/>
        </w:rPr>
        <w:t>)</w:t>
      </w:r>
      <w:r>
        <w:t>, nomeado(a) pel</w:t>
      </w:r>
      <w:r>
        <w:rPr>
          <w:rFonts w:ascii="Arial" w:hAnsi="Arial"/>
          <w:i/>
          <w:color w:val="FF0000"/>
        </w:rPr>
        <w:t>o(a)</w:t>
      </w:r>
      <w:r>
        <w:rPr>
          <w:rFonts w:ascii="Arial" w:hAnsi="Arial"/>
          <w:i/>
          <w:color w:val="FF0000"/>
          <w:spacing w:val="-1"/>
        </w:rPr>
        <w:t xml:space="preserve"> </w:t>
      </w:r>
      <w:r>
        <w:rPr>
          <w:rFonts w:ascii="Arial" w:hAnsi="Arial"/>
          <w:i/>
          <w:color w:val="FF0000"/>
        </w:rPr>
        <w:t>[Portaria/</w:t>
      </w:r>
      <w:r>
        <w:rPr>
          <w:rFonts w:ascii="Arial" w:hAnsi="Arial"/>
          <w:i/>
          <w:color w:val="FF0000"/>
          <w:spacing w:val="76"/>
          <w:u w:val="single" w:color="FE0000"/>
        </w:rPr>
        <w:t xml:space="preserve">    </w:t>
      </w:r>
      <w:r>
        <w:rPr>
          <w:rFonts w:ascii="Arial" w:hAnsi="Arial"/>
          <w:i/>
          <w:color w:val="FF0000"/>
        </w:rPr>
        <w:t>]</w:t>
      </w:r>
      <w:r>
        <w:rPr>
          <w:rFonts w:ascii="Arial" w:hAnsi="Arial"/>
          <w:i/>
          <w:color w:val="FF0000"/>
          <w:spacing w:val="3"/>
        </w:rPr>
        <w:t xml:space="preserve"> </w:t>
      </w:r>
      <w:r>
        <w:t>nº</w:t>
      </w:r>
      <w:r>
        <w:rPr>
          <w:spacing w:val="-2"/>
        </w:rPr>
        <w:t xml:space="preserve"> </w:t>
      </w:r>
      <w:r>
        <w:rPr>
          <w:color w:val="FF0000"/>
        </w:rPr>
        <w:t>......</w:t>
      </w:r>
      <w:r>
        <w:t>,</w:t>
      </w:r>
      <w:r>
        <w:rPr>
          <w:spacing w:val="-2"/>
        </w:rPr>
        <w:t xml:space="preserve"> </w:t>
      </w:r>
      <w:r>
        <w:t>de</w:t>
      </w:r>
      <w:r>
        <w:rPr>
          <w:spacing w:val="-1"/>
        </w:rPr>
        <w:t xml:space="preserve"> </w:t>
      </w:r>
      <w:r>
        <w:rPr>
          <w:color w:val="FF0000"/>
        </w:rPr>
        <w:t>.....</w:t>
      </w:r>
      <w:r>
        <w:rPr>
          <w:color w:val="FF0000"/>
          <w:spacing w:val="-1"/>
        </w:rPr>
        <w:t xml:space="preserve"> </w:t>
      </w:r>
      <w:r>
        <w:t>de</w:t>
      </w:r>
      <w:r>
        <w:rPr>
          <w:spacing w:val="-2"/>
        </w:rPr>
        <w:t xml:space="preserve"> </w:t>
      </w:r>
      <w:r>
        <w:rPr>
          <w:color w:val="FF0000"/>
        </w:rPr>
        <w:t>.....................</w:t>
      </w:r>
      <w:r>
        <w:rPr>
          <w:color w:val="FF0000"/>
          <w:spacing w:val="3"/>
        </w:rPr>
        <w:t xml:space="preserve"> </w:t>
      </w:r>
      <w:r>
        <w:t>de</w:t>
      </w:r>
      <w:r>
        <w:rPr>
          <w:spacing w:val="-3"/>
        </w:rPr>
        <w:t xml:space="preserve"> </w:t>
      </w:r>
      <w:r>
        <w:t>20</w:t>
      </w:r>
      <w:r>
        <w:rPr>
          <w:color w:val="FF0000"/>
        </w:rPr>
        <w:t>...</w:t>
      </w:r>
      <w:r>
        <w:t>,</w:t>
      </w:r>
      <w:r>
        <w:rPr>
          <w:spacing w:val="-2"/>
        </w:rPr>
        <w:t xml:space="preserve"> </w:t>
      </w:r>
      <w:r>
        <w:t>publicado(a) no</w:t>
      </w:r>
      <w:r>
        <w:rPr>
          <w:spacing w:val="-1"/>
        </w:rPr>
        <w:t xml:space="preserve"> </w:t>
      </w:r>
      <w:r>
        <w:rPr>
          <w:rFonts w:ascii="Arial" w:hAnsi="Arial"/>
          <w:i/>
        </w:rPr>
        <w:t>DOE</w:t>
      </w:r>
      <w:r>
        <w:rPr>
          <w:rFonts w:ascii="Arial" w:hAnsi="Arial"/>
          <w:i/>
          <w:spacing w:val="-1"/>
        </w:rPr>
        <w:t xml:space="preserve"> </w:t>
      </w:r>
      <w:r>
        <w:t>de</w:t>
      </w:r>
      <w:r>
        <w:rPr>
          <w:spacing w:val="68"/>
        </w:rPr>
        <w:t xml:space="preserve">   </w:t>
      </w:r>
      <w:r>
        <w:rPr>
          <w:spacing w:val="-5"/>
        </w:rPr>
        <w:t>de</w:t>
      </w:r>
    </w:p>
    <w:p w14:paraId="74C0283C" w14:textId="77777777" w:rsidR="00C010BA" w:rsidRDefault="00651004">
      <w:pPr>
        <w:tabs>
          <w:tab w:val="left" w:pos="6452"/>
          <w:tab w:val="left" w:leader="dot" w:pos="7274"/>
        </w:tabs>
        <w:spacing w:before="4"/>
        <w:ind w:right="715"/>
        <w:jc w:val="center"/>
        <w:rPr>
          <w:rFonts w:ascii="Arial" w:hAnsi="Arial"/>
          <w:i/>
          <w:sz w:val="20"/>
        </w:rPr>
      </w:pPr>
      <w:r>
        <w:rPr>
          <w:color w:val="FF0000"/>
          <w:sz w:val="20"/>
        </w:rPr>
        <w:t>...............</w:t>
      </w:r>
      <w:r>
        <w:rPr>
          <w:color w:val="FF0000"/>
          <w:spacing w:val="2"/>
          <w:sz w:val="20"/>
        </w:rPr>
        <w:t xml:space="preserve"> </w:t>
      </w:r>
      <w:r>
        <w:rPr>
          <w:sz w:val="20"/>
        </w:rPr>
        <w:t>de</w:t>
      </w:r>
      <w:r>
        <w:rPr>
          <w:spacing w:val="2"/>
          <w:sz w:val="20"/>
        </w:rPr>
        <w:t xml:space="preserve"> </w:t>
      </w:r>
      <w:r>
        <w:rPr>
          <w:color w:val="FF0000"/>
          <w:sz w:val="20"/>
        </w:rPr>
        <w:t>...........</w:t>
      </w:r>
      <w:r>
        <w:rPr>
          <w:sz w:val="20"/>
        </w:rPr>
        <w:t>,</w:t>
      </w:r>
      <w:r>
        <w:rPr>
          <w:spacing w:val="1"/>
          <w:sz w:val="20"/>
        </w:rPr>
        <w:t xml:space="preserve"> </w:t>
      </w:r>
      <w:r>
        <w:rPr>
          <w:rFonts w:ascii="Arial" w:hAnsi="Arial"/>
          <w:i/>
          <w:color w:val="FF0000"/>
          <w:sz w:val="20"/>
        </w:rPr>
        <w:t>[portador(a)</w:t>
      </w:r>
      <w:r>
        <w:rPr>
          <w:rFonts w:ascii="Arial" w:hAnsi="Arial"/>
          <w:i/>
          <w:color w:val="FF0000"/>
          <w:spacing w:val="1"/>
          <w:sz w:val="20"/>
        </w:rPr>
        <w:t xml:space="preserve"> </w:t>
      </w:r>
      <w:r>
        <w:rPr>
          <w:rFonts w:ascii="Arial" w:hAnsi="Arial"/>
          <w:i/>
          <w:color w:val="FF0000"/>
          <w:sz w:val="20"/>
        </w:rPr>
        <w:t>da</w:t>
      </w:r>
      <w:r>
        <w:rPr>
          <w:rFonts w:ascii="Arial" w:hAnsi="Arial"/>
          <w:i/>
          <w:color w:val="FF0000"/>
          <w:spacing w:val="2"/>
          <w:sz w:val="20"/>
        </w:rPr>
        <w:t xml:space="preserve"> </w:t>
      </w:r>
      <w:r>
        <w:rPr>
          <w:rFonts w:ascii="Arial" w:hAnsi="Arial"/>
          <w:i/>
          <w:color w:val="FF0000"/>
          <w:sz w:val="20"/>
        </w:rPr>
        <w:t>identificação</w:t>
      </w:r>
      <w:r>
        <w:rPr>
          <w:rFonts w:ascii="Arial" w:hAnsi="Arial"/>
          <w:i/>
          <w:color w:val="FF0000"/>
          <w:spacing w:val="1"/>
          <w:sz w:val="20"/>
        </w:rPr>
        <w:t xml:space="preserve"> </w:t>
      </w:r>
      <w:r>
        <w:rPr>
          <w:rFonts w:ascii="Arial" w:hAnsi="Arial"/>
          <w:i/>
          <w:color w:val="FF0000"/>
          <w:spacing w:val="-2"/>
          <w:sz w:val="20"/>
        </w:rPr>
        <w:t>funcional</w:t>
      </w:r>
      <w:r>
        <w:rPr>
          <w:rFonts w:ascii="Arial" w:hAnsi="Arial"/>
          <w:i/>
          <w:color w:val="FF0000"/>
          <w:sz w:val="20"/>
          <w:u w:val="single" w:color="FE0000"/>
        </w:rPr>
        <w:tab/>
      </w:r>
      <w:r>
        <w:rPr>
          <w:rFonts w:ascii="Arial" w:hAnsi="Arial"/>
          <w:i/>
          <w:color w:val="FF0000"/>
          <w:spacing w:val="-5"/>
          <w:sz w:val="20"/>
        </w:rPr>
        <w:t>nº</w:t>
      </w:r>
      <w:r>
        <w:rPr>
          <w:rFonts w:ascii="Arial" w:hAnsi="Arial"/>
          <w:i/>
          <w:color w:val="FF0000"/>
          <w:sz w:val="20"/>
        </w:rPr>
        <w:tab/>
        <w:t>/inscrito(a)</w:t>
      </w:r>
      <w:r>
        <w:rPr>
          <w:rFonts w:ascii="Arial" w:hAnsi="Arial"/>
          <w:i/>
          <w:color w:val="FF0000"/>
          <w:spacing w:val="-1"/>
          <w:sz w:val="20"/>
        </w:rPr>
        <w:t xml:space="preserve"> </w:t>
      </w:r>
      <w:r>
        <w:rPr>
          <w:rFonts w:ascii="Arial" w:hAnsi="Arial"/>
          <w:i/>
          <w:color w:val="FF0000"/>
          <w:spacing w:val="-5"/>
          <w:sz w:val="20"/>
        </w:rPr>
        <w:t>no</w:t>
      </w:r>
    </w:p>
    <w:p w14:paraId="0AD47BE3" w14:textId="77777777" w:rsidR="00C010BA" w:rsidRDefault="00651004">
      <w:pPr>
        <w:spacing w:before="115" w:line="360" w:lineRule="auto"/>
        <w:ind w:left="143" w:right="848"/>
        <w:jc w:val="both"/>
        <w:rPr>
          <w:sz w:val="20"/>
        </w:rPr>
      </w:pPr>
      <w:r>
        <w:rPr>
          <w:rFonts w:ascii="Arial" w:hAnsi="Arial"/>
          <w:i/>
          <w:color w:val="FF0000"/>
          <w:sz w:val="20"/>
        </w:rPr>
        <w:t>CPF sob o nº 134.124.318-42 (se ausente identificação funcional individualizada)]</w:t>
      </w:r>
      <w:r>
        <w:rPr>
          <w:sz w:val="20"/>
        </w:rPr>
        <w:t>, no uso da competência conferida pela legislação aplicável, doravante denominado(a) CONTRATANTE, e o(a)</w:t>
      </w:r>
      <w:r>
        <w:rPr>
          <w:spacing w:val="42"/>
          <w:sz w:val="20"/>
        </w:rPr>
        <w:t xml:space="preserve"> </w:t>
      </w:r>
      <w:r>
        <w:rPr>
          <w:sz w:val="20"/>
        </w:rPr>
        <w:t>..............................,</w:t>
      </w:r>
      <w:r>
        <w:rPr>
          <w:spacing w:val="45"/>
          <w:sz w:val="20"/>
        </w:rPr>
        <w:t xml:space="preserve"> </w:t>
      </w:r>
      <w:r>
        <w:rPr>
          <w:sz w:val="20"/>
        </w:rPr>
        <w:t>inscrito(a)</w:t>
      </w:r>
      <w:r>
        <w:rPr>
          <w:spacing w:val="42"/>
          <w:sz w:val="20"/>
        </w:rPr>
        <w:t xml:space="preserve"> </w:t>
      </w:r>
      <w:r>
        <w:rPr>
          <w:sz w:val="20"/>
        </w:rPr>
        <w:t>no</w:t>
      </w:r>
      <w:r>
        <w:rPr>
          <w:spacing w:val="41"/>
          <w:sz w:val="20"/>
        </w:rPr>
        <w:t xml:space="preserve"> </w:t>
      </w:r>
      <w:r>
        <w:rPr>
          <w:sz w:val="20"/>
        </w:rPr>
        <w:t>CNPJ/MF</w:t>
      </w:r>
      <w:r>
        <w:rPr>
          <w:spacing w:val="43"/>
          <w:sz w:val="20"/>
        </w:rPr>
        <w:t xml:space="preserve"> </w:t>
      </w:r>
      <w:r>
        <w:rPr>
          <w:sz w:val="20"/>
        </w:rPr>
        <w:t>sob</w:t>
      </w:r>
      <w:r>
        <w:rPr>
          <w:spacing w:val="43"/>
          <w:sz w:val="20"/>
        </w:rPr>
        <w:t xml:space="preserve"> </w:t>
      </w:r>
      <w:r>
        <w:rPr>
          <w:sz w:val="20"/>
        </w:rPr>
        <w:t>o</w:t>
      </w:r>
      <w:r>
        <w:rPr>
          <w:spacing w:val="41"/>
          <w:sz w:val="20"/>
        </w:rPr>
        <w:t xml:space="preserve"> </w:t>
      </w:r>
      <w:r>
        <w:rPr>
          <w:sz w:val="20"/>
        </w:rPr>
        <w:t>nº</w:t>
      </w:r>
      <w:r>
        <w:rPr>
          <w:spacing w:val="40"/>
          <w:sz w:val="20"/>
        </w:rPr>
        <w:t xml:space="preserve"> </w:t>
      </w:r>
      <w:r>
        <w:rPr>
          <w:sz w:val="20"/>
        </w:rPr>
        <w:t>............................,</w:t>
      </w:r>
      <w:r>
        <w:rPr>
          <w:spacing w:val="44"/>
          <w:sz w:val="20"/>
        </w:rPr>
        <w:t xml:space="preserve"> </w:t>
      </w:r>
      <w:r>
        <w:rPr>
          <w:sz w:val="20"/>
        </w:rPr>
        <w:t>sediado(a)</w:t>
      </w:r>
      <w:r>
        <w:rPr>
          <w:spacing w:val="44"/>
          <w:sz w:val="20"/>
        </w:rPr>
        <w:t xml:space="preserve"> </w:t>
      </w:r>
      <w:r>
        <w:rPr>
          <w:spacing w:val="-5"/>
          <w:sz w:val="20"/>
        </w:rPr>
        <w:t>na</w:t>
      </w:r>
    </w:p>
    <w:p w14:paraId="14A17122" w14:textId="77777777" w:rsidR="00C010BA" w:rsidRDefault="00651004">
      <w:pPr>
        <w:pStyle w:val="Corpodetexto"/>
        <w:tabs>
          <w:tab w:val="left" w:leader="dot" w:pos="2086"/>
        </w:tabs>
        <w:spacing w:before="2"/>
        <w:ind w:left="143"/>
        <w:jc w:val="both"/>
      </w:pPr>
      <w:r>
        <w:rPr>
          <w:spacing w:val="-10"/>
        </w:rPr>
        <w:t>.</w:t>
      </w:r>
      <w:r>
        <w:tab/>
        <w:t>,</w:t>
      </w:r>
      <w:r>
        <w:rPr>
          <w:spacing w:val="7"/>
        </w:rPr>
        <w:t xml:space="preserve"> </w:t>
      </w:r>
      <w:r>
        <w:t>doravante</w:t>
      </w:r>
      <w:r>
        <w:rPr>
          <w:spacing w:val="9"/>
        </w:rPr>
        <w:t xml:space="preserve"> </w:t>
      </w:r>
      <w:r>
        <w:t>designado(a)</w:t>
      </w:r>
      <w:r>
        <w:rPr>
          <w:spacing w:val="10"/>
        </w:rPr>
        <w:t xml:space="preserve"> </w:t>
      </w:r>
      <w:r>
        <w:t>CONTRATADO,</w:t>
      </w:r>
      <w:r>
        <w:rPr>
          <w:spacing w:val="9"/>
        </w:rPr>
        <w:t xml:space="preserve"> </w:t>
      </w:r>
      <w:r>
        <w:t>neste</w:t>
      </w:r>
      <w:r>
        <w:rPr>
          <w:spacing w:val="7"/>
        </w:rPr>
        <w:t xml:space="preserve"> </w:t>
      </w:r>
      <w:r>
        <w:t>ato</w:t>
      </w:r>
      <w:r>
        <w:rPr>
          <w:spacing w:val="7"/>
        </w:rPr>
        <w:t xml:space="preserve"> </w:t>
      </w:r>
      <w:r>
        <w:t>representado(a)</w:t>
      </w:r>
      <w:r>
        <w:rPr>
          <w:spacing w:val="10"/>
        </w:rPr>
        <w:t xml:space="preserve"> </w:t>
      </w:r>
      <w:r>
        <w:rPr>
          <w:spacing w:val="-5"/>
        </w:rPr>
        <w:t>por</w:t>
      </w:r>
    </w:p>
    <w:p w14:paraId="107DEBA3" w14:textId="77777777" w:rsidR="00C010BA" w:rsidRDefault="00651004">
      <w:pPr>
        <w:pStyle w:val="Corpodetexto"/>
        <w:tabs>
          <w:tab w:val="left" w:leader="dot" w:pos="8592"/>
        </w:tabs>
        <w:spacing w:before="116"/>
        <w:ind w:left="143"/>
      </w:pPr>
      <w:r>
        <w:t>..................................</w:t>
      </w:r>
      <w:r>
        <w:rPr>
          <w:spacing w:val="46"/>
        </w:rPr>
        <w:t xml:space="preserve"> </w:t>
      </w:r>
      <w:r>
        <w:t>(nome</w:t>
      </w:r>
      <w:r>
        <w:rPr>
          <w:spacing w:val="46"/>
        </w:rPr>
        <w:t xml:space="preserve"> </w:t>
      </w:r>
      <w:r>
        <w:t>e</w:t>
      </w:r>
      <w:r>
        <w:rPr>
          <w:spacing w:val="46"/>
        </w:rPr>
        <w:t xml:space="preserve"> </w:t>
      </w:r>
      <w:r>
        <w:t>função</w:t>
      </w:r>
      <w:r>
        <w:rPr>
          <w:spacing w:val="48"/>
        </w:rPr>
        <w:t xml:space="preserve"> </w:t>
      </w:r>
      <w:r>
        <w:t>no</w:t>
      </w:r>
      <w:r>
        <w:rPr>
          <w:spacing w:val="46"/>
        </w:rPr>
        <w:t xml:space="preserve"> </w:t>
      </w:r>
      <w:r>
        <w:t>Contratado),</w:t>
      </w:r>
      <w:r>
        <w:rPr>
          <w:spacing w:val="46"/>
        </w:rPr>
        <w:t xml:space="preserve"> </w:t>
      </w:r>
      <w:r>
        <w:t>inscrito(a)</w:t>
      </w:r>
      <w:r>
        <w:rPr>
          <w:spacing w:val="50"/>
        </w:rPr>
        <w:t xml:space="preserve"> </w:t>
      </w:r>
      <w:r>
        <w:t>no</w:t>
      </w:r>
      <w:r>
        <w:rPr>
          <w:spacing w:val="46"/>
        </w:rPr>
        <w:t xml:space="preserve"> </w:t>
      </w:r>
      <w:r>
        <w:t>CPF</w:t>
      </w:r>
      <w:r>
        <w:rPr>
          <w:spacing w:val="46"/>
        </w:rPr>
        <w:t xml:space="preserve"> </w:t>
      </w:r>
      <w:r>
        <w:t>sob</w:t>
      </w:r>
      <w:r>
        <w:rPr>
          <w:spacing w:val="46"/>
        </w:rPr>
        <w:t xml:space="preserve"> </w:t>
      </w:r>
      <w:r>
        <w:t>o</w:t>
      </w:r>
      <w:r>
        <w:rPr>
          <w:spacing w:val="46"/>
        </w:rPr>
        <w:t xml:space="preserve"> </w:t>
      </w:r>
      <w:r>
        <w:rPr>
          <w:spacing w:val="-5"/>
        </w:rPr>
        <w:t>nº</w:t>
      </w:r>
      <w:r>
        <w:tab/>
      </w:r>
      <w:r>
        <w:rPr>
          <w:spacing w:val="-10"/>
        </w:rPr>
        <w:t>,</w:t>
      </w:r>
    </w:p>
    <w:p w14:paraId="49C58E3A" w14:textId="77777777" w:rsidR="00C010BA" w:rsidRDefault="00651004">
      <w:pPr>
        <w:pStyle w:val="Corpodetexto"/>
        <w:tabs>
          <w:tab w:val="left" w:leader="dot" w:pos="5032"/>
        </w:tabs>
        <w:spacing w:before="114" w:line="357" w:lineRule="auto"/>
        <w:ind w:left="143" w:right="853"/>
      </w:pPr>
      <w:r>
        <w:t xml:space="preserve">conforme atos constitutivos da fornecedora </w:t>
      </w:r>
      <w:r>
        <w:rPr>
          <w:rFonts w:ascii="Arial" w:hAnsi="Arial"/>
          <w:b/>
        </w:rPr>
        <w:t xml:space="preserve">OU </w:t>
      </w:r>
      <w:r>
        <w:t>procuração apresentada nos autos, tendo em vista</w:t>
      </w:r>
      <w:r>
        <w:rPr>
          <w:spacing w:val="8"/>
        </w:rPr>
        <w:t xml:space="preserve"> </w:t>
      </w:r>
      <w:r>
        <w:t>o</w:t>
      </w:r>
      <w:r>
        <w:rPr>
          <w:spacing w:val="6"/>
        </w:rPr>
        <w:t xml:space="preserve"> </w:t>
      </w:r>
      <w:r>
        <w:t>que</w:t>
      </w:r>
      <w:r>
        <w:rPr>
          <w:spacing w:val="7"/>
        </w:rPr>
        <w:t xml:space="preserve"> </w:t>
      </w:r>
      <w:r>
        <w:t>consta</w:t>
      </w:r>
      <w:r>
        <w:rPr>
          <w:spacing w:val="5"/>
        </w:rPr>
        <w:t xml:space="preserve"> </w:t>
      </w:r>
      <w:r>
        <w:t>no</w:t>
      </w:r>
      <w:r>
        <w:rPr>
          <w:spacing w:val="7"/>
        </w:rPr>
        <w:t xml:space="preserve"> </w:t>
      </w:r>
      <w:r>
        <w:t>Processo</w:t>
      </w:r>
      <w:r>
        <w:rPr>
          <w:spacing w:val="6"/>
        </w:rPr>
        <w:t xml:space="preserve"> </w:t>
      </w:r>
      <w:r>
        <w:rPr>
          <w:spacing w:val="-5"/>
        </w:rPr>
        <w:t>nº</w:t>
      </w:r>
      <w:r>
        <w:tab/>
        <w:t>e</w:t>
      </w:r>
      <w:r>
        <w:rPr>
          <w:spacing w:val="4"/>
        </w:rPr>
        <w:t xml:space="preserve"> </w:t>
      </w:r>
      <w:r>
        <w:t>em</w:t>
      </w:r>
      <w:r>
        <w:rPr>
          <w:spacing w:val="8"/>
        </w:rPr>
        <w:t xml:space="preserve"> </w:t>
      </w:r>
      <w:r>
        <w:t>observância</w:t>
      </w:r>
      <w:r>
        <w:rPr>
          <w:spacing w:val="7"/>
        </w:rPr>
        <w:t xml:space="preserve"> </w:t>
      </w:r>
      <w:r>
        <w:t>às</w:t>
      </w:r>
      <w:r>
        <w:rPr>
          <w:spacing w:val="4"/>
        </w:rPr>
        <w:t xml:space="preserve"> </w:t>
      </w:r>
      <w:r>
        <w:t>disposições</w:t>
      </w:r>
      <w:r>
        <w:rPr>
          <w:spacing w:val="6"/>
        </w:rPr>
        <w:t xml:space="preserve"> </w:t>
      </w:r>
      <w:r>
        <w:t>da</w:t>
      </w:r>
      <w:r>
        <w:rPr>
          <w:spacing w:val="7"/>
        </w:rPr>
        <w:t xml:space="preserve"> </w:t>
      </w:r>
      <w:hyperlink r:id="rId180">
        <w:r>
          <w:rPr>
            <w:color w:val="000080"/>
            <w:spacing w:val="-5"/>
            <w:u w:val="single" w:color="000080"/>
          </w:rPr>
          <w:t>Lei</w:t>
        </w:r>
      </w:hyperlink>
    </w:p>
    <w:p w14:paraId="3AEE21E2" w14:textId="77777777" w:rsidR="00C010BA" w:rsidRDefault="00651004">
      <w:pPr>
        <w:pStyle w:val="Corpodetexto"/>
        <w:tabs>
          <w:tab w:val="left" w:leader="dot" w:pos="6275"/>
        </w:tabs>
        <w:spacing w:before="5" w:line="357" w:lineRule="auto"/>
        <w:ind w:left="143" w:right="850"/>
      </w:pPr>
      <w:hyperlink r:id="rId181">
        <w:r>
          <w:rPr>
            <w:color w:val="000080"/>
            <w:u w:val="single" w:color="000080"/>
          </w:rPr>
          <w:t>nº</w:t>
        </w:r>
        <w:r>
          <w:rPr>
            <w:color w:val="000080"/>
            <w:spacing w:val="-3"/>
            <w:u w:val="single" w:color="000080"/>
          </w:rPr>
          <w:t xml:space="preserve"> </w:t>
        </w:r>
        <w:r>
          <w:rPr>
            <w:color w:val="000080"/>
            <w:u w:val="single" w:color="000080"/>
          </w:rPr>
          <w:t>14.133,</w:t>
        </w:r>
        <w:r>
          <w:rPr>
            <w:color w:val="000080"/>
            <w:spacing w:val="-2"/>
            <w:u w:val="single" w:color="000080"/>
          </w:rPr>
          <w:t xml:space="preserve"> </w:t>
        </w:r>
        <w:r>
          <w:rPr>
            <w:color w:val="000080"/>
            <w:u w:val="single" w:color="000080"/>
          </w:rPr>
          <w:t>de</w:t>
        </w:r>
        <w:r>
          <w:rPr>
            <w:color w:val="000080"/>
            <w:spacing w:val="-3"/>
            <w:u w:val="single" w:color="000080"/>
          </w:rPr>
          <w:t xml:space="preserve"> </w:t>
        </w:r>
        <w:r>
          <w:rPr>
            <w:color w:val="000080"/>
            <w:u w:val="single" w:color="000080"/>
          </w:rPr>
          <w:t>1º</w:t>
        </w:r>
        <w:r>
          <w:rPr>
            <w:color w:val="000080"/>
            <w:spacing w:val="-3"/>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abril</w:t>
        </w:r>
        <w:r>
          <w:rPr>
            <w:color w:val="000080"/>
            <w:spacing w:val="-3"/>
            <w:u w:val="single" w:color="000080"/>
          </w:rPr>
          <w:t xml:space="preserve"> </w:t>
        </w:r>
        <w:r>
          <w:rPr>
            <w:color w:val="000080"/>
            <w:u w:val="single" w:color="000080"/>
          </w:rPr>
          <w:t>de 2021</w:t>
        </w:r>
        <w:r>
          <w:t>,</w:t>
        </w:r>
      </w:hyperlink>
      <w:r>
        <w:rPr>
          <w:spacing w:val="-2"/>
        </w:rPr>
        <w:t xml:space="preserve"> </w:t>
      </w:r>
      <w:r>
        <w:t>e</w:t>
      </w:r>
      <w:r>
        <w:rPr>
          <w:spacing w:val="-2"/>
        </w:rPr>
        <w:t xml:space="preserve"> </w:t>
      </w:r>
      <w:r>
        <w:t>demais normas</w:t>
      </w:r>
      <w:r>
        <w:rPr>
          <w:spacing w:val="-1"/>
        </w:rPr>
        <w:t xml:space="preserve"> </w:t>
      </w:r>
      <w:r>
        <w:t>da</w:t>
      </w:r>
      <w:r>
        <w:rPr>
          <w:spacing w:val="-3"/>
        </w:rPr>
        <w:t xml:space="preserve"> </w:t>
      </w:r>
      <w:r>
        <w:t>legislação</w:t>
      </w:r>
      <w:r>
        <w:rPr>
          <w:spacing w:val="-3"/>
        </w:rPr>
        <w:t xml:space="preserve"> </w:t>
      </w:r>
      <w:r>
        <w:t>aplicável,</w:t>
      </w:r>
      <w:r>
        <w:rPr>
          <w:spacing w:val="-2"/>
        </w:rPr>
        <w:t xml:space="preserve"> </w:t>
      </w:r>
      <w:r>
        <w:t>resolvem celebrar</w:t>
      </w:r>
      <w:r>
        <w:rPr>
          <w:spacing w:val="-1"/>
        </w:rPr>
        <w:t xml:space="preserve"> </w:t>
      </w:r>
      <w:r>
        <w:t>o presente</w:t>
      </w:r>
      <w:r>
        <w:rPr>
          <w:spacing w:val="5"/>
        </w:rPr>
        <w:t xml:space="preserve"> </w:t>
      </w:r>
      <w:r>
        <w:t>Termo</w:t>
      </w:r>
      <w:r>
        <w:rPr>
          <w:spacing w:val="5"/>
        </w:rPr>
        <w:t xml:space="preserve"> </w:t>
      </w:r>
      <w:r>
        <w:t>de</w:t>
      </w:r>
      <w:r>
        <w:rPr>
          <w:spacing w:val="4"/>
        </w:rPr>
        <w:t xml:space="preserve"> </w:t>
      </w:r>
      <w:r>
        <w:t>Contrato,</w:t>
      </w:r>
      <w:r>
        <w:rPr>
          <w:spacing w:val="4"/>
        </w:rPr>
        <w:t xml:space="preserve"> </w:t>
      </w:r>
      <w:r>
        <w:t>decorrente</w:t>
      </w:r>
      <w:r>
        <w:rPr>
          <w:spacing w:val="10"/>
        </w:rPr>
        <w:t xml:space="preserve"> </w:t>
      </w:r>
      <w:r>
        <w:rPr>
          <w:rFonts w:ascii="Arial" w:hAnsi="Arial"/>
          <w:i/>
          <w:color w:val="FF0000"/>
        </w:rPr>
        <w:t>do</w:t>
      </w:r>
      <w:r>
        <w:rPr>
          <w:rFonts w:ascii="Arial" w:hAnsi="Arial"/>
          <w:i/>
          <w:color w:val="FF0000"/>
          <w:spacing w:val="7"/>
        </w:rPr>
        <w:t xml:space="preserve"> </w:t>
      </w:r>
      <w:r>
        <w:rPr>
          <w:rFonts w:ascii="Arial" w:hAnsi="Arial"/>
          <w:i/>
          <w:color w:val="FF0000"/>
        </w:rPr>
        <w:t>Pregão</w:t>
      </w:r>
      <w:r>
        <w:rPr>
          <w:rFonts w:ascii="Arial" w:hAnsi="Arial"/>
          <w:i/>
          <w:color w:val="FF0000"/>
          <w:spacing w:val="6"/>
        </w:rPr>
        <w:t xml:space="preserve"> </w:t>
      </w:r>
      <w:r>
        <w:rPr>
          <w:rFonts w:ascii="Arial" w:hAnsi="Arial"/>
          <w:i/>
          <w:color w:val="FF0000"/>
        </w:rPr>
        <w:t>Eletrônico</w:t>
      </w:r>
      <w:r>
        <w:rPr>
          <w:rFonts w:ascii="Arial" w:hAnsi="Arial"/>
          <w:i/>
          <w:color w:val="FF0000"/>
          <w:spacing w:val="6"/>
        </w:rPr>
        <w:t xml:space="preserve"> </w:t>
      </w:r>
      <w:r>
        <w:rPr>
          <w:rFonts w:ascii="Arial" w:hAnsi="Arial"/>
          <w:i/>
          <w:color w:val="FF0000"/>
          <w:spacing w:val="-5"/>
        </w:rPr>
        <w:t>nº</w:t>
      </w:r>
      <w:r>
        <w:rPr>
          <w:rFonts w:ascii="Arial" w:hAnsi="Arial"/>
          <w:i/>
          <w:color w:val="FF0000"/>
        </w:rPr>
        <w:tab/>
      </w:r>
      <w:r>
        <w:t>,</w:t>
      </w:r>
      <w:r>
        <w:rPr>
          <w:spacing w:val="5"/>
        </w:rPr>
        <w:t xml:space="preserve"> </w:t>
      </w:r>
      <w:r>
        <w:t>mediante</w:t>
      </w:r>
      <w:r>
        <w:rPr>
          <w:spacing w:val="6"/>
        </w:rPr>
        <w:t xml:space="preserve"> </w:t>
      </w:r>
      <w:r>
        <w:t>as</w:t>
      </w:r>
      <w:r>
        <w:rPr>
          <w:spacing w:val="7"/>
        </w:rPr>
        <w:t xml:space="preserve"> </w:t>
      </w:r>
      <w:r>
        <w:t>condições</w:t>
      </w:r>
      <w:r>
        <w:rPr>
          <w:spacing w:val="6"/>
        </w:rPr>
        <w:t xml:space="preserve"> </w:t>
      </w:r>
      <w:r>
        <w:rPr>
          <w:spacing w:val="-10"/>
        </w:rPr>
        <w:t>a</w:t>
      </w:r>
    </w:p>
    <w:p w14:paraId="5C96BAA2" w14:textId="77777777" w:rsidR="00C010BA" w:rsidRDefault="00651004">
      <w:pPr>
        <w:pStyle w:val="Corpodetexto"/>
        <w:spacing w:before="6" w:line="357" w:lineRule="auto"/>
        <w:ind w:left="143"/>
      </w:pPr>
      <w:r>
        <w:t>seguir</w:t>
      </w:r>
      <w:r>
        <w:rPr>
          <w:spacing w:val="40"/>
        </w:rPr>
        <w:t xml:space="preserve"> </w:t>
      </w:r>
      <w:r>
        <w:t>enunciadas,</w:t>
      </w:r>
      <w:r>
        <w:rPr>
          <w:spacing w:val="40"/>
        </w:rPr>
        <w:t xml:space="preserve"> </w:t>
      </w:r>
      <w:r>
        <w:t>de</w:t>
      </w:r>
      <w:r>
        <w:rPr>
          <w:spacing w:val="40"/>
        </w:rPr>
        <w:t xml:space="preserve"> </w:t>
      </w:r>
      <w:r>
        <w:t>acordo</w:t>
      </w:r>
      <w:r>
        <w:rPr>
          <w:spacing w:val="40"/>
        </w:rPr>
        <w:t xml:space="preserve"> </w:t>
      </w:r>
      <w:r>
        <w:t>com</w:t>
      </w:r>
      <w:r>
        <w:rPr>
          <w:spacing w:val="40"/>
        </w:rPr>
        <w:t xml:space="preserve"> </w:t>
      </w:r>
      <w:r>
        <w:t>as</w:t>
      </w:r>
      <w:r>
        <w:rPr>
          <w:spacing w:val="40"/>
        </w:rPr>
        <w:t xml:space="preserve"> </w:t>
      </w:r>
      <w:r>
        <w:t>subdivisões</w:t>
      </w:r>
      <w:r>
        <w:rPr>
          <w:spacing w:val="40"/>
        </w:rPr>
        <w:t xml:space="preserve"> </w:t>
      </w:r>
      <w:r>
        <w:t>subsequentes</w:t>
      </w:r>
      <w:r>
        <w:rPr>
          <w:spacing w:val="40"/>
        </w:rPr>
        <w:t xml:space="preserve"> </w:t>
      </w:r>
      <w:r>
        <w:t>na</w:t>
      </w:r>
      <w:r>
        <w:rPr>
          <w:spacing w:val="40"/>
        </w:rPr>
        <w:t xml:space="preserve"> </w:t>
      </w:r>
      <w:r>
        <w:t>forma</w:t>
      </w:r>
      <w:r>
        <w:rPr>
          <w:spacing w:val="40"/>
        </w:rPr>
        <w:t xml:space="preserve"> </w:t>
      </w:r>
      <w:r>
        <w:t>de</w:t>
      </w:r>
      <w:r>
        <w:rPr>
          <w:spacing w:val="40"/>
        </w:rPr>
        <w:t xml:space="preserve"> </w:t>
      </w:r>
      <w:r>
        <w:t>cláusulas</w:t>
      </w:r>
      <w:r>
        <w:rPr>
          <w:spacing w:val="40"/>
        </w:rPr>
        <w:t xml:space="preserve"> </w:t>
      </w:r>
      <w:r>
        <w:t>e respectivos itens que compõem este instrumento.</w:t>
      </w:r>
    </w:p>
    <w:p w14:paraId="1D82C965" w14:textId="77777777" w:rsidR="00C010BA" w:rsidRDefault="00C010BA">
      <w:pPr>
        <w:pStyle w:val="Corpodetexto"/>
        <w:spacing w:line="357" w:lineRule="auto"/>
        <w:sectPr w:rsidR="00C010BA">
          <w:pgSz w:w="11910" w:h="16840"/>
          <w:pgMar w:top="3660" w:right="850" w:bottom="280" w:left="1559" w:header="709" w:footer="0" w:gutter="0"/>
          <w:cols w:space="720"/>
        </w:sectPr>
      </w:pPr>
    </w:p>
    <w:p w14:paraId="3D74FACA" w14:textId="77777777" w:rsidR="00C010BA" w:rsidRDefault="00C010BA">
      <w:pPr>
        <w:pStyle w:val="Corpodetexto"/>
        <w:spacing w:before="62"/>
      </w:pPr>
    </w:p>
    <w:p w14:paraId="4BC5DBB8" w14:textId="77777777" w:rsidR="00C010BA" w:rsidRDefault="00651004">
      <w:pPr>
        <w:ind w:left="502"/>
        <w:rPr>
          <w:rFonts w:ascii="Arial" w:hAnsi="Arial"/>
          <w:b/>
          <w:sz w:val="20"/>
        </w:rPr>
      </w:pPr>
      <w:r>
        <w:rPr>
          <w:rFonts w:ascii="Arial" w:hAnsi="Arial"/>
          <w:b/>
          <w:color w:val="17365D"/>
          <w:sz w:val="20"/>
        </w:rPr>
        <w:t>CLÁUSULA</w:t>
      </w:r>
      <w:r>
        <w:rPr>
          <w:rFonts w:ascii="Arial" w:hAnsi="Arial"/>
          <w:b/>
          <w:color w:val="17365D"/>
          <w:spacing w:val="16"/>
          <w:sz w:val="20"/>
        </w:rPr>
        <w:t xml:space="preserve"> </w:t>
      </w:r>
      <w:r>
        <w:rPr>
          <w:rFonts w:ascii="Arial" w:hAnsi="Arial"/>
          <w:b/>
          <w:color w:val="17365D"/>
          <w:sz w:val="20"/>
        </w:rPr>
        <w:t>PRIMEIRA</w:t>
      </w:r>
      <w:r>
        <w:rPr>
          <w:rFonts w:ascii="Arial" w:hAnsi="Arial"/>
          <w:b/>
          <w:color w:val="17365D"/>
          <w:spacing w:val="20"/>
          <w:sz w:val="20"/>
        </w:rPr>
        <w:t xml:space="preserve"> </w:t>
      </w:r>
      <w:r>
        <w:rPr>
          <w:rFonts w:ascii="Arial" w:hAnsi="Arial"/>
          <w:b/>
          <w:color w:val="17365D"/>
          <w:sz w:val="20"/>
        </w:rPr>
        <w:t>–</w:t>
      </w:r>
      <w:r>
        <w:rPr>
          <w:rFonts w:ascii="Arial" w:hAnsi="Arial"/>
          <w:b/>
          <w:color w:val="17365D"/>
          <w:spacing w:val="22"/>
          <w:sz w:val="20"/>
        </w:rPr>
        <w:t xml:space="preserve"> </w:t>
      </w:r>
      <w:r>
        <w:rPr>
          <w:rFonts w:ascii="Arial" w:hAnsi="Arial"/>
          <w:b/>
          <w:color w:val="17365D"/>
          <w:sz w:val="20"/>
        </w:rPr>
        <w:t>OBJETO</w:t>
      </w:r>
      <w:r>
        <w:rPr>
          <w:rFonts w:ascii="Arial" w:hAnsi="Arial"/>
          <w:b/>
          <w:color w:val="17365D"/>
          <w:spacing w:val="20"/>
          <w:sz w:val="20"/>
        </w:rPr>
        <w:t xml:space="preserve"> </w:t>
      </w:r>
      <w:hyperlink r:id="rId182" w:anchor="art92">
        <w:r>
          <w:rPr>
            <w:rFonts w:ascii="Arial" w:hAnsi="Arial"/>
            <w:b/>
            <w:color w:val="17365D"/>
            <w:sz w:val="20"/>
          </w:rPr>
          <w:t>(</w:t>
        </w:r>
        <w:r>
          <w:rPr>
            <w:rFonts w:ascii="Arial" w:hAnsi="Arial"/>
            <w:b/>
            <w:color w:val="000080"/>
            <w:sz w:val="20"/>
            <w:u w:val="single" w:color="000080"/>
          </w:rPr>
          <w:t>art.</w:t>
        </w:r>
        <w:r>
          <w:rPr>
            <w:rFonts w:ascii="Arial" w:hAnsi="Arial"/>
            <w:b/>
            <w:color w:val="000080"/>
            <w:spacing w:val="21"/>
            <w:sz w:val="20"/>
            <w:u w:val="single" w:color="000080"/>
          </w:rPr>
          <w:t xml:space="preserve"> </w:t>
        </w:r>
        <w:r>
          <w:rPr>
            <w:rFonts w:ascii="Arial" w:hAnsi="Arial"/>
            <w:b/>
            <w:color w:val="000080"/>
            <w:sz w:val="20"/>
            <w:u w:val="single" w:color="000080"/>
          </w:rPr>
          <w:t>92,</w:t>
        </w:r>
        <w:r>
          <w:rPr>
            <w:rFonts w:ascii="Arial" w:hAnsi="Arial"/>
            <w:b/>
            <w:color w:val="000080"/>
            <w:spacing w:val="19"/>
            <w:sz w:val="20"/>
            <w:u w:val="single" w:color="000080"/>
          </w:rPr>
          <w:t xml:space="preserve"> </w:t>
        </w:r>
        <w:r>
          <w:rPr>
            <w:rFonts w:ascii="Arial" w:hAnsi="Arial"/>
            <w:b/>
            <w:color w:val="000080"/>
            <w:sz w:val="20"/>
            <w:u w:val="single" w:color="000080"/>
          </w:rPr>
          <w:t>I</w:t>
        </w:r>
        <w:r>
          <w:rPr>
            <w:rFonts w:ascii="Arial" w:hAnsi="Arial"/>
            <w:b/>
            <w:color w:val="000080"/>
            <w:spacing w:val="21"/>
            <w:sz w:val="20"/>
            <w:u w:val="single" w:color="000080"/>
          </w:rPr>
          <w:t xml:space="preserve"> </w:t>
        </w:r>
        <w:r>
          <w:rPr>
            <w:rFonts w:ascii="Arial" w:hAnsi="Arial"/>
            <w:b/>
            <w:color w:val="000080"/>
            <w:sz w:val="20"/>
            <w:u w:val="single" w:color="000080"/>
          </w:rPr>
          <w:t>e</w:t>
        </w:r>
        <w:r>
          <w:rPr>
            <w:rFonts w:ascii="Arial" w:hAnsi="Arial"/>
            <w:b/>
            <w:color w:val="000080"/>
            <w:spacing w:val="19"/>
            <w:sz w:val="20"/>
            <w:u w:val="single" w:color="000080"/>
          </w:rPr>
          <w:t xml:space="preserve"> </w:t>
        </w:r>
        <w:r>
          <w:rPr>
            <w:rFonts w:ascii="Arial" w:hAnsi="Arial"/>
            <w:b/>
            <w:color w:val="000080"/>
            <w:spacing w:val="-5"/>
            <w:sz w:val="20"/>
            <w:u w:val="single" w:color="000080"/>
          </w:rPr>
          <w:t>II</w:t>
        </w:r>
        <w:r>
          <w:rPr>
            <w:rFonts w:ascii="Arial" w:hAnsi="Arial"/>
            <w:b/>
            <w:color w:val="17365D"/>
            <w:spacing w:val="-5"/>
            <w:sz w:val="20"/>
          </w:rPr>
          <w:t>)</w:t>
        </w:r>
      </w:hyperlink>
    </w:p>
    <w:p w14:paraId="008AEE80" w14:textId="77777777" w:rsidR="00C010BA" w:rsidRDefault="00C010BA">
      <w:pPr>
        <w:pStyle w:val="Corpodetexto"/>
        <w:rPr>
          <w:rFonts w:ascii="Arial"/>
          <w:b/>
          <w:sz w:val="24"/>
        </w:rPr>
      </w:pPr>
    </w:p>
    <w:p w14:paraId="6CEC5101" w14:textId="77777777" w:rsidR="00C010BA" w:rsidRDefault="00C010BA">
      <w:pPr>
        <w:pStyle w:val="Corpodetexto"/>
        <w:spacing w:before="7"/>
        <w:rPr>
          <w:rFonts w:ascii="Arial"/>
          <w:b/>
          <w:sz w:val="24"/>
        </w:rPr>
      </w:pPr>
    </w:p>
    <w:p w14:paraId="40EC8F85" w14:textId="77777777" w:rsidR="00C010BA" w:rsidRDefault="00651004">
      <w:pPr>
        <w:pStyle w:val="Ttulo1"/>
        <w:numPr>
          <w:ilvl w:val="1"/>
          <w:numId w:val="14"/>
        </w:numPr>
        <w:tabs>
          <w:tab w:val="left" w:pos="507"/>
        </w:tabs>
        <w:spacing w:before="1" w:line="360" w:lineRule="auto"/>
        <w:ind w:right="846" w:firstLine="0"/>
        <w:jc w:val="both"/>
        <w:rPr>
          <w:b w:val="0"/>
        </w:rPr>
      </w:pPr>
      <w:r>
        <w:rPr>
          <w:b w:val="0"/>
        </w:rPr>
        <w:t xml:space="preserve">O objeto do presente instrumento é a </w:t>
      </w:r>
      <w:r>
        <w:t>AQUISIÇÃO DE INSUMOS DE LABORATÓRIO (KITS</w:t>
      </w:r>
      <w:r>
        <w:rPr>
          <w:spacing w:val="-1"/>
        </w:rPr>
        <w:t xml:space="preserve"> </w:t>
      </w:r>
      <w:r>
        <w:t>PARA</w:t>
      </w:r>
      <w:r>
        <w:rPr>
          <w:spacing w:val="-2"/>
        </w:rPr>
        <w:t xml:space="preserve"> </w:t>
      </w:r>
      <w:r>
        <w:t>DIAGNÓSTICO DE SOROLOGIA</w:t>
      </w:r>
      <w:r>
        <w:rPr>
          <w:spacing w:val="-1"/>
        </w:rPr>
        <w:t xml:space="preserve"> </w:t>
      </w:r>
      <w:r>
        <w:t>DE CITOMEGALOVÍRUS, TOXOPLASMOSE E SÍFILIS), COM CONCESSÃO DE USO GRATUITO DE TODA APARELHAGEM</w:t>
      </w:r>
      <w:r>
        <w:rPr>
          <w:spacing w:val="40"/>
        </w:rPr>
        <w:t xml:space="preserve"> </w:t>
      </w:r>
      <w:r>
        <w:t>AUTOMÁTICA</w:t>
      </w:r>
      <w:r>
        <w:rPr>
          <w:spacing w:val="48"/>
        </w:rPr>
        <w:t xml:space="preserve"> </w:t>
      </w:r>
      <w:r>
        <w:t>NECESSÁRIA</w:t>
      </w:r>
      <w:r>
        <w:rPr>
          <w:spacing w:val="48"/>
        </w:rPr>
        <w:t xml:space="preserve"> </w:t>
      </w:r>
      <w:r>
        <w:t>PARA</w:t>
      </w:r>
      <w:r>
        <w:rPr>
          <w:spacing w:val="47"/>
        </w:rPr>
        <w:t xml:space="preserve"> </w:t>
      </w:r>
      <w:r>
        <w:t>A</w:t>
      </w:r>
      <w:r>
        <w:rPr>
          <w:spacing w:val="48"/>
        </w:rPr>
        <w:t xml:space="preserve"> </w:t>
      </w:r>
      <w:r>
        <w:t>COMPLETA</w:t>
      </w:r>
      <w:r>
        <w:rPr>
          <w:spacing w:val="48"/>
        </w:rPr>
        <w:t xml:space="preserve"> </w:t>
      </w:r>
      <w:r>
        <w:t>EXECUÇÃO</w:t>
      </w:r>
      <w:r>
        <w:rPr>
          <w:spacing w:val="48"/>
        </w:rPr>
        <w:t xml:space="preserve"> </w:t>
      </w:r>
      <w:r>
        <w:t>DOS</w:t>
      </w:r>
      <w:r>
        <w:rPr>
          <w:spacing w:val="48"/>
        </w:rPr>
        <w:t xml:space="preserve"> </w:t>
      </w:r>
      <w:r>
        <w:t>TESTES</w:t>
      </w:r>
      <w:r>
        <w:rPr>
          <w:b w:val="0"/>
        </w:rPr>
        <w:t>,</w:t>
      </w:r>
      <w:r>
        <w:rPr>
          <w:b w:val="0"/>
          <w:spacing w:val="48"/>
        </w:rPr>
        <w:t xml:space="preserve"> </w:t>
      </w:r>
      <w:r>
        <w:rPr>
          <w:b w:val="0"/>
          <w:spacing w:val="-2"/>
        </w:rPr>
        <w:t>conforme</w:t>
      </w:r>
    </w:p>
    <w:p w14:paraId="4E4AC5F2" w14:textId="77777777" w:rsidR="00C010BA" w:rsidRDefault="00651004">
      <w:pPr>
        <w:pStyle w:val="Ttulo2"/>
        <w:spacing w:before="2" w:line="360" w:lineRule="auto"/>
        <w:ind w:left="143" w:right="845"/>
        <w:jc w:val="both"/>
      </w:pPr>
      <w:r>
        <w:t>detalhamento e especificações técnicas deste instrumento, do Termo de Referência,</w:t>
      </w:r>
      <w:r>
        <w:rPr>
          <w:spacing w:val="40"/>
        </w:rPr>
        <w:t xml:space="preserve"> </w:t>
      </w:r>
      <w:r>
        <w:t>da proposta do Contratado e demais documentos da contratação constantes do processo administrativo em epígrafe.</w:t>
      </w:r>
    </w:p>
    <w:p w14:paraId="6D219788" w14:textId="77777777" w:rsidR="00C010BA" w:rsidRDefault="00651004">
      <w:pPr>
        <w:pStyle w:val="PargrafodaLista"/>
        <w:numPr>
          <w:ilvl w:val="1"/>
          <w:numId w:val="14"/>
        </w:numPr>
        <w:tabs>
          <w:tab w:val="left" w:pos="1220"/>
        </w:tabs>
        <w:ind w:left="1220" w:hanging="358"/>
        <w:jc w:val="left"/>
        <w:rPr>
          <w:sz w:val="20"/>
        </w:rPr>
      </w:pPr>
      <w:r>
        <w:rPr>
          <w:sz w:val="20"/>
        </w:rPr>
        <w:t>Objeto</w:t>
      </w:r>
      <w:r>
        <w:rPr>
          <w:spacing w:val="-8"/>
          <w:sz w:val="20"/>
        </w:rPr>
        <w:t xml:space="preserve"> </w:t>
      </w:r>
      <w:r>
        <w:rPr>
          <w:sz w:val="20"/>
        </w:rPr>
        <w:t>da</w:t>
      </w:r>
      <w:r>
        <w:rPr>
          <w:spacing w:val="-6"/>
          <w:sz w:val="20"/>
        </w:rPr>
        <w:t xml:space="preserve"> </w:t>
      </w:r>
      <w:r>
        <w:rPr>
          <w:spacing w:val="-2"/>
          <w:sz w:val="20"/>
        </w:rPr>
        <w:t>contratação:</w:t>
      </w:r>
    </w:p>
    <w:p w14:paraId="3CBF4095" w14:textId="77777777" w:rsidR="00C010BA" w:rsidRDefault="00C010BA">
      <w:pPr>
        <w:pStyle w:val="Corpodetexto"/>
        <w:spacing w:before="4"/>
      </w:pPr>
    </w:p>
    <w:tbl>
      <w:tblPr>
        <w:tblW w:w="9631" w:type="dxa"/>
        <w:jc w:val="center"/>
        <w:tblCellMar>
          <w:left w:w="0" w:type="dxa"/>
          <w:right w:w="0" w:type="dxa"/>
        </w:tblCellMar>
        <w:tblLook w:val="04A0" w:firstRow="1" w:lastRow="0" w:firstColumn="1" w:lastColumn="0" w:noHBand="0" w:noVBand="1"/>
      </w:tblPr>
      <w:tblGrid>
        <w:gridCol w:w="907"/>
        <w:gridCol w:w="12"/>
        <w:gridCol w:w="1382"/>
        <w:gridCol w:w="48"/>
        <w:gridCol w:w="1022"/>
        <w:gridCol w:w="58"/>
        <w:gridCol w:w="1331"/>
        <w:gridCol w:w="64"/>
        <w:gridCol w:w="4807"/>
      </w:tblGrid>
      <w:tr w:rsidR="00C1201C" w:rsidRPr="004A4727" w14:paraId="18A5B1F2" w14:textId="77777777" w:rsidTr="00B21119">
        <w:trPr>
          <w:trHeight w:val="540"/>
          <w:jc w:val="center"/>
        </w:trPr>
        <w:tc>
          <w:tcPr>
            <w:tcW w:w="919" w:type="dxa"/>
            <w:gridSpan w:val="2"/>
            <w:tcBorders>
              <w:top w:val="single" w:sz="6" w:space="0" w:color="000000"/>
              <w:left w:val="single" w:sz="6" w:space="0" w:color="000000"/>
              <w:bottom w:val="single" w:sz="6" w:space="0" w:color="000000"/>
              <w:right w:val="single" w:sz="6" w:space="0" w:color="000000"/>
            </w:tcBorders>
            <w:hideMark/>
          </w:tcPr>
          <w:p w14:paraId="21F4D525"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Ítem</w:t>
            </w:r>
          </w:p>
        </w:tc>
        <w:tc>
          <w:tcPr>
            <w:tcW w:w="1430" w:type="dxa"/>
            <w:gridSpan w:val="2"/>
            <w:tcBorders>
              <w:top w:val="single" w:sz="6" w:space="0" w:color="auto"/>
              <w:left w:val="nil"/>
              <w:bottom w:val="single" w:sz="6" w:space="0" w:color="auto"/>
              <w:right w:val="single" w:sz="6" w:space="0" w:color="auto"/>
            </w:tcBorders>
            <w:hideMark/>
          </w:tcPr>
          <w:p w14:paraId="48A1B054"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Quantidade</w:t>
            </w:r>
          </w:p>
        </w:tc>
        <w:tc>
          <w:tcPr>
            <w:tcW w:w="1080" w:type="dxa"/>
            <w:gridSpan w:val="2"/>
            <w:tcBorders>
              <w:top w:val="single" w:sz="6" w:space="0" w:color="auto"/>
              <w:left w:val="nil"/>
              <w:bottom w:val="single" w:sz="6" w:space="0" w:color="auto"/>
              <w:right w:val="single" w:sz="6" w:space="0" w:color="auto"/>
            </w:tcBorders>
            <w:hideMark/>
          </w:tcPr>
          <w:p w14:paraId="7DF64FB8"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GSNET</w:t>
            </w:r>
          </w:p>
        </w:tc>
        <w:tc>
          <w:tcPr>
            <w:tcW w:w="1395" w:type="dxa"/>
            <w:gridSpan w:val="2"/>
            <w:tcBorders>
              <w:top w:val="single" w:sz="6" w:space="0" w:color="auto"/>
              <w:left w:val="nil"/>
              <w:bottom w:val="single" w:sz="6" w:space="0" w:color="auto"/>
              <w:right w:val="single" w:sz="6" w:space="0" w:color="auto"/>
            </w:tcBorders>
            <w:hideMark/>
          </w:tcPr>
          <w:p w14:paraId="6D5D3170"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Codigo</w:t>
            </w:r>
          </w:p>
          <w:p w14:paraId="2B3E8F99"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Siafisico</w:t>
            </w:r>
          </w:p>
        </w:tc>
        <w:tc>
          <w:tcPr>
            <w:tcW w:w="4807" w:type="dxa"/>
            <w:tcBorders>
              <w:top w:val="single" w:sz="6" w:space="0" w:color="auto"/>
              <w:left w:val="nil"/>
              <w:bottom w:val="single" w:sz="6" w:space="0" w:color="auto"/>
              <w:right w:val="single" w:sz="6" w:space="0" w:color="auto"/>
            </w:tcBorders>
            <w:hideMark/>
          </w:tcPr>
          <w:p w14:paraId="1A17A87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b/>
                <w:bCs/>
                <w:sz w:val="20"/>
                <w:szCs w:val="20"/>
              </w:rPr>
              <w:t>Descritivo</w:t>
            </w:r>
          </w:p>
        </w:tc>
      </w:tr>
      <w:tr w:rsidR="00C1201C" w:rsidRPr="004A4727" w14:paraId="2727AF4D" w14:textId="77777777" w:rsidTr="00B21119">
        <w:trPr>
          <w:trHeight w:val="990"/>
          <w:jc w:val="center"/>
        </w:trPr>
        <w:tc>
          <w:tcPr>
            <w:tcW w:w="907" w:type="dxa"/>
            <w:tcBorders>
              <w:top w:val="single" w:sz="6" w:space="0" w:color="000000"/>
              <w:left w:val="single" w:sz="6" w:space="0" w:color="000000"/>
              <w:bottom w:val="single" w:sz="6" w:space="0" w:color="000000"/>
              <w:right w:val="single" w:sz="6" w:space="0" w:color="000000"/>
            </w:tcBorders>
            <w:hideMark/>
          </w:tcPr>
          <w:p w14:paraId="27A861EA"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 </w:t>
            </w:r>
            <w:r>
              <w:rPr>
                <w:rFonts w:ascii="Arial" w:hAnsi="Arial" w:cs="Arial"/>
                <w:sz w:val="20"/>
                <w:szCs w:val="20"/>
              </w:rPr>
              <w:t>1.</w:t>
            </w:r>
            <w:r w:rsidRPr="004A4727">
              <w:rPr>
                <w:rFonts w:ascii="Arial" w:hAnsi="Arial" w:cs="Arial"/>
                <w:sz w:val="20"/>
                <w:szCs w:val="20"/>
              </w:rPr>
              <w:t>1</w:t>
            </w:r>
          </w:p>
        </w:tc>
        <w:tc>
          <w:tcPr>
            <w:tcW w:w="1394" w:type="dxa"/>
            <w:gridSpan w:val="2"/>
            <w:tcBorders>
              <w:top w:val="single" w:sz="6" w:space="0" w:color="auto"/>
              <w:left w:val="nil"/>
              <w:bottom w:val="single" w:sz="6" w:space="0" w:color="auto"/>
              <w:right w:val="single" w:sz="6" w:space="0" w:color="auto"/>
            </w:tcBorders>
            <w:hideMark/>
          </w:tcPr>
          <w:p w14:paraId="01C10F0D"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3.200 testes</w:t>
            </w:r>
          </w:p>
        </w:tc>
        <w:tc>
          <w:tcPr>
            <w:tcW w:w="1070" w:type="dxa"/>
            <w:gridSpan w:val="2"/>
            <w:tcBorders>
              <w:top w:val="single" w:sz="6" w:space="0" w:color="auto"/>
              <w:left w:val="nil"/>
              <w:bottom w:val="single" w:sz="6" w:space="0" w:color="auto"/>
              <w:right w:val="single" w:sz="6" w:space="0" w:color="auto"/>
            </w:tcBorders>
            <w:hideMark/>
          </w:tcPr>
          <w:p w14:paraId="666B0C4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48923</w:t>
            </w:r>
          </w:p>
        </w:tc>
        <w:tc>
          <w:tcPr>
            <w:tcW w:w="1389" w:type="dxa"/>
            <w:gridSpan w:val="2"/>
            <w:tcBorders>
              <w:top w:val="single" w:sz="6" w:space="0" w:color="auto"/>
              <w:left w:val="nil"/>
              <w:bottom w:val="single" w:sz="6" w:space="0" w:color="auto"/>
              <w:right w:val="single" w:sz="6" w:space="0" w:color="auto"/>
            </w:tcBorders>
            <w:hideMark/>
          </w:tcPr>
          <w:p w14:paraId="33C42172"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341967-3</w:t>
            </w:r>
          </w:p>
        </w:tc>
        <w:tc>
          <w:tcPr>
            <w:tcW w:w="4871" w:type="dxa"/>
            <w:gridSpan w:val="2"/>
            <w:tcBorders>
              <w:top w:val="single" w:sz="6" w:space="0" w:color="auto"/>
              <w:left w:val="nil"/>
              <w:bottom w:val="single" w:sz="6" w:space="0" w:color="auto"/>
              <w:right w:val="single" w:sz="6" w:space="0" w:color="auto"/>
            </w:tcBorders>
            <w:hideMark/>
          </w:tcPr>
          <w:p w14:paraId="0643EEBB"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de anticorpos IgG contra Toxoplasma gondii (</w:t>
            </w:r>
            <w:r w:rsidRPr="004A4727">
              <w:rPr>
                <w:rFonts w:ascii="Arial" w:hAnsi="Arial" w:cs="Arial"/>
                <w:b/>
                <w:bCs/>
                <w:sz w:val="20"/>
                <w:szCs w:val="20"/>
              </w:rPr>
              <w:t>TOXO IgG</w:t>
            </w:r>
            <w:r w:rsidRPr="004A4727">
              <w:rPr>
                <w:rFonts w:ascii="Arial" w:hAnsi="Arial" w:cs="Arial"/>
                <w:sz w:val="20"/>
                <w:szCs w:val="20"/>
              </w:rPr>
              <w:t>) pelo método imunoenzimatico ou equivalente em</w:t>
            </w:r>
          </w:p>
          <w:p w14:paraId="772A2704"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77992469" w14:textId="77777777" w:rsidTr="00B21119">
        <w:trPr>
          <w:trHeight w:val="990"/>
          <w:jc w:val="center"/>
        </w:trPr>
        <w:tc>
          <w:tcPr>
            <w:tcW w:w="907" w:type="dxa"/>
            <w:tcBorders>
              <w:top w:val="nil"/>
              <w:left w:val="single" w:sz="6" w:space="0" w:color="auto"/>
              <w:bottom w:val="single" w:sz="6" w:space="0" w:color="auto"/>
              <w:right w:val="single" w:sz="6" w:space="0" w:color="auto"/>
            </w:tcBorders>
            <w:hideMark/>
          </w:tcPr>
          <w:p w14:paraId="387CF7B6" w14:textId="77777777"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2</w:t>
            </w:r>
          </w:p>
        </w:tc>
        <w:tc>
          <w:tcPr>
            <w:tcW w:w="1394" w:type="dxa"/>
            <w:gridSpan w:val="2"/>
            <w:tcBorders>
              <w:top w:val="nil"/>
              <w:left w:val="nil"/>
              <w:bottom w:val="single" w:sz="6" w:space="0" w:color="auto"/>
              <w:right w:val="single" w:sz="6" w:space="0" w:color="auto"/>
            </w:tcBorders>
            <w:hideMark/>
          </w:tcPr>
          <w:p w14:paraId="2D37D9A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3.200 testes</w:t>
            </w:r>
          </w:p>
        </w:tc>
        <w:tc>
          <w:tcPr>
            <w:tcW w:w="1070" w:type="dxa"/>
            <w:gridSpan w:val="2"/>
            <w:tcBorders>
              <w:top w:val="nil"/>
              <w:left w:val="nil"/>
              <w:bottom w:val="single" w:sz="6" w:space="0" w:color="auto"/>
              <w:right w:val="single" w:sz="6" w:space="0" w:color="auto"/>
            </w:tcBorders>
            <w:hideMark/>
          </w:tcPr>
          <w:p w14:paraId="52A6DCE0"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48950</w:t>
            </w:r>
          </w:p>
        </w:tc>
        <w:tc>
          <w:tcPr>
            <w:tcW w:w="1389" w:type="dxa"/>
            <w:gridSpan w:val="2"/>
            <w:tcBorders>
              <w:top w:val="nil"/>
              <w:left w:val="nil"/>
              <w:bottom w:val="single" w:sz="6" w:space="0" w:color="auto"/>
              <w:right w:val="single" w:sz="6" w:space="0" w:color="auto"/>
            </w:tcBorders>
            <w:hideMark/>
          </w:tcPr>
          <w:p w14:paraId="66745018"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341971-1</w:t>
            </w:r>
          </w:p>
        </w:tc>
        <w:tc>
          <w:tcPr>
            <w:tcW w:w="4871" w:type="dxa"/>
            <w:gridSpan w:val="2"/>
            <w:tcBorders>
              <w:top w:val="nil"/>
              <w:left w:val="nil"/>
              <w:bottom w:val="single" w:sz="6" w:space="0" w:color="auto"/>
              <w:right w:val="single" w:sz="6" w:space="0" w:color="auto"/>
            </w:tcBorders>
            <w:hideMark/>
          </w:tcPr>
          <w:p w14:paraId="173196F1"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de anticorpos IgM contra Toxoplasma gondii (</w:t>
            </w:r>
            <w:r w:rsidRPr="004A4727">
              <w:rPr>
                <w:rFonts w:ascii="Arial" w:hAnsi="Arial" w:cs="Arial"/>
                <w:b/>
                <w:bCs/>
                <w:sz w:val="20"/>
                <w:szCs w:val="20"/>
              </w:rPr>
              <w:t>TOXO IgM</w:t>
            </w:r>
            <w:r w:rsidRPr="004A4727">
              <w:rPr>
                <w:rFonts w:ascii="Arial" w:hAnsi="Arial" w:cs="Arial"/>
                <w:sz w:val="20"/>
                <w:szCs w:val="20"/>
              </w:rPr>
              <w:t>) pelo método imunoenzimatico ou equivalente em</w:t>
            </w:r>
          </w:p>
          <w:p w14:paraId="64785671"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5EBE3DE3" w14:textId="77777777" w:rsidTr="00B21119">
        <w:trPr>
          <w:trHeight w:val="990"/>
          <w:jc w:val="center"/>
        </w:trPr>
        <w:tc>
          <w:tcPr>
            <w:tcW w:w="907" w:type="dxa"/>
            <w:tcBorders>
              <w:top w:val="nil"/>
              <w:left w:val="single" w:sz="6" w:space="0" w:color="auto"/>
              <w:bottom w:val="single" w:sz="6" w:space="0" w:color="auto"/>
              <w:right w:val="single" w:sz="6" w:space="0" w:color="auto"/>
            </w:tcBorders>
            <w:hideMark/>
          </w:tcPr>
          <w:p w14:paraId="4916B78C" w14:textId="77777777"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3</w:t>
            </w:r>
          </w:p>
        </w:tc>
        <w:tc>
          <w:tcPr>
            <w:tcW w:w="1394" w:type="dxa"/>
            <w:gridSpan w:val="2"/>
            <w:tcBorders>
              <w:top w:val="nil"/>
              <w:left w:val="nil"/>
              <w:bottom w:val="single" w:sz="6" w:space="0" w:color="auto"/>
              <w:right w:val="single" w:sz="6" w:space="0" w:color="auto"/>
            </w:tcBorders>
            <w:hideMark/>
          </w:tcPr>
          <w:p w14:paraId="078C42D1"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2.400 testes</w:t>
            </w:r>
          </w:p>
        </w:tc>
        <w:tc>
          <w:tcPr>
            <w:tcW w:w="1070" w:type="dxa"/>
            <w:gridSpan w:val="2"/>
            <w:tcBorders>
              <w:top w:val="nil"/>
              <w:left w:val="nil"/>
              <w:bottom w:val="single" w:sz="6" w:space="0" w:color="auto"/>
              <w:right w:val="single" w:sz="6" w:space="0" w:color="auto"/>
            </w:tcBorders>
            <w:hideMark/>
          </w:tcPr>
          <w:p w14:paraId="2AEBEDF2"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48922</w:t>
            </w:r>
          </w:p>
        </w:tc>
        <w:tc>
          <w:tcPr>
            <w:tcW w:w="1389" w:type="dxa"/>
            <w:gridSpan w:val="2"/>
            <w:tcBorders>
              <w:top w:val="nil"/>
              <w:left w:val="nil"/>
              <w:bottom w:val="single" w:sz="6" w:space="0" w:color="auto"/>
              <w:right w:val="single" w:sz="6" w:space="0" w:color="auto"/>
            </w:tcBorders>
            <w:hideMark/>
          </w:tcPr>
          <w:p w14:paraId="38142239"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341978-9</w:t>
            </w:r>
          </w:p>
        </w:tc>
        <w:tc>
          <w:tcPr>
            <w:tcW w:w="4871" w:type="dxa"/>
            <w:gridSpan w:val="2"/>
            <w:tcBorders>
              <w:top w:val="nil"/>
              <w:left w:val="nil"/>
              <w:bottom w:val="single" w:sz="6" w:space="0" w:color="auto"/>
              <w:right w:val="single" w:sz="6" w:space="0" w:color="auto"/>
            </w:tcBorders>
            <w:hideMark/>
          </w:tcPr>
          <w:p w14:paraId="7771BF38"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de anticorpos IgG contra Citomegalovirus (</w:t>
            </w:r>
            <w:r w:rsidRPr="004A4727">
              <w:rPr>
                <w:rFonts w:ascii="Arial" w:hAnsi="Arial" w:cs="Arial"/>
                <w:b/>
                <w:bCs/>
                <w:sz w:val="20"/>
                <w:szCs w:val="20"/>
              </w:rPr>
              <w:t>CMV IgG</w:t>
            </w:r>
            <w:r w:rsidRPr="004A4727">
              <w:rPr>
                <w:rFonts w:ascii="Arial" w:hAnsi="Arial" w:cs="Arial"/>
                <w:sz w:val="20"/>
                <w:szCs w:val="20"/>
              </w:rPr>
              <w:t>) pelo método imunoenzimatico ou equivalente em</w:t>
            </w:r>
          </w:p>
          <w:p w14:paraId="61C1B15E"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5C995C3C" w14:textId="77777777" w:rsidTr="00B21119">
        <w:trPr>
          <w:trHeight w:val="990"/>
          <w:jc w:val="center"/>
        </w:trPr>
        <w:tc>
          <w:tcPr>
            <w:tcW w:w="907" w:type="dxa"/>
            <w:tcBorders>
              <w:top w:val="nil"/>
              <w:left w:val="single" w:sz="6" w:space="0" w:color="auto"/>
              <w:bottom w:val="single" w:sz="6" w:space="0" w:color="auto"/>
              <w:right w:val="single" w:sz="6" w:space="0" w:color="auto"/>
            </w:tcBorders>
            <w:hideMark/>
          </w:tcPr>
          <w:p w14:paraId="43590608" w14:textId="77777777"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4</w:t>
            </w:r>
          </w:p>
        </w:tc>
        <w:tc>
          <w:tcPr>
            <w:tcW w:w="1394" w:type="dxa"/>
            <w:gridSpan w:val="2"/>
            <w:tcBorders>
              <w:top w:val="nil"/>
              <w:left w:val="nil"/>
              <w:bottom w:val="single" w:sz="6" w:space="0" w:color="auto"/>
              <w:right w:val="single" w:sz="6" w:space="0" w:color="auto"/>
            </w:tcBorders>
            <w:hideMark/>
          </w:tcPr>
          <w:p w14:paraId="49492F35"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2.400 testes</w:t>
            </w:r>
          </w:p>
        </w:tc>
        <w:tc>
          <w:tcPr>
            <w:tcW w:w="1070" w:type="dxa"/>
            <w:gridSpan w:val="2"/>
            <w:tcBorders>
              <w:top w:val="nil"/>
              <w:left w:val="nil"/>
              <w:bottom w:val="single" w:sz="6" w:space="0" w:color="auto"/>
              <w:right w:val="single" w:sz="6" w:space="0" w:color="auto"/>
            </w:tcBorders>
            <w:hideMark/>
          </w:tcPr>
          <w:p w14:paraId="17A4D6FA"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53981</w:t>
            </w:r>
          </w:p>
        </w:tc>
        <w:tc>
          <w:tcPr>
            <w:tcW w:w="1389" w:type="dxa"/>
            <w:gridSpan w:val="2"/>
            <w:tcBorders>
              <w:top w:val="nil"/>
              <w:left w:val="nil"/>
              <w:bottom w:val="single" w:sz="6" w:space="0" w:color="auto"/>
              <w:right w:val="single" w:sz="6" w:space="0" w:color="auto"/>
            </w:tcBorders>
            <w:hideMark/>
          </w:tcPr>
          <w:p w14:paraId="29D7FCAE"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341692-5</w:t>
            </w:r>
          </w:p>
        </w:tc>
        <w:tc>
          <w:tcPr>
            <w:tcW w:w="4871" w:type="dxa"/>
            <w:gridSpan w:val="2"/>
            <w:tcBorders>
              <w:top w:val="nil"/>
              <w:left w:val="nil"/>
              <w:bottom w:val="single" w:sz="6" w:space="0" w:color="auto"/>
              <w:right w:val="single" w:sz="6" w:space="0" w:color="auto"/>
            </w:tcBorders>
            <w:hideMark/>
          </w:tcPr>
          <w:p w14:paraId="5E055A1A"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de anticorpos IgM contra Citomegalovirus (</w:t>
            </w:r>
            <w:r w:rsidRPr="004A4727">
              <w:rPr>
                <w:rFonts w:ascii="Arial" w:hAnsi="Arial" w:cs="Arial"/>
                <w:b/>
                <w:bCs/>
                <w:sz w:val="20"/>
                <w:szCs w:val="20"/>
              </w:rPr>
              <w:t>CMV IgM</w:t>
            </w:r>
            <w:r w:rsidRPr="004A4727">
              <w:rPr>
                <w:rFonts w:ascii="Arial" w:hAnsi="Arial" w:cs="Arial"/>
                <w:sz w:val="20"/>
                <w:szCs w:val="20"/>
              </w:rPr>
              <w:t>) pelo método imunoenzimatico ou equivalente em</w:t>
            </w:r>
          </w:p>
          <w:p w14:paraId="0E5E8ECF"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sensibilidade e especificidade.</w:t>
            </w:r>
          </w:p>
        </w:tc>
      </w:tr>
      <w:tr w:rsidR="00C1201C" w:rsidRPr="004A4727" w14:paraId="0D19DCFD" w14:textId="77777777" w:rsidTr="00B21119">
        <w:trPr>
          <w:trHeight w:val="269"/>
          <w:jc w:val="center"/>
        </w:trPr>
        <w:tc>
          <w:tcPr>
            <w:tcW w:w="907" w:type="dxa"/>
            <w:tcBorders>
              <w:top w:val="nil"/>
              <w:left w:val="single" w:sz="6" w:space="0" w:color="auto"/>
              <w:bottom w:val="single" w:sz="6" w:space="0" w:color="auto"/>
              <w:right w:val="single" w:sz="6" w:space="0" w:color="auto"/>
            </w:tcBorders>
            <w:hideMark/>
          </w:tcPr>
          <w:p w14:paraId="02745D1E" w14:textId="77777777" w:rsidR="00C1201C" w:rsidRPr="004A4727" w:rsidRDefault="00C1201C" w:rsidP="00B21119">
            <w:pPr>
              <w:spacing w:after="160" w:line="278" w:lineRule="auto"/>
              <w:rPr>
                <w:rFonts w:ascii="Arial" w:hAnsi="Arial" w:cs="Arial"/>
                <w:sz w:val="20"/>
                <w:szCs w:val="20"/>
              </w:rPr>
            </w:pPr>
            <w:r>
              <w:rPr>
                <w:rFonts w:ascii="Arial" w:hAnsi="Arial" w:cs="Arial"/>
                <w:sz w:val="20"/>
                <w:szCs w:val="20"/>
              </w:rPr>
              <w:t>1.</w:t>
            </w:r>
            <w:r w:rsidRPr="004A4727">
              <w:rPr>
                <w:rFonts w:ascii="Arial" w:hAnsi="Arial" w:cs="Arial"/>
                <w:sz w:val="20"/>
                <w:szCs w:val="20"/>
              </w:rPr>
              <w:t>5</w:t>
            </w:r>
          </w:p>
        </w:tc>
        <w:tc>
          <w:tcPr>
            <w:tcW w:w="1394" w:type="dxa"/>
            <w:gridSpan w:val="2"/>
            <w:tcBorders>
              <w:top w:val="nil"/>
              <w:left w:val="nil"/>
              <w:bottom w:val="single" w:sz="6" w:space="0" w:color="auto"/>
              <w:right w:val="single" w:sz="6" w:space="0" w:color="auto"/>
            </w:tcBorders>
            <w:hideMark/>
          </w:tcPr>
          <w:p w14:paraId="4524E9EA"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24.000 testes</w:t>
            </w:r>
          </w:p>
        </w:tc>
        <w:tc>
          <w:tcPr>
            <w:tcW w:w="1070" w:type="dxa"/>
            <w:gridSpan w:val="2"/>
            <w:tcBorders>
              <w:top w:val="nil"/>
              <w:left w:val="nil"/>
              <w:bottom w:val="single" w:sz="6" w:space="0" w:color="auto"/>
              <w:right w:val="single" w:sz="6" w:space="0" w:color="auto"/>
            </w:tcBorders>
            <w:hideMark/>
          </w:tcPr>
          <w:p w14:paraId="342EA1AF"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49255</w:t>
            </w:r>
          </w:p>
        </w:tc>
        <w:tc>
          <w:tcPr>
            <w:tcW w:w="1389" w:type="dxa"/>
            <w:gridSpan w:val="2"/>
            <w:tcBorders>
              <w:top w:val="nil"/>
              <w:left w:val="nil"/>
              <w:bottom w:val="single" w:sz="6" w:space="0" w:color="auto"/>
              <w:right w:val="single" w:sz="6" w:space="0" w:color="auto"/>
            </w:tcBorders>
            <w:hideMark/>
          </w:tcPr>
          <w:p w14:paraId="7BFD81B9" w14:textId="77777777" w:rsidR="00C1201C" w:rsidRPr="004A4727" w:rsidRDefault="00C1201C" w:rsidP="00B21119">
            <w:pPr>
              <w:spacing w:after="160" w:line="278" w:lineRule="auto"/>
              <w:rPr>
                <w:rFonts w:ascii="Arial" w:hAnsi="Arial" w:cs="Arial"/>
                <w:sz w:val="20"/>
                <w:szCs w:val="20"/>
              </w:rPr>
            </w:pPr>
            <w:r w:rsidRPr="004A4727">
              <w:rPr>
                <w:rFonts w:ascii="Arial" w:hAnsi="Arial" w:cs="Arial"/>
                <w:sz w:val="20"/>
                <w:szCs w:val="20"/>
              </w:rPr>
              <w:t>372448-4</w:t>
            </w:r>
          </w:p>
        </w:tc>
        <w:tc>
          <w:tcPr>
            <w:tcW w:w="4871" w:type="dxa"/>
            <w:gridSpan w:val="2"/>
            <w:tcBorders>
              <w:top w:val="nil"/>
              <w:left w:val="nil"/>
              <w:bottom w:val="single" w:sz="6" w:space="0" w:color="auto"/>
              <w:right w:val="single" w:sz="6" w:space="0" w:color="auto"/>
            </w:tcBorders>
            <w:hideMark/>
          </w:tcPr>
          <w:p w14:paraId="47669D87"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Kit para Detecção Qualitativa de Anticorpos Anti Treponema Pallidim, imunoensaio com revelação quimioluminescente ou derivações,</w:t>
            </w:r>
          </w:p>
          <w:p w14:paraId="46B61FAE"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 xml:space="preserve">utiliza como suporte células de reação unitarizadas com antígeno treponêmico recombinante, execução automatizada, em soro humano, reagentes prontos </w:t>
            </w:r>
            <w:r w:rsidRPr="004A4727">
              <w:rPr>
                <w:rFonts w:ascii="Arial" w:hAnsi="Arial" w:cs="Arial"/>
                <w:sz w:val="20"/>
                <w:szCs w:val="20"/>
              </w:rPr>
              <w:lastRenderedPageBreak/>
              <w:t>para uso e estáveis nas condições mencionadas na bula, conjunto de reagentes, controles, e calibradores, validade mínima após entrega de 6 meses, acondicionados</w:t>
            </w:r>
          </w:p>
          <w:p w14:paraId="53EA35AB"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em frascos com perfeita vedação, que não permitam vazamentos ou evaporação, rotulo deve conter dados de numero</w:t>
            </w:r>
          </w:p>
          <w:p w14:paraId="5B19CAB2"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do lote, data da fabricação e prazo de validade, composição, procedência e numero de registro no M.S</w:t>
            </w:r>
          </w:p>
          <w:p w14:paraId="0781E5E2"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 Quantidade máxima estimada de 90.200</w:t>
            </w:r>
          </w:p>
          <w:p w14:paraId="1D5CD310" w14:textId="77777777" w:rsidR="00C1201C" w:rsidRPr="004A4727" w:rsidRDefault="00C1201C" w:rsidP="00B21119">
            <w:pPr>
              <w:spacing w:after="160" w:line="278" w:lineRule="auto"/>
              <w:jc w:val="both"/>
              <w:rPr>
                <w:rFonts w:ascii="Arial" w:hAnsi="Arial" w:cs="Arial"/>
                <w:sz w:val="20"/>
                <w:szCs w:val="20"/>
              </w:rPr>
            </w:pPr>
            <w:r w:rsidRPr="004A4727">
              <w:rPr>
                <w:rFonts w:ascii="Arial" w:hAnsi="Arial" w:cs="Arial"/>
                <w:sz w:val="20"/>
                <w:szCs w:val="20"/>
              </w:rPr>
              <w:t>testes, para o período de 12 meses.</w:t>
            </w:r>
          </w:p>
        </w:tc>
      </w:tr>
    </w:tbl>
    <w:p w14:paraId="40B4C219" w14:textId="77777777" w:rsidR="00C010BA" w:rsidRDefault="00651004">
      <w:pPr>
        <w:pStyle w:val="PargrafodaLista"/>
        <w:numPr>
          <w:ilvl w:val="1"/>
          <w:numId w:val="14"/>
        </w:numPr>
        <w:tabs>
          <w:tab w:val="left" w:pos="646"/>
        </w:tabs>
        <w:spacing w:line="357" w:lineRule="auto"/>
        <w:ind w:left="284" w:right="851" w:firstLine="0"/>
        <w:jc w:val="left"/>
        <w:rPr>
          <w:sz w:val="20"/>
        </w:rPr>
      </w:pPr>
      <w:r>
        <w:rPr>
          <w:sz w:val="20"/>
        </w:rPr>
        <w:lastRenderedPageBreak/>
        <w:t>O</w:t>
      </w:r>
      <w:r>
        <w:rPr>
          <w:spacing w:val="28"/>
          <w:sz w:val="20"/>
        </w:rPr>
        <w:t xml:space="preserve"> </w:t>
      </w:r>
      <w:r>
        <w:rPr>
          <w:sz w:val="20"/>
        </w:rPr>
        <w:t>presente</w:t>
      </w:r>
      <w:r>
        <w:rPr>
          <w:spacing w:val="27"/>
          <w:sz w:val="20"/>
        </w:rPr>
        <w:t xml:space="preserve"> </w:t>
      </w:r>
      <w:r>
        <w:rPr>
          <w:sz w:val="20"/>
        </w:rPr>
        <w:t>Termo</w:t>
      </w:r>
      <w:r>
        <w:rPr>
          <w:spacing w:val="27"/>
          <w:sz w:val="20"/>
        </w:rPr>
        <w:t xml:space="preserve"> </w:t>
      </w:r>
      <w:r>
        <w:rPr>
          <w:sz w:val="20"/>
        </w:rPr>
        <w:t>de</w:t>
      </w:r>
      <w:r>
        <w:rPr>
          <w:spacing w:val="27"/>
          <w:sz w:val="20"/>
        </w:rPr>
        <w:t xml:space="preserve"> </w:t>
      </w:r>
      <w:r>
        <w:rPr>
          <w:sz w:val="20"/>
        </w:rPr>
        <w:t>Contrato</w:t>
      </w:r>
      <w:r>
        <w:rPr>
          <w:spacing w:val="27"/>
          <w:sz w:val="20"/>
        </w:rPr>
        <w:t xml:space="preserve"> </w:t>
      </w:r>
      <w:r>
        <w:rPr>
          <w:sz w:val="20"/>
        </w:rPr>
        <w:t>vincula-se</w:t>
      </w:r>
      <w:r>
        <w:rPr>
          <w:spacing w:val="27"/>
          <w:sz w:val="20"/>
        </w:rPr>
        <w:t xml:space="preserve"> </w:t>
      </w:r>
      <w:r>
        <w:rPr>
          <w:sz w:val="20"/>
        </w:rPr>
        <w:t>à</w:t>
      </w:r>
      <w:r>
        <w:rPr>
          <w:spacing w:val="27"/>
          <w:sz w:val="20"/>
        </w:rPr>
        <w:t xml:space="preserve"> </w:t>
      </w:r>
      <w:r>
        <w:rPr>
          <w:sz w:val="20"/>
        </w:rPr>
        <w:t>seguinte</w:t>
      </w:r>
      <w:r>
        <w:rPr>
          <w:spacing w:val="27"/>
          <w:sz w:val="20"/>
        </w:rPr>
        <w:t xml:space="preserve"> </w:t>
      </w:r>
      <w:r>
        <w:rPr>
          <w:sz w:val="20"/>
        </w:rPr>
        <w:t>documentação,</w:t>
      </w:r>
      <w:r>
        <w:rPr>
          <w:spacing w:val="28"/>
          <w:sz w:val="20"/>
        </w:rPr>
        <w:t xml:space="preserve"> </w:t>
      </w:r>
      <w:r>
        <w:rPr>
          <w:sz w:val="20"/>
        </w:rPr>
        <w:t>que</w:t>
      </w:r>
      <w:r>
        <w:rPr>
          <w:spacing w:val="27"/>
          <w:sz w:val="20"/>
        </w:rPr>
        <w:t xml:space="preserve"> </w:t>
      </w:r>
      <w:r>
        <w:rPr>
          <w:sz w:val="20"/>
        </w:rPr>
        <w:t>se</w:t>
      </w:r>
      <w:r>
        <w:rPr>
          <w:spacing w:val="27"/>
          <w:sz w:val="20"/>
        </w:rPr>
        <w:t xml:space="preserve"> </w:t>
      </w:r>
      <w:r>
        <w:rPr>
          <w:sz w:val="20"/>
        </w:rPr>
        <w:t>considera parte integrante deste instrumento, independentemente de transcrição:</w:t>
      </w:r>
    </w:p>
    <w:p w14:paraId="71872128" w14:textId="77777777" w:rsidR="00C010BA" w:rsidRDefault="00651004">
      <w:pPr>
        <w:pStyle w:val="PargrafodaLista"/>
        <w:numPr>
          <w:ilvl w:val="2"/>
          <w:numId w:val="14"/>
        </w:numPr>
        <w:tabs>
          <w:tab w:val="left" w:pos="1570"/>
        </w:tabs>
        <w:spacing w:before="123"/>
        <w:ind w:left="1570" w:hanging="719"/>
        <w:rPr>
          <w:sz w:val="20"/>
        </w:rPr>
      </w:pPr>
      <w:r>
        <w:rPr>
          <w:sz w:val="20"/>
        </w:rPr>
        <w:t>O</w:t>
      </w:r>
      <w:r>
        <w:rPr>
          <w:spacing w:val="-3"/>
          <w:sz w:val="20"/>
        </w:rPr>
        <w:t xml:space="preserve"> </w:t>
      </w:r>
      <w:r>
        <w:rPr>
          <w:sz w:val="20"/>
        </w:rPr>
        <w:t>Termo</w:t>
      </w:r>
      <w:r>
        <w:rPr>
          <w:spacing w:val="-2"/>
          <w:sz w:val="20"/>
        </w:rPr>
        <w:t xml:space="preserve"> </w:t>
      </w:r>
      <w:r>
        <w:rPr>
          <w:sz w:val="20"/>
        </w:rPr>
        <w:t>de</w:t>
      </w:r>
      <w:r>
        <w:rPr>
          <w:spacing w:val="-4"/>
          <w:sz w:val="20"/>
        </w:rPr>
        <w:t xml:space="preserve"> </w:t>
      </w:r>
      <w:r>
        <w:rPr>
          <w:spacing w:val="-2"/>
          <w:sz w:val="20"/>
        </w:rPr>
        <w:t>Referência;</w:t>
      </w:r>
    </w:p>
    <w:p w14:paraId="680FE0D5" w14:textId="77777777" w:rsidR="00C010BA" w:rsidRDefault="00C010BA">
      <w:pPr>
        <w:pStyle w:val="Corpodetexto"/>
        <w:spacing w:before="6"/>
      </w:pPr>
    </w:p>
    <w:p w14:paraId="44313B66" w14:textId="77777777" w:rsidR="00C010BA" w:rsidRDefault="00651004">
      <w:pPr>
        <w:pStyle w:val="PargrafodaLista"/>
        <w:numPr>
          <w:ilvl w:val="2"/>
          <w:numId w:val="14"/>
        </w:numPr>
        <w:tabs>
          <w:tab w:val="left" w:pos="1570"/>
        </w:tabs>
        <w:ind w:left="1570" w:hanging="719"/>
        <w:rPr>
          <w:sz w:val="20"/>
        </w:rPr>
      </w:pPr>
      <w:r>
        <w:rPr>
          <w:sz w:val="20"/>
        </w:rPr>
        <w:t>O</w:t>
      </w:r>
      <w:r>
        <w:rPr>
          <w:spacing w:val="-5"/>
          <w:sz w:val="20"/>
        </w:rPr>
        <w:t xml:space="preserve"> </w:t>
      </w:r>
      <w:r>
        <w:rPr>
          <w:sz w:val="20"/>
        </w:rPr>
        <w:t>Edital</w:t>
      </w:r>
      <w:r>
        <w:rPr>
          <w:spacing w:val="-4"/>
          <w:sz w:val="20"/>
        </w:rPr>
        <w:t xml:space="preserve"> </w:t>
      </w:r>
      <w:r>
        <w:rPr>
          <w:sz w:val="20"/>
        </w:rPr>
        <w:t>da</w:t>
      </w:r>
      <w:r>
        <w:rPr>
          <w:spacing w:val="-3"/>
          <w:sz w:val="20"/>
        </w:rPr>
        <w:t xml:space="preserve"> </w:t>
      </w:r>
      <w:r>
        <w:rPr>
          <w:spacing w:val="-2"/>
          <w:sz w:val="20"/>
        </w:rPr>
        <w:t>Licitação;</w:t>
      </w:r>
    </w:p>
    <w:p w14:paraId="2FC080BD" w14:textId="77777777" w:rsidR="00C010BA" w:rsidRDefault="00C010BA">
      <w:pPr>
        <w:pStyle w:val="Corpodetexto"/>
        <w:spacing w:before="3"/>
      </w:pPr>
    </w:p>
    <w:p w14:paraId="07178D7C" w14:textId="77777777" w:rsidR="00C010BA" w:rsidRDefault="00651004">
      <w:pPr>
        <w:pStyle w:val="PargrafodaLista"/>
        <w:numPr>
          <w:ilvl w:val="2"/>
          <w:numId w:val="14"/>
        </w:numPr>
        <w:tabs>
          <w:tab w:val="left" w:pos="1570"/>
        </w:tabs>
        <w:spacing w:before="1"/>
        <w:ind w:left="1570" w:hanging="719"/>
        <w:rPr>
          <w:sz w:val="20"/>
        </w:rPr>
      </w:pPr>
      <w:r>
        <w:rPr>
          <w:sz w:val="20"/>
        </w:rPr>
        <w:t>A</w:t>
      </w:r>
      <w:r>
        <w:rPr>
          <w:spacing w:val="-10"/>
          <w:sz w:val="20"/>
        </w:rPr>
        <w:t xml:space="preserve"> </w:t>
      </w:r>
      <w:r>
        <w:rPr>
          <w:sz w:val="20"/>
        </w:rPr>
        <w:t>Proposta</w:t>
      </w:r>
      <w:r>
        <w:rPr>
          <w:spacing w:val="-5"/>
          <w:sz w:val="20"/>
        </w:rPr>
        <w:t xml:space="preserve"> </w:t>
      </w:r>
      <w:r>
        <w:rPr>
          <w:sz w:val="20"/>
        </w:rPr>
        <w:t>do</w:t>
      </w:r>
      <w:r>
        <w:rPr>
          <w:spacing w:val="-9"/>
          <w:sz w:val="20"/>
        </w:rPr>
        <w:t xml:space="preserve"> </w:t>
      </w:r>
      <w:r>
        <w:rPr>
          <w:sz w:val="20"/>
        </w:rPr>
        <w:t>contratado;</w:t>
      </w:r>
      <w:r>
        <w:rPr>
          <w:spacing w:val="-6"/>
          <w:sz w:val="20"/>
        </w:rPr>
        <w:t xml:space="preserve"> </w:t>
      </w:r>
      <w:r>
        <w:rPr>
          <w:spacing w:val="-10"/>
          <w:sz w:val="20"/>
        </w:rPr>
        <w:t>e</w:t>
      </w:r>
    </w:p>
    <w:p w14:paraId="2D9B71B7" w14:textId="77777777" w:rsidR="00C010BA" w:rsidRDefault="00C010BA">
      <w:pPr>
        <w:pStyle w:val="Corpodetexto"/>
        <w:spacing w:before="5"/>
      </w:pPr>
    </w:p>
    <w:p w14:paraId="3F663EA4" w14:textId="77777777" w:rsidR="00C010BA" w:rsidRDefault="00651004">
      <w:pPr>
        <w:pStyle w:val="PargrafodaLista"/>
        <w:numPr>
          <w:ilvl w:val="2"/>
          <w:numId w:val="14"/>
        </w:numPr>
        <w:tabs>
          <w:tab w:val="left" w:pos="1570"/>
        </w:tabs>
        <w:ind w:left="1570" w:hanging="719"/>
        <w:rPr>
          <w:sz w:val="20"/>
        </w:rPr>
      </w:pPr>
      <w:r>
        <w:rPr>
          <w:sz w:val="20"/>
        </w:rPr>
        <w:t>Eventuais</w:t>
      </w:r>
      <w:r>
        <w:rPr>
          <w:spacing w:val="-7"/>
          <w:sz w:val="20"/>
        </w:rPr>
        <w:t xml:space="preserve"> </w:t>
      </w:r>
      <w:r>
        <w:rPr>
          <w:sz w:val="20"/>
        </w:rPr>
        <w:t>anexos</w:t>
      </w:r>
      <w:r>
        <w:rPr>
          <w:spacing w:val="-6"/>
          <w:sz w:val="20"/>
        </w:rPr>
        <w:t xml:space="preserve"> </w:t>
      </w:r>
      <w:r>
        <w:rPr>
          <w:sz w:val="20"/>
        </w:rPr>
        <w:t>dos</w:t>
      </w:r>
      <w:r>
        <w:rPr>
          <w:spacing w:val="-8"/>
          <w:sz w:val="20"/>
        </w:rPr>
        <w:t xml:space="preserve"> </w:t>
      </w:r>
      <w:r>
        <w:rPr>
          <w:sz w:val="20"/>
        </w:rPr>
        <w:t>documentos</w:t>
      </w:r>
      <w:r>
        <w:rPr>
          <w:spacing w:val="-8"/>
          <w:sz w:val="20"/>
        </w:rPr>
        <w:t xml:space="preserve"> </w:t>
      </w:r>
      <w:r>
        <w:rPr>
          <w:spacing w:val="-2"/>
          <w:sz w:val="20"/>
        </w:rPr>
        <w:t>supracitados.</w:t>
      </w:r>
    </w:p>
    <w:p w14:paraId="507DE627" w14:textId="77777777" w:rsidR="00C010BA" w:rsidRDefault="00C010BA">
      <w:pPr>
        <w:pStyle w:val="Corpodetexto"/>
        <w:spacing w:before="3"/>
      </w:pPr>
    </w:p>
    <w:p w14:paraId="08F35870" w14:textId="77777777" w:rsidR="00C010BA" w:rsidRDefault="00651004">
      <w:pPr>
        <w:pStyle w:val="PargrafodaLista"/>
        <w:numPr>
          <w:ilvl w:val="1"/>
          <w:numId w:val="14"/>
        </w:numPr>
        <w:tabs>
          <w:tab w:val="left" w:pos="929"/>
        </w:tabs>
        <w:spacing w:before="1"/>
        <w:ind w:left="929" w:hanging="434"/>
        <w:jc w:val="left"/>
        <w:rPr>
          <w:sz w:val="20"/>
        </w:rPr>
      </w:pPr>
      <w:r>
        <w:rPr>
          <w:sz w:val="20"/>
        </w:rPr>
        <w:t>O</w:t>
      </w:r>
      <w:r>
        <w:rPr>
          <w:spacing w:val="-5"/>
          <w:sz w:val="20"/>
        </w:rPr>
        <w:t xml:space="preserve"> </w:t>
      </w:r>
      <w:r>
        <w:rPr>
          <w:sz w:val="20"/>
        </w:rPr>
        <w:t>regime</w:t>
      </w:r>
      <w:r>
        <w:rPr>
          <w:spacing w:val="-6"/>
          <w:sz w:val="20"/>
        </w:rPr>
        <w:t xml:space="preserve"> </w:t>
      </w:r>
      <w:r>
        <w:rPr>
          <w:sz w:val="20"/>
        </w:rPr>
        <w:t>de</w:t>
      </w:r>
      <w:r>
        <w:rPr>
          <w:spacing w:val="-6"/>
          <w:sz w:val="20"/>
        </w:rPr>
        <w:t xml:space="preserve"> </w:t>
      </w:r>
      <w:r>
        <w:rPr>
          <w:sz w:val="20"/>
        </w:rPr>
        <w:t>execução</w:t>
      </w:r>
      <w:r>
        <w:rPr>
          <w:spacing w:val="-4"/>
          <w:sz w:val="20"/>
        </w:rPr>
        <w:t xml:space="preserve"> </w:t>
      </w:r>
      <w:r>
        <w:rPr>
          <w:sz w:val="20"/>
        </w:rPr>
        <w:t>deste</w:t>
      </w:r>
      <w:r>
        <w:rPr>
          <w:spacing w:val="-5"/>
          <w:sz w:val="20"/>
        </w:rPr>
        <w:t xml:space="preserve"> </w:t>
      </w:r>
      <w:r>
        <w:rPr>
          <w:sz w:val="20"/>
        </w:rPr>
        <w:t>contrato</w:t>
      </w:r>
      <w:r>
        <w:rPr>
          <w:spacing w:val="-6"/>
          <w:sz w:val="20"/>
        </w:rPr>
        <w:t xml:space="preserve"> </w:t>
      </w:r>
      <w:r>
        <w:rPr>
          <w:sz w:val="20"/>
        </w:rPr>
        <w:t>é</w:t>
      </w:r>
      <w:r>
        <w:rPr>
          <w:spacing w:val="-5"/>
          <w:sz w:val="20"/>
        </w:rPr>
        <w:t xml:space="preserve"> </w:t>
      </w:r>
      <w:r>
        <w:rPr>
          <w:sz w:val="20"/>
        </w:rPr>
        <w:t>o</w:t>
      </w:r>
      <w:r>
        <w:rPr>
          <w:spacing w:val="-5"/>
          <w:sz w:val="20"/>
        </w:rPr>
        <w:t xml:space="preserve"> </w:t>
      </w:r>
      <w:r>
        <w:rPr>
          <w:sz w:val="20"/>
        </w:rPr>
        <w:t>de</w:t>
      </w:r>
      <w:r>
        <w:rPr>
          <w:spacing w:val="-4"/>
          <w:sz w:val="20"/>
        </w:rPr>
        <w:t xml:space="preserve"> </w:t>
      </w:r>
      <w:r>
        <w:rPr>
          <w:sz w:val="20"/>
        </w:rPr>
        <w:t>empreitada</w:t>
      </w:r>
      <w:r>
        <w:rPr>
          <w:spacing w:val="-6"/>
          <w:sz w:val="20"/>
        </w:rPr>
        <w:t xml:space="preserve"> </w:t>
      </w:r>
      <w:r>
        <w:rPr>
          <w:sz w:val="20"/>
        </w:rPr>
        <w:t>por</w:t>
      </w:r>
      <w:r>
        <w:rPr>
          <w:spacing w:val="-6"/>
          <w:sz w:val="20"/>
        </w:rPr>
        <w:t xml:space="preserve"> </w:t>
      </w:r>
      <w:r>
        <w:rPr>
          <w:sz w:val="20"/>
        </w:rPr>
        <w:t>preço</w:t>
      </w:r>
      <w:r>
        <w:rPr>
          <w:spacing w:val="-5"/>
          <w:sz w:val="20"/>
        </w:rPr>
        <w:t xml:space="preserve"> </w:t>
      </w:r>
      <w:r>
        <w:rPr>
          <w:spacing w:val="-2"/>
          <w:sz w:val="20"/>
        </w:rPr>
        <w:t>global</w:t>
      </w:r>
      <w:r>
        <w:rPr>
          <w:rFonts w:ascii="Arial" w:hAnsi="Arial"/>
          <w:i/>
          <w:color w:val="FF0000"/>
          <w:spacing w:val="-2"/>
          <w:sz w:val="20"/>
        </w:rPr>
        <w:t>.</w:t>
      </w:r>
    </w:p>
    <w:p w14:paraId="7A94743C" w14:textId="77777777" w:rsidR="00C010BA" w:rsidRDefault="00C010BA">
      <w:pPr>
        <w:pStyle w:val="Corpodetexto"/>
        <w:spacing w:before="125"/>
        <w:rPr>
          <w:rFonts w:ascii="Arial"/>
          <w:i/>
        </w:rPr>
      </w:pPr>
    </w:p>
    <w:p w14:paraId="2C3C20CD" w14:textId="77777777" w:rsidR="00C010BA" w:rsidRDefault="00651004">
      <w:pPr>
        <w:pStyle w:val="Ttulo3"/>
        <w:ind w:left="709"/>
      </w:pPr>
      <w:r>
        <w:rPr>
          <w:color w:val="17365D"/>
        </w:rPr>
        <w:t>CLÁUSULA</w:t>
      </w:r>
      <w:r>
        <w:rPr>
          <w:color w:val="17365D"/>
          <w:spacing w:val="20"/>
        </w:rPr>
        <w:t xml:space="preserve"> </w:t>
      </w:r>
      <w:r>
        <w:rPr>
          <w:color w:val="17365D"/>
        </w:rPr>
        <w:t>SEGUNDA</w:t>
      </w:r>
      <w:r>
        <w:rPr>
          <w:color w:val="17365D"/>
          <w:spacing w:val="23"/>
        </w:rPr>
        <w:t xml:space="preserve"> </w:t>
      </w:r>
      <w:r>
        <w:rPr>
          <w:color w:val="17365D"/>
        </w:rPr>
        <w:t>–</w:t>
      </w:r>
      <w:r>
        <w:rPr>
          <w:color w:val="17365D"/>
          <w:spacing w:val="26"/>
        </w:rPr>
        <w:t xml:space="preserve"> </w:t>
      </w:r>
      <w:r>
        <w:rPr>
          <w:color w:val="17365D"/>
        </w:rPr>
        <w:t>VIGÊNCIA</w:t>
      </w:r>
      <w:r>
        <w:rPr>
          <w:color w:val="17365D"/>
          <w:spacing w:val="20"/>
        </w:rPr>
        <w:t xml:space="preserve"> </w:t>
      </w:r>
      <w:r>
        <w:rPr>
          <w:color w:val="17365D"/>
        </w:rPr>
        <w:t>E</w:t>
      </w:r>
      <w:r>
        <w:rPr>
          <w:color w:val="17365D"/>
          <w:spacing w:val="25"/>
        </w:rPr>
        <w:t xml:space="preserve"> </w:t>
      </w:r>
      <w:r>
        <w:rPr>
          <w:color w:val="17365D"/>
          <w:spacing w:val="-2"/>
        </w:rPr>
        <w:t>PRORROGAÇÃO</w:t>
      </w:r>
    </w:p>
    <w:p w14:paraId="19C32DD2" w14:textId="77777777" w:rsidR="00C010BA" w:rsidRDefault="00C010BA">
      <w:pPr>
        <w:pStyle w:val="Corpodetexto"/>
        <w:spacing w:before="6"/>
        <w:rPr>
          <w:rFonts w:ascii="Arial"/>
          <w:b/>
        </w:rPr>
      </w:pPr>
    </w:p>
    <w:p w14:paraId="6FC1807E" w14:textId="77777777" w:rsidR="00C010BA" w:rsidRDefault="00651004">
      <w:pPr>
        <w:pStyle w:val="PargrafodaLista"/>
        <w:numPr>
          <w:ilvl w:val="1"/>
          <w:numId w:val="24"/>
        </w:numPr>
        <w:tabs>
          <w:tab w:val="left" w:pos="929"/>
        </w:tabs>
        <w:ind w:left="929" w:hanging="434"/>
        <w:rPr>
          <w:sz w:val="20"/>
        </w:rPr>
      </w:pPr>
      <w:r>
        <w:rPr>
          <w:sz w:val="20"/>
        </w:rPr>
        <w:t>O</w:t>
      </w:r>
      <w:r>
        <w:rPr>
          <w:spacing w:val="29"/>
          <w:sz w:val="20"/>
        </w:rPr>
        <w:t xml:space="preserve"> </w:t>
      </w:r>
      <w:r>
        <w:rPr>
          <w:sz w:val="20"/>
        </w:rPr>
        <w:t>prazo</w:t>
      </w:r>
      <w:r>
        <w:rPr>
          <w:spacing w:val="28"/>
          <w:sz w:val="20"/>
        </w:rPr>
        <w:t xml:space="preserve"> </w:t>
      </w:r>
      <w:r>
        <w:rPr>
          <w:sz w:val="20"/>
        </w:rPr>
        <w:t>de</w:t>
      </w:r>
      <w:r>
        <w:rPr>
          <w:spacing w:val="28"/>
          <w:sz w:val="20"/>
        </w:rPr>
        <w:t xml:space="preserve"> </w:t>
      </w:r>
      <w:r>
        <w:rPr>
          <w:sz w:val="20"/>
        </w:rPr>
        <w:t>vigência</w:t>
      </w:r>
      <w:r>
        <w:rPr>
          <w:spacing w:val="28"/>
          <w:sz w:val="20"/>
        </w:rPr>
        <w:t xml:space="preserve"> </w:t>
      </w:r>
      <w:r>
        <w:rPr>
          <w:sz w:val="20"/>
        </w:rPr>
        <w:t>da</w:t>
      </w:r>
      <w:r>
        <w:rPr>
          <w:spacing w:val="29"/>
          <w:sz w:val="20"/>
        </w:rPr>
        <w:t xml:space="preserve"> </w:t>
      </w:r>
      <w:r>
        <w:rPr>
          <w:sz w:val="20"/>
        </w:rPr>
        <w:t>contratação</w:t>
      </w:r>
      <w:r>
        <w:rPr>
          <w:spacing w:val="28"/>
          <w:sz w:val="20"/>
        </w:rPr>
        <w:t xml:space="preserve"> </w:t>
      </w:r>
      <w:r>
        <w:rPr>
          <w:sz w:val="20"/>
        </w:rPr>
        <w:t>é</w:t>
      </w:r>
      <w:r>
        <w:rPr>
          <w:spacing w:val="28"/>
          <w:sz w:val="20"/>
        </w:rPr>
        <w:t xml:space="preserve"> </w:t>
      </w:r>
      <w:r>
        <w:rPr>
          <w:sz w:val="20"/>
        </w:rPr>
        <w:t>de</w:t>
      </w:r>
      <w:r>
        <w:rPr>
          <w:spacing w:val="28"/>
          <w:sz w:val="20"/>
        </w:rPr>
        <w:t xml:space="preserve"> </w:t>
      </w:r>
      <w:r>
        <w:rPr>
          <w:sz w:val="20"/>
        </w:rPr>
        <w:t>XX</w:t>
      </w:r>
      <w:r>
        <w:rPr>
          <w:spacing w:val="30"/>
          <w:sz w:val="20"/>
        </w:rPr>
        <w:t xml:space="preserve"> </w:t>
      </w:r>
      <w:r>
        <w:rPr>
          <w:sz w:val="20"/>
        </w:rPr>
        <w:t>(XXX)</w:t>
      </w:r>
      <w:r>
        <w:rPr>
          <w:spacing w:val="28"/>
          <w:sz w:val="20"/>
        </w:rPr>
        <w:t xml:space="preserve"> </w:t>
      </w:r>
      <w:r>
        <w:rPr>
          <w:sz w:val="20"/>
        </w:rPr>
        <w:t>.......................,</w:t>
      </w:r>
      <w:r>
        <w:rPr>
          <w:spacing w:val="28"/>
          <w:sz w:val="20"/>
        </w:rPr>
        <w:t xml:space="preserve"> </w:t>
      </w:r>
      <w:r>
        <w:rPr>
          <w:sz w:val="20"/>
        </w:rPr>
        <w:t>contados</w:t>
      </w:r>
      <w:r>
        <w:rPr>
          <w:spacing w:val="29"/>
          <w:sz w:val="20"/>
        </w:rPr>
        <w:t xml:space="preserve"> </w:t>
      </w:r>
      <w:r>
        <w:rPr>
          <w:spacing w:val="-2"/>
          <w:sz w:val="20"/>
        </w:rPr>
        <w:t>do(a)</w:t>
      </w:r>
    </w:p>
    <w:p w14:paraId="6D6B4C3E" w14:textId="77777777" w:rsidR="00C010BA" w:rsidRDefault="00651004">
      <w:pPr>
        <w:pStyle w:val="Corpodetexto"/>
        <w:tabs>
          <w:tab w:val="left" w:leader="dot" w:pos="2542"/>
        </w:tabs>
        <w:spacing w:before="115"/>
        <w:ind w:left="932"/>
      </w:pPr>
      <w:r>
        <w:rPr>
          <w:spacing w:val="-10"/>
        </w:rPr>
        <w:t>.</w:t>
      </w:r>
      <w:r>
        <w:tab/>
        <w:t>,</w:t>
      </w:r>
      <w:r>
        <w:rPr>
          <w:spacing w:val="-5"/>
        </w:rPr>
        <w:t xml:space="preserve"> </w:t>
      </w:r>
      <w:r>
        <w:t>na</w:t>
      </w:r>
      <w:r>
        <w:rPr>
          <w:spacing w:val="-2"/>
        </w:rPr>
        <w:t xml:space="preserve"> </w:t>
      </w:r>
      <w:r>
        <w:t>forma</w:t>
      </w:r>
      <w:r>
        <w:rPr>
          <w:spacing w:val="-5"/>
        </w:rPr>
        <w:t xml:space="preserve"> </w:t>
      </w:r>
      <w:r>
        <w:t>do</w:t>
      </w:r>
      <w:r>
        <w:rPr>
          <w:spacing w:val="-2"/>
        </w:rPr>
        <w:t xml:space="preserve"> </w:t>
      </w:r>
      <w:r>
        <w:t>artigo</w:t>
      </w:r>
      <w:r>
        <w:rPr>
          <w:spacing w:val="-4"/>
        </w:rPr>
        <w:t xml:space="preserve"> </w:t>
      </w:r>
      <w:r>
        <w:t>105</w:t>
      </w:r>
      <w:r>
        <w:rPr>
          <w:spacing w:val="-3"/>
        </w:rPr>
        <w:t xml:space="preserve"> </w:t>
      </w:r>
      <w:r>
        <w:t>da</w:t>
      </w:r>
      <w:r>
        <w:rPr>
          <w:spacing w:val="-1"/>
        </w:rPr>
        <w:t xml:space="preserve"> </w:t>
      </w:r>
      <w:hyperlink r:id="rId183">
        <w:r>
          <w:rPr>
            <w:color w:val="000080"/>
            <w:u w:val="single" w:color="000080"/>
          </w:rPr>
          <w:t>Lei</w:t>
        </w:r>
        <w:r>
          <w:rPr>
            <w:color w:val="000080"/>
            <w:spacing w:val="-4"/>
            <w:u w:val="single" w:color="000080"/>
          </w:rPr>
          <w:t xml:space="preserve"> </w:t>
        </w:r>
        <w:r>
          <w:rPr>
            <w:color w:val="000080"/>
            <w:u w:val="single" w:color="000080"/>
          </w:rPr>
          <w:t>n°</w:t>
        </w:r>
        <w:r>
          <w:rPr>
            <w:color w:val="000080"/>
            <w:spacing w:val="-2"/>
            <w:u w:val="single" w:color="000080"/>
          </w:rPr>
          <w:t xml:space="preserve"> </w:t>
        </w:r>
        <w:r>
          <w:rPr>
            <w:color w:val="000080"/>
            <w:u w:val="single" w:color="000080"/>
          </w:rPr>
          <w:t>14.133,</w:t>
        </w:r>
        <w:r>
          <w:rPr>
            <w:color w:val="000080"/>
            <w:spacing w:val="-4"/>
            <w:u w:val="single" w:color="000080"/>
          </w:rPr>
          <w:t xml:space="preserve"> </w:t>
        </w:r>
        <w:r>
          <w:rPr>
            <w:color w:val="000080"/>
            <w:u w:val="single" w:color="000080"/>
          </w:rPr>
          <w:t>de</w:t>
        </w:r>
        <w:r>
          <w:rPr>
            <w:color w:val="000080"/>
            <w:spacing w:val="-5"/>
            <w:u w:val="single" w:color="000080"/>
          </w:rPr>
          <w:t xml:space="preserve"> </w:t>
        </w:r>
        <w:r>
          <w:rPr>
            <w:color w:val="000080"/>
            <w:spacing w:val="-2"/>
            <w:u w:val="single" w:color="000080"/>
          </w:rPr>
          <w:t>2021</w:t>
        </w:r>
        <w:r>
          <w:rPr>
            <w:spacing w:val="-2"/>
          </w:rPr>
          <w:t>.</w:t>
        </w:r>
      </w:hyperlink>
    </w:p>
    <w:p w14:paraId="163EF7D2" w14:textId="77777777" w:rsidR="00C010BA" w:rsidRDefault="00C010BA">
      <w:pPr>
        <w:pStyle w:val="Corpodetexto"/>
        <w:spacing w:before="64"/>
      </w:pPr>
    </w:p>
    <w:p w14:paraId="08B5E472" w14:textId="77777777" w:rsidR="00C010BA" w:rsidRDefault="00651004">
      <w:pPr>
        <w:pStyle w:val="PargrafodaLista"/>
        <w:numPr>
          <w:ilvl w:val="2"/>
          <w:numId w:val="24"/>
        </w:numPr>
        <w:tabs>
          <w:tab w:val="left" w:pos="1558"/>
        </w:tabs>
        <w:spacing w:before="1" w:line="360" w:lineRule="auto"/>
        <w:ind w:right="854" w:firstLine="0"/>
        <w:jc w:val="both"/>
        <w:rPr>
          <w:sz w:val="20"/>
        </w:rPr>
      </w:pPr>
      <w:r>
        <w:rPr>
          <w:sz w:val="20"/>
        </w:rPr>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4509A2E2" w14:textId="77777777" w:rsidR="00C010BA" w:rsidRDefault="00651004">
      <w:pPr>
        <w:pStyle w:val="PargrafodaLista"/>
        <w:numPr>
          <w:ilvl w:val="2"/>
          <w:numId w:val="24"/>
        </w:numPr>
        <w:tabs>
          <w:tab w:val="left" w:pos="1558"/>
        </w:tabs>
        <w:spacing w:before="120" w:line="360" w:lineRule="auto"/>
        <w:ind w:right="857" w:firstLine="0"/>
        <w:jc w:val="both"/>
        <w:rPr>
          <w:sz w:val="20"/>
        </w:rPr>
      </w:pPr>
      <w:r>
        <w:rPr>
          <w:sz w:val="20"/>
        </w:rPr>
        <w:t xml:space="preserve">Quando a não conclusão do objeto da contratação decorrer de culpa do </w:t>
      </w:r>
      <w:r>
        <w:rPr>
          <w:spacing w:val="-2"/>
          <w:sz w:val="20"/>
        </w:rPr>
        <w:t>Contratado:</w:t>
      </w:r>
    </w:p>
    <w:p w14:paraId="1DBA9E28" w14:textId="77777777" w:rsidR="00C010BA" w:rsidRDefault="00651004">
      <w:pPr>
        <w:pStyle w:val="PargrafodaLista"/>
        <w:numPr>
          <w:ilvl w:val="3"/>
          <w:numId w:val="24"/>
        </w:numPr>
        <w:tabs>
          <w:tab w:val="left" w:pos="1557"/>
        </w:tabs>
        <w:spacing w:before="121" w:line="360" w:lineRule="auto"/>
        <w:ind w:right="856" w:firstLine="0"/>
        <w:jc w:val="both"/>
        <w:rPr>
          <w:sz w:val="20"/>
        </w:rPr>
      </w:pPr>
      <w:r>
        <w:rPr>
          <w:sz w:val="20"/>
        </w:rPr>
        <w:t>O Contratado será constituído em mora, aplicáveis a ele as respectivas</w:t>
      </w:r>
      <w:r>
        <w:rPr>
          <w:spacing w:val="40"/>
          <w:sz w:val="20"/>
        </w:rPr>
        <w:t xml:space="preserve"> </w:t>
      </w:r>
      <w:r>
        <w:rPr>
          <w:sz w:val="20"/>
        </w:rPr>
        <w:t>sanções administrativas;</w:t>
      </w:r>
    </w:p>
    <w:p w14:paraId="1B522725" w14:textId="77777777" w:rsidR="00C010BA" w:rsidRPr="00C1201C" w:rsidRDefault="00651004">
      <w:pPr>
        <w:pStyle w:val="PargrafodaLista"/>
        <w:numPr>
          <w:ilvl w:val="3"/>
          <w:numId w:val="24"/>
        </w:numPr>
        <w:tabs>
          <w:tab w:val="left" w:pos="1557"/>
        </w:tabs>
        <w:spacing w:before="119" w:line="360" w:lineRule="auto"/>
        <w:ind w:right="854" w:firstLine="0"/>
        <w:jc w:val="both"/>
        <w:rPr>
          <w:sz w:val="20"/>
        </w:rPr>
      </w:pPr>
      <w:r>
        <w:rPr>
          <w:sz w:val="20"/>
        </w:rPr>
        <w:t>O</w:t>
      </w:r>
      <w:r>
        <w:rPr>
          <w:spacing w:val="-3"/>
          <w:sz w:val="20"/>
        </w:rPr>
        <w:t xml:space="preserve"> </w:t>
      </w:r>
      <w:r>
        <w:rPr>
          <w:sz w:val="20"/>
        </w:rPr>
        <w:t>Contratante</w:t>
      </w:r>
      <w:r>
        <w:rPr>
          <w:spacing w:val="-4"/>
          <w:sz w:val="20"/>
        </w:rPr>
        <w:t xml:space="preserve"> </w:t>
      </w:r>
      <w:r>
        <w:rPr>
          <w:sz w:val="20"/>
        </w:rPr>
        <w:t>poderá</w:t>
      </w:r>
      <w:r>
        <w:rPr>
          <w:spacing w:val="-4"/>
          <w:sz w:val="20"/>
        </w:rPr>
        <w:t xml:space="preserve"> </w:t>
      </w:r>
      <w:r>
        <w:rPr>
          <w:sz w:val="20"/>
        </w:rPr>
        <w:t>optar</w:t>
      </w:r>
      <w:r>
        <w:rPr>
          <w:spacing w:val="-1"/>
          <w:sz w:val="20"/>
        </w:rPr>
        <w:t xml:space="preserve"> </w:t>
      </w:r>
      <w:r>
        <w:rPr>
          <w:sz w:val="20"/>
        </w:rPr>
        <w:t>pela</w:t>
      </w:r>
      <w:r>
        <w:rPr>
          <w:spacing w:val="-2"/>
          <w:sz w:val="20"/>
        </w:rPr>
        <w:t xml:space="preserve"> </w:t>
      </w:r>
      <w:r>
        <w:rPr>
          <w:sz w:val="20"/>
        </w:rPr>
        <w:t>extinção</w:t>
      </w:r>
      <w:r>
        <w:rPr>
          <w:spacing w:val="-4"/>
          <w:sz w:val="20"/>
        </w:rPr>
        <w:t xml:space="preserve"> </w:t>
      </w:r>
      <w:r>
        <w:rPr>
          <w:sz w:val="20"/>
        </w:rPr>
        <w:t>do</w:t>
      </w:r>
      <w:r>
        <w:rPr>
          <w:spacing w:val="-4"/>
          <w:sz w:val="20"/>
        </w:rPr>
        <w:t xml:space="preserve"> </w:t>
      </w:r>
      <w:r>
        <w:rPr>
          <w:sz w:val="20"/>
        </w:rPr>
        <w:t>contrato e,</w:t>
      </w:r>
      <w:r>
        <w:rPr>
          <w:spacing w:val="-4"/>
          <w:sz w:val="20"/>
        </w:rPr>
        <w:t xml:space="preserve"> </w:t>
      </w:r>
      <w:r>
        <w:rPr>
          <w:sz w:val="20"/>
        </w:rPr>
        <w:t>nesse</w:t>
      </w:r>
      <w:r>
        <w:rPr>
          <w:spacing w:val="-4"/>
          <w:sz w:val="20"/>
        </w:rPr>
        <w:t xml:space="preserve"> </w:t>
      </w:r>
      <w:r>
        <w:rPr>
          <w:sz w:val="20"/>
        </w:rPr>
        <w:t>caso,</w:t>
      </w:r>
      <w:r>
        <w:rPr>
          <w:spacing w:val="-4"/>
          <w:sz w:val="20"/>
        </w:rPr>
        <w:t xml:space="preserve"> </w:t>
      </w:r>
      <w:r>
        <w:rPr>
          <w:sz w:val="20"/>
        </w:rPr>
        <w:t>adotará</w:t>
      </w:r>
      <w:r>
        <w:rPr>
          <w:spacing w:val="-4"/>
          <w:sz w:val="20"/>
        </w:rPr>
        <w:t xml:space="preserve"> </w:t>
      </w:r>
      <w:r>
        <w:rPr>
          <w:sz w:val="20"/>
        </w:rPr>
        <w:t xml:space="preserve">as medidas admitidas em lei para a continuidade da execução contratual, nos termos do parágrafo único do artigo 111 da </w:t>
      </w:r>
      <w:hyperlink r:id="rId184">
        <w:r>
          <w:rPr>
            <w:color w:val="000080"/>
            <w:sz w:val="20"/>
            <w:u w:val="single" w:color="000080"/>
          </w:rPr>
          <w:t>Lei nº 14.133, de 2021</w:t>
        </w:r>
        <w:r>
          <w:rPr>
            <w:sz w:val="20"/>
          </w:rPr>
          <w:t>.</w:t>
        </w:r>
      </w:hyperlink>
    </w:p>
    <w:p w14:paraId="7AC33540" w14:textId="77777777" w:rsidR="00C1201C" w:rsidRDefault="00C1201C" w:rsidP="00C1201C">
      <w:pPr>
        <w:pStyle w:val="PargrafodaLista"/>
        <w:tabs>
          <w:tab w:val="left" w:pos="1557"/>
        </w:tabs>
        <w:spacing w:before="119" w:line="360" w:lineRule="auto"/>
        <w:ind w:left="709" w:right="854"/>
        <w:jc w:val="left"/>
        <w:rPr>
          <w:sz w:val="20"/>
        </w:rPr>
      </w:pPr>
    </w:p>
    <w:p w14:paraId="39B47C46" w14:textId="77777777" w:rsidR="00C010BA" w:rsidRDefault="00651004">
      <w:pPr>
        <w:pStyle w:val="PargrafodaLista"/>
        <w:numPr>
          <w:ilvl w:val="2"/>
          <w:numId w:val="24"/>
        </w:numPr>
        <w:tabs>
          <w:tab w:val="left" w:pos="1558"/>
        </w:tabs>
        <w:spacing w:before="120" w:line="360" w:lineRule="auto"/>
        <w:ind w:right="854" w:firstLine="0"/>
        <w:jc w:val="both"/>
        <w:rPr>
          <w:sz w:val="20"/>
        </w:rPr>
      </w:pPr>
      <w:r>
        <w:rPr>
          <w:sz w:val="20"/>
        </w:rPr>
        <w:lastRenderedPageBreak/>
        <w:t>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5C106E5B" w14:textId="77777777" w:rsidR="00C010BA" w:rsidRDefault="00C010BA">
      <w:pPr>
        <w:pStyle w:val="Corpodetexto"/>
        <w:spacing w:before="57"/>
      </w:pPr>
    </w:p>
    <w:p w14:paraId="7D668C98" w14:textId="77777777" w:rsidR="00C010BA" w:rsidRDefault="00651004">
      <w:pPr>
        <w:pStyle w:val="Ttulo4"/>
        <w:spacing w:line="360" w:lineRule="auto"/>
        <w:ind w:left="862" w:right="644" w:hanging="154"/>
      </w:pPr>
      <w:r>
        <w:rPr>
          <w:color w:val="17365D"/>
        </w:rPr>
        <w:t>CLÁUSULA</w:t>
      </w:r>
      <w:r>
        <w:rPr>
          <w:color w:val="17365D"/>
          <w:spacing w:val="39"/>
        </w:rPr>
        <w:t xml:space="preserve"> </w:t>
      </w:r>
      <w:r>
        <w:rPr>
          <w:color w:val="17365D"/>
        </w:rPr>
        <w:t>TERCEIRA</w:t>
      </w:r>
      <w:r>
        <w:rPr>
          <w:color w:val="17365D"/>
          <w:spacing w:val="40"/>
        </w:rPr>
        <w:t xml:space="preserve"> </w:t>
      </w:r>
      <w:r>
        <w:rPr>
          <w:color w:val="17365D"/>
        </w:rPr>
        <w:t>–</w:t>
      </w:r>
      <w:r>
        <w:rPr>
          <w:color w:val="17365D"/>
          <w:spacing w:val="40"/>
        </w:rPr>
        <w:t xml:space="preserve"> </w:t>
      </w:r>
      <w:r>
        <w:rPr>
          <w:color w:val="17365D"/>
        </w:rPr>
        <w:t>MODELOS</w:t>
      </w:r>
      <w:r>
        <w:rPr>
          <w:color w:val="17365D"/>
          <w:spacing w:val="40"/>
        </w:rPr>
        <w:t xml:space="preserve"> </w:t>
      </w:r>
      <w:r>
        <w:rPr>
          <w:color w:val="17365D"/>
        </w:rPr>
        <w:t>DE</w:t>
      </w:r>
      <w:r>
        <w:rPr>
          <w:color w:val="17365D"/>
          <w:spacing w:val="40"/>
        </w:rPr>
        <w:t xml:space="preserve"> </w:t>
      </w:r>
      <w:r>
        <w:rPr>
          <w:color w:val="17365D"/>
        </w:rPr>
        <w:t>EXECUÇÃO</w:t>
      </w:r>
      <w:r>
        <w:rPr>
          <w:color w:val="17365D"/>
          <w:spacing w:val="40"/>
        </w:rPr>
        <w:t xml:space="preserve"> </w:t>
      </w:r>
      <w:r>
        <w:rPr>
          <w:color w:val="17365D"/>
        </w:rPr>
        <w:t>E</w:t>
      </w:r>
      <w:r>
        <w:rPr>
          <w:color w:val="17365D"/>
          <w:spacing w:val="40"/>
        </w:rPr>
        <w:t xml:space="preserve"> </w:t>
      </w:r>
      <w:r>
        <w:rPr>
          <w:color w:val="17365D"/>
        </w:rPr>
        <w:t>GESTÃO</w:t>
      </w:r>
      <w:r>
        <w:rPr>
          <w:color w:val="17365D"/>
          <w:spacing w:val="40"/>
        </w:rPr>
        <w:t xml:space="preserve"> </w:t>
      </w:r>
      <w:r>
        <w:rPr>
          <w:color w:val="17365D"/>
        </w:rPr>
        <w:t xml:space="preserve">CONTRATUAIS </w:t>
      </w:r>
      <w:hyperlink r:id="rId185" w:anchor="art92">
        <w:r>
          <w:rPr>
            <w:color w:val="17365D"/>
          </w:rPr>
          <w:t>(</w:t>
        </w:r>
        <w:r>
          <w:rPr>
            <w:color w:val="000080"/>
            <w:u w:val="single" w:color="000080"/>
          </w:rPr>
          <w:t>art. 92, IV, VII e XVIII)</w:t>
        </w:r>
      </w:hyperlink>
    </w:p>
    <w:p w14:paraId="622CA6DE" w14:textId="77777777" w:rsidR="00C010BA" w:rsidRDefault="00C010BA">
      <w:pPr>
        <w:pStyle w:val="Corpodetexto"/>
        <w:spacing w:before="59"/>
        <w:rPr>
          <w:rFonts w:ascii="Arial"/>
          <w:b/>
        </w:rPr>
      </w:pPr>
    </w:p>
    <w:p w14:paraId="660A7208" w14:textId="77777777" w:rsidR="00C010BA" w:rsidRDefault="00651004">
      <w:pPr>
        <w:pStyle w:val="PargrafodaLista"/>
        <w:numPr>
          <w:ilvl w:val="1"/>
          <w:numId w:val="13"/>
        </w:numPr>
        <w:tabs>
          <w:tab w:val="left" w:pos="849"/>
        </w:tabs>
        <w:spacing w:before="1" w:line="360" w:lineRule="auto"/>
        <w:ind w:right="845" w:firstLine="0"/>
        <w:jc w:val="both"/>
        <w:rPr>
          <w:sz w:val="20"/>
        </w:rPr>
      </w:pPr>
      <w:r>
        <w:rPr>
          <w:sz w:val="20"/>
        </w:rPr>
        <w:t>O regime de execução contratual, os modelos de gestão e</w:t>
      </w:r>
      <w:r>
        <w:rPr>
          <w:spacing w:val="22"/>
          <w:sz w:val="20"/>
        </w:rPr>
        <w:t xml:space="preserve"> </w:t>
      </w:r>
      <w:r>
        <w:rPr>
          <w:sz w:val="20"/>
        </w:rPr>
        <w:t>de execução, assim como</w:t>
      </w:r>
      <w:r>
        <w:rPr>
          <w:spacing w:val="40"/>
          <w:sz w:val="20"/>
        </w:rPr>
        <w:t xml:space="preserve"> </w:t>
      </w:r>
      <w:r>
        <w:rPr>
          <w:sz w:val="20"/>
        </w:rPr>
        <w:t xml:space="preserve">os prazos e condições de início, conclusão, entrega, observação e recebimento do objeto, e critérios de medição, constam no Termo de Referência, que constitui parte integrante deste </w:t>
      </w:r>
      <w:r>
        <w:rPr>
          <w:spacing w:val="-2"/>
          <w:sz w:val="20"/>
        </w:rPr>
        <w:t>Contrato.</w:t>
      </w:r>
    </w:p>
    <w:p w14:paraId="39C57F83" w14:textId="77777777" w:rsidR="00C010BA" w:rsidRDefault="00C010BA">
      <w:pPr>
        <w:pStyle w:val="Corpodetexto"/>
        <w:spacing w:before="8"/>
      </w:pPr>
    </w:p>
    <w:p w14:paraId="68B99FED" w14:textId="77777777" w:rsidR="00C010BA" w:rsidRDefault="00651004">
      <w:pPr>
        <w:pStyle w:val="Ttulo3"/>
        <w:ind w:left="709"/>
      </w:pPr>
      <w:r>
        <w:rPr>
          <w:color w:val="17365D"/>
        </w:rPr>
        <w:t>CLÁUSULA</w:t>
      </w:r>
      <w:r>
        <w:rPr>
          <w:color w:val="17365D"/>
          <w:spacing w:val="18"/>
        </w:rPr>
        <w:t xml:space="preserve"> </w:t>
      </w:r>
      <w:r>
        <w:rPr>
          <w:color w:val="17365D"/>
        </w:rPr>
        <w:t>QUARTA</w:t>
      </w:r>
      <w:r>
        <w:rPr>
          <w:color w:val="17365D"/>
          <w:spacing w:val="25"/>
        </w:rPr>
        <w:t xml:space="preserve"> </w:t>
      </w:r>
      <w:r>
        <w:rPr>
          <w:color w:val="17365D"/>
        </w:rPr>
        <w:t>–</w:t>
      </w:r>
      <w:r>
        <w:rPr>
          <w:color w:val="17365D"/>
          <w:spacing w:val="28"/>
        </w:rPr>
        <w:t xml:space="preserve"> </w:t>
      </w:r>
      <w:r>
        <w:rPr>
          <w:color w:val="17365D"/>
          <w:spacing w:val="-2"/>
        </w:rPr>
        <w:t>SUBCONTRATAÇÃO</w:t>
      </w:r>
    </w:p>
    <w:p w14:paraId="3439310C" w14:textId="77777777" w:rsidR="00C010BA" w:rsidRDefault="00C010BA">
      <w:pPr>
        <w:pStyle w:val="Corpodetexto"/>
        <w:spacing w:before="5"/>
        <w:rPr>
          <w:rFonts w:ascii="Arial"/>
          <w:b/>
        </w:rPr>
      </w:pPr>
    </w:p>
    <w:p w14:paraId="111B6D0F" w14:textId="77777777" w:rsidR="00C010BA" w:rsidRDefault="00651004">
      <w:pPr>
        <w:pStyle w:val="PargrafodaLista"/>
        <w:numPr>
          <w:ilvl w:val="1"/>
          <w:numId w:val="18"/>
        </w:numPr>
        <w:tabs>
          <w:tab w:val="left" w:pos="849"/>
        </w:tabs>
        <w:spacing w:line="360" w:lineRule="auto"/>
        <w:ind w:right="854" w:firstLine="0"/>
        <w:jc w:val="both"/>
        <w:rPr>
          <w:rFonts w:ascii="Arial" w:hAnsi="Arial"/>
          <w:i/>
          <w:sz w:val="20"/>
        </w:rPr>
      </w:pPr>
      <w:r>
        <w:rPr>
          <w:rFonts w:ascii="Arial" w:hAnsi="Arial"/>
          <w:i/>
          <w:sz w:val="20"/>
        </w:rPr>
        <w:t>Não</w:t>
      </w:r>
      <w:r>
        <w:rPr>
          <w:rFonts w:ascii="Arial" w:hAnsi="Arial"/>
          <w:i/>
          <w:spacing w:val="-5"/>
          <w:sz w:val="20"/>
        </w:rPr>
        <w:t xml:space="preserve"> </w:t>
      </w:r>
      <w:r>
        <w:rPr>
          <w:rFonts w:ascii="Arial" w:hAnsi="Arial"/>
          <w:i/>
          <w:sz w:val="20"/>
        </w:rPr>
        <w:t>será</w:t>
      </w:r>
      <w:r>
        <w:rPr>
          <w:rFonts w:ascii="Arial" w:hAnsi="Arial"/>
          <w:i/>
          <w:spacing w:val="-2"/>
          <w:sz w:val="20"/>
        </w:rPr>
        <w:t xml:space="preserve"> </w:t>
      </w:r>
      <w:r>
        <w:rPr>
          <w:rFonts w:ascii="Arial" w:hAnsi="Arial"/>
          <w:i/>
          <w:sz w:val="20"/>
        </w:rPr>
        <w:t>admitida</w:t>
      </w:r>
      <w:r>
        <w:rPr>
          <w:rFonts w:ascii="Arial" w:hAnsi="Arial"/>
          <w:i/>
          <w:spacing w:val="-3"/>
          <w:sz w:val="20"/>
        </w:rPr>
        <w:t xml:space="preserve"> </w:t>
      </w:r>
      <w:r>
        <w:rPr>
          <w:rFonts w:ascii="Arial" w:hAnsi="Arial"/>
          <w:i/>
          <w:sz w:val="20"/>
        </w:rPr>
        <w:t>a</w:t>
      </w:r>
      <w:r>
        <w:rPr>
          <w:rFonts w:ascii="Arial" w:hAnsi="Arial"/>
          <w:i/>
          <w:spacing w:val="-5"/>
          <w:sz w:val="20"/>
        </w:rPr>
        <w:t xml:space="preserve"> </w:t>
      </w:r>
      <w:r>
        <w:rPr>
          <w:rFonts w:ascii="Arial" w:hAnsi="Arial"/>
          <w:i/>
          <w:sz w:val="20"/>
        </w:rPr>
        <w:t>subcontratação,</w:t>
      </w:r>
      <w:r>
        <w:rPr>
          <w:rFonts w:ascii="Arial" w:hAnsi="Arial"/>
          <w:i/>
          <w:spacing w:val="-5"/>
          <w:sz w:val="20"/>
        </w:rPr>
        <w:t xml:space="preserve"> </w:t>
      </w:r>
      <w:r>
        <w:rPr>
          <w:rFonts w:ascii="Arial" w:hAnsi="Arial"/>
          <w:i/>
          <w:sz w:val="20"/>
        </w:rPr>
        <w:t>cessão</w:t>
      </w:r>
      <w:r>
        <w:rPr>
          <w:rFonts w:ascii="Arial" w:hAnsi="Arial"/>
          <w:i/>
          <w:spacing w:val="-3"/>
          <w:sz w:val="20"/>
        </w:rPr>
        <w:t xml:space="preserve"> </w:t>
      </w:r>
      <w:r>
        <w:rPr>
          <w:rFonts w:ascii="Arial" w:hAnsi="Arial"/>
          <w:i/>
          <w:sz w:val="20"/>
        </w:rPr>
        <w:t>ou</w:t>
      </w:r>
      <w:r>
        <w:rPr>
          <w:rFonts w:ascii="Arial" w:hAnsi="Arial"/>
          <w:i/>
          <w:spacing w:val="-5"/>
          <w:sz w:val="20"/>
        </w:rPr>
        <w:t xml:space="preserve"> </w:t>
      </w:r>
      <w:r>
        <w:rPr>
          <w:rFonts w:ascii="Arial" w:hAnsi="Arial"/>
          <w:i/>
          <w:sz w:val="20"/>
        </w:rPr>
        <w:t>transferência,</w:t>
      </w:r>
      <w:r>
        <w:rPr>
          <w:rFonts w:ascii="Arial" w:hAnsi="Arial"/>
          <w:i/>
          <w:spacing w:val="-3"/>
          <w:sz w:val="20"/>
        </w:rPr>
        <w:t xml:space="preserve"> </w:t>
      </w:r>
      <w:r>
        <w:rPr>
          <w:rFonts w:ascii="Arial" w:hAnsi="Arial"/>
          <w:i/>
          <w:sz w:val="20"/>
        </w:rPr>
        <w:t>total</w:t>
      </w:r>
      <w:r>
        <w:rPr>
          <w:rFonts w:ascii="Arial" w:hAnsi="Arial"/>
          <w:i/>
          <w:spacing w:val="-4"/>
          <w:sz w:val="20"/>
        </w:rPr>
        <w:t xml:space="preserve"> </w:t>
      </w:r>
      <w:r>
        <w:rPr>
          <w:rFonts w:ascii="Arial" w:hAnsi="Arial"/>
          <w:i/>
          <w:sz w:val="20"/>
        </w:rPr>
        <w:t>ou</w:t>
      </w:r>
      <w:r>
        <w:rPr>
          <w:rFonts w:ascii="Arial" w:hAnsi="Arial"/>
          <w:i/>
          <w:spacing w:val="-3"/>
          <w:sz w:val="20"/>
        </w:rPr>
        <w:t xml:space="preserve"> </w:t>
      </w:r>
      <w:r>
        <w:rPr>
          <w:rFonts w:ascii="Arial" w:hAnsi="Arial"/>
          <w:i/>
          <w:sz w:val="20"/>
        </w:rPr>
        <w:t>parcial,</w:t>
      </w:r>
      <w:r>
        <w:rPr>
          <w:rFonts w:ascii="Arial" w:hAnsi="Arial"/>
          <w:i/>
          <w:spacing w:val="-3"/>
          <w:sz w:val="20"/>
        </w:rPr>
        <w:t xml:space="preserve"> </w:t>
      </w:r>
      <w:r>
        <w:rPr>
          <w:rFonts w:ascii="Arial" w:hAnsi="Arial"/>
          <w:i/>
          <w:sz w:val="20"/>
        </w:rPr>
        <w:t>do</w:t>
      </w:r>
      <w:r>
        <w:rPr>
          <w:rFonts w:ascii="Arial" w:hAnsi="Arial"/>
          <w:i/>
          <w:spacing w:val="-3"/>
          <w:sz w:val="20"/>
        </w:rPr>
        <w:t xml:space="preserve"> </w:t>
      </w:r>
      <w:r>
        <w:rPr>
          <w:rFonts w:ascii="Arial" w:hAnsi="Arial"/>
          <w:i/>
          <w:sz w:val="20"/>
        </w:rPr>
        <w:t xml:space="preserve">objeto </w:t>
      </w:r>
      <w:r>
        <w:rPr>
          <w:rFonts w:ascii="Arial" w:hAnsi="Arial"/>
          <w:i/>
          <w:spacing w:val="-2"/>
          <w:sz w:val="20"/>
        </w:rPr>
        <w:t>contratual.</w:t>
      </w:r>
    </w:p>
    <w:p w14:paraId="27EDBBE2" w14:textId="77777777" w:rsidR="00C010BA" w:rsidRDefault="00C010BA">
      <w:pPr>
        <w:pStyle w:val="Corpodetexto"/>
        <w:spacing w:before="62"/>
        <w:rPr>
          <w:rFonts w:ascii="Arial"/>
          <w:i/>
        </w:rPr>
      </w:pPr>
    </w:p>
    <w:p w14:paraId="664DA2F8" w14:textId="77777777" w:rsidR="00C010BA" w:rsidRDefault="00651004">
      <w:pPr>
        <w:pStyle w:val="Ttulo4"/>
      </w:pPr>
      <w:r>
        <w:rPr>
          <w:color w:val="17365D"/>
        </w:rPr>
        <w:t>CLÁUSULA</w:t>
      </w:r>
      <w:r>
        <w:rPr>
          <w:color w:val="17365D"/>
          <w:spacing w:val="16"/>
        </w:rPr>
        <w:t xml:space="preserve"> </w:t>
      </w:r>
      <w:r>
        <w:rPr>
          <w:color w:val="17365D"/>
        </w:rPr>
        <w:t>QUINTA</w:t>
      </w:r>
      <w:r>
        <w:rPr>
          <w:color w:val="17365D"/>
          <w:spacing w:val="23"/>
        </w:rPr>
        <w:t xml:space="preserve"> </w:t>
      </w:r>
      <w:r>
        <w:rPr>
          <w:color w:val="17365D"/>
        </w:rPr>
        <w:t>–</w:t>
      </w:r>
      <w:r>
        <w:rPr>
          <w:color w:val="17365D"/>
          <w:spacing w:val="25"/>
        </w:rPr>
        <w:t xml:space="preserve"> </w:t>
      </w:r>
      <w:r>
        <w:rPr>
          <w:color w:val="17365D"/>
        </w:rPr>
        <w:t>PREÇO</w:t>
      </w:r>
      <w:r>
        <w:rPr>
          <w:color w:val="17365D"/>
          <w:spacing w:val="24"/>
        </w:rPr>
        <w:t xml:space="preserve"> </w:t>
      </w:r>
      <w:hyperlink r:id="rId186" w:anchor="art92">
        <w:r>
          <w:rPr>
            <w:color w:val="17365D"/>
          </w:rPr>
          <w:t>(</w:t>
        </w:r>
        <w:r>
          <w:rPr>
            <w:color w:val="000080"/>
            <w:u w:val="single" w:color="000080"/>
          </w:rPr>
          <w:t>art.</w:t>
        </w:r>
        <w:r>
          <w:rPr>
            <w:color w:val="000080"/>
            <w:spacing w:val="24"/>
            <w:u w:val="single" w:color="000080"/>
          </w:rPr>
          <w:t xml:space="preserve"> </w:t>
        </w:r>
        <w:r>
          <w:rPr>
            <w:color w:val="000080"/>
            <w:u w:val="single" w:color="000080"/>
          </w:rPr>
          <w:t>92,</w:t>
        </w:r>
        <w:r>
          <w:rPr>
            <w:color w:val="000080"/>
            <w:spacing w:val="21"/>
            <w:u w:val="single" w:color="000080"/>
          </w:rPr>
          <w:t xml:space="preserve"> </w:t>
        </w:r>
        <w:r>
          <w:rPr>
            <w:color w:val="000080"/>
            <w:spacing w:val="-5"/>
            <w:u w:val="single" w:color="000080"/>
          </w:rPr>
          <w:t>V)</w:t>
        </w:r>
      </w:hyperlink>
    </w:p>
    <w:p w14:paraId="4B71E414" w14:textId="77777777" w:rsidR="00C010BA" w:rsidRDefault="00C010BA">
      <w:pPr>
        <w:pStyle w:val="Corpodetexto"/>
        <w:spacing w:before="6"/>
        <w:rPr>
          <w:rFonts w:ascii="Arial"/>
          <w:b/>
        </w:rPr>
      </w:pPr>
    </w:p>
    <w:p w14:paraId="6B47A0E4" w14:textId="77777777" w:rsidR="00C010BA" w:rsidRDefault="00651004">
      <w:pPr>
        <w:pStyle w:val="PargrafodaLista"/>
        <w:numPr>
          <w:ilvl w:val="1"/>
          <w:numId w:val="12"/>
        </w:numPr>
        <w:tabs>
          <w:tab w:val="left" w:pos="849"/>
        </w:tabs>
        <w:spacing w:line="360" w:lineRule="auto"/>
        <w:ind w:right="852" w:firstLine="0"/>
        <w:jc w:val="both"/>
        <w:rPr>
          <w:rFonts w:ascii="Arial" w:hAnsi="Arial"/>
          <w:i/>
          <w:color w:val="FF0000"/>
          <w:sz w:val="20"/>
        </w:rPr>
      </w:pPr>
      <w:r>
        <w:rPr>
          <w:rFonts w:ascii="Arial" w:hAnsi="Arial"/>
          <w:i/>
          <w:color w:val="FF0000"/>
          <w:sz w:val="20"/>
        </w:rPr>
        <w:t>O</w:t>
      </w:r>
      <w:r>
        <w:rPr>
          <w:rFonts w:ascii="Arial" w:hAnsi="Arial"/>
          <w:i/>
          <w:color w:val="FF0000"/>
          <w:spacing w:val="-2"/>
          <w:sz w:val="20"/>
        </w:rPr>
        <w:t xml:space="preserve"> </w:t>
      </w:r>
      <w:r>
        <w:rPr>
          <w:rFonts w:ascii="Arial" w:hAnsi="Arial"/>
          <w:i/>
          <w:color w:val="FF0000"/>
          <w:sz w:val="20"/>
        </w:rPr>
        <w:t>valor</w:t>
      </w:r>
      <w:r>
        <w:rPr>
          <w:rFonts w:ascii="Arial" w:hAnsi="Arial"/>
          <w:i/>
          <w:color w:val="FF0000"/>
          <w:spacing w:val="-3"/>
          <w:sz w:val="20"/>
        </w:rPr>
        <w:t xml:space="preserve"> </w:t>
      </w:r>
      <w:r>
        <w:rPr>
          <w:rFonts w:ascii="Arial" w:hAnsi="Arial"/>
          <w:i/>
          <w:color w:val="FF0000"/>
          <w:sz w:val="20"/>
        </w:rPr>
        <w:t>mensal</w:t>
      </w:r>
      <w:r>
        <w:rPr>
          <w:rFonts w:ascii="Arial" w:hAnsi="Arial"/>
          <w:i/>
          <w:color w:val="FF0000"/>
          <w:spacing w:val="-4"/>
          <w:sz w:val="20"/>
        </w:rPr>
        <w:t xml:space="preserve"> </w:t>
      </w:r>
      <w:r>
        <w:rPr>
          <w:rFonts w:ascii="Arial" w:hAnsi="Arial"/>
          <w:i/>
          <w:color w:val="FF0000"/>
          <w:sz w:val="20"/>
        </w:rPr>
        <w:t>da</w:t>
      </w:r>
      <w:r>
        <w:rPr>
          <w:rFonts w:ascii="Arial" w:hAnsi="Arial"/>
          <w:i/>
          <w:color w:val="FF0000"/>
          <w:spacing w:val="-2"/>
          <w:sz w:val="20"/>
        </w:rPr>
        <w:t xml:space="preserve"> </w:t>
      </w:r>
      <w:r>
        <w:rPr>
          <w:rFonts w:ascii="Arial" w:hAnsi="Arial"/>
          <w:i/>
          <w:color w:val="FF0000"/>
          <w:sz w:val="20"/>
        </w:rPr>
        <w:t>contratação</w:t>
      </w:r>
      <w:r>
        <w:rPr>
          <w:rFonts w:ascii="Arial" w:hAnsi="Arial"/>
          <w:i/>
          <w:color w:val="FF0000"/>
          <w:spacing w:val="-2"/>
          <w:sz w:val="20"/>
        </w:rPr>
        <w:t xml:space="preserve"> </w:t>
      </w:r>
      <w:r>
        <w:rPr>
          <w:rFonts w:ascii="Arial" w:hAnsi="Arial"/>
          <w:i/>
          <w:color w:val="FF0000"/>
          <w:sz w:val="20"/>
        </w:rPr>
        <w:t>é</w:t>
      </w:r>
      <w:r>
        <w:rPr>
          <w:rFonts w:ascii="Arial" w:hAnsi="Arial"/>
          <w:i/>
          <w:color w:val="FF0000"/>
          <w:spacing w:val="-2"/>
          <w:sz w:val="20"/>
        </w:rPr>
        <w:t xml:space="preserve"> </w:t>
      </w:r>
      <w:r>
        <w:rPr>
          <w:rFonts w:ascii="Arial" w:hAnsi="Arial"/>
          <w:i/>
          <w:color w:val="FF0000"/>
          <w:sz w:val="20"/>
        </w:rPr>
        <w:t>de</w:t>
      </w:r>
      <w:r>
        <w:rPr>
          <w:rFonts w:ascii="Arial" w:hAnsi="Arial"/>
          <w:i/>
          <w:color w:val="FF0000"/>
          <w:spacing w:val="-3"/>
          <w:sz w:val="20"/>
        </w:rPr>
        <w:t xml:space="preserve"> </w:t>
      </w:r>
      <w:r>
        <w:rPr>
          <w:rFonts w:ascii="Arial" w:hAnsi="Arial"/>
          <w:i/>
          <w:color w:val="FF0000"/>
          <w:sz w:val="20"/>
        </w:rPr>
        <w:t>R$</w:t>
      </w:r>
      <w:r>
        <w:rPr>
          <w:rFonts w:ascii="Arial" w:hAnsi="Arial"/>
          <w:i/>
          <w:color w:val="FF0000"/>
          <w:spacing w:val="-3"/>
          <w:sz w:val="20"/>
        </w:rPr>
        <w:t xml:space="preserve"> </w:t>
      </w:r>
      <w:r>
        <w:rPr>
          <w:rFonts w:ascii="Arial" w:hAnsi="Arial"/>
          <w:i/>
          <w:color w:val="FF0000"/>
          <w:sz w:val="20"/>
        </w:rPr>
        <w:t>..........</w:t>
      </w:r>
      <w:r>
        <w:rPr>
          <w:rFonts w:ascii="Arial" w:hAnsi="Arial"/>
          <w:i/>
          <w:color w:val="FF0000"/>
          <w:spacing w:val="-2"/>
          <w:sz w:val="20"/>
        </w:rPr>
        <w:t xml:space="preserve"> </w:t>
      </w:r>
      <w:r>
        <w:rPr>
          <w:rFonts w:ascii="Arial" w:hAnsi="Arial"/>
          <w:i/>
          <w:color w:val="FF0000"/>
          <w:sz w:val="20"/>
        </w:rPr>
        <w:t>(.....),</w:t>
      </w:r>
      <w:r>
        <w:rPr>
          <w:rFonts w:ascii="Arial" w:hAnsi="Arial"/>
          <w:i/>
          <w:color w:val="FF0000"/>
          <w:spacing w:val="-2"/>
          <w:sz w:val="20"/>
        </w:rPr>
        <w:t xml:space="preserve"> </w:t>
      </w:r>
      <w:r>
        <w:rPr>
          <w:rFonts w:ascii="Arial" w:hAnsi="Arial"/>
          <w:i/>
          <w:color w:val="FF0000"/>
          <w:sz w:val="20"/>
        </w:rPr>
        <w:t>perfazendo</w:t>
      </w:r>
      <w:r>
        <w:rPr>
          <w:rFonts w:ascii="Arial" w:hAnsi="Arial"/>
          <w:i/>
          <w:color w:val="FF0000"/>
          <w:spacing w:val="-3"/>
          <w:sz w:val="20"/>
        </w:rPr>
        <w:t xml:space="preserve"> </w:t>
      </w:r>
      <w:r>
        <w:rPr>
          <w:rFonts w:ascii="Arial" w:hAnsi="Arial"/>
          <w:i/>
          <w:color w:val="FF0000"/>
          <w:sz w:val="20"/>
        </w:rPr>
        <w:t>o</w:t>
      </w:r>
      <w:r>
        <w:rPr>
          <w:rFonts w:ascii="Arial" w:hAnsi="Arial"/>
          <w:i/>
          <w:color w:val="FF0000"/>
          <w:spacing w:val="-2"/>
          <w:sz w:val="20"/>
        </w:rPr>
        <w:t xml:space="preserve"> </w:t>
      </w:r>
      <w:r>
        <w:rPr>
          <w:rFonts w:ascii="Arial" w:hAnsi="Arial"/>
          <w:i/>
          <w:color w:val="FF0000"/>
          <w:sz w:val="20"/>
        </w:rPr>
        <w:t>valor</w:t>
      </w:r>
      <w:r>
        <w:rPr>
          <w:rFonts w:ascii="Arial" w:hAnsi="Arial"/>
          <w:i/>
          <w:color w:val="FF0000"/>
          <w:spacing w:val="-1"/>
          <w:sz w:val="20"/>
        </w:rPr>
        <w:t xml:space="preserve"> </w:t>
      </w:r>
      <w:r>
        <w:rPr>
          <w:rFonts w:ascii="Arial" w:hAnsi="Arial"/>
          <w:i/>
          <w:color w:val="FF0000"/>
          <w:sz w:val="20"/>
        </w:rPr>
        <w:t>total</w:t>
      </w:r>
      <w:r>
        <w:rPr>
          <w:rFonts w:ascii="Arial" w:hAnsi="Arial"/>
          <w:i/>
          <w:color w:val="FF0000"/>
          <w:spacing w:val="-4"/>
          <w:sz w:val="20"/>
        </w:rPr>
        <w:t xml:space="preserve"> </w:t>
      </w:r>
      <w:r>
        <w:rPr>
          <w:rFonts w:ascii="Arial" w:hAnsi="Arial"/>
          <w:i/>
          <w:color w:val="FF0000"/>
          <w:sz w:val="20"/>
        </w:rPr>
        <w:t>de</w:t>
      </w:r>
      <w:r>
        <w:rPr>
          <w:rFonts w:ascii="Arial" w:hAnsi="Arial"/>
          <w:i/>
          <w:color w:val="FF0000"/>
          <w:spacing w:val="-2"/>
          <w:sz w:val="20"/>
        </w:rPr>
        <w:t xml:space="preserve"> </w:t>
      </w:r>
      <w:r>
        <w:rPr>
          <w:rFonts w:ascii="Arial" w:hAnsi="Arial"/>
          <w:i/>
          <w:color w:val="FF0000"/>
          <w:sz w:val="20"/>
        </w:rPr>
        <w:t>R$</w:t>
      </w:r>
      <w:r>
        <w:rPr>
          <w:rFonts w:ascii="Arial" w:hAnsi="Arial"/>
          <w:i/>
          <w:color w:val="FF0000"/>
          <w:spacing w:val="-3"/>
          <w:sz w:val="20"/>
        </w:rPr>
        <w:t xml:space="preserve"> </w:t>
      </w:r>
      <w:r>
        <w:rPr>
          <w:rFonts w:ascii="Arial" w:hAnsi="Arial"/>
          <w:i/>
          <w:color w:val="FF0000"/>
          <w:sz w:val="20"/>
        </w:rPr>
        <w:t>....... (</w:t>
      </w:r>
      <w:r>
        <w:rPr>
          <w:rFonts w:ascii="Arial" w:hAnsi="Arial"/>
          <w:i/>
          <w:color w:val="FF0000"/>
          <w:spacing w:val="80"/>
          <w:w w:val="150"/>
          <w:sz w:val="20"/>
        </w:rPr>
        <w:t xml:space="preserve"> </w:t>
      </w:r>
      <w:r>
        <w:rPr>
          <w:rFonts w:ascii="Arial" w:hAnsi="Arial"/>
          <w:i/>
          <w:color w:val="FF0000"/>
          <w:sz w:val="20"/>
        </w:rPr>
        <w:t>).</w:t>
      </w:r>
    </w:p>
    <w:p w14:paraId="35F42B90" w14:textId="77777777" w:rsidR="00C010BA" w:rsidRDefault="00651004">
      <w:pPr>
        <w:pStyle w:val="PargrafodaLista"/>
        <w:numPr>
          <w:ilvl w:val="1"/>
          <w:numId w:val="12"/>
        </w:numPr>
        <w:tabs>
          <w:tab w:val="left" w:pos="849"/>
        </w:tabs>
        <w:spacing w:before="124" w:line="360" w:lineRule="auto"/>
        <w:ind w:right="850" w:firstLine="0"/>
        <w:jc w:val="both"/>
        <w:rPr>
          <w:sz w:val="20"/>
        </w:rPr>
      </w:pPr>
      <w:r>
        <w:rPr>
          <w:sz w:val="20"/>
        </w:rPr>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337F9F8" w14:textId="77777777" w:rsidR="00C010BA" w:rsidRDefault="00651004">
      <w:pPr>
        <w:pStyle w:val="PargrafodaLista"/>
        <w:numPr>
          <w:ilvl w:val="1"/>
          <w:numId w:val="12"/>
        </w:numPr>
        <w:tabs>
          <w:tab w:val="left" w:pos="849"/>
        </w:tabs>
        <w:spacing w:before="118" w:line="360" w:lineRule="auto"/>
        <w:ind w:right="848" w:firstLine="0"/>
        <w:jc w:val="both"/>
        <w:rPr>
          <w:rFonts w:ascii="Arial" w:hAnsi="Arial"/>
          <w:i/>
          <w:sz w:val="20"/>
        </w:rPr>
      </w:pPr>
      <w:r>
        <w:rPr>
          <w:rFonts w:ascii="Arial" w:hAnsi="Arial"/>
          <w:i/>
          <w:sz w:val="20"/>
        </w:rPr>
        <w:t xml:space="preserve">O valor indicado nesta cláusula é meramente estimativo, de forma que os pagamentos devidos ao contratado dependerão dos quantitativos efetivamente demandados, medidos e </w:t>
      </w:r>
      <w:r>
        <w:rPr>
          <w:rFonts w:ascii="Arial" w:hAnsi="Arial"/>
          <w:i/>
          <w:spacing w:val="-2"/>
          <w:sz w:val="20"/>
        </w:rPr>
        <w:t>fornecidos.</w:t>
      </w:r>
    </w:p>
    <w:p w14:paraId="457D83F2" w14:textId="77777777" w:rsidR="00C010BA" w:rsidRDefault="00651004">
      <w:pPr>
        <w:pStyle w:val="PargrafodaLista"/>
        <w:numPr>
          <w:ilvl w:val="1"/>
          <w:numId w:val="12"/>
        </w:numPr>
        <w:tabs>
          <w:tab w:val="left" w:pos="849"/>
        </w:tabs>
        <w:spacing w:before="119" w:line="360" w:lineRule="auto"/>
        <w:ind w:right="849" w:firstLine="0"/>
        <w:jc w:val="both"/>
        <w:rPr>
          <w:rFonts w:ascii="Arial" w:hAnsi="Arial"/>
          <w:i/>
          <w:sz w:val="20"/>
        </w:rPr>
      </w:pPr>
      <w:r>
        <w:rPr>
          <w:rFonts w:ascii="Arial" w:hAnsi="Arial"/>
          <w:i/>
          <w:sz w:val="20"/>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87">
        <w:r>
          <w:rPr>
            <w:rFonts w:ascii="Arial" w:hAnsi="Arial"/>
            <w:i/>
            <w:sz w:val="20"/>
            <w:u w:val="single"/>
          </w:rPr>
          <w:t>Lei Complementar nº 123, de</w:t>
        </w:r>
      </w:hyperlink>
      <w:r>
        <w:rPr>
          <w:rFonts w:ascii="Arial" w:hAnsi="Arial"/>
          <w:i/>
          <w:sz w:val="20"/>
        </w:rPr>
        <w:t xml:space="preserve"> </w:t>
      </w:r>
      <w:hyperlink r:id="rId188">
        <w:r>
          <w:rPr>
            <w:rFonts w:ascii="Arial" w:hAnsi="Arial"/>
            <w:i/>
            <w:sz w:val="20"/>
            <w:u w:val="single"/>
          </w:rPr>
          <w:t>2006</w:t>
        </w:r>
        <w:r>
          <w:rPr>
            <w:rFonts w:ascii="Arial" w:hAnsi="Arial"/>
            <w:i/>
            <w:sz w:val="20"/>
          </w:rPr>
          <w:t>,</w:t>
        </w:r>
      </w:hyperlink>
      <w:r>
        <w:rPr>
          <w:rFonts w:ascii="Arial" w:hAnsi="Arial"/>
          <w:i/>
          <w:sz w:val="20"/>
        </w:rPr>
        <w:t xml:space="preserve">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7B3BC7A2" w14:textId="77777777" w:rsidR="00C010BA" w:rsidRDefault="00C010BA">
      <w:pPr>
        <w:pStyle w:val="Corpodetexto"/>
        <w:spacing w:before="10"/>
        <w:rPr>
          <w:rFonts w:ascii="Arial"/>
          <w:i/>
        </w:rPr>
      </w:pPr>
    </w:p>
    <w:p w14:paraId="5867D45E" w14:textId="77777777" w:rsidR="00C1201C" w:rsidRDefault="00C1201C">
      <w:pPr>
        <w:pStyle w:val="Ttulo4"/>
        <w:rPr>
          <w:color w:val="17365D"/>
        </w:rPr>
      </w:pPr>
    </w:p>
    <w:p w14:paraId="3F668132" w14:textId="2DDED395" w:rsidR="00C010BA" w:rsidRDefault="00651004">
      <w:pPr>
        <w:pStyle w:val="Ttulo4"/>
      </w:pPr>
      <w:r>
        <w:rPr>
          <w:color w:val="17365D"/>
        </w:rPr>
        <w:lastRenderedPageBreak/>
        <w:t>CLÁUSULA</w:t>
      </w:r>
      <w:r>
        <w:rPr>
          <w:color w:val="17365D"/>
          <w:spacing w:val="17"/>
        </w:rPr>
        <w:t xml:space="preserve"> </w:t>
      </w:r>
      <w:r>
        <w:rPr>
          <w:color w:val="17365D"/>
        </w:rPr>
        <w:t>SEXTA</w:t>
      </w:r>
      <w:r>
        <w:rPr>
          <w:color w:val="17365D"/>
          <w:spacing w:val="17"/>
        </w:rPr>
        <w:t xml:space="preserve"> </w:t>
      </w:r>
      <w:r>
        <w:rPr>
          <w:color w:val="17365D"/>
        </w:rPr>
        <w:t>-</w:t>
      </w:r>
      <w:r>
        <w:rPr>
          <w:color w:val="17365D"/>
          <w:spacing w:val="22"/>
        </w:rPr>
        <w:t xml:space="preserve"> </w:t>
      </w:r>
      <w:r>
        <w:rPr>
          <w:color w:val="17365D"/>
        </w:rPr>
        <w:t>PAGAMENTO</w:t>
      </w:r>
      <w:r>
        <w:rPr>
          <w:color w:val="17365D"/>
          <w:spacing w:val="20"/>
        </w:rPr>
        <w:t xml:space="preserve"> </w:t>
      </w:r>
      <w:hyperlink r:id="rId189" w:anchor="art92">
        <w:r>
          <w:rPr>
            <w:color w:val="17365D"/>
          </w:rPr>
          <w:t>(</w:t>
        </w:r>
        <w:r>
          <w:rPr>
            <w:color w:val="000080"/>
            <w:u w:val="single" w:color="000080"/>
          </w:rPr>
          <w:t>art.</w:t>
        </w:r>
        <w:r>
          <w:rPr>
            <w:color w:val="000080"/>
            <w:spacing w:val="20"/>
            <w:u w:val="single" w:color="000080"/>
          </w:rPr>
          <w:t xml:space="preserve"> </w:t>
        </w:r>
        <w:r>
          <w:rPr>
            <w:color w:val="000080"/>
            <w:u w:val="single" w:color="000080"/>
          </w:rPr>
          <w:t>92,</w:t>
        </w:r>
        <w:r>
          <w:rPr>
            <w:color w:val="000080"/>
            <w:spacing w:val="22"/>
            <w:u w:val="single" w:color="000080"/>
          </w:rPr>
          <w:t xml:space="preserve"> </w:t>
        </w:r>
        <w:r>
          <w:rPr>
            <w:color w:val="000080"/>
            <w:u w:val="single" w:color="000080"/>
          </w:rPr>
          <w:t>V</w:t>
        </w:r>
        <w:r>
          <w:rPr>
            <w:color w:val="000080"/>
            <w:spacing w:val="22"/>
            <w:u w:val="single" w:color="000080"/>
          </w:rPr>
          <w:t xml:space="preserve"> </w:t>
        </w:r>
        <w:r>
          <w:rPr>
            <w:color w:val="000080"/>
            <w:u w:val="single" w:color="000080"/>
          </w:rPr>
          <w:t>e</w:t>
        </w:r>
        <w:r>
          <w:rPr>
            <w:color w:val="000080"/>
            <w:spacing w:val="19"/>
            <w:u w:val="single" w:color="000080"/>
          </w:rPr>
          <w:t xml:space="preserve"> </w:t>
        </w:r>
        <w:r>
          <w:rPr>
            <w:color w:val="000080"/>
            <w:spacing w:val="-5"/>
            <w:u w:val="single" w:color="000080"/>
          </w:rPr>
          <w:t>VI</w:t>
        </w:r>
        <w:r>
          <w:rPr>
            <w:color w:val="17365D"/>
            <w:spacing w:val="-5"/>
          </w:rPr>
          <w:t>)</w:t>
        </w:r>
      </w:hyperlink>
    </w:p>
    <w:p w14:paraId="5A773201" w14:textId="77777777" w:rsidR="00C010BA" w:rsidRDefault="00C010BA">
      <w:pPr>
        <w:pStyle w:val="Corpodetexto"/>
        <w:spacing w:before="8"/>
        <w:rPr>
          <w:rFonts w:ascii="Arial"/>
          <w:b/>
        </w:rPr>
      </w:pPr>
    </w:p>
    <w:p w14:paraId="29C63E36" w14:textId="77777777" w:rsidR="00C010BA" w:rsidRDefault="00651004">
      <w:pPr>
        <w:pStyle w:val="PargrafodaLista"/>
        <w:numPr>
          <w:ilvl w:val="1"/>
          <w:numId w:val="19"/>
        </w:numPr>
        <w:tabs>
          <w:tab w:val="left" w:pos="850"/>
        </w:tabs>
        <w:spacing w:line="357" w:lineRule="auto"/>
        <w:ind w:right="852" w:firstLine="0"/>
        <w:rPr>
          <w:sz w:val="20"/>
        </w:rPr>
      </w:pPr>
      <w:r>
        <w:rPr>
          <w:sz w:val="20"/>
        </w:rPr>
        <w:t>O</w:t>
      </w:r>
      <w:r>
        <w:rPr>
          <w:spacing w:val="80"/>
          <w:sz w:val="20"/>
        </w:rPr>
        <w:t xml:space="preserve"> </w:t>
      </w:r>
      <w:r>
        <w:rPr>
          <w:sz w:val="20"/>
        </w:rPr>
        <w:t>prazo</w:t>
      </w:r>
      <w:r>
        <w:rPr>
          <w:spacing w:val="80"/>
          <w:sz w:val="20"/>
        </w:rPr>
        <w:t xml:space="preserve"> </w:t>
      </w:r>
      <w:r>
        <w:rPr>
          <w:sz w:val="20"/>
        </w:rPr>
        <w:t>para</w:t>
      </w:r>
      <w:r>
        <w:rPr>
          <w:spacing w:val="80"/>
          <w:sz w:val="20"/>
        </w:rPr>
        <w:t xml:space="preserve"> </w:t>
      </w:r>
      <w:r>
        <w:rPr>
          <w:sz w:val="20"/>
        </w:rPr>
        <w:t>pagamento</w:t>
      </w:r>
      <w:r>
        <w:rPr>
          <w:spacing w:val="80"/>
          <w:sz w:val="20"/>
        </w:rPr>
        <w:t xml:space="preserve"> </w:t>
      </w:r>
      <w:r>
        <w:rPr>
          <w:sz w:val="20"/>
        </w:rPr>
        <w:t>ao</w:t>
      </w:r>
      <w:r>
        <w:rPr>
          <w:spacing w:val="80"/>
          <w:sz w:val="20"/>
        </w:rPr>
        <w:t xml:space="preserve"> </w:t>
      </w:r>
      <w:r>
        <w:rPr>
          <w:sz w:val="20"/>
        </w:rPr>
        <w:t>contratado</w:t>
      </w:r>
      <w:r>
        <w:rPr>
          <w:spacing w:val="80"/>
          <w:sz w:val="20"/>
        </w:rPr>
        <w:t xml:space="preserve"> </w:t>
      </w:r>
      <w:r>
        <w:rPr>
          <w:sz w:val="20"/>
        </w:rPr>
        <w:t>e</w:t>
      </w:r>
      <w:r>
        <w:rPr>
          <w:spacing w:val="80"/>
          <w:sz w:val="20"/>
        </w:rPr>
        <w:t xml:space="preserve"> </w:t>
      </w:r>
      <w:r>
        <w:rPr>
          <w:sz w:val="20"/>
        </w:rPr>
        <w:t>demais</w:t>
      </w:r>
      <w:r>
        <w:rPr>
          <w:spacing w:val="80"/>
          <w:sz w:val="20"/>
        </w:rPr>
        <w:t xml:space="preserve"> </w:t>
      </w:r>
      <w:r>
        <w:rPr>
          <w:sz w:val="20"/>
        </w:rPr>
        <w:t>condições</w:t>
      </w:r>
      <w:r>
        <w:rPr>
          <w:spacing w:val="80"/>
          <w:sz w:val="20"/>
        </w:rPr>
        <w:t xml:space="preserve"> </w:t>
      </w:r>
      <w:r>
        <w:rPr>
          <w:sz w:val="20"/>
        </w:rPr>
        <w:t>a</w:t>
      </w:r>
      <w:r>
        <w:rPr>
          <w:spacing w:val="80"/>
          <w:sz w:val="20"/>
        </w:rPr>
        <w:t xml:space="preserve"> </w:t>
      </w:r>
      <w:r>
        <w:rPr>
          <w:sz w:val="20"/>
        </w:rPr>
        <w:t>ele</w:t>
      </w:r>
      <w:r>
        <w:rPr>
          <w:spacing w:val="80"/>
          <w:sz w:val="20"/>
        </w:rPr>
        <w:t xml:space="preserve"> </w:t>
      </w:r>
      <w:r>
        <w:rPr>
          <w:sz w:val="20"/>
        </w:rPr>
        <w:t>referentes encontram-se definidos no Termo de Referência, que constitui parte integrante deste Contrato.</w:t>
      </w:r>
    </w:p>
    <w:p w14:paraId="354D5C09" w14:textId="77777777" w:rsidR="00C010BA" w:rsidRDefault="00C010BA">
      <w:pPr>
        <w:pStyle w:val="Corpodetexto"/>
        <w:spacing w:before="11"/>
      </w:pPr>
    </w:p>
    <w:p w14:paraId="73D08482" w14:textId="77777777" w:rsidR="00C010BA" w:rsidRDefault="00651004">
      <w:pPr>
        <w:pStyle w:val="Ttulo4"/>
      </w:pPr>
      <w:r>
        <w:rPr>
          <w:color w:val="17365D"/>
        </w:rPr>
        <w:t>CLÁUSULA</w:t>
      </w:r>
      <w:r>
        <w:rPr>
          <w:color w:val="17365D"/>
          <w:spacing w:val="22"/>
        </w:rPr>
        <w:t xml:space="preserve"> </w:t>
      </w:r>
      <w:r>
        <w:rPr>
          <w:color w:val="17365D"/>
        </w:rPr>
        <w:t>SÉTIMA</w:t>
      </w:r>
      <w:r>
        <w:rPr>
          <w:color w:val="17365D"/>
          <w:spacing w:val="20"/>
        </w:rPr>
        <w:t xml:space="preserve"> </w:t>
      </w:r>
      <w:r>
        <w:rPr>
          <w:color w:val="17365D"/>
        </w:rPr>
        <w:t>-</w:t>
      </w:r>
      <w:r>
        <w:rPr>
          <w:color w:val="17365D"/>
          <w:spacing w:val="26"/>
        </w:rPr>
        <w:t xml:space="preserve"> </w:t>
      </w:r>
      <w:r>
        <w:rPr>
          <w:color w:val="17365D"/>
        </w:rPr>
        <w:t>REAJUSTE</w:t>
      </w:r>
      <w:r>
        <w:rPr>
          <w:color w:val="17365D"/>
          <w:spacing w:val="25"/>
        </w:rPr>
        <w:t xml:space="preserve"> </w:t>
      </w:r>
      <w:hyperlink r:id="rId190" w:anchor="art92">
        <w:r>
          <w:rPr>
            <w:color w:val="17365D"/>
          </w:rPr>
          <w:t>(</w:t>
        </w:r>
        <w:r>
          <w:rPr>
            <w:color w:val="000080"/>
            <w:u w:val="single" w:color="000080"/>
          </w:rPr>
          <w:t>art.</w:t>
        </w:r>
        <w:r>
          <w:rPr>
            <w:color w:val="000080"/>
            <w:spacing w:val="25"/>
            <w:u w:val="single" w:color="000080"/>
          </w:rPr>
          <w:t xml:space="preserve"> </w:t>
        </w:r>
        <w:r>
          <w:rPr>
            <w:color w:val="000080"/>
            <w:u w:val="single" w:color="000080"/>
          </w:rPr>
          <w:t>92,</w:t>
        </w:r>
        <w:r>
          <w:rPr>
            <w:color w:val="000080"/>
            <w:spacing w:val="26"/>
            <w:u w:val="single" w:color="000080"/>
          </w:rPr>
          <w:t xml:space="preserve"> </w:t>
        </w:r>
        <w:r>
          <w:rPr>
            <w:color w:val="000080"/>
            <w:spacing w:val="-5"/>
            <w:u w:val="single" w:color="000080"/>
          </w:rPr>
          <w:t>V</w:t>
        </w:r>
        <w:r>
          <w:rPr>
            <w:color w:val="17365D"/>
            <w:spacing w:val="-5"/>
          </w:rPr>
          <w:t>)</w:t>
        </w:r>
      </w:hyperlink>
    </w:p>
    <w:p w14:paraId="217854C2" w14:textId="77777777" w:rsidR="00C010BA" w:rsidRDefault="00C010BA">
      <w:pPr>
        <w:pStyle w:val="Corpodetexto"/>
        <w:spacing w:before="9"/>
        <w:rPr>
          <w:rFonts w:ascii="Arial"/>
          <w:b/>
        </w:rPr>
      </w:pPr>
    </w:p>
    <w:p w14:paraId="20584EC0" w14:textId="77777777" w:rsidR="00C010BA" w:rsidRDefault="00651004">
      <w:pPr>
        <w:pStyle w:val="PargrafodaLista"/>
        <w:numPr>
          <w:ilvl w:val="1"/>
          <w:numId w:val="11"/>
        </w:numPr>
        <w:tabs>
          <w:tab w:val="left" w:pos="849"/>
        </w:tabs>
        <w:spacing w:line="360" w:lineRule="auto"/>
        <w:ind w:right="847" w:firstLine="0"/>
        <w:jc w:val="both"/>
        <w:rPr>
          <w:sz w:val="20"/>
        </w:rPr>
      </w:pPr>
      <w:r>
        <w:rPr>
          <w:sz w:val="20"/>
        </w:rPr>
        <w:t xml:space="preserve">Os preços inicialmente ajustados são fixos e irreajustáveis pelo prazo de 1 (um) ano contado da data do orçamento estimado, que corresponde a </w:t>
      </w:r>
      <w:r>
        <w:rPr>
          <w:spacing w:val="40"/>
          <w:sz w:val="20"/>
          <w:u w:val="single"/>
        </w:rPr>
        <w:t xml:space="preserve">  </w:t>
      </w:r>
      <w:r>
        <w:rPr>
          <w:sz w:val="20"/>
          <w:u w:val="single"/>
        </w:rPr>
        <w:t>/</w:t>
      </w:r>
      <w:r>
        <w:rPr>
          <w:spacing w:val="40"/>
          <w:sz w:val="20"/>
          <w:u w:val="single"/>
        </w:rPr>
        <w:t xml:space="preserve">  </w:t>
      </w:r>
      <w:r>
        <w:rPr>
          <w:sz w:val="20"/>
          <w:u w:val="single"/>
        </w:rPr>
        <w:t>/</w:t>
      </w:r>
      <w:r>
        <w:rPr>
          <w:spacing w:val="40"/>
          <w:sz w:val="20"/>
          <w:u w:val="single"/>
        </w:rPr>
        <w:t xml:space="preserve">  </w:t>
      </w:r>
      <w:r>
        <w:rPr>
          <w:spacing w:val="5"/>
          <w:sz w:val="20"/>
        </w:rPr>
        <w:t xml:space="preserve"> </w:t>
      </w:r>
      <w:r>
        <w:rPr>
          <w:sz w:val="20"/>
        </w:rPr>
        <w:t>(DD/MM/AAAA).</w:t>
      </w:r>
    </w:p>
    <w:p w14:paraId="76D1DF08" w14:textId="77777777" w:rsidR="00C010BA" w:rsidRDefault="00651004">
      <w:pPr>
        <w:pStyle w:val="PargrafodaLista"/>
        <w:numPr>
          <w:ilvl w:val="1"/>
          <w:numId w:val="11"/>
        </w:numPr>
        <w:tabs>
          <w:tab w:val="left" w:pos="849"/>
          <w:tab w:val="left" w:pos="7765"/>
        </w:tabs>
        <w:spacing w:before="119" w:line="360" w:lineRule="auto"/>
        <w:ind w:right="852" w:firstLine="0"/>
        <w:jc w:val="both"/>
        <w:rPr>
          <w:sz w:val="20"/>
        </w:rPr>
      </w:pPr>
      <w:r>
        <w:rPr>
          <w:sz w:val="20"/>
        </w:rPr>
        <w:t>É</w:t>
      </w:r>
      <w:r>
        <w:rPr>
          <w:spacing w:val="-4"/>
          <w:sz w:val="20"/>
        </w:rPr>
        <w:t xml:space="preserve"> </w:t>
      </w:r>
      <w:r>
        <w:rPr>
          <w:sz w:val="20"/>
        </w:rPr>
        <w:t>previsto</w:t>
      </w:r>
      <w:r>
        <w:rPr>
          <w:spacing w:val="-4"/>
          <w:sz w:val="20"/>
        </w:rPr>
        <w:t xml:space="preserve"> </w:t>
      </w:r>
      <w:r>
        <w:rPr>
          <w:sz w:val="20"/>
        </w:rPr>
        <w:t>reajuste</w:t>
      </w:r>
      <w:r>
        <w:rPr>
          <w:spacing w:val="-2"/>
          <w:sz w:val="20"/>
        </w:rPr>
        <w:t xml:space="preserve"> </w:t>
      </w:r>
      <w:r>
        <w:rPr>
          <w:sz w:val="20"/>
        </w:rPr>
        <w:t>anual</w:t>
      </w:r>
      <w:r>
        <w:rPr>
          <w:spacing w:val="-5"/>
          <w:sz w:val="20"/>
        </w:rPr>
        <w:t xml:space="preserve"> </w:t>
      </w:r>
      <w:r>
        <w:rPr>
          <w:sz w:val="20"/>
        </w:rPr>
        <w:t>dos</w:t>
      </w:r>
      <w:r>
        <w:rPr>
          <w:spacing w:val="-3"/>
          <w:sz w:val="20"/>
        </w:rPr>
        <w:t xml:space="preserve"> </w:t>
      </w:r>
      <w:r>
        <w:rPr>
          <w:sz w:val="20"/>
        </w:rPr>
        <w:t>preços</w:t>
      </w:r>
      <w:r>
        <w:rPr>
          <w:spacing w:val="-3"/>
          <w:sz w:val="20"/>
        </w:rPr>
        <w:t xml:space="preserve"> </w:t>
      </w:r>
      <w:r>
        <w:rPr>
          <w:sz w:val="20"/>
        </w:rPr>
        <w:t>inicialmente</w:t>
      </w:r>
      <w:r>
        <w:rPr>
          <w:spacing w:val="-5"/>
          <w:sz w:val="20"/>
        </w:rPr>
        <w:t xml:space="preserve"> </w:t>
      </w:r>
      <w:r>
        <w:rPr>
          <w:sz w:val="20"/>
        </w:rPr>
        <w:t>ajustados,</w:t>
      </w:r>
      <w:r>
        <w:rPr>
          <w:spacing w:val="-2"/>
          <w:sz w:val="20"/>
        </w:rPr>
        <w:t xml:space="preserve"> </w:t>
      </w:r>
      <w:r>
        <w:rPr>
          <w:sz w:val="20"/>
        </w:rPr>
        <w:t>de</w:t>
      </w:r>
      <w:r>
        <w:rPr>
          <w:spacing w:val="-5"/>
          <w:sz w:val="20"/>
        </w:rPr>
        <w:t xml:space="preserve"> </w:t>
      </w:r>
      <w:r>
        <w:rPr>
          <w:sz w:val="20"/>
        </w:rPr>
        <w:t>modo</w:t>
      </w:r>
      <w:r>
        <w:rPr>
          <w:spacing w:val="-4"/>
          <w:sz w:val="20"/>
        </w:rPr>
        <w:t xml:space="preserve"> </w:t>
      </w:r>
      <w:r>
        <w:rPr>
          <w:sz w:val="20"/>
        </w:rPr>
        <w:t>que,</w:t>
      </w:r>
      <w:r>
        <w:rPr>
          <w:spacing w:val="-4"/>
          <w:sz w:val="20"/>
        </w:rPr>
        <w:t xml:space="preserve"> </w:t>
      </w:r>
      <w:r>
        <w:rPr>
          <w:sz w:val="20"/>
        </w:rPr>
        <w:t>caso o</w:t>
      </w:r>
      <w:r>
        <w:rPr>
          <w:spacing w:val="-4"/>
          <w:sz w:val="20"/>
        </w:rPr>
        <w:t xml:space="preserve"> </w:t>
      </w:r>
      <w:r>
        <w:rPr>
          <w:sz w:val="20"/>
        </w:rPr>
        <w:t>prazo de</w:t>
      </w:r>
      <w:r>
        <w:rPr>
          <w:spacing w:val="-3"/>
          <w:sz w:val="20"/>
        </w:rPr>
        <w:t xml:space="preserve"> </w:t>
      </w:r>
      <w:r>
        <w:rPr>
          <w:sz w:val="20"/>
        </w:rPr>
        <w:t>execução</w:t>
      </w:r>
      <w:r>
        <w:rPr>
          <w:spacing w:val="-3"/>
          <w:sz w:val="20"/>
        </w:rPr>
        <w:t xml:space="preserve"> </w:t>
      </w:r>
      <w:r>
        <w:rPr>
          <w:sz w:val="20"/>
        </w:rPr>
        <w:t>do objeto</w:t>
      </w:r>
      <w:r>
        <w:rPr>
          <w:spacing w:val="-3"/>
          <w:sz w:val="20"/>
        </w:rPr>
        <w:t xml:space="preserve"> </w:t>
      </w:r>
      <w:r>
        <w:rPr>
          <w:sz w:val="20"/>
        </w:rPr>
        <w:t>contratual</w:t>
      </w:r>
      <w:r>
        <w:rPr>
          <w:spacing w:val="-3"/>
          <w:sz w:val="20"/>
        </w:rPr>
        <w:t xml:space="preserve"> </w:t>
      </w:r>
      <w:r>
        <w:rPr>
          <w:sz w:val="20"/>
        </w:rPr>
        <w:t>ultrapasse</w:t>
      </w:r>
      <w:r>
        <w:rPr>
          <w:spacing w:val="-2"/>
          <w:sz w:val="20"/>
        </w:rPr>
        <w:t xml:space="preserve"> </w:t>
      </w:r>
      <w:r>
        <w:rPr>
          <w:sz w:val="20"/>
        </w:rPr>
        <w:t>a</w:t>
      </w:r>
      <w:r>
        <w:rPr>
          <w:spacing w:val="-2"/>
          <w:sz w:val="20"/>
        </w:rPr>
        <w:t xml:space="preserve"> </w:t>
      </w:r>
      <w:r>
        <w:rPr>
          <w:sz w:val="20"/>
        </w:rPr>
        <w:t>data</w:t>
      </w:r>
      <w:r>
        <w:rPr>
          <w:spacing w:val="-2"/>
          <w:sz w:val="20"/>
        </w:rPr>
        <w:t xml:space="preserve"> </w:t>
      </w:r>
      <w:r>
        <w:rPr>
          <w:sz w:val="20"/>
        </w:rPr>
        <w:t>em que</w:t>
      </w:r>
      <w:r>
        <w:rPr>
          <w:spacing w:val="-2"/>
          <w:sz w:val="20"/>
        </w:rPr>
        <w:t xml:space="preserve"> </w:t>
      </w:r>
      <w:r>
        <w:rPr>
          <w:sz w:val="20"/>
        </w:rPr>
        <w:t>se</w:t>
      </w:r>
      <w:r>
        <w:rPr>
          <w:spacing w:val="-2"/>
          <w:sz w:val="20"/>
        </w:rPr>
        <w:t xml:space="preserve"> </w:t>
      </w:r>
      <w:r>
        <w:rPr>
          <w:sz w:val="20"/>
        </w:rPr>
        <w:t>configure</w:t>
      </w:r>
      <w:r>
        <w:rPr>
          <w:spacing w:val="-2"/>
          <w:sz w:val="20"/>
        </w:rPr>
        <w:t xml:space="preserve"> </w:t>
      </w:r>
      <w:r>
        <w:rPr>
          <w:sz w:val="20"/>
        </w:rPr>
        <w:t>1</w:t>
      </w:r>
      <w:r>
        <w:rPr>
          <w:spacing w:val="-2"/>
          <w:sz w:val="20"/>
        </w:rPr>
        <w:t xml:space="preserve"> </w:t>
      </w:r>
      <w:r>
        <w:rPr>
          <w:sz w:val="20"/>
        </w:rPr>
        <w:t>(um)</w:t>
      </w:r>
      <w:r>
        <w:rPr>
          <w:spacing w:val="-1"/>
          <w:sz w:val="20"/>
        </w:rPr>
        <w:t xml:space="preserve"> </w:t>
      </w:r>
      <w:r>
        <w:rPr>
          <w:sz w:val="20"/>
        </w:rPr>
        <w:t>ano</w:t>
      </w:r>
      <w:r>
        <w:rPr>
          <w:spacing w:val="-2"/>
          <w:sz w:val="20"/>
        </w:rPr>
        <w:t xml:space="preserve"> </w:t>
      </w:r>
      <w:r>
        <w:rPr>
          <w:sz w:val="20"/>
        </w:rPr>
        <w:t>a</w:t>
      </w:r>
      <w:r>
        <w:rPr>
          <w:spacing w:val="-2"/>
          <w:sz w:val="20"/>
        </w:rPr>
        <w:t xml:space="preserve"> </w:t>
      </w:r>
      <w:r>
        <w:rPr>
          <w:sz w:val="20"/>
        </w:rPr>
        <w:t>contar</w:t>
      </w:r>
      <w:r>
        <w:rPr>
          <w:spacing w:val="-1"/>
          <w:sz w:val="20"/>
        </w:rPr>
        <w:t xml:space="preserve"> </w:t>
      </w:r>
      <w:r>
        <w:rPr>
          <w:sz w:val="20"/>
        </w:rPr>
        <w:t>da data do orçamento</w:t>
      </w:r>
      <w:r>
        <w:rPr>
          <w:spacing w:val="-2"/>
          <w:sz w:val="20"/>
        </w:rPr>
        <w:t xml:space="preserve"> </w:t>
      </w:r>
      <w:r>
        <w:rPr>
          <w:sz w:val="20"/>
        </w:rPr>
        <w:t>estimado,</w:t>
      </w:r>
      <w:r>
        <w:rPr>
          <w:spacing w:val="-2"/>
          <w:sz w:val="20"/>
        </w:rPr>
        <w:t xml:space="preserve"> </w:t>
      </w:r>
      <w:r>
        <w:rPr>
          <w:sz w:val="20"/>
        </w:rPr>
        <w:t>e independentemente</w:t>
      </w:r>
      <w:r>
        <w:rPr>
          <w:spacing w:val="-2"/>
          <w:sz w:val="20"/>
        </w:rPr>
        <w:t xml:space="preserve"> </w:t>
      </w:r>
      <w:r>
        <w:rPr>
          <w:sz w:val="20"/>
        </w:rPr>
        <w:t>de pedido</w:t>
      </w:r>
      <w:r>
        <w:rPr>
          <w:spacing w:val="-2"/>
          <w:sz w:val="20"/>
        </w:rPr>
        <w:t xml:space="preserve"> </w:t>
      </w:r>
      <w:r>
        <w:rPr>
          <w:sz w:val="20"/>
        </w:rPr>
        <w:t>do Contratado, os preços</w:t>
      </w:r>
      <w:r>
        <w:rPr>
          <w:spacing w:val="-1"/>
          <w:sz w:val="20"/>
        </w:rPr>
        <w:t xml:space="preserve"> </w:t>
      </w:r>
      <w:r>
        <w:rPr>
          <w:sz w:val="20"/>
        </w:rPr>
        <w:t xml:space="preserve">iniciais serão reajustados, mediante a aplicação, pelo Contratante, do índice </w:t>
      </w:r>
      <w:r>
        <w:rPr>
          <w:sz w:val="20"/>
          <w:u w:val="single"/>
        </w:rPr>
        <w:tab/>
      </w:r>
      <w:r>
        <w:rPr>
          <w:spacing w:val="-14"/>
          <w:sz w:val="20"/>
        </w:rPr>
        <w:t xml:space="preserve"> </w:t>
      </w:r>
      <w:r>
        <w:rPr>
          <w:sz w:val="20"/>
        </w:rPr>
        <w:t>(indicar</w:t>
      </w:r>
      <w:r>
        <w:rPr>
          <w:spacing w:val="-14"/>
          <w:sz w:val="20"/>
        </w:rPr>
        <w:t xml:space="preserve"> </w:t>
      </w:r>
      <w:r>
        <w:rPr>
          <w:sz w:val="20"/>
        </w:rPr>
        <w:t>o índice a ser adotado), exclusivamente para as obrigações iniciadas e concluídas após a ocorrência da anualidade.</w:t>
      </w:r>
    </w:p>
    <w:p w14:paraId="28DD5A6B" w14:textId="77777777" w:rsidR="00C010BA" w:rsidRDefault="00C010BA">
      <w:pPr>
        <w:pStyle w:val="Corpodetexto"/>
        <w:spacing w:before="64"/>
      </w:pPr>
    </w:p>
    <w:p w14:paraId="4EE29276" w14:textId="77777777" w:rsidR="00C010BA" w:rsidRDefault="00651004">
      <w:pPr>
        <w:pStyle w:val="PargrafodaLista"/>
        <w:numPr>
          <w:ilvl w:val="1"/>
          <w:numId w:val="11"/>
        </w:numPr>
        <w:tabs>
          <w:tab w:val="left" w:pos="849"/>
        </w:tabs>
        <w:spacing w:before="1" w:line="360" w:lineRule="auto"/>
        <w:ind w:right="859" w:firstLine="0"/>
        <w:jc w:val="both"/>
        <w:rPr>
          <w:sz w:val="20"/>
        </w:rPr>
      </w:pPr>
      <w:r>
        <w:rPr>
          <w:sz w:val="20"/>
        </w:rPr>
        <w:t>No caso de reajuste(s) subsequente(s) ao primeiro, o interregno mínimo de 1 (um) ano será contado a partir dos efeitos financeiros do último reajuste.</w:t>
      </w:r>
    </w:p>
    <w:p w14:paraId="65199FAB" w14:textId="77777777" w:rsidR="00C010BA" w:rsidRDefault="00651004">
      <w:pPr>
        <w:pStyle w:val="PargrafodaLista"/>
        <w:numPr>
          <w:ilvl w:val="1"/>
          <w:numId w:val="11"/>
        </w:numPr>
        <w:tabs>
          <w:tab w:val="left" w:pos="849"/>
        </w:tabs>
        <w:spacing w:before="121" w:line="360" w:lineRule="auto"/>
        <w:ind w:right="853" w:firstLine="0"/>
        <w:jc w:val="both"/>
        <w:rPr>
          <w:sz w:val="20"/>
        </w:rPr>
      </w:pPr>
      <w:r>
        <w:rPr>
          <w:sz w:val="20"/>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230F450E" w14:textId="77777777" w:rsidR="00C010BA" w:rsidRDefault="00651004">
      <w:pPr>
        <w:pStyle w:val="PargrafodaLista"/>
        <w:numPr>
          <w:ilvl w:val="1"/>
          <w:numId w:val="11"/>
        </w:numPr>
        <w:tabs>
          <w:tab w:val="left" w:pos="849"/>
        </w:tabs>
        <w:spacing w:before="120" w:line="360" w:lineRule="auto"/>
        <w:ind w:right="851" w:firstLine="0"/>
        <w:jc w:val="both"/>
        <w:rPr>
          <w:sz w:val="20"/>
        </w:rPr>
      </w:pPr>
      <w:r>
        <w:rPr>
          <w:sz w:val="20"/>
        </w:rPr>
        <w:t>Nas aferições finais, o(s) índice(s) utilizado(s) para reajuste será(ão), obrigatoriamente, o(s) definitivo(s).</w:t>
      </w:r>
    </w:p>
    <w:p w14:paraId="1BD8ED13" w14:textId="77777777" w:rsidR="00C010BA" w:rsidRDefault="00651004">
      <w:pPr>
        <w:pStyle w:val="PargrafodaLista"/>
        <w:numPr>
          <w:ilvl w:val="1"/>
          <w:numId w:val="11"/>
        </w:numPr>
        <w:tabs>
          <w:tab w:val="left" w:pos="849"/>
        </w:tabs>
        <w:spacing w:before="121" w:line="360" w:lineRule="auto"/>
        <w:ind w:right="848" w:firstLine="0"/>
        <w:jc w:val="both"/>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14:paraId="6C0BB436" w14:textId="77777777" w:rsidR="00C010BA" w:rsidRDefault="00651004">
      <w:pPr>
        <w:pStyle w:val="PargrafodaLista"/>
        <w:numPr>
          <w:ilvl w:val="1"/>
          <w:numId w:val="11"/>
        </w:numPr>
        <w:tabs>
          <w:tab w:val="left" w:pos="849"/>
        </w:tabs>
        <w:spacing w:before="120" w:line="357" w:lineRule="auto"/>
        <w:ind w:right="858" w:firstLine="0"/>
        <w:jc w:val="both"/>
        <w:rPr>
          <w:sz w:val="20"/>
        </w:rPr>
      </w:pPr>
      <w:r>
        <w:rPr>
          <w:sz w:val="20"/>
        </w:rPr>
        <w:t>Na ausência de previsão legal quanto ao índice substituto, as partes elegerão novo índice oficial, para reajustamento do preço do valor remanescente, por meio de termo aditivo.</w:t>
      </w:r>
    </w:p>
    <w:p w14:paraId="180D724E" w14:textId="77777777" w:rsidR="00C010BA" w:rsidRDefault="00651004">
      <w:pPr>
        <w:pStyle w:val="PargrafodaLista"/>
        <w:numPr>
          <w:ilvl w:val="1"/>
          <w:numId w:val="11"/>
        </w:numPr>
        <w:tabs>
          <w:tab w:val="left" w:pos="849"/>
        </w:tabs>
        <w:spacing w:before="123"/>
        <w:ind w:left="849" w:hanging="706"/>
        <w:jc w:val="both"/>
        <w:rPr>
          <w:sz w:val="20"/>
        </w:rPr>
      </w:pPr>
      <w:r>
        <w:rPr>
          <w:sz w:val="20"/>
        </w:rPr>
        <w:t>O</w:t>
      </w:r>
      <w:r>
        <w:rPr>
          <w:spacing w:val="-6"/>
          <w:sz w:val="20"/>
        </w:rPr>
        <w:t xml:space="preserve"> </w:t>
      </w:r>
      <w:r>
        <w:rPr>
          <w:sz w:val="20"/>
        </w:rPr>
        <w:t>reajuste</w:t>
      </w:r>
      <w:r>
        <w:rPr>
          <w:spacing w:val="-7"/>
          <w:sz w:val="20"/>
        </w:rPr>
        <w:t xml:space="preserve"> </w:t>
      </w:r>
      <w:r>
        <w:rPr>
          <w:sz w:val="20"/>
        </w:rPr>
        <w:t>será</w:t>
      </w:r>
      <w:r>
        <w:rPr>
          <w:spacing w:val="-7"/>
          <w:sz w:val="20"/>
        </w:rPr>
        <w:t xml:space="preserve"> </w:t>
      </w:r>
      <w:r>
        <w:rPr>
          <w:sz w:val="20"/>
        </w:rPr>
        <w:t>realizado</w:t>
      </w:r>
      <w:r>
        <w:rPr>
          <w:spacing w:val="-5"/>
          <w:sz w:val="20"/>
        </w:rPr>
        <w:t xml:space="preserve"> </w:t>
      </w:r>
      <w:r>
        <w:rPr>
          <w:sz w:val="20"/>
        </w:rPr>
        <w:t>por</w:t>
      </w:r>
      <w:r>
        <w:rPr>
          <w:spacing w:val="-7"/>
          <w:sz w:val="20"/>
        </w:rPr>
        <w:t xml:space="preserve"> </w:t>
      </w:r>
      <w:r>
        <w:rPr>
          <w:spacing w:val="-2"/>
          <w:sz w:val="20"/>
        </w:rPr>
        <w:t>apostilamento.</w:t>
      </w:r>
    </w:p>
    <w:p w14:paraId="56E6E962" w14:textId="77777777" w:rsidR="00C010BA" w:rsidRDefault="00C010BA">
      <w:pPr>
        <w:pStyle w:val="Corpodetexto"/>
        <w:spacing w:before="124"/>
      </w:pPr>
    </w:p>
    <w:p w14:paraId="739446A4" w14:textId="77777777" w:rsidR="00C010BA" w:rsidRDefault="00651004">
      <w:pPr>
        <w:pStyle w:val="Ttulo4"/>
      </w:pPr>
      <w:r>
        <w:rPr>
          <w:color w:val="17365D"/>
        </w:rPr>
        <w:t>CLÁUSULA</w:t>
      </w:r>
      <w:r>
        <w:rPr>
          <w:color w:val="17365D"/>
          <w:spacing w:val="16"/>
        </w:rPr>
        <w:t xml:space="preserve"> </w:t>
      </w:r>
      <w:r>
        <w:rPr>
          <w:color w:val="17365D"/>
        </w:rPr>
        <w:t>OITAVA</w:t>
      </w:r>
      <w:r>
        <w:rPr>
          <w:color w:val="17365D"/>
          <w:spacing w:val="20"/>
        </w:rPr>
        <w:t xml:space="preserve"> </w:t>
      </w:r>
      <w:r>
        <w:rPr>
          <w:color w:val="17365D"/>
        </w:rPr>
        <w:t>-</w:t>
      </w:r>
      <w:r>
        <w:rPr>
          <w:color w:val="17365D"/>
          <w:spacing w:val="23"/>
        </w:rPr>
        <w:t xml:space="preserve"> </w:t>
      </w:r>
      <w:r>
        <w:rPr>
          <w:color w:val="17365D"/>
        </w:rPr>
        <w:t>OBRIGAÇÕES</w:t>
      </w:r>
      <w:r>
        <w:rPr>
          <w:color w:val="17365D"/>
          <w:spacing w:val="24"/>
        </w:rPr>
        <w:t xml:space="preserve"> </w:t>
      </w:r>
      <w:r>
        <w:rPr>
          <w:color w:val="17365D"/>
        </w:rPr>
        <w:t>DO</w:t>
      </w:r>
      <w:r>
        <w:rPr>
          <w:color w:val="17365D"/>
          <w:spacing w:val="22"/>
        </w:rPr>
        <w:t xml:space="preserve"> </w:t>
      </w:r>
      <w:r>
        <w:rPr>
          <w:color w:val="17365D"/>
        </w:rPr>
        <w:t>CONTRATADO</w:t>
      </w:r>
      <w:r>
        <w:rPr>
          <w:color w:val="17365D"/>
          <w:spacing w:val="21"/>
        </w:rPr>
        <w:t xml:space="preserve"> </w:t>
      </w:r>
      <w:hyperlink r:id="rId191" w:anchor="art92">
        <w:r>
          <w:rPr>
            <w:color w:val="17365D"/>
          </w:rPr>
          <w:t>(</w:t>
        </w:r>
        <w:r>
          <w:rPr>
            <w:color w:val="000080"/>
            <w:u w:val="single" w:color="000080"/>
          </w:rPr>
          <w:t>art.</w:t>
        </w:r>
        <w:r>
          <w:rPr>
            <w:color w:val="000080"/>
            <w:spacing w:val="20"/>
            <w:u w:val="single" w:color="000080"/>
          </w:rPr>
          <w:t xml:space="preserve"> </w:t>
        </w:r>
        <w:r>
          <w:rPr>
            <w:color w:val="000080"/>
            <w:u w:val="single" w:color="000080"/>
          </w:rPr>
          <w:t>92,</w:t>
        </w:r>
        <w:r>
          <w:rPr>
            <w:color w:val="000080"/>
            <w:spacing w:val="23"/>
            <w:u w:val="single" w:color="000080"/>
          </w:rPr>
          <w:t xml:space="preserve"> </w:t>
        </w:r>
        <w:r>
          <w:rPr>
            <w:color w:val="000080"/>
            <w:u w:val="single" w:color="000080"/>
          </w:rPr>
          <w:t>X,</w:t>
        </w:r>
        <w:r>
          <w:rPr>
            <w:color w:val="000080"/>
            <w:spacing w:val="22"/>
            <w:u w:val="single" w:color="000080"/>
          </w:rPr>
          <w:t xml:space="preserve"> </w:t>
        </w:r>
        <w:r>
          <w:rPr>
            <w:color w:val="000080"/>
            <w:u w:val="single" w:color="000080"/>
          </w:rPr>
          <w:t>XI</w:t>
        </w:r>
        <w:r>
          <w:rPr>
            <w:color w:val="000080"/>
            <w:spacing w:val="22"/>
            <w:u w:val="single" w:color="000080"/>
          </w:rPr>
          <w:t xml:space="preserve"> </w:t>
        </w:r>
        <w:r>
          <w:rPr>
            <w:color w:val="000080"/>
            <w:u w:val="single" w:color="000080"/>
          </w:rPr>
          <w:t>e</w:t>
        </w:r>
        <w:r>
          <w:rPr>
            <w:color w:val="000080"/>
            <w:spacing w:val="23"/>
            <w:u w:val="single" w:color="000080"/>
          </w:rPr>
          <w:t xml:space="preserve"> </w:t>
        </w:r>
        <w:r>
          <w:rPr>
            <w:color w:val="000080"/>
            <w:spacing w:val="-4"/>
            <w:u w:val="single" w:color="000080"/>
          </w:rPr>
          <w:t>XIV)</w:t>
        </w:r>
      </w:hyperlink>
    </w:p>
    <w:p w14:paraId="1A66ECF4" w14:textId="77777777" w:rsidR="00C010BA" w:rsidRDefault="00C010BA">
      <w:pPr>
        <w:pStyle w:val="Corpodetexto"/>
        <w:spacing w:before="8"/>
        <w:rPr>
          <w:rFonts w:ascii="Arial"/>
          <w:b/>
        </w:rPr>
      </w:pPr>
    </w:p>
    <w:p w14:paraId="799D0B5A" w14:textId="77777777" w:rsidR="00C010BA" w:rsidRDefault="00651004">
      <w:pPr>
        <w:pStyle w:val="PargrafodaLista"/>
        <w:numPr>
          <w:ilvl w:val="1"/>
          <w:numId w:val="10"/>
        </w:numPr>
        <w:tabs>
          <w:tab w:val="left" w:pos="850"/>
        </w:tabs>
        <w:ind w:left="850" w:hanging="707"/>
        <w:rPr>
          <w:sz w:val="20"/>
        </w:rPr>
      </w:pPr>
      <w:r>
        <w:rPr>
          <w:sz w:val="20"/>
        </w:rPr>
        <w:t>São</w:t>
      </w:r>
      <w:r>
        <w:rPr>
          <w:spacing w:val="-8"/>
          <w:sz w:val="20"/>
        </w:rPr>
        <w:t xml:space="preserve"> </w:t>
      </w:r>
      <w:r>
        <w:rPr>
          <w:sz w:val="20"/>
        </w:rPr>
        <w:t>obrigações</w:t>
      </w:r>
      <w:r>
        <w:rPr>
          <w:spacing w:val="-6"/>
          <w:sz w:val="20"/>
        </w:rPr>
        <w:t xml:space="preserve"> </w:t>
      </w:r>
      <w:r>
        <w:rPr>
          <w:sz w:val="20"/>
        </w:rPr>
        <w:t>do</w:t>
      </w:r>
      <w:r>
        <w:rPr>
          <w:spacing w:val="-9"/>
          <w:sz w:val="20"/>
        </w:rPr>
        <w:t xml:space="preserve"> </w:t>
      </w:r>
      <w:r>
        <w:rPr>
          <w:spacing w:val="-2"/>
          <w:sz w:val="20"/>
        </w:rPr>
        <w:t>Contratante:</w:t>
      </w:r>
    </w:p>
    <w:p w14:paraId="18C97D2D" w14:textId="77777777" w:rsidR="00C010BA" w:rsidRDefault="00C010BA">
      <w:pPr>
        <w:pStyle w:val="Corpodetexto"/>
        <w:spacing w:before="3"/>
      </w:pPr>
    </w:p>
    <w:p w14:paraId="04D3D608" w14:textId="77777777" w:rsidR="00C010BA" w:rsidRDefault="00651004">
      <w:pPr>
        <w:pStyle w:val="PargrafodaLista"/>
        <w:numPr>
          <w:ilvl w:val="2"/>
          <w:numId w:val="10"/>
        </w:numPr>
        <w:tabs>
          <w:tab w:val="left" w:pos="1558"/>
        </w:tabs>
        <w:spacing w:line="360" w:lineRule="auto"/>
        <w:ind w:right="852" w:firstLine="0"/>
        <w:jc w:val="both"/>
        <w:rPr>
          <w:sz w:val="20"/>
        </w:rPr>
      </w:pPr>
      <w:r>
        <w:rPr>
          <w:sz w:val="20"/>
        </w:rPr>
        <w:t>Exigir o cumprimento de todas as obrigações assumidas pelo Contratado, de acordo com o contrato e a documentação que o integra;</w:t>
      </w:r>
    </w:p>
    <w:p w14:paraId="4DC6AA9A" w14:textId="77777777" w:rsidR="00C010BA" w:rsidRDefault="00651004">
      <w:pPr>
        <w:pStyle w:val="PargrafodaLista"/>
        <w:numPr>
          <w:ilvl w:val="2"/>
          <w:numId w:val="10"/>
        </w:numPr>
        <w:tabs>
          <w:tab w:val="left" w:pos="1558"/>
        </w:tabs>
        <w:spacing w:before="121"/>
        <w:ind w:left="1558" w:hanging="1132"/>
        <w:jc w:val="both"/>
        <w:rPr>
          <w:sz w:val="20"/>
        </w:rPr>
      </w:pPr>
      <w:r>
        <w:rPr>
          <w:sz w:val="20"/>
        </w:rPr>
        <w:t>Receber</w:t>
      </w:r>
      <w:r>
        <w:rPr>
          <w:spacing w:val="-4"/>
          <w:sz w:val="20"/>
        </w:rPr>
        <w:t xml:space="preserve"> </w:t>
      </w:r>
      <w:r>
        <w:rPr>
          <w:sz w:val="20"/>
        </w:rPr>
        <w:t>o</w:t>
      </w:r>
      <w:r>
        <w:rPr>
          <w:spacing w:val="-7"/>
          <w:sz w:val="20"/>
        </w:rPr>
        <w:t xml:space="preserve"> </w:t>
      </w:r>
      <w:r>
        <w:rPr>
          <w:sz w:val="20"/>
        </w:rPr>
        <w:t>objeto</w:t>
      </w:r>
      <w:r>
        <w:rPr>
          <w:spacing w:val="-7"/>
          <w:sz w:val="20"/>
        </w:rPr>
        <w:t xml:space="preserve"> </w:t>
      </w:r>
      <w:r>
        <w:rPr>
          <w:sz w:val="20"/>
        </w:rPr>
        <w:t>no</w:t>
      </w:r>
      <w:r>
        <w:rPr>
          <w:spacing w:val="-6"/>
          <w:sz w:val="20"/>
        </w:rPr>
        <w:t xml:space="preserve"> </w:t>
      </w:r>
      <w:r>
        <w:rPr>
          <w:sz w:val="20"/>
        </w:rPr>
        <w:t>prazo</w:t>
      </w:r>
      <w:r>
        <w:rPr>
          <w:spacing w:val="-5"/>
          <w:sz w:val="20"/>
        </w:rPr>
        <w:t xml:space="preserve"> </w:t>
      </w:r>
      <w:r>
        <w:rPr>
          <w:sz w:val="20"/>
        </w:rPr>
        <w:t>e</w:t>
      </w:r>
      <w:r>
        <w:rPr>
          <w:spacing w:val="-7"/>
          <w:sz w:val="20"/>
        </w:rPr>
        <w:t xml:space="preserve"> </w:t>
      </w:r>
      <w:r>
        <w:rPr>
          <w:sz w:val="20"/>
        </w:rPr>
        <w:t>condições</w:t>
      </w:r>
      <w:r>
        <w:rPr>
          <w:spacing w:val="-6"/>
          <w:sz w:val="20"/>
        </w:rPr>
        <w:t xml:space="preserve"> </w:t>
      </w:r>
      <w:r>
        <w:rPr>
          <w:sz w:val="20"/>
        </w:rPr>
        <w:t>estabelecidas</w:t>
      </w:r>
      <w:r>
        <w:rPr>
          <w:spacing w:val="-4"/>
          <w:sz w:val="20"/>
        </w:rPr>
        <w:t xml:space="preserve"> </w:t>
      </w:r>
      <w:r>
        <w:rPr>
          <w:sz w:val="20"/>
        </w:rPr>
        <w:t>no</w:t>
      </w:r>
      <w:r>
        <w:rPr>
          <w:spacing w:val="-7"/>
          <w:sz w:val="20"/>
        </w:rPr>
        <w:t xml:space="preserve"> </w:t>
      </w:r>
      <w:r>
        <w:rPr>
          <w:sz w:val="20"/>
        </w:rPr>
        <w:t>Termo</w:t>
      </w:r>
      <w:r>
        <w:rPr>
          <w:spacing w:val="-7"/>
          <w:sz w:val="20"/>
        </w:rPr>
        <w:t xml:space="preserve"> </w:t>
      </w:r>
      <w:r>
        <w:rPr>
          <w:sz w:val="20"/>
        </w:rPr>
        <w:t>de</w:t>
      </w:r>
      <w:r>
        <w:rPr>
          <w:spacing w:val="-6"/>
          <w:sz w:val="20"/>
        </w:rPr>
        <w:t xml:space="preserve"> </w:t>
      </w:r>
      <w:r>
        <w:rPr>
          <w:spacing w:val="-2"/>
          <w:sz w:val="20"/>
        </w:rPr>
        <w:t>Referência;</w:t>
      </w:r>
    </w:p>
    <w:p w14:paraId="598BAA8A" w14:textId="77777777" w:rsidR="00C010BA" w:rsidRDefault="00C010BA">
      <w:pPr>
        <w:pStyle w:val="Corpodetexto"/>
        <w:spacing w:before="6"/>
      </w:pPr>
    </w:p>
    <w:p w14:paraId="5E1A4CBE" w14:textId="77777777" w:rsidR="00C010BA" w:rsidRDefault="00651004">
      <w:pPr>
        <w:pStyle w:val="PargrafodaLista"/>
        <w:numPr>
          <w:ilvl w:val="2"/>
          <w:numId w:val="10"/>
        </w:numPr>
        <w:tabs>
          <w:tab w:val="left" w:pos="1558"/>
        </w:tabs>
        <w:spacing w:line="360" w:lineRule="auto"/>
        <w:ind w:right="856" w:firstLine="0"/>
        <w:jc w:val="both"/>
        <w:rPr>
          <w:sz w:val="20"/>
        </w:rPr>
      </w:pPr>
      <w:r>
        <w:rPr>
          <w:sz w:val="20"/>
        </w:rPr>
        <w:t xml:space="preserve">Notificar o Contratado, por escrito, sobre vícios, defeitos ou incorreções </w:t>
      </w:r>
      <w:r>
        <w:rPr>
          <w:sz w:val="20"/>
        </w:rPr>
        <w:lastRenderedPageBreak/>
        <w:t>verificadas no objeto fornecido, para que seja por ele substituído, reparado ou corrigido, no total ou em parte, a expensas do Contratado;</w:t>
      </w:r>
    </w:p>
    <w:p w14:paraId="31FF0258" w14:textId="77777777" w:rsidR="00C010BA" w:rsidRDefault="00651004">
      <w:pPr>
        <w:pStyle w:val="PargrafodaLista"/>
        <w:numPr>
          <w:ilvl w:val="2"/>
          <w:numId w:val="10"/>
        </w:numPr>
        <w:tabs>
          <w:tab w:val="left" w:pos="1558"/>
        </w:tabs>
        <w:spacing w:before="120" w:line="360" w:lineRule="auto"/>
        <w:ind w:right="857" w:firstLine="0"/>
        <w:jc w:val="both"/>
        <w:rPr>
          <w:sz w:val="20"/>
        </w:rPr>
      </w:pPr>
      <w:r>
        <w:rPr>
          <w:sz w:val="20"/>
        </w:rPr>
        <w:t>Acompanhar e fiscalizar a execução do contrato e o cumprimento das obrigações pelo Contratado;</w:t>
      </w:r>
    </w:p>
    <w:p w14:paraId="1F09C456" w14:textId="77777777" w:rsidR="00C010BA" w:rsidRDefault="00651004">
      <w:pPr>
        <w:pStyle w:val="PargrafodaLista"/>
        <w:numPr>
          <w:ilvl w:val="2"/>
          <w:numId w:val="10"/>
        </w:numPr>
        <w:tabs>
          <w:tab w:val="left" w:pos="1558"/>
        </w:tabs>
        <w:spacing w:before="119" w:line="360" w:lineRule="auto"/>
        <w:ind w:right="852" w:firstLine="0"/>
        <w:jc w:val="both"/>
        <w:rPr>
          <w:sz w:val="20"/>
        </w:rPr>
      </w:pPr>
      <w:r>
        <w:rPr>
          <w:sz w:val="20"/>
        </w:rPr>
        <w:t xml:space="preserve">Comunicar ao Contratado para emissão de Nota Fiscal em relação à parcela incontroversa, para efeito de liquidação e pagamento, se houver parcela incontroversa no caso de controvérsia sobre a execução do objeto, quanto à dimensão, qualidade e quantidade, observando-se o art. 143 da </w:t>
      </w:r>
      <w:hyperlink r:id="rId192">
        <w:r>
          <w:rPr>
            <w:color w:val="000080"/>
            <w:sz w:val="20"/>
            <w:u w:val="single" w:color="000080"/>
          </w:rPr>
          <w:t>Lei nº 14.133, de 2021</w:t>
        </w:r>
        <w:r>
          <w:rPr>
            <w:sz w:val="20"/>
          </w:rPr>
          <w:t>;</w:t>
        </w:r>
      </w:hyperlink>
    </w:p>
    <w:p w14:paraId="106D02A4" w14:textId="77777777" w:rsidR="00C010BA" w:rsidRDefault="00C010BA">
      <w:pPr>
        <w:pStyle w:val="Corpodetexto"/>
        <w:spacing w:before="64"/>
      </w:pPr>
    </w:p>
    <w:p w14:paraId="410AF810" w14:textId="77777777" w:rsidR="00C010BA" w:rsidRDefault="00651004">
      <w:pPr>
        <w:pStyle w:val="PargrafodaLista"/>
        <w:numPr>
          <w:ilvl w:val="2"/>
          <w:numId w:val="10"/>
        </w:numPr>
        <w:tabs>
          <w:tab w:val="left" w:pos="1558"/>
        </w:tabs>
        <w:spacing w:before="1" w:line="360" w:lineRule="auto"/>
        <w:ind w:right="848" w:firstLine="0"/>
        <w:jc w:val="both"/>
        <w:rPr>
          <w:sz w:val="20"/>
        </w:rPr>
      </w:pPr>
      <w:r>
        <w:rPr>
          <w:sz w:val="20"/>
        </w:rPr>
        <w:t xml:space="preserve">Efetuar o pagamento ao Contratado do valor correspondente à execução do objeto, no prazo, forma e condições estabelecidos no presente Contrato e no Termo de </w:t>
      </w:r>
      <w:r>
        <w:rPr>
          <w:spacing w:val="-2"/>
          <w:sz w:val="20"/>
        </w:rPr>
        <w:t>Referência;</w:t>
      </w:r>
    </w:p>
    <w:p w14:paraId="5CDB5747" w14:textId="77777777" w:rsidR="00C010BA" w:rsidRDefault="00651004">
      <w:pPr>
        <w:pStyle w:val="PargrafodaLista"/>
        <w:numPr>
          <w:ilvl w:val="2"/>
          <w:numId w:val="10"/>
        </w:numPr>
        <w:tabs>
          <w:tab w:val="left" w:pos="1558"/>
        </w:tabs>
        <w:spacing w:before="121"/>
        <w:ind w:left="1558" w:hanging="1132"/>
        <w:jc w:val="both"/>
        <w:rPr>
          <w:sz w:val="20"/>
        </w:rPr>
      </w:pPr>
      <w:r>
        <w:rPr>
          <w:sz w:val="20"/>
        </w:rPr>
        <w:t>Aplicar</w:t>
      </w:r>
      <w:r>
        <w:rPr>
          <w:spacing w:val="-7"/>
          <w:sz w:val="20"/>
        </w:rPr>
        <w:t xml:space="preserve"> </w:t>
      </w:r>
      <w:r>
        <w:rPr>
          <w:sz w:val="20"/>
        </w:rPr>
        <w:t>ao</w:t>
      </w:r>
      <w:r>
        <w:rPr>
          <w:spacing w:val="-7"/>
          <w:sz w:val="20"/>
        </w:rPr>
        <w:t xml:space="preserve"> </w:t>
      </w:r>
      <w:r>
        <w:rPr>
          <w:sz w:val="20"/>
        </w:rPr>
        <w:t>Contratado</w:t>
      </w:r>
      <w:r>
        <w:rPr>
          <w:spacing w:val="-6"/>
          <w:sz w:val="20"/>
        </w:rPr>
        <w:t xml:space="preserve"> </w:t>
      </w:r>
      <w:r>
        <w:rPr>
          <w:sz w:val="20"/>
        </w:rPr>
        <w:t>as</w:t>
      </w:r>
      <w:r>
        <w:rPr>
          <w:spacing w:val="-5"/>
          <w:sz w:val="20"/>
        </w:rPr>
        <w:t xml:space="preserve"> </w:t>
      </w:r>
      <w:r>
        <w:rPr>
          <w:sz w:val="20"/>
        </w:rPr>
        <w:t>sanções</w:t>
      </w:r>
      <w:r>
        <w:rPr>
          <w:spacing w:val="-6"/>
          <w:sz w:val="20"/>
        </w:rPr>
        <w:t xml:space="preserve"> </w:t>
      </w:r>
      <w:r>
        <w:rPr>
          <w:sz w:val="20"/>
        </w:rPr>
        <w:t>previstas</w:t>
      </w:r>
      <w:r>
        <w:rPr>
          <w:spacing w:val="-6"/>
          <w:sz w:val="20"/>
        </w:rPr>
        <w:t xml:space="preserve"> </w:t>
      </w:r>
      <w:r>
        <w:rPr>
          <w:sz w:val="20"/>
        </w:rPr>
        <w:t>na</w:t>
      </w:r>
      <w:r>
        <w:rPr>
          <w:spacing w:val="-6"/>
          <w:sz w:val="20"/>
        </w:rPr>
        <w:t xml:space="preserve"> </w:t>
      </w:r>
      <w:r>
        <w:rPr>
          <w:sz w:val="20"/>
        </w:rPr>
        <w:t>lei</w:t>
      </w:r>
      <w:r>
        <w:rPr>
          <w:spacing w:val="-7"/>
          <w:sz w:val="20"/>
        </w:rPr>
        <w:t xml:space="preserve"> </w:t>
      </w:r>
      <w:r>
        <w:rPr>
          <w:sz w:val="20"/>
        </w:rPr>
        <w:t>e</w:t>
      </w:r>
      <w:r>
        <w:rPr>
          <w:spacing w:val="-5"/>
          <w:sz w:val="20"/>
        </w:rPr>
        <w:t xml:space="preserve"> </w:t>
      </w:r>
      <w:r>
        <w:rPr>
          <w:sz w:val="20"/>
        </w:rPr>
        <w:t>neste</w:t>
      </w:r>
      <w:r>
        <w:rPr>
          <w:spacing w:val="-8"/>
          <w:sz w:val="20"/>
        </w:rPr>
        <w:t xml:space="preserve"> </w:t>
      </w:r>
      <w:r>
        <w:rPr>
          <w:spacing w:val="-2"/>
          <w:sz w:val="20"/>
        </w:rPr>
        <w:t>Contrato;</w:t>
      </w:r>
    </w:p>
    <w:p w14:paraId="65B013FC" w14:textId="77777777" w:rsidR="00C010BA" w:rsidRDefault="00C010BA">
      <w:pPr>
        <w:pStyle w:val="Corpodetexto"/>
        <w:spacing w:before="4"/>
      </w:pPr>
    </w:p>
    <w:p w14:paraId="2EFB988B" w14:textId="77777777" w:rsidR="00C010BA" w:rsidRDefault="00651004">
      <w:pPr>
        <w:pStyle w:val="PargrafodaLista"/>
        <w:numPr>
          <w:ilvl w:val="2"/>
          <w:numId w:val="10"/>
        </w:numPr>
        <w:tabs>
          <w:tab w:val="left" w:pos="1558"/>
        </w:tabs>
        <w:spacing w:line="360" w:lineRule="auto"/>
        <w:ind w:right="855" w:firstLine="0"/>
        <w:jc w:val="both"/>
        <w:rPr>
          <w:sz w:val="20"/>
        </w:rPr>
      </w:pPr>
      <w:r>
        <w:rPr>
          <w:sz w:val="20"/>
        </w:rPr>
        <w:t>Cientificar o órgão de representação judicial da Procuradoria Geral do Estado para adoção das medidas cabíveis quando necessária medida judicial diante do descumprimento de obrigações pelo Contratado;</w:t>
      </w:r>
    </w:p>
    <w:p w14:paraId="0517D8DA" w14:textId="77777777" w:rsidR="00C010BA" w:rsidRDefault="00651004">
      <w:pPr>
        <w:pStyle w:val="PargrafodaLista"/>
        <w:numPr>
          <w:ilvl w:val="2"/>
          <w:numId w:val="10"/>
        </w:numPr>
        <w:tabs>
          <w:tab w:val="left" w:pos="1558"/>
        </w:tabs>
        <w:spacing w:before="122" w:line="360" w:lineRule="auto"/>
        <w:ind w:right="852" w:firstLine="0"/>
        <w:jc w:val="both"/>
        <w:rPr>
          <w:rFonts w:ascii="Arial" w:hAnsi="Arial"/>
          <w:b/>
          <w:sz w:val="20"/>
        </w:rPr>
      </w:pPr>
      <w:r>
        <w:rPr>
          <w:sz w:val="20"/>
        </w:rPr>
        <w:t>Explicitamente emitir decisão sobre todas as solicitações e reclamações relacionadas à execução do presente Contrato, ressalvados os requerimentos manifestamente</w:t>
      </w:r>
      <w:r>
        <w:rPr>
          <w:spacing w:val="-1"/>
          <w:sz w:val="20"/>
        </w:rPr>
        <w:t xml:space="preserve"> </w:t>
      </w:r>
      <w:r>
        <w:rPr>
          <w:sz w:val="20"/>
        </w:rPr>
        <w:t>impertinentes, meramente</w:t>
      </w:r>
      <w:r>
        <w:rPr>
          <w:spacing w:val="-1"/>
          <w:sz w:val="20"/>
        </w:rPr>
        <w:t xml:space="preserve"> </w:t>
      </w:r>
      <w:r>
        <w:rPr>
          <w:sz w:val="20"/>
        </w:rPr>
        <w:t>protelatórios ou</w:t>
      </w:r>
      <w:r>
        <w:rPr>
          <w:spacing w:val="-1"/>
          <w:sz w:val="20"/>
        </w:rPr>
        <w:t xml:space="preserve"> </w:t>
      </w:r>
      <w:r>
        <w:rPr>
          <w:sz w:val="20"/>
        </w:rPr>
        <w:t>de nenhum interesse para</w:t>
      </w:r>
      <w:r>
        <w:rPr>
          <w:spacing w:val="-1"/>
          <w:sz w:val="20"/>
        </w:rPr>
        <w:t xml:space="preserve"> </w:t>
      </w:r>
      <w:r>
        <w:rPr>
          <w:sz w:val="20"/>
        </w:rPr>
        <w:t xml:space="preserve">a boa execução do ajuste, observado o prazo de </w:t>
      </w:r>
      <w:r>
        <w:rPr>
          <w:rFonts w:ascii="Arial" w:hAnsi="Arial"/>
          <w:i/>
          <w:color w:val="FF0000"/>
          <w:sz w:val="20"/>
        </w:rPr>
        <w:t>XX (XXX)</w:t>
      </w:r>
      <w:r>
        <w:rPr>
          <w:rFonts w:ascii="Arial" w:hAnsi="Arial"/>
          <w:i/>
          <w:color w:val="FF0000"/>
          <w:spacing w:val="40"/>
          <w:sz w:val="20"/>
        </w:rPr>
        <w:t xml:space="preserve">  </w:t>
      </w:r>
      <w:r>
        <w:rPr>
          <w:sz w:val="20"/>
        </w:rPr>
        <w:t xml:space="preserve">para decisão, a contar da conclusão da instrução do requerimento, admitida a prorrogação motivada, por igual período, e excepcionada a hipótese de disposição legal ou cláusula contratual que estabeleça prazo </w:t>
      </w:r>
      <w:r>
        <w:rPr>
          <w:spacing w:val="-2"/>
          <w:sz w:val="20"/>
        </w:rPr>
        <w:t>específico;</w:t>
      </w:r>
    </w:p>
    <w:p w14:paraId="7EE6DA30" w14:textId="77777777" w:rsidR="00C010BA" w:rsidRDefault="00651004">
      <w:pPr>
        <w:pStyle w:val="PargrafodaLista"/>
        <w:numPr>
          <w:ilvl w:val="2"/>
          <w:numId w:val="10"/>
        </w:numPr>
        <w:tabs>
          <w:tab w:val="left" w:pos="1557"/>
        </w:tabs>
        <w:spacing w:before="120" w:line="360" w:lineRule="auto"/>
        <w:ind w:right="846" w:firstLine="0"/>
        <w:jc w:val="both"/>
        <w:rPr>
          <w:sz w:val="20"/>
        </w:rPr>
      </w:pPr>
      <w:r>
        <w:rPr>
          <w:sz w:val="20"/>
        </w:rPr>
        <w:t xml:space="preserve">Responder eventuais pedidos de reestabelecimento do equilíbrio econômico-financeiro feitos pelo Contratado no prazo máximo de </w:t>
      </w:r>
      <w:r>
        <w:rPr>
          <w:rFonts w:ascii="Arial" w:hAnsi="Arial"/>
          <w:i/>
          <w:color w:val="FF0000"/>
          <w:sz w:val="20"/>
        </w:rPr>
        <w:t>XX (XXX)</w:t>
      </w:r>
      <w:r>
        <w:rPr>
          <w:rFonts w:ascii="Arial" w:hAnsi="Arial"/>
          <w:i/>
          <w:color w:val="FF0000"/>
          <w:spacing w:val="80"/>
          <w:sz w:val="20"/>
        </w:rPr>
        <w:t xml:space="preserve"> </w:t>
      </w:r>
      <w:r>
        <w:rPr>
          <w:sz w:val="20"/>
        </w:rPr>
        <w:t xml:space="preserve">, contado a partir da conclusão da instrução do requerimento, sendo admitida a prorrogação motivada desse prazo por igual período, e observado o disposto no parágrafo único do art. 131 da </w:t>
      </w:r>
      <w:hyperlink r:id="rId193">
        <w:r>
          <w:rPr>
            <w:color w:val="000080"/>
            <w:sz w:val="20"/>
            <w:u w:val="single" w:color="000080"/>
          </w:rPr>
          <w:t>Lei nº</w:t>
        </w:r>
      </w:hyperlink>
      <w:r>
        <w:rPr>
          <w:color w:val="000080"/>
          <w:sz w:val="20"/>
        </w:rPr>
        <w:t xml:space="preserve"> </w:t>
      </w:r>
      <w:hyperlink r:id="rId194">
        <w:r>
          <w:rPr>
            <w:color w:val="000080"/>
            <w:sz w:val="20"/>
            <w:u w:val="single" w:color="000080"/>
          </w:rPr>
          <w:t>14.133, de 2021</w:t>
        </w:r>
        <w:r>
          <w:rPr>
            <w:sz w:val="20"/>
          </w:rPr>
          <w:t>;</w:t>
        </w:r>
      </w:hyperlink>
    </w:p>
    <w:p w14:paraId="794D7013" w14:textId="77777777" w:rsidR="00C010BA" w:rsidRDefault="00651004">
      <w:pPr>
        <w:pStyle w:val="PargrafodaLista"/>
        <w:numPr>
          <w:ilvl w:val="2"/>
          <w:numId w:val="10"/>
        </w:numPr>
        <w:tabs>
          <w:tab w:val="left" w:pos="1557"/>
        </w:tabs>
        <w:spacing w:before="118" w:line="360" w:lineRule="auto"/>
        <w:ind w:right="851" w:firstLine="0"/>
        <w:jc w:val="both"/>
        <w:rPr>
          <w:color w:val="FF0000"/>
          <w:sz w:val="20"/>
        </w:rPr>
      </w:pPr>
      <w:r>
        <w:rPr>
          <w:sz w:val="20"/>
        </w:rPr>
        <w:t>Notificar</w:t>
      </w:r>
      <w:r>
        <w:rPr>
          <w:spacing w:val="-4"/>
          <w:sz w:val="20"/>
        </w:rPr>
        <w:t xml:space="preserve"> </w:t>
      </w:r>
      <w:r>
        <w:rPr>
          <w:sz w:val="20"/>
        </w:rPr>
        <w:t>os</w:t>
      </w:r>
      <w:r>
        <w:rPr>
          <w:spacing w:val="-3"/>
          <w:sz w:val="20"/>
        </w:rPr>
        <w:t xml:space="preserve"> </w:t>
      </w:r>
      <w:r>
        <w:rPr>
          <w:sz w:val="20"/>
        </w:rPr>
        <w:t>emitentes</w:t>
      </w:r>
      <w:r>
        <w:rPr>
          <w:spacing w:val="-3"/>
          <w:sz w:val="20"/>
        </w:rPr>
        <w:t xml:space="preserve"> </w:t>
      </w:r>
      <w:r>
        <w:rPr>
          <w:sz w:val="20"/>
        </w:rPr>
        <w:t>das</w:t>
      </w:r>
      <w:r>
        <w:rPr>
          <w:spacing w:val="-3"/>
          <w:sz w:val="20"/>
        </w:rPr>
        <w:t xml:space="preserve"> </w:t>
      </w:r>
      <w:r>
        <w:rPr>
          <w:sz w:val="20"/>
        </w:rPr>
        <w:t>garantias quanto</w:t>
      </w:r>
      <w:r>
        <w:rPr>
          <w:spacing w:val="-4"/>
          <w:sz w:val="20"/>
        </w:rPr>
        <w:t xml:space="preserve"> </w:t>
      </w:r>
      <w:r>
        <w:rPr>
          <w:sz w:val="20"/>
        </w:rPr>
        <w:t>ao</w:t>
      </w:r>
      <w:r>
        <w:rPr>
          <w:spacing w:val="-4"/>
          <w:sz w:val="20"/>
        </w:rPr>
        <w:t xml:space="preserve"> </w:t>
      </w:r>
      <w:r>
        <w:rPr>
          <w:sz w:val="20"/>
        </w:rPr>
        <w:t>início</w:t>
      </w:r>
      <w:r>
        <w:rPr>
          <w:spacing w:val="-2"/>
          <w:sz w:val="20"/>
        </w:rPr>
        <w:t xml:space="preserve"> </w:t>
      </w:r>
      <w:r>
        <w:rPr>
          <w:sz w:val="20"/>
        </w:rPr>
        <w:t>de</w:t>
      </w:r>
      <w:r>
        <w:rPr>
          <w:spacing w:val="-7"/>
          <w:sz w:val="20"/>
        </w:rPr>
        <w:t xml:space="preserve"> </w:t>
      </w:r>
      <w:r>
        <w:rPr>
          <w:sz w:val="20"/>
        </w:rPr>
        <w:t>processo</w:t>
      </w:r>
      <w:r>
        <w:rPr>
          <w:spacing w:val="-6"/>
          <w:sz w:val="20"/>
        </w:rPr>
        <w:t xml:space="preserve"> </w:t>
      </w:r>
      <w:r>
        <w:rPr>
          <w:sz w:val="20"/>
        </w:rPr>
        <w:t>administrativo para apuração de descumprimento de cláusulas contratuais;</w:t>
      </w:r>
    </w:p>
    <w:p w14:paraId="2AD186DC" w14:textId="77777777" w:rsidR="00C010BA" w:rsidRDefault="00651004">
      <w:pPr>
        <w:pStyle w:val="PargrafodaLista"/>
        <w:numPr>
          <w:ilvl w:val="2"/>
          <w:numId w:val="10"/>
        </w:numPr>
        <w:tabs>
          <w:tab w:val="left" w:pos="1557"/>
        </w:tabs>
        <w:spacing w:before="122" w:line="360" w:lineRule="auto"/>
        <w:ind w:right="852" w:firstLine="0"/>
        <w:jc w:val="both"/>
        <w:rPr>
          <w:sz w:val="20"/>
        </w:rPr>
      </w:pPr>
      <w:r>
        <w:rPr>
          <w:sz w:val="20"/>
        </w:rPr>
        <w:t xml:space="preserve">Comunicar ao Contratado na hipótese de posterior alteração do projeto pelo Contratante, se o caso estiver enquadrado na situação disciplinada </w:t>
      </w:r>
      <w:hyperlink r:id="rId195" w:anchor="art93§2">
        <w:r>
          <w:rPr>
            <w:color w:val="000080"/>
            <w:sz w:val="20"/>
            <w:u w:val="single" w:color="000080"/>
          </w:rPr>
          <w:t>pelo art. 93, § 3º, da Lei</w:t>
        </w:r>
      </w:hyperlink>
      <w:r>
        <w:rPr>
          <w:color w:val="000080"/>
          <w:sz w:val="20"/>
        </w:rPr>
        <w:t xml:space="preserve"> </w:t>
      </w:r>
      <w:hyperlink r:id="rId196" w:anchor="art93§2">
        <w:r>
          <w:rPr>
            <w:color w:val="000080"/>
            <w:sz w:val="20"/>
            <w:u w:val="single" w:color="000080"/>
          </w:rPr>
          <w:t>nº 14.133, de 2021</w:t>
        </w:r>
        <w:r>
          <w:rPr>
            <w:sz w:val="20"/>
          </w:rPr>
          <w:t>;</w:t>
        </w:r>
      </w:hyperlink>
    </w:p>
    <w:p w14:paraId="432F666F" w14:textId="77777777" w:rsidR="00C010BA" w:rsidRDefault="00651004">
      <w:pPr>
        <w:pStyle w:val="PargrafodaLista"/>
        <w:numPr>
          <w:ilvl w:val="2"/>
          <w:numId w:val="10"/>
        </w:numPr>
        <w:tabs>
          <w:tab w:val="left" w:pos="1557"/>
        </w:tabs>
        <w:spacing w:before="120" w:line="360" w:lineRule="auto"/>
        <w:ind w:right="850" w:firstLine="0"/>
        <w:jc w:val="both"/>
        <w:rPr>
          <w:rFonts w:ascii="Arial" w:hAnsi="Arial"/>
          <w:i/>
          <w:color w:val="FF0000"/>
          <w:sz w:val="20"/>
        </w:rPr>
      </w:pPr>
      <w:r>
        <w:rPr>
          <w:sz w:val="20"/>
        </w:rPr>
        <w:t xml:space="preserve">Observar, no tratamento de dados pessoais de profissionais, empregados, </w:t>
      </w:r>
      <w:r>
        <w:rPr>
          <w:sz w:val="20"/>
        </w:rPr>
        <w:lastRenderedPageBreak/>
        <w:t xml:space="preserve">prepostos, administradores e/ou sócios do Contratado, a que tenha acesso durante a execução do objeto a que se refere a cláusula primeira deste contrato, as normas legais e regulamentares aplicáveis, em especial, a </w:t>
      </w:r>
      <w:hyperlink r:id="rId197">
        <w:r>
          <w:rPr>
            <w:color w:val="000080"/>
            <w:sz w:val="20"/>
            <w:u w:val="single" w:color="000080"/>
          </w:rPr>
          <w:t>Lei nº 13.709, de 14 de agosto de 2018</w:t>
        </w:r>
        <w:r>
          <w:rPr>
            <w:sz w:val="20"/>
          </w:rPr>
          <w:t>,</w:t>
        </w:r>
      </w:hyperlink>
      <w:r>
        <w:rPr>
          <w:sz w:val="20"/>
        </w:rPr>
        <w:t xml:space="preserve"> com</w:t>
      </w:r>
      <w:r>
        <w:rPr>
          <w:spacing w:val="40"/>
          <w:sz w:val="20"/>
        </w:rPr>
        <w:t xml:space="preserve"> </w:t>
      </w:r>
      <w:r>
        <w:rPr>
          <w:sz w:val="20"/>
        </w:rPr>
        <w:t>suas alterações subsequentes.</w:t>
      </w:r>
    </w:p>
    <w:p w14:paraId="2FF804F0" w14:textId="77777777" w:rsidR="00C010BA" w:rsidRDefault="00C010BA">
      <w:pPr>
        <w:pStyle w:val="Corpodetexto"/>
        <w:spacing w:before="64"/>
      </w:pPr>
    </w:p>
    <w:p w14:paraId="58E22DDF" w14:textId="77777777" w:rsidR="00C010BA" w:rsidRDefault="00651004">
      <w:pPr>
        <w:pStyle w:val="PargrafodaLista"/>
        <w:numPr>
          <w:ilvl w:val="1"/>
          <w:numId w:val="10"/>
        </w:numPr>
        <w:tabs>
          <w:tab w:val="left" w:pos="849"/>
        </w:tabs>
        <w:spacing w:before="1" w:line="360" w:lineRule="auto"/>
        <w:ind w:left="143" w:right="846" w:firstLine="0"/>
        <w:jc w:val="both"/>
        <w:rPr>
          <w:sz w:val="20"/>
        </w:rPr>
      </w:pPr>
      <w:r>
        <w:rPr>
          <w:sz w:val="20"/>
        </w:rPr>
        <w:t>O prazo para resposta ao pedido de restabelecimento do equilíbrio econômico-financeiro não se iniciará enquanto o Contratado não cumprir os atos ou apresentar a documentação solicitada pelo Contratante para adequada instrução do requerimento.</w:t>
      </w:r>
    </w:p>
    <w:p w14:paraId="7806B72C" w14:textId="77777777" w:rsidR="00C010BA" w:rsidRDefault="00651004">
      <w:pPr>
        <w:pStyle w:val="PargrafodaLista"/>
        <w:numPr>
          <w:ilvl w:val="1"/>
          <w:numId w:val="10"/>
        </w:numPr>
        <w:tabs>
          <w:tab w:val="left" w:pos="849"/>
        </w:tabs>
        <w:spacing w:before="121" w:line="360" w:lineRule="auto"/>
        <w:ind w:left="143" w:right="853" w:firstLine="0"/>
        <w:jc w:val="both"/>
        <w:rPr>
          <w:sz w:val="20"/>
        </w:rPr>
      </w:pPr>
      <w:r>
        <w:rPr>
          <w:sz w:val="20"/>
        </w:rPr>
        <w:t>A Administração não responderá por quaisquer compromissos assumidos pelo Contratado com terceiros, ainda que vinculados à execução do contrato, bem como por qualquer</w:t>
      </w:r>
      <w:r>
        <w:rPr>
          <w:spacing w:val="-1"/>
          <w:sz w:val="20"/>
        </w:rPr>
        <w:t xml:space="preserve"> </w:t>
      </w:r>
      <w:r>
        <w:rPr>
          <w:sz w:val="20"/>
        </w:rPr>
        <w:t>dano</w:t>
      </w:r>
      <w:r>
        <w:rPr>
          <w:spacing w:val="-2"/>
          <w:sz w:val="20"/>
        </w:rPr>
        <w:t xml:space="preserve"> </w:t>
      </w:r>
      <w:r>
        <w:rPr>
          <w:sz w:val="20"/>
        </w:rPr>
        <w:t>causado</w:t>
      </w:r>
      <w:r>
        <w:rPr>
          <w:spacing w:val="-2"/>
          <w:sz w:val="20"/>
        </w:rPr>
        <w:t xml:space="preserve"> </w:t>
      </w:r>
      <w:r>
        <w:rPr>
          <w:sz w:val="20"/>
        </w:rPr>
        <w:t>a</w:t>
      </w:r>
      <w:r>
        <w:rPr>
          <w:spacing w:val="-2"/>
          <w:sz w:val="20"/>
        </w:rPr>
        <w:t xml:space="preserve"> </w:t>
      </w:r>
      <w:r>
        <w:rPr>
          <w:sz w:val="20"/>
        </w:rPr>
        <w:t>terceiros</w:t>
      </w:r>
      <w:r>
        <w:rPr>
          <w:spacing w:val="-1"/>
          <w:sz w:val="20"/>
        </w:rPr>
        <w:t xml:space="preserve"> </w:t>
      </w:r>
      <w:r>
        <w:rPr>
          <w:sz w:val="20"/>
        </w:rPr>
        <w:t>em decorrência</w:t>
      </w:r>
      <w:r>
        <w:rPr>
          <w:spacing w:val="-2"/>
          <w:sz w:val="20"/>
        </w:rPr>
        <w:t xml:space="preserve"> </w:t>
      </w:r>
      <w:r>
        <w:rPr>
          <w:sz w:val="20"/>
        </w:rPr>
        <w:t>de ato</w:t>
      </w:r>
      <w:r>
        <w:rPr>
          <w:spacing w:val="-3"/>
          <w:sz w:val="20"/>
        </w:rPr>
        <w:t xml:space="preserve"> </w:t>
      </w:r>
      <w:r>
        <w:rPr>
          <w:sz w:val="20"/>
        </w:rPr>
        <w:t>do</w:t>
      </w:r>
      <w:r>
        <w:rPr>
          <w:spacing w:val="-3"/>
          <w:sz w:val="20"/>
        </w:rPr>
        <w:t xml:space="preserve"> </w:t>
      </w:r>
      <w:r>
        <w:rPr>
          <w:sz w:val="20"/>
        </w:rPr>
        <w:t>Contratado,</w:t>
      </w:r>
      <w:r>
        <w:rPr>
          <w:spacing w:val="-2"/>
          <w:sz w:val="20"/>
        </w:rPr>
        <w:t xml:space="preserve"> </w:t>
      </w:r>
      <w:r>
        <w:rPr>
          <w:sz w:val="20"/>
        </w:rPr>
        <w:t>de</w:t>
      </w:r>
      <w:r>
        <w:rPr>
          <w:spacing w:val="-3"/>
          <w:sz w:val="20"/>
        </w:rPr>
        <w:t xml:space="preserve"> </w:t>
      </w:r>
      <w:r>
        <w:rPr>
          <w:sz w:val="20"/>
        </w:rPr>
        <w:t>seus</w:t>
      </w:r>
      <w:r>
        <w:rPr>
          <w:spacing w:val="-1"/>
          <w:sz w:val="20"/>
        </w:rPr>
        <w:t xml:space="preserve"> </w:t>
      </w:r>
      <w:r>
        <w:rPr>
          <w:sz w:val="20"/>
        </w:rPr>
        <w:t>profissionais, prepostos ou subordinados.</w:t>
      </w:r>
    </w:p>
    <w:p w14:paraId="34AE1A28" w14:textId="77777777" w:rsidR="00C010BA" w:rsidRDefault="00C010BA">
      <w:pPr>
        <w:pStyle w:val="Corpodetexto"/>
        <w:spacing w:before="9"/>
      </w:pPr>
    </w:p>
    <w:p w14:paraId="162E3E16" w14:textId="77777777" w:rsidR="00C010BA" w:rsidRDefault="00651004">
      <w:pPr>
        <w:pStyle w:val="Ttulo4"/>
      </w:pPr>
      <w:r>
        <w:rPr>
          <w:color w:val="17365D"/>
        </w:rPr>
        <w:t>CLÁUSULA</w:t>
      </w:r>
      <w:r>
        <w:rPr>
          <w:color w:val="17365D"/>
          <w:spacing w:val="18"/>
        </w:rPr>
        <w:t xml:space="preserve"> </w:t>
      </w:r>
      <w:r>
        <w:rPr>
          <w:color w:val="17365D"/>
        </w:rPr>
        <w:t>NONA</w:t>
      </w:r>
      <w:r>
        <w:rPr>
          <w:color w:val="17365D"/>
          <w:spacing w:val="20"/>
        </w:rPr>
        <w:t xml:space="preserve"> </w:t>
      </w:r>
      <w:r>
        <w:rPr>
          <w:color w:val="17365D"/>
        </w:rPr>
        <w:t>–</w:t>
      </w:r>
      <w:r>
        <w:rPr>
          <w:color w:val="17365D"/>
          <w:spacing w:val="20"/>
        </w:rPr>
        <w:t xml:space="preserve"> </w:t>
      </w:r>
      <w:r>
        <w:rPr>
          <w:color w:val="17365D"/>
        </w:rPr>
        <w:t>OBRIGAÇÕES</w:t>
      </w:r>
      <w:r>
        <w:rPr>
          <w:color w:val="17365D"/>
          <w:spacing w:val="22"/>
        </w:rPr>
        <w:t xml:space="preserve"> </w:t>
      </w:r>
      <w:r>
        <w:rPr>
          <w:color w:val="17365D"/>
        </w:rPr>
        <w:t>DO</w:t>
      </w:r>
      <w:r>
        <w:rPr>
          <w:color w:val="17365D"/>
          <w:spacing w:val="21"/>
        </w:rPr>
        <w:t xml:space="preserve"> </w:t>
      </w:r>
      <w:r>
        <w:rPr>
          <w:color w:val="17365D"/>
        </w:rPr>
        <w:t>CONTRATADO</w:t>
      </w:r>
      <w:r>
        <w:rPr>
          <w:color w:val="17365D"/>
          <w:spacing w:val="28"/>
        </w:rPr>
        <w:t xml:space="preserve"> </w:t>
      </w:r>
      <w:hyperlink r:id="rId198" w:anchor="art92">
        <w:r>
          <w:rPr>
            <w:color w:val="17365D"/>
          </w:rPr>
          <w:t>(</w:t>
        </w:r>
        <w:r>
          <w:rPr>
            <w:color w:val="000080"/>
            <w:u w:val="single" w:color="000080"/>
          </w:rPr>
          <w:t>art.</w:t>
        </w:r>
        <w:r>
          <w:rPr>
            <w:color w:val="000080"/>
            <w:spacing w:val="19"/>
            <w:u w:val="single" w:color="000080"/>
          </w:rPr>
          <w:t xml:space="preserve"> </w:t>
        </w:r>
        <w:r>
          <w:rPr>
            <w:color w:val="000080"/>
            <w:u w:val="single" w:color="000080"/>
          </w:rPr>
          <w:t>92,</w:t>
        </w:r>
        <w:r>
          <w:rPr>
            <w:color w:val="000080"/>
            <w:spacing w:val="26"/>
            <w:u w:val="single" w:color="000080"/>
          </w:rPr>
          <w:t xml:space="preserve"> </w:t>
        </w:r>
        <w:r>
          <w:rPr>
            <w:color w:val="000080"/>
            <w:u w:val="single" w:color="000080"/>
          </w:rPr>
          <w:t>XIV,</w:t>
        </w:r>
        <w:r>
          <w:rPr>
            <w:color w:val="000080"/>
            <w:spacing w:val="23"/>
            <w:u w:val="single" w:color="000080"/>
          </w:rPr>
          <w:t xml:space="preserve"> </w:t>
        </w:r>
        <w:r>
          <w:rPr>
            <w:color w:val="000080"/>
            <w:u w:val="single" w:color="000080"/>
          </w:rPr>
          <w:t>XVI</w:t>
        </w:r>
        <w:r>
          <w:rPr>
            <w:color w:val="000080"/>
            <w:spacing w:val="22"/>
            <w:u w:val="single" w:color="000080"/>
          </w:rPr>
          <w:t xml:space="preserve"> </w:t>
        </w:r>
        <w:r>
          <w:rPr>
            <w:color w:val="000080"/>
            <w:u w:val="single" w:color="000080"/>
          </w:rPr>
          <w:t>E</w:t>
        </w:r>
        <w:r>
          <w:rPr>
            <w:color w:val="000080"/>
            <w:spacing w:val="26"/>
            <w:u w:val="single" w:color="000080"/>
          </w:rPr>
          <w:t xml:space="preserve"> </w:t>
        </w:r>
        <w:r>
          <w:rPr>
            <w:color w:val="000080"/>
            <w:spacing w:val="-2"/>
            <w:u w:val="single" w:color="000080"/>
          </w:rPr>
          <w:t>XVII</w:t>
        </w:r>
        <w:r>
          <w:rPr>
            <w:color w:val="17365D"/>
            <w:spacing w:val="-2"/>
          </w:rPr>
          <w:t>)</w:t>
        </w:r>
      </w:hyperlink>
    </w:p>
    <w:p w14:paraId="07108566" w14:textId="77777777" w:rsidR="00C010BA" w:rsidRDefault="00C010BA">
      <w:pPr>
        <w:pStyle w:val="Corpodetexto"/>
        <w:spacing w:before="5"/>
        <w:rPr>
          <w:rFonts w:ascii="Arial"/>
          <w:b/>
        </w:rPr>
      </w:pPr>
    </w:p>
    <w:p w14:paraId="1FDA3E66" w14:textId="77777777" w:rsidR="00C010BA" w:rsidRDefault="00651004">
      <w:pPr>
        <w:pStyle w:val="PargrafodaLista"/>
        <w:numPr>
          <w:ilvl w:val="1"/>
          <w:numId w:val="9"/>
        </w:numPr>
        <w:tabs>
          <w:tab w:val="left" w:pos="929"/>
          <w:tab w:val="left" w:pos="932"/>
        </w:tabs>
        <w:spacing w:line="360" w:lineRule="auto"/>
        <w:ind w:right="846"/>
        <w:jc w:val="both"/>
        <w:rPr>
          <w:sz w:val="20"/>
        </w:rPr>
      </w:pPr>
      <w:r>
        <w:rPr>
          <w:sz w:val="20"/>
        </w:rPr>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12988634" w14:textId="77777777" w:rsidR="00C010BA" w:rsidRDefault="00651004">
      <w:pPr>
        <w:pStyle w:val="PargrafodaLista"/>
        <w:numPr>
          <w:ilvl w:val="2"/>
          <w:numId w:val="9"/>
        </w:numPr>
        <w:tabs>
          <w:tab w:val="left" w:pos="1567"/>
          <w:tab w:val="left" w:pos="1571"/>
        </w:tabs>
        <w:spacing w:before="121" w:line="360" w:lineRule="auto"/>
        <w:ind w:right="855"/>
        <w:jc w:val="both"/>
        <w:rPr>
          <w:sz w:val="20"/>
        </w:rPr>
      </w:pPr>
      <w:r>
        <w:rPr>
          <w:sz w:val="20"/>
        </w:rPr>
        <w:t>Designar e manter preposto aceito pelo Contratante para representar o Contratado na execução do contrato;</w:t>
      </w:r>
    </w:p>
    <w:p w14:paraId="006146BF" w14:textId="77777777" w:rsidR="00C010BA" w:rsidRDefault="00651004">
      <w:pPr>
        <w:pStyle w:val="PargrafodaLista"/>
        <w:numPr>
          <w:ilvl w:val="3"/>
          <w:numId w:val="9"/>
        </w:numPr>
        <w:tabs>
          <w:tab w:val="left" w:pos="1924"/>
          <w:tab w:val="left" w:pos="1926"/>
        </w:tabs>
        <w:spacing w:before="121" w:line="360" w:lineRule="auto"/>
        <w:ind w:right="845"/>
        <w:jc w:val="both"/>
        <w:rPr>
          <w:sz w:val="20"/>
        </w:rPr>
      </w:pPr>
      <w:r>
        <w:rPr>
          <w:sz w:val="20"/>
        </w:rPr>
        <w:t>A indicação ou a manutenção do preposto do Contratado poderá ser recusada pelo Contratante, desde que devidamente justificada, hipótese</w:t>
      </w:r>
      <w:r>
        <w:rPr>
          <w:spacing w:val="40"/>
          <w:sz w:val="20"/>
        </w:rPr>
        <w:t xml:space="preserve"> </w:t>
      </w:r>
      <w:r>
        <w:rPr>
          <w:sz w:val="20"/>
        </w:rPr>
        <w:t>em que o Contratado deverá designar outro para o exercício da atividade;</w:t>
      </w:r>
    </w:p>
    <w:p w14:paraId="2EE3B64D" w14:textId="77777777" w:rsidR="00C010BA" w:rsidRDefault="00651004">
      <w:pPr>
        <w:pStyle w:val="PargrafodaLista"/>
        <w:numPr>
          <w:ilvl w:val="2"/>
          <w:numId w:val="9"/>
        </w:numPr>
        <w:tabs>
          <w:tab w:val="left" w:pos="1567"/>
          <w:tab w:val="left" w:pos="1571"/>
        </w:tabs>
        <w:spacing w:before="120" w:line="360" w:lineRule="auto"/>
        <w:ind w:right="849"/>
        <w:jc w:val="both"/>
        <w:rPr>
          <w:sz w:val="20"/>
        </w:rPr>
      </w:pPr>
      <w:r>
        <w:rPr>
          <w:sz w:val="20"/>
        </w:rPr>
        <w:t xml:space="preserve">Atender às determinações regulares emitidas pelo fiscal do contrato ou autoridade superior </w:t>
      </w:r>
      <w:hyperlink r:id="rId199" w:anchor="art137">
        <w:r>
          <w:rPr>
            <w:sz w:val="20"/>
          </w:rPr>
          <w:t>(</w:t>
        </w:r>
        <w:r>
          <w:rPr>
            <w:color w:val="000080"/>
            <w:sz w:val="20"/>
            <w:u w:val="single" w:color="000080"/>
          </w:rPr>
          <w:t>art. 137, II</w:t>
        </w:r>
      </w:hyperlink>
      <w:r>
        <w:rPr>
          <w:color w:val="000080"/>
          <w:sz w:val="20"/>
          <w:u w:val="single" w:color="000080"/>
        </w:rPr>
        <w:t xml:space="preserve">, da </w:t>
      </w:r>
      <w:hyperlink r:id="rId200">
        <w:r>
          <w:rPr>
            <w:color w:val="000080"/>
            <w:sz w:val="20"/>
            <w:u w:val="single" w:color="000080"/>
          </w:rPr>
          <w:t>Lei nº 14.133, de 2021</w:t>
        </w:r>
        <w:r>
          <w:rPr>
            <w:sz w:val="20"/>
          </w:rPr>
          <w:t>)</w:t>
        </w:r>
      </w:hyperlink>
      <w:r>
        <w:rPr>
          <w:sz w:val="20"/>
        </w:rPr>
        <w:t xml:space="preserve"> e prestar todo esclarecimento ou informação por eles solicitados;</w:t>
      </w:r>
    </w:p>
    <w:p w14:paraId="70D56231" w14:textId="77777777" w:rsidR="00C010BA" w:rsidRDefault="00651004">
      <w:pPr>
        <w:pStyle w:val="PargrafodaLista"/>
        <w:numPr>
          <w:ilvl w:val="2"/>
          <w:numId w:val="9"/>
        </w:numPr>
        <w:tabs>
          <w:tab w:val="left" w:pos="1567"/>
          <w:tab w:val="left" w:pos="1571"/>
        </w:tabs>
        <w:spacing w:before="119" w:line="360" w:lineRule="auto"/>
        <w:ind w:right="848"/>
        <w:jc w:val="both"/>
        <w:rPr>
          <w:sz w:val="20"/>
        </w:rPr>
      </w:pPr>
      <w:r>
        <w:rPr>
          <w:sz w:val="20"/>
        </w:rPr>
        <w:t>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14:paraId="4524DF32" w14:textId="77777777" w:rsidR="00C010BA" w:rsidRDefault="00651004">
      <w:pPr>
        <w:pStyle w:val="PargrafodaLista"/>
        <w:numPr>
          <w:ilvl w:val="2"/>
          <w:numId w:val="9"/>
        </w:numPr>
        <w:tabs>
          <w:tab w:val="left" w:pos="1567"/>
          <w:tab w:val="left" w:pos="1571"/>
        </w:tabs>
        <w:spacing w:before="121" w:line="360" w:lineRule="auto"/>
        <w:ind w:right="854"/>
        <w:jc w:val="both"/>
        <w:rPr>
          <w:sz w:val="20"/>
        </w:rPr>
      </w:pPr>
      <w:r>
        <w:rPr>
          <w:sz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293627F"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5B367A1A" w14:textId="77777777" w:rsidR="00C010BA" w:rsidRDefault="00C010BA">
      <w:pPr>
        <w:pStyle w:val="Corpodetexto"/>
        <w:spacing w:before="64"/>
      </w:pPr>
    </w:p>
    <w:p w14:paraId="53F71AB9" w14:textId="77777777" w:rsidR="00C010BA" w:rsidRDefault="00651004">
      <w:pPr>
        <w:pStyle w:val="PargrafodaLista"/>
        <w:numPr>
          <w:ilvl w:val="2"/>
          <w:numId w:val="9"/>
        </w:numPr>
        <w:tabs>
          <w:tab w:val="left" w:pos="1567"/>
          <w:tab w:val="left" w:pos="1571"/>
        </w:tabs>
        <w:spacing w:before="1" w:line="360" w:lineRule="auto"/>
        <w:ind w:right="847"/>
        <w:jc w:val="both"/>
        <w:rPr>
          <w:sz w:val="20"/>
        </w:rPr>
      </w:pPr>
      <w:r>
        <w:rPr>
          <w:sz w:val="20"/>
        </w:rPr>
        <w:t>Responsabilizar-se pelos vícios e danos decorrentes da execução do objeto,</w:t>
      </w:r>
      <w:r>
        <w:rPr>
          <w:spacing w:val="80"/>
          <w:sz w:val="20"/>
        </w:rPr>
        <w:t xml:space="preserve"> </w:t>
      </w:r>
      <w:r>
        <w:rPr>
          <w:sz w:val="20"/>
        </w:rPr>
        <w:t xml:space="preserve">de acordo com o </w:t>
      </w:r>
      <w:hyperlink r:id="rId201">
        <w:r>
          <w:rPr>
            <w:color w:val="000080"/>
            <w:sz w:val="20"/>
            <w:u w:val="single" w:color="000080"/>
          </w:rPr>
          <w:t>Código de Defesa do Consumidor (Lei nº 8.078, de 1990</w:t>
        </w:r>
        <w:r>
          <w:rPr>
            <w:sz w:val="20"/>
          </w:rPr>
          <w:t>)</w:t>
        </w:r>
      </w:hyperlink>
      <w:r>
        <w:rPr>
          <w:sz w:val="20"/>
        </w:rPr>
        <w:t>, bem como por todo e qualquer dano causado diretamente à Administração ou</w:t>
      </w:r>
      <w:r>
        <w:rPr>
          <w:spacing w:val="80"/>
          <w:sz w:val="20"/>
        </w:rPr>
        <w:t xml:space="preserve"> </w:t>
      </w:r>
      <w:r>
        <w:rPr>
          <w:sz w:val="20"/>
        </w:rPr>
        <w:t>a terceiros em razão da execução do contrato, não excluindo nem reduzindo essa responsabilidade a fiscalização ou o acompanhamento da execução contratual pelo Contratante, que</w:t>
      </w:r>
      <w:r>
        <w:rPr>
          <w:spacing w:val="-1"/>
          <w:sz w:val="20"/>
        </w:rPr>
        <w:t xml:space="preserve"> </w:t>
      </w:r>
      <w:r>
        <w:rPr>
          <w:sz w:val="20"/>
        </w:rPr>
        <w:t>ficará autorizado a descontar dos pagamentos devidos ou da garantia, caso exigida na documentação que integra este instrumento, o valor correspondente aos danos sofridos;</w:t>
      </w:r>
    </w:p>
    <w:p w14:paraId="49C91EE5" w14:textId="77777777" w:rsidR="00C010BA" w:rsidRDefault="00651004">
      <w:pPr>
        <w:pStyle w:val="PargrafodaLista"/>
        <w:numPr>
          <w:ilvl w:val="2"/>
          <w:numId w:val="9"/>
        </w:numPr>
        <w:tabs>
          <w:tab w:val="left" w:pos="1567"/>
          <w:tab w:val="left" w:pos="1571"/>
        </w:tabs>
        <w:spacing w:before="120" w:line="360" w:lineRule="auto"/>
        <w:ind w:right="848"/>
        <w:jc w:val="both"/>
        <w:rPr>
          <w:sz w:val="20"/>
        </w:rPr>
      </w:pPr>
      <w:r>
        <w:rPr>
          <w:sz w:val="20"/>
        </w:rPr>
        <w:t>Não contratar, durante a vigência do contrato, cônjuge, companheiro ou</w:t>
      </w:r>
      <w:r>
        <w:rPr>
          <w:spacing w:val="40"/>
          <w:sz w:val="20"/>
        </w:rPr>
        <w:t xml:space="preserve"> </w:t>
      </w:r>
      <w:r>
        <w:rPr>
          <w:sz w:val="20"/>
        </w:rPr>
        <w:t xml:space="preserve">parente em linha reta, colateral ou por afinidade, até o terceiro grau, de dirigente do Contratante, de agente público que desempenhe(ou) função na licitação ou de fiscal ou gestor do contrato, nos termos do </w:t>
      </w:r>
      <w:hyperlink r:id="rId202" w:anchor="art48">
        <w:r>
          <w:rPr>
            <w:color w:val="000080"/>
            <w:sz w:val="20"/>
            <w:u w:val="single" w:color="000080"/>
          </w:rPr>
          <w:t>artigo 48, parágrafo</w:t>
        </w:r>
      </w:hyperlink>
      <w:r>
        <w:rPr>
          <w:color w:val="000080"/>
          <w:sz w:val="20"/>
        </w:rPr>
        <w:t xml:space="preserve"> </w:t>
      </w:r>
      <w:hyperlink r:id="rId203" w:anchor="art48">
        <w:r>
          <w:rPr>
            <w:color w:val="000080"/>
            <w:sz w:val="20"/>
            <w:u w:val="single" w:color="000080"/>
          </w:rPr>
          <w:t>único, da Lei nº 14.133, de 2021</w:t>
        </w:r>
        <w:r>
          <w:rPr>
            <w:sz w:val="20"/>
          </w:rPr>
          <w:t>;</w:t>
        </w:r>
      </w:hyperlink>
    </w:p>
    <w:p w14:paraId="43B3226A" w14:textId="77777777" w:rsidR="00C010BA" w:rsidRDefault="00651004">
      <w:pPr>
        <w:pStyle w:val="PargrafodaLista"/>
        <w:numPr>
          <w:ilvl w:val="2"/>
          <w:numId w:val="9"/>
        </w:numPr>
        <w:tabs>
          <w:tab w:val="left" w:pos="1567"/>
          <w:tab w:val="left" w:pos="1571"/>
        </w:tabs>
        <w:spacing w:before="121" w:line="360" w:lineRule="auto"/>
        <w:ind w:right="848"/>
        <w:jc w:val="both"/>
        <w:rPr>
          <w:sz w:val="20"/>
        </w:rPr>
      </w:pPr>
      <w:r>
        <w:rPr>
          <w:sz w:val="20"/>
        </w:rPr>
        <w:t>Quando não for possível a verificação da regularidade no Sistema de Cadastramento Unificado de Fornecedores – Sicaf ou em outros meios eletrônicos hábeis de informações, o Contratado deverá atender a notificação para entregar ao setor responsável</w:t>
      </w:r>
      <w:r>
        <w:rPr>
          <w:spacing w:val="-1"/>
          <w:sz w:val="20"/>
        </w:rPr>
        <w:t xml:space="preserve"> </w:t>
      </w:r>
      <w:r>
        <w:rPr>
          <w:sz w:val="20"/>
        </w:rPr>
        <w:t>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w:t>
      </w:r>
      <w:r>
        <w:rPr>
          <w:spacing w:val="40"/>
          <w:sz w:val="20"/>
        </w:rPr>
        <w:t xml:space="preserve"> </w:t>
      </w:r>
      <w:r>
        <w:rPr>
          <w:sz w:val="20"/>
        </w:rPr>
        <w:t>exigidas para fins de habilitação na documentação que integra este instrumento; 3) Certidão de Regularidade do FGTS – CRF; e 4) Certidão Negativa, ou positiva com efeitos de negativa, de Débitos Trabalhistas;</w:t>
      </w:r>
    </w:p>
    <w:p w14:paraId="4A3C1393" w14:textId="77777777" w:rsidR="00C010BA" w:rsidRDefault="00651004">
      <w:pPr>
        <w:pStyle w:val="PargrafodaLista"/>
        <w:numPr>
          <w:ilvl w:val="2"/>
          <w:numId w:val="9"/>
        </w:numPr>
        <w:tabs>
          <w:tab w:val="left" w:pos="1567"/>
          <w:tab w:val="left" w:pos="1571"/>
        </w:tabs>
        <w:spacing w:before="121" w:line="360" w:lineRule="auto"/>
        <w:ind w:right="847"/>
        <w:jc w:val="both"/>
        <w:rPr>
          <w:sz w:val="20"/>
        </w:rPr>
      </w:pPr>
      <w:r>
        <w:rPr>
          <w:sz w:val="20"/>
        </w:rPr>
        <w:t>Responsabilizar-se pelo cumprimento das obrigações previstas em Acordo, Convenção, ou Dissídio Coletivo de Trabalho das categorias abrangidas pelo contrato, e por todas as obrigações e encargos trabalhistas, previdenciários, fiscais,</w:t>
      </w:r>
      <w:r>
        <w:rPr>
          <w:spacing w:val="-2"/>
          <w:sz w:val="20"/>
        </w:rPr>
        <w:t xml:space="preserve"> </w:t>
      </w:r>
      <w:r>
        <w:rPr>
          <w:sz w:val="20"/>
        </w:rPr>
        <w:t>sociais,</w:t>
      </w:r>
      <w:r>
        <w:rPr>
          <w:spacing w:val="-2"/>
          <w:sz w:val="20"/>
        </w:rPr>
        <w:t xml:space="preserve"> </w:t>
      </w:r>
      <w:r>
        <w:rPr>
          <w:sz w:val="20"/>
        </w:rPr>
        <w:t>comerciais e</w:t>
      </w:r>
      <w:r>
        <w:rPr>
          <w:spacing w:val="-2"/>
          <w:sz w:val="20"/>
        </w:rPr>
        <w:t xml:space="preserve"> </w:t>
      </w:r>
      <w:r>
        <w:rPr>
          <w:sz w:val="20"/>
        </w:rPr>
        <w:t>os</w:t>
      </w:r>
      <w:r>
        <w:rPr>
          <w:spacing w:val="-2"/>
          <w:sz w:val="20"/>
        </w:rPr>
        <w:t xml:space="preserve"> </w:t>
      </w:r>
      <w:r>
        <w:rPr>
          <w:sz w:val="20"/>
        </w:rPr>
        <w:t>demais</w:t>
      </w:r>
      <w:r>
        <w:rPr>
          <w:spacing w:val="-2"/>
          <w:sz w:val="20"/>
        </w:rPr>
        <w:t xml:space="preserve"> </w:t>
      </w:r>
      <w:r>
        <w:rPr>
          <w:sz w:val="20"/>
        </w:rPr>
        <w:t>previstos</w:t>
      </w:r>
      <w:r>
        <w:rPr>
          <w:spacing w:val="-2"/>
          <w:sz w:val="20"/>
        </w:rPr>
        <w:t xml:space="preserve"> </w:t>
      </w:r>
      <w:r>
        <w:rPr>
          <w:sz w:val="20"/>
        </w:rPr>
        <w:t>em legislação</w:t>
      </w:r>
      <w:r>
        <w:rPr>
          <w:spacing w:val="-1"/>
          <w:sz w:val="20"/>
        </w:rPr>
        <w:t xml:space="preserve"> </w:t>
      </w:r>
      <w:r>
        <w:rPr>
          <w:sz w:val="20"/>
        </w:rPr>
        <w:t>específica,</w:t>
      </w:r>
      <w:r>
        <w:rPr>
          <w:spacing w:val="-2"/>
          <w:sz w:val="20"/>
        </w:rPr>
        <w:t xml:space="preserve"> </w:t>
      </w:r>
      <w:r>
        <w:rPr>
          <w:sz w:val="20"/>
        </w:rPr>
        <w:t xml:space="preserve">cuja inadimplência não transfere a responsabilidade ao Contratante, nos termos do art. 121 da </w:t>
      </w:r>
      <w:hyperlink r:id="rId204">
        <w:r>
          <w:rPr>
            <w:color w:val="000080"/>
            <w:sz w:val="20"/>
            <w:u w:val="single" w:color="000080"/>
          </w:rPr>
          <w:t>Lei nº 14.133, de 2021</w:t>
        </w:r>
        <w:r>
          <w:rPr>
            <w:sz w:val="20"/>
          </w:rPr>
          <w:t>;</w:t>
        </w:r>
      </w:hyperlink>
    </w:p>
    <w:p w14:paraId="7DC7CAC9" w14:textId="77777777" w:rsidR="00C010BA" w:rsidRDefault="00651004">
      <w:pPr>
        <w:pStyle w:val="PargrafodaLista"/>
        <w:numPr>
          <w:ilvl w:val="2"/>
          <w:numId w:val="9"/>
        </w:numPr>
        <w:tabs>
          <w:tab w:val="left" w:pos="1571"/>
        </w:tabs>
        <w:spacing w:before="119" w:line="360" w:lineRule="auto"/>
        <w:ind w:right="852"/>
        <w:rPr>
          <w:sz w:val="20"/>
        </w:rPr>
      </w:pPr>
      <w:r>
        <w:rPr>
          <w:sz w:val="20"/>
        </w:rPr>
        <w:t>Comunicar</w:t>
      </w:r>
      <w:r>
        <w:rPr>
          <w:spacing w:val="40"/>
          <w:sz w:val="20"/>
        </w:rPr>
        <w:t xml:space="preserve"> </w:t>
      </w:r>
      <w:r>
        <w:rPr>
          <w:sz w:val="20"/>
        </w:rPr>
        <w:t>ao</w:t>
      </w:r>
      <w:r>
        <w:rPr>
          <w:spacing w:val="40"/>
          <w:sz w:val="20"/>
        </w:rPr>
        <w:t xml:space="preserve"> </w:t>
      </w:r>
      <w:r>
        <w:rPr>
          <w:sz w:val="20"/>
        </w:rPr>
        <w:t>Fiscal</w:t>
      </w:r>
      <w:r>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assim</w:t>
      </w:r>
      <w:r>
        <w:rPr>
          <w:spacing w:val="40"/>
          <w:sz w:val="20"/>
        </w:rPr>
        <w:t xml:space="preserve"> </w:t>
      </w:r>
      <w:r>
        <w:rPr>
          <w:sz w:val="20"/>
        </w:rPr>
        <w:t>que</w:t>
      </w:r>
      <w:r>
        <w:rPr>
          <w:spacing w:val="40"/>
          <w:sz w:val="20"/>
        </w:rPr>
        <w:t xml:space="preserve"> </w:t>
      </w:r>
      <w:r>
        <w:rPr>
          <w:sz w:val="20"/>
        </w:rPr>
        <w:t>possível,</w:t>
      </w:r>
      <w:r>
        <w:rPr>
          <w:spacing w:val="40"/>
          <w:sz w:val="20"/>
        </w:rPr>
        <w:t xml:space="preserve"> </w:t>
      </w:r>
      <w:r>
        <w:rPr>
          <w:sz w:val="20"/>
        </w:rPr>
        <w:t>qualquer</w:t>
      </w:r>
      <w:r>
        <w:rPr>
          <w:spacing w:val="40"/>
          <w:sz w:val="20"/>
        </w:rPr>
        <w:t xml:space="preserve"> </w:t>
      </w:r>
      <w:r>
        <w:rPr>
          <w:sz w:val="20"/>
        </w:rPr>
        <w:t>ocorrência anormal ou acidente que se verifique no local da execução dos serviços;</w:t>
      </w:r>
    </w:p>
    <w:p w14:paraId="74BB7FCC" w14:textId="77777777" w:rsidR="00C010BA" w:rsidRDefault="00C010BA">
      <w:pPr>
        <w:pStyle w:val="PargrafodaLista"/>
        <w:spacing w:line="360" w:lineRule="auto"/>
        <w:jc w:val="left"/>
        <w:rPr>
          <w:sz w:val="20"/>
        </w:rPr>
        <w:sectPr w:rsidR="00C010BA">
          <w:pgSz w:w="11910" w:h="16840"/>
          <w:pgMar w:top="3660" w:right="850" w:bottom="280" w:left="1559" w:header="709" w:footer="0" w:gutter="0"/>
          <w:cols w:space="720"/>
        </w:sectPr>
      </w:pPr>
    </w:p>
    <w:p w14:paraId="58229BD6" w14:textId="77777777" w:rsidR="00C010BA" w:rsidRDefault="00C010BA">
      <w:pPr>
        <w:pStyle w:val="Corpodetexto"/>
        <w:spacing w:before="64"/>
      </w:pPr>
    </w:p>
    <w:p w14:paraId="42C13BC8" w14:textId="77777777" w:rsidR="00C010BA" w:rsidRDefault="00651004">
      <w:pPr>
        <w:pStyle w:val="PargrafodaLista"/>
        <w:numPr>
          <w:ilvl w:val="2"/>
          <w:numId w:val="9"/>
        </w:numPr>
        <w:tabs>
          <w:tab w:val="left" w:pos="1569"/>
          <w:tab w:val="left" w:pos="1571"/>
        </w:tabs>
        <w:spacing w:before="1" w:line="360" w:lineRule="auto"/>
        <w:ind w:right="849"/>
        <w:jc w:val="both"/>
        <w:rPr>
          <w:sz w:val="20"/>
        </w:rPr>
      </w:pPr>
      <w:r>
        <w:rPr>
          <w:sz w:val="20"/>
        </w:rPr>
        <w:t>Prestar todo esclarecimento ou informação solicitada pelo Contratante ou por seus prepostos, garantindo-lhes o acesso, a qualquer tempo, ao local dos trabalhos, bem como aos documentos relativos à execução do objeto;</w:t>
      </w:r>
    </w:p>
    <w:p w14:paraId="0A1F35BC" w14:textId="77777777" w:rsidR="00C010BA" w:rsidRDefault="00651004">
      <w:pPr>
        <w:pStyle w:val="PargrafodaLista"/>
        <w:numPr>
          <w:ilvl w:val="2"/>
          <w:numId w:val="9"/>
        </w:numPr>
        <w:tabs>
          <w:tab w:val="left" w:pos="1569"/>
          <w:tab w:val="left" w:pos="1571"/>
        </w:tabs>
        <w:spacing w:before="121" w:line="360" w:lineRule="auto"/>
        <w:ind w:right="853"/>
        <w:jc w:val="both"/>
        <w:rPr>
          <w:sz w:val="20"/>
        </w:rPr>
      </w:pPr>
      <w:r>
        <w:rPr>
          <w:sz w:val="20"/>
        </w:rPr>
        <w:t>Paralisar, por determinação do Contratante, qualquer atividade que não esteja sendo executada de acordo com a boa técnica ou que ponha em risco a segurança de pessoas ou bens de terceiros;</w:t>
      </w:r>
    </w:p>
    <w:p w14:paraId="6A5D2B1C" w14:textId="77777777" w:rsidR="00C010BA" w:rsidRDefault="00651004">
      <w:pPr>
        <w:pStyle w:val="PargrafodaLista"/>
        <w:numPr>
          <w:ilvl w:val="2"/>
          <w:numId w:val="9"/>
        </w:numPr>
        <w:tabs>
          <w:tab w:val="left" w:pos="1569"/>
          <w:tab w:val="left" w:pos="1571"/>
        </w:tabs>
        <w:spacing w:before="120" w:line="360" w:lineRule="auto"/>
        <w:ind w:right="857"/>
        <w:jc w:val="both"/>
        <w:rPr>
          <w:sz w:val="20"/>
        </w:rPr>
      </w:pPr>
      <w:r>
        <w:rPr>
          <w:sz w:val="20"/>
        </w:rPr>
        <w:t>Promover a guarda, manutenção e vigilância de materiais, ferramentas, e tudo o que for necessário à execução do objeto, durante a vigência do contrato;</w:t>
      </w:r>
    </w:p>
    <w:p w14:paraId="134BCBC2" w14:textId="77777777" w:rsidR="00C010BA" w:rsidRDefault="00651004">
      <w:pPr>
        <w:pStyle w:val="PargrafodaLista"/>
        <w:numPr>
          <w:ilvl w:val="2"/>
          <w:numId w:val="9"/>
        </w:numPr>
        <w:tabs>
          <w:tab w:val="left" w:pos="1569"/>
          <w:tab w:val="left" w:pos="1571"/>
        </w:tabs>
        <w:spacing w:before="119" w:line="360" w:lineRule="auto"/>
        <w:ind w:right="851"/>
        <w:jc w:val="both"/>
        <w:rPr>
          <w:sz w:val="20"/>
        </w:rPr>
      </w:pPr>
      <w:r>
        <w:rPr>
          <w:sz w:val="20"/>
        </w:rPr>
        <w:t>Conduzir os trabalhos com estrita observância às normas da legislação pertinente, cumprindo as determinações dos Poderes Públicos, mantendo sempre limpo o local dos serviços e nas melhores condições de segurança, higiene e disciplina;</w:t>
      </w:r>
    </w:p>
    <w:p w14:paraId="5DD48B3F" w14:textId="77777777" w:rsidR="00C010BA" w:rsidRDefault="00651004">
      <w:pPr>
        <w:pStyle w:val="PargrafodaLista"/>
        <w:numPr>
          <w:ilvl w:val="2"/>
          <w:numId w:val="9"/>
        </w:numPr>
        <w:tabs>
          <w:tab w:val="left" w:pos="1569"/>
          <w:tab w:val="left" w:pos="1571"/>
        </w:tabs>
        <w:spacing w:before="120" w:line="360" w:lineRule="auto"/>
        <w:ind w:right="852"/>
        <w:jc w:val="both"/>
        <w:rPr>
          <w:sz w:val="20"/>
        </w:rPr>
      </w:pPr>
      <w:r>
        <w:rPr>
          <w:sz w:val="20"/>
        </w:rPr>
        <w:t xml:space="preserve">Submeter previamente, por escrito, ao Contratante, para análise e aprovação, quaisquer mudanças nos métodos executivos que fujam às especificações do Termo de Referência, observando-se o disposto no Capítulo VII do Título III da </w:t>
      </w:r>
      <w:hyperlink r:id="rId205">
        <w:r>
          <w:rPr>
            <w:color w:val="000080"/>
            <w:sz w:val="20"/>
            <w:u w:val="single" w:color="000080"/>
          </w:rPr>
          <w:t>Lei nº 14.133, de 2021</w:t>
        </w:r>
        <w:r>
          <w:rPr>
            <w:sz w:val="20"/>
          </w:rPr>
          <w:t>;</w:t>
        </w:r>
      </w:hyperlink>
    </w:p>
    <w:p w14:paraId="3DEECB73" w14:textId="77777777" w:rsidR="00C010BA" w:rsidRDefault="00651004">
      <w:pPr>
        <w:pStyle w:val="PargrafodaLista"/>
        <w:numPr>
          <w:ilvl w:val="2"/>
          <w:numId w:val="9"/>
        </w:numPr>
        <w:tabs>
          <w:tab w:val="left" w:pos="1569"/>
          <w:tab w:val="left" w:pos="1571"/>
        </w:tabs>
        <w:spacing w:before="121" w:line="360" w:lineRule="auto"/>
        <w:ind w:right="847"/>
        <w:jc w:val="both"/>
        <w:rPr>
          <w:sz w:val="20"/>
        </w:rPr>
      </w:pPr>
      <w:r>
        <w:rPr>
          <w:sz w:val="20"/>
        </w:rPr>
        <w:t>Não permitir a utilização de qualquer trabalho do menor de 16 (dezesseis)</w:t>
      </w:r>
      <w:r>
        <w:rPr>
          <w:spacing w:val="40"/>
          <w:sz w:val="20"/>
        </w:rPr>
        <w:t xml:space="preserve"> </w:t>
      </w:r>
      <w:r>
        <w:rPr>
          <w:sz w:val="20"/>
        </w:rPr>
        <w:t>anos, exceto na condição de aprendiz para os maiores de 14 (quatorze) anos, nem permitir a utilização do trabalho do menor de 18 (dezoito) anos em</w:t>
      </w:r>
      <w:r>
        <w:rPr>
          <w:spacing w:val="40"/>
          <w:sz w:val="20"/>
        </w:rPr>
        <w:t xml:space="preserve"> </w:t>
      </w:r>
      <w:r>
        <w:rPr>
          <w:sz w:val="20"/>
        </w:rPr>
        <w:t>trabalho noturno, perigoso ou insalubre;</w:t>
      </w:r>
    </w:p>
    <w:p w14:paraId="0CFFD345" w14:textId="77777777" w:rsidR="00C010BA" w:rsidRDefault="00651004">
      <w:pPr>
        <w:pStyle w:val="PargrafodaLista"/>
        <w:numPr>
          <w:ilvl w:val="2"/>
          <w:numId w:val="9"/>
        </w:numPr>
        <w:tabs>
          <w:tab w:val="left" w:pos="1571"/>
          <w:tab w:val="left" w:pos="1625"/>
        </w:tabs>
        <w:spacing w:before="120" w:line="360" w:lineRule="auto"/>
        <w:ind w:right="850"/>
        <w:jc w:val="both"/>
        <w:rPr>
          <w:sz w:val="20"/>
        </w:rPr>
      </w:pPr>
      <w:r>
        <w:rPr>
          <w:sz w:val="20"/>
        </w:rPr>
        <w:t>Manter,</w:t>
      </w:r>
      <w:r>
        <w:rPr>
          <w:spacing w:val="40"/>
          <w:sz w:val="20"/>
        </w:rPr>
        <w:t xml:space="preserve"> </w:t>
      </w:r>
      <w:r>
        <w:rPr>
          <w:sz w:val="20"/>
        </w:rPr>
        <w:t>durante toda a execução do contrato, em compatibilidade com as obrigações assumidas, todas as condições de habilitação e qualificação exigidas na licitação;</w:t>
      </w:r>
    </w:p>
    <w:p w14:paraId="4D58C566" w14:textId="77777777" w:rsidR="00C010BA" w:rsidRDefault="00651004">
      <w:pPr>
        <w:pStyle w:val="PargrafodaLista"/>
        <w:numPr>
          <w:ilvl w:val="2"/>
          <w:numId w:val="9"/>
        </w:numPr>
        <w:tabs>
          <w:tab w:val="left" w:pos="1569"/>
          <w:tab w:val="left" w:pos="1571"/>
        </w:tabs>
        <w:spacing w:before="120" w:line="360" w:lineRule="auto"/>
        <w:ind w:right="846"/>
        <w:jc w:val="both"/>
        <w:rPr>
          <w:rFonts w:ascii="Arial" w:hAnsi="Arial"/>
          <w:b/>
          <w:sz w:val="20"/>
        </w:rPr>
      </w:pPr>
      <w:r>
        <w:rPr>
          <w:sz w:val="20"/>
        </w:rPr>
        <w:t xml:space="preserve">Cumprir, durante todo o período de execução do contrato, a reserva de cargos prevista em lei para pessoa com deficiência, para reabilitado da Previdência Social ou para aprendiz, bem como as reservas de cargos previstas em outras normas específicas </w:t>
      </w:r>
      <w:hyperlink r:id="rId206" w:anchor="art116">
        <w:r>
          <w:rPr>
            <w:sz w:val="20"/>
          </w:rPr>
          <w:t>(</w:t>
        </w:r>
        <w:r>
          <w:rPr>
            <w:color w:val="000080"/>
            <w:sz w:val="20"/>
            <w:u w:val="single" w:color="000080"/>
          </w:rPr>
          <w:t>art. 116</w:t>
        </w:r>
      </w:hyperlink>
      <w:r>
        <w:rPr>
          <w:color w:val="000080"/>
          <w:sz w:val="20"/>
          <w:u w:val="single" w:color="000080"/>
        </w:rPr>
        <w:t xml:space="preserve"> da </w:t>
      </w:r>
      <w:hyperlink r:id="rId207">
        <w:r>
          <w:rPr>
            <w:color w:val="000080"/>
            <w:sz w:val="20"/>
            <w:u w:val="single" w:color="000080"/>
          </w:rPr>
          <w:t>Lei nº 14.133, de 2021</w:t>
        </w:r>
        <w:r>
          <w:rPr>
            <w:sz w:val="20"/>
          </w:rPr>
          <w:t>)</w:t>
        </w:r>
      </w:hyperlink>
      <w:r>
        <w:rPr>
          <w:sz w:val="20"/>
        </w:rPr>
        <w:t>;</w:t>
      </w:r>
    </w:p>
    <w:p w14:paraId="6199B0E5" w14:textId="77777777" w:rsidR="00C010BA" w:rsidRDefault="00651004">
      <w:pPr>
        <w:pStyle w:val="PargrafodaLista"/>
        <w:numPr>
          <w:ilvl w:val="2"/>
          <w:numId w:val="9"/>
        </w:numPr>
        <w:tabs>
          <w:tab w:val="left" w:pos="1569"/>
          <w:tab w:val="left" w:pos="1571"/>
        </w:tabs>
        <w:spacing w:before="120" w:line="360" w:lineRule="auto"/>
        <w:ind w:right="848"/>
        <w:rPr>
          <w:sz w:val="20"/>
        </w:rPr>
      </w:pPr>
      <w:r>
        <w:rPr>
          <w:sz w:val="20"/>
        </w:rPr>
        <w:t>Comprovar o cumprimento da reserva de cargos a que se refere a subdivisão acima,</w:t>
      </w:r>
      <w:r>
        <w:rPr>
          <w:spacing w:val="70"/>
          <w:w w:val="150"/>
          <w:sz w:val="20"/>
        </w:rPr>
        <w:t xml:space="preserve"> </w:t>
      </w:r>
      <w:r>
        <w:rPr>
          <w:sz w:val="20"/>
        </w:rPr>
        <w:t>no</w:t>
      </w:r>
      <w:r>
        <w:rPr>
          <w:spacing w:val="69"/>
          <w:w w:val="150"/>
          <w:sz w:val="20"/>
        </w:rPr>
        <w:t xml:space="preserve"> </w:t>
      </w:r>
      <w:r>
        <w:rPr>
          <w:sz w:val="20"/>
        </w:rPr>
        <w:t>prazo</w:t>
      </w:r>
      <w:r>
        <w:rPr>
          <w:spacing w:val="70"/>
          <w:w w:val="150"/>
          <w:sz w:val="20"/>
        </w:rPr>
        <w:t xml:space="preserve"> </w:t>
      </w:r>
      <w:r>
        <w:rPr>
          <w:sz w:val="20"/>
        </w:rPr>
        <w:t>fixado</w:t>
      </w:r>
      <w:r>
        <w:rPr>
          <w:spacing w:val="72"/>
          <w:w w:val="150"/>
          <w:sz w:val="20"/>
        </w:rPr>
        <w:t xml:space="preserve"> </w:t>
      </w:r>
      <w:r>
        <w:rPr>
          <w:sz w:val="20"/>
        </w:rPr>
        <w:t>pelo</w:t>
      </w:r>
      <w:r>
        <w:rPr>
          <w:spacing w:val="70"/>
          <w:w w:val="150"/>
          <w:sz w:val="20"/>
        </w:rPr>
        <w:t xml:space="preserve"> </w:t>
      </w:r>
      <w:r>
        <w:rPr>
          <w:sz w:val="20"/>
        </w:rPr>
        <w:t>fiscal</w:t>
      </w:r>
      <w:r>
        <w:rPr>
          <w:spacing w:val="69"/>
          <w:w w:val="150"/>
          <w:sz w:val="20"/>
        </w:rPr>
        <w:t xml:space="preserve"> </w:t>
      </w:r>
      <w:r>
        <w:rPr>
          <w:sz w:val="20"/>
        </w:rPr>
        <w:t>do</w:t>
      </w:r>
      <w:r>
        <w:rPr>
          <w:spacing w:val="70"/>
          <w:w w:val="150"/>
          <w:sz w:val="20"/>
        </w:rPr>
        <w:t xml:space="preserve"> </w:t>
      </w:r>
      <w:r>
        <w:rPr>
          <w:sz w:val="20"/>
        </w:rPr>
        <w:t>contrato,</w:t>
      </w:r>
      <w:r>
        <w:rPr>
          <w:spacing w:val="70"/>
          <w:w w:val="150"/>
          <w:sz w:val="20"/>
        </w:rPr>
        <w:t xml:space="preserve"> </w:t>
      </w:r>
      <w:r>
        <w:rPr>
          <w:sz w:val="20"/>
        </w:rPr>
        <w:t>com</w:t>
      </w:r>
      <w:r>
        <w:rPr>
          <w:spacing w:val="74"/>
          <w:w w:val="150"/>
          <w:sz w:val="20"/>
        </w:rPr>
        <w:t xml:space="preserve"> </w:t>
      </w:r>
      <w:r>
        <w:rPr>
          <w:sz w:val="20"/>
        </w:rPr>
        <w:t>a</w:t>
      </w:r>
      <w:r>
        <w:rPr>
          <w:spacing w:val="77"/>
          <w:w w:val="150"/>
          <w:sz w:val="20"/>
        </w:rPr>
        <w:t xml:space="preserve"> </w:t>
      </w:r>
      <w:r>
        <w:rPr>
          <w:sz w:val="20"/>
        </w:rPr>
        <w:t>indicação</w:t>
      </w:r>
      <w:r>
        <w:rPr>
          <w:spacing w:val="71"/>
          <w:w w:val="150"/>
          <w:sz w:val="20"/>
        </w:rPr>
        <w:t xml:space="preserve"> </w:t>
      </w:r>
      <w:r>
        <w:rPr>
          <w:sz w:val="20"/>
        </w:rPr>
        <w:t>dos</w:t>
      </w:r>
    </w:p>
    <w:p w14:paraId="60242F09" w14:textId="77777777" w:rsidR="00C010BA" w:rsidRDefault="00C010BA">
      <w:pPr>
        <w:pStyle w:val="PargrafodaLista"/>
        <w:spacing w:line="360" w:lineRule="auto"/>
        <w:jc w:val="left"/>
        <w:rPr>
          <w:sz w:val="20"/>
        </w:rPr>
        <w:sectPr w:rsidR="00C010BA">
          <w:pgSz w:w="11910" w:h="16840"/>
          <w:pgMar w:top="3660" w:right="850" w:bottom="280" w:left="1559" w:header="709" w:footer="0" w:gutter="0"/>
          <w:cols w:space="720"/>
        </w:sectPr>
      </w:pPr>
    </w:p>
    <w:p w14:paraId="672D510C" w14:textId="77777777" w:rsidR="00C010BA" w:rsidRDefault="00C010BA">
      <w:pPr>
        <w:pStyle w:val="Corpodetexto"/>
        <w:spacing w:before="64"/>
      </w:pPr>
    </w:p>
    <w:p w14:paraId="508B1EF6" w14:textId="77777777" w:rsidR="00C010BA" w:rsidRDefault="00651004">
      <w:pPr>
        <w:pStyle w:val="Corpodetexto"/>
        <w:spacing w:before="1" w:line="360" w:lineRule="auto"/>
        <w:ind w:left="1571" w:right="644"/>
      </w:pPr>
      <w:r>
        <w:t>empregados</w:t>
      </w:r>
      <w:r>
        <w:rPr>
          <w:spacing w:val="-2"/>
        </w:rPr>
        <w:t xml:space="preserve"> </w:t>
      </w:r>
      <w:r>
        <w:t>que</w:t>
      </w:r>
      <w:r>
        <w:rPr>
          <w:spacing w:val="-3"/>
        </w:rPr>
        <w:t xml:space="preserve"> </w:t>
      </w:r>
      <w:r>
        <w:t>preencheram</w:t>
      </w:r>
      <w:r>
        <w:rPr>
          <w:spacing w:val="-1"/>
        </w:rPr>
        <w:t xml:space="preserve"> </w:t>
      </w:r>
      <w:r>
        <w:t>as</w:t>
      </w:r>
      <w:r>
        <w:rPr>
          <w:spacing w:val="-2"/>
        </w:rPr>
        <w:t xml:space="preserve"> </w:t>
      </w:r>
      <w:r>
        <w:t>referidas</w:t>
      </w:r>
      <w:r>
        <w:rPr>
          <w:spacing w:val="-2"/>
        </w:rPr>
        <w:t xml:space="preserve"> </w:t>
      </w:r>
      <w:r>
        <w:t>vagas</w:t>
      </w:r>
      <w:r>
        <w:rPr>
          <w:spacing w:val="-2"/>
        </w:rPr>
        <w:t xml:space="preserve"> </w:t>
      </w:r>
      <w:hyperlink r:id="rId208" w:anchor="art116">
        <w:r>
          <w:t>(</w:t>
        </w:r>
        <w:r>
          <w:rPr>
            <w:color w:val="000080"/>
            <w:u w:val="single" w:color="000080"/>
          </w:rPr>
          <w:t>art. 116,</w:t>
        </w:r>
        <w:r>
          <w:rPr>
            <w:color w:val="000080"/>
            <w:spacing w:val="-3"/>
            <w:u w:val="single" w:color="000080"/>
          </w:rPr>
          <w:t xml:space="preserve"> </w:t>
        </w:r>
        <w:r>
          <w:rPr>
            <w:color w:val="000080"/>
            <w:u w:val="single" w:color="000080"/>
          </w:rPr>
          <w:t>parágrafo</w:t>
        </w:r>
        <w:r>
          <w:rPr>
            <w:color w:val="000080"/>
            <w:spacing w:val="-3"/>
            <w:u w:val="single" w:color="000080"/>
          </w:rPr>
          <w:t xml:space="preserve"> </w:t>
        </w:r>
        <w:r>
          <w:rPr>
            <w:color w:val="000080"/>
            <w:u w:val="single" w:color="000080"/>
          </w:rPr>
          <w:t>único</w:t>
        </w:r>
      </w:hyperlink>
      <w:r>
        <w:rPr>
          <w:color w:val="000080"/>
          <w:u w:val="single" w:color="000080"/>
        </w:rPr>
        <w:t>,</w:t>
      </w:r>
      <w:r>
        <w:rPr>
          <w:color w:val="000080"/>
          <w:spacing w:val="-3"/>
          <w:u w:val="single" w:color="000080"/>
        </w:rPr>
        <w:t xml:space="preserve"> </w:t>
      </w:r>
      <w:r>
        <w:rPr>
          <w:color w:val="000080"/>
          <w:u w:val="single" w:color="000080"/>
        </w:rPr>
        <w:t>da</w:t>
      </w:r>
      <w:r>
        <w:rPr>
          <w:color w:val="000080"/>
        </w:rPr>
        <w:t xml:space="preserve"> </w:t>
      </w:r>
      <w:hyperlink r:id="rId209">
        <w:r>
          <w:rPr>
            <w:color w:val="000080"/>
            <w:u w:val="single" w:color="000080"/>
          </w:rPr>
          <w:t>Lei nº 14.133, de 2021</w:t>
        </w:r>
        <w:r>
          <w:t>)</w:t>
        </w:r>
      </w:hyperlink>
      <w:r>
        <w:t>;</w:t>
      </w:r>
    </w:p>
    <w:p w14:paraId="042FA8E6" w14:textId="77777777" w:rsidR="00C010BA" w:rsidRDefault="00651004">
      <w:pPr>
        <w:pStyle w:val="PargrafodaLista"/>
        <w:numPr>
          <w:ilvl w:val="2"/>
          <w:numId w:val="9"/>
        </w:numPr>
        <w:tabs>
          <w:tab w:val="left" w:pos="1569"/>
          <w:tab w:val="left" w:pos="1571"/>
        </w:tabs>
        <w:spacing w:before="121" w:line="360" w:lineRule="auto"/>
        <w:ind w:right="853"/>
        <w:jc w:val="both"/>
        <w:rPr>
          <w:sz w:val="20"/>
        </w:rPr>
      </w:pPr>
      <w:r>
        <w:rPr>
          <w:sz w:val="20"/>
        </w:rPr>
        <w:t>Guardar sigilo sobre todas as informações obtidas em decorrência do cumprimento do contrato, respondendo, administrativa, civil e criminalmente</w:t>
      </w:r>
      <w:r>
        <w:rPr>
          <w:spacing w:val="40"/>
          <w:sz w:val="20"/>
        </w:rPr>
        <w:t xml:space="preserve"> </w:t>
      </w:r>
      <w:r>
        <w:rPr>
          <w:sz w:val="20"/>
        </w:rPr>
        <w:t>por sua indevida divulgação e incorreta ou inadequada utilização;</w:t>
      </w:r>
    </w:p>
    <w:p w14:paraId="336F37C1" w14:textId="77777777" w:rsidR="00C010BA" w:rsidRDefault="00651004">
      <w:pPr>
        <w:pStyle w:val="PargrafodaLista"/>
        <w:numPr>
          <w:ilvl w:val="2"/>
          <w:numId w:val="9"/>
        </w:numPr>
        <w:tabs>
          <w:tab w:val="left" w:pos="1569"/>
          <w:tab w:val="left" w:pos="1571"/>
        </w:tabs>
        <w:spacing w:before="120" w:line="360" w:lineRule="auto"/>
        <w:ind w:right="852"/>
        <w:jc w:val="both"/>
        <w:rPr>
          <w:sz w:val="20"/>
        </w:rPr>
      </w:pPr>
      <w:r>
        <w:rPr>
          <w:sz w:val="20"/>
        </w:rPr>
        <w:t>Arcar com o ônus decorrente de eventual equívoco no dimensionamento de</w:t>
      </w:r>
      <w:r>
        <w:rPr>
          <w:spacing w:val="40"/>
          <w:sz w:val="20"/>
        </w:rPr>
        <w:t xml:space="preserve"> </w:t>
      </w:r>
      <w:r>
        <w:rPr>
          <w:sz w:val="20"/>
        </w:rPr>
        <w:t>sua proposta, inclusive quanto aos custos variáveis decorrentes de fatores futuros, mas que sejam previsíveis em seu ramo de atividade;</w:t>
      </w:r>
    </w:p>
    <w:p w14:paraId="4CBAA36E" w14:textId="77777777" w:rsidR="00C010BA" w:rsidRDefault="00651004">
      <w:pPr>
        <w:pStyle w:val="PargrafodaLista"/>
        <w:numPr>
          <w:ilvl w:val="2"/>
          <w:numId w:val="9"/>
        </w:numPr>
        <w:tabs>
          <w:tab w:val="left" w:pos="1569"/>
          <w:tab w:val="left" w:pos="1571"/>
        </w:tabs>
        <w:spacing w:before="119" w:line="360" w:lineRule="auto"/>
        <w:ind w:right="845"/>
        <w:jc w:val="both"/>
        <w:rPr>
          <w:sz w:val="20"/>
        </w:rPr>
      </w:pPr>
      <w:r>
        <w:rPr>
          <w:sz w:val="20"/>
        </w:rPr>
        <w:t>Cumprir as disposições legais e regulamentares federais, estaduais e municipais que interfiram na execução do objeto, bem como as normas de segurança do Contratante;</w:t>
      </w:r>
    </w:p>
    <w:p w14:paraId="2F1C9545" w14:textId="77777777" w:rsidR="00C010BA" w:rsidRDefault="00C010BA">
      <w:pPr>
        <w:pStyle w:val="Corpodetexto"/>
      </w:pPr>
    </w:p>
    <w:p w14:paraId="76973787" w14:textId="77777777" w:rsidR="00C010BA" w:rsidRDefault="00C010BA">
      <w:pPr>
        <w:pStyle w:val="Corpodetexto"/>
      </w:pPr>
    </w:p>
    <w:p w14:paraId="223A307A" w14:textId="77777777" w:rsidR="00C010BA" w:rsidRDefault="00C010BA">
      <w:pPr>
        <w:pStyle w:val="Corpodetexto"/>
        <w:spacing w:before="61"/>
      </w:pPr>
    </w:p>
    <w:p w14:paraId="2D628AAB" w14:textId="77777777" w:rsidR="00C010BA" w:rsidRDefault="00651004">
      <w:pPr>
        <w:pStyle w:val="Ttulo3"/>
        <w:spacing w:before="1"/>
        <w:ind w:left="502"/>
      </w:pPr>
      <w:r>
        <w:rPr>
          <w:color w:val="17365D"/>
        </w:rPr>
        <w:t>CLÁUSULA</w:t>
      </w:r>
      <w:r>
        <w:rPr>
          <w:color w:val="17365D"/>
          <w:spacing w:val="25"/>
        </w:rPr>
        <w:t xml:space="preserve"> </w:t>
      </w:r>
      <w:r>
        <w:rPr>
          <w:color w:val="17365D"/>
        </w:rPr>
        <w:t>DÉCIMA</w:t>
      </w:r>
      <w:r>
        <w:rPr>
          <w:color w:val="17365D"/>
          <w:spacing w:val="24"/>
        </w:rPr>
        <w:t xml:space="preserve"> </w:t>
      </w:r>
      <w:r>
        <w:rPr>
          <w:color w:val="17365D"/>
        </w:rPr>
        <w:t>-</w:t>
      </w:r>
      <w:r>
        <w:rPr>
          <w:color w:val="17365D"/>
          <w:spacing w:val="29"/>
        </w:rPr>
        <w:t xml:space="preserve"> </w:t>
      </w:r>
      <w:r>
        <w:rPr>
          <w:color w:val="17365D"/>
        </w:rPr>
        <w:t>OBRIGAÇÕES</w:t>
      </w:r>
      <w:r>
        <w:rPr>
          <w:color w:val="17365D"/>
          <w:spacing w:val="31"/>
        </w:rPr>
        <w:t xml:space="preserve"> </w:t>
      </w:r>
      <w:r>
        <w:rPr>
          <w:color w:val="17365D"/>
        </w:rPr>
        <w:t>PERTINENTES</w:t>
      </w:r>
      <w:r>
        <w:rPr>
          <w:color w:val="17365D"/>
          <w:spacing w:val="36"/>
        </w:rPr>
        <w:t xml:space="preserve"> </w:t>
      </w:r>
      <w:r>
        <w:rPr>
          <w:color w:val="17365D"/>
        </w:rPr>
        <w:t>À</w:t>
      </w:r>
      <w:r>
        <w:rPr>
          <w:color w:val="17365D"/>
          <w:spacing w:val="21"/>
        </w:rPr>
        <w:t xml:space="preserve"> </w:t>
      </w:r>
      <w:r>
        <w:rPr>
          <w:color w:val="17365D"/>
          <w:spacing w:val="-4"/>
        </w:rPr>
        <w:t>LGPD</w:t>
      </w:r>
    </w:p>
    <w:p w14:paraId="386E8D80" w14:textId="77777777" w:rsidR="00C010BA" w:rsidRDefault="00C010BA">
      <w:pPr>
        <w:pStyle w:val="Corpodetexto"/>
        <w:spacing w:before="175"/>
        <w:rPr>
          <w:rFonts w:ascii="Arial"/>
          <w:b/>
        </w:rPr>
      </w:pPr>
    </w:p>
    <w:p w14:paraId="04373701" w14:textId="77777777" w:rsidR="00C010BA" w:rsidRDefault="00651004">
      <w:pPr>
        <w:pStyle w:val="Corpodetexto"/>
        <w:spacing w:before="1" w:line="360" w:lineRule="auto"/>
        <w:ind w:left="659" w:right="847" w:hanging="375"/>
        <w:jc w:val="both"/>
      </w:pPr>
      <w:r>
        <w:t>10.1</w:t>
      </w:r>
      <w:r>
        <w:rPr>
          <w:spacing w:val="40"/>
        </w:rPr>
        <w:t xml:space="preserve"> </w:t>
      </w:r>
      <w:r>
        <w:t xml:space="preserve">Sempre que realizarem qualquer tipo de tratamento de dados pessoais no âmbito da execução do objeto deste contrato, as partes deverão observar as normas previstas na </w:t>
      </w:r>
      <w:hyperlink r:id="rId210">
        <w:r>
          <w:rPr>
            <w:u w:val="single"/>
          </w:rPr>
          <w:t>Lei nº 13.709, de 14 de agosto de 2018</w:t>
        </w:r>
      </w:hyperlink>
      <w:r>
        <w:t xml:space="preserve"> (Lei Geral de Proteção de Dados Pessoais – LGPD),</w:t>
      </w:r>
      <w:r>
        <w:rPr>
          <w:spacing w:val="-2"/>
        </w:rPr>
        <w:t xml:space="preserve"> </w:t>
      </w:r>
      <w:r>
        <w:t>com suas</w:t>
      </w:r>
      <w:r>
        <w:rPr>
          <w:spacing w:val="-1"/>
        </w:rPr>
        <w:t xml:space="preserve"> </w:t>
      </w:r>
      <w:r>
        <w:t>alterações</w:t>
      </w:r>
      <w:r>
        <w:rPr>
          <w:spacing w:val="-1"/>
        </w:rPr>
        <w:t xml:space="preserve"> </w:t>
      </w:r>
      <w:r>
        <w:t>subsequentes,</w:t>
      </w:r>
      <w:r>
        <w:rPr>
          <w:spacing w:val="-2"/>
        </w:rPr>
        <w:t xml:space="preserve"> </w:t>
      </w:r>
      <w:r>
        <w:t>e</w:t>
      </w:r>
      <w:r>
        <w:rPr>
          <w:spacing w:val="-2"/>
        </w:rPr>
        <w:t xml:space="preserve"> </w:t>
      </w:r>
      <w:r>
        <w:t>as demais</w:t>
      </w:r>
      <w:r>
        <w:rPr>
          <w:spacing w:val="-1"/>
        </w:rPr>
        <w:t xml:space="preserve"> </w:t>
      </w:r>
      <w:r>
        <w:t>normas</w:t>
      </w:r>
      <w:r>
        <w:rPr>
          <w:spacing w:val="-1"/>
        </w:rPr>
        <w:t xml:space="preserve"> </w:t>
      </w:r>
      <w:r>
        <w:t>legais</w:t>
      </w:r>
      <w:r>
        <w:rPr>
          <w:spacing w:val="-1"/>
        </w:rPr>
        <w:t xml:space="preserve"> </w:t>
      </w:r>
      <w:r>
        <w:t>e</w:t>
      </w:r>
      <w:r>
        <w:rPr>
          <w:spacing w:val="-2"/>
        </w:rPr>
        <w:t xml:space="preserve"> </w:t>
      </w:r>
      <w:r>
        <w:t xml:space="preserve">regulamentares </w:t>
      </w:r>
      <w:r>
        <w:rPr>
          <w:spacing w:val="-2"/>
        </w:rPr>
        <w:t>aplicáveis.</w:t>
      </w:r>
    </w:p>
    <w:p w14:paraId="5545CA20" w14:textId="77777777" w:rsidR="00C010BA" w:rsidRDefault="00C010BA">
      <w:pPr>
        <w:pStyle w:val="Corpodetexto"/>
      </w:pPr>
    </w:p>
    <w:p w14:paraId="71680045" w14:textId="77777777" w:rsidR="00C010BA" w:rsidRDefault="00C010BA">
      <w:pPr>
        <w:pStyle w:val="Corpodetexto"/>
      </w:pPr>
    </w:p>
    <w:p w14:paraId="3DDF3E51" w14:textId="77777777" w:rsidR="00C010BA" w:rsidRDefault="00C010BA">
      <w:pPr>
        <w:pStyle w:val="Corpodetexto"/>
        <w:spacing w:before="59"/>
      </w:pPr>
    </w:p>
    <w:p w14:paraId="38668EF4" w14:textId="77777777" w:rsidR="00C010BA" w:rsidRDefault="00651004">
      <w:pPr>
        <w:pStyle w:val="Ttulo4"/>
        <w:ind w:left="502"/>
      </w:pPr>
      <w:r>
        <w:rPr>
          <w:color w:val="17365D"/>
        </w:rPr>
        <w:t>CLÁUSULA</w:t>
      </w:r>
      <w:r>
        <w:rPr>
          <w:color w:val="17365D"/>
          <w:spacing w:val="20"/>
        </w:rPr>
        <w:t xml:space="preserve"> </w:t>
      </w:r>
      <w:r>
        <w:rPr>
          <w:color w:val="17365D"/>
        </w:rPr>
        <w:t>DÉCIMA</w:t>
      </w:r>
      <w:r>
        <w:rPr>
          <w:color w:val="17365D"/>
          <w:spacing w:val="20"/>
        </w:rPr>
        <w:t xml:space="preserve"> </w:t>
      </w:r>
      <w:r>
        <w:rPr>
          <w:color w:val="17365D"/>
        </w:rPr>
        <w:t>PRIMEIRA</w:t>
      </w:r>
      <w:r>
        <w:rPr>
          <w:color w:val="17365D"/>
          <w:spacing w:val="29"/>
        </w:rPr>
        <w:t xml:space="preserve"> </w:t>
      </w:r>
      <w:r>
        <w:rPr>
          <w:color w:val="17365D"/>
        </w:rPr>
        <w:t>–</w:t>
      </w:r>
      <w:r>
        <w:rPr>
          <w:color w:val="17365D"/>
          <w:spacing w:val="25"/>
        </w:rPr>
        <w:t xml:space="preserve"> </w:t>
      </w:r>
      <w:r>
        <w:rPr>
          <w:color w:val="17365D"/>
        </w:rPr>
        <w:t>GARANTIA</w:t>
      </w:r>
      <w:r>
        <w:rPr>
          <w:color w:val="17365D"/>
          <w:spacing w:val="22"/>
        </w:rPr>
        <w:t xml:space="preserve"> </w:t>
      </w:r>
      <w:r>
        <w:rPr>
          <w:color w:val="17365D"/>
        </w:rPr>
        <w:t>DE</w:t>
      </w:r>
      <w:r>
        <w:rPr>
          <w:color w:val="17365D"/>
          <w:spacing w:val="28"/>
        </w:rPr>
        <w:t xml:space="preserve"> </w:t>
      </w:r>
      <w:r>
        <w:rPr>
          <w:color w:val="17365D"/>
        </w:rPr>
        <w:t>EXECUÇÃO</w:t>
      </w:r>
      <w:r>
        <w:rPr>
          <w:color w:val="17365D"/>
          <w:spacing w:val="26"/>
        </w:rPr>
        <w:t xml:space="preserve"> </w:t>
      </w:r>
      <w:hyperlink r:id="rId211" w:anchor="art92">
        <w:r>
          <w:rPr>
            <w:color w:val="17365D"/>
          </w:rPr>
          <w:t>(</w:t>
        </w:r>
        <w:r>
          <w:rPr>
            <w:color w:val="000080"/>
            <w:u w:val="single" w:color="000080"/>
          </w:rPr>
          <w:t>art.</w:t>
        </w:r>
        <w:r>
          <w:rPr>
            <w:color w:val="000080"/>
            <w:spacing w:val="28"/>
            <w:u w:val="single" w:color="000080"/>
          </w:rPr>
          <w:t xml:space="preserve"> </w:t>
        </w:r>
        <w:r>
          <w:rPr>
            <w:color w:val="000080"/>
            <w:u w:val="single" w:color="000080"/>
          </w:rPr>
          <w:t>92,</w:t>
        </w:r>
        <w:r>
          <w:rPr>
            <w:color w:val="000080"/>
            <w:spacing w:val="28"/>
            <w:u w:val="single" w:color="000080"/>
          </w:rPr>
          <w:t xml:space="preserve"> </w:t>
        </w:r>
        <w:r>
          <w:rPr>
            <w:color w:val="000080"/>
            <w:spacing w:val="-4"/>
            <w:u w:val="single" w:color="000080"/>
          </w:rPr>
          <w:t>XII</w:t>
        </w:r>
        <w:r>
          <w:rPr>
            <w:color w:val="17365D"/>
            <w:spacing w:val="-4"/>
          </w:rPr>
          <w:t>)</w:t>
        </w:r>
      </w:hyperlink>
    </w:p>
    <w:p w14:paraId="51870533" w14:textId="77777777" w:rsidR="00C010BA" w:rsidRDefault="00C010BA">
      <w:pPr>
        <w:pStyle w:val="Corpodetexto"/>
        <w:spacing w:before="174"/>
        <w:rPr>
          <w:rFonts w:ascii="Arial"/>
          <w:b/>
        </w:rPr>
      </w:pPr>
    </w:p>
    <w:p w14:paraId="43DF5835" w14:textId="77777777" w:rsidR="00C010BA" w:rsidRDefault="00651004">
      <w:pPr>
        <w:ind w:left="143"/>
        <w:rPr>
          <w:rFonts w:ascii="Arial" w:hAnsi="Arial"/>
          <w:i/>
          <w:sz w:val="20"/>
        </w:rPr>
      </w:pPr>
      <w:r>
        <w:rPr>
          <w:rFonts w:ascii="Arial" w:hAnsi="Arial"/>
          <w:i/>
          <w:color w:val="FF0000"/>
          <w:sz w:val="20"/>
        </w:rPr>
        <w:t>11</w:t>
      </w:r>
      <w:r>
        <w:rPr>
          <w:rFonts w:ascii="Arial" w:hAnsi="Arial"/>
          <w:i/>
          <w:color w:val="FF0000"/>
          <w:spacing w:val="58"/>
          <w:w w:val="150"/>
          <w:sz w:val="20"/>
        </w:rPr>
        <w:t xml:space="preserve"> </w:t>
      </w:r>
      <w:r>
        <w:rPr>
          <w:rFonts w:ascii="Arial" w:hAnsi="Arial"/>
          <w:i/>
          <w:sz w:val="20"/>
        </w:rPr>
        <w:t>Não</w:t>
      </w:r>
      <w:r>
        <w:rPr>
          <w:rFonts w:ascii="Arial" w:hAnsi="Arial"/>
          <w:i/>
          <w:spacing w:val="-5"/>
          <w:sz w:val="20"/>
        </w:rPr>
        <w:t xml:space="preserve"> </w:t>
      </w:r>
      <w:r>
        <w:rPr>
          <w:rFonts w:ascii="Arial" w:hAnsi="Arial"/>
          <w:i/>
          <w:sz w:val="20"/>
        </w:rPr>
        <w:t>haverá</w:t>
      </w:r>
      <w:r>
        <w:rPr>
          <w:rFonts w:ascii="Arial" w:hAnsi="Arial"/>
          <w:i/>
          <w:spacing w:val="-4"/>
          <w:sz w:val="20"/>
        </w:rPr>
        <w:t xml:space="preserve"> </w:t>
      </w:r>
      <w:r>
        <w:rPr>
          <w:rFonts w:ascii="Arial" w:hAnsi="Arial"/>
          <w:i/>
          <w:sz w:val="20"/>
        </w:rPr>
        <w:t>exigência</w:t>
      </w:r>
      <w:r>
        <w:rPr>
          <w:rFonts w:ascii="Arial" w:hAnsi="Arial"/>
          <w:i/>
          <w:spacing w:val="-3"/>
          <w:sz w:val="20"/>
        </w:rPr>
        <w:t xml:space="preserve"> </w:t>
      </w:r>
      <w:r>
        <w:rPr>
          <w:rFonts w:ascii="Arial" w:hAnsi="Arial"/>
          <w:i/>
          <w:sz w:val="20"/>
        </w:rPr>
        <w:t>de</w:t>
      </w:r>
      <w:r>
        <w:rPr>
          <w:rFonts w:ascii="Arial" w:hAnsi="Arial"/>
          <w:i/>
          <w:spacing w:val="-5"/>
          <w:sz w:val="20"/>
        </w:rPr>
        <w:t xml:space="preserve"> </w:t>
      </w:r>
      <w:r>
        <w:rPr>
          <w:rFonts w:ascii="Arial" w:hAnsi="Arial"/>
          <w:i/>
          <w:sz w:val="20"/>
        </w:rPr>
        <w:t>garantia</w:t>
      </w:r>
      <w:r>
        <w:rPr>
          <w:rFonts w:ascii="Arial" w:hAnsi="Arial"/>
          <w:i/>
          <w:spacing w:val="-5"/>
          <w:sz w:val="20"/>
        </w:rPr>
        <w:t xml:space="preserve"> </w:t>
      </w:r>
      <w:r>
        <w:rPr>
          <w:rFonts w:ascii="Arial" w:hAnsi="Arial"/>
          <w:i/>
          <w:sz w:val="20"/>
        </w:rPr>
        <w:t>contratual</w:t>
      </w:r>
      <w:r>
        <w:rPr>
          <w:rFonts w:ascii="Arial" w:hAnsi="Arial"/>
          <w:i/>
          <w:spacing w:val="-5"/>
          <w:sz w:val="20"/>
        </w:rPr>
        <w:t xml:space="preserve"> </w:t>
      </w:r>
      <w:r>
        <w:rPr>
          <w:rFonts w:ascii="Arial" w:hAnsi="Arial"/>
          <w:i/>
          <w:sz w:val="20"/>
        </w:rPr>
        <w:t>da</w:t>
      </w:r>
      <w:r>
        <w:rPr>
          <w:rFonts w:ascii="Arial" w:hAnsi="Arial"/>
          <w:i/>
          <w:spacing w:val="-5"/>
          <w:sz w:val="20"/>
        </w:rPr>
        <w:t xml:space="preserve"> </w:t>
      </w:r>
      <w:r>
        <w:rPr>
          <w:rFonts w:ascii="Arial" w:hAnsi="Arial"/>
          <w:i/>
          <w:spacing w:val="-2"/>
          <w:sz w:val="20"/>
        </w:rPr>
        <w:t>execução.</w:t>
      </w:r>
    </w:p>
    <w:p w14:paraId="6A47CB8F" w14:textId="77777777" w:rsidR="00C010BA" w:rsidRDefault="00C010BA">
      <w:pPr>
        <w:pStyle w:val="Corpodetexto"/>
        <w:rPr>
          <w:rFonts w:ascii="Arial"/>
          <w:i/>
        </w:rPr>
      </w:pPr>
    </w:p>
    <w:p w14:paraId="5F5912C6" w14:textId="77777777" w:rsidR="00C010BA" w:rsidRDefault="00C010BA">
      <w:pPr>
        <w:pStyle w:val="Corpodetexto"/>
        <w:rPr>
          <w:rFonts w:ascii="Arial"/>
          <w:i/>
        </w:rPr>
      </w:pPr>
    </w:p>
    <w:p w14:paraId="7732305C" w14:textId="77777777" w:rsidR="00C010BA" w:rsidRDefault="00C010BA">
      <w:pPr>
        <w:pStyle w:val="Corpodetexto"/>
        <w:spacing w:before="131"/>
        <w:rPr>
          <w:rFonts w:ascii="Arial"/>
          <w:i/>
        </w:rPr>
      </w:pPr>
    </w:p>
    <w:p w14:paraId="5B7631FB" w14:textId="77777777" w:rsidR="00C010BA" w:rsidRDefault="00651004">
      <w:pPr>
        <w:pStyle w:val="Ttulo4"/>
        <w:spacing w:before="1" w:line="357" w:lineRule="auto"/>
        <w:ind w:left="143" w:right="853" w:firstLine="566"/>
      </w:pPr>
      <w:r>
        <w:rPr>
          <w:color w:val="17365D"/>
        </w:rPr>
        <w:t>CLÁUSULA</w:t>
      </w:r>
      <w:r>
        <w:rPr>
          <w:color w:val="17365D"/>
          <w:spacing w:val="40"/>
        </w:rPr>
        <w:t xml:space="preserve"> </w:t>
      </w:r>
      <w:r>
        <w:rPr>
          <w:color w:val="17365D"/>
        </w:rPr>
        <w:t>DÉCIMA</w:t>
      </w:r>
      <w:r>
        <w:rPr>
          <w:color w:val="17365D"/>
          <w:spacing w:val="40"/>
        </w:rPr>
        <w:t xml:space="preserve"> </w:t>
      </w:r>
      <w:r>
        <w:rPr>
          <w:color w:val="17365D"/>
        </w:rPr>
        <w:t>SEGUNDA</w:t>
      </w:r>
      <w:r>
        <w:rPr>
          <w:color w:val="17365D"/>
          <w:spacing w:val="40"/>
        </w:rPr>
        <w:t xml:space="preserve"> </w:t>
      </w:r>
      <w:r>
        <w:rPr>
          <w:color w:val="17365D"/>
        </w:rPr>
        <w:t>–</w:t>
      </w:r>
      <w:r>
        <w:rPr>
          <w:color w:val="17365D"/>
          <w:spacing w:val="40"/>
        </w:rPr>
        <w:t xml:space="preserve"> </w:t>
      </w:r>
      <w:r>
        <w:rPr>
          <w:color w:val="17365D"/>
        </w:rPr>
        <w:t>INFRAÇÕES</w:t>
      </w:r>
      <w:r>
        <w:rPr>
          <w:color w:val="17365D"/>
          <w:spacing w:val="40"/>
        </w:rPr>
        <w:t xml:space="preserve"> </w:t>
      </w:r>
      <w:r>
        <w:rPr>
          <w:color w:val="17365D"/>
        </w:rPr>
        <w:t>E</w:t>
      </w:r>
      <w:r>
        <w:rPr>
          <w:color w:val="17365D"/>
          <w:spacing w:val="40"/>
        </w:rPr>
        <w:t xml:space="preserve"> </w:t>
      </w:r>
      <w:r>
        <w:rPr>
          <w:color w:val="17365D"/>
        </w:rPr>
        <w:t>SANÇÕES</w:t>
      </w:r>
      <w:r>
        <w:rPr>
          <w:color w:val="17365D"/>
          <w:spacing w:val="40"/>
        </w:rPr>
        <w:t xml:space="preserve"> </w:t>
      </w:r>
      <w:r>
        <w:rPr>
          <w:color w:val="17365D"/>
        </w:rPr>
        <w:t xml:space="preserve">ADMINISTRATIVAS </w:t>
      </w:r>
      <w:hyperlink r:id="rId212" w:anchor="art92">
        <w:r>
          <w:rPr>
            <w:color w:val="17365D"/>
          </w:rPr>
          <w:t>(</w:t>
        </w:r>
        <w:r>
          <w:rPr>
            <w:color w:val="000080"/>
            <w:u w:val="single" w:color="000080"/>
          </w:rPr>
          <w:t>art. 92, XIV</w:t>
        </w:r>
        <w:r>
          <w:rPr>
            <w:color w:val="17365D"/>
          </w:rPr>
          <w:t>)</w:t>
        </w:r>
      </w:hyperlink>
    </w:p>
    <w:p w14:paraId="60684E10" w14:textId="77777777" w:rsidR="00C010BA" w:rsidRDefault="00651004">
      <w:pPr>
        <w:pStyle w:val="PargrafodaLista"/>
        <w:numPr>
          <w:ilvl w:val="1"/>
          <w:numId w:val="8"/>
        </w:numPr>
        <w:tabs>
          <w:tab w:val="left" w:pos="725"/>
        </w:tabs>
        <w:spacing w:before="126"/>
        <w:ind w:left="725" w:hanging="441"/>
        <w:jc w:val="left"/>
        <w:rPr>
          <w:sz w:val="20"/>
        </w:rPr>
      </w:pPr>
      <w:r>
        <w:rPr>
          <w:sz w:val="20"/>
        </w:rPr>
        <w:t>Comete</w:t>
      </w:r>
      <w:r>
        <w:rPr>
          <w:spacing w:val="-8"/>
          <w:sz w:val="20"/>
        </w:rPr>
        <w:t xml:space="preserve"> </w:t>
      </w:r>
      <w:r>
        <w:rPr>
          <w:sz w:val="20"/>
        </w:rPr>
        <w:t>infração</w:t>
      </w:r>
      <w:r>
        <w:rPr>
          <w:spacing w:val="-5"/>
          <w:sz w:val="20"/>
        </w:rPr>
        <w:t xml:space="preserve"> </w:t>
      </w:r>
      <w:r>
        <w:rPr>
          <w:sz w:val="20"/>
        </w:rPr>
        <w:t>administrativa,</w:t>
      </w:r>
      <w:r>
        <w:rPr>
          <w:spacing w:val="-6"/>
          <w:sz w:val="20"/>
        </w:rPr>
        <w:t xml:space="preserve"> </w:t>
      </w:r>
      <w:r>
        <w:rPr>
          <w:sz w:val="20"/>
        </w:rPr>
        <w:t>nos</w:t>
      </w:r>
      <w:r>
        <w:rPr>
          <w:spacing w:val="-6"/>
          <w:sz w:val="20"/>
        </w:rPr>
        <w:t xml:space="preserve"> </w:t>
      </w:r>
      <w:r>
        <w:rPr>
          <w:sz w:val="20"/>
        </w:rPr>
        <w:t>termos</w:t>
      </w:r>
      <w:r>
        <w:rPr>
          <w:spacing w:val="-5"/>
          <w:sz w:val="20"/>
        </w:rPr>
        <w:t xml:space="preserve"> </w:t>
      </w:r>
      <w:r>
        <w:rPr>
          <w:sz w:val="20"/>
        </w:rPr>
        <w:t>da</w:t>
      </w:r>
      <w:r>
        <w:rPr>
          <w:spacing w:val="-5"/>
          <w:sz w:val="20"/>
        </w:rPr>
        <w:t xml:space="preserve"> </w:t>
      </w:r>
      <w:hyperlink r:id="rId213">
        <w:r>
          <w:rPr>
            <w:color w:val="000080"/>
            <w:sz w:val="20"/>
            <w:u w:val="single" w:color="000080"/>
          </w:rPr>
          <w:t>Lei</w:t>
        </w:r>
        <w:r>
          <w:rPr>
            <w:color w:val="000080"/>
            <w:spacing w:val="-7"/>
            <w:sz w:val="20"/>
            <w:u w:val="single" w:color="000080"/>
          </w:rPr>
          <w:t xml:space="preserve"> </w:t>
        </w:r>
        <w:r>
          <w:rPr>
            <w:color w:val="000080"/>
            <w:sz w:val="20"/>
            <w:u w:val="single" w:color="000080"/>
          </w:rPr>
          <w:t>nº</w:t>
        </w:r>
        <w:r>
          <w:rPr>
            <w:color w:val="000080"/>
            <w:spacing w:val="-6"/>
            <w:sz w:val="20"/>
            <w:u w:val="single" w:color="000080"/>
          </w:rPr>
          <w:t xml:space="preserve"> </w:t>
        </w:r>
        <w:r>
          <w:rPr>
            <w:color w:val="000080"/>
            <w:sz w:val="20"/>
            <w:u w:val="single" w:color="000080"/>
          </w:rPr>
          <w:t>14.133,</w:t>
        </w:r>
        <w:r>
          <w:rPr>
            <w:color w:val="000080"/>
            <w:spacing w:val="-5"/>
            <w:sz w:val="20"/>
            <w:u w:val="single" w:color="000080"/>
          </w:rPr>
          <w:t xml:space="preserve"> </w:t>
        </w:r>
        <w:r>
          <w:rPr>
            <w:color w:val="000080"/>
            <w:sz w:val="20"/>
            <w:u w:val="single" w:color="000080"/>
          </w:rPr>
          <w:t>de</w:t>
        </w:r>
        <w:r>
          <w:rPr>
            <w:color w:val="000080"/>
            <w:spacing w:val="-7"/>
            <w:sz w:val="20"/>
            <w:u w:val="single" w:color="000080"/>
          </w:rPr>
          <w:t xml:space="preserve"> </w:t>
        </w:r>
        <w:r>
          <w:rPr>
            <w:color w:val="000080"/>
            <w:sz w:val="20"/>
            <w:u w:val="single" w:color="000080"/>
          </w:rPr>
          <w:t>2021</w:t>
        </w:r>
        <w:r>
          <w:rPr>
            <w:sz w:val="20"/>
          </w:rPr>
          <w:t>,</w:t>
        </w:r>
      </w:hyperlink>
      <w:r>
        <w:rPr>
          <w:spacing w:val="-6"/>
          <w:sz w:val="20"/>
        </w:rPr>
        <w:t xml:space="preserve"> </w:t>
      </w:r>
      <w:r>
        <w:rPr>
          <w:sz w:val="20"/>
        </w:rPr>
        <w:t>o</w:t>
      </w:r>
      <w:r>
        <w:rPr>
          <w:spacing w:val="-8"/>
          <w:sz w:val="20"/>
        </w:rPr>
        <w:t xml:space="preserve"> </w:t>
      </w:r>
      <w:r>
        <w:rPr>
          <w:sz w:val="20"/>
        </w:rPr>
        <w:t>contratado</w:t>
      </w:r>
      <w:r>
        <w:rPr>
          <w:spacing w:val="-6"/>
          <w:sz w:val="20"/>
        </w:rPr>
        <w:t xml:space="preserve"> </w:t>
      </w:r>
      <w:r>
        <w:rPr>
          <w:spacing w:val="-4"/>
          <w:sz w:val="20"/>
        </w:rPr>
        <w:t>que:</w:t>
      </w:r>
    </w:p>
    <w:p w14:paraId="1C879A86" w14:textId="77777777" w:rsidR="00C010BA" w:rsidRDefault="00C010BA">
      <w:pPr>
        <w:pStyle w:val="Corpodetexto"/>
        <w:spacing w:before="5"/>
      </w:pPr>
    </w:p>
    <w:p w14:paraId="193FD0F0" w14:textId="77777777" w:rsidR="00C010BA" w:rsidRDefault="00651004">
      <w:pPr>
        <w:pStyle w:val="PargrafodaLista"/>
        <w:numPr>
          <w:ilvl w:val="0"/>
          <w:numId w:val="6"/>
        </w:numPr>
        <w:tabs>
          <w:tab w:val="left" w:pos="850"/>
        </w:tabs>
        <w:ind w:left="850" w:hanging="424"/>
        <w:rPr>
          <w:sz w:val="20"/>
        </w:rPr>
      </w:pPr>
      <w:r>
        <w:rPr>
          <w:sz w:val="20"/>
        </w:rPr>
        <w:t>der</w:t>
      </w:r>
      <w:r>
        <w:rPr>
          <w:spacing w:val="-6"/>
          <w:sz w:val="20"/>
        </w:rPr>
        <w:t xml:space="preserve"> </w:t>
      </w:r>
      <w:r>
        <w:rPr>
          <w:sz w:val="20"/>
        </w:rPr>
        <w:t>causa</w:t>
      </w:r>
      <w:r>
        <w:rPr>
          <w:spacing w:val="-6"/>
          <w:sz w:val="20"/>
        </w:rPr>
        <w:t xml:space="preserve"> </w:t>
      </w:r>
      <w:r>
        <w:rPr>
          <w:sz w:val="20"/>
        </w:rPr>
        <w:t>à</w:t>
      </w:r>
      <w:r>
        <w:rPr>
          <w:spacing w:val="-5"/>
          <w:sz w:val="20"/>
        </w:rPr>
        <w:t xml:space="preserve"> </w:t>
      </w:r>
      <w:r>
        <w:rPr>
          <w:sz w:val="20"/>
        </w:rPr>
        <w:t>inexecução</w:t>
      </w:r>
      <w:r>
        <w:rPr>
          <w:spacing w:val="-5"/>
          <w:sz w:val="20"/>
        </w:rPr>
        <w:t xml:space="preserve"> </w:t>
      </w:r>
      <w:r>
        <w:rPr>
          <w:sz w:val="20"/>
        </w:rPr>
        <w:t>parcial</w:t>
      </w:r>
      <w:r>
        <w:rPr>
          <w:spacing w:val="-8"/>
          <w:sz w:val="20"/>
        </w:rPr>
        <w:t xml:space="preserve"> </w:t>
      </w:r>
      <w:r>
        <w:rPr>
          <w:sz w:val="20"/>
        </w:rPr>
        <w:t>do</w:t>
      </w:r>
      <w:r>
        <w:rPr>
          <w:spacing w:val="-6"/>
          <w:sz w:val="20"/>
        </w:rPr>
        <w:t xml:space="preserve"> </w:t>
      </w:r>
      <w:r>
        <w:rPr>
          <w:spacing w:val="-2"/>
          <w:sz w:val="20"/>
        </w:rPr>
        <w:t>contrato;</w:t>
      </w:r>
    </w:p>
    <w:p w14:paraId="403F3AE3" w14:textId="77777777" w:rsidR="00C010BA" w:rsidRDefault="00C010BA">
      <w:pPr>
        <w:pStyle w:val="PargrafodaLista"/>
        <w:jc w:val="left"/>
        <w:rPr>
          <w:sz w:val="20"/>
        </w:rPr>
        <w:sectPr w:rsidR="00C010BA">
          <w:pgSz w:w="11910" w:h="16840"/>
          <w:pgMar w:top="3660" w:right="850" w:bottom="280" w:left="1559" w:header="709" w:footer="0" w:gutter="0"/>
          <w:cols w:space="720"/>
        </w:sectPr>
      </w:pPr>
    </w:p>
    <w:p w14:paraId="54C2FD0A" w14:textId="77777777" w:rsidR="00C010BA" w:rsidRDefault="00C010BA">
      <w:pPr>
        <w:pStyle w:val="Corpodetexto"/>
        <w:spacing w:before="64"/>
      </w:pPr>
    </w:p>
    <w:p w14:paraId="57725C05" w14:textId="77777777" w:rsidR="00C010BA" w:rsidRDefault="00651004">
      <w:pPr>
        <w:pStyle w:val="PargrafodaLista"/>
        <w:numPr>
          <w:ilvl w:val="0"/>
          <w:numId w:val="6"/>
        </w:numPr>
        <w:tabs>
          <w:tab w:val="left" w:pos="850"/>
        </w:tabs>
        <w:spacing w:before="1" w:line="360" w:lineRule="auto"/>
        <w:ind w:left="426" w:right="859" w:firstLine="0"/>
        <w:rPr>
          <w:sz w:val="20"/>
        </w:rPr>
      </w:pPr>
      <w:r>
        <w:rPr>
          <w:sz w:val="20"/>
        </w:rPr>
        <w:t>der causa à inexecução parcial do contrato que cause grave dano à Administração ou ao funcionamento dos serviços públicos ou ao interesse coletivo;</w:t>
      </w:r>
    </w:p>
    <w:p w14:paraId="59412187" w14:textId="77777777" w:rsidR="00C010BA" w:rsidRDefault="00651004">
      <w:pPr>
        <w:pStyle w:val="PargrafodaLista"/>
        <w:numPr>
          <w:ilvl w:val="0"/>
          <w:numId w:val="6"/>
        </w:numPr>
        <w:tabs>
          <w:tab w:val="left" w:pos="850"/>
        </w:tabs>
        <w:spacing w:before="121"/>
        <w:ind w:left="850" w:hanging="424"/>
        <w:rPr>
          <w:sz w:val="20"/>
        </w:rPr>
      </w:pPr>
      <w:r>
        <w:rPr>
          <w:sz w:val="20"/>
        </w:rPr>
        <w:t>der</w:t>
      </w:r>
      <w:r>
        <w:rPr>
          <w:spacing w:val="-5"/>
          <w:sz w:val="20"/>
        </w:rPr>
        <w:t xml:space="preserve"> </w:t>
      </w:r>
      <w:r>
        <w:rPr>
          <w:sz w:val="20"/>
        </w:rPr>
        <w:t>causa</w:t>
      </w:r>
      <w:r>
        <w:rPr>
          <w:spacing w:val="-6"/>
          <w:sz w:val="20"/>
        </w:rPr>
        <w:t xml:space="preserve"> </w:t>
      </w:r>
      <w:r>
        <w:rPr>
          <w:sz w:val="20"/>
        </w:rPr>
        <w:t>à</w:t>
      </w:r>
      <w:r>
        <w:rPr>
          <w:spacing w:val="-4"/>
          <w:sz w:val="20"/>
        </w:rPr>
        <w:t xml:space="preserve"> </w:t>
      </w:r>
      <w:r>
        <w:rPr>
          <w:sz w:val="20"/>
        </w:rPr>
        <w:t>inexecução</w:t>
      </w:r>
      <w:r>
        <w:rPr>
          <w:spacing w:val="-5"/>
          <w:sz w:val="20"/>
        </w:rPr>
        <w:t xml:space="preserve"> </w:t>
      </w:r>
      <w:r>
        <w:rPr>
          <w:sz w:val="20"/>
        </w:rPr>
        <w:t>total</w:t>
      </w:r>
      <w:r>
        <w:rPr>
          <w:spacing w:val="-7"/>
          <w:sz w:val="20"/>
        </w:rPr>
        <w:t xml:space="preserve"> </w:t>
      </w:r>
      <w:r>
        <w:rPr>
          <w:sz w:val="20"/>
        </w:rPr>
        <w:t>do</w:t>
      </w:r>
      <w:r>
        <w:rPr>
          <w:spacing w:val="-6"/>
          <w:sz w:val="20"/>
        </w:rPr>
        <w:t xml:space="preserve"> </w:t>
      </w:r>
      <w:r>
        <w:rPr>
          <w:spacing w:val="-2"/>
          <w:sz w:val="20"/>
        </w:rPr>
        <w:t>contrato;</w:t>
      </w:r>
    </w:p>
    <w:p w14:paraId="32B01F98" w14:textId="77777777" w:rsidR="00C010BA" w:rsidRDefault="00C010BA">
      <w:pPr>
        <w:pStyle w:val="Corpodetexto"/>
        <w:spacing w:before="6"/>
      </w:pPr>
    </w:p>
    <w:p w14:paraId="29B8E51C" w14:textId="77777777" w:rsidR="00C010BA" w:rsidRDefault="00651004">
      <w:pPr>
        <w:pStyle w:val="PargrafodaLista"/>
        <w:numPr>
          <w:ilvl w:val="0"/>
          <w:numId w:val="6"/>
        </w:numPr>
        <w:tabs>
          <w:tab w:val="left" w:pos="850"/>
        </w:tabs>
        <w:spacing w:line="357" w:lineRule="auto"/>
        <w:ind w:left="426" w:right="854" w:firstLine="0"/>
        <w:rPr>
          <w:sz w:val="20"/>
        </w:rPr>
      </w:pPr>
      <w:r>
        <w:rPr>
          <w:sz w:val="20"/>
        </w:rPr>
        <w:t>ensejar</w:t>
      </w:r>
      <w:r>
        <w:rPr>
          <w:spacing w:val="40"/>
          <w:sz w:val="20"/>
        </w:rPr>
        <w:t xml:space="preserve"> </w:t>
      </w:r>
      <w:r>
        <w:rPr>
          <w:sz w:val="20"/>
        </w:rPr>
        <w:t>o</w:t>
      </w:r>
      <w:r>
        <w:rPr>
          <w:spacing w:val="40"/>
          <w:sz w:val="20"/>
        </w:rPr>
        <w:t xml:space="preserve"> </w:t>
      </w:r>
      <w:r>
        <w:rPr>
          <w:sz w:val="20"/>
        </w:rPr>
        <w:t>retardamento</w:t>
      </w:r>
      <w:r>
        <w:rPr>
          <w:spacing w:val="40"/>
          <w:sz w:val="20"/>
        </w:rPr>
        <w:t xml:space="preserve"> </w:t>
      </w:r>
      <w:r>
        <w:rPr>
          <w:sz w:val="20"/>
        </w:rPr>
        <w:t>da</w:t>
      </w:r>
      <w:r>
        <w:rPr>
          <w:spacing w:val="40"/>
          <w:sz w:val="20"/>
        </w:rPr>
        <w:t xml:space="preserve"> </w:t>
      </w:r>
      <w:r>
        <w:rPr>
          <w:sz w:val="20"/>
        </w:rPr>
        <w:t>execução</w:t>
      </w:r>
      <w:r>
        <w:rPr>
          <w:spacing w:val="40"/>
          <w:sz w:val="20"/>
        </w:rPr>
        <w:t xml:space="preserve"> </w:t>
      </w:r>
      <w:r>
        <w:rPr>
          <w:sz w:val="20"/>
        </w:rPr>
        <w:t>ou</w:t>
      </w:r>
      <w:r>
        <w:rPr>
          <w:spacing w:val="40"/>
          <w:sz w:val="20"/>
        </w:rPr>
        <w:t xml:space="preserve"> </w:t>
      </w:r>
      <w:r>
        <w:rPr>
          <w:sz w:val="20"/>
        </w:rPr>
        <w:t>da</w:t>
      </w:r>
      <w:r>
        <w:rPr>
          <w:spacing w:val="40"/>
          <w:sz w:val="20"/>
        </w:rPr>
        <w:t xml:space="preserve"> </w:t>
      </w:r>
      <w:r>
        <w:rPr>
          <w:sz w:val="20"/>
        </w:rPr>
        <w:t>entrega</w:t>
      </w:r>
      <w:r>
        <w:rPr>
          <w:spacing w:val="40"/>
          <w:sz w:val="20"/>
        </w:rPr>
        <w:t xml:space="preserve"> </w:t>
      </w:r>
      <w:r>
        <w:rPr>
          <w:sz w:val="20"/>
        </w:rPr>
        <w:t>do</w:t>
      </w:r>
      <w:r>
        <w:rPr>
          <w:spacing w:val="40"/>
          <w:sz w:val="20"/>
        </w:rPr>
        <w:t xml:space="preserve"> </w:t>
      </w:r>
      <w:r>
        <w:rPr>
          <w:sz w:val="20"/>
        </w:rPr>
        <w:t>objeto</w:t>
      </w:r>
      <w:r>
        <w:rPr>
          <w:spacing w:val="40"/>
          <w:sz w:val="20"/>
        </w:rPr>
        <w:t xml:space="preserve"> </w:t>
      </w:r>
      <w:r>
        <w:rPr>
          <w:sz w:val="20"/>
        </w:rPr>
        <w:t>da</w:t>
      </w:r>
      <w:r>
        <w:rPr>
          <w:spacing w:val="40"/>
          <w:sz w:val="20"/>
        </w:rPr>
        <w:t xml:space="preserve"> </w:t>
      </w:r>
      <w:r>
        <w:rPr>
          <w:sz w:val="20"/>
        </w:rPr>
        <w:t>contratação</w:t>
      </w:r>
      <w:r>
        <w:rPr>
          <w:spacing w:val="40"/>
          <w:sz w:val="20"/>
        </w:rPr>
        <w:t xml:space="preserve"> </w:t>
      </w:r>
      <w:r>
        <w:rPr>
          <w:sz w:val="20"/>
        </w:rPr>
        <w:t>sem motivo justificado;</w:t>
      </w:r>
    </w:p>
    <w:p w14:paraId="353A2350" w14:textId="77777777" w:rsidR="00C010BA" w:rsidRDefault="00651004">
      <w:pPr>
        <w:pStyle w:val="PargrafodaLista"/>
        <w:numPr>
          <w:ilvl w:val="0"/>
          <w:numId w:val="6"/>
        </w:numPr>
        <w:tabs>
          <w:tab w:val="left" w:pos="850"/>
        </w:tabs>
        <w:spacing w:before="123" w:line="360" w:lineRule="auto"/>
        <w:ind w:left="426" w:right="860" w:firstLine="0"/>
        <w:rPr>
          <w:sz w:val="20"/>
        </w:rPr>
      </w:pPr>
      <w:r>
        <w:rPr>
          <w:sz w:val="20"/>
        </w:rPr>
        <w:t>apresentar</w:t>
      </w:r>
      <w:r>
        <w:rPr>
          <w:spacing w:val="38"/>
          <w:sz w:val="20"/>
        </w:rPr>
        <w:t xml:space="preserve"> </w:t>
      </w:r>
      <w:r>
        <w:rPr>
          <w:sz w:val="20"/>
        </w:rPr>
        <w:t>documentação</w:t>
      </w:r>
      <w:r>
        <w:rPr>
          <w:spacing w:val="39"/>
          <w:sz w:val="20"/>
        </w:rPr>
        <w:t xml:space="preserve"> </w:t>
      </w:r>
      <w:r>
        <w:rPr>
          <w:sz w:val="20"/>
        </w:rPr>
        <w:t>falsa</w:t>
      </w:r>
      <w:r>
        <w:rPr>
          <w:spacing w:val="37"/>
          <w:sz w:val="20"/>
        </w:rPr>
        <w:t xml:space="preserve"> </w:t>
      </w:r>
      <w:r>
        <w:rPr>
          <w:sz w:val="20"/>
        </w:rPr>
        <w:t>ou</w:t>
      </w:r>
      <w:r>
        <w:rPr>
          <w:spacing w:val="39"/>
          <w:sz w:val="20"/>
        </w:rPr>
        <w:t xml:space="preserve"> </w:t>
      </w:r>
      <w:r>
        <w:rPr>
          <w:sz w:val="20"/>
        </w:rPr>
        <w:t>prestar</w:t>
      </w:r>
      <w:r>
        <w:rPr>
          <w:spacing w:val="40"/>
          <w:sz w:val="20"/>
        </w:rPr>
        <w:t xml:space="preserve"> </w:t>
      </w:r>
      <w:r>
        <w:rPr>
          <w:sz w:val="20"/>
        </w:rPr>
        <w:t>declaração</w:t>
      </w:r>
      <w:r>
        <w:rPr>
          <w:spacing w:val="37"/>
          <w:sz w:val="20"/>
        </w:rPr>
        <w:t xml:space="preserve"> </w:t>
      </w:r>
      <w:r>
        <w:rPr>
          <w:sz w:val="20"/>
        </w:rPr>
        <w:t>falsa</w:t>
      </w:r>
      <w:r>
        <w:rPr>
          <w:spacing w:val="40"/>
          <w:sz w:val="20"/>
        </w:rPr>
        <w:t xml:space="preserve"> </w:t>
      </w:r>
      <w:r>
        <w:rPr>
          <w:sz w:val="20"/>
        </w:rPr>
        <w:t>durante</w:t>
      </w:r>
      <w:r>
        <w:rPr>
          <w:spacing w:val="39"/>
          <w:sz w:val="20"/>
        </w:rPr>
        <w:t xml:space="preserve"> </w:t>
      </w:r>
      <w:r>
        <w:rPr>
          <w:sz w:val="20"/>
        </w:rPr>
        <w:t>a</w:t>
      </w:r>
      <w:r>
        <w:rPr>
          <w:spacing w:val="37"/>
          <w:sz w:val="20"/>
        </w:rPr>
        <w:t xml:space="preserve"> </w:t>
      </w:r>
      <w:r>
        <w:rPr>
          <w:sz w:val="20"/>
        </w:rPr>
        <w:t>execução</w:t>
      </w:r>
      <w:r>
        <w:rPr>
          <w:spacing w:val="37"/>
          <w:sz w:val="20"/>
        </w:rPr>
        <w:t xml:space="preserve"> </w:t>
      </w:r>
      <w:r>
        <w:rPr>
          <w:sz w:val="20"/>
        </w:rPr>
        <w:t xml:space="preserve">do </w:t>
      </w:r>
      <w:r>
        <w:rPr>
          <w:spacing w:val="-2"/>
          <w:sz w:val="20"/>
        </w:rPr>
        <w:t>contrato;</w:t>
      </w:r>
    </w:p>
    <w:p w14:paraId="12697A20" w14:textId="77777777" w:rsidR="00C010BA" w:rsidRDefault="00651004">
      <w:pPr>
        <w:pStyle w:val="PargrafodaLista"/>
        <w:numPr>
          <w:ilvl w:val="0"/>
          <w:numId w:val="6"/>
        </w:numPr>
        <w:tabs>
          <w:tab w:val="left" w:pos="850"/>
        </w:tabs>
        <w:spacing w:before="122"/>
        <w:ind w:left="850" w:hanging="424"/>
        <w:rPr>
          <w:sz w:val="20"/>
        </w:rPr>
      </w:pPr>
      <w:r>
        <w:rPr>
          <w:sz w:val="20"/>
        </w:rPr>
        <w:t>praticar</w:t>
      </w:r>
      <w:r>
        <w:rPr>
          <w:spacing w:val="-8"/>
          <w:sz w:val="20"/>
        </w:rPr>
        <w:t xml:space="preserve"> </w:t>
      </w:r>
      <w:r>
        <w:rPr>
          <w:sz w:val="20"/>
        </w:rPr>
        <w:t>ato</w:t>
      </w:r>
      <w:r>
        <w:rPr>
          <w:spacing w:val="-9"/>
          <w:sz w:val="20"/>
        </w:rPr>
        <w:t xml:space="preserve"> </w:t>
      </w:r>
      <w:r>
        <w:rPr>
          <w:sz w:val="20"/>
        </w:rPr>
        <w:t>fraudulento</w:t>
      </w:r>
      <w:r>
        <w:rPr>
          <w:spacing w:val="-7"/>
          <w:sz w:val="20"/>
        </w:rPr>
        <w:t xml:space="preserve"> </w:t>
      </w:r>
      <w:r>
        <w:rPr>
          <w:sz w:val="20"/>
        </w:rPr>
        <w:t>na</w:t>
      </w:r>
      <w:r>
        <w:rPr>
          <w:spacing w:val="-7"/>
          <w:sz w:val="20"/>
        </w:rPr>
        <w:t xml:space="preserve"> </w:t>
      </w:r>
      <w:r>
        <w:rPr>
          <w:sz w:val="20"/>
        </w:rPr>
        <w:t>execução</w:t>
      </w:r>
      <w:r>
        <w:rPr>
          <w:spacing w:val="-8"/>
          <w:sz w:val="20"/>
        </w:rPr>
        <w:t xml:space="preserve"> </w:t>
      </w:r>
      <w:r>
        <w:rPr>
          <w:sz w:val="20"/>
        </w:rPr>
        <w:t>do</w:t>
      </w:r>
      <w:r>
        <w:rPr>
          <w:spacing w:val="-8"/>
          <w:sz w:val="20"/>
        </w:rPr>
        <w:t xml:space="preserve"> </w:t>
      </w:r>
      <w:r>
        <w:rPr>
          <w:spacing w:val="-2"/>
          <w:sz w:val="20"/>
        </w:rPr>
        <w:t>contrato;</w:t>
      </w:r>
    </w:p>
    <w:p w14:paraId="737ECABB" w14:textId="77777777" w:rsidR="00C010BA" w:rsidRDefault="00C010BA">
      <w:pPr>
        <w:pStyle w:val="Corpodetexto"/>
        <w:spacing w:before="3"/>
      </w:pPr>
    </w:p>
    <w:p w14:paraId="62344F1C" w14:textId="77777777" w:rsidR="00C010BA" w:rsidRDefault="00651004">
      <w:pPr>
        <w:pStyle w:val="PargrafodaLista"/>
        <w:numPr>
          <w:ilvl w:val="0"/>
          <w:numId w:val="6"/>
        </w:numPr>
        <w:tabs>
          <w:tab w:val="left" w:pos="850"/>
        </w:tabs>
        <w:ind w:left="850" w:hanging="424"/>
        <w:rPr>
          <w:sz w:val="20"/>
        </w:rPr>
      </w:pPr>
      <w:r>
        <w:rPr>
          <w:sz w:val="20"/>
        </w:rPr>
        <w:t>comportar-se</w:t>
      </w:r>
      <w:r>
        <w:rPr>
          <w:spacing w:val="-8"/>
          <w:sz w:val="20"/>
        </w:rPr>
        <w:t xml:space="preserve"> </w:t>
      </w:r>
      <w:r>
        <w:rPr>
          <w:sz w:val="20"/>
        </w:rPr>
        <w:t>de</w:t>
      </w:r>
      <w:r>
        <w:rPr>
          <w:spacing w:val="-7"/>
          <w:sz w:val="20"/>
        </w:rPr>
        <w:t xml:space="preserve"> </w:t>
      </w:r>
      <w:r>
        <w:rPr>
          <w:sz w:val="20"/>
        </w:rPr>
        <w:t>modo</w:t>
      </w:r>
      <w:r>
        <w:rPr>
          <w:spacing w:val="-7"/>
          <w:sz w:val="20"/>
        </w:rPr>
        <w:t xml:space="preserve"> </w:t>
      </w:r>
      <w:r>
        <w:rPr>
          <w:sz w:val="20"/>
        </w:rPr>
        <w:t>inidôneo</w:t>
      </w:r>
      <w:r>
        <w:rPr>
          <w:spacing w:val="-5"/>
          <w:sz w:val="20"/>
        </w:rPr>
        <w:t xml:space="preserve"> </w:t>
      </w:r>
      <w:r>
        <w:rPr>
          <w:sz w:val="20"/>
        </w:rPr>
        <w:t>ou</w:t>
      </w:r>
      <w:r>
        <w:rPr>
          <w:spacing w:val="-8"/>
          <w:sz w:val="20"/>
        </w:rPr>
        <w:t xml:space="preserve"> </w:t>
      </w:r>
      <w:r>
        <w:rPr>
          <w:sz w:val="20"/>
        </w:rPr>
        <w:t>cometer</w:t>
      </w:r>
      <w:r>
        <w:rPr>
          <w:spacing w:val="-7"/>
          <w:sz w:val="20"/>
        </w:rPr>
        <w:t xml:space="preserve"> </w:t>
      </w:r>
      <w:r>
        <w:rPr>
          <w:sz w:val="20"/>
        </w:rPr>
        <w:t>fraude</w:t>
      </w:r>
      <w:r>
        <w:rPr>
          <w:spacing w:val="-8"/>
          <w:sz w:val="20"/>
        </w:rPr>
        <w:t xml:space="preserve"> </w:t>
      </w:r>
      <w:r>
        <w:rPr>
          <w:sz w:val="20"/>
        </w:rPr>
        <w:t>de</w:t>
      </w:r>
      <w:r>
        <w:rPr>
          <w:spacing w:val="-5"/>
          <w:sz w:val="20"/>
        </w:rPr>
        <w:t xml:space="preserve"> </w:t>
      </w:r>
      <w:r>
        <w:rPr>
          <w:sz w:val="20"/>
        </w:rPr>
        <w:t>qualquer</w:t>
      </w:r>
      <w:r>
        <w:rPr>
          <w:spacing w:val="-7"/>
          <w:sz w:val="20"/>
        </w:rPr>
        <w:t xml:space="preserve"> </w:t>
      </w:r>
      <w:r>
        <w:rPr>
          <w:spacing w:val="-2"/>
          <w:sz w:val="20"/>
        </w:rPr>
        <w:t>natureza;</w:t>
      </w:r>
    </w:p>
    <w:p w14:paraId="0BCBC3A9" w14:textId="77777777" w:rsidR="00C010BA" w:rsidRDefault="00C010BA">
      <w:pPr>
        <w:pStyle w:val="Corpodetexto"/>
        <w:spacing w:before="5"/>
      </w:pPr>
    </w:p>
    <w:p w14:paraId="231DDFBF" w14:textId="77777777" w:rsidR="00C010BA" w:rsidRDefault="00651004">
      <w:pPr>
        <w:pStyle w:val="PargrafodaLista"/>
        <w:numPr>
          <w:ilvl w:val="0"/>
          <w:numId w:val="6"/>
        </w:numPr>
        <w:tabs>
          <w:tab w:val="left" w:pos="850"/>
        </w:tabs>
        <w:spacing w:before="1"/>
        <w:ind w:left="850" w:hanging="424"/>
        <w:rPr>
          <w:sz w:val="20"/>
        </w:rPr>
      </w:pPr>
      <w:r>
        <w:rPr>
          <w:sz w:val="20"/>
        </w:rPr>
        <w:t>praticar</w:t>
      </w:r>
      <w:r>
        <w:rPr>
          <w:spacing w:val="-6"/>
          <w:sz w:val="20"/>
        </w:rPr>
        <w:t xml:space="preserve"> </w:t>
      </w:r>
      <w:r>
        <w:rPr>
          <w:sz w:val="20"/>
        </w:rPr>
        <w:t>ato</w:t>
      </w:r>
      <w:r>
        <w:rPr>
          <w:spacing w:val="-3"/>
          <w:sz w:val="20"/>
        </w:rPr>
        <w:t xml:space="preserve"> </w:t>
      </w:r>
      <w:r>
        <w:rPr>
          <w:sz w:val="20"/>
        </w:rPr>
        <w:t>lesivo</w:t>
      </w:r>
      <w:r>
        <w:rPr>
          <w:spacing w:val="-3"/>
          <w:sz w:val="20"/>
        </w:rPr>
        <w:t xml:space="preserve"> </w:t>
      </w:r>
      <w:r>
        <w:rPr>
          <w:sz w:val="20"/>
        </w:rPr>
        <w:t>previsto</w:t>
      </w:r>
      <w:r>
        <w:rPr>
          <w:spacing w:val="-4"/>
          <w:sz w:val="20"/>
        </w:rPr>
        <w:t xml:space="preserve"> </w:t>
      </w:r>
      <w:r>
        <w:rPr>
          <w:sz w:val="20"/>
        </w:rPr>
        <w:t>no</w:t>
      </w:r>
      <w:r>
        <w:rPr>
          <w:spacing w:val="-3"/>
          <w:sz w:val="20"/>
        </w:rPr>
        <w:t xml:space="preserve"> </w:t>
      </w:r>
      <w:hyperlink r:id="rId214" w:anchor="art5">
        <w:r>
          <w:rPr>
            <w:color w:val="000080"/>
            <w:sz w:val="20"/>
            <w:u w:val="single" w:color="000080"/>
          </w:rPr>
          <w:t>art.</w:t>
        </w:r>
        <w:r>
          <w:rPr>
            <w:color w:val="000080"/>
            <w:spacing w:val="-3"/>
            <w:sz w:val="20"/>
            <w:u w:val="single" w:color="000080"/>
          </w:rPr>
          <w:t xml:space="preserve"> </w:t>
        </w:r>
        <w:r>
          <w:rPr>
            <w:color w:val="000080"/>
            <w:sz w:val="20"/>
            <w:u w:val="single" w:color="000080"/>
          </w:rPr>
          <w:t>5º</w:t>
        </w:r>
        <w:r>
          <w:rPr>
            <w:color w:val="000080"/>
            <w:spacing w:val="-4"/>
            <w:sz w:val="20"/>
            <w:u w:val="single" w:color="000080"/>
          </w:rPr>
          <w:t xml:space="preserve"> </w:t>
        </w:r>
        <w:r>
          <w:rPr>
            <w:color w:val="000080"/>
            <w:sz w:val="20"/>
            <w:u w:val="single" w:color="000080"/>
          </w:rPr>
          <w:t>da</w:t>
        </w:r>
        <w:r>
          <w:rPr>
            <w:color w:val="000080"/>
            <w:spacing w:val="-4"/>
            <w:sz w:val="20"/>
            <w:u w:val="single" w:color="000080"/>
          </w:rPr>
          <w:t xml:space="preserve"> </w:t>
        </w:r>
        <w:r>
          <w:rPr>
            <w:color w:val="000080"/>
            <w:sz w:val="20"/>
            <w:u w:val="single" w:color="000080"/>
          </w:rPr>
          <w:t>Lei</w:t>
        </w:r>
        <w:r>
          <w:rPr>
            <w:color w:val="000080"/>
            <w:spacing w:val="-4"/>
            <w:sz w:val="20"/>
            <w:u w:val="single" w:color="000080"/>
          </w:rPr>
          <w:t xml:space="preserve"> </w:t>
        </w:r>
        <w:r>
          <w:rPr>
            <w:color w:val="000080"/>
            <w:sz w:val="20"/>
            <w:u w:val="single" w:color="000080"/>
          </w:rPr>
          <w:t>nº</w:t>
        </w:r>
        <w:r>
          <w:rPr>
            <w:color w:val="000080"/>
            <w:spacing w:val="-5"/>
            <w:sz w:val="20"/>
            <w:u w:val="single" w:color="000080"/>
          </w:rPr>
          <w:t xml:space="preserve"> </w:t>
        </w:r>
        <w:r>
          <w:rPr>
            <w:color w:val="000080"/>
            <w:sz w:val="20"/>
            <w:u w:val="single" w:color="000080"/>
          </w:rPr>
          <w:t>12.846,</w:t>
        </w:r>
        <w:r>
          <w:rPr>
            <w:color w:val="000080"/>
            <w:spacing w:val="-3"/>
            <w:sz w:val="20"/>
            <w:u w:val="single" w:color="000080"/>
          </w:rPr>
          <w:t xml:space="preserve"> </w:t>
        </w:r>
        <w:r>
          <w:rPr>
            <w:color w:val="000080"/>
            <w:sz w:val="20"/>
            <w:u w:val="single" w:color="000080"/>
          </w:rPr>
          <w:t>de</w:t>
        </w:r>
        <w:r>
          <w:rPr>
            <w:color w:val="000080"/>
            <w:spacing w:val="-6"/>
            <w:sz w:val="20"/>
            <w:u w:val="single" w:color="000080"/>
          </w:rPr>
          <w:t xml:space="preserve"> </w:t>
        </w:r>
        <w:r>
          <w:rPr>
            <w:color w:val="000080"/>
            <w:sz w:val="20"/>
            <w:u w:val="single" w:color="000080"/>
          </w:rPr>
          <w:t>1º</w:t>
        </w:r>
        <w:r>
          <w:rPr>
            <w:color w:val="000080"/>
            <w:spacing w:val="-5"/>
            <w:sz w:val="20"/>
            <w:u w:val="single" w:color="000080"/>
          </w:rPr>
          <w:t xml:space="preserve"> </w:t>
        </w:r>
        <w:r>
          <w:rPr>
            <w:color w:val="000080"/>
            <w:sz w:val="20"/>
            <w:u w:val="single" w:color="000080"/>
          </w:rPr>
          <w:t>de</w:t>
        </w:r>
        <w:r>
          <w:rPr>
            <w:color w:val="000080"/>
            <w:spacing w:val="-4"/>
            <w:sz w:val="20"/>
            <w:u w:val="single" w:color="000080"/>
          </w:rPr>
          <w:t xml:space="preserve"> </w:t>
        </w:r>
        <w:r>
          <w:rPr>
            <w:color w:val="000080"/>
            <w:sz w:val="20"/>
            <w:u w:val="single" w:color="000080"/>
          </w:rPr>
          <w:t>agosto</w:t>
        </w:r>
        <w:r>
          <w:rPr>
            <w:color w:val="000080"/>
            <w:spacing w:val="-6"/>
            <w:sz w:val="20"/>
            <w:u w:val="single" w:color="000080"/>
          </w:rPr>
          <w:t xml:space="preserve"> </w:t>
        </w:r>
        <w:r>
          <w:rPr>
            <w:color w:val="000080"/>
            <w:sz w:val="20"/>
            <w:u w:val="single" w:color="000080"/>
          </w:rPr>
          <w:t>de</w:t>
        </w:r>
        <w:r>
          <w:rPr>
            <w:color w:val="000080"/>
            <w:spacing w:val="-5"/>
            <w:sz w:val="20"/>
            <w:u w:val="single" w:color="000080"/>
          </w:rPr>
          <w:t xml:space="preserve"> </w:t>
        </w:r>
        <w:r>
          <w:rPr>
            <w:color w:val="000080"/>
            <w:spacing w:val="-2"/>
            <w:sz w:val="20"/>
            <w:u w:val="single" w:color="000080"/>
          </w:rPr>
          <w:t>2013</w:t>
        </w:r>
        <w:r>
          <w:rPr>
            <w:spacing w:val="-2"/>
            <w:sz w:val="20"/>
          </w:rPr>
          <w:t>.</w:t>
        </w:r>
      </w:hyperlink>
    </w:p>
    <w:p w14:paraId="4C1D6273" w14:textId="77777777" w:rsidR="00C010BA" w:rsidRDefault="00C010BA">
      <w:pPr>
        <w:pStyle w:val="Corpodetexto"/>
        <w:spacing w:before="5"/>
      </w:pPr>
    </w:p>
    <w:p w14:paraId="1E56BB3C" w14:textId="77777777" w:rsidR="00C010BA" w:rsidRDefault="00651004">
      <w:pPr>
        <w:pStyle w:val="PargrafodaLista"/>
        <w:numPr>
          <w:ilvl w:val="1"/>
          <w:numId w:val="8"/>
        </w:numPr>
        <w:tabs>
          <w:tab w:val="left" w:pos="659"/>
          <w:tab w:val="left" w:pos="848"/>
        </w:tabs>
        <w:spacing w:line="357" w:lineRule="auto"/>
        <w:ind w:left="659" w:right="852" w:hanging="375"/>
        <w:jc w:val="both"/>
        <w:rPr>
          <w:sz w:val="20"/>
        </w:rPr>
      </w:pPr>
      <w:r>
        <w:rPr>
          <w:sz w:val="20"/>
        </w:rPr>
        <w:t>Garantida a prévia defesa, serão aplicadas ao contratado que incorrer nas infrações acima descritas as seguintes sanções:</w:t>
      </w:r>
    </w:p>
    <w:p w14:paraId="00599E07" w14:textId="77777777" w:rsidR="00C010BA" w:rsidRDefault="00651004">
      <w:pPr>
        <w:pStyle w:val="PargrafodaLista"/>
        <w:numPr>
          <w:ilvl w:val="0"/>
          <w:numId w:val="7"/>
        </w:numPr>
        <w:tabs>
          <w:tab w:val="left" w:pos="426"/>
          <w:tab w:val="left" w:pos="848"/>
        </w:tabs>
        <w:spacing w:before="122" w:line="362" w:lineRule="auto"/>
        <w:ind w:right="849" w:hanging="99"/>
        <w:jc w:val="both"/>
        <w:rPr>
          <w:sz w:val="20"/>
        </w:rPr>
      </w:pPr>
      <w:r>
        <w:rPr>
          <w:rFonts w:ascii="Arial" w:hAnsi="Arial"/>
          <w:sz w:val="20"/>
        </w:rPr>
        <w:tab/>
      </w:r>
      <w:r>
        <w:rPr>
          <w:rFonts w:ascii="Arial" w:hAnsi="Arial"/>
          <w:b/>
          <w:sz w:val="20"/>
        </w:rPr>
        <w:t>Advertência</w:t>
      </w:r>
      <w:r>
        <w:rPr>
          <w:sz w:val="20"/>
        </w:rPr>
        <w:t xml:space="preserve">, se o contratado der causa à inexecução parcial do contrato, quando não se justificar a imposição de penalidade mais grave </w:t>
      </w:r>
      <w:hyperlink r:id="rId215" w:anchor="art156§2">
        <w:r>
          <w:rPr>
            <w:sz w:val="20"/>
          </w:rPr>
          <w:t>(</w:t>
        </w:r>
        <w:r>
          <w:rPr>
            <w:color w:val="000080"/>
            <w:sz w:val="20"/>
            <w:u w:val="single" w:color="000080"/>
          </w:rPr>
          <w:t>art. 156, § 2º, da Lei nº 14.133, de</w:t>
        </w:r>
      </w:hyperlink>
      <w:r>
        <w:rPr>
          <w:color w:val="000080"/>
          <w:spacing w:val="40"/>
          <w:sz w:val="20"/>
        </w:rPr>
        <w:t xml:space="preserve"> </w:t>
      </w:r>
      <w:hyperlink r:id="rId216" w:anchor="art156§2">
        <w:r>
          <w:rPr>
            <w:color w:val="000080"/>
            <w:spacing w:val="-2"/>
            <w:sz w:val="20"/>
            <w:u w:val="single" w:color="000080"/>
          </w:rPr>
          <w:t>2021</w:t>
        </w:r>
        <w:r>
          <w:rPr>
            <w:spacing w:val="-2"/>
            <w:sz w:val="20"/>
          </w:rPr>
          <w:t>)</w:t>
        </w:r>
      </w:hyperlink>
      <w:r>
        <w:rPr>
          <w:spacing w:val="-2"/>
          <w:sz w:val="20"/>
        </w:rPr>
        <w:t>;</w:t>
      </w:r>
    </w:p>
    <w:p w14:paraId="091032FC" w14:textId="77777777" w:rsidR="00C010BA" w:rsidRDefault="00651004">
      <w:pPr>
        <w:pStyle w:val="PargrafodaLista"/>
        <w:numPr>
          <w:ilvl w:val="0"/>
          <w:numId w:val="7"/>
        </w:numPr>
        <w:tabs>
          <w:tab w:val="left" w:pos="426"/>
          <w:tab w:val="left" w:pos="848"/>
        </w:tabs>
        <w:spacing w:line="362" w:lineRule="auto"/>
        <w:ind w:right="852" w:hanging="144"/>
        <w:jc w:val="both"/>
        <w:rPr>
          <w:sz w:val="20"/>
        </w:rPr>
      </w:pPr>
      <w:r>
        <w:rPr>
          <w:rFonts w:ascii="Arial" w:hAnsi="Arial"/>
          <w:sz w:val="20"/>
        </w:rPr>
        <w:tab/>
      </w:r>
      <w:r>
        <w:rPr>
          <w:rFonts w:ascii="Arial" w:hAnsi="Arial"/>
          <w:b/>
          <w:sz w:val="20"/>
        </w:rPr>
        <w:t>Impedimento de licitar e contratar</w:t>
      </w:r>
      <w:r>
        <w:rPr>
          <w:sz w:val="20"/>
        </w:rPr>
        <w:t xml:space="preserve">, se praticadas as condutas descritas nas alíneas “b”, “c” e “d” do subitem acima desta cláusula, quando não se justificar a imposição de penalidade mais grave </w:t>
      </w:r>
      <w:hyperlink r:id="rId217" w:anchor="art156§4">
        <w:r>
          <w:rPr>
            <w:sz w:val="20"/>
          </w:rPr>
          <w:t>(</w:t>
        </w:r>
        <w:r>
          <w:rPr>
            <w:color w:val="000080"/>
            <w:sz w:val="20"/>
            <w:u w:val="single" w:color="000080"/>
          </w:rPr>
          <w:t>art. 156, § 4º, da Lei nº 14.133, de 2021</w:t>
        </w:r>
        <w:r>
          <w:rPr>
            <w:sz w:val="20"/>
          </w:rPr>
          <w:t>)</w:t>
        </w:r>
      </w:hyperlink>
      <w:r>
        <w:rPr>
          <w:sz w:val="20"/>
        </w:rPr>
        <w:t>;</w:t>
      </w:r>
    </w:p>
    <w:p w14:paraId="4D80A91E" w14:textId="77777777" w:rsidR="00C010BA" w:rsidRDefault="00651004">
      <w:pPr>
        <w:pStyle w:val="PargrafodaLista"/>
        <w:numPr>
          <w:ilvl w:val="0"/>
          <w:numId w:val="7"/>
        </w:numPr>
        <w:tabs>
          <w:tab w:val="left" w:pos="426"/>
          <w:tab w:val="left" w:pos="847"/>
        </w:tabs>
        <w:spacing w:line="360" w:lineRule="auto"/>
        <w:ind w:right="846" w:hanging="188"/>
        <w:jc w:val="both"/>
        <w:rPr>
          <w:sz w:val="20"/>
        </w:rPr>
      </w:pPr>
      <w:r>
        <w:rPr>
          <w:rFonts w:ascii="Arial" w:hAnsi="Arial"/>
          <w:sz w:val="20"/>
        </w:rPr>
        <w:tab/>
      </w:r>
      <w:r>
        <w:rPr>
          <w:rFonts w:ascii="Arial" w:hAnsi="Arial"/>
          <w:b/>
          <w:sz w:val="20"/>
        </w:rPr>
        <w:t>Declaração de inidoneidade para licitar ou contratar</w:t>
      </w:r>
      <w:r>
        <w:rPr>
          <w:sz w:val="20"/>
        </w:rPr>
        <w:t>, quando praticadas as</w:t>
      </w:r>
      <w:r>
        <w:rPr>
          <w:spacing w:val="40"/>
          <w:sz w:val="20"/>
        </w:rPr>
        <w:t xml:space="preserve"> </w:t>
      </w:r>
      <w:r>
        <w:rPr>
          <w:sz w:val="20"/>
        </w:rPr>
        <w:t>condutas descritas nas alíneas “e”, “f”, “g”</w:t>
      </w:r>
      <w:r>
        <w:rPr>
          <w:spacing w:val="-1"/>
          <w:sz w:val="20"/>
        </w:rPr>
        <w:t xml:space="preserve"> </w:t>
      </w:r>
      <w:r>
        <w:rPr>
          <w:sz w:val="20"/>
        </w:rPr>
        <w:t>e “h”</w:t>
      </w:r>
      <w:r>
        <w:rPr>
          <w:spacing w:val="-1"/>
          <w:sz w:val="20"/>
        </w:rPr>
        <w:t xml:space="preserve"> </w:t>
      </w:r>
      <w:r>
        <w:rPr>
          <w:sz w:val="20"/>
        </w:rPr>
        <w:t xml:space="preserve">do subitem acima desta cláusula, bem como nas alíneas “b”, “c” e “d” do referido subitem, que justifiquem a imposição de penalidade mais grave </w:t>
      </w:r>
      <w:hyperlink r:id="rId218" w:anchor="art156§5">
        <w:r>
          <w:rPr>
            <w:sz w:val="20"/>
          </w:rPr>
          <w:t>(</w:t>
        </w:r>
        <w:r>
          <w:rPr>
            <w:color w:val="000080"/>
            <w:sz w:val="20"/>
            <w:u w:val="single" w:color="000080"/>
          </w:rPr>
          <w:t>art. 156, § 5º, da Lei nº 14.133, de 2021</w:t>
        </w:r>
        <w:r>
          <w:rPr>
            <w:sz w:val="20"/>
          </w:rPr>
          <w:t>)</w:t>
        </w:r>
      </w:hyperlink>
      <w:r>
        <w:rPr>
          <w:sz w:val="20"/>
        </w:rPr>
        <w:t>.</w:t>
      </w:r>
    </w:p>
    <w:p w14:paraId="5BE4B543" w14:textId="77777777" w:rsidR="00C010BA" w:rsidRDefault="00651004">
      <w:pPr>
        <w:pStyle w:val="Ttulo4"/>
        <w:numPr>
          <w:ilvl w:val="0"/>
          <w:numId w:val="7"/>
        </w:numPr>
        <w:tabs>
          <w:tab w:val="left" w:pos="850"/>
        </w:tabs>
        <w:ind w:left="850" w:hanging="623"/>
        <w:jc w:val="left"/>
      </w:pPr>
      <w:r>
        <w:rPr>
          <w:spacing w:val="-2"/>
        </w:rPr>
        <w:t>Multa:</w:t>
      </w:r>
    </w:p>
    <w:p w14:paraId="700A9FEE" w14:textId="77777777" w:rsidR="00C010BA" w:rsidRDefault="00651004">
      <w:pPr>
        <w:spacing w:before="101"/>
        <w:ind w:left="426"/>
        <w:rPr>
          <w:rFonts w:ascii="Arial" w:hAnsi="Arial"/>
          <w:i/>
          <w:sz w:val="20"/>
        </w:rPr>
      </w:pPr>
      <w:r>
        <w:rPr>
          <w:rFonts w:ascii="Arial" w:hAnsi="Arial"/>
          <w:i/>
          <w:color w:val="FF0000"/>
          <w:sz w:val="20"/>
        </w:rPr>
        <w:t>Calculada</w:t>
      </w:r>
      <w:r>
        <w:rPr>
          <w:rFonts w:ascii="Arial" w:hAnsi="Arial"/>
          <w:i/>
          <w:color w:val="FF0000"/>
          <w:spacing w:val="-7"/>
          <w:sz w:val="20"/>
        </w:rPr>
        <w:t xml:space="preserve"> </w:t>
      </w:r>
      <w:r>
        <w:rPr>
          <w:rFonts w:ascii="Arial" w:hAnsi="Arial"/>
          <w:i/>
          <w:color w:val="FF0000"/>
          <w:sz w:val="20"/>
        </w:rPr>
        <w:t>em</w:t>
      </w:r>
      <w:r>
        <w:rPr>
          <w:rFonts w:ascii="Arial" w:hAnsi="Arial"/>
          <w:i/>
          <w:color w:val="FF0000"/>
          <w:spacing w:val="-7"/>
          <w:sz w:val="20"/>
        </w:rPr>
        <w:t xml:space="preserve"> </w:t>
      </w:r>
      <w:r>
        <w:rPr>
          <w:rFonts w:ascii="Arial" w:hAnsi="Arial"/>
          <w:i/>
          <w:color w:val="FF0000"/>
          <w:sz w:val="20"/>
        </w:rPr>
        <w:t>conformidade</w:t>
      </w:r>
      <w:r>
        <w:rPr>
          <w:rFonts w:ascii="Arial" w:hAnsi="Arial"/>
          <w:i/>
          <w:color w:val="FF0000"/>
          <w:spacing w:val="-7"/>
          <w:sz w:val="20"/>
        </w:rPr>
        <w:t xml:space="preserve"> </w:t>
      </w:r>
      <w:r>
        <w:rPr>
          <w:rFonts w:ascii="Arial" w:hAnsi="Arial"/>
          <w:i/>
          <w:color w:val="FF0000"/>
          <w:sz w:val="20"/>
        </w:rPr>
        <w:t>com</w:t>
      </w:r>
      <w:r>
        <w:rPr>
          <w:rFonts w:ascii="Arial" w:hAnsi="Arial"/>
          <w:i/>
          <w:color w:val="FF0000"/>
          <w:spacing w:val="-6"/>
          <w:sz w:val="20"/>
        </w:rPr>
        <w:t xml:space="preserve"> </w:t>
      </w:r>
      <w:r>
        <w:rPr>
          <w:rFonts w:ascii="Arial" w:hAnsi="Arial"/>
          <w:i/>
          <w:color w:val="FF0000"/>
          <w:sz w:val="20"/>
        </w:rPr>
        <w:t>a</w:t>
      </w:r>
      <w:r>
        <w:rPr>
          <w:rFonts w:ascii="Arial" w:hAnsi="Arial"/>
          <w:i/>
          <w:color w:val="FF0000"/>
          <w:spacing w:val="-5"/>
          <w:sz w:val="20"/>
        </w:rPr>
        <w:t xml:space="preserve"> </w:t>
      </w:r>
      <w:r>
        <w:rPr>
          <w:rFonts w:ascii="Arial" w:hAnsi="Arial"/>
          <w:i/>
          <w:color w:val="FF0000"/>
          <w:sz w:val="20"/>
        </w:rPr>
        <w:t>documentação</w:t>
      </w:r>
      <w:r>
        <w:rPr>
          <w:rFonts w:ascii="Arial" w:hAnsi="Arial"/>
          <w:i/>
          <w:color w:val="FF0000"/>
          <w:spacing w:val="-5"/>
          <w:sz w:val="20"/>
        </w:rPr>
        <w:t xml:space="preserve"> </w:t>
      </w:r>
      <w:r>
        <w:rPr>
          <w:rFonts w:ascii="Arial" w:hAnsi="Arial"/>
          <w:i/>
          <w:color w:val="FF0000"/>
          <w:sz w:val="20"/>
        </w:rPr>
        <w:t>que</w:t>
      </w:r>
      <w:r>
        <w:rPr>
          <w:rFonts w:ascii="Arial" w:hAnsi="Arial"/>
          <w:i/>
          <w:color w:val="FF0000"/>
          <w:spacing w:val="-7"/>
          <w:sz w:val="20"/>
        </w:rPr>
        <w:t xml:space="preserve"> </w:t>
      </w:r>
      <w:r>
        <w:rPr>
          <w:rFonts w:ascii="Arial" w:hAnsi="Arial"/>
          <w:i/>
          <w:color w:val="FF0000"/>
          <w:sz w:val="20"/>
        </w:rPr>
        <w:t>integra</w:t>
      </w:r>
      <w:r>
        <w:rPr>
          <w:rFonts w:ascii="Arial" w:hAnsi="Arial"/>
          <w:i/>
          <w:color w:val="FF0000"/>
          <w:spacing w:val="-5"/>
          <w:sz w:val="20"/>
        </w:rPr>
        <w:t xml:space="preserve"> </w:t>
      </w:r>
      <w:r>
        <w:rPr>
          <w:rFonts w:ascii="Arial" w:hAnsi="Arial"/>
          <w:i/>
          <w:color w:val="FF0000"/>
          <w:sz w:val="20"/>
        </w:rPr>
        <w:t>este</w:t>
      </w:r>
      <w:r>
        <w:rPr>
          <w:rFonts w:ascii="Arial" w:hAnsi="Arial"/>
          <w:i/>
          <w:color w:val="FF0000"/>
          <w:spacing w:val="-5"/>
          <w:sz w:val="20"/>
        </w:rPr>
        <w:t xml:space="preserve"> </w:t>
      </w:r>
      <w:r>
        <w:rPr>
          <w:rFonts w:ascii="Arial" w:hAnsi="Arial"/>
          <w:i/>
          <w:color w:val="FF0000"/>
          <w:spacing w:val="-2"/>
          <w:sz w:val="20"/>
        </w:rPr>
        <w:t>instrumento.</w:t>
      </w:r>
    </w:p>
    <w:p w14:paraId="62A6706F" w14:textId="77777777" w:rsidR="00C010BA" w:rsidRDefault="00651004">
      <w:pPr>
        <w:pStyle w:val="PargrafodaLista"/>
        <w:numPr>
          <w:ilvl w:val="1"/>
          <w:numId w:val="7"/>
        </w:numPr>
        <w:tabs>
          <w:tab w:val="left" w:pos="862"/>
        </w:tabs>
        <w:spacing w:before="116" w:line="360" w:lineRule="auto"/>
        <w:ind w:right="849" w:firstLine="0"/>
        <w:jc w:val="both"/>
        <w:rPr>
          <w:sz w:val="20"/>
        </w:rPr>
      </w:pPr>
      <w:r>
        <w:rPr>
          <w:sz w:val="20"/>
        </w:rPr>
        <w:t xml:space="preserve">A sanção de multa prevista no inciso II do </w:t>
      </w:r>
      <w:r>
        <w:rPr>
          <w:rFonts w:ascii="Arial" w:hAnsi="Arial"/>
          <w:i/>
          <w:sz w:val="20"/>
        </w:rPr>
        <w:t xml:space="preserve">caput </w:t>
      </w:r>
      <w:r>
        <w:rPr>
          <w:sz w:val="20"/>
        </w:rPr>
        <w:t xml:space="preserve">do art. 156 da </w:t>
      </w:r>
      <w:hyperlink r:id="rId219">
        <w:r>
          <w:rPr>
            <w:color w:val="000080"/>
            <w:sz w:val="20"/>
            <w:u w:val="single" w:color="000080"/>
          </w:rPr>
          <w:t>Lei nº 14.133, de 2021</w:t>
        </w:r>
        <w:r>
          <w:rPr>
            <w:sz w:val="20"/>
          </w:rPr>
          <w:t>,</w:t>
        </w:r>
      </w:hyperlink>
      <w:r>
        <w:rPr>
          <w:sz w:val="20"/>
        </w:rPr>
        <w:t xml:space="preserve"> calculada</w:t>
      </w:r>
      <w:r>
        <w:rPr>
          <w:spacing w:val="-3"/>
          <w:sz w:val="20"/>
        </w:rPr>
        <w:t xml:space="preserve"> </w:t>
      </w:r>
      <w:r>
        <w:rPr>
          <w:sz w:val="20"/>
        </w:rPr>
        <w:t>na</w:t>
      </w:r>
      <w:r>
        <w:rPr>
          <w:spacing w:val="-3"/>
          <w:sz w:val="20"/>
        </w:rPr>
        <w:t xml:space="preserve"> </w:t>
      </w:r>
      <w:r>
        <w:rPr>
          <w:sz w:val="20"/>
        </w:rPr>
        <w:t>forma</w:t>
      </w:r>
      <w:r>
        <w:rPr>
          <w:spacing w:val="-2"/>
          <w:sz w:val="20"/>
        </w:rPr>
        <w:t xml:space="preserve"> </w:t>
      </w:r>
      <w:r>
        <w:rPr>
          <w:sz w:val="20"/>
        </w:rPr>
        <w:t>deste Contrato,</w:t>
      </w:r>
      <w:r>
        <w:rPr>
          <w:spacing w:val="-2"/>
          <w:sz w:val="20"/>
        </w:rPr>
        <w:t xml:space="preserve"> </w:t>
      </w:r>
      <w:r>
        <w:rPr>
          <w:sz w:val="20"/>
        </w:rPr>
        <w:t>não</w:t>
      </w:r>
      <w:r>
        <w:rPr>
          <w:spacing w:val="-2"/>
          <w:sz w:val="20"/>
        </w:rPr>
        <w:t xml:space="preserve"> </w:t>
      </w:r>
      <w:r>
        <w:rPr>
          <w:sz w:val="20"/>
        </w:rPr>
        <w:t>poderá</w:t>
      </w:r>
      <w:r>
        <w:rPr>
          <w:spacing w:val="-2"/>
          <w:sz w:val="20"/>
        </w:rPr>
        <w:t xml:space="preserve"> </w:t>
      </w:r>
      <w:r>
        <w:rPr>
          <w:sz w:val="20"/>
        </w:rPr>
        <w:t>ser</w:t>
      </w:r>
      <w:r>
        <w:rPr>
          <w:spacing w:val="-1"/>
          <w:sz w:val="20"/>
        </w:rPr>
        <w:t xml:space="preserve"> </w:t>
      </w:r>
      <w:r>
        <w:rPr>
          <w:sz w:val="20"/>
        </w:rPr>
        <w:t>inferior</w:t>
      </w:r>
      <w:r>
        <w:rPr>
          <w:spacing w:val="-1"/>
          <w:sz w:val="20"/>
        </w:rPr>
        <w:t xml:space="preserve"> </w:t>
      </w:r>
      <w:r>
        <w:rPr>
          <w:sz w:val="20"/>
        </w:rPr>
        <w:t>a</w:t>
      </w:r>
      <w:r>
        <w:rPr>
          <w:spacing w:val="-2"/>
          <w:sz w:val="20"/>
        </w:rPr>
        <w:t xml:space="preserve"> </w:t>
      </w:r>
      <w:r>
        <w:rPr>
          <w:sz w:val="20"/>
        </w:rPr>
        <w:t>0,5%</w:t>
      </w:r>
      <w:r>
        <w:rPr>
          <w:spacing w:val="-1"/>
          <w:sz w:val="20"/>
        </w:rPr>
        <w:t xml:space="preserve"> </w:t>
      </w:r>
      <w:r>
        <w:rPr>
          <w:sz w:val="20"/>
        </w:rPr>
        <w:t>(cinco</w:t>
      </w:r>
      <w:r>
        <w:rPr>
          <w:spacing w:val="-2"/>
          <w:sz w:val="20"/>
        </w:rPr>
        <w:t xml:space="preserve"> </w:t>
      </w:r>
      <w:r>
        <w:rPr>
          <w:sz w:val="20"/>
        </w:rPr>
        <w:t>décimos</w:t>
      </w:r>
      <w:r>
        <w:rPr>
          <w:spacing w:val="-1"/>
          <w:sz w:val="20"/>
        </w:rPr>
        <w:t xml:space="preserve"> </w:t>
      </w:r>
      <w:r>
        <w:rPr>
          <w:sz w:val="20"/>
        </w:rPr>
        <w:t>por</w:t>
      </w:r>
      <w:r>
        <w:rPr>
          <w:spacing w:val="-1"/>
          <w:sz w:val="20"/>
        </w:rPr>
        <w:t xml:space="preserve"> </w:t>
      </w:r>
      <w:r>
        <w:rPr>
          <w:sz w:val="20"/>
        </w:rPr>
        <w:t>cento) nem superior</w:t>
      </w:r>
      <w:r>
        <w:rPr>
          <w:spacing w:val="-1"/>
          <w:sz w:val="20"/>
        </w:rPr>
        <w:t xml:space="preserve"> </w:t>
      </w:r>
      <w:r>
        <w:rPr>
          <w:sz w:val="20"/>
        </w:rPr>
        <w:t>a</w:t>
      </w:r>
      <w:r>
        <w:rPr>
          <w:spacing w:val="-2"/>
          <w:sz w:val="20"/>
        </w:rPr>
        <w:t xml:space="preserve"> </w:t>
      </w:r>
      <w:r>
        <w:rPr>
          <w:sz w:val="20"/>
        </w:rPr>
        <w:t>30%</w:t>
      </w:r>
      <w:r>
        <w:rPr>
          <w:spacing w:val="-1"/>
          <w:sz w:val="20"/>
        </w:rPr>
        <w:t xml:space="preserve"> </w:t>
      </w:r>
      <w:r>
        <w:rPr>
          <w:sz w:val="20"/>
        </w:rPr>
        <w:t>(trinta por</w:t>
      </w:r>
      <w:r>
        <w:rPr>
          <w:spacing w:val="-1"/>
          <w:sz w:val="20"/>
        </w:rPr>
        <w:t xml:space="preserve"> </w:t>
      </w:r>
      <w:r>
        <w:rPr>
          <w:sz w:val="20"/>
        </w:rPr>
        <w:t>cento)</w:t>
      </w:r>
      <w:r>
        <w:rPr>
          <w:spacing w:val="-1"/>
          <w:sz w:val="20"/>
        </w:rPr>
        <w:t xml:space="preserve"> </w:t>
      </w:r>
      <w:r>
        <w:rPr>
          <w:sz w:val="20"/>
        </w:rPr>
        <w:t>do</w:t>
      </w:r>
      <w:r>
        <w:rPr>
          <w:spacing w:val="-2"/>
          <w:sz w:val="20"/>
        </w:rPr>
        <w:t xml:space="preserve"> </w:t>
      </w:r>
      <w:r>
        <w:rPr>
          <w:sz w:val="20"/>
        </w:rPr>
        <w:t>valor do</w:t>
      </w:r>
      <w:r>
        <w:rPr>
          <w:spacing w:val="-3"/>
          <w:sz w:val="20"/>
        </w:rPr>
        <w:t xml:space="preserve"> </w:t>
      </w:r>
      <w:r>
        <w:rPr>
          <w:sz w:val="20"/>
        </w:rPr>
        <w:t>contrato</w:t>
      </w:r>
      <w:r>
        <w:rPr>
          <w:spacing w:val="-3"/>
          <w:sz w:val="20"/>
        </w:rPr>
        <w:t xml:space="preserve"> </w:t>
      </w:r>
      <w:r>
        <w:rPr>
          <w:sz w:val="20"/>
        </w:rPr>
        <w:t>(§</w:t>
      </w:r>
      <w:r>
        <w:rPr>
          <w:spacing w:val="-2"/>
          <w:sz w:val="20"/>
        </w:rPr>
        <w:t xml:space="preserve"> </w:t>
      </w:r>
      <w:r>
        <w:rPr>
          <w:sz w:val="20"/>
        </w:rPr>
        <w:t>3º</w:t>
      </w:r>
      <w:r>
        <w:rPr>
          <w:spacing w:val="-2"/>
          <w:sz w:val="20"/>
        </w:rPr>
        <w:t xml:space="preserve"> </w:t>
      </w:r>
      <w:r>
        <w:rPr>
          <w:sz w:val="20"/>
        </w:rPr>
        <w:t>do art.</w:t>
      </w:r>
      <w:r>
        <w:rPr>
          <w:spacing w:val="-1"/>
          <w:sz w:val="20"/>
        </w:rPr>
        <w:t xml:space="preserve"> </w:t>
      </w:r>
      <w:r>
        <w:rPr>
          <w:sz w:val="20"/>
        </w:rPr>
        <w:t>156</w:t>
      </w:r>
      <w:r>
        <w:rPr>
          <w:spacing w:val="-2"/>
          <w:sz w:val="20"/>
        </w:rPr>
        <w:t xml:space="preserve"> </w:t>
      </w:r>
      <w:r>
        <w:rPr>
          <w:sz w:val="20"/>
        </w:rPr>
        <w:t xml:space="preserve">da </w:t>
      </w:r>
      <w:hyperlink r:id="rId220">
        <w:r>
          <w:rPr>
            <w:color w:val="000080"/>
            <w:sz w:val="20"/>
            <w:u w:val="single" w:color="000080"/>
          </w:rPr>
          <w:t>Lei nº</w:t>
        </w:r>
        <w:r>
          <w:rPr>
            <w:color w:val="000080"/>
            <w:spacing w:val="-3"/>
            <w:sz w:val="20"/>
            <w:u w:val="single" w:color="000080"/>
          </w:rPr>
          <w:t xml:space="preserve"> </w:t>
        </w:r>
        <w:r>
          <w:rPr>
            <w:color w:val="000080"/>
            <w:sz w:val="20"/>
            <w:u w:val="single" w:color="000080"/>
          </w:rPr>
          <w:t>14.133,</w:t>
        </w:r>
      </w:hyperlink>
      <w:r>
        <w:rPr>
          <w:color w:val="000080"/>
          <w:sz w:val="20"/>
        </w:rPr>
        <w:t xml:space="preserve"> </w:t>
      </w:r>
      <w:hyperlink r:id="rId221">
        <w:r>
          <w:rPr>
            <w:color w:val="000080"/>
            <w:sz w:val="20"/>
            <w:u w:val="single" w:color="000080"/>
          </w:rPr>
          <w:t>de 2021</w:t>
        </w:r>
        <w:r>
          <w:rPr>
            <w:sz w:val="20"/>
          </w:rPr>
          <w:t>)</w:t>
        </w:r>
      </w:hyperlink>
      <w:r>
        <w:rPr>
          <w:sz w:val="20"/>
        </w:rPr>
        <w:t>.</w:t>
      </w:r>
    </w:p>
    <w:p w14:paraId="26343FA6"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D7A774E" w14:textId="77777777" w:rsidR="00C010BA" w:rsidRDefault="00C010BA">
      <w:pPr>
        <w:pStyle w:val="Corpodetexto"/>
        <w:spacing w:before="64"/>
      </w:pPr>
    </w:p>
    <w:p w14:paraId="1E3FC76D" w14:textId="77777777" w:rsidR="00C010BA" w:rsidRDefault="00651004">
      <w:pPr>
        <w:pStyle w:val="PargrafodaLista"/>
        <w:numPr>
          <w:ilvl w:val="1"/>
          <w:numId w:val="8"/>
        </w:numPr>
        <w:tabs>
          <w:tab w:val="left" w:pos="848"/>
        </w:tabs>
        <w:spacing w:before="1" w:line="360" w:lineRule="auto"/>
        <w:ind w:left="143" w:right="848" w:firstLine="0"/>
        <w:jc w:val="both"/>
        <w:rPr>
          <w:sz w:val="20"/>
        </w:rPr>
      </w:pPr>
      <w:r>
        <w:rPr>
          <w:noProof/>
          <w:sz w:val="20"/>
        </w:rPr>
        <mc:AlternateContent>
          <mc:Choice Requires="wps">
            <w:drawing>
              <wp:anchor distT="0" distB="0" distL="0" distR="0" simplePos="0" relativeHeight="15731712" behindDoc="0" locked="0" layoutInCell="1" allowOverlap="1" wp14:anchorId="2AF199DB" wp14:editId="11A823C7">
                <wp:simplePos x="0" y="0"/>
                <wp:positionH relativeFrom="page">
                  <wp:posOffset>1080820</wp:posOffset>
                </wp:positionH>
                <wp:positionV relativeFrom="paragraph">
                  <wp:posOffset>572274</wp:posOffset>
                </wp:positionV>
                <wp:extent cx="916305" cy="952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6305" cy="9525"/>
                        </a:xfrm>
                        <a:custGeom>
                          <a:avLst/>
                          <a:gdLst/>
                          <a:ahLst/>
                          <a:cxnLst/>
                          <a:rect l="l" t="t" r="r" b="b"/>
                          <a:pathLst>
                            <a:path w="916305" h="9525">
                              <a:moveTo>
                                <a:pt x="915923" y="0"/>
                              </a:moveTo>
                              <a:lnTo>
                                <a:pt x="0" y="0"/>
                              </a:lnTo>
                              <a:lnTo>
                                <a:pt x="0" y="9144"/>
                              </a:lnTo>
                              <a:lnTo>
                                <a:pt x="915923" y="9144"/>
                              </a:lnTo>
                              <a:lnTo>
                                <a:pt x="915923"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617B3FA4" id="Graphic 10" o:spid="_x0000_s1026" style="position:absolute;margin-left:85.1pt;margin-top:45.05pt;width:72.15pt;height:.75pt;z-index:15731712;visibility:visible;mso-wrap-style:square;mso-wrap-distance-left:0;mso-wrap-distance-top:0;mso-wrap-distance-right:0;mso-wrap-distance-bottom:0;mso-position-horizontal:absolute;mso-position-horizontal-relative:page;mso-position-vertical:absolute;mso-position-vertical-relative:text;v-text-anchor:top" coordsize="91630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" path="m915923,l,,,9144r915923,l915923,xe" fillcolor="navy" stroked="f">
                <v:path arrowok="t"/>
                <w10:wrap anchorx="page"/>
              </v:shape>
            </w:pict>
          </mc:Fallback>
        </mc:AlternateContent>
      </w:r>
      <w:r>
        <w:rPr>
          <w:sz w:val="20"/>
        </w:rPr>
        <w:t xml:space="preserve">A aplicação das sanções previstas neste Contrato não exclui, em hipótese alguma, a obrigação de reparação integral do dano causado ao Contratante </w:t>
      </w:r>
      <w:hyperlink r:id="rId222" w:anchor="art156§9">
        <w:r>
          <w:rPr>
            <w:sz w:val="20"/>
          </w:rPr>
          <w:t>(</w:t>
        </w:r>
        <w:r>
          <w:rPr>
            <w:color w:val="000080"/>
            <w:sz w:val="20"/>
            <w:u w:val="single" w:color="000080"/>
          </w:rPr>
          <w:t>art. 156, § 9º, da Lei nº</w:t>
        </w:r>
      </w:hyperlink>
      <w:r>
        <w:rPr>
          <w:color w:val="000080"/>
          <w:sz w:val="20"/>
        </w:rPr>
        <w:t xml:space="preserve"> </w:t>
      </w:r>
      <w:hyperlink r:id="rId223" w:anchor="art156§9">
        <w:r>
          <w:rPr>
            <w:color w:val="000080"/>
            <w:sz w:val="20"/>
          </w:rPr>
          <w:t>14.133, de 2021</w:t>
        </w:r>
        <w:r>
          <w:rPr>
            <w:sz w:val="20"/>
          </w:rPr>
          <w:t>)</w:t>
        </w:r>
      </w:hyperlink>
    </w:p>
    <w:p w14:paraId="0FD25D25" w14:textId="77777777" w:rsidR="00C010BA" w:rsidRDefault="00651004">
      <w:pPr>
        <w:pStyle w:val="PargrafodaLista"/>
        <w:numPr>
          <w:ilvl w:val="1"/>
          <w:numId w:val="8"/>
        </w:numPr>
        <w:tabs>
          <w:tab w:val="left" w:pos="850"/>
        </w:tabs>
        <w:spacing w:before="121" w:line="357" w:lineRule="auto"/>
        <w:ind w:left="143" w:right="848" w:firstLine="0"/>
        <w:jc w:val="left"/>
        <w:rPr>
          <w:sz w:val="20"/>
        </w:rPr>
      </w:pPr>
      <w:r>
        <w:rPr>
          <w:noProof/>
          <w:sz w:val="20"/>
        </w:rPr>
        <mc:AlternateContent>
          <mc:Choice Requires="wps">
            <w:drawing>
              <wp:anchor distT="0" distB="0" distL="0" distR="0" simplePos="0" relativeHeight="486403072" behindDoc="1" locked="0" layoutInCell="1" allowOverlap="1" wp14:anchorId="7A714C20" wp14:editId="678268B9">
                <wp:simplePos x="0" y="0"/>
                <wp:positionH relativeFrom="page">
                  <wp:posOffset>1990598</wp:posOffset>
                </wp:positionH>
                <wp:positionV relativeFrom="paragraph">
                  <wp:posOffset>428439</wp:posOffset>
                </wp:positionV>
                <wp:extent cx="2247265" cy="95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265" cy="9525"/>
                        </a:xfrm>
                        <a:custGeom>
                          <a:avLst/>
                          <a:gdLst/>
                          <a:ahLst/>
                          <a:cxnLst/>
                          <a:rect l="l" t="t" r="r" b="b"/>
                          <a:pathLst>
                            <a:path w="2247265" h="9525">
                              <a:moveTo>
                                <a:pt x="2247011" y="0"/>
                              </a:moveTo>
                              <a:lnTo>
                                <a:pt x="0" y="0"/>
                              </a:lnTo>
                              <a:lnTo>
                                <a:pt x="0" y="9144"/>
                              </a:lnTo>
                              <a:lnTo>
                                <a:pt x="2247011" y="9144"/>
                              </a:lnTo>
                              <a:lnTo>
                                <a:pt x="2247011"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53579A17" id="Graphic 11" o:spid="_x0000_s1026" style="position:absolute;margin-left:156.75pt;margin-top:33.75pt;width:176.95pt;height:.75pt;z-index:-16913408;visibility:visible;mso-wrap-style:square;mso-wrap-distance-left:0;mso-wrap-distance-top:0;mso-wrap-distance-right:0;mso-wrap-distance-bottom:0;mso-position-horizontal:absolute;mso-position-horizontal-relative:page;mso-position-vertical:absolute;mso-position-vertical-relative:text;v-text-anchor:top" coordsize="22472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" path="m2247011,l,,,9144r2247011,l2247011,xe" fillcolor="navy" stroked="f">
                <v:path arrowok="t"/>
                <w10:wrap anchorx="page"/>
              </v:shape>
            </w:pict>
          </mc:Fallback>
        </mc:AlternateContent>
      </w:r>
      <w:r>
        <w:rPr>
          <w:sz w:val="20"/>
        </w:rPr>
        <w:t>A</w:t>
      </w:r>
      <w:r>
        <w:rPr>
          <w:spacing w:val="33"/>
          <w:sz w:val="20"/>
        </w:rPr>
        <w:t xml:space="preserve"> </w:t>
      </w:r>
      <w:r>
        <w:rPr>
          <w:sz w:val="20"/>
        </w:rPr>
        <w:t>multa</w:t>
      </w:r>
      <w:r>
        <w:rPr>
          <w:spacing w:val="33"/>
          <w:sz w:val="20"/>
        </w:rPr>
        <w:t xml:space="preserve"> </w:t>
      </w:r>
      <w:r>
        <w:rPr>
          <w:sz w:val="20"/>
        </w:rPr>
        <w:t>poderá</w:t>
      </w:r>
      <w:r>
        <w:rPr>
          <w:spacing w:val="34"/>
          <w:sz w:val="20"/>
        </w:rPr>
        <w:t xml:space="preserve"> </w:t>
      </w:r>
      <w:r>
        <w:rPr>
          <w:sz w:val="20"/>
        </w:rPr>
        <w:t>ser</w:t>
      </w:r>
      <w:r>
        <w:rPr>
          <w:spacing w:val="34"/>
          <w:sz w:val="20"/>
        </w:rPr>
        <w:t xml:space="preserve"> </w:t>
      </w:r>
      <w:r>
        <w:rPr>
          <w:sz w:val="20"/>
        </w:rPr>
        <w:t>aplicada</w:t>
      </w:r>
      <w:r>
        <w:rPr>
          <w:spacing w:val="33"/>
          <w:sz w:val="20"/>
        </w:rPr>
        <w:t xml:space="preserve"> </w:t>
      </w:r>
      <w:r>
        <w:rPr>
          <w:sz w:val="20"/>
        </w:rPr>
        <w:t>cumulativamente</w:t>
      </w:r>
      <w:r>
        <w:rPr>
          <w:spacing w:val="33"/>
          <w:sz w:val="20"/>
        </w:rPr>
        <w:t xml:space="preserve"> </w:t>
      </w:r>
      <w:r>
        <w:rPr>
          <w:sz w:val="20"/>
        </w:rPr>
        <w:t>com</w:t>
      </w:r>
      <w:r>
        <w:rPr>
          <w:spacing w:val="35"/>
          <w:sz w:val="20"/>
        </w:rPr>
        <w:t xml:space="preserve"> </w:t>
      </w:r>
      <w:r>
        <w:rPr>
          <w:sz w:val="20"/>
        </w:rPr>
        <w:t>as</w:t>
      </w:r>
      <w:r>
        <w:rPr>
          <w:spacing w:val="34"/>
          <w:sz w:val="20"/>
        </w:rPr>
        <w:t xml:space="preserve"> </w:t>
      </w:r>
      <w:r>
        <w:rPr>
          <w:sz w:val="20"/>
        </w:rPr>
        <w:t>demais</w:t>
      </w:r>
      <w:r>
        <w:rPr>
          <w:spacing w:val="35"/>
          <w:sz w:val="20"/>
        </w:rPr>
        <w:t xml:space="preserve"> </w:t>
      </w:r>
      <w:r>
        <w:rPr>
          <w:sz w:val="20"/>
        </w:rPr>
        <w:t>as</w:t>
      </w:r>
      <w:r>
        <w:rPr>
          <w:spacing w:val="34"/>
          <w:sz w:val="20"/>
        </w:rPr>
        <w:t xml:space="preserve"> </w:t>
      </w:r>
      <w:r>
        <w:rPr>
          <w:sz w:val="20"/>
        </w:rPr>
        <w:t>sanções</w:t>
      </w:r>
      <w:r>
        <w:rPr>
          <w:spacing w:val="35"/>
          <w:sz w:val="20"/>
        </w:rPr>
        <w:t xml:space="preserve"> </w:t>
      </w:r>
      <w:r>
        <w:rPr>
          <w:sz w:val="20"/>
        </w:rPr>
        <w:t xml:space="preserve">previstas neste Contrato </w:t>
      </w:r>
      <w:hyperlink r:id="rId224" w:anchor="art156§7">
        <w:r>
          <w:rPr>
            <w:sz w:val="20"/>
          </w:rPr>
          <w:t>(</w:t>
        </w:r>
        <w:r>
          <w:rPr>
            <w:color w:val="000080"/>
            <w:sz w:val="20"/>
          </w:rPr>
          <w:t>art. 156, § 7º, da Lei nº 14.133, de 2021</w:t>
        </w:r>
        <w:r>
          <w:rPr>
            <w:sz w:val="20"/>
          </w:rPr>
          <w:t>)</w:t>
        </w:r>
      </w:hyperlink>
      <w:r>
        <w:rPr>
          <w:sz w:val="20"/>
        </w:rPr>
        <w:t>.</w:t>
      </w:r>
    </w:p>
    <w:p w14:paraId="144BFEEE" w14:textId="77777777" w:rsidR="00C010BA" w:rsidRDefault="00651004">
      <w:pPr>
        <w:pStyle w:val="PargrafodaLista"/>
        <w:numPr>
          <w:ilvl w:val="2"/>
          <w:numId w:val="8"/>
        </w:numPr>
        <w:tabs>
          <w:tab w:val="left" w:pos="1557"/>
        </w:tabs>
        <w:spacing w:before="124" w:line="360" w:lineRule="auto"/>
        <w:ind w:right="850" w:firstLine="0"/>
        <w:jc w:val="both"/>
        <w:rPr>
          <w:sz w:val="20"/>
        </w:rPr>
      </w:pPr>
      <w:r>
        <w:rPr>
          <w:sz w:val="20"/>
        </w:rPr>
        <w:t>Antes da aplicação da multa será facultada a defesa do interessado no prazo</w:t>
      </w:r>
      <w:r>
        <w:rPr>
          <w:spacing w:val="40"/>
          <w:sz w:val="20"/>
        </w:rPr>
        <w:t xml:space="preserve"> </w:t>
      </w:r>
      <w:r>
        <w:rPr>
          <w:sz w:val="20"/>
        </w:rPr>
        <w:t xml:space="preserve">de 15 (quinze) dias úteis, contado da data de sua intimação </w:t>
      </w:r>
      <w:hyperlink r:id="rId225" w:anchor="art157">
        <w:r>
          <w:rPr>
            <w:sz w:val="20"/>
          </w:rPr>
          <w:t>(</w:t>
        </w:r>
        <w:r>
          <w:rPr>
            <w:color w:val="000080"/>
            <w:sz w:val="20"/>
            <w:u w:val="single" w:color="000080"/>
          </w:rPr>
          <w:t>art. 157, da Lei nº 14.133, de</w:t>
        </w:r>
      </w:hyperlink>
      <w:r>
        <w:rPr>
          <w:color w:val="000080"/>
          <w:sz w:val="20"/>
        </w:rPr>
        <w:t xml:space="preserve"> </w:t>
      </w:r>
      <w:hyperlink r:id="rId226" w:anchor="art157">
        <w:r>
          <w:rPr>
            <w:color w:val="000080"/>
            <w:spacing w:val="-2"/>
            <w:sz w:val="20"/>
            <w:u w:val="single" w:color="000080"/>
          </w:rPr>
          <w:t>2021</w:t>
        </w:r>
        <w:r>
          <w:rPr>
            <w:spacing w:val="-2"/>
            <w:sz w:val="20"/>
          </w:rPr>
          <w:t>)</w:t>
        </w:r>
      </w:hyperlink>
    </w:p>
    <w:p w14:paraId="427FA390" w14:textId="77777777" w:rsidR="00C010BA" w:rsidRDefault="00651004">
      <w:pPr>
        <w:pStyle w:val="PargrafodaLista"/>
        <w:numPr>
          <w:ilvl w:val="2"/>
          <w:numId w:val="8"/>
        </w:numPr>
        <w:tabs>
          <w:tab w:val="left" w:pos="1557"/>
        </w:tabs>
        <w:spacing w:before="120" w:line="360" w:lineRule="auto"/>
        <w:ind w:right="849" w:firstLine="0"/>
        <w:jc w:val="both"/>
        <w:rPr>
          <w:sz w:val="20"/>
        </w:rPr>
      </w:pPr>
      <w:r>
        <w:rPr>
          <w:sz w:val="20"/>
        </w:rPr>
        <w:t>Se a multa aplicada e as indenizações cabíveis forem superiores ao valor do pagamento eventualmente devido pelo Contratante ao Contratado, além da perda desse valor,</w:t>
      </w:r>
      <w:r>
        <w:rPr>
          <w:spacing w:val="-4"/>
          <w:sz w:val="20"/>
        </w:rPr>
        <w:t xml:space="preserve"> </w:t>
      </w:r>
      <w:r>
        <w:rPr>
          <w:sz w:val="20"/>
        </w:rPr>
        <w:t>a</w:t>
      </w:r>
      <w:r>
        <w:rPr>
          <w:spacing w:val="-2"/>
          <w:sz w:val="20"/>
        </w:rPr>
        <w:t xml:space="preserve"> </w:t>
      </w:r>
      <w:r>
        <w:rPr>
          <w:sz w:val="20"/>
        </w:rPr>
        <w:t>diferença</w:t>
      </w:r>
      <w:r>
        <w:rPr>
          <w:spacing w:val="-4"/>
          <w:sz w:val="20"/>
        </w:rPr>
        <w:t xml:space="preserve"> </w:t>
      </w:r>
      <w:r>
        <w:rPr>
          <w:sz w:val="20"/>
        </w:rPr>
        <w:t>será</w:t>
      </w:r>
      <w:r>
        <w:rPr>
          <w:spacing w:val="-2"/>
          <w:sz w:val="20"/>
        </w:rPr>
        <w:t xml:space="preserve"> </w:t>
      </w:r>
      <w:r>
        <w:rPr>
          <w:sz w:val="20"/>
        </w:rPr>
        <w:t>descontada</w:t>
      </w:r>
      <w:r>
        <w:rPr>
          <w:spacing w:val="-4"/>
          <w:sz w:val="20"/>
        </w:rPr>
        <w:t xml:space="preserve"> </w:t>
      </w:r>
      <w:r>
        <w:rPr>
          <w:sz w:val="20"/>
        </w:rPr>
        <w:t>da</w:t>
      </w:r>
      <w:r>
        <w:rPr>
          <w:spacing w:val="-4"/>
          <w:sz w:val="20"/>
        </w:rPr>
        <w:t xml:space="preserve"> </w:t>
      </w:r>
      <w:r>
        <w:rPr>
          <w:sz w:val="20"/>
        </w:rPr>
        <w:t>garantia</w:t>
      </w:r>
      <w:r>
        <w:rPr>
          <w:spacing w:val="-2"/>
          <w:sz w:val="20"/>
        </w:rPr>
        <w:t xml:space="preserve"> </w:t>
      </w:r>
      <w:r>
        <w:rPr>
          <w:sz w:val="20"/>
        </w:rPr>
        <w:t>prestada,</w:t>
      </w:r>
      <w:r>
        <w:rPr>
          <w:spacing w:val="-4"/>
          <w:sz w:val="20"/>
        </w:rPr>
        <w:t xml:space="preserve"> </w:t>
      </w:r>
      <w:r>
        <w:rPr>
          <w:sz w:val="20"/>
        </w:rPr>
        <w:t>caso</w:t>
      </w:r>
      <w:r>
        <w:rPr>
          <w:spacing w:val="-2"/>
          <w:sz w:val="20"/>
        </w:rPr>
        <w:t xml:space="preserve"> </w:t>
      </w:r>
      <w:r>
        <w:rPr>
          <w:sz w:val="20"/>
        </w:rPr>
        <w:t>exigida</w:t>
      </w:r>
      <w:r>
        <w:rPr>
          <w:spacing w:val="-4"/>
          <w:sz w:val="20"/>
        </w:rPr>
        <w:t xml:space="preserve"> </w:t>
      </w:r>
      <w:r>
        <w:rPr>
          <w:sz w:val="20"/>
        </w:rPr>
        <w:t>na</w:t>
      </w:r>
      <w:r>
        <w:rPr>
          <w:spacing w:val="-4"/>
          <w:sz w:val="20"/>
        </w:rPr>
        <w:t xml:space="preserve"> </w:t>
      </w:r>
      <w:r>
        <w:rPr>
          <w:sz w:val="20"/>
        </w:rPr>
        <w:t>documentação</w:t>
      </w:r>
      <w:r>
        <w:rPr>
          <w:spacing w:val="-4"/>
          <w:sz w:val="20"/>
        </w:rPr>
        <w:t xml:space="preserve"> </w:t>
      </w:r>
      <w:r>
        <w:rPr>
          <w:sz w:val="20"/>
        </w:rPr>
        <w:t xml:space="preserve">que integra este instrumento, ou, quando for o caso, será cobrada judicialmente </w:t>
      </w:r>
      <w:hyperlink r:id="rId227" w:anchor="art156§8">
        <w:r>
          <w:rPr>
            <w:sz w:val="20"/>
          </w:rPr>
          <w:t>(</w:t>
        </w:r>
        <w:r>
          <w:rPr>
            <w:color w:val="000080"/>
            <w:sz w:val="20"/>
            <w:u w:val="single" w:color="000080"/>
          </w:rPr>
          <w:t>art. 156, § 8º,</w:t>
        </w:r>
      </w:hyperlink>
      <w:r>
        <w:rPr>
          <w:color w:val="000080"/>
          <w:sz w:val="20"/>
        </w:rPr>
        <w:t xml:space="preserve"> </w:t>
      </w:r>
      <w:hyperlink r:id="rId228" w:anchor="art156§8">
        <w:r>
          <w:rPr>
            <w:color w:val="000080"/>
            <w:sz w:val="20"/>
            <w:u w:val="single" w:color="000080"/>
          </w:rPr>
          <w:t>da Lei nº 14.133, de 2021</w:t>
        </w:r>
        <w:r>
          <w:rPr>
            <w:sz w:val="20"/>
          </w:rPr>
          <w:t>)</w:t>
        </w:r>
      </w:hyperlink>
      <w:r>
        <w:rPr>
          <w:sz w:val="20"/>
        </w:rPr>
        <w:t>.</w:t>
      </w:r>
    </w:p>
    <w:p w14:paraId="35B2A082" w14:textId="77777777" w:rsidR="00C010BA" w:rsidRDefault="00651004">
      <w:pPr>
        <w:pStyle w:val="PargrafodaLista"/>
        <w:numPr>
          <w:ilvl w:val="1"/>
          <w:numId w:val="8"/>
        </w:numPr>
        <w:tabs>
          <w:tab w:val="left" w:pos="848"/>
        </w:tabs>
        <w:spacing w:before="121" w:line="360" w:lineRule="auto"/>
        <w:ind w:left="143" w:right="845" w:firstLine="0"/>
        <w:jc w:val="both"/>
        <w:rPr>
          <w:sz w:val="20"/>
        </w:rPr>
      </w:pPr>
      <w:r>
        <w:rPr>
          <w:sz w:val="20"/>
        </w:rPr>
        <w:t xml:space="preserve">A aplicação das sanções realizar-se-á em processo administrativo que assegure o contraditório e a ampla defesa ao Contratado, observando-se o procedimento previsto no </w:t>
      </w:r>
      <w:r>
        <w:rPr>
          <w:rFonts w:ascii="Arial" w:hAnsi="Arial"/>
          <w:i/>
          <w:sz w:val="20"/>
        </w:rPr>
        <w:t xml:space="preserve">caput </w:t>
      </w:r>
      <w:r>
        <w:rPr>
          <w:sz w:val="20"/>
        </w:rPr>
        <w:t xml:space="preserve">e parágrafos do </w:t>
      </w:r>
      <w:hyperlink r:id="rId229" w:anchor="art158">
        <w:r>
          <w:rPr>
            <w:color w:val="000080"/>
            <w:sz w:val="20"/>
            <w:u w:val="single" w:color="000080"/>
          </w:rPr>
          <w:t>art. 158 da Lei nº 14.133, de 2021</w:t>
        </w:r>
        <w:r>
          <w:rPr>
            <w:sz w:val="20"/>
          </w:rPr>
          <w:t>,</w:t>
        </w:r>
      </w:hyperlink>
      <w:r>
        <w:rPr>
          <w:sz w:val="20"/>
        </w:rPr>
        <w:t xml:space="preserve"> para as penalidades de impedimento de licitar e contratar e de declaração de inidoneidade para licitar ou contratar.</w:t>
      </w:r>
    </w:p>
    <w:p w14:paraId="20C462DC" w14:textId="77777777" w:rsidR="00C010BA" w:rsidRDefault="00651004">
      <w:pPr>
        <w:pStyle w:val="PargrafodaLista"/>
        <w:numPr>
          <w:ilvl w:val="1"/>
          <w:numId w:val="8"/>
        </w:numPr>
        <w:tabs>
          <w:tab w:val="left" w:pos="848"/>
        </w:tabs>
        <w:spacing w:before="120" w:line="360" w:lineRule="auto"/>
        <w:ind w:left="143" w:right="847" w:firstLine="0"/>
        <w:jc w:val="both"/>
        <w:rPr>
          <w:sz w:val="20"/>
        </w:rPr>
      </w:pPr>
      <w:r>
        <w:rPr>
          <w:sz w:val="20"/>
        </w:rPr>
        <w:t xml:space="preserve">Na aplicação das sanções serão considerados </w:t>
      </w:r>
      <w:hyperlink r:id="rId230" w:anchor="art156§1">
        <w:r>
          <w:rPr>
            <w:sz w:val="20"/>
          </w:rPr>
          <w:t>(</w:t>
        </w:r>
        <w:r>
          <w:rPr>
            <w:color w:val="000080"/>
            <w:sz w:val="20"/>
            <w:u w:val="single" w:color="000080"/>
          </w:rPr>
          <w:t>art. 156, § 1º, da Lei nº 14.133, de</w:t>
        </w:r>
      </w:hyperlink>
      <w:r>
        <w:rPr>
          <w:color w:val="000080"/>
          <w:sz w:val="20"/>
        </w:rPr>
        <w:t xml:space="preserve"> </w:t>
      </w:r>
      <w:hyperlink r:id="rId231" w:anchor="art156§1">
        <w:r>
          <w:rPr>
            <w:color w:val="000080"/>
            <w:spacing w:val="-2"/>
            <w:sz w:val="20"/>
            <w:u w:val="single" w:color="000080"/>
          </w:rPr>
          <w:t>2021</w:t>
        </w:r>
        <w:r>
          <w:rPr>
            <w:spacing w:val="-2"/>
            <w:sz w:val="20"/>
          </w:rPr>
          <w:t>)</w:t>
        </w:r>
      </w:hyperlink>
      <w:r>
        <w:rPr>
          <w:spacing w:val="-2"/>
          <w:sz w:val="20"/>
        </w:rPr>
        <w:t>:</w:t>
      </w:r>
    </w:p>
    <w:p w14:paraId="29115E47" w14:textId="77777777" w:rsidR="00C010BA" w:rsidRDefault="00651004">
      <w:pPr>
        <w:pStyle w:val="PargrafodaLista"/>
        <w:numPr>
          <w:ilvl w:val="0"/>
          <w:numId w:val="5"/>
        </w:numPr>
        <w:tabs>
          <w:tab w:val="left" w:pos="850"/>
        </w:tabs>
        <w:spacing w:before="119"/>
        <w:ind w:left="850" w:hanging="424"/>
        <w:rPr>
          <w:sz w:val="20"/>
        </w:rPr>
      </w:pPr>
      <w:r>
        <w:rPr>
          <w:sz w:val="20"/>
        </w:rPr>
        <w:t>a</w:t>
      </w:r>
      <w:r>
        <w:rPr>
          <w:spacing w:val="-6"/>
          <w:sz w:val="20"/>
        </w:rPr>
        <w:t xml:space="preserve"> </w:t>
      </w:r>
      <w:r>
        <w:rPr>
          <w:sz w:val="20"/>
        </w:rPr>
        <w:t>natureza</w:t>
      </w:r>
      <w:r>
        <w:rPr>
          <w:spacing w:val="-6"/>
          <w:sz w:val="20"/>
        </w:rPr>
        <w:t xml:space="preserve"> </w:t>
      </w:r>
      <w:r>
        <w:rPr>
          <w:sz w:val="20"/>
        </w:rPr>
        <w:t>e</w:t>
      </w:r>
      <w:r>
        <w:rPr>
          <w:spacing w:val="-5"/>
          <w:sz w:val="20"/>
        </w:rPr>
        <w:t xml:space="preserve"> </w:t>
      </w:r>
      <w:r>
        <w:rPr>
          <w:sz w:val="20"/>
        </w:rPr>
        <w:t>a</w:t>
      </w:r>
      <w:r>
        <w:rPr>
          <w:spacing w:val="-6"/>
          <w:sz w:val="20"/>
        </w:rPr>
        <w:t xml:space="preserve"> </w:t>
      </w:r>
      <w:r>
        <w:rPr>
          <w:sz w:val="20"/>
        </w:rPr>
        <w:t>gravidade</w:t>
      </w:r>
      <w:r>
        <w:rPr>
          <w:spacing w:val="-5"/>
          <w:sz w:val="20"/>
        </w:rPr>
        <w:t xml:space="preserve"> </w:t>
      </w:r>
      <w:r>
        <w:rPr>
          <w:sz w:val="20"/>
        </w:rPr>
        <w:t>da</w:t>
      </w:r>
      <w:r>
        <w:rPr>
          <w:spacing w:val="-6"/>
          <w:sz w:val="20"/>
        </w:rPr>
        <w:t xml:space="preserve"> </w:t>
      </w:r>
      <w:r>
        <w:rPr>
          <w:sz w:val="20"/>
        </w:rPr>
        <w:t>infração</w:t>
      </w:r>
      <w:r>
        <w:rPr>
          <w:spacing w:val="-7"/>
          <w:sz w:val="20"/>
        </w:rPr>
        <w:t xml:space="preserve"> </w:t>
      </w:r>
      <w:r>
        <w:rPr>
          <w:spacing w:val="-2"/>
          <w:sz w:val="20"/>
        </w:rPr>
        <w:t>cometida;</w:t>
      </w:r>
    </w:p>
    <w:p w14:paraId="1A5A80CB" w14:textId="77777777" w:rsidR="00C010BA" w:rsidRDefault="00651004">
      <w:pPr>
        <w:pStyle w:val="PargrafodaLista"/>
        <w:numPr>
          <w:ilvl w:val="0"/>
          <w:numId w:val="5"/>
        </w:numPr>
        <w:tabs>
          <w:tab w:val="left" w:pos="850"/>
        </w:tabs>
        <w:spacing w:before="116"/>
        <w:ind w:left="850" w:hanging="424"/>
        <w:rPr>
          <w:sz w:val="20"/>
        </w:rPr>
      </w:pPr>
      <w:r>
        <w:rPr>
          <w:sz w:val="20"/>
        </w:rPr>
        <w:t>as</w:t>
      </w:r>
      <w:r>
        <w:rPr>
          <w:spacing w:val="-7"/>
          <w:sz w:val="20"/>
        </w:rPr>
        <w:t xml:space="preserve"> </w:t>
      </w:r>
      <w:r>
        <w:rPr>
          <w:sz w:val="20"/>
        </w:rPr>
        <w:t>peculiaridades</w:t>
      </w:r>
      <w:r>
        <w:rPr>
          <w:spacing w:val="-7"/>
          <w:sz w:val="20"/>
        </w:rPr>
        <w:t xml:space="preserve"> </w:t>
      </w:r>
      <w:r>
        <w:rPr>
          <w:sz w:val="20"/>
        </w:rPr>
        <w:t>do</w:t>
      </w:r>
      <w:r>
        <w:rPr>
          <w:spacing w:val="-6"/>
          <w:sz w:val="20"/>
        </w:rPr>
        <w:t xml:space="preserve"> </w:t>
      </w:r>
      <w:r>
        <w:rPr>
          <w:sz w:val="20"/>
        </w:rPr>
        <w:t>caso</w:t>
      </w:r>
      <w:r>
        <w:rPr>
          <w:spacing w:val="-4"/>
          <w:sz w:val="20"/>
        </w:rPr>
        <w:t xml:space="preserve"> </w:t>
      </w:r>
      <w:r>
        <w:rPr>
          <w:spacing w:val="-2"/>
          <w:sz w:val="20"/>
        </w:rPr>
        <w:t>concreto;</w:t>
      </w:r>
    </w:p>
    <w:p w14:paraId="1D0BABAA" w14:textId="77777777" w:rsidR="00C010BA" w:rsidRDefault="00651004">
      <w:pPr>
        <w:pStyle w:val="PargrafodaLista"/>
        <w:numPr>
          <w:ilvl w:val="0"/>
          <w:numId w:val="5"/>
        </w:numPr>
        <w:tabs>
          <w:tab w:val="left" w:pos="850"/>
        </w:tabs>
        <w:spacing w:before="115"/>
        <w:ind w:left="850" w:hanging="424"/>
        <w:rPr>
          <w:sz w:val="20"/>
        </w:rPr>
      </w:pPr>
      <w:r>
        <w:rPr>
          <w:sz w:val="20"/>
        </w:rPr>
        <w:t>as</w:t>
      </w:r>
      <w:r>
        <w:rPr>
          <w:spacing w:val="-9"/>
          <w:sz w:val="20"/>
        </w:rPr>
        <w:t xml:space="preserve"> </w:t>
      </w:r>
      <w:r>
        <w:rPr>
          <w:sz w:val="20"/>
        </w:rPr>
        <w:t>circunstâncias</w:t>
      </w:r>
      <w:r>
        <w:rPr>
          <w:spacing w:val="-8"/>
          <w:sz w:val="20"/>
        </w:rPr>
        <w:t xml:space="preserve"> </w:t>
      </w:r>
      <w:r>
        <w:rPr>
          <w:sz w:val="20"/>
        </w:rPr>
        <w:t>agravantes</w:t>
      </w:r>
      <w:r>
        <w:rPr>
          <w:spacing w:val="-8"/>
          <w:sz w:val="20"/>
        </w:rPr>
        <w:t xml:space="preserve"> </w:t>
      </w:r>
      <w:r>
        <w:rPr>
          <w:sz w:val="20"/>
        </w:rPr>
        <w:t>ou</w:t>
      </w:r>
      <w:r>
        <w:rPr>
          <w:spacing w:val="-9"/>
          <w:sz w:val="20"/>
        </w:rPr>
        <w:t xml:space="preserve"> </w:t>
      </w:r>
      <w:r>
        <w:rPr>
          <w:spacing w:val="-2"/>
          <w:sz w:val="20"/>
        </w:rPr>
        <w:t>atenuantes;</w:t>
      </w:r>
    </w:p>
    <w:p w14:paraId="63C549E9" w14:textId="77777777" w:rsidR="00C010BA" w:rsidRDefault="00651004">
      <w:pPr>
        <w:pStyle w:val="PargrafodaLista"/>
        <w:numPr>
          <w:ilvl w:val="0"/>
          <w:numId w:val="5"/>
        </w:numPr>
        <w:tabs>
          <w:tab w:val="left" w:pos="850"/>
        </w:tabs>
        <w:spacing w:before="116"/>
        <w:ind w:left="850" w:hanging="424"/>
        <w:rPr>
          <w:sz w:val="20"/>
        </w:rPr>
      </w:pPr>
      <w:r>
        <w:rPr>
          <w:sz w:val="20"/>
        </w:rPr>
        <w:t>os</w:t>
      </w:r>
      <w:r>
        <w:rPr>
          <w:spacing w:val="-6"/>
          <w:sz w:val="20"/>
        </w:rPr>
        <w:t xml:space="preserve"> </w:t>
      </w:r>
      <w:r>
        <w:rPr>
          <w:sz w:val="20"/>
        </w:rPr>
        <w:t>danos</w:t>
      </w:r>
      <w:r>
        <w:rPr>
          <w:spacing w:val="-5"/>
          <w:sz w:val="20"/>
        </w:rPr>
        <w:t xml:space="preserve"> </w:t>
      </w:r>
      <w:r>
        <w:rPr>
          <w:sz w:val="20"/>
        </w:rPr>
        <w:t>que</w:t>
      </w:r>
      <w:r>
        <w:rPr>
          <w:spacing w:val="-4"/>
          <w:sz w:val="20"/>
        </w:rPr>
        <w:t xml:space="preserve"> </w:t>
      </w:r>
      <w:r>
        <w:rPr>
          <w:sz w:val="20"/>
        </w:rPr>
        <w:t>dela</w:t>
      </w:r>
      <w:r>
        <w:rPr>
          <w:spacing w:val="-4"/>
          <w:sz w:val="20"/>
        </w:rPr>
        <w:t xml:space="preserve"> </w:t>
      </w:r>
      <w:r>
        <w:rPr>
          <w:sz w:val="20"/>
        </w:rPr>
        <w:t>provierem</w:t>
      </w:r>
      <w:r>
        <w:rPr>
          <w:spacing w:val="-2"/>
          <w:sz w:val="20"/>
        </w:rPr>
        <w:t xml:space="preserve"> </w:t>
      </w:r>
      <w:r>
        <w:rPr>
          <w:sz w:val="20"/>
        </w:rPr>
        <w:t>para</w:t>
      </w:r>
      <w:r>
        <w:rPr>
          <w:spacing w:val="-6"/>
          <w:sz w:val="20"/>
        </w:rPr>
        <w:t xml:space="preserve"> </w:t>
      </w:r>
      <w:r>
        <w:rPr>
          <w:sz w:val="20"/>
        </w:rPr>
        <w:t>o</w:t>
      </w:r>
      <w:r>
        <w:rPr>
          <w:spacing w:val="-7"/>
          <w:sz w:val="20"/>
        </w:rPr>
        <w:t xml:space="preserve"> </w:t>
      </w:r>
      <w:r>
        <w:rPr>
          <w:spacing w:val="-2"/>
          <w:sz w:val="20"/>
        </w:rPr>
        <w:t>Contratante;</w:t>
      </w:r>
    </w:p>
    <w:p w14:paraId="22B14F7B" w14:textId="77777777" w:rsidR="00C010BA" w:rsidRDefault="00651004">
      <w:pPr>
        <w:pStyle w:val="PargrafodaLista"/>
        <w:numPr>
          <w:ilvl w:val="0"/>
          <w:numId w:val="5"/>
        </w:numPr>
        <w:tabs>
          <w:tab w:val="left" w:pos="850"/>
        </w:tabs>
        <w:spacing w:before="114" w:line="360" w:lineRule="auto"/>
        <w:ind w:left="426" w:right="853" w:firstLine="0"/>
        <w:rPr>
          <w:sz w:val="20"/>
        </w:rPr>
      </w:pPr>
      <w:r>
        <w:rPr>
          <w:sz w:val="20"/>
        </w:rPr>
        <w:t>a implantação ou o aperfeiçoamento de programa de integridade, conforme normas e orientações dos órgãos de controle.</w:t>
      </w:r>
    </w:p>
    <w:p w14:paraId="0742E160" w14:textId="77777777" w:rsidR="00C010BA" w:rsidRDefault="00651004">
      <w:pPr>
        <w:pStyle w:val="PargrafodaLista"/>
        <w:numPr>
          <w:ilvl w:val="1"/>
          <w:numId w:val="8"/>
        </w:numPr>
        <w:tabs>
          <w:tab w:val="left" w:pos="850"/>
        </w:tabs>
        <w:spacing w:before="121"/>
        <w:ind w:left="850" w:hanging="707"/>
        <w:jc w:val="left"/>
        <w:rPr>
          <w:sz w:val="20"/>
        </w:rPr>
      </w:pPr>
      <w:r>
        <w:rPr>
          <w:sz w:val="20"/>
        </w:rPr>
        <w:t>As</w:t>
      </w:r>
      <w:r>
        <w:rPr>
          <w:spacing w:val="-5"/>
          <w:sz w:val="20"/>
        </w:rPr>
        <w:t xml:space="preserve"> </w:t>
      </w:r>
      <w:r>
        <w:rPr>
          <w:sz w:val="20"/>
        </w:rPr>
        <w:t>sanções</w:t>
      </w:r>
      <w:r>
        <w:rPr>
          <w:spacing w:val="-4"/>
          <w:sz w:val="20"/>
        </w:rPr>
        <w:t xml:space="preserve"> </w:t>
      </w:r>
      <w:r>
        <w:rPr>
          <w:sz w:val="20"/>
        </w:rPr>
        <w:t>são</w:t>
      </w:r>
      <w:r>
        <w:rPr>
          <w:spacing w:val="-4"/>
          <w:sz w:val="20"/>
        </w:rPr>
        <w:t xml:space="preserve"> </w:t>
      </w:r>
      <w:r>
        <w:rPr>
          <w:sz w:val="20"/>
        </w:rPr>
        <w:t>autônomas</w:t>
      </w:r>
      <w:r>
        <w:rPr>
          <w:spacing w:val="-4"/>
          <w:sz w:val="20"/>
        </w:rPr>
        <w:t xml:space="preserve"> </w:t>
      </w:r>
      <w:r>
        <w:rPr>
          <w:sz w:val="20"/>
        </w:rPr>
        <w:t>e</w:t>
      </w:r>
      <w:r>
        <w:rPr>
          <w:spacing w:val="-6"/>
          <w:sz w:val="20"/>
        </w:rPr>
        <w:t xml:space="preserve"> </w:t>
      </w:r>
      <w:r>
        <w:rPr>
          <w:sz w:val="20"/>
        </w:rPr>
        <w:t>a</w:t>
      </w:r>
      <w:r>
        <w:rPr>
          <w:spacing w:val="-5"/>
          <w:sz w:val="20"/>
        </w:rPr>
        <w:t xml:space="preserve"> </w:t>
      </w:r>
      <w:r>
        <w:rPr>
          <w:sz w:val="20"/>
        </w:rPr>
        <w:t>aplicação</w:t>
      </w:r>
      <w:r>
        <w:rPr>
          <w:spacing w:val="-6"/>
          <w:sz w:val="20"/>
        </w:rPr>
        <w:t xml:space="preserve"> </w:t>
      </w:r>
      <w:r>
        <w:rPr>
          <w:sz w:val="20"/>
        </w:rPr>
        <w:t>de</w:t>
      </w:r>
      <w:r>
        <w:rPr>
          <w:spacing w:val="-5"/>
          <w:sz w:val="20"/>
        </w:rPr>
        <w:t xml:space="preserve"> </w:t>
      </w:r>
      <w:r>
        <w:rPr>
          <w:sz w:val="20"/>
        </w:rPr>
        <w:t>uma</w:t>
      </w:r>
      <w:r>
        <w:rPr>
          <w:spacing w:val="-5"/>
          <w:sz w:val="20"/>
        </w:rPr>
        <w:t xml:space="preserve"> </w:t>
      </w:r>
      <w:r>
        <w:rPr>
          <w:sz w:val="20"/>
        </w:rPr>
        <w:t>não</w:t>
      </w:r>
      <w:r>
        <w:rPr>
          <w:spacing w:val="-3"/>
          <w:sz w:val="20"/>
        </w:rPr>
        <w:t xml:space="preserve"> </w:t>
      </w:r>
      <w:r>
        <w:rPr>
          <w:sz w:val="20"/>
        </w:rPr>
        <w:t>exclui</w:t>
      </w:r>
      <w:r>
        <w:rPr>
          <w:spacing w:val="-4"/>
          <w:sz w:val="20"/>
        </w:rPr>
        <w:t xml:space="preserve"> </w:t>
      </w:r>
      <w:r>
        <w:rPr>
          <w:sz w:val="20"/>
        </w:rPr>
        <w:t>a</w:t>
      </w:r>
      <w:r>
        <w:rPr>
          <w:spacing w:val="-5"/>
          <w:sz w:val="20"/>
        </w:rPr>
        <w:t xml:space="preserve"> </w:t>
      </w:r>
      <w:r>
        <w:rPr>
          <w:sz w:val="20"/>
        </w:rPr>
        <w:t>de</w:t>
      </w:r>
      <w:r>
        <w:rPr>
          <w:spacing w:val="-5"/>
          <w:sz w:val="20"/>
        </w:rPr>
        <w:t xml:space="preserve"> </w:t>
      </w:r>
      <w:r>
        <w:rPr>
          <w:spacing w:val="-2"/>
          <w:sz w:val="20"/>
        </w:rPr>
        <w:t>outra.</w:t>
      </w:r>
    </w:p>
    <w:p w14:paraId="2BCCE27D" w14:textId="77777777" w:rsidR="00C010BA" w:rsidRDefault="00C010BA">
      <w:pPr>
        <w:pStyle w:val="Corpodetexto"/>
        <w:spacing w:before="5"/>
      </w:pPr>
    </w:p>
    <w:p w14:paraId="6E199B3E" w14:textId="77777777" w:rsidR="00C010BA" w:rsidRDefault="00651004">
      <w:pPr>
        <w:pStyle w:val="PargrafodaLista"/>
        <w:numPr>
          <w:ilvl w:val="1"/>
          <w:numId w:val="8"/>
        </w:numPr>
        <w:tabs>
          <w:tab w:val="left" w:pos="848"/>
        </w:tabs>
        <w:spacing w:before="1" w:line="360" w:lineRule="auto"/>
        <w:ind w:left="143" w:right="851" w:firstLine="0"/>
        <w:jc w:val="both"/>
        <w:rPr>
          <w:sz w:val="20"/>
        </w:rPr>
      </w:pPr>
      <w:r>
        <w:rPr>
          <w:sz w:val="20"/>
        </w:rPr>
        <w:t xml:space="preserve">Os atos previstos como infrações administrativas na </w:t>
      </w:r>
      <w:hyperlink r:id="rId232">
        <w:r>
          <w:rPr>
            <w:color w:val="000080"/>
            <w:sz w:val="20"/>
            <w:u w:val="single" w:color="000080"/>
          </w:rPr>
          <w:t>Lei nº 14.133, de 2021</w:t>
        </w:r>
        <w:r>
          <w:rPr>
            <w:sz w:val="20"/>
          </w:rPr>
          <w:t>,</w:t>
        </w:r>
      </w:hyperlink>
      <w:r>
        <w:rPr>
          <w:sz w:val="20"/>
        </w:rPr>
        <w:t xml:space="preserve"> ou em outras leis de licitações e contratos da Administração Pública que também sejam tipificados como</w:t>
      </w:r>
      <w:r>
        <w:rPr>
          <w:spacing w:val="17"/>
          <w:sz w:val="20"/>
        </w:rPr>
        <w:t xml:space="preserve"> </w:t>
      </w:r>
      <w:r>
        <w:rPr>
          <w:sz w:val="20"/>
        </w:rPr>
        <w:t>atos</w:t>
      </w:r>
      <w:r>
        <w:rPr>
          <w:spacing w:val="19"/>
          <w:sz w:val="20"/>
        </w:rPr>
        <w:t xml:space="preserve"> </w:t>
      </w:r>
      <w:r>
        <w:rPr>
          <w:sz w:val="20"/>
        </w:rPr>
        <w:t>lesivos</w:t>
      </w:r>
      <w:r>
        <w:rPr>
          <w:spacing w:val="18"/>
          <w:sz w:val="20"/>
        </w:rPr>
        <w:t xml:space="preserve"> </w:t>
      </w:r>
      <w:r>
        <w:rPr>
          <w:sz w:val="20"/>
        </w:rPr>
        <w:t>na</w:t>
      </w:r>
      <w:r>
        <w:rPr>
          <w:spacing w:val="21"/>
          <w:sz w:val="20"/>
        </w:rPr>
        <w:t xml:space="preserve"> </w:t>
      </w:r>
      <w:hyperlink r:id="rId233">
        <w:r>
          <w:rPr>
            <w:color w:val="000080"/>
            <w:sz w:val="20"/>
            <w:u w:val="single" w:color="000080"/>
          </w:rPr>
          <w:t>Lei</w:t>
        </w:r>
        <w:r>
          <w:rPr>
            <w:color w:val="000080"/>
            <w:spacing w:val="19"/>
            <w:sz w:val="20"/>
            <w:u w:val="single" w:color="000080"/>
          </w:rPr>
          <w:t xml:space="preserve"> </w:t>
        </w:r>
        <w:r>
          <w:rPr>
            <w:color w:val="000080"/>
            <w:sz w:val="20"/>
            <w:u w:val="single" w:color="000080"/>
          </w:rPr>
          <w:t>nº</w:t>
        </w:r>
        <w:r>
          <w:rPr>
            <w:color w:val="000080"/>
            <w:spacing w:val="17"/>
            <w:sz w:val="20"/>
            <w:u w:val="single" w:color="000080"/>
          </w:rPr>
          <w:t xml:space="preserve"> </w:t>
        </w:r>
        <w:r>
          <w:rPr>
            <w:color w:val="000080"/>
            <w:sz w:val="20"/>
            <w:u w:val="single" w:color="000080"/>
          </w:rPr>
          <w:t>12.846,</w:t>
        </w:r>
        <w:r>
          <w:rPr>
            <w:color w:val="000080"/>
            <w:spacing w:val="20"/>
            <w:sz w:val="20"/>
            <w:u w:val="single" w:color="000080"/>
          </w:rPr>
          <w:t xml:space="preserve"> </w:t>
        </w:r>
        <w:r>
          <w:rPr>
            <w:color w:val="000080"/>
            <w:sz w:val="20"/>
            <w:u w:val="single" w:color="000080"/>
          </w:rPr>
          <w:t>de</w:t>
        </w:r>
        <w:r>
          <w:rPr>
            <w:color w:val="000080"/>
            <w:spacing w:val="17"/>
            <w:sz w:val="20"/>
            <w:u w:val="single" w:color="000080"/>
          </w:rPr>
          <w:t xml:space="preserve"> </w:t>
        </w:r>
        <w:r>
          <w:rPr>
            <w:color w:val="000080"/>
            <w:sz w:val="20"/>
            <w:u w:val="single" w:color="000080"/>
          </w:rPr>
          <w:t>2013</w:t>
        </w:r>
        <w:r>
          <w:rPr>
            <w:sz w:val="20"/>
          </w:rPr>
          <w:t>,</w:t>
        </w:r>
      </w:hyperlink>
      <w:r>
        <w:rPr>
          <w:spacing w:val="17"/>
          <w:sz w:val="20"/>
        </w:rPr>
        <w:t xml:space="preserve"> </w:t>
      </w:r>
      <w:r>
        <w:rPr>
          <w:sz w:val="20"/>
        </w:rPr>
        <w:t>serão</w:t>
      </w:r>
      <w:r>
        <w:rPr>
          <w:spacing w:val="20"/>
          <w:sz w:val="20"/>
        </w:rPr>
        <w:t xml:space="preserve"> </w:t>
      </w:r>
      <w:r>
        <w:rPr>
          <w:sz w:val="20"/>
        </w:rPr>
        <w:t>apurados</w:t>
      </w:r>
      <w:r>
        <w:rPr>
          <w:spacing w:val="19"/>
          <w:sz w:val="20"/>
        </w:rPr>
        <w:t xml:space="preserve"> </w:t>
      </w:r>
      <w:r>
        <w:rPr>
          <w:sz w:val="20"/>
        </w:rPr>
        <w:t>e</w:t>
      </w:r>
      <w:r>
        <w:rPr>
          <w:spacing w:val="17"/>
          <w:sz w:val="20"/>
        </w:rPr>
        <w:t xml:space="preserve"> </w:t>
      </w:r>
      <w:r>
        <w:rPr>
          <w:sz w:val="20"/>
        </w:rPr>
        <w:t>julgados</w:t>
      </w:r>
      <w:r>
        <w:rPr>
          <w:spacing w:val="19"/>
          <w:sz w:val="20"/>
        </w:rPr>
        <w:t xml:space="preserve"> </w:t>
      </w:r>
      <w:r>
        <w:rPr>
          <w:sz w:val="20"/>
        </w:rPr>
        <w:t>conjuntamente,</w:t>
      </w:r>
      <w:r>
        <w:rPr>
          <w:spacing w:val="19"/>
          <w:sz w:val="20"/>
        </w:rPr>
        <w:t xml:space="preserve"> </w:t>
      </w:r>
      <w:r>
        <w:rPr>
          <w:sz w:val="20"/>
        </w:rPr>
        <w:t>nos</w:t>
      </w:r>
    </w:p>
    <w:p w14:paraId="67657E73"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BB0F564" w14:textId="77777777" w:rsidR="00C010BA" w:rsidRDefault="00C010BA">
      <w:pPr>
        <w:pStyle w:val="Corpodetexto"/>
        <w:spacing w:before="64"/>
      </w:pPr>
    </w:p>
    <w:p w14:paraId="0EC2E196" w14:textId="77777777" w:rsidR="00C010BA" w:rsidRDefault="00651004">
      <w:pPr>
        <w:pStyle w:val="Corpodetexto"/>
        <w:spacing w:before="1" w:line="360" w:lineRule="auto"/>
        <w:ind w:left="143" w:right="853"/>
      </w:pPr>
      <w:r>
        <w:t xml:space="preserve">mesmos autos, observados o rito procedimental e autoridade competente definidos na referida Lei </w:t>
      </w:r>
      <w:hyperlink r:id="rId234">
        <w:r>
          <w:t>(</w:t>
        </w:r>
        <w:r>
          <w:rPr>
            <w:color w:val="000080"/>
            <w:u w:val="single" w:color="000080"/>
          </w:rPr>
          <w:t>art. 159</w:t>
        </w:r>
      </w:hyperlink>
      <w:r>
        <w:rPr>
          <w:color w:val="000080"/>
          <w:u w:val="single" w:color="000080"/>
        </w:rPr>
        <w:t xml:space="preserve"> da </w:t>
      </w:r>
      <w:hyperlink r:id="rId235">
        <w:r>
          <w:rPr>
            <w:color w:val="000080"/>
            <w:u w:val="single" w:color="000080"/>
          </w:rPr>
          <w:t>Lei nº 14.133, de 2021</w:t>
        </w:r>
        <w:r>
          <w:t>)</w:t>
        </w:r>
      </w:hyperlink>
      <w:r>
        <w:t>.</w:t>
      </w:r>
    </w:p>
    <w:p w14:paraId="6554EC51" w14:textId="77777777" w:rsidR="00C010BA" w:rsidRDefault="00651004">
      <w:pPr>
        <w:pStyle w:val="PargrafodaLista"/>
        <w:numPr>
          <w:ilvl w:val="1"/>
          <w:numId w:val="8"/>
        </w:numPr>
        <w:tabs>
          <w:tab w:val="left" w:pos="848"/>
        </w:tabs>
        <w:spacing w:before="121" w:line="360" w:lineRule="auto"/>
        <w:ind w:left="143" w:right="847" w:firstLine="0"/>
        <w:jc w:val="both"/>
        <w:rPr>
          <w:rFonts w:ascii="Arial" w:hAnsi="Arial"/>
          <w:i/>
          <w:sz w:val="20"/>
        </w:rPr>
      </w:pPr>
      <w:r>
        <w:rPr>
          <w:sz w:val="20"/>
        </w:rPr>
        <w:t xml:space="preserve">A personalidade jurídica do Contratado poderá ser desconsiderada sempre que utilizada com abuso do direito para facilitar, encobrir ou dissimular a prática dos atos ilícitos previstos na </w:t>
      </w:r>
      <w:hyperlink r:id="rId236">
        <w:r>
          <w:rPr>
            <w:color w:val="000080"/>
            <w:sz w:val="20"/>
            <w:u w:val="single" w:color="000080"/>
          </w:rPr>
          <w:t>Lei nº 14.133, de 2021</w:t>
        </w:r>
        <w:r>
          <w:rPr>
            <w:sz w:val="20"/>
          </w:rPr>
          <w:t>,</w:t>
        </w:r>
      </w:hyperlink>
      <w:r>
        <w:rPr>
          <w:sz w:val="20"/>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237" w:anchor="art160">
        <w:r>
          <w:rPr>
            <w:sz w:val="20"/>
          </w:rPr>
          <w:t>(</w:t>
        </w:r>
        <w:r>
          <w:rPr>
            <w:color w:val="000080"/>
            <w:sz w:val="20"/>
            <w:u w:val="single" w:color="000080"/>
          </w:rPr>
          <w:t>art. 160 da Lei nº 14.133, de 2021</w:t>
        </w:r>
        <w:r>
          <w:rPr>
            <w:sz w:val="20"/>
          </w:rPr>
          <w:t>)</w:t>
        </w:r>
      </w:hyperlink>
      <w:r>
        <w:rPr>
          <w:sz w:val="20"/>
        </w:rPr>
        <w:t>.</w:t>
      </w:r>
    </w:p>
    <w:p w14:paraId="05FABB71" w14:textId="77777777" w:rsidR="00C010BA" w:rsidRDefault="00651004">
      <w:pPr>
        <w:pStyle w:val="PargrafodaLista"/>
        <w:numPr>
          <w:ilvl w:val="1"/>
          <w:numId w:val="8"/>
        </w:numPr>
        <w:tabs>
          <w:tab w:val="left" w:pos="905"/>
        </w:tabs>
        <w:spacing w:before="121" w:line="360" w:lineRule="auto"/>
        <w:ind w:left="143" w:right="847" w:firstLine="0"/>
        <w:jc w:val="both"/>
        <w:rPr>
          <w:rFonts w:ascii="Arial" w:hAnsi="Arial"/>
          <w:i/>
          <w:sz w:val="20"/>
        </w:rPr>
      </w:pPr>
      <w:r>
        <w:rPr>
          <w:sz w:val="20"/>
        </w:rPr>
        <w:t xml:space="preserve">O Contratante deverá, no prazo máximo de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38" w:anchor="art161">
        <w:r>
          <w:rPr>
            <w:sz w:val="20"/>
          </w:rPr>
          <w:t>(</w:t>
        </w:r>
        <w:r>
          <w:rPr>
            <w:color w:val="000080"/>
            <w:sz w:val="20"/>
            <w:u w:val="single" w:color="000080"/>
          </w:rPr>
          <w:t>Art. 161 da Lei nº 14.133, de 2021</w:t>
        </w:r>
        <w:r>
          <w:rPr>
            <w:sz w:val="20"/>
          </w:rPr>
          <w:t>)</w:t>
        </w:r>
      </w:hyperlink>
      <w:r>
        <w:rPr>
          <w:sz w:val="20"/>
        </w:rPr>
        <w:t>.</w:t>
      </w:r>
    </w:p>
    <w:p w14:paraId="7EF5939F" w14:textId="77777777" w:rsidR="00C010BA" w:rsidRDefault="00651004">
      <w:pPr>
        <w:pStyle w:val="PargrafodaLista"/>
        <w:numPr>
          <w:ilvl w:val="1"/>
          <w:numId w:val="8"/>
        </w:numPr>
        <w:tabs>
          <w:tab w:val="left" w:pos="850"/>
        </w:tabs>
        <w:spacing w:before="118" w:line="360" w:lineRule="auto"/>
        <w:ind w:left="143" w:right="857" w:firstLine="0"/>
        <w:jc w:val="left"/>
        <w:rPr>
          <w:sz w:val="20"/>
        </w:rPr>
      </w:pPr>
      <w:r>
        <w:rPr>
          <w:sz w:val="20"/>
        </w:rPr>
        <w:t>As</w:t>
      </w:r>
      <w:r>
        <w:rPr>
          <w:spacing w:val="25"/>
          <w:sz w:val="20"/>
        </w:rPr>
        <w:t xml:space="preserve"> </w:t>
      </w:r>
      <w:r>
        <w:rPr>
          <w:sz w:val="20"/>
        </w:rPr>
        <w:t>sanções</w:t>
      </w:r>
      <w:r>
        <w:rPr>
          <w:spacing w:val="26"/>
          <w:sz w:val="20"/>
        </w:rPr>
        <w:t xml:space="preserve"> </w:t>
      </w:r>
      <w:r>
        <w:rPr>
          <w:sz w:val="20"/>
        </w:rPr>
        <w:t>de</w:t>
      </w:r>
      <w:r>
        <w:rPr>
          <w:spacing w:val="25"/>
          <w:sz w:val="20"/>
        </w:rPr>
        <w:t xml:space="preserve"> </w:t>
      </w:r>
      <w:r>
        <w:rPr>
          <w:sz w:val="20"/>
        </w:rPr>
        <w:t>impedimento de</w:t>
      </w:r>
      <w:r>
        <w:rPr>
          <w:spacing w:val="26"/>
          <w:sz w:val="20"/>
        </w:rPr>
        <w:t xml:space="preserve"> </w:t>
      </w:r>
      <w:r>
        <w:rPr>
          <w:sz w:val="20"/>
        </w:rPr>
        <w:t>licitar</w:t>
      </w:r>
      <w:r>
        <w:rPr>
          <w:spacing w:val="27"/>
          <w:sz w:val="20"/>
        </w:rPr>
        <w:t xml:space="preserve"> </w:t>
      </w:r>
      <w:r>
        <w:rPr>
          <w:sz w:val="20"/>
        </w:rPr>
        <w:t>e contratar e</w:t>
      </w:r>
      <w:r>
        <w:rPr>
          <w:spacing w:val="26"/>
          <w:sz w:val="20"/>
        </w:rPr>
        <w:t xml:space="preserve"> </w:t>
      </w:r>
      <w:r>
        <w:rPr>
          <w:sz w:val="20"/>
        </w:rPr>
        <w:t>declaração de inidoneidade para licitar</w:t>
      </w:r>
      <w:r>
        <w:rPr>
          <w:spacing w:val="-1"/>
          <w:sz w:val="20"/>
        </w:rPr>
        <w:t xml:space="preserve"> </w:t>
      </w:r>
      <w:r>
        <w:rPr>
          <w:sz w:val="20"/>
        </w:rPr>
        <w:t>ou</w:t>
      </w:r>
      <w:r>
        <w:rPr>
          <w:spacing w:val="-1"/>
          <w:sz w:val="20"/>
        </w:rPr>
        <w:t xml:space="preserve"> </w:t>
      </w:r>
      <w:r>
        <w:rPr>
          <w:sz w:val="20"/>
        </w:rPr>
        <w:t>contratar</w:t>
      </w:r>
      <w:r>
        <w:rPr>
          <w:spacing w:val="-1"/>
          <w:sz w:val="20"/>
        </w:rPr>
        <w:t xml:space="preserve"> </w:t>
      </w:r>
      <w:r>
        <w:rPr>
          <w:sz w:val="20"/>
        </w:rPr>
        <w:t>são</w:t>
      </w:r>
      <w:r>
        <w:rPr>
          <w:spacing w:val="-2"/>
          <w:sz w:val="20"/>
        </w:rPr>
        <w:t xml:space="preserve"> </w:t>
      </w:r>
      <w:r>
        <w:rPr>
          <w:sz w:val="20"/>
        </w:rPr>
        <w:t>passíveis de</w:t>
      </w:r>
      <w:r>
        <w:rPr>
          <w:spacing w:val="-2"/>
          <w:sz w:val="20"/>
        </w:rPr>
        <w:t xml:space="preserve"> </w:t>
      </w:r>
      <w:r>
        <w:rPr>
          <w:sz w:val="20"/>
        </w:rPr>
        <w:t>reabilitação</w:t>
      </w:r>
      <w:r>
        <w:rPr>
          <w:spacing w:val="-1"/>
          <w:sz w:val="20"/>
        </w:rPr>
        <w:t xml:space="preserve"> </w:t>
      </w:r>
      <w:r>
        <w:rPr>
          <w:sz w:val="20"/>
        </w:rPr>
        <w:t>na forma</w:t>
      </w:r>
      <w:r>
        <w:rPr>
          <w:spacing w:val="-1"/>
          <w:sz w:val="20"/>
        </w:rPr>
        <w:t xml:space="preserve"> </w:t>
      </w:r>
      <w:r>
        <w:rPr>
          <w:sz w:val="20"/>
        </w:rPr>
        <w:t xml:space="preserve">do </w:t>
      </w:r>
      <w:hyperlink r:id="rId239" w:anchor="163">
        <w:r>
          <w:rPr>
            <w:color w:val="000080"/>
            <w:sz w:val="20"/>
            <w:u w:val="single" w:color="000080"/>
          </w:rPr>
          <w:t>art.</w:t>
        </w:r>
        <w:r>
          <w:rPr>
            <w:color w:val="000080"/>
            <w:spacing w:val="-1"/>
            <w:sz w:val="20"/>
            <w:u w:val="single" w:color="000080"/>
          </w:rPr>
          <w:t xml:space="preserve"> </w:t>
        </w:r>
        <w:r>
          <w:rPr>
            <w:color w:val="000080"/>
            <w:sz w:val="20"/>
            <w:u w:val="single" w:color="000080"/>
          </w:rPr>
          <w:t>163 da Lei</w:t>
        </w:r>
        <w:r>
          <w:rPr>
            <w:color w:val="000080"/>
            <w:spacing w:val="-2"/>
            <w:sz w:val="20"/>
            <w:u w:val="single" w:color="000080"/>
          </w:rPr>
          <w:t xml:space="preserve"> </w:t>
        </w:r>
        <w:r>
          <w:rPr>
            <w:color w:val="000080"/>
            <w:sz w:val="20"/>
            <w:u w:val="single" w:color="000080"/>
          </w:rPr>
          <w:t>nº</w:t>
        </w:r>
        <w:r>
          <w:rPr>
            <w:color w:val="000080"/>
            <w:spacing w:val="-1"/>
            <w:sz w:val="20"/>
            <w:u w:val="single" w:color="000080"/>
          </w:rPr>
          <w:t xml:space="preserve"> </w:t>
        </w:r>
        <w:r>
          <w:rPr>
            <w:color w:val="000080"/>
            <w:sz w:val="20"/>
            <w:u w:val="single" w:color="000080"/>
          </w:rPr>
          <w:t>14.133, de 2021</w:t>
        </w:r>
        <w:r>
          <w:rPr>
            <w:sz w:val="20"/>
          </w:rPr>
          <w:t>.</w:t>
        </w:r>
      </w:hyperlink>
    </w:p>
    <w:p w14:paraId="2E2D3618" w14:textId="77777777" w:rsidR="00C010BA" w:rsidRDefault="00C010BA">
      <w:pPr>
        <w:pStyle w:val="Corpodetexto"/>
        <w:spacing w:before="9"/>
      </w:pPr>
    </w:p>
    <w:p w14:paraId="17810FF6" w14:textId="77777777" w:rsidR="00C010BA" w:rsidRDefault="00651004">
      <w:pPr>
        <w:pStyle w:val="Ttulo4"/>
      </w:pPr>
      <w:r>
        <w:rPr>
          <w:color w:val="17365D"/>
        </w:rPr>
        <w:t>CLÁUSULA</w:t>
      </w:r>
      <w:r>
        <w:rPr>
          <w:color w:val="17365D"/>
          <w:spacing w:val="23"/>
        </w:rPr>
        <w:t xml:space="preserve"> </w:t>
      </w:r>
      <w:r>
        <w:rPr>
          <w:color w:val="17365D"/>
        </w:rPr>
        <w:t>DÉCIMA</w:t>
      </w:r>
      <w:r>
        <w:rPr>
          <w:color w:val="17365D"/>
          <w:spacing w:val="24"/>
        </w:rPr>
        <w:t xml:space="preserve"> </w:t>
      </w:r>
      <w:r>
        <w:rPr>
          <w:color w:val="17365D"/>
        </w:rPr>
        <w:t>TERCEIRA</w:t>
      </w:r>
      <w:r>
        <w:rPr>
          <w:color w:val="17365D"/>
          <w:spacing w:val="25"/>
        </w:rPr>
        <w:t xml:space="preserve"> </w:t>
      </w:r>
      <w:r>
        <w:rPr>
          <w:color w:val="17365D"/>
        </w:rPr>
        <w:t>–</w:t>
      </w:r>
      <w:r>
        <w:rPr>
          <w:color w:val="17365D"/>
          <w:spacing w:val="26"/>
        </w:rPr>
        <w:t xml:space="preserve"> </w:t>
      </w:r>
      <w:r>
        <w:rPr>
          <w:color w:val="17365D"/>
        </w:rPr>
        <w:t>DA</w:t>
      </w:r>
      <w:r>
        <w:rPr>
          <w:color w:val="17365D"/>
          <w:spacing w:val="23"/>
        </w:rPr>
        <w:t xml:space="preserve"> </w:t>
      </w:r>
      <w:r>
        <w:rPr>
          <w:color w:val="17365D"/>
        </w:rPr>
        <w:t>EXTINÇÃO</w:t>
      </w:r>
      <w:r>
        <w:rPr>
          <w:color w:val="17365D"/>
          <w:spacing w:val="27"/>
        </w:rPr>
        <w:t xml:space="preserve"> </w:t>
      </w:r>
      <w:r>
        <w:rPr>
          <w:color w:val="17365D"/>
        </w:rPr>
        <w:t>CONTRATUAL</w:t>
      </w:r>
      <w:r>
        <w:rPr>
          <w:color w:val="17365D"/>
          <w:spacing w:val="29"/>
        </w:rPr>
        <w:t xml:space="preserve"> </w:t>
      </w:r>
      <w:hyperlink r:id="rId240" w:anchor="art92">
        <w:r>
          <w:rPr>
            <w:color w:val="17365D"/>
          </w:rPr>
          <w:t>(</w:t>
        </w:r>
        <w:r>
          <w:rPr>
            <w:color w:val="000080"/>
            <w:u w:val="single" w:color="000080"/>
          </w:rPr>
          <w:t>art.</w:t>
        </w:r>
        <w:r>
          <w:rPr>
            <w:color w:val="000080"/>
            <w:spacing w:val="26"/>
            <w:u w:val="single" w:color="000080"/>
          </w:rPr>
          <w:t xml:space="preserve"> </w:t>
        </w:r>
        <w:r>
          <w:rPr>
            <w:color w:val="000080"/>
            <w:u w:val="single" w:color="000080"/>
          </w:rPr>
          <w:t>92,</w:t>
        </w:r>
        <w:r>
          <w:rPr>
            <w:color w:val="000080"/>
            <w:spacing w:val="26"/>
            <w:u w:val="single" w:color="000080"/>
          </w:rPr>
          <w:t xml:space="preserve"> </w:t>
        </w:r>
        <w:r>
          <w:rPr>
            <w:color w:val="000080"/>
            <w:spacing w:val="-4"/>
            <w:u w:val="single" w:color="000080"/>
          </w:rPr>
          <w:t>XIX</w:t>
        </w:r>
        <w:r>
          <w:rPr>
            <w:color w:val="17365D"/>
            <w:spacing w:val="-4"/>
          </w:rPr>
          <w:t>)</w:t>
        </w:r>
      </w:hyperlink>
    </w:p>
    <w:p w14:paraId="4D4E10A8" w14:textId="77777777" w:rsidR="00C010BA" w:rsidRDefault="00C010BA">
      <w:pPr>
        <w:pStyle w:val="Corpodetexto"/>
        <w:spacing w:before="8"/>
        <w:rPr>
          <w:rFonts w:ascii="Arial"/>
          <w:b/>
        </w:rPr>
      </w:pPr>
    </w:p>
    <w:p w14:paraId="46E1D107" w14:textId="77777777" w:rsidR="00C010BA" w:rsidRDefault="00651004">
      <w:pPr>
        <w:pStyle w:val="PargrafodaLista"/>
        <w:numPr>
          <w:ilvl w:val="1"/>
          <w:numId w:val="4"/>
        </w:numPr>
        <w:tabs>
          <w:tab w:val="left" w:pos="659"/>
          <w:tab w:val="left" w:pos="848"/>
        </w:tabs>
        <w:spacing w:line="357" w:lineRule="auto"/>
        <w:ind w:right="851" w:hanging="375"/>
        <w:jc w:val="left"/>
        <w:rPr>
          <w:sz w:val="20"/>
        </w:rPr>
      </w:pPr>
      <w:r>
        <w:rPr>
          <w:sz w:val="20"/>
        </w:rPr>
        <w:t>O</w:t>
      </w:r>
      <w:r>
        <w:rPr>
          <w:spacing w:val="40"/>
          <w:sz w:val="20"/>
        </w:rPr>
        <w:t xml:space="preserve"> </w:t>
      </w:r>
      <w:r>
        <w:rPr>
          <w:sz w:val="20"/>
        </w:rPr>
        <w:t>contrato</w:t>
      </w:r>
      <w:r>
        <w:rPr>
          <w:spacing w:val="40"/>
          <w:sz w:val="20"/>
        </w:rPr>
        <w:t xml:space="preserve"> </w:t>
      </w:r>
      <w:r>
        <w:rPr>
          <w:sz w:val="20"/>
        </w:rPr>
        <w:t>poderá</w:t>
      </w:r>
      <w:r>
        <w:rPr>
          <w:spacing w:val="40"/>
          <w:sz w:val="20"/>
        </w:rPr>
        <w:t xml:space="preserve"> </w:t>
      </w:r>
      <w:r>
        <w:rPr>
          <w:sz w:val="20"/>
        </w:rPr>
        <w:t>ser</w:t>
      </w:r>
      <w:r>
        <w:rPr>
          <w:spacing w:val="40"/>
          <w:sz w:val="20"/>
        </w:rPr>
        <w:t xml:space="preserve"> </w:t>
      </w:r>
      <w:r>
        <w:rPr>
          <w:sz w:val="20"/>
        </w:rPr>
        <w:t>extinto</w:t>
      </w:r>
      <w:r>
        <w:rPr>
          <w:spacing w:val="40"/>
          <w:sz w:val="20"/>
        </w:rPr>
        <w:t xml:space="preserve"> </w:t>
      </w:r>
      <w:r>
        <w:rPr>
          <w:sz w:val="20"/>
        </w:rPr>
        <w:t>na</w:t>
      </w:r>
      <w:r>
        <w:rPr>
          <w:spacing w:val="40"/>
          <w:sz w:val="20"/>
        </w:rPr>
        <w:t xml:space="preserve"> </w:t>
      </w:r>
      <w:r>
        <w:rPr>
          <w:sz w:val="20"/>
        </w:rPr>
        <w:t>forma,</w:t>
      </w:r>
      <w:r>
        <w:rPr>
          <w:spacing w:val="40"/>
          <w:sz w:val="20"/>
        </w:rPr>
        <w:t xml:space="preserve"> </w:t>
      </w:r>
      <w:r>
        <w:rPr>
          <w:sz w:val="20"/>
        </w:rPr>
        <w:t>pelos</w:t>
      </w:r>
      <w:r>
        <w:rPr>
          <w:spacing w:val="40"/>
          <w:sz w:val="20"/>
        </w:rPr>
        <w:t xml:space="preserve"> </w:t>
      </w:r>
      <w:r>
        <w:rPr>
          <w:sz w:val="20"/>
        </w:rPr>
        <w:t>motivos</w:t>
      </w:r>
      <w:r>
        <w:rPr>
          <w:spacing w:val="40"/>
          <w:sz w:val="20"/>
        </w:rPr>
        <w:t xml:space="preserve"> </w:t>
      </w:r>
      <w:r>
        <w:rPr>
          <w:sz w:val="20"/>
        </w:rPr>
        <w:t>e</w:t>
      </w:r>
      <w:r>
        <w:rPr>
          <w:spacing w:val="40"/>
          <w:sz w:val="20"/>
        </w:rPr>
        <w:t xml:space="preserve"> </w:t>
      </w:r>
      <w:r>
        <w:rPr>
          <w:sz w:val="20"/>
        </w:rPr>
        <w:t>com</w:t>
      </w:r>
      <w:r>
        <w:rPr>
          <w:spacing w:val="40"/>
          <w:sz w:val="20"/>
        </w:rPr>
        <w:t xml:space="preserve"> </w:t>
      </w:r>
      <w:r>
        <w:rPr>
          <w:sz w:val="20"/>
        </w:rPr>
        <w:t>as</w:t>
      </w:r>
      <w:r>
        <w:rPr>
          <w:spacing w:val="40"/>
          <w:sz w:val="20"/>
        </w:rPr>
        <w:t xml:space="preserve"> </w:t>
      </w:r>
      <w:r>
        <w:rPr>
          <w:sz w:val="20"/>
        </w:rPr>
        <w:t>consequências</w:t>
      </w:r>
      <w:r>
        <w:rPr>
          <w:spacing w:val="80"/>
          <w:sz w:val="20"/>
        </w:rPr>
        <w:t xml:space="preserve"> </w:t>
      </w:r>
      <w:r>
        <w:rPr>
          <w:sz w:val="20"/>
        </w:rPr>
        <w:t xml:space="preserve">previstos nos </w:t>
      </w:r>
      <w:hyperlink r:id="rId241" w:anchor="art137">
        <w:r>
          <w:rPr>
            <w:color w:val="000080"/>
            <w:sz w:val="20"/>
            <w:u w:val="single" w:color="000080"/>
          </w:rPr>
          <w:t>artigos 137 a 139 e 155 a 163 da Lei nº 14.133, de 2021</w:t>
        </w:r>
        <w:r>
          <w:rPr>
            <w:sz w:val="20"/>
          </w:rPr>
          <w:t>.</w:t>
        </w:r>
      </w:hyperlink>
    </w:p>
    <w:p w14:paraId="601CC4C5" w14:textId="77777777" w:rsidR="00C010BA" w:rsidRDefault="00651004">
      <w:pPr>
        <w:pStyle w:val="PargrafodaLista"/>
        <w:numPr>
          <w:ilvl w:val="2"/>
          <w:numId w:val="4"/>
        </w:numPr>
        <w:tabs>
          <w:tab w:val="left" w:pos="1557"/>
        </w:tabs>
        <w:spacing w:before="124" w:line="360" w:lineRule="auto"/>
        <w:ind w:right="851" w:firstLine="0"/>
        <w:jc w:val="both"/>
        <w:rPr>
          <w:sz w:val="20"/>
        </w:rPr>
      </w:pPr>
      <w:r>
        <w:rPr>
          <w:sz w:val="20"/>
        </w:rPr>
        <w:t xml:space="preserve">O Contratado reconhece desde já os direitos do Contratante nos casos de extinção por ato unilateral da Administração, prevista no artigo 138 da </w:t>
      </w:r>
      <w:hyperlink r:id="rId242">
        <w:r>
          <w:rPr>
            <w:color w:val="000080"/>
            <w:sz w:val="20"/>
            <w:u w:val="single" w:color="000080"/>
          </w:rPr>
          <w:t>Lei nº 14.133, de</w:t>
        </w:r>
      </w:hyperlink>
      <w:r>
        <w:rPr>
          <w:color w:val="000080"/>
          <w:sz w:val="20"/>
        </w:rPr>
        <w:t xml:space="preserve"> </w:t>
      </w:r>
      <w:hyperlink r:id="rId243">
        <w:r>
          <w:rPr>
            <w:color w:val="000080"/>
            <w:spacing w:val="-2"/>
            <w:sz w:val="20"/>
            <w:u w:val="single" w:color="000080"/>
          </w:rPr>
          <w:t>2021</w:t>
        </w:r>
        <w:r>
          <w:rPr>
            <w:spacing w:val="-2"/>
            <w:sz w:val="20"/>
          </w:rPr>
          <w:t>.</w:t>
        </w:r>
      </w:hyperlink>
    </w:p>
    <w:p w14:paraId="4AB5A17E" w14:textId="77777777" w:rsidR="00C010BA" w:rsidRDefault="00651004">
      <w:pPr>
        <w:pStyle w:val="PargrafodaLista"/>
        <w:numPr>
          <w:ilvl w:val="2"/>
          <w:numId w:val="4"/>
        </w:numPr>
        <w:tabs>
          <w:tab w:val="left" w:pos="1557"/>
        </w:tabs>
        <w:spacing w:before="120" w:line="360" w:lineRule="auto"/>
        <w:ind w:right="855" w:firstLine="0"/>
        <w:jc w:val="both"/>
        <w:rPr>
          <w:sz w:val="20"/>
        </w:rPr>
      </w:pPr>
      <w:r>
        <w:rPr>
          <w:sz w:val="20"/>
        </w:rPr>
        <w:t xml:space="preserve">O contrato poderá ser extinto por algum dos motivos previstos no artigo 137 da </w:t>
      </w:r>
      <w:hyperlink r:id="rId244">
        <w:r>
          <w:rPr>
            <w:color w:val="000080"/>
            <w:sz w:val="20"/>
            <w:u w:val="single" w:color="000080"/>
          </w:rPr>
          <w:t>Lei nº 14.133, de 2021</w:t>
        </w:r>
        <w:r>
          <w:rPr>
            <w:sz w:val="20"/>
          </w:rPr>
          <w:t>,</w:t>
        </w:r>
      </w:hyperlink>
      <w:r>
        <w:rPr>
          <w:sz w:val="20"/>
        </w:rPr>
        <w:t xml:space="preserve"> devendo a extinção ser formalmente motivada nos autos do processo, assegurados o contraditório e a ampla defesa.</w:t>
      </w:r>
    </w:p>
    <w:p w14:paraId="35013624" w14:textId="77777777" w:rsidR="00C010BA" w:rsidRDefault="00651004">
      <w:pPr>
        <w:pStyle w:val="PargrafodaLista"/>
        <w:numPr>
          <w:ilvl w:val="2"/>
          <w:numId w:val="4"/>
        </w:numPr>
        <w:tabs>
          <w:tab w:val="left" w:pos="1557"/>
        </w:tabs>
        <w:spacing w:before="122" w:line="357" w:lineRule="auto"/>
        <w:ind w:right="858" w:firstLine="0"/>
        <w:jc w:val="both"/>
        <w:rPr>
          <w:sz w:val="20"/>
        </w:rPr>
      </w:pPr>
      <w:r>
        <w:rPr>
          <w:sz w:val="20"/>
        </w:rPr>
        <w:t>A</w:t>
      </w:r>
      <w:r>
        <w:rPr>
          <w:spacing w:val="-2"/>
          <w:sz w:val="20"/>
        </w:rPr>
        <w:t xml:space="preserve"> </w:t>
      </w:r>
      <w:r>
        <w:rPr>
          <w:sz w:val="20"/>
        </w:rPr>
        <w:t>alteração</w:t>
      </w:r>
      <w:r>
        <w:rPr>
          <w:spacing w:val="-3"/>
          <w:sz w:val="20"/>
        </w:rPr>
        <w:t xml:space="preserve"> </w:t>
      </w:r>
      <w:r>
        <w:rPr>
          <w:sz w:val="20"/>
        </w:rPr>
        <w:t>social</w:t>
      </w:r>
      <w:r>
        <w:rPr>
          <w:spacing w:val="-3"/>
          <w:sz w:val="20"/>
        </w:rPr>
        <w:t xml:space="preserve"> </w:t>
      </w:r>
      <w:r>
        <w:rPr>
          <w:sz w:val="20"/>
        </w:rPr>
        <w:t>ou</w:t>
      </w:r>
      <w:r>
        <w:rPr>
          <w:spacing w:val="-3"/>
          <w:sz w:val="20"/>
        </w:rPr>
        <w:t xml:space="preserve"> </w:t>
      </w:r>
      <w:r>
        <w:rPr>
          <w:sz w:val="20"/>
        </w:rPr>
        <w:t>modificação</w:t>
      </w:r>
      <w:r>
        <w:rPr>
          <w:spacing w:val="-3"/>
          <w:sz w:val="20"/>
        </w:rPr>
        <w:t xml:space="preserve"> </w:t>
      </w:r>
      <w:r>
        <w:rPr>
          <w:sz w:val="20"/>
        </w:rPr>
        <w:t>da</w:t>
      </w:r>
      <w:r>
        <w:rPr>
          <w:spacing w:val="-3"/>
          <w:sz w:val="20"/>
        </w:rPr>
        <w:t xml:space="preserve"> </w:t>
      </w:r>
      <w:r>
        <w:rPr>
          <w:sz w:val="20"/>
        </w:rPr>
        <w:t>finalidade</w:t>
      </w:r>
      <w:r>
        <w:rPr>
          <w:spacing w:val="-2"/>
          <w:sz w:val="20"/>
        </w:rPr>
        <w:t xml:space="preserve"> </w:t>
      </w:r>
      <w:r>
        <w:rPr>
          <w:sz w:val="20"/>
        </w:rPr>
        <w:t>ou</w:t>
      </w:r>
      <w:r>
        <w:rPr>
          <w:spacing w:val="-2"/>
          <w:sz w:val="20"/>
        </w:rPr>
        <w:t xml:space="preserve"> </w:t>
      </w:r>
      <w:r>
        <w:rPr>
          <w:sz w:val="20"/>
        </w:rPr>
        <w:t>da</w:t>
      </w:r>
      <w:r>
        <w:rPr>
          <w:spacing w:val="-3"/>
          <w:sz w:val="20"/>
        </w:rPr>
        <w:t xml:space="preserve"> </w:t>
      </w:r>
      <w:r>
        <w:rPr>
          <w:sz w:val="20"/>
        </w:rPr>
        <w:t>estrutura</w:t>
      </w:r>
      <w:r>
        <w:rPr>
          <w:spacing w:val="-2"/>
          <w:sz w:val="20"/>
        </w:rPr>
        <w:t xml:space="preserve"> </w:t>
      </w:r>
      <w:r>
        <w:rPr>
          <w:sz w:val="20"/>
        </w:rPr>
        <w:t>da</w:t>
      </w:r>
      <w:r>
        <w:rPr>
          <w:spacing w:val="-3"/>
          <w:sz w:val="20"/>
        </w:rPr>
        <w:t xml:space="preserve"> </w:t>
      </w:r>
      <w:r>
        <w:rPr>
          <w:sz w:val="20"/>
        </w:rPr>
        <w:t>empresa</w:t>
      </w:r>
      <w:r>
        <w:rPr>
          <w:spacing w:val="-2"/>
          <w:sz w:val="20"/>
        </w:rPr>
        <w:t xml:space="preserve"> </w:t>
      </w:r>
      <w:r>
        <w:rPr>
          <w:sz w:val="20"/>
        </w:rPr>
        <w:t>não ensejará a extinção contratual se não restringir sua capacidade de concluir o contrato.</w:t>
      </w:r>
    </w:p>
    <w:p w14:paraId="0A86D4FA" w14:textId="77777777" w:rsidR="00C010BA" w:rsidRDefault="00651004">
      <w:pPr>
        <w:pStyle w:val="PargrafodaLista"/>
        <w:numPr>
          <w:ilvl w:val="3"/>
          <w:numId w:val="4"/>
        </w:numPr>
        <w:tabs>
          <w:tab w:val="left" w:pos="1557"/>
        </w:tabs>
        <w:spacing w:before="123" w:line="360" w:lineRule="auto"/>
        <w:ind w:right="851" w:firstLine="0"/>
        <w:jc w:val="both"/>
        <w:rPr>
          <w:sz w:val="20"/>
        </w:rPr>
      </w:pPr>
      <w:r>
        <w:rPr>
          <w:sz w:val="20"/>
        </w:rPr>
        <w:t>Se a operação societária de que trata este subitem implicar mudança em pessoa jurídica contratada, deverá ser formalizada alteração subjetiva por termo aditivo.</w:t>
      </w:r>
    </w:p>
    <w:p w14:paraId="71A542C0"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6BFEA7F9" w14:textId="77777777" w:rsidR="00C010BA" w:rsidRDefault="00C010BA">
      <w:pPr>
        <w:pStyle w:val="Corpodetexto"/>
        <w:spacing w:before="64"/>
      </w:pPr>
    </w:p>
    <w:p w14:paraId="237EEEC6" w14:textId="77777777" w:rsidR="00C010BA" w:rsidRDefault="00651004">
      <w:pPr>
        <w:pStyle w:val="PargrafodaLista"/>
        <w:numPr>
          <w:ilvl w:val="1"/>
          <w:numId w:val="4"/>
        </w:numPr>
        <w:tabs>
          <w:tab w:val="left" w:pos="848"/>
        </w:tabs>
        <w:spacing w:before="1"/>
        <w:ind w:left="848" w:hanging="705"/>
        <w:jc w:val="both"/>
        <w:rPr>
          <w:sz w:val="20"/>
        </w:rPr>
      </w:pPr>
      <w:r>
        <w:rPr>
          <w:sz w:val="20"/>
        </w:rPr>
        <w:t>O</w:t>
      </w:r>
      <w:r>
        <w:rPr>
          <w:spacing w:val="-6"/>
          <w:sz w:val="20"/>
        </w:rPr>
        <w:t xml:space="preserve"> </w:t>
      </w:r>
      <w:r>
        <w:rPr>
          <w:sz w:val="20"/>
        </w:rPr>
        <w:t>termo</w:t>
      </w:r>
      <w:r>
        <w:rPr>
          <w:spacing w:val="-7"/>
          <w:sz w:val="20"/>
        </w:rPr>
        <w:t xml:space="preserve"> </w:t>
      </w:r>
      <w:r>
        <w:rPr>
          <w:sz w:val="20"/>
        </w:rPr>
        <w:t>de</w:t>
      </w:r>
      <w:r>
        <w:rPr>
          <w:spacing w:val="-6"/>
          <w:sz w:val="20"/>
        </w:rPr>
        <w:t xml:space="preserve"> </w:t>
      </w:r>
      <w:r>
        <w:rPr>
          <w:sz w:val="20"/>
        </w:rPr>
        <w:t>extinção,</w:t>
      </w:r>
      <w:r>
        <w:rPr>
          <w:spacing w:val="-7"/>
          <w:sz w:val="20"/>
        </w:rPr>
        <w:t xml:space="preserve"> </w:t>
      </w:r>
      <w:r>
        <w:rPr>
          <w:sz w:val="20"/>
        </w:rPr>
        <w:t>sempre</w:t>
      </w:r>
      <w:r>
        <w:rPr>
          <w:spacing w:val="-7"/>
          <w:sz w:val="20"/>
        </w:rPr>
        <w:t xml:space="preserve"> </w:t>
      </w:r>
      <w:r>
        <w:rPr>
          <w:sz w:val="20"/>
        </w:rPr>
        <w:t>que</w:t>
      </w:r>
      <w:r>
        <w:rPr>
          <w:spacing w:val="-5"/>
          <w:sz w:val="20"/>
        </w:rPr>
        <w:t xml:space="preserve"> </w:t>
      </w:r>
      <w:r>
        <w:rPr>
          <w:sz w:val="20"/>
        </w:rPr>
        <w:t>possível,</w:t>
      </w:r>
      <w:r>
        <w:rPr>
          <w:spacing w:val="-7"/>
          <w:sz w:val="20"/>
        </w:rPr>
        <w:t xml:space="preserve"> </w:t>
      </w:r>
      <w:r>
        <w:rPr>
          <w:sz w:val="20"/>
        </w:rPr>
        <w:t>será</w:t>
      </w:r>
      <w:r>
        <w:rPr>
          <w:spacing w:val="-7"/>
          <w:sz w:val="20"/>
        </w:rPr>
        <w:t xml:space="preserve"> </w:t>
      </w:r>
      <w:r>
        <w:rPr>
          <w:sz w:val="20"/>
        </w:rPr>
        <w:t>precedido</w:t>
      </w:r>
      <w:r>
        <w:rPr>
          <w:spacing w:val="-5"/>
          <w:sz w:val="20"/>
        </w:rPr>
        <w:t xml:space="preserve"> </w:t>
      </w:r>
      <w:r>
        <w:rPr>
          <w:sz w:val="20"/>
        </w:rPr>
        <w:t>da</w:t>
      </w:r>
      <w:r>
        <w:rPr>
          <w:spacing w:val="-5"/>
          <w:sz w:val="20"/>
        </w:rPr>
        <w:t xml:space="preserve"> </w:t>
      </w:r>
      <w:r>
        <w:rPr>
          <w:sz w:val="20"/>
        </w:rPr>
        <w:t>indicação</w:t>
      </w:r>
      <w:r>
        <w:rPr>
          <w:spacing w:val="-7"/>
          <w:sz w:val="20"/>
        </w:rPr>
        <w:t xml:space="preserve"> </w:t>
      </w:r>
      <w:r>
        <w:rPr>
          <w:spacing w:val="-5"/>
          <w:sz w:val="20"/>
        </w:rPr>
        <w:t>de:</w:t>
      </w:r>
    </w:p>
    <w:p w14:paraId="579AEA62" w14:textId="77777777" w:rsidR="00C010BA" w:rsidRDefault="00C010BA">
      <w:pPr>
        <w:pStyle w:val="Corpodetexto"/>
        <w:spacing w:before="5"/>
      </w:pPr>
    </w:p>
    <w:p w14:paraId="6D1EA43D" w14:textId="77777777" w:rsidR="00C010BA" w:rsidRDefault="00651004">
      <w:pPr>
        <w:pStyle w:val="PargrafodaLista"/>
        <w:numPr>
          <w:ilvl w:val="2"/>
          <w:numId w:val="4"/>
        </w:numPr>
        <w:tabs>
          <w:tab w:val="left" w:pos="1558"/>
        </w:tabs>
        <w:ind w:left="1558" w:hanging="1132"/>
        <w:rPr>
          <w:sz w:val="20"/>
        </w:rPr>
      </w:pPr>
      <w:r>
        <w:rPr>
          <w:sz w:val="20"/>
        </w:rPr>
        <w:t>Balanço</w:t>
      </w:r>
      <w:r>
        <w:rPr>
          <w:spacing w:val="-8"/>
          <w:sz w:val="20"/>
        </w:rPr>
        <w:t xml:space="preserve"> </w:t>
      </w:r>
      <w:r>
        <w:rPr>
          <w:sz w:val="20"/>
        </w:rPr>
        <w:t>dos</w:t>
      </w:r>
      <w:r>
        <w:rPr>
          <w:spacing w:val="-9"/>
          <w:sz w:val="20"/>
        </w:rPr>
        <w:t xml:space="preserve"> </w:t>
      </w:r>
      <w:r>
        <w:rPr>
          <w:sz w:val="20"/>
        </w:rPr>
        <w:t>eventos</w:t>
      </w:r>
      <w:r>
        <w:rPr>
          <w:spacing w:val="-8"/>
          <w:sz w:val="20"/>
        </w:rPr>
        <w:t xml:space="preserve"> </w:t>
      </w:r>
      <w:r>
        <w:rPr>
          <w:sz w:val="20"/>
        </w:rPr>
        <w:t>contratuais</w:t>
      </w:r>
      <w:r>
        <w:rPr>
          <w:spacing w:val="-9"/>
          <w:sz w:val="20"/>
        </w:rPr>
        <w:t xml:space="preserve"> </w:t>
      </w:r>
      <w:r>
        <w:rPr>
          <w:sz w:val="20"/>
        </w:rPr>
        <w:t>já</w:t>
      </w:r>
      <w:r>
        <w:rPr>
          <w:spacing w:val="-9"/>
          <w:sz w:val="20"/>
        </w:rPr>
        <w:t xml:space="preserve"> </w:t>
      </w:r>
      <w:r>
        <w:rPr>
          <w:sz w:val="20"/>
        </w:rPr>
        <w:t>cumpridos</w:t>
      </w:r>
      <w:r>
        <w:rPr>
          <w:spacing w:val="-9"/>
          <w:sz w:val="20"/>
        </w:rPr>
        <w:t xml:space="preserve"> </w:t>
      </w:r>
      <w:r>
        <w:rPr>
          <w:sz w:val="20"/>
        </w:rPr>
        <w:t>ou</w:t>
      </w:r>
      <w:r>
        <w:rPr>
          <w:spacing w:val="-10"/>
          <w:sz w:val="20"/>
        </w:rPr>
        <w:t xml:space="preserve"> </w:t>
      </w:r>
      <w:r>
        <w:rPr>
          <w:sz w:val="20"/>
        </w:rPr>
        <w:t>parcialmente</w:t>
      </w:r>
      <w:r>
        <w:rPr>
          <w:spacing w:val="-10"/>
          <w:sz w:val="20"/>
        </w:rPr>
        <w:t xml:space="preserve"> </w:t>
      </w:r>
      <w:r>
        <w:rPr>
          <w:spacing w:val="-2"/>
          <w:sz w:val="20"/>
        </w:rPr>
        <w:t>cumpridos;</w:t>
      </w:r>
    </w:p>
    <w:p w14:paraId="4B8FB4EA" w14:textId="77777777" w:rsidR="00C010BA" w:rsidRDefault="00C010BA">
      <w:pPr>
        <w:pStyle w:val="Corpodetexto"/>
        <w:spacing w:before="6"/>
      </w:pPr>
    </w:p>
    <w:p w14:paraId="631C5F7B" w14:textId="77777777" w:rsidR="00C010BA" w:rsidRDefault="00651004">
      <w:pPr>
        <w:pStyle w:val="PargrafodaLista"/>
        <w:numPr>
          <w:ilvl w:val="2"/>
          <w:numId w:val="4"/>
        </w:numPr>
        <w:tabs>
          <w:tab w:val="left" w:pos="1558"/>
        </w:tabs>
        <w:ind w:left="1558" w:hanging="1132"/>
        <w:rPr>
          <w:sz w:val="20"/>
        </w:rPr>
      </w:pPr>
      <w:r>
        <w:rPr>
          <w:sz w:val="20"/>
        </w:rPr>
        <w:t>Relação</w:t>
      </w:r>
      <w:r>
        <w:rPr>
          <w:spacing w:val="-8"/>
          <w:sz w:val="20"/>
        </w:rPr>
        <w:t xml:space="preserve"> </w:t>
      </w:r>
      <w:r>
        <w:rPr>
          <w:sz w:val="20"/>
        </w:rPr>
        <w:t>dos</w:t>
      </w:r>
      <w:r>
        <w:rPr>
          <w:spacing w:val="-7"/>
          <w:sz w:val="20"/>
        </w:rPr>
        <w:t xml:space="preserve"> </w:t>
      </w:r>
      <w:r>
        <w:rPr>
          <w:sz w:val="20"/>
        </w:rPr>
        <w:t>pagamentos</w:t>
      </w:r>
      <w:r>
        <w:rPr>
          <w:spacing w:val="-6"/>
          <w:sz w:val="20"/>
        </w:rPr>
        <w:t xml:space="preserve"> </w:t>
      </w:r>
      <w:r>
        <w:rPr>
          <w:sz w:val="20"/>
        </w:rPr>
        <w:t>já</w:t>
      </w:r>
      <w:r>
        <w:rPr>
          <w:spacing w:val="-8"/>
          <w:sz w:val="20"/>
        </w:rPr>
        <w:t xml:space="preserve"> </w:t>
      </w:r>
      <w:r>
        <w:rPr>
          <w:sz w:val="20"/>
        </w:rPr>
        <w:t>efetuados</w:t>
      </w:r>
      <w:r>
        <w:rPr>
          <w:spacing w:val="-6"/>
          <w:sz w:val="20"/>
        </w:rPr>
        <w:t xml:space="preserve"> </w:t>
      </w:r>
      <w:r>
        <w:rPr>
          <w:sz w:val="20"/>
        </w:rPr>
        <w:t>e</w:t>
      </w:r>
      <w:r>
        <w:rPr>
          <w:spacing w:val="-6"/>
          <w:sz w:val="20"/>
        </w:rPr>
        <w:t xml:space="preserve"> </w:t>
      </w:r>
      <w:r>
        <w:rPr>
          <w:sz w:val="20"/>
        </w:rPr>
        <w:t>ainda</w:t>
      </w:r>
      <w:r>
        <w:rPr>
          <w:spacing w:val="-6"/>
          <w:sz w:val="20"/>
        </w:rPr>
        <w:t xml:space="preserve"> </w:t>
      </w:r>
      <w:r>
        <w:rPr>
          <w:spacing w:val="-2"/>
          <w:sz w:val="20"/>
        </w:rPr>
        <w:t>devidos;</w:t>
      </w:r>
    </w:p>
    <w:p w14:paraId="5287CFCB" w14:textId="77777777" w:rsidR="00C010BA" w:rsidRDefault="00C010BA">
      <w:pPr>
        <w:pStyle w:val="Corpodetexto"/>
        <w:spacing w:before="6"/>
      </w:pPr>
    </w:p>
    <w:p w14:paraId="3F3B7DFB" w14:textId="77777777" w:rsidR="00C010BA" w:rsidRDefault="00651004">
      <w:pPr>
        <w:pStyle w:val="PargrafodaLista"/>
        <w:numPr>
          <w:ilvl w:val="2"/>
          <w:numId w:val="4"/>
        </w:numPr>
        <w:tabs>
          <w:tab w:val="left" w:pos="1558"/>
        </w:tabs>
        <w:ind w:left="1558" w:hanging="1132"/>
        <w:rPr>
          <w:sz w:val="20"/>
        </w:rPr>
      </w:pPr>
      <w:r>
        <w:rPr>
          <w:sz w:val="20"/>
        </w:rPr>
        <w:t>Indenizações</w:t>
      </w:r>
      <w:r>
        <w:rPr>
          <w:spacing w:val="-7"/>
          <w:sz w:val="20"/>
        </w:rPr>
        <w:t xml:space="preserve"> </w:t>
      </w:r>
      <w:r>
        <w:rPr>
          <w:sz w:val="20"/>
        </w:rPr>
        <w:t>e</w:t>
      </w:r>
      <w:r>
        <w:rPr>
          <w:spacing w:val="-10"/>
          <w:sz w:val="20"/>
        </w:rPr>
        <w:t xml:space="preserve"> </w:t>
      </w:r>
      <w:r>
        <w:rPr>
          <w:spacing w:val="-2"/>
          <w:sz w:val="20"/>
        </w:rPr>
        <w:t>multas.</w:t>
      </w:r>
    </w:p>
    <w:p w14:paraId="685CDADA" w14:textId="77777777" w:rsidR="00C010BA" w:rsidRDefault="00C010BA">
      <w:pPr>
        <w:pStyle w:val="Corpodetexto"/>
        <w:spacing w:before="3"/>
      </w:pPr>
    </w:p>
    <w:p w14:paraId="4D44C0C6" w14:textId="77777777" w:rsidR="00C010BA" w:rsidRDefault="00651004">
      <w:pPr>
        <w:pStyle w:val="PargrafodaLista"/>
        <w:numPr>
          <w:ilvl w:val="1"/>
          <w:numId w:val="4"/>
        </w:numPr>
        <w:tabs>
          <w:tab w:val="left" w:pos="848"/>
        </w:tabs>
        <w:spacing w:line="360" w:lineRule="auto"/>
        <w:ind w:left="143" w:right="851" w:firstLine="0"/>
        <w:jc w:val="both"/>
        <w:rPr>
          <w:sz w:val="20"/>
        </w:rPr>
      </w:pPr>
      <w:r>
        <w:rPr>
          <w:sz w:val="20"/>
        </w:rPr>
        <w:t xml:space="preserve">A extinção do contrato não configura óbice para o reconhecimento de eventual desequilíbrio econômico-financeiro, hipótese em que será concedida indenização por meio de termo indenizatório </w:t>
      </w:r>
      <w:hyperlink r:id="rId245" w:anchor="art131">
        <w:r>
          <w:rPr>
            <w:sz w:val="20"/>
          </w:rPr>
          <w:t>(</w:t>
        </w:r>
        <w:r>
          <w:rPr>
            <w:color w:val="000080"/>
            <w:sz w:val="20"/>
            <w:u w:val="single" w:color="000080"/>
          </w:rPr>
          <w:t xml:space="preserve">art. 131, </w:t>
        </w:r>
        <w:r>
          <w:rPr>
            <w:rFonts w:ascii="Arial" w:hAnsi="Arial"/>
            <w:i/>
            <w:color w:val="000080"/>
            <w:sz w:val="20"/>
            <w:u w:val="single" w:color="000080"/>
          </w:rPr>
          <w:t xml:space="preserve">caput, </w:t>
        </w:r>
        <w:r>
          <w:rPr>
            <w:color w:val="000080"/>
            <w:sz w:val="20"/>
            <w:u w:val="single" w:color="000080"/>
          </w:rPr>
          <w:t>da Lei n.º 14.133, de 2021</w:t>
        </w:r>
        <w:r>
          <w:rPr>
            <w:sz w:val="20"/>
          </w:rPr>
          <w:t>)</w:t>
        </w:r>
      </w:hyperlink>
      <w:r>
        <w:rPr>
          <w:sz w:val="20"/>
        </w:rPr>
        <w:t>.</w:t>
      </w:r>
    </w:p>
    <w:p w14:paraId="61A45521" w14:textId="77777777" w:rsidR="00C010BA" w:rsidRDefault="00651004">
      <w:pPr>
        <w:pStyle w:val="PargrafodaLista"/>
        <w:numPr>
          <w:ilvl w:val="1"/>
          <w:numId w:val="4"/>
        </w:numPr>
        <w:tabs>
          <w:tab w:val="left" w:pos="848"/>
        </w:tabs>
        <w:spacing w:before="122" w:line="360" w:lineRule="auto"/>
        <w:ind w:left="143" w:right="848" w:firstLine="0"/>
        <w:jc w:val="both"/>
        <w:rPr>
          <w:sz w:val="20"/>
        </w:rPr>
      </w:pPr>
      <w:r>
        <w:rPr>
          <w:sz w:val="20"/>
        </w:rPr>
        <w:t>Se for constatada irregularidade no procedimento licitatório ou na execução contratual, caso não seja possível o saneamento, a decisão pelo Contratante sobre a suspensão da execução ou sobre a declaração de nulidade do contrato somente será adotada na hipótese</w:t>
      </w:r>
      <w:r>
        <w:rPr>
          <w:spacing w:val="80"/>
          <w:sz w:val="20"/>
        </w:rPr>
        <w:t xml:space="preserve"> </w:t>
      </w:r>
      <w:r>
        <w:rPr>
          <w:sz w:val="20"/>
        </w:rPr>
        <w:t xml:space="preserve">em que se revelar medida de interesse público, observado o disposto nos artigos 147 a 149 da </w:t>
      </w:r>
      <w:hyperlink r:id="rId246">
        <w:r>
          <w:rPr>
            <w:color w:val="000080"/>
            <w:sz w:val="20"/>
            <w:u w:val="single" w:color="000080"/>
          </w:rPr>
          <w:t>Lei nº 14.133, de 2021</w:t>
        </w:r>
        <w:r>
          <w:rPr>
            <w:sz w:val="20"/>
          </w:rPr>
          <w:t>,</w:t>
        </w:r>
      </w:hyperlink>
      <w:r>
        <w:rPr>
          <w:sz w:val="20"/>
        </w:rPr>
        <w:t xml:space="preserve"> conferindo-se ao Contratado oportunidade para prévia manifestação e participação na instrução.</w:t>
      </w:r>
    </w:p>
    <w:p w14:paraId="7862ADB9" w14:textId="77777777" w:rsidR="00C010BA" w:rsidRDefault="00C010BA">
      <w:pPr>
        <w:pStyle w:val="Corpodetexto"/>
        <w:spacing w:before="7"/>
      </w:pPr>
    </w:p>
    <w:p w14:paraId="7CAF9122" w14:textId="77777777" w:rsidR="00C010BA" w:rsidRDefault="00651004">
      <w:pPr>
        <w:pStyle w:val="Ttulo4"/>
      </w:pPr>
      <w:r>
        <w:rPr>
          <w:color w:val="17365D"/>
        </w:rPr>
        <w:t>CLÁUSULA</w:t>
      </w:r>
      <w:r>
        <w:rPr>
          <w:color w:val="17365D"/>
          <w:spacing w:val="24"/>
        </w:rPr>
        <w:t xml:space="preserve"> </w:t>
      </w:r>
      <w:r>
        <w:rPr>
          <w:color w:val="17365D"/>
        </w:rPr>
        <w:t>DÉCIMA</w:t>
      </w:r>
      <w:r>
        <w:rPr>
          <w:color w:val="17365D"/>
          <w:spacing w:val="25"/>
        </w:rPr>
        <w:t xml:space="preserve"> </w:t>
      </w:r>
      <w:r>
        <w:rPr>
          <w:color w:val="17365D"/>
        </w:rPr>
        <w:t>QUARTA</w:t>
      </w:r>
      <w:r>
        <w:rPr>
          <w:color w:val="17365D"/>
          <w:spacing w:val="24"/>
        </w:rPr>
        <w:t xml:space="preserve"> </w:t>
      </w:r>
      <w:r>
        <w:rPr>
          <w:color w:val="17365D"/>
        </w:rPr>
        <w:t>–</w:t>
      </w:r>
      <w:r>
        <w:rPr>
          <w:color w:val="17365D"/>
          <w:spacing w:val="30"/>
        </w:rPr>
        <w:t xml:space="preserve"> </w:t>
      </w:r>
      <w:r>
        <w:rPr>
          <w:color w:val="17365D"/>
        </w:rPr>
        <w:t>DOTAÇÃO</w:t>
      </w:r>
      <w:r>
        <w:rPr>
          <w:color w:val="17365D"/>
          <w:spacing w:val="32"/>
        </w:rPr>
        <w:t xml:space="preserve"> </w:t>
      </w:r>
      <w:r>
        <w:rPr>
          <w:color w:val="17365D"/>
        </w:rPr>
        <w:t>ORÇAMENTÁRIA</w:t>
      </w:r>
      <w:r>
        <w:rPr>
          <w:color w:val="17365D"/>
          <w:spacing w:val="25"/>
        </w:rPr>
        <w:t xml:space="preserve"> </w:t>
      </w:r>
      <w:hyperlink r:id="rId247" w:anchor="art92">
        <w:r>
          <w:rPr>
            <w:color w:val="17365D"/>
          </w:rPr>
          <w:t>(</w:t>
        </w:r>
        <w:r>
          <w:rPr>
            <w:color w:val="000080"/>
            <w:u w:val="single" w:color="000080"/>
          </w:rPr>
          <w:t>art.</w:t>
        </w:r>
        <w:r>
          <w:rPr>
            <w:color w:val="000080"/>
            <w:spacing w:val="29"/>
            <w:u w:val="single" w:color="000080"/>
          </w:rPr>
          <w:t xml:space="preserve"> </w:t>
        </w:r>
        <w:r>
          <w:rPr>
            <w:color w:val="000080"/>
            <w:u w:val="single" w:color="000080"/>
          </w:rPr>
          <w:t>92,</w:t>
        </w:r>
        <w:r>
          <w:rPr>
            <w:color w:val="000080"/>
            <w:spacing w:val="30"/>
            <w:u w:val="single" w:color="000080"/>
          </w:rPr>
          <w:t xml:space="preserve"> </w:t>
        </w:r>
        <w:r>
          <w:rPr>
            <w:color w:val="000080"/>
            <w:spacing w:val="-2"/>
            <w:u w:val="single" w:color="000080"/>
          </w:rPr>
          <w:t>VIII</w:t>
        </w:r>
        <w:r>
          <w:rPr>
            <w:color w:val="17365D"/>
            <w:spacing w:val="-2"/>
          </w:rPr>
          <w:t>)</w:t>
        </w:r>
      </w:hyperlink>
    </w:p>
    <w:p w14:paraId="765FBA29" w14:textId="77777777" w:rsidR="00C010BA" w:rsidRDefault="00C010BA">
      <w:pPr>
        <w:pStyle w:val="Corpodetexto"/>
        <w:spacing w:before="8"/>
        <w:rPr>
          <w:rFonts w:ascii="Arial"/>
          <w:b/>
        </w:rPr>
      </w:pPr>
    </w:p>
    <w:p w14:paraId="5175BDFD" w14:textId="77777777" w:rsidR="00C010BA" w:rsidRDefault="00651004">
      <w:pPr>
        <w:pStyle w:val="PargrafodaLista"/>
        <w:numPr>
          <w:ilvl w:val="1"/>
          <w:numId w:val="3"/>
        </w:numPr>
        <w:tabs>
          <w:tab w:val="left" w:pos="848"/>
        </w:tabs>
        <w:spacing w:line="360" w:lineRule="auto"/>
        <w:ind w:right="851" w:firstLine="0"/>
        <w:jc w:val="both"/>
        <w:rPr>
          <w:sz w:val="20"/>
        </w:rPr>
      </w:pPr>
      <w:r>
        <w:rPr>
          <w:sz w:val="20"/>
        </w:rPr>
        <w:t xml:space="preserve">No presente exercício, as despesas decorrentes desta contratação correrão à conta de recursos específicos consignados no respectivo Orçamento do Estado, na dotação abaixo </w:t>
      </w:r>
      <w:r>
        <w:rPr>
          <w:spacing w:val="-2"/>
          <w:sz w:val="20"/>
        </w:rPr>
        <w:t>discriminada:</w:t>
      </w:r>
    </w:p>
    <w:p w14:paraId="2D067FEF" w14:textId="77777777" w:rsidR="00C010BA" w:rsidRDefault="00651004">
      <w:pPr>
        <w:pStyle w:val="PargrafodaLista"/>
        <w:numPr>
          <w:ilvl w:val="2"/>
          <w:numId w:val="3"/>
        </w:numPr>
        <w:tabs>
          <w:tab w:val="left" w:pos="1558"/>
        </w:tabs>
        <w:spacing w:before="117"/>
        <w:ind w:left="1558" w:hanging="1132"/>
        <w:rPr>
          <w:rFonts w:ascii="Arial" w:hAnsi="Arial"/>
          <w:i/>
          <w:sz w:val="20"/>
        </w:rPr>
      </w:pPr>
      <w:r>
        <w:rPr>
          <w:rFonts w:ascii="Arial" w:hAnsi="Arial"/>
          <w:i/>
          <w:spacing w:val="-2"/>
          <w:sz w:val="20"/>
        </w:rPr>
        <w:t>Gestão/Unidade:</w:t>
      </w:r>
    </w:p>
    <w:p w14:paraId="6D66B250" w14:textId="77777777" w:rsidR="00C010BA" w:rsidRDefault="00C010BA">
      <w:pPr>
        <w:pStyle w:val="Corpodetexto"/>
        <w:spacing w:before="6"/>
        <w:rPr>
          <w:rFonts w:ascii="Arial"/>
          <w:i/>
        </w:rPr>
      </w:pPr>
    </w:p>
    <w:p w14:paraId="17D393A3" w14:textId="77777777" w:rsidR="00C010BA" w:rsidRDefault="00651004">
      <w:pPr>
        <w:pStyle w:val="PargrafodaLista"/>
        <w:numPr>
          <w:ilvl w:val="2"/>
          <w:numId w:val="3"/>
        </w:numPr>
        <w:tabs>
          <w:tab w:val="left" w:pos="1558"/>
        </w:tabs>
        <w:ind w:left="1558" w:hanging="1132"/>
        <w:rPr>
          <w:rFonts w:ascii="Arial"/>
          <w:i/>
          <w:sz w:val="20"/>
        </w:rPr>
      </w:pPr>
      <w:r>
        <w:rPr>
          <w:rFonts w:ascii="Arial"/>
          <w:i/>
          <w:sz w:val="20"/>
        </w:rPr>
        <w:t>Fonte</w:t>
      </w:r>
      <w:r>
        <w:rPr>
          <w:rFonts w:ascii="Arial"/>
          <w:i/>
          <w:spacing w:val="-4"/>
          <w:sz w:val="20"/>
        </w:rPr>
        <w:t xml:space="preserve"> </w:t>
      </w:r>
      <w:r>
        <w:rPr>
          <w:rFonts w:ascii="Arial"/>
          <w:i/>
          <w:sz w:val="20"/>
        </w:rPr>
        <w:t>de</w:t>
      </w:r>
      <w:r>
        <w:rPr>
          <w:rFonts w:ascii="Arial"/>
          <w:i/>
          <w:spacing w:val="-5"/>
          <w:sz w:val="20"/>
        </w:rPr>
        <w:t xml:space="preserve"> </w:t>
      </w:r>
      <w:r>
        <w:rPr>
          <w:rFonts w:ascii="Arial"/>
          <w:i/>
          <w:spacing w:val="-2"/>
          <w:sz w:val="20"/>
        </w:rPr>
        <w:t>Recursos:</w:t>
      </w:r>
    </w:p>
    <w:p w14:paraId="2AD38F56" w14:textId="77777777" w:rsidR="00C010BA" w:rsidRDefault="00C010BA">
      <w:pPr>
        <w:pStyle w:val="Corpodetexto"/>
        <w:spacing w:before="3"/>
        <w:rPr>
          <w:rFonts w:ascii="Arial"/>
          <w:i/>
        </w:rPr>
      </w:pPr>
    </w:p>
    <w:p w14:paraId="112E95C9" w14:textId="77777777" w:rsidR="00C010BA" w:rsidRDefault="00651004">
      <w:pPr>
        <w:pStyle w:val="PargrafodaLista"/>
        <w:numPr>
          <w:ilvl w:val="2"/>
          <w:numId w:val="3"/>
        </w:numPr>
        <w:tabs>
          <w:tab w:val="left" w:pos="1558"/>
        </w:tabs>
        <w:ind w:left="1558" w:hanging="1132"/>
        <w:rPr>
          <w:rFonts w:ascii="Arial"/>
          <w:i/>
          <w:sz w:val="20"/>
        </w:rPr>
      </w:pPr>
      <w:r>
        <w:rPr>
          <w:rFonts w:ascii="Arial"/>
          <w:i/>
          <w:sz w:val="20"/>
        </w:rPr>
        <w:t>Programa</w:t>
      </w:r>
      <w:r>
        <w:rPr>
          <w:rFonts w:ascii="Arial"/>
          <w:i/>
          <w:spacing w:val="-9"/>
          <w:sz w:val="20"/>
        </w:rPr>
        <w:t xml:space="preserve"> </w:t>
      </w:r>
      <w:r>
        <w:rPr>
          <w:rFonts w:ascii="Arial"/>
          <w:i/>
          <w:sz w:val="20"/>
        </w:rPr>
        <w:t>de</w:t>
      </w:r>
      <w:r>
        <w:rPr>
          <w:rFonts w:ascii="Arial"/>
          <w:i/>
          <w:spacing w:val="-6"/>
          <w:sz w:val="20"/>
        </w:rPr>
        <w:t xml:space="preserve"> </w:t>
      </w:r>
      <w:r>
        <w:rPr>
          <w:rFonts w:ascii="Arial"/>
          <w:i/>
          <w:spacing w:val="-2"/>
          <w:sz w:val="20"/>
        </w:rPr>
        <w:t>Trabalho:</w:t>
      </w:r>
    </w:p>
    <w:p w14:paraId="4334F4B2" w14:textId="77777777" w:rsidR="00C010BA" w:rsidRDefault="00C010BA">
      <w:pPr>
        <w:pStyle w:val="Corpodetexto"/>
        <w:spacing w:before="6"/>
        <w:rPr>
          <w:rFonts w:ascii="Arial"/>
          <w:i/>
        </w:rPr>
      </w:pPr>
    </w:p>
    <w:p w14:paraId="619C1EBD" w14:textId="77777777" w:rsidR="00C010BA" w:rsidRDefault="00651004">
      <w:pPr>
        <w:pStyle w:val="PargrafodaLista"/>
        <w:numPr>
          <w:ilvl w:val="2"/>
          <w:numId w:val="3"/>
        </w:numPr>
        <w:tabs>
          <w:tab w:val="left" w:pos="1558"/>
        </w:tabs>
        <w:ind w:left="1558" w:hanging="1132"/>
        <w:rPr>
          <w:rFonts w:ascii="Arial"/>
          <w:i/>
          <w:sz w:val="20"/>
        </w:rPr>
      </w:pPr>
      <w:r>
        <w:rPr>
          <w:rFonts w:ascii="Arial"/>
          <w:i/>
          <w:sz w:val="20"/>
        </w:rPr>
        <w:t>Elemento</w:t>
      </w:r>
      <w:r>
        <w:rPr>
          <w:rFonts w:ascii="Arial"/>
          <w:i/>
          <w:spacing w:val="-5"/>
          <w:sz w:val="20"/>
        </w:rPr>
        <w:t xml:space="preserve"> </w:t>
      </w:r>
      <w:r>
        <w:rPr>
          <w:rFonts w:ascii="Arial"/>
          <w:i/>
          <w:sz w:val="20"/>
        </w:rPr>
        <w:t>de</w:t>
      </w:r>
      <w:r>
        <w:rPr>
          <w:rFonts w:ascii="Arial"/>
          <w:i/>
          <w:spacing w:val="-6"/>
          <w:sz w:val="20"/>
        </w:rPr>
        <w:t xml:space="preserve"> </w:t>
      </w:r>
      <w:r>
        <w:rPr>
          <w:rFonts w:ascii="Arial"/>
          <w:i/>
          <w:spacing w:val="-2"/>
          <w:sz w:val="20"/>
        </w:rPr>
        <w:t>Despesa:</w:t>
      </w:r>
    </w:p>
    <w:p w14:paraId="3D541CD7" w14:textId="77777777" w:rsidR="00C010BA" w:rsidRDefault="00C010BA">
      <w:pPr>
        <w:pStyle w:val="Corpodetexto"/>
        <w:spacing w:before="6"/>
        <w:rPr>
          <w:rFonts w:ascii="Arial"/>
          <w:i/>
        </w:rPr>
      </w:pPr>
    </w:p>
    <w:p w14:paraId="5EE33853" w14:textId="77777777" w:rsidR="00C010BA" w:rsidRDefault="00651004">
      <w:pPr>
        <w:pStyle w:val="PargrafodaLista"/>
        <w:numPr>
          <w:ilvl w:val="2"/>
          <w:numId w:val="3"/>
        </w:numPr>
        <w:tabs>
          <w:tab w:val="left" w:pos="1558"/>
        </w:tabs>
        <w:ind w:left="1558" w:hanging="1132"/>
        <w:rPr>
          <w:rFonts w:ascii="Arial"/>
          <w:i/>
          <w:sz w:val="20"/>
        </w:rPr>
      </w:pPr>
      <w:r>
        <w:rPr>
          <w:rFonts w:ascii="Arial"/>
          <w:i/>
          <w:sz w:val="20"/>
        </w:rPr>
        <w:t>Plano</w:t>
      </w:r>
      <w:r>
        <w:rPr>
          <w:rFonts w:ascii="Arial"/>
          <w:i/>
          <w:spacing w:val="-9"/>
          <w:sz w:val="20"/>
        </w:rPr>
        <w:t xml:space="preserve"> </w:t>
      </w:r>
      <w:r>
        <w:rPr>
          <w:rFonts w:ascii="Arial"/>
          <w:i/>
          <w:spacing w:val="-2"/>
          <w:sz w:val="20"/>
        </w:rPr>
        <w:t>Interno:</w:t>
      </w:r>
    </w:p>
    <w:p w14:paraId="4DF4A849" w14:textId="77777777" w:rsidR="00C010BA" w:rsidRDefault="00C010BA">
      <w:pPr>
        <w:pStyle w:val="Corpodetexto"/>
        <w:spacing w:before="5"/>
        <w:rPr>
          <w:rFonts w:ascii="Arial"/>
          <w:i/>
        </w:rPr>
      </w:pPr>
    </w:p>
    <w:p w14:paraId="3DE8D415" w14:textId="77777777" w:rsidR="00C010BA" w:rsidRDefault="00651004">
      <w:pPr>
        <w:pStyle w:val="PargrafodaLista"/>
        <w:numPr>
          <w:ilvl w:val="2"/>
          <w:numId w:val="3"/>
        </w:numPr>
        <w:tabs>
          <w:tab w:val="left" w:pos="1558"/>
        </w:tabs>
        <w:spacing w:before="1"/>
        <w:ind w:left="1558" w:hanging="1132"/>
        <w:rPr>
          <w:rFonts w:ascii="Arial"/>
          <w:i/>
          <w:sz w:val="20"/>
        </w:rPr>
      </w:pPr>
      <w:r>
        <w:rPr>
          <w:rFonts w:ascii="Arial"/>
          <w:i/>
          <w:sz w:val="20"/>
        </w:rPr>
        <w:t>Nota</w:t>
      </w:r>
      <w:r>
        <w:rPr>
          <w:rFonts w:ascii="Arial"/>
          <w:i/>
          <w:spacing w:val="-3"/>
          <w:sz w:val="20"/>
        </w:rPr>
        <w:t xml:space="preserve"> </w:t>
      </w:r>
      <w:r>
        <w:rPr>
          <w:rFonts w:ascii="Arial"/>
          <w:i/>
          <w:sz w:val="20"/>
        </w:rPr>
        <w:t>de</w:t>
      </w:r>
      <w:r>
        <w:rPr>
          <w:rFonts w:ascii="Arial"/>
          <w:i/>
          <w:spacing w:val="-2"/>
          <w:sz w:val="20"/>
        </w:rPr>
        <w:t xml:space="preserve"> Empenho:</w:t>
      </w:r>
    </w:p>
    <w:p w14:paraId="281D021F" w14:textId="77777777" w:rsidR="00C010BA" w:rsidRDefault="00C010BA">
      <w:pPr>
        <w:pStyle w:val="Corpodetexto"/>
        <w:spacing w:before="3"/>
        <w:rPr>
          <w:rFonts w:ascii="Arial"/>
          <w:i/>
        </w:rPr>
      </w:pPr>
    </w:p>
    <w:p w14:paraId="7BE72697" w14:textId="77777777" w:rsidR="00C010BA" w:rsidRDefault="00651004">
      <w:pPr>
        <w:pStyle w:val="PargrafodaLista"/>
        <w:numPr>
          <w:ilvl w:val="1"/>
          <w:numId w:val="3"/>
        </w:numPr>
        <w:tabs>
          <w:tab w:val="left" w:pos="848"/>
        </w:tabs>
        <w:spacing w:line="360" w:lineRule="auto"/>
        <w:ind w:right="855" w:firstLine="0"/>
        <w:jc w:val="both"/>
        <w:rPr>
          <w:rFonts w:ascii="Arial" w:hAnsi="Arial"/>
          <w:i/>
          <w:sz w:val="20"/>
        </w:rPr>
      </w:pPr>
      <w:r>
        <w:rPr>
          <w:rFonts w:ascii="Arial" w:hAnsi="Arial"/>
          <w:i/>
          <w:sz w:val="20"/>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6DC06C0F" w14:textId="77777777" w:rsidR="00C010BA" w:rsidRDefault="00C010BA">
      <w:pPr>
        <w:pStyle w:val="PargrafodaLista"/>
        <w:spacing w:line="360" w:lineRule="auto"/>
        <w:rPr>
          <w:rFonts w:ascii="Arial" w:hAnsi="Arial"/>
          <w:i/>
          <w:sz w:val="20"/>
        </w:rPr>
        <w:sectPr w:rsidR="00C010BA">
          <w:pgSz w:w="11910" w:h="16840"/>
          <w:pgMar w:top="3660" w:right="850" w:bottom="280" w:left="1559" w:header="709" w:footer="0" w:gutter="0"/>
          <w:cols w:space="720"/>
        </w:sectPr>
      </w:pPr>
    </w:p>
    <w:p w14:paraId="09FE695F" w14:textId="77777777" w:rsidR="00C010BA" w:rsidRDefault="00C010BA">
      <w:pPr>
        <w:pStyle w:val="Corpodetexto"/>
        <w:spacing w:before="62"/>
        <w:rPr>
          <w:rFonts w:ascii="Arial"/>
          <w:i/>
        </w:rPr>
      </w:pPr>
    </w:p>
    <w:p w14:paraId="001D26F9" w14:textId="77777777" w:rsidR="00C010BA" w:rsidRDefault="00651004">
      <w:pPr>
        <w:pStyle w:val="Ttulo4"/>
      </w:pPr>
      <w:r>
        <w:rPr>
          <w:color w:val="17365D"/>
        </w:rPr>
        <w:t>CLÁUSULA</w:t>
      </w:r>
      <w:r>
        <w:rPr>
          <w:color w:val="17365D"/>
          <w:spacing w:val="19"/>
        </w:rPr>
        <w:t xml:space="preserve"> </w:t>
      </w:r>
      <w:r>
        <w:rPr>
          <w:color w:val="17365D"/>
        </w:rPr>
        <w:t>DÉCIMA</w:t>
      </w:r>
      <w:r>
        <w:rPr>
          <w:color w:val="17365D"/>
          <w:spacing w:val="20"/>
        </w:rPr>
        <w:t xml:space="preserve"> </w:t>
      </w:r>
      <w:r>
        <w:rPr>
          <w:color w:val="17365D"/>
        </w:rPr>
        <w:t>QUINTA</w:t>
      </w:r>
      <w:r>
        <w:rPr>
          <w:color w:val="17365D"/>
          <w:spacing w:val="18"/>
        </w:rPr>
        <w:t xml:space="preserve"> </w:t>
      </w:r>
      <w:r>
        <w:rPr>
          <w:color w:val="17365D"/>
        </w:rPr>
        <w:t>–</w:t>
      </w:r>
      <w:r>
        <w:rPr>
          <w:color w:val="17365D"/>
          <w:spacing w:val="26"/>
        </w:rPr>
        <w:t xml:space="preserve"> </w:t>
      </w:r>
      <w:r>
        <w:rPr>
          <w:color w:val="17365D"/>
        </w:rPr>
        <w:t>DOS</w:t>
      </w:r>
      <w:r>
        <w:rPr>
          <w:color w:val="17365D"/>
          <w:spacing w:val="25"/>
        </w:rPr>
        <w:t xml:space="preserve"> </w:t>
      </w:r>
      <w:r>
        <w:rPr>
          <w:color w:val="17365D"/>
        </w:rPr>
        <w:t>CASOS</w:t>
      </w:r>
      <w:r>
        <w:rPr>
          <w:color w:val="17365D"/>
          <w:spacing w:val="25"/>
        </w:rPr>
        <w:t xml:space="preserve"> </w:t>
      </w:r>
      <w:r>
        <w:rPr>
          <w:color w:val="17365D"/>
        </w:rPr>
        <w:t>OMISSOS</w:t>
      </w:r>
      <w:r>
        <w:rPr>
          <w:color w:val="17365D"/>
          <w:spacing w:val="21"/>
        </w:rPr>
        <w:t xml:space="preserve"> </w:t>
      </w:r>
      <w:hyperlink r:id="rId248" w:anchor="art92">
        <w:r>
          <w:rPr>
            <w:color w:val="17365D"/>
          </w:rPr>
          <w:t>(</w:t>
        </w:r>
        <w:r>
          <w:rPr>
            <w:color w:val="000080"/>
            <w:u w:val="single" w:color="000080"/>
          </w:rPr>
          <w:t>art.</w:t>
        </w:r>
        <w:r>
          <w:rPr>
            <w:color w:val="000080"/>
            <w:spacing w:val="25"/>
            <w:u w:val="single" w:color="000080"/>
          </w:rPr>
          <w:t xml:space="preserve"> </w:t>
        </w:r>
        <w:r>
          <w:rPr>
            <w:color w:val="000080"/>
            <w:u w:val="single" w:color="000080"/>
          </w:rPr>
          <w:t>92,</w:t>
        </w:r>
        <w:r>
          <w:rPr>
            <w:color w:val="000080"/>
            <w:spacing w:val="25"/>
            <w:u w:val="single" w:color="000080"/>
          </w:rPr>
          <w:t xml:space="preserve"> </w:t>
        </w:r>
        <w:r>
          <w:rPr>
            <w:color w:val="000080"/>
            <w:spacing w:val="-4"/>
            <w:u w:val="single" w:color="000080"/>
          </w:rPr>
          <w:t>III</w:t>
        </w:r>
        <w:r>
          <w:rPr>
            <w:color w:val="17365D"/>
            <w:spacing w:val="-4"/>
          </w:rPr>
          <w:t>)</w:t>
        </w:r>
      </w:hyperlink>
    </w:p>
    <w:p w14:paraId="796CE08A" w14:textId="77777777" w:rsidR="00C010BA" w:rsidRDefault="00C010BA">
      <w:pPr>
        <w:pStyle w:val="Corpodetexto"/>
        <w:spacing w:before="8"/>
        <w:rPr>
          <w:rFonts w:ascii="Arial"/>
          <w:b/>
        </w:rPr>
      </w:pPr>
    </w:p>
    <w:p w14:paraId="60EF1647" w14:textId="77777777" w:rsidR="00C010BA" w:rsidRDefault="00651004">
      <w:pPr>
        <w:pStyle w:val="PargrafodaLista"/>
        <w:numPr>
          <w:ilvl w:val="1"/>
          <w:numId w:val="2"/>
        </w:numPr>
        <w:tabs>
          <w:tab w:val="left" w:pos="848"/>
        </w:tabs>
        <w:spacing w:line="360" w:lineRule="auto"/>
        <w:ind w:right="849" w:firstLine="0"/>
        <w:jc w:val="both"/>
        <w:rPr>
          <w:sz w:val="20"/>
        </w:rPr>
      </w:pPr>
      <w:r>
        <w:rPr>
          <w:sz w:val="20"/>
        </w:rPr>
        <w:t xml:space="preserve">Aplicam-se aos casos omissos as disposições contidas na </w:t>
      </w:r>
      <w:hyperlink r:id="rId249">
        <w:r>
          <w:rPr>
            <w:color w:val="000080"/>
            <w:sz w:val="20"/>
            <w:u w:val="single" w:color="000080"/>
          </w:rPr>
          <w:t>Lei nº 14.133, de 2021</w:t>
        </w:r>
      </w:hyperlink>
      <w:r>
        <w:rPr>
          <w:sz w:val="20"/>
          <w:u w:val="single"/>
        </w:rPr>
        <w:t>, e</w:t>
      </w:r>
      <w:r>
        <w:rPr>
          <w:sz w:val="20"/>
        </w:rPr>
        <w:t xml:space="preserve"> </w:t>
      </w:r>
      <w:r>
        <w:rPr>
          <w:sz w:val="20"/>
          <w:u w:val="single"/>
        </w:rPr>
        <w:t>disposições regulamentares pertinentes</w:t>
      </w:r>
      <w:r>
        <w:rPr>
          <w:sz w:val="20"/>
        </w:rPr>
        <w:t xml:space="preserve">, e, subsidiariamente, as disposições contidas na </w:t>
      </w:r>
      <w:hyperlink r:id="rId250">
        <w:r>
          <w:rPr>
            <w:color w:val="000080"/>
            <w:sz w:val="20"/>
            <w:u w:val="single" w:color="000080"/>
          </w:rPr>
          <w:t>Lei nº</w:t>
        </w:r>
      </w:hyperlink>
      <w:r>
        <w:rPr>
          <w:color w:val="000080"/>
          <w:sz w:val="20"/>
        </w:rPr>
        <w:t xml:space="preserve"> </w:t>
      </w:r>
      <w:hyperlink r:id="rId251">
        <w:r>
          <w:rPr>
            <w:color w:val="000080"/>
            <w:sz w:val="20"/>
            <w:u w:val="single" w:color="000080"/>
          </w:rPr>
          <w:t>8.078, de 1990 – Código de Defesa do Consumidor</w:t>
        </w:r>
      </w:hyperlink>
      <w:r>
        <w:rPr>
          <w:color w:val="000080"/>
          <w:sz w:val="20"/>
        </w:rPr>
        <w:t xml:space="preserve"> </w:t>
      </w:r>
      <w:r>
        <w:rPr>
          <w:sz w:val="20"/>
        </w:rPr>
        <w:t>– e princípios gerais dos contratos.</w:t>
      </w:r>
    </w:p>
    <w:p w14:paraId="4F368BAB" w14:textId="77777777" w:rsidR="00C010BA" w:rsidRDefault="00C010BA">
      <w:pPr>
        <w:pStyle w:val="Corpodetexto"/>
        <w:spacing w:before="8"/>
      </w:pPr>
    </w:p>
    <w:p w14:paraId="7A98EBD8" w14:textId="77777777" w:rsidR="00C010BA" w:rsidRDefault="00651004">
      <w:pPr>
        <w:pStyle w:val="Ttulo3"/>
        <w:ind w:left="709"/>
      </w:pPr>
      <w:r>
        <w:rPr>
          <w:color w:val="17365D"/>
        </w:rPr>
        <w:t>CLÁUSULA</w:t>
      </w:r>
      <w:r>
        <w:rPr>
          <w:color w:val="17365D"/>
          <w:spacing w:val="23"/>
        </w:rPr>
        <w:t xml:space="preserve"> </w:t>
      </w:r>
      <w:r>
        <w:rPr>
          <w:color w:val="17365D"/>
        </w:rPr>
        <w:t>DÉCIMA</w:t>
      </w:r>
      <w:r>
        <w:rPr>
          <w:color w:val="17365D"/>
          <w:spacing w:val="21"/>
        </w:rPr>
        <w:t xml:space="preserve"> </w:t>
      </w:r>
      <w:r>
        <w:rPr>
          <w:color w:val="17365D"/>
        </w:rPr>
        <w:t>SEXTA</w:t>
      </w:r>
      <w:r>
        <w:rPr>
          <w:color w:val="17365D"/>
          <w:spacing w:val="23"/>
        </w:rPr>
        <w:t xml:space="preserve"> </w:t>
      </w:r>
      <w:r>
        <w:rPr>
          <w:color w:val="17365D"/>
        </w:rPr>
        <w:t>–</w:t>
      </w:r>
      <w:r>
        <w:rPr>
          <w:color w:val="17365D"/>
          <w:spacing w:val="31"/>
        </w:rPr>
        <w:t xml:space="preserve"> </w:t>
      </w:r>
      <w:r>
        <w:rPr>
          <w:color w:val="17365D"/>
          <w:spacing w:val="-2"/>
        </w:rPr>
        <w:t>ALTERAÇÕES</w:t>
      </w:r>
    </w:p>
    <w:p w14:paraId="579CBDAC" w14:textId="77777777" w:rsidR="00C010BA" w:rsidRDefault="00C010BA">
      <w:pPr>
        <w:pStyle w:val="Corpodetexto"/>
        <w:spacing w:before="8"/>
        <w:rPr>
          <w:rFonts w:ascii="Arial"/>
          <w:b/>
        </w:rPr>
      </w:pPr>
    </w:p>
    <w:p w14:paraId="3325413B" w14:textId="77777777" w:rsidR="00C010BA" w:rsidRDefault="00651004">
      <w:pPr>
        <w:pStyle w:val="PargrafodaLista"/>
        <w:numPr>
          <w:ilvl w:val="1"/>
          <w:numId w:val="1"/>
        </w:numPr>
        <w:tabs>
          <w:tab w:val="left" w:pos="850"/>
        </w:tabs>
        <w:spacing w:line="360" w:lineRule="auto"/>
        <w:ind w:right="850" w:firstLine="0"/>
        <w:rPr>
          <w:sz w:val="20"/>
        </w:rPr>
      </w:pPr>
      <w:r>
        <w:rPr>
          <w:sz w:val="20"/>
        </w:rPr>
        <w:t xml:space="preserve">Eventuais alterações contratuais reger-se-ão pela disciplina dos </w:t>
      </w:r>
      <w:hyperlink r:id="rId252" w:anchor="art124">
        <w:r>
          <w:rPr>
            <w:color w:val="000080"/>
            <w:sz w:val="20"/>
            <w:u w:val="single" w:color="000080"/>
          </w:rPr>
          <w:t>arts. 124 e seguintes</w:t>
        </w:r>
      </w:hyperlink>
      <w:r>
        <w:rPr>
          <w:color w:val="000080"/>
          <w:sz w:val="20"/>
        </w:rPr>
        <w:t xml:space="preserve"> </w:t>
      </w:r>
      <w:hyperlink r:id="rId253" w:anchor="art124">
        <w:r>
          <w:rPr>
            <w:color w:val="000080"/>
            <w:sz w:val="20"/>
            <w:u w:val="single" w:color="000080"/>
          </w:rPr>
          <w:t>da Lei nº 14.133, de 2021</w:t>
        </w:r>
        <w:r>
          <w:rPr>
            <w:sz w:val="20"/>
          </w:rPr>
          <w:t>.</w:t>
        </w:r>
      </w:hyperlink>
    </w:p>
    <w:p w14:paraId="374454CB" w14:textId="77777777" w:rsidR="00C010BA" w:rsidRDefault="00651004">
      <w:pPr>
        <w:pStyle w:val="PargrafodaLista"/>
        <w:numPr>
          <w:ilvl w:val="1"/>
          <w:numId w:val="1"/>
        </w:numPr>
        <w:tabs>
          <w:tab w:val="left" w:pos="848"/>
        </w:tabs>
        <w:spacing w:before="121" w:line="360" w:lineRule="auto"/>
        <w:ind w:right="849" w:firstLine="0"/>
        <w:jc w:val="both"/>
        <w:rPr>
          <w:sz w:val="20"/>
        </w:rPr>
      </w:pPr>
      <w:r>
        <w:rPr>
          <w:sz w:val="20"/>
        </w:rPr>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5375B9D9" w14:textId="77777777" w:rsidR="00C010BA" w:rsidRDefault="00651004">
      <w:pPr>
        <w:pStyle w:val="PargrafodaLista"/>
        <w:numPr>
          <w:ilvl w:val="1"/>
          <w:numId w:val="1"/>
        </w:numPr>
        <w:tabs>
          <w:tab w:val="left" w:pos="848"/>
        </w:tabs>
        <w:spacing w:before="120" w:line="360" w:lineRule="auto"/>
        <w:ind w:right="849" w:firstLine="0"/>
        <w:jc w:val="both"/>
        <w:rPr>
          <w:sz w:val="20"/>
        </w:rPr>
      </w:pPr>
      <w:r>
        <w:rPr>
          <w:sz w:val="20"/>
        </w:rPr>
        <w:t xml:space="preserve">Eventuais alterações contratuais deverão ser promovidas mediante celebração de termo aditivo, respeitadas as disposições da </w:t>
      </w:r>
      <w:hyperlink r:id="rId254">
        <w:r>
          <w:rPr>
            <w:color w:val="000080"/>
            <w:sz w:val="20"/>
            <w:u w:val="single" w:color="000080"/>
          </w:rPr>
          <w:t>Lei nº 14.133, de 2021</w:t>
        </w:r>
        <w:r>
          <w:rPr>
            <w:sz w:val="20"/>
          </w:rPr>
          <w:t>,</w:t>
        </w:r>
      </w:hyperlink>
      <w:r>
        <w:rPr>
          <w:sz w:val="20"/>
        </w:rPr>
        <w:t xml:space="preserve"> admitindo-se que, nos casos de justificada necessidade de antecipação de seus efeitos, a formalização do aditivo ocorra no prazo máximo de 1 (um) mês (art. 132 da </w:t>
      </w:r>
      <w:hyperlink r:id="rId255">
        <w:r>
          <w:rPr>
            <w:color w:val="000080"/>
            <w:sz w:val="20"/>
            <w:u w:val="single" w:color="000080"/>
          </w:rPr>
          <w:t>Lei nº 14.133, de 2021</w:t>
        </w:r>
        <w:r>
          <w:rPr>
            <w:sz w:val="20"/>
          </w:rPr>
          <w:t>)</w:t>
        </w:r>
      </w:hyperlink>
      <w:r>
        <w:rPr>
          <w:sz w:val="20"/>
        </w:rPr>
        <w:t>.</w:t>
      </w:r>
    </w:p>
    <w:p w14:paraId="6667AC52" w14:textId="77777777" w:rsidR="00C010BA" w:rsidRDefault="00651004">
      <w:pPr>
        <w:pStyle w:val="PargrafodaLista"/>
        <w:numPr>
          <w:ilvl w:val="1"/>
          <w:numId w:val="1"/>
        </w:numPr>
        <w:tabs>
          <w:tab w:val="left" w:pos="848"/>
        </w:tabs>
        <w:spacing w:before="120" w:line="357" w:lineRule="auto"/>
        <w:ind w:right="847" w:firstLine="0"/>
        <w:jc w:val="both"/>
        <w:rPr>
          <w:sz w:val="20"/>
        </w:rPr>
      </w:pPr>
      <w:r>
        <w:rPr>
          <w:sz w:val="20"/>
        </w:rPr>
        <w:t>Caso haja alteração unilateral do contrato que aumente ou diminua os encargos do contratado,</w:t>
      </w:r>
      <w:r>
        <w:rPr>
          <w:spacing w:val="-2"/>
          <w:sz w:val="20"/>
        </w:rPr>
        <w:t xml:space="preserve"> </w:t>
      </w:r>
      <w:r>
        <w:rPr>
          <w:sz w:val="20"/>
        </w:rPr>
        <w:t>o equilíbrio</w:t>
      </w:r>
      <w:r>
        <w:rPr>
          <w:spacing w:val="-2"/>
          <w:sz w:val="20"/>
        </w:rPr>
        <w:t xml:space="preserve"> </w:t>
      </w:r>
      <w:r>
        <w:rPr>
          <w:sz w:val="20"/>
        </w:rPr>
        <w:t>econômico-financeiro</w:t>
      </w:r>
      <w:r>
        <w:rPr>
          <w:spacing w:val="-2"/>
          <w:sz w:val="20"/>
        </w:rPr>
        <w:t xml:space="preserve"> </w:t>
      </w:r>
      <w:r>
        <w:rPr>
          <w:sz w:val="20"/>
        </w:rPr>
        <w:t>inicial</w:t>
      </w:r>
      <w:r>
        <w:rPr>
          <w:spacing w:val="-1"/>
          <w:sz w:val="20"/>
        </w:rPr>
        <w:t xml:space="preserve"> </w:t>
      </w:r>
      <w:r>
        <w:rPr>
          <w:sz w:val="20"/>
        </w:rPr>
        <w:t>será</w:t>
      </w:r>
      <w:r>
        <w:rPr>
          <w:spacing w:val="-2"/>
          <w:sz w:val="20"/>
        </w:rPr>
        <w:t xml:space="preserve"> </w:t>
      </w:r>
      <w:r>
        <w:rPr>
          <w:sz w:val="20"/>
        </w:rPr>
        <w:t>restabelecido</w:t>
      </w:r>
      <w:r>
        <w:rPr>
          <w:spacing w:val="-3"/>
          <w:sz w:val="20"/>
        </w:rPr>
        <w:t xml:space="preserve"> </w:t>
      </w:r>
      <w:r>
        <w:rPr>
          <w:sz w:val="20"/>
        </w:rPr>
        <w:t>no</w:t>
      </w:r>
      <w:r>
        <w:rPr>
          <w:spacing w:val="-2"/>
          <w:sz w:val="20"/>
        </w:rPr>
        <w:t xml:space="preserve"> </w:t>
      </w:r>
      <w:r>
        <w:rPr>
          <w:sz w:val="20"/>
        </w:rPr>
        <w:t>mesmo</w:t>
      </w:r>
      <w:r>
        <w:rPr>
          <w:spacing w:val="-4"/>
          <w:sz w:val="20"/>
        </w:rPr>
        <w:t xml:space="preserve"> </w:t>
      </w:r>
      <w:r>
        <w:rPr>
          <w:sz w:val="20"/>
        </w:rPr>
        <w:t>termo</w:t>
      </w:r>
      <w:r>
        <w:rPr>
          <w:spacing w:val="-2"/>
          <w:sz w:val="20"/>
        </w:rPr>
        <w:t xml:space="preserve"> </w:t>
      </w:r>
      <w:r>
        <w:rPr>
          <w:sz w:val="20"/>
        </w:rPr>
        <w:t>aditivo.</w:t>
      </w:r>
    </w:p>
    <w:p w14:paraId="324AB49C" w14:textId="77777777" w:rsidR="00C010BA" w:rsidRDefault="00651004">
      <w:pPr>
        <w:pStyle w:val="PargrafodaLista"/>
        <w:numPr>
          <w:ilvl w:val="1"/>
          <w:numId w:val="1"/>
        </w:numPr>
        <w:tabs>
          <w:tab w:val="left" w:pos="848"/>
        </w:tabs>
        <w:spacing w:before="124" w:line="360" w:lineRule="auto"/>
        <w:ind w:right="851" w:firstLine="0"/>
        <w:jc w:val="both"/>
        <w:rPr>
          <w:sz w:val="20"/>
        </w:rPr>
      </w:pPr>
      <w:r>
        <w:rPr>
          <w:sz w:val="20"/>
        </w:rPr>
        <w:t>Registros que não caracterizam alteração do contrato podem ser realizados por</w:t>
      </w:r>
      <w:r>
        <w:rPr>
          <w:spacing w:val="40"/>
          <w:sz w:val="20"/>
        </w:rPr>
        <w:t xml:space="preserve"> </w:t>
      </w:r>
      <w:r>
        <w:rPr>
          <w:sz w:val="20"/>
        </w:rPr>
        <w:t xml:space="preserve">simples apostila, dispensada a celebração de termo aditivo, na forma do </w:t>
      </w:r>
      <w:hyperlink r:id="rId256" w:anchor="art136">
        <w:r>
          <w:rPr>
            <w:color w:val="000080"/>
            <w:sz w:val="20"/>
            <w:u w:val="single" w:color="000080"/>
          </w:rPr>
          <w:t>art. 136 da Lei nº</w:t>
        </w:r>
      </w:hyperlink>
      <w:r>
        <w:rPr>
          <w:color w:val="000080"/>
          <w:sz w:val="20"/>
        </w:rPr>
        <w:t xml:space="preserve"> </w:t>
      </w:r>
      <w:hyperlink r:id="rId257" w:anchor="art136">
        <w:r>
          <w:rPr>
            <w:color w:val="000080"/>
            <w:sz w:val="20"/>
            <w:u w:val="single" w:color="000080"/>
          </w:rPr>
          <w:t>14.133, de 2021</w:t>
        </w:r>
        <w:r>
          <w:rPr>
            <w:sz w:val="20"/>
          </w:rPr>
          <w:t>.</w:t>
        </w:r>
      </w:hyperlink>
    </w:p>
    <w:p w14:paraId="76FF90F2" w14:textId="77777777" w:rsidR="00C010BA" w:rsidRDefault="00C010BA">
      <w:pPr>
        <w:pStyle w:val="Corpodetexto"/>
        <w:spacing w:before="7"/>
      </w:pPr>
    </w:p>
    <w:p w14:paraId="456890AB" w14:textId="77777777" w:rsidR="00C010BA" w:rsidRDefault="00651004">
      <w:pPr>
        <w:pStyle w:val="Ttulo3"/>
        <w:ind w:left="709"/>
      </w:pPr>
      <w:r>
        <w:rPr>
          <w:color w:val="17365D"/>
        </w:rPr>
        <w:t>CLÁUSULA</w:t>
      </w:r>
      <w:r>
        <w:rPr>
          <w:color w:val="17365D"/>
          <w:spacing w:val="24"/>
        </w:rPr>
        <w:t xml:space="preserve"> </w:t>
      </w:r>
      <w:r>
        <w:rPr>
          <w:color w:val="17365D"/>
        </w:rPr>
        <w:t>DÉCIMA</w:t>
      </w:r>
      <w:r>
        <w:rPr>
          <w:color w:val="17365D"/>
          <w:spacing w:val="24"/>
        </w:rPr>
        <w:t xml:space="preserve"> </w:t>
      </w:r>
      <w:r>
        <w:rPr>
          <w:color w:val="17365D"/>
        </w:rPr>
        <w:t>SÉTIMA</w:t>
      </w:r>
      <w:r>
        <w:rPr>
          <w:color w:val="17365D"/>
          <w:spacing w:val="22"/>
        </w:rPr>
        <w:t xml:space="preserve"> </w:t>
      </w:r>
      <w:r>
        <w:rPr>
          <w:color w:val="17365D"/>
        </w:rPr>
        <w:t>–</w:t>
      </w:r>
      <w:r>
        <w:rPr>
          <w:color w:val="17365D"/>
          <w:spacing w:val="30"/>
        </w:rPr>
        <w:t xml:space="preserve"> </w:t>
      </w:r>
      <w:r>
        <w:rPr>
          <w:color w:val="17365D"/>
          <w:spacing w:val="-2"/>
        </w:rPr>
        <w:t>PUBLICAÇÃO</w:t>
      </w:r>
    </w:p>
    <w:p w14:paraId="5782DA98" w14:textId="77777777" w:rsidR="00C010BA" w:rsidRDefault="00C010BA">
      <w:pPr>
        <w:pStyle w:val="Corpodetexto"/>
        <w:spacing w:before="8"/>
        <w:rPr>
          <w:rFonts w:ascii="Arial"/>
          <w:b/>
        </w:rPr>
      </w:pPr>
    </w:p>
    <w:p w14:paraId="5208D754" w14:textId="77777777" w:rsidR="00C010BA" w:rsidRDefault="00651004">
      <w:pPr>
        <w:pStyle w:val="Corpodetexto"/>
        <w:spacing w:line="360" w:lineRule="auto"/>
        <w:ind w:left="659" w:right="849" w:hanging="375"/>
        <w:jc w:val="both"/>
      </w:pPr>
      <w:r>
        <w:t xml:space="preserve">17.1 Incumbirá ao contratante divulgar o presente instrumento no Portal Nacional de Contratações Públicas (PNCP), na forma prevista no </w:t>
      </w:r>
      <w:hyperlink r:id="rId258" w:anchor="art94">
        <w:r>
          <w:rPr>
            <w:color w:val="000080"/>
            <w:u w:val="single" w:color="000080"/>
          </w:rPr>
          <w:t>art. 94 da Lei 14.133, de 2021</w:t>
        </w:r>
        <w:r>
          <w:t>,</w:t>
        </w:r>
      </w:hyperlink>
      <w:r>
        <w:t xml:space="preserve"> bem como no respectivo sítio oficial na Internet, em atenção ao art. 91, </w:t>
      </w:r>
      <w:r>
        <w:rPr>
          <w:rFonts w:ascii="Arial" w:hAnsi="Arial"/>
          <w:i/>
        </w:rPr>
        <w:t xml:space="preserve">caput, </w:t>
      </w:r>
      <w:r>
        <w:t xml:space="preserve">da </w:t>
      </w:r>
      <w:hyperlink r:id="rId259">
        <w:r>
          <w:rPr>
            <w:color w:val="000080"/>
            <w:u w:val="single" w:color="000080"/>
          </w:rPr>
          <w:t>Lei n.º</w:t>
        </w:r>
      </w:hyperlink>
      <w:r>
        <w:rPr>
          <w:color w:val="000080"/>
        </w:rPr>
        <w:t xml:space="preserve"> </w:t>
      </w:r>
      <w:hyperlink r:id="rId260">
        <w:r>
          <w:rPr>
            <w:color w:val="000080"/>
            <w:u w:val="single" w:color="000080"/>
          </w:rPr>
          <w:t>14.133, de 2021</w:t>
        </w:r>
        <w:r>
          <w:t>,</w:t>
        </w:r>
      </w:hyperlink>
      <w:r>
        <w:t xml:space="preserve"> e ao </w:t>
      </w:r>
      <w:hyperlink r:id="rId261" w:anchor="art8§2">
        <w:r>
          <w:rPr>
            <w:color w:val="000080"/>
            <w:u w:val="single" w:color="000080"/>
          </w:rPr>
          <w:t>art. 8º, § 2º, da Lei n. 12.527, de 2011</w:t>
        </w:r>
        <w:r>
          <w:t>,</w:t>
        </w:r>
      </w:hyperlink>
      <w:r>
        <w:t xml:space="preserve"> c/c art. 22 do </w:t>
      </w:r>
      <w:hyperlink r:id="rId262">
        <w:r>
          <w:rPr>
            <w:color w:val="000080"/>
            <w:u w:val="single" w:color="000080"/>
          </w:rPr>
          <w:t>Decreto</w:t>
        </w:r>
      </w:hyperlink>
      <w:r>
        <w:rPr>
          <w:color w:val="000080"/>
        </w:rPr>
        <w:t xml:space="preserve"> </w:t>
      </w:r>
      <w:hyperlink r:id="rId263">
        <w:r>
          <w:rPr>
            <w:color w:val="000080"/>
            <w:u w:val="single" w:color="000080"/>
          </w:rPr>
          <w:t>estadual nº 68.155, de 2023</w:t>
        </w:r>
        <w:r>
          <w:t>.</w:t>
        </w:r>
      </w:hyperlink>
    </w:p>
    <w:p w14:paraId="383990C0"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1372EA6C" w14:textId="77777777" w:rsidR="00C010BA" w:rsidRDefault="00C010BA">
      <w:pPr>
        <w:pStyle w:val="Corpodetexto"/>
        <w:spacing w:before="62"/>
      </w:pPr>
    </w:p>
    <w:p w14:paraId="3A97EE74" w14:textId="77777777" w:rsidR="00C010BA" w:rsidRDefault="00651004">
      <w:pPr>
        <w:pStyle w:val="Ttulo4"/>
      </w:pPr>
      <w:r>
        <w:rPr>
          <w:color w:val="17365D"/>
        </w:rPr>
        <w:t>CLÁUSULA</w:t>
      </w:r>
      <w:r>
        <w:rPr>
          <w:color w:val="17365D"/>
          <w:spacing w:val="20"/>
        </w:rPr>
        <w:t xml:space="preserve"> </w:t>
      </w:r>
      <w:r>
        <w:rPr>
          <w:color w:val="17365D"/>
        </w:rPr>
        <w:t>DÉCIMA</w:t>
      </w:r>
      <w:r>
        <w:rPr>
          <w:color w:val="17365D"/>
          <w:spacing w:val="20"/>
        </w:rPr>
        <w:t xml:space="preserve"> </w:t>
      </w:r>
      <w:r>
        <w:rPr>
          <w:color w:val="17365D"/>
        </w:rPr>
        <w:t>OITAVA</w:t>
      </w:r>
      <w:r>
        <w:rPr>
          <w:color w:val="17365D"/>
          <w:spacing w:val="22"/>
        </w:rPr>
        <w:t xml:space="preserve"> </w:t>
      </w:r>
      <w:r>
        <w:rPr>
          <w:color w:val="17365D"/>
        </w:rPr>
        <w:t>–</w:t>
      </w:r>
      <w:r>
        <w:rPr>
          <w:color w:val="17365D"/>
          <w:spacing w:val="25"/>
        </w:rPr>
        <w:t xml:space="preserve"> </w:t>
      </w:r>
      <w:r>
        <w:rPr>
          <w:color w:val="17365D"/>
        </w:rPr>
        <w:t>FORO</w:t>
      </w:r>
      <w:r>
        <w:rPr>
          <w:color w:val="17365D"/>
          <w:spacing w:val="23"/>
        </w:rPr>
        <w:t xml:space="preserve"> </w:t>
      </w:r>
      <w:hyperlink r:id="rId264" w:anchor="art92§1">
        <w:r>
          <w:rPr>
            <w:color w:val="17365D"/>
          </w:rPr>
          <w:t>(</w:t>
        </w:r>
        <w:r>
          <w:rPr>
            <w:color w:val="000080"/>
            <w:u w:val="single" w:color="000080"/>
          </w:rPr>
          <w:t>art.</w:t>
        </w:r>
        <w:r>
          <w:rPr>
            <w:color w:val="000080"/>
            <w:spacing w:val="25"/>
            <w:u w:val="single" w:color="000080"/>
          </w:rPr>
          <w:t xml:space="preserve"> </w:t>
        </w:r>
        <w:r>
          <w:rPr>
            <w:color w:val="000080"/>
            <w:u w:val="single" w:color="000080"/>
          </w:rPr>
          <w:t>92,</w:t>
        </w:r>
        <w:r>
          <w:rPr>
            <w:color w:val="000080"/>
            <w:spacing w:val="22"/>
            <w:u w:val="single" w:color="000080"/>
          </w:rPr>
          <w:t xml:space="preserve"> </w:t>
        </w:r>
        <w:r>
          <w:rPr>
            <w:color w:val="000080"/>
            <w:spacing w:val="-4"/>
            <w:u w:val="single" w:color="000080"/>
          </w:rPr>
          <w:t>§1º</w:t>
        </w:r>
        <w:r>
          <w:rPr>
            <w:color w:val="17365D"/>
            <w:spacing w:val="-4"/>
          </w:rPr>
          <w:t>)</w:t>
        </w:r>
      </w:hyperlink>
    </w:p>
    <w:p w14:paraId="71A39AF9" w14:textId="77777777" w:rsidR="00C010BA" w:rsidRDefault="00C010BA">
      <w:pPr>
        <w:pStyle w:val="Corpodetexto"/>
        <w:spacing w:before="8"/>
        <w:rPr>
          <w:rFonts w:ascii="Arial"/>
          <w:b/>
        </w:rPr>
      </w:pPr>
    </w:p>
    <w:p w14:paraId="2C7D438F" w14:textId="77777777" w:rsidR="00C010BA" w:rsidRDefault="00651004">
      <w:pPr>
        <w:pStyle w:val="Corpodetexto"/>
        <w:spacing w:line="360" w:lineRule="auto"/>
        <w:ind w:left="143" w:right="847"/>
        <w:jc w:val="both"/>
      </w:pPr>
      <w:r>
        <w:t>18.1</w:t>
      </w:r>
      <w:r>
        <w:rPr>
          <w:spacing w:val="40"/>
        </w:rPr>
        <w:t xml:space="preserve">  </w:t>
      </w:r>
      <w:r>
        <w:t>Fica</w:t>
      </w:r>
      <w:r>
        <w:rPr>
          <w:spacing w:val="40"/>
        </w:rPr>
        <w:t xml:space="preserve"> </w:t>
      </w:r>
      <w:r>
        <w:t>eleito</w:t>
      </w:r>
      <w:r>
        <w:rPr>
          <w:spacing w:val="40"/>
        </w:rPr>
        <w:t xml:space="preserve"> </w:t>
      </w:r>
      <w:r>
        <w:t>o</w:t>
      </w:r>
      <w:r>
        <w:rPr>
          <w:spacing w:val="40"/>
        </w:rPr>
        <w:t xml:space="preserve"> </w:t>
      </w:r>
      <w:r>
        <w:t>Foro</w:t>
      </w:r>
      <w:r>
        <w:rPr>
          <w:spacing w:val="40"/>
        </w:rPr>
        <w:t xml:space="preserve"> </w:t>
      </w:r>
      <w:r>
        <w:t>da</w:t>
      </w:r>
      <w:r>
        <w:rPr>
          <w:spacing w:val="40"/>
        </w:rPr>
        <w:t xml:space="preserve"> </w:t>
      </w:r>
      <w:r>
        <w:t>Comarca</w:t>
      </w:r>
      <w:r>
        <w:rPr>
          <w:spacing w:val="40"/>
        </w:rPr>
        <w:t xml:space="preserve"> </w:t>
      </w:r>
      <w:r>
        <w:t>da</w:t>
      </w:r>
      <w:r>
        <w:rPr>
          <w:spacing w:val="40"/>
        </w:rPr>
        <w:t xml:space="preserve"> </w:t>
      </w:r>
      <w:r>
        <w:t>Capital</w:t>
      </w:r>
      <w:r>
        <w:rPr>
          <w:spacing w:val="40"/>
        </w:rPr>
        <w:t xml:space="preserve"> </w:t>
      </w:r>
      <w:r>
        <w:t>do</w:t>
      </w:r>
      <w:r>
        <w:rPr>
          <w:spacing w:val="40"/>
        </w:rPr>
        <w:t xml:space="preserve"> </w:t>
      </w:r>
      <w:r>
        <w:t>Estado</w:t>
      </w:r>
      <w:r>
        <w:rPr>
          <w:spacing w:val="40"/>
        </w:rPr>
        <w:t xml:space="preserve"> </w:t>
      </w:r>
      <w:r>
        <w:t>de</w:t>
      </w:r>
      <w:r>
        <w:rPr>
          <w:spacing w:val="40"/>
        </w:rPr>
        <w:t xml:space="preserve"> </w:t>
      </w:r>
      <w:r>
        <w:t>São</w:t>
      </w:r>
      <w:r>
        <w:rPr>
          <w:spacing w:val="40"/>
        </w:rPr>
        <w:t xml:space="preserve"> </w:t>
      </w:r>
      <w:r>
        <w:t>Paulo</w:t>
      </w:r>
      <w:r>
        <w:rPr>
          <w:spacing w:val="40"/>
        </w:rPr>
        <w:t xml:space="preserve"> </w:t>
      </w:r>
      <w:r>
        <w:t>para</w:t>
      </w:r>
      <w:r>
        <w:rPr>
          <w:spacing w:val="40"/>
        </w:rPr>
        <w:t xml:space="preserve"> </w:t>
      </w:r>
      <w:r>
        <w:t>dirimir quaisquer questões que decorrerem deste Termo de</w:t>
      </w:r>
      <w:r>
        <w:rPr>
          <w:spacing w:val="-3"/>
        </w:rPr>
        <w:t xml:space="preserve"> </w:t>
      </w:r>
      <w:r>
        <w:t xml:space="preserve">Contrato, que não puderem ser resolvidas na esfera administrativa, conforme </w:t>
      </w:r>
      <w:hyperlink r:id="rId265" w:anchor="art92§1">
        <w:r>
          <w:rPr>
            <w:color w:val="000080"/>
            <w:u w:val="single" w:color="000080"/>
          </w:rPr>
          <w:t>art. 92, § 1º, da Lei nº 14.133, de 2021</w:t>
        </w:r>
        <w:r>
          <w:t>.</w:t>
        </w:r>
      </w:hyperlink>
    </w:p>
    <w:p w14:paraId="5C959D97" w14:textId="77777777" w:rsidR="00C010BA" w:rsidRDefault="00651004">
      <w:pPr>
        <w:pStyle w:val="Corpodetexto"/>
        <w:spacing w:before="120" w:line="360" w:lineRule="auto"/>
        <w:ind w:left="143" w:right="849" w:firstLine="566"/>
        <w:jc w:val="both"/>
      </w:pPr>
      <w:r>
        <w:t xml:space="preserve">E assim, por estarem as partes justas e contratadas, foi lavrado o presente instrumento em </w:t>
      </w:r>
      <w:r>
        <w:rPr>
          <w:rFonts w:ascii="Arial" w:hAnsi="Arial"/>
          <w:i/>
          <w:color w:val="FF0000"/>
        </w:rPr>
        <w:t>01 (uma) via</w:t>
      </w:r>
      <w:r>
        <w:t>, que, lido e achado conforme pelo Contratado e pelo Contratante, vai por eles assinado para que produza todos os efeitos de Direito, sendo assinado também pelas testemunhas abaixo identificadas.</w:t>
      </w:r>
    </w:p>
    <w:p w14:paraId="72CB7F1F" w14:textId="77777777" w:rsidR="00C010BA" w:rsidRDefault="00C010BA">
      <w:pPr>
        <w:pStyle w:val="Corpodetexto"/>
        <w:spacing w:before="58"/>
      </w:pPr>
    </w:p>
    <w:p w14:paraId="03D8BD3B" w14:textId="77777777" w:rsidR="00C010BA" w:rsidRDefault="00651004">
      <w:pPr>
        <w:pStyle w:val="Corpodetexto"/>
        <w:ind w:left="-1" w:right="89"/>
        <w:jc w:val="center"/>
      </w:pPr>
      <w:r>
        <w:t>[Local],</w:t>
      </w:r>
      <w:r>
        <w:rPr>
          <w:spacing w:val="-6"/>
        </w:rPr>
        <w:t xml:space="preserve"> </w:t>
      </w:r>
      <w:r>
        <w:t>[dia]</w:t>
      </w:r>
      <w:r>
        <w:rPr>
          <w:spacing w:val="-5"/>
        </w:rPr>
        <w:t xml:space="preserve"> </w:t>
      </w:r>
      <w:r>
        <w:t>de</w:t>
      </w:r>
      <w:r>
        <w:rPr>
          <w:spacing w:val="-4"/>
        </w:rPr>
        <w:t xml:space="preserve"> </w:t>
      </w:r>
      <w:r>
        <w:t>[mês]</w:t>
      </w:r>
      <w:r>
        <w:rPr>
          <w:spacing w:val="-6"/>
        </w:rPr>
        <w:t xml:space="preserve"> </w:t>
      </w:r>
      <w:r>
        <w:t>de</w:t>
      </w:r>
      <w:r>
        <w:rPr>
          <w:spacing w:val="-5"/>
        </w:rPr>
        <w:t xml:space="preserve"> </w:t>
      </w:r>
      <w:r>
        <w:rPr>
          <w:spacing w:val="-2"/>
        </w:rPr>
        <w:t>[ano].</w:t>
      </w:r>
    </w:p>
    <w:p w14:paraId="2CE02261" w14:textId="77777777" w:rsidR="00C010BA" w:rsidRDefault="00C010BA">
      <w:pPr>
        <w:pStyle w:val="Corpodetexto"/>
      </w:pPr>
    </w:p>
    <w:p w14:paraId="2D93A194" w14:textId="77777777" w:rsidR="00C010BA" w:rsidRDefault="00651004">
      <w:pPr>
        <w:pStyle w:val="Corpodetexto"/>
        <w:spacing w:before="141"/>
      </w:pPr>
      <w:r>
        <w:rPr>
          <w:noProof/>
        </w:rPr>
        <mc:AlternateContent>
          <mc:Choice Requires="wps">
            <w:drawing>
              <wp:anchor distT="0" distB="0" distL="0" distR="0" simplePos="0" relativeHeight="487591936" behindDoc="1" locked="0" layoutInCell="1" allowOverlap="1" wp14:anchorId="10F88037" wp14:editId="285B6CE3">
                <wp:simplePos x="0" y="0"/>
                <wp:positionH relativeFrom="page">
                  <wp:posOffset>3077591</wp:posOffset>
                </wp:positionH>
                <wp:positionV relativeFrom="paragraph">
                  <wp:posOffset>251008</wp:posOffset>
                </wp:positionV>
                <wp:extent cx="176339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3395" cy="1270"/>
                        </a:xfrm>
                        <a:custGeom>
                          <a:avLst/>
                          <a:gdLst/>
                          <a:ahLst/>
                          <a:cxnLst/>
                          <a:rect l="l" t="t" r="r" b="b"/>
                          <a:pathLst>
                            <a:path w="1763395">
                              <a:moveTo>
                                <a:pt x="0" y="0"/>
                              </a:moveTo>
                              <a:lnTo>
                                <a:pt x="1763298"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08BB1C" id="Graphic 12" o:spid="_x0000_s1026" style="position:absolute;margin-left:242.35pt;margin-top:19.75pt;width:138.8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176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" path="m,l1763298,e" filled="f" strokeweight=".22133mm">
                <v:path arrowok="t"/>
                <w10:wrap type="topAndBottom" anchorx="page"/>
              </v:shape>
            </w:pict>
          </mc:Fallback>
        </mc:AlternateContent>
      </w:r>
    </w:p>
    <w:p w14:paraId="13AA8967" w14:textId="77777777" w:rsidR="00C010BA" w:rsidRDefault="00C010BA">
      <w:pPr>
        <w:pStyle w:val="Corpodetexto"/>
        <w:spacing w:before="176"/>
      </w:pPr>
    </w:p>
    <w:p w14:paraId="1065F7B5" w14:textId="77777777" w:rsidR="00C010BA" w:rsidRDefault="00651004">
      <w:pPr>
        <w:pStyle w:val="Corpodetexto"/>
        <w:ind w:left="1668" w:right="1810"/>
        <w:jc w:val="center"/>
      </w:pPr>
      <w:r>
        <w:t>Representante</w:t>
      </w:r>
      <w:r>
        <w:rPr>
          <w:spacing w:val="-8"/>
        </w:rPr>
        <w:t xml:space="preserve"> </w:t>
      </w:r>
      <w:r>
        <w:t>legal</w:t>
      </w:r>
      <w:r>
        <w:rPr>
          <w:spacing w:val="-8"/>
        </w:rPr>
        <w:t xml:space="preserve"> </w:t>
      </w:r>
      <w:r>
        <w:t>do</w:t>
      </w:r>
      <w:r>
        <w:rPr>
          <w:spacing w:val="-8"/>
        </w:rPr>
        <w:t xml:space="preserve"> </w:t>
      </w:r>
      <w:r>
        <w:rPr>
          <w:spacing w:val="-2"/>
        </w:rPr>
        <w:t>CONTRATANTE</w:t>
      </w:r>
    </w:p>
    <w:p w14:paraId="32DC9294" w14:textId="77777777" w:rsidR="00C010BA" w:rsidRDefault="00C010BA">
      <w:pPr>
        <w:pStyle w:val="Corpodetexto"/>
      </w:pPr>
    </w:p>
    <w:p w14:paraId="52EFF79B" w14:textId="77777777" w:rsidR="00C010BA" w:rsidRDefault="00651004">
      <w:pPr>
        <w:pStyle w:val="Corpodetexto"/>
        <w:spacing w:before="139"/>
      </w:pPr>
      <w:r>
        <w:rPr>
          <w:noProof/>
        </w:rPr>
        <mc:AlternateContent>
          <mc:Choice Requires="wps">
            <w:drawing>
              <wp:anchor distT="0" distB="0" distL="0" distR="0" simplePos="0" relativeHeight="487592448" behindDoc="1" locked="0" layoutInCell="1" allowOverlap="1" wp14:anchorId="566D0F10" wp14:editId="30E7C768">
                <wp:simplePos x="0" y="0"/>
                <wp:positionH relativeFrom="page">
                  <wp:posOffset>3077591</wp:posOffset>
                </wp:positionH>
                <wp:positionV relativeFrom="paragraph">
                  <wp:posOffset>249544</wp:posOffset>
                </wp:positionV>
                <wp:extent cx="176339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3395" cy="1270"/>
                        </a:xfrm>
                        <a:custGeom>
                          <a:avLst/>
                          <a:gdLst/>
                          <a:ahLst/>
                          <a:cxnLst/>
                          <a:rect l="l" t="t" r="r" b="b"/>
                          <a:pathLst>
                            <a:path w="1763395">
                              <a:moveTo>
                                <a:pt x="0" y="0"/>
                              </a:moveTo>
                              <a:lnTo>
                                <a:pt x="1763298"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8B30DC" id="Graphic 13" o:spid="_x0000_s1026" style="position:absolute;margin-left:242.35pt;margin-top:19.65pt;width:138.8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76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" path="m,l1763298,e" filled="f" strokeweight=".22133mm">
                <v:path arrowok="t"/>
                <w10:wrap type="topAndBottom" anchorx="page"/>
              </v:shape>
            </w:pict>
          </mc:Fallback>
        </mc:AlternateContent>
      </w:r>
    </w:p>
    <w:p w14:paraId="5AFAC5DB" w14:textId="77777777" w:rsidR="00C010BA" w:rsidRDefault="00C010BA">
      <w:pPr>
        <w:pStyle w:val="Corpodetexto"/>
        <w:spacing w:before="176"/>
      </w:pPr>
    </w:p>
    <w:p w14:paraId="61854683" w14:textId="77777777" w:rsidR="00C010BA" w:rsidRDefault="00651004">
      <w:pPr>
        <w:pStyle w:val="Corpodetexto"/>
        <w:ind w:left="1668" w:right="1810"/>
        <w:jc w:val="center"/>
      </w:pPr>
      <w:r>
        <w:t>Representante</w:t>
      </w:r>
      <w:r>
        <w:rPr>
          <w:spacing w:val="-8"/>
        </w:rPr>
        <w:t xml:space="preserve"> </w:t>
      </w:r>
      <w:r>
        <w:t>legal</w:t>
      </w:r>
      <w:r>
        <w:rPr>
          <w:spacing w:val="-8"/>
        </w:rPr>
        <w:t xml:space="preserve"> </w:t>
      </w:r>
      <w:r>
        <w:t>do</w:t>
      </w:r>
      <w:r>
        <w:rPr>
          <w:spacing w:val="-7"/>
        </w:rPr>
        <w:t xml:space="preserve"> </w:t>
      </w:r>
      <w:r>
        <w:rPr>
          <w:spacing w:val="-2"/>
        </w:rPr>
        <w:t>CONTRATADO</w:t>
      </w:r>
    </w:p>
    <w:p w14:paraId="50EEF544" w14:textId="77777777" w:rsidR="00C010BA" w:rsidRDefault="00C010BA">
      <w:pPr>
        <w:pStyle w:val="Corpodetexto"/>
        <w:spacing w:before="174"/>
      </w:pPr>
    </w:p>
    <w:p w14:paraId="7A441E32" w14:textId="77777777" w:rsidR="00C010BA" w:rsidRDefault="00651004">
      <w:pPr>
        <w:pStyle w:val="Corpodetexto"/>
        <w:ind w:left="709"/>
      </w:pPr>
      <w:r>
        <w:rPr>
          <w:spacing w:val="-2"/>
        </w:rPr>
        <w:t>TESTEMUNHAS:</w:t>
      </w:r>
    </w:p>
    <w:p w14:paraId="224764F8" w14:textId="77777777" w:rsidR="00C010BA" w:rsidRDefault="00C010BA">
      <w:pPr>
        <w:pStyle w:val="Corpodetexto"/>
        <w:spacing w:before="173"/>
      </w:pPr>
    </w:p>
    <w:p w14:paraId="27F93ADD" w14:textId="77777777" w:rsidR="00C010BA" w:rsidRDefault="00651004">
      <w:pPr>
        <w:pStyle w:val="Corpodetexto"/>
        <w:tabs>
          <w:tab w:val="left" w:pos="5126"/>
        </w:tabs>
        <w:ind w:left="709"/>
      </w:pPr>
      <w:r>
        <w:t>1-</w:t>
      </w:r>
      <w:r>
        <w:tab/>
        <w:t>2-</w:t>
      </w:r>
    </w:p>
    <w:sectPr w:rsidR="00C010BA">
      <w:pgSz w:w="11910" w:h="16840"/>
      <w:pgMar w:top="3660" w:right="850" w:bottom="280" w:left="1559"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21557" w14:textId="77777777" w:rsidR="00651004" w:rsidRDefault="00651004">
      <w:r>
        <w:separator/>
      </w:r>
    </w:p>
  </w:endnote>
  <w:endnote w:type="continuationSeparator" w:id="0">
    <w:p w14:paraId="60186D31" w14:textId="77777777" w:rsidR="00651004" w:rsidRDefault="00651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EB0B6" w14:textId="77777777" w:rsidR="00651004" w:rsidRDefault="00651004">
      <w:r>
        <w:separator/>
      </w:r>
    </w:p>
  </w:footnote>
  <w:footnote w:type="continuationSeparator" w:id="0">
    <w:p w14:paraId="42C76340" w14:textId="77777777" w:rsidR="00651004" w:rsidRDefault="00651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00571" w14:textId="77777777" w:rsidR="00C010BA" w:rsidRDefault="00651004">
    <w:pPr>
      <w:pStyle w:val="Corpodetexto"/>
      <w:spacing w:line="14" w:lineRule="auto"/>
    </w:pPr>
    <w:r>
      <w:rPr>
        <w:noProof/>
      </w:rPr>
      <w:drawing>
        <wp:anchor distT="0" distB="0" distL="0" distR="0" simplePos="0" relativeHeight="486399488" behindDoc="1" locked="0" layoutInCell="1" allowOverlap="1" wp14:anchorId="1BBE81C2" wp14:editId="7684A785">
          <wp:simplePos x="0" y="0"/>
          <wp:positionH relativeFrom="page">
            <wp:posOffset>3064764</wp:posOffset>
          </wp:positionH>
          <wp:positionV relativeFrom="page">
            <wp:posOffset>450214</wp:posOffset>
          </wp:positionV>
          <wp:extent cx="1430401" cy="9309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30401" cy="930909"/>
                  </a:xfrm>
                  <a:prstGeom prst="rect">
                    <a:avLst/>
                  </a:prstGeom>
                </pic:spPr>
              </pic:pic>
            </a:graphicData>
          </a:graphic>
        </wp:anchor>
      </w:drawing>
    </w:r>
    <w:r>
      <w:rPr>
        <w:noProof/>
      </w:rPr>
      <mc:AlternateContent>
        <mc:Choice Requires="wps">
          <w:drawing>
            <wp:anchor distT="0" distB="0" distL="0" distR="0" simplePos="0" relativeHeight="486400000" behindDoc="1" locked="0" layoutInCell="1" allowOverlap="1" wp14:anchorId="5A1B946C" wp14:editId="6F19DDDB">
              <wp:simplePos x="0" y="0"/>
              <wp:positionH relativeFrom="page">
                <wp:posOffset>2345182</wp:posOffset>
              </wp:positionH>
              <wp:positionV relativeFrom="page">
                <wp:posOffset>1549443</wp:posOffset>
              </wp:positionV>
              <wp:extent cx="2871470" cy="6045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1470" cy="604520"/>
                      </a:xfrm>
                      <a:prstGeom prst="rect">
                        <a:avLst/>
                      </a:prstGeom>
                    </wps:spPr>
                    <wps:txbx>
                      <w:txbxContent>
                        <w:p w14:paraId="02E85757" w14:textId="77777777" w:rsidR="00C010BA" w:rsidRDefault="00651004">
                          <w:pPr>
                            <w:pStyle w:val="Corpodetexto"/>
                            <w:spacing w:before="12"/>
                            <w:ind w:left="493" w:right="48" w:firstLine="854"/>
                          </w:pPr>
                          <w:r>
                            <w:t>Secretaria da Saúde Coordenadoria</w:t>
                          </w:r>
                          <w:r>
                            <w:rPr>
                              <w:spacing w:val="-10"/>
                            </w:rPr>
                            <w:t xml:space="preserve"> </w:t>
                          </w:r>
                          <w:r>
                            <w:t>de</w:t>
                          </w:r>
                          <w:r>
                            <w:rPr>
                              <w:spacing w:val="-11"/>
                            </w:rPr>
                            <w:t xml:space="preserve"> </w:t>
                          </w:r>
                          <w:r>
                            <w:t>Controle</w:t>
                          </w:r>
                          <w:r>
                            <w:rPr>
                              <w:spacing w:val="-10"/>
                            </w:rPr>
                            <w:t xml:space="preserve"> </w:t>
                          </w:r>
                          <w:r>
                            <w:t>de</w:t>
                          </w:r>
                          <w:r>
                            <w:rPr>
                              <w:spacing w:val="-13"/>
                            </w:rPr>
                            <w:t xml:space="preserve"> </w:t>
                          </w:r>
                          <w:r>
                            <w:t>Doenças</w:t>
                          </w:r>
                        </w:p>
                        <w:p w14:paraId="266B607A" w14:textId="77777777" w:rsidR="00C010BA" w:rsidRDefault="00651004">
                          <w:pPr>
                            <w:pStyle w:val="Corpodetexto"/>
                            <w:spacing w:before="1"/>
                            <w:ind w:left="342" w:hanging="323"/>
                          </w:pPr>
                          <w:r>
                            <w:t>Centro</w:t>
                          </w:r>
                          <w:r>
                            <w:rPr>
                              <w:spacing w:val="-6"/>
                            </w:rPr>
                            <w:t xml:space="preserve"> </w:t>
                          </w:r>
                          <w:r>
                            <w:t>de</w:t>
                          </w:r>
                          <w:r>
                            <w:rPr>
                              <w:spacing w:val="-9"/>
                            </w:rPr>
                            <w:t xml:space="preserve"> </w:t>
                          </w:r>
                          <w:r>
                            <w:t>Referência</w:t>
                          </w:r>
                          <w:r>
                            <w:rPr>
                              <w:spacing w:val="-6"/>
                            </w:rPr>
                            <w:t xml:space="preserve"> </w:t>
                          </w:r>
                          <w:r>
                            <w:t>e</w:t>
                          </w:r>
                          <w:r>
                            <w:rPr>
                              <w:spacing w:val="-8"/>
                            </w:rPr>
                            <w:t xml:space="preserve"> </w:t>
                          </w:r>
                          <w:r>
                            <w:t>Treinamento</w:t>
                          </w:r>
                          <w:r>
                            <w:rPr>
                              <w:spacing w:val="-9"/>
                            </w:rPr>
                            <w:t xml:space="preserve"> </w:t>
                          </w:r>
                          <w:r>
                            <w:t>DST/Aids-SP Núcleo de Compras e Gestão de Contratos</w:t>
                          </w:r>
                        </w:p>
                      </w:txbxContent>
                    </wps:txbx>
                    <wps:bodyPr wrap="square" lIns="0" tIns="0" rIns="0" bIns="0" rtlCol="0">
                      <a:noAutofit/>
                    </wps:bodyPr>
                  </wps:wsp>
                </a:graphicData>
              </a:graphic>
            </wp:anchor>
          </w:drawing>
        </mc:Choice>
        <mc:Fallback>
          <w:pict>
            <v:shapetype w14:anchorId="5A1B946C" id="_x0000_t202" coordsize="21600,21600" o:spt="202" path="m,l,21600r21600,l21600,xe">
              <v:stroke joinstyle="miter"/>
              <v:path gradientshapeok="t" o:connecttype="rect"/>
            </v:shapetype>
            <v:shape id="Textbox 2" o:spid="_x0000_s1028" type="#_x0000_t202" style="position:absolute;margin-left:184.65pt;margin-top:122pt;width:226.1pt;height:47.6pt;z-index:-1691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" filled="f" stroked="f">
              <v:textbox inset="0,0,0,0">
                <w:txbxContent>
                  <w:p w14:paraId="02E85757" w14:textId="77777777" w:rsidR="00C010BA" w:rsidRDefault="00651004">
                    <w:pPr>
                      <w:pStyle w:val="Corpodetexto"/>
                      <w:spacing w:before="12"/>
                      <w:ind w:left="493" w:right="48" w:firstLine="854"/>
                    </w:pPr>
                    <w:r>
                      <w:t>Secretaria da Saúde Coordenadoria</w:t>
                    </w:r>
                    <w:r>
                      <w:rPr>
                        <w:spacing w:val="-10"/>
                      </w:rPr>
                      <w:t xml:space="preserve"> </w:t>
                    </w:r>
                    <w:r>
                      <w:t>de</w:t>
                    </w:r>
                    <w:r>
                      <w:rPr>
                        <w:spacing w:val="-11"/>
                      </w:rPr>
                      <w:t xml:space="preserve"> </w:t>
                    </w:r>
                    <w:r>
                      <w:t>Controle</w:t>
                    </w:r>
                    <w:r>
                      <w:rPr>
                        <w:spacing w:val="-10"/>
                      </w:rPr>
                      <w:t xml:space="preserve"> </w:t>
                    </w:r>
                    <w:r>
                      <w:t>de</w:t>
                    </w:r>
                    <w:r>
                      <w:rPr>
                        <w:spacing w:val="-13"/>
                      </w:rPr>
                      <w:t xml:space="preserve"> </w:t>
                    </w:r>
                    <w:r>
                      <w:t>Doenças</w:t>
                    </w:r>
                  </w:p>
                  <w:p w14:paraId="266B607A" w14:textId="77777777" w:rsidR="00C010BA" w:rsidRDefault="00651004">
                    <w:pPr>
                      <w:pStyle w:val="Corpodetexto"/>
                      <w:spacing w:before="1"/>
                      <w:ind w:left="342" w:hanging="323"/>
                    </w:pPr>
                    <w:r>
                      <w:t>Centro</w:t>
                    </w:r>
                    <w:r>
                      <w:rPr>
                        <w:spacing w:val="-6"/>
                      </w:rPr>
                      <w:t xml:space="preserve"> </w:t>
                    </w:r>
                    <w:r>
                      <w:t>de</w:t>
                    </w:r>
                    <w:r>
                      <w:rPr>
                        <w:spacing w:val="-9"/>
                      </w:rPr>
                      <w:t xml:space="preserve"> </w:t>
                    </w:r>
                    <w:r>
                      <w:t>Referência</w:t>
                    </w:r>
                    <w:r>
                      <w:rPr>
                        <w:spacing w:val="-6"/>
                      </w:rPr>
                      <w:t xml:space="preserve"> </w:t>
                    </w:r>
                    <w:r>
                      <w:t>e</w:t>
                    </w:r>
                    <w:r>
                      <w:rPr>
                        <w:spacing w:val="-8"/>
                      </w:rPr>
                      <w:t xml:space="preserve"> </w:t>
                    </w:r>
                    <w:r>
                      <w:t>Treinamento</w:t>
                    </w:r>
                    <w:r>
                      <w:rPr>
                        <w:spacing w:val="-9"/>
                      </w:rPr>
                      <w:t xml:space="preserve"> </w:t>
                    </w:r>
                    <w:r>
                      <w:t>DST/Aids-SP Núcleo de Compras e Gestão de Contratos</w:t>
                    </w:r>
                  </w:p>
                </w:txbxContent>
              </v:textbox>
              <w10:wrap anchorx="page" anchory="page"/>
            </v:shape>
          </w:pict>
        </mc:Fallback>
      </mc:AlternateContent>
    </w:r>
    <w:r>
      <w:rPr>
        <w:noProof/>
      </w:rPr>
      <mc:AlternateContent>
        <mc:Choice Requires="wps">
          <w:drawing>
            <wp:anchor distT="0" distB="0" distL="0" distR="0" simplePos="0" relativeHeight="486400512" behindDoc="1" locked="0" layoutInCell="1" allowOverlap="1" wp14:anchorId="4E61069B" wp14:editId="7B473F72">
              <wp:simplePos x="0" y="0"/>
              <wp:positionH relativeFrom="page">
                <wp:posOffset>5245989</wp:posOffset>
              </wp:positionH>
              <wp:positionV relativeFrom="page">
                <wp:posOffset>2160777</wp:posOffset>
              </wp:positionV>
              <wp:extent cx="1249680"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9680" cy="177800"/>
                      </a:xfrm>
                      <a:prstGeom prst="rect">
                        <a:avLst/>
                      </a:prstGeom>
                    </wps:spPr>
                    <wps:txbx>
                      <w:txbxContent>
                        <w:p w14:paraId="1F9DA11F" w14:textId="1B2866A6" w:rsidR="00C010BA" w:rsidRDefault="00651004">
                          <w:pPr>
                            <w:spacing w:line="264" w:lineRule="exact"/>
                            <w:ind w:left="20"/>
                            <w:rPr>
                              <w:rFonts w:ascii="Calibri"/>
                              <w:sz w:val="24"/>
                            </w:rPr>
                          </w:pPr>
                          <w:r>
                            <w:rPr>
                              <w:rFonts w:ascii="Calibri"/>
                              <w:sz w:val="24"/>
                            </w:rPr>
                            <w:t>EDITAL</w:t>
                          </w:r>
                          <w:r>
                            <w:rPr>
                              <w:rFonts w:ascii="Calibri"/>
                              <w:spacing w:val="-5"/>
                              <w:sz w:val="24"/>
                            </w:rPr>
                            <w:t xml:space="preserve"> </w:t>
                          </w:r>
                          <w:r>
                            <w:rPr>
                              <w:rFonts w:ascii="Calibri"/>
                              <w:spacing w:val="-2"/>
                              <w:sz w:val="24"/>
                            </w:rPr>
                            <w:t>900</w:t>
                          </w:r>
                          <w:r w:rsidR="00554315">
                            <w:rPr>
                              <w:rFonts w:ascii="Calibri"/>
                              <w:spacing w:val="-2"/>
                              <w:sz w:val="24"/>
                            </w:rPr>
                            <w:t>66</w:t>
                          </w:r>
                          <w:r>
                            <w:rPr>
                              <w:rFonts w:ascii="Calibri"/>
                              <w:spacing w:val="-2"/>
                              <w:sz w:val="24"/>
                            </w:rPr>
                            <w:t>/2026</w:t>
                          </w:r>
                        </w:p>
                      </w:txbxContent>
                    </wps:txbx>
                    <wps:bodyPr wrap="square" lIns="0" tIns="0" rIns="0" bIns="0" rtlCol="0">
                      <a:noAutofit/>
                    </wps:bodyPr>
                  </wps:wsp>
                </a:graphicData>
              </a:graphic>
            </wp:anchor>
          </w:drawing>
        </mc:Choice>
        <mc:Fallback>
          <w:pict>
            <v:shapetype w14:anchorId="4E61069B" id="_x0000_t202" coordsize="21600,21600" o:spt="202" path="m,l,21600r21600,l21600,xe">
              <v:stroke joinstyle="miter"/>
              <v:path gradientshapeok="t" o:connecttype="rect"/>
            </v:shapetype>
            <v:shape id="Textbox 3" o:spid="_x0000_s1029" type="#_x0000_t202" style="position:absolute;margin-left:413.05pt;margin-top:170.15pt;width:98.4pt;height:14pt;z-index:-1691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" filled="f" stroked="f">
              <v:textbox inset="0,0,0,0">
                <w:txbxContent>
                  <w:p w14:paraId="1F9DA11F" w14:textId="1B2866A6" w:rsidR="00C010BA" w:rsidRDefault="00651004">
                    <w:pPr>
                      <w:spacing w:line="264" w:lineRule="exact"/>
                      <w:ind w:left="20"/>
                      <w:rPr>
                        <w:rFonts w:ascii="Calibri"/>
                        <w:sz w:val="24"/>
                      </w:rPr>
                    </w:pPr>
                    <w:r>
                      <w:rPr>
                        <w:rFonts w:ascii="Calibri"/>
                        <w:sz w:val="24"/>
                      </w:rPr>
                      <w:t>EDITAL</w:t>
                    </w:r>
                    <w:r>
                      <w:rPr>
                        <w:rFonts w:ascii="Calibri"/>
                        <w:spacing w:val="-5"/>
                        <w:sz w:val="24"/>
                      </w:rPr>
                      <w:t xml:space="preserve"> </w:t>
                    </w:r>
                    <w:r>
                      <w:rPr>
                        <w:rFonts w:ascii="Calibri"/>
                        <w:spacing w:val="-2"/>
                        <w:sz w:val="24"/>
                      </w:rPr>
                      <w:t>900</w:t>
                    </w:r>
                    <w:r w:rsidR="00554315">
                      <w:rPr>
                        <w:rFonts w:ascii="Calibri"/>
                        <w:spacing w:val="-2"/>
                        <w:sz w:val="24"/>
                      </w:rPr>
                      <w:t>66</w:t>
                    </w:r>
                    <w:r>
                      <w:rPr>
                        <w:rFonts w:ascii="Calibri"/>
                        <w:spacing w:val="-2"/>
                        <w:sz w:val="24"/>
                      </w:rPr>
                      <w:t>/2026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51253"/>
    <w:multiLevelType w:val="multilevel"/>
    <w:tmpl w:val="4D96040E"/>
    <w:lvl w:ilvl="0">
      <w:start w:val="1"/>
      <w:numFmt w:val="decimal"/>
      <w:lvlText w:val="%1."/>
      <w:lvlJc w:val="left"/>
      <w:pPr>
        <w:ind w:left="863" w:hanging="360"/>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32" w:hanging="437"/>
        <w:jc w:val="left"/>
      </w:pPr>
      <w:rPr>
        <w:rFonts w:hint="default"/>
        <w:spacing w:val="-1"/>
        <w:w w:val="99"/>
        <w:lang w:val="pt-PT" w:eastAsia="en-US" w:bidi="ar-SA"/>
      </w:rPr>
    </w:lvl>
    <w:lvl w:ilvl="2">
      <w:start w:val="1"/>
      <w:numFmt w:val="decimal"/>
      <w:lvlText w:val="%1.%2.%3"/>
      <w:lvlJc w:val="left"/>
      <w:pPr>
        <w:ind w:left="426"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709" w:hanging="850"/>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220" w:hanging="850"/>
      </w:pPr>
      <w:rPr>
        <w:rFonts w:hint="default"/>
        <w:lang w:val="pt-PT" w:eastAsia="en-US" w:bidi="ar-SA"/>
      </w:rPr>
    </w:lvl>
    <w:lvl w:ilvl="5">
      <w:numFmt w:val="bullet"/>
      <w:lvlText w:val="•"/>
      <w:lvlJc w:val="left"/>
      <w:pPr>
        <w:ind w:left="2599" w:hanging="850"/>
      </w:pPr>
      <w:rPr>
        <w:rFonts w:hint="default"/>
        <w:lang w:val="pt-PT" w:eastAsia="en-US" w:bidi="ar-SA"/>
      </w:rPr>
    </w:lvl>
    <w:lvl w:ilvl="6">
      <w:numFmt w:val="bullet"/>
      <w:lvlText w:val="•"/>
      <w:lvlJc w:val="left"/>
      <w:pPr>
        <w:ind w:left="3979" w:hanging="850"/>
      </w:pPr>
      <w:rPr>
        <w:rFonts w:hint="default"/>
        <w:lang w:val="pt-PT" w:eastAsia="en-US" w:bidi="ar-SA"/>
      </w:rPr>
    </w:lvl>
    <w:lvl w:ilvl="7">
      <w:numFmt w:val="bullet"/>
      <w:lvlText w:val="•"/>
      <w:lvlJc w:val="left"/>
      <w:pPr>
        <w:ind w:left="5358" w:hanging="850"/>
      </w:pPr>
      <w:rPr>
        <w:rFonts w:hint="default"/>
        <w:lang w:val="pt-PT" w:eastAsia="en-US" w:bidi="ar-SA"/>
      </w:rPr>
    </w:lvl>
    <w:lvl w:ilvl="8">
      <w:numFmt w:val="bullet"/>
      <w:lvlText w:val="•"/>
      <w:lvlJc w:val="left"/>
      <w:pPr>
        <w:ind w:left="6738" w:hanging="850"/>
      </w:pPr>
      <w:rPr>
        <w:rFonts w:hint="default"/>
        <w:lang w:val="pt-PT" w:eastAsia="en-US" w:bidi="ar-SA"/>
      </w:rPr>
    </w:lvl>
  </w:abstractNum>
  <w:abstractNum w:abstractNumId="1" w15:restartNumberingAfterBreak="0">
    <w:nsid w:val="13BC3515"/>
    <w:multiLevelType w:val="multilevel"/>
    <w:tmpl w:val="42AC48E0"/>
    <w:lvl w:ilvl="0">
      <w:start w:val="1"/>
      <w:numFmt w:val="decimal"/>
      <w:lvlText w:val="%1."/>
      <w:lvlJc w:val="left"/>
      <w:pPr>
        <w:ind w:left="363" w:hanging="221"/>
        <w:jc w:val="left"/>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3" w:hanging="708"/>
        <w:jc w:val="left"/>
      </w:pPr>
      <w:rPr>
        <w:rFonts w:ascii="Arial" w:eastAsia="Arial" w:hAnsi="Arial" w:cs="Arial" w:hint="default"/>
        <w:b w:val="0"/>
        <w:bCs w:val="0"/>
        <w:i/>
        <w:iCs/>
        <w:spacing w:val="-1"/>
        <w:w w:val="99"/>
        <w:sz w:val="20"/>
        <w:szCs w:val="20"/>
        <w:lang w:val="pt-PT" w:eastAsia="en-US" w:bidi="ar-SA"/>
      </w:rPr>
    </w:lvl>
    <w:lvl w:ilvl="2">
      <w:numFmt w:val="bullet"/>
      <w:lvlText w:val="•"/>
      <w:lvlJc w:val="left"/>
      <w:pPr>
        <w:ind w:left="1375" w:hanging="708"/>
      </w:pPr>
      <w:rPr>
        <w:rFonts w:hint="default"/>
        <w:lang w:val="pt-PT" w:eastAsia="en-US" w:bidi="ar-SA"/>
      </w:rPr>
    </w:lvl>
    <w:lvl w:ilvl="3">
      <w:numFmt w:val="bullet"/>
      <w:lvlText w:val="•"/>
      <w:lvlJc w:val="left"/>
      <w:pPr>
        <w:ind w:left="2390" w:hanging="708"/>
      </w:pPr>
      <w:rPr>
        <w:rFonts w:hint="default"/>
        <w:lang w:val="pt-PT" w:eastAsia="en-US" w:bidi="ar-SA"/>
      </w:rPr>
    </w:lvl>
    <w:lvl w:ilvl="4">
      <w:numFmt w:val="bullet"/>
      <w:lvlText w:val="•"/>
      <w:lvlJc w:val="left"/>
      <w:pPr>
        <w:ind w:left="3405" w:hanging="708"/>
      </w:pPr>
      <w:rPr>
        <w:rFonts w:hint="default"/>
        <w:lang w:val="pt-PT" w:eastAsia="en-US" w:bidi="ar-SA"/>
      </w:rPr>
    </w:lvl>
    <w:lvl w:ilvl="5">
      <w:numFmt w:val="bullet"/>
      <w:lvlText w:val="•"/>
      <w:lvlJc w:val="left"/>
      <w:pPr>
        <w:ind w:left="4421" w:hanging="708"/>
      </w:pPr>
      <w:rPr>
        <w:rFonts w:hint="default"/>
        <w:lang w:val="pt-PT" w:eastAsia="en-US" w:bidi="ar-SA"/>
      </w:rPr>
    </w:lvl>
    <w:lvl w:ilvl="6">
      <w:numFmt w:val="bullet"/>
      <w:lvlText w:val="•"/>
      <w:lvlJc w:val="left"/>
      <w:pPr>
        <w:ind w:left="5436" w:hanging="708"/>
      </w:pPr>
      <w:rPr>
        <w:rFonts w:hint="default"/>
        <w:lang w:val="pt-PT" w:eastAsia="en-US" w:bidi="ar-SA"/>
      </w:rPr>
    </w:lvl>
    <w:lvl w:ilvl="7">
      <w:numFmt w:val="bullet"/>
      <w:lvlText w:val="•"/>
      <w:lvlJc w:val="left"/>
      <w:pPr>
        <w:ind w:left="6451" w:hanging="708"/>
      </w:pPr>
      <w:rPr>
        <w:rFonts w:hint="default"/>
        <w:lang w:val="pt-PT" w:eastAsia="en-US" w:bidi="ar-SA"/>
      </w:rPr>
    </w:lvl>
    <w:lvl w:ilvl="8">
      <w:numFmt w:val="bullet"/>
      <w:lvlText w:val="•"/>
      <w:lvlJc w:val="left"/>
      <w:pPr>
        <w:ind w:left="7466" w:hanging="708"/>
      </w:pPr>
      <w:rPr>
        <w:rFonts w:hint="default"/>
        <w:lang w:val="pt-PT" w:eastAsia="en-US" w:bidi="ar-SA"/>
      </w:rPr>
    </w:lvl>
  </w:abstractNum>
  <w:abstractNum w:abstractNumId="2" w15:restartNumberingAfterBreak="0">
    <w:nsid w:val="1A654110"/>
    <w:multiLevelType w:val="multilevel"/>
    <w:tmpl w:val="639479CA"/>
    <w:lvl w:ilvl="0">
      <w:start w:val="1"/>
      <w:numFmt w:val="decimal"/>
      <w:lvlText w:val="%1."/>
      <w:lvlJc w:val="left"/>
      <w:pPr>
        <w:ind w:left="863" w:hanging="360"/>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23" w:hanging="420"/>
        <w:jc w:val="left"/>
      </w:pPr>
      <w:rPr>
        <w:rFonts w:hint="default"/>
        <w:spacing w:val="-1"/>
        <w:w w:val="99"/>
        <w:lang w:val="pt-PT" w:eastAsia="en-US" w:bidi="ar-SA"/>
      </w:rPr>
    </w:lvl>
    <w:lvl w:ilvl="2">
      <w:numFmt w:val="bullet"/>
      <w:lvlText w:val="•"/>
      <w:lvlJc w:val="left"/>
      <w:pPr>
        <w:ind w:left="1873" w:hanging="420"/>
      </w:pPr>
      <w:rPr>
        <w:rFonts w:hint="default"/>
        <w:lang w:val="pt-PT" w:eastAsia="en-US" w:bidi="ar-SA"/>
      </w:rPr>
    </w:lvl>
    <w:lvl w:ilvl="3">
      <w:numFmt w:val="bullet"/>
      <w:lvlText w:val="•"/>
      <w:lvlJc w:val="left"/>
      <w:pPr>
        <w:ind w:left="2826" w:hanging="420"/>
      </w:pPr>
      <w:rPr>
        <w:rFonts w:hint="default"/>
        <w:lang w:val="pt-PT" w:eastAsia="en-US" w:bidi="ar-SA"/>
      </w:rPr>
    </w:lvl>
    <w:lvl w:ilvl="4">
      <w:numFmt w:val="bullet"/>
      <w:lvlText w:val="•"/>
      <w:lvlJc w:val="left"/>
      <w:pPr>
        <w:ind w:left="3779" w:hanging="420"/>
      </w:pPr>
      <w:rPr>
        <w:rFonts w:hint="default"/>
        <w:lang w:val="pt-PT" w:eastAsia="en-US" w:bidi="ar-SA"/>
      </w:rPr>
    </w:lvl>
    <w:lvl w:ilvl="5">
      <w:numFmt w:val="bullet"/>
      <w:lvlText w:val="•"/>
      <w:lvlJc w:val="left"/>
      <w:pPr>
        <w:ind w:left="4732" w:hanging="420"/>
      </w:pPr>
      <w:rPr>
        <w:rFonts w:hint="default"/>
        <w:lang w:val="pt-PT" w:eastAsia="en-US" w:bidi="ar-SA"/>
      </w:rPr>
    </w:lvl>
    <w:lvl w:ilvl="6">
      <w:numFmt w:val="bullet"/>
      <w:lvlText w:val="•"/>
      <w:lvlJc w:val="left"/>
      <w:pPr>
        <w:ind w:left="5685" w:hanging="420"/>
      </w:pPr>
      <w:rPr>
        <w:rFonts w:hint="default"/>
        <w:lang w:val="pt-PT" w:eastAsia="en-US" w:bidi="ar-SA"/>
      </w:rPr>
    </w:lvl>
    <w:lvl w:ilvl="7">
      <w:numFmt w:val="bullet"/>
      <w:lvlText w:val="•"/>
      <w:lvlJc w:val="left"/>
      <w:pPr>
        <w:ind w:left="6638" w:hanging="420"/>
      </w:pPr>
      <w:rPr>
        <w:rFonts w:hint="default"/>
        <w:lang w:val="pt-PT" w:eastAsia="en-US" w:bidi="ar-SA"/>
      </w:rPr>
    </w:lvl>
    <w:lvl w:ilvl="8">
      <w:numFmt w:val="bullet"/>
      <w:lvlText w:val="•"/>
      <w:lvlJc w:val="left"/>
      <w:pPr>
        <w:ind w:left="7591" w:hanging="420"/>
      </w:pPr>
      <w:rPr>
        <w:rFonts w:hint="default"/>
        <w:lang w:val="pt-PT" w:eastAsia="en-US" w:bidi="ar-SA"/>
      </w:rPr>
    </w:lvl>
  </w:abstractNum>
  <w:abstractNum w:abstractNumId="3" w15:restartNumberingAfterBreak="0">
    <w:nsid w:val="200F0F44"/>
    <w:multiLevelType w:val="hybridMultilevel"/>
    <w:tmpl w:val="C87CE8E8"/>
    <w:lvl w:ilvl="0" w:tplc="9F56437A">
      <w:start w:val="1"/>
      <w:numFmt w:val="upperRoman"/>
      <w:lvlText w:val="%1"/>
      <w:lvlJc w:val="left"/>
      <w:pPr>
        <w:ind w:left="253" w:hanging="111"/>
        <w:jc w:val="left"/>
      </w:pPr>
      <w:rPr>
        <w:rFonts w:ascii="Arial MT" w:eastAsia="Arial MT" w:hAnsi="Arial MT" w:cs="Arial MT" w:hint="default"/>
        <w:b w:val="0"/>
        <w:bCs w:val="0"/>
        <w:i w:val="0"/>
        <w:iCs w:val="0"/>
        <w:spacing w:val="0"/>
        <w:w w:val="99"/>
        <w:sz w:val="20"/>
        <w:szCs w:val="20"/>
        <w:lang w:val="pt-PT" w:eastAsia="en-US" w:bidi="ar-SA"/>
      </w:rPr>
    </w:lvl>
    <w:lvl w:ilvl="1" w:tplc="10EA5CF2">
      <w:numFmt w:val="bullet"/>
      <w:lvlText w:val="•"/>
      <w:lvlJc w:val="left"/>
      <w:pPr>
        <w:ind w:left="1183" w:hanging="111"/>
      </w:pPr>
      <w:rPr>
        <w:rFonts w:hint="default"/>
        <w:lang w:val="pt-PT" w:eastAsia="en-US" w:bidi="ar-SA"/>
      </w:rPr>
    </w:lvl>
    <w:lvl w:ilvl="2" w:tplc="1CAC7252">
      <w:numFmt w:val="bullet"/>
      <w:lvlText w:val="•"/>
      <w:lvlJc w:val="left"/>
      <w:pPr>
        <w:ind w:left="2107" w:hanging="111"/>
      </w:pPr>
      <w:rPr>
        <w:rFonts w:hint="default"/>
        <w:lang w:val="pt-PT" w:eastAsia="en-US" w:bidi="ar-SA"/>
      </w:rPr>
    </w:lvl>
    <w:lvl w:ilvl="3" w:tplc="24A6450C">
      <w:numFmt w:val="bullet"/>
      <w:lvlText w:val="•"/>
      <w:lvlJc w:val="left"/>
      <w:pPr>
        <w:ind w:left="3031" w:hanging="111"/>
      </w:pPr>
      <w:rPr>
        <w:rFonts w:hint="default"/>
        <w:lang w:val="pt-PT" w:eastAsia="en-US" w:bidi="ar-SA"/>
      </w:rPr>
    </w:lvl>
    <w:lvl w:ilvl="4" w:tplc="3446E2C2">
      <w:numFmt w:val="bullet"/>
      <w:lvlText w:val="•"/>
      <w:lvlJc w:val="left"/>
      <w:pPr>
        <w:ind w:left="3954" w:hanging="111"/>
      </w:pPr>
      <w:rPr>
        <w:rFonts w:hint="default"/>
        <w:lang w:val="pt-PT" w:eastAsia="en-US" w:bidi="ar-SA"/>
      </w:rPr>
    </w:lvl>
    <w:lvl w:ilvl="5" w:tplc="B82052E6">
      <w:numFmt w:val="bullet"/>
      <w:lvlText w:val="•"/>
      <w:lvlJc w:val="left"/>
      <w:pPr>
        <w:ind w:left="4878" w:hanging="111"/>
      </w:pPr>
      <w:rPr>
        <w:rFonts w:hint="default"/>
        <w:lang w:val="pt-PT" w:eastAsia="en-US" w:bidi="ar-SA"/>
      </w:rPr>
    </w:lvl>
    <w:lvl w:ilvl="6" w:tplc="9392BB52">
      <w:numFmt w:val="bullet"/>
      <w:lvlText w:val="•"/>
      <w:lvlJc w:val="left"/>
      <w:pPr>
        <w:ind w:left="5802" w:hanging="111"/>
      </w:pPr>
      <w:rPr>
        <w:rFonts w:hint="default"/>
        <w:lang w:val="pt-PT" w:eastAsia="en-US" w:bidi="ar-SA"/>
      </w:rPr>
    </w:lvl>
    <w:lvl w:ilvl="7" w:tplc="B26A3B66">
      <w:numFmt w:val="bullet"/>
      <w:lvlText w:val="•"/>
      <w:lvlJc w:val="left"/>
      <w:pPr>
        <w:ind w:left="6726" w:hanging="111"/>
      </w:pPr>
      <w:rPr>
        <w:rFonts w:hint="default"/>
        <w:lang w:val="pt-PT" w:eastAsia="en-US" w:bidi="ar-SA"/>
      </w:rPr>
    </w:lvl>
    <w:lvl w:ilvl="8" w:tplc="13FC1262">
      <w:numFmt w:val="bullet"/>
      <w:lvlText w:val="•"/>
      <w:lvlJc w:val="left"/>
      <w:pPr>
        <w:ind w:left="7649" w:hanging="111"/>
      </w:pPr>
      <w:rPr>
        <w:rFonts w:hint="default"/>
        <w:lang w:val="pt-PT" w:eastAsia="en-US" w:bidi="ar-SA"/>
      </w:rPr>
    </w:lvl>
  </w:abstractNum>
  <w:abstractNum w:abstractNumId="4" w15:restartNumberingAfterBreak="0">
    <w:nsid w:val="233030AB"/>
    <w:multiLevelType w:val="multilevel"/>
    <w:tmpl w:val="8E18D7A6"/>
    <w:lvl w:ilvl="0">
      <w:start w:val="15"/>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5" w15:restartNumberingAfterBreak="0">
    <w:nsid w:val="24382E14"/>
    <w:multiLevelType w:val="hybridMultilevel"/>
    <w:tmpl w:val="ED9E815E"/>
    <w:lvl w:ilvl="0" w:tplc="6F86E32C">
      <w:start w:val="1"/>
      <w:numFmt w:val="upperRoman"/>
      <w:lvlText w:val="%1"/>
      <w:lvlJc w:val="left"/>
      <w:pPr>
        <w:ind w:left="253" w:hanging="111"/>
        <w:jc w:val="left"/>
      </w:pPr>
      <w:rPr>
        <w:rFonts w:ascii="Arial MT" w:eastAsia="Arial MT" w:hAnsi="Arial MT" w:cs="Arial MT" w:hint="default"/>
        <w:b w:val="0"/>
        <w:bCs w:val="0"/>
        <w:i w:val="0"/>
        <w:iCs w:val="0"/>
        <w:spacing w:val="0"/>
        <w:w w:val="99"/>
        <w:sz w:val="20"/>
        <w:szCs w:val="20"/>
        <w:lang w:val="pt-PT" w:eastAsia="en-US" w:bidi="ar-SA"/>
      </w:rPr>
    </w:lvl>
    <w:lvl w:ilvl="1" w:tplc="C95668F0">
      <w:numFmt w:val="bullet"/>
      <w:lvlText w:val="•"/>
      <w:lvlJc w:val="left"/>
      <w:pPr>
        <w:ind w:left="1183" w:hanging="111"/>
      </w:pPr>
      <w:rPr>
        <w:rFonts w:hint="default"/>
        <w:lang w:val="pt-PT" w:eastAsia="en-US" w:bidi="ar-SA"/>
      </w:rPr>
    </w:lvl>
    <w:lvl w:ilvl="2" w:tplc="44CC90FE">
      <w:numFmt w:val="bullet"/>
      <w:lvlText w:val="•"/>
      <w:lvlJc w:val="left"/>
      <w:pPr>
        <w:ind w:left="2107" w:hanging="111"/>
      </w:pPr>
      <w:rPr>
        <w:rFonts w:hint="default"/>
        <w:lang w:val="pt-PT" w:eastAsia="en-US" w:bidi="ar-SA"/>
      </w:rPr>
    </w:lvl>
    <w:lvl w:ilvl="3" w:tplc="0E8201DA">
      <w:numFmt w:val="bullet"/>
      <w:lvlText w:val="•"/>
      <w:lvlJc w:val="left"/>
      <w:pPr>
        <w:ind w:left="3031" w:hanging="111"/>
      </w:pPr>
      <w:rPr>
        <w:rFonts w:hint="default"/>
        <w:lang w:val="pt-PT" w:eastAsia="en-US" w:bidi="ar-SA"/>
      </w:rPr>
    </w:lvl>
    <w:lvl w:ilvl="4" w:tplc="54A6BB52">
      <w:numFmt w:val="bullet"/>
      <w:lvlText w:val="•"/>
      <w:lvlJc w:val="left"/>
      <w:pPr>
        <w:ind w:left="3954" w:hanging="111"/>
      </w:pPr>
      <w:rPr>
        <w:rFonts w:hint="default"/>
        <w:lang w:val="pt-PT" w:eastAsia="en-US" w:bidi="ar-SA"/>
      </w:rPr>
    </w:lvl>
    <w:lvl w:ilvl="5" w:tplc="C902FBD6">
      <w:numFmt w:val="bullet"/>
      <w:lvlText w:val="•"/>
      <w:lvlJc w:val="left"/>
      <w:pPr>
        <w:ind w:left="4878" w:hanging="111"/>
      </w:pPr>
      <w:rPr>
        <w:rFonts w:hint="default"/>
        <w:lang w:val="pt-PT" w:eastAsia="en-US" w:bidi="ar-SA"/>
      </w:rPr>
    </w:lvl>
    <w:lvl w:ilvl="6" w:tplc="CA0A7C5E">
      <w:numFmt w:val="bullet"/>
      <w:lvlText w:val="•"/>
      <w:lvlJc w:val="left"/>
      <w:pPr>
        <w:ind w:left="5802" w:hanging="111"/>
      </w:pPr>
      <w:rPr>
        <w:rFonts w:hint="default"/>
        <w:lang w:val="pt-PT" w:eastAsia="en-US" w:bidi="ar-SA"/>
      </w:rPr>
    </w:lvl>
    <w:lvl w:ilvl="7" w:tplc="B63CC15A">
      <w:numFmt w:val="bullet"/>
      <w:lvlText w:val="•"/>
      <w:lvlJc w:val="left"/>
      <w:pPr>
        <w:ind w:left="6726" w:hanging="111"/>
      </w:pPr>
      <w:rPr>
        <w:rFonts w:hint="default"/>
        <w:lang w:val="pt-PT" w:eastAsia="en-US" w:bidi="ar-SA"/>
      </w:rPr>
    </w:lvl>
    <w:lvl w:ilvl="8" w:tplc="43663338">
      <w:numFmt w:val="bullet"/>
      <w:lvlText w:val="•"/>
      <w:lvlJc w:val="left"/>
      <w:pPr>
        <w:ind w:left="7649" w:hanging="111"/>
      </w:pPr>
      <w:rPr>
        <w:rFonts w:hint="default"/>
        <w:lang w:val="pt-PT" w:eastAsia="en-US" w:bidi="ar-SA"/>
      </w:rPr>
    </w:lvl>
  </w:abstractNum>
  <w:abstractNum w:abstractNumId="6" w15:restartNumberingAfterBreak="0">
    <w:nsid w:val="25E15A31"/>
    <w:multiLevelType w:val="multilevel"/>
    <w:tmpl w:val="C0F4F7AA"/>
    <w:lvl w:ilvl="0">
      <w:start w:val="6"/>
      <w:numFmt w:val="decimal"/>
      <w:lvlText w:val="%1."/>
      <w:lvlJc w:val="left"/>
      <w:pPr>
        <w:ind w:left="143" w:hanging="276"/>
        <w:jc w:val="left"/>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7" w15:restartNumberingAfterBreak="0">
    <w:nsid w:val="277A23DE"/>
    <w:multiLevelType w:val="hybridMultilevel"/>
    <w:tmpl w:val="8B9EBFCA"/>
    <w:lvl w:ilvl="0" w:tplc="2C0635B2">
      <w:start w:val="1"/>
      <w:numFmt w:val="decimal"/>
      <w:lvlText w:val="%1."/>
      <w:lvlJc w:val="left"/>
      <w:pPr>
        <w:ind w:left="1232" w:hanging="221"/>
        <w:jc w:val="right"/>
      </w:pPr>
      <w:rPr>
        <w:rFonts w:hint="default"/>
        <w:spacing w:val="-1"/>
        <w:w w:val="92"/>
        <w:lang w:val="pt-PT" w:eastAsia="en-US" w:bidi="ar-SA"/>
      </w:rPr>
    </w:lvl>
    <w:lvl w:ilvl="1" w:tplc="7FA416C6">
      <w:numFmt w:val="bullet"/>
      <w:lvlText w:val="•"/>
      <w:lvlJc w:val="left"/>
      <w:pPr>
        <w:ind w:left="2065" w:hanging="221"/>
      </w:pPr>
      <w:rPr>
        <w:rFonts w:hint="default"/>
        <w:lang w:val="pt-PT" w:eastAsia="en-US" w:bidi="ar-SA"/>
      </w:rPr>
    </w:lvl>
    <w:lvl w:ilvl="2" w:tplc="0366AB98">
      <w:numFmt w:val="bullet"/>
      <w:lvlText w:val="•"/>
      <w:lvlJc w:val="left"/>
      <w:pPr>
        <w:ind w:left="2891" w:hanging="221"/>
      </w:pPr>
      <w:rPr>
        <w:rFonts w:hint="default"/>
        <w:lang w:val="pt-PT" w:eastAsia="en-US" w:bidi="ar-SA"/>
      </w:rPr>
    </w:lvl>
    <w:lvl w:ilvl="3" w:tplc="59AC9C80">
      <w:numFmt w:val="bullet"/>
      <w:lvlText w:val="•"/>
      <w:lvlJc w:val="left"/>
      <w:pPr>
        <w:ind w:left="3717" w:hanging="221"/>
      </w:pPr>
      <w:rPr>
        <w:rFonts w:hint="default"/>
        <w:lang w:val="pt-PT" w:eastAsia="en-US" w:bidi="ar-SA"/>
      </w:rPr>
    </w:lvl>
    <w:lvl w:ilvl="4" w:tplc="4C26CD1A">
      <w:numFmt w:val="bullet"/>
      <w:lvlText w:val="•"/>
      <w:lvlJc w:val="left"/>
      <w:pPr>
        <w:ind w:left="4542" w:hanging="221"/>
      </w:pPr>
      <w:rPr>
        <w:rFonts w:hint="default"/>
        <w:lang w:val="pt-PT" w:eastAsia="en-US" w:bidi="ar-SA"/>
      </w:rPr>
    </w:lvl>
    <w:lvl w:ilvl="5" w:tplc="F8A6A24E">
      <w:numFmt w:val="bullet"/>
      <w:lvlText w:val="•"/>
      <w:lvlJc w:val="left"/>
      <w:pPr>
        <w:ind w:left="5368" w:hanging="221"/>
      </w:pPr>
      <w:rPr>
        <w:rFonts w:hint="default"/>
        <w:lang w:val="pt-PT" w:eastAsia="en-US" w:bidi="ar-SA"/>
      </w:rPr>
    </w:lvl>
    <w:lvl w:ilvl="6" w:tplc="2FE01162">
      <w:numFmt w:val="bullet"/>
      <w:lvlText w:val="•"/>
      <w:lvlJc w:val="left"/>
      <w:pPr>
        <w:ind w:left="6194" w:hanging="221"/>
      </w:pPr>
      <w:rPr>
        <w:rFonts w:hint="default"/>
        <w:lang w:val="pt-PT" w:eastAsia="en-US" w:bidi="ar-SA"/>
      </w:rPr>
    </w:lvl>
    <w:lvl w:ilvl="7" w:tplc="61C2A55C">
      <w:numFmt w:val="bullet"/>
      <w:lvlText w:val="•"/>
      <w:lvlJc w:val="left"/>
      <w:pPr>
        <w:ind w:left="7020" w:hanging="221"/>
      </w:pPr>
      <w:rPr>
        <w:rFonts w:hint="default"/>
        <w:lang w:val="pt-PT" w:eastAsia="en-US" w:bidi="ar-SA"/>
      </w:rPr>
    </w:lvl>
    <w:lvl w:ilvl="8" w:tplc="678612C0">
      <w:numFmt w:val="bullet"/>
      <w:lvlText w:val="•"/>
      <w:lvlJc w:val="left"/>
      <w:pPr>
        <w:ind w:left="7845" w:hanging="221"/>
      </w:pPr>
      <w:rPr>
        <w:rFonts w:hint="default"/>
        <w:lang w:val="pt-PT" w:eastAsia="en-US" w:bidi="ar-SA"/>
      </w:rPr>
    </w:lvl>
  </w:abstractNum>
  <w:abstractNum w:abstractNumId="8" w15:restartNumberingAfterBreak="0">
    <w:nsid w:val="2D2C24F7"/>
    <w:multiLevelType w:val="hybridMultilevel"/>
    <w:tmpl w:val="93BCFB08"/>
    <w:lvl w:ilvl="0" w:tplc="00A620D0">
      <w:start w:val="1"/>
      <w:numFmt w:val="lowerLetter"/>
      <w:lvlText w:val="%1)"/>
      <w:lvlJc w:val="left"/>
      <w:pPr>
        <w:ind w:left="143" w:hanging="245"/>
        <w:jc w:val="left"/>
      </w:pPr>
      <w:rPr>
        <w:rFonts w:ascii="Arial MT" w:eastAsia="Arial MT" w:hAnsi="Arial MT" w:cs="Arial MT" w:hint="default"/>
        <w:b w:val="0"/>
        <w:bCs w:val="0"/>
        <w:i w:val="0"/>
        <w:iCs w:val="0"/>
        <w:spacing w:val="0"/>
        <w:w w:val="99"/>
        <w:sz w:val="20"/>
        <w:szCs w:val="20"/>
        <w:lang w:val="pt-PT" w:eastAsia="en-US" w:bidi="ar-SA"/>
      </w:rPr>
    </w:lvl>
    <w:lvl w:ilvl="1" w:tplc="335C9756">
      <w:start w:val="1"/>
      <w:numFmt w:val="lowerLetter"/>
      <w:lvlText w:val="%2)"/>
      <w:lvlJc w:val="left"/>
      <w:pPr>
        <w:ind w:left="570" w:hanging="250"/>
        <w:jc w:val="left"/>
      </w:pPr>
      <w:rPr>
        <w:rFonts w:ascii="Arial MT" w:eastAsia="Arial MT" w:hAnsi="Arial MT" w:cs="Arial MT" w:hint="default"/>
        <w:b w:val="0"/>
        <w:bCs w:val="0"/>
        <w:i w:val="0"/>
        <w:iCs w:val="0"/>
        <w:spacing w:val="0"/>
        <w:w w:val="99"/>
        <w:sz w:val="20"/>
        <w:szCs w:val="20"/>
        <w:lang w:val="pt-PT" w:eastAsia="en-US" w:bidi="ar-SA"/>
      </w:rPr>
    </w:lvl>
    <w:lvl w:ilvl="2" w:tplc="231A1F48">
      <w:start w:val="1"/>
      <w:numFmt w:val="upperRoman"/>
      <w:lvlText w:val="%3"/>
      <w:lvlJc w:val="left"/>
      <w:pPr>
        <w:ind w:left="570" w:hanging="111"/>
        <w:jc w:val="left"/>
      </w:pPr>
      <w:rPr>
        <w:rFonts w:ascii="Arial MT" w:eastAsia="Arial MT" w:hAnsi="Arial MT" w:cs="Arial MT" w:hint="default"/>
        <w:b w:val="0"/>
        <w:bCs w:val="0"/>
        <w:i w:val="0"/>
        <w:iCs w:val="0"/>
        <w:spacing w:val="0"/>
        <w:w w:val="99"/>
        <w:sz w:val="20"/>
        <w:szCs w:val="20"/>
        <w:lang w:val="pt-PT" w:eastAsia="en-US" w:bidi="ar-SA"/>
      </w:rPr>
    </w:lvl>
    <w:lvl w:ilvl="3" w:tplc="9690BC78">
      <w:start w:val="1"/>
      <w:numFmt w:val="lowerLetter"/>
      <w:lvlText w:val="%4)"/>
      <w:lvlJc w:val="left"/>
      <w:pPr>
        <w:ind w:left="995" w:hanging="399"/>
        <w:jc w:val="left"/>
      </w:pPr>
      <w:rPr>
        <w:rFonts w:ascii="Arial MT" w:eastAsia="Arial MT" w:hAnsi="Arial MT" w:cs="Arial MT" w:hint="default"/>
        <w:b w:val="0"/>
        <w:bCs w:val="0"/>
        <w:i w:val="0"/>
        <w:iCs w:val="0"/>
        <w:spacing w:val="0"/>
        <w:w w:val="99"/>
        <w:sz w:val="20"/>
        <w:szCs w:val="20"/>
        <w:lang w:val="pt-PT" w:eastAsia="en-US" w:bidi="ar-SA"/>
      </w:rPr>
    </w:lvl>
    <w:lvl w:ilvl="4" w:tplc="BE10DBC8">
      <w:numFmt w:val="bullet"/>
      <w:lvlText w:val="•"/>
      <w:lvlJc w:val="left"/>
      <w:pPr>
        <w:ind w:left="2213" w:hanging="399"/>
      </w:pPr>
      <w:rPr>
        <w:rFonts w:hint="default"/>
        <w:lang w:val="pt-PT" w:eastAsia="en-US" w:bidi="ar-SA"/>
      </w:rPr>
    </w:lvl>
    <w:lvl w:ilvl="5" w:tplc="40FC96BE">
      <w:numFmt w:val="bullet"/>
      <w:lvlText w:val="•"/>
      <w:lvlJc w:val="left"/>
      <w:pPr>
        <w:ind w:left="3427" w:hanging="399"/>
      </w:pPr>
      <w:rPr>
        <w:rFonts w:hint="default"/>
        <w:lang w:val="pt-PT" w:eastAsia="en-US" w:bidi="ar-SA"/>
      </w:rPr>
    </w:lvl>
    <w:lvl w:ilvl="6" w:tplc="5B38FF08">
      <w:numFmt w:val="bullet"/>
      <w:lvlText w:val="•"/>
      <w:lvlJc w:val="left"/>
      <w:pPr>
        <w:ind w:left="4641" w:hanging="399"/>
      </w:pPr>
      <w:rPr>
        <w:rFonts w:hint="default"/>
        <w:lang w:val="pt-PT" w:eastAsia="en-US" w:bidi="ar-SA"/>
      </w:rPr>
    </w:lvl>
    <w:lvl w:ilvl="7" w:tplc="7A7C7172">
      <w:numFmt w:val="bullet"/>
      <w:lvlText w:val="•"/>
      <w:lvlJc w:val="left"/>
      <w:pPr>
        <w:ind w:left="5855" w:hanging="399"/>
      </w:pPr>
      <w:rPr>
        <w:rFonts w:hint="default"/>
        <w:lang w:val="pt-PT" w:eastAsia="en-US" w:bidi="ar-SA"/>
      </w:rPr>
    </w:lvl>
    <w:lvl w:ilvl="8" w:tplc="BB9CCA5E">
      <w:numFmt w:val="bullet"/>
      <w:lvlText w:val="•"/>
      <w:lvlJc w:val="left"/>
      <w:pPr>
        <w:ind w:left="7069" w:hanging="399"/>
      </w:pPr>
      <w:rPr>
        <w:rFonts w:hint="default"/>
        <w:lang w:val="pt-PT" w:eastAsia="en-US" w:bidi="ar-SA"/>
      </w:rPr>
    </w:lvl>
  </w:abstractNum>
  <w:abstractNum w:abstractNumId="9" w15:restartNumberingAfterBreak="0">
    <w:nsid w:val="35594429"/>
    <w:multiLevelType w:val="multilevel"/>
    <w:tmpl w:val="54B8A5EE"/>
    <w:lvl w:ilvl="0">
      <w:start w:val="4"/>
      <w:numFmt w:val="decimal"/>
      <w:lvlText w:val="%1"/>
      <w:lvlJc w:val="left"/>
      <w:pPr>
        <w:ind w:left="1223" w:hanging="360"/>
        <w:jc w:val="left"/>
      </w:pPr>
      <w:rPr>
        <w:rFonts w:ascii="Arial" w:eastAsia="Arial" w:hAnsi="Arial" w:cs="Arial" w:hint="default"/>
        <w:b/>
        <w:bCs/>
        <w:i w:val="0"/>
        <w:iCs w:val="0"/>
        <w:spacing w:val="0"/>
        <w:w w:val="99"/>
        <w:sz w:val="20"/>
        <w:szCs w:val="20"/>
        <w:lang w:val="pt-PT" w:eastAsia="en-US" w:bidi="ar-SA"/>
      </w:rPr>
    </w:lvl>
    <w:lvl w:ilvl="1">
      <w:start w:val="11"/>
      <w:numFmt w:val="decimal"/>
      <w:lvlText w:val="%1.%2"/>
      <w:lvlJc w:val="left"/>
      <w:pPr>
        <w:ind w:left="1943" w:hanging="685"/>
        <w:jc w:val="left"/>
      </w:pPr>
      <w:rPr>
        <w:rFonts w:ascii="Arial MT" w:eastAsia="Arial MT" w:hAnsi="Arial MT" w:cs="Arial MT" w:hint="default"/>
        <w:b w:val="0"/>
        <w:bCs w:val="0"/>
        <w:i w:val="0"/>
        <w:iCs w:val="0"/>
        <w:spacing w:val="0"/>
        <w:w w:val="99"/>
        <w:sz w:val="20"/>
        <w:szCs w:val="20"/>
        <w:lang w:val="pt-PT" w:eastAsia="en-US" w:bidi="ar-SA"/>
      </w:rPr>
    </w:lvl>
    <w:lvl w:ilvl="2">
      <w:numFmt w:val="bullet"/>
      <w:lvlText w:val="•"/>
      <w:lvlJc w:val="left"/>
      <w:pPr>
        <w:ind w:left="2779" w:hanging="685"/>
      </w:pPr>
      <w:rPr>
        <w:rFonts w:hint="default"/>
        <w:lang w:val="pt-PT" w:eastAsia="en-US" w:bidi="ar-SA"/>
      </w:rPr>
    </w:lvl>
    <w:lvl w:ilvl="3">
      <w:numFmt w:val="bullet"/>
      <w:lvlText w:val="•"/>
      <w:lvlJc w:val="left"/>
      <w:pPr>
        <w:ind w:left="3619" w:hanging="685"/>
      </w:pPr>
      <w:rPr>
        <w:rFonts w:hint="default"/>
        <w:lang w:val="pt-PT" w:eastAsia="en-US" w:bidi="ar-SA"/>
      </w:rPr>
    </w:lvl>
    <w:lvl w:ilvl="4">
      <w:numFmt w:val="bullet"/>
      <w:lvlText w:val="•"/>
      <w:lvlJc w:val="left"/>
      <w:pPr>
        <w:ind w:left="4459" w:hanging="685"/>
      </w:pPr>
      <w:rPr>
        <w:rFonts w:hint="default"/>
        <w:lang w:val="pt-PT" w:eastAsia="en-US" w:bidi="ar-SA"/>
      </w:rPr>
    </w:lvl>
    <w:lvl w:ilvl="5">
      <w:numFmt w:val="bullet"/>
      <w:lvlText w:val="•"/>
      <w:lvlJc w:val="left"/>
      <w:pPr>
        <w:ind w:left="5298" w:hanging="685"/>
      </w:pPr>
      <w:rPr>
        <w:rFonts w:hint="default"/>
        <w:lang w:val="pt-PT" w:eastAsia="en-US" w:bidi="ar-SA"/>
      </w:rPr>
    </w:lvl>
    <w:lvl w:ilvl="6">
      <w:numFmt w:val="bullet"/>
      <w:lvlText w:val="•"/>
      <w:lvlJc w:val="left"/>
      <w:pPr>
        <w:ind w:left="6138" w:hanging="685"/>
      </w:pPr>
      <w:rPr>
        <w:rFonts w:hint="default"/>
        <w:lang w:val="pt-PT" w:eastAsia="en-US" w:bidi="ar-SA"/>
      </w:rPr>
    </w:lvl>
    <w:lvl w:ilvl="7">
      <w:numFmt w:val="bullet"/>
      <w:lvlText w:val="•"/>
      <w:lvlJc w:val="left"/>
      <w:pPr>
        <w:ind w:left="6978" w:hanging="685"/>
      </w:pPr>
      <w:rPr>
        <w:rFonts w:hint="default"/>
        <w:lang w:val="pt-PT" w:eastAsia="en-US" w:bidi="ar-SA"/>
      </w:rPr>
    </w:lvl>
    <w:lvl w:ilvl="8">
      <w:numFmt w:val="bullet"/>
      <w:lvlText w:val="•"/>
      <w:lvlJc w:val="left"/>
      <w:pPr>
        <w:ind w:left="7817" w:hanging="685"/>
      </w:pPr>
      <w:rPr>
        <w:rFonts w:hint="default"/>
        <w:lang w:val="pt-PT" w:eastAsia="en-US" w:bidi="ar-SA"/>
      </w:rPr>
    </w:lvl>
  </w:abstractNum>
  <w:abstractNum w:abstractNumId="10" w15:restartNumberingAfterBreak="0">
    <w:nsid w:val="36924F72"/>
    <w:multiLevelType w:val="multilevel"/>
    <w:tmpl w:val="1898C144"/>
    <w:lvl w:ilvl="0">
      <w:start w:val="5"/>
      <w:numFmt w:val="decimal"/>
      <w:lvlText w:val="%1"/>
      <w:lvlJc w:val="left"/>
      <w:pPr>
        <w:ind w:left="1237" w:hanging="375"/>
        <w:jc w:val="left"/>
      </w:pPr>
      <w:rPr>
        <w:rFonts w:hint="default"/>
        <w:lang w:val="pt-PT" w:eastAsia="en-US" w:bidi="ar-SA"/>
      </w:rPr>
    </w:lvl>
    <w:lvl w:ilvl="1">
      <w:start w:val="1"/>
      <w:numFmt w:val="decimal"/>
      <w:lvlText w:val="%1.%2"/>
      <w:lvlJc w:val="left"/>
      <w:pPr>
        <w:ind w:left="1237" w:hanging="375"/>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891" w:hanging="375"/>
      </w:pPr>
      <w:rPr>
        <w:rFonts w:hint="default"/>
        <w:lang w:val="pt-PT" w:eastAsia="en-US" w:bidi="ar-SA"/>
      </w:rPr>
    </w:lvl>
    <w:lvl w:ilvl="3">
      <w:numFmt w:val="bullet"/>
      <w:lvlText w:val="•"/>
      <w:lvlJc w:val="left"/>
      <w:pPr>
        <w:ind w:left="3717" w:hanging="375"/>
      </w:pPr>
      <w:rPr>
        <w:rFonts w:hint="default"/>
        <w:lang w:val="pt-PT" w:eastAsia="en-US" w:bidi="ar-SA"/>
      </w:rPr>
    </w:lvl>
    <w:lvl w:ilvl="4">
      <w:numFmt w:val="bullet"/>
      <w:lvlText w:val="•"/>
      <w:lvlJc w:val="left"/>
      <w:pPr>
        <w:ind w:left="4542" w:hanging="375"/>
      </w:pPr>
      <w:rPr>
        <w:rFonts w:hint="default"/>
        <w:lang w:val="pt-PT" w:eastAsia="en-US" w:bidi="ar-SA"/>
      </w:rPr>
    </w:lvl>
    <w:lvl w:ilvl="5">
      <w:numFmt w:val="bullet"/>
      <w:lvlText w:val="•"/>
      <w:lvlJc w:val="left"/>
      <w:pPr>
        <w:ind w:left="5368" w:hanging="375"/>
      </w:pPr>
      <w:rPr>
        <w:rFonts w:hint="default"/>
        <w:lang w:val="pt-PT" w:eastAsia="en-US" w:bidi="ar-SA"/>
      </w:rPr>
    </w:lvl>
    <w:lvl w:ilvl="6">
      <w:numFmt w:val="bullet"/>
      <w:lvlText w:val="•"/>
      <w:lvlJc w:val="left"/>
      <w:pPr>
        <w:ind w:left="6194" w:hanging="375"/>
      </w:pPr>
      <w:rPr>
        <w:rFonts w:hint="default"/>
        <w:lang w:val="pt-PT" w:eastAsia="en-US" w:bidi="ar-SA"/>
      </w:rPr>
    </w:lvl>
    <w:lvl w:ilvl="7">
      <w:numFmt w:val="bullet"/>
      <w:lvlText w:val="•"/>
      <w:lvlJc w:val="left"/>
      <w:pPr>
        <w:ind w:left="7020" w:hanging="375"/>
      </w:pPr>
      <w:rPr>
        <w:rFonts w:hint="default"/>
        <w:lang w:val="pt-PT" w:eastAsia="en-US" w:bidi="ar-SA"/>
      </w:rPr>
    </w:lvl>
    <w:lvl w:ilvl="8">
      <w:numFmt w:val="bullet"/>
      <w:lvlText w:val="•"/>
      <w:lvlJc w:val="left"/>
      <w:pPr>
        <w:ind w:left="7845" w:hanging="375"/>
      </w:pPr>
      <w:rPr>
        <w:rFonts w:hint="default"/>
        <w:lang w:val="pt-PT" w:eastAsia="en-US" w:bidi="ar-SA"/>
      </w:rPr>
    </w:lvl>
  </w:abstractNum>
  <w:abstractNum w:abstractNumId="11" w15:restartNumberingAfterBreak="0">
    <w:nsid w:val="393F74C2"/>
    <w:multiLevelType w:val="multilevel"/>
    <w:tmpl w:val="EA3EF270"/>
    <w:lvl w:ilvl="0">
      <w:start w:val="7"/>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12" w15:restartNumberingAfterBreak="0">
    <w:nsid w:val="454943BA"/>
    <w:multiLevelType w:val="hybridMultilevel"/>
    <w:tmpl w:val="D5384720"/>
    <w:lvl w:ilvl="0" w:tplc="03D67470">
      <w:start w:val="1"/>
      <w:numFmt w:val="upperRoman"/>
      <w:lvlText w:val="%1"/>
      <w:lvlJc w:val="left"/>
      <w:pPr>
        <w:ind w:left="143" w:hanging="111"/>
        <w:jc w:val="left"/>
      </w:pPr>
      <w:rPr>
        <w:rFonts w:ascii="Arial MT" w:eastAsia="Arial MT" w:hAnsi="Arial MT" w:cs="Arial MT" w:hint="default"/>
        <w:b w:val="0"/>
        <w:bCs w:val="0"/>
        <w:i w:val="0"/>
        <w:iCs w:val="0"/>
        <w:spacing w:val="0"/>
        <w:w w:val="99"/>
        <w:sz w:val="20"/>
        <w:szCs w:val="20"/>
        <w:lang w:val="pt-PT" w:eastAsia="en-US" w:bidi="ar-SA"/>
      </w:rPr>
    </w:lvl>
    <w:lvl w:ilvl="1" w:tplc="58F41488">
      <w:start w:val="1"/>
      <w:numFmt w:val="decimal"/>
      <w:lvlText w:val="%2."/>
      <w:lvlJc w:val="left"/>
      <w:pPr>
        <w:ind w:left="143" w:hanging="223"/>
        <w:jc w:val="left"/>
      </w:pPr>
      <w:rPr>
        <w:rFonts w:ascii="Arial MT" w:eastAsia="Arial MT" w:hAnsi="Arial MT" w:cs="Arial MT" w:hint="default"/>
        <w:b w:val="0"/>
        <w:bCs w:val="0"/>
        <w:i w:val="0"/>
        <w:iCs w:val="0"/>
        <w:spacing w:val="0"/>
        <w:w w:val="99"/>
        <w:sz w:val="20"/>
        <w:szCs w:val="20"/>
        <w:lang w:val="pt-PT" w:eastAsia="en-US" w:bidi="ar-SA"/>
      </w:rPr>
    </w:lvl>
    <w:lvl w:ilvl="2" w:tplc="242E5ACE">
      <w:numFmt w:val="bullet"/>
      <w:lvlText w:val="•"/>
      <w:lvlJc w:val="left"/>
      <w:pPr>
        <w:ind w:left="2011" w:hanging="223"/>
      </w:pPr>
      <w:rPr>
        <w:rFonts w:hint="default"/>
        <w:lang w:val="pt-PT" w:eastAsia="en-US" w:bidi="ar-SA"/>
      </w:rPr>
    </w:lvl>
    <w:lvl w:ilvl="3" w:tplc="03869532">
      <w:numFmt w:val="bullet"/>
      <w:lvlText w:val="•"/>
      <w:lvlJc w:val="left"/>
      <w:pPr>
        <w:ind w:left="2947" w:hanging="223"/>
      </w:pPr>
      <w:rPr>
        <w:rFonts w:hint="default"/>
        <w:lang w:val="pt-PT" w:eastAsia="en-US" w:bidi="ar-SA"/>
      </w:rPr>
    </w:lvl>
    <w:lvl w:ilvl="4" w:tplc="4762D8A2">
      <w:numFmt w:val="bullet"/>
      <w:lvlText w:val="•"/>
      <w:lvlJc w:val="left"/>
      <w:pPr>
        <w:ind w:left="3882" w:hanging="223"/>
      </w:pPr>
      <w:rPr>
        <w:rFonts w:hint="default"/>
        <w:lang w:val="pt-PT" w:eastAsia="en-US" w:bidi="ar-SA"/>
      </w:rPr>
    </w:lvl>
    <w:lvl w:ilvl="5" w:tplc="46B8771C">
      <w:numFmt w:val="bullet"/>
      <w:lvlText w:val="•"/>
      <w:lvlJc w:val="left"/>
      <w:pPr>
        <w:ind w:left="4818" w:hanging="223"/>
      </w:pPr>
      <w:rPr>
        <w:rFonts w:hint="default"/>
        <w:lang w:val="pt-PT" w:eastAsia="en-US" w:bidi="ar-SA"/>
      </w:rPr>
    </w:lvl>
    <w:lvl w:ilvl="6" w:tplc="D5581E4A">
      <w:numFmt w:val="bullet"/>
      <w:lvlText w:val="•"/>
      <w:lvlJc w:val="left"/>
      <w:pPr>
        <w:ind w:left="5754" w:hanging="223"/>
      </w:pPr>
      <w:rPr>
        <w:rFonts w:hint="default"/>
        <w:lang w:val="pt-PT" w:eastAsia="en-US" w:bidi="ar-SA"/>
      </w:rPr>
    </w:lvl>
    <w:lvl w:ilvl="7" w:tplc="62B0588C">
      <w:numFmt w:val="bullet"/>
      <w:lvlText w:val="•"/>
      <w:lvlJc w:val="left"/>
      <w:pPr>
        <w:ind w:left="6690" w:hanging="223"/>
      </w:pPr>
      <w:rPr>
        <w:rFonts w:hint="default"/>
        <w:lang w:val="pt-PT" w:eastAsia="en-US" w:bidi="ar-SA"/>
      </w:rPr>
    </w:lvl>
    <w:lvl w:ilvl="8" w:tplc="4796995E">
      <w:numFmt w:val="bullet"/>
      <w:lvlText w:val="•"/>
      <w:lvlJc w:val="left"/>
      <w:pPr>
        <w:ind w:left="7625" w:hanging="223"/>
      </w:pPr>
      <w:rPr>
        <w:rFonts w:hint="default"/>
        <w:lang w:val="pt-PT" w:eastAsia="en-US" w:bidi="ar-SA"/>
      </w:rPr>
    </w:lvl>
  </w:abstractNum>
  <w:abstractNum w:abstractNumId="13" w15:restartNumberingAfterBreak="0">
    <w:nsid w:val="49A32E56"/>
    <w:multiLevelType w:val="multilevel"/>
    <w:tmpl w:val="A4F835A4"/>
    <w:lvl w:ilvl="0">
      <w:start w:val="8"/>
      <w:numFmt w:val="decimal"/>
      <w:lvlText w:val="%1"/>
      <w:lvlJc w:val="left"/>
      <w:pPr>
        <w:ind w:left="851" w:hanging="708"/>
        <w:jc w:val="left"/>
      </w:pPr>
      <w:rPr>
        <w:rFonts w:hint="default"/>
        <w:lang w:val="pt-PT" w:eastAsia="en-US" w:bidi="ar-SA"/>
      </w:rPr>
    </w:lvl>
    <w:lvl w:ilvl="1">
      <w:start w:val="1"/>
      <w:numFmt w:val="decimal"/>
      <w:lvlText w:val="%1.%2"/>
      <w:lvlJc w:val="left"/>
      <w:pPr>
        <w:ind w:left="851" w:hanging="708"/>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6" w:hanging="1133"/>
        <w:jc w:val="left"/>
      </w:pPr>
      <w:rPr>
        <w:rFonts w:hint="default"/>
        <w:spacing w:val="-1"/>
        <w:w w:val="99"/>
        <w:lang w:val="pt-PT" w:eastAsia="en-US" w:bidi="ar-SA"/>
      </w:rPr>
    </w:lvl>
    <w:lvl w:ilvl="3">
      <w:numFmt w:val="bullet"/>
      <w:lvlText w:val="•"/>
      <w:lvlJc w:val="left"/>
      <w:pPr>
        <w:ind w:left="2779" w:hanging="1133"/>
      </w:pPr>
      <w:rPr>
        <w:rFonts w:hint="default"/>
        <w:lang w:val="pt-PT" w:eastAsia="en-US" w:bidi="ar-SA"/>
      </w:rPr>
    </w:lvl>
    <w:lvl w:ilvl="4">
      <w:numFmt w:val="bullet"/>
      <w:lvlText w:val="•"/>
      <w:lvlJc w:val="left"/>
      <w:pPr>
        <w:ind w:left="3739" w:hanging="1133"/>
      </w:pPr>
      <w:rPr>
        <w:rFonts w:hint="default"/>
        <w:lang w:val="pt-PT" w:eastAsia="en-US" w:bidi="ar-SA"/>
      </w:rPr>
    </w:lvl>
    <w:lvl w:ilvl="5">
      <w:numFmt w:val="bullet"/>
      <w:lvlText w:val="•"/>
      <w:lvlJc w:val="left"/>
      <w:pPr>
        <w:ind w:left="4698" w:hanging="1133"/>
      </w:pPr>
      <w:rPr>
        <w:rFonts w:hint="default"/>
        <w:lang w:val="pt-PT" w:eastAsia="en-US" w:bidi="ar-SA"/>
      </w:rPr>
    </w:lvl>
    <w:lvl w:ilvl="6">
      <w:numFmt w:val="bullet"/>
      <w:lvlText w:val="•"/>
      <w:lvlJc w:val="left"/>
      <w:pPr>
        <w:ind w:left="5658" w:hanging="1133"/>
      </w:pPr>
      <w:rPr>
        <w:rFonts w:hint="default"/>
        <w:lang w:val="pt-PT" w:eastAsia="en-US" w:bidi="ar-SA"/>
      </w:rPr>
    </w:lvl>
    <w:lvl w:ilvl="7">
      <w:numFmt w:val="bullet"/>
      <w:lvlText w:val="•"/>
      <w:lvlJc w:val="left"/>
      <w:pPr>
        <w:ind w:left="6618" w:hanging="1133"/>
      </w:pPr>
      <w:rPr>
        <w:rFonts w:hint="default"/>
        <w:lang w:val="pt-PT" w:eastAsia="en-US" w:bidi="ar-SA"/>
      </w:rPr>
    </w:lvl>
    <w:lvl w:ilvl="8">
      <w:numFmt w:val="bullet"/>
      <w:lvlText w:val="•"/>
      <w:lvlJc w:val="left"/>
      <w:pPr>
        <w:ind w:left="7577" w:hanging="1133"/>
      </w:pPr>
      <w:rPr>
        <w:rFonts w:hint="default"/>
        <w:lang w:val="pt-PT" w:eastAsia="en-US" w:bidi="ar-SA"/>
      </w:rPr>
    </w:lvl>
  </w:abstractNum>
  <w:abstractNum w:abstractNumId="14" w15:restartNumberingAfterBreak="0">
    <w:nsid w:val="4A3C320E"/>
    <w:multiLevelType w:val="multilevel"/>
    <w:tmpl w:val="FAFC3216"/>
    <w:lvl w:ilvl="0">
      <w:start w:val="3"/>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15" w15:restartNumberingAfterBreak="0">
    <w:nsid w:val="4AE0383D"/>
    <w:multiLevelType w:val="hybridMultilevel"/>
    <w:tmpl w:val="84482DFC"/>
    <w:lvl w:ilvl="0" w:tplc="95D449EE">
      <w:start w:val="1"/>
      <w:numFmt w:val="lowerLetter"/>
      <w:lvlText w:val="%1)"/>
      <w:lvlJc w:val="left"/>
      <w:pPr>
        <w:ind w:left="851" w:hanging="425"/>
        <w:jc w:val="left"/>
      </w:pPr>
      <w:rPr>
        <w:rFonts w:ascii="Arial MT" w:eastAsia="Arial MT" w:hAnsi="Arial MT" w:cs="Arial MT" w:hint="default"/>
        <w:b w:val="0"/>
        <w:bCs w:val="0"/>
        <w:i w:val="0"/>
        <w:iCs w:val="0"/>
        <w:spacing w:val="-1"/>
        <w:w w:val="99"/>
        <w:sz w:val="20"/>
        <w:szCs w:val="20"/>
        <w:lang w:val="pt-PT" w:eastAsia="en-US" w:bidi="ar-SA"/>
      </w:rPr>
    </w:lvl>
    <w:lvl w:ilvl="1" w:tplc="9EFC9614">
      <w:numFmt w:val="bullet"/>
      <w:lvlText w:val="•"/>
      <w:lvlJc w:val="left"/>
      <w:pPr>
        <w:ind w:left="1723" w:hanging="425"/>
      </w:pPr>
      <w:rPr>
        <w:rFonts w:hint="default"/>
        <w:lang w:val="pt-PT" w:eastAsia="en-US" w:bidi="ar-SA"/>
      </w:rPr>
    </w:lvl>
    <w:lvl w:ilvl="2" w:tplc="05ACD752">
      <w:numFmt w:val="bullet"/>
      <w:lvlText w:val="•"/>
      <w:lvlJc w:val="left"/>
      <w:pPr>
        <w:ind w:left="2587" w:hanging="425"/>
      </w:pPr>
      <w:rPr>
        <w:rFonts w:hint="default"/>
        <w:lang w:val="pt-PT" w:eastAsia="en-US" w:bidi="ar-SA"/>
      </w:rPr>
    </w:lvl>
    <w:lvl w:ilvl="3" w:tplc="1082A7D2">
      <w:numFmt w:val="bullet"/>
      <w:lvlText w:val="•"/>
      <w:lvlJc w:val="left"/>
      <w:pPr>
        <w:ind w:left="3451" w:hanging="425"/>
      </w:pPr>
      <w:rPr>
        <w:rFonts w:hint="default"/>
        <w:lang w:val="pt-PT" w:eastAsia="en-US" w:bidi="ar-SA"/>
      </w:rPr>
    </w:lvl>
    <w:lvl w:ilvl="4" w:tplc="B78AAD2C">
      <w:numFmt w:val="bullet"/>
      <w:lvlText w:val="•"/>
      <w:lvlJc w:val="left"/>
      <w:pPr>
        <w:ind w:left="4314" w:hanging="425"/>
      </w:pPr>
      <w:rPr>
        <w:rFonts w:hint="default"/>
        <w:lang w:val="pt-PT" w:eastAsia="en-US" w:bidi="ar-SA"/>
      </w:rPr>
    </w:lvl>
    <w:lvl w:ilvl="5" w:tplc="F4F29760">
      <w:numFmt w:val="bullet"/>
      <w:lvlText w:val="•"/>
      <w:lvlJc w:val="left"/>
      <w:pPr>
        <w:ind w:left="5178" w:hanging="425"/>
      </w:pPr>
      <w:rPr>
        <w:rFonts w:hint="default"/>
        <w:lang w:val="pt-PT" w:eastAsia="en-US" w:bidi="ar-SA"/>
      </w:rPr>
    </w:lvl>
    <w:lvl w:ilvl="6" w:tplc="E6283098">
      <w:numFmt w:val="bullet"/>
      <w:lvlText w:val="•"/>
      <w:lvlJc w:val="left"/>
      <w:pPr>
        <w:ind w:left="6042" w:hanging="425"/>
      </w:pPr>
      <w:rPr>
        <w:rFonts w:hint="default"/>
        <w:lang w:val="pt-PT" w:eastAsia="en-US" w:bidi="ar-SA"/>
      </w:rPr>
    </w:lvl>
    <w:lvl w:ilvl="7" w:tplc="7E04E0A2">
      <w:numFmt w:val="bullet"/>
      <w:lvlText w:val="•"/>
      <w:lvlJc w:val="left"/>
      <w:pPr>
        <w:ind w:left="6906" w:hanging="425"/>
      </w:pPr>
      <w:rPr>
        <w:rFonts w:hint="default"/>
        <w:lang w:val="pt-PT" w:eastAsia="en-US" w:bidi="ar-SA"/>
      </w:rPr>
    </w:lvl>
    <w:lvl w:ilvl="8" w:tplc="4DDEB778">
      <w:numFmt w:val="bullet"/>
      <w:lvlText w:val="•"/>
      <w:lvlJc w:val="left"/>
      <w:pPr>
        <w:ind w:left="7769" w:hanging="425"/>
      </w:pPr>
      <w:rPr>
        <w:rFonts w:hint="default"/>
        <w:lang w:val="pt-PT" w:eastAsia="en-US" w:bidi="ar-SA"/>
      </w:rPr>
    </w:lvl>
  </w:abstractNum>
  <w:abstractNum w:abstractNumId="16" w15:restartNumberingAfterBreak="0">
    <w:nsid w:val="4AFF707D"/>
    <w:multiLevelType w:val="multilevel"/>
    <w:tmpl w:val="7206BD9E"/>
    <w:lvl w:ilvl="0">
      <w:start w:val="12"/>
      <w:numFmt w:val="decimal"/>
      <w:lvlText w:val="%1"/>
      <w:lvlJc w:val="left"/>
      <w:pPr>
        <w:ind w:left="728" w:hanging="444"/>
        <w:jc w:val="left"/>
      </w:pPr>
      <w:rPr>
        <w:rFonts w:hint="default"/>
        <w:lang w:val="pt-PT" w:eastAsia="en-US" w:bidi="ar-SA"/>
      </w:rPr>
    </w:lvl>
    <w:lvl w:ilvl="1">
      <w:start w:val="1"/>
      <w:numFmt w:val="decimal"/>
      <w:lvlText w:val="%1.%2"/>
      <w:lvlJc w:val="left"/>
      <w:pPr>
        <w:ind w:left="728" w:hanging="444"/>
        <w:jc w:val="right"/>
      </w:pPr>
      <w:rPr>
        <w:rFonts w:hint="default"/>
        <w:spacing w:val="-1"/>
        <w:w w:val="99"/>
        <w:lang w:val="pt-PT" w:eastAsia="en-US" w:bidi="ar-SA"/>
      </w:rPr>
    </w:lvl>
    <w:lvl w:ilvl="2">
      <w:start w:val="1"/>
      <w:numFmt w:val="decimal"/>
      <w:lvlText w:val="%1.%2.%3"/>
      <w:lvlJc w:val="left"/>
      <w:pPr>
        <w:ind w:left="426"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670" w:hanging="1133"/>
      </w:pPr>
      <w:rPr>
        <w:rFonts w:hint="default"/>
        <w:lang w:val="pt-PT" w:eastAsia="en-US" w:bidi="ar-SA"/>
      </w:rPr>
    </w:lvl>
    <w:lvl w:ilvl="4">
      <w:numFmt w:val="bullet"/>
      <w:lvlText w:val="•"/>
      <w:lvlJc w:val="left"/>
      <w:pPr>
        <w:ind w:left="3645" w:hanging="1133"/>
      </w:pPr>
      <w:rPr>
        <w:rFonts w:hint="default"/>
        <w:lang w:val="pt-PT" w:eastAsia="en-US" w:bidi="ar-SA"/>
      </w:rPr>
    </w:lvl>
    <w:lvl w:ilvl="5">
      <w:numFmt w:val="bullet"/>
      <w:lvlText w:val="•"/>
      <w:lvlJc w:val="left"/>
      <w:pPr>
        <w:ind w:left="4621" w:hanging="1133"/>
      </w:pPr>
      <w:rPr>
        <w:rFonts w:hint="default"/>
        <w:lang w:val="pt-PT" w:eastAsia="en-US" w:bidi="ar-SA"/>
      </w:rPr>
    </w:lvl>
    <w:lvl w:ilvl="6">
      <w:numFmt w:val="bullet"/>
      <w:lvlText w:val="•"/>
      <w:lvlJc w:val="left"/>
      <w:pPr>
        <w:ind w:left="5596" w:hanging="1133"/>
      </w:pPr>
      <w:rPr>
        <w:rFonts w:hint="default"/>
        <w:lang w:val="pt-PT" w:eastAsia="en-US" w:bidi="ar-SA"/>
      </w:rPr>
    </w:lvl>
    <w:lvl w:ilvl="7">
      <w:numFmt w:val="bullet"/>
      <w:lvlText w:val="•"/>
      <w:lvlJc w:val="left"/>
      <w:pPr>
        <w:ind w:left="6571" w:hanging="1133"/>
      </w:pPr>
      <w:rPr>
        <w:rFonts w:hint="default"/>
        <w:lang w:val="pt-PT" w:eastAsia="en-US" w:bidi="ar-SA"/>
      </w:rPr>
    </w:lvl>
    <w:lvl w:ilvl="8">
      <w:numFmt w:val="bullet"/>
      <w:lvlText w:val="•"/>
      <w:lvlJc w:val="left"/>
      <w:pPr>
        <w:ind w:left="7546" w:hanging="1133"/>
      </w:pPr>
      <w:rPr>
        <w:rFonts w:hint="default"/>
        <w:lang w:val="pt-PT" w:eastAsia="en-US" w:bidi="ar-SA"/>
      </w:rPr>
    </w:lvl>
  </w:abstractNum>
  <w:abstractNum w:abstractNumId="17" w15:restartNumberingAfterBreak="0">
    <w:nsid w:val="50CA1071"/>
    <w:multiLevelType w:val="multilevel"/>
    <w:tmpl w:val="08FC0056"/>
    <w:lvl w:ilvl="0">
      <w:start w:val="1"/>
      <w:numFmt w:val="decimal"/>
      <w:lvlText w:val="%1"/>
      <w:lvlJc w:val="left"/>
      <w:pPr>
        <w:ind w:left="143" w:hanging="365"/>
        <w:jc w:val="left"/>
      </w:pPr>
      <w:rPr>
        <w:rFonts w:hint="default"/>
        <w:lang w:val="pt-PT" w:eastAsia="en-US" w:bidi="ar-SA"/>
      </w:rPr>
    </w:lvl>
    <w:lvl w:ilvl="1">
      <w:start w:val="1"/>
      <w:numFmt w:val="decimal"/>
      <w:lvlText w:val="%1.%2"/>
      <w:lvlJc w:val="left"/>
      <w:pPr>
        <w:ind w:left="143" w:hanging="365"/>
        <w:jc w:val="right"/>
      </w:pPr>
      <w:rPr>
        <w:rFonts w:hint="default"/>
        <w:spacing w:val="0"/>
        <w:w w:val="100"/>
        <w:lang w:val="pt-PT" w:eastAsia="en-US" w:bidi="ar-SA"/>
      </w:rPr>
    </w:lvl>
    <w:lvl w:ilvl="2">
      <w:start w:val="1"/>
      <w:numFmt w:val="decimal"/>
      <w:lvlText w:val="%1.%2.%3"/>
      <w:lvlJc w:val="left"/>
      <w:pPr>
        <w:ind w:left="1571" w:hanging="72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39" w:hanging="720"/>
      </w:pPr>
      <w:rPr>
        <w:rFonts w:hint="default"/>
        <w:lang w:val="pt-PT" w:eastAsia="en-US" w:bidi="ar-SA"/>
      </w:rPr>
    </w:lvl>
    <w:lvl w:ilvl="4">
      <w:numFmt w:val="bullet"/>
      <w:lvlText w:val="•"/>
      <w:lvlJc w:val="left"/>
      <w:pPr>
        <w:ind w:left="4219" w:hanging="720"/>
      </w:pPr>
      <w:rPr>
        <w:rFonts w:hint="default"/>
        <w:lang w:val="pt-PT" w:eastAsia="en-US" w:bidi="ar-SA"/>
      </w:rPr>
    </w:lvl>
    <w:lvl w:ilvl="5">
      <w:numFmt w:val="bullet"/>
      <w:lvlText w:val="•"/>
      <w:lvlJc w:val="left"/>
      <w:pPr>
        <w:ind w:left="5098" w:hanging="720"/>
      </w:pPr>
      <w:rPr>
        <w:rFonts w:hint="default"/>
        <w:lang w:val="pt-PT" w:eastAsia="en-US" w:bidi="ar-SA"/>
      </w:rPr>
    </w:lvl>
    <w:lvl w:ilvl="6">
      <w:numFmt w:val="bullet"/>
      <w:lvlText w:val="•"/>
      <w:lvlJc w:val="left"/>
      <w:pPr>
        <w:ind w:left="5978" w:hanging="720"/>
      </w:pPr>
      <w:rPr>
        <w:rFonts w:hint="default"/>
        <w:lang w:val="pt-PT" w:eastAsia="en-US" w:bidi="ar-SA"/>
      </w:rPr>
    </w:lvl>
    <w:lvl w:ilvl="7">
      <w:numFmt w:val="bullet"/>
      <w:lvlText w:val="•"/>
      <w:lvlJc w:val="left"/>
      <w:pPr>
        <w:ind w:left="6858" w:hanging="720"/>
      </w:pPr>
      <w:rPr>
        <w:rFonts w:hint="default"/>
        <w:lang w:val="pt-PT" w:eastAsia="en-US" w:bidi="ar-SA"/>
      </w:rPr>
    </w:lvl>
    <w:lvl w:ilvl="8">
      <w:numFmt w:val="bullet"/>
      <w:lvlText w:val="•"/>
      <w:lvlJc w:val="left"/>
      <w:pPr>
        <w:ind w:left="7737" w:hanging="720"/>
      </w:pPr>
      <w:rPr>
        <w:rFonts w:hint="default"/>
        <w:lang w:val="pt-PT" w:eastAsia="en-US" w:bidi="ar-SA"/>
      </w:rPr>
    </w:lvl>
  </w:abstractNum>
  <w:abstractNum w:abstractNumId="18" w15:restartNumberingAfterBreak="0">
    <w:nsid w:val="57592FC1"/>
    <w:multiLevelType w:val="multilevel"/>
    <w:tmpl w:val="5B0C662C"/>
    <w:lvl w:ilvl="0">
      <w:start w:val="3"/>
      <w:numFmt w:val="decimal"/>
      <w:lvlText w:val="%1"/>
      <w:lvlJc w:val="left"/>
      <w:pPr>
        <w:ind w:left="1223" w:hanging="360"/>
        <w:jc w:val="left"/>
      </w:pPr>
      <w:rPr>
        <w:rFonts w:hint="default"/>
        <w:lang w:val="pt-PT" w:eastAsia="en-US" w:bidi="ar-SA"/>
      </w:rPr>
    </w:lvl>
    <w:lvl w:ilvl="1">
      <w:start w:val="1"/>
      <w:numFmt w:val="decimal"/>
      <w:lvlText w:val="%1.%2"/>
      <w:lvlJc w:val="left"/>
      <w:pPr>
        <w:ind w:left="1223" w:hanging="360"/>
        <w:jc w:val="right"/>
      </w:pPr>
      <w:rPr>
        <w:rFonts w:ascii="Arial MT" w:eastAsia="Arial MT" w:hAnsi="Arial MT" w:cs="Arial MT" w:hint="default"/>
        <w:b w:val="0"/>
        <w:bCs w:val="0"/>
        <w:i w:val="0"/>
        <w:iCs w:val="0"/>
        <w:spacing w:val="0"/>
        <w:w w:val="99"/>
        <w:sz w:val="20"/>
        <w:szCs w:val="20"/>
        <w:lang w:val="pt-PT" w:eastAsia="en-US" w:bidi="ar-SA"/>
      </w:rPr>
    </w:lvl>
    <w:lvl w:ilvl="2">
      <w:start w:val="1"/>
      <w:numFmt w:val="decimal"/>
      <w:lvlText w:val="%1.%2.%3"/>
      <w:lvlJc w:val="left"/>
      <w:pPr>
        <w:ind w:left="1223" w:hanging="72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703" w:hanging="720"/>
      </w:pPr>
      <w:rPr>
        <w:rFonts w:hint="default"/>
        <w:lang w:val="pt-PT" w:eastAsia="en-US" w:bidi="ar-SA"/>
      </w:rPr>
    </w:lvl>
    <w:lvl w:ilvl="4">
      <w:numFmt w:val="bullet"/>
      <w:lvlText w:val="•"/>
      <w:lvlJc w:val="left"/>
      <w:pPr>
        <w:ind w:left="4530" w:hanging="720"/>
      </w:pPr>
      <w:rPr>
        <w:rFonts w:hint="default"/>
        <w:lang w:val="pt-PT" w:eastAsia="en-US" w:bidi="ar-SA"/>
      </w:rPr>
    </w:lvl>
    <w:lvl w:ilvl="5">
      <w:numFmt w:val="bullet"/>
      <w:lvlText w:val="•"/>
      <w:lvlJc w:val="left"/>
      <w:pPr>
        <w:ind w:left="5358" w:hanging="720"/>
      </w:pPr>
      <w:rPr>
        <w:rFonts w:hint="default"/>
        <w:lang w:val="pt-PT" w:eastAsia="en-US" w:bidi="ar-SA"/>
      </w:rPr>
    </w:lvl>
    <w:lvl w:ilvl="6">
      <w:numFmt w:val="bullet"/>
      <w:lvlText w:val="•"/>
      <w:lvlJc w:val="left"/>
      <w:pPr>
        <w:ind w:left="6186" w:hanging="720"/>
      </w:pPr>
      <w:rPr>
        <w:rFonts w:hint="default"/>
        <w:lang w:val="pt-PT" w:eastAsia="en-US" w:bidi="ar-SA"/>
      </w:rPr>
    </w:lvl>
    <w:lvl w:ilvl="7">
      <w:numFmt w:val="bullet"/>
      <w:lvlText w:val="•"/>
      <w:lvlJc w:val="left"/>
      <w:pPr>
        <w:ind w:left="7014" w:hanging="720"/>
      </w:pPr>
      <w:rPr>
        <w:rFonts w:hint="default"/>
        <w:lang w:val="pt-PT" w:eastAsia="en-US" w:bidi="ar-SA"/>
      </w:rPr>
    </w:lvl>
    <w:lvl w:ilvl="8">
      <w:numFmt w:val="bullet"/>
      <w:lvlText w:val="•"/>
      <w:lvlJc w:val="left"/>
      <w:pPr>
        <w:ind w:left="7841" w:hanging="720"/>
      </w:pPr>
      <w:rPr>
        <w:rFonts w:hint="default"/>
        <w:lang w:val="pt-PT" w:eastAsia="en-US" w:bidi="ar-SA"/>
      </w:rPr>
    </w:lvl>
  </w:abstractNum>
  <w:abstractNum w:abstractNumId="19" w15:restartNumberingAfterBreak="0">
    <w:nsid w:val="599C03BA"/>
    <w:multiLevelType w:val="hybridMultilevel"/>
    <w:tmpl w:val="57C2425E"/>
    <w:lvl w:ilvl="0" w:tplc="7382C2A0">
      <w:start w:val="1"/>
      <w:numFmt w:val="upperRoman"/>
      <w:lvlText w:val="%1"/>
      <w:lvlJc w:val="left"/>
      <w:pPr>
        <w:ind w:left="253" w:hanging="111"/>
        <w:jc w:val="left"/>
      </w:pPr>
      <w:rPr>
        <w:rFonts w:ascii="Arial MT" w:eastAsia="Arial MT" w:hAnsi="Arial MT" w:cs="Arial MT" w:hint="default"/>
        <w:b w:val="0"/>
        <w:bCs w:val="0"/>
        <w:i w:val="0"/>
        <w:iCs w:val="0"/>
        <w:spacing w:val="0"/>
        <w:w w:val="99"/>
        <w:sz w:val="20"/>
        <w:szCs w:val="20"/>
        <w:lang w:val="pt-PT" w:eastAsia="en-US" w:bidi="ar-SA"/>
      </w:rPr>
    </w:lvl>
    <w:lvl w:ilvl="1" w:tplc="0A2A65A8">
      <w:numFmt w:val="bullet"/>
      <w:lvlText w:val="•"/>
      <w:lvlJc w:val="left"/>
      <w:pPr>
        <w:ind w:left="1183" w:hanging="111"/>
      </w:pPr>
      <w:rPr>
        <w:rFonts w:hint="default"/>
        <w:lang w:val="pt-PT" w:eastAsia="en-US" w:bidi="ar-SA"/>
      </w:rPr>
    </w:lvl>
    <w:lvl w:ilvl="2" w:tplc="45EAAA52">
      <w:numFmt w:val="bullet"/>
      <w:lvlText w:val="•"/>
      <w:lvlJc w:val="left"/>
      <w:pPr>
        <w:ind w:left="2107" w:hanging="111"/>
      </w:pPr>
      <w:rPr>
        <w:rFonts w:hint="default"/>
        <w:lang w:val="pt-PT" w:eastAsia="en-US" w:bidi="ar-SA"/>
      </w:rPr>
    </w:lvl>
    <w:lvl w:ilvl="3" w:tplc="9F94722A">
      <w:numFmt w:val="bullet"/>
      <w:lvlText w:val="•"/>
      <w:lvlJc w:val="left"/>
      <w:pPr>
        <w:ind w:left="3031" w:hanging="111"/>
      </w:pPr>
      <w:rPr>
        <w:rFonts w:hint="default"/>
        <w:lang w:val="pt-PT" w:eastAsia="en-US" w:bidi="ar-SA"/>
      </w:rPr>
    </w:lvl>
    <w:lvl w:ilvl="4" w:tplc="3A9E209E">
      <w:numFmt w:val="bullet"/>
      <w:lvlText w:val="•"/>
      <w:lvlJc w:val="left"/>
      <w:pPr>
        <w:ind w:left="3954" w:hanging="111"/>
      </w:pPr>
      <w:rPr>
        <w:rFonts w:hint="default"/>
        <w:lang w:val="pt-PT" w:eastAsia="en-US" w:bidi="ar-SA"/>
      </w:rPr>
    </w:lvl>
    <w:lvl w:ilvl="5" w:tplc="A3C06BF0">
      <w:numFmt w:val="bullet"/>
      <w:lvlText w:val="•"/>
      <w:lvlJc w:val="left"/>
      <w:pPr>
        <w:ind w:left="4878" w:hanging="111"/>
      </w:pPr>
      <w:rPr>
        <w:rFonts w:hint="default"/>
        <w:lang w:val="pt-PT" w:eastAsia="en-US" w:bidi="ar-SA"/>
      </w:rPr>
    </w:lvl>
    <w:lvl w:ilvl="6" w:tplc="660A19BC">
      <w:numFmt w:val="bullet"/>
      <w:lvlText w:val="•"/>
      <w:lvlJc w:val="left"/>
      <w:pPr>
        <w:ind w:left="5802" w:hanging="111"/>
      </w:pPr>
      <w:rPr>
        <w:rFonts w:hint="default"/>
        <w:lang w:val="pt-PT" w:eastAsia="en-US" w:bidi="ar-SA"/>
      </w:rPr>
    </w:lvl>
    <w:lvl w:ilvl="7" w:tplc="BFD02C6A">
      <w:numFmt w:val="bullet"/>
      <w:lvlText w:val="•"/>
      <w:lvlJc w:val="left"/>
      <w:pPr>
        <w:ind w:left="6726" w:hanging="111"/>
      </w:pPr>
      <w:rPr>
        <w:rFonts w:hint="default"/>
        <w:lang w:val="pt-PT" w:eastAsia="en-US" w:bidi="ar-SA"/>
      </w:rPr>
    </w:lvl>
    <w:lvl w:ilvl="8" w:tplc="29F6350C">
      <w:numFmt w:val="bullet"/>
      <w:lvlText w:val="•"/>
      <w:lvlJc w:val="left"/>
      <w:pPr>
        <w:ind w:left="7649" w:hanging="111"/>
      </w:pPr>
      <w:rPr>
        <w:rFonts w:hint="default"/>
        <w:lang w:val="pt-PT" w:eastAsia="en-US" w:bidi="ar-SA"/>
      </w:rPr>
    </w:lvl>
  </w:abstractNum>
  <w:abstractNum w:abstractNumId="20" w15:restartNumberingAfterBreak="0">
    <w:nsid w:val="59E97A45"/>
    <w:multiLevelType w:val="multilevel"/>
    <w:tmpl w:val="E8A22C74"/>
    <w:lvl w:ilvl="0">
      <w:start w:val="14"/>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hint="default"/>
        <w:spacing w:val="-1"/>
        <w:w w:val="99"/>
        <w:lang w:val="pt-PT" w:eastAsia="en-US" w:bidi="ar-SA"/>
      </w:rPr>
    </w:lvl>
    <w:lvl w:ilvl="2">
      <w:start w:val="1"/>
      <w:numFmt w:val="decimal"/>
      <w:lvlText w:val="%1.%2.%3"/>
      <w:lvlJc w:val="left"/>
      <w:pPr>
        <w:ind w:left="1559" w:hanging="1133"/>
        <w:jc w:val="left"/>
      </w:pPr>
      <w:rPr>
        <w:rFonts w:ascii="Arial" w:eastAsia="Arial" w:hAnsi="Arial" w:cs="Arial" w:hint="default"/>
        <w:b w:val="0"/>
        <w:bCs w:val="0"/>
        <w:i/>
        <w:iCs/>
        <w:spacing w:val="-1"/>
        <w:w w:val="99"/>
        <w:sz w:val="20"/>
        <w:szCs w:val="20"/>
        <w:lang w:val="pt-PT" w:eastAsia="en-US" w:bidi="ar-SA"/>
      </w:rPr>
    </w:lvl>
    <w:lvl w:ilvl="3">
      <w:numFmt w:val="bullet"/>
      <w:lvlText w:val="•"/>
      <w:lvlJc w:val="left"/>
      <w:pPr>
        <w:ind w:left="3323" w:hanging="1133"/>
      </w:pPr>
      <w:rPr>
        <w:rFonts w:hint="default"/>
        <w:lang w:val="pt-PT" w:eastAsia="en-US" w:bidi="ar-SA"/>
      </w:rPr>
    </w:lvl>
    <w:lvl w:ilvl="4">
      <w:numFmt w:val="bullet"/>
      <w:lvlText w:val="•"/>
      <w:lvlJc w:val="left"/>
      <w:pPr>
        <w:ind w:left="4205" w:hanging="1133"/>
      </w:pPr>
      <w:rPr>
        <w:rFonts w:hint="default"/>
        <w:lang w:val="pt-PT" w:eastAsia="en-US" w:bidi="ar-SA"/>
      </w:rPr>
    </w:lvl>
    <w:lvl w:ilvl="5">
      <w:numFmt w:val="bullet"/>
      <w:lvlText w:val="•"/>
      <w:lvlJc w:val="left"/>
      <w:pPr>
        <w:ind w:left="5087" w:hanging="1133"/>
      </w:pPr>
      <w:rPr>
        <w:rFonts w:hint="default"/>
        <w:lang w:val="pt-PT" w:eastAsia="en-US" w:bidi="ar-SA"/>
      </w:rPr>
    </w:lvl>
    <w:lvl w:ilvl="6">
      <w:numFmt w:val="bullet"/>
      <w:lvlText w:val="•"/>
      <w:lvlJc w:val="left"/>
      <w:pPr>
        <w:ind w:left="5969" w:hanging="1133"/>
      </w:pPr>
      <w:rPr>
        <w:rFonts w:hint="default"/>
        <w:lang w:val="pt-PT" w:eastAsia="en-US" w:bidi="ar-SA"/>
      </w:rPr>
    </w:lvl>
    <w:lvl w:ilvl="7">
      <w:numFmt w:val="bullet"/>
      <w:lvlText w:val="•"/>
      <w:lvlJc w:val="left"/>
      <w:pPr>
        <w:ind w:left="6851" w:hanging="1133"/>
      </w:pPr>
      <w:rPr>
        <w:rFonts w:hint="default"/>
        <w:lang w:val="pt-PT" w:eastAsia="en-US" w:bidi="ar-SA"/>
      </w:rPr>
    </w:lvl>
    <w:lvl w:ilvl="8">
      <w:numFmt w:val="bullet"/>
      <w:lvlText w:val="•"/>
      <w:lvlJc w:val="left"/>
      <w:pPr>
        <w:ind w:left="7733" w:hanging="1133"/>
      </w:pPr>
      <w:rPr>
        <w:rFonts w:hint="default"/>
        <w:lang w:val="pt-PT" w:eastAsia="en-US" w:bidi="ar-SA"/>
      </w:rPr>
    </w:lvl>
  </w:abstractNum>
  <w:abstractNum w:abstractNumId="21" w15:restartNumberingAfterBreak="0">
    <w:nsid w:val="5A257E1B"/>
    <w:multiLevelType w:val="multilevel"/>
    <w:tmpl w:val="384C481E"/>
    <w:lvl w:ilvl="0">
      <w:start w:val="1"/>
      <w:numFmt w:val="lowerRoman"/>
      <w:lvlText w:val="%1."/>
      <w:lvlJc w:val="left"/>
      <w:pPr>
        <w:ind w:left="426" w:hanging="524"/>
        <w:jc w:val="right"/>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26" w:hanging="440"/>
        <w:jc w:val="left"/>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235" w:hanging="440"/>
      </w:pPr>
      <w:rPr>
        <w:rFonts w:hint="default"/>
        <w:lang w:val="pt-PT" w:eastAsia="en-US" w:bidi="ar-SA"/>
      </w:rPr>
    </w:lvl>
    <w:lvl w:ilvl="3">
      <w:numFmt w:val="bullet"/>
      <w:lvlText w:val="•"/>
      <w:lvlJc w:val="left"/>
      <w:pPr>
        <w:ind w:left="3143" w:hanging="440"/>
      </w:pPr>
      <w:rPr>
        <w:rFonts w:hint="default"/>
        <w:lang w:val="pt-PT" w:eastAsia="en-US" w:bidi="ar-SA"/>
      </w:rPr>
    </w:lvl>
    <w:lvl w:ilvl="4">
      <w:numFmt w:val="bullet"/>
      <w:lvlText w:val="•"/>
      <w:lvlJc w:val="left"/>
      <w:pPr>
        <w:ind w:left="4050" w:hanging="440"/>
      </w:pPr>
      <w:rPr>
        <w:rFonts w:hint="default"/>
        <w:lang w:val="pt-PT" w:eastAsia="en-US" w:bidi="ar-SA"/>
      </w:rPr>
    </w:lvl>
    <w:lvl w:ilvl="5">
      <w:numFmt w:val="bullet"/>
      <w:lvlText w:val="•"/>
      <w:lvlJc w:val="left"/>
      <w:pPr>
        <w:ind w:left="4958" w:hanging="440"/>
      </w:pPr>
      <w:rPr>
        <w:rFonts w:hint="default"/>
        <w:lang w:val="pt-PT" w:eastAsia="en-US" w:bidi="ar-SA"/>
      </w:rPr>
    </w:lvl>
    <w:lvl w:ilvl="6">
      <w:numFmt w:val="bullet"/>
      <w:lvlText w:val="•"/>
      <w:lvlJc w:val="left"/>
      <w:pPr>
        <w:ind w:left="5866" w:hanging="440"/>
      </w:pPr>
      <w:rPr>
        <w:rFonts w:hint="default"/>
        <w:lang w:val="pt-PT" w:eastAsia="en-US" w:bidi="ar-SA"/>
      </w:rPr>
    </w:lvl>
    <w:lvl w:ilvl="7">
      <w:numFmt w:val="bullet"/>
      <w:lvlText w:val="•"/>
      <w:lvlJc w:val="left"/>
      <w:pPr>
        <w:ind w:left="6774" w:hanging="440"/>
      </w:pPr>
      <w:rPr>
        <w:rFonts w:hint="default"/>
        <w:lang w:val="pt-PT" w:eastAsia="en-US" w:bidi="ar-SA"/>
      </w:rPr>
    </w:lvl>
    <w:lvl w:ilvl="8">
      <w:numFmt w:val="bullet"/>
      <w:lvlText w:val="•"/>
      <w:lvlJc w:val="left"/>
      <w:pPr>
        <w:ind w:left="7681" w:hanging="440"/>
      </w:pPr>
      <w:rPr>
        <w:rFonts w:hint="default"/>
        <w:lang w:val="pt-PT" w:eastAsia="en-US" w:bidi="ar-SA"/>
      </w:rPr>
    </w:lvl>
  </w:abstractNum>
  <w:abstractNum w:abstractNumId="22" w15:restartNumberingAfterBreak="0">
    <w:nsid w:val="600C00F8"/>
    <w:multiLevelType w:val="multilevel"/>
    <w:tmpl w:val="B9E0793E"/>
    <w:lvl w:ilvl="0">
      <w:start w:val="1"/>
      <w:numFmt w:val="decimal"/>
      <w:lvlText w:val="%1."/>
      <w:lvlJc w:val="left"/>
      <w:pPr>
        <w:ind w:left="503" w:hanging="360"/>
        <w:jc w:val="left"/>
      </w:pPr>
      <w:rPr>
        <w:rFonts w:ascii="Arial" w:eastAsia="Arial" w:hAnsi="Arial" w:cs="Arial" w:hint="default"/>
        <w:b/>
        <w:bCs/>
        <w:i w:val="0"/>
        <w:iCs w:val="0"/>
        <w:color w:val="17365D"/>
        <w:spacing w:val="0"/>
        <w:w w:val="99"/>
        <w:sz w:val="20"/>
        <w:szCs w:val="20"/>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6"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709" w:hanging="850"/>
        <w:jc w:val="left"/>
      </w:pPr>
      <w:rPr>
        <w:rFonts w:ascii="Arial MT" w:eastAsia="Arial MT" w:hAnsi="Arial MT" w:cs="Arial MT" w:hint="default"/>
        <w:b w:val="0"/>
        <w:bCs w:val="0"/>
        <w:i w:val="0"/>
        <w:iCs w:val="0"/>
        <w:spacing w:val="-1"/>
        <w:w w:val="99"/>
        <w:sz w:val="20"/>
        <w:szCs w:val="20"/>
        <w:lang w:val="pt-PT" w:eastAsia="en-US" w:bidi="ar-SA"/>
      </w:rPr>
    </w:lvl>
    <w:lvl w:ilvl="4">
      <w:start w:val="1"/>
      <w:numFmt w:val="decimal"/>
      <w:lvlText w:val="%1.%2.%3.%4.%5."/>
      <w:lvlJc w:val="left"/>
      <w:pPr>
        <w:ind w:left="995" w:hanging="1273"/>
        <w:jc w:val="left"/>
      </w:pPr>
      <w:rPr>
        <w:rFonts w:ascii="Arial MT" w:eastAsia="Arial MT" w:hAnsi="Arial MT" w:cs="Arial MT" w:hint="default"/>
        <w:b w:val="0"/>
        <w:bCs w:val="0"/>
        <w:i w:val="0"/>
        <w:iCs w:val="0"/>
        <w:spacing w:val="-1"/>
        <w:w w:val="99"/>
        <w:sz w:val="20"/>
        <w:szCs w:val="20"/>
        <w:lang w:val="pt-PT" w:eastAsia="en-US" w:bidi="ar-SA"/>
      </w:rPr>
    </w:lvl>
    <w:lvl w:ilvl="5">
      <w:numFmt w:val="bullet"/>
      <w:lvlText w:val="•"/>
      <w:lvlJc w:val="left"/>
      <w:pPr>
        <w:ind w:left="1560" w:hanging="1273"/>
      </w:pPr>
      <w:rPr>
        <w:rFonts w:hint="default"/>
        <w:lang w:val="pt-PT" w:eastAsia="en-US" w:bidi="ar-SA"/>
      </w:rPr>
    </w:lvl>
    <w:lvl w:ilvl="6">
      <w:numFmt w:val="bullet"/>
      <w:lvlText w:val="•"/>
      <w:lvlJc w:val="left"/>
      <w:pPr>
        <w:ind w:left="2260" w:hanging="1273"/>
      </w:pPr>
      <w:rPr>
        <w:rFonts w:hint="default"/>
        <w:lang w:val="pt-PT" w:eastAsia="en-US" w:bidi="ar-SA"/>
      </w:rPr>
    </w:lvl>
    <w:lvl w:ilvl="7">
      <w:numFmt w:val="bullet"/>
      <w:lvlText w:val="•"/>
      <w:lvlJc w:val="left"/>
      <w:pPr>
        <w:ind w:left="4069" w:hanging="1273"/>
      </w:pPr>
      <w:rPr>
        <w:rFonts w:hint="default"/>
        <w:lang w:val="pt-PT" w:eastAsia="en-US" w:bidi="ar-SA"/>
      </w:rPr>
    </w:lvl>
    <w:lvl w:ilvl="8">
      <w:numFmt w:val="bullet"/>
      <w:lvlText w:val="•"/>
      <w:lvlJc w:val="left"/>
      <w:pPr>
        <w:ind w:left="5878" w:hanging="1273"/>
      </w:pPr>
      <w:rPr>
        <w:rFonts w:hint="default"/>
        <w:lang w:val="pt-PT" w:eastAsia="en-US" w:bidi="ar-SA"/>
      </w:rPr>
    </w:lvl>
  </w:abstractNum>
  <w:abstractNum w:abstractNumId="23" w15:restartNumberingAfterBreak="0">
    <w:nsid w:val="6454417C"/>
    <w:multiLevelType w:val="multilevel"/>
    <w:tmpl w:val="DCDC75C6"/>
    <w:lvl w:ilvl="0">
      <w:start w:val="9"/>
      <w:numFmt w:val="decimal"/>
      <w:lvlText w:val="%1"/>
      <w:lvlJc w:val="left"/>
      <w:pPr>
        <w:ind w:left="932" w:hanging="437"/>
        <w:jc w:val="left"/>
      </w:pPr>
      <w:rPr>
        <w:rFonts w:hint="default"/>
        <w:lang w:val="pt-PT" w:eastAsia="en-US" w:bidi="ar-SA"/>
      </w:rPr>
    </w:lvl>
    <w:lvl w:ilvl="1">
      <w:start w:val="1"/>
      <w:numFmt w:val="decimal"/>
      <w:lvlText w:val="%1.%2"/>
      <w:lvlJc w:val="left"/>
      <w:pPr>
        <w:ind w:left="932" w:hanging="437"/>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71" w:hanging="720"/>
        <w:jc w:val="left"/>
      </w:pPr>
      <w:rPr>
        <w:rFonts w:hint="default"/>
        <w:spacing w:val="-1"/>
        <w:w w:val="99"/>
        <w:lang w:val="pt-PT" w:eastAsia="en-US" w:bidi="ar-SA"/>
      </w:rPr>
    </w:lvl>
    <w:lvl w:ilvl="3">
      <w:start w:val="1"/>
      <w:numFmt w:val="decimal"/>
      <w:lvlText w:val="%1.%2.%3.%4"/>
      <w:lvlJc w:val="left"/>
      <w:pPr>
        <w:ind w:left="1926" w:hanging="720"/>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814" w:hanging="720"/>
      </w:pPr>
      <w:rPr>
        <w:rFonts w:hint="default"/>
        <w:lang w:val="pt-PT" w:eastAsia="en-US" w:bidi="ar-SA"/>
      </w:rPr>
    </w:lvl>
    <w:lvl w:ilvl="5">
      <w:numFmt w:val="bullet"/>
      <w:lvlText w:val="•"/>
      <w:lvlJc w:val="left"/>
      <w:pPr>
        <w:ind w:left="4761" w:hanging="720"/>
      </w:pPr>
      <w:rPr>
        <w:rFonts w:hint="default"/>
        <w:lang w:val="pt-PT" w:eastAsia="en-US" w:bidi="ar-SA"/>
      </w:rPr>
    </w:lvl>
    <w:lvl w:ilvl="6">
      <w:numFmt w:val="bullet"/>
      <w:lvlText w:val="•"/>
      <w:lvlJc w:val="left"/>
      <w:pPr>
        <w:ind w:left="5708" w:hanging="720"/>
      </w:pPr>
      <w:rPr>
        <w:rFonts w:hint="default"/>
        <w:lang w:val="pt-PT" w:eastAsia="en-US" w:bidi="ar-SA"/>
      </w:rPr>
    </w:lvl>
    <w:lvl w:ilvl="7">
      <w:numFmt w:val="bullet"/>
      <w:lvlText w:val="•"/>
      <w:lvlJc w:val="left"/>
      <w:pPr>
        <w:ind w:left="6655" w:hanging="720"/>
      </w:pPr>
      <w:rPr>
        <w:rFonts w:hint="default"/>
        <w:lang w:val="pt-PT" w:eastAsia="en-US" w:bidi="ar-SA"/>
      </w:rPr>
    </w:lvl>
    <w:lvl w:ilvl="8">
      <w:numFmt w:val="bullet"/>
      <w:lvlText w:val="•"/>
      <w:lvlJc w:val="left"/>
      <w:pPr>
        <w:ind w:left="7603" w:hanging="720"/>
      </w:pPr>
      <w:rPr>
        <w:rFonts w:hint="default"/>
        <w:lang w:val="pt-PT" w:eastAsia="en-US" w:bidi="ar-SA"/>
      </w:rPr>
    </w:lvl>
  </w:abstractNum>
  <w:abstractNum w:abstractNumId="24" w15:restartNumberingAfterBreak="0">
    <w:nsid w:val="64625687"/>
    <w:multiLevelType w:val="multilevel"/>
    <w:tmpl w:val="9A565100"/>
    <w:lvl w:ilvl="0">
      <w:start w:val="6"/>
      <w:numFmt w:val="decimal"/>
      <w:lvlText w:val="%1."/>
      <w:lvlJc w:val="left"/>
      <w:pPr>
        <w:ind w:left="863" w:hanging="360"/>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863" w:hanging="360"/>
        <w:jc w:val="left"/>
      </w:pPr>
      <w:rPr>
        <w:rFonts w:hint="default"/>
        <w:spacing w:val="-1"/>
        <w:w w:val="99"/>
        <w:lang w:val="pt-PT" w:eastAsia="en-US" w:bidi="ar-SA"/>
      </w:rPr>
    </w:lvl>
    <w:lvl w:ilvl="2">
      <w:numFmt w:val="bullet"/>
      <w:lvlText w:val="•"/>
      <w:lvlJc w:val="left"/>
      <w:pPr>
        <w:ind w:left="2587" w:hanging="360"/>
      </w:pPr>
      <w:rPr>
        <w:rFonts w:hint="default"/>
        <w:lang w:val="pt-PT" w:eastAsia="en-US" w:bidi="ar-SA"/>
      </w:rPr>
    </w:lvl>
    <w:lvl w:ilvl="3">
      <w:numFmt w:val="bullet"/>
      <w:lvlText w:val="•"/>
      <w:lvlJc w:val="left"/>
      <w:pPr>
        <w:ind w:left="3451" w:hanging="360"/>
      </w:pPr>
      <w:rPr>
        <w:rFonts w:hint="default"/>
        <w:lang w:val="pt-PT" w:eastAsia="en-US" w:bidi="ar-SA"/>
      </w:rPr>
    </w:lvl>
    <w:lvl w:ilvl="4">
      <w:numFmt w:val="bullet"/>
      <w:lvlText w:val="•"/>
      <w:lvlJc w:val="left"/>
      <w:pPr>
        <w:ind w:left="4314" w:hanging="360"/>
      </w:pPr>
      <w:rPr>
        <w:rFonts w:hint="default"/>
        <w:lang w:val="pt-PT" w:eastAsia="en-US" w:bidi="ar-SA"/>
      </w:rPr>
    </w:lvl>
    <w:lvl w:ilvl="5">
      <w:numFmt w:val="bullet"/>
      <w:lvlText w:val="•"/>
      <w:lvlJc w:val="left"/>
      <w:pPr>
        <w:ind w:left="5178" w:hanging="360"/>
      </w:pPr>
      <w:rPr>
        <w:rFonts w:hint="default"/>
        <w:lang w:val="pt-PT" w:eastAsia="en-US" w:bidi="ar-SA"/>
      </w:rPr>
    </w:lvl>
    <w:lvl w:ilvl="6">
      <w:numFmt w:val="bullet"/>
      <w:lvlText w:val="•"/>
      <w:lvlJc w:val="left"/>
      <w:pPr>
        <w:ind w:left="6042" w:hanging="360"/>
      </w:pPr>
      <w:rPr>
        <w:rFonts w:hint="default"/>
        <w:lang w:val="pt-PT" w:eastAsia="en-US" w:bidi="ar-SA"/>
      </w:rPr>
    </w:lvl>
    <w:lvl w:ilvl="7">
      <w:numFmt w:val="bullet"/>
      <w:lvlText w:val="•"/>
      <w:lvlJc w:val="left"/>
      <w:pPr>
        <w:ind w:left="6906" w:hanging="360"/>
      </w:pPr>
      <w:rPr>
        <w:rFonts w:hint="default"/>
        <w:lang w:val="pt-PT" w:eastAsia="en-US" w:bidi="ar-SA"/>
      </w:rPr>
    </w:lvl>
    <w:lvl w:ilvl="8">
      <w:numFmt w:val="bullet"/>
      <w:lvlText w:val="•"/>
      <w:lvlJc w:val="left"/>
      <w:pPr>
        <w:ind w:left="7769" w:hanging="360"/>
      </w:pPr>
      <w:rPr>
        <w:rFonts w:hint="default"/>
        <w:lang w:val="pt-PT" w:eastAsia="en-US" w:bidi="ar-SA"/>
      </w:rPr>
    </w:lvl>
  </w:abstractNum>
  <w:abstractNum w:abstractNumId="25" w15:restartNumberingAfterBreak="0">
    <w:nsid w:val="67CC4B0B"/>
    <w:multiLevelType w:val="hybridMultilevel"/>
    <w:tmpl w:val="6972AE1C"/>
    <w:lvl w:ilvl="0" w:tplc="D276BA56">
      <w:start w:val="1"/>
      <w:numFmt w:val="lowerLetter"/>
      <w:lvlText w:val="%1)"/>
      <w:lvlJc w:val="left"/>
      <w:pPr>
        <w:ind w:left="577" w:hanging="276"/>
        <w:jc w:val="left"/>
      </w:pPr>
      <w:rPr>
        <w:rFonts w:ascii="Arial MT" w:eastAsia="Arial MT" w:hAnsi="Arial MT" w:cs="Arial MT" w:hint="default"/>
        <w:b w:val="0"/>
        <w:bCs w:val="0"/>
        <w:i w:val="0"/>
        <w:iCs w:val="0"/>
        <w:spacing w:val="-1"/>
        <w:w w:val="99"/>
        <w:sz w:val="20"/>
        <w:szCs w:val="20"/>
        <w:lang w:val="pt-PT" w:eastAsia="en-US" w:bidi="ar-SA"/>
      </w:rPr>
    </w:lvl>
    <w:lvl w:ilvl="1" w:tplc="FE1C28AC">
      <w:numFmt w:val="bullet"/>
      <w:lvlText w:val="•"/>
      <w:lvlJc w:val="left"/>
      <w:pPr>
        <w:ind w:left="1471" w:hanging="276"/>
      </w:pPr>
      <w:rPr>
        <w:rFonts w:hint="default"/>
        <w:lang w:val="pt-PT" w:eastAsia="en-US" w:bidi="ar-SA"/>
      </w:rPr>
    </w:lvl>
    <w:lvl w:ilvl="2" w:tplc="B79A0BCA">
      <w:numFmt w:val="bullet"/>
      <w:lvlText w:val="•"/>
      <w:lvlJc w:val="left"/>
      <w:pPr>
        <w:ind w:left="2363" w:hanging="276"/>
      </w:pPr>
      <w:rPr>
        <w:rFonts w:hint="default"/>
        <w:lang w:val="pt-PT" w:eastAsia="en-US" w:bidi="ar-SA"/>
      </w:rPr>
    </w:lvl>
    <w:lvl w:ilvl="3" w:tplc="B5B464F2">
      <w:numFmt w:val="bullet"/>
      <w:lvlText w:val="•"/>
      <w:lvlJc w:val="left"/>
      <w:pPr>
        <w:ind w:left="3255" w:hanging="276"/>
      </w:pPr>
      <w:rPr>
        <w:rFonts w:hint="default"/>
        <w:lang w:val="pt-PT" w:eastAsia="en-US" w:bidi="ar-SA"/>
      </w:rPr>
    </w:lvl>
    <w:lvl w:ilvl="4" w:tplc="29F87D6E">
      <w:numFmt w:val="bullet"/>
      <w:lvlText w:val="•"/>
      <w:lvlJc w:val="left"/>
      <w:pPr>
        <w:ind w:left="4146" w:hanging="276"/>
      </w:pPr>
      <w:rPr>
        <w:rFonts w:hint="default"/>
        <w:lang w:val="pt-PT" w:eastAsia="en-US" w:bidi="ar-SA"/>
      </w:rPr>
    </w:lvl>
    <w:lvl w:ilvl="5" w:tplc="85269022">
      <w:numFmt w:val="bullet"/>
      <w:lvlText w:val="•"/>
      <w:lvlJc w:val="left"/>
      <w:pPr>
        <w:ind w:left="5038" w:hanging="276"/>
      </w:pPr>
      <w:rPr>
        <w:rFonts w:hint="default"/>
        <w:lang w:val="pt-PT" w:eastAsia="en-US" w:bidi="ar-SA"/>
      </w:rPr>
    </w:lvl>
    <w:lvl w:ilvl="6" w:tplc="F39E90DC">
      <w:numFmt w:val="bullet"/>
      <w:lvlText w:val="•"/>
      <w:lvlJc w:val="left"/>
      <w:pPr>
        <w:ind w:left="5930" w:hanging="276"/>
      </w:pPr>
      <w:rPr>
        <w:rFonts w:hint="default"/>
        <w:lang w:val="pt-PT" w:eastAsia="en-US" w:bidi="ar-SA"/>
      </w:rPr>
    </w:lvl>
    <w:lvl w:ilvl="7" w:tplc="B66CF4CC">
      <w:numFmt w:val="bullet"/>
      <w:lvlText w:val="•"/>
      <w:lvlJc w:val="left"/>
      <w:pPr>
        <w:ind w:left="6822" w:hanging="276"/>
      </w:pPr>
      <w:rPr>
        <w:rFonts w:hint="default"/>
        <w:lang w:val="pt-PT" w:eastAsia="en-US" w:bidi="ar-SA"/>
      </w:rPr>
    </w:lvl>
    <w:lvl w:ilvl="8" w:tplc="C09CD9E4">
      <w:numFmt w:val="bullet"/>
      <w:lvlText w:val="•"/>
      <w:lvlJc w:val="left"/>
      <w:pPr>
        <w:ind w:left="7713" w:hanging="276"/>
      </w:pPr>
      <w:rPr>
        <w:rFonts w:hint="default"/>
        <w:lang w:val="pt-PT" w:eastAsia="en-US" w:bidi="ar-SA"/>
      </w:rPr>
    </w:lvl>
  </w:abstractNum>
  <w:abstractNum w:abstractNumId="26" w15:restartNumberingAfterBreak="0">
    <w:nsid w:val="683C05F8"/>
    <w:multiLevelType w:val="multilevel"/>
    <w:tmpl w:val="5AF026A2"/>
    <w:lvl w:ilvl="0">
      <w:start w:val="1"/>
      <w:numFmt w:val="upperRoman"/>
      <w:lvlText w:val="%1."/>
      <w:lvlJc w:val="left"/>
      <w:pPr>
        <w:ind w:left="309" w:hanging="167"/>
        <w:jc w:val="lef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474" w:hanging="332"/>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481" w:hanging="332"/>
      </w:pPr>
      <w:rPr>
        <w:rFonts w:hint="default"/>
        <w:lang w:val="pt-PT" w:eastAsia="en-US" w:bidi="ar-SA"/>
      </w:rPr>
    </w:lvl>
    <w:lvl w:ilvl="3">
      <w:numFmt w:val="bullet"/>
      <w:lvlText w:val="•"/>
      <w:lvlJc w:val="left"/>
      <w:pPr>
        <w:ind w:left="2483" w:hanging="332"/>
      </w:pPr>
      <w:rPr>
        <w:rFonts w:hint="default"/>
        <w:lang w:val="pt-PT" w:eastAsia="en-US" w:bidi="ar-SA"/>
      </w:rPr>
    </w:lvl>
    <w:lvl w:ilvl="4">
      <w:numFmt w:val="bullet"/>
      <w:lvlText w:val="•"/>
      <w:lvlJc w:val="left"/>
      <w:pPr>
        <w:ind w:left="3485" w:hanging="332"/>
      </w:pPr>
      <w:rPr>
        <w:rFonts w:hint="default"/>
        <w:lang w:val="pt-PT" w:eastAsia="en-US" w:bidi="ar-SA"/>
      </w:rPr>
    </w:lvl>
    <w:lvl w:ilvl="5">
      <w:numFmt w:val="bullet"/>
      <w:lvlText w:val="•"/>
      <w:lvlJc w:val="left"/>
      <w:pPr>
        <w:ind w:left="4487" w:hanging="332"/>
      </w:pPr>
      <w:rPr>
        <w:rFonts w:hint="default"/>
        <w:lang w:val="pt-PT" w:eastAsia="en-US" w:bidi="ar-SA"/>
      </w:rPr>
    </w:lvl>
    <w:lvl w:ilvl="6">
      <w:numFmt w:val="bullet"/>
      <w:lvlText w:val="•"/>
      <w:lvlJc w:val="left"/>
      <w:pPr>
        <w:ind w:left="5489" w:hanging="332"/>
      </w:pPr>
      <w:rPr>
        <w:rFonts w:hint="default"/>
        <w:lang w:val="pt-PT" w:eastAsia="en-US" w:bidi="ar-SA"/>
      </w:rPr>
    </w:lvl>
    <w:lvl w:ilvl="7">
      <w:numFmt w:val="bullet"/>
      <w:lvlText w:val="•"/>
      <w:lvlJc w:val="left"/>
      <w:pPr>
        <w:ind w:left="6491" w:hanging="332"/>
      </w:pPr>
      <w:rPr>
        <w:rFonts w:hint="default"/>
        <w:lang w:val="pt-PT" w:eastAsia="en-US" w:bidi="ar-SA"/>
      </w:rPr>
    </w:lvl>
    <w:lvl w:ilvl="8">
      <w:numFmt w:val="bullet"/>
      <w:lvlText w:val="•"/>
      <w:lvlJc w:val="left"/>
      <w:pPr>
        <w:ind w:left="7493" w:hanging="332"/>
      </w:pPr>
      <w:rPr>
        <w:rFonts w:hint="default"/>
        <w:lang w:val="pt-PT" w:eastAsia="en-US" w:bidi="ar-SA"/>
      </w:rPr>
    </w:lvl>
  </w:abstractNum>
  <w:abstractNum w:abstractNumId="27" w15:restartNumberingAfterBreak="0">
    <w:nsid w:val="68C342A4"/>
    <w:multiLevelType w:val="multilevel"/>
    <w:tmpl w:val="62083EDC"/>
    <w:lvl w:ilvl="0">
      <w:start w:val="16"/>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28" w15:restartNumberingAfterBreak="0">
    <w:nsid w:val="6A033F32"/>
    <w:multiLevelType w:val="multilevel"/>
    <w:tmpl w:val="5F12B59C"/>
    <w:lvl w:ilvl="0">
      <w:start w:val="5"/>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hint="default"/>
        <w:spacing w:val="-1"/>
        <w:w w:val="99"/>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29" w15:restartNumberingAfterBreak="0">
    <w:nsid w:val="73625848"/>
    <w:multiLevelType w:val="hybridMultilevel"/>
    <w:tmpl w:val="21982FB8"/>
    <w:lvl w:ilvl="0" w:tplc="EAA0B6E8">
      <w:start w:val="1"/>
      <w:numFmt w:val="lowerLetter"/>
      <w:lvlText w:val="%1)"/>
      <w:lvlJc w:val="left"/>
      <w:pPr>
        <w:ind w:left="851" w:hanging="425"/>
        <w:jc w:val="left"/>
      </w:pPr>
      <w:rPr>
        <w:rFonts w:ascii="Arial MT" w:eastAsia="Arial MT" w:hAnsi="Arial MT" w:cs="Arial MT" w:hint="default"/>
        <w:b w:val="0"/>
        <w:bCs w:val="0"/>
        <w:i w:val="0"/>
        <w:iCs w:val="0"/>
        <w:spacing w:val="-1"/>
        <w:w w:val="99"/>
        <w:sz w:val="20"/>
        <w:szCs w:val="20"/>
        <w:lang w:val="pt-PT" w:eastAsia="en-US" w:bidi="ar-SA"/>
      </w:rPr>
    </w:lvl>
    <w:lvl w:ilvl="1" w:tplc="76F653CC">
      <w:numFmt w:val="bullet"/>
      <w:lvlText w:val="•"/>
      <w:lvlJc w:val="left"/>
      <w:pPr>
        <w:ind w:left="1723" w:hanging="425"/>
      </w:pPr>
      <w:rPr>
        <w:rFonts w:hint="default"/>
        <w:lang w:val="pt-PT" w:eastAsia="en-US" w:bidi="ar-SA"/>
      </w:rPr>
    </w:lvl>
    <w:lvl w:ilvl="2" w:tplc="3C0CFEF6">
      <w:numFmt w:val="bullet"/>
      <w:lvlText w:val="•"/>
      <w:lvlJc w:val="left"/>
      <w:pPr>
        <w:ind w:left="2587" w:hanging="425"/>
      </w:pPr>
      <w:rPr>
        <w:rFonts w:hint="default"/>
        <w:lang w:val="pt-PT" w:eastAsia="en-US" w:bidi="ar-SA"/>
      </w:rPr>
    </w:lvl>
    <w:lvl w:ilvl="3" w:tplc="D4CE9DFC">
      <w:numFmt w:val="bullet"/>
      <w:lvlText w:val="•"/>
      <w:lvlJc w:val="left"/>
      <w:pPr>
        <w:ind w:left="3451" w:hanging="425"/>
      </w:pPr>
      <w:rPr>
        <w:rFonts w:hint="default"/>
        <w:lang w:val="pt-PT" w:eastAsia="en-US" w:bidi="ar-SA"/>
      </w:rPr>
    </w:lvl>
    <w:lvl w:ilvl="4" w:tplc="68D6654A">
      <w:numFmt w:val="bullet"/>
      <w:lvlText w:val="•"/>
      <w:lvlJc w:val="left"/>
      <w:pPr>
        <w:ind w:left="4314" w:hanging="425"/>
      </w:pPr>
      <w:rPr>
        <w:rFonts w:hint="default"/>
        <w:lang w:val="pt-PT" w:eastAsia="en-US" w:bidi="ar-SA"/>
      </w:rPr>
    </w:lvl>
    <w:lvl w:ilvl="5" w:tplc="3B2085F2">
      <w:numFmt w:val="bullet"/>
      <w:lvlText w:val="•"/>
      <w:lvlJc w:val="left"/>
      <w:pPr>
        <w:ind w:left="5178" w:hanging="425"/>
      </w:pPr>
      <w:rPr>
        <w:rFonts w:hint="default"/>
        <w:lang w:val="pt-PT" w:eastAsia="en-US" w:bidi="ar-SA"/>
      </w:rPr>
    </w:lvl>
    <w:lvl w:ilvl="6" w:tplc="34340700">
      <w:numFmt w:val="bullet"/>
      <w:lvlText w:val="•"/>
      <w:lvlJc w:val="left"/>
      <w:pPr>
        <w:ind w:left="6042" w:hanging="425"/>
      </w:pPr>
      <w:rPr>
        <w:rFonts w:hint="default"/>
        <w:lang w:val="pt-PT" w:eastAsia="en-US" w:bidi="ar-SA"/>
      </w:rPr>
    </w:lvl>
    <w:lvl w:ilvl="7" w:tplc="F4A2B63C">
      <w:numFmt w:val="bullet"/>
      <w:lvlText w:val="•"/>
      <w:lvlJc w:val="left"/>
      <w:pPr>
        <w:ind w:left="6906" w:hanging="425"/>
      </w:pPr>
      <w:rPr>
        <w:rFonts w:hint="default"/>
        <w:lang w:val="pt-PT" w:eastAsia="en-US" w:bidi="ar-SA"/>
      </w:rPr>
    </w:lvl>
    <w:lvl w:ilvl="8" w:tplc="9BE406A0">
      <w:numFmt w:val="bullet"/>
      <w:lvlText w:val="•"/>
      <w:lvlJc w:val="left"/>
      <w:pPr>
        <w:ind w:left="7769" w:hanging="425"/>
      </w:pPr>
      <w:rPr>
        <w:rFonts w:hint="default"/>
        <w:lang w:val="pt-PT" w:eastAsia="en-US" w:bidi="ar-SA"/>
      </w:rPr>
    </w:lvl>
  </w:abstractNum>
  <w:abstractNum w:abstractNumId="30" w15:restartNumberingAfterBreak="0">
    <w:nsid w:val="755F2187"/>
    <w:multiLevelType w:val="hybridMultilevel"/>
    <w:tmpl w:val="C1A42A1E"/>
    <w:lvl w:ilvl="0" w:tplc="063696E0">
      <w:start w:val="1"/>
      <w:numFmt w:val="lowerLetter"/>
      <w:lvlText w:val="%1)"/>
      <w:lvlJc w:val="left"/>
      <w:pPr>
        <w:ind w:left="851" w:hanging="252"/>
        <w:jc w:val="left"/>
      </w:pPr>
      <w:rPr>
        <w:rFonts w:ascii="Arial MT" w:eastAsia="Arial MT" w:hAnsi="Arial MT" w:cs="Arial MT" w:hint="default"/>
        <w:b w:val="0"/>
        <w:bCs w:val="0"/>
        <w:i w:val="0"/>
        <w:iCs w:val="0"/>
        <w:spacing w:val="0"/>
        <w:w w:val="99"/>
        <w:sz w:val="20"/>
        <w:szCs w:val="20"/>
        <w:lang w:val="pt-PT" w:eastAsia="en-US" w:bidi="ar-SA"/>
      </w:rPr>
    </w:lvl>
    <w:lvl w:ilvl="1" w:tplc="B7B4FF86">
      <w:numFmt w:val="bullet"/>
      <w:lvlText w:val="•"/>
      <w:lvlJc w:val="left"/>
      <w:pPr>
        <w:ind w:left="1723" w:hanging="252"/>
      </w:pPr>
      <w:rPr>
        <w:rFonts w:hint="default"/>
        <w:lang w:val="pt-PT" w:eastAsia="en-US" w:bidi="ar-SA"/>
      </w:rPr>
    </w:lvl>
    <w:lvl w:ilvl="2" w:tplc="74FA1140">
      <w:numFmt w:val="bullet"/>
      <w:lvlText w:val="•"/>
      <w:lvlJc w:val="left"/>
      <w:pPr>
        <w:ind w:left="2587" w:hanging="252"/>
      </w:pPr>
      <w:rPr>
        <w:rFonts w:hint="default"/>
        <w:lang w:val="pt-PT" w:eastAsia="en-US" w:bidi="ar-SA"/>
      </w:rPr>
    </w:lvl>
    <w:lvl w:ilvl="3" w:tplc="1C4A9FA4">
      <w:numFmt w:val="bullet"/>
      <w:lvlText w:val="•"/>
      <w:lvlJc w:val="left"/>
      <w:pPr>
        <w:ind w:left="3451" w:hanging="252"/>
      </w:pPr>
      <w:rPr>
        <w:rFonts w:hint="default"/>
        <w:lang w:val="pt-PT" w:eastAsia="en-US" w:bidi="ar-SA"/>
      </w:rPr>
    </w:lvl>
    <w:lvl w:ilvl="4" w:tplc="E47AD1FE">
      <w:numFmt w:val="bullet"/>
      <w:lvlText w:val="•"/>
      <w:lvlJc w:val="left"/>
      <w:pPr>
        <w:ind w:left="4314" w:hanging="252"/>
      </w:pPr>
      <w:rPr>
        <w:rFonts w:hint="default"/>
        <w:lang w:val="pt-PT" w:eastAsia="en-US" w:bidi="ar-SA"/>
      </w:rPr>
    </w:lvl>
    <w:lvl w:ilvl="5" w:tplc="771621C6">
      <w:numFmt w:val="bullet"/>
      <w:lvlText w:val="•"/>
      <w:lvlJc w:val="left"/>
      <w:pPr>
        <w:ind w:left="5178" w:hanging="252"/>
      </w:pPr>
      <w:rPr>
        <w:rFonts w:hint="default"/>
        <w:lang w:val="pt-PT" w:eastAsia="en-US" w:bidi="ar-SA"/>
      </w:rPr>
    </w:lvl>
    <w:lvl w:ilvl="6" w:tplc="10A28436">
      <w:numFmt w:val="bullet"/>
      <w:lvlText w:val="•"/>
      <w:lvlJc w:val="left"/>
      <w:pPr>
        <w:ind w:left="6042" w:hanging="252"/>
      </w:pPr>
      <w:rPr>
        <w:rFonts w:hint="default"/>
        <w:lang w:val="pt-PT" w:eastAsia="en-US" w:bidi="ar-SA"/>
      </w:rPr>
    </w:lvl>
    <w:lvl w:ilvl="7" w:tplc="A39066D2">
      <w:numFmt w:val="bullet"/>
      <w:lvlText w:val="•"/>
      <w:lvlJc w:val="left"/>
      <w:pPr>
        <w:ind w:left="6906" w:hanging="252"/>
      </w:pPr>
      <w:rPr>
        <w:rFonts w:hint="default"/>
        <w:lang w:val="pt-PT" w:eastAsia="en-US" w:bidi="ar-SA"/>
      </w:rPr>
    </w:lvl>
    <w:lvl w:ilvl="8" w:tplc="0686845C">
      <w:numFmt w:val="bullet"/>
      <w:lvlText w:val="•"/>
      <w:lvlJc w:val="left"/>
      <w:pPr>
        <w:ind w:left="7769" w:hanging="252"/>
      </w:pPr>
      <w:rPr>
        <w:rFonts w:hint="default"/>
        <w:lang w:val="pt-PT" w:eastAsia="en-US" w:bidi="ar-SA"/>
      </w:rPr>
    </w:lvl>
  </w:abstractNum>
  <w:abstractNum w:abstractNumId="31" w15:restartNumberingAfterBreak="0">
    <w:nsid w:val="7A0D0A91"/>
    <w:multiLevelType w:val="hybridMultilevel"/>
    <w:tmpl w:val="406239F2"/>
    <w:lvl w:ilvl="0" w:tplc="6E122C8C">
      <w:start w:val="1"/>
      <w:numFmt w:val="upperRoman"/>
      <w:lvlText w:val="%1"/>
      <w:lvlJc w:val="left"/>
      <w:pPr>
        <w:ind w:left="253" w:hanging="111"/>
        <w:jc w:val="left"/>
      </w:pPr>
      <w:rPr>
        <w:rFonts w:ascii="Arial MT" w:eastAsia="Arial MT" w:hAnsi="Arial MT" w:cs="Arial MT" w:hint="default"/>
        <w:b w:val="0"/>
        <w:bCs w:val="0"/>
        <w:i w:val="0"/>
        <w:iCs w:val="0"/>
        <w:spacing w:val="0"/>
        <w:w w:val="99"/>
        <w:sz w:val="20"/>
        <w:szCs w:val="20"/>
        <w:lang w:val="pt-PT" w:eastAsia="en-US" w:bidi="ar-SA"/>
      </w:rPr>
    </w:lvl>
    <w:lvl w:ilvl="1" w:tplc="47F8784A">
      <w:numFmt w:val="bullet"/>
      <w:lvlText w:val="•"/>
      <w:lvlJc w:val="left"/>
      <w:pPr>
        <w:ind w:left="1183" w:hanging="111"/>
      </w:pPr>
      <w:rPr>
        <w:rFonts w:hint="default"/>
        <w:lang w:val="pt-PT" w:eastAsia="en-US" w:bidi="ar-SA"/>
      </w:rPr>
    </w:lvl>
    <w:lvl w:ilvl="2" w:tplc="272C1604">
      <w:numFmt w:val="bullet"/>
      <w:lvlText w:val="•"/>
      <w:lvlJc w:val="left"/>
      <w:pPr>
        <w:ind w:left="2107" w:hanging="111"/>
      </w:pPr>
      <w:rPr>
        <w:rFonts w:hint="default"/>
        <w:lang w:val="pt-PT" w:eastAsia="en-US" w:bidi="ar-SA"/>
      </w:rPr>
    </w:lvl>
    <w:lvl w:ilvl="3" w:tplc="0D340284">
      <w:numFmt w:val="bullet"/>
      <w:lvlText w:val="•"/>
      <w:lvlJc w:val="left"/>
      <w:pPr>
        <w:ind w:left="3031" w:hanging="111"/>
      </w:pPr>
      <w:rPr>
        <w:rFonts w:hint="default"/>
        <w:lang w:val="pt-PT" w:eastAsia="en-US" w:bidi="ar-SA"/>
      </w:rPr>
    </w:lvl>
    <w:lvl w:ilvl="4" w:tplc="E20EBFC0">
      <w:numFmt w:val="bullet"/>
      <w:lvlText w:val="•"/>
      <w:lvlJc w:val="left"/>
      <w:pPr>
        <w:ind w:left="3954" w:hanging="111"/>
      </w:pPr>
      <w:rPr>
        <w:rFonts w:hint="default"/>
        <w:lang w:val="pt-PT" w:eastAsia="en-US" w:bidi="ar-SA"/>
      </w:rPr>
    </w:lvl>
    <w:lvl w:ilvl="5" w:tplc="E264AFD4">
      <w:numFmt w:val="bullet"/>
      <w:lvlText w:val="•"/>
      <w:lvlJc w:val="left"/>
      <w:pPr>
        <w:ind w:left="4878" w:hanging="111"/>
      </w:pPr>
      <w:rPr>
        <w:rFonts w:hint="default"/>
        <w:lang w:val="pt-PT" w:eastAsia="en-US" w:bidi="ar-SA"/>
      </w:rPr>
    </w:lvl>
    <w:lvl w:ilvl="6" w:tplc="F15ABFBA">
      <w:numFmt w:val="bullet"/>
      <w:lvlText w:val="•"/>
      <w:lvlJc w:val="left"/>
      <w:pPr>
        <w:ind w:left="5802" w:hanging="111"/>
      </w:pPr>
      <w:rPr>
        <w:rFonts w:hint="default"/>
        <w:lang w:val="pt-PT" w:eastAsia="en-US" w:bidi="ar-SA"/>
      </w:rPr>
    </w:lvl>
    <w:lvl w:ilvl="7" w:tplc="D050170E">
      <w:numFmt w:val="bullet"/>
      <w:lvlText w:val="•"/>
      <w:lvlJc w:val="left"/>
      <w:pPr>
        <w:ind w:left="6726" w:hanging="111"/>
      </w:pPr>
      <w:rPr>
        <w:rFonts w:hint="default"/>
        <w:lang w:val="pt-PT" w:eastAsia="en-US" w:bidi="ar-SA"/>
      </w:rPr>
    </w:lvl>
    <w:lvl w:ilvl="8" w:tplc="F7AE64BC">
      <w:numFmt w:val="bullet"/>
      <w:lvlText w:val="•"/>
      <w:lvlJc w:val="left"/>
      <w:pPr>
        <w:ind w:left="7649" w:hanging="111"/>
      </w:pPr>
      <w:rPr>
        <w:rFonts w:hint="default"/>
        <w:lang w:val="pt-PT" w:eastAsia="en-US" w:bidi="ar-SA"/>
      </w:rPr>
    </w:lvl>
  </w:abstractNum>
  <w:abstractNum w:abstractNumId="32" w15:restartNumberingAfterBreak="0">
    <w:nsid w:val="7DD77B4B"/>
    <w:multiLevelType w:val="multilevel"/>
    <w:tmpl w:val="62B2B326"/>
    <w:lvl w:ilvl="0">
      <w:start w:val="13"/>
      <w:numFmt w:val="decimal"/>
      <w:lvlText w:val="%1"/>
      <w:lvlJc w:val="left"/>
      <w:pPr>
        <w:ind w:left="659" w:hanging="567"/>
        <w:jc w:val="left"/>
      </w:pPr>
      <w:rPr>
        <w:rFonts w:hint="default"/>
        <w:lang w:val="pt-PT" w:eastAsia="en-US" w:bidi="ar-SA"/>
      </w:rPr>
    </w:lvl>
    <w:lvl w:ilvl="1">
      <w:start w:val="1"/>
      <w:numFmt w:val="decimal"/>
      <w:lvlText w:val="%1.%2"/>
      <w:lvlJc w:val="left"/>
      <w:pPr>
        <w:ind w:left="659" w:hanging="567"/>
        <w:jc w:val="righ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6"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709" w:hanging="850"/>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2693" w:hanging="850"/>
      </w:pPr>
      <w:rPr>
        <w:rFonts w:hint="default"/>
        <w:lang w:val="pt-PT" w:eastAsia="en-US" w:bidi="ar-SA"/>
      </w:rPr>
    </w:lvl>
    <w:lvl w:ilvl="5">
      <w:numFmt w:val="bullet"/>
      <w:lvlText w:val="•"/>
      <w:lvlJc w:val="left"/>
      <w:pPr>
        <w:ind w:left="3827" w:hanging="850"/>
      </w:pPr>
      <w:rPr>
        <w:rFonts w:hint="default"/>
        <w:lang w:val="pt-PT" w:eastAsia="en-US" w:bidi="ar-SA"/>
      </w:rPr>
    </w:lvl>
    <w:lvl w:ilvl="6">
      <w:numFmt w:val="bullet"/>
      <w:lvlText w:val="•"/>
      <w:lvlJc w:val="left"/>
      <w:pPr>
        <w:ind w:left="4961" w:hanging="850"/>
      </w:pPr>
      <w:rPr>
        <w:rFonts w:hint="default"/>
        <w:lang w:val="pt-PT" w:eastAsia="en-US" w:bidi="ar-SA"/>
      </w:rPr>
    </w:lvl>
    <w:lvl w:ilvl="7">
      <w:numFmt w:val="bullet"/>
      <w:lvlText w:val="•"/>
      <w:lvlJc w:val="left"/>
      <w:pPr>
        <w:ind w:left="6095" w:hanging="850"/>
      </w:pPr>
      <w:rPr>
        <w:rFonts w:hint="default"/>
        <w:lang w:val="pt-PT" w:eastAsia="en-US" w:bidi="ar-SA"/>
      </w:rPr>
    </w:lvl>
    <w:lvl w:ilvl="8">
      <w:numFmt w:val="bullet"/>
      <w:lvlText w:val="•"/>
      <w:lvlJc w:val="left"/>
      <w:pPr>
        <w:ind w:left="7229" w:hanging="850"/>
      </w:pPr>
      <w:rPr>
        <w:rFonts w:hint="default"/>
        <w:lang w:val="pt-PT" w:eastAsia="en-US" w:bidi="ar-SA"/>
      </w:rPr>
    </w:lvl>
  </w:abstractNum>
  <w:num w:numId="1" w16cid:durableId="531922099">
    <w:abstractNumId w:val="27"/>
  </w:num>
  <w:num w:numId="2" w16cid:durableId="1226187413">
    <w:abstractNumId w:val="4"/>
  </w:num>
  <w:num w:numId="3" w16cid:durableId="626817360">
    <w:abstractNumId w:val="20"/>
  </w:num>
  <w:num w:numId="4" w16cid:durableId="536938946">
    <w:abstractNumId w:val="32"/>
  </w:num>
  <w:num w:numId="5" w16cid:durableId="842548220">
    <w:abstractNumId w:val="15"/>
  </w:num>
  <w:num w:numId="6" w16cid:durableId="736778580">
    <w:abstractNumId w:val="29"/>
  </w:num>
  <w:num w:numId="7" w16cid:durableId="1514294743">
    <w:abstractNumId w:val="21"/>
  </w:num>
  <w:num w:numId="8" w16cid:durableId="2131320474">
    <w:abstractNumId w:val="16"/>
  </w:num>
  <w:num w:numId="9" w16cid:durableId="1725518793">
    <w:abstractNumId w:val="23"/>
  </w:num>
  <w:num w:numId="10" w16cid:durableId="235360947">
    <w:abstractNumId w:val="13"/>
  </w:num>
  <w:num w:numId="11" w16cid:durableId="1753970101">
    <w:abstractNumId w:val="11"/>
  </w:num>
  <w:num w:numId="12" w16cid:durableId="411972429">
    <w:abstractNumId w:val="28"/>
  </w:num>
  <w:num w:numId="13" w16cid:durableId="1165584663">
    <w:abstractNumId w:val="14"/>
  </w:num>
  <w:num w:numId="14" w16cid:durableId="1201548711">
    <w:abstractNumId w:val="17"/>
  </w:num>
  <w:num w:numId="15" w16cid:durableId="1498690140">
    <w:abstractNumId w:val="31"/>
  </w:num>
  <w:num w:numId="16" w16cid:durableId="1355498960">
    <w:abstractNumId w:val="19"/>
  </w:num>
  <w:num w:numId="17" w16cid:durableId="1066878043">
    <w:abstractNumId w:val="5"/>
  </w:num>
  <w:num w:numId="18" w16cid:durableId="1235896382">
    <w:abstractNumId w:val="1"/>
  </w:num>
  <w:num w:numId="19" w16cid:durableId="1090930650">
    <w:abstractNumId w:val="6"/>
  </w:num>
  <w:num w:numId="20" w16cid:durableId="138233754">
    <w:abstractNumId w:val="12"/>
  </w:num>
  <w:num w:numId="21" w16cid:durableId="1846508328">
    <w:abstractNumId w:val="3"/>
  </w:num>
  <w:num w:numId="22" w16cid:durableId="394082521">
    <w:abstractNumId w:val="26"/>
  </w:num>
  <w:num w:numId="23" w16cid:durableId="961419274">
    <w:abstractNumId w:val="8"/>
  </w:num>
  <w:num w:numId="24" w16cid:durableId="584919242">
    <w:abstractNumId w:val="0"/>
  </w:num>
  <w:num w:numId="25" w16cid:durableId="1279873227">
    <w:abstractNumId w:val="25"/>
  </w:num>
  <w:num w:numId="26" w16cid:durableId="998996263">
    <w:abstractNumId w:val="30"/>
  </w:num>
  <w:num w:numId="27" w16cid:durableId="1235822889">
    <w:abstractNumId w:val="24"/>
  </w:num>
  <w:num w:numId="28" w16cid:durableId="1890997295">
    <w:abstractNumId w:val="10"/>
  </w:num>
  <w:num w:numId="29" w16cid:durableId="721712226">
    <w:abstractNumId w:val="9"/>
  </w:num>
  <w:num w:numId="30" w16cid:durableId="616108149">
    <w:abstractNumId w:val="18"/>
  </w:num>
  <w:num w:numId="31" w16cid:durableId="1952979037">
    <w:abstractNumId w:val="7"/>
  </w:num>
  <w:num w:numId="32" w16cid:durableId="972563394">
    <w:abstractNumId w:val="2"/>
  </w:num>
  <w:num w:numId="33" w16cid:durableId="30127378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BA"/>
    <w:rsid w:val="0000025C"/>
    <w:rsid w:val="00066D84"/>
    <w:rsid w:val="00121C2D"/>
    <w:rsid w:val="004F6D50"/>
    <w:rsid w:val="00554315"/>
    <w:rsid w:val="005B60B2"/>
    <w:rsid w:val="00651004"/>
    <w:rsid w:val="008F2CED"/>
    <w:rsid w:val="00C010BA"/>
    <w:rsid w:val="00C1201C"/>
    <w:rsid w:val="00DD3DE6"/>
    <w:rsid w:val="00EF22B9"/>
    <w:rsid w:val="00F741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434A1"/>
  <w15:docId w15:val="{7F406FE1-E585-4AD6-AE09-47C6D6BA7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43" w:right="848"/>
      <w:jc w:val="both"/>
      <w:outlineLvl w:val="0"/>
    </w:pPr>
    <w:rPr>
      <w:rFonts w:ascii="Calibri" w:eastAsia="Calibri" w:hAnsi="Calibri" w:cs="Calibri"/>
      <w:b/>
      <w:bCs/>
      <w:sz w:val="24"/>
      <w:szCs w:val="24"/>
    </w:rPr>
  </w:style>
  <w:style w:type="paragraph" w:styleId="Ttulo2">
    <w:name w:val="heading 2"/>
    <w:basedOn w:val="Normal"/>
    <w:uiPriority w:val="9"/>
    <w:unhideWhenUsed/>
    <w:qFormat/>
    <w:pPr>
      <w:ind w:left="20"/>
      <w:outlineLvl w:val="1"/>
    </w:pPr>
    <w:rPr>
      <w:rFonts w:ascii="Calibri" w:eastAsia="Calibri" w:hAnsi="Calibri" w:cs="Calibri"/>
      <w:sz w:val="24"/>
      <w:szCs w:val="24"/>
    </w:rPr>
  </w:style>
  <w:style w:type="paragraph" w:styleId="Ttulo3">
    <w:name w:val="heading 3"/>
    <w:basedOn w:val="Normal"/>
    <w:uiPriority w:val="9"/>
    <w:unhideWhenUsed/>
    <w:qFormat/>
    <w:pPr>
      <w:ind w:left="501"/>
      <w:outlineLvl w:val="2"/>
    </w:pPr>
    <w:rPr>
      <w:rFonts w:ascii="Arial" w:eastAsia="Arial" w:hAnsi="Arial" w:cs="Arial"/>
      <w:b/>
      <w:bCs/>
      <w:sz w:val="20"/>
      <w:szCs w:val="20"/>
    </w:rPr>
  </w:style>
  <w:style w:type="paragraph" w:styleId="Ttulo4">
    <w:name w:val="heading 4"/>
    <w:basedOn w:val="Normal"/>
    <w:uiPriority w:val="9"/>
    <w:unhideWhenUsed/>
    <w:qFormat/>
    <w:pPr>
      <w:ind w:left="709"/>
      <w:outlineLvl w:val="3"/>
    </w:pPr>
    <w:rPr>
      <w:rFonts w:ascii="Arial" w:eastAsia="Arial" w:hAnsi="Arial" w:cs="Arial"/>
      <w:b/>
      <w:bCs/>
      <w:sz w:val="20"/>
      <w:szCs w:val="20"/>
    </w:rPr>
  </w:style>
  <w:style w:type="paragraph" w:styleId="Ttulo5">
    <w:name w:val="heading 5"/>
    <w:basedOn w:val="Normal"/>
    <w:uiPriority w:val="9"/>
    <w:unhideWhenUsed/>
    <w:qFormat/>
    <w:pPr>
      <w:ind w:right="710"/>
      <w:jc w:val="center"/>
      <w:outlineLvl w:val="4"/>
    </w:pPr>
    <w:rPr>
      <w:rFonts w:ascii="Arial" w:eastAsia="Arial" w:hAnsi="Arial" w:cs="Arial"/>
      <w:b/>
      <w:bCs/>
      <w:i/>
      <w:i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143"/>
      <w:jc w:val="both"/>
    </w:pPr>
  </w:style>
  <w:style w:type="paragraph" w:customStyle="1" w:styleId="TableParagraph">
    <w:name w:val="Table Paragraph"/>
    <w:basedOn w:val="Normal"/>
    <w:uiPriority w:val="1"/>
    <w:qFormat/>
    <w:pPr>
      <w:spacing w:line="227" w:lineRule="exact"/>
    </w:pPr>
  </w:style>
  <w:style w:type="paragraph" w:styleId="Cabealho">
    <w:name w:val="header"/>
    <w:basedOn w:val="Normal"/>
    <w:link w:val="CabealhoChar"/>
    <w:uiPriority w:val="99"/>
    <w:unhideWhenUsed/>
    <w:rsid w:val="00554315"/>
    <w:pPr>
      <w:tabs>
        <w:tab w:val="center" w:pos="4252"/>
        <w:tab w:val="right" w:pos="8504"/>
      </w:tabs>
    </w:pPr>
  </w:style>
  <w:style w:type="character" w:customStyle="1" w:styleId="CabealhoChar">
    <w:name w:val="Cabeçalho Char"/>
    <w:basedOn w:val="Fontepargpadro"/>
    <w:link w:val="Cabealho"/>
    <w:uiPriority w:val="99"/>
    <w:rsid w:val="00554315"/>
    <w:rPr>
      <w:rFonts w:ascii="Arial MT" w:eastAsia="Arial MT" w:hAnsi="Arial MT" w:cs="Arial MT"/>
      <w:lang w:val="pt-PT"/>
    </w:rPr>
  </w:style>
  <w:style w:type="paragraph" w:styleId="Rodap">
    <w:name w:val="footer"/>
    <w:basedOn w:val="Normal"/>
    <w:link w:val="RodapChar"/>
    <w:uiPriority w:val="99"/>
    <w:unhideWhenUsed/>
    <w:rsid w:val="00554315"/>
    <w:pPr>
      <w:tabs>
        <w:tab w:val="center" w:pos="4252"/>
        <w:tab w:val="right" w:pos="8504"/>
      </w:tabs>
    </w:pPr>
  </w:style>
  <w:style w:type="character" w:customStyle="1" w:styleId="RodapChar">
    <w:name w:val="Rodapé Char"/>
    <w:basedOn w:val="Fontepargpadro"/>
    <w:link w:val="Rodap"/>
    <w:uiPriority w:val="99"/>
    <w:rsid w:val="00554315"/>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no-3-de-26-de-abril-de-2018"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legislacao.sp.gov.br/legislacao/dg280202.nsf/5fb5269ed17b47ab83256cfb00501469/f08de05b6b41e2e503258a890061d61e?OpenDocument&amp;Highlight=0%2C68.220" TargetMode="External"/><Relationship Id="rId170" Type="http://schemas.openxmlformats.org/officeDocument/2006/relationships/hyperlink" Target="http://www.legislacao.sp.gov.br/legislacao/dg280202.nsf/ae9f9e0701e533aa032572e6006cf5fd/0cf4bc084e49b505032573d000509b17?OpenDocument&amp;Highlight=0%2C12.799"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s://www.planalto.gov.br/ccivil_03/_Ato2019-2022/2021/Lei/L14133.htm" TargetMode="External"/><Relationship Id="rId226" Type="http://schemas.openxmlformats.org/officeDocument/2006/relationships/hyperlink" Target="http://www.planalto.gov.br/ccivil_03/_ato2019-2022/2021/lei/L14133.htm" TargetMode="External"/><Relationship Id="rId247"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LEIS/LCP/Lcp123.htm" TargetMode="External"/><Relationship Id="rId74" Type="http://schemas.openxmlformats.org/officeDocument/2006/relationships/hyperlink" Target="https://portaldatransparencia.gov.br/sancoes/consulta" TargetMode="External"/><Relationship Id="rId128" Type="http://schemas.openxmlformats.org/officeDocument/2006/relationships/hyperlink" Target="https://www.planalto.gov.br/ccivil_03/_Ato2019-2022/2021/Lei/L14133.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95" Type="http://schemas.openxmlformats.org/officeDocument/2006/relationships/hyperlink" Target="https://www.gov.br/compras/pt-br/acesso-a-informacao/legislacao/instrucoes-normativas/instrucao-normativa-no-3-de-26-de-abril-de-2018" TargetMode="External"/><Relationship Id="rId160" Type="http://schemas.openxmlformats.org/officeDocument/2006/relationships/hyperlink" Target="http://www.planalto.gov.br/ccivil_03/_ato2019-2022/2021/lei/L14133.htm" TargetMode="External"/><Relationship Id="rId181" Type="http://schemas.openxmlformats.org/officeDocument/2006/relationships/hyperlink" Target="https://www.planalto.gov.br/ccivil_03/_Ato2019-2022/2021/Lei/L14133.htm" TargetMode="External"/><Relationship Id="rId216" Type="http://schemas.openxmlformats.org/officeDocument/2006/relationships/hyperlink" Target="http://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s://www.gov.br/compras/pt-br/acesso-a-informacao/legislacao/instrucoes-normativas/instrucao-normativa-no-3-de-26-de-abril-de-2018" TargetMode="External"/><Relationship Id="rId150" Type="http://schemas.openxmlformats.org/officeDocument/2006/relationships/hyperlink" Target="https://www.planalto.gov.br/ccivil_03/_Ato2019-2022/2021/Lei/L14133.htm" TargetMode="External"/><Relationship Id="rId171" Type="http://schemas.openxmlformats.org/officeDocument/2006/relationships/hyperlink" Target="http://www.legislacao.sp.gov.br/legislacao/dg280202.nsf/ae9f9e0701e533aa032572e6006cf5fd/0cf4bc084e49b505032573d000509b17?OpenDocument&amp;Highlight=0%2C12.799" TargetMode="External"/><Relationship Id="rId192" Type="http://schemas.openxmlformats.org/officeDocument/2006/relationships/hyperlink" Target="https://www.planalto.gov.br/ccivil_03/_Ato2019-2022/2021/Lei/L14133.htm" TargetMode="External"/><Relationship Id="rId206" Type="http://schemas.openxmlformats.org/officeDocument/2006/relationships/hyperlink" Target="http://www.planalto.gov.br/ccivil_03/_ato2019-2022/2021/lei/L14133.htm" TargetMode="External"/><Relationship Id="rId227" Type="http://schemas.openxmlformats.org/officeDocument/2006/relationships/hyperlink" Target="http://www.planalto.gov.br/ccivil_03/_ato2019-2022/2021/lei/L14133.htm" TargetMode="External"/><Relationship Id="rId248" Type="http://schemas.openxmlformats.org/officeDocument/2006/relationships/hyperlink" Target="http://www.planalto.gov.br/ccivil_03/_ato2019-2022/2021/lei/L14133.htm" TargetMode="External"/><Relationship Id="rId12"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s://www.planalto.gov.br/ccivil_03/constituicao/constituicaocompilado.htm"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www.legislacao.sp.gov.br/legislacao/dg280202.nsf/ae9f9e0701e533aa032572e6006cf5fd/0cf4bc084e49b505032573d000509b17?OpenDocument&amp;Highlight=0%2C12.799" TargetMode="External"/><Relationship Id="rId54" Type="http://schemas.openxmlformats.org/officeDocument/2006/relationships/hyperlink" Target="https://www.planalto.gov.br/ccivil_03/LEIS/LCP/Lcp123.htm" TargetMode="External"/><Relationship Id="rId75" Type="http://schemas.openxmlformats.org/officeDocument/2006/relationships/hyperlink" Target="http://www.cnj.jus.br/improbidade_adm/consultar_requerido.php" TargetMode="External"/><Relationship Id="rId96" Type="http://schemas.openxmlformats.org/officeDocument/2006/relationships/hyperlink" Target="https://www.gov.br/compras/pt-br/acesso-a-informacao/legislacao/instrucoes-normativas/instrucao-normativa-no-3-de-26-de-abril-de-2018"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www.planalto.gov.br/ccivil_03/_ato2019-2022/2021/lei/L14133.htm" TargetMode="External"/><Relationship Id="rId6" Type="http://schemas.openxmlformats.org/officeDocument/2006/relationships/endnotes" Target="endnotes.xml"/><Relationship Id="rId238" Type="http://schemas.openxmlformats.org/officeDocument/2006/relationships/hyperlink" Target="http://www.planalto.gov.br/ccivil_03/_ato2019-2022/2021/lei/L14133.htm" TargetMode="External"/><Relationship Id="rId259"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planalto.gov.br/ccivil_03/_Ato2019-2022/2021/Lei/L14133.htm" TargetMode="External"/><Relationship Id="rId81" Type="http://schemas.openxmlformats.org/officeDocument/2006/relationships/hyperlink" Target="https://www.gov.br/compras/pt-br/acesso-a-informacao/legislacao/instrucoes-normativas/instrucao-normativa-no-3-de-26-de-abril-de-2018" TargetMode="External"/><Relationship Id="rId86" Type="http://schemas.openxmlformats.org/officeDocument/2006/relationships/hyperlink" Target="http://www.legislacao.sp.gov.br/legislacao/dg280202.nsf/5fb5269ed17b47ab83256cfb00501469/ae4c99f07f9f4f7d03258980004dbc9d?OpenDocument&amp;Highlight=0%2C67.608" TargetMode="External"/><Relationship Id="rId130" Type="http://schemas.openxmlformats.org/officeDocument/2006/relationships/hyperlink" Target="http://www.legislacao.sp.gov.br/legislacao/dg280202.nsf/ae9f9e0701e533aa032572e6006cf5fd/0cf4bc084e49b505032573d000509b17?OpenDocument&amp;Highlight=0%2C12.799" TargetMode="External"/><Relationship Id="rId135" Type="http://schemas.openxmlformats.org/officeDocument/2006/relationships/hyperlink" Target="https://www.planalto.gov.br/ccivil_03/_Ato2019-2022/2021/Lei/L14133.htm" TargetMode="External"/><Relationship Id="rId151" Type="http://schemas.openxmlformats.org/officeDocument/2006/relationships/hyperlink" Target="http://www.legislacao.sp.gov.br/legislacao/dg280202.nsf/5fb5269ed17b47ab83256cfb00501469/6f9b071c1ce1016503258a830052d609?OpenDocument&amp;Highlight=0%2C68.185"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mailto:ctd@saude.sp.gov.br" TargetMode="External"/><Relationship Id="rId198"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constituicao/constituicao.htm" TargetMode="External"/><Relationship Id="rId193" Type="http://schemas.openxmlformats.org/officeDocument/2006/relationships/hyperlink" Target="https://www.planalto.gov.br/ccivil_03/_Ato2019-2022/2021/Lei/L14133.htm" TargetMode="External"/><Relationship Id="rId202" Type="http://schemas.openxmlformats.org/officeDocument/2006/relationships/hyperlink" Target="http://www.planalto.gov.br/ccivil_03/_ato2019-2022/2021/lei/L14133.htm" TargetMode="External"/><Relationship Id="rId207" Type="http://schemas.openxmlformats.org/officeDocument/2006/relationships/hyperlink" Target="https://www.planalto.gov.br/ccivil_03/_Ato2019-2022/2021/Lei/L14133.htm" TargetMode="External"/><Relationship Id="rId223" Type="http://schemas.openxmlformats.org/officeDocument/2006/relationships/hyperlink" Target="http://www.planalto.gov.br/ccivil_03/_ato2019-2022/2021/lei/L14133.htm" TargetMode="External"/><Relationship Id="rId228" Type="http://schemas.openxmlformats.org/officeDocument/2006/relationships/hyperlink" Target="http://www.planalto.gov.br/ccivil_03/_ato2019-2022/2021/lei/L14133.htm" TargetMode="External"/><Relationship Id="rId244" Type="http://schemas.openxmlformats.org/officeDocument/2006/relationships/hyperlink" Target="https://www.planalto.gov.br/ccivil_03/_Ato2019-2022/2021/Lei/L14133.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hyperlink" Target="http://www.gov.br/compras"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s://www.planalto.gov.br/ccivil_03/_Ato2019-2022/2021/Lei/L14133.htm" TargetMode="External"/><Relationship Id="rId260" Type="http://schemas.openxmlformats.org/officeDocument/2006/relationships/hyperlink" Target="https://www.planalto.gov.br/ccivil_03/_Ato2019-2022/2021/Lei/L14133.htm" TargetMode="External"/><Relationship Id="rId265"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www.esancoes.sp.gov.br/" TargetMode="External"/><Relationship Id="rId97" Type="http://schemas.openxmlformats.org/officeDocument/2006/relationships/hyperlink" Target="http://www.legislacao.sp.gov.br/legislacao/dg280202.nsf/5fb5269ed17b47ab83256cfb00501469/ae4c99f07f9f4f7d03258980004dbc9d?OpenDocument&amp;Highlight=0%2C67.608"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1-2014/2013/Lei/L12846.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s://www.planalto.gov.br/ccivil_03/_ato2011-2014/2013/lei/l12846.htm" TargetMode="External"/><Relationship Id="rId146" Type="http://schemas.openxmlformats.org/officeDocument/2006/relationships/hyperlink" Target="https://www.planalto.gov.br/ccivil_03/_Ato2019-2022/2021/Lei/L14133.htm" TargetMode="External"/><Relationship Id="rId167" Type="http://schemas.openxmlformats.org/officeDocument/2006/relationships/hyperlink" Target="https://www.al.sp.gov.br/norma/22082" TargetMode="External"/><Relationship Id="rId188" Type="http://schemas.openxmlformats.org/officeDocument/2006/relationships/hyperlink" Target="https://www.planalto.gov.br/ccivil_03/LEIS/LCP/Lcp123.htm" TargetMode="External"/><Relationship Id="rId7" Type="http://schemas.openxmlformats.org/officeDocument/2006/relationships/header" Target="header1.xml"/><Relationship Id="rId71" Type="http://schemas.openxmlformats.org/officeDocument/2006/relationships/hyperlink" Target="https://www.planalto.gov.br/ccivil_03/leis/lcp/Lcp225.htm" TargetMode="External"/><Relationship Id="rId92" Type="http://schemas.openxmlformats.org/officeDocument/2006/relationships/hyperlink" Target="https://www.planalto.gov.br/ccivil_03/constituicao/constituicao.htm" TargetMode="External"/><Relationship Id="rId162" Type="http://schemas.openxmlformats.org/officeDocument/2006/relationships/hyperlink" Target="http://www.legislacao.sp.gov.br/legislacao/dg280202.nsf/5fb5269ed17b47ab83256cfb00501469/f08de05b6b41e2e503258a890061d61e?OpenDocument&amp;Highlight=0%2C68.220" TargetMode="External"/><Relationship Id="rId183" Type="http://schemas.openxmlformats.org/officeDocument/2006/relationships/hyperlink" Target="https://www.planalto.gov.br/ccivil_03/_Ato2019-2022/2021/Lei/L14133.htm" TargetMode="External"/><Relationship Id="rId213" Type="http://schemas.openxmlformats.org/officeDocument/2006/relationships/hyperlink" Target="http://www.planalto.gov.br/ccivil_03/_ato2019-2022/2021/lei/L14133.htm" TargetMode="External"/><Relationship Id="rId218" Type="http://schemas.openxmlformats.org/officeDocument/2006/relationships/hyperlink" Target="http://www.planalto.gov.br/ccivil_03/_ato2019-2022/2021/lei/L14133.htm" TargetMode="External"/><Relationship Id="rId234" Type="http://schemas.openxmlformats.org/officeDocument/2006/relationships/hyperlink" Target="http://www.planalto.gov.br/ccivil_03/_ato2019-2022/2021/lei/L14133.htm%25art159" TargetMode="External"/><Relationship Id="rId239"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9-2022/2021/Lei/L14133.htm" TargetMode="External"/><Relationship Id="rId250" Type="http://schemas.openxmlformats.org/officeDocument/2006/relationships/hyperlink" Target="https://www.planalto.gov.br/ccivil_03/leis/l8078compilado.htm" TargetMode="External"/><Relationship Id="rId255"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planalto.gov.br/ccivil_03/_ato2007-2010/2009/lei/l12187.htm" TargetMode="External"/><Relationship Id="rId87" Type="http://schemas.openxmlformats.org/officeDocument/2006/relationships/hyperlink" Target="https://www.gov.br/compras/pt-br/acesso-a-informacao/legislacao/instrucoes-normativas/instrucao-normativa-no-3-de-26-de-abril-de-2018"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www.legislacao.sp.gov.br/legislacao/dg280202.nsf/ae9f9e0701e533aa032572e6006cf5fd/0cf4bc084e49b505032573d000509b17?OpenDocument&amp;Highlight=0%2C12.799"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www.legislacao.sp.gov.br/legislacao/dg280202.nsf/5fb5269ed17b47ab83256cfb00501469/f08de05b6b41e2e503258a890061d61e?OpenDocument&amp;Highlight=0%2C68.220" TargetMode="External"/><Relationship Id="rId178" Type="http://schemas.openxmlformats.org/officeDocument/2006/relationships/hyperlink" Target="mailto:ctd@saude.sp.gov.br"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s://www.gov.br/compras/pt-br/acesso-a-informacao/legislacao/instrucoes-normativas/instrucao-normativa-no-3-de-26-de-abril-de-2018" TargetMode="External"/><Relationship Id="rId152" Type="http://schemas.openxmlformats.org/officeDocument/2006/relationships/hyperlink" Target="http://www.legislacao.sp.gov.br/legislacao/dg280202.nsf/5fb5269ed17b47ab83256cfb00501469/6f9b071c1ce1016503258a830052d609?OpenDocument&amp;Highlight=0%2C68.185" TargetMode="External"/><Relationship Id="rId173" Type="http://schemas.openxmlformats.org/officeDocument/2006/relationships/hyperlink" Target="http://www.legislacao.sp.gov.br/legislacao/dg280202.nsf/5fb5269ed17b47ab83256cfb00501469/d26c7e44c567352e03258a0f004e9498?OpenDocument&amp;Highlight=0%2C67.888" TargetMode="External"/><Relationship Id="rId194" Type="http://schemas.openxmlformats.org/officeDocument/2006/relationships/hyperlink" Target="https://www.planalto.gov.br/ccivil_03/_Ato2019-2022/2021/Lei/L14133.htm"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www.planalto.gov.br/ccivil_03/_ato2019-2022/2021/lei/L14133.htm" TargetMode="External"/><Relationship Id="rId208" Type="http://schemas.openxmlformats.org/officeDocument/2006/relationships/hyperlink" Target="http://www.planalto.gov.br/ccivil_03/_ato2019-2022/2021/lei/L14133.htm" TargetMode="External"/><Relationship Id="rId229"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1/Lei/L14133.htm" TargetMode="External"/><Relationship Id="rId224" Type="http://schemas.openxmlformats.org/officeDocument/2006/relationships/hyperlink" Target="http://www.planalto.gov.br/ccivil_03/_ato2019-2022/2021/lei/L14133.htm" TargetMode="External"/><Relationship Id="rId240" Type="http://schemas.openxmlformats.org/officeDocument/2006/relationships/hyperlink" Target="http://www.planalto.gov.br/ccivil_03/_ato2019-2022/2021/lei/L14133.htm" TargetMode="External"/><Relationship Id="rId245" Type="http://schemas.openxmlformats.org/officeDocument/2006/relationships/hyperlink" Target="http://www.planalto.gov.br/ccivil_03/_ato2019-2022/2021/lei/L14133.htm" TargetMode="External"/><Relationship Id="rId261" Type="http://schemas.openxmlformats.org/officeDocument/2006/relationships/hyperlink" Target="https://www.planalto.gov.br/ccivil_03/_ato2011-2014/2011/lei/l12527.htm" TargetMode="External"/><Relationship Id="rId266" Type="http://schemas.openxmlformats.org/officeDocument/2006/relationships/fontTable" Target="fontTable.xml"/><Relationship Id="rId14"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1-2014/2012/Lei/L12690.htm" TargetMode="External"/><Relationship Id="rId35" Type="http://schemas.openxmlformats.org/officeDocument/2006/relationships/hyperlink" Target="https://www.planalto.gov.br/ccivil_03/_ato2007-2010/2007/lei/l11488.htm" TargetMode="External"/><Relationship Id="rId56" Type="http://schemas.openxmlformats.org/officeDocument/2006/relationships/hyperlink" Target="https://www.planalto.gov.br/ccivil_03/constituicao/constituicaocompilado.htm" TargetMode="External"/><Relationship Id="rId77" Type="http://schemas.openxmlformats.org/officeDocument/2006/relationships/hyperlink" Target="https://www.tce.sp.gov.br/apenados" TargetMode="External"/><Relationship Id="rId100" Type="http://schemas.openxmlformats.org/officeDocument/2006/relationships/hyperlink" Target="http://www.legislacao.sp.gov.br/legislacao/dg280202.nsf/5fb5269ed17b47ab83256cfb00501469/ae4c99f07f9f4f7d03258980004dbc9d?OpenDocument&amp;Highlight=0%2C67.608"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mailto:compras@crt.saude.sp.gov.br"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hyperlink" Target="http://www.legislacao.sp.gov.br/legislacao/dg280202.nsf/ae9f9e0701e533aa032572e6006cf5fd/0cf4bc084e49b505032573d000509b17?OpenDocument&amp;Highlight=0%2C12.799"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gov.br/compras/pt-br/acesso-a-informacao/legislacao/instrucoes-normativas/instrucao-normativa-no-3-de-26-de-abril-de-2018" TargetMode="External"/><Relationship Id="rId98" Type="http://schemas.openxmlformats.org/officeDocument/2006/relationships/hyperlink" Target="https://www.gov.br/compras/pt-br/acesso-a-informacao/legislacao/instrucoes-normativas/instrucao-normativa-no-3-de-26-de-abril-de-2018" TargetMode="External"/><Relationship Id="rId121" Type="http://schemas.openxmlformats.org/officeDocument/2006/relationships/hyperlink" Target="https://www.planalto.gov.br/ccivil_03/_Ato2011-2014/2013/Lei/L12846.htm" TargetMode="External"/><Relationship Id="rId142" Type="http://schemas.openxmlformats.org/officeDocument/2006/relationships/hyperlink" Target="http://www.legislacao.sp.gov.br/legislacao/dg280202.nsf/5fb5269ed17b47ab83256cfb00501469/c16827e9a893352a03258ca500572875?OpenDocument&amp;Highlight=0%2C69.588"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s://www.planalto.gov.br/ccivil_03/_Ato2019-2022/2021/Lei/L14133.htm" TargetMode="External"/><Relationship Id="rId189" Type="http://schemas.openxmlformats.org/officeDocument/2006/relationships/hyperlink" Target="http://www.planalto.gov.br/ccivil_03/_ato2019-2022/2021/lei/L14133.htm" TargetMode="External"/><Relationship Id="rId219"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214" Type="http://schemas.openxmlformats.org/officeDocument/2006/relationships/hyperlink" Target="https://www.planalto.gov.br/ccivil_03/_ato2011-2014/2013/lei/l12846.htm" TargetMode="External"/><Relationship Id="rId230" Type="http://schemas.openxmlformats.org/officeDocument/2006/relationships/hyperlink" Target="http://www.planalto.gov.br/ccivil_03/_ato2019-2022/2021/lei/L14133.htm" TargetMode="External"/><Relationship Id="rId235" Type="http://schemas.openxmlformats.org/officeDocument/2006/relationships/hyperlink" Target="https://www.planalto.gov.br/ccivil_03/_Ato2019-2022/2021/Lei/L14133.htm" TargetMode="External"/><Relationship Id="rId251" Type="http://schemas.openxmlformats.org/officeDocument/2006/relationships/hyperlink" Target="https://www.planalto.gov.br/ccivil_03/leis/l8078compilado.htm" TargetMode="External"/><Relationship Id="rId256"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6404consol.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lanalto.gov.br/ccivil_03/_ato2007-2010/2009/lei/l12187.ht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https://www.planalto.gov.br/ccivil_03/leis/l8078.htm" TargetMode="External"/><Relationship Id="rId158" Type="http://schemas.openxmlformats.org/officeDocument/2006/relationships/hyperlink" Target="http://www.legislacao.sp.gov.br/legislacao/dg280202.nsf/5fb5269ed17b47ab83256cfb00501469/f08de05b6b41e2e503258a890061d61e?OpenDocument&amp;Highlight=0%2C68.220"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www.legislacao.sp.gov.br/legislacao/dg280202.nsf/5fb5269ed17b47ab83256cfb00501469/ae4c99f07f9f4f7d03258980004dbc9d?OpenDocument&amp;Highlight=0%2C67.608" TargetMode="External"/><Relationship Id="rId88" Type="http://schemas.openxmlformats.org/officeDocument/2006/relationships/hyperlink" Target="http://www.legislacao.sp.gov.br/legislacao/dg280202.nsf/5fb5269ed17b47ab83256cfb00501469/ae4c99f07f9f4f7d03258980004dbc9d?OpenDocument&amp;Highlight=0%2C67.608"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www.planalto.gov.br/ccivil_03/_Ato2019-2022/2021/Lei/L14133.htm" TargetMode="External"/><Relationship Id="rId153" Type="http://schemas.openxmlformats.org/officeDocument/2006/relationships/hyperlink" Target="https://www.planalto.gov.br/ccivil_03/_Ato2019-2022/2021/Lei/L14133.htm" TargetMode="External"/><Relationship Id="rId174" Type="http://schemas.openxmlformats.org/officeDocument/2006/relationships/hyperlink" Target="http://www.legislacao.sp.gov.br/legislacao/dg280202.nsf/5fb5269ed17b47ab83256cfb00501469/d26c7e44c567352e03258a0f004e9498?OpenDocument&amp;Highlight=0%2C67.888" TargetMode="External"/><Relationship Id="rId179" Type="http://schemas.openxmlformats.org/officeDocument/2006/relationships/hyperlink" Target="mailto:ctd@saude.sp.gov.br"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s://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s://www.planalto.gov.br/ccivil_03/_Ato2019-2022/2021/Lei/L14133.htm" TargetMode="External"/><Relationship Id="rId220" Type="http://schemas.openxmlformats.org/officeDocument/2006/relationships/hyperlink" Target="https://www.planalto.gov.br/ccivil_03/_Ato2019-2022/2021/Lei/L14133.htm" TargetMode="External"/><Relationship Id="rId225" Type="http://schemas.openxmlformats.org/officeDocument/2006/relationships/hyperlink" Target="http://www.planalto.gov.br/ccivil_03/_ato2019-2022/2021/lei/L14133.htm" TargetMode="External"/><Relationship Id="rId241" Type="http://schemas.openxmlformats.org/officeDocument/2006/relationships/hyperlink" Target="http://www.planalto.gov.br/ccivil_03/_ato2019-2022/2021/lei/L14133.htm" TargetMode="External"/><Relationship Id="rId246" Type="http://schemas.openxmlformats.org/officeDocument/2006/relationships/hyperlink" Target="https://www.planalto.gov.br/ccivil_03/_Ato2019-2022/2021/Lei/L14133.htm" TargetMode="External"/><Relationship Id="rId267" Type="http://schemas.openxmlformats.org/officeDocument/2006/relationships/theme" Target="theme/theme1.xml"/><Relationship Id="rId15"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legislacao.sp.gov.br/legislacao/dg280202.nsf/legislacao/constituicao_estadual.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9-2022/2021/Lei/L14133.htm" TargetMode="External"/><Relationship Id="rId262" Type="http://schemas.openxmlformats.org/officeDocument/2006/relationships/hyperlink" Target="http://www.legislacao.sp.gov.br/legislacao/dg280202.nsf/5fb5269ed17b47ab83256cfb00501469/6942580fdf794ec903258a830066c0e6?OpenDocument&amp;Highlight=0%2C68.155" TargetMode="External"/><Relationship Id="rId10" Type="http://schemas.openxmlformats.org/officeDocument/2006/relationships/hyperlink" Target="http://www.legislacao.sp.gov.br/legislacao/dg280202.nsf/5fb5269ed17b47ab83256cfb00501469/ae4c99f07f9f4f7d03258980004dbc9d?OpenDocument&amp;Highlight=0%2C67.608" TargetMode="External"/><Relationship Id="rId31" Type="http://schemas.openxmlformats.org/officeDocument/2006/relationships/hyperlink" Target="https://www.planalto.gov.br/ccivil_03/constituicao/constituicao.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portaldatransparencia.gov.br/sancoes/consulta" TargetMode="External"/><Relationship Id="rId78" Type="http://schemas.openxmlformats.org/officeDocument/2006/relationships/hyperlink" Target="https://www.planalto.gov.br/ccivil_03/leis/lcp/Lcp225.htm" TargetMode="External"/><Relationship Id="rId94" Type="http://schemas.openxmlformats.org/officeDocument/2006/relationships/hyperlink" Target="http://www.legislacao.sp.gov.br/legislacao/dg280202.nsf/5fb5269ed17b47ab83256cfb00501469/ae4c99f07f9f4f7d03258980004dbc9d?OpenDocument&amp;Highlight=0%2C67.608" TargetMode="External"/><Relationship Id="rId99" Type="http://schemas.openxmlformats.org/officeDocument/2006/relationships/hyperlink" Target="https://www.gov.br/compras/pt-br/acesso-a-informacao/legislacao/instrucoes-normativas/instrucao-normativa-no-3-de-26-de-abril-de-2018"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9-2022/2021/Lei/L14133.htm" TargetMode="External"/><Relationship Id="rId143" Type="http://schemas.openxmlformats.org/officeDocument/2006/relationships/hyperlink" Target="http://www.legislacao.sp.gov.br/legislacao/dg280202.nsf/5fb5269ed17b47ab83256cfb00501469/c16827e9a893352a03258ca500572875?OpenDocument&amp;Highlight=0%2C69.588" TargetMode="External"/><Relationship Id="rId148" Type="http://schemas.openxmlformats.org/officeDocument/2006/relationships/hyperlink" Target="https://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legislacao.sp.gov.br/legislacao/dg280202.nsf/ae9f9e0701e533aa032572e6006cf5fd/0cf4bc084e49b505032573d000509b17?OpenDocument&amp;Highlight=0%2C12.799" TargetMode="External"/><Relationship Id="rId18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80" Type="http://schemas.openxmlformats.org/officeDocument/2006/relationships/hyperlink" Target="https://www.planalto.gov.br/ccivil_03/_Ato2019-2022/2021/Lei/L14133.htm" TargetMode="External"/><Relationship Id="rId210" Type="http://schemas.openxmlformats.org/officeDocument/2006/relationships/hyperlink" Target="https://www.planalto.gov.br/ccivil_03/_ato2015-2018/2018/lei/l13709.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s://www.planalto.gov.br/ccivil_03/_Ato2019-2022/2021/Lei/L14133.htm" TargetMode="External"/><Relationship Id="rId257"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6404consol.htm" TargetMode="External"/><Relationship Id="rId231" Type="http://schemas.openxmlformats.org/officeDocument/2006/relationships/hyperlink" Target="http://www.planalto.gov.br/ccivil_03/_ato2019-2022/2021/lei/L14133.htm" TargetMode="External"/><Relationship Id="rId25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legislacao.sp.gov.br/legislacao/dg280202.nsf/5fb5269ed17b47ab83256cfb00501469/f30611375009c7a503258a38004e9f9b?OpenDocument&amp;Highlight=0%2C67.985" TargetMode="External"/><Relationship Id="rId175" Type="http://schemas.openxmlformats.org/officeDocument/2006/relationships/hyperlink" Target="mailto:ctd@saude.sp.gov.br" TargetMode="External"/><Relationship Id="rId196" Type="http://schemas.openxmlformats.org/officeDocument/2006/relationships/hyperlink" Target="http://www.planalto.gov.br/ccivil_03/_ato2019-2022/2021/lei/L14133.htm" TargetMode="External"/><Relationship Id="rId200"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221" Type="http://schemas.openxmlformats.org/officeDocument/2006/relationships/hyperlink" Target="https://www.planalto.gov.br/ccivil_03/_Ato2019-2022/2021/Lei/L14133.htm" TargetMode="External"/><Relationship Id="rId242" Type="http://schemas.openxmlformats.org/officeDocument/2006/relationships/hyperlink" Target="https://www.planalto.gov.br/ccivil_03/_Ato2019-2022/2021/Lei/L14133.htm" TargetMode="External"/><Relationship Id="rId263" Type="http://schemas.openxmlformats.org/officeDocument/2006/relationships/hyperlink" Target="http://www.legislacao.sp.gov.br/legislacao/dg280202.nsf/5fb5269ed17b47ab83256cfb00501469/6942580fdf794ec903258a830066c0e6?OpenDocument&amp;Highlight=0%2C68.155" TargetMode="External"/><Relationship Id="rId37" Type="http://schemas.openxmlformats.org/officeDocument/2006/relationships/hyperlink" Target="https://www.planalto.gov.br/ccivil_03/leis/lcp/lcp123.htm" TargetMode="External"/><Relationship Id="rId58"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leis/lcp/Lcp225.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9-2022/2021/Lei/L14133.htm" TargetMode="External"/><Relationship Id="rId144" Type="http://schemas.openxmlformats.org/officeDocument/2006/relationships/hyperlink" Target="http://www.legislacao.sp.gov.br/legislacao/dg280202.nsf/5fb5269ed17b47ab83256cfb00501469/ea9d2eda599cebe503258b8f005389f5?OpenDocument&amp;Highlight=0%2C68.829" TargetMode="External"/><Relationship Id="rId90" Type="http://schemas.openxmlformats.org/officeDocument/2006/relationships/hyperlink" Target="https://www.planalto.gov.br/ccivil_03/_Ato2019-2022/2021/Lei/L14133.htm" TargetMode="External"/><Relationship Id="rId165" Type="http://schemas.openxmlformats.org/officeDocument/2006/relationships/hyperlink" Target="http://www.legislacao.sp.gov.br/legislacao/dg280202.nsf/5fb5269ed17b47ab83256cfb00501469/ae4c99f07f9f4f7d03258980004dbc9d?OpenDocument&amp;Highlight=0%2C67.608" TargetMode="External"/><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www.planalto.gov.br/ccivil_03/_ato2019-2022/2021/lei/L14133.htm" TargetMode="External"/><Relationship Id="rId232" Type="http://schemas.openxmlformats.org/officeDocument/2006/relationships/hyperlink" Target="http://www.planalto.gov.br/ccivil_03/_ato2019-2022/2021/lei/L14133.htm" TargetMode="External"/><Relationship Id="rId253"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429.htm" TargetMode="External"/><Relationship Id="rId155" Type="http://schemas.openxmlformats.org/officeDocument/2006/relationships/hyperlink" Target="http://www.legislacao.sp.gov.br/legislacao/dg280202.nsf/5fb5269ed17b47ab83256cfb00501469/f30611375009c7a503258a38004e9f9b?OpenDocument&amp;Highlight=0%2C67.985" TargetMode="External"/><Relationship Id="rId176" Type="http://schemas.openxmlformats.org/officeDocument/2006/relationships/hyperlink" Target="mailto:ctd@saude.sp.gov.br" TargetMode="External"/><Relationship Id="rId197" Type="http://schemas.openxmlformats.org/officeDocument/2006/relationships/hyperlink" Target="https://www.planalto.gov.br/ccivil_03/_ato2015-2018/2018/lei/l13709.htm" TargetMode="External"/><Relationship Id="rId201" Type="http://schemas.openxmlformats.org/officeDocument/2006/relationships/hyperlink" Target="https://www.planalto.gov.br/ccivil_03/leis/l8078compilado.htm" TargetMode="External"/><Relationship Id="rId222" Type="http://schemas.openxmlformats.org/officeDocument/2006/relationships/hyperlink" Target="http://www.planalto.gov.br/ccivil_03/_ato2019-2022/2021/lei/L14133.htm" TargetMode="External"/><Relationship Id="rId243" Type="http://schemas.openxmlformats.org/officeDocument/2006/relationships/hyperlink" Target="https://www.planalto.gov.br/ccivil_03/_Ato2019-2022/2021/Lei/L14133.htm" TargetMode="External"/><Relationship Id="rId264"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7/lei/l11488.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s://www.planalto.gov.br/ccivil_03/_ato2007-2010/2007/lei/l11488.htm" TargetMode="External"/><Relationship Id="rId124"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145" Type="http://schemas.openxmlformats.org/officeDocument/2006/relationships/hyperlink" Target="http://www.legislacao.sp.gov.br/legislacao/dg280202.nsf/5fb5269ed17b47ab83256cfb00501469/ea9d2eda599cebe503258b8f005389f5?OpenDocument&amp;Highlight=0%2C68.829" TargetMode="External"/><Relationship Id="rId166" Type="http://schemas.openxmlformats.org/officeDocument/2006/relationships/hyperlink" Target="http://www.legislacao.sp.gov.br/legislacao/dg280202.nsf/5fb5269ed17b47ab83256cfb00501469/ae4c99f07f9f4f7d03258980004dbc9d?OpenDocument&amp;Highlight=0%2C67.608" TargetMode="External"/><Relationship Id="rId187" Type="http://schemas.openxmlformats.org/officeDocument/2006/relationships/hyperlink" Target="https://www.planalto.gov.br/ccivil_03/LEIS/LCP/Lcp123.htm" TargetMode="External"/><Relationship Id="rId1" Type="http://schemas.openxmlformats.org/officeDocument/2006/relationships/numbering" Target="numbering.xml"/><Relationship Id="rId212" Type="http://schemas.openxmlformats.org/officeDocument/2006/relationships/hyperlink" Target="http://www.planalto.gov.br/ccivil_03/_ato2019-2022/2021/lei/L14133.htm" TargetMode="External"/><Relationship Id="rId233" Type="http://schemas.openxmlformats.org/officeDocument/2006/relationships/hyperlink" Target="https://www.planalto.gov.br/ccivil_03/_ato2011-2014/2013/lei/l12846.htm" TargetMode="External"/><Relationship Id="rId25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72</Pages>
  <Words>24923</Words>
  <Characters>134588</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Diana Rosseto Andrade</cp:lastModifiedBy>
  <cp:revision>3</cp:revision>
  <dcterms:created xsi:type="dcterms:W3CDTF">2026-07-07T10:27:00Z</dcterms:created>
  <dcterms:modified xsi:type="dcterms:W3CDTF">2026-07-07T10:38:00Z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2026-06-08T00:00:00Z</vt:filetime>
  </property>
  <property fmtid="{D5CDD505-2E9C-101B-9397-08002B2CF9AE}" pid="4" name="Creator">
    <vt:lpwstr>Microsoft® Word 2010</vt:lpwstr>
  </property>
  <property fmtid="{D5CDD505-2E9C-101B-9397-08002B2CF9AE}" pid="5" name="LastSaved">
    <vt:filetime>2026-06-15T00:00:00Z</vt:filetime>
  </property>
  <property fmtid="{D5CDD505-2E9C-101B-9397-08002B2CF9AE}" pid="6" name="Producer">
    <vt:lpwstr>Microsoft® Word 2010</vt:lpwstr>
  </property>
</Properties>
</file>