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0D5DB" w14:textId="77777777" w:rsidR="004C1405" w:rsidRPr="008C5321" w:rsidRDefault="004C1405" w:rsidP="004C1405">
      <w:pPr>
        <w:keepNext/>
        <w:spacing w:after="10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8"/>
          <w:szCs w:val="28"/>
          <w:u w:val="single"/>
          <w:lang w:val="pt-BR"/>
        </w:rPr>
        <w:t>ANEXO VI</w:t>
      </w:r>
      <w:r>
        <w:rPr>
          <w:b/>
          <w:sz w:val="28"/>
          <w:szCs w:val="28"/>
          <w:u w:val="single"/>
          <w:lang w:val="pt-BR"/>
        </w:rPr>
        <w:t>I</w:t>
      </w:r>
    </w:p>
    <w:p w14:paraId="3C78F52C" w14:textId="77777777" w:rsidR="004C1405" w:rsidRPr="008C5321" w:rsidRDefault="004C1405" w:rsidP="004C1405">
      <w:pPr>
        <w:keepNext/>
        <w:spacing w:after="16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8"/>
          <w:szCs w:val="28"/>
          <w:u w:val="single"/>
          <w:lang w:val="pt-BR"/>
        </w:rPr>
        <w:t>AVALIAÇÃO DE EXECUÇÃO DE SERVIÇOS</w:t>
      </w:r>
    </w:p>
    <w:p w14:paraId="07625ED2" w14:textId="77777777" w:rsidR="004C1405" w:rsidRPr="008C5321" w:rsidRDefault="004C1405" w:rsidP="004C1405">
      <w:pPr>
        <w:spacing w:after="140" w:line="240" w:lineRule="auto"/>
        <w:jc w:val="center"/>
        <w:rPr>
          <w:sz w:val="24"/>
          <w:szCs w:val="28"/>
          <w:lang w:val="pt-BR"/>
        </w:rPr>
      </w:pPr>
      <w:r w:rsidRPr="008C5321">
        <w:rPr>
          <w:b/>
          <w:sz w:val="24"/>
          <w:szCs w:val="28"/>
          <w:u w:val="single"/>
          <w:lang w:val="pt-BR"/>
        </w:rPr>
        <w:t>FORMULÁRIO DE ACOMPANHAMENTO E AVALIAÇÃO MENSAL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40"/>
        <w:gridCol w:w="4839"/>
      </w:tblGrid>
      <w:tr w:rsidR="004C1405" w:rsidRPr="008C5321" w14:paraId="7C1FAB94" w14:textId="77777777" w:rsidTr="004C1405">
        <w:trPr>
          <w:tblHeader/>
          <w:jc w:val="center"/>
        </w:trPr>
        <w:tc>
          <w:tcPr>
            <w:tcW w:w="4844" w:type="dxa"/>
            <w:shd w:val="clear" w:color="auto" w:fill="A6A6A6" w:themeFill="background1" w:themeFillShade="A6"/>
          </w:tcPr>
          <w:p w14:paraId="63DC5CDA" w14:textId="77777777" w:rsidR="004C1405" w:rsidRPr="004C1405" w:rsidRDefault="004C1405" w:rsidP="006A2DDF">
            <w:pPr>
              <w:rPr>
                <w:b/>
                <w:sz w:val="22"/>
                <w:szCs w:val="32"/>
              </w:rPr>
            </w:pPr>
            <w:proofErr w:type="spellStart"/>
            <w:r w:rsidRPr="004C1405">
              <w:rPr>
                <w:b/>
                <w:sz w:val="22"/>
                <w:szCs w:val="32"/>
              </w:rPr>
              <w:t>Contratado</w:t>
            </w:r>
            <w:proofErr w:type="spellEnd"/>
          </w:p>
        </w:tc>
        <w:tc>
          <w:tcPr>
            <w:tcW w:w="4844" w:type="dxa"/>
          </w:tcPr>
          <w:p w14:paraId="17E30ABD" w14:textId="77777777" w:rsidR="004C1405" w:rsidRPr="008C5321" w:rsidRDefault="004C1405" w:rsidP="006A2DDF">
            <w:pPr>
              <w:rPr>
                <w:bCs/>
                <w:sz w:val="22"/>
                <w:szCs w:val="32"/>
                <w:lang w:val="pt-BR"/>
              </w:rPr>
            </w:pPr>
            <w:r w:rsidRPr="008C5321">
              <w:rPr>
                <w:bCs/>
                <w:sz w:val="22"/>
                <w:szCs w:val="32"/>
                <w:lang w:val="pt-BR"/>
              </w:rPr>
              <w:t>A registrar pelo gestor do contrato</w:t>
            </w:r>
          </w:p>
        </w:tc>
      </w:tr>
      <w:tr w:rsidR="004C1405" w:rsidRPr="008C5321" w14:paraId="4EB6459C" w14:textId="77777777" w:rsidTr="004C1405">
        <w:trPr>
          <w:jc w:val="center"/>
        </w:trPr>
        <w:tc>
          <w:tcPr>
            <w:tcW w:w="4844" w:type="dxa"/>
            <w:shd w:val="clear" w:color="auto" w:fill="A6A6A6" w:themeFill="background1" w:themeFillShade="A6"/>
          </w:tcPr>
          <w:p w14:paraId="66065270" w14:textId="77777777" w:rsidR="004C1405" w:rsidRPr="004C1405" w:rsidRDefault="004C1405" w:rsidP="006A2DDF">
            <w:pPr>
              <w:rPr>
                <w:b/>
                <w:sz w:val="22"/>
                <w:szCs w:val="32"/>
              </w:rPr>
            </w:pPr>
            <w:proofErr w:type="spellStart"/>
            <w:r w:rsidRPr="004C1405">
              <w:rPr>
                <w:b/>
                <w:sz w:val="22"/>
                <w:szCs w:val="32"/>
              </w:rPr>
              <w:t>Período</w:t>
            </w:r>
            <w:proofErr w:type="spellEnd"/>
            <w:r w:rsidRPr="004C1405">
              <w:rPr>
                <w:b/>
                <w:sz w:val="22"/>
                <w:szCs w:val="32"/>
              </w:rPr>
              <w:t xml:space="preserve"> </w:t>
            </w:r>
            <w:proofErr w:type="spellStart"/>
            <w:r w:rsidRPr="004C1405">
              <w:rPr>
                <w:b/>
                <w:sz w:val="22"/>
                <w:szCs w:val="32"/>
              </w:rPr>
              <w:t>avaliado</w:t>
            </w:r>
            <w:proofErr w:type="spellEnd"/>
          </w:p>
        </w:tc>
        <w:tc>
          <w:tcPr>
            <w:tcW w:w="4844" w:type="dxa"/>
          </w:tcPr>
          <w:p w14:paraId="1B956E54" w14:textId="77777777" w:rsidR="004C1405" w:rsidRPr="008C5321" w:rsidRDefault="004C1405" w:rsidP="006A2DDF">
            <w:pPr>
              <w:rPr>
                <w:bCs/>
                <w:sz w:val="22"/>
                <w:szCs w:val="32"/>
                <w:lang w:val="pt-BR"/>
              </w:rPr>
            </w:pPr>
            <w:r w:rsidRPr="008C5321">
              <w:rPr>
                <w:bCs/>
                <w:sz w:val="22"/>
                <w:szCs w:val="32"/>
                <w:lang w:val="pt-BR"/>
              </w:rPr>
              <w:t>A registrar pelo gestor do contrato</w:t>
            </w:r>
          </w:p>
        </w:tc>
      </w:tr>
      <w:tr w:rsidR="004C1405" w:rsidRPr="008C5321" w14:paraId="5F706AC4" w14:textId="77777777" w:rsidTr="004C1405">
        <w:trPr>
          <w:jc w:val="center"/>
        </w:trPr>
        <w:tc>
          <w:tcPr>
            <w:tcW w:w="4844" w:type="dxa"/>
            <w:shd w:val="clear" w:color="auto" w:fill="A6A6A6" w:themeFill="background1" w:themeFillShade="A6"/>
          </w:tcPr>
          <w:p w14:paraId="41995B3F" w14:textId="77777777" w:rsidR="004C1405" w:rsidRPr="004C1405" w:rsidRDefault="004C1405" w:rsidP="006A2DDF">
            <w:pPr>
              <w:rPr>
                <w:b/>
                <w:sz w:val="22"/>
                <w:szCs w:val="32"/>
              </w:rPr>
            </w:pPr>
            <w:proofErr w:type="spellStart"/>
            <w:r w:rsidRPr="004C1405">
              <w:rPr>
                <w:b/>
                <w:sz w:val="22"/>
                <w:szCs w:val="32"/>
              </w:rPr>
              <w:t>Contrato</w:t>
            </w:r>
            <w:proofErr w:type="spellEnd"/>
          </w:p>
        </w:tc>
        <w:tc>
          <w:tcPr>
            <w:tcW w:w="4844" w:type="dxa"/>
          </w:tcPr>
          <w:p w14:paraId="334E571B" w14:textId="77777777" w:rsidR="004C1405" w:rsidRPr="008C5321" w:rsidRDefault="004C1405" w:rsidP="006A2DDF">
            <w:pPr>
              <w:rPr>
                <w:bCs/>
                <w:sz w:val="22"/>
                <w:szCs w:val="32"/>
                <w:lang w:val="pt-BR"/>
              </w:rPr>
            </w:pPr>
            <w:r w:rsidRPr="008C5321">
              <w:rPr>
                <w:bCs/>
                <w:sz w:val="22"/>
                <w:szCs w:val="32"/>
                <w:lang w:val="pt-BR"/>
              </w:rPr>
              <w:t>A registrar pelo gestor do contrato</w:t>
            </w:r>
          </w:p>
        </w:tc>
      </w:tr>
      <w:tr w:rsidR="004C1405" w:rsidRPr="008C5321" w14:paraId="25A7F3B6" w14:textId="77777777" w:rsidTr="004C1405">
        <w:trPr>
          <w:jc w:val="center"/>
        </w:trPr>
        <w:tc>
          <w:tcPr>
            <w:tcW w:w="4844" w:type="dxa"/>
            <w:shd w:val="clear" w:color="auto" w:fill="A6A6A6" w:themeFill="background1" w:themeFillShade="A6"/>
          </w:tcPr>
          <w:p w14:paraId="76BCD7BD" w14:textId="77777777" w:rsidR="004C1405" w:rsidRPr="004C1405" w:rsidRDefault="004C1405" w:rsidP="006A2DDF">
            <w:pPr>
              <w:rPr>
                <w:b/>
                <w:sz w:val="22"/>
                <w:szCs w:val="32"/>
              </w:rPr>
            </w:pPr>
            <w:r w:rsidRPr="004C1405">
              <w:rPr>
                <w:b/>
                <w:sz w:val="22"/>
                <w:szCs w:val="32"/>
              </w:rPr>
              <w:t>Gestor/Fiscal</w:t>
            </w:r>
          </w:p>
        </w:tc>
        <w:tc>
          <w:tcPr>
            <w:tcW w:w="4844" w:type="dxa"/>
          </w:tcPr>
          <w:p w14:paraId="45AD5523" w14:textId="77777777" w:rsidR="004C1405" w:rsidRPr="008C5321" w:rsidRDefault="004C1405" w:rsidP="006A2DDF">
            <w:pPr>
              <w:rPr>
                <w:bCs/>
                <w:sz w:val="22"/>
                <w:szCs w:val="32"/>
              </w:rPr>
            </w:pPr>
            <w:r w:rsidRPr="008C5321">
              <w:rPr>
                <w:bCs/>
                <w:sz w:val="22"/>
                <w:szCs w:val="32"/>
              </w:rPr>
              <w:t xml:space="preserve">A registrar pela </w:t>
            </w:r>
            <w:proofErr w:type="spellStart"/>
            <w:r w:rsidRPr="008C5321">
              <w:rPr>
                <w:bCs/>
                <w:sz w:val="22"/>
                <w:szCs w:val="32"/>
              </w:rPr>
              <w:t>Administração</w:t>
            </w:r>
            <w:proofErr w:type="spellEnd"/>
          </w:p>
        </w:tc>
      </w:tr>
      <w:tr w:rsidR="004C1405" w:rsidRPr="008C5321" w14:paraId="24359B8F" w14:textId="77777777" w:rsidTr="004C1405">
        <w:trPr>
          <w:jc w:val="center"/>
        </w:trPr>
        <w:tc>
          <w:tcPr>
            <w:tcW w:w="4844" w:type="dxa"/>
            <w:shd w:val="clear" w:color="auto" w:fill="A6A6A6" w:themeFill="background1" w:themeFillShade="A6"/>
          </w:tcPr>
          <w:p w14:paraId="373D5859" w14:textId="77777777" w:rsidR="004C1405" w:rsidRPr="004C1405" w:rsidRDefault="004C1405" w:rsidP="006A2DDF">
            <w:pPr>
              <w:rPr>
                <w:b/>
                <w:sz w:val="22"/>
                <w:szCs w:val="32"/>
              </w:rPr>
            </w:pPr>
            <w:proofErr w:type="spellStart"/>
            <w:r w:rsidRPr="004C1405">
              <w:rPr>
                <w:b/>
                <w:sz w:val="22"/>
                <w:szCs w:val="32"/>
              </w:rPr>
              <w:t>Unidade</w:t>
            </w:r>
            <w:proofErr w:type="spellEnd"/>
          </w:p>
        </w:tc>
        <w:tc>
          <w:tcPr>
            <w:tcW w:w="4844" w:type="dxa"/>
          </w:tcPr>
          <w:p w14:paraId="47730FE5" w14:textId="77777777" w:rsidR="004C1405" w:rsidRPr="008C5321" w:rsidRDefault="004C1405" w:rsidP="006A2DDF">
            <w:pPr>
              <w:rPr>
                <w:bCs/>
                <w:sz w:val="22"/>
                <w:szCs w:val="32"/>
                <w:lang w:val="pt-BR"/>
              </w:rPr>
            </w:pPr>
            <w:r w:rsidRPr="008C5321">
              <w:rPr>
                <w:bCs/>
                <w:sz w:val="22"/>
                <w:szCs w:val="32"/>
                <w:lang w:val="pt-BR"/>
              </w:rPr>
              <w:t>Escola Superior de Soldados “</w:t>
            </w:r>
            <w:proofErr w:type="spellStart"/>
            <w:r w:rsidRPr="008C5321">
              <w:rPr>
                <w:bCs/>
                <w:sz w:val="22"/>
                <w:szCs w:val="32"/>
                <w:lang w:val="pt-BR"/>
              </w:rPr>
              <w:t>Cel</w:t>
            </w:r>
            <w:proofErr w:type="spellEnd"/>
            <w:r w:rsidRPr="008C5321">
              <w:rPr>
                <w:bCs/>
                <w:sz w:val="22"/>
                <w:szCs w:val="32"/>
                <w:lang w:val="pt-BR"/>
              </w:rPr>
              <w:t xml:space="preserve"> PM Eduardo Assumpção” – UGE 180176</w:t>
            </w:r>
          </w:p>
        </w:tc>
      </w:tr>
    </w:tbl>
    <w:p w14:paraId="379D8ED9" w14:textId="77777777" w:rsidR="004C1405" w:rsidRPr="008C5321" w:rsidRDefault="004C1405" w:rsidP="004C1405">
      <w:pPr>
        <w:rPr>
          <w:sz w:val="24"/>
          <w:szCs w:val="28"/>
          <w:lang w:val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95"/>
        <w:gridCol w:w="1874"/>
        <w:gridCol w:w="1828"/>
        <w:gridCol w:w="2393"/>
      </w:tblGrid>
      <w:tr w:rsidR="004C1405" w:rsidRPr="004C1405" w14:paraId="7D183178" w14:textId="77777777" w:rsidTr="004C1405">
        <w:trPr>
          <w:tblHeader/>
          <w:jc w:val="center"/>
        </w:trPr>
        <w:tc>
          <w:tcPr>
            <w:tcW w:w="1938" w:type="dxa"/>
            <w:shd w:val="clear" w:color="auto" w:fill="A6A6A6" w:themeFill="background1" w:themeFillShade="A6"/>
          </w:tcPr>
          <w:p w14:paraId="327DE2C4" w14:textId="77777777" w:rsidR="004C1405" w:rsidRPr="004C1405" w:rsidRDefault="004C1405" w:rsidP="006A2DDF">
            <w:pPr>
              <w:jc w:val="center"/>
              <w:rPr>
                <w:b/>
                <w:sz w:val="22"/>
                <w:szCs w:val="36"/>
              </w:rPr>
            </w:pPr>
            <w:r w:rsidRPr="004C1405">
              <w:rPr>
                <w:b/>
                <w:sz w:val="22"/>
                <w:szCs w:val="36"/>
              </w:rPr>
              <w:t>Nº</w:t>
            </w:r>
          </w:p>
        </w:tc>
        <w:tc>
          <w:tcPr>
            <w:tcW w:w="1938" w:type="dxa"/>
            <w:shd w:val="clear" w:color="auto" w:fill="A6A6A6" w:themeFill="background1" w:themeFillShade="A6"/>
          </w:tcPr>
          <w:p w14:paraId="22713B11" w14:textId="77777777" w:rsidR="004C1405" w:rsidRPr="004C1405" w:rsidRDefault="004C1405" w:rsidP="006A2DDF">
            <w:pPr>
              <w:jc w:val="center"/>
              <w:rPr>
                <w:b/>
                <w:sz w:val="22"/>
                <w:szCs w:val="36"/>
              </w:rPr>
            </w:pPr>
            <w:proofErr w:type="spellStart"/>
            <w:r w:rsidRPr="004C1405">
              <w:rPr>
                <w:b/>
                <w:sz w:val="22"/>
                <w:szCs w:val="36"/>
              </w:rPr>
              <w:t>Critério</w:t>
            </w:r>
            <w:proofErr w:type="spellEnd"/>
            <w:r w:rsidRPr="004C1405">
              <w:rPr>
                <w:b/>
                <w:sz w:val="22"/>
                <w:szCs w:val="36"/>
              </w:rPr>
              <w:t xml:space="preserve"> de </w:t>
            </w:r>
            <w:proofErr w:type="spellStart"/>
            <w:r w:rsidRPr="004C1405">
              <w:rPr>
                <w:b/>
                <w:sz w:val="22"/>
                <w:szCs w:val="36"/>
              </w:rPr>
              <w:t>avaliação</w:t>
            </w:r>
            <w:proofErr w:type="spellEnd"/>
          </w:p>
        </w:tc>
        <w:tc>
          <w:tcPr>
            <w:tcW w:w="1938" w:type="dxa"/>
            <w:shd w:val="clear" w:color="auto" w:fill="A6A6A6" w:themeFill="background1" w:themeFillShade="A6"/>
          </w:tcPr>
          <w:p w14:paraId="6CF3C80D" w14:textId="77777777" w:rsidR="004C1405" w:rsidRPr="004C1405" w:rsidRDefault="004C1405" w:rsidP="006A2DDF">
            <w:pPr>
              <w:jc w:val="center"/>
              <w:rPr>
                <w:b/>
                <w:sz w:val="22"/>
                <w:szCs w:val="36"/>
              </w:rPr>
            </w:pPr>
            <w:proofErr w:type="spellStart"/>
            <w:r w:rsidRPr="004C1405">
              <w:rPr>
                <w:b/>
                <w:sz w:val="22"/>
                <w:szCs w:val="36"/>
              </w:rPr>
              <w:t>Parâmetro</w:t>
            </w:r>
            <w:proofErr w:type="spellEnd"/>
            <w:r w:rsidRPr="004C1405">
              <w:rPr>
                <w:b/>
                <w:sz w:val="22"/>
                <w:szCs w:val="36"/>
              </w:rPr>
              <w:t xml:space="preserve"> de </w:t>
            </w:r>
            <w:proofErr w:type="spellStart"/>
            <w:r w:rsidRPr="004C1405">
              <w:rPr>
                <w:b/>
                <w:sz w:val="22"/>
                <w:szCs w:val="36"/>
              </w:rPr>
              <w:t>verificação</w:t>
            </w:r>
            <w:proofErr w:type="spellEnd"/>
          </w:p>
        </w:tc>
        <w:tc>
          <w:tcPr>
            <w:tcW w:w="1938" w:type="dxa"/>
            <w:shd w:val="clear" w:color="auto" w:fill="A6A6A6" w:themeFill="background1" w:themeFillShade="A6"/>
          </w:tcPr>
          <w:p w14:paraId="5F4E827F" w14:textId="77777777" w:rsidR="004C1405" w:rsidRPr="004C1405" w:rsidRDefault="004C1405" w:rsidP="006A2DDF">
            <w:pPr>
              <w:jc w:val="center"/>
              <w:rPr>
                <w:b/>
                <w:sz w:val="22"/>
                <w:szCs w:val="36"/>
              </w:rPr>
            </w:pPr>
            <w:proofErr w:type="spellStart"/>
            <w:r w:rsidRPr="004C1405">
              <w:rPr>
                <w:b/>
                <w:sz w:val="22"/>
                <w:szCs w:val="36"/>
              </w:rPr>
              <w:t>Resultado</w:t>
            </w:r>
            <w:proofErr w:type="spellEnd"/>
          </w:p>
        </w:tc>
        <w:tc>
          <w:tcPr>
            <w:tcW w:w="1938" w:type="dxa"/>
            <w:shd w:val="clear" w:color="auto" w:fill="A6A6A6" w:themeFill="background1" w:themeFillShade="A6"/>
          </w:tcPr>
          <w:p w14:paraId="61F13201" w14:textId="77777777" w:rsidR="004C1405" w:rsidRPr="004C1405" w:rsidRDefault="004C1405" w:rsidP="006A2DDF">
            <w:pPr>
              <w:jc w:val="center"/>
              <w:rPr>
                <w:b/>
                <w:sz w:val="22"/>
                <w:szCs w:val="36"/>
              </w:rPr>
            </w:pPr>
            <w:proofErr w:type="spellStart"/>
            <w:r w:rsidRPr="004C1405">
              <w:rPr>
                <w:b/>
                <w:sz w:val="22"/>
                <w:szCs w:val="36"/>
              </w:rPr>
              <w:t>Registro</w:t>
            </w:r>
            <w:proofErr w:type="spellEnd"/>
            <w:r w:rsidRPr="004C1405">
              <w:rPr>
                <w:b/>
                <w:sz w:val="22"/>
                <w:szCs w:val="36"/>
              </w:rPr>
              <w:t>/</w:t>
            </w:r>
            <w:proofErr w:type="spellStart"/>
            <w:r w:rsidRPr="004C1405">
              <w:rPr>
                <w:b/>
                <w:sz w:val="22"/>
                <w:szCs w:val="36"/>
              </w:rPr>
              <w:t>observação</w:t>
            </w:r>
            <w:proofErr w:type="spellEnd"/>
          </w:p>
        </w:tc>
      </w:tr>
      <w:tr w:rsidR="004C1405" w:rsidRPr="008C5321" w14:paraId="0BFB0DAE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42EB205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1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E70332C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Disponibilização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dos </w:t>
            </w:r>
            <w:proofErr w:type="spellStart"/>
            <w:r w:rsidRPr="008C5321">
              <w:rPr>
                <w:bCs/>
                <w:sz w:val="22"/>
                <w:szCs w:val="36"/>
              </w:rPr>
              <w:t>equipamentos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167F228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Equipamentos instalados, configurados e operacionais conforme especificações e quantitativos contratados.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BC1B3D6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11CE146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0C870565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948781F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2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C3501AC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Continuidade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e </w:t>
            </w:r>
            <w:proofErr w:type="spellStart"/>
            <w:r w:rsidRPr="008C5321">
              <w:rPr>
                <w:bCs/>
                <w:sz w:val="22"/>
                <w:szCs w:val="36"/>
              </w:rPr>
              <w:t>disponibilidade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88DF71C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Ausência de interrupções injustificadas e manutenção do parque em condições regulares de uso.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94D958F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06F651E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656A02BE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2E6B0D6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3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71ABD9C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Assistência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</w:t>
            </w:r>
            <w:proofErr w:type="spellStart"/>
            <w:r w:rsidRPr="008C5321">
              <w:rPr>
                <w:bCs/>
                <w:sz w:val="22"/>
                <w:szCs w:val="36"/>
              </w:rPr>
              <w:t>técnica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e </w:t>
            </w:r>
            <w:proofErr w:type="spellStart"/>
            <w:r w:rsidRPr="008C5321">
              <w:rPr>
                <w:bCs/>
                <w:sz w:val="22"/>
                <w:szCs w:val="36"/>
              </w:rPr>
              <w:t>manutenção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7E8E888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Atendimento técnico prestado sem custo adicional e realização de manutenção preventiva e corretiva.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D2D8198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5D19C67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3852B77E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EF81F5F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4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FD84C03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Reposição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de </w:t>
            </w:r>
            <w:proofErr w:type="spellStart"/>
            <w:r w:rsidRPr="008C5321">
              <w:rPr>
                <w:bCs/>
                <w:sz w:val="22"/>
                <w:szCs w:val="36"/>
              </w:rPr>
              <w:t>equipamentos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7E8FA64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Substituição de equipamento indisponível em até 24 horas, por se tratar de unidade localizada na Capital do Estado.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FDA8600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D538643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019C0854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856400D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5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FE42669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Fornecimento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de </w:t>
            </w:r>
            <w:proofErr w:type="spellStart"/>
            <w:r w:rsidRPr="008C5321">
              <w:rPr>
                <w:bCs/>
                <w:sz w:val="22"/>
                <w:szCs w:val="36"/>
              </w:rPr>
              <w:t>suprimentos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EA2755D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 xml:space="preserve">Reposição tempestiva de toner e demais suprimentos </w:t>
            </w:r>
            <w:r w:rsidRPr="008C5321">
              <w:rPr>
                <w:bCs/>
                <w:sz w:val="22"/>
                <w:szCs w:val="36"/>
                <w:lang w:val="pt-BR"/>
              </w:rPr>
              <w:lastRenderedPageBreak/>
              <w:t>necessários, exceto papel, sem paralisação dos serviços.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97D6E4A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lastRenderedPageBreak/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BFCF051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5ED496C3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9F83B22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6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3015F2C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Software de </w:t>
            </w:r>
            <w:proofErr w:type="spellStart"/>
            <w:r w:rsidRPr="008C5321">
              <w:rPr>
                <w:bCs/>
                <w:sz w:val="22"/>
                <w:szCs w:val="36"/>
              </w:rPr>
              <w:t>bilhetagem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6ACD56F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Sistema disponível e apto ao controle, contabilização, monitoramento e emissão de relatórios de impressão.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F84AA83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F8E3D5B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0F807C82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CA8945A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7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A500E8D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Medição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e </w:t>
            </w:r>
            <w:proofErr w:type="spellStart"/>
            <w:r w:rsidRPr="008C5321">
              <w:rPr>
                <w:bCs/>
                <w:sz w:val="22"/>
                <w:szCs w:val="36"/>
              </w:rPr>
              <w:t>faturamento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C4AE022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Quantidades e valores faturados compatíveis com os relatórios de produção e com a composição contratual.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F8558F0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9B1A7D5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50EE970B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F3550CE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8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B69D6E9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Qualidade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dos </w:t>
            </w:r>
            <w:proofErr w:type="spellStart"/>
            <w:r w:rsidRPr="008C5321">
              <w:rPr>
                <w:bCs/>
                <w:sz w:val="22"/>
                <w:szCs w:val="36"/>
              </w:rPr>
              <w:t>serviços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6668DF3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Impressões, cópias e digitalizações com qualidade adequada e sem reincidência de falhas.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7606CEF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93FD581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  <w:tr w:rsidR="004C1405" w:rsidRPr="008C5321" w14:paraId="0FEC79EE" w14:textId="77777777" w:rsidTr="006A2DDF">
        <w:trPr>
          <w:jc w:val="center"/>
        </w:trPr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C257163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>9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37BCE7C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proofErr w:type="spellStart"/>
            <w:r w:rsidRPr="008C5321">
              <w:rPr>
                <w:bCs/>
                <w:sz w:val="22"/>
                <w:szCs w:val="36"/>
              </w:rPr>
              <w:t>Obrigações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</w:t>
            </w:r>
            <w:proofErr w:type="spellStart"/>
            <w:r w:rsidRPr="008C5321">
              <w:rPr>
                <w:bCs/>
                <w:sz w:val="22"/>
                <w:szCs w:val="36"/>
              </w:rPr>
              <w:t>contratuais</w:t>
            </w:r>
            <w:proofErr w:type="spellEnd"/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FAD5E0F" w14:textId="77777777" w:rsidR="004C1405" w:rsidRPr="008C5321" w:rsidRDefault="004C1405" w:rsidP="006A2DDF">
            <w:pPr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Cumprimento das demais condições do Termo de Referência, do Aviso e do Termo de Contrato.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8FE5EC2" w14:textId="77777777" w:rsidR="004C1405" w:rsidRPr="008C5321" w:rsidRDefault="004C1405" w:rsidP="006A2DDF">
            <w:pPr>
              <w:jc w:val="center"/>
              <w:rPr>
                <w:bCs/>
                <w:sz w:val="22"/>
                <w:szCs w:val="36"/>
                <w:lang w:val="pt-BR"/>
              </w:rPr>
            </w:pPr>
            <w:r w:rsidRPr="008C5321">
              <w:rPr>
                <w:bCs/>
                <w:sz w:val="22"/>
                <w:szCs w:val="36"/>
                <w:lang w:val="pt-BR"/>
              </w:rPr>
              <w:t>Conforme / Não conforme / Não se aplica</w:t>
            </w:r>
          </w:p>
        </w:tc>
        <w:tc>
          <w:tcPr>
            <w:tcW w:w="193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1861551" w14:textId="77777777" w:rsidR="004C1405" w:rsidRPr="008C5321" w:rsidRDefault="004C1405" w:rsidP="006A2DDF">
            <w:pPr>
              <w:rPr>
                <w:bCs/>
                <w:sz w:val="22"/>
                <w:szCs w:val="36"/>
              </w:rPr>
            </w:pPr>
            <w:r w:rsidRPr="008C5321">
              <w:rPr>
                <w:bCs/>
                <w:sz w:val="22"/>
                <w:szCs w:val="36"/>
              </w:rPr>
              <w:t xml:space="preserve">A registrar </w:t>
            </w:r>
            <w:proofErr w:type="spellStart"/>
            <w:r w:rsidRPr="008C5321">
              <w:rPr>
                <w:bCs/>
                <w:sz w:val="22"/>
                <w:szCs w:val="36"/>
              </w:rPr>
              <w:t>pelo</w:t>
            </w:r>
            <w:proofErr w:type="spellEnd"/>
            <w:r w:rsidRPr="008C5321">
              <w:rPr>
                <w:bCs/>
                <w:sz w:val="22"/>
                <w:szCs w:val="36"/>
              </w:rPr>
              <w:t xml:space="preserve"> fiscal</w:t>
            </w:r>
          </w:p>
        </w:tc>
      </w:tr>
    </w:tbl>
    <w:p w14:paraId="2F30C867" w14:textId="77777777" w:rsidR="004C1405" w:rsidRDefault="004C1405" w:rsidP="004C1405">
      <w:pPr>
        <w:spacing w:after="60" w:line="240" w:lineRule="auto"/>
        <w:jc w:val="both"/>
        <w:rPr>
          <w:bCs/>
          <w:sz w:val="22"/>
          <w:szCs w:val="28"/>
          <w:lang w:val="pt-BR"/>
        </w:rPr>
      </w:pPr>
    </w:p>
    <w:p w14:paraId="7E0E4719" w14:textId="65A2BCC5" w:rsidR="004C1405" w:rsidRPr="008C5321" w:rsidRDefault="004C1405" w:rsidP="004C1405">
      <w:pPr>
        <w:spacing w:after="60" w:line="240" w:lineRule="auto"/>
        <w:jc w:val="both"/>
        <w:rPr>
          <w:bCs/>
          <w:sz w:val="24"/>
          <w:szCs w:val="28"/>
          <w:lang w:val="pt-BR"/>
        </w:rPr>
      </w:pPr>
      <w:r w:rsidRPr="004C1405">
        <w:rPr>
          <w:b/>
          <w:sz w:val="22"/>
          <w:szCs w:val="28"/>
          <w:lang w:val="pt-BR"/>
        </w:rPr>
        <w:t>Conclusão da avaliação:</w:t>
      </w:r>
      <w:r w:rsidRPr="008C5321">
        <w:rPr>
          <w:bCs/>
          <w:sz w:val="22"/>
          <w:szCs w:val="28"/>
          <w:lang w:val="pt-BR"/>
        </w:rPr>
        <w:t xml:space="preserve"> serviço executado regularmente / serviço executado com ressalvas / serviço não executado regularmente. A opção aplicável e a respectiva motivação deverão ser registradas pelo gestor ou fiscal.</w:t>
      </w:r>
    </w:p>
    <w:p w14:paraId="04CA72CC" w14:textId="77777777" w:rsidR="004C1405" w:rsidRDefault="004C1405" w:rsidP="004C1405">
      <w:pPr>
        <w:spacing w:after="60" w:line="240" w:lineRule="auto"/>
        <w:jc w:val="both"/>
        <w:rPr>
          <w:bCs/>
          <w:sz w:val="22"/>
          <w:szCs w:val="28"/>
          <w:lang w:val="pt-BR"/>
        </w:rPr>
      </w:pPr>
      <w:r w:rsidRPr="008C5321">
        <w:rPr>
          <w:bCs/>
          <w:sz w:val="22"/>
          <w:szCs w:val="28"/>
          <w:lang w:val="pt-BR"/>
        </w:rPr>
        <w:t>Eventuais glosas, determinações de correção, comunicações, sanções ou outras providências serão adotadas em processo próprio, com observância do contraditório, da ampla defesa e das disposições do Termo de Referência e do Termo de Contrato.</w:t>
      </w:r>
    </w:p>
    <w:p w14:paraId="550CE5D3" w14:textId="711CDF46" w:rsidR="00F86C3C" w:rsidRPr="004C1405" w:rsidRDefault="00F86C3C" w:rsidP="004C1405">
      <w:pPr>
        <w:rPr>
          <w:lang w:val="pt-BR"/>
        </w:rPr>
      </w:pPr>
    </w:p>
    <w:sectPr w:rsidR="00F86C3C" w:rsidRPr="004C1405" w:rsidSect="00034616">
      <w:headerReference w:type="default" r:id="rId8"/>
      <w:footerReference w:type="default" r:id="rId9"/>
      <w:pgSz w:w="12240" w:h="15840"/>
      <w:pgMar w:top="1134" w:right="1134" w:bottom="102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AFE0E" w14:textId="77777777" w:rsidR="00AB634B" w:rsidRDefault="00AB634B">
      <w:pPr>
        <w:spacing w:after="0" w:line="240" w:lineRule="auto"/>
      </w:pPr>
      <w:r>
        <w:separator/>
      </w:r>
    </w:p>
  </w:endnote>
  <w:endnote w:type="continuationSeparator" w:id="0">
    <w:p w14:paraId="5126E6BB" w14:textId="77777777" w:rsidR="00AB634B" w:rsidRDefault="00AB6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307D" w14:textId="77777777" w:rsidR="00FE6DAA" w:rsidRDefault="00000000">
    <w:pPr>
      <w:pStyle w:val="Rodap"/>
      <w:jc w:val="center"/>
    </w:pPr>
    <w:r>
      <w:rPr>
        <w:sz w:val="16"/>
      </w:rPr>
      <w:t>Processo SEI nº 057.00299218/2026-85 – UGE 180176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4AEDD" w14:textId="77777777" w:rsidR="00AB634B" w:rsidRDefault="00AB634B">
      <w:pPr>
        <w:spacing w:after="0" w:line="240" w:lineRule="auto"/>
      </w:pPr>
      <w:r>
        <w:separator/>
      </w:r>
    </w:p>
  </w:footnote>
  <w:footnote w:type="continuationSeparator" w:id="0">
    <w:p w14:paraId="746CF641" w14:textId="77777777" w:rsidR="00AB634B" w:rsidRDefault="00AB6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D006" w14:textId="128104D3" w:rsidR="00FE6DAA" w:rsidRPr="00FE3FE4" w:rsidRDefault="00FE3FE4">
    <w:pPr>
      <w:pStyle w:val="Cabealho"/>
      <w:jc w:val="center"/>
      <w:rPr>
        <w:lang w:val="pt-BR"/>
      </w:rPr>
    </w:pPr>
    <w:r>
      <w:rPr>
        <w:b/>
        <w:sz w:val="16"/>
        <w:lang w:val="pt-BR"/>
      </w:rPr>
      <w:t>DISPENSA ELETRÔNICA</w:t>
    </w:r>
    <w:r w:rsidR="00000000" w:rsidRPr="00FE3FE4">
      <w:rPr>
        <w:b/>
        <w:sz w:val="16"/>
        <w:lang w:val="pt-BR"/>
      </w:rPr>
      <w:t xml:space="preserve"> Nº </w:t>
    </w:r>
    <w:r>
      <w:rPr>
        <w:b/>
        <w:sz w:val="16"/>
        <w:lang w:val="pt-BR"/>
      </w:rPr>
      <w:t>180176-15</w:t>
    </w:r>
    <w:r w:rsidR="00000000" w:rsidRPr="00FE3FE4">
      <w:rPr>
        <w:b/>
        <w:sz w:val="16"/>
        <w:lang w:val="pt-BR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07D418F"/>
    <w:multiLevelType w:val="hybridMultilevel"/>
    <w:tmpl w:val="AA30A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938427">
    <w:abstractNumId w:val="8"/>
  </w:num>
  <w:num w:numId="2" w16cid:durableId="1176462329">
    <w:abstractNumId w:val="6"/>
  </w:num>
  <w:num w:numId="3" w16cid:durableId="1961257429">
    <w:abstractNumId w:val="5"/>
  </w:num>
  <w:num w:numId="4" w16cid:durableId="70348713">
    <w:abstractNumId w:val="4"/>
  </w:num>
  <w:num w:numId="5" w16cid:durableId="1696888157">
    <w:abstractNumId w:val="7"/>
  </w:num>
  <w:num w:numId="6" w16cid:durableId="66221895">
    <w:abstractNumId w:val="3"/>
  </w:num>
  <w:num w:numId="7" w16cid:durableId="1054541343">
    <w:abstractNumId w:val="2"/>
  </w:num>
  <w:num w:numId="8" w16cid:durableId="159931578">
    <w:abstractNumId w:val="1"/>
  </w:num>
  <w:num w:numId="9" w16cid:durableId="2057196700">
    <w:abstractNumId w:val="0"/>
  </w:num>
  <w:num w:numId="10" w16cid:durableId="10519995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56C8"/>
    <w:rsid w:val="0015074B"/>
    <w:rsid w:val="0029639D"/>
    <w:rsid w:val="00326F90"/>
    <w:rsid w:val="004C1405"/>
    <w:rsid w:val="005545BA"/>
    <w:rsid w:val="00787C69"/>
    <w:rsid w:val="008C5321"/>
    <w:rsid w:val="00AA1D8D"/>
    <w:rsid w:val="00AB634B"/>
    <w:rsid w:val="00B47730"/>
    <w:rsid w:val="00CB0664"/>
    <w:rsid w:val="00DE744C"/>
    <w:rsid w:val="00F86C3C"/>
    <w:rsid w:val="00FC693F"/>
    <w:rsid w:val="00FE3FE4"/>
    <w:rsid w:val="00FE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E60"/>
  <w14:defaultImageDpi w14:val="300"/>
  <w15:docId w15:val="{9F0955D6-DEE2-49CD-9AB2-C4A46BDD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HERRERO</dc:creator>
  <cp:keywords/>
  <dc:description>generated by python-docx</dc:description>
  <cp:lastModifiedBy>VINICIUS GARCIA HERRERO DOS SANTOS</cp:lastModifiedBy>
  <cp:revision>2</cp:revision>
  <dcterms:created xsi:type="dcterms:W3CDTF">2026-07-14T18:16:00Z</dcterms:created>
  <dcterms:modified xsi:type="dcterms:W3CDTF">2026-07-14T18:16:00Z</dcterms:modified>
  <cp:category/>
</cp:coreProperties>
</file>