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B5E19" w14:textId="77777777" w:rsidR="00B96063" w:rsidRPr="00BC1089" w:rsidRDefault="00B96063" w:rsidP="00B068D7">
      <w:pPr>
        <w:spacing w:before="120" w:afterLines="120" w:after="288" w:line="312" w:lineRule="auto"/>
        <w:jc w:val="center"/>
        <w:rPr>
          <w:rFonts w:ascii="Arial" w:eastAsia="Times New Roman" w:hAnsi="Arial" w:cs="Arial"/>
          <w:b/>
          <w:i/>
          <w:sz w:val="22"/>
          <w:szCs w:val="22"/>
        </w:rPr>
      </w:pPr>
      <w:r w:rsidRPr="00BC1089">
        <w:rPr>
          <w:rFonts w:ascii="Arial" w:hAnsi="Arial" w:cs="Arial"/>
          <w:b/>
          <w:sz w:val="22"/>
          <w:szCs w:val="22"/>
          <w:u w:val="single"/>
        </w:rPr>
        <w:t>POLÍCIA MILITAR DO ESTADO DE SÃO PAULO</w:t>
      </w:r>
    </w:p>
    <w:p w14:paraId="3605C7FD" w14:textId="77777777" w:rsidR="00B96063" w:rsidRPr="00BC1089" w:rsidRDefault="00B96063" w:rsidP="00454F2D">
      <w:pPr>
        <w:spacing w:before="120" w:afterLines="120" w:after="288" w:line="312" w:lineRule="auto"/>
        <w:ind w:firstLine="709"/>
        <w:jc w:val="center"/>
        <w:rPr>
          <w:rFonts w:ascii="Arial" w:hAnsi="Arial" w:cs="Arial"/>
          <w:bCs/>
          <w:sz w:val="22"/>
          <w:szCs w:val="22"/>
        </w:rPr>
      </w:pPr>
      <w:r w:rsidRPr="00BC1089">
        <w:rPr>
          <w:rFonts w:ascii="Arial" w:hAnsi="Arial" w:cs="Arial"/>
          <w:sz w:val="22"/>
          <w:szCs w:val="22"/>
        </w:rPr>
        <w:t>(Processo Administrativo n°</w:t>
      </w:r>
      <w:r w:rsidRPr="00BC1089">
        <w:rPr>
          <w:rFonts w:ascii="Arial" w:hAnsi="Arial" w:cs="Arial"/>
          <w:b/>
          <w:sz w:val="22"/>
          <w:szCs w:val="22"/>
          <w:u w:val="single"/>
        </w:rPr>
        <w:t>057.00299218/2026-85</w:t>
      </w:r>
      <w:r w:rsidRPr="00BC1089">
        <w:rPr>
          <w:rFonts w:ascii="Arial" w:hAnsi="Arial" w:cs="Arial"/>
          <w:sz w:val="22"/>
          <w:szCs w:val="22"/>
        </w:rPr>
        <w:t>)</w:t>
      </w:r>
    </w:p>
    <w:p w14:paraId="16D605C3" w14:textId="77777777" w:rsidR="00B96063" w:rsidRPr="00BC1089" w:rsidRDefault="00B96063" w:rsidP="00454F2D">
      <w:pPr>
        <w:pStyle w:val="Prembulo"/>
        <w:spacing w:afterLines="120" w:after="288" w:line="312" w:lineRule="auto"/>
        <w:ind w:right="-170"/>
        <w:rPr>
          <w:bCs w:val="0"/>
          <w:sz w:val="22"/>
          <w:szCs w:val="22"/>
        </w:rPr>
      </w:pPr>
      <w:r w:rsidRPr="00BC1089">
        <w:rPr>
          <w:sz w:val="22"/>
          <w:szCs w:val="22"/>
        </w:rPr>
        <w:t xml:space="preserve">CONTRATO ADMINISTRATIVO Nº </w:t>
      </w:r>
      <w:r w:rsidRPr="00BC1089">
        <w:rPr>
          <w:b/>
          <w:sz w:val="22"/>
          <w:szCs w:val="22"/>
          <w:u w:val="single"/>
        </w:rPr>
        <w:t>A SER ATRIBUÍDO/2026</w:t>
      </w:r>
      <w:r w:rsidRPr="00BC1089">
        <w:rPr>
          <w:sz w:val="22"/>
          <w:szCs w:val="22"/>
        </w:rPr>
        <w:t xml:space="preserve">, CELEBRADO ENTRE O(A) </w:t>
      </w:r>
      <w:r w:rsidRPr="00BC1089">
        <w:rPr>
          <w:b/>
          <w:sz w:val="22"/>
          <w:szCs w:val="22"/>
          <w:u w:val="single"/>
        </w:rPr>
        <w:t>ESTADO DE SÃO PAULO</w:t>
      </w:r>
      <w:r w:rsidRPr="00BC1089">
        <w:rPr>
          <w:sz w:val="22"/>
          <w:szCs w:val="22"/>
        </w:rPr>
        <w:t xml:space="preserve">, POR INTERMÉDIO DO(A) </w:t>
      </w:r>
      <w:r w:rsidRPr="00BC1089">
        <w:rPr>
          <w:b/>
          <w:sz w:val="22"/>
          <w:szCs w:val="22"/>
          <w:u w:val="single"/>
        </w:rPr>
        <w:t>ESCOLA SUPERIOR DE SOLDADOS “CEL PM EDUARDO ASSUMPÇÃO” – UGE 180176</w:t>
      </w:r>
      <w:r w:rsidRPr="00BC1089">
        <w:rPr>
          <w:sz w:val="22"/>
          <w:szCs w:val="22"/>
        </w:rPr>
        <w:t xml:space="preserve"> E </w:t>
      </w:r>
      <w:r w:rsidRPr="00BC1089">
        <w:rPr>
          <w:b/>
          <w:sz w:val="22"/>
          <w:szCs w:val="22"/>
          <w:u w:val="single"/>
        </w:rPr>
        <w:t>CONTRATADO A SER IDENTIFICADO APÓS A ADJUDICAÇÃO</w:t>
      </w:r>
    </w:p>
    <w:p w14:paraId="2BA7BCF1" w14:textId="77777777" w:rsidR="00B96063" w:rsidRPr="00BC1089" w:rsidRDefault="00604102" w:rsidP="00B068D7">
      <w:pPr>
        <w:spacing w:before="120" w:afterLines="120" w:after="288" w:line="312" w:lineRule="auto"/>
        <w:ind w:firstLine="1134"/>
        <w:jc w:val="both"/>
        <w:rPr>
          <w:rFonts w:ascii="Arial" w:eastAsia="Arial" w:hAnsi="Arial" w:cs="Arial"/>
          <w:sz w:val="22"/>
          <w:szCs w:val="22"/>
        </w:rPr>
      </w:pPr>
      <w:r w:rsidRPr="00BC1089">
        <w:rPr>
          <w:rFonts w:ascii="Arial" w:hAnsi="Arial" w:cs="Arial"/>
          <w:b/>
          <w:sz w:val="22"/>
          <w:szCs w:val="22"/>
          <w:u w:val="single"/>
        </w:rPr>
        <w:t>O Estado de São Paulo</w:t>
      </w:r>
      <w:r w:rsidRPr="00BC1089">
        <w:rPr>
          <w:rFonts w:ascii="Arial" w:hAnsi="Arial" w:cs="Arial"/>
          <w:sz w:val="22"/>
          <w:szCs w:val="22"/>
        </w:rPr>
        <w:t xml:space="preserve">, por intermédio do(a) </w:t>
      </w:r>
      <w:r w:rsidRPr="00BC1089">
        <w:rPr>
          <w:rFonts w:ascii="Arial" w:hAnsi="Arial" w:cs="Arial"/>
          <w:b/>
          <w:sz w:val="22"/>
          <w:szCs w:val="22"/>
          <w:u w:val="single"/>
        </w:rPr>
        <w:t>Escola Superior de Soldados “Cel PM Eduardo Assumpção” – UGE 180176</w:t>
      </w:r>
      <w:r w:rsidRPr="00BC1089">
        <w:rPr>
          <w:rFonts w:ascii="Arial" w:hAnsi="Arial" w:cs="Arial"/>
          <w:sz w:val="22"/>
          <w:szCs w:val="22"/>
        </w:rPr>
        <w:t xml:space="preserve">, com sede no(a) </w:t>
      </w:r>
      <w:r w:rsidRPr="00BC1089">
        <w:rPr>
          <w:rFonts w:ascii="Arial" w:hAnsi="Arial" w:cs="Arial"/>
          <w:b/>
          <w:sz w:val="22"/>
          <w:szCs w:val="22"/>
          <w:u w:val="single"/>
        </w:rPr>
        <w:t>Avenida Doutor Felipe Pinel, nº 2.859, Pirituba, CEP 02939-000</w:t>
      </w:r>
      <w:r w:rsidRPr="00BC1089">
        <w:rPr>
          <w:rFonts w:ascii="Arial" w:hAnsi="Arial" w:cs="Arial"/>
          <w:sz w:val="22"/>
          <w:szCs w:val="22"/>
        </w:rPr>
        <w:t xml:space="preserve">, na cidade de </w:t>
      </w:r>
      <w:r w:rsidRPr="00BC1089">
        <w:rPr>
          <w:rFonts w:ascii="Arial" w:hAnsi="Arial" w:cs="Arial"/>
          <w:b/>
          <w:sz w:val="22"/>
          <w:szCs w:val="22"/>
          <w:u w:val="single"/>
        </w:rPr>
        <w:t>São Paulo</w:t>
      </w:r>
      <w:r w:rsidRPr="00BC1089">
        <w:rPr>
          <w:rFonts w:ascii="Arial" w:hAnsi="Arial" w:cs="Arial"/>
          <w:sz w:val="22"/>
          <w:szCs w:val="22"/>
        </w:rPr>
        <w:t xml:space="preserve">/Estado de São Paulo, inscrito(a) no CNPJ sob o nº </w:t>
      </w:r>
      <w:r w:rsidRPr="00BC1089">
        <w:rPr>
          <w:rFonts w:ascii="Arial" w:hAnsi="Arial" w:cs="Arial"/>
          <w:b/>
          <w:sz w:val="22"/>
          <w:szCs w:val="22"/>
          <w:u w:val="single"/>
        </w:rPr>
        <w:t>04.198.514/0019-83</w:t>
      </w:r>
      <w:r w:rsidRPr="00BC1089">
        <w:rPr>
          <w:rFonts w:ascii="Arial" w:hAnsi="Arial" w:cs="Arial"/>
          <w:sz w:val="22"/>
          <w:szCs w:val="22"/>
        </w:rPr>
        <w:t xml:space="preserve">, neste ato representado(a) pelo(a) </w:t>
      </w:r>
      <w:r w:rsidRPr="00BC1089">
        <w:rPr>
          <w:rFonts w:ascii="Arial" w:hAnsi="Arial" w:cs="Arial"/>
          <w:b/>
          <w:sz w:val="22"/>
          <w:szCs w:val="22"/>
          <w:u w:val="single"/>
        </w:rPr>
        <w:t>Dirigente da UGE 180176, a ser identificado(a) na data da assinatura</w:t>
      </w:r>
      <w:r w:rsidRPr="00BC1089">
        <w:rPr>
          <w:rFonts w:ascii="Arial" w:hAnsi="Arial" w:cs="Arial"/>
          <w:sz w:val="22"/>
          <w:szCs w:val="22"/>
        </w:rPr>
        <w:t xml:space="preserve">, no uso da competência conferida pela legislação aplicável, doravante denominado(a) CONTRATANTE, e o(a) </w:t>
      </w:r>
      <w:r w:rsidRPr="00BC1089">
        <w:rPr>
          <w:rFonts w:ascii="Arial" w:hAnsi="Arial" w:cs="Arial"/>
          <w:b/>
          <w:sz w:val="22"/>
          <w:szCs w:val="22"/>
          <w:u w:val="single"/>
        </w:rPr>
        <w:t>CONTRATADO A SER IDENTIFICADO APÓS A ADJUDICAÇÃO</w:t>
      </w:r>
      <w:r w:rsidRPr="00BC1089">
        <w:rPr>
          <w:rFonts w:ascii="Arial" w:hAnsi="Arial" w:cs="Arial"/>
          <w:sz w:val="22"/>
          <w:szCs w:val="22"/>
        </w:rPr>
        <w:t xml:space="preserve">, inscrito(a) no CNPJ/MF sob o nº </w:t>
      </w:r>
      <w:r w:rsidRPr="00BC1089">
        <w:rPr>
          <w:rFonts w:ascii="Arial" w:hAnsi="Arial" w:cs="Arial"/>
          <w:b/>
          <w:sz w:val="22"/>
          <w:szCs w:val="22"/>
          <w:u w:val="single"/>
        </w:rPr>
        <w:t>A SER PREENCHIDO APÓS A ADJUDICAÇÃO</w:t>
      </w:r>
      <w:r w:rsidRPr="00BC1089">
        <w:rPr>
          <w:rFonts w:ascii="Arial" w:hAnsi="Arial" w:cs="Arial"/>
          <w:sz w:val="22"/>
          <w:szCs w:val="22"/>
        </w:rPr>
        <w:t xml:space="preserve">, sediado(a) na </w:t>
      </w:r>
      <w:r w:rsidRPr="00BC1089">
        <w:rPr>
          <w:rFonts w:ascii="Arial" w:hAnsi="Arial" w:cs="Arial"/>
          <w:b/>
          <w:sz w:val="22"/>
          <w:szCs w:val="22"/>
          <w:u w:val="single"/>
        </w:rPr>
        <w:t>A SER PREENCHIDO APÓS A ADJUDICAÇÃO</w:t>
      </w:r>
      <w:r w:rsidRPr="00BC1089">
        <w:rPr>
          <w:rFonts w:ascii="Arial" w:hAnsi="Arial" w:cs="Arial"/>
          <w:sz w:val="22"/>
          <w:szCs w:val="22"/>
        </w:rPr>
        <w:t xml:space="preserve">, doravante designado(a) CONTRATADO, neste ato representado(a) por </w:t>
      </w:r>
      <w:r w:rsidRPr="00BC1089">
        <w:rPr>
          <w:rFonts w:ascii="Arial" w:hAnsi="Arial" w:cs="Arial"/>
          <w:b/>
          <w:sz w:val="22"/>
          <w:szCs w:val="22"/>
          <w:u w:val="single"/>
        </w:rPr>
        <w:t>REPRESENTANTE LEGAL A SER IDENTIFICADO APÓS A ADJUDICAÇÃO</w:t>
      </w:r>
      <w:r w:rsidRPr="00BC1089">
        <w:rPr>
          <w:rFonts w:ascii="Arial" w:hAnsi="Arial" w:cs="Arial"/>
          <w:sz w:val="22"/>
          <w:szCs w:val="22"/>
        </w:rPr>
        <w:t xml:space="preserve">, inscrito(a) no CPF sob o nº </w:t>
      </w:r>
      <w:r w:rsidRPr="00BC1089">
        <w:rPr>
          <w:rFonts w:ascii="Arial" w:hAnsi="Arial" w:cs="Arial"/>
          <w:b/>
          <w:sz w:val="22"/>
          <w:szCs w:val="22"/>
          <w:u w:val="single"/>
        </w:rPr>
        <w:t>A SER PREENCHIDO APÓS A ADJUDICAÇÃO</w:t>
      </w:r>
      <w:r w:rsidRPr="00BC1089">
        <w:rPr>
          <w:rFonts w:ascii="Arial" w:hAnsi="Arial" w:cs="Arial"/>
          <w:sz w:val="22"/>
          <w:szCs w:val="22"/>
        </w:rPr>
        <w:t xml:space="preserve">, conforme atos constitutivos da fornecedora apresentados nos autos, tendo em vista o que consta no Processo nº </w:t>
      </w:r>
      <w:r w:rsidRPr="00BC1089">
        <w:rPr>
          <w:rFonts w:ascii="Arial" w:hAnsi="Arial" w:cs="Arial"/>
          <w:b/>
          <w:sz w:val="22"/>
          <w:szCs w:val="22"/>
          <w:u w:val="single"/>
        </w:rPr>
        <w:t>057.00299218/2026-85</w:t>
      </w:r>
      <w:r w:rsidRPr="00BC1089">
        <w:rPr>
          <w:rFonts w:ascii="Arial" w:hAnsi="Arial" w:cs="Arial"/>
          <w:sz w:val="22"/>
          <w:szCs w:val="22"/>
        </w:rPr>
        <w:t xml:space="preserve"> e em observância às disposições da Lei nº 14.133, de 1º de abril de 2021, e demais normas da legislação aplicável, resolvem celebrar o presente Termo de Contrato, decorrente da </w:t>
      </w:r>
      <w:r w:rsidRPr="00BC1089">
        <w:rPr>
          <w:rFonts w:ascii="Arial" w:hAnsi="Arial" w:cs="Arial"/>
          <w:b/>
          <w:sz w:val="22"/>
          <w:szCs w:val="22"/>
          <w:u w:val="single"/>
        </w:rPr>
        <w:t>Dispensa de Licitação nº 180176-15/2026 e do Aviso de Contratação Direta nº 36/2026</w:t>
      </w:r>
      <w:r w:rsidRPr="00BC1089">
        <w:rPr>
          <w:rFonts w:ascii="Arial" w:hAnsi="Arial" w:cs="Arial"/>
          <w:sz w:val="22"/>
          <w:szCs w:val="22"/>
        </w:rPr>
        <w:t>, mediante as condições a seguir enunciadas, de acordo com as subdivisões subsequentes na forma de cláusulas e respectivos itens que compõem este instrumento.</w:t>
      </w:r>
    </w:p>
    <w:p w14:paraId="5D083EBE" w14:textId="77777777" w:rsidR="00B96063" w:rsidRPr="00BC1089" w:rsidRDefault="00B96063" w:rsidP="00B068D7">
      <w:pPr>
        <w:pStyle w:val="Nivel01"/>
        <w:numPr>
          <w:ilvl w:val="0"/>
          <w:numId w:val="16"/>
        </w:numPr>
        <w:ind w:left="0" w:firstLine="0"/>
        <w:rPr>
          <w:sz w:val="22"/>
          <w:szCs w:val="22"/>
        </w:rPr>
      </w:pPr>
      <w:r w:rsidRPr="00BC1089">
        <w:rPr>
          <w:sz w:val="22"/>
          <w:szCs w:val="22"/>
        </w:rPr>
        <w:t>CLÁUSULA PRIMEIRA – OBJETO (</w:t>
      </w:r>
      <w:hyperlink r:id="rId11" w:anchor="art92" w:history="1">
        <w:r w:rsidRPr="00BC1089">
          <w:rPr>
            <w:rStyle w:val="Hyperlink"/>
            <w:color w:val="auto"/>
            <w:sz w:val="22"/>
            <w:szCs w:val="22"/>
          </w:rPr>
          <w:t>art. 92, I e II</w:t>
        </w:r>
      </w:hyperlink>
      <w:r w:rsidRPr="00BC1089">
        <w:rPr>
          <w:sz w:val="22"/>
          <w:szCs w:val="22"/>
        </w:rPr>
        <w:t>)</w:t>
      </w:r>
    </w:p>
    <w:p w14:paraId="205BED05" w14:textId="77777777" w:rsidR="00B96063" w:rsidRPr="00BC1089" w:rsidRDefault="00B96063" w:rsidP="00B068D7">
      <w:pPr>
        <w:pStyle w:val="Nivel2"/>
        <w:numPr>
          <w:ilvl w:val="1"/>
          <w:numId w:val="68"/>
        </w:numPr>
        <w:ind w:left="0" w:hanging="6"/>
        <w:rPr>
          <w:color w:val="auto"/>
          <w:sz w:val="22"/>
          <w:szCs w:val="22"/>
        </w:rPr>
      </w:pPr>
      <w:r w:rsidRPr="00BC1089">
        <w:rPr>
          <w:color w:val="auto"/>
          <w:sz w:val="22"/>
          <w:szCs w:val="22"/>
        </w:rPr>
        <w:t>O objeto do presente instrumento é a contratação de serviços</w:t>
      </w:r>
      <w:r w:rsidRPr="00BC1089">
        <w:rPr>
          <w:b/>
          <w:color w:val="auto"/>
          <w:sz w:val="22"/>
          <w:szCs w:val="22"/>
          <w:u w:val="single"/>
        </w:rPr>
        <w:t xml:space="preserve"> contínuos de impressão corporativa por meio de outsourcing, com locação de equipamentos, manutenção preventiva e corretiva, fornecimento de suprimentos, exceto papel, e disponibilização de software de bilhetagem, pelo prazo de 90 (noventa) dias</w:t>
      </w:r>
      <w:r w:rsidRPr="00BC1089">
        <w:rPr>
          <w:color w:val="auto"/>
          <w:sz w:val="22"/>
          <w:szCs w:val="22"/>
        </w:rPr>
        <w:t>, conforme detalhamento e especificações técnicas deste instrumento, do Termo de Referência, da proposta do Contratado e demais documentos da contratação constantes do processo administrativo em epígrafe.</w:t>
      </w:r>
    </w:p>
    <w:p w14:paraId="01A0A52C" w14:textId="77777777" w:rsidR="00B96063" w:rsidRPr="00BC1089" w:rsidRDefault="00B96063" w:rsidP="00B068D7">
      <w:pPr>
        <w:pStyle w:val="Nivel2"/>
        <w:rPr>
          <w:color w:val="auto"/>
          <w:sz w:val="22"/>
          <w:szCs w:val="22"/>
        </w:rPr>
      </w:pPr>
      <w:r w:rsidRPr="00BC1089">
        <w:rPr>
          <w:color w:val="auto"/>
          <w:sz w:val="22"/>
          <w:szCs w:val="22"/>
        </w:rPr>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BC1089" w:rsidRPr="00BC1089" w14:paraId="43EFFEED" w14:textId="77777777" w:rsidTr="009E2ADD">
        <w:trPr>
          <w:tblHeade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D3FFC" w14:textId="77777777" w:rsidR="00B96063" w:rsidRPr="00BC1089" w:rsidRDefault="00B96063" w:rsidP="009E2ADD">
            <w:pPr>
              <w:widowControl w:val="0"/>
              <w:spacing w:afterLines="120" w:after="288"/>
              <w:jc w:val="center"/>
              <w:rPr>
                <w:rFonts w:ascii="Arial" w:eastAsia="Arial" w:hAnsi="Arial" w:cs="Arial"/>
                <w:b/>
                <w:bCs/>
                <w:i/>
                <w:iCs/>
                <w:sz w:val="22"/>
                <w:szCs w:val="22"/>
              </w:rPr>
            </w:pPr>
            <w:permStart w:id="75578411" w:edGrp="everyone"/>
            <w:r w:rsidRPr="00BC1089">
              <w:rPr>
                <w:rFonts w:ascii="Arial" w:eastAsia="Arial" w:hAnsi="Arial" w:cs="Arial"/>
                <w:b/>
                <w:bCs/>
                <w:iCs/>
                <w:sz w:val="22"/>
                <w:szCs w:val="22"/>
                <w:u w:val="single"/>
              </w:rPr>
              <w:lastRenderedPageBreak/>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BC6676" w14:textId="77777777" w:rsidR="00B96063" w:rsidRPr="00BC1089" w:rsidRDefault="00B96063" w:rsidP="009F486D">
            <w:pPr>
              <w:widowControl w:val="0"/>
              <w:spacing w:afterLines="120" w:after="288"/>
              <w:jc w:val="center"/>
              <w:rPr>
                <w:rFonts w:ascii="Arial" w:eastAsia="Arial" w:hAnsi="Arial" w:cs="Arial"/>
                <w:i/>
                <w:iCs/>
                <w:sz w:val="22"/>
                <w:szCs w:val="22"/>
              </w:rPr>
            </w:pPr>
            <w:r w:rsidRPr="00BC1089">
              <w:rPr>
                <w:rFonts w:ascii="Arial" w:eastAsia="Arial" w:hAnsi="Arial" w:cs="Arial"/>
                <w:b/>
                <w:bCs/>
                <w:iCs/>
                <w:sz w:val="22"/>
                <w:szCs w:val="22"/>
                <w:u w:val="single"/>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B39FE3" w14:textId="77777777" w:rsidR="00B96063" w:rsidRPr="00BC1089" w:rsidRDefault="00B96063" w:rsidP="009F486D">
            <w:pPr>
              <w:widowControl w:val="0"/>
              <w:spacing w:afterLines="120" w:after="288"/>
              <w:jc w:val="center"/>
              <w:rPr>
                <w:rFonts w:ascii="Arial" w:eastAsia="Arial" w:hAnsi="Arial" w:cs="Arial"/>
                <w:i/>
                <w:iCs/>
                <w:sz w:val="22"/>
                <w:szCs w:val="22"/>
              </w:rPr>
            </w:pPr>
            <w:r w:rsidRPr="00BC1089">
              <w:rPr>
                <w:rFonts w:ascii="Arial" w:eastAsia="Arial" w:hAnsi="Arial" w:cs="Arial"/>
                <w:b/>
                <w:bCs/>
                <w:iCs/>
                <w:sz w:val="22"/>
                <w:szCs w:val="22"/>
                <w:u w:val="single"/>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98F8B" w14:textId="77777777" w:rsidR="00B96063" w:rsidRPr="00BC1089" w:rsidRDefault="00B96063" w:rsidP="009F486D">
            <w:pPr>
              <w:widowControl w:val="0"/>
              <w:spacing w:afterLines="120" w:after="288"/>
              <w:jc w:val="center"/>
              <w:rPr>
                <w:rFonts w:ascii="Arial" w:eastAsia="Arial" w:hAnsi="Arial" w:cs="Arial"/>
                <w:i/>
                <w:iCs/>
                <w:sz w:val="22"/>
                <w:szCs w:val="22"/>
              </w:rPr>
            </w:pPr>
            <w:r w:rsidRPr="00BC1089">
              <w:rPr>
                <w:rFonts w:ascii="Arial" w:eastAsia="Arial" w:hAnsi="Arial" w:cs="Arial"/>
                <w:b/>
                <w:bCs/>
                <w:iCs/>
                <w:sz w:val="22"/>
                <w:szCs w:val="22"/>
                <w:u w:val="single"/>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D4BDA9" w14:textId="77777777" w:rsidR="00B96063" w:rsidRPr="00BC1089" w:rsidRDefault="00B96063" w:rsidP="009F486D">
            <w:pPr>
              <w:widowControl w:val="0"/>
              <w:spacing w:afterLines="120" w:after="288"/>
              <w:jc w:val="center"/>
              <w:rPr>
                <w:rFonts w:ascii="Arial" w:eastAsia="Arial" w:hAnsi="Arial" w:cs="Arial"/>
                <w:b/>
                <w:bCs/>
                <w:i/>
                <w:iCs/>
                <w:sz w:val="22"/>
                <w:szCs w:val="22"/>
              </w:rPr>
            </w:pPr>
            <w:r w:rsidRPr="00BC1089">
              <w:rPr>
                <w:rFonts w:ascii="Arial" w:eastAsia="Arial" w:hAnsi="Arial" w:cs="Arial"/>
                <w:b/>
                <w:bCs/>
                <w:iCs/>
                <w:sz w:val="22"/>
                <w:szCs w:val="22"/>
                <w:u w:val="single"/>
              </w:rPr>
              <w:t>QUANTIDADE</w:t>
            </w:r>
            <w:r w:rsidR="00106E5F" w:rsidRPr="00BC1089">
              <w:rPr>
                <w:rFonts w:ascii="Arial" w:eastAsia="Arial" w:hAnsi="Arial" w:cs="Arial"/>
                <w:b/>
                <w:bCs/>
                <w:iCs/>
                <w:sz w:val="22"/>
                <w:szCs w:val="22"/>
                <w:u w:val="single"/>
              </w:rPr>
              <w:t xml:space="preserve"> TOTAL</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7CC108" w14:textId="77777777" w:rsidR="00B96063" w:rsidRPr="00BC1089" w:rsidRDefault="00B96063" w:rsidP="009F486D">
            <w:pPr>
              <w:widowControl w:val="0"/>
              <w:spacing w:afterLines="120" w:after="288"/>
              <w:jc w:val="center"/>
              <w:rPr>
                <w:rFonts w:ascii="Arial" w:eastAsia="Arial" w:hAnsi="Arial" w:cs="Arial"/>
                <w:b/>
                <w:bCs/>
                <w:i/>
                <w:iCs/>
                <w:sz w:val="22"/>
                <w:szCs w:val="22"/>
              </w:rPr>
            </w:pPr>
            <w:r w:rsidRPr="00BC1089">
              <w:rPr>
                <w:rFonts w:ascii="Arial" w:eastAsia="Arial" w:hAnsi="Arial" w:cs="Arial"/>
                <w:b/>
                <w:bCs/>
                <w:iCs/>
                <w:sz w:val="22"/>
                <w:szCs w:val="22"/>
                <w:u w:val="single"/>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61211" w14:textId="77777777" w:rsidR="00B96063" w:rsidRPr="00BC1089" w:rsidRDefault="00B96063" w:rsidP="009F486D">
            <w:pPr>
              <w:widowControl w:val="0"/>
              <w:spacing w:afterLines="120" w:after="288"/>
              <w:jc w:val="center"/>
              <w:rPr>
                <w:rFonts w:ascii="Arial" w:eastAsia="Arial" w:hAnsi="Arial" w:cs="Arial"/>
                <w:b/>
                <w:bCs/>
                <w:i/>
                <w:iCs/>
                <w:sz w:val="22"/>
                <w:szCs w:val="22"/>
              </w:rPr>
            </w:pPr>
            <w:r w:rsidRPr="00BC1089">
              <w:rPr>
                <w:rFonts w:ascii="Arial" w:eastAsia="Arial" w:hAnsi="Arial" w:cs="Arial"/>
                <w:b/>
                <w:bCs/>
                <w:iCs/>
                <w:sz w:val="22"/>
                <w:szCs w:val="22"/>
                <w:u w:val="single"/>
              </w:rPr>
              <w:t>VALOR TOTAL</w:t>
            </w:r>
          </w:p>
        </w:tc>
      </w:tr>
      <w:tr w:rsidR="00BC1089" w:rsidRPr="00BC1089" w14:paraId="780EB8B4" w14:textId="77777777" w:rsidTr="009E2ADD">
        <w:trPr>
          <w:cantSplit/>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13A163"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234442" w14:textId="77777777" w:rsidR="004454D0" w:rsidRPr="00BC1089" w:rsidRDefault="00000000">
            <w:pPr>
              <w:rPr>
                <w:rFonts w:ascii="Arial" w:hAnsi="Arial" w:cs="Arial"/>
                <w:sz w:val="22"/>
                <w:szCs w:val="22"/>
              </w:rPr>
            </w:pPr>
            <w:r w:rsidRPr="00BC1089">
              <w:rPr>
                <w:rFonts w:ascii="Arial" w:hAnsi="Arial" w:cs="Arial"/>
                <w:b/>
                <w:sz w:val="22"/>
                <w:szCs w:val="22"/>
                <w:u w:val="single"/>
              </w:rPr>
              <w:t>Outsourcing de impressão – locação de equipamento monocromático A4, acima de 45 ppm, de 10.001 até 50.000 cópias, sem fornecimento de papel.</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E6408"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26751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504865"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EQUIPAMENTO</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61B16"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9</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A175F"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R$ 1.203,99</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DF856E"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R$ 10.835,91</w:t>
            </w:r>
          </w:p>
        </w:tc>
      </w:tr>
      <w:tr w:rsidR="00BC1089" w:rsidRPr="00BC1089" w14:paraId="6C324708" w14:textId="77777777" w:rsidTr="009E2ADD">
        <w:trPr>
          <w:cantSplit/>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D0D962"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07884" w14:textId="77777777" w:rsidR="004454D0" w:rsidRPr="00BC1089" w:rsidRDefault="00000000">
            <w:pPr>
              <w:rPr>
                <w:rFonts w:ascii="Arial" w:hAnsi="Arial" w:cs="Arial"/>
                <w:sz w:val="22"/>
                <w:szCs w:val="22"/>
              </w:rPr>
            </w:pPr>
            <w:r w:rsidRPr="00BC1089">
              <w:rPr>
                <w:rFonts w:ascii="Arial" w:hAnsi="Arial" w:cs="Arial"/>
                <w:b/>
                <w:sz w:val="22"/>
                <w:szCs w:val="22"/>
                <w:u w:val="single"/>
              </w:rPr>
              <w:t>Outsourcing de impressão – locação de equipamento monocromático A3, de 22 a 50 ppm, até 150.000 cópias, sem fornecimento de papel.</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8C39B8"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26794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F128D"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EQUIPAMENTO</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C7625E"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2</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5A45D"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R$ 2.365,35</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4F530F"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R$ 4.730,70</w:t>
            </w:r>
          </w:p>
        </w:tc>
      </w:tr>
      <w:tr w:rsidR="00BC1089" w:rsidRPr="00BC1089" w14:paraId="40466CC5" w14:textId="77777777" w:rsidTr="009E2ADD">
        <w:trPr>
          <w:cantSplit/>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DBDCEA"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B6E323" w14:textId="77777777" w:rsidR="004454D0" w:rsidRPr="00BC1089" w:rsidRDefault="00000000">
            <w:pPr>
              <w:rPr>
                <w:rFonts w:ascii="Arial" w:hAnsi="Arial" w:cs="Arial"/>
                <w:sz w:val="22"/>
                <w:szCs w:val="22"/>
              </w:rPr>
            </w:pPr>
            <w:r w:rsidRPr="00BC1089">
              <w:rPr>
                <w:rFonts w:ascii="Arial" w:hAnsi="Arial" w:cs="Arial"/>
                <w:b/>
                <w:sz w:val="22"/>
                <w:szCs w:val="22"/>
                <w:u w:val="single"/>
              </w:rPr>
              <w:t>Outsourcing de impressão – locação de equipamento policromático A4, até 25 ppm, até 50.000 cópias, sem fornecimento de papel.</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47F4B"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26760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44853"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EQUIPAMENTO</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575717"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4</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B4FD60"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R$ 588,99</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9148F"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R$ 2.355,96</w:t>
            </w:r>
          </w:p>
        </w:tc>
      </w:tr>
      <w:tr w:rsidR="00BC1089" w:rsidRPr="00BC1089" w14:paraId="09597E2A" w14:textId="77777777" w:rsidTr="009E2ADD">
        <w:trPr>
          <w:cantSplit/>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C78B98"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4</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331BE" w14:textId="77777777" w:rsidR="004454D0" w:rsidRPr="00BC1089" w:rsidRDefault="00000000">
            <w:pPr>
              <w:rPr>
                <w:rFonts w:ascii="Arial" w:hAnsi="Arial" w:cs="Arial"/>
                <w:sz w:val="22"/>
                <w:szCs w:val="22"/>
              </w:rPr>
            </w:pPr>
            <w:r w:rsidRPr="00BC1089">
              <w:rPr>
                <w:rFonts w:ascii="Arial" w:hAnsi="Arial" w:cs="Arial"/>
                <w:b/>
                <w:sz w:val="22"/>
                <w:szCs w:val="22"/>
                <w:u w:val="single"/>
              </w:rPr>
              <w:t>Cessão temporária de direitos sobre programas de computador – locação de software de bilhetagem.</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8129A"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27502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4E69DA"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SOFTWARE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F83BE"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1</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E0F07"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R$ 622,68</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8354D0" w14:textId="77777777" w:rsidR="004454D0" w:rsidRPr="00BC1089" w:rsidRDefault="00000000">
            <w:pPr>
              <w:jc w:val="center"/>
              <w:rPr>
                <w:rFonts w:ascii="Arial" w:hAnsi="Arial" w:cs="Arial"/>
                <w:sz w:val="22"/>
                <w:szCs w:val="22"/>
              </w:rPr>
            </w:pPr>
            <w:r w:rsidRPr="00BC1089">
              <w:rPr>
                <w:rFonts w:ascii="Arial" w:hAnsi="Arial" w:cs="Arial"/>
                <w:b/>
                <w:sz w:val="22"/>
                <w:szCs w:val="22"/>
                <w:u w:val="single"/>
              </w:rPr>
              <w:t>R$ 622,68</w:t>
            </w:r>
          </w:p>
        </w:tc>
      </w:tr>
    </w:tbl>
    <w:permEnd w:id="75578411"/>
    <w:p w14:paraId="4949D97D" w14:textId="77777777" w:rsidR="00B96063" w:rsidRPr="00BC1089" w:rsidRDefault="00106E5F" w:rsidP="00B068D7">
      <w:pPr>
        <w:pStyle w:val="Nivel2"/>
        <w:rPr>
          <w:color w:val="auto"/>
          <w:sz w:val="22"/>
          <w:szCs w:val="22"/>
          <w:lang w:val="x-none"/>
        </w:rPr>
      </w:pPr>
      <w:r w:rsidRPr="00BC1089">
        <w:rPr>
          <w:color w:val="auto"/>
          <w:sz w:val="22"/>
          <w:szCs w:val="22"/>
        </w:rPr>
        <w:t>O presente Termo de Contrato v</w:t>
      </w:r>
      <w:r w:rsidR="00B96063" w:rsidRPr="00BC1089">
        <w:rPr>
          <w:color w:val="auto"/>
          <w:sz w:val="22"/>
          <w:szCs w:val="22"/>
        </w:rPr>
        <w:t>incula</w:t>
      </w:r>
      <w:r w:rsidRPr="00BC1089">
        <w:rPr>
          <w:color w:val="auto"/>
          <w:sz w:val="22"/>
          <w:szCs w:val="22"/>
        </w:rPr>
        <w:t>-se</w:t>
      </w:r>
      <w:r w:rsidR="00B96063" w:rsidRPr="00BC1089">
        <w:rPr>
          <w:color w:val="auto"/>
          <w:sz w:val="22"/>
          <w:szCs w:val="22"/>
        </w:rPr>
        <w:t xml:space="preserve"> </w:t>
      </w:r>
      <w:r w:rsidRPr="00BC1089">
        <w:rPr>
          <w:color w:val="auto"/>
          <w:sz w:val="22"/>
          <w:szCs w:val="22"/>
        </w:rPr>
        <w:t>à seguinte documentação</w:t>
      </w:r>
      <w:r w:rsidR="00B96063" w:rsidRPr="00BC1089">
        <w:rPr>
          <w:color w:val="auto"/>
          <w:sz w:val="22"/>
          <w:szCs w:val="22"/>
        </w:rPr>
        <w:t xml:space="preserve">, </w:t>
      </w:r>
      <w:r w:rsidRPr="00BC1089">
        <w:rPr>
          <w:color w:val="auto"/>
          <w:sz w:val="22"/>
          <w:szCs w:val="22"/>
        </w:rPr>
        <w:t xml:space="preserve">que se considera parte integrante deste instrumento, </w:t>
      </w:r>
      <w:r w:rsidR="00B96063" w:rsidRPr="00BC1089">
        <w:rPr>
          <w:color w:val="auto"/>
          <w:sz w:val="22"/>
          <w:szCs w:val="22"/>
        </w:rPr>
        <w:t>independentemente de transcrição:</w:t>
      </w:r>
    </w:p>
    <w:p w14:paraId="31296E26" w14:textId="77777777" w:rsidR="00B96063" w:rsidRPr="00BC1089" w:rsidRDefault="00B96063" w:rsidP="00B068D7">
      <w:pPr>
        <w:pStyle w:val="Nivel3"/>
        <w:rPr>
          <w:color w:val="auto"/>
          <w:sz w:val="22"/>
          <w:szCs w:val="22"/>
          <w:lang w:val="x-none"/>
        </w:rPr>
      </w:pPr>
      <w:r w:rsidRPr="00BC1089">
        <w:rPr>
          <w:color w:val="auto"/>
          <w:sz w:val="22"/>
          <w:szCs w:val="22"/>
        </w:rPr>
        <w:t>O Termo de Referência;</w:t>
      </w:r>
    </w:p>
    <w:p w14:paraId="1D736433" w14:textId="77777777" w:rsidR="00B96063" w:rsidRPr="00BC1089" w:rsidRDefault="0095595A" w:rsidP="00B068D7">
      <w:pPr>
        <w:pStyle w:val="Nivel3"/>
        <w:rPr>
          <w:color w:val="auto"/>
          <w:sz w:val="22"/>
          <w:szCs w:val="22"/>
          <w:lang w:val="x-none"/>
        </w:rPr>
      </w:pPr>
      <w:r w:rsidRPr="00BC1089">
        <w:rPr>
          <w:b/>
          <w:color w:val="auto"/>
          <w:sz w:val="22"/>
          <w:szCs w:val="22"/>
          <w:u w:val="single"/>
        </w:rPr>
        <w:t>A Autorização de Contratação Direta e o Aviso de Dispensa Eletrônica, que componham a documentação da presente contratação;</w:t>
      </w:r>
    </w:p>
    <w:p w14:paraId="6ED7BB70" w14:textId="77777777" w:rsidR="00B96063" w:rsidRPr="00BC1089" w:rsidRDefault="00B96063" w:rsidP="00B068D7">
      <w:pPr>
        <w:pStyle w:val="Nivel3"/>
        <w:rPr>
          <w:color w:val="auto"/>
          <w:sz w:val="22"/>
          <w:szCs w:val="22"/>
          <w:lang w:val="x-none"/>
        </w:rPr>
      </w:pPr>
      <w:r w:rsidRPr="00BC1089">
        <w:rPr>
          <w:color w:val="auto"/>
          <w:sz w:val="22"/>
          <w:szCs w:val="22"/>
        </w:rPr>
        <w:t xml:space="preserve">A Proposta do </w:t>
      </w:r>
      <w:r w:rsidR="008D57D8" w:rsidRPr="00BC1089">
        <w:rPr>
          <w:color w:val="auto"/>
          <w:sz w:val="22"/>
          <w:szCs w:val="22"/>
        </w:rPr>
        <w:t>C</w:t>
      </w:r>
      <w:r w:rsidRPr="00BC1089">
        <w:rPr>
          <w:color w:val="auto"/>
          <w:sz w:val="22"/>
          <w:szCs w:val="22"/>
        </w:rPr>
        <w:t>ontratado;</w:t>
      </w:r>
      <w:r w:rsidR="0095595A" w:rsidRPr="00BC1089">
        <w:rPr>
          <w:color w:val="auto"/>
          <w:sz w:val="22"/>
          <w:szCs w:val="22"/>
        </w:rPr>
        <w:t xml:space="preserve"> e</w:t>
      </w:r>
    </w:p>
    <w:p w14:paraId="653E9964" w14:textId="77777777" w:rsidR="00B96063" w:rsidRPr="00BC1089" w:rsidRDefault="00B96063" w:rsidP="00B068D7">
      <w:pPr>
        <w:pStyle w:val="Nivel3"/>
        <w:rPr>
          <w:color w:val="auto"/>
          <w:sz w:val="22"/>
          <w:szCs w:val="22"/>
          <w:lang w:val="x-none"/>
        </w:rPr>
      </w:pPr>
      <w:r w:rsidRPr="00BC1089">
        <w:rPr>
          <w:color w:val="auto"/>
          <w:sz w:val="22"/>
          <w:szCs w:val="22"/>
        </w:rPr>
        <w:t>Eventuais anexos dos documentos supracitados.</w:t>
      </w:r>
    </w:p>
    <w:p w14:paraId="2D8F8C23" w14:textId="77777777" w:rsidR="00106E5F" w:rsidRPr="00BC1089" w:rsidRDefault="00106E5F" w:rsidP="00F14262">
      <w:pPr>
        <w:pStyle w:val="Nivel2"/>
        <w:rPr>
          <w:color w:val="auto"/>
          <w:sz w:val="22"/>
          <w:szCs w:val="22"/>
        </w:rPr>
      </w:pPr>
      <w:r w:rsidRPr="00BC1089">
        <w:rPr>
          <w:color w:val="auto"/>
          <w:sz w:val="22"/>
          <w:szCs w:val="22"/>
        </w:rPr>
        <w:t xml:space="preserve">O regime de execução deste contrato é o de </w:t>
      </w:r>
      <w:r w:rsidRPr="00BC1089">
        <w:rPr>
          <w:b/>
          <w:color w:val="auto"/>
          <w:sz w:val="22"/>
          <w:szCs w:val="22"/>
          <w:u w:val="single"/>
        </w:rPr>
        <w:t>empreitada por preço global</w:t>
      </w:r>
      <w:r w:rsidRPr="00BC1089">
        <w:rPr>
          <w:color w:val="auto"/>
          <w:sz w:val="22"/>
          <w:szCs w:val="22"/>
        </w:rPr>
        <w:t>.</w:t>
      </w:r>
    </w:p>
    <w:p w14:paraId="76FFE963" w14:textId="77777777" w:rsidR="00B96063" w:rsidRPr="00BC1089" w:rsidRDefault="00B96063" w:rsidP="00B068D7">
      <w:pPr>
        <w:pStyle w:val="Nivel01"/>
        <w:ind w:left="0" w:firstLine="0"/>
        <w:rPr>
          <w:sz w:val="22"/>
          <w:szCs w:val="22"/>
        </w:rPr>
      </w:pPr>
      <w:r w:rsidRPr="00BC1089">
        <w:rPr>
          <w:sz w:val="22"/>
          <w:szCs w:val="22"/>
        </w:rPr>
        <w:lastRenderedPageBreak/>
        <w:t>CLÁUSULA SEGUNDA – VIGÊNCIA E PRORROGAÇÃO</w:t>
      </w:r>
    </w:p>
    <w:p w14:paraId="52A97087" w14:textId="77777777" w:rsidR="00B96063" w:rsidRPr="00BC1089" w:rsidRDefault="00B96063" w:rsidP="00B068D7">
      <w:pPr>
        <w:pStyle w:val="Nivel2"/>
        <w:rPr>
          <w:color w:val="auto"/>
          <w:sz w:val="22"/>
          <w:szCs w:val="22"/>
        </w:rPr>
      </w:pPr>
      <w:r w:rsidRPr="00BC1089">
        <w:rPr>
          <w:b/>
          <w:color w:val="auto"/>
          <w:sz w:val="22"/>
          <w:szCs w:val="22"/>
          <w:u w:val="single"/>
        </w:rPr>
        <w:t>O prazo de vigência da contratação é de 90 (noventa) dias, contados da data da última assinatura eletrônica das partes, improrrogável, na forma do artigo 105 da Lei nº 14.133, de 2021.</w:t>
      </w:r>
    </w:p>
    <w:p w14:paraId="494EC4BB" w14:textId="77777777" w:rsidR="004277EF" w:rsidRPr="00BC1089" w:rsidRDefault="004277EF" w:rsidP="00B068D7">
      <w:pPr>
        <w:pStyle w:val="Nvel3-R"/>
        <w:rPr>
          <w:color w:val="auto"/>
          <w:sz w:val="22"/>
          <w:szCs w:val="22"/>
        </w:rPr>
      </w:pPr>
      <w:r w:rsidRPr="00BC1089">
        <w:rPr>
          <w:b/>
          <w:i w:val="0"/>
          <w:color w:val="auto"/>
          <w:sz w:val="22"/>
          <w:szCs w:val="22"/>
          <w:u w:val="single"/>
        </w:rPr>
        <w:t>Não obstante o prazo estipulado na subdivisão acima desta cláusula, o contrato será extinto antes do término do prazo de vigência, sem qualquer ônus para o Contratante, quando entrar em vigor o contrato decorrente do procedimento licitatório destinado à contratação definitiva do mesmo objeto. Ocorrendo a resolução deste contrato com base nessa condição, o Contratado não terá direito a indenização, compensação, lucros cessantes ou permanência da contratação, ressalvado exclusivamente o pagamento pelos serviços regularmente executados até a data da extinção.</w:t>
      </w:r>
    </w:p>
    <w:p w14:paraId="6DDE2408" w14:textId="77777777" w:rsidR="00B96063" w:rsidRPr="00BC1089" w:rsidRDefault="00B96063" w:rsidP="00B068D7">
      <w:pPr>
        <w:pStyle w:val="Nivel01"/>
        <w:ind w:left="0" w:firstLine="0"/>
        <w:rPr>
          <w:sz w:val="22"/>
          <w:szCs w:val="22"/>
        </w:rPr>
      </w:pPr>
      <w:bookmarkStart w:id="0" w:name="_Hlk114497577"/>
      <w:bookmarkStart w:id="1" w:name="_Hlk114497502"/>
      <w:bookmarkEnd w:id="0"/>
      <w:bookmarkEnd w:id="1"/>
      <w:r w:rsidRPr="00BC1089">
        <w:rPr>
          <w:sz w:val="22"/>
          <w:szCs w:val="22"/>
        </w:rPr>
        <w:t>CLÁUSULA TERCEIRA – MODELOS DE EXECUÇÃO E GESTÃO CONTRATUAIS (</w:t>
      </w:r>
      <w:hyperlink r:id="rId12" w:anchor="art92" w:history="1">
        <w:r w:rsidRPr="00BC1089">
          <w:rPr>
            <w:rStyle w:val="Hyperlink"/>
            <w:color w:val="auto"/>
            <w:sz w:val="22"/>
            <w:szCs w:val="22"/>
          </w:rPr>
          <w:t>art. 92, IV, VII e XVIII)</w:t>
        </w:r>
      </w:hyperlink>
    </w:p>
    <w:p w14:paraId="7E192889" w14:textId="77777777" w:rsidR="00B96063" w:rsidRPr="00BC1089" w:rsidRDefault="00B96063" w:rsidP="00B068D7">
      <w:pPr>
        <w:pStyle w:val="Nivel2"/>
        <w:rPr>
          <w:color w:val="auto"/>
          <w:sz w:val="22"/>
          <w:szCs w:val="22"/>
        </w:rPr>
      </w:pPr>
      <w:r w:rsidRPr="00BC1089">
        <w:rPr>
          <w:color w:val="auto"/>
          <w:sz w:val="22"/>
          <w:szCs w:val="22"/>
        </w:rPr>
        <w:t xml:space="preserve">O regime de execução contratual, os modelos de gestão e de execução, assim como os prazos e condições de </w:t>
      </w:r>
      <w:r w:rsidR="00D616CA" w:rsidRPr="00BC1089">
        <w:rPr>
          <w:color w:val="auto"/>
          <w:sz w:val="22"/>
          <w:szCs w:val="22"/>
        </w:rPr>
        <w:t xml:space="preserve">início, </w:t>
      </w:r>
      <w:r w:rsidRPr="00BC1089">
        <w:rPr>
          <w:color w:val="auto"/>
          <w:sz w:val="22"/>
          <w:szCs w:val="22"/>
        </w:rPr>
        <w:t>conclusão, entrega, observação e recebimento do objeto</w:t>
      </w:r>
      <w:r w:rsidR="00D616CA" w:rsidRPr="00BC1089">
        <w:rPr>
          <w:color w:val="auto"/>
          <w:sz w:val="22"/>
          <w:szCs w:val="22"/>
        </w:rPr>
        <w:t>, e critérios de medição,</w:t>
      </w:r>
      <w:r w:rsidRPr="00BC1089">
        <w:rPr>
          <w:color w:val="auto"/>
          <w:sz w:val="22"/>
          <w:szCs w:val="22"/>
        </w:rPr>
        <w:t xml:space="preserve"> constam no Termo de Referência, </w:t>
      </w:r>
      <w:r w:rsidR="00D616CA" w:rsidRPr="00BC1089">
        <w:rPr>
          <w:color w:val="auto"/>
          <w:sz w:val="22"/>
          <w:szCs w:val="22"/>
        </w:rPr>
        <w:t>que constitui parte integrante</w:t>
      </w:r>
      <w:r w:rsidRPr="00BC1089">
        <w:rPr>
          <w:color w:val="auto"/>
          <w:sz w:val="22"/>
          <w:szCs w:val="22"/>
        </w:rPr>
        <w:t xml:space="preserve"> </w:t>
      </w:r>
      <w:r w:rsidR="00D616CA" w:rsidRPr="00BC1089">
        <w:rPr>
          <w:color w:val="auto"/>
          <w:sz w:val="22"/>
          <w:szCs w:val="22"/>
        </w:rPr>
        <w:t>d</w:t>
      </w:r>
      <w:r w:rsidRPr="00BC1089">
        <w:rPr>
          <w:color w:val="auto"/>
          <w:sz w:val="22"/>
          <w:szCs w:val="22"/>
        </w:rPr>
        <w:t xml:space="preserve">este </w:t>
      </w:r>
      <w:permStart w:id="361986930" w:edGrp="everyone"/>
      <w:r w:rsidRPr="00BC1089">
        <w:rPr>
          <w:color w:val="auto"/>
          <w:sz w:val="22"/>
          <w:szCs w:val="22"/>
        </w:rPr>
        <w:t>Contrato.</w:t>
      </w:r>
    </w:p>
    <w:permEnd w:id="361986930"/>
    <w:p w14:paraId="263503AF" w14:textId="77777777" w:rsidR="00B96063" w:rsidRPr="00BC1089" w:rsidRDefault="00B96063" w:rsidP="00B068D7">
      <w:pPr>
        <w:pStyle w:val="Nivel01"/>
        <w:ind w:left="0" w:firstLine="0"/>
        <w:rPr>
          <w:sz w:val="22"/>
          <w:szCs w:val="22"/>
        </w:rPr>
      </w:pPr>
      <w:r w:rsidRPr="00BC1089">
        <w:rPr>
          <w:sz w:val="22"/>
          <w:szCs w:val="22"/>
        </w:rPr>
        <w:t>CLÁUSULA QUARTA – SUBCONTRATAÇÃO</w:t>
      </w:r>
    </w:p>
    <w:p w14:paraId="5ADB2A69" w14:textId="77777777" w:rsidR="00B96063" w:rsidRPr="00BC1089" w:rsidRDefault="00B96063" w:rsidP="00B068D7">
      <w:pPr>
        <w:pStyle w:val="Nivel2"/>
        <w:rPr>
          <w:color w:val="auto"/>
          <w:sz w:val="22"/>
          <w:szCs w:val="22"/>
        </w:rPr>
      </w:pPr>
      <w:r w:rsidRPr="00BC1089">
        <w:rPr>
          <w:b/>
          <w:color w:val="auto"/>
          <w:sz w:val="22"/>
          <w:szCs w:val="22"/>
          <w:u w:val="single"/>
        </w:rPr>
        <w:t>Não será admitida a subcontratação, cessão ou transferência, total ou parcial, do objeto contratual.</w:t>
      </w:r>
    </w:p>
    <w:p w14:paraId="24F6F62E" w14:textId="77777777" w:rsidR="00B96063" w:rsidRPr="00BC1089" w:rsidRDefault="00B96063" w:rsidP="00B068D7">
      <w:pPr>
        <w:pStyle w:val="Nivel01"/>
        <w:ind w:left="0" w:firstLine="0"/>
        <w:rPr>
          <w:sz w:val="22"/>
          <w:szCs w:val="22"/>
        </w:rPr>
      </w:pPr>
      <w:r w:rsidRPr="00BC1089">
        <w:rPr>
          <w:sz w:val="22"/>
          <w:szCs w:val="22"/>
        </w:rPr>
        <w:t>CLÁUSULA QUINTA - PREÇO</w:t>
      </w:r>
    </w:p>
    <w:p w14:paraId="314F1C1A" w14:textId="77777777" w:rsidR="00B96063" w:rsidRPr="00BC1089" w:rsidRDefault="00B96063" w:rsidP="00B068D7">
      <w:pPr>
        <w:pStyle w:val="Nivel2"/>
        <w:rPr>
          <w:color w:val="auto"/>
          <w:sz w:val="22"/>
          <w:szCs w:val="22"/>
        </w:rPr>
      </w:pPr>
      <w:r w:rsidRPr="00BC1089">
        <w:rPr>
          <w:b/>
          <w:color w:val="auto"/>
          <w:sz w:val="22"/>
          <w:szCs w:val="22"/>
          <w:u w:val="single"/>
        </w:rPr>
        <w:t>O valor mensal estimado da contratação é de R$ 6.181,75 (seis mil, cento e oitenta e um reais e setenta e cinco centavos), perfazendo o valor total estimado de R$ 18.545,25 (dezoito mil, quinhentos e quarenta e cinco reais e vinte e cinco centavos).</w:t>
      </w:r>
    </w:p>
    <w:p w14:paraId="42F5DFAC" w14:textId="77777777" w:rsidR="00B96063" w:rsidRPr="00BC1089" w:rsidRDefault="00B96063" w:rsidP="00B068D7">
      <w:pPr>
        <w:pStyle w:val="Nivel2"/>
        <w:rPr>
          <w:color w:val="auto"/>
          <w:sz w:val="22"/>
          <w:szCs w:val="22"/>
        </w:rPr>
      </w:pPr>
      <w:r w:rsidRPr="00BC1089">
        <w:rPr>
          <w:color w:val="auto"/>
          <w:sz w:val="22"/>
          <w:szCs w:val="22"/>
        </w:rPr>
        <w:t>No valor acima estão incluíd</w:t>
      </w:r>
      <w:r w:rsidR="00B348E6" w:rsidRPr="00BC1089">
        <w:rPr>
          <w:color w:val="auto"/>
          <w:sz w:val="22"/>
          <w:szCs w:val="22"/>
        </w:rPr>
        <w:t>o</w:t>
      </w:r>
      <w:r w:rsidRPr="00BC1089">
        <w:rPr>
          <w:color w:val="auto"/>
          <w:sz w:val="22"/>
          <w:szCs w:val="22"/>
        </w:rPr>
        <w:t>s</w:t>
      </w:r>
      <w:r w:rsidR="00B348E6" w:rsidRPr="00BC1089">
        <w:rPr>
          <w:color w:val="auto"/>
          <w:sz w:val="22"/>
          <w:szCs w:val="22"/>
        </w:rPr>
        <w:t>, além do lucro,</w:t>
      </w:r>
      <w:r w:rsidRPr="00BC1089">
        <w:rPr>
          <w:color w:val="auto"/>
          <w:sz w:val="22"/>
          <w:szCs w:val="22"/>
        </w:rPr>
        <w:t xml:space="preserve">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92953C" w14:textId="77777777" w:rsidR="00B96063" w:rsidRPr="00BC1089" w:rsidRDefault="00B96063" w:rsidP="00B068D7">
      <w:pPr>
        <w:pStyle w:val="Nivel2"/>
        <w:rPr>
          <w:color w:val="auto"/>
          <w:sz w:val="22"/>
          <w:szCs w:val="22"/>
        </w:rPr>
      </w:pPr>
      <w:bookmarkStart w:id="2" w:name="_Hlk133590370"/>
      <w:permStart w:id="434855085" w:edGrp="everyone"/>
      <w:r w:rsidRPr="00BC1089">
        <w:rPr>
          <w:b/>
          <w:color w:val="auto"/>
          <w:sz w:val="22"/>
          <w:szCs w:val="22"/>
          <w:u w:val="single"/>
        </w:rPr>
        <w:t xml:space="preserve">O valor </w:t>
      </w:r>
      <w:r w:rsidR="00B348E6" w:rsidRPr="00BC1089">
        <w:rPr>
          <w:b/>
          <w:color w:val="auto"/>
          <w:sz w:val="22"/>
          <w:szCs w:val="22"/>
          <w:u w:val="single"/>
        </w:rPr>
        <w:t>indicado nesta cláusula</w:t>
      </w:r>
      <w:r w:rsidRPr="00BC1089">
        <w:rPr>
          <w:b/>
          <w:color w:val="auto"/>
          <w:sz w:val="22"/>
          <w:szCs w:val="22"/>
          <w:u w:val="single"/>
        </w:rPr>
        <w:t xml:space="preserve"> é meramente estimativo, de forma que os pagamentos devidos ao </w:t>
      </w:r>
      <w:r w:rsidR="008D57D8" w:rsidRPr="00BC1089">
        <w:rPr>
          <w:b/>
          <w:color w:val="auto"/>
          <w:sz w:val="22"/>
          <w:szCs w:val="22"/>
          <w:u w:val="single"/>
        </w:rPr>
        <w:t>C</w:t>
      </w:r>
      <w:r w:rsidRPr="00BC1089">
        <w:rPr>
          <w:b/>
          <w:color w:val="auto"/>
          <w:sz w:val="22"/>
          <w:szCs w:val="22"/>
          <w:u w:val="single"/>
        </w:rPr>
        <w:t>ontratado dependerão dos quantitativos</w:t>
      </w:r>
      <w:r w:rsidR="00B733C9" w:rsidRPr="00BC1089">
        <w:rPr>
          <w:b/>
          <w:color w:val="auto"/>
          <w:sz w:val="22"/>
          <w:szCs w:val="22"/>
          <w:u w:val="single"/>
        </w:rPr>
        <w:t xml:space="preserve"> efetivamente </w:t>
      </w:r>
      <w:r w:rsidR="00B348E6" w:rsidRPr="00BC1089">
        <w:rPr>
          <w:b/>
          <w:color w:val="auto"/>
          <w:sz w:val="22"/>
          <w:szCs w:val="22"/>
          <w:u w:val="single"/>
        </w:rPr>
        <w:t>demandados, medidos e forneci</w:t>
      </w:r>
      <w:r w:rsidR="00B733C9" w:rsidRPr="00BC1089">
        <w:rPr>
          <w:b/>
          <w:color w:val="auto"/>
          <w:sz w:val="22"/>
          <w:szCs w:val="22"/>
          <w:u w:val="single"/>
        </w:rPr>
        <w:t>dos</w:t>
      </w:r>
      <w:r w:rsidRPr="00BC1089">
        <w:rPr>
          <w:b/>
          <w:color w:val="auto"/>
          <w:sz w:val="22"/>
          <w:szCs w:val="22"/>
          <w:u w:val="single"/>
        </w:rPr>
        <w:t>.</w:t>
      </w:r>
    </w:p>
    <w:p w14:paraId="2B741124" w14:textId="77777777" w:rsidR="00B348E6" w:rsidRPr="00BC1089" w:rsidRDefault="00B348E6" w:rsidP="00B068D7">
      <w:pPr>
        <w:pStyle w:val="Nivel2"/>
        <w:rPr>
          <w:color w:val="auto"/>
          <w:sz w:val="22"/>
          <w:szCs w:val="22"/>
        </w:rPr>
      </w:pPr>
      <w:r w:rsidRPr="00BC1089">
        <w:rPr>
          <w:color w:val="auto"/>
          <w:sz w:val="22"/>
          <w:szCs w:val="22"/>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3" w:history="1">
        <w:r w:rsidRPr="00BC1089">
          <w:rPr>
            <w:rStyle w:val="Hyperlink"/>
            <w:color w:val="auto"/>
            <w:sz w:val="22"/>
            <w:szCs w:val="22"/>
          </w:rPr>
          <w:t>Lei Complementar nº 123, de 2006</w:t>
        </w:r>
      </w:hyperlink>
      <w:r w:rsidRPr="00BC1089">
        <w:rPr>
          <w:color w:val="auto"/>
          <w:sz w:val="22"/>
          <w:szCs w:val="22"/>
        </w:rPr>
        <w:t>, não poderá deixar de cumprir as obrigações avençadas perante a Administração, tampouco requerer o reequilíbrio econômico-financeiro, com base na alegação de que a sua proposta levou em consideração as vantagens daquele regime tributário diferenciado.</w:t>
      </w:r>
    </w:p>
    <w:bookmarkEnd w:id="2"/>
    <w:permEnd w:id="434855085"/>
    <w:p w14:paraId="1EC24CC0" w14:textId="77777777" w:rsidR="00B96063" w:rsidRPr="00BC1089" w:rsidRDefault="00B96063" w:rsidP="00B068D7">
      <w:pPr>
        <w:pStyle w:val="Nivel01"/>
        <w:ind w:left="0" w:firstLine="0"/>
        <w:rPr>
          <w:sz w:val="22"/>
          <w:szCs w:val="22"/>
        </w:rPr>
      </w:pPr>
      <w:r w:rsidRPr="00BC1089">
        <w:rPr>
          <w:sz w:val="22"/>
          <w:szCs w:val="22"/>
        </w:rPr>
        <w:t>CLÁUSULA SEXTA - PAGAMENTO (</w:t>
      </w:r>
      <w:hyperlink r:id="rId14" w:anchor="art92" w:history="1">
        <w:r w:rsidRPr="00BC1089">
          <w:rPr>
            <w:rStyle w:val="Hyperlink"/>
            <w:color w:val="auto"/>
            <w:sz w:val="22"/>
            <w:szCs w:val="22"/>
          </w:rPr>
          <w:t>art. 92, V e VI</w:t>
        </w:r>
      </w:hyperlink>
      <w:r w:rsidRPr="00BC1089">
        <w:rPr>
          <w:sz w:val="22"/>
          <w:szCs w:val="22"/>
        </w:rPr>
        <w:t>)</w:t>
      </w:r>
    </w:p>
    <w:p w14:paraId="1F071DD8" w14:textId="77777777" w:rsidR="00B96063" w:rsidRPr="00BC1089" w:rsidRDefault="00B96063" w:rsidP="00B068D7">
      <w:pPr>
        <w:pStyle w:val="Nivel2"/>
        <w:rPr>
          <w:color w:val="auto"/>
          <w:sz w:val="22"/>
          <w:szCs w:val="22"/>
        </w:rPr>
      </w:pPr>
      <w:r w:rsidRPr="00BC1089">
        <w:rPr>
          <w:color w:val="auto"/>
          <w:sz w:val="22"/>
          <w:szCs w:val="22"/>
        </w:rPr>
        <w:t xml:space="preserve">O prazo para pagamento </w:t>
      </w:r>
      <w:r w:rsidRPr="00BC1089">
        <w:rPr>
          <w:color w:val="auto"/>
          <w:sz w:val="22"/>
          <w:szCs w:val="22"/>
          <w:lang w:eastAsia="en-US"/>
        </w:rPr>
        <w:t xml:space="preserve">ao </w:t>
      </w:r>
      <w:r w:rsidR="008D57D8" w:rsidRPr="00BC1089">
        <w:rPr>
          <w:color w:val="auto"/>
          <w:sz w:val="22"/>
          <w:szCs w:val="22"/>
          <w:lang w:eastAsia="en-US"/>
        </w:rPr>
        <w:t>C</w:t>
      </w:r>
      <w:r w:rsidRPr="00BC1089">
        <w:rPr>
          <w:color w:val="auto"/>
          <w:sz w:val="22"/>
          <w:szCs w:val="22"/>
          <w:lang w:eastAsia="en-US"/>
        </w:rPr>
        <w:t>ontratado</w:t>
      </w:r>
      <w:r w:rsidRPr="00BC1089">
        <w:rPr>
          <w:color w:val="auto"/>
          <w:sz w:val="22"/>
          <w:szCs w:val="22"/>
        </w:rPr>
        <w:t xml:space="preserve"> e demais condições a ele referentes encontram-se definidos no Termo de Referência, </w:t>
      </w:r>
      <w:r w:rsidR="00F05CC2" w:rsidRPr="00BC1089">
        <w:rPr>
          <w:color w:val="auto"/>
          <w:sz w:val="22"/>
          <w:szCs w:val="22"/>
        </w:rPr>
        <w:t>que constitui parte integrante</w:t>
      </w:r>
      <w:r w:rsidRPr="00BC1089">
        <w:rPr>
          <w:color w:val="auto"/>
          <w:sz w:val="22"/>
          <w:szCs w:val="22"/>
        </w:rPr>
        <w:t xml:space="preserve"> </w:t>
      </w:r>
      <w:r w:rsidR="00F05CC2" w:rsidRPr="00BC1089">
        <w:rPr>
          <w:color w:val="auto"/>
          <w:sz w:val="22"/>
          <w:szCs w:val="22"/>
        </w:rPr>
        <w:t>d</w:t>
      </w:r>
      <w:r w:rsidRPr="00BC1089">
        <w:rPr>
          <w:color w:val="auto"/>
          <w:sz w:val="22"/>
          <w:szCs w:val="22"/>
        </w:rPr>
        <w:t>este Contrato.</w:t>
      </w:r>
    </w:p>
    <w:p w14:paraId="6F10B4DE" w14:textId="77777777" w:rsidR="00B96063" w:rsidRPr="00BC1089" w:rsidRDefault="00B96063" w:rsidP="00B068D7">
      <w:pPr>
        <w:pStyle w:val="Nivel01"/>
        <w:ind w:left="0" w:firstLine="0"/>
        <w:rPr>
          <w:sz w:val="22"/>
          <w:szCs w:val="22"/>
        </w:rPr>
      </w:pPr>
      <w:r w:rsidRPr="00BC1089">
        <w:rPr>
          <w:sz w:val="22"/>
          <w:szCs w:val="22"/>
        </w:rPr>
        <w:lastRenderedPageBreak/>
        <w:t>CLÁUSULA SÉTIMA - REAJUSTE (</w:t>
      </w:r>
      <w:hyperlink r:id="rId15" w:anchor="art92" w:history="1">
        <w:r w:rsidRPr="00BC1089">
          <w:rPr>
            <w:rStyle w:val="Hyperlink"/>
            <w:color w:val="auto"/>
            <w:sz w:val="22"/>
            <w:szCs w:val="22"/>
          </w:rPr>
          <w:t>art. 92, V</w:t>
        </w:r>
      </w:hyperlink>
      <w:r w:rsidRPr="00BC1089">
        <w:rPr>
          <w:sz w:val="22"/>
          <w:szCs w:val="22"/>
        </w:rPr>
        <w:t>)</w:t>
      </w:r>
    </w:p>
    <w:p w14:paraId="6EF79AD6" w14:textId="77777777" w:rsidR="00B96063" w:rsidRPr="00BC1089" w:rsidRDefault="00B96063" w:rsidP="00B068D7">
      <w:pPr>
        <w:pStyle w:val="Nivel2"/>
        <w:rPr>
          <w:i/>
          <w:iCs/>
          <w:color w:val="auto"/>
          <w:sz w:val="22"/>
          <w:szCs w:val="22"/>
        </w:rPr>
      </w:pPr>
      <w:r w:rsidRPr="00BC1089">
        <w:rPr>
          <w:b/>
          <w:color w:val="auto"/>
          <w:sz w:val="22"/>
          <w:szCs w:val="22"/>
          <w:u w:val="single"/>
        </w:rPr>
        <w:t>Os preços inicialmente ajustados são fixos e irreajustáveis pelo prazo de 1 (um) ano contado da data do orçamento estimado, que corresponde a 16/06/2026.</w:t>
      </w:r>
    </w:p>
    <w:p w14:paraId="2BFBFD0D" w14:textId="77777777" w:rsidR="00B96063" w:rsidRPr="00BC1089" w:rsidRDefault="00680DA8" w:rsidP="00B068D7">
      <w:pPr>
        <w:pStyle w:val="Nivel2"/>
        <w:rPr>
          <w:i/>
          <w:iCs/>
          <w:color w:val="auto"/>
          <w:sz w:val="22"/>
          <w:szCs w:val="22"/>
        </w:rPr>
      </w:pPr>
      <w:r w:rsidRPr="00BC1089">
        <w:rPr>
          <w:b/>
          <w:color w:val="auto"/>
          <w:sz w:val="22"/>
          <w:szCs w:val="22"/>
          <w:u w:val="single"/>
        </w:rPr>
        <w:t>É previsto reajuste anual dos preços inicialmente ajustados, de modo que, caso o prazo de execução do objeto contratual ultrapasse a data em que se configure 1 (um) ano a contar da data do orçamento estimado, e independentemente de pedido do Contratado, os preços iniciais serão reajustados, mediante a aplicação, pelo Contratante, do IPC-FIPE – Índice de Preços ao Consumidor da Fundação Instituto de Pesquisas Econômicas, exclusivamente para as obrigações iniciadas e concluídas após a ocorrência da anualidade.</w:t>
      </w:r>
    </w:p>
    <w:p w14:paraId="7D27B88E" w14:textId="77777777" w:rsidR="00B96063" w:rsidRPr="00BC1089" w:rsidRDefault="00B96063" w:rsidP="00B068D7">
      <w:pPr>
        <w:pStyle w:val="Nivel2"/>
        <w:rPr>
          <w:i/>
          <w:iCs/>
          <w:color w:val="auto"/>
          <w:sz w:val="22"/>
          <w:szCs w:val="22"/>
        </w:rPr>
      </w:pPr>
      <w:r w:rsidRPr="00BC1089">
        <w:rPr>
          <w:b/>
          <w:iCs/>
          <w:color w:val="auto"/>
          <w:sz w:val="22"/>
          <w:szCs w:val="22"/>
          <w:u w:val="single"/>
        </w:rPr>
        <w:t>No</w:t>
      </w:r>
      <w:r w:rsidR="00680DA8" w:rsidRPr="00BC1089">
        <w:rPr>
          <w:b/>
          <w:iCs/>
          <w:color w:val="auto"/>
          <w:sz w:val="22"/>
          <w:szCs w:val="22"/>
          <w:u w:val="single"/>
        </w:rPr>
        <w:t xml:space="preserve"> caso de</w:t>
      </w:r>
      <w:r w:rsidRPr="00BC1089">
        <w:rPr>
          <w:b/>
          <w:iCs/>
          <w:color w:val="auto"/>
          <w:sz w:val="22"/>
          <w:szCs w:val="22"/>
          <w:u w:val="single"/>
        </w:rPr>
        <w:t xml:space="preserve"> reajuste</w:t>
      </w:r>
      <w:r w:rsidR="00680DA8" w:rsidRPr="00BC1089">
        <w:rPr>
          <w:b/>
          <w:iCs/>
          <w:color w:val="auto"/>
          <w:sz w:val="22"/>
          <w:szCs w:val="22"/>
          <w:u w:val="single"/>
        </w:rPr>
        <w:t>(</w:t>
      </w:r>
      <w:r w:rsidRPr="00BC1089">
        <w:rPr>
          <w:b/>
          <w:iCs/>
          <w:color w:val="auto"/>
          <w:sz w:val="22"/>
          <w:szCs w:val="22"/>
          <w:u w:val="single"/>
        </w:rPr>
        <w:t>s</w:t>
      </w:r>
      <w:r w:rsidR="00680DA8" w:rsidRPr="00BC1089">
        <w:rPr>
          <w:b/>
          <w:iCs/>
          <w:color w:val="auto"/>
          <w:sz w:val="22"/>
          <w:szCs w:val="22"/>
          <w:u w:val="single"/>
        </w:rPr>
        <w:t>)</w:t>
      </w:r>
      <w:r w:rsidRPr="00BC1089">
        <w:rPr>
          <w:b/>
          <w:iCs/>
          <w:color w:val="auto"/>
          <w:sz w:val="22"/>
          <w:szCs w:val="22"/>
          <w:u w:val="single"/>
        </w:rPr>
        <w:t xml:space="preserve"> subsequente</w:t>
      </w:r>
      <w:r w:rsidR="00680DA8" w:rsidRPr="00BC1089">
        <w:rPr>
          <w:b/>
          <w:iCs/>
          <w:color w:val="auto"/>
          <w:sz w:val="22"/>
          <w:szCs w:val="22"/>
          <w:u w:val="single"/>
        </w:rPr>
        <w:t>(</w:t>
      </w:r>
      <w:r w:rsidRPr="00BC1089">
        <w:rPr>
          <w:b/>
          <w:iCs/>
          <w:color w:val="auto"/>
          <w:sz w:val="22"/>
          <w:szCs w:val="22"/>
          <w:u w:val="single"/>
        </w:rPr>
        <w:t>s</w:t>
      </w:r>
      <w:r w:rsidR="00680DA8" w:rsidRPr="00BC1089">
        <w:rPr>
          <w:b/>
          <w:iCs/>
          <w:color w:val="auto"/>
          <w:sz w:val="22"/>
          <w:szCs w:val="22"/>
          <w:u w:val="single"/>
        </w:rPr>
        <w:t>)</w:t>
      </w:r>
      <w:r w:rsidRPr="00BC1089">
        <w:rPr>
          <w:b/>
          <w:iCs/>
          <w:color w:val="auto"/>
          <w:sz w:val="22"/>
          <w:szCs w:val="22"/>
          <w:u w:val="single"/>
        </w:rPr>
        <w:t xml:space="preserve"> ao primeiro, o interregno mínimo de </w:t>
      </w:r>
      <w:r w:rsidR="009F3EFA" w:rsidRPr="00BC1089">
        <w:rPr>
          <w:b/>
          <w:iCs/>
          <w:color w:val="auto"/>
          <w:sz w:val="22"/>
          <w:szCs w:val="22"/>
          <w:u w:val="single"/>
        </w:rPr>
        <w:t>1 (</w:t>
      </w:r>
      <w:r w:rsidRPr="00BC1089">
        <w:rPr>
          <w:b/>
          <w:iCs/>
          <w:color w:val="auto"/>
          <w:sz w:val="22"/>
          <w:szCs w:val="22"/>
          <w:u w:val="single"/>
        </w:rPr>
        <w:t>um</w:t>
      </w:r>
      <w:r w:rsidR="009F3EFA" w:rsidRPr="00BC1089">
        <w:rPr>
          <w:b/>
          <w:iCs/>
          <w:color w:val="auto"/>
          <w:sz w:val="22"/>
          <w:szCs w:val="22"/>
          <w:u w:val="single"/>
        </w:rPr>
        <w:t>)</w:t>
      </w:r>
      <w:r w:rsidRPr="00BC1089">
        <w:rPr>
          <w:b/>
          <w:iCs/>
          <w:color w:val="auto"/>
          <w:sz w:val="22"/>
          <w:szCs w:val="22"/>
          <w:u w:val="single"/>
        </w:rPr>
        <w:t xml:space="preserve"> ano será contado a partir dos efeitos financeiros do último reajuste.</w:t>
      </w:r>
    </w:p>
    <w:p w14:paraId="77E021CF" w14:textId="77777777" w:rsidR="00B96063" w:rsidRPr="00BC1089" w:rsidRDefault="00B96063" w:rsidP="00B068D7">
      <w:pPr>
        <w:pStyle w:val="Nivel2"/>
        <w:rPr>
          <w:i/>
          <w:iCs/>
          <w:color w:val="auto"/>
          <w:sz w:val="22"/>
          <w:szCs w:val="22"/>
        </w:rPr>
      </w:pPr>
      <w:r w:rsidRPr="00BC1089">
        <w:rPr>
          <w:b/>
          <w:iCs/>
          <w:color w:val="auto"/>
          <w:sz w:val="22"/>
          <w:szCs w:val="22"/>
          <w:u w:val="single"/>
        </w:rPr>
        <w:t xml:space="preserve">No caso de atraso ou não divulgação do(s) índice(s) de reajustamento, o </w:t>
      </w:r>
      <w:r w:rsidR="008D57D8" w:rsidRPr="00BC1089">
        <w:rPr>
          <w:b/>
          <w:iCs/>
          <w:color w:val="auto"/>
          <w:sz w:val="22"/>
          <w:szCs w:val="22"/>
          <w:u w:val="single"/>
        </w:rPr>
        <w:t>C</w:t>
      </w:r>
      <w:r w:rsidRPr="00BC1089">
        <w:rPr>
          <w:b/>
          <w:iCs/>
          <w:color w:val="auto"/>
          <w:sz w:val="22"/>
          <w:szCs w:val="22"/>
          <w:u w:val="single"/>
        </w:rPr>
        <w:t xml:space="preserve">ontratante pagará ao </w:t>
      </w:r>
      <w:r w:rsidR="008D57D8" w:rsidRPr="00BC1089">
        <w:rPr>
          <w:b/>
          <w:iCs/>
          <w:color w:val="auto"/>
          <w:sz w:val="22"/>
          <w:szCs w:val="22"/>
          <w:u w:val="single"/>
        </w:rPr>
        <w:t>C</w:t>
      </w:r>
      <w:r w:rsidRPr="00BC1089">
        <w:rPr>
          <w:b/>
          <w:iCs/>
          <w:color w:val="auto"/>
          <w:sz w:val="22"/>
          <w:szCs w:val="22"/>
          <w:u w:val="single"/>
        </w:rPr>
        <w:t xml:space="preserve">ontratado a importância calculada pela última variação conhecida, liquidando a diferença correspondente tão logo seja(m) divulgado(s) o(s) índice(s) definitivo(s). </w:t>
      </w:r>
    </w:p>
    <w:p w14:paraId="6C7DF6B6" w14:textId="77777777" w:rsidR="00B96063" w:rsidRPr="00BC1089" w:rsidRDefault="00B96063" w:rsidP="00B068D7">
      <w:pPr>
        <w:pStyle w:val="Nivel2"/>
        <w:rPr>
          <w:i/>
          <w:iCs/>
          <w:color w:val="auto"/>
          <w:sz w:val="22"/>
          <w:szCs w:val="22"/>
        </w:rPr>
      </w:pPr>
      <w:r w:rsidRPr="00BC1089">
        <w:rPr>
          <w:b/>
          <w:iCs/>
          <w:color w:val="auto"/>
          <w:sz w:val="22"/>
          <w:szCs w:val="22"/>
          <w:u w:val="single"/>
        </w:rPr>
        <w:t>Nas aferições finais, o(s) índice(s) utilizado(s) para reajuste será(</w:t>
      </w:r>
      <w:proofErr w:type="spellStart"/>
      <w:r w:rsidRPr="00BC1089">
        <w:rPr>
          <w:b/>
          <w:iCs/>
          <w:color w:val="auto"/>
          <w:sz w:val="22"/>
          <w:szCs w:val="22"/>
          <w:u w:val="single"/>
        </w:rPr>
        <w:t>ão</w:t>
      </w:r>
      <w:proofErr w:type="spellEnd"/>
      <w:r w:rsidRPr="00BC1089">
        <w:rPr>
          <w:b/>
          <w:iCs/>
          <w:color w:val="auto"/>
          <w:sz w:val="22"/>
          <w:szCs w:val="22"/>
          <w:u w:val="single"/>
        </w:rPr>
        <w:t>), obrigatoriamente, o(s) definitivo(s).</w:t>
      </w:r>
    </w:p>
    <w:p w14:paraId="376E8F57" w14:textId="77777777" w:rsidR="00B96063" w:rsidRPr="00BC1089" w:rsidRDefault="00B96063" w:rsidP="00B068D7">
      <w:pPr>
        <w:pStyle w:val="Nivel2"/>
        <w:rPr>
          <w:i/>
          <w:iCs/>
          <w:color w:val="auto"/>
          <w:sz w:val="22"/>
          <w:szCs w:val="22"/>
        </w:rPr>
      </w:pPr>
      <w:r w:rsidRPr="00BC1089">
        <w:rPr>
          <w:b/>
          <w:iCs/>
          <w:color w:val="auto"/>
          <w:sz w:val="22"/>
          <w:szCs w:val="22"/>
          <w:u w:val="single"/>
        </w:rPr>
        <w:t>Caso o(s) índice(s) estabelecido(s) para reajustamento venha(m) a ser extinto(s) ou de qualquer forma não possa(m) mais ser utilizado(s), será(</w:t>
      </w:r>
      <w:proofErr w:type="spellStart"/>
      <w:r w:rsidRPr="00BC1089">
        <w:rPr>
          <w:b/>
          <w:iCs/>
          <w:color w:val="auto"/>
          <w:sz w:val="22"/>
          <w:szCs w:val="22"/>
          <w:u w:val="single"/>
        </w:rPr>
        <w:t>ão</w:t>
      </w:r>
      <w:proofErr w:type="spellEnd"/>
      <w:r w:rsidRPr="00BC1089">
        <w:rPr>
          <w:b/>
          <w:iCs/>
          <w:color w:val="auto"/>
          <w:sz w:val="22"/>
          <w:szCs w:val="22"/>
          <w:u w:val="single"/>
        </w:rPr>
        <w:t>) adotado(s), em substituição, o(s) que vier(em) a ser determinado(s) pela legislação então em vigor.</w:t>
      </w:r>
    </w:p>
    <w:p w14:paraId="277DD3C0" w14:textId="77777777" w:rsidR="00B96063" w:rsidRPr="00BC1089" w:rsidRDefault="00B96063" w:rsidP="00B068D7">
      <w:pPr>
        <w:pStyle w:val="Nivel2"/>
        <w:rPr>
          <w:i/>
          <w:iCs/>
          <w:color w:val="auto"/>
          <w:sz w:val="22"/>
          <w:szCs w:val="22"/>
        </w:rPr>
      </w:pPr>
      <w:r w:rsidRPr="00BC1089">
        <w:rPr>
          <w:b/>
          <w:iCs/>
          <w:color w:val="auto"/>
          <w:sz w:val="22"/>
          <w:szCs w:val="22"/>
          <w:u w:val="single"/>
        </w:rPr>
        <w:t xml:space="preserve">Na ausência de previsão legal quanto ao índice substituto, as partes elegerão novo índice oficial, para reajustamento do preço do valor remanescente, por meio de termo aditivo. </w:t>
      </w:r>
    </w:p>
    <w:p w14:paraId="213129BE" w14:textId="77777777" w:rsidR="00B96063" w:rsidRPr="00BC1089" w:rsidRDefault="00B96063" w:rsidP="00B068D7">
      <w:pPr>
        <w:pStyle w:val="Nivel2"/>
        <w:rPr>
          <w:color w:val="auto"/>
          <w:sz w:val="22"/>
          <w:szCs w:val="22"/>
        </w:rPr>
      </w:pPr>
      <w:r w:rsidRPr="00BC1089">
        <w:rPr>
          <w:b/>
          <w:iCs/>
          <w:color w:val="auto"/>
          <w:sz w:val="22"/>
          <w:szCs w:val="22"/>
          <w:u w:val="single"/>
        </w:rPr>
        <w:t>O reajuste será realizado por apostilamento.</w:t>
      </w:r>
    </w:p>
    <w:p w14:paraId="761B3251" w14:textId="77777777" w:rsidR="00B96063" w:rsidRPr="00BC1089" w:rsidRDefault="00B96063" w:rsidP="00B068D7">
      <w:pPr>
        <w:pStyle w:val="Nivel01"/>
        <w:ind w:left="0" w:firstLine="0"/>
        <w:rPr>
          <w:sz w:val="22"/>
          <w:szCs w:val="22"/>
        </w:rPr>
      </w:pPr>
      <w:r w:rsidRPr="00BC1089">
        <w:rPr>
          <w:sz w:val="22"/>
          <w:szCs w:val="22"/>
        </w:rPr>
        <w:t xml:space="preserve">CLÁUSULA OITAVA - OBRIGAÇÕES DO CONTRATANTE </w:t>
      </w:r>
      <w:hyperlink r:id="rId16" w:anchor="art92" w:history="1">
        <w:r w:rsidRPr="00BC1089">
          <w:rPr>
            <w:rStyle w:val="Hyperlink"/>
            <w:color w:val="auto"/>
            <w:sz w:val="22"/>
            <w:szCs w:val="22"/>
          </w:rPr>
          <w:t>(art. 92, X, XI e XIV</w:t>
        </w:r>
      </w:hyperlink>
      <w:r w:rsidRPr="00BC1089">
        <w:rPr>
          <w:sz w:val="22"/>
          <w:szCs w:val="22"/>
        </w:rPr>
        <w:t>)</w:t>
      </w:r>
    </w:p>
    <w:p w14:paraId="0C663488" w14:textId="77777777" w:rsidR="00B96063" w:rsidRPr="00BC1089" w:rsidRDefault="00B96063" w:rsidP="00B068D7">
      <w:pPr>
        <w:pStyle w:val="Nivel2"/>
        <w:rPr>
          <w:b/>
          <w:bCs/>
          <w:color w:val="auto"/>
          <w:sz w:val="22"/>
          <w:szCs w:val="22"/>
        </w:rPr>
      </w:pPr>
      <w:r w:rsidRPr="00BC1089">
        <w:rPr>
          <w:color w:val="auto"/>
          <w:sz w:val="22"/>
          <w:szCs w:val="22"/>
        </w:rPr>
        <w:t>São obrigações do Contratante:</w:t>
      </w:r>
    </w:p>
    <w:p w14:paraId="47F9F67C" w14:textId="77777777" w:rsidR="00B96063" w:rsidRPr="00BC1089" w:rsidRDefault="00B96063" w:rsidP="00B068D7">
      <w:pPr>
        <w:pStyle w:val="Nivel3"/>
        <w:rPr>
          <w:color w:val="auto"/>
          <w:sz w:val="22"/>
          <w:szCs w:val="22"/>
        </w:rPr>
      </w:pPr>
      <w:r w:rsidRPr="00BC1089">
        <w:rPr>
          <w:color w:val="auto"/>
          <w:sz w:val="22"/>
          <w:szCs w:val="22"/>
        </w:rPr>
        <w:t xml:space="preserve">Exigir o cumprimento de todas as obrigações assumidas pelo Contratado, de acordo com o contrato e </w:t>
      </w:r>
      <w:r w:rsidR="00CF6E01" w:rsidRPr="00BC1089">
        <w:rPr>
          <w:color w:val="auto"/>
          <w:sz w:val="22"/>
          <w:szCs w:val="22"/>
        </w:rPr>
        <w:t>a documentação que o integra</w:t>
      </w:r>
      <w:r w:rsidRPr="00BC1089">
        <w:rPr>
          <w:color w:val="auto"/>
          <w:sz w:val="22"/>
          <w:szCs w:val="22"/>
        </w:rPr>
        <w:t>;</w:t>
      </w:r>
    </w:p>
    <w:p w14:paraId="5B71CBE9" w14:textId="77777777" w:rsidR="00B96063" w:rsidRPr="00BC1089" w:rsidRDefault="00B96063" w:rsidP="00B068D7">
      <w:pPr>
        <w:pStyle w:val="Nivel3"/>
        <w:rPr>
          <w:color w:val="auto"/>
          <w:sz w:val="22"/>
          <w:szCs w:val="22"/>
        </w:rPr>
      </w:pPr>
      <w:r w:rsidRPr="00BC1089">
        <w:rPr>
          <w:color w:val="auto"/>
          <w:sz w:val="22"/>
          <w:szCs w:val="22"/>
        </w:rPr>
        <w:t>Receber o objeto no prazo e condições estabelecidas no Termo de Referência;</w:t>
      </w:r>
    </w:p>
    <w:p w14:paraId="37A893D2" w14:textId="77777777" w:rsidR="00B96063" w:rsidRPr="00BC1089" w:rsidRDefault="00B96063" w:rsidP="00B068D7">
      <w:pPr>
        <w:pStyle w:val="Nivel3"/>
        <w:rPr>
          <w:color w:val="auto"/>
          <w:sz w:val="22"/>
          <w:szCs w:val="22"/>
        </w:rPr>
      </w:pPr>
      <w:r w:rsidRPr="00BC1089">
        <w:rPr>
          <w:color w:val="auto"/>
          <w:sz w:val="22"/>
          <w:szCs w:val="22"/>
        </w:rPr>
        <w:t>Notificar o Contratado, por escrito, sobre vícios, defeitos ou incorreções verificadas no objeto fornecido, para que seja por ele substituído, reparado ou corrigido, no total ou em parte, a expensas</w:t>
      </w:r>
      <w:r w:rsidR="00CF6E01" w:rsidRPr="00BC1089">
        <w:rPr>
          <w:color w:val="auto"/>
          <w:sz w:val="22"/>
          <w:szCs w:val="22"/>
        </w:rPr>
        <w:t xml:space="preserve"> do Contratado</w:t>
      </w:r>
      <w:r w:rsidRPr="00BC1089">
        <w:rPr>
          <w:color w:val="auto"/>
          <w:sz w:val="22"/>
          <w:szCs w:val="22"/>
        </w:rPr>
        <w:t>;</w:t>
      </w:r>
    </w:p>
    <w:p w14:paraId="593BA186" w14:textId="77777777" w:rsidR="00B96063" w:rsidRPr="00BC1089" w:rsidRDefault="00B96063" w:rsidP="00B068D7">
      <w:pPr>
        <w:pStyle w:val="Nivel3"/>
        <w:rPr>
          <w:color w:val="auto"/>
          <w:sz w:val="22"/>
          <w:szCs w:val="22"/>
        </w:rPr>
      </w:pPr>
      <w:r w:rsidRPr="00BC1089">
        <w:rPr>
          <w:color w:val="auto"/>
          <w:sz w:val="22"/>
          <w:szCs w:val="22"/>
        </w:rPr>
        <w:t>Acompanhar e fiscalizar a execução do contrato e o cumprimento das obrigações pelo Contratado;</w:t>
      </w:r>
    </w:p>
    <w:p w14:paraId="5FB08165" w14:textId="77777777" w:rsidR="00B96063" w:rsidRPr="00BC1089" w:rsidRDefault="00B96063" w:rsidP="00B068D7">
      <w:pPr>
        <w:pStyle w:val="Nivel3"/>
        <w:rPr>
          <w:color w:val="auto"/>
          <w:sz w:val="22"/>
          <w:szCs w:val="22"/>
        </w:rPr>
      </w:pPr>
      <w:r w:rsidRPr="00BC1089">
        <w:rPr>
          <w:color w:val="auto"/>
          <w:sz w:val="22"/>
          <w:szCs w:val="22"/>
        </w:rPr>
        <w:t>Comunicar a</w:t>
      </w:r>
      <w:r w:rsidR="001B0AB1" w:rsidRPr="00BC1089">
        <w:rPr>
          <w:color w:val="auto"/>
          <w:sz w:val="22"/>
          <w:szCs w:val="22"/>
        </w:rPr>
        <w:t>o</w:t>
      </w:r>
      <w:r w:rsidRPr="00BC1089">
        <w:rPr>
          <w:color w:val="auto"/>
          <w:sz w:val="22"/>
          <w:szCs w:val="22"/>
        </w:rPr>
        <w:t xml:space="preserve"> </w:t>
      </w:r>
      <w:r w:rsidR="001B0AB1" w:rsidRPr="00BC1089">
        <w:rPr>
          <w:color w:val="auto"/>
          <w:sz w:val="22"/>
          <w:szCs w:val="22"/>
        </w:rPr>
        <w:t>Contratado</w:t>
      </w:r>
      <w:r w:rsidRPr="00BC1089">
        <w:rPr>
          <w:color w:val="auto"/>
          <w:sz w:val="22"/>
          <w:szCs w:val="22"/>
        </w:rPr>
        <w:t xml:space="preserve"> para emissão de Nota Fiscal no que </w:t>
      </w:r>
      <w:proofErr w:type="spellStart"/>
      <w:r w:rsidRPr="00BC1089">
        <w:rPr>
          <w:color w:val="auto"/>
          <w:sz w:val="22"/>
          <w:szCs w:val="22"/>
        </w:rPr>
        <w:t>pertine</w:t>
      </w:r>
      <w:proofErr w:type="spellEnd"/>
      <w:r w:rsidRPr="00BC1089">
        <w:rPr>
          <w:color w:val="auto"/>
          <w:sz w:val="22"/>
          <w:szCs w:val="22"/>
        </w:rPr>
        <w:t xml:space="preserve"> à parcela incontroversa, para efeito de liquidação e pagamento, </w:t>
      </w:r>
      <w:r w:rsidR="001B0AB1" w:rsidRPr="00BC1089">
        <w:rPr>
          <w:color w:val="auto"/>
          <w:sz w:val="22"/>
          <w:szCs w:val="22"/>
        </w:rPr>
        <w:t>se houver parcela incontroversa no caso de</w:t>
      </w:r>
      <w:r w:rsidRPr="00BC1089">
        <w:rPr>
          <w:color w:val="auto"/>
          <w:sz w:val="22"/>
          <w:szCs w:val="22"/>
        </w:rPr>
        <w:t xml:space="preserve"> controvérsia sobre a execução do objeto, quanto à dimensão, qualidade e quantidade, </w:t>
      </w:r>
      <w:r w:rsidR="001B0AB1" w:rsidRPr="00BC1089">
        <w:rPr>
          <w:color w:val="auto"/>
          <w:sz w:val="22"/>
          <w:szCs w:val="22"/>
        </w:rPr>
        <w:t>observando-se</w:t>
      </w:r>
      <w:r w:rsidRPr="00BC1089">
        <w:rPr>
          <w:color w:val="auto"/>
          <w:sz w:val="22"/>
          <w:szCs w:val="22"/>
        </w:rPr>
        <w:t xml:space="preserve"> o art. 143 da </w:t>
      </w:r>
      <w:hyperlink r:id="rId17" w:history="1">
        <w:r w:rsidRPr="00BC1089">
          <w:rPr>
            <w:rStyle w:val="Hyperlink"/>
            <w:color w:val="auto"/>
            <w:sz w:val="22"/>
            <w:szCs w:val="22"/>
          </w:rPr>
          <w:t>Lei nº 14.133, de 2021</w:t>
        </w:r>
      </w:hyperlink>
      <w:r w:rsidRPr="00BC1089">
        <w:rPr>
          <w:color w:val="auto"/>
          <w:sz w:val="22"/>
          <w:szCs w:val="22"/>
        </w:rPr>
        <w:t>;</w:t>
      </w:r>
    </w:p>
    <w:p w14:paraId="1160F93A" w14:textId="77777777" w:rsidR="00B96063" w:rsidRPr="00BC1089" w:rsidRDefault="00B96063" w:rsidP="00B068D7">
      <w:pPr>
        <w:pStyle w:val="Nivel3"/>
        <w:rPr>
          <w:color w:val="auto"/>
          <w:sz w:val="22"/>
          <w:szCs w:val="22"/>
        </w:rPr>
      </w:pPr>
      <w:r w:rsidRPr="00BC1089">
        <w:rPr>
          <w:color w:val="auto"/>
          <w:sz w:val="22"/>
          <w:szCs w:val="22"/>
        </w:rPr>
        <w:t>Efetuar o pagamento ao Contratado do valor correspondente à execução do objeto, no prazo, forma e condições estabelecidos no presente Contrato e no Termo de Referência;</w:t>
      </w:r>
    </w:p>
    <w:p w14:paraId="5045F15F" w14:textId="77777777" w:rsidR="00B96063" w:rsidRPr="00BC1089" w:rsidRDefault="00B96063" w:rsidP="00B068D7">
      <w:pPr>
        <w:pStyle w:val="Nivel3"/>
        <w:rPr>
          <w:color w:val="auto"/>
          <w:sz w:val="22"/>
          <w:szCs w:val="22"/>
        </w:rPr>
      </w:pPr>
      <w:r w:rsidRPr="00BC1089">
        <w:rPr>
          <w:color w:val="auto"/>
          <w:sz w:val="22"/>
          <w:szCs w:val="22"/>
        </w:rPr>
        <w:t xml:space="preserve">Aplicar ao Contratado as sanções previstas na lei e neste Contrato; </w:t>
      </w:r>
    </w:p>
    <w:p w14:paraId="2649B868" w14:textId="77777777" w:rsidR="00B96063" w:rsidRPr="00BC1089" w:rsidRDefault="00B96063" w:rsidP="00B068D7">
      <w:pPr>
        <w:pStyle w:val="Nivel3"/>
        <w:rPr>
          <w:color w:val="auto"/>
          <w:sz w:val="22"/>
          <w:szCs w:val="22"/>
        </w:rPr>
      </w:pPr>
      <w:r w:rsidRPr="00BC1089">
        <w:rPr>
          <w:color w:val="auto"/>
          <w:sz w:val="22"/>
          <w:szCs w:val="22"/>
        </w:rPr>
        <w:lastRenderedPageBreak/>
        <w:t xml:space="preserve">Cientificar o órgão de representação judicial da </w:t>
      </w:r>
      <w:r w:rsidR="001B0AB1" w:rsidRPr="00BC1089">
        <w:rPr>
          <w:color w:val="auto"/>
          <w:sz w:val="22"/>
          <w:szCs w:val="22"/>
        </w:rPr>
        <w:t>Procuradoria Geral do Estado</w:t>
      </w:r>
      <w:r w:rsidRPr="00BC1089">
        <w:rPr>
          <w:color w:val="auto"/>
          <w:sz w:val="22"/>
          <w:szCs w:val="22"/>
        </w:rPr>
        <w:t xml:space="preserve"> para adoção das medidas cabíveis quando </w:t>
      </w:r>
      <w:r w:rsidR="001B0AB1" w:rsidRPr="00BC1089">
        <w:rPr>
          <w:color w:val="auto"/>
          <w:sz w:val="22"/>
          <w:szCs w:val="22"/>
        </w:rPr>
        <w:t xml:space="preserve">necessária medida judicial diante </w:t>
      </w:r>
      <w:r w:rsidRPr="00BC1089">
        <w:rPr>
          <w:color w:val="auto"/>
          <w:sz w:val="22"/>
          <w:szCs w:val="22"/>
        </w:rPr>
        <w:t>do descumprimento de obrigações pelo Contratado;</w:t>
      </w:r>
    </w:p>
    <w:p w14:paraId="75344106" w14:textId="77777777" w:rsidR="00B96063" w:rsidRPr="00BC1089" w:rsidRDefault="00B96063" w:rsidP="00B068D7">
      <w:pPr>
        <w:pStyle w:val="Nivel3"/>
        <w:rPr>
          <w:b/>
          <w:bCs/>
          <w:color w:val="auto"/>
          <w:sz w:val="22"/>
          <w:szCs w:val="22"/>
        </w:rPr>
      </w:pPr>
      <w:r w:rsidRPr="00BC1089">
        <w:rPr>
          <w:color w:val="auto"/>
          <w:sz w:val="22"/>
          <w:szCs w:val="22"/>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 </w:t>
      </w:r>
      <w:r w:rsidRPr="00BC1089">
        <w:rPr>
          <w:b/>
          <w:color w:val="auto"/>
          <w:sz w:val="22"/>
          <w:szCs w:val="22"/>
          <w:u w:val="single"/>
        </w:rPr>
        <w:t>1 (um) mês</w:t>
      </w:r>
      <w:r w:rsidRPr="00BC1089">
        <w:rPr>
          <w:color w:val="auto"/>
          <w:sz w:val="22"/>
          <w:szCs w:val="22"/>
        </w:rPr>
        <w:t xml:space="preserve"> para decisão, a contar da conclusão da instrução do requerimento, admitida a prorrogação motivada, por igual período, e excepcionada a hipótese de disposição legal ou cláusula contratual que estabeleça prazo específico.</w:t>
      </w:r>
    </w:p>
    <w:p w14:paraId="70AF7BD0" w14:textId="77777777" w:rsidR="00B96063" w:rsidRPr="00BC1089" w:rsidRDefault="00B96063" w:rsidP="00B068D7">
      <w:pPr>
        <w:pStyle w:val="Nivel3"/>
        <w:rPr>
          <w:color w:val="auto"/>
          <w:sz w:val="22"/>
          <w:szCs w:val="22"/>
        </w:rPr>
      </w:pPr>
      <w:r w:rsidRPr="00BC1089">
        <w:rPr>
          <w:color w:val="auto"/>
          <w:sz w:val="22"/>
          <w:szCs w:val="22"/>
        </w:rPr>
        <w:t xml:space="preserve">Responder eventuais pedidos de reestabelecimento do equilíbrio econômico-financeiro feitos pelo Contratado no prazo máximo de </w:t>
      </w:r>
      <w:r w:rsidRPr="00BC1089">
        <w:rPr>
          <w:b/>
          <w:color w:val="auto"/>
          <w:sz w:val="22"/>
          <w:szCs w:val="22"/>
          <w:u w:val="single"/>
        </w:rPr>
        <w:t>1 (um) mês</w:t>
      </w:r>
      <w:r w:rsidRPr="00BC1089">
        <w:rPr>
          <w:color w:val="auto"/>
          <w:sz w:val="22"/>
          <w:szCs w:val="22"/>
        </w:rPr>
        <w:t>, contado a partir da conclusão da instrução do requerimento, sendo admitida a prorrogação motivada desse prazo por igual período, e observado o disposto no parágrafo único do artigo 131 da Lei nº 14.133, de 2021.</w:t>
      </w:r>
    </w:p>
    <w:p w14:paraId="172DC57D" w14:textId="77777777" w:rsidR="000477D5" w:rsidRPr="00BC1089" w:rsidRDefault="000477D5" w:rsidP="00B068D7">
      <w:pPr>
        <w:pStyle w:val="Nivel3"/>
        <w:rPr>
          <w:i/>
          <w:iCs/>
          <w:color w:val="auto"/>
          <w:sz w:val="22"/>
          <w:szCs w:val="22"/>
        </w:rPr>
      </w:pPr>
      <w:r w:rsidRPr="00BC1089">
        <w:rPr>
          <w:color w:val="auto"/>
          <w:sz w:val="22"/>
          <w:szCs w:val="22"/>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8" w:history="1">
        <w:r w:rsidRPr="00BC1089">
          <w:rPr>
            <w:rStyle w:val="Hyperlink"/>
            <w:color w:val="auto"/>
            <w:sz w:val="22"/>
            <w:szCs w:val="22"/>
          </w:rPr>
          <w:t>Lei nº 13.709, de 14 de agosto de 2018</w:t>
        </w:r>
      </w:hyperlink>
      <w:r w:rsidRPr="00BC1089">
        <w:rPr>
          <w:color w:val="auto"/>
          <w:sz w:val="22"/>
          <w:szCs w:val="22"/>
        </w:rPr>
        <w:t>, com suas alterações subsequentes.</w:t>
      </w:r>
    </w:p>
    <w:p w14:paraId="51FE07AD" w14:textId="77777777" w:rsidR="000477D5" w:rsidRPr="00BC1089" w:rsidRDefault="000477D5" w:rsidP="00B068D7">
      <w:pPr>
        <w:pStyle w:val="Nivel2"/>
        <w:rPr>
          <w:color w:val="auto"/>
          <w:sz w:val="22"/>
          <w:szCs w:val="22"/>
        </w:rPr>
      </w:pPr>
      <w:bookmarkStart w:id="3" w:name="_Hlk156114467"/>
      <w:r w:rsidRPr="00BC1089">
        <w:rPr>
          <w:color w:val="auto"/>
          <w:sz w:val="22"/>
          <w:szCs w:val="22"/>
        </w:rPr>
        <w:t>O prazo para resposta ao pedido de restabelecimento do equilíbrio econômico-financeiro não se iniciará enquanto o Contratado não cumprir os atos ou apresentar a documentação solicitada pelo Contratante para adequada instrução do requerimento.</w:t>
      </w:r>
    </w:p>
    <w:p w14:paraId="19796BB1" w14:textId="77777777" w:rsidR="00B96063" w:rsidRPr="00BC1089" w:rsidRDefault="00B96063" w:rsidP="00B068D7">
      <w:pPr>
        <w:pStyle w:val="Nivel2"/>
        <w:rPr>
          <w:color w:val="auto"/>
          <w:sz w:val="22"/>
          <w:szCs w:val="22"/>
        </w:rPr>
      </w:pPr>
      <w:r w:rsidRPr="00BC1089">
        <w:rPr>
          <w:color w:val="auto"/>
          <w:sz w:val="22"/>
          <w:szCs w:val="22"/>
        </w:rPr>
        <w:t xml:space="preserve">A Administração não responderá por quaisquer compromissos assumidos pelo Contratado com terceiros, ainda que vinculados à execução do contrato, bem como por qualquer dano causado a terceiros em decorrência de ato do Contratado, de seus </w:t>
      </w:r>
      <w:r w:rsidR="000477D5" w:rsidRPr="00BC1089">
        <w:rPr>
          <w:color w:val="auto"/>
          <w:sz w:val="22"/>
          <w:szCs w:val="22"/>
        </w:rPr>
        <w:t>profissionais</w:t>
      </w:r>
      <w:r w:rsidRPr="00BC1089">
        <w:rPr>
          <w:color w:val="auto"/>
          <w:sz w:val="22"/>
          <w:szCs w:val="22"/>
        </w:rPr>
        <w:t>, prepostos ou subordinados.</w:t>
      </w:r>
    </w:p>
    <w:bookmarkEnd w:id="3"/>
    <w:p w14:paraId="622511BB" w14:textId="77777777" w:rsidR="00B96063" w:rsidRPr="00BC1089" w:rsidRDefault="00B96063" w:rsidP="00B068D7">
      <w:pPr>
        <w:pStyle w:val="Nivel01"/>
        <w:ind w:left="0" w:firstLine="0"/>
        <w:rPr>
          <w:sz w:val="22"/>
          <w:szCs w:val="22"/>
        </w:rPr>
      </w:pPr>
      <w:r w:rsidRPr="00BC1089">
        <w:rPr>
          <w:sz w:val="22"/>
          <w:szCs w:val="22"/>
        </w:rPr>
        <w:t>CLÁUSULA NONA - OBRIGAÇÕES DO CONTRATADO (</w:t>
      </w:r>
      <w:hyperlink r:id="rId19" w:anchor="art92" w:history="1">
        <w:r w:rsidRPr="00BC1089">
          <w:rPr>
            <w:rStyle w:val="Hyperlink"/>
            <w:color w:val="auto"/>
            <w:sz w:val="22"/>
            <w:szCs w:val="22"/>
          </w:rPr>
          <w:t>art. 92, XIV, XVI e XVII</w:t>
        </w:r>
      </w:hyperlink>
      <w:r w:rsidRPr="00BC1089">
        <w:rPr>
          <w:sz w:val="22"/>
          <w:szCs w:val="22"/>
        </w:rPr>
        <w:t>)</w:t>
      </w:r>
    </w:p>
    <w:p w14:paraId="4326281F" w14:textId="77777777" w:rsidR="00B96063" w:rsidRPr="00BC1089" w:rsidRDefault="00B96063" w:rsidP="00B068D7">
      <w:pPr>
        <w:pStyle w:val="Nivel2"/>
        <w:rPr>
          <w:color w:val="auto"/>
          <w:sz w:val="22"/>
          <w:szCs w:val="22"/>
        </w:rPr>
      </w:pPr>
      <w:r w:rsidRPr="00BC1089">
        <w:rPr>
          <w:color w:val="auto"/>
          <w:sz w:val="22"/>
          <w:szCs w:val="22"/>
        </w:rPr>
        <w:t xml:space="preserve">O Contratado deve cumprir todas as obrigações </w:t>
      </w:r>
      <w:r w:rsidR="000477D5" w:rsidRPr="00BC1089">
        <w:rPr>
          <w:color w:val="auto"/>
          <w:sz w:val="22"/>
          <w:szCs w:val="22"/>
        </w:rPr>
        <w:t xml:space="preserve">estabelecidas em lei, e aquelas </w:t>
      </w:r>
      <w:r w:rsidRPr="00BC1089">
        <w:rPr>
          <w:color w:val="auto"/>
          <w:sz w:val="22"/>
          <w:szCs w:val="22"/>
        </w:rPr>
        <w:t>constantes deste Contrato e d</w:t>
      </w:r>
      <w:r w:rsidR="000477D5" w:rsidRPr="00BC1089">
        <w:rPr>
          <w:color w:val="auto"/>
          <w:sz w:val="22"/>
          <w:szCs w:val="22"/>
        </w:rPr>
        <w:t>a documentação que o integra</w:t>
      </w:r>
      <w:r w:rsidRPr="00BC1089">
        <w:rPr>
          <w:color w:val="auto"/>
          <w:sz w:val="22"/>
          <w:szCs w:val="22"/>
        </w:rPr>
        <w:t>, assumindo como exclusivamente seus os riscos e as despesas decorrentes da boa e perfeita execução do objeto, observando, ainda, as obrigações a seguir dispostas:</w:t>
      </w:r>
    </w:p>
    <w:p w14:paraId="29DE0A66" w14:textId="77777777" w:rsidR="00B96063" w:rsidRPr="00BC1089" w:rsidRDefault="000477D5" w:rsidP="00B068D7">
      <w:pPr>
        <w:pStyle w:val="Nivel3"/>
        <w:rPr>
          <w:color w:val="auto"/>
          <w:sz w:val="22"/>
          <w:szCs w:val="22"/>
        </w:rPr>
      </w:pPr>
      <w:permStart w:id="288751712" w:edGrp="everyone"/>
      <w:r w:rsidRPr="00BC1089">
        <w:rPr>
          <w:color w:val="auto"/>
          <w:sz w:val="22"/>
          <w:szCs w:val="22"/>
        </w:rPr>
        <w:t>Designar e m</w:t>
      </w:r>
      <w:r w:rsidR="00B96063" w:rsidRPr="00BC1089">
        <w:rPr>
          <w:color w:val="auto"/>
          <w:sz w:val="22"/>
          <w:szCs w:val="22"/>
        </w:rPr>
        <w:t>anter preposto aceito pel</w:t>
      </w:r>
      <w:r w:rsidRPr="00BC1089">
        <w:rPr>
          <w:color w:val="auto"/>
          <w:sz w:val="22"/>
          <w:szCs w:val="22"/>
        </w:rPr>
        <w:t>o Contratante</w:t>
      </w:r>
      <w:r w:rsidR="00B96063" w:rsidRPr="00BC1089">
        <w:rPr>
          <w:color w:val="auto"/>
          <w:sz w:val="22"/>
          <w:szCs w:val="22"/>
        </w:rPr>
        <w:t xml:space="preserve"> para represent</w:t>
      </w:r>
      <w:r w:rsidRPr="00BC1089">
        <w:rPr>
          <w:color w:val="auto"/>
          <w:sz w:val="22"/>
          <w:szCs w:val="22"/>
        </w:rPr>
        <w:t>ar o Contratado</w:t>
      </w:r>
      <w:r w:rsidR="00B96063" w:rsidRPr="00BC1089">
        <w:rPr>
          <w:color w:val="auto"/>
          <w:sz w:val="22"/>
          <w:szCs w:val="22"/>
        </w:rPr>
        <w:t xml:space="preserve"> na execução do contrato</w:t>
      </w:r>
      <w:r w:rsidR="00B53A8B" w:rsidRPr="00BC1089">
        <w:rPr>
          <w:color w:val="auto"/>
          <w:sz w:val="22"/>
          <w:szCs w:val="22"/>
        </w:rPr>
        <w:t>;</w:t>
      </w:r>
    </w:p>
    <w:p w14:paraId="4641BC6D" w14:textId="77777777" w:rsidR="00B96063" w:rsidRPr="00BC1089" w:rsidRDefault="00B96063" w:rsidP="00B068D7">
      <w:pPr>
        <w:pStyle w:val="Nivel4"/>
        <w:rPr>
          <w:sz w:val="22"/>
          <w:szCs w:val="22"/>
        </w:rPr>
      </w:pPr>
      <w:r w:rsidRPr="00BC1089">
        <w:rPr>
          <w:sz w:val="22"/>
          <w:szCs w:val="22"/>
        </w:rPr>
        <w:t>A indicação ou a manutenção do preposto d</w:t>
      </w:r>
      <w:r w:rsidR="001749D1" w:rsidRPr="00BC1089">
        <w:rPr>
          <w:sz w:val="22"/>
          <w:szCs w:val="22"/>
        </w:rPr>
        <w:t>o Contratado</w:t>
      </w:r>
      <w:r w:rsidRPr="00BC1089">
        <w:rPr>
          <w:sz w:val="22"/>
          <w:szCs w:val="22"/>
        </w:rPr>
        <w:t xml:space="preserve"> poderá ser recusada pelo </w:t>
      </w:r>
      <w:r w:rsidR="001749D1" w:rsidRPr="00BC1089">
        <w:rPr>
          <w:sz w:val="22"/>
          <w:szCs w:val="22"/>
        </w:rPr>
        <w:t>Contratante</w:t>
      </w:r>
      <w:r w:rsidRPr="00BC1089">
        <w:rPr>
          <w:sz w:val="22"/>
          <w:szCs w:val="22"/>
        </w:rPr>
        <w:t xml:space="preserve">, desde que devidamente justificada, </w:t>
      </w:r>
      <w:r w:rsidR="001749D1" w:rsidRPr="00BC1089">
        <w:rPr>
          <w:sz w:val="22"/>
          <w:szCs w:val="22"/>
        </w:rPr>
        <w:t xml:space="preserve">hipótese em que o Contratado </w:t>
      </w:r>
      <w:r w:rsidRPr="00BC1089">
        <w:rPr>
          <w:sz w:val="22"/>
          <w:szCs w:val="22"/>
        </w:rPr>
        <w:t>deve</w:t>
      </w:r>
      <w:r w:rsidR="001749D1" w:rsidRPr="00BC1089">
        <w:rPr>
          <w:sz w:val="22"/>
          <w:szCs w:val="22"/>
        </w:rPr>
        <w:t>rá</w:t>
      </w:r>
      <w:r w:rsidRPr="00BC1089">
        <w:rPr>
          <w:sz w:val="22"/>
          <w:szCs w:val="22"/>
        </w:rPr>
        <w:t xml:space="preserve"> designar outro para o exercício da atividade</w:t>
      </w:r>
      <w:r w:rsidR="00B53A8B" w:rsidRPr="00BC1089">
        <w:rPr>
          <w:sz w:val="22"/>
          <w:szCs w:val="22"/>
        </w:rPr>
        <w:t>;</w:t>
      </w:r>
    </w:p>
    <w:p w14:paraId="62E6857A" w14:textId="77777777" w:rsidR="00B96063" w:rsidRPr="00BC1089" w:rsidRDefault="00B96063" w:rsidP="00B068D7">
      <w:pPr>
        <w:pStyle w:val="Nivel3"/>
        <w:rPr>
          <w:color w:val="auto"/>
          <w:sz w:val="22"/>
          <w:szCs w:val="22"/>
        </w:rPr>
      </w:pPr>
      <w:r w:rsidRPr="00BC1089">
        <w:rPr>
          <w:color w:val="auto"/>
          <w:sz w:val="22"/>
          <w:szCs w:val="22"/>
        </w:rPr>
        <w:t>Atender às determinações regulares emitidas pelo fiscal do contrato ou autoridade superior (</w:t>
      </w:r>
      <w:hyperlink r:id="rId20" w:anchor="art137" w:history="1">
        <w:r w:rsidRPr="00BC1089">
          <w:rPr>
            <w:rStyle w:val="Hyperlink"/>
            <w:color w:val="auto"/>
            <w:sz w:val="22"/>
            <w:szCs w:val="22"/>
          </w:rPr>
          <w:t>art. 137, II</w:t>
        </w:r>
      </w:hyperlink>
      <w:r w:rsidR="001749D1" w:rsidRPr="00BC1089">
        <w:rPr>
          <w:rStyle w:val="Hyperlink"/>
          <w:color w:val="auto"/>
          <w:sz w:val="22"/>
          <w:szCs w:val="22"/>
        </w:rPr>
        <w:t>, da Lei nº 14.133, de 2021</w:t>
      </w:r>
      <w:r w:rsidRPr="00BC1089">
        <w:rPr>
          <w:color w:val="auto"/>
          <w:sz w:val="22"/>
          <w:szCs w:val="22"/>
        </w:rPr>
        <w:t>)</w:t>
      </w:r>
      <w:r w:rsidR="00370E99" w:rsidRPr="00BC1089">
        <w:rPr>
          <w:color w:val="auto"/>
          <w:sz w:val="22"/>
          <w:szCs w:val="22"/>
        </w:rPr>
        <w:t xml:space="preserve"> e prestar todo esclarecimento ou informação por eles solicitados;</w:t>
      </w:r>
    </w:p>
    <w:p w14:paraId="409B7808" w14:textId="77777777" w:rsidR="00B96063" w:rsidRPr="00BC1089" w:rsidRDefault="00B96063" w:rsidP="00B068D7">
      <w:pPr>
        <w:pStyle w:val="Nivel3"/>
        <w:rPr>
          <w:color w:val="auto"/>
          <w:sz w:val="22"/>
          <w:szCs w:val="22"/>
        </w:rPr>
      </w:pPr>
      <w:r w:rsidRPr="00BC1089">
        <w:rPr>
          <w:color w:val="auto"/>
          <w:sz w:val="22"/>
          <w:szCs w:val="22"/>
        </w:rPr>
        <w:t xml:space="preserve">Alocar os </w:t>
      </w:r>
      <w:r w:rsidR="001749D1" w:rsidRPr="00BC1089">
        <w:rPr>
          <w:color w:val="auto"/>
          <w:sz w:val="22"/>
          <w:szCs w:val="22"/>
        </w:rPr>
        <w:t>profissionais</w:t>
      </w:r>
      <w:r w:rsidRPr="00BC1089">
        <w:rPr>
          <w:color w:val="auto"/>
          <w:sz w:val="22"/>
          <w:szCs w:val="22"/>
        </w:rPr>
        <w:t xml:space="preserve"> necessários ao perfeito cumprimento das cláusulas deste contrato, com habilitação e conhecimento adequados, </w:t>
      </w:r>
      <w:r w:rsidR="001749D1" w:rsidRPr="00BC1089">
        <w:rPr>
          <w:color w:val="auto"/>
          <w:sz w:val="22"/>
          <w:szCs w:val="22"/>
        </w:rPr>
        <w:t>utiliza</w:t>
      </w:r>
      <w:r w:rsidRPr="00BC1089">
        <w:rPr>
          <w:color w:val="auto"/>
          <w:sz w:val="22"/>
          <w:szCs w:val="22"/>
        </w:rPr>
        <w:t xml:space="preserve">ndo os materiais, equipamentos, ferramentas e utensílios demandados, cuja quantidade, qualidade e tecnologia deverão atender às recomendações de boa técnica e </w:t>
      </w:r>
      <w:r w:rsidR="001749D1" w:rsidRPr="00BC1089">
        <w:rPr>
          <w:color w:val="auto"/>
          <w:sz w:val="22"/>
          <w:szCs w:val="22"/>
        </w:rPr>
        <w:t>à</w:t>
      </w:r>
      <w:r w:rsidRPr="00BC1089">
        <w:rPr>
          <w:color w:val="auto"/>
          <w:sz w:val="22"/>
          <w:szCs w:val="22"/>
        </w:rPr>
        <w:t xml:space="preserve"> legislação de regência;</w:t>
      </w:r>
    </w:p>
    <w:p w14:paraId="27589529" w14:textId="77777777" w:rsidR="00B96063" w:rsidRPr="00BC1089" w:rsidRDefault="00B96063" w:rsidP="00B068D7">
      <w:pPr>
        <w:pStyle w:val="Nivel3"/>
        <w:rPr>
          <w:color w:val="auto"/>
          <w:sz w:val="22"/>
          <w:szCs w:val="22"/>
        </w:rPr>
      </w:pPr>
      <w:r w:rsidRPr="00BC1089">
        <w:rPr>
          <w:color w:val="auto"/>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C5F1FF6" w14:textId="77777777" w:rsidR="00B96063" w:rsidRPr="00BC1089" w:rsidRDefault="00B96063" w:rsidP="00B068D7">
      <w:pPr>
        <w:pStyle w:val="Nivel3"/>
        <w:rPr>
          <w:color w:val="auto"/>
          <w:sz w:val="22"/>
          <w:szCs w:val="22"/>
        </w:rPr>
      </w:pPr>
      <w:r w:rsidRPr="00BC1089">
        <w:rPr>
          <w:color w:val="auto"/>
          <w:sz w:val="22"/>
          <w:szCs w:val="22"/>
        </w:rPr>
        <w:t xml:space="preserve">Responsabilizar-se pelos vícios e danos decorrentes da execução do objeto, de acordo com o </w:t>
      </w:r>
      <w:hyperlink r:id="rId21" w:history="1">
        <w:r w:rsidRPr="00BC1089">
          <w:rPr>
            <w:rStyle w:val="Hyperlink"/>
            <w:color w:val="auto"/>
            <w:sz w:val="22"/>
            <w:szCs w:val="22"/>
          </w:rPr>
          <w:t>Código de Defesa do Consumidor (Lei nº 8.078, de 1990</w:t>
        </w:r>
      </w:hyperlink>
      <w:r w:rsidRPr="00BC1089">
        <w:rPr>
          <w:color w:val="auto"/>
          <w:sz w:val="22"/>
          <w:szCs w:val="22"/>
        </w:rPr>
        <w:t xml:space="preserve">), bem como por todo e qualquer dano causado </w:t>
      </w:r>
      <w:r w:rsidR="00B40B13" w:rsidRPr="00BC1089">
        <w:rPr>
          <w:color w:val="auto"/>
          <w:sz w:val="22"/>
          <w:szCs w:val="22"/>
        </w:rPr>
        <w:t xml:space="preserve">diretamente </w:t>
      </w:r>
      <w:r w:rsidRPr="00BC1089">
        <w:rPr>
          <w:color w:val="auto"/>
          <w:sz w:val="22"/>
          <w:szCs w:val="22"/>
        </w:rPr>
        <w:t xml:space="preserve">à Administração ou </w:t>
      </w:r>
      <w:r w:rsidR="00B40B13" w:rsidRPr="00BC1089">
        <w:rPr>
          <w:color w:val="auto"/>
          <w:sz w:val="22"/>
          <w:szCs w:val="22"/>
        </w:rPr>
        <w:t xml:space="preserve">a </w:t>
      </w:r>
      <w:r w:rsidRPr="00BC1089">
        <w:rPr>
          <w:color w:val="auto"/>
          <w:sz w:val="22"/>
          <w:szCs w:val="22"/>
        </w:rPr>
        <w:t>terceiros</w:t>
      </w:r>
      <w:r w:rsidR="00B40B13" w:rsidRPr="00BC1089">
        <w:rPr>
          <w:color w:val="auto"/>
          <w:sz w:val="22"/>
          <w:szCs w:val="22"/>
        </w:rPr>
        <w:t xml:space="preserve"> em razão da execução do contrato</w:t>
      </w:r>
      <w:r w:rsidRPr="00BC1089">
        <w:rPr>
          <w:color w:val="auto"/>
          <w:sz w:val="22"/>
          <w:szCs w:val="22"/>
        </w:rPr>
        <w:t xml:space="preserve">, não </w:t>
      </w:r>
      <w:r w:rsidR="00B40B13" w:rsidRPr="00BC1089">
        <w:rPr>
          <w:color w:val="auto"/>
          <w:sz w:val="22"/>
          <w:szCs w:val="22"/>
        </w:rPr>
        <w:t xml:space="preserve">excluindo nem </w:t>
      </w:r>
      <w:r w:rsidRPr="00BC1089">
        <w:rPr>
          <w:color w:val="auto"/>
          <w:sz w:val="22"/>
          <w:szCs w:val="22"/>
        </w:rPr>
        <w:t>reduzindo essa responsabilidade a fiscalização ou o acompanhamento da execução contratual pelo Contratante, que ficará autorizado a descontar dos pagamentos devidos ou da garantia, caso exigida n</w:t>
      </w:r>
      <w:r w:rsidR="00B40B13" w:rsidRPr="00BC1089">
        <w:rPr>
          <w:color w:val="auto"/>
          <w:sz w:val="22"/>
          <w:szCs w:val="22"/>
        </w:rPr>
        <w:t>a documentação que integra este instrumento</w:t>
      </w:r>
      <w:r w:rsidRPr="00BC1089">
        <w:rPr>
          <w:color w:val="auto"/>
          <w:sz w:val="22"/>
          <w:szCs w:val="22"/>
        </w:rPr>
        <w:t>, o valor correspondente aos danos sofridos;</w:t>
      </w:r>
    </w:p>
    <w:p w14:paraId="3859E095" w14:textId="77777777" w:rsidR="00B96063" w:rsidRPr="00BC1089" w:rsidRDefault="00B96063" w:rsidP="00B068D7">
      <w:pPr>
        <w:pStyle w:val="Nivel3"/>
        <w:rPr>
          <w:color w:val="auto"/>
          <w:sz w:val="22"/>
          <w:szCs w:val="22"/>
        </w:rPr>
      </w:pPr>
      <w:r w:rsidRPr="00BC1089">
        <w:rPr>
          <w:color w:val="auto"/>
          <w:sz w:val="22"/>
          <w:szCs w:val="22"/>
        </w:rPr>
        <w:t xml:space="preserve">Não contratar, durante a vigência do contrato, cônjuge, companheiro ou parente em linha reta, colateral ou por afinidade, até o terceiro grau, de dirigente do </w:t>
      </w:r>
      <w:r w:rsidR="008D57D8" w:rsidRPr="00BC1089">
        <w:rPr>
          <w:color w:val="auto"/>
          <w:sz w:val="22"/>
          <w:szCs w:val="22"/>
        </w:rPr>
        <w:t>C</w:t>
      </w:r>
      <w:r w:rsidRPr="00BC1089">
        <w:rPr>
          <w:color w:val="auto"/>
          <w:sz w:val="22"/>
          <w:szCs w:val="22"/>
        </w:rPr>
        <w:t>ontratante</w:t>
      </w:r>
      <w:r w:rsidR="00B40B13" w:rsidRPr="00BC1089">
        <w:rPr>
          <w:color w:val="auto"/>
          <w:sz w:val="22"/>
          <w:szCs w:val="22"/>
        </w:rPr>
        <w:t>, de agente público que desempenhe(ou) função na contratação</w:t>
      </w:r>
      <w:r w:rsidRPr="00BC1089">
        <w:rPr>
          <w:color w:val="auto"/>
          <w:sz w:val="22"/>
          <w:szCs w:val="22"/>
        </w:rPr>
        <w:t xml:space="preserve"> ou d</w:t>
      </w:r>
      <w:r w:rsidR="00B40B13" w:rsidRPr="00BC1089">
        <w:rPr>
          <w:color w:val="auto"/>
          <w:sz w:val="22"/>
          <w:szCs w:val="22"/>
        </w:rPr>
        <w:t>e</w:t>
      </w:r>
      <w:r w:rsidRPr="00BC1089">
        <w:rPr>
          <w:color w:val="auto"/>
          <w:sz w:val="22"/>
          <w:szCs w:val="22"/>
        </w:rPr>
        <w:t xml:space="preserve"> fiscal ou gestor do contrato, nos termos do </w:t>
      </w:r>
      <w:hyperlink r:id="rId22" w:anchor="art48" w:history="1">
        <w:r w:rsidRPr="00BC1089">
          <w:rPr>
            <w:rStyle w:val="Hyperlink"/>
            <w:color w:val="auto"/>
            <w:sz w:val="22"/>
            <w:szCs w:val="22"/>
          </w:rPr>
          <w:t>artigo 48, parágrafo único, da Lei nº 14.133, de 2021</w:t>
        </w:r>
      </w:hyperlink>
      <w:r w:rsidRPr="00BC1089">
        <w:rPr>
          <w:color w:val="auto"/>
          <w:sz w:val="22"/>
          <w:szCs w:val="22"/>
        </w:rPr>
        <w:t>;</w:t>
      </w:r>
    </w:p>
    <w:p w14:paraId="6B098127" w14:textId="77777777" w:rsidR="00B96063" w:rsidRPr="00BC1089" w:rsidRDefault="00B96063" w:rsidP="00B068D7">
      <w:pPr>
        <w:pStyle w:val="Nivel3"/>
        <w:rPr>
          <w:color w:val="auto"/>
          <w:sz w:val="22"/>
          <w:szCs w:val="22"/>
        </w:rPr>
      </w:pPr>
      <w:r w:rsidRPr="00BC1089">
        <w:rPr>
          <w:color w:val="auto"/>
          <w:sz w:val="22"/>
          <w:szCs w:val="22"/>
        </w:rPr>
        <w:t>Quando não for possível a verificação da regularidade no Sistema de Cadastr</w:t>
      </w:r>
      <w:r w:rsidR="00B40B13" w:rsidRPr="00BC1089">
        <w:rPr>
          <w:color w:val="auto"/>
          <w:sz w:val="22"/>
          <w:szCs w:val="22"/>
        </w:rPr>
        <w:t>ament</w:t>
      </w:r>
      <w:r w:rsidRPr="00BC1089">
        <w:rPr>
          <w:color w:val="auto"/>
          <w:sz w:val="22"/>
          <w:szCs w:val="22"/>
        </w:rPr>
        <w:t>o</w:t>
      </w:r>
      <w:r w:rsidR="00B40B13" w:rsidRPr="00BC1089">
        <w:rPr>
          <w:color w:val="auto"/>
          <w:sz w:val="22"/>
          <w:szCs w:val="22"/>
        </w:rPr>
        <w:t xml:space="preserve"> Unificado</w:t>
      </w:r>
      <w:r w:rsidRPr="00BC1089">
        <w:rPr>
          <w:color w:val="auto"/>
          <w:sz w:val="22"/>
          <w:szCs w:val="22"/>
        </w:rPr>
        <w:t xml:space="preserve"> de Fornecedores – </w:t>
      </w:r>
      <w:proofErr w:type="spellStart"/>
      <w:r w:rsidRPr="00BC1089">
        <w:rPr>
          <w:color w:val="auto"/>
          <w:sz w:val="22"/>
          <w:szCs w:val="22"/>
        </w:rPr>
        <w:t>S</w:t>
      </w:r>
      <w:r w:rsidR="004461A8" w:rsidRPr="00BC1089">
        <w:rPr>
          <w:color w:val="auto"/>
          <w:sz w:val="22"/>
          <w:szCs w:val="22"/>
        </w:rPr>
        <w:t>icaf</w:t>
      </w:r>
      <w:proofErr w:type="spellEnd"/>
      <w:r w:rsidR="00B40B13" w:rsidRPr="00BC1089">
        <w:rPr>
          <w:color w:val="auto"/>
          <w:sz w:val="22"/>
          <w:szCs w:val="22"/>
        </w:rPr>
        <w:t xml:space="preserve"> ou em outros meios eletrônicos hábeis de informações</w:t>
      </w:r>
      <w:r w:rsidRPr="00BC1089">
        <w:rPr>
          <w:color w:val="auto"/>
          <w:sz w:val="22"/>
          <w:szCs w:val="22"/>
        </w:rPr>
        <w:t xml:space="preserve">, o </w:t>
      </w:r>
      <w:r w:rsidR="008D57D8" w:rsidRPr="00BC1089">
        <w:rPr>
          <w:color w:val="auto"/>
          <w:sz w:val="22"/>
          <w:szCs w:val="22"/>
        </w:rPr>
        <w:t>C</w:t>
      </w:r>
      <w:r w:rsidRPr="00BC1089">
        <w:rPr>
          <w:color w:val="auto"/>
          <w:sz w:val="22"/>
          <w:szCs w:val="22"/>
        </w:rPr>
        <w:t xml:space="preserve">ontratado deverá </w:t>
      </w:r>
      <w:r w:rsidR="00B40B13" w:rsidRPr="00BC1089">
        <w:rPr>
          <w:color w:val="auto"/>
          <w:sz w:val="22"/>
          <w:szCs w:val="22"/>
        </w:rPr>
        <w:t xml:space="preserve">atender a notificação para </w:t>
      </w:r>
      <w:r w:rsidRPr="00BC1089">
        <w:rPr>
          <w:color w:val="auto"/>
          <w:sz w:val="22"/>
          <w:szCs w:val="22"/>
        </w:rPr>
        <w:t xml:space="preserve">entregar ao setor responsável pela fiscalização do contrato, </w:t>
      </w:r>
      <w:r w:rsidR="00B40B13" w:rsidRPr="00BC1089">
        <w:rPr>
          <w:color w:val="auto"/>
          <w:sz w:val="22"/>
          <w:szCs w:val="22"/>
        </w:rPr>
        <w:t>no prazo de 5 (cinco) dias úteis</w:t>
      </w:r>
      <w:r w:rsidRPr="00BC1089">
        <w:rPr>
          <w:color w:val="auto"/>
          <w:sz w:val="22"/>
          <w:szCs w:val="22"/>
        </w:rPr>
        <w:t xml:space="preserve">, os seguintes documentos: 1) certidão conjunta relativa aos tributos federais e à Dívida Ativa da União; </w:t>
      </w:r>
      <w:r w:rsidR="00B40B13" w:rsidRPr="00BC1089">
        <w:rPr>
          <w:color w:val="auto"/>
          <w:sz w:val="22"/>
          <w:szCs w:val="22"/>
        </w:rPr>
        <w:t>2</w:t>
      </w:r>
      <w:r w:rsidRPr="00BC1089">
        <w:rPr>
          <w:color w:val="auto"/>
          <w:sz w:val="22"/>
          <w:szCs w:val="22"/>
        </w:rPr>
        <w:t xml:space="preserve">) certidões que comprovem regularidade </w:t>
      </w:r>
      <w:r w:rsidR="00B40B13" w:rsidRPr="00BC1089">
        <w:rPr>
          <w:color w:val="auto"/>
          <w:sz w:val="22"/>
          <w:szCs w:val="22"/>
        </w:rPr>
        <w:t xml:space="preserve">fiscal </w:t>
      </w:r>
      <w:r w:rsidRPr="00BC1089">
        <w:rPr>
          <w:color w:val="auto"/>
          <w:sz w:val="22"/>
          <w:szCs w:val="22"/>
        </w:rPr>
        <w:t>perante a</w:t>
      </w:r>
      <w:r w:rsidR="00B40B13" w:rsidRPr="00BC1089">
        <w:rPr>
          <w:color w:val="auto"/>
          <w:sz w:val="22"/>
          <w:szCs w:val="22"/>
        </w:rPr>
        <w:t>s</w:t>
      </w:r>
      <w:r w:rsidRPr="00BC1089">
        <w:rPr>
          <w:color w:val="auto"/>
          <w:sz w:val="22"/>
          <w:szCs w:val="22"/>
        </w:rPr>
        <w:t xml:space="preserve"> Fazenda</w:t>
      </w:r>
      <w:r w:rsidR="00B40B13" w:rsidRPr="00BC1089">
        <w:rPr>
          <w:color w:val="auto"/>
          <w:sz w:val="22"/>
          <w:szCs w:val="22"/>
        </w:rPr>
        <w:t>s</w:t>
      </w:r>
      <w:r w:rsidRPr="00BC1089">
        <w:rPr>
          <w:color w:val="auto"/>
          <w:sz w:val="22"/>
          <w:szCs w:val="22"/>
        </w:rPr>
        <w:t xml:space="preserve"> </w:t>
      </w:r>
      <w:r w:rsidR="00B40B13" w:rsidRPr="00BC1089">
        <w:rPr>
          <w:color w:val="auto"/>
          <w:sz w:val="22"/>
          <w:szCs w:val="22"/>
        </w:rPr>
        <w:t xml:space="preserve">Estadual/Distrital e/ou </w:t>
      </w:r>
      <w:r w:rsidRPr="00BC1089">
        <w:rPr>
          <w:color w:val="auto"/>
          <w:sz w:val="22"/>
          <w:szCs w:val="22"/>
        </w:rPr>
        <w:t>Municipal</w:t>
      </w:r>
      <w:r w:rsidR="00B40B13" w:rsidRPr="00BC1089">
        <w:rPr>
          <w:color w:val="auto"/>
          <w:sz w:val="22"/>
          <w:szCs w:val="22"/>
        </w:rPr>
        <w:t>/</w:t>
      </w:r>
      <w:r w:rsidRPr="00BC1089">
        <w:rPr>
          <w:color w:val="auto"/>
          <w:sz w:val="22"/>
          <w:szCs w:val="22"/>
        </w:rPr>
        <w:t xml:space="preserve">Distrital do domicílio ou sede do </w:t>
      </w:r>
      <w:r w:rsidR="008D57D8" w:rsidRPr="00BC1089">
        <w:rPr>
          <w:color w:val="auto"/>
          <w:sz w:val="22"/>
          <w:szCs w:val="22"/>
        </w:rPr>
        <w:t>C</w:t>
      </w:r>
      <w:r w:rsidRPr="00BC1089">
        <w:rPr>
          <w:color w:val="auto"/>
          <w:sz w:val="22"/>
          <w:szCs w:val="22"/>
        </w:rPr>
        <w:t>ontratado</w:t>
      </w:r>
      <w:r w:rsidR="00B40B13" w:rsidRPr="00BC1089">
        <w:rPr>
          <w:color w:val="auto"/>
          <w:sz w:val="22"/>
          <w:szCs w:val="22"/>
        </w:rPr>
        <w:t xml:space="preserve"> que tenham sido exigidas para fins de habilitação na documentação que integra este instrumento</w:t>
      </w:r>
      <w:r w:rsidRPr="00BC1089">
        <w:rPr>
          <w:color w:val="auto"/>
          <w:sz w:val="22"/>
          <w:szCs w:val="22"/>
        </w:rPr>
        <w:t xml:space="preserve">; </w:t>
      </w:r>
      <w:r w:rsidR="00CC2233" w:rsidRPr="00BC1089">
        <w:rPr>
          <w:color w:val="auto"/>
          <w:sz w:val="22"/>
          <w:szCs w:val="22"/>
        </w:rPr>
        <w:t>3</w:t>
      </w:r>
      <w:r w:rsidRPr="00BC1089">
        <w:rPr>
          <w:color w:val="auto"/>
          <w:sz w:val="22"/>
          <w:szCs w:val="22"/>
        </w:rPr>
        <w:t xml:space="preserve">) Certidão de Regularidade do FGTS – CRF; e </w:t>
      </w:r>
      <w:r w:rsidR="00CC2233" w:rsidRPr="00BC1089">
        <w:rPr>
          <w:color w:val="auto"/>
          <w:sz w:val="22"/>
          <w:szCs w:val="22"/>
        </w:rPr>
        <w:t>4</w:t>
      </w:r>
      <w:r w:rsidRPr="00BC1089">
        <w:rPr>
          <w:color w:val="auto"/>
          <w:sz w:val="22"/>
          <w:szCs w:val="22"/>
        </w:rPr>
        <w:t>) Certidão Negativa</w:t>
      </w:r>
      <w:r w:rsidR="00CC2233" w:rsidRPr="00BC1089">
        <w:rPr>
          <w:color w:val="auto"/>
          <w:sz w:val="22"/>
          <w:szCs w:val="22"/>
        </w:rPr>
        <w:t>, ou positiva com efeitos de negativa,</w:t>
      </w:r>
      <w:r w:rsidRPr="00BC1089">
        <w:rPr>
          <w:color w:val="auto"/>
          <w:sz w:val="22"/>
          <w:szCs w:val="22"/>
        </w:rPr>
        <w:t xml:space="preserve"> de Débitos Trabalhistas; </w:t>
      </w:r>
    </w:p>
    <w:p w14:paraId="66ACAAE1" w14:textId="77777777" w:rsidR="00B96063" w:rsidRPr="00BC1089" w:rsidRDefault="00B96063" w:rsidP="00B068D7">
      <w:pPr>
        <w:pStyle w:val="Nivel3"/>
        <w:rPr>
          <w:color w:val="auto"/>
          <w:sz w:val="22"/>
          <w:szCs w:val="22"/>
        </w:rPr>
      </w:pPr>
      <w:r w:rsidRPr="00BC1089">
        <w:rPr>
          <w:color w:val="auto"/>
          <w:sz w:val="22"/>
          <w:szCs w:val="22"/>
        </w:rPr>
        <w:t xml:space="preserve">Responsabilizar-se pelo cumprimento das obrigações previstas em Acordo, Convenção, </w:t>
      </w:r>
      <w:r w:rsidR="00832C64" w:rsidRPr="00BC1089">
        <w:rPr>
          <w:color w:val="auto"/>
          <w:sz w:val="22"/>
          <w:szCs w:val="22"/>
        </w:rPr>
        <w:t xml:space="preserve">ou </w:t>
      </w:r>
      <w:r w:rsidRPr="00BC1089">
        <w:rPr>
          <w:color w:val="auto"/>
          <w:sz w:val="22"/>
          <w:szCs w:val="22"/>
        </w:rPr>
        <w:t xml:space="preserve">Dissídio Coletivo de Trabalho das categorias abrangidas pelo contrato, </w:t>
      </w:r>
      <w:r w:rsidR="00832C64" w:rsidRPr="00BC1089">
        <w:rPr>
          <w:color w:val="auto"/>
          <w:sz w:val="22"/>
          <w:szCs w:val="22"/>
        </w:rPr>
        <w:t xml:space="preserve">e </w:t>
      </w:r>
      <w:r w:rsidRPr="00BC1089">
        <w:rPr>
          <w:color w:val="auto"/>
          <w:sz w:val="22"/>
          <w:szCs w:val="22"/>
        </w:rPr>
        <w:t xml:space="preserve">por todas as obrigações </w:t>
      </w:r>
      <w:r w:rsidR="00832C64" w:rsidRPr="00BC1089">
        <w:rPr>
          <w:color w:val="auto"/>
          <w:sz w:val="22"/>
          <w:szCs w:val="22"/>
        </w:rPr>
        <w:t xml:space="preserve">e encargos </w:t>
      </w:r>
      <w:r w:rsidRPr="00BC1089">
        <w:rPr>
          <w:color w:val="auto"/>
          <w:sz w:val="22"/>
          <w:szCs w:val="22"/>
        </w:rPr>
        <w:t>trabalhistas, previdenciári</w:t>
      </w:r>
      <w:r w:rsidR="00832C64" w:rsidRPr="00BC1089">
        <w:rPr>
          <w:color w:val="auto"/>
          <w:sz w:val="22"/>
          <w:szCs w:val="22"/>
        </w:rPr>
        <w:t>o</w:t>
      </w:r>
      <w:r w:rsidRPr="00BC1089">
        <w:rPr>
          <w:color w:val="auto"/>
          <w:sz w:val="22"/>
          <w:szCs w:val="22"/>
        </w:rPr>
        <w:t xml:space="preserve">s, </w:t>
      </w:r>
      <w:r w:rsidR="00832C64" w:rsidRPr="00BC1089">
        <w:rPr>
          <w:color w:val="auto"/>
          <w:sz w:val="22"/>
          <w:szCs w:val="22"/>
        </w:rPr>
        <w:t>fiscais, sociais, comerciais</w:t>
      </w:r>
      <w:r w:rsidRPr="00BC1089">
        <w:rPr>
          <w:color w:val="auto"/>
          <w:sz w:val="22"/>
          <w:szCs w:val="22"/>
        </w:rPr>
        <w:t xml:space="preserve"> e </w:t>
      </w:r>
      <w:r w:rsidR="00832C64" w:rsidRPr="00BC1089">
        <w:rPr>
          <w:color w:val="auto"/>
          <w:sz w:val="22"/>
          <w:szCs w:val="22"/>
        </w:rPr>
        <w:t>o</w:t>
      </w:r>
      <w:r w:rsidRPr="00BC1089">
        <w:rPr>
          <w:color w:val="auto"/>
          <w:sz w:val="22"/>
          <w:szCs w:val="22"/>
        </w:rPr>
        <w:t>s demais previst</w:t>
      </w:r>
      <w:r w:rsidR="00832C64" w:rsidRPr="00BC1089">
        <w:rPr>
          <w:color w:val="auto"/>
          <w:sz w:val="22"/>
          <w:szCs w:val="22"/>
        </w:rPr>
        <w:t>o</w:t>
      </w:r>
      <w:r w:rsidRPr="00BC1089">
        <w:rPr>
          <w:color w:val="auto"/>
          <w:sz w:val="22"/>
          <w:szCs w:val="22"/>
        </w:rPr>
        <w:t>s em legislação específica, cuja inadimplência não transfere a responsabilidade ao Contratante</w:t>
      </w:r>
      <w:r w:rsidR="00832C64" w:rsidRPr="00BC1089">
        <w:rPr>
          <w:color w:val="auto"/>
          <w:sz w:val="22"/>
          <w:szCs w:val="22"/>
        </w:rPr>
        <w:t xml:space="preserve">, nos termos do artigo 121 da </w:t>
      </w:r>
      <w:hyperlink r:id="rId23" w:history="1">
        <w:r w:rsidR="00832C64" w:rsidRPr="00BC1089">
          <w:rPr>
            <w:rStyle w:val="Hyperlink"/>
            <w:color w:val="auto"/>
            <w:sz w:val="22"/>
            <w:szCs w:val="22"/>
          </w:rPr>
          <w:t>Lei nº 14.133, de 2021</w:t>
        </w:r>
      </w:hyperlink>
      <w:r w:rsidRPr="00BC1089">
        <w:rPr>
          <w:color w:val="auto"/>
          <w:sz w:val="22"/>
          <w:szCs w:val="22"/>
        </w:rPr>
        <w:t xml:space="preserve">; </w:t>
      </w:r>
    </w:p>
    <w:p w14:paraId="0924615E" w14:textId="77777777" w:rsidR="00B96063" w:rsidRPr="00BC1089" w:rsidRDefault="00B96063" w:rsidP="00B068D7">
      <w:pPr>
        <w:pStyle w:val="Nivel3"/>
        <w:rPr>
          <w:color w:val="auto"/>
          <w:sz w:val="22"/>
          <w:szCs w:val="22"/>
        </w:rPr>
      </w:pPr>
      <w:r w:rsidRPr="00BC1089">
        <w:rPr>
          <w:color w:val="auto"/>
          <w:sz w:val="22"/>
          <w:szCs w:val="22"/>
        </w:rPr>
        <w:t>Comunicar ao Fiscal do contrato,</w:t>
      </w:r>
      <w:r w:rsidR="00832C64" w:rsidRPr="00BC1089">
        <w:rPr>
          <w:color w:val="auto"/>
          <w:sz w:val="22"/>
          <w:szCs w:val="22"/>
        </w:rPr>
        <w:t xml:space="preserve"> assim que possível</w:t>
      </w:r>
      <w:r w:rsidRPr="00BC1089">
        <w:rPr>
          <w:color w:val="auto"/>
          <w:sz w:val="22"/>
          <w:szCs w:val="22"/>
        </w:rPr>
        <w:t>, qualquer ocorrência anormal ou acidente que se verifique no local d</w:t>
      </w:r>
      <w:r w:rsidR="00832C64" w:rsidRPr="00BC1089">
        <w:rPr>
          <w:color w:val="auto"/>
          <w:sz w:val="22"/>
          <w:szCs w:val="22"/>
        </w:rPr>
        <w:t>a execução d</w:t>
      </w:r>
      <w:r w:rsidRPr="00BC1089">
        <w:rPr>
          <w:color w:val="auto"/>
          <w:sz w:val="22"/>
          <w:szCs w:val="22"/>
        </w:rPr>
        <w:t>os serviços</w:t>
      </w:r>
      <w:r w:rsidR="00B53A8B" w:rsidRPr="00BC1089">
        <w:rPr>
          <w:color w:val="auto"/>
          <w:sz w:val="22"/>
          <w:szCs w:val="22"/>
        </w:rPr>
        <w:t>;</w:t>
      </w:r>
    </w:p>
    <w:p w14:paraId="53B80EA4" w14:textId="77777777" w:rsidR="00B96063" w:rsidRPr="00BC1089" w:rsidRDefault="00B96063" w:rsidP="00B068D7">
      <w:pPr>
        <w:pStyle w:val="Nivel3"/>
        <w:rPr>
          <w:color w:val="auto"/>
          <w:sz w:val="22"/>
          <w:szCs w:val="22"/>
        </w:rPr>
      </w:pPr>
      <w:r w:rsidRPr="00BC1089">
        <w:rPr>
          <w:color w:val="auto"/>
          <w:sz w:val="22"/>
          <w:szCs w:val="22"/>
        </w:rPr>
        <w:t xml:space="preserve">Prestar todo esclarecimento ou informação solicitada pelo Contratante ou por seus prepostos, garantindo-lhes o acesso, a qualquer tempo, ao local dos trabalhos, bem como aos documentos relativos à execução do </w:t>
      </w:r>
      <w:r w:rsidR="00832C64" w:rsidRPr="00BC1089">
        <w:rPr>
          <w:color w:val="auto"/>
          <w:sz w:val="22"/>
          <w:szCs w:val="22"/>
        </w:rPr>
        <w:t>objeto</w:t>
      </w:r>
      <w:r w:rsidR="00B53A8B" w:rsidRPr="00BC1089">
        <w:rPr>
          <w:color w:val="auto"/>
          <w:sz w:val="22"/>
          <w:szCs w:val="22"/>
        </w:rPr>
        <w:t>;</w:t>
      </w:r>
    </w:p>
    <w:p w14:paraId="57168BF5" w14:textId="77777777" w:rsidR="00B96063" w:rsidRPr="00BC1089" w:rsidRDefault="00B96063" w:rsidP="00B068D7">
      <w:pPr>
        <w:pStyle w:val="Nivel3"/>
        <w:rPr>
          <w:color w:val="auto"/>
          <w:sz w:val="22"/>
          <w:szCs w:val="22"/>
        </w:rPr>
      </w:pPr>
      <w:r w:rsidRPr="00BC1089">
        <w:rPr>
          <w:color w:val="auto"/>
          <w:sz w:val="22"/>
          <w:szCs w:val="22"/>
        </w:rPr>
        <w:t>Paralisar, por determinação do Contratante, qualquer atividade que não esteja sendo executada de acordo com a boa técnica ou que ponha em risco a segurança de pessoas ou bens de terceiros</w:t>
      </w:r>
      <w:r w:rsidR="00B53A8B" w:rsidRPr="00BC1089">
        <w:rPr>
          <w:color w:val="auto"/>
          <w:sz w:val="22"/>
          <w:szCs w:val="22"/>
        </w:rPr>
        <w:t>;</w:t>
      </w:r>
    </w:p>
    <w:p w14:paraId="170422CD" w14:textId="77777777" w:rsidR="00B96063" w:rsidRPr="00BC1089" w:rsidRDefault="00B96063" w:rsidP="00B068D7">
      <w:pPr>
        <w:pStyle w:val="Nivel3"/>
        <w:rPr>
          <w:color w:val="auto"/>
          <w:sz w:val="22"/>
          <w:szCs w:val="22"/>
        </w:rPr>
      </w:pPr>
      <w:r w:rsidRPr="00BC1089">
        <w:rPr>
          <w:color w:val="auto"/>
          <w:sz w:val="22"/>
          <w:szCs w:val="22"/>
        </w:rPr>
        <w:t>Promover a guarda, manutenção e vigilância de materiais, ferramentas, e tudo o que for necessário à execução do objeto, durante a vigência do contrato</w:t>
      </w:r>
      <w:r w:rsidR="00B53A8B" w:rsidRPr="00BC1089">
        <w:rPr>
          <w:color w:val="auto"/>
          <w:sz w:val="22"/>
          <w:szCs w:val="22"/>
        </w:rPr>
        <w:t>;</w:t>
      </w:r>
    </w:p>
    <w:p w14:paraId="14B7E26D" w14:textId="77777777" w:rsidR="00B96063" w:rsidRPr="00BC1089" w:rsidRDefault="00B96063" w:rsidP="00B068D7">
      <w:pPr>
        <w:pStyle w:val="Nivel3"/>
        <w:rPr>
          <w:color w:val="auto"/>
          <w:sz w:val="22"/>
          <w:szCs w:val="22"/>
        </w:rPr>
      </w:pPr>
      <w:r w:rsidRPr="00BC1089">
        <w:rPr>
          <w:color w:val="auto"/>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r w:rsidR="00B53A8B" w:rsidRPr="00BC1089">
        <w:rPr>
          <w:color w:val="auto"/>
          <w:sz w:val="22"/>
          <w:szCs w:val="22"/>
        </w:rPr>
        <w:t>;</w:t>
      </w:r>
    </w:p>
    <w:p w14:paraId="6D761BCE" w14:textId="77777777" w:rsidR="00B96063" w:rsidRPr="00BC1089" w:rsidRDefault="00B96063" w:rsidP="00B068D7">
      <w:pPr>
        <w:pStyle w:val="Nivel3"/>
        <w:rPr>
          <w:color w:val="auto"/>
          <w:sz w:val="22"/>
          <w:szCs w:val="22"/>
        </w:rPr>
      </w:pPr>
      <w:r w:rsidRPr="00BC1089">
        <w:rPr>
          <w:color w:val="auto"/>
          <w:sz w:val="22"/>
          <w:szCs w:val="22"/>
        </w:rPr>
        <w:lastRenderedPageBreak/>
        <w:t xml:space="preserve">Submeter previamente, por escrito, ao Contratante, para análise e aprovação, quaisquer mudanças nos métodos executivos que fujam às especificações do </w:t>
      </w:r>
      <w:r w:rsidR="00CF15C6" w:rsidRPr="00BC1089">
        <w:rPr>
          <w:color w:val="auto"/>
          <w:sz w:val="22"/>
          <w:szCs w:val="22"/>
        </w:rPr>
        <w:t>Termo de Referência</w:t>
      </w:r>
      <w:r w:rsidR="006C2A9C" w:rsidRPr="00BC1089">
        <w:rPr>
          <w:color w:val="auto"/>
          <w:sz w:val="22"/>
          <w:szCs w:val="22"/>
        </w:rPr>
        <w:t xml:space="preserve">, observando-se o disposto no Capítulo VII do Título III da </w:t>
      </w:r>
      <w:hyperlink r:id="rId24" w:history="1">
        <w:r w:rsidR="006C2A9C" w:rsidRPr="00BC1089">
          <w:rPr>
            <w:rStyle w:val="Hyperlink"/>
            <w:color w:val="auto"/>
            <w:sz w:val="22"/>
            <w:szCs w:val="22"/>
          </w:rPr>
          <w:t>Lei nº 14.133, de 2021</w:t>
        </w:r>
      </w:hyperlink>
      <w:r w:rsidR="00B53A8B" w:rsidRPr="00BC1089">
        <w:rPr>
          <w:color w:val="auto"/>
          <w:sz w:val="22"/>
          <w:szCs w:val="22"/>
        </w:rPr>
        <w:t>;</w:t>
      </w:r>
    </w:p>
    <w:p w14:paraId="67158E1E" w14:textId="77777777" w:rsidR="00B96063" w:rsidRPr="00BC1089" w:rsidRDefault="00B96063" w:rsidP="00B068D7">
      <w:pPr>
        <w:pStyle w:val="Nivel3"/>
        <w:rPr>
          <w:color w:val="auto"/>
          <w:sz w:val="22"/>
          <w:szCs w:val="22"/>
        </w:rPr>
      </w:pPr>
      <w:r w:rsidRPr="00BC1089">
        <w:rPr>
          <w:color w:val="auto"/>
          <w:sz w:val="22"/>
          <w:szCs w:val="22"/>
        </w:rPr>
        <w:t xml:space="preserve">Não permitir a utilização de qualquer trabalho do menor de </w:t>
      </w:r>
      <w:r w:rsidR="009F3EFA" w:rsidRPr="00BC1089">
        <w:rPr>
          <w:color w:val="auto"/>
          <w:sz w:val="22"/>
          <w:szCs w:val="22"/>
        </w:rPr>
        <w:t>16 (</w:t>
      </w:r>
      <w:r w:rsidRPr="00BC1089">
        <w:rPr>
          <w:color w:val="auto"/>
          <w:sz w:val="22"/>
          <w:szCs w:val="22"/>
        </w:rPr>
        <w:t>dezesseis</w:t>
      </w:r>
      <w:r w:rsidR="009F3EFA" w:rsidRPr="00BC1089">
        <w:rPr>
          <w:color w:val="auto"/>
          <w:sz w:val="22"/>
          <w:szCs w:val="22"/>
        </w:rPr>
        <w:t>)</w:t>
      </w:r>
      <w:r w:rsidRPr="00BC1089">
        <w:rPr>
          <w:color w:val="auto"/>
          <w:sz w:val="22"/>
          <w:szCs w:val="22"/>
        </w:rPr>
        <w:t xml:space="preserve"> anos, exceto na condição de aprendiz para os maiores de </w:t>
      </w:r>
      <w:r w:rsidR="009F3EFA" w:rsidRPr="00BC1089">
        <w:rPr>
          <w:color w:val="auto"/>
          <w:sz w:val="22"/>
          <w:szCs w:val="22"/>
        </w:rPr>
        <w:t>14 (</w:t>
      </w:r>
      <w:r w:rsidRPr="00BC1089">
        <w:rPr>
          <w:color w:val="auto"/>
          <w:sz w:val="22"/>
          <w:szCs w:val="22"/>
        </w:rPr>
        <w:t>quatorze</w:t>
      </w:r>
      <w:r w:rsidR="009F3EFA" w:rsidRPr="00BC1089">
        <w:rPr>
          <w:color w:val="auto"/>
          <w:sz w:val="22"/>
          <w:szCs w:val="22"/>
        </w:rPr>
        <w:t>)</w:t>
      </w:r>
      <w:r w:rsidRPr="00BC1089">
        <w:rPr>
          <w:color w:val="auto"/>
          <w:sz w:val="22"/>
          <w:szCs w:val="22"/>
        </w:rPr>
        <w:t xml:space="preserve"> anos, nem permitir a utilização do trabalho do menor de </w:t>
      </w:r>
      <w:r w:rsidR="009F3EFA" w:rsidRPr="00BC1089">
        <w:rPr>
          <w:color w:val="auto"/>
          <w:sz w:val="22"/>
          <w:szCs w:val="22"/>
        </w:rPr>
        <w:t>18 (</w:t>
      </w:r>
      <w:r w:rsidRPr="00BC1089">
        <w:rPr>
          <w:color w:val="auto"/>
          <w:sz w:val="22"/>
          <w:szCs w:val="22"/>
        </w:rPr>
        <w:t>dezoito</w:t>
      </w:r>
      <w:r w:rsidR="009F3EFA" w:rsidRPr="00BC1089">
        <w:rPr>
          <w:color w:val="auto"/>
          <w:sz w:val="22"/>
          <w:szCs w:val="22"/>
        </w:rPr>
        <w:t>)</w:t>
      </w:r>
      <w:r w:rsidRPr="00BC1089">
        <w:rPr>
          <w:color w:val="auto"/>
          <w:sz w:val="22"/>
          <w:szCs w:val="22"/>
        </w:rPr>
        <w:t xml:space="preserve"> anos em trabalho noturno, perigoso ou insalubre;</w:t>
      </w:r>
    </w:p>
    <w:p w14:paraId="40F9FE79" w14:textId="77777777" w:rsidR="00B96063" w:rsidRPr="00BC1089" w:rsidRDefault="00B96063" w:rsidP="00B068D7">
      <w:pPr>
        <w:pStyle w:val="Nivel3"/>
        <w:rPr>
          <w:color w:val="auto"/>
          <w:sz w:val="22"/>
          <w:szCs w:val="22"/>
        </w:rPr>
      </w:pPr>
      <w:r w:rsidRPr="00BC1089">
        <w:rPr>
          <w:color w:val="auto"/>
          <w:sz w:val="22"/>
          <w:szCs w:val="22"/>
        </w:rPr>
        <w:t xml:space="preserve"> </w:t>
      </w:r>
      <w:bookmarkStart w:id="4" w:name="_Hlk133590515"/>
      <w:r w:rsidRPr="00BC1089">
        <w:rPr>
          <w:color w:val="auto"/>
          <w:sz w:val="22"/>
          <w:szCs w:val="22"/>
        </w:rPr>
        <w:t>Manter</w:t>
      </w:r>
      <w:r w:rsidR="006C2A9C" w:rsidRPr="00BC1089">
        <w:rPr>
          <w:color w:val="auto"/>
          <w:sz w:val="22"/>
          <w:szCs w:val="22"/>
        </w:rPr>
        <w:t>,</w:t>
      </w:r>
      <w:r w:rsidRPr="00BC1089">
        <w:rPr>
          <w:color w:val="auto"/>
          <w:sz w:val="22"/>
          <w:szCs w:val="22"/>
        </w:rPr>
        <w:t xml:space="preserve"> durante toda a </w:t>
      </w:r>
      <w:r w:rsidR="006C2A9C" w:rsidRPr="00BC1089">
        <w:rPr>
          <w:color w:val="auto"/>
          <w:sz w:val="22"/>
          <w:szCs w:val="22"/>
        </w:rPr>
        <w:t>execução</w:t>
      </w:r>
      <w:r w:rsidRPr="00BC1089">
        <w:rPr>
          <w:color w:val="auto"/>
          <w:sz w:val="22"/>
          <w:szCs w:val="22"/>
        </w:rPr>
        <w:t xml:space="preserve"> do contrato, em compatibilidade com as obrigações assumidas, todas as condições </w:t>
      </w:r>
      <w:r w:rsidR="006C2A9C" w:rsidRPr="00BC1089">
        <w:rPr>
          <w:color w:val="auto"/>
          <w:sz w:val="22"/>
          <w:szCs w:val="22"/>
        </w:rPr>
        <w:t xml:space="preserve">de habilitação e qualificação </w:t>
      </w:r>
      <w:r w:rsidRPr="00BC1089">
        <w:rPr>
          <w:color w:val="auto"/>
          <w:sz w:val="22"/>
          <w:szCs w:val="22"/>
        </w:rPr>
        <w:t xml:space="preserve">exigidas para </w:t>
      </w:r>
      <w:r w:rsidR="0024177B" w:rsidRPr="00BC1089">
        <w:rPr>
          <w:rStyle w:val="normaltextrun"/>
          <w:color w:val="auto"/>
          <w:sz w:val="22"/>
          <w:szCs w:val="22"/>
          <w:bdr w:val="none" w:sz="0" w:space="0" w:color="auto" w:frame="1"/>
        </w:rPr>
        <w:t>a contratação direta;</w:t>
      </w:r>
    </w:p>
    <w:bookmarkEnd w:id="4"/>
    <w:p w14:paraId="51A43F2C" w14:textId="77777777" w:rsidR="00B96063" w:rsidRPr="00BC1089" w:rsidRDefault="00B96063" w:rsidP="00B068D7">
      <w:pPr>
        <w:pStyle w:val="Nivel3"/>
        <w:rPr>
          <w:b/>
          <w:bCs/>
          <w:color w:val="auto"/>
          <w:sz w:val="22"/>
          <w:szCs w:val="22"/>
        </w:rPr>
      </w:pPr>
      <w:r w:rsidRPr="00BC1089">
        <w:rPr>
          <w:color w:val="auto"/>
          <w:sz w:val="22"/>
          <w:szCs w:val="22"/>
        </w:rPr>
        <w:t xml:space="preserve">Cumprir, durante todo o período de execução do contrato, a reserva de cargos prevista em lei para pessoa com deficiência, para reabilitado da Previdência Social ou para aprendiz, bem como as reservas de cargos previstas </w:t>
      </w:r>
      <w:r w:rsidR="006C2A9C" w:rsidRPr="00BC1089">
        <w:rPr>
          <w:color w:val="auto"/>
          <w:sz w:val="22"/>
          <w:szCs w:val="22"/>
        </w:rPr>
        <w:t>em outras normas específicas</w:t>
      </w:r>
      <w:r w:rsidRPr="00BC1089">
        <w:rPr>
          <w:color w:val="auto"/>
          <w:sz w:val="22"/>
          <w:szCs w:val="22"/>
        </w:rPr>
        <w:t xml:space="preserve"> (</w:t>
      </w:r>
      <w:hyperlink r:id="rId25" w:anchor="art116" w:history="1">
        <w:r w:rsidRPr="00BC1089">
          <w:rPr>
            <w:rStyle w:val="Hyperlink"/>
            <w:color w:val="auto"/>
            <w:sz w:val="22"/>
            <w:szCs w:val="22"/>
          </w:rPr>
          <w:t>art. 116</w:t>
        </w:r>
      </w:hyperlink>
      <w:r w:rsidR="006C2A9C" w:rsidRPr="00BC1089">
        <w:rPr>
          <w:rStyle w:val="Hyperlink"/>
          <w:color w:val="auto"/>
          <w:sz w:val="22"/>
          <w:szCs w:val="22"/>
        </w:rPr>
        <w:t>, da Lei nº 14.133, de 2021</w:t>
      </w:r>
      <w:r w:rsidRPr="00BC1089">
        <w:rPr>
          <w:color w:val="auto"/>
          <w:sz w:val="22"/>
          <w:szCs w:val="22"/>
        </w:rPr>
        <w:t>);</w:t>
      </w:r>
    </w:p>
    <w:p w14:paraId="2518654F" w14:textId="77777777" w:rsidR="00B96063" w:rsidRPr="00BC1089" w:rsidRDefault="00B96063" w:rsidP="00B068D7">
      <w:pPr>
        <w:pStyle w:val="Nivel3"/>
        <w:rPr>
          <w:color w:val="auto"/>
          <w:sz w:val="22"/>
          <w:szCs w:val="22"/>
        </w:rPr>
      </w:pPr>
      <w:r w:rsidRPr="00BC1089">
        <w:rPr>
          <w:color w:val="auto"/>
          <w:sz w:val="22"/>
          <w:szCs w:val="22"/>
        </w:rPr>
        <w:t xml:space="preserve">Comprovar </w:t>
      </w:r>
      <w:r w:rsidR="006C2A9C" w:rsidRPr="00BC1089">
        <w:rPr>
          <w:color w:val="auto"/>
          <w:sz w:val="22"/>
          <w:szCs w:val="22"/>
        </w:rPr>
        <w:t>o cumprimento d</w:t>
      </w:r>
      <w:r w:rsidRPr="00BC1089">
        <w:rPr>
          <w:color w:val="auto"/>
          <w:sz w:val="22"/>
          <w:szCs w:val="22"/>
        </w:rPr>
        <w:t xml:space="preserve">a reserva de cargos a que se refere </w:t>
      </w:r>
      <w:r w:rsidR="004461A8" w:rsidRPr="00BC1089">
        <w:rPr>
          <w:color w:val="auto"/>
          <w:sz w:val="22"/>
          <w:szCs w:val="22"/>
        </w:rPr>
        <w:t>a subdivisão acima</w:t>
      </w:r>
      <w:r w:rsidRPr="00BC1089">
        <w:rPr>
          <w:color w:val="auto"/>
          <w:sz w:val="22"/>
          <w:szCs w:val="22"/>
        </w:rPr>
        <w:t>, no prazo fixado pelo fiscal do contrato, com a indicação dos empregados que preencheram as referidas vagas (</w:t>
      </w:r>
      <w:hyperlink r:id="rId26" w:anchor="art116" w:history="1">
        <w:r w:rsidRPr="00BC1089">
          <w:rPr>
            <w:rStyle w:val="Hyperlink"/>
            <w:color w:val="auto"/>
            <w:sz w:val="22"/>
            <w:szCs w:val="22"/>
          </w:rPr>
          <w:t>art. 116, parágrafo único</w:t>
        </w:r>
      </w:hyperlink>
      <w:r w:rsidR="006C2A9C" w:rsidRPr="00BC1089">
        <w:rPr>
          <w:rStyle w:val="Hyperlink"/>
          <w:color w:val="auto"/>
          <w:sz w:val="22"/>
          <w:szCs w:val="22"/>
        </w:rPr>
        <w:t>, da Lei nº 14.133, de 2021</w:t>
      </w:r>
      <w:r w:rsidRPr="00BC1089">
        <w:rPr>
          <w:color w:val="auto"/>
          <w:sz w:val="22"/>
          <w:szCs w:val="22"/>
        </w:rPr>
        <w:t>);</w:t>
      </w:r>
    </w:p>
    <w:p w14:paraId="33F357E0" w14:textId="77777777" w:rsidR="00B96063" w:rsidRPr="00BC1089" w:rsidRDefault="00B96063" w:rsidP="00B068D7">
      <w:pPr>
        <w:pStyle w:val="Nivel3"/>
        <w:rPr>
          <w:color w:val="auto"/>
          <w:sz w:val="22"/>
          <w:szCs w:val="22"/>
        </w:rPr>
      </w:pPr>
      <w:r w:rsidRPr="00BC1089">
        <w:rPr>
          <w:color w:val="auto"/>
          <w:sz w:val="22"/>
          <w:szCs w:val="22"/>
        </w:rPr>
        <w:t>Guardar sigilo sobre todas as informações obtidas em decorrência do cumprimento do contrato</w:t>
      </w:r>
      <w:r w:rsidR="006C2A9C" w:rsidRPr="00BC1089">
        <w:rPr>
          <w:color w:val="auto"/>
          <w:sz w:val="22"/>
          <w:szCs w:val="22"/>
        </w:rPr>
        <w:t>, respondendo, administrativa, civil e criminalmente por sua indevida divulgação e incorreta ou inadequada utilização</w:t>
      </w:r>
      <w:r w:rsidRPr="00BC1089">
        <w:rPr>
          <w:color w:val="auto"/>
          <w:sz w:val="22"/>
          <w:szCs w:val="22"/>
        </w:rPr>
        <w:t>;</w:t>
      </w:r>
    </w:p>
    <w:p w14:paraId="197EED7E" w14:textId="77777777" w:rsidR="00B96063" w:rsidRPr="00BC1089" w:rsidRDefault="00B96063" w:rsidP="00B068D7">
      <w:pPr>
        <w:pStyle w:val="Nivel3"/>
        <w:rPr>
          <w:color w:val="auto"/>
          <w:sz w:val="22"/>
          <w:szCs w:val="22"/>
        </w:rPr>
      </w:pPr>
      <w:r w:rsidRPr="00BC1089">
        <w:rPr>
          <w:color w:val="auto"/>
          <w:sz w:val="22"/>
          <w:szCs w:val="22"/>
        </w:rPr>
        <w:t xml:space="preserve">Arcar com o ônus decorrente de eventual equívoco no dimensionamento de sua proposta, inclusive quanto aos custos variáveis decorrentes de fatores futuros, </w:t>
      </w:r>
      <w:r w:rsidR="006C2A9C" w:rsidRPr="00BC1089">
        <w:rPr>
          <w:color w:val="auto"/>
          <w:sz w:val="22"/>
          <w:szCs w:val="22"/>
        </w:rPr>
        <w:t>mas que sejam previsíveis em seu ramo de atividade</w:t>
      </w:r>
      <w:r w:rsidRPr="00BC1089">
        <w:rPr>
          <w:color w:val="auto"/>
          <w:sz w:val="22"/>
          <w:szCs w:val="22"/>
        </w:rPr>
        <w:t>;</w:t>
      </w:r>
    </w:p>
    <w:p w14:paraId="3569A855" w14:textId="77777777" w:rsidR="00B96063" w:rsidRPr="00BC1089" w:rsidRDefault="00B96063" w:rsidP="00B068D7">
      <w:pPr>
        <w:pStyle w:val="Nivel3"/>
        <w:rPr>
          <w:color w:val="auto"/>
          <w:sz w:val="22"/>
          <w:szCs w:val="22"/>
        </w:rPr>
      </w:pPr>
      <w:r w:rsidRPr="00BC1089">
        <w:rPr>
          <w:color w:val="auto"/>
          <w:sz w:val="22"/>
          <w:szCs w:val="22"/>
        </w:rPr>
        <w:t>Cumprir</w:t>
      </w:r>
      <w:r w:rsidR="00F93E2A" w:rsidRPr="00BC1089">
        <w:rPr>
          <w:color w:val="auto"/>
          <w:sz w:val="22"/>
          <w:szCs w:val="22"/>
        </w:rPr>
        <w:t xml:space="preserve"> as disposições</w:t>
      </w:r>
      <w:r w:rsidRPr="00BC1089">
        <w:rPr>
          <w:color w:val="auto"/>
          <w:sz w:val="22"/>
          <w:szCs w:val="22"/>
        </w:rPr>
        <w:t xml:space="preserve"> legais </w:t>
      </w:r>
      <w:r w:rsidR="00F93E2A" w:rsidRPr="00BC1089">
        <w:rPr>
          <w:color w:val="auto"/>
          <w:sz w:val="22"/>
          <w:szCs w:val="22"/>
        </w:rPr>
        <w:t xml:space="preserve">e regulamentares </w:t>
      </w:r>
      <w:r w:rsidRPr="00BC1089">
        <w:rPr>
          <w:color w:val="auto"/>
          <w:sz w:val="22"/>
          <w:szCs w:val="22"/>
        </w:rPr>
        <w:t>federa</w:t>
      </w:r>
      <w:r w:rsidR="00F93E2A" w:rsidRPr="00BC1089">
        <w:rPr>
          <w:color w:val="auto"/>
          <w:sz w:val="22"/>
          <w:szCs w:val="22"/>
        </w:rPr>
        <w:t>is</w:t>
      </w:r>
      <w:r w:rsidRPr="00BC1089">
        <w:rPr>
          <w:color w:val="auto"/>
          <w:sz w:val="22"/>
          <w:szCs w:val="22"/>
        </w:rPr>
        <w:t>, estadua</w:t>
      </w:r>
      <w:r w:rsidR="00F93E2A" w:rsidRPr="00BC1089">
        <w:rPr>
          <w:color w:val="auto"/>
          <w:sz w:val="22"/>
          <w:szCs w:val="22"/>
        </w:rPr>
        <w:t>is</w:t>
      </w:r>
      <w:r w:rsidRPr="00BC1089">
        <w:rPr>
          <w:color w:val="auto"/>
          <w:sz w:val="22"/>
          <w:szCs w:val="22"/>
        </w:rPr>
        <w:t xml:space="preserve"> </w:t>
      </w:r>
      <w:r w:rsidR="00F93E2A" w:rsidRPr="00BC1089">
        <w:rPr>
          <w:color w:val="auto"/>
          <w:sz w:val="22"/>
          <w:szCs w:val="22"/>
        </w:rPr>
        <w:t>e</w:t>
      </w:r>
      <w:r w:rsidRPr="00BC1089">
        <w:rPr>
          <w:color w:val="auto"/>
          <w:sz w:val="22"/>
          <w:szCs w:val="22"/>
        </w:rPr>
        <w:t xml:space="preserve"> municipa</w:t>
      </w:r>
      <w:r w:rsidR="00F93E2A" w:rsidRPr="00BC1089">
        <w:rPr>
          <w:color w:val="auto"/>
          <w:sz w:val="22"/>
          <w:szCs w:val="22"/>
        </w:rPr>
        <w:t>is que interfiram na execução do objeto</w:t>
      </w:r>
      <w:r w:rsidRPr="00BC1089">
        <w:rPr>
          <w:color w:val="auto"/>
          <w:sz w:val="22"/>
          <w:szCs w:val="22"/>
        </w:rPr>
        <w:t xml:space="preserve">, </w:t>
      </w:r>
      <w:r w:rsidR="00F93E2A" w:rsidRPr="00BC1089">
        <w:rPr>
          <w:color w:val="auto"/>
          <w:sz w:val="22"/>
          <w:szCs w:val="22"/>
        </w:rPr>
        <w:t xml:space="preserve">bem como </w:t>
      </w:r>
      <w:r w:rsidRPr="00BC1089">
        <w:rPr>
          <w:color w:val="auto"/>
          <w:sz w:val="22"/>
          <w:szCs w:val="22"/>
        </w:rPr>
        <w:t>as normas de segurança do Contratante;</w:t>
      </w:r>
    </w:p>
    <w:p w14:paraId="316B8924" w14:textId="77777777" w:rsidR="00B96063" w:rsidRPr="00BC1089" w:rsidRDefault="00B96063" w:rsidP="00B068D7">
      <w:pPr>
        <w:pStyle w:val="Nvel3-R"/>
        <w:rPr>
          <w:color w:val="auto"/>
          <w:sz w:val="22"/>
          <w:szCs w:val="22"/>
        </w:rPr>
      </w:pPr>
      <w:r w:rsidRPr="00BC1089">
        <w:rPr>
          <w:i w:val="0"/>
          <w:color w:val="auto"/>
          <w:sz w:val="22"/>
          <w:szCs w:val="22"/>
        </w:rPr>
        <w:t xml:space="preserve">Realizar os serviços de manutenção e assistência técnica no(s) seguinte(s) local(is) </w:t>
      </w:r>
      <w:r w:rsidRPr="00BC1089">
        <w:rPr>
          <w:b/>
          <w:i w:val="0"/>
          <w:color w:val="auto"/>
          <w:sz w:val="22"/>
          <w:szCs w:val="22"/>
          <w:u w:val="single"/>
        </w:rPr>
        <w:t>Avenida Doutor Felipe Pinel, nº 2.859, Pirituba, São Paulo/SP, CEP 02939-000</w:t>
      </w:r>
      <w:r w:rsidRPr="00BC1089">
        <w:rPr>
          <w:i w:val="0"/>
          <w:color w:val="auto"/>
          <w:sz w:val="22"/>
          <w:szCs w:val="22"/>
        </w:rPr>
        <w:t>;</w:t>
      </w:r>
    </w:p>
    <w:p w14:paraId="0578EFC4" w14:textId="77777777" w:rsidR="00B96063" w:rsidRPr="00BC1089" w:rsidRDefault="00B96063" w:rsidP="00B068D7">
      <w:pPr>
        <w:pStyle w:val="Nvel3-R"/>
        <w:rPr>
          <w:color w:val="auto"/>
          <w:sz w:val="22"/>
          <w:szCs w:val="22"/>
        </w:rPr>
      </w:pPr>
      <w:r w:rsidRPr="00BC1089">
        <w:rPr>
          <w:b/>
          <w:i w:val="0"/>
          <w:color w:val="auto"/>
          <w:sz w:val="22"/>
          <w:szCs w:val="22"/>
          <w:u w:val="single"/>
        </w:rPr>
        <w:t>Realizar a transição contratual com transferência de conhecimento, tecnologia e técnicas empregadas, sem perda de informações, podendo ser exigida do Contratado, inclusive, a capacitação dos técnicos do Contratante ou do novo fornecedor que continuará a execução dos serviços;</w:t>
      </w:r>
    </w:p>
    <w:permEnd w:id="288751712"/>
    <w:p w14:paraId="0B92E2D6" w14:textId="77777777" w:rsidR="00CF6E01" w:rsidRPr="00BC1089" w:rsidRDefault="00AB5FFD" w:rsidP="00F14262">
      <w:pPr>
        <w:pStyle w:val="Nivel2"/>
        <w:rPr>
          <w:color w:val="auto"/>
          <w:sz w:val="22"/>
          <w:szCs w:val="22"/>
        </w:rPr>
      </w:pPr>
      <w:r w:rsidRPr="00BC1089">
        <w:rPr>
          <w:color w:val="auto"/>
          <w:sz w:val="22"/>
          <w:szCs w:val="22"/>
        </w:rPr>
        <w:t xml:space="preserve">Em atendimento à </w:t>
      </w:r>
      <w:hyperlink r:id="rId27" w:history="1">
        <w:r w:rsidRPr="00BC1089">
          <w:rPr>
            <w:rStyle w:val="Hyperlink"/>
            <w:color w:val="auto"/>
            <w:sz w:val="22"/>
            <w:szCs w:val="22"/>
          </w:rPr>
          <w:t>Lei</w:t>
        </w:r>
        <w:r w:rsidRPr="00BC1089">
          <w:rPr>
            <w:rStyle w:val="Hyperlink"/>
            <w:snapToGrid w:val="0"/>
            <w:color w:val="auto"/>
            <w:sz w:val="22"/>
            <w:szCs w:val="22"/>
          </w:rPr>
          <w:t xml:space="preserve"> </w:t>
        </w:r>
        <w:r w:rsidRPr="00BC1089">
          <w:rPr>
            <w:rStyle w:val="Hyperlink"/>
            <w:color w:val="auto"/>
            <w:sz w:val="22"/>
            <w:szCs w:val="22"/>
          </w:rPr>
          <w:t>nº 12.846, de 2013</w:t>
        </w:r>
      </w:hyperlink>
      <w:r w:rsidRPr="00BC1089">
        <w:rPr>
          <w:color w:val="auto"/>
          <w:sz w:val="22"/>
          <w:szCs w:val="22"/>
        </w:rPr>
        <w:t xml:space="preserve">, e ao </w:t>
      </w:r>
      <w:hyperlink r:id="rId28" w:history="1">
        <w:r w:rsidRPr="00BC1089">
          <w:rPr>
            <w:rStyle w:val="Hyperlink"/>
            <w:color w:val="auto"/>
            <w:sz w:val="22"/>
            <w:szCs w:val="22"/>
          </w:rPr>
          <w:t>Decreto estadual nº 6</w:t>
        </w:r>
        <w:r w:rsidR="00B80FAD" w:rsidRPr="00BC1089">
          <w:rPr>
            <w:rStyle w:val="Hyperlink"/>
            <w:color w:val="auto"/>
            <w:sz w:val="22"/>
            <w:szCs w:val="22"/>
          </w:rPr>
          <w:t>9</w:t>
        </w:r>
        <w:r w:rsidRPr="00BC1089">
          <w:rPr>
            <w:rStyle w:val="Hyperlink"/>
            <w:color w:val="auto"/>
            <w:sz w:val="22"/>
            <w:szCs w:val="22"/>
          </w:rPr>
          <w:t>.</w:t>
        </w:r>
        <w:r w:rsidR="00B80FAD" w:rsidRPr="00BC1089">
          <w:rPr>
            <w:rStyle w:val="Hyperlink"/>
            <w:color w:val="auto"/>
            <w:sz w:val="22"/>
            <w:szCs w:val="22"/>
          </w:rPr>
          <w:t>588</w:t>
        </w:r>
        <w:r w:rsidRPr="00BC1089">
          <w:rPr>
            <w:rStyle w:val="Hyperlink"/>
            <w:color w:val="auto"/>
            <w:sz w:val="22"/>
            <w:szCs w:val="22"/>
          </w:rPr>
          <w:t>, de 202</w:t>
        </w:r>
        <w:r w:rsidR="00B80FAD" w:rsidRPr="00BC1089">
          <w:rPr>
            <w:rStyle w:val="Hyperlink"/>
            <w:color w:val="auto"/>
            <w:sz w:val="22"/>
            <w:szCs w:val="22"/>
          </w:rPr>
          <w:t>5</w:t>
        </w:r>
      </w:hyperlink>
      <w:r w:rsidRPr="00BC1089">
        <w:rPr>
          <w:color w:val="auto"/>
          <w:sz w:val="22"/>
          <w:szCs w:val="22"/>
        </w:rPr>
        <w:t>,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1D14DACD" w14:textId="77777777" w:rsidR="00AB5FFD" w:rsidRPr="00BC1089" w:rsidRDefault="00AB5FFD" w:rsidP="00B068D7">
      <w:pPr>
        <w:pStyle w:val="Nivel3"/>
        <w:rPr>
          <w:color w:val="auto"/>
          <w:sz w:val="22"/>
          <w:szCs w:val="22"/>
        </w:rPr>
      </w:pPr>
      <w:r w:rsidRPr="00BC1089">
        <w:rPr>
          <w:color w:val="auto"/>
          <w:sz w:val="22"/>
          <w:szCs w:val="22"/>
        </w:rPr>
        <w:t>O descumprimento das obrigações previstas n</w:t>
      </w:r>
      <w:r w:rsidR="00613B50" w:rsidRPr="00BC1089">
        <w:rPr>
          <w:color w:val="auto"/>
          <w:sz w:val="22"/>
          <w:szCs w:val="22"/>
        </w:rPr>
        <w:t>a subdivisão acima</w:t>
      </w:r>
      <w:r w:rsidRPr="00BC1089">
        <w:rPr>
          <w:color w:val="auto"/>
          <w:sz w:val="22"/>
          <w:szCs w:val="22"/>
        </w:rPr>
        <w:t xml:space="preserve"> poderá submeter o Contratado à extinção unilateral do contrato, a critério do Contratante, sem prejuízo da aplicação das sanções penais e administrativas cabíveis e, também, da instauração do processo </w:t>
      </w:r>
      <w:r w:rsidRPr="00BC1089">
        <w:rPr>
          <w:color w:val="auto"/>
          <w:sz w:val="22"/>
          <w:szCs w:val="22"/>
        </w:rPr>
        <w:lastRenderedPageBreak/>
        <w:t xml:space="preserve">administrativo de responsabilização de que tratam a </w:t>
      </w:r>
      <w:hyperlink r:id="rId29" w:history="1">
        <w:r w:rsidRPr="00BC1089">
          <w:rPr>
            <w:rStyle w:val="Hyperlink"/>
            <w:color w:val="auto"/>
            <w:sz w:val="22"/>
            <w:szCs w:val="22"/>
          </w:rPr>
          <w:t>Lei nº 12.846, de 2013</w:t>
        </w:r>
      </w:hyperlink>
      <w:r w:rsidRPr="00BC1089">
        <w:rPr>
          <w:color w:val="auto"/>
          <w:sz w:val="22"/>
          <w:szCs w:val="22"/>
        </w:rPr>
        <w:t xml:space="preserve">, e o </w:t>
      </w:r>
      <w:hyperlink r:id="rId30" w:history="1">
        <w:r w:rsidRPr="00BC1089">
          <w:rPr>
            <w:rStyle w:val="Hyperlink"/>
            <w:color w:val="auto"/>
            <w:sz w:val="22"/>
            <w:szCs w:val="22"/>
          </w:rPr>
          <w:t>Decreto estadual nº 6</w:t>
        </w:r>
        <w:r w:rsidR="00B80FAD" w:rsidRPr="00BC1089">
          <w:rPr>
            <w:rStyle w:val="Hyperlink"/>
            <w:color w:val="auto"/>
            <w:sz w:val="22"/>
            <w:szCs w:val="22"/>
          </w:rPr>
          <w:t>9</w:t>
        </w:r>
        <w:r w:rsidRPr="00BC1089">
          <w:rPr>
            <w:rStyle w:val="Hyperlink"/>
            <w:color w:val="auto"/>
            <w:sz w:val="22"/>
            <w:szCs w:val="22"/>
          </w:rPr>
          <w:t>.</w:t>
        </w:r>
        <w:r w:rsidR="00B80FAD" w:rsidRPr="00BC1089">
          <w:rPr>
            <w:rStyle w:val="Hyperlink"/>
            <w:color w:val="auto"/>
            <w:sz w:val="22"/>
            <w:szCs w:val="22"/>
          </w:rPr>
          <w:t>588</w:t>
        </w:r>
        <w:r w:rsidRPr="00BC1089">
          <w:rPr>
            <w:rStyle w:val="Hyperlink"/>
            <w:color w:val="auto"/>
            <w:sz w:val="22"/>
            <w:szCs w:val="22"/>
          </w:rPr>
          <w:t>, de 202</w:t>
        </w:r>
        <w:r w:rsidR="00B80FAD" w:rsidRPr="00BC1089">
          <w:rPr>
            <w:rStyle w:val="Hyperlink"/>
            <w:color w:val="auto"/>
            <w:sz w:val="22"/>
            <w:szCs w:val="22"/>
          </w:rPr>
          <w:t>5</w:t>
        </w:r>
      </w:hyperlink>
      <w:r w:rsidRPr="00BC1089">
        <w:rPr>
          <w:color w:val="auto"/>
          <w:sz w:val="22"/>
          <w:szCs w:val="22"/>
        </w:rPr>
        <w:t>.</w:t>
      </w:r>
    </w:p>
    <w:p w14:paraId="441AA0A5" w14:textId="77777777" w:rsidR="00AB5FFD" w:rsidRPr="00BC1089" w:rsidRDefault="00AB5FFD" w:rsidP="00F14262">
      <w:pPr>
        <w:pStyle w:val="Nivel2"/>
        <w:rPr>
          <w:color w:val="auto"/>
          <w:sz w:val="22"/>
          <w:szCs w:val="22"/>
        </w:rPr>
      </w:pPr>
      <w:r w:rsidRPr="00BC1089">
        <w:rPr>
          <w:color w:val="auto"/>
          <w:sz w:val="22"/>
          <w:szCs w:val="22"/>
        </w:rPr>
        <w:t>O Contratado obriga-se a não admitir a participação, na execução deste contrato, de:</w:t>
      </w:r>
    </w:p>
    <w:p w14:paraId="4C91C04B" w14:textId="77777777" w:rsidR="00AB5FFD" w:rsidRPr="00BC1089" w:rsidRDefault="00AB5FFD" w:rsidP="00B068D7">
      <w:pPr>
        <w:pStyle w:val="Nivel3"/>
        <w:rPr>
          <w:color w:val="auto"/>
          <w:sz w:val="22"/>
          <w:szCs w:val="22"/>
        </w:rPr>
      </w:pPr>
      <w:r w:rsidRPr="00BC1089">
        <w:rPr>
          <w:color w:val="auto"/>
          <w:sz w:val="22"/>
          <w:szCs w:val="22"/>
        </w:rPr>
        <w:t xml:space="preserve">agente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31" w:history="1">
        <w:r w:rsidRPr="00BC1089">
          <w:rPr>
            <w:rStyle w:val="Hyperlink"/>
            <w:color w:val="auto"/>
            <w:sz w:val="22"/>
            <w:szCs w:val="22"/>
          </w:rPr>
          <w:t>Lei nº 14.133, de 2021</w:t>
        </w:r>
      </w:hyperlink>
      <w:r w:rsidRPr="00BC1089">
        <w:rPr>
          <w:color w:val="auto"/>
          <w:sz w:val="22"/>
          <w:szCs w:val="22"/>
        </w:rPr>
        <w:t>;</w:t>
      </w:r>
    </w:p>
    <w:p w14:paraId="0E8ADBBC" w14:textId="77777777" w:rsidR="00AB5FFD" w:rsidRPr="00BC1089" w:rsidRDefault="00AB5FFD" w:rsidP="00B068D7">
      <w:pPr>
        <w:pStyle w:val="Nivel3"/>
        <w:rPr>
          <w:color w:val="auto"/>
          <w:sz w:val="22"/>
          <w:szCs w:val="22"/>
        </w:rPr>
      </w:pPr>
      <w:r w:rsidRPr="00BC1089">
        <w:rPr>
          <w:color w:val="auto"/>
          <w:sz w:val="22"/>
          <w:szCs w:val="22"/>
        </w:rPr>
        <w:t xml:space="preserve">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w:t>
      </w:r>
      <w:hyperlink r:id="rId32" w:history="1">
        <w:r w:rsidRPr="00BC1089">
          <w:rPr>
            <w:rStyle w:val="Hyperlink"/>
            <w:color w:val="auto"/>
            <w:sz w:val="22"/>
            <w:szCs w:val="22"/>
          </w:rPr>
          <w:t>Lei nº 14.133, de 2021</w:t>
        </w:r>
      </w:hyperlink>
      <w:r w:rsidRPr="00BC1089">
        <w:rPr>
          <w:color w:val="auto"/>
          <w:sz w:val="22"/>
          <w:szCs w:val="22"/>
        </w:rPr>
        <w:t>;</w:t>
      </w:r>
    </w:p>
    <w:p w14:paraId="001C70A6" w14:textId="77777777" w:rsidR="00AB5FFD" w:rsidRPr="00BC1089" w:rsidRDefault="00AB5FFD" w:rsidP="00B068D7">
      <w:pPr>
        <w:pStyle w:val="Nivel3"/>
        <w:rPr>
          <w:color w:val="auto"/>
          <w:sz w:val="22"/>
          <w:szCs w:val="22"/>
        </w:rPr>
      </w:pPr>
      <w:r w:rsidRPr="00BC1089">
        <w:rPr>
          <w:color w:val="auto"/>
          <w:sz w:val="22"/>
          <w:szCs w:val="22"/>
        </w:rPr>
        <w:t xml:space="preserve">pessoas que se enquadrem nas demais vedações previstas no artigo 14 da </w:t>
      </w:r>
      <w:hyperlink r:id="rId33" w:history="1">
        <w:r w:rsidRPr="00BC1089">
          <w:rPr>
            <w:rStyle w:val="Hyperlink"/>
            <w:color w:val="auto"/>
            <w:sz w:val="22"/>
            <w:szCs w:val="22"/>
          </w:rPr>
          <w:t>Lei nº 14.133, de 2021</w:t>
        </w:r>
      </w:hyperlink>
      <w:r w:rsidRPr="00BC1089">
        <w:rPr>
          <w:color w:val="auto"/>
          <w:sz w:val="22"/>
          <w:szCs w:val="22"/>
        </w:rPr>
        <w:t>.</w:t>
      </w:r>
    </w:p>
    <w:p w14:paraId="5E1A505E" w14:textId="77777777" w:rsidR="00594BE9" w:rsidRPr="00BC1089" w:rsidRDefault="00594BE9" w:rsidP="009E2ADD">
      <w:pPr>
        <w:pStyle w:val="Nivel2"/>
        <w:rPr>
          <w:color w:val="auto"/>
          <w:sz w:val="22"/>
          <w:szCs w:val="22"/>
        </w:rPr>
      </w:pPr>
      <w:bookmarkStart w:id="5" w:name="_Hlk176440793"/>
      <w:r w:rsidRPr="00BC1089">
        <w:rPr>
          <w:color w:val="auto"/>
          <w:sz w:val="22"/>
          <w:szCs w:val="22"/>
        </w:rPr>
        <w:t xml:space="preserve">O Contratado deverá observar a vedação constante do </w:t>
      </w:r>
      <w:hyperlink r:id="rId34" w:history="1">
        <w:r w:rsidRPr="00BC1089">
          <w:rPr>
            <w:rStyle w:val="Hyperlink"/>
            <w:color w:val="auto"/>
            <w:sz w:val="22"/>
            <w:szCs w:val="22"/>
          </w:rPr>
          <w:t>Decreto estadual nº 68.829, de 4 de setembro de 2024</w:t>
        </w:r>
      </w:hyperlink>
      <w:r w:rsidRPr="00BC1089">
        <w:rPr>
          <w:color w:val="auto"/>
          <w:sz w:val="22"/>
          <w:szCs w:val="22"/>
        </w:rPr>
        <w:t>.</w:t>
      </w:r>
      <w:bookmarkEnd w:id="5"/>
    </w:p>
    <w:p w14:paraId="328A0B9B" w14:textId="77777777" w:rsidR="00B96063" w:rsidRPr="00BC1089" w:rsidRDefault="00B96063" w:rsidP="00B068D7">
      <w:pPr>
        <w:pStyle w:val="Nivel01"/>
        <w:ind w:left="0" w:firstLine="0"/>
        <w:rPr>
          <w:sz w:val="22"/>
          <w:szCs w:val="22"/>
        </w:rPr>
      </w:pPr>
      <w:r w:rsidRPr="00BC1089">
        <w:rPr>
          <w:sz w:val="22"/>
          <w:szCs w:val="22"/>
        </w:rPr>
        <w:t>CLÁUSULA</w:t>
      </w:r>
      <w:r w:rsidRPr="00BC1089">
        <w:rPr>
          <w:sz w:val="22"/>
          <w:szCs w:val="22"/>
          <w:u w:val="single"/>
        </w:rPr>
        <w:t xml:space="preserve"> </w:t>
      </w:r>
      <w:r w:rsidRPr="00BC1089">
        <w:rPr>
          <w:sz w:val="22"/>
          <w:szCs w:val="22"/>
        </w:rPr>
        <w:t>DÉCIMA</w:t>
      </w:r>
      <w:r w:rsidR="00814B96" w:rsidRPr="00BC1089">
        <w:rPr>
          <w:sz w:val="22"/>
          <w:szCs w:val="22"/>
        </w:rPr>
        <w:t xml:space="preserve"> </w:t>
      </w:r>
      <w:r w:rsidRPr="00BC1089">
        <w:rPr>
          <w:sz w:val="22"/>
          <w:szCs w:val="22"/>
        </w:rPr>
        <w:t>-</w:t>
      </w:r>
      <w:r w:rsidRPr="00BC1089">
        <w:rPr>
          <w:sz w:val="22"/>
          <w:szCs w:val="22"/>
          <w:u w:val="single"/>
        </w:rPr>
        <w:t xml:space="preserve"> </w:t>
      </w:r>
      <w:r w:rsidRPr="00BC1089">
        <w:rPr>
          <w:sz w:val="22"/>
          <w:szCs w:val="22"/>
        </w:rPr>
        <w:t>OBRIGAÇÕES</w:t>
      </w:r>
      <w:r w:rsidRPr="00BC1089">
        <w:rPr>
          <w:sz w:val="22"/>
          <w:szCs w:val="22"/>
          <w:u w:val="single"/>
        </w:rPr>
        <w:t xml:space="preserve"> </w:t>
      </w:r>
      <w:r w:rsidRPr="00BC1089">
        <w:rPr>
          <w:sz w:val="22"/>
          <w:szCs w:val="22"/>
        </w:rPr>
        <w:t>PERTINENTES</w:t>
      </w:r>
      <w:r w:rsidRPr="00BC1089">
        <w:rPr>
          <w:sz w:val="22"/>
          <w:szCs w:val="22"/>
          <w:u w:val="single"/>
        </w:rPr>
        <w:t xml:space="preserve"> </w:t>
      </w:r>
      <w:r w:rsidRPr="00BC1089">
        <w:rPr>
          <w:sz w:val="22"/>
          <w:szCs w:val="22"/>
        </w:rPr>
        <w:t>À</w:t>
      </w:r>
      <w:r w:rsidRPr="00BC1089">
        <w:rPr>
          <w:sz w:val="22"/>
          <w:szCs w:val="22"/>
          <w:u w:val="single"/>
        </w:rPr>
        <w:t xml:space="preserve"> </w:t>
      </w:r>
      <w:r w:rsidRPr="00BC1089">
        <w:rPr>
          <w:sz w:val="22"/>
          <w:szCs w:val="22"/>
        </w:rPr>
        <w:t>LGPD</w:t>
      </w:r>
    </w:p>
    <w:p w14:paraId="74EBF8EB" w14:textId="77777777" w:rsidR="00AB5FFD" w:rsidRPr="00BC1089" w:rsidRDefault="00AB5FFD" w:rsidP="00B068D7">
      <w:pPr>
        <w:pStyle w:val="Nvel2-Red"/>
        <w:rPr>
          <w:color w:val="auto"/>
          <w:sz w:val="22"/>
          <w:szCs w:val="22"/>
        </w:rPr>
      </w:pPr>
      <w:r w:rsidRPr="00BC1089">
        <w:rPr>
          <w:b/>
          <w:i w:val="0"/>
          <w:color w:val="auto"/>
          <w:sz w:val="22"/>
          <w:szCs w:val="22"/>
          <w:u w:val="single"/>
        </w:rPr>
        <w:t>Sempre que realizarem qualquer tipo de tratamento de dados pessoais no âmbito da execução do objeto deste contrato, as partes deverão observar as normas previstas na Lei nº 13.709, de 14 de agosto de 2018 (Lei Geral de Proteção de Dados Pessoais – LGPD), com suas alterações subsequentes, e as demais normas legais e regulamentares aplicáveis.</w:t>
      </w:r>
    </w:p>
    <w:p w14:paraId="1BB957BE" w14:textId="77777777" w:rsidR="00B96063" w:rsidRPr="00BC1089" w:rsidRDefault="00B96063" w:rsidP="00B068D7">
      <w:pPr>
        <w:pStyle w:val="Nivel01"/>
        <w:ind w:left="0" w:firstLine="0"/>
        <w:rPr>
          <w:sz w:val="22"/>
          <w:szCs w:val="22"/>
        </w:rPr>
      </w:pPr>
      <w:r w:rsidRPr="00BC1089">
        <w:rPr>
          <w:sz w:val="22"/>
          <w:szCs w:val="22"/>
        </w:rPr>
        <w:t>CLÁUSULA DÉCIMA PRIMEIRA – GARANTIA DE EXECUÇÃO (</w:t>
      </w:r>
      <w:hyperlink r:id="rId35" w:anchor="art92" w:history="1">
        <w:r w:rsidRPr="00BC1089">
          <w:rPr>
            <w:rStyle w:val="Hyperlink"/>
            <w:color w:val="auto"/>
            <w:sz w:val="22"/>
            <w:szCs w:val="22"/>
          </w:rPr>
          <w:t>art. 92, XII</w:t>
        </w:r>
      </w:hyperlink>
      <w:r w:rsidRPr="00BC1089">
        <w:rPr>
          <w:sz w:val="22"/>
          <w:szCs w:val="22"/>
        </w:rPr>
        <w:t>)</w:t>
      </w:r>
    </w:p>
    <w:p w14:paraId="3067DDFB" w14:textId="77777777" w:rsidR="00B96063" w:rsidRPr="00BC1089" w:rsidRDefault="00B96063" w:rsidP="00B068D7">
      <w:pPr>
        <w:pStyle w:val="Nivel2"/>
        <w:rPr>
          <w:i/>
          <w:color w:val="auto"/>
          <w:sz w:val="22"/>
          <w:szCs w:val="22"/>
        </w:rPr>
      </w:pPr>
      <w:r w:rsidRPr="00BC1089">
        <w:rPr>
          <w:b/>
          <w:color w:val="auto"/>
          <w:sz w:val="22"/>
          <w:szCs w:val="22"/>
          <w:u w:val="single"/>
        </w:rPr>
        <w:t>Não haverá exigência de garantia contratual da execução.</w:t>
      </w:r>
    </w:p>
    <w:p w14:paraId="1BBBA460" w14:textId="77777777" w:rsidR="00B96063" w:rsidRPr="00BC1089" w:rsidRDefault="00B96063" w:rsidP="00B068D7">
      <w:pPr>
        <w:pStyle w:val="Nivel01"/>
        <w:ind w:left="0" w:firstLine="0"/>
        <w:rPr>
          <w:sz w:val="22"/>
          <w:szCs w:val="22"/>
        </w:rPr>
      </w:pPr>
      <w:r w:rsidRPr="00BC1089">
        <w:rPr>
          <w:sz w:val="22"/>
          <w:szCs w:val="22"/>
        </w:rPr>
        <w:t>CLÁUSULA DÉCIMA SEGUNDA – INFRAÇÕES E SANÇÕES ADMINISTRATIVAS (</w:t>
      </w:r>
      <w:hyperlink r:id="rId36" w:anchor="art92" w:history="1">
        <w:r w:rsidRPr="00BC1089">
          <w:rPr>
            <w:rStyle w:val="Hyperlink"/>
            <w:color w:val="auto"/>
            <w:sz w:val="22"/>
            <w:szCs w:val="22"/>
          </w:rPr>
          <w:t>art. 92, XIV</w:t>
        </w:r>
      </w:hyperlink>
      <w:r w:rsidRPr="00BC1089">
        <w:rPr>
          <w:sz w:val="22"/>
          <w:szCs w:val="22"/>
        </w:rPr>
        <w:t>)</w:t>
      </w:r>
    </w:p>
    <w:p w14:paraId="089DC794" w14:textId="77777777" w:rsidR="00B96063" w:rsidRPr="00BC1089" w:rsidRDefault="00B96063" w:rsidP="00B068D7">
      <w:pPr>
        <w:pStyle w:val="Nivel2"/>
        <w:rPr>
          <w:color w:val="auto"/>
          <w:sz w:val="22"/>
          <w:szCs w:val="22"/>
        </w:rPr>
      </w:pPr>
      <w:r w:rsidRPr="00BC1089">
        <w:rPr>
          <w:color w:val="auto"/>
          <w:sz w:val="22"/>
          <w:szCs w:val="22"/>
        </w:rPr>
        <w:t xml:space="preserve">Comete infração administrativa, nos termos da </w:t>
      </w:r>
      <w:hyperlink r:id="rId37" w:history="1">
        <w:r w:rsidRPr="00BC1089">
          <w:rPr>
            <w:rStyle w:val="Hyperlink"/>
            <w:color w:val="auto"/>
            <w:sz w:val="22"/>
            <w:szCs w:val="22"/>
          </w:rPr>
          <w:t>Lei nº 14.133, de 2021</w:t>
        </w:r>
      </w:hyperlink>
      <w:r w:rsidRPr="00BC1089">
        <w:rPr>
          <w:color w:val="auto"/>
          <w:sz w:val="22"/>
          <w:szCs w:val="22"/>
        </w:rPr>
        <w:t xml:space="preserve">, o </w:t>
      </w:r>
      <w:r w:rsidR="00613B50" w:rsidRPr="00BC1089">
        <w:rPr>
          <w:color w:val="auto"/>
          <w:sz w:val="22"/>
          <w:szCs w:val="22"/>
        </w:rPr>
        <w:t>C</w:t>
      </w:r>
      <w:r w:rsidRPr="00BC1089">
        <w:rPr>
          <w:color w:val="auto"/>
          <w:sz w:val="22"/>
          <w:szCs w:val="22"/>
        </w:rPr>
        <w:t>ontratado que:</w:t>
      </w:r>
    </w:p>
    <w:p w14:paraId="27FE1DEF"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der causa à inexecução parcial do contrato;</w:t>
      </w:r>
    </w:p>
    <w:p w14:paraId="5ACF10E5"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der causa à inexecução parcial do contrato que cause grave dano à Administração ou ao funcionamento dos serviços públicos ou ao interesse coletivo;</w:t>
      </w:r>
    </w:p>
    <w:p w14:paraId="54C80E70"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der causa à inexecução total do contrato;</w:t>
      </w:r>
    </w:p>
    <w:p w14:paraId="19DEB216"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ensejar o retardamento da execução ou da entrega do objeto da contratação sem motivo justificado;</w:t>
      </w:r>
    </w:p>
    <w:p w14:paraId="0F62AFD7"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apresentar documentação falsa ou prestar declaração falsa durante a execução do contrato;</w:t>
      </w:r>
    </w:p>
    <w:p w14:paraId="58008746"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praticar ato fraudulento na execução do contrato;</w:t>
      </w:r>
    </w:p>
    <w:p w14:paraId="27525CCD"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comportar-se de modo inidôneo ou cometer fraude de qualquer natureza;</w:t>
      </w:r>
    </w:p>
    <w:p w14:paraId="1DBEEC2E" w14:textId="77777777" w:rsidR="00B96063" w:rsidRPr="00BC1089" w:rsidRDefault="00B96063" w:rsidP="00B068D7">
      <w:pPr>
        <w:numPr>
          <w:ilvl w:val="2"/>
          <w:numId w:val="20"/>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 xml:space="preserve">praticar ato lesivo previsto no art. 5º da </w:t>
      </w:r>
      <w:hyperlink r:id="rId38" w:history="1">
        <w:r w:rsidRPr="00BC1089">
          <w:rPr>
            <w:rStyle w:val="Hyperlink"/>
            <w:rFonts w:ascii="Arial" w:eastAsia="Arial" w:hAnsi="Arial" w:cs="Arial"/>
            <w:color w:val="auto"/>
            <w:sz w:val="22"/>
            <w:szCs w:val="22"/>
          </w:rPr>
          <w:t>Lei nº 12.846, de 1º de agosto de 2013</w:t>
        </w:r>
      </w:hyperlink>
      <w:r w:rsidRPr="00BC1089">
        <w:rPr>
          <w:rFonts w:ascii="Arial" w:eastAsia="Arial" w:hAnsi="Arial" w:cs="Arial"/>
          <w:sz w:val="22"/>
          <w:szCs w:val="22"/>
        </w:rPr>
        <w:t>.</w:t>
      </w:r>
    </w:p>
    <w:p w14:paraId="40777408" w14:textId="77777777" w:rsidR="00B96063" w:rsidRPr="00BC1089" w:rsidRDefault="004D2147" w:rsidP="00B068D7">
      <w:pPr>
        <w:pStyle w:val="Nivel2"/>
        <w:rPr>
          <w:color w:val="auto"/>
          <w:sz w:val="22"/>
          <w:szCs w:val="22"/>
        </w:rPr>
      </w:pPr>
      <w:r w:rsidRPr="00BC1089">
        <w:rPr>
          <w:color w:val="auto"/>
          <w:sz w:val="22"/>
          <w:szCs w:val="22"/>
        </w:rPr>
        <w:lastRenderedPageBreak/>
        <w:t>Garantida a prévia defesa, s</w:t>
      </w:r>
      <w:r w:rsidR="00B96063" w:rsidRPr="00BC1089">
        <w:rPr>
          <w:color w:val="auto"/>
          <w:sz w:val="22"/>
          <w:szCs w:val="22"/>
        </w:rPr>
        <w:t xml:space="preserve">erão aplicadas ao </w:t>
      </w:r>
      <w:r w:rsidR="00613B50" w:rsidRPr="00BC1089">
        <w:rPr>
          <w:color w:val="auto"/>
          <w:sz w:val="22"/>
          <w:szCs w:val="22"/>
        </w:rPr>
        <w:t>C</w:t>
      </w:r>
      <w:r w:rsidR="00B96063" w:rsidRPr="00BC1089">
        <w:rPr>
          <w:color w:val="auto"/>
          <w:sz w:val="22"/>
          <w:szCs w:val="22"/>
        </w:rPr>
        <w:t>ontratado que incorrer nas infrações acima descritas as seguintes sanções:</w:t>
      </w:r>
    </w:p>
    <w:p w14:paraId="41AB3025" w14:textId="77777777" w:rsidR="00B96063" w:rsidRPr="00BC1089" w:rsidRDefault="00B96063" w:rsidP="00B068D7">
      <w:pPr>
        <w:numPr>
          <w:ilvl w:val="2"/>
          <w:numId w:val="22"/>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b/>
          <w:bCs/>
          <w:sz w:val="22"/>
          <w:szCs w:val="22"/>
        </w:rPr>
        <w:t>Advertência</w:t>
      </w:r>
      <w:r w:rsidRPr="00BC1089">
        <w:rPr>
          <w:rFonts w:ascii="Arial" w:eastAsia="Arial" w:hAnsi="Arial" w:cs="Arial"/>
          <w:sz w:val="22"/>
          <w:szCs w:val="22"/>
        </w:rPr>
        <w:t xml:space="preserve">, </w:t>
      </w:r>
      <w:r w:rsidR="004D2147" w:rsidRPr="00BC1089">
        <w:rPr>
          <w:rFonts w:ascii="Arial" w:eastAsia="Arial" w:hAnsi="Arial" w:cs="Arial"/>
          <w:sz w:val="22"/>
          <w:szCs w:val="22"/>
        </w:rPr>
        <w:t xml:space="preserve">se </w:t>
      </w:r>
      <w:r w:rsidRPr="00BC1089">
        <w:rPr>
          <w:rFonts w:ascii="Arial" w:eastAsia="Arial" w:hAnsi="Arial" w:cs="Arial"/>
          <w:sz w:val="22"/>
          <w:szCs w:val="22"/>
        </w:rPr>
        <w:t xml:space="preserve">o </w:t>
      </w:r>
      <w:r w:rsidR="00613B50" w:rsidRPr="00BC1089">
        <w:rPr>
          <w:rFonts w:ascii="Arial" w:eastAsia="Arial" w:hAnsi="Arial" w:cs="Arial"/>
          <w:sz w:val="22"/>
          <w:szCs w:val="22"/>
        </w:rPr>
        <w:t>C</w:t>
      </w:r>
      <w:r w:rsidRPr="00BC1089">
        <w:rPr>
          <w:rFonts w:ascii="Arial" w:eastAsia="Arial" w:hAnsi="Arial" w:cs="Arial"/>
          <w:sz w:val="22"/>
          <w:szCs w:val="22"/>
        </w:rPr>
        <w:t xml:space="preserve">ontratado der causa à inexecução parcial do contrato, </w:t>
      </w:r>
      <w:r w:rsidR="004D2147" w:rsidRPr="00BC1089">
        <w:rPr>
          <w:rFonts w:ascii="Arial" w:eastAsia="Arial" w:hAnsi="Arial" w:cs="Arial"/>
          <w:sz w:val="22"/>
          <w:szCs w:val="22"/>
        </w:rPr>
        <w:t>quando</w:t>
      </w:r>
      <w:r w:rsidRPr="00BC1089">
        <w:rPr>
          <w:rFonts w:ascii="Arial" w:eastAsia="Arial" w:hAnsi="Arial" w:cs="Arial"/>
          <w:sz w:val="22"/>
          <w:szCs w:val="22"/>
        </w:rPr>
        <w:t xml:space="preserve"> não se justificar a imposição de penalidade mais grave (</w:t>
      </w:r>
      <w:hyperlink r:id="rId39" w:anchor="art156§2" w:history="1">
        <w:r w:rsidRPr="00BC1089">
          <w:rPr>
            <w:rStyle w:val="Hyperlink"/>
            <w:rFonts w:ascii="Arial" w:eastAsia="Arial" w:hAnsi="Arial" w:cs="Arial"/>
            <w:color w:val="auto"/>
            <w:sz w:val="22"/>
            <w:szCs w:val="22"/>
          </w:rPr>
          <w:t>art. 156, §</w:t>
        </w:r>
        <w:r w:rsidR="00A5088E" w:rsidRPr="00BC1089">
          <w:rPr>
            <w:rStyle w:val="Hyperlink"/>
            <w:rFonts w:ascii="Arial" w:eastAsia="Arial" w:hAnsi="Arial" w:cs="Arial"/>
            <w:color w:val="auto"/>
            <w:sz w:val="22"/>
            <w:szCs w:val="22"/>
          </w:rPr>
          <w:t xml:space="preserve"> </w:t>
        </w:r>
        <w:r w:rsidRPr="00BC1089">
          <w:rPr>
            <w:rStyle w:val="Hyperlink"/>
            <w:rFonts w:ascii="Arial" w:eastAsia="Arial" w:hAnsi="Arial" w:cs="Arial"/>
            <w:color w:val="auto"/>
            <w:sz w:val="22"/>
            <w:szCs w:val="22"/>
          </w:rPr>
          <w:t xml:space="preserve">2º, da </w:t>
        </w:r>
        <w:bookmarkStart w:id="6" w:name="_Hlk114504069"/>
        <w:r w:rsidRPr="00BC1089">
          <w:rPr>
            <w:rStyle w:val="Hyperlink"/>
            <w:rFonts w:ascii="Arial" w:eastAsia="Arial" w:hAnsi="Arial" w:cs="Arial"/>
            <w:color w:val="auto"/>
            <w:sz w:val="22"/>
            <w:szCs w:val="22"/>
          </w:rPr>
          <w:t>Lei nº 14.133, de 2021</w:t>
        </w:r>
        <w:bookmarkEnd w:id="6"/>
      </w:hyperlink>
      <w:r w:rsidRPr="00BC1089">
        <w:rPr>
          <w:rFonts w:ascii="Arial" w:eastAsia="Arial" w:hAnsi="Arial" w:cs="Arial"/>
          <w:sz w:val="22"/>
          <w:szCs w:val="22"/>
        </w:rPr>
        <w:t>);</w:t>
      </w:r>
    </w:p>
    <w:p w14:paraId="5F62E217" w14:textId="77777777" w:rsidR="00B96063" w:rsidRPr="00BC1089" w:rsidRDefault="00B96063" w:rsidP="00B068D7">
      <w:pPr>
        <w:numPr>
          <w:ilvl w:val="2"/>
          <w:numId w:val="22"/>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b/>
          <w:bCs/>
          <w:sz w:val="22"/>
          <w:szCs w:val="22"/>
        </w:rPr>
        <w:t>Impedimento de licitar e contratar</w:t>
      </w:r>
      <w:r w:rsidRPr="00BC1089">
        <w:rPr>
          <w:rFonts w:ascii="Arial" w:eastAsia="Arial" w:hAnsi="Arial" w:cs="Arial"/>
          <w:sz w:val="22"/>
          <w:szCs w:val="22"/>
        </w:rPr>
        <w:t xml:space="preserve">, </w:t>
      </w:r>
      <w:r w:rsidR="003428C5" w:rsidRPr="00BC1089">
        <w:rPr>
          <w:rFonts w:ascii="Arial" w:eastAsia="Arial" w:hAnsi="Arial" w:cs="Arial"/>
          <w:sz w:val="22"/>
          <w:szCs w:val="22"/>
        </w:rPr>
        <w:t xml:space="preserve">se </w:t>
      </w:r>
      <w:r w:rsidRPr="00BC1089">
        <w:rPr>
          <w:rFonts w:ascii="Arial" w:eastAsia="Arial" w:hAnsi="Arial" w:cs="Arial"/>
          <w:sz w:val="22"/>
          <w:szCs w:val="22"/>
        </w:rPr>
        <w:t>praticadas as condutas descritas nas alíneas “b”, “c” e “d” d</w:t>
      </w:r>
      <w:r w:rsidR="00613B50" w:rsidRPr="00BC1089">
        <w:rPr>
          <w:rFonts w:ascii="Arial" w:eastAsia="Arial" w:hAnsi="Arial" w:cs="Arial"/>
          <w:sz w:val="22"/>
          <w:szCs w:val="22"/>
        </w:rPr>
        <w:t>a subdivisão anterior</w:t>
      </w:r>
      <w:r w:rsidRPr="00BC1089">
        <w:rPr>
          <w:rFonts w:ascii="Arial" w:eastAsia="Arial" w:hAnsi="Arial" w:cs="Arial"/>
          <w:sz w:val="22"/>
          <w:szCs w:val="22"/>
        </w:rPr>
        <w:t xml:space="preserve"> dest</w:t>
      </w:r>
      <w:r w:rsidR="003428C5" w:rsidRPr="00BC1089">
        <w:rPr>
          <w:rFonts w:ascii="Arial" w:eastAsia="Arial" w:hAnsi="Arial" w:cs="Arial"/>
          <w:sz w:val="22"/>
          <w:szCs w:val="22"/>
        </w:rPr>
        <w:t>a cláusula</w:t>
      </w:r>
      <w:r w:rsidRPr="00BC1089">
        <w:rPr>
          <w:rFonts w:ascii="Arial" w:eastAsia="Arial" w:hAnsi="Arial" w:cs="Arial"/>
          <w:sz w:val="22"/>
          <w:szCs w:val="22"/>
        </w:rPr>
        <w:t>, qu</w:t>
      </w:r>
      <w:r w:rsidR="00CE58F2" w:rsidRPr="00BC1089">
        <w:rPr>
          <w:rFonts w:ascii="Arial" w:eastAsia="Arial" w:hAnsi="Arial" w:cs="Arial"/>
          <w:sz w:val="22"/>
          <w:szCs w:val="22"/>
        </w:rPr>
        <w:t>ando</w:t>
      </w:r>
      <w:r w:rsidRPr="00BC1089">
        <w:rPr>
          <w:rFonts w:ascii="Arial" w:eastAsia="Arial" w:hAnsi="Arial" w:cs="Arial"/>
          <w:sz w:val="22"/>
          <w:szCs w:val="22"/>
        </w:rPr>
        <w:t xml:space="preserve"> não se justificar a imposição de penalidade mais grave (</w:t>
      </w:r>
      <w:hyperlink r:id="rId40" w:anchor="art156§4" w:history="1">
        <w:r w:rsidRPr="00BC1089">
          <w:rPr>
            <w:rStyle w:val="Hyperlink"/>
            <w:rFonts w:ascii="Arial" w:eastAsia="Arial" w:hAnsi="Arial" w:cs="Arial"/>
            <w:color w:val="auto"/>
            <w:sz w:val="22"/>
            <w:szCs w:val="22"/>
          </w:rPr>
          <w:t>art. 156, § 4º, da Lei nº 14.133, de 2021</w:t>
        </w:r>
      </w:hyperlink>
      <w:r w:rsidRPr="00BC1089">
        <w:rPr>
          <w:rFonts w:ascii="Arial" w:eastAsia="Arial" w:hAnsi="Arial" w:cs="Arial"/>
          <w:sz w:val="22"/>
          <w:szCs w:val="22"/>
        </w:rPr>
        <w:t>);</w:t>
      </w:r>
    </w:p>
    <w:p w14:paraId="6F8886B6" w14:textId="77777777" w:rsidR="00B96063" w:rsidRPr="00BC1089" w:rsidRDefault="00B96063" w:rsidP="00B068D7">
      <w:pPr>
        <w:numPr>
          <w:ilvl w:val="2"/>
          <w:numId w:val="22"/>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b/>
          <w:bCs/>
          <w:sz w:val="22"/>
          <w:szCs w:val="22"/>
        </w:rPr>
        <w:t xml:space="preserve">Declaração de inidoneidade para licitar </w:t>
      </w:r>
      <w:r w:rsidR="00CE58F2" w:rsidRPr="00BC1089">
        <w:rPr>
          <w:rFonts w:ascii="Arial" w:eastAsia="Arial" w:hAnsi="Arial" w:cs="Arial"/>
          <w:b/>
          <w:bCs/>
          <w:sz w:val="22"/>
          <w:szCs w:val="22"/>
        </w:rPr>
        <w:t>ou</w:t>
      </w:r>
      <w:r w:rsidRPr="00BC1089">
        <w:rPr>
          <w:rFonts w:ascii="Arial" w:eastAsia="Arial" w:hAnsi="Arial" w:cs="Arial"/>
          <w:b/>
          <w:bCs/>
          <w:sz w:val="22"/>
          <w:szCs w:val="22"/>
        </w:rPr>
        <w:t xml:space="preserve"> contratar</w:t>
      </w:r>
      <w:r w:rsidRPr="00BC1089">
        <w:rPr>
          <w:rFonts w:ascii="Arial" w:eastAsia="Arial" w:hAnsi="Arial" w:cs="Arial"/>
          <w:sz w:val="22"/>
          <w:szCs w:val="22"/>
        </w:rPr>
        <w:t>, quando praticadas as condutas descritas nas alíneas “e”, “f”, “g” e “h” d</w:t>
      </w:r>
      <w:r w:rsidR="00613B50" w:rsidRPr="00BC1089">
        <w:rPr>
          <w:rFonts w:ascii="Arial" w:eastAsia="Arial" w:hAnsi="Arial" w:cs="Arial"/>
          <w:sz w:val="22"/>
          <w:szCs w:val="22"/>
        </w:rPr>
        <w:t>a subdivisão anterior</w:t>
      </w:r>
      <w:r w:rsidRPr="00BC1089">
        <w:rPr>
          <w:rFonts w:ascii="Arial" w:eastAsia="Arial" w:hAnsi="Arial" w:cs="Arial"/>
          <w:sz w:val="22"/>
          <w:szCs w:val="22"/>
        </w:rPr>
        <w:t xml:space="preserve"> dest</w:t>
      </w:r>
      <w:r w:rsidR="00CE58F2" w:rsidRPr="00BC1089">
        <w:rPr>
          <w:rFonts w:ascii="Arial" w:eastAsia="Arial" w:hAnsi="Arial" w:cs="Arial"/>
          <w:sz w:val="22"/>
          <w:szCs w:val="22"/>
        </w:rPr>
        <w:t>a cláusula</w:t>
      </w:r>
      <w:r w:rsidRPr="00BC1089">
        <w:rPr>
          <w:rFonts w:ascii="Arial" w:eastAsia="Arial" w:hAnsi="Arial" w:cs="Arial"/>
          <w:sz w:val="22"/>
          <w:szCs w:val="22"/>
        </w:rPr>
        <w:t>, bem como nas alíneas “b”, “c” e “d”</w:t>
      </w:r>
      <w:r w:rsidR="00CE58F2" w:rsidRPr="00BC1089">
        <w:rPr>
          <w:rFonts w:ascii="Arial" w:eastAsia="Arial" w:hAnsi="Arial" w:cs="Arial"/>
          <w:sz w:val="22"/>
          <w:szCs w:val="22"/>
        </w:rPr>
        <w:t xml:space="preserve"> d</w:t>
      </w:r>
      <w:r w:rsidR="00613B50" w:rsidRPr="00BC1089">
        <w:rPr>
          <w:rFonts w:ascii="Arial" w:eastAsia="Arial" w:hAnsi="Arial" w:cs="Arial"/>
          <w:sz w:val="22"/>
          <w:szCs w:val="22"/>
        </w:rPr>
        <w:t>a</w:t>
      </w:r>
      <w:r w:rsidR="00CE58F2" w:rsidRPr="00BC1089">
        <w:rPr>
          <w:rFonts w:ascii="Arial" w:eastAsia="Arial" w:hAnsi="Arial" w:cs="Arial"/>
          <w:sz w:val="22"/>
          <w:szCs w:val="22"/>
        </w:rPr>
        <w:t xml:space="preserve"> referid</w:t>
      </w:r>
      <w:r w:rsidR="00613B50" w:rsidRPr="00BC1089">
        <w:rPr>
          <w:rFonts w:ascii="Arial" w:eastAsia="Arial" w:hAnsi="Arial" w:cs="Arial"/>
          <w:sz w:val="22"/>
          <w:szCs w:val="22"/>
        </w:rPr>
        <w:t>a</w:t>
      </w:r>
      <w:r w:rsidR="00CE58F2" w:rsidRPr="00BC1089">
        <w:rPr>
          <w:rFonts w:ascii="Arial" w:eastAsia="Arial" w:hAnsi="Arial" w:cs="Arial"/>
          <w:sz w:val="22"/>
          <w:szCs w:val="22"/>
        </w:rPr>
        <w:t xml:space="preserve"> sub</w:t>
      </w:r>
      <w:r w:rsidR="00613B50" w:rsidRPr="00BC1089">
        <w:rPr>
          <w:rFonts w:ascii="Arial" w:eastAsia="Arial" w:hAnsi="Arial" w:cs="Arial"/>
          <w:sz w:val="22"/>
          <w:szCs w:val="22"/>
        </w:rPr>
        <w:t>divisão</w:t>
      </w:r>
      <w:r w:rsidRPr="00BC1089">
        <w:rPr>
          <w:rFonts w:ascii="Arial" w:eastAsia="Arial" w:hAnsi="Arial" w:cs="Arial"/>
          <w:sz w:val="22"/>
          <w:szCs w:val="22"/>
        </w:rPr>
        <w:t>, que justifiquem a imposição de penalidade mais grave (</w:t>
      </w:r>
      <w:hyperlink r:id="rId41" w:anchor="art156§5" w:history="1">
        <w:r w:rsidRPr="00BC1089">
          <w:rPr>
            <w:rStyle w:val="Hyperlink"/>
            <w:rFonts w:ascii="Arial" w:eastAsia="Arial" w:hAnsi="Arial" w:cs="Arial"/>
            <w:color w:val="auto"/>
            <w:sz w:val="22"/>
            <w:szCs w:val="22"/>
          </w:rPr>
          <w:t>art. 156, §</w:t>
        </w:r>
        <w:r w:rsidR="00F735C4" w:rsidRPr="00BC1089">
          <w:rPr>
            <w:rStyle w:val="Hyperlink"/>
            <w:rFonts w:ascii="Arial" w:eastAsia="Arial" w:hAnsi="Arial" w:cs="Arial"/>
            <w:color w:val="auto"/>
            <w:sz w:val="22"/>
            <w:szCs w:val="22"/>
          </w:rPr>
          <w:t xml:space="preserve"> </w:t>
        </w:r>
        <w:r w:rsidRPr="00BC1089">
          <w:rPr>
            <w:rStyle w:val="Hyperlink"/>
            <w:rFonts w:ascii="Arial" w:eastAsia="Arial" w:hAnsi="Arial" w:cs="Arial"/>
            <w:color w:val="auto"/>
            <w:sz w:val="22"/>
            <w:szCs w:val="22"/>
          </w:rPr>
          <w:t>5º, da Lei nº 14.133, de 2021</w:t>
        </w:r>
      </w:hyperlink>
      <w:r w:rsidRPr="00BC1089">
        <w:rPr>
          <w:rFonts w:ascii="Arial" w:eastAsia="Arial" w:hAnsi="Arial" w:cs="Arial"/>
          <w:sz w:val="22"/>
          <w:szCs w:val="22"/>
        </w:rPr>
        <w:t>).</w:t>
      </w:r>
    </w:p>
    <w:p w14:paraId="63A4E5B5" w14:textId="77777777" w:rsidR="00B96063" w:rsidRPr="00BC1089" w:rsidRDefault="00B96063" w:rsidP="00B068D7">
      <w:pPr>
        <w:numPr>
          <w:ilvl w:val="2"/>
          <w:numId w:val="22"/>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b/>
          <w:bCs/>
          <w:sz w:val="22"/>
          <w:szCs w:val="22"/>
        </w:rPr>
        <w:t>Multa:</w:t>
      </w:r>
    </w:p>
    <w:p w14:paraId="480D38AE" w14:textId="77777777" w:rsidR="00CE58F2" w:rsidRPr="00BC1089" w:rsidRDefault="00CE58F2" w:rsidP="00B068D7">
      <w:pPr>
        <w:spacing w:before="120" w:after="120" w:line="276" w:lineRule="auto"/>
        <w:ind w:left="567"/>
        <w:jc w:val="both"/>
        <w:rPr>
          <w:rFonts w:ascii="Arial" w:hAnsi="Arial" w:cs="Arial"/>
          <w:i/>
          <w:iCs/>
          <w:sz w:val="22"/>
          <w:szCs w:val="22"/>
        </w:rPr>
      </w:pPr>
      <w:r w:rsidRPr="00BC1089">
        <w:rPr>
          <w:rFonts w:ascii="Arial" w:hAnsi="Arial" w:cs="Arial"/>
          <w:b/>
          <w:sz w:val="22"/>
          <w:szCs w:val="22"/>
          <w:u w:val="single"/>
        </w:rPr>
        <w:t>Calculada em conformidade com a documentação que integra este instrumento.</w:t>
      </w:r>
    </w:p>
    <w:p w14:paraId="3E444294" w14:textId="77777777" w:rsidR="00B96063" w:rsidRPr="00BC1089" w:rsidRDefault="00B96063" w:rsidP="00B068D7">
      <w:pPr>
        <w:pStyle w:val="Nivel2"/>
        <w:rPr>
          <w:color w:val="auto"/>
          <w:sz w:val="22"/>
          <w:szCs w:val="22"/>
        </w:rPr>
      </w:pPr>
      <w:r w:rsidRPr="00BC1089">
        <w:rPr>
          <w:color w:val="auto"/>
          <w:sz w:val="22"/>
          <w:szCs w:val="22"/>
        </w:rPr>
        <w:t>A aplicação das sanções previstas neste Contrato não exclui, em hipótese alguma, a obrigação de reparação integral do dano causado ao Contratante (</w:t>
      </w:r>
      <w:hyperlink r:id="rId42" w:anchor="art156§9" w:history="1">
        <w:r w:rsidRPr="00BC1089">
          <w:rPr>
            <w:rStyle w:val="Hyperlink"/>
            <w:color w:val="auto"/>
            <w:sz w:val="22"/>
            <w:szCs w:val="22"/>
          </w:rPr>
          <w:t>art. 156, §</w:t>
        </w:r>
        <w:r w:rsidR="000D33C0" w:rsidRPr="00BC1089">
          <w:rPr>
            <w:rStyle w:val="Hyperlink"/>
            <w:color w:val="auto"/>
            <w:sz w:val="22"/>
            <w:szCs w:val="22"/>
          </w:rPr>
          <w:t xml:space="preserve"> </w:t>
        </w:r>
        <w:r w:rsidRPr="00BC1089">
          <w:rPr>
            <w:rStyle w:val="Hyperlink"/>
            <w:color w:val="auto"/>
            <w:sz w:val="22"/>
            <w:szCs w:val="22"/>
          </w:rPr>
          <w:t>9º, da Lei nº 14.133, de 2021</w:t>
        </w:r>
      </w:hyperlink>
      <w:r w:rsidRPr="00BC1089">
        <w:rPr>
          <w:color w:val="auto"/>
          <w:sz w:val="22"/>
          <w:szCs w:val="22"/>
        </w:rPr>
        <w:t>)</w:t>
      </w:r>
    </w:p>
    <w:p w14:paraId="5BBAF9A9" w14:textId="77777777" w:rsidR="00B96063" w:rsidRPr="00BC1089" w:rsidRDefault="00CE58F2" w:rsidP="00B068D7">
      <w:pPr>
        <w:pStyle w:val="Nivel2"/>
        <w:rPr>
          <w:color w:val="auto"/>
          <w:sz w:val="22"/>
          <w:szCs w:val="22"/>
        </w:rPr>
      </w:pPr>
      <w:r w:rsidRPr="00BC1089">
        <w:rPr>
          <w:color w:val="auto"/>
          <w:sz w:val="22"/>
          <w:szCs w:val="22"/>
        </w:rPr>
        <w:t>A multa poderá ser aplicada cumulativamente com as demai</w:t>
      </w:r>
      <w:r w:rsidR="00B96063" w:rsidRPr="00BC1089">
        <w:rPr>
          <w:color w:val="auto"/>
          <w:sz w:val="22"/>
          <w:szCs w:val="22"/>
        </w:rPr>
        <w:t>s sanções previstas neste Contrato (</w:t>
      </w:r>
      <w:hyperlink r:id="rId43" w:anchor="art156§7" w:history="1">
        <w:r w:rsidR="00B96063" w:rsidRPr="00BC1089">
          <w:rPr>
            <w:rStyle w:val="Hyperlink"/>
            <w:color w:val="auto"/>
            <w:sz w:val="22"/>
            <w:szCs w:val="22"/>
          </w:rPr>
          <w:t>art. 156, §</w:t>
        </w:r>
        <w:r w:rsidR="000D33C0" w:rsidRPr="00BC1089">
          <w:rPr>
            <w:rStyle w:val="Hyperlink"/>
            <w:color w:val="auto"/>
            <w:sz w:val="22"/>
            <w:szCs w:val="22"/>
          </w:rPr>
          <w:t xml:space="preserve"> </w:t>
        </w:r>
        <w:r w:rsidR="00B96063" w:rsidRPr="00BC1089">
          <w:rPr>
            <w:rStyle w:val="Hyperlink"/>
            <w:color w:val="auto"/>
            <w:sz w:val="22"/>
            <w:szCs w:val="22"/>
          </w:rPr>
          <w:t>7º, da Lei nº 14.133, de 2021</w:t>
        </w:r>
      </w:hyperlink>
      <w:r w:rsidR="00B96063" w:rsidRPr="00BC1089">
        <w:rPr>
          <w:color w:val="auto"/>
          <w:sz w:val="22"/>
          <w:szCs w:val="22"/>
        </w:rPr>
        <w:t>).</w:t>
      </w:r>
    </w:p>
    <w:p w14:paraId="2F08B6B1" w14:textId="77777777" w:rsidR="00B96063" w:rsidRPr="00BC1089" w:rsidRDefault="00B96063" w:rsidP="00B068D7">
      <w:pPr>
        <w:pStyle w:val="Nivel3"/>
        <w:rPr>
          <w:color w:val="auto"/>
          <w:sz w:val="22"/>
          <w:szCs w:val="22"/>
        </w:rPr>
      </w:pPr>
      <w:r w:rsidRPr="00BC1089">
        <w:rPr>
          <w:color w:val="auto"/>
          <w:sz w:val="22"/>
          <w:szCs w:val="22"/>
        </w:rPr>
        <w:t>Antes da aplicação da multa será facultada a defesa do interessado no prazo de 15 (quinze) dias úteis, contado da data de sua intimação (</w:t>
      </w:r>
      <w:hyperlink r:id="rId44" w:anchor="art157" w:history="1">
        <w:r w:rsidRPr="00BC1089">
          <w:rPr>
            <w:rStyle w:val="Hyperlink"/>
            <w:color w:val="auto"/>
            <w:sz w:val="22"/>
            <w:szCs w:val="22"/>
          </w:rPr>
          <w:t>art. 157, da Lei nº 14.133, de 2021</w:t>
        </w:r>
      </w:hyperlink>
      <w:r w:rsidRPr="00BC1089">
        <w:rPr>
          <w:color w:val="auto"/>
          <w:sz w:val="22"/>
          <w:szCs w:val="22"/>
        </w:rPr>
        <w:t>)</w:t>
      </w:r>
      <w:r w:rsidR="00BD0F09" w:rsidRPr="00BC1089">
        <w:rPr>
          <w:color w:val="auto"/>
          <w:sz w:val="22"/>
          <w:szCs w:val="22"/>
        </w:rPr>
        <w:t>.</w:t>
      </w:r>
    </w:p>
    <w:p w14:paraId="7C556629" w14:textId="77777777" w:rsidR="00B96063" w:rsidRPr="00BC1089" w:rsidRDefault="00B96063" w:rsidP="00B068D7">
      <w:pPr>
        <w:pStyle w:val="Nivel3"/>
        <w:rPr>
          <w:color w:val="auto"/>
          <w:sz w:val="22"/>
          <w:szCs w:val="22"/>
        </w:rPr>
      </w:pPr>
      <w:r w:rsidRPr="00BC1089">
        <w:rPr>
          <w:color w:val="auto"/>
          <w:sz w:val="22"/>
          <w:szCs w:val="22"/>
        </w:rPr>
        <w:t>Se a multa aplicada e as indenizações cabíveis forem superiores ao valor do pagamento eventualmente devido pelo Contratante ao Contratado, além da perda desse valor, a diferença será descontada da garantia prestada</w:t>
      </w:r>
      <w:r w:rsidR="009B36D5" w:rsidRPr="00BC1089">
        <w:rPr>
          <w:color w:val="auto"/>
          <w:sz w:val="22"/>
          <w:szCs w:val="22"/>
        </w:rPr>
        <w:t>, caso exigida na documentação que integra este instrumento,</w:t>
      </w:r>
      <w:r w:rsidRPr="00BC1089">
        <w:rPr>
          <w:color w:val="auto"/>
          <w:sz w:val="22"/>
          <w:szCs w:val="22"/>
        </w:rPr>
        <w:t xml:space="preserve"> ou</w:t>
      </w:r>
      <w:r w:rsidR="009B36D5" w:rsidRPr="00BC1089">
        <w:rPr>
          <w:color w:val="auto"/>
          <w:sz w:val="22"/>
          <w:szCs w:val="22"/>
        </w:rPr>
        <w:t>, quando for o caso,</w:t>
      </w:r>
      <w:r w:rsidRPr="00BC1089">
        <w:rPr>
          <w:color w:val="auto"/>
          <w:sz w:val="22"/>
          <w:szCs w:val="22"/>
        </w:rPr>
        <w:t xml:space="preserve"> será cobrada judicialmente (</w:t>
      </w:r>
      <w:hyperlink r:id="rId45" w:anchor="art156§8" w:history="1">
        <w:r w:rsidRPr="00BC1089">
          <w:rPr>
            <w:rStyle w:val="Hyperlink"/>
            <w:color w:val="auto"/>
            <w:sz w:val="22"/>
            <w:szCs w:val="22"/>
          </w:rPr>
          <w:t>art. 156, §</w:t>
        </w:r>
        <w:r w:rsidR="000D33C0" w:rsidRPr="00BC1089">
          <w:rPr>
            <w:rStyle w:val="Hyperlink"/>
            <w:color w:val="auto"/>
            <w:sz w:val="22"/>
            <w:szCs w:val="22"/>
          </w:rPr>
          <w:t xml:space="preserve"> </w:t>
        </w:r>
        <w:r w:rsidRPr="00BC1089">
          <w:rPr>
            <w:rStyle w:val="Hyperlink"/>
            <w:color w:val="auto"/>
            <w:sz w:val="22"/>
            <w:szCs w:val="22"/>
          </w:rPr>
          <w:t>8º, da Lei nº 14.133, de 2021</w:t>
        </w:r>
      </w:hyperlink>
      <w:r w:rsidRPr="00BC1089">
        <w:rPr>
          <w:color w:val="auto"/>
          <w:sz w:val="22"/>
          <w:szCs w:val="22"/>
        </w:rPr>
        <w:t>).</w:t>
      </w:r>
    </w:p>
    <w:p w14:paraId="733D2622" w14:textId="77777777" w:rsidR="00B96063" w:rsidRPr="00BC1089" w:rsidRDefault="00B96063" w:rsidP="00B068D7">
      <w:pPr>
        <w:pStyle w:val="Nivel2"/>
        <w:rPr>
          <w:color w:val="auto"/>
          <w:sz w:val="22"/>
          <w:szCs w:val="22"/>
        </w:rPr>
      </w:pPr>
      <w:bookmarkStart w:id="7" w:name="_Hlk78351618"/>
      <w:bookmarkEnd w:id="7"/>
      <w:r w:rsidRPr="00BC1089">
        <w:rPr>
          <w:color w:val="auto"/>
          <w:sz w:val="22"/>
          <w:szCs w:val="22"/>
        </w:rPr>
        <w:t xml:space="preserve">A aplicação das sanções realizar-se-á em processo administrativo que assegure o contraditório e a ampla defesa ao Contratado, observando-se o procedimento previsto no </w:t>
      </w:r>
      <w:r w:rsidRPr="00BC1089">
        <w:rPr>
          <w:i/>
          <w:iCs/>
          <w:color w:val="auto"/>
          <w:sz w:val="22"/>
          <w:szCs w:val="22"/>
        </w:rPr>
        <w:t>caput</w:t>
      </w:r>
      <w:r w:rsidRPr="00BC1089">
        <w:rPr>
          <w:b/>
          <w:bCs/>
          <w:color w:val="auto"/>
          <w:sz w:val="22"/>
          <w:szCs w:val="22"/>
        </w:rPr>
        <w:t xml:space="preserve"> </w:t>
      </w:r>
      <w:r w:rsidRPr="00BC1089">
        <w:rPr>
          <w:color w:val="auto"/>
          <w:sz w:val="22"/>
          <w:szCs w:val="22"/>
        </w:rPr>
        <w:t xml:space="preserve">e parágrafos do </w:t>
      </w:r>
      <w:hyperlink r:id="rId46" w:anchor="art158" w:history="1">
        <w:r w:rsidRPr="00BC1089">
          <w:rPr>
            <w:rStyle w:val="Hyperlink"/>
            <w:color w:val="auto"/>
            <w:sz w:val="22"/>
            <w:szCs w:val="22"/>
          </w:rPr>
          <w:t>art. 158 da Lei nº 14.133, de 2021</w:t>
        </w:r>
      </w:hyperlink>
      <w:r w:rsidRPr="00BC1089">
        <w:rPr>
          <w:color w:val="auto"/>
          <w:sz w:val="22"/>
          <w:szCs w:val="22"/>
        </w:rPr>
        <w:t>, para as penalidades de impedimento de licitar e contratar e de declaração de inidoneidade para licitar ou contratar.</w:t>
      </w:r>
    </w:p>
    <w:p w14:paraId="0BECCE48" w14:textId="77777777" w:rsidR="00B96063" w:rsidRPr="00BC1089" w:rsidRDefault="00B96063" w:rsidP="00B068D7">
      <w:pPr>
        <w:pStyle w:val="Nivel2"/>
        <w:rPr>
          <w:color w:val="auto"/>
          <w:sz w:val="22"/>
          <w:szCs w:val="22"/>
        </w:rPr>
      </w:pPr>
      <w:r w:rsidRPr="00BC1089">
        <w:rPr>
          <w:color w:val="auto"/>
          <w:sz w:val="22"/>
          <w:szCs w:val="22"/>
        </w:rPr>
        <w:t>Na aplicação das sanções serão considerados (</w:t>
      </w:r>
      <w:hyperlink r:id="rId47" w:anchor="art156§1" w:history="1">
        <w:r w:rsidRPr="00BC1089">
          <w:rPr>
            <w:rStyle w:val="Hyperlink"/>
            <w:color w:val="auto"/>
            <w:sz w:val="22"/>
            <w:szCs w:val="22"/>
          </w:rPr>
          <w:t>art. 156, §</w:t>
        </w:r>
        <w:r w:rsidR="000D33C0" w:rsidRPr="00BC1089">
          <w:rPr>
            <w:rStyle w:val="Hyperlink"/>
            <w:color w:val="auto"/>
            <w:sz w:val="22"/>
            <w:szCs w:val="22"/>
          </w:rPr>
          <w:t xml:space="preserve"> </w:t>
        </w:r>
        <w:r w:rsidRPr="00BC1089">
          <w:rPr>
            <w:rStyle w:val="Hyperlink"/>
            <w:color w:val="auto"/>
            <w:sz w:val="22"/>
            <w:szCs w:val="22"/>
          </w:rPr>
          <w:t>1º, da Lei nº 14.133, de 2021</w:t>
        </w:r>
      </w:hyperlink>
      <w:r w:rsidRPr="00BC1089">
        <w:rPr>
          <w:color w:val="auto"/>
          <w:sz w:val="22"/>
          <w:szCs w:val="22"/>
        </w:rPr>
        <w:t>):</w:t>
      </w:r>
    </w:p>
    <w:p w14:paraId="16B2513D" w14:textId="77777777" w:rsidR="00B96063" w:rsidRPr="00BC1089" w:rsidRDefault="00B96063" w:rsidP="00B068D7">
      <w:pPr>
        <w:numPr>
          <w:ilvl w:val="0"/>
          <w:numId w:val="17"/>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a natureza e a gravidade da infração cometida;</w:t>
      </w:r>
    </w:p>
    <w:p w14:paraId="51E343A9" w14:textId="77777777" w:rsidR="00B96063" w:rsidRPr="00BC1089" w:rsidRDefault="00B96063" w:rsidP="00B068D7">
      <w:pPr>
        <w:numPr>
          <w:ilvl w:val="0"/>
          <w:numId w:val="17"/>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as peculiaridades do caso concreto;</w:t>
      </w:r>
    </w:p>
    <w:p w14:paraId="16A79492" w14:textId="77777777" w:rsidR="00B96063" w:rsidRPr="00BC1089" w:rsidRDefault="00B96063" w:rsidP="00B068D7">
      <w:pPr>
        <w:numPr>
          <w:ilvl w:val="0"/>
          <w:numId w:val="17"/>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as circunstâncias agravantes ou atenuantes;</w:t>
      </w:r>
    </w:p>
    <w:p w14:paraId="35FB6747" w14:textId="77777777" w:rsidR="00B96063" w:rsidRPr="00BC1089" w:rsidRDefault="00B96063" w:rsidP="00B068D7">
      <w:pPr>
        <w:numPr>
          <w:ilvl w:val="0"/>
          <w:numId w:val="17"/>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os danos que dela provierem para o Contratante;</w:t>
      </w:r>
    </w:p>
    <w:p w14:paraId="08B5D827" w14:textId="77777777" w:rsidR="00B96063" w:rsidRPr="00BC1089" w:rsidRDefault="00B96063" w:rsidP="00B068D7">
      <w:pPr>
        <w:numPr>
          <w:ilvl w:val="0"/>
          <w:numId w:val="17"/>
        </w:numPr>
        <w:suppressAutoHyphens/>
        <w:spacing w:before="120" w:after="120" w:line="276" w:lineRule="auto"/>
        <w:ind w:left="284" w:firstLine="0"/>
        <w:jc w:val="both"/>
        <w:rPr>
          <w:rFonts w:ascii="Arial" w:eastAsia="Arial" w:hAnsi="Arial" w:cs="Arial"/>
          <w:sz w:val="22"/>
          <w:szCs w:val="22"/>
        </w:rPr>
      </w:pPr>
      <w:r w:rsidRPr="00BC1089">
        <w:rPr>
          <w:rFonts w:ascii="Arial" w:eastAsia="Arial" w:hAnsi="Arial" w:cs="Arial"/>
          <w:sz w:val="22"/>
          <w:szCs w:val="22"/>
        </w:rPr>
        <w:t>a implantação ou o aperfeiçoamento de programa de integridade, conforme normas e orientações dos órgãos de controle.</w:t>
      </w:r>
    </w:p>
    <w:p w14:paraId="4331FCFA" w14:textId="77777777" w:rsidR="009B36D5" w:rsidRPr="00BC1089" w:rsidRDefault="009B36D5" w:rsidP="00B068D7">
      <w:pPr>
        <w:pStyle w:val="Nivel2"/>
        <w:rPr>
          <w:color w:val="auto"/>
          <w:sz w:val="22"/>
          <w:szCs w:val="22"/>
        </w:rPr>
      </w:pPr>
      <w:r w:rsidRPr="00BC1089">
        <w:rPr>
          <w:color w:val="auto"/>
          <w:sz w:val="22"/>
          <w:szCs w:val="22"/>
        </w:rPr>
        <w:t>As sanções são autônomas e a aplicação de uma não exclui a de outra.</w:t>
      </w:r>
    </w:p>
    <w:p w14:paraId="6FC2CE1F" w14:textId="77777777" w:rsidR="00B96063" w:rsidRPr="00BC1089" w:rsidRDefault="00B96063" w:rsidP="00B068D7">
      <w:pPr>
        <w:pStyle w:val="Nivel2"/>
        <w:rPr>
          <w:color w:val="auto"/>
          <w:sz w:val="22"/>
          <w:szCs w:val="22"/>
        </w:rPr>
      </w:pPr>
      <w:r w:rsidRPr="00BC1089">
        <w:rPr>
          <w:color w:val="auto"/>
          <w:sz w:val="22"/>
          <w:szCs w:val="22"/>
        </w:rPr>
        <w:lastRenderedPageBreak/>
        <w:t xml:space="preserve">Os atos previstos como infrações administrativas na </w:t>
      </w:r>
      <w:hyperlink r:id="rId48" w:history="1">
        <w:r w:rsidRPr="00BC1089">
          <w:rPr>
            <w:rStyle w:val="Hyperlink"/>
            <w:color w:val="auto"/>
            <w:sz w:val="22"/>
            <w:szCs w:val="22"/>
          </w:rPr>
          <w:t>Lei nº 14.133, de 2021</w:t>
        </w:r>
      </w:hyperlink>
      <w:r w:rsidRPr="00BC1089">
        <w:rPr>
          <w:color w:val="auto"/>
          <w:sz w:val="22"/>
          <w:szCs w:val="22"/>
        </w:rPr>
        <w:t xml:space="preserve">, ou em outras leis de licitações e contratos da Administração Pública que também sejam tipificados como atos lesivos </w:t>
      </w:r>
      <w:hyperlink r:id="rId49" w:history="1">
        <w:r w:rsidRPr="00BC1089">
          <w:rPr>
            <w:rStyle w:val="Hyperlink"/>
            <w:color w:val="auto"/>
            <w:sz w:val="22"/>
            <w:szCs w:val="22"/>
            <w:u w:val="none"/>
          </w:rPr>
          <w:t xml:space="preserve">na </w:t>
        </w:r>
        <w:r w:rsidRPr="00BC1089">
          <w:rPr>
            <w:rStyle w:val="Hyperlink"/>
            <w:color w:val="auto"/>
            <w:sz w:val="22"/>
            <w:szCs w:val="22"/>
          </w:rPr>
          <w:t>Lei nº 12.846, de 2013</w:t>
        </w:r>
      </w:hyperlink>
      <w:r w:rsidRPr="00BC1089">
        <w:rPr>
          <w:color w:val="auto"/>
          <w:sz w:val="22"/>
          <w:szCs w:val="22"/>
        </w:rPr>
        <w:t xml:space="preserve">, serão apurados e julgados conjuntamente, nos mesmos autos, observados o rito procedimental e autoridade competente definidos na referida </w:t>
      </w:r>
      <w:hyperlink r:id="rId50" w:anchor="art159" w:history="1">
        <w:r w:rsidRPr="00BC1089">
          <w:rPr>
            <w:rStyle w:val="Hyperlink"/>
            <w:color w:val="auto"/>
            <w:sz w:val="22"/>
            <w:szCs w:val="22"/>
            <w:u w:val="none"/>
          </w:rPr>
          <w:t>Lei (</w:t>
        </w:r>
        <w:r w:rsidRPr="00BC1089">
          <w:rPr>
            <w:rStyle w:val="Hyperlink"/>
            <w:color w:val="auto"/>
            <w:sz w:val="22"/>
            <w:szCs w:val="22"/>
          </w:rPr>
          <w:t>art. 159</w:t>
        </w:r>
      </w:hyperlink>
      <w:r w:rsidR="009B36D5" w:rsidRPr="00BC1089">
        <w:rPr>
          <w:rStyle w:val="Hyperlink"/>
          <w:color w:val="auto"/>
          <w:sz w:val="22"/>
          <w:szCs w:val="22"/>
        </w:rPr>
        <w:t xml:space="preserve"> da </w:t>
      </w:r>
      <w:hyperlink r:id="rId51" w:history="1">
        <w:r w:rsidR="009B36D5" w:rsidRPr="00BC1089">
          <w:rPr>
            <w:rStyle w:val="Hyperlink"/>
            <w:color w:val="auto"/>
            <w:sz w:val="22"/>
            <w:szCs w:val="22"/>
          </w:rPr>
          <w:t>Lei nº 14.133, de 2021</w:t>
        </w:r>
      </w:hyperlink>
      <w:r w:rsidRPr="00BC1089">
        <w:rPr>
          <w:color w:val="auto"/>
          <w:sz w:val="22"/>
          <w:szCs w:val="22"/>
        </w:rPr>
        <w:t>).</w:t>
      </w:r>
      <w:permStart w:id="1580821656" w:edGrp="everyone"/>
    </w:p>
    <w:p w14:paraId="1F6A6A28" w14:textId="77777777" w:rsidR="00B96063" w:rsidRPr="00BC1089" w:rsidRDefault="00B96063" w:rsidP="00B068D7">
      <w:pPr>
        <w:pStyle w:val="Nivel2"/>
        <w:rPr>
          <w:i/>
          <w:iCs/>
          <w:color w:val="auto"/>
          <w:sz w:val="22"/>
          <w:szCs w:val="22"/>
        </w:rPr>
      </w:pPr>
      <w:r w:rsidRPr="00BC1089">
        <w:rPr>
          <w:color w:val="auto"/>
          <w:sz w:val="22"/>
          <w:szCs w:val="22"/>
        </w:rPr>
        <w:t xml:space="preserve">A personalidade jurídica do Contratado poderá ser desconsiderada sempre que utilizada com abuso do direito para facilitar, encobrir ou dissimular a prática dos atos ilícitos previstos </w:t>
      </w:r>
      <w:r w:rsidR="009B36D5" w:rsidRPr="00BC1089">
        <w:rPr>
          <w:color w:val="auto"/>
          <w:sz w:val="22"/>
          <w:szCs w:val="22"/>
        </w:rPr>
        <w:t xml:space="preserve">na </w:t>
      </w:r>
      <w:hyperlink r:id="rId52" w:history="1">
        <w:r w:rsidR="009B36D5" w:rsidRPr="00BC1089">
          <w:rPr>
            <w:rStyle w:val="Hyperlink"/>
            <w:color w:val="auto"/>
            <w:sz w:val="22"/>
            <w:szCs w:val="22"/>
          </w:rPr>
          <w:t>Lei nº 14.133, de 2021</w:t>
        </w:r>
      </w:hyperlink>
      <w:r w:rsidR="009B36D5" w:rsidRPr="00BC1089">
        <w:rPr>
          <w:color w:val="auto"/>
          <w:sz w:val="22"/>
          <w:szCs w:val="22"/>
        </w:rPr>
        <w:t>,</w:t>
      </w:r>
      <w:r w:rsidRPr="00BC1089">
        <w:rPr>
          <w:color w:val="auto"/>
          <w:sz w:val="22"/>
          <w:szCs w:val="22"/>
        </w:rPr>
        <w:t xml:space="preserve"> ou para provocar confusão patrimonial, e, nesse caso, todos os efeitos das sanções aplicadas à pessoa jurídica serão estendidos aos seus administradores e sócios com poderes de administração, </w:t>
      </w:r>
      <w:r w:rsidR="009B36D5" w:rsidRPr="00BC1089">
        <w:rPr>
          <w:color w:val="auto"/>
          <w:sz w:val="22"/>
          <w:szCs w:val="22"/>
        </w:rPr>
        <w:t>a</w:t>
      </w:r>
      <w:r w:rsidRPr="00BC1089">
        <w:rPr>
          <w:color w:val="auto"/>
          <w:sz w:val="22"/>
          <w:szCs w:val="22"/>
        </w:rPr>
        <w:t xml:space="preserve"> pessoa jurídica sucessora ou </w:t>
      </w:r>
      <w:r w:rsidR="009B36D5" w:rsidRPr="00BC1089">
        <w:rPr>
          <w:color w:val="auto"/>
          <w:sz w:val="22"/>
          <w:szCs w:val="22"/>
        </w:rPr>
        <w:t>a</w:t>
      </w:r>
      <w:r w:rsidRPr="00BC1089">
        <w:rPr>
          <w:color w:val="auto"/>
          <w:sz w:val="22"/>
          <w:szCs w:val="22"/>
        </w:rPr>
        <w:t xml:space="preserve"> empresa do mesmo ramo com relação de coligação ou controle, de fato ou de direito, com o </w:t>
      </w:r>
      <w:r w:rsidR="009B36D5" w:rsidRPr="00BC1089">
        <w:rPr>
          <w:color w:val="auto"/>
          <w:sz w:val="22"/>
          <w:szCs w:val="22"/>
        </w:rPr>
        <w:t>sancionado</w:t>
      </w:r>
      <w:r w:rsidRPr="00BC1089">
        <w:rPr>
          <w:color w:val="auto"/>
          <w:sz w:val="22"/>
          <w:szCs w:val="22"/>
        </w:rPr>
        <w:t>, observados, em todos os casos, o contraditório, a ampla defesa e a obrigatoriedade de análise jurídica prévia (</w:t>
      </w:r>
      <w:hyperlink r:id="rId53" w:anchor="art160" w:history="1">
        <w:r w:rsidRPr="00BC1089">
          <w:rPr>
            <w:rStyle w:val="Hyperlink"/>
            <w:color w:val="auto"/>
            <w:sz w:val="22"/>
            <w:szCs w:val="22"/>
          </w:rPr>
          <w:t>art. 160, da Lei nº 14.133, de 2021</w:t>
        </w:r>
      </w:hyperlink>
      <w:r w:rsidRPr="00BC1089">
        <w:rPr>
          <w:color w:val="auto"/>
          <w:sz w:val="22"/>
          <w:szCs w:val="22"/>
        </w:rPr>
        <w:t>)</w:t>
      </w:r>
      <w:r w:rsidR="008C777A" w:rsidRPr="00BC1089">
        <w:rPr>
          <w:color w:val="auto"/>
          <w:sz w:val="22"/>
          <w:szCs w:val="22"/>
        </w:rPr>
        <w:t>.</w:t>
      </w:r>
    </w:p>
    <w:permEnd w:id="1580821656"/>
    <w:p w14:paraId="507753C7" w14:textId="77777777" w:rsidR="00B96063" w:rsidRPr="00BC1089" w:rsidRDefault="00B96063" w:rsidP="00B068D7">
      <w:pPr>
        <w:pStyle w:val="Nivel2"/>
        <w:rPr>
          <w:i/>
          <w:iCs/>
          <w:color w:val="auto"/>
          <w:sz w:val="22"/>
          <w:szCs w:val="22"/>
        </w:rPr>
      </w:pPr>
      <w:r w:rsidRPr="00BC1089">
        <w:rPr>
          <w:color w:val="auto"/>
          <w:sz w:val="22"/>
          <w:szCs w:val="22"/>
        </w:rPr>
        <w:t xml:space="preserve"> O Contratante deverá, no prazo máximo </w:t>
      </w:r>
      <w:r w:rsidR="0074084F" w:rsidRPr="00BC1089">
        <w:rPr>
          <w:color w:val="auto"/>
          <w:sz w:val="22"/>
          <w:szCs w:val="22"/>
        </w:rPr>
        <w:t xml:space="preserve">de </w:t>
      </w:r>
      <w:r w:rsidRPr="00BC1089">
        <w:rPr>
          <w:color w:val="auto"/>
          <w:sz w:val="22"/>
          <w:szCs w:val="22"/>
        </w:rPr>
        <w:t>15 (quinze) dias úteis, contado da data de aplicação da sanção, informar e manter atualizados os dados relativos às sanções por el</w:t>
      </w:r>
      <w:r w:rsidR="009B36D5" w:rsidRPr="00BC1089">
        <w:rPr>
          <w:color w:val="auto"/>
          <w:sz w:val="22"/>
          <w:szCs w:val="22"/>
        </w:rPr>
        <w:t>e</w:t>
      </w:r>
      <w:r w:rsidRPr="00BC1089">
        <w:rPr>
          <w:color w:val="auto"/>
          <w:sz w:val="22"/>
          <w:szCs w:val="22"/>
        </w:rPr>
        <w:t xml:space="preserve"> aplicadas, para fins de publicidade no Cadastro Nacional de Empresas Inidôneas e Suspensas (</w:t>
      </w:r>
      <w:proofErr w:type="spellStart"/>
      <w:r w:rsidRPr="00BC1089">
        <w:rPr>
          <w:color w:val="auto"/>
          <w:sz w:val="22"/>
          <w:szCs w:val="22"/>
        </w:rPr>
        <w:t>Ceis</w:t>
      </w:r>
      <w:proofErr w:type="spellEnd"/>
      <w:r w:rsidRPr="00BC1089">
        <w:rPr>
          <w:color w:val="auto"/>
          <w:sz w:val="22"/>
          <w:szCs w:val="22"/>
        </w:rPr>
        <w:t>) e no Cadastro Nacional de Empresas Punidas (</w:t>
      </w:r>
      <w:proofErr w:type="spellStart"/>
      <w:r w:rsidRPr="00BC1089">
        <w:rPr>
          <w:color w:val="auto"/>
          <w:sz w:val="22"/>
          <w:szCs w:val="22"/>
        </w:rPr>
        <w:t>Cnep</w:t>
      </w:r>
      <w:proofErr w:type="spellEnd"/>
      <w:r w:rsidRPr="00BC1089">
        <w:rPr>
          <w:color w:val="auto"/>
          <w:sz w:val="22"/>
          <w:szCs w:val="22"/>
        </w:rPr>
        <w:t>), instituídos no âmbito do Poder Executivo Federal (</w:t>
      </w:r>
      <w:hyperlink r:id="rId54" w:anchor="art161">
        <w:r w:rsidRPr="00BC1089">
          <w:rPr>
            <w:rStyle w:val="Hyperlink"/>
            <w:color w:val="auto"/>
            <w:sz w:val="22"/>
            <w:szCs w:val="22"/>
          </w:rPr>
          <w:t>Art. 161, da Lei nº 14.133, de 2021</w:t>
        </w:r>
      </w:hyperlink>
      <w:r w:rsidRPr="00BC1089">
        <w:rPr>
          <w:color w:val="auto"/>
          <w:sz w:val="22"/>
          <w:szCs w:val="22"/>
        </w:rPr>
        <w:t>)</w:t>
      </w:r>
      <w:r w:rsidR="008C777A" w:rsidRPr="00BC1089">
        <w:rPr>
          <w:color w:val="auto"/>
          <w:sz w:val="22"/>
          <w:szCs w:val="22"/>
        </w:rPr>
        <w:t>.</w:t>
      </w:r>
    </w:p>
    <w:p w14:paraId="0CD5CB91" w14:textId="77777777" w:rsidR="00B96063" w:rsidRPr="00BC1089" w:rsidRDefault="00B96063" w:rsidP="00B068D7">
      <w:pPr>
        <w:pStyle w:val="Nivel2"/>
        <w:rPr>
          <w:i/>
          <w:iCs/>
          <w:color w:val="auto"/>
          <w:sz w:val="22"/>
          <w:szCs w:val="22"/>
        </w:rPr>
      </w:pPr>
      <w:r w:rsidRPr="00BC1089">
        <w:rPr>
          <w:color w:val="auto"/>
          <w:sz w:val="22"/>
          <w:szCs w:val="22"/>
        </w:rPr>
        <w:t xml:space="preserve">As sanções de impedimento de licitar e contratar e declaração de inidoneidade para licitar ou contratar são passíveis de reabilitação na forma do </w:t>
      </w:r>
      <w:hyperlink r:id="rId55" w:anchor="art163" w:history="1">
        <w:r w:rsidRPr="00BC1089">
          <w:rPr>
            <w:rStyle w:val="Hyperlink"/>
            <w:color w:val="auto"/>
            <w:sz w:val="22"/>
            <w:szCs w:val="22"/>
          </w:rPr>
          <w:t>art. 163 da Lei nº 14.133</w:t>
        </w:r>
        <w:r w:rsidR="009B36D5" w:rsidRPr="00BC1089">
          <w:rPr>
            <w:rStyle w:val="Hyperlink"/>
            <w:color w:val="auto"/>
            <w:sz w:val="22"/>
            <w:szCs w:val="22"/>
          </w:rPr>
          <w:t>, de 20</w:t>
        </w:r>
        <w:r w:rsidRPr="00BC1089">
          <w:rPr>
            <w:rStyle w:val="Hyperlink"/>
            <w:color w:val="auto"/>
            <w:sz w:val="22"/>
            <w:szCs w:val="22"/>
          </w:rPr>
          <w:t>21.</w:t>
        </w:r>
      </w:hyperlink>
    </w:p>
    <w:p w14:paraId="00EF3E17" w14:textId="77777777" w:rsidR="00B96063" w:rsidRPr="00BC1089" w:rsidRDefault="00B96063" w:rsidP="00B068D7">
      <w:pPr>
        <w:pStyle w:val="Nivel01"/>
        <w:ind w:left="0" w:firstLine="0"/>
        <w:rPr>
          <w:sz w:val="22"/>
          <w:szCs w:val="22"/>
        </w:rPr>
      </w:pPr>
      <w:r w:rsidRPr="00BC1089">
        <w:rPr>
          <w:sz w:val="22"/>
          <w:szCs w:val="22"/>
        </w:rPr>
        <w:t>CLÁUSULA DÉCIMA TERCEIRA – DA EXTINÇÃO CONTRATUAL (</w:t>
      </w:r>
      <w:hyperlink r:id="rId56" w:anchor="art92" w:history="1">
        <w:r w:rsidRPr="00BC1089">
          <w:rPr>
            <w:rStyle w:val="Hyperlink"/>
            <w:color w:val="auto"/>
            <w:sz w:val="22"/>
            <w:szCs w:val="22"/>
          </w:rPr>
          <w:t>art. 92, XIX</w:t>
        </w:r>
      </w:hyperlink>
      <w:r w:rsidRPr="00BC1089">
        <w:rPr>
          <w:sz w:val="22"/>
          <w:szCs w:val="22"/>
        </w:rPr>
        <w:t>)</w:t>
      </w:r>
    </w:p>
    <w:p w14:paraId="752DA59C" w14:textId="77777777" w:rsidR="00B96063" w:rsidRPr="00BC1089" w:rsidRDefault="00B96063" w:rsidP="00B068D7">
      <w:pPr>
        <w:pStyle w:val="Nivel2"/>
        <w:rPr>
          <w:color w:val="auto"/>
          <w:sz w:val="22"/>
          <w:szCs w:val="22"/>
        </w:rPr>
      </w:pPr>
      <w:r w:rsidRPr="00BC1089">
        <w:rPr>
          <w:color w:val="auto"/>
          <w:sz w:val="22"/>
          <w:szCs w:val="22"/>
        </w:rPr>
        <w:t>O contrato pode</w:t>
      </w:r>
      <w:r w:rsidR="005C7956" w:rsidRPr="00BC1089">
        <w:rPr>
          <w:color w:val="auto"/>
          <w:sz w:val="22"/>
          <w:szCs w:val="22"/>
        </w:rPr>
        <w:t>rá</w:t>
      </w:r>
      <w:r w:rsidRPr="00BC1089">
        <w:rPr>
          <w:color w:val="auto"/>
          <w:sz w:val="22"/>
          <w:szCs w:val="22"/>
        </w:rPr>
        <w:t xml:space="preserve"> ser extinto </w:t>
      </w:r>
      <w:r w:rsidR="004F7B86" w:rsidRPr="00BC1089">
        <w:rPr>
          <w:color w:val="auto"/>
          <w:sz w:val="22"/>
          <w:szCs w:val="22"/>
        </w:rPr>
        <w:t>na forma,</w:t>
      </w:r>
      <w:r w:rsidRPr="00BC1089">
        <w:rPr>
          <w:color w:val="auto"/>
          <w:sz w:val="22"/>
          <w:szCs w:val="22"/>
        </w:rPr>
        <w:t xml:space="preserve"> </w:t>
      </w:r>
      <w:r w:rsidR="004F7B86" w:rsidRPr="00BC1089">
        <w:rPr>
          <w:color w:val="auto"/>
          <w:sz w:val="22"/>
          <w:szCs w:val="22"/>
        </w:rPr>
        <w:t>pel</w:t>
      </w:r>
      <w:r w:rsidRPr="00BC1089">
        <w:rPr>
          <w:color w:val="auto"/>
          <w:sz w:val="22"/>
          <w:szCs w:val="22"/>
        </w:rPr>
        <w:t xml:space="preserve">os motivos </w:t>
      </w:r>
      <w:r w:rsidR="004F7B86" w:rsidRPr="00BC1089">
        <w:rPr>
          <w:color w:val="auto"/>
          <w:sz w:val="22"/>
          <w:szCs w:val="22"/>
        </w:rPr>
        <w:t xml:space="preserve">e com as consequências </w:t>
      </w:r>
      <w:r w:rsidRPr="00BC1089">
        <w:rPr>
          <w:color w:val="auto"/>
          <w:sz w:val="22"/>
          <w:szCs w:val="22"/>
        </w:rPr>
        <w:t>previstos no</w:t>
      </w:r>
      <w:r w:rsidR="004F7B86" w:rsidRPr="00BC1089">
        <w:rPr>
          <w:color w:val="auto"/>
          <w:sz w:val="22"/>
          <w:szCs w:val="22"/>
        </w:rPr>
        <w:t>s</w:t>
      </w:r>
      <w:r w:rsidRPr="00BC1089">
        <w:rPr>
          <w:color w:val="auto"/>
          <w:sz w:val="22"/>
          <w:szCs w:val="22"/>
        </w:rPr>
        <w:t xml:space="preserve"> </w:t>
      </w:r>
      <w:hyperlink r:id="rId57" w:anchor="art137">
        <w:r w:rsidRPr="00BC1089">
          <w:rPr>
            <w:rStyle w:val="Hyperlink"/>
            <w:color w:val="auto"/>
            <w:sz w:val="22"/>
            <w:szCs w:val="22"/>
          </w:rPr>
          <w:t>artigo</w:t>
        </w:r>
        <w:r w:rsidR="004F7B86" w:rsidRPr="00BC1089">
          <w:rPr>
            <w:rStyle w:val="Hyperlink"/>
            <w:color w:val="auto"/>
            <w:sz w:val="22"/>
            <w:szCs w:val="22"/>
          </w:rPr>
          <w:t>s</w:t>
        </w:r>
        <w:r w:rsidRPr="00BC1089">
          <w:rPr>
            <w:rStyle w:val="Hyperlink"/>
            <w:color w:val="auto"/>
            <w:sz w:val="22"/>
            <w:szCs w:val="22"/>
          </w:rPr>
          <w:t xml:space="preserve"> 137</w:t>
        </w:r>
        <w:r w:rsidR="004F7B86" w:rsidRPr="00BC1089">
          <w:rPr>
            <w:rStyle w:val="Hyperlink"/>
            <w:color w:val="auto"/>
            <w:sz w:val="22"/>
            <w:szCs w:val="22"/>
          </w:rPr>
          <w:t xml:space="preserve"> a 139 e 155 a 163</w:t>
        </w:r>
        <w:r w:rsidRPr="00BC1089">
          <w:rPr>
            <w:rStyle w:val="Hyperlink"/>
            <w:color w:val="auto"/>
            <w:sz w:val="22"/>
            <w:szCs w:val="22"/>
          </w:rPr>
          <w:t xml:space="preserve"> da Lei nº 14.133</w:t>
        </w:r>
        <w:r w:rsidR="004F7B86" w:rsidRPr="00BC1089">
          <w:rPr>
            <w:rStyle w:val="Hyperlink"/>
            <w:color w:val="auto"/>
            <w:sz w:val="22"/>
            <w:szCs w:val="22"/>
          </w:rPr>
          <w:t>, de 20</w:t>
        </w:r>
        <w:r w:rsidRPr="00BC1089">
          <w:rPr>
            <w:rStyle w:val="Hyperlink"/>
            <w:color w:val="auto"/>
            <w:sz w:val="22"/>
            <w:szCs w:val="22"/>
          </w:rPr>
          <w:t>21</w:t>
        </w:r>
      </w:hyperlink>
      <w:r w:rsidRPr="00BC1089">
        <w:rPr>
          <w:color w:val="auto"/>
          <w:sz w:val="22"/>
          <w:szCs w:val="22"/>
        </w:rPr>
        <w:t>.</w:t>
      </w:r>
    </w:p>
    <w:p w14:paraId="733746C8" w14:textId="77777777" w:rsidR="00B96063" w:rsidRPr="00BC1089" w:rsidRDefault="004F7B86" w:rsidP="00B068D7">
      <w:pPr>
        <w:pStyle w:val="Nivel3"/>
        <w:rPr>
          <w:color w:val="auto"/>
          <w:sz w:val="22"/>
          <w:szCs w:val="22"/>
        </w:rPr>
      </w:pPr>
      <w:r w:rsidRPr="00BC1089">
        <w:rPr>
          <w:color w:val="auto"/>
          <w:sz w:val="22"/>
          <w:szCs w:val="22"/>
        </w:rPr>
        <w:t>O Contratado reconhece desde já os direitos do Contratante nos casos de extinção por ato unilateral da Administração, prevista no artigo 138 da Lei nº 14.133, de 2021</w:t>
      </w:r>
      <w:r w:rsidRPr="00BC1089">
        <w:rPr>
          <w:b/>
          <w:color w:val="auto"/>
          <w:sz w:val="22"/>
          <w:szCs w:val="22"/>
          <w:u w:val="single"/>
        </w:rPr>
        <w:t>, bem como no art. 1º, § 2º, item 3, do Decreto estadual nº 55.938, de 2010, com a redação que lhe foi dada pelo Decreto estadual nº 57.159, de 2011, na hipótese da configuração de trabalho em caráter não eventual por pessoas físicas, com relação de subordinação ou dependência, quando o Contratado for sociedade cooperativa.</w:t>
      </w:r>
    </w:p>
    <w:p w14:paraId="2AA36ECD" w14:textId="77777777" w:rsidR="001B0CBE" w:rsidRPr="00BC1089" w:rsidRDefault="001B0CBE" w:rsidP="00B068D7">
      <w:pPr>
        <w:pStyle w:val="Nivel3"/>
        <w:rPr>
          <w:color w:val="auto"/>
          <w:sz w:val="22"/>
          <w:szCs w:val="22"/>
        </w:rPr>
      </w:pPr>
      <w:r w:rsidRPr="00BC1089">
        <w:rPr>
          <w:color w:val="auto"/>
          <w:sz w:val="22"/>
          <w:szCs w:val="22"/>
        </w:rPr>
        <w:t xml:space="preserve">O contrato poderá ser extinto por algum dos motivos previstos no artigo 137 da </w:t>
      </w:r>
      <w:hyperlink r:id="rId58" w:history="1">
        <w:r w:rsidRPr="00BC1089">
          <w:rPr>
            <w:rStyle w:val="Hyperlink"/>
            <w:color w:val="auto"/>
            <w:sz w:val="22"/>
            <w:szCs w:val="22"/>
          </w:rPr>
          <w:t>Lei nº 14.133, de 2021</w:t>
        </w:r>
      </w:hyperlink>
      <w:r w:rsidRPr="00BC1089">
        <w:rPr>
          <w:color w:val="auto"/>
          <w:sz w:val="22"/>
          <w:szCs w:val="22"/>
        </w:rPr>
        <w:t>, devendo a extinção ser formalmente motivada nos autos do processo, assegurados o contraditório e a ampla defesa.</w:t>
      </w:r>
    </w:p>
    <w:p w14:paraId="5ADE89F5" w14:textId="77777777" w:rsidR="00B96063" w:rsidRPr="00BC1089" w:rsidRDefault="00B96063" w:rsidP="00B068D7">
      <w:pPr>
        <w:pStyle w:val="Nivel3"/>
        <w:rPr>
          <w:color w:val="auto"/>
          <w:sz w:val="22"/>
          <w:szCs w:val="22"/>
        </w:rPr>
      </w:pPr>
      <w:r w:rsidRPr="00BC1089">
        <w:rPr>
          <w:color w:val="auto"/>
          <w:sz w:val="22"/>
          <w:szCs w:val="22"/>
        </w:rPr>
        <w:t xml:space="preserve">A alteração social ou modificação da finalidade ou da estrutura da empresa não ensejará a </w:t>
      </w:r>
      <w:r w:rsidR="00411D38" w:rsidRPr="00BC1089">
        <w:rPr>
          <w:color w:val="auto"/>
          <w:sz w:val="22"/>
          <w:szCs w:val="22"/>
        </w:rPr>
        <w:t>extinção</w:t>
      </w:r>
      <w:r w:rsidRPr="00BC1089">
        <w:rPr>
          <w:color w:val="auto"/>
          <w:sz w:val="22"/>
          <w:szCs w:val="22"/>
        </w:rPr>
        <w:t xml:space="preserve"> </w:t>
      </w:r>
      <w:r w:rsidR="001B0CBE" w:rsidRPr="00BC1089">
        <w:rPr>
          <w:color w:val="auto"/>
          <w:sz w:val="22"/>
          <w:szCs w:val="22"/>
        </w:rPr>
        <w:t xml:space="preserve">contratual </w:t>
      </w:r>
      <w:r w:rsidRPr="00BC1089">
        <w:rPr>
          <w:color w:val="auto"/>
          <w:sz w:val="22"/>
          <w:szCs w:val="22"/>
        </w:rPr>
        <w:t>se não restringir sua capacidade de concluir o contrato.</w:t>
      </w:r>
    </w:p>
    <w:p w14:paraId="265F73E4" w14:textId="77777777" w:rsidR="00B96063" w:rsidRPr="00BC1089" w:rsidRDefault="00B96063" w:rsidP="00B068D7">
      <w:pPr>
        <w:pStyle w:val="Nivel4"/>
        <w:rPr>
          <w:sz w:val="22"/>
          <w:szCs w:val="22"/>
        </w:rPr>
      </w:pPr>
      <w:r w:rsidRPr="00BC1089">
        <w:rPr>
          <w:sz w:val="22"/>
          <w:szCs w:val="22"/>
        </w:rPr>
        <w:t>Se a operação</w:t>
      </w:r>
      <w:r w:rsidR="001B0CBE" w:rsidRPr="00BC1089">
        <w:rPr>
          <w:sz w:val="22"/>
          <w:szCs w:val="22"/>
        </w:rPr>
        <w:t xml:space="preserve"> societária de que trata </w:t>
      </w:r>
      <w:r w:rsidR="00613B50" w:rsidRPr="00BC1089">
        <w:rPr>
          <w:sz w:val="22"/>
          <w:szCs w:val="22"/>
        </w:rPr>
        <w:t>a subdivisão acima</w:t>
      </w:r>
      <w:r w:rsidRPr="00BC1089">
        <w:rPr>
          <w:sz w:val="22"/>
          <w:szCs w:val="22"/>
        </w:rPr>
        <w:t xml:space="preserve"> implicar mudança </w:t>
      </w:r>
      <w:r w:rsidR="001B0CBE" w:rsidRPr="00BC1089">
        <w:rPr>
          <w:sz w:val="22"/>
          <w:szCs w:val="22"/>
        </w:rPr>
        <w:t>em</w:t>
      </w:r>
      <w:r w:rsidRPr="00BC1089">
        <w:rPr>
          <w:sz w:val="22"/>
          <w:szCs w:val="22"/>
        </w:rPr>
        <w:t xml:space="preserve"> pessoa jurídica contratada, deverá ser formalizad</w:t>
      </w:r>
      <w:r w:rsidR="001B0CBE" w:rsidRPr="00BC1089">
        <w:rPr>
          <w:sz w:val="22"/>
          <w:szCs w:val="22"/>
        </w:rPr>
        <w:t xml:space="preserve">a alteração subjetiva </w:t>
      </w:r>
      <w:proofErr w:type="spellStart"/>
      <w:r w:rsidR="001B0CBE" w:rsidRPr="00BC1089">
        <w:rPr>
          <w:sz w:val="22"/>
          <w:szCs w:val="22"/>
        </w:rPr>
        <w:t>por</w:t>
      </w:r>
      <w:proofErr w:type="spellEnd"/>
      <w:r w:rsidRPr="00BC1089">
        <w:rPr>
          <w:sz w:val="22"/>
          <w:szCs w:val="22"/>
        </w:rPr>
        <w:t xml:space="preserve"> termo aditivo.</w:t>
      </w:r>
    </w:p>
    <w:p w14:paraId="36EDBD48" w14:textId="77777777" w:rsidR="00B96063" w:rsidRPr="00BC1089" w:rsidRDefault="00B96063" w:rsidP="00B068D7">
      <w:pPr>
        <w:pStyle w:val="Nivel2"/>
        <w:rPr>
          <w:color w:val="auto"/>
          <w:sz w:val="22"/>
          <w:szCs w:val="22"/>
        </w:rPr>
      </w:pPr>
      <w:r w:rsidRPr="00BC1089">
        <w:rPr>
          <w:color w:val="auto"/>
          <w:sz w:val="22"/>
          <w:szCs w:val="22"/>
        </w:rPr>
        <w:t xml:space="preserve">O termo de </w:t>
      </w:r>
      <w:r w:rsidR="00D57EDE" w:rsidRPr="00BC1089">
        <w:rPr>
          <w:color w:val="auto"/>
          <w:sz w:val="22"/>
          <w:szCs w:val="22"/>
        </w:rPr>
        <w:t>extinção</w:t>
      </w:r>
      <w:r w:rsidRPr="00BC1089">
        <w:rPr>
          <w:color w:val="auto"/>
          <w:sz w:val="22"/>
          <w:szCs w:val="22"/>
        </w:rPr>
        <w:t>, sempre que possível, será precedido</w:t>
      </w:r>
      <w:r w:rsidR="00B231F7" w:rsidRPr="00BC1089">
        <w:rPr>
          <w:color w:val="auto"/>
          <w:sz w:val="22"/>
          <w:szCs w:val="22"/>
        </w:rPr>
        <w:t xml:space="preserve"> da indicação de</w:t>
      </w:r>
      <w:r w:rsidRPr="00BC1089">
        <w:rPr>
          <w:color w:val="auto"/>
          <w:sz w:val="22"/>
          <w:szCs w:val="22"/>
        </w:rPr>
        <w:t>:</w:t>
      </w:r>
    </w:p>
    <w:p w14:paraId="5983499F" w14:textId="77777777" w:rsidR="00B96063" w:rsidRPr="00BC1089" w:rsidRDefault="00B96063" w:rsidP="00B068D7">
      <w:pPr>
        <w:pStyle w:val="Nivel3"/>
        <w:rPr>
          <w:color w:val="auto"/>
          <w:sz w:val="22"/>
          <w:szCs w:val="22"/>
        </w:rPr>
      </w:pPr>
      <w:r w:rsidRPr="00BC1089">
        <w:rPr>
          <w:color w:val="auto"/>
          <w:sz w:val="22"/>
          <w:szCs w:val="22"/>
        </w:rPr>
        <w:t>Balanço dos eventos contratuais já cumpridos ou parcialmente cumpridos;</w:t>
      </w:r>
    </w:p>
    <w:p w14:paraId="1CAC4A21" w14:textId="77777777" w:rsidR="00B96063" w:rsidRPr="00BC1089" w:rsidRDefault="00B96063" w:rsidP="00B068D7">
      <w:pPr>
        <w:pStyle w:val="Nivel3"/>
        <w:rPr>
          <w:color w:val="auto"/>
          <w:sz w:val="22"/>
          <w:szCs w:val="22"/>
        </w:rPr>
      </w:pPr>
      <w:r w:rsidRPr="00BC1089">
        <w:rPr>
          <w:color w:val="auto"/>
          <w:sz w:val="22"/>
          <w:szCs w:val="22"/>
        </w:rPr>
        <w:t>Relação dos pagamentos já efetuados e ainda devidos;</w:t>
      </w:r>
    </w:p>
    <w:p w14:paraId="18A4A703" w14:textId="77777777" w:rsidR="00B96063" w:rsidRPr="00BC1089" w:rsidRDefault="00B96063" w:rsidP="00B068D7">
      <w:pPr>
        <w:pStyle w:val="Nivel3"/>
        <w:rPr>
          <w:color w:val="auto"/>
          <w:sz w:val="22"/>
          <w:szCs w:val="22"/>
        </w:rPr>
      </w:pPr>
      <w:r w:rsidRPr="00BC1089">
        <w:rPr>
          <w:color w:val="auto"/>
          <w:sz w:val="22"/>
          <w:szCs w:val="22"/>
        </w:rPr>
        <w:t>Indenizações e multas.</w:t>
      </w:r>
    </w:p>
    <w:p w14:paraId="7FA7DB74" w14:textId="77777777" w:rsidR="00B231F7" w:rsidRPr="00BC1089" w:rsidRDefault="00B96063" w:rsidP="00B068D7">
      <w:pPr>
        <w:pStyle w:val="Nivel2"/>
        <w:rPr>
          <w:rStyle w:val="Hyperlink"/>
          <w:color w:val="auto"/>
          <w:sz w:val="22"/>
          <w:szCs w:val="22"/>
          <w:u w:val="none"/>
        </w:rPr>
      </w:pPr>
      <w:r w:rsidRPr="00BC1089">
        <w:rPr>
          <w:color w:val="auto"/>
          <w:sz w:val="22"/>
          <w:szCs w:val="22"/>
        </w:rPr>
        <w:lastRenderedPageBreak/>
        <w:t>A extinção do contrato não configura óbice para o reconhecimento d</w:t>
      </w:r>
      <w:r w:rsidR="00B231F7" w:rsidRPr="00BC1089">
        <w:rPr>
          <w:color w:val="auto"/>
          <w:sz w:val="22"/>
          <w:szCs w:val="22"/>
        </w:rPr>
        <w:t>e eventual</w:t>
      </w:r>
      <w:r w:rsidRPr="00BC1089">
        <w:rPr>
          <w:color w:val="auto"/>
          <w:sz w:val="22"/>
          <w:szCs w:val="22"/>
        </w:rPr>
        <w:t xml:space="preserve"> desequilíbrio econômico-financeiro, hipótese em que será concedida indenização por meio de termo indenizatório (</w:t>
      </w:r>
      <w:hyperlink r:id="rId59" w:anchor="art131" w:history="1">
        <w:r w:rsidRPr="00BC1089">
          <w:rPr>
            <w:rStyle w:val="Hyperlink"/>
            <w:color w:val="auto"/>
            <w:sz w:val="22"/>
            <w:szCs w:val="22"/>
          </w:rPr>
          <w:t xml:space="preserve">art. 131, </w:t>
        </w:r>
        <w:r w:rsidRPr="00BC1089">
          <w:rPr>
            <w:rStyle w:val="Hyperlink"/>
            <w:i/>
            <w:iCs/>
            <w:color w:val="auto"/>
            <w:sz w:val="22"/>
            <w:szCs w:val="22"/>
          </w:rPr>
          <w:t xml:space="preserve">caput, </w:t>
        </w:r>
        <w:r w:rsidRPr="00BC1089">
          <w:rPr>
            <w:rStyle w:val="Hyperlink"/>
            <w:color w:val="auto"/>
            <w:sz w:val="22"/>
            <w:szCs w:val="22"/>
          </w:rPr>
          <w:t>da Lei nº 14.133, de 2021).</w:t>
        </w:r>
      </w:hyperlink>
    </w:p>
    <w:p w14:paraId="659AE846" w14:textId="77777777" w:rsidR="00B96063" w:rsidRPr="00BC1089" w:rsidRDefault="00B231F7" w:rsidP="00B068D7">
      <w:pPr>
        <w:pStyle w:val="Nivel2"/>
        <w:rPr>
          <w:color w:val="auto"/>
          <w:sz w:val="22"/>
          <w:szCs w:val="22"/>
        </w:rPr>
      </w:pPr>
      <w:r w:rsidRPr="00BC1089">
        <w:rPr>
          <w:color w:val="auto"/>
          <w:sz w:val="22"/>
          <w:szCs w:val="22"/>
        </w:rPr>
        <w:t xml:space="preserve">Se for constatada irregularidade no certame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w:t>
      </w:r>
      <w:proofErr w:type="spellStart"/>
      <w:r w:rsidRPr="00BC1089">
        <w:rPr>
          <w:color w:val="auto"/>
          <w:sz w:val="22"/>
          <w:szCs w:val="22"/>
        </w:rPr>
        <w:t>arts</w:t>
      </w:r>
      <w:proofErr w:type="spellEnd"/>
      <w:r w:rsidR="00F90C22" w:rsidRPr="00BC1089">
        <w:rPr>
          <w:color w:val="auto"/>
          <w:sz w:val="22"/>
          <w:szCs w:val="22"/>
        </w:rPr>
        <w:t>.</w:t>
      </w:r>
      <w:r w:rsidRPr="00BC1089">
        <w:rPr>
          <w:color w:val="auto"/>
          <w:sz w:val="22"/>
          <w:szCs w:val="22"/>
        </w:rPr>
        <w:t xml:space="preserve"> 147 a 149 da </w:t>
      </w:r>
      <w:hyperlink r:id="rId60" w:history="1">
        <w:r w:rsidRPr="00BC1089">
          <w:rPr>
            <w:rStyle w:val="Hyperlink"/>
            <w:color w:val="auto"/>
            <w:sz w:val="22"/>
            <w:szCs w:val="22"/>
          </w:rPr>
          <w:t>Lei nº 14.133, de 2021</w:t>
        </w:r>
      </w:hyperlink>
      <w:r w:rsidRPr="00BC1089">
        <w:rPr>
          <w:color w:val="auto"/>
          <w:sz w:val="22"/>
          <w:szCs w:val="22"/>
        </w:rPr>
        <w:t>, conferindo-se ao Contratado oportunidade para prévia manifestação e participação na instrução.</w:t>
      </w:r>
      <w:r w:rsidR="00B96063" w:rsidRPr="00BC1089">
        <w:rPr>
          <w:color w:val="auto"/>
          <w:sz w:val="22"/>
          <w:szCs w:val="22"/>
        </w:rPr>
        <w:t xml:space="preserve"> </w:t>
      </w:r>
    </w:p>
    <w:p w14:paraId="02CDBE71" w14:textId="77777777" w:rsidR="00B96063" w:rsidRPr="00BC1089" w:rsidRDefault="00B96063" w:rsidP="00B068D7">
      <w:pPr>
        <w:pStyle w:val="Nivel01"/>
        <w:ind w:left="0" w:firstLine="0"/>
        <w:rPr>
          <w:sz w:val="22"/>
          <w:szCs w:val="22"/>
        </w:rPr>
      </w:pPr>
      <w:r w:rsidRPr="00BC1089">
        <w:rPr>
          <w:sz w:val="22"/>
          <w:szCs w:val="22"/>
        </w:rPr>
        <w:t>CLÁUSULA DÉCIMA QUARTA – DOTAÇÃO ORÇAMENTÁRIA (</w:t>
      </w:r>
      <w:hyperlink r:id="rId61" w:anchor="art92">
        <w:r w:rsidRPr="00BC1089">
          <w:rPr>
            <w:sz w:val="22"/>
            <w:szCs w:val="22"/>
            <w:u w:val="single"/>
          </w:rPr>
          <w:t>art. 92, VIII</w:t>
        </w:r>
      </w:hyperlink>
      <w:r w:rsidRPr="00BC1089">
        <w:rPr>
          <w:sz w:val="22"/>
          <w:szCs w:val="22"/>
        </w:rPr>
        <w:t>)</w:t>
      </w:r>
    </w:p>
    <w:p w14:paraId="2A0FB5F1" w14:textId="77777777" w:rsidR="00B96063" w:rsidRPr="00BC1089" w:rsidRDefault="00B231F7" w:rsidP="00B068D7">
      <w:pPr>
        <w:pStyle w:val="Nivel2"/>
        <w:rPr>
          <w:color w:val="auto"/>
          <w:sz w:val="22"/>
          <w:szCs w:val="22"/>
        </w:rPr>
      </w:pPr>
      <w:r w:rsidRPr="00BC1089">
        <w:rPr>
          <w:color w:val="auto"/>
          <w:sz w:val="22"/>
          <w:szCs w:val="22"/>
        </w:rPr>
        <w:t>No presente exercício, a</w:t>
      </w:r>
      <w:r w:rsidR="00B96063" w:rsidRPr="00BC1089">
        <w:rPr>
          <w:color w:val="auto"/>
          <w:sz w:val="22"/>
          <w:szCs w:val="22"/>
        </w:rPr>
        <w:t>s despesas decorrentes d</w:t>
      </w:r>
      <w:r w:rsidRPr="00BC1089">
        <w:rPr>
          <w:color w:val="auto"/>
          <w:sz w:val="22"/>
          <w:szCs w:val="22"/>
        </w:rPr>
        <w:t>est</w:t>
      </w:r>
      <w:r w:rsidR="00B96063" w:rsidRPr="00BC1089">
        <w:rPr>
          <w:color w:val="auto"/>
          <w:sz w:val="22"/>
          <w:szCs w:val="22"/>
        </w:rPr>
        <w:t>a contratação correrão à conta de recursos específicos consignados no</w:t>
      </w:r>
      <w:r w:rsidRPr="00BC1089">
        <w:rPr>
          <w:color w:val="auto"/>
          <w:sz w:val="22"/>
          <w:szCs w:val="22"/>
        </w:rPr>
        <w:t xml:space="preserve"> respectivo</w:t>
      </w:r>
      <w:r w:rsidR="00B96063" w:rsidRPr="00BC1089">
        <w:rPr>
          <w:color w:val="auto"/>
          <w:sz w:val="22"/>
          <w:szCs w:val="22"/>
        </w:rPr>
        <w:t xml:space="preserve"> Orçamento </w:t>
      </w:r>
      <w:r w:rsidRPr="00BC1089">
        <w:rPr>
          <w:color w:val="auto"/>
          <w:sz w:val="22"/>
          <w:szCs w:val="22"/>
        </w:rPr>
        <w:t>do Estado</w:t>
      </w:r>
      <w:r w:rsidR="00B96063" w:rsidRPr="00BC1089">
        <w:rPr>
          <w:color w:val="auto"/>
          <w:sz w:val="22"/>
          <w:szCs w:val="22"/>
        </w:rPr>
        <w:t>, na dotação abaixo discriminada:</w:t>
      </w:r>
    </w:p>
    <w:p w14:paraId="37C39D92" w14:textId="77777777" w:rsidR="00B96063" w:rsidRPr="00BC1089"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2"/>
          <w:szCs w:val="22"/>
        </w:rPr>
      </w:pPr>
      <w:r w:rsidRPr="00BC1089">
        <w:rPr>
          <w:rFonts w:ascii="Arial" w:hAnsi="Arial" w:cs="Arial"/>
          <w:b/>
          <w:sz w:val="22"/>
          <w:szCs w:val="22"/>
          <w:u w:val="single"/>
        </w:rPr>
        <w:t>Gestão/Unidade: 001/180176;</w:t>
      </w:r>
    </w:p>
    <w:p w14:paraId="6680AB4D" w14:textId="77777777" w:rsidR="00B96063" w:rsidRPr="00BC1089"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2"/>
          <w:szCs w:val="22"/>
        </w:rPr>
      </w:pPr>
      <w:r w:rsidRPr="00BC1089">
        <w:rPr>
          <w:rFonts w:ascii="Arial" w:hAnsi="Arial" w:cs="Arial"/>
          <w:b/>
          <w:sz w:val="22"/>
          <w:szCs w:val="22"/>
          <w:u w:val="single"/>
        </w:rPr>
        <w:t>Fonte de Recursos: 150010001;</w:t>
      </w:r>
    </w:p>
    <w:p w14:paraId="71388AD4" w14:textId="77777777" w:rsidR="00B96063" w:rsidRPr="00BC1089"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2"/>
          <w:szCs w:val="22"/>
        </w:rPr>
      </w:pPr>
      <w:r w:rsidRPr="00BC1089">
        <w:rPr>
          <w:rFonts w:ascii="Arial" w:hAnsi="Arial" w:cs="Arial"/>
          <w:b/>
          <w:sz w:val="22"/>
          <w:szCs w:val="22"/>
          <w:u w:val="single"/>
        </w:rPr>
        <w:t>Programa de Trabalho: 06181181949950000;</w:t>
      </w:r>
    </w:p>
    <w:p w14:paraId="2132C966" w14:textId="77777777" w:rsidR="00B96063" w:rsidRPr="00BC1089"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2"/>
          <w:szCs w:val="22"/>
        </w:rPr>
      </w:pPr>
      <w:r w:rsidRPr="00BC1089">
        <w:rPr>
          <w:rFonts w:ascii="Arial" w:hAnsi="Arial" w:cs="Arial"/>
          <w:b/>
          <w:sz w:val="22"/>
          <w:szCs w:val="22"/>
          <w:u w:val="single"/>
        </w:rPr>
        <w:t>Elemento de Despesa: 339039-22;</w:t>
      </w:r>
    </w:p>
    <w:p w14:paraId="34651490" w14:textId="77777777" w:rsidR="00B96063" w:rsidRPr="00BC1089"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2"/>
          <w:szCs w:val="22"/>
        </w:rPr>
      </w:pPr>
      <w:r w:rsidRPr="00BC1089">
        <w:rPr>
          <w:rFonts w:ascii="Arial" w:hAnsi="Arial" w:cs="Arial"/>
          <w:b/>
          <w:sz w:val="22"/>
          <w:szCs w:val="22"/>
          <w:u w:val="single"/>
        </w:rPr>
        <w:t>Plano Interno: não se aplica;</w:t>
      </w:r>
    </w:p>
    <w:p w14:paraId="24D2AF3B" w14:textId="77777777" w:rsidR="00B96063" w:rsidRPr="00BC1089" w:rsidRDefault="00B96063" w:rsidP="00B068D7">
      <w:pPr>
        <w:numPr>
          <w:ilvl w:val="1"/>
          <w:numId w:val="19"/>
        </w:numPr>
        <w:tabs>
          <w:tab w:val="clear" w:pos="0"/>
        </w:tabs>
        <w:suppressAutoHyphens/>
        <w:spacing w:before="120" w:after="120" w:line="276" w:lineRule="auto"/>
        <w:ind w:left="284" w:firstLine="142"/>
        <w:jc w:val="both"/>
        <w:rPr>
          <w:rFonts w:ascii="Arial" w:eastAsia="Arial" w:hAnsi="Arial" w:cs="Arial"/>
          <w:i/>
          <w:iCs/>
          <w:sz w:val="22"/>
          <w:szCs w:val="22"/>
        </w:rPr>
      </w:pPr>
      <w:r w:rsidRPr="00BC1089">
        <w:rPr>
          <w:rFonts w:ascii="Arial" w:hAnsi="Arial" w:cs="Arial"/>
          <w:b/>
          <w:sz w:val="22"/>
          <w:szCs w:val="22"/>
          <w:u w:val="single"/>
        </w:rPr>
        <w:t>Nota de Empenho: a ser emitida após a homologação e antes da assinatura do contrato.</w:t>
      </w:r>
    </w:p>
    <w:p w14:paraId="419938E2" w14:textId="77777777" w:rsidR="00B96063" w:rsidRPr="00BC1089" w:rsidRDefault="00B96063" w:rsidP="00B068D7">
      <w:pPr>
        <w:pStyle w:val="Nivel01"/>
        <w:ind w:left="0" w:firstLine="0"/>
        <w:rPr>
          <w:sz w:val="22"/>
          <w:szCs w:val="22"/>
        </w:rPr>
      </w:pPr>
      <w:r w:rsidRPr="00BC1089">
        <w:rPr>
          <w:sz w:val="22"/>
          <w:szCs w:val="22"/>
        </w:rPr>
        <w:t>CLÁUSULA DÉCIMA QUINTA – DOS CASOS OMISSOS (</w:t>
      </w:r>
      <w:hyperlink r:id="rId62" w:anchor="art92">
        <w:r w:rsidRPr="00BC1089">
          <w:rPr>
            <w:rStyle w:val="Hyperlink"/>
            <w:color w:val="auto"/>
            <w:sz w:val="22"/>
            <w:szCs w:val="22"/>
          </w:rPr>
          <w:t>art. 92, III</w:t>
        </w:r>
      </w:hyperlink>
      <w:r w:rsidRPr="00BC1089">
        <w:rPr>
          <w:sz w:val="22"/>
          <w:szCs w:val="22"/>
        </w:rPr>
        <w:t>)</w:t>
      </w:r>
    </w:p>
    <w:p w14:paraId="2E2816C3" w14:textId="77777777" w:rsidR="00B96063" w:rsidRPr="00BC1089" w:rsidRDefault="00B231F7" w:rsidP="00B068D7">
      <w:pPr>
        <w:pStyle w:val="Nivel2"/>
        <w:rPr>
          <w:color w:val="auto"/>
          <w:sz w:val="22"/>
          <w:szCs w:val="22"/>
        </w:rPr>
      </w:pPr>
      <w:r w:rsidRPr="00BC1089">
        <w:rPr>
          <w:color w:val="auto"/>
          <w:sz w:val="22"/>
          <w:szCs w:val="22"/>
        </w:rPr>
        <w:t>Aplicam-se ao</w:t>
      </w:r>
      <w:r w:rsidR="00B96063" w:rsidRPr="00BC1089">
        <w:rPr>
          <w:color w:val="auto"/>
          <w:sz w:val="22"/>
          <w:szCs w:val="22"/>
        </w:rPr>
        <w:t xml:space="preserve">s casos omissos as disposições contidas na </w:t>
      </w:r>
      <w:hyperlink r:id="rId63">
        <w:r w:rsidR="00B96063" w:rsidRPr="00BC1089">
          <w:rPr>
            <w:rStyle w:val="Hyperlink"/>
            <w:color w:val="auto"/>
            <w:sz w:val="22"/>
            <w:szCs w:val="22"/>
          </w:rPr>
          <w:t>Lei nº 14.133, de 2021</w:t>
        </w:r>
      </w:hyperlink>
      <w:r w:rsidR="00B96063" w:rsidRPr="00BC1089">
        <w:rPr>
          <w:color w:val="auto"/>
          <w:sz w:val="22"/>
          <w:szCs w:val="22"/>
        </w:rPr>
        <w:t>, e d</w:t>
      </w:r>
      <w:r w:rsidRPr="00BC1089">
        <w:rPr>
          <w:color w:val="auto"/>
          <w:sz w:val="22"/>
          <w:szCs w:val="22"/>
        </w:rPr>
        <w:t>isposições regulamentares pertinentes,</w:t>
      </w:r>
      <w:r w:rsidR="00B96063" w:rsidRPr="00BC1089">
        <w:rPr>
          <w:color w:val="auto"/>
          <w:sz w:val="22"/>
          <w:szCs w:val="22"/>
        </w:rPr>
        <w:t xml:space="preserve"> e, subsidiariamente, as disposições contidas na </w:t>
      </w:r>
      <w:permStart w:id="1057883203" w:edGrp="everyone"/>
      <w:r w:rsidRPr="00BC1089">
        <w:rPr>
          <w:color w:val="auto"/>
          <w:sz w:val="22"/>
          <w:szCs w:val="22"/>
        </w:rPr>
        <w:fldChar w:fldCharType="begin"/>
      </w:r>
      <w:r w:rsidRPr="00BC1089">
        <w:rPr>
          <w:color w:val="auto"/>
          <w:sz w:val="22"/>
          <w:szCs w:val="22"/>
        </w:rPr>
        <w:instrText>HYPERLINK "https://www.planalto.gov.br/ccivil_03/leis/l8078compilado.htm" \h</w:instrText>
      </w:r>
      <w:r w:rsidRPr="00BC1089">
        <w:rPr>
          <w:color w:val="auto"/>
          <w:sz w:val="22"/>
          <w:szCs w:val="22"/>
        </w:rPr>
      </w:r>
      <w:r w:rsidRPr="00BC1089">
        <w:rPr>
          <w:color w:val="auto"/>
          <w:sz w:val="22"/>
          <w:szCs w:val="22"/>
        </w:rPr>
        <w:fldChar w:fldCharType="separate"/>
      </w:r>
      <w:r w:rsidR="00B96063" w:rsidRPr="00BC1089">
        <w:rPr>
          <w:rStyle w:val="Hyperlink"/>
          <w:color w:val="auto"/>
          <w:sz w:val="22"/>
          <w:szCs w:val="22"/>
        </w:rPr>
        <w:t>Lei nº 8.078, de 1990 – Código de Defesa do Consumidor</w:t>
      </w:r>
      <w:r w:rsidRPr="00BC1089">
        <w:rPr>
          <w:rStyle w:val="Hyperlink"/>
          <w:color w:val="auto"/>
          <w:sz w:val="22"/>
          <w:szCs w:val="22"/>
        </w:rPr>
        <w:fldChar w:fldCharType="end"/>
      </w:r>
      <w:permEnd w:id="1057883203"/>
      <w:r w:rsidR="00B96063" w:rsidRPr="00BC1089">
        <w:rPr>
          <w:color w:val="auto"/>
          <w:sz w:val="22"/>
          <w:szCs w:val="22"/>
        </w:rPr>
        <w:t xml:space="preserve"> – e princípios gerais dos contratos.</w:t>
      </w:r>
    </w:p>
    <w:p w14:paraId="52FDF674" w14:textId="77777777" w:rsidR="00B96063" w:rsidRPr="00BC1089" w:rsidRDefault="00B96063" w:rsidP="00B068D7">
      <w:pPr>
        <w:pStyle w:val="Nivel01"/>
        <w:ind w:left="0" w:firstLine="0"/>
        <w:rPr>
          <w:sz w:val="22"/>
          <w:szCs w:val="22"/>
        </w:rPr>
      </w:pPr>
      <w:r w:rsidRPr="00BC1089">
        <w:rPr>
          <w:sz w:val="22"/>
          <w:szCs w:val="22"/>
        </w:rPr>
        <w:t>CLÁUSULA DÉCIMA SEXTA – ALTERAÇÕES</w:t>
      </w:r>
    </w:p>
    <w:p w14:paraId="73E4A225" w14:textId="77777777" w:rsidR="00B96063" w:rsidRPr="00BC1089" w:rsidRDefault="00B96063" w:rsidP="00B068D7">
      <w:pPr>
        <w:pStyle w:val="Nivel2"/>
        <w:rPr>
          <w:color w:val="auto"/>
          <w:sz w:val="22"/>
          <w:szCs w:val="22"/>
        </w:rPr>
      </w:pPr>
      <w:r w:rsidRPr="00BC1089">
        <w:rPr>
          <w:color w:val="auto"/>
          <w:sz w:val="22"/>
          <w:szCs w:val="22"/>
        </w:rPr>
        <w:t xml:space="preserve">Eventuais alterações contratuais reger-se-ão pela disciplina dos </w:t>
      </w:r>
      <w:hyperlink r:id="rId64" w:anchor="art124">
        <w:proofErr w:type="spellStart"/>
        <w:r w:rsidRPr="00BC1089">
          <w:rPr>
            <w:rStyle w:val="Hyperlink"/>
            <w:color w:val="auto"/>
            <w:sz w:val="22"/>
            <w:szCs w:val="22"/>
          </w:rPr>
          <w:t>arts</w:t>
        </w:r>
        <w:proofErr w:type="spellEnd"/>
        <w:r w:rsidRPr="00BC1089">
          <w:rPr>
            <w:rStyle w:val="Hyperlink"/>
            <w:color w:val="auto"/>
            <w:sz w:val="22"/>
            <w:szCs w:val="22"/>
          </w:rPr>
          <w:t>. 124 e seguintes da Lei nº 14.133, de 2021</w:t>
        </w:r>
      </w:hyperlink>
      <w:r w:rsidRPr="00BC1089">
        <w:rPr>
          <w:color w:val="auto"/>
          <w:sz w:val="22"/>
          <w:szCs w:val="22"/>
        </w:rPr>
        <w:t>.</w:t>
      </w:r>
    </w:p>
    <w:p w14:paraId="252D55C3" w14:textId="77777777" w:rsidR="00B96063" w:rsidRPr="00BC1089" w:rsidRDefault="00B96063" w:rsidP="00B068D7">
      <w:pPr>
        <w:pStyle w:val="Nivel2"/>
        <w:rPr>
          <w:color w:val="auto"/>
          <w:sz w:val="22"/>
          <w:szCs w:val="22"/>
        </w:rPr>
      </w:pPr>
      <w:r w:rsidRPr="00BC1089">
        <w:rPr>
          <w:color w:val="auto"/>
          <w:sz w:val="22"/>
          <w:szCs w:val="22"/>
        </w:rPr>
        <w:t xml:space="preserve">O </w:t>
      </w:r>
      <w:r w:rsidR="00C177A8" w:rsidRPr="00BC1089">
        <w:rPr>
          <w:color w:val="auto"/>
          <w:sz w:val="22"/>
          <w:szCs w:val="22"/>
        </w:rPr>
        <w:t>C</w:t>
      </w:r>
      <w:r w:rsidRPr="00BC1089">
        <w:rPr>
          <w:color w:val="auto"/>
          <w:sz w:val="22"/>
          <w:szCs w:val="22"/>
        </w:rPr>
        <w:t>ontratado é obrigado a aceitar, nas mesmas condições contratuais, os acréscimos ou supressões que se fizerem necessários</w:t>
      </w:r>
      <w:r w:rsidR="00C177A8" w:rsidRPr="00BC1089">
        <w:rPr>
          <w:color w:val="auto"/>
          <w:sz w:val="22"/>
          <w:szCs w:val="22"/>
        </w:rPr>
        <w:t xml:space="preserve"> no objeto</w:t>
      </w:r>
      <w:r w:rsidRPr="00BC1089">
        <w:rPr>
          <w:color w:val="auto"/>
          <w:sz w:val="22"/>
          <w:szCs w:val="22"/>
        </w:rPr>
        <w:t xml:space="preserve">, </w:t>
      </w:r>
      <w:r w:rsidR="00C177A8" w:rsidRPr="00BC1089">
        <w:rPr>
          <w:color w:val="auto"/>
          <w:sz w:val="22"/>
          <w:szCs w:val="22"/>
        </w:rPr>
        <w:t xml:space="preserve">a critério exclusivo do Contratante, </w:t>
      </w:r>
      <w:r w:rsidRPr="00BC1089">
        <w:rPr>
          <w:color w:val="auto"/>
          <w:sz w:val="22"/>
          <w:szCs w:val="22"/>
        </w:rPr>
        <w:t>até o limite de 25% (vinte e cinco por cento) do valor inicial atualizado do contrato.</w:t>
      </w:r>
    </w:p>
    <w:p w14:paraId="573FD81B" w14:textId="77777777" w:rsidR="00C177A8" w:rsidRPr="00BC1089" w:rsidRDefault="00C177A8" w:rsidP="00B068D7">
      <w:pPr>
        <w:pStyle w:val="Nivel2"/>
        <w:rPr>
          <w:color w:val="auto"/>
          <w:sz w:val="22"/>
          <w:szCs w:val="22"/>
        </w:rPr>
      </w:pPr>
      <w:r w:rsidRPr="00BC1089">
        <w:rPr>
          <w:color w:val="auto"/>
          <w:sz w:val="22"/>
          <w:szCs w:val="22"/>
        </w:rPr>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65" w:history="1">
        <w:r w:rsidRPr="00BC1089">
          <w:rPr>
            <w:rStyle w:val="Hyperlink"/>
            <w:color w:val="auto"/>
            <w:sz w:val="22"/>
            <w:szCs w:val="22"/>
          </w:rPr>
          <w:t>Lei nº 14.133, de 2021</w:t>
        </w:r>
      </w:hyperlink>
      <w:r w:rsidRPr="00BC1089">
        <w:rPr>
          <w:color w:val="auto"/>
          <w:sz w:val="22"/>
          <w:szCs w:val="22"/>
        </w:rPr>
        <w:t>.</w:t>
      </w:r>
    </w:p>
    <w:p w14:paraId="47525B79" w14:textId="77777777" w:rsidR="00A13B91" w:rsidRPr="00BC1089" w:rsidRDefault="00C177A8" w:rsidP="00B068D7">
      <w:pPr>
        <w:pStyle w:val="Nivel2"/>
        <w:rPr>
          <w:color w:val="auto"/>
          <w:sz w:val="22"/>
          <w:szCs w:val="22"/>
        </w:rPr>
      </w:pPr>
      <w:r w:rsidRPr="00BC1089">
        <w:rPr>
          <w:color w:val="auto"/>
          <w:sz w:val="22"/>
          <w:szCs w:val="22"/>
        </w:rPr>
        <w:t>Eventuai</w:t>
      </w:r>
      <w:r w:rsidR="00A13B91" w:rsidRPr="00BC1089">
        <w:rPr>
          <w:color w:val="auto"/>
          <w:sz w:val="22"/>
          <w:szCs w:val="22"/>
        </w:rPr>
        <w:t xml:space="preserve">s alterações contratuais deverão ser promovidas mediante celebração de termo aditivo, </w:t>
      </w:r>
      <w:r w:rsidRPr="00BC1089">
        <w:rPr>
          <w:color w:val="auto"/>
          <w:sz w:val="22"/>
          <w:szCs w:val="22"/>
        </w:rPr>
        <w:t xml:space="preserve">respeitadas as disposições da </w:t>
      </w:r>
      <w:hyperlink r:id="rId66" w:history="1">
        <w:r w:rsidRPr="00BC1089">
          <w:rPr>
            <w:rStyle w:val="Hyperlink"/>
            <w:color w:val="auto"/>
            <w:sz w:val="22"/>
            <w:szCs w:val="22"/>
          </w:rPr>
          <w:t>Lei nº 14.133, de 2021</w:t>
        </w:r>
      </w:hyperlink>
      <w:r w:rsidR="00A13B91" w:rsidRPr="00BC1089">
        <w:rPr>
          <w:color w:val="auto"/>
          <w:sz w:val="22"/>
          <w:szCs w:val="22"/>
        </w:rPr>
        <w:t>,</w:t>
      </w:r>
      <w:r w:rsidRPr="00BC1089">
        <w:rPr>
          <w:color w:val="auto"/>
          <w:sz w:val="22"/>
          <w:szCs w:val="22"/>
        </w:rPr>
        <w:t xml:space="preserve"> admitindo-se que,</w:t>
      </w:r>
      <w:r w:rsidR="00A13B91" w:rsidRPr="00BC1089">
        <w:rPr>
          <w:color w:val="auto"/>
          <w:sz w:val="22"/>
          <w:szCs w:val="22"/>
        </w:rPr>
        <w:t xml:space="preserve"> nos casos de justificada necessidade de antecipação de seus efeitos, a formalização do aditivo ocorr</w:t>
      </w:r>
      <w:r w:rsidRPr="00BC1089">
        <w:rPr>
          <w:color w:val="auto"/>
          <w:sz w:val="22"/>
          <w:szCs w:val="22"/>
        </w:rPr>
        <w:t>a</w:t>
      </w:r>
      <w:r w:rsidR="00A13B91" w:rsidRPr="00BC1089">
        <w:rPr>
          <w:color w:val="auto"/>
          <w:sz w:val="22"/>
          <w:szCs w:val="22"/>
        </w:rPr>
        <w:t xml:space="preserve"> no prazo máximo de 1 (um) mês (art. 132 da </w:t>
      </w:r>
      <w:hyperlink r:id="rId67" w:history="1">
        <w:r w:rsidR="00A13B91" w:rsidRPr="00BC1089">
          <w:rPr>
            <w:rStyle w:val="Hyperlink"/>
            <w:color w:val="auto"/>
            <w:sz w:val="22"/>
            <w:szCs w:val="22"/>
          </w:rPr>
          <w:t>Lei nº 14.133, de 2021</w:t>
        </w:r>
      </w:hyperlink>
      <w:r w:rsidR="00A13B91" w:rsidRPr="00BC1089">
        <w:rPr>
          <w:color w:val="auto"/>
          <w:sz w:val="22"/>
          <w:szCs w:val="22"/>
        </w:rPr>
        <w:t>).</w:t>
      </w:r>
    </w:p>
    <w:p w14:paraId="3D8C1EBA" w14:textId="77777777" w:rsidR="00C177A8" w:rsidRPr="00BC1089" w:rsidRDefault="00C177A8" w:rsidP="00B068D7">
      <w:pPr>
        <w:pStyle w:val="Nivel2"/>
        <w:rPr>
          <w:color w:val="auto"/>
          <w:sz w:val="22"/>
          <w:szCs w:val="22"/>
        </w:rPr>
      </w:pPr>
      <w:r w:rsidRPr="00BC1089">
        <w:rPr>
          <w:color w:val="auto"/>
          <w:sz w:val="22"/>
          <w:szCs w:val="22"/>
        </w:rPr>
        <w:lastRenderedPageBreak/>
        <w:t>Caso haja alteração unilateral do contrato que aumente ou diminua os encargos do Contratado, o equilíbrio econômico-financeiro inicial será restabelecido no mesmo termo aditivo.</w:t>
      </w:r>
    </w:p>
    <w:p w14:paraId="4383A361" w14:textId="77777777" w:rsidR="00B96063" w:rsidRPr="00BC1089" w:rsidRDefault="00B96063" w:rsidP="00B068D7">
      <w:pPr>
        <w:pStyle w:val="Nivel2"/>
        <w:rPr>
          <w:color w:val="auto"/>
          <w:sz w:val="22"/>
          <w:szCs w:val="22"/>
        </w:rPr>
      </w:pPr>
      <w:r w:rsidRPr="00BC1089">
        <w:rPr>
          <w:color w:val="auto"/>
          <w:sz w:val="22"/>
          <w:szCs w:val="22"/>
        </w:rPr>
        <w:t xml:space="preserve">Registros que não caracterizam alteração do contrato podem ser realizados por simples apostila, dispensada a celebração de termo aditivo, na forma do </w:t>
      </w:r>
      <w:hyperlink r:id="rId68" w:anchor="art136">
        <w:r w:rsidRPr="00BC1089">
          <w:rPr>
            <w:rStyle w:val="Hyperlink"/>
            <w:color w:val="auto"/>
            <w:sz w:val="22"/>
            <w:szCs w:val="22"/>
          </w:rPr>
          <w:t>art. 136 da Lei nº 14.133, de 2021</w:t>
        </w:r>
      </w:hyperlink>
      <w:r w:rsidRPr="00BC1089">
        <w:rPr>
          <w:color w:val="auto"/>
          <w:sz w:val="22"/>
          <w:szCs w:val="22"/>
        </w:rPr>
        <w:t>.</w:t>
      </w:r>
    </w:p>
    <w:p w14:paraId="2C1FA9F7" w14:textId="77777777" w:rsidR="00B96063" w:rsidRPr="00BC1089" w:rsidRDefault="00B96063" w:rsidP="00B068D7">
      <w:pPr>
        <w:pStyle w:val="Nivel01"/>
        <w:ind w:left="0" w:firstLine="0"/>
        <w:rPr>
          <w:sz w:val="22"/>
          <w:szCs w:val="22"/>
        </w:rPr>
      </w:pPr>
      <w:r w:rsidRPr="00BC1089">
        <w:rPr>
          <w:sz w:val="22"/>
          <w:szCs w:val="22"/>
        </w:rPr>
        <w:t>CLÁUSULA DÉCIMA SÉTIMA – PUBLICAÇÃO</w:t>
      </w:r>
    </w:p>
    <w:p w14:paraId="55C82785" w14:textId="77777777" w:rsidR="00B96063" w:rsidRPr="00BC1089" w:rsidRDefault="00B96063" w:rsidP="00B068D7">
      <w:pPr>
        <w:pStyle w:val="Nivel2"/>
        <w:rPr>
          <w:color w:val="auto"/>
          <w:sz w:val="22"/>
          <w:szCs w:val="22"/>
        </w:rPr>
      </w:pPr>
      <w:r w:rsidRPr="00BC1089">
        <w:rPr>
          <w:color w:val="auto"/>
          <w:sz w:val="22"/>
          <w:szCs w:val="22"/>
        </w:rPr>
        <w:t xml:space="preserve">Incumbirá ao </w:t>
      </w:r>
      <w:r w:rsidR="00C177A8" w:rsidRPr="00BC1089">
        <w:rPr>
          <w:color w:val="auto"/>
          <w:sz w:val="22"/>
          <w:szCs w:val="22"/>
        </w:rPr>
        <w:t>C</w:t>
      </w:r>
      <w:r w:rsidRPr="00BC1089">
        <w:rPr>
          <w:color w:val="auto"/>
          <w:sz w:val="22"/>
          <w:szCs w:val="22"/>
        </w:rPr>
        <w:t xml:space="preserve">ontratante divulgar o presente instrumento no Portal Nacional de Contratações Públicas (PNCP), na forma prevista no </w:t>
      </w:r>
      <w:hyperlink r:id="rId69" w:anchor="art94">
        <w:r w:rsidRPr="00BC1089">
          <w:rPr>
            <w:rStyle w:val="Hyperlink"/>
            <w:color w:val="auto"/>
            <w:sz w:val="22"/>
            <w:szCs w:val="22"/>
          </w:rPr>
          <w:t>art. 94 da Lei 14.133, de 2021</w:t>
        </w:r>
      </w:hyperlink>
      <w:r w:rsidRPr="00BC1089">
        <w:rPr>
          <w:color w:val="auto"/>
          <w:sz w:val="22"/>
          <w:szCs w:val="22"/>
        </w:rPr>
        <w:t xml:space="preserve">, bem como no respectivo sítio oficial na Internet, em atenção ao </w:t>
      </w:r>
      <w:r w:rsidR="007B5CF4" w:rsidRPr="00BC1089">
        <w:rPr>
          <w:color w:val="auto"/>
          <w:sz w:val="22"/>
          <w:szCs w:val="22"/>
        </w:rPr>
        <w:t xml:space="preserve">art. 91, </w:t>
      </w:r>
      <w:r w:rsidR="007B5CF4" w:rsidRPr="00BC1089">
        <w:rPr>
          <w:i/>
          <w:iCs/>
          <w:color w:val="auto"/>
          <w:sz w:val="22"/>
          <w:szCs w:val="22"/>
        </w:rPr>
        <w:t>caput,</w:t>
      </w:r>
      <w:r w:rsidR="007B5CF4" w:rsidRPr="00BC1089">
        <w:rPr>
          <w:color w:val="auto"/>
          <w:sz w:val="22"/>
          <w:szCs w:val="22"/>
        </w:rPr>
        <w:t xml:space="preserve"> da </w:t>
      </w:r>
      <w:hyperlink r:id="rId70" w:history="1">
        <w:r w:rsidR="007B5CF4" w:rsidRPr="00BC1089">
          <w:rPr>
            <w:rStyle w:val="Hyperlink"/>
            <w:color w:val="auto"/>
            <w:sz w:val="22"/>
            <w:szCs w:val="22"/>
          </w:rPr>
          <w:t>Lei nº 14.133, de 2021</w:t>
        </w:r>
      </w:hyperlink>
      <w:r w:rsidR="007B5CF4" w:rsidRPr="00BC1089">
        <w:rPr>
          <w:color w:val="auto"/>
          <w:sz w:val="22"/>
          <w:szCs w:val="22"/>
        </w:rPr>
        <w:t xml:space="preserve">, e ao </w:t>
      </w:r>
      <w:hyperlink r:id="rId71" w:anchor="art8§2">
        <w:r w:rsidRPr="00BC1089">
          <w:rPr>
            <w:rStyle w:val="Hyperlink"/>
            <w:color w:val="auto"/>
            <w:sz w:val="22"/>
            <w:szCs w:val="22"/>
          </w:rPr>
          <w:t>art. 8º, §</w:t>
        </w:r>
        <w:r w:rsidR="0081411D" w:rsidRPr="00BC1089">
          <w:rPr>
            <w:rStyle w:val="Hyperlink"/>
            <w:color w:val="auto"/>
            <w:sz w:val="22"/>
            <w:szCs w:val="22"/>
          </w:rPr>
          <w:t xml:space="preserve"> </w:t>
        </w:r>
        <w:r w:rsidRPr="00BC1089">
          <w:rPr>
            <w:rStyle w:val="Hyperlink"/>
            <w:color w:val="auto"/>
            <w:sz w:val="22"/>
            <w:szCs w:val="22"/>
          </w:rPr>
          <w:t>2º, da Lei n</w:t>
        </w:r>
        <w:r w:rsidR="0081411D" w:rsidRPr="00BC1089">
          <w:rPr>
            <w:rStyle w:val="Hyperlink"/>
            <w:color w:val="auto"/>
            <w:sz w:val="22"/>
            <w:szCs w:val="22"/>
          </w:rPr>
          <w:t>º</w:t>
        </w:r>
        <w:r w:rsidRPr="00BC1089">
          <w:rPr>
            <w:rStyle w:val="Hyperlink"/>
            <w:color w:val="auto"/>
            <w:sz w:val="22"/>
            <w:szCs w:val="22"/>
          </w:rPr>
          <w:t xml:space="preserve"> 12.527, de 2011</w:t>
        </w:r>
      </w:hyperlink>
      <w:r w:rsidRPr="00BC1089">
        <w:rPr>
          <w:color w:val="auto"/>
          <w:sz w:val="22"/>
          <w:szCs w:val="22"/>
        </w:rPr>
        <w:t xml:space="preserve">, c/c </w:t>
      </w:r>
      <w:r w:rsidR="00C177A8" w:rsidRPr="00BC1089">
        <w:rPr>
          <w:color w:val="auto"/>
          <w:sz w:val="22"/>
          <w:szCs w:val="22"/>
        </w:rPr>
        <w:t xml:space="preserve">art. 22 do </w:t>
      </w:r>
      <w:hyperlink r:id="rId72" w:history="1">
        <w:r w:rsidR="00C177A8" w:rsidRPr="00BC1089">
          <w:rPr>
            <w:rStyle w:val="Hyperlink"/>
            <w:color w:val="auto"/>
            <w:sz w:val="22"/>
            <w:szCs w:val="22"/>
          </w:rPr>
          <w:t>Decreto estadual nº 68.155, de 2023</w:t>
        </w:r>
      </w:hyperlink>
      <w:r w:rsidR="006672EB" w:rsidRPr="00BC1089">
        <w:rPr>
          <w:color w:val="auto"/>
          <w:sz w:val="22"/>
          <w:szCs w:val="22"/>
        </w:rPr>
        <w:t>.</w:t>
      </w:r>
    </w:p>
    <w:p w14:paraId="7AA0FB65" w14:textId="77777777" w:rsidR="00B96063" w:rsidRPr="00BC1089" w:rsidRDefault="00B96063" w:rsidP="00B068D7">
      <w:pPr>
        <w:pStyle w:val="Nivel01"/>
        <w:ind w:left="0" w:firstLine="0"/>
        <w:rPr>
          <w:sz w:val="22"/>
          <w:szCs w:val="22"/>
        </w:rPr>
      </w:pPr>
      <w:r w:rsidRPr="00BC1089">
        <w:rPr>
          <w:sz w:val="22"/>
          <w:szCs w:val="22"/>
        </w:rPr>
        <w:t>CLÁUSULA DÉCIMA OITAVA– FORO (</w:t>
      </w:r>
      <w:hyperlink r:id="rId73" w:anchor="art92§1">
        <w:r w:rsidRPr="00BC1089">
          <w:rPr>
            <w:rStyle w:val="Hyperlink"/>
            <w:color w:val="auto"/>
            <w:sz w:val="22"/>
            <w:szCs w:val="22"/>
          </w:rPr>
          <w:t>art. 92, §1º</w:t>
        </w:r>
      </w:hyperlink>
      <w:r w:rsidRPr="00BC1089">
        <w:rPr>
          <w:sz w:val="22"/>
          <w:szCs w:val="22"/>
        </w:rPr>
        <w:t>)</w:t>
      </w:r>
    </w:p>
    <w:p w14:paraId="0CD948FB" w14:textId="77777777" w:rsidR="00B96063" w:rsidRPr="00BC1089" w:rsidRDefault="00B96063" w:rsidP="00B068D7">
      <w:pPr>
        <w:pStyle w:val="Nivel2"/>
        <w:rPr>
          <w:color w:val="auto"/>
          <w:sz w:val="22"/>
          <w:szCs w:val="22"/>
        </w:rPr>
      </w:pPr>
      <w:r w:rsidRPr="00BC1089">
        <w:rPr>
          <w:color w:val="auto"/>
          <w:sz w:val="22"/>
          <w:szCs w:val="22"/>
        </w:rPr>
        <w:t xml:space="preserve">Fica eleito o Foro da </w:t>
      </w:r>
      <w:r w:rsidR="00C177A8" w:rsidRPr="00BC1089">
        <w:rPr>
          <w:color w:val="auto"/>
          <w:sz w:val="22"/>
          <w:szCs w:val="22"/>
          <w:lang w:eastAsia="en-US"/>
        </w:rPr>
        <w:t>Comarca da Capital do Estado de São Paulo</w:t>
      </w:r>
      <w:r w:rsidRPr="00BC1089">
        <w:rPr>
          <w:color w:val="auto"/>
          <w:sz w:val="22"/>
          <w:szCs w:val="22"/>
        </w:rPr>
        <w:t xml:space="preserve"> para dirimir </w:t>
      </w:r>
      <w:r w:rsidR="00C177A8" w:rsidRPr="00BC1089">
        <w:rPr>
          <w:color w:val="auto"/>
          <w:sz w:val="22"/>
          <w:szCs w:val="22"/>
        </w:rPr>
        <w:t>quaisquer questões</w:t>
      </w:r>
      <w:r w:rsidRPr="00BC1089">
        <w:rPr>
          <w:color w:val="auto"/>
          <w:sz w:val="22"/>
          <w:szCs w:val="22"/>
        </w:rPr>
        <w:t xml:space="preserve"> que decorrerem deste Termo de Contrato</w:t>
      </w:r>
      <w:r w:rsidR="00C177A8" w:rsidRPr="00BC1089">
        <w:rPr>
          <w:color w:val="auto"/>
          <w:sz w:val="22"/>
          <w:szCs w:val="22"/>
        </w:rPr>
        <w:t>,</w:t>
      </w:r>
      <w:r w:rsidRPr="00BC1089">
        <w:rPr>
          <w:color w:val="auto"/>
          <w:sz w:val="22"/>
          <w:szCs w:val="22"/>
        </w:rPr>
        <w:t xml:space="preserve"> que não puderem ser </w:t>
      </w:r>
      <w:r w:rsidR="00C177A8" w:rsidRPr="00BC1089">
        <w:rPr>
          <w:color w:val="auto"/>
          <w:sz w:val="22"/>
          <w:szCs w:val="22"/>
        </w:rPr>
        <w:t>resolvidas na esfera administrativa</w:t>
      </w:r>
      <w:r w:rsidRPr="00BC1089">
        <w:rPr>
          <w:color w:val="auto"/>
          <w:sz w:val="22"/>
          <w:szCs w:val="22"/>
        </w:rPr>
        <w:t xml:space="preserve">, conforme </w:t>
      </w:r>
      <w:hyperlink r:id="rId74" w:anchor="art92§1">
        <w:r w:rsidRPr="00BC1089">
          <w:rPr>
            <w:rStyle w:val="Hyperlink"/>
            <w:color w:val="auto"/>
            <w:sz w:val="22"/>
            <w:szCs w:val="22"/>
          </w:rPr>
          <w:t>art. 92, §</w:t>
        </w:r>
        <w:r w:rsidR="0081411D" w:rsidRPr="00BC1089">
          <w:rPr>
            <w:rStyle w:val="Hyperlink"/>
            <w:color w:val="auto"/>
            <w:sz w:val="22"/>
            <w:szCs w:val="22"/>
          </w:rPr>
          <w:t xml:space="preserve"> </w:t>
        </w:r>
        <w:r w:rsidRPr="00BC1089">
          <w:rPr>
            <w:rStyle w:val="Hyperlink"/>
            <w:color w:val="auto"/>
            <w:sz w:val="22"/>
            <w:szCs w:val="22"/>
          </w:rPr>
          <w:t>1º, da Lei nº 14.133</w:t>
        </w:r>
        <w:r w:rsidR="00C177A8" w:rsidRPr="00BC1089">
          <w:rPr>
            <w:rStyle w:val="Hyperlink"/>
            <w:color w:val="auto"/>
            <w:sz w:val="22"/>
            <w:szCs w:val="22"/>
          </w:rPr>
          <w:t>, de 20</w:t>
        </w:r>
        <w:r w:rsidRPr="00BC1089">
          <w:rPr>
            <w:rStyle w:val="Hyperlink"/>
            <w:color w:val="auto"/>
            <w:sz w:val="22"/>
            <w:szCs w:val="22"/>
          </w:rPr>
          <w:t>21.</w:t>
        </w:r>
      </w:hyperlink>
    </w:p>
    <w:p w14:paraId="06D17F42" w14:textId="77777777" w:rsidR="00B96063" w:rsidRPr="00BC1089" w:rsidRDefault="00C177A8" w:rsidP="00B068D7">
      <w:pPr>
        <w:pStyle w:val="Nivel2"/>
        <w:numPr>
          <w:ilvl w:val="0"/>
          <w:numId w:val="0"/>
        </w:numPr>
        <w:ind w:firstLine="709"/>
        <w:rPr>
          <w:color w:val="auto"/>
          <w:sz w:val="22"/>
          <w:szCs w:val="22"/>
        </w:rPr>
      </w:pPr>
      <w:r w:rsidRPr="00BC1089">
        <w:rPr>
          <w:color w:val="auto"/>
          <w:sz w:val="22"/>
          <w:szCs w:val="22"/>
        </w:rPr>
        <w:t xml:space="preserve">E assim, por estarem as partes justas e contratadas, foi lavrado o presente instrumento </w:t>
      </w:r>
      <w:permStart w:id="1355954561" w:edGrp="everyone"/>
      <w:r w:rsidRPr="00BC1089">
        <w:rPr>
          <w:color w:val="auto"/>
          <w:sz w:val="22"/>
          <w:szCs w:val="22"/>
        </w:rPr>
        <w:t>em</w:t>
      </w:r>
      <w:r w:rsidRPr="00BC1089">
        <w:rPr>
          <w:i/>
          <w:iCs/>
          <w:color w:val="auto"/>
          <w:sz w:val="22"/>
          <w:szCs w:val="22"/>
        </w:rPr>
        <w:t xml:space="preserve"> </w:t>
      </w:r>
      <w:r w:rsidRPr="00BC1089">
        <w:rPr>
          <w:b/>
          <w:iCs/>
          <w:color w:val="auto"/>
          <w:sz w:val="22"/>
          <w:szCs w:val="22"/>
          <w:u w:val="single"/>
        </w:rPr>
        <w:t>01 (uma) via</w:t>
      </w:r>
      <w:permEnd w:id="1355954561"/>
      <w:r w:rsidRPr="00BC1089">
        <w:rPr>
          <w:color w:val="auto"/>
          <w:sz w:val="22"/>
          <w:szCs w:val="22"/>
        </w:rPr>
        <w:t>, que, lido e achado conforme pelo Contratado e pelo Contratante, vai por eles assinado para que produza todos os efeitos de Direito, sendo assinado também pelas testemunhas abaixo identificadas.</w:t>
      </w:r>
    </w:p>
    <w:p w14:paraId="2E0BB1B0" w14:textId="77777777" w:rsidR="00B96063" w:rsidRPr="00BC1089" w:rsidRDefault="00B96063" w:rsidP="00B068D7">
      <w:pPr>
        <w:pStyle w:val="Nivel2"/>
        <w:numPr>
          <w:ilvl w:val="0"/>
          <w:numId w:val="0"/>
        </w:numPr>
        <w:ind w:firstLine="709"/>
        <w:jc w:val="center"/>
        <w:rPr>
          <w:color w:val="auto"/>
          <w:sz w:val="22"/>
          <w:szCs w:val="22"/>
        </w:rPr>
      </w:pPr>
      <w:r w:rsidRPr="00BC1089">
        <w:rPr>
          <w:b/>
          <w:color w:val="auto"/>
          <w:sz w:val="22"/>
          <w:szCs w:val="22"/>
          <w:u w:val="single"/>
        </w:rPr>
        <w:t>São Paulo, data da última assinatura eletrônica das partes.</w:t>
      </w:r>
    </w:p>
    <w:p w14:paraId="11AC74F2" w14:textId="77777777" w:rsidR="00B96063" w:rsidRPr="00BC1089" w:rsidRDefault="00B96063" w:rsidP="00B068D7">
      <w:pPr>
        <w:spacing w:before="120" w:after="120" w:line="276" w:lineRule="auto"/>
        <w:ind w:firstLine="709"/>
        <w:jc w:val="center"/>
        <w:rPr>
          <w:rFonts w:ascii="Arial" w:hAnsi="Arial" w:cs="Arial"/>
          <w:bCs/>
          <w:sz w:val="22"/>
          <w:szCs w:val="22"/>
        </w:rPr>
      </w:pPr>
      <w:r w:rsidRPr="00BC1089">
        <w:rPr>
          <w:rFonts w:ascii="Arial" w:hAnsi="Arial" w:cs="Arial"/>
          <w:b/>
          <w:sz w:val="22"/>
          <w:szCs w:val="22"/>
          <w:u w:val="single"/>
        </w:rPr>
        <w:t>DIRIGENTE DA UGE 180176 – ESSd</w:t>
      </w:r>
    </w:p>
    <w:p w14:paraId="200F30BF" w14:textId="77777777" w:rsidR="00B96063" w:rsidRPr="00BC1089" w:rsidRDefault="00B96063" w:rsidP="00B068D7">
      <w:pPr>
        <w:spacing w:before="120" w:after="120" w:line="276" w:lineRule="auto"/>
        <w:ind w:firstLine="709"/>
        <w:jc w:val="center"/>
        <w:rPr>
          <w:rFonts w:ascii="Arial" w:hAnsi="Arial" w:cs="Arial"/>
          <w:bCs/>
          <w:sz w:val="22"/>
          <w:szCs w:val="22"/>
        </w:rPr>
      </w:pPr>
      <w:r w:rsidRPr="00BC1089">
        <w:rPr>
          <w:rFonts w:ascii="Arial" w:hAnsi="Arial" w:cs="Arial"/>
          <w:sz w:val="22"/>
          <w:szCs w:val="22"/>
        </w:rPr>
        <w:t>Representante legal do CONTRATANTE</w:t>
      </w:r>
    </w:p>
    <w:p w14:paraId="01CDD825" w14:textId="77777777" w:rsidR="00B96063" w:rsidRPr="00BC1089" w:rsidRDefault="00B96063" w:rsidP="00B068D7">
      <w:pPr>
        <w:spacing w:before="120" w:after="120" w:line="276" w:lineRule="auto"/>
        <w:ind w:firstLine="709"/>
        <w:jc w:val="center"/>
        <w:rPr>
          <w:rFonts w:ascii="Arial" w:hAnsi="Arial" w:cs="Arial"/>
          <w:sz w:val="22"/>
          <w:szCs w:val="22"/>
        </w:rPr>
      </w:pPr>
      <w:r w:rsidRPr="00BC1089">
        <w:rPr>
          <w:rFonts w:ascii="Arial" w:hAnsi="Arial" w:cs="Arial"/>
          <w:b/>
          <w:sz w:val="22"/>
          <w:szCs w:val="22"/>
          <w:u w:val="single"/>
        </w:rPr>
        <w:t>REPRESENTANTE LEGAL DO CONTRATADO A SER IDENTIFICADO APÓS A ADJUDICAÇÃO</w:t>
      </w:r>
    </w:p>
    <w:p w14:paraId="50E9C53A" w14:textId="77777777" w:rsidR="00B96063" w:rsidRPr="00BC1089" w:rsidRDefault="00B96063" w:rsidP="00B068D7">
      <w:pPr>
        <w:spacing w:before="120" w:after="120" w:line="276" w:lineRule="auto"/>
        <w:ind w:firstLine="709"/>
        <w:jc w:val="center"/>
        <w:rPr>
          <w:rFonts w:ascii="Arial" w:hAnsi="Arial" w:cs="Arial"/>
          <w:sz w:val="22"/>
          <w:szCs w:val="22"/>
        </w:rPr>
      </w:pPr>
      <w:r w:rsidRPr="00BC1089">
        <w:rPr>
          <w:rFonts w:ascii="Arial" w:hAnsi="Arial" w:cs="Arial"/>
          <w:sz w:val="22"/>
          <w:szCs w:val="22"/>
        </w:rPr>
        <w:t>Representante legal do CONTRATADO</w:t>
      </w:r>
    </w:p>
    <w:p w14:paraId="33402E58" w14:textId="77777777" w:rsidR="00B96063" w:rsidRPr="00BC1089" w:rsidRDefault="00B96063" w:rsidP="00B068D7">
      <w:pPr>
        <w:spacing w:before="120" w:after="120" w:line="276" w:lineRule="auto"/>
        <w:ind w:firstLine="709"/>
        <w:jc w:val="both"/>
        <w:rPr>
          <w:rFonts w:ascii="Arial" w:hAnsi="Arial" w:cs="Arial"/>
          <w:sz w:val="22"/>
          <w:szCs w:val="22"/>
        </w:rPr>
      </w:pPr>
      <w:r w:rsidRPr="00BC1089">
        <w:rPr>
          <w:rFonts w:ascii="Arial" w:hAnsi="Arial" w:cs="Arial"/>
          <w:sz w:val="22"/>
          <w:szCs w:val="22"/>
        </w:rPr>
        <w:t>TESTEMUNHAS:</w:t>
      </w:r>
    </w:p>
    <w:p w14:paraId="403EC281" w14:textId="77777777" w:rsidR="00B96063" w:rsidRPr="00BC1089" w:rsidRDefault="00B96063" w:rsidP="00B068D7">
      <w:pPr>
        <w:spacing w:before="120" w:after="120" w:line="276" w:lineRule="auto"/>
        <w:ind w:firstLine="709"/>
        <w:rPr>
          <w:rFonts w:ascii="Arial" w:hAnsi="Arial" w:cs="Arial"/>
          <w:sz w:val="22"/>
          <w:szCs w:val="22"/>
        </w:rPr>
      </w:pPr>
      <w:r w:rsidRPr="00BC1089">
        <w:rPr>
          <w:rFonts w:ascii="Arial" w:hAnsi="Arial" w:cs="Arial"/>
          <w:b/>
          <w:sz w:val="22"/>
          <w:szCs w:val="22"/>
          <w:u w:val="single"/>
        </w:rPr>
        <w:t>1 – A SER IDENTIFICADA NA DATA DA ASSINATURA</w:t>
      </w:r>
    </w:p>
    <w:p w14:paraId="42B8B537" w14:textId="77777777" w:rsidR="007A455D" w:rsidRPr="00BC1089" w:rsidRDefault="00B96063" w:rsidP="00B068D7">
      <w:pPr>
        <w:spacing w:before="120" w:after="120" w:line="276" w:lineRule="auto"/>
        <w:ind w:firstLine="709"/>
        <w:rPr>
          <w:rFonts w:ascii="Arial" w:hAnsi="Arial" w:cs="Arial"/>
          <w:i/>
          <w:iCs/>
          <w:sz w:val="22"/>
          <w:szCs w:val="22"/>
        </w:rPr>
      </w:pPr>
      <w:r w:rsidRPr="00BC1089">
        <w:rPr>
          <w:rFonts w:ascii="Arial" w:hAnsi="Arial" w:cs="Arial"/>
          <w:b/>
          <w:sz w:val="22"/>
          <w:szCs w:val="22"/>
          <w:u w:val="single"/>
        </w:rPr>
        <w:t>2 – A SER IDENTIFICADA NA DATA DA ASSINATURA</w:t>
      </w:r>
    </w:p>
    <w:p w14:paraId="7915CB16" w14:textId="77777777" w:rsidR="000D4C26" w:rsidRPr="00BC1089" w:rsidRDefault="000D4C26">
      <w:pPr>
        <w:rPr>
          <w:rFonts w:ascii="Arial" w:hAnsi="Arial" w:cs="Arial"/>
          <w:sz w:val="22"/>
          <w:szCs w:val="22"/>
        </w:rPr>
      </w:pPr>
    </w:p>
    <w:sectPr w:rsidR="000D4C26" w:rsidRPr="00BC1089" w:rsidSect="00B068D7">
      <w:headerReference w:type="default" r:id="rId75"/>
      <w:footerReference w:type="default" r:id="rId76"/>
      <w:footerReference w:type="first" r:id="rId7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9E878" w14:textId="77777777" w:rsidR="000D4C26" w:rsidRDefault="000D4C26">
      <w:r>
        <w:separator/>
      </w:r>
    </w:p>
  </w:endnote>
  <w:endnote w:type="continuationSeparator" w:id="0">
    <w:p w14:paraId="38A46907" w14:textId="77777777" w:rsidR="000D4C26" w:rsidRDefault="000D4C26">
      <w:r>
        <w:continuationSeparator/>
      </w:r>
    </w:p>
  </w:endnote>
  <w:endnote w:type="continuationNotice" w:id="1">
    <w:p w14:paraId="31409C44" w14:textId="77777777" w:rsidR="000D4C26" w:rsidRDefault="000D4C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16111550"/>
      <w:docPartObj>
        <w:docPartGallery w:val="Page Numbers (Bottom of Page)"/>
        <w:docPartUnique/>
      </w:docPartObj>
    </w:sdtPr>
    <w:sdtEndPr>
      <w:rPr>
        <w:sz w:val="12"/>
        <w:szCs w:val="12"/>
      </w:rPr>
    </w:sdtEndPr>
    <w:sdtContent>
      <w:p w14:paraId="517AC62F" w14:textId="77777777" w:rsidR="0095595A" w:rsidRPr="00B068D7" w:rsidRDefault="0095595A" w:rsidP="00E96341">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14:paraId="6E11DB4D" w14:textId="77777777" w:rsidR="0095595A" w:rsidRPr="0097012A" w:rsidRDefault="0095595A" w:rsidP="00E96341">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sidR="0024177B">
          <w:rPr>
            <w:rFonts w:ascii="Arial" w:hAnsi="Arial" w:cs="Arial"/>
            <w:noProof/>
            <w:color w:val="595959" w:themeColor="text1" w:themeTint="A6"/>
            <w:sz w:val="18"/>
            <w:szCs w:val="18"/>
          </w:rPr>
          <w:t>8</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sidR="0024177B">
          <w:rPr>
            <w:rFonts w:ascii="Arial" w:hAnsi="Arial" w:cs="Arial"/>
            <w:noProof/>
            <w:color w:val="595959" w:themeColor="text1" w:themeTint="A6"/>
            <w:sz w:val="18"/>
            <w:szCs w:val="18"/>
          </w:rPr>
          <w:t>19</w:t>
        </w:r>
        <w:r w:rsidRPr="0097012A">
          <w:rPr>
            <w:rFonts w:ascii="Arial" w:hAnsi="Arial" w:cs="Arial"/>
            <w:color w:val="595959" w:themeColor="text1" w:themeTint="A6"/>
            <w:sz w:val="18"/>
            <w:szCs w:val="18"/>
          </w:rPr>
          <w:fldChar w:fldCharType="end"/>
        </w:r>
      </w:p>
      <w:p w14:paraId="3E171E32" w14:textId="77777777" w:rsidR="0095595A" w:rsidRPr="00B068D7" w:rsidRDefault="0095595A" w:rsidP="00D6053B">
        <w:pPr>
          <w:pStyle w:val="Rodap"/>
          <w:jc w:val="both"/>
          <w:rPr>
            <w:rFonts w:ascii="Arial" w:hAnsi="Arial" w:cs="Arial"/>
            <w:sz w:val="12"/>
            <w:szCs w:val="12"/>
          </w:rPr>
        </w:pPr>
      </w:p>
      <w:p w14:paraId="17EE3C82" w14:textId="77777777" w:rsidR="00293280" w:rsidRPr="00B068D7" w:rsidRDefault="00293280" w:rsidP="00D6053B">
        <w:pPr>
          <w:pStyle w:val="Rodap"/>
          <w:jc w:val="both"/>
          <w:rPr>
            <w:rFonts w:ascii="Arial" w:hAnsi="Arial" w:cs="Arial"/>
            <w:sz w:val="12"/>
            <w:szCs w:val="12"/>
          </w:rPr>
        </w:pPr>
      </w:p>
      <w:p w14:paraId="299400A0" w14:textId="77777777" w:rsidR="00814B96" w:rsidRPr="00B068D7" w:rsidRDefault="00814B96" w:rsidP="00DF3152">
        <w:pPr>
          <w:pStyle w:val="Rodap"/>
          <w:jc w:val="both"/>
          <w:rPr>
            <w:rFonts w:ascii="Arial" w:hAnsi="Arial" w:cs="Arial"/>
            <w:sz w:val="12"/>
            <w:szCs w:val="12"/>
          </w:rPr>
        </w:pPr>
      </w:p>
      <w:p w14:paraId="2DE8B2D9" w14:textId="77777777" w:rsidR="0095595A" w:rsidRPr="00B068D7" w:rsidRDefault="00000000" w:rsidP="00D6053B">
        <w:pPr>
          <w:pStyle w:val="Rodap"/>
          <w:jc w:val="both"/>
          <w:rPr>
            <w:rFonts w:ascii="Arial" w:hAnsi="Arial" w:cs="Arial"/>
            <w:sz w:val="12"/>
            <w:szCs w:val="12"/>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355571747"/>
      <w:docPartObj>
        <w:docPartGallery w:val="Page Numbers (Bottom of Page)"/>
        <w:docPartUnique/>
      </w:docPartObj>
    </w:sdtPr>
    <w:sdtEndPr>
      <w:rPr>
        <w:sz w:val="14"/>
        <w:szCs w:val="14"/>
      </w:rPr>
    </w:sdtEndPr>
    <w:sdtContent>
      <w:p w14:paraId="795DE340" w14:textId="77777777" w:rsidR="00293280" w:rsidRPr="00D6053B" w:rsidRDefault="00293280" w:rsidP="00293280">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14:paraId="21E41007" w14:textId="77777777" w:rsidR="00293280" w:rsidRPr="0097012A" w:rsidRDefault="00293280" w:rsidP="00293280">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24</w:t>
        </w:r>
        <w:r w:rsidRPr="0097012A">
          <w:rPr>
            <w:rFonts w:ascii="Arial" w:hAnsi="Arial" w:cs="Arial"/>
            <w:color w:val="595959" w:themeColor="text1" w:themeTint="A6"/>
            <w:sz w:val="18"/>
            <w:szCs w:val="18"/>
          </w:rPr>
          <w:fldChar w:fldCharType="end"/>
        </w:r>
      </w:p>
      <w:p w14:paraId="01067227" w14:textId="1310EBFF" w:rsidR="00293280" w:rsidRPr="00B068D7" w:rsidRDefault="00000000" w:rsidP="00B068D7">
        <w:pPr>
          <w:pStyle w:val="Rodap"/>
          <w:jc w:val="both"/>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8D5E3" w14:textId="77777777" w:rsidR="000D4C26" w:rsidRDefault="000D4C26">
      <w:r>
        <w:separator/>
      </w:r>
    </w:p>
  </w:footnote>
  <w:footnote w:type="continuationSeparator" w:id="0">
    <w:p w14:paraId="0D26512F" w14:textId="77777777" w:rsidR="000D4C26" w:rsidRDefault="000D4C26">
      <w:r>
        <w:continuationSeparator/>
      </w:r>
    </w:p>
  </w:footnote>
  <w:footnote w:type="continuationNotice" w:id="1">
    <w:p w14:paraId="6CE2E0B1" w14:textId="77777777" w:rsidR="000D4C26" w:rsidRDefault="000D4C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12" w:type="dxa"/>
      <w:tblInd w:w="3828" w:type="dxa"/>
      <w:tblLayout w:type="fixed"/>
      <w:tblLook w:val="06A0" w:firstRow="1" w:lastRow="0" w:firstColumn="1" w:lastColumn="0" w:noHBand="1" w:noVBand="1"/>
    </w:tblPr>
    <w:tblGrid>
      <w:gridCol w:w="9072"/>
      <w:gridCol w:w="3020"/>
      <w:gridCol w:w="3020"/>
    </w:tblGrid>
    <w:tr w:rsidR="0095595A" w14:paraId="3402ED5C" w14:textId="77777777" w:rsidTr="00653C85">
      <w:trPr>
        <w:trHeight w:val="300"/>
      </w:trPr>
      <w:tc>
        <w:tcPr>
          <w:tcW w:w="9072" w:type="dxa"/>
        </w:tcPr>
        <w:p w14:paraId="412BB1B3" w14:textId="77777777" w:rsidR="0095595A" w:rsidRPr="0097012A" w:rsidRDefault="0095595A" w:rsidP="6CDEAB8A">
          <w:pPr>
            <w:pStyle w:val="Cabealho"/>
            <w:ind w:left="-115"/>
            <w:rPr>
              <w:rFonts w:ascii="Arial" w:hAnsi="Arial" w:cs="Arial"/>
              <w:sz w:val="20"/>
              <w:szCs w:val="20"/>
            </w:rPr>
          </w:pPr>
          <w:r w:rsidRPr="0097012A">
            <w:rPr>
              <w:rFonts w:ascii="Arial" w:hAnsi="Arial" w:cs="Arial"/>
              <w:sz w:val="20"/>
              <w:szCs w:val="20"/>
            </w:rPr>
            <w:t xml:space="preserve">TERMO DE CONTRATO ADMINISTRATIVO Nº </w:t>
          </w:r>
          <w:permStart w:id="1578917879" w:edGrp="everyone"/>
          <w:r w:rsidRPr="00D6053B">
            <w:rPr>
              <w:rFonts w:ascii="Arial" w:hAnsi="Arial" w:cs="Arial"/>
              <w:b/>
              <w:i/>
              <w:iCs/>
              <w:color w:val="FF0000"/>
              <w:sz w:val="20"/>
              <w:szCs w:val="20"/>
              <w:u w:val="single"/>
            </w:rPr>
            <w:t>A SER ATRIBUÍDO/2026</w:t>
          </w:r>
        </w:p>
        <w:permEnd w:id="1578917879"/>
        <w:p w14:paraId="444CFFF0" w14:textId="77777777" w:rsidR="0095595A" w:rsidRDefault="0095595A" w:rsidP="6CDEAB8A">
          <w:pPr>
            <w:pStyle w:val="Cabealho"/>
            <w:ind w:left="-115"/>
          </w:pPr>
        </w:p>
      </w:tc>
      <w:tc>
        <w:tcPr>
          <w:tcW w:w="3020" w:type="dxa"/>
        </w:tcPr>
        <w:p w14:paraId="590360D8" w14:textId="77777777" w:rsidR="0095595A" w:rsidRDefault="0095595A" w:rsidP="6CDEAB8A">
          <w:pPr>
            <w:pStyle w:val="Cabealho"/>
            <w:jc w:val="center"/>
          </w:pPr>
        </w:p>
      </w:tc>
      <w:tc>
        <w:tcPr>
          <w:tcW w:w="3020" w:type="dxa"/>
        </w:tcPr>
        <w:p w14:paraId="71A72352" w14:textId="77777777" w:rsidR="0095595A" w:rsidRDefault="0095595A" w:rsidP="6CDEAB8A">
          <w:pPr>
            <w:pStyle w:val="Cabealho"/>
            <w:ind w:right="-115"/>
            <w:jc w:val="right"/>
          </w:pPr>
        </w:p>
      </w:tc>
    </w:tr>
  </w:tbl>
  <w:p w14:paraId="6F58C3E7" w14:textId="77777777" w:rsidR="0095595A" w:rsidRDefault="0095595A" w:rsidP="6CDEAB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5C100D"/>
    <w:multiLevelType w:val="multilevel"/>
    <w:tmpl w:val="AA2841BC"/>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496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815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9"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1551269"/>
    <w:multiLevelType w:val="multilevel"/>
    <w:tmpl w:val="FFBEE0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7697382">
    <w:abstractNumId w:val="18"/>
  </w:num>
  <w:num w:numId="2" w16cid:durableId="480344453">
    <w:abstractNumId w:val="7"/>
  </w:num>
  <w:num w:numId="3" w16cid:durableId="1711761898">
    <w:abstractNumId w:val="0"/>
  </w:num>
  <w:num w:numId="4" w16cid:durableId="378627857">
    <w:abstractNumId w:val="23"/>
  </w:num>
  <w:num w:numId="5" w16cid:durableId="191890611">
    <w:abstractNumId w:val="26"/>
  </w:num>
  <w:num w:numId="6" w16cid:durableId="965232875">
    <w:abstractNumId w:val="13"/>
  </w:num>
  <w:num w:numId="7" w16cid:durableId="1812861955">
    <w:abstractNumId w:val="10"/>
  </w:num>
  <w:num w:numId="8" w16cid:durableId="1175998486">
    <w:abstractNumId w:val="17"/>
  </w:num>
  <w:num w:numId="9" w16cid:durableId="2115663093">
    <w:abstractNumId w:val="20"/>
  </w:num>
  <w:num w:numId="10" w16cid:durableId="71389979">
    <w:abstractNumId w:val="7"/>
    <w:lvlOverride w:ilvl="0"/>
    <w:lvlOverride w:ilvl="1">
      <w:startOverride w:val="2"/>
    </w:lvlOverride>
    <w:lvlOverride w:ilvl="2"/>
    <w:lvlOverride w:ilvl="3"/>
    <w:lvlOverride w:ilvl="4"/>
    <w:lvlOverride w:ilvl="5"/>
    <w:lvlOverride w:ilvl="6"/>
    <w:lvlOverride w:ilvl="7"/>
    <w:lvlOverride w:ilvl="8"/>
  </w:num>
  <w:num w:numId="11" w16cid:durableId="1868254361">
    <w:abstractNumId w:val="7"/>
    <w:lvlOverride w:ilvl="0"/>
    <w:lvlOverride w:ilvl="1">
      <w:startOverride w:val="2"/>
    </w:lvlOverride>
    <w:lvlOverride w:ilvl="2"/>
    <w:lvlOverride w:ilvl="3"/>
    <w:lvlOverride w:ilvl="4"/>
    <w:lvlOverride w:ilvl="5"/>
    <w:lvlOverride w:ilvl="6"/>
    <w:lvlOverride w:ilvl="7"/>
    <w:lvlOverride w:ilvl="8"/>
  </w:num>
  <w:num w:numId="12" w16cid:durableId="910968632">
    <w:abstractNumId w:val="7"/>
    <w:lvlOverride w:ilvl="0"/>
    <w:lvlOverride w:ilvl="1">
      <w:startOverride w:val="2"/>
    </w:lvlOverride>
    <w:lvlOverride w:ilvl="2"/>
    <w:lvlOverride w:ilvl="3"/>
    <w:lvlOverride w:ilvl="4"/>
    <w:lvlOverride w:ilvl="5"/>
    <w:lvlOverride w:ilvl="6"/>
    <w:lvlOverride w:ilvl="7"/>
    <w:lvlOverride w:ilvl="8"/>
  </w:num>
  <w:num w:numId="13" w16cid:durableId="1688559434">
    <w:abstractNumId w:val="12"/>
  </w:num>
  <w:num w:numId="14" w16cid:durableId="1940866642">
    <w:abstractNumId w:val="9"/>
  </w:num>
  <w:num w:numId="15" w16cid:durableId="836766871">
    <w:abstractNumId w:val="6"/>
  </w:num>
  <w:num w:numId="16" w16cid:durableId="190310096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44776364">
    <w:abstractNumId w:val="2"/>
  </w:num>
  <w:num w:numId="18" w16cid:durableId="2073889553">
    <w:abstractNumId w:val="3"/>
  </w:num>
  <w:num w:numId="19" w16cid:durableId="1491630272">
    <w:abstractNumId w:val="4"/>
  </w:num>
  <w:num w:numId="20" w16cid:durableId="585119231">
    <w:abstractNumId w:val="27"/>
  </w:num>
  <w:num w:numId="21" w16cid:durableId="842623014">
    <w:abstractNumId w:val="27"/>
  </w:num>
  <w:num w:numId="22" w16cid:durableId="194318080">
    <w:abstractNumId w:val="19"/>
  </w:num>
  <w:num w:numId="23" w16cid:durableId="812063626">
    <w:abstractNumId w:val="19"/>
  </w:num>
  <w:num w:numId="24" w16cid:durableId="170046932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7824822">
    <w:abstractNumId w:val="16"/>
  </w:num>
  <w:num w:numId="26" w16cid:durableId="69739051">
    <w:abstractNumId w:val="14"/>
  </w:num>
  <w:num w:numId="27" w16cid:durableId="225798476">
    <w:abstractNumId w:val="15"/>
  </w:num>
  <w:num w:numId="28" w16cid:durableId="531116161">
    <w:abstractNumId w:val="21"/>
  </w:num>
  <w:num w:numId="29" w16cid:durableId="1966420285">
    <w:abstractNumId w:val="7"/>
  </w:num>
  <w:num w:numId="30" w16cid:durableId="1189755151">
    <w:abstractNumId w:val="7"/>
  </w:num>
  <w:num w:numId="31" w16cid:durableId="576329919">
    <w:abstractNumId w:val="7"/>
  </w:num>
  <w:num w:numId="32" w16cid:durableId="1061514475">
    <w:abstractNumId w:val="7"/>
  </w:num>
  <w:num w:numId="33" w16cid:durableId="1612131827">
    <w:abstractNumId w:val="5"/>
  </w:num>
  <w:num w:numId="34" w16cid:durableId="1559055321">
    <w:abstractNumId w:val="1"/>
  </w:num>
  <w:num w:numId="35" w16cid:durableId="1996642966">
    <w:abstractNumId w:val="24"/>
  </w:num>
  <w:num w:numId="36" w16cid:durableId="407002897">
    <w:abstractNumId w:val="7"/>
  </w:num>
  <w:num w:numId="37" w16cid:durableId="479079334">
    <w:abstractNumId w:val="7"/>
  </w:num>
  <w:num w:numId="38" w16cid:durableId="2127699779">
    <w:abstractNumId w:val="7"/>
  </w:num>
  <w:num w:numId="39" w16cid:durableId="10306293">
    <w:abstractNumId w:val="7"/>
  </w:num>
  <w:num w:numId="40" w16cid:durableId="1299410176">
    <w:abstractNumId w:val="7"/>
  </w:num>
  <w:num w:numId="41" w16cid:durableId="126361444">
    <w:abstractNumId w:val="7"/>
  </w:num>
  <w:num w:numId="42" w16cid:durableId="167791639">
    <w:abstractNumId w:val="7"/>
  </w:num>
  <w:num w:numId="43" w16cid:durableId="408581818">
    <w:abstractNumId w:val="7"/>
  </w:num>
  <w:num w:numId="44" w16cid:durableId="1293824599">
    <w:abstractNumId w:val="7"/>
  </w:num>
  <w:num w:numId="45" w16cid:durableId="1984117550">
    <w:abstractNumId w:val="7"/>
  </w:num>
  <w:num w:numId="46" w16cid:durableId="1385324645">
    <w:abstractNumId w:val="8"/>
  </w:num>
  <w:num w:numId="47" w16cid:durableId="16391942">
    <w:abstractNumId w:val="7"/>
  </w:num>
  <w:num w:numId="48" w16cid:durableId="942956290">
    <w:abstractNumId w:val="22"/>
  </w:num>
  <w:num w:numId="49" w16cid:durableId="883912385">
    <w:abstractNumId w:val="7"/>
  </w:num>
  <w:num w:numId="50" w16cid:durableId="1336615243">
    <w:abstractNumId w:val="7"/>
  </w:num>
  <w:num w:numId="51" w16cid:durableId="85663050">
    <w:abstractNumId w:val="7"/>
  </w:num>
  <w:num w:numId="52" w16cid:durableId="963540616">
    <w:abstractNumId w:val="7"/>
  </w:num>
  <w:num w:numId="53" w16cid:durableId="302852079">
    <w:abstractNumId w:val="7"/>
  </w:num>
  <w:num w:numId="54" w16cid:durableId="2046516773">
    <w:abstractNumId w:val="7"/>
  </w:num>
  <w:num w:numId="55" w16cid:durableId="1414352099">
    <w:abstractNumId w:val="7"/>
  </w:num>
  <w:num w:numId="56" w16cid:durableId="564607361">
    <w:abstractNumId w:val="7"/>
  </w:num>
  <w:num w:numId="57" w16cid:durableId="1604848677">
    <w:abstractNumId w:val="7"/>
  </w:num>
  <w:num w:numId="58" w16cid:durableId="1071930952">
    <w:abstractNumId w:val="7"/>
  </w:num>
  <w:num w:numId="59" w16cid:durableId="919094366">
    <w:abstractNumId w:val="7"/>
  </w:num>
  <w:num w:numId="60" w16cid:durableId="1125929672">
    <w:abstractNumId w:val="7"/>
  </w:num>
  <w:num w:numId="61" w16cid:durableId="1938825334">
    <w:abstractNumId w:val="7"/>
  </w:num>
  <w:num w:numId="62" w16cid:durableId="328754014">
    <w:abstractNumId w:val="25"/>
  </w:num>
  <w:num w:numId="63" w16cid:durableId="1738941049">
    <w:abstractNumId w:val="7"/>
  </w:num>
  <w:num w:numId="64" w16cid:durableId="505175699">
    <w:abstractNumId w:val="7"/>
  </w:num>
  <w:num w:numId="65" w16cid:durableId="1724937750">
    <w:abstractNumId w:val="7"/>
  </w:num>
  <w:num w:numId="66" w16cid:durableId="2068646499">
    <w:abstractNumId w:val="7"/>
  </w:num>
  <w:num w:numId="67" w16cid:durableId="385378024">
    <w:abstractNumId w:val="7"/>
  </w:num>
  <w:num w:numId="68" w16cid:durableId="21360216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1BC"/>
    <w:rsid w:val="00003298"/>
    <w:rsid w:val="00003F8B"/>
    <w:rsid w:val="00004D4F"/>
    <w:rsid w:val="00005901"/>
    <w:rsid w:val="00005A68"/>
    <w:rsid w:val="00005C75"/>
    <w:rsid w:val="00006179"/>
    <w:rsid w:val="00006180"/>
    <w:rsid w:val="000066C8"/>
    <w:rsid w:val="000069B4"/>
    <w:rsid w:val="000070AF"/>
    <w:rsid w:val="00007289"/>
    <w:rsid w:val="000073F3"/>
    <w:rsid w:val="0000756E"/>
    <w:rsid w:val="00007E0D"/>
    <w:rsid w:val="00010C6A"/>
    <w:rsid w:val="00011390"/>
    <w:rsid w:val="000122C1"/>
    <w:rsid w:val="000124BA"/>
    <w:rsid w:val="00012506"/>
    <w:rsid w:val="00012A11"/>
    <w:rsid w:val="000135EA"/>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6E"/>
    <w:rsid w:val="000208EB"/>
    <w:rsid w:val="00020C33"/>
    <w:rsid w:val="00020DC0"/>
    <w:rsid w:val="0002118D"/>
    <w:rsid w:val="000212C9"/>
    <w:rsid w:val="00021486"/>
    <w:rsid w:val="0002260C"/>
    <w:rsid w:val="0002289A"/>
    <w:rsid w:val="000229B1"/>
    <w:rsid w:val="00022BA7"/>
    <w:rsid w:val="0002306D"/>
    <w:rsid w:val="00023CDD"/>
    <w:rsid w:val="000242C8"/>
    <w:rsid w:val="00025B38"/>
    <w:rsid w:val="00025DC6"/>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B04"/>
    <w:rsid w:val="00044CF4"/>
    <w:rsid w:val="000452C7"/>
    <w:rsid w:val="0004586D"/>
    <w:rsid w:val="0004587A"/>
    <w:rsid w:val="00045EE0"/>
    <w:rsid w:val="00046DDA"/>
    <w:rsid w:val="000477D5"/>
    <w:rsid w:val="00047D73"/>
    <w:rsid w:val="00050015"/>
    <w:rsid w:val="000501A4"/>
    <w:rsid w:val="000502FB"/>
    <w:rsid w:val="00050712"/>
    <w:rsid w:val="00050CA9"/>
    <w:rsid w:val="00050EA0"/>
    <w:rsid w:val="00051312"/>
    <w:rsid w:val="00051782"/>
    <w:rsid w:val="0005180E"/>
    <w:rsid w:val="000518EF"/>
    <w:rsid w:val="00051F02"/>
    <w:rsid w:val="00052048"/>
    <w:rsid w:val="000526DD"/>
    <w:rsid w:val="00052F23"/>
    <w:rsid w:val="00053303"/>
    <w:rsid w:val="00053474"/>
    <w:rsid w:val="00053E65"/>
    <w:rsid w:val="00055034"/>
    <w:rsid w:val="00055889"/>
    <w:rsid w:val="00055C19"/>
    <w:rsid w:val="00055C45"/>
    <w:rsid w:val="00055F99"/>
    <w:rsid w:val="00056433"/>
    <w:rsid w:val="000564D1"/>
    <w:rsid w:val="00060256"/>
    <w:rsid w:val="00060414"/>
    <w:rsid w:val="00060A78"/>
    <w:rsid w:val="00060B91"/>
    <w:rsid w:val="00060E15"/>
    <w:rsid w:val="00060E1B"/>
    <w:rsid w:val="00061553"/>
    <w:rsid w:val="0006174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AEA"/>
    <w:rsid w:val="00073004"/>
    <w:rsid w:val="00073596"/>
    <w:rsid w:val="00073852"/>
    <w:rsid w:val="00073E63"/>
    <w:rsid w:val="0007625C"/>
    <w:rsid w:val="00076CBC"/>
    <w:rsid w:val="0007709E"/>
    <w:rsid w:val="00077127"/>
    <w:rsid w:val="000779C7"/>
    <w:rsid w:val="00077C76"/>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4E7"/>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CE9"/>
    <w:rsid w:val="000A1EAC"/>
    <w:rsid w:val="000A23DA"/>
    <w:rsid w:val="000A2743"/>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12B"/>
    <w:rsid w:val="000C32BF"/>
    <w:rsid w:val="000C380A"/>
    <w:rsid w:val="000C3E5F"/>
    <w:rsid w:val="000C40ED"/>
    <w:rsid w:val="000C4324"/>
    <w:rsid w:val="000C4759"/>
    <w:rsid w:val="000C5D14"/>
    <w:rsid w:val="000C6446"/>
    <w:rsid w:val="000C670A"/>
    <w:rsid w:val="000C6A0F"/>
    <w:rsid w:val="000C7B49"/>
    <w:rsid w:val="000C7FA6"/>
    <w:rsid w:val="000C7FFC"/>
    <w:rsid w:val="000D017E"/>
    <w:rsid w:val="000D239E"/>
    <w:rsid w:val="000D294B"/>
    <w:rsid w:val="000D2A6B"/>
    <w:rsid w:val="000D2AC3"/>
    <w:rsid w:val="000D2B1C"/>
    <w:rsid w:val="000D33C0"/>
    <w:rsid w:val="000D3590"/>
    <w:rsid w:val="000D4159"/>
    <w:rsid w:val="000D478C"/>
    <w:rsid w:val="000D4C26"/>
    <w:rsid w:val="000D4D3E"/>
    <w:rsid w:val="000D5774"/>
    <w:rsid w:val="000D5CAD"/>
    <w:rsid w:val="000D6597"/>
    <w:rsid w:val="000D76B8"/>
    <w:rsid w:val="000E071F"/>
    <w:rsid w:val="000E15DC"/>
    <w:rsid w:val="000E1ED0"/>
    <w:rsid w:val="000E2071"/>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00C"/>
    <w:rsid w:val="000F2B66"/>
    <w:rsid w:val="000F2D6D"/>
    <w:rsid w:val="000F397B"/>
    <w:rsid w:val="000F3C28"/>
    <w:rsid w:val="000F4088"/>
    <w:rsid w:val="000F4692"/>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C22"/>
    <w:rsid w:val="00105071"/>
    <w:rsid w:val="00105707"/>
    <w:rsid w:val="00105BB9"/>
    <w:rsid w:val="00105C7B"/>
    <w:rsid w:val="0010610A"/>
    <w:rsid w:val="00106309"/>
    <w:rsid w:val="00106B39"/>
    <w:rsid w:val="00106E5F"/>
    <w:rsid w:val="00110305"/>
    <w:rsid w:val="001103FF"/>
    <w:rsid w:val="00110909"/>
    <w:rsid w:val="001116F8"/>
    <w:rsid w:val="00111C8B"/>
    <w:rsid w:val="0011261C"/>
    <w:rsid w:val="00112A6A"/>
    <w:rsid w:val="00112ABD"/>
    <w:rsid w:val="0011358D"/>
    <w:rsid w:val="00113EEB"/>
    <w:rsid w:val="001147B8"/>
    <w:rsid w:val="00114C63"/>
    <w:rsid w:val="00115429"/>
    <w:rsid w:val="0011575E"/>
    <w:rsid w:val="00115C30"/>
    <w:rsid w:val="00116179"/>
    <w:rsid w:val="00116436"/>
    <w:rsid w:val="00116D83"/>
    <w:rsid w:val="001208D4"/>
    <w:rsid w:val="00120DAD"/>
    <w:rsid w:val="0012102E"/>
    <w:rsid w:val="001219B0"/>
    <w:rsid w:val="00121BF7"/>
    <w:rsid w:val="00121E12"/>
    <w:rsid w:val="0012247D"/>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A8C"/>
    <w:rsid w:val="00130BEE"/>
    <w:rsid w:val="001315F2"/>
    <w:rsid w:val="00131D29"/>
    <w:rsid w:val="00132214"/>
    <w:rsid w:val="00132231"/>
    <w:rsid w:val="00133148"/>
    <w:rsid w:val="00133A1F"/>
    <w:rsid w:val="001342C0"/>
    <w:rsid w:val="00134694"/>
    <w:rsid w:val="00134FE4"/>
    <w:rsid w:val="0013520A"/>
    <w:rsid w:val="00135710"/>
    <w:rsid w:val="00135CCD"/>
    <w:rsid w:val="00136255"/>
    <w:rsid w:val="001362DB"/>
    <w:rsid w:val="00136960"/>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506"/>
    <w:rsid w:val="00143845"/>
    <w:rsid w:val="00143DB3"/>
    <w:rsid w:val="00143E29"/>
    <w:rsid w:val="001441A4"/>
    <w:rsid w:val="001443B4"/>
    <w:rsid w:val="00144A39"/>
    <w:rsid w:val="00144AB1"/>
    <w:rsid w:val="00144E73"/>
    <w:rsid w:val="0014670B"/>
    <w:rsid w:val="001468D3"/>
    <w:rsid w:val="00146BDF"/>
    <w:rsid w:val="0014755F"/>
    <w:rsid w:val="00150295"/>
    <w:rsid w:val="001516EA"/>
    <w:rsid w:val="0015172D"/>
    <w:rsid w:val="0015394F"/>
    <w:rsid w:val="00153E25"/>
    <w:rsid w:val="00154505"/>
    <w:rsid w:val="00154B86"/>
    <w:rsid w:val="00154BF4"/>
    <w:rsid w:val="001557AB"/>
    <w:rsid w:val="00155D25"/>
    <w:rsid w:val="001562A8"/>
    <w:rsid w:val="00156349"/>
    <w:rsid w:val="0015684D"/>
    <w:rsid w:val="00156C74"/>
    <w:rsid w:val="00156E90"/>
    <w:rsid w:val="00157D8E"/>
    <w:rsid w:val="00160549"/>
    <w:rsid w:val="00160602"/>
    <w:rsid w:val="001608E4"/>
    <w:rsid w:val="00160BBD"/>
    <w:rsid w:val="00160C19"/>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25"/>
    <w:rsid w:val="00170CE1"/>
    <w:rsid w:val="00170D49"/>
    <w:rsid w:val="00171A80"/>
    <w:rsid w:val="001723DF"/>
    <w:rsid w:val="0017284B"/>
    <w:rsid w:val="00172A0F"/>
    <w:rsid w:val="0017326E"/>
    <w:rsid w:val="00174843"/>
    <w:rsid w:val="001749D1"/>
    <w:rsid w:val="00174CAA"/>
    <w:rsid w:val="00174D48"/>
    <w:rsid w:val="00174F1B"/>
    <w:rsid w:val="00175089"/>
    <w:rsid w:val="00175662"/>
    <w:rsid w:val="00175687"/>
    <w:rsid w:val="00175B9C"/>
    <w:rsid w:val="00175FFA"/>
    <w:rsid w:val="00176D13"/>
    <w:rsid w:val="001772A8"/>
    <w:rsid w:val="001777C6"/>
    <w:rsid w:val="00177958"/>
    <w:rsid w:val="00177CD5"/>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2D7D"/>
    <w:rsid w:val="001A3153"/>
    <w:rsid w:val="001A3A05"/>
    <w:rsid w:val="001A3ADF"/>
    <w:rsid w:val="001A3E18"/>
    <w:rsid w:val="001A4043"/>
    <w:rsid w:val="001A43DE"/>
    <w:rsid w:val="001A4748"/>
    <w:rsid w:val="001A4A2C"/>
    <w:rsid w:val="001A570F"/>
    <w:rsid w:val="001A6234"/>
    <w:rsid w:val="001A7EEF"/>
    <w:rsid w:val="001A7F1F"/>
    <w:rsid w:val="001B005B"/>
    <w:rsid w:val="001B0AB1"/>
    <w:rsid w:val="001B0CBE"/>
    <w:rsid w:val="001B0D81"/>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5B7"/>
    <w:rsid w:val="001D4665"/>
    <w:rsid w:val="001D4741"/>
    <w:rsid w:val="001D4EF3"/>
    <w:rsid w:val="001D557C"/>
    <w:rsid w:val="001D6554"/>
    <w:rsid w:val="001D6EE5"/>
    <w:rsid w:val="001D7B52"/>
    <w:rsid w:val="001E053E"/>
    <w:rsid w:val="001E093F"/>
    <w:rsid w:val="001E1335"/>
    <w:rsid w:val="001E137B"/>
    <w:rsid w:val="001E1784"/>
    <w:rsid w:val="001E1D6B"/>
    <w:rsid w:val="001E204B"/>
    <w:rsid w:val="001E2495"/>
    <w:rsid w:val="001E2579"/>
    <w:rsid w:val="001E2E97"/>
    <w:rsid w:val="001E30B9"/>
    <w:rsid w:val="001E3AAF"/>
    <w:rsid w:val="001E40D3"/>
    <w:rsid w:val="001E46BB"/>
    <w:rsid w:val="001E52DF"/>
    <w:rsid w:val="001E5B7B"/>
    <w:rsid w:val="001E60BA"/>
    <w:rsid w:val="001E702D"/>
    <w:rsid w:val="001E722B"/>
    <w:rsid w:val="001E7281"/>
    <w:rsid w:val="001E7948"/>
    <w:rsid w:val="001E7CE4"/>
    <w:rsid w:val="001F0609"/>
    <w:rsid w:val="001F0A6E"/>
    <w:rsid w:val="001F0ABE"/>
    <w:rsid w:val="001F0D23"/>
    <w:rsid w:val="001F0E4E"/>
    <w:rsid w:val="001F22BA"/>
    <w:rsid w:val="001F28BE"/>
    <w:rsid w:val="001F2AD8"/>
    <w:rsid w:val="001F39FA"/>
    <w:rsid w:val="001F4655"/>
    <w:rsid w:val="001F4C3C"/>
    <w:rsid w:val="001F5154"/>
    <w:rsid w:val="001F66DD"/>
    <w:rsid w:val="001F6A1C"/>
    <w:rsid w:val="001F6AED"/>
    <w:rsid w:val="001F6C44"/>
    <w:rsid w:val="001F7E93"/>
    <w:rsid w:val="00200097"/>
    <w:rsid w:val="0020019F"/>
    <w:rsid w:val="00200A4B"/>
    <w:rsid w:val="002010AF"/>
    <w:rsid w:val="00201506"/>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B07"/>
    <w:rsid w:val="00207B98"/>
    <w:rsid w:val="00210001"/>
    <w:rsid w:val="00210338"/>
    <w:rsid w:val="002105DC"/>
    <w:rsid w:val="00210B04"/>
    <w:rsid w:val="0021106D"/>
    <w:rsid w:val="0021121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09C"/>
    <w:rsid w:val="00221BA5"/>
    <w:rsid w:val="002226F5"/>
    <w:rsid w:val="00222980"/>
    <w:rsid w:val="002231F7"/>
    <w:rsid w:val="0022333F"/>
    <w:rsid w:val="00223621"/>
    <w:rsid w:val="002241A2"/>
    <w:rsid w:val="00225EC5"/>
    <w:rsid w:val="00226061"/>
    <w:rsid w:val="0022617E"/>
    <w:rsid w:val="00226320"/>
    <w:rsid w:val="002267BC"/>
    <w:rsid w:val="002273DE"/>
    <w:rsid w:val="00227861"/>
    <w:rsid w:val="00227F96"/>
    <w:rsid w:val="00230C82"/>
    <w:rsid w:val="002318F2"/>
    <w:rsid w:val="00231E9C"/>
    <w:rsid w:val="002322DE"/>
    <w:rsid w:val="0023230F"/>
    <w:rsid w:val="0023260A"/>
    <w:rsid w:val="00232E32"/>
    <w:rsid w:val="002333D7"/>
    <w:rsid w:val="002345B4"/>
    <w:rsid w:val="0023483B"/>
    <w:rsid w:val="00235187"/>
    <w:rsid w:val="00236150"/>
    <w:rsid w:val="00236166"/>
    <w:rsid w:val="002367AC"/>
    <w:rsid w:val="00236EF6"/>
    <w:rsid w:val="00240B17"/>
    <w:rsid w:val="00240E5B"/>
    <w:rsid w:val="00241011"/>
    <w:rsid w:val="00241680"/>
    <w:rsid w:val="0024177B"/>
    <w:rsid w:val="00241D78"/>
    <w:rsid w:val="00241F34"/>
    <w:rsid w:val="002430F2"/>
    <w:rsid w:val="00243760"/>
    <w:rsid w:val="0024516A"/>
    <w:rsid w:val="00245337"/>
    <w:rsid w:val="002456D8"/>
    <w:rsid w:val="00245C2C"/>
    <w:rsid w:val="002463C0"/>
    <w:rsid w:val="002463FA"/>
    <w:rsid w:val="00246DAE"/>
    <w:rsid w:val="00250C01"/>
    <w:rsid w:val="00250FEC"/>
    <w:rsid w:val="002521DC"/>
    <w:rsid w:val="00252859"/>
    <w:rsid w:val="00253319"/>
    <w:rsid w:val="00253558"/>
    <w:rsid w:val="0025376C"/>
    <w:rsid w:val="002538B4"/>
    <w:rsid w:val="002538E3"/>
    <w:rsid w:val="00253C18"/>
    <w:rsid w:val="00253E1B"/>
    <w:rsid w:val="00253EDB"/>
    <w:rsid w:val="002541F0"/>
    <w:rsid w:val="00255593"/>
    <w:rsid w:val="00255907"/>
    <w:rsid w:val="0025592E"/>
    <w:rsid w:val="00255B96"/>
    <w:rsid w:val="00255C24"/>
    <w:rsid w:val="00256191"/>
    <w:rsid w:val="00256D88"/>
    <w:rsid w:val="00257354"/>
    <w:rsid w:val="002573FE"/>
    <w:rsid w:val="002574DA"/>
    <w:rsid w:val="00257699"/>
    <w:rsid w:val="00257DB8"/>
    <w:rsid w:val="0026009E"/>
    <w:rsid w:val="0026065F"/>
    <w:rsid w:val="00260802"/>
    <w:rsid w:val="00260E2D"/>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2ECA"/>
    <w:rsid w:val="0027301A"/>
    <w:rsid w:val="002735FF"/>
    <w:rsid w:val="00273748"/>
    <w:rsid w:val="00273809"/>
    <w:rsid w:val="0027381F"/>
    <w:rsid w:val="002744AA"/>
    <w:rsid w:val="00274FAF"/>
    <w:rsid w:val="00276ECC"/>
    <w:rsid w:val="00277FA1"/>
    <w:rsid w:val="00280846"/>
    <w:rsid w:val="00281E5E"/>
    <w:rsid w:val="002821A0"/>
    <w:rsid w:val="002822AB"/>
    <w:rsid w:val="00282AC5"/>
    <w:rsid w:val="00282DB1"/>
    <w:rsid w:val="00283BFE"/>
    <w:rsid w:val="00283D51"/>
    <w:rsid w:val="002840F4"/>
    <w:rsid w:val="00285343"/>
    <w:rsid w:val="0028552D"/>
    <w:rsid w:val="00285733"/>
    <w:rsid w:val="00285983"/>
    <w:rsid w:val="00286418"/>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6FF"/>
    <w:rsid w:val="002927E7"/>
    <w:rsid w:val="002928EB"/>
    <w:rsid w:val="00292A58"/>
    <w:rsid w:val="00292EF1"/>
    <w:rsid w:val="002931C6"/>
    <w:rsid w:val="00293280"/>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FA7"/>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B56"/>
    <w:rsid w:val="002C6D59"/>
    <w:rsid w:val="002C724C"/>
    <w:rsid w:val="002C72B3"/>
    <w:rsid w:val="002C78B4"/>
    <w:rsid w:val="002C7B23"/>
    <w:rsid w:val="002D04FB"/>
    <w:rsid w:val="002D07BF"/>
    <w:rsid w:val="002D07E2"/>
    <w:rsid w:val="002D0ECE"/>
    <w:rsid w:val="002D14AB"/>
    <w:rsid w:val="002D1B50"/>
    <w:rsid w:val="002D1EBF"/>
    <w:rsid w:val="002D21D8"/>
    <w:rsid w:val="002D381A"/>
    <w:rsid w:val="002D4825"/>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78F3"/>
    <w:rsid w:val="00307DBE"/>
    <w:rsid w:val="003105D9"/>
    <w:rsid w:val="003109E1"/>
    <w:rsid w:val="00310B4A"/>
    <w:rsid w:val="00311D0A"/>
    <w:rsid w:val="00313147"/>
    <w:rsid w:val="0031358C"/>
    <w:rsid w:val="00313B45"/>
    <w:rsid w:val="00313CF2"/>
    <w:rsid w:val="00313E32"/>
    <w:rsid w:val="003141E8"/>
    <w:rsid w:val="00314264"/>
    <w:rsid w:val="00314319"/>
    <w:rsid w:val="00314CA9"/>
    <w:rsid w:val="003156BC"/>
    <w:rsid w:val="00315A92"/>
    <w:rsid w:val="00315CA8"/>
    <w:rsid w:val="00316120"/>
    <w:rsid w:val="00316D00"/>
    <w:rsid w:val="0031715D"/>
    <w:rsid w:val="00320345"/>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4A9"/>
    <w:rsid w:val="0034062D"/>
    <w:rsid w:val="00340692"/>
    <w:rsid w:val="00340D3A"/>
    <w:rsid w:val="00340EE0"/>
    <w:rsid w:val="00340FFA"/>
    <w:rsid w:val="003412B1"/>
    <w:rsid w:val="003415B6"/>
    <w:rsid w:val="00341B71"/>
    <w:rsid w:val="00342322"/>
    <w:rsid w:val="003426BF"/>
    <w:rsid w:val="003428C5"/>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A7B"/>
    <w:rsid w:val="00350BED"/>
    <w:rsid w:val="00350E1F"/>
    <w:rsid w:val="00352541"/>
    <w:rsid w:val="00354B78"/>
    <w:rsid w:val="00355EDF"/>
    <w:rsid w:val="0035658A"/>
    <w:rsid w:val="00357ADD"/>
    <w:rsid w:val="00357DC7"/>
    <w:rsid w:val="003601ED"/>
    <w:rsid w:val="00360444"/>
    <w:rsid w:val="00360501"/>
    <w:rsid w:val="0036051A"/>
    <w:rsid w:val="003605F6"/>
    <w:rsid w:val="00361551"/>
    <w:rsid w:val="003618E3"/>
    <w:rsid w:val="00362847"/>
    <w:rsid w:val="003629E4"/>
    <w:rsid w:val="003639AA"/>
    <w:rsid w:val="00363E13"/>
    <w:rsid w:val="00364141"/>
    <w:rsid w:val="003648BA"/>
    <w:rsid w:val="00364911"/>
    <w:rsid w:val="00364F4B"/>
    <w:rsid w:val="003652BE"/>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3F2A"/>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365"/>
    <w:rsid w:val="00384CB4"/>
    <w:rsid w:val="00384DBB"/>
    <w:rsid w:val="0038519B"/>
    <w:rsid w:val="00385343"/>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A56"/>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84B"/>
    <w:rsid w:val="003D1078"/>
    <w:rsid w:val="003D10F7"/>
    <w:rsid w:val="003D129F"/>
    <w:rsid w:val="003D20E0"/>
    <w:rsid w:val="003D2C66"/>
    <w:rsid w:val="003D3C9D"/>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D7FF1"/>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382"/>
    <w:rsid w:val="003F1437"/>
    <w:rsid w:val="003F176F"/>
    <w:rsid w:val="003F185C"/>
    <w:rsid w:val="003F1DD8"/>
    <w:rsid w:val="003F2446"/>
    <w:rsid w:val="003F2479"/>
    <w:rsid w:val="003F2D4E"/>
    <w:rsid w:val="003F305B"/>
    <w:rsid w:val="003F3197"/>
    <w:rsid w:val="003F367F"/>
    <w:rsid w:val="003F36A3"/>
    <w:rsid w:val="003F3A4A"/>
    <w:rsid w:val="003F3A51"/>
    <w:rsid w:val="003F4FE4"/>
    <w:rsid w:val="003F517D"/>
    <w:rsid w:val="003F5CD4"/>
    <w:rsid w:val="003F675F"/>
    <w:rsid w:val="003F6883"/>
    <w:rsid w:val="003F6C4D"/>
    <w:rsid w:val="003F6E6A"/>
    <w:rsid w:val="003F6F05"/>
    <w:rsid w:val="003F704F"/>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7E3"/>
    <w:rsid w:val="00406952"/>
    <w:rsid w:val="00407603"/>
    <w:rsid w:val="00407680"/>
    <w:rsid w:val="004076F7"/>
    <w:rsid w:val="00407F1C"/>
    <w:rsid w:val="004119BA"/>
    <w:rsid w:val="00411D38"/>
    <w:rsid w:val="004122ED"/>
    <w:rsid w:val="00412C7A"/>
    <w:rsid w:val="00413089"/>
    <w:rsid w:val="004130BD"/>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75A"/>
    <w:rsid w:val="00417C01"/>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803"/>
    <w:rsid w:val="00426BA6"/>
    <w:rsid w:val="00427410"/>
    <w:rsid w:val="004277EF"/>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03E"/>
    <w:rsid w:val="00433207"/>
    <w:rsid w:val="0043396E"/>
    <w:rsid w:val="00433A09"/>
    <w:rsid w:val="004350B5"/>
    <w:rsid w:val="0043521E"/>
    <w:rsid w:val="00435447"/>
    <w:rsid w:val="00435546"/>
    <w:rsid w:val="00435EA4"/>
    <w:rsid w:val="00435EDE"/>
    <w:rsid w:val="00435F40"/>
    <w:rsid w:val="004366B4"/>
    <w:rsid w:val="004370AA"/>
    <w:rsid w:val="00440D8A"/>
    <w:rsid w:val="00441A6B"/>
    <w:rsid w:val="00441EA1"/>
    <w:rsid w:val="0044294C"/>
    <w:rsid w:val="00443B3B"/>
    <w:rsid w:val="00443D53"/>
    <w:rsid w:val="00443E2F"/>
    <w:rsid w:val="00444EE8"/>
    <w:rsid w:val="00445418"/>
    <w:rsid w:val="004454D0"/>
    <w:rsid w:val="0044564C"/>
    <w:rsid w:val="00445798"/>
    <w:rsid w:val="004461A8"/>
    <w:rsid w:val="00446E40"/>
    <w:rsid w:val="004471F5"/>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39C"/>
    <w:rsid w:val="0046456B"/>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14E"/>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80328"/>
    <w:rsid w:val="004804EA"/>
    <w:rsid w:val="0048110E"/>
    <w:rsid w:val="004815B0"/>
    <w:rsid w:val="00482163"/>
    <w:rsid w:val="00482AA9"/>
    <w:rsid w:val="004830F4"/>
    <w:rsid w:val="004834FC"/>
    <w:rsid w:val="00483B15"/>
    <w:rsid w:val="00483C83"/>
    <w:rsid w:val="00483FB9"/>
    <w:rsid w:val="004845C8"/>
    <w:rsid w:val="004849BE"/>
    <w:rsid w:val="00485F60"/>
    <w:rsid w:val="004866B0"/>
    <w:rsid w:val="004868DE"/>
    <w:rsid w:val="00486C44"/>
    <w:rsid w:val="004875F1"/>
    <w:rsid w:val="004903FB"/>
    <w:rsid w:val="00491176"/>
    <w:rsid w:val="004912FB"/>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A7F"/>
    <w:rsid w:val="004B0CAC"/>
    <w:rsid w:val="004B0E64"/>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1F4"/>
    <w:rsid w:val="004C2751"/>
    <w:rsid w:val="004C2864"/>
    <w:rsid w:val="004C2BFF"/>
    <w:rsid w:val="004C30A7"/>
    <w:rsid w:val="004C4024"/>
    <w:rsid w:val="004C40B0"/>
    <w:rsid w:val="004C41A0"/>
    <w:rsid w:val="004C4681"/>
    <w:rsid w:val="004C49F0"/>
    <w:rsid w:val="004C4F8F"/>
    <w:rsid w:val="004C52CE"/>
    <w:rsid w:val="004C5AB5"/>
    <w:rsid w:val="004C6779"/>
    <w:rsid w:val="004C77A7"/>
    <w:rsid w:val="004D067A"/>
    <w:rsid w:val="004D0D16"/>
    <w:rsid w:val="004D133F"/>
    <w:rsid w:val="004D2147"/>
    <w:rsid w:val="004D2BC8"/>
    <w:rsid w:val="004D31CA"/>
    <w:rsid w:val="004D3268"/>
    <w:rsid w:val="004D374E"/>
    <w:rsid w:val="004D38D3"/>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181"/>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481A"/>
    <w:rsid w:val="004F563A"/>
    <w:rsid w:val="004F56C3"/>
    <w:rsid w:val="004F5DF9"/>
    <w:rsid w:val="004F6042"/>
    <w:rsid w:val="004F65CC"/>
    <w:rsid w:val="004F66B4"/>
    <w:rsid w:val="004F6C38"/>
    <w:rsid w:val="004F737D"/>
    <w:rsid w:val="004F78C6"/>
    <w:rsid w:val="004F7B86"/>
    <w:rsid w:val="0050032A"/>
    <w:rsid w:val="00500584"/>
    <w:rsid w:val="005009C7"/>
    <w:rsid w:val="005012B3"/>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4FA"/>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3ABE"/>
    <w:rsid w:val="00544C09"/>
    <w:rsid w:val="00545B8E"/>
    <w:rsid w:val="0054646D"/>
    <w:rsid w:val="00547069"/>
    <w:rsid w:val="0055057F"/>
    <w:rsid w:val="00551646"/>
    <w:rsid w:val="00551CE8"/>
    <w:rsid w:val="00551F75"/>
    <w:rsid w:val="005520B4"/>
    <w:rsid w:val="005522B9"/>
    <w:rsid w:val="00552879"/>
    <w:rsid w:val="00552F78"/>
    <w:rsid w:val="00553207"/>
    <w:rsid w:val="00553389"/>
    <w:rsid w:val="005539FC"/>
    <w:rsid w:val="00553D9A"/>
    <w:rsid w:val="00554D01"/>
    <w:rsid w:val="00554F4E"/>
    <w:rsid w:val="00555496"/>
    <w:rsid w:val="005555D6"/>
    <w:rsid w:val="005559BF"/>
    <w:rsid w:val="00556D01"/>
    <w:rsid w:val="00557403"/>
    <w:rsid w:val="00557405"/>
    <w:rsid w:val="00557AEB"/>
    <w:rsid w:val="00557B3A"/>
    <w:rsid w:val="00560149"/>
    <w:rsid w:val="0056038A"/>
    <w:rsid w:val="0056091A"/>
    <w:rsid w:val="00561103"/>
    <w:rsid w:val="00561B3E"/>
    <w:rsid w:val="00561C04"/>
    <w:rsid w:val="00561C8A"/>
    <w:rsid w:val="0056213B"/>
    <w:rsid w:val="00562331"/>
    <w:rsid w:val="00562B21"/>
    <w:rsid w:val="00562BD0"/>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2EF2"/>
    <w:rsid w:val="00573B09"/>
    <w:rsid w:val="00573BD8"/>
    <w:rsid w:val="00574281"/>
    <w:rsid w:val="00575326"/>
    <w:rsid w:val="0057585B"/>
    <w:rsid w:val="00575FA2"/>
    <w:rsid w:val="00576256"/>
    <w:rsid w:val="005762B2"/>
    <w:rsid w:val="005777D7"/>
    <w:rsid w:val="00577B8D"/>
    <w:rsid w:val="005800D8"/>
    <w:rsid w:val="00580A59"/>
    <w:rsid w:val="00580C15"/>
    <w:rsid w:val="00581347"/>
    <w:rsid w:val="00581492"/>
    <w:rsid w:val="00581688"/>
    <w:rsid w:val="005817F5"/>
    <w:rsid w:val="00581981"/>
    <w:rsid w:val="005819EE"/>
    <w:rsid w:val="00581D87"/>
    <w:rsid w:val="00581EA5"/>
    <w:rsid w:val="0058251E"/>
    <w:rsid w:val="00582710"/>
    <w:rsid w:val="00583F5C"/>
    <w:rsid w:val="00584482"/>
    <w:rsid w:val="005846C9"/>
    <w:rsid w:val="00584FA3"/>
    <w:rsid w:val="00585EEB"/>
    <w:rsid w:val="00586906"/>
    <w:rsid w:val="005872CC"/>
    <w:rsid w:val="005873EA"/>
    <w:rsid w:val="005873FC"/>
    <w:rsid w:val="00587A73"/>
    <w:rsid w:val="0059034E"/>
    <w:rsid w:val="005903AB"/>
    <w:rsid w:val="00590646"/>
    <w:rsid w:val="00590EAF"/>
    <w:rsid w:val="00591709"/>
    <w:rsid w:val="00591ADF"/>
    <w:rsid w:val="00592626"/>
    <w:rsid w:val="005926A6"/>
    <w:rsid w:val="00592C40"/>
    <w:rsid w:val="00592FEA"/>
    <w:rsid w:val="00593A7A"/>
    <w:rsid w:val="00593D31"/>
    <w:rsid w:val="005941CA"/>
    <w:rsid w:val="00594BE9"/>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6BAD"/>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5A"/>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0B"/>
    <w:rsid w:val="005C6B12"/>
    <w:rsid w:val="005C6D5D"/>
    <w:rsid w:val="005C6F5A"/>
    <w:rsid w:val="005C7669"/>
    <w:rsid w:val="005C76D8"/>
    <w:rsid w:val="005C7956"/>
    <w:rsid w:val="005C7D37"/>
    <w:rsid w:val="005C7DCE"/>
    <w:rsid w:val="005D0DD1"/>
    <w:rsid w:val="005D0FB4"/>
    <w:rsid w:val="005D13AD"/>
    <w:rsid w:val="005D14BE"/>
    <w:rsid w:val="005D1957"/>
    <w:rsid w:val="005D1FC2"/>
    <w:rsid w:val="005D2ACC"/>
    <w:rsid w:val="005D2B55"/>
    <w:rsid w:val="005D3030"/>
    <w:rsid w:val="005D4928"/>
    <w:rsid w:val="005D594F"/>
    <w:rsid w:val="005D5B63"/>
    <w:rsid w:val="005D6447"/>
    <w:rsid w:val="005D66BC"/>
    <w:rsid w:val="005D71B0"/>
    <w:rsid w:val="005E08E2"/>
    <w:rsid w:val="005E1195"/>
    <w:rsid w:val="005E1321"/>
    <w:rsid w:val="005E15FA"/>
    <w:rsid w:val="005E162E"/>
    <w:rsid w:val="005E1666"/>
    <w:rsid w:val="005E1C1D"/>
    <w:rsid w:val="005E21A3"/>
    <w:rsid w:val="005E233F"/>
    <w:rsid w:val="005E2DD4"/>
    <w:rsid w:val="005E37A0"/>
    <w:rsid w:val="005E47F7"/>
    <w:rsid w:val="005E538B"/>
    <w:rsid w:val="005E5509"/>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FBB"/>
    <w:rsid w:val="006026D1"/>
    <w:rsid w:val="00602B5F"/>
    <w:rsid w:val="00603459"/>
    <w:rsid w:val="00603473"/>
    <w:rsid w:val="00604102"/>
    <w:rsid w:val="00604277"/>
    <w:rsid w:val="00604447"/>
    <w:rsid w:val="00604A81"/>
    <w:rsid w:val="00604CC7"/>
    <w:rsid w:val="00604DC9"/>
    <w:rsid w:val="00604FCF"/>
    <w:rsid w:val="00605362"/>
    <w:rsid w:val="0060537D"/>
    <w:rsid w:val="00605C11"/>
    <w:rsid w:val="00605D96"/>
    <w:rsid w:val="00606402"/>
    <w:rsid w:val="00606440"/>
    <w:rsid w:val="006078C2"/>
    <w:rsid w:val="00607A05"/>
    <w:rsid w:val="00607EFD"/>
    <w:rsid w:val="006105A2"/>
    <w:rsid w:val="0061085F"/>
    <w:rsid w:val="006113BA"/>
    <w:rsid w:val="00611810"/>
    <w:rsid w:val="0061183E"/>
    <w:rsid w:val="00611899"/>
    <w:rsid w:val="00611BCE"/>
    <w:rsid w:val="0061210A"/>
    <w:rsid w:val="006126A1"/>
    <w:rsid w:val="00612ECF"/>
    <w:rsid w:val="00613538"/>
    <w:rsid w:val="006135AD"/>
    <w:rsid w:val="0061387E"/>
    <w:rsid w:val="00613B50"/>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5E3E"/>
    <w:rsid w:val="006260A4"/>
    <w:rsid w:val="00626245"/>
    <w:rsid w:val="00626502"/>
    <w:rsid w:val="00626903"/>
    <w:rsid w:val="006272FB"/>
    <w:rsid w:val="0062767A"/>
    <w:rsid w:val="00627C2F"/>
    <w:rsid w:val="00627F57"/>
    <w:rsid w:val="0063029C"/>
    <w:rsid w:val="00630464"/>
    <w:rsid w:val="00630B02"/>
    <w:rsid w:val="00630CF2"/>
    <w:rsid w:val="00631549"/>
    <w:rsid w:val="00632048"/>
    <w:rsid w:val="0063246D"/>
    <w:rsid w:val="0063257C"/>
    <w:rsid w:val="006328C5"/>
    <w:rsid w:val="00632D6B"/>
    <w:rsid w:val="006344FE"/>
    <w:rsid w:val="00634E98"/>
    <w:rsid w:val="00635279"/>
    <w:rsid w:val="00635B69"/>
    <w:rsid w:val="00636593"/>
    <w:rsid w:val="00637330"/>
    <w:rsid w:val="0064028D"/>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50AF"/>
    <w:rsid w:val="0066543B"/>
    <w:rsid w:val="00666099"/>
    <w:rsid w:val="00666139"/>
    <w:rsid w:val="00666E77"/>
    <w:rsid w:val="00667103"/>
    <w:rsid w:val="006672EB"/>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0DA8"/>
    <w:rsid w:val="00681927"/>
    <w:rsid w:val="00681F9B"/>
    <w:rsid w:val="00682215"/>
    <w:rsid w:val="00682887"/>
    <w:rsid w:val="006832A9"/>
    <w:rsid w:val="00683408"/>
    <w:rsid w:val="00683B94"/>
    <w:rsid w:val="00683CFC"/>
    <w:rsid w:val="00683F27"/>
    <w:rsid w:val="006849E8"/>
    <w:rsid w:val="00684CA4"/>
    <w:rsid w:val="00684E72"/>
    <w:rsid w:val="00685909"/>
    <w:rsid w:val="0068599B"/>
    <w:rsid w:val="006860D6"/>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468"/>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7F4"/>
    <w:rsid w:val="006B5B2C"/>
    <w:rsid w:val="006B62A5"/>
    <w:rsid w:val="006B7B15"/>
    <w:rsid w:val="006B7FB0"/>
    <w:rsid w:val="006C0513"/>
    <w:rsid w:val="006C0913"/>
    <w:rsid w:val="006C0D78"/>
    <w:rsid w:val="006C17A0"/>
    <w:rsid w:val="006C17D4"/>
    <w:rsid w:val="006C2A9C"/>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60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612"/>
    <w:rsid w:val="006E5777"/>
    <w:rsid w:val="006E6236"/>
    <w:rsid w:val="006E649F"/>
    <w:rsid w:val="006E721C"/>
    <w:rsid w:val="006E7556"/>
    <w:rsid w:val="006E786D"/>
    <w:rsid w:val="006F003B"/>
    <w:rsid w:val="006F0A48"/>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022"/>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73D"/>
    <w:rsid w:val="0070683B"/>
    <w:rsid w:val="00706C56"/>
    <w:rsid w:val="00707396"/>
    <w:rsid w:val="0070762A"/>
    <w:rsid w:val="00707F9F"/>
    <w:rsid w:val="00710C7E"/>
    <w:rsid w:val="00710EB3"/>
    <w:rsid w:val="00710F3D"/>
    <w:rsid w:val="00710FFF"/>
    <w:rsid w:val="0071215E"/>
    <w:rsid w:val="007123A4"/>
    <w:rsid w:val="007136D9"/>
    <w:rsid w:val="00713A16"/>
    <w:rsid w:val="00714034"/>
    <w:rsid w:val="007145B4"/>
    <w:rsid w:val="00714A09"/>
    <w:rsid w:val="00715114"/>
    <w:rsid w:val="00715139"/>
    <w:rsid w:val="007159EC"/>
    <w:rsid w:val="007163F0"/>
    <w:rsid w:val="007164C4"/>
    <w:rsid w:val="007166B3"/>
    <w:rsid w:val="00716ABD"/>
    <w:rsid w:val="00720342"/>
    <w:rsid w:val="00720EA6"/>
    <w:rsid w:val="007214E3"/>
    <w:rsid w:val="00721F24"/>
    <w:rsid w:val="00722325"/>
    <w:rsid w:val="00722D13"/>
    <w:rsid w:val="00722EB6"/>
    <w:rsid w:val="00723B4F"/>
    <w:rsid w:val="007242A3"/>
    <w:rsid w:val="007251C9"/>
    <w:rsid w:val="00726924"/>
    <w:rsid w:val="00726F94"/>
    <w:rsid w:val="0072717B"/>
    <w:rsid w:val="0072781B"/>
    <w:rsid w:val="00727F52"/>
    <w:rsid w:val="0073009A"/>
    <w:rsid w:val="00730973"/>
    <w:rsid w:val="00730AEC"/>
    <w:rsid w:val="00730D94"/>
    <w:rsid w:val="007310DE"/>
    <w:rsid w:val="0073153F"/>
    <w:rsid w:val="00731741"/>
    <w:rsid w:val="007317FD"/>
    <w:rsid w:val="007321C2"/>
    <w:rsid w:val="0073225B"/>
    <w:rsid w:val="00732BBA"/>
    <w:rsid w:val="00733245"/>
    <w:rsid w:val="007336E9"/>
    <w:rsid w:val="00733DE0"/>
    <w:rsid w:val="00734628"/>
    <w:rsid w:val="00734BA3"/>
    <w:rsid w:val="00734EFD"/>
    <w:rsid w:val="007350B8"/>
    <w:rsid w:val="0073546A"/>
    <w:rsid w:val="007357C5"/>
    <w:rsid w:val="0073590A"/>
    <w:rsid w:val="00735A52"/>
    <w:rsid w:val="00735ABA"/>
    <w:rsid w:val="00735EE1"/>
    <w:rsid w:val="007366D4"/>
    <w:rsid w:val="0073743B"/>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35AB"/>
    <w:rsid w:val="00743E89"/>
    <w:rsid w:val="00744F18"/>
    <w:rsid w:val="0074508F"/>
    <w:rsid w:val="00746073"/>
    <w:rsid w:val="00747316"/>
    <w:rsid w:val="00747434"/>
    <w:rsid w:val="0074783D"/>
    <w:rsid w:val="00747C5D"/>
    <w:rsid w:val="00747CCD"/>
    <w:rsid w:val="00747D2C"/>
    <w:rsid w:val="00750255"/>
    <w:rsid w:val="007508B8"/>
    <w:rsid w:val="00750A6C"/>
    <w:rsid w:val="00751280"/>
    <w:rsid w:val="00751D83"/>
    <w:rsid w:val="007531D3"/>
    <w:rsid w:val="00753279"/>
    <w:rsid w:val="00754359"/>
    <w:rsid w:val="0075654A"/>
    <w:rsid w:val="007569EA"/>
    <w:rsid w:val="00756F76"/>
    <w:rsid w:val="00757201"/>
    <w:rsid w:val="0075748A"/>
    <w:rsid w:val="007579D9"/>
    <w:rsid w:val="00757B14"/>
    <w:rsid w:val="00760C85"/>
    <w:rsid w:val="00761830"/>
    <w:rsid w:val="00761AF2"/>
    <w:rsid w:val="00761E49"/>
    <w:rsid w:val="0076316C"/>
    <w:rsid w:val="0076362B"/>
    <w:rsid w:val="00763A79"/>
    <w:rsid w:val="00763C01"/>
    <w:rsid w:val="00763FAD"/>
    <w:rsid w:val="007643AB"/>
    <w:rsid w:val="00764B79"/>
    <w:rsid w:val="00764F36"/>
    <w:rsid w:val="007656AF"/>
    <w:rsid w:val="00766275"/>
    <w:rsid w:val="0076696B"/>
    <w:rsid w:val="007672C9"/>
    <w:rsid w:val="007679B9"/>
    <w:rsid w:val="00767A83"/>
    <w:rsid w:val="00767DDE"/>
    <w:rsid w:val="0077083B"/>
    <w:rsid w:val="00770AF6"/>
    <w:rsid w:val="00771D84"/>
    <w:rsid w:val="007725B4"/>
    <w:rsid w:val="00772D94"/>
    <w:rsid w:val="00772F50"/>
    <w:rsid w:val="00773785"/>
    <w:rsid w:val="00774309"/>
    <w:rsid w:val="0077505F"/>
    <w:rsid w:val="00775259"/>
    <w:rsid w:val="00776216"/>
    <w:rsid w:val="007763D6"/>
    <w:rsid w:val="00776572"/>
    <w:rsid w:val="0077738D"/>
    <w:rsid w:val="007774C2"/>
    <w:rsid w:val="00777ADF"/>
    <w:rsid w:val="00781AD8"/>
    <w:rsid w:val="00784C72"/>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3291"/>
    <w:rsid w:val="007B3771"/>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BA"/>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572B"/>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5CB"/>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EB5"/>
    <w:rsid w:val="00805F72"/>
    <w:rsid w:val="0080756C"/>
    <w:rsid w:val="00807FAE"/>
    <w:rsid w:val="00810322"/>
    <w:rsid w:val="00810325"/>
    <w:rsid w:val="00811243"/>
    <w:rsid w:val="00811AF4"/>
    <w:rsid w:val="00811E3F"/>
    <w:rsid w:val="0081220D"/>
    <w:rsid w:val="00812758"/>
    <w:rsid w:val="00812ECF"/>
    <w:rsid w:val="008131BE"/>
    <w:rsid w:val="00813520"/>
    <w:rsid w:val="00813F88"/>
    <w:rsid w:val="0081411D"/>
    <w:rsid w:val="00814B36"/>
    <w:rsid w:val="00814B96"/>
    <w:rsid w:val="00814DF4"/>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C64"/>
    <w:rsid w:val="00832FB1"/>
    <w:rsid w:val="008332D5"/>
    <w:rsid w:val="0083385A"/>
    <w:rsid w:val="00833931"/>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060"/>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0F3"/>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57A"/>
    <w:rsid w:val="00881678"/>
    <w:rsid w:val="0088189D"/>
    <w:rsid w:val="00881D8A"/>
    <w:rsid w:val="008833F1"/>
    <w:rsid w:val="00883C32"/>
    <w:rsid w:val="00883CD5"/>
    <w:rsid w:val="00883E9B"/>
    <w:rsid w:val="00884360"/>
    <w:rsid w:val="00884ADD"/>
    <w:rsid w:val="00885CDD"/>
    <w:rsid w:val="008862EF"/>
    <w:rsid w:val="008874C6"/>
    <w:rsid w:val="00887874"/>
    <w:rsid w:val="00887E41"/>
    <w:rsid w:val="00887EA5"/>
    <w:rsid w:val="0089054E"/>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632"/>
    <w:rsid w:val="008A2862"/>
    <w:rsid w:val="008A2C5D"/>
    <w:rsid w:val="008A2E6C"/>
    <w:rsid w:val="008A2F60"/>
    <w:rsid w:val="008A3046"/>
    <w:rsid w:val="008A30B8"/>
    <w:rsid w:val="008A3DF9"/>
    <w:rsid w:val="008A5209"/>
    <w:rsid w:val="008A547E"/>
    <w:rsid w:val="008A5B1F"/>
    <w:rsid w:val="008A5DDC"/>
    <w:rsid w:val="008A5E8A"/>
    <w:rsid w:val="008A5FC8"/>
    <w:rsid w:val="008A665C"/>
    <w:rsid w:val="008A66F4"/>
    <w:rsid w:val="008A7254"/>
    <w:rsid w:val="008A7474"/>
    <w:rsid w:val="008A75D3"/>
    <w:rsid w:val="008B060F"/>
    <w:rsid w:val="008B0B42"/>
    <w:rsid w:val="008B0D56"/>
    <w:rsid w:val="008B131B"/>
    <w:rsid w:val="008B1A4F"/>
    <w:rsid w:val="008B1A8B"/>
    <w:rsid w:val="008B28EF"/>
    <w:rsid w:val="008B2929"/>
    <w:rsid w:val="008B2CE0"/>
    <w:rsid w:val="008B2E67"/>
    <w:rsid w:val="008B31F9"/>
    <w:rsid w:val="008B3A74"/>
    <w:rsid w:val="008B3BD2"/>
    <w:rsid w:val="008B3C40"/>
    <w:rsid w:val="008B428B"/>
    <w:rsid w:val="008B47F3"/>
    <w:rsid w:val="008B49CD"/>
    <w:rsid w:val="008B4A65"/>
    <w:rsid w:val="008B4E9B"/>
    <w:rsid w:val="008B50DF"/>
    <w:rsid w:val="008B5B36"/>
    <w:rsid w:val="008B5D4D"/>
    <w:rsid w:val="008B60D9"/>
    <w:rsid w:val="008B6162"/>
    <w:rsid w:val="008B65D2"/>
    <w:rsid w:val="008B706F"/>
    <w:rsid w:val="008B7132"/>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77A"/>
    <w:rsid w:val="008C798F"/>
    <w:rsid w:val="008C7A3E"/>
    <w:rsid w:val="008D00FE"/>
    <w:rsid w:val="008D02A4"/>
    <w:rsid w:val="008D2147"/>
    <w:rsid w:val="008D280E"/>
    <w:rsid w:val="008D2AC6"/>
    <w:rsid w:val="008D2CAF"/>
    <w:rsid w:val="008D303A"/>
    <w:rsid w:val="008D3ACE"/>
    <w:rsid w:val="008D3C0D"/>
    <w:rsid w:val="008D3C88"/>
    <w:rsid w:val="008D3DE1"/>
    <w:rsid w:val="008D3E24"/>
    <w:rsid w:val="008D4E7E"/>
    <w:rsid w:val="008D51CC"/>
    <w:rsid w:val="008D57D8"/>
    <w:rsid w:val="008D648F"/>
    <w:rsid w:val="008D6B57"/>
    <w:rsid w:val="008D6C14"/>
    <w:rsid w:val="008D76C3"/>
    <w:rsid w:val="008D7A55"/>
    <w:rsid w:val="008D7FDA"/>
    <w:rsid w:val="008E0BE2"/>
    <w:rsid w:val="008E0CD1"/>
    <w:rsid w:val="008E1CB2"/>
    <w:rsid w:val="008E31A9"/>
    <w:rsid w:val="008E4381"/>
    <w:rsid w:val="008E4F95"/>
    <w:rsid w:val="008E530B"/>
    <w:rsid w:val="008E5366"/>
    <w:rsid w:val="008E5533"/>
    <w:rsid w:val="008E775F"/>
    <w:rsid w:val="008F1A30"/>
    <w:rsid w:val="008F1C6E"/>
    <w:rsid w:val="008F1FC1"/>
    <w:rsid w:val="008F2238"/>
    <w:rsid w:val="008F2691"/>
    <w:rsid w:val="008F29F3"/>
    <w:rsid w:val="008F2DF6"/>
    <w:rsid w:val="008F2E3D"/>
    <w:rsid w:val="008F35DC"/>
    <w:rsid w:val="008F478E"/>
    <w:rsid w:val="008F4D52"/>
    <w:rsid w:val="008F4E41"/>
    <w:rsid w:val="008F5276"/>
    <w:rsid w:val="008F6222"/>
    <w:rsid w:val="008F665E"/>
    <w:rsid w:val="008F670B"/>
    <w:rsid w:val="008F7A00"/>
    <w:rsid w:val="00900323"/>
    <w:rsid w:val="00900C1C"/>
    <w:rsid w:val="00900F65"/>
    <w:rsid w:val="009015BF"/>
    <w:rsid w:val="009029B0"/>
    <w:rsid w:val="009039B0"/>
    <w:rsid w:val="0090408D"/>
    <w:rsid w:val="00904580"/>
    <w:rsid w:val="00904757"/>
    <w:rsid w:val="00904B36"/>
    <w:rsid w:val="00904C80"/>
    <w:rsid w:val="00904E6B"/>
    <w:rsid w:val="00904FCB"/>
    <w:rsid w:val="0090516A"/>
    <w:rsid w:val="009056EC"/>
    <w:rsid w:val="00905E74"/>
    <w:rsid w:val="00906538"/>
    <w:rsid w:val="00906EEC"/>
    <w:rsid w:val="0090701B"/>
    <w:rsid w:val="0091038F"/>
    <w:rsid w:val="00910AE9"/>
    <w:rsid w:val="009113C8"/>
    <w:rsid w:val="00912037"/>
    <w:rsid w:val="0091273A"/>
    <w:rsid w:val="009129EF"/>
    <w:rsid w:val="0091310B"/>
    <w:rsid w:val="00913531"/>
    <w:rsid w:val="0091384B"/>
    <w:rsid w:val="00913F33"/>
    <w:rsid w:val="00914204"/>
    <w:rsid w:val="00914306"/>
    <w:rsid w:val="00914392"/>
    <w:rsid w:val="009143B2"/>
    <w:rsid w:val="00915C7E"/>
    <w:rsid w:val="009166AF"/>
    <w:rsid w:val="00916B4C"/>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B05"/>
    <w:rsid w:val="00950D81"/>
    <w:rsid w:val="00951BD9"/>
    <w:rsid w:val="009528A2"/>
    <w:rsid w:val="00952A05"/>
    <w:rsid w:val="00952DC2"/>
    <w:rsid w:val="00953831"/>
    <w:rsid w:val="00953F58"/>
    <w:rsid w:val="009543EB"/>
    <w:rsid w:val="00954978"/>
    <w:rsid w:val="00954B1B"/>
    <w:rsid w:val="0095595A"/>
    <w:rsid w:val="00956FC5"/>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8DD"/>
    <w:rsid w:val="00976C4F"/>
    <w:rsid w:val="009772F1"/>
    <w:rsid w:val="00977A6B"/>
    <w:rsid w:val="009803F1"/>
    <w:rsid w:val="0098062F"/>
    <w:rsid w:val="009807B4"/>
    <w:rsid w:val="0098106D"/>
    <w:rsid w:val="0098182A"/>
    <w:rsid w:val="009828C6"/>
    <w:rsid w:val="00982964"/>
    <w:rsid w:val="00982F2D"/>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517"/>
    <w:rsid w:val="00996A15"/>
    <w:rsid w:val="00997F4B"/>
    <w:rsid w:val="009A0B5D"/>
    <w:rsid w:val="009A1301"/>
    <w:rsid w:val="009A244C"/>
    <w:rsid w:val="009A2BBB"/>
    <w:rsid w:val="009A2C08"/>
    <w:rsid w:val="009A2CD1"/>
    <w:rsid w:val="009A34CB"/>
    <w:rsid w:val="009A35A6"/>
    <w:rsid w:val="009A3612"/>
    <w:rsid w:val="009A3F81"/>
    <w:rsid w:val="009A4059"/>
    <w:rsid w:val="009A43A4"/>
    <w:rsid w:val="009A44C8"/>
    <w:rsid w:val="009A4579"/>
    <w:rsid w:val="009A45B0"/>
    <w:rsid w:val="009A4691"/>
    <w:rsid w:val="009A4755"/>
    <w:rsid w:val="009A4EAB"/>
    <w:rsid w:val="009A5BCC"/>
    <w:rsid w:val="009A5F58"/>
    <w:rsid w:val="009A5F83"/>
    <w:rsid w:val="009A6615"/>
    <w:rsid w:val="009A6A6F"/>
    <w:rsid w:val="009A6AA4"/>
    <w:rsid w:val="009A735F"/>
    <w:rsid w:val="009B04F1"/>
    <w:rsid w:val="009B07DC"/>
    <w:rsid w:val="009B08FB"/>
    <w:rsid w:val="009B1226"/>
    <w:rsid w:val="009B13B9"/>
    <w:rsid w:val="009B1AD4"/>
    <w:rsid w:val="009B1B69"/>
    <w:rsid w:val="009B1D67"/>
    <w:rsid w:val="009B3317"/>
    <w:rsid w:val="009B36D5"/>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C46"/>
    <w:rsid w:val="009C7998"/>
    <w:rsid w:val="009C7AEF"/>
    <w:rsid w:val="009C7D0A"/>
    <w:rsid w:val="009C7DCE"/>
    <w:rsid w:val="009D05E0"/>
    <w:rsid w:val="009D199C"/>
    <w:rsid w:val="009D1F22"/>
    <w:rsid w:val="009D217F"/>
    <w:rsid w:val="009D2594"/>
    <w:rsid w:val="009D29E9"/>
    <w:rsid w:val="009D3626"/>
    <w:rsid w:val="009D38AB"/>
    <w:rsid w:val="009D39E3"/>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D0A"/>
    <w:rsid w:val="009E247B"/>
    <w:rsid w:val="009E2ADD"/>
    <w:rsid w:val="009E36A5"/>
    <w:rsid w:val="009E3E4F"/>
    <w:rsid w:val="009E41A0"/>
    <w:rsid w:val="009E442B"/>
    <w:rsid w:val="009E46AE"/>
    <w:rsid w:val="009E46C9"/>
    <w:rsid w:val="009E5252"/>
    <w:rsid w:val="009E5B74"/>
    <w:rsid w:val="009E644A"/>
    <w:rsid w:val="009E6474"/>
    <w:rsid w:val="009E6E9A"/>
    <w:rsid w:val="009E7C14"/>
    <w:rsid w:val="009F0803"/>
    <w:rsid w:val="009F094B"/>
    <w:rsid w:val="009F0A01"/>
    <w:rsid w:val="009F14DF"/>
    <w:rsid w:val="009F1B50"/>
    <w:rsid w:val="009F1EFE"/>
    <w:rsid w:val="009F1F1A"/>
    <w:rsid w:val="009F2D3D"/>
    <w:rsid w:val="009F3B2B"/>
    <w:rsid w:val="009F3CA2"/>
    <w:rsid w:val="009F3EA2"/>
    <w:rsid w:val="009F3EFA"/>
    <w:rsid w:val="009F419C"/>
    <w:rsid w:val="009F43E0"/>
    <w:rsid w:val="009F486D"/>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0977"/>
    <w:rsid w:val="00A113C1"/>
    <w:rsid w:val="00A116EB"/>
    <w:rsid w:val="00A11C34"/>
    <w:rsid w:val="00A11EA9"/>
    <w:rsid w:val="00A12068"/>
    <w:rsid w:val="00A120B9"/>
    <w:rsid w:val="00A1260A"/>
    <w:rsid w:val="00A1264F"/>
    <w:rsid w:val="00A12A7C"/>
    <w:rsid w:val="00A1330E"/>
    <w:rsid w:val="00A138DE"/>
    <w:rsid w:val="00A13B0A"/>
    <w:rsid w:val="00A13B91"/>
    <w:rsid w:val="00A13C2E"/>
    <w:rsid w:val="00A140F7"/>
    <w:rsid w:val="00A1448C"/>
    <w:rsid w:val="00A14C15"/>
    <w:rsid w:val="00A14F1F"/>
    <w:rsid w:val="00A15328"/>
    <w:rsid w:val="00A15D7C"/>
    <w:rsid w:val="00A16688"/>
    <w:rsid w:val="00A1791D"/>
    <w:rsid w:val="00A17CF5"/>
    <w:rsid w:val="00A203CB"/>
    <w:rsid w:val="00A204BC"/>
    <w:rsid w:val="00A210D2"/>
    <w:rsid w:val="00A21582"/>
    <w:rsid w:val="00A215A8"/>
    <w:rsid w:val="00A2242C"/>
    <w:rsid w:val="00A22790"/>
    <w:rsid w:val="00A22822"/>
    <w:rsid w:val="00A22CC2"/>
    <w:rsid w:val="00A2334F"/>
    <w:rsid w:val="00A2351C"/>
    <w:rsid w:val="00A23838"/>
    <w:rsid w:val="00A23944"/>
    <w:rsid w:val="00A2400F"/>
    <w:rsid w:val="00A25337"/>
    <w:rsid w:val="00A25E59"/>
    <w:rsid w:val="00A25FA0"/>
    <w:rsid w:val="00A2678B"/>
    <w:rsid w:val="00A2747D"/>
    <w:rsid w:val="00A30B98"/>
    <w:rsid w:val="00A31884"/>
    <w:rsid w:val="00A31A3C"/>
    <w:rsid w:val="00A320C1"/>
    <w:rsid w:val="00A321B6"/>
    <w:rsid w:val="00A32E8A"/>
    <w:rsid w:val="00A33F37"/>
    <w:rsid w:val="00A342AB"/>
    <w:rsid w:val="00A34481"/>
    <w:rsid w:val="00A347A4"/>
    <w:rsid w:val="00A34A91"/>
    <w:rsid w:val="00A34AB0"/>
    <w:rsid w:val="00A34AE0"/>
    <w:rsid w:val="00A34BEF"/>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0E"/>
    <w:rsid w:val="00A464DE"/>
    <w:rsid w:val="00A46777"/>
    <w:rsid w:val="00A46CF2"/>
    <w:rsid w:val="00A46E8E"/>
    <w:rsid w:val="00A46F7D"/>
    <w:rsid w:val="00A475B0"/>
    <w:rsid w:val="00A502C3"/>
    <w:rsid w:val="00A50455"/>
    <w:rsid w:val="00A5088E"/>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AC2"/>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1A8"/>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5E1F"/>
    <w:rsid w:val="00A86236"/>
    <w:rsid w:val="00A875E3"/>
    <w:rsid w:val="00A87694"/>
    <w:rsid w:val="00A9022E"/>
    <w:rsid w:val="00A902D4"/>
    <w:rsid w:val="00A9079C"/>
    <w:rsid w:val="00A90C0D"/>
    <w:rsid w:val="00A90FFB"/>
    <w:rsid w:val="00A91257"/>
    <w:rsid w:val="00A9209F"/>
    <w:rsid w:val="00A9235A"/>
    <w:rsid w:val="00A92C0D"/>
    <w:rsid w:val="00A92EB1"/>
    <w:rsid w:val="00A92F92"/>
    <w:rsid w:val="00A93011"/>
    <w:rsid w:val="00A93485"/>
    <w:rsid w:val="00A93BE0"/>
    <w:rsid w:val="00A93C25"/>
    <w:rsid w:val="00A93E1B"/>
    <w:rsid w:val="00A9408B"/>
    <w:rsid w:val="00A942E6"/>
    <w:rsid w:val="00A9464D"/>
    <w:rsid w:val="00A94974"/>
    <w:rsid w:val="00A94DD9"/>
    <w:rsid w:val="00A9539C"/>
    <w:rsid w:val="00A95683"/>
    <w:rsid w:val="00A9641B"/>
    <w:rsid w:val="00A9643B"/>
    <w:rsid w:val="00A967CF"/>
    <w:rsid w:val="00A96ACF"/>
    <w:rsid w:val="00A96E21"/>
    <w:rsid w:val="00A96E34"/>
    <w:rsid w:val="00A97793"/>
    <w:rsid w:val="00A979B1"/>
    <w:rsid w:val="00AA0AD4"/>
    <w:rsid w:val="00AA1165"/>
    <w:rsid w:val="00AA1480"/>
    <w:rsid w:val="00AA1793"/>
    <w:rsid w:val="00AA1C10"/>
    <w:rsid w:val="00AA1E32"/>
    <w:rsid w:val="00AA2601"/>
    <w:rsid w:val="00AA2A10"/>
    <w:rsid w:val="00AA3467"/>
    <w:rsid w:val="00AA3682"/>
    <w:rsid w:val="00AA397F"/>
    <w:rsid w:val="00AA3F31"/>
    <w:rsid w:val="00AA437A"/>
    <w:rsid w:val="00AA4625"/>
    <w:rsid w:val="00AA5517"/>
    <w:rsid w:val="00AA6BB6"/>
    <w:rsid w:val="00AA782D"/>
    <w:rsid w:val="00AA7BCE"/>
    <w:rsid w:val="00AA7D57"/>
    <w:rsid w:val="00AB02E9"/>
    <w:rsid w:val="00AB10EA"/>
    <w:rsid w:val="00AB16B3"/>
    <w:rsid w:val="00AB1EFA"/>
    <w:rsid w:val="00AB1F1A"/>
    <w:rsid w:val="00AB2EE7"/>
    <w:rsid w:val="00AB31D7"/>
    <w:rsid w:val="00AB33AA"/>
    <w:rsid w:val="00AB3832"/>
    <w:rsid w:val="00AB3F0D"/>
    <w:rsid w:val="00AB4308"/>
    <w:rsid w:val="00AB4639"/>
    <w:rsid w:val="00AB48EC"/>
    <w:rsid w:val="00AB53E4"/>
    <w:rsid w:val="00AB5467"/>
    <w:rsid w:val="00AB5488"/>
    <w:rsid w:val="00AB5FFD"/>
    <w:rsid w:val="00AB6007"/>
    <w:rsid w:val="00AB6EAC"/>
    <w:rsid w:val="00AC00D2"/>
    <w:rsid w:val="00AC0699"/>
    <w:rsid w:val="00AC191A"/>
    <w:rsid w:val="00AC252B"/>
    <w:rsid w:val="00AC2BEF"/>
    <w:rsid w:val="00AC2CDF"/>
    <w:rsid w:val="00AC2F08"/>
    <w:rsid w:val="00AC3031"/>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33AF"/>
    <w:rsid w:val="00AD4439"/>
    <w:rsid w:val="00AD5FE2"/>
    <w:rsid w:val="00AD6389"/>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5DF7"/>
    <w:rsid w:val="00AE62F6"/>
    <w:rsid w:val="00AE645C"/>
    <w:rsid w:val="00AE67E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8D7"/>
    <w:rsid w:val="00B06A70"/>
    <w:rsid w:val="00B06B41"/>
    <w:rsid w:val="00B06BA8"/>
    <w:rsid w:val="00B06D0F"/>
    <w:rsid w:val="00B07064"/>
    <w:rsid w:val="00B076BD"/>
    <w:rsid w:val="00B07A6A"/>
    <w:rsid w:val="00B07B44"/>
    <w:rsid w:val="00B07BE6"/>
    <w:rsid w:val="00B10368"/>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1F7"/>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8E6"/>
    <w:rsid w:val="00B34ED7"/>
    <w:rsid w:val="00B34F46"/>
    <w:rsid w:val="00B35482"/>
    <w:rsid w:val="00B35F95"/>
    <w:rsid w:val="00B36110"/>
    <w:rsid w:val="00B36B18"/>
    <w:rsid w:val="00B36C69"/>
    <w:rsid w:val="00B36D81"/>
    <w:rsid w:val="00B3755C"/>
    <w:rsid w:val="00B37837"/>
    <w:rsid w:val="00B37938"/>
    <w:rsid w:val="00B379BC"/>
    <w:rsid w:val="00B37D7D"/>
    <w:rsid w:val="00B37F7E"/>
    <w:rsid w:val="00B40375"/>
    <w:rsid w:val="00B40B13"/>
    <w:rsid w:val="00B412BD"/>
    <w:rsid w:val="00B419E4"/>
    <w:rsid w:val="00B41C6A"/>
    <w:rsid w:val="00B42043"/>
    <w:rsid w:val="00B432A0"/>
    <w:rsid w:val="00B4424E"/>
    <w:rsid w:val="00B44753"/>
    <w:rsid w:val="00B449E5"/>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DFC"/>
    <w:rsid w:val="00B51EBF"/>
    <w:rsid w:val="00B52AFC"/>
    <w:rsid w:val="00B52B41"/>
    <w:rsid w:val="00B52C97"/>
    <w:rsid w:val="00B52EFE"/>
    <w:rsid w:val="00B535A3"/>
    <w:rsid w:val="00B539CF"/>
    <w:rsid w:val="00B53A8B"/>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FEA"/>
    <w:rsid w:val="00B660B9"/>
    <w:rsid w:val="00B66329"/>
    <w:rsid w:val="00B663CF"/>
    <w:rsid w:val="00B66F3E"/>
    <w:rsid w:val="00B66FC2"/>
    <w:rsid w:val="00B672B3"/>
    <w:rsid w:val="00B678CC"/>
    <w:rsid w:val="00B678DB"/>
    <w:rsid w:val="00B67B34"/>
    <w:rsid w:val="00B67C5C"/>
    <w:rsid w:val="00B70404"/>
    <w:rsid w:val="00B709CE"/>
    <w:rsid w:val="00B712C3"/>
    <w:rsid w:val="00B713FD"/>
    <w:rsid w:val="00B72A25"/>
    <w:rsid w:val="00B72F55"/>
    <w:rsid w:val="00B730E0"/>
    <w:rsid w:val="00B733C9"/>
    <w:rsid w:val="00B7367C"/>
    <w:rsid w:val="00B75204"/>
    <w:rsid w:val="00B7615E"/>
    <w:rsid w:val="00B764D1"/>
    <w:rsid w:val="00B76B5C"/>
    <w:rsid w:val="00B76DB6"/>
    <w:rsid w:val="00B76EA0"/>
    <w:rsid w:val="00B775B0"/>
    <w:rsid w:val="00B77761"/>
    <w:rsid w:val="00B77D22"/>
    <w:rsid w:val="00B77DBF"/>
    <w:rsid w:val="00B801A6"/>
    <w:rsid w:val="00B80269"/>
    <w:rsid w:val="00B8044D"/>
    <w:rsid w:val="00B809DE"/>
    <w:rsid w:val="00B80FAD"/>
    <w:rsid w:val="00B81030"/>
    <w:rsid w:val="00B810DF"/>
    <w:rsid w:val="00B81983"/>
    <w:rsid w:val="00B81FBB"/>
    <w:rsid w:val="00B823AE"/>
    <w:rsid w:val="00B827FD"/>
    <w:rsid w:val="00B837C2"/>
    <w:rsid w:val="00B84851"/>
    <w:rsid w:val="00B8533F"/>
    <w:rsid w:val="00B85414"/>
    <w:rsid w:val="00B863A8"/>
    <w:rsid w:val="00B8706B"/>
    <w:rsid w:val="00B870CA"/>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996"/>
    <w:rsid w:val="00B950F0"/>
    <w:rsid w:val="00B95B21"/>
    <w:rsid w:val="00B95BFE"/>
    <w:rsid w:val="00B96063"/>
    <w:rsid w:val="00B961CB"/>
    <w:rsid w:val="00B96C22"/>
    <w:rsid w:val="00B96D89"/>
    <w:rsid w:val="00B972D3"/>
    <w:rsid w:val="00B97C29"/>
    <w:rsid w:val="00BA0098"/>
    <w:rsid w:val="00BA036D"/>
    <w:rsid w:val="00BA0965"/>
    <w:rsid w:val="00BA1705"/>
    <w:rsid w:val="00BA1C62"/>
    <w:rsid w:val="00BA2132"/>
    <w:rsid w:val="00BA22D3"/>
    <w:rsid w:val="00BA2524"/>
    <w:rsid w:val="00BA3049"/>
    <w:rsid w:val="00BA3224"/>
    <w:rsid w:val="00BA4295"/>
    <w:rsid w:val="00BA456F"/>
    <w:rsid w:val="00BA493D"/>
    <w:rsid w:val="00BA5352"/>
    <w:rsid w:val="00BA5B58"/>
    <w:rsid w:val="00BA659C"/>
    <w:rsid w:val="00BA71F2"/>
    <w:rsid w:val="00BA728C"/>
    <w:rsid w:val="00BA73D4"/>
    <w:rsid w:val="00BA74F1"/>
    <w:rsid w:val="00BA78DC"/>
    <w:rsid w:val="00BA7C4B"/>
    <w:rsid w:val="00BB0200"/>
    <w:rsid w:val="00BB0275"/>
    <w:rsid w:val="00BB0338"/>
    <w:rsid w:val="00BB0479"/>
    <w:rsid w:val="00BB0AB1"/>
    <w:rsid w:val="00BB0AD4"/>
    <w:rsid w:val="00BB0C3B"/>
    <w:rsid w:val="00BB1260"/>
    <w:rsid w:val="00BB168A"/>
    <w:rsid w:val="00BB186A"/>
    <w:rsid w:val="00BB19E4"/>
    <w:rsid w:val="00BB230F"/>
    <w:rsid w:val="00BB2496"/>
    <w:rsid w:val="00BB2765"/>
    <w:rsid w:val="00BB3136"/>
    <w:rsid w:val="00BB3497"/>
    <w:rsid w:val="00BB3940"/>
    <w:rsid w:val="00BB4389"/>
    <w:rsid w:val="00BB5587"/>
    <w:rsid w:val="00BB5924"/>
    <w:rsid w:val="00BB5F6F"/>
    <w:rsid w:val="00BB611F"/>
    <w:rsid w:val="00BB61BE"/>
    <w:rsid w:val="00BB64A9"/>
    <w:rsid w:val="00BB6B61"/>
    <w:rsid w:val="00BB7191"/>
    <w:rsid w:val="00BB76D3"/>
    <w:rsid w:val="00BB7FBE"/>
    <w:rsid w:val="00BC0922"/>
    <w:rsid w:val="00BC1089"/>
    <w:rsid w:val="00BC1712"/>
    <w:rsid w:val="00BC19AD"/>
    <w:rsid w:val="00BC1B26"/>
    <w:rsid w:val="00BC1F08"/>
    <w:rsid w:val="00BC22AB"/>
    <w:rsid w:val="00BC278B"/>
    <w:rsid w:val="00BC2797"/>
    <w:rsid w:val="00BC2DF0"/>
    <w:rsid w:val="00BC2F58"/>
    <w:rsid w:val="00BC3101"/>
    <w:rsid w:val="00BC4189"/>
    <w:rsid w:val="00BC4227"/>
    <w:rsid w:val="00BC42FA"/>
    <w:rsid w:val="00BC4340"/>
    <w:rsid w:val="00BC4952"/>
    <w:rsid w:val="00BC54CD"/>
    <w:rsid w:val="00BC56F5"/>
    <w:rsid w:val="00BC615D"/>
    <w:rsid w:val="00BC6BE0"/>
    <w:rsid w:val="00BC6CD8"/>
    <w:rsid w:val="00BC6EAE"/>
    <w:rsid w:val="00BC73E9"/>
    <w:rsid w:val="00BC76B1"/>
    <w:rsid w:val="00BD0F0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318A"/>
    <w:rsid w:val="00BE349E"/>
    <w:rsid w:val="00BE35DA"/>
    <w:rsid w:val="00BE44F2"/>
    <w:rsid w:val="00BF0A46"/>
    <w:rsid w:val="00BF0E8E"/>
    <w:rsid w:val="00BF17C6"/>
    <w:rsid w:val="00BF1A7F"/>
    <w:rsid w:val="00BF2085"/>
    <w:rsid w:val="00BF2089"/>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47"/>
    <w:rsid w:val="00C136A2"/>
    <w:rsid w:val="00C149DC"/>
    <w:rsid w:val="00C14C86"/>
    <w:rsid w:val="00C150EB"/>
    <w:rsid w:val="00C15313"/>
    <w:rsid w:val="00C15A5F"/>
    <w:rsid w:val="00C15E5C"/>
    <w:rsid w:val="00C15F63"/>
    <w:rsid w:val="00C17027"/>
    <w:rsid w:val="00C17715"/>
    <w:rsid w:val="00C177A8"/>
    <w:rsid w:val="00C17B48"/>
    <w:rsid w:val="00C17C46"/>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3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98"/>
    <w:rsid w:val="00C431D6"/>
    <w:rsid w:val="00C434C7"/>
    <w:rsid w:val="00C439B8"/>
    <w:rsid w:val="00C445C2"/>
    <w:rsid w:val="00C446B0"/>
    <w:rsid w:val="00C44CDD"/>
    <w:rsid w:val="00C45B88"/>
    <w:rsid w:val="00C461F2"/>
    <w:rsid w:val="00C46492"/>
    <w:rsid w:val="00C46F61"/>
    <w:rsid w:val="00C47598"/>
    <w:rsid w:val="00C47BB2"/>
    <w:rsid w:val="00C47CC5"/>
    <w:rsid w:val="00C5014C"/>
    <w:rsid w:val="00C50A0D"/>
    <w:rsid w:val="00C50F0D"/>
    <w:rsid w:val="00C51A32"/>
    <w:rsid w:val="00C51C24"/>
    <w:rsid w:val="00C51C28"/>
    <w:rsid w:val="00C528C5"/>
    <w:rsid w:val="00C52DB8"/>
    <w:rsid w:val="00C53456"/>
    <w:rsid w:val="00C5397B"/>
    <w:rsid w:val="00C53E6D"/>
    <w:rsid w:val="00C53E92"/>
    <w:rsid w:val="00C54A67"/>
    <w:rsid w:val="00C54CD6"/>
    <w:rsid w:val="00C55CCA"/>
    <w:rsid w:val="00C55E36"/>
    <w:rsid w:val="00C55EA7"/>
    <w:rsid w:val="00C560A0"/>
    <w:rsid w:val="00C57E23"/>
    <w:rsid w:val="00C60425"/>
    <w:rsid w:val="00C60557"/>
    <w:rsid w:val="00C60679"/>
    <w:rsid w:val="00C60AFD"/>
    <w:rsid w:val="00C60C2D"/>
    <w:rsid w:val="00C6162E"/>
    <w:rsid w:val="00C619BB"/>
    <w:rsid w:val="00C61E0E"/>
    <w:rsid w:val="00C62E53"/>
    <w:rsid w:val="00C62E87"/>
    <w:rsid w:val="00C62FB0"/>
    <w:rsid w:val="00C63E23"/>
    <w:rsid w:val="00C65399"/>
    <w:rsid w:val="00C65917"/>
    <w:rsid w:val="00C66A61"/>
    <w:rsid w:val="00C671D2"/>
    <w:rsid w:val="00C67F26"/>
    <w:rsid w:val="00C70043"/>
    <w:rsid w:val="00C71330"/>
    <w:rsid w:val="00C713F2"/>
    <w:rsid w:val="00C71B29"/>
    <w:rsid w:val="00C71B5B"/>
    <w:rsid w:val="00C71EE7"/>
    <w:rsid w:val="00C71F7B"/>
    <w:rsid w:val="00C7208D"/>
    <w:rsid w:val="00C721DE"/>
    <w:rsid w:val="00C72ABC"/>
    <w:rsid w:val="00C72B5A"/>
    <w:rsid w:val="00C72D45"/>
    <w:rsid w:val="00C73861"/>
    <w:rsid w:val="00C7432C"/>
    <w:rsid w:val="00C75173"/>
    <w:rsid w:val="00C754E8"/>
    <w:rsid w:val="00C75791"/>
    <w:rsid w:val="00C75B78"/>
    <w:rsid w:val="00C75F30"/>
    <w:rsid w:val="00C76304"/>
    <w:rsid w:val="00C76427"/>
    <w:rsid w:val="00C769B0"/>
    <w:rsid w:val="00C7762E"/>
    <w:rsid w:val="00C7782A"/>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67DF"/>
    <w:rsid w:val="00C87199"/>
    <w:rsid w:val="00C87CB9"/>
    <w:rsid w:val="00C90404"/>
    <w:rsid w:val="00C90A32"/>
    <w:rsid w:val="00C912FD"/>
    <w:rsid w:val="00C91A3F"/>
    <w:rsid w:val="00C92316"/>
    <w:rsid w:val="00C92547"/>
    <w:rsid w:val="00C926FD"/>
    <w:rsid w:val="00C941A8"/>
    <w:rsid w:val="00C94BFD"/>
    <w:rsid w:val="00C95C72"/>
    <w:rsid w:val="00C95FE9"/>
    <w:rsid w:val="00C962B5"/>
    <w:rsid w:val="00C9671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FA7"/>
    <w:rsid w:val="00CA6108"/>
    <w:rsid w:val="00CA64D5"/>
    <w:rsid w:val="00CA64DE"/>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744"/>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233"/>
    <w:rsid w:val="00CC2759"/>
    <w:rsid w:val="00CC2F44"/>
    <w:rsid w:val="00CC356D"/>
    <w:rsid w:val="00CC3FEB"/>
    <w:rsid w:val="00CC469A"/>
    <w:rsid w:val="00CC52D2"/>
    <w:rsid w:val="00CC5719"/>
    <w:rsid w:val="00CC6F87"/>
    <w:rsid w:val="00CC7262"/>
    <w:rsid w:val="00CC7302"/>
    <w:rsid w:val="00CC74C6"/>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7DF"/>
    <w:rsid w:val="00CD4B0C"/>
    <w:rsid w:val="00CD4B3C"/>
    <w:rsid w:val="00CD51D7"/>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8F2"/>
    <w:rsid w:val="00CE5A1B"/>
    <w:rsid w:val="00CE5CF2"/>
    <w:rsid w:val="00CE5D94"/>
    <w:rsid w:val="00CE5DF9"/>
    <w:rsid w:val="00CE6713"/>
    <w:rsid w:val="00CE71E9"/>
    <w:rsid w:val="00CE7B1F"/>
    <w:rsid w:val="00CE7F9D"/>
    <w:rsid w:val="00CF034D"/>
    <w:rsid w:val="00CF0CC8"/>
    <w:rsid w:val="00CF0DEC"/>
    <w:rsid w:val="00CF10DB"/>
    <w:rsid w:val="00CF126F"/>
    <w:rsid w:val="00CF15C6"/>
    <w:rsid w:val="00CF2572"/>
    <w:rsid w:val="00CF25A1"/>
    <w:rsid w:val="00CF2BA1"/>
    <w:rsid w:val="00CF2EA9"/>
    <w:rsid w:val="00CF2FFE"/>
    <w:rsid w:val="00CF3011"/>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E01"/>
    <w:rsid w:val="00CF71E3"/>
    <w:rsid w:val="00CF7724"/>
    <w:rsid w:val="00CF7FDD"/>
    <w:rsid w:val="00D000EB"/>
    <w:rsid w:val="00D00862"/>
    <w:rsid w:val="00D008B5"/>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7FAF"/>
    <w:rsid w:val="00D10E20"/>
    <w:rsid w:val="00D1160E"/>
    <w:rsid w:val="00D12C10"/>
    <w:rsid w:val="00D1305C"/>
    <w:rsid w:val="00D13087"/>
    <w:rsid w:val="00D137F1"/>
    <w:rsid w:val="00D13856"/>
    <w:rsid w:val="00D13A97"/>
    <w:rsid w:val="00D14643"/>
    <w:rsid w:val="00D16FA0"/>
    <w:rsid w:val="00D1715D"/>
    <w:rsid w:val="00D17378"/>
    <w:rsid w:val="00D2017F"/>
    <w:rsid w:val="00D206F5"/>
    <w:rsid w:val="00D21449"/>
    <w:rsid w:val="00D216B2"/>
    <w:rsid w:val="00D222F1"/>
    <w:rsid w:val="00D22940"/>
    <w:rsid w:val="00D22FE0"/>
    <w:rsid w:val="00D23974"/>
    <w:rsid w:val="00D24E2E"/>
    <w:rsid w:val="00D2519A"/>
    <w:rsid w:val="00D25462"/>
    <w:rsid w:val="00D25507"/>
    <w:rsid w:val="00D25D83"/>
    <w:rsid w:val="00D2632E"/>
    <w:rsid w:val="00D26479"/>
    <w:rsid w:val="00D2651A"/>
    <w:rsid w:val="00D26DCE"/>
    <w:rsid w:val="00D27859"/>
    <w:rsid w:val="00D27921"/>
    <w:rsid w:val="00D27A0C"/>
    <w:rsid w:val="00D27CE3"/>
    <w:rsid w:val="00D27D7D"/>
    <w:rsid w:val="00D27DAC"/>
    <w:rsid w:val="00D27DF5"/>
    <w:rsid w:val="00D306D5"/>
    <w:rsid w:val="00D30A43"/>
    <w:rsid w:val="00D30E47"/>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D39"/>
    <w:rsid w:val="00D44EC6"/>
    <w:rsid w:val="00D45EB6"/>
    <w:rsid w:val="00D4638E"/>
    <w:rsid w:val="00D46D18"/>
    <w:rsid w:val="00D4724C"/>
    <w:rsid w:val="00D4757F"/>
    <w:rsid w:val="00D47E56"/>
    <w:rsid w:val="00D50161"/>
    <w:rsid w:val="00D501D3"/>
    <w:rsid w:val="00D50378"/>
    <w:rsid w:val="00D507DF"/>
    <w:rsid w:val="00D5130A"/>
    <w:rsid w:val="00D51533"/>
    <w:rsid w:val="00D51769"/>
    <w:rsid w:val="00D51F85"/>
    <w:rsid w:val="00D5221C"/>
    <w:rsid w:val="00D522D8"/>
    <w:rsid w:val="00D533C4"/>
    <w:rsid w:val="00D53A98"/>
    <w:rsid w:val="00D53F6E"/>
    <w:rsid w:val="00D54174"/>
    <w:rsid w:val="00D548CF"/>
    <w:rsid w:val="00D5491C"/>
    <w:rsid w:val="00D54CCF"/>
    <w:rsid w:val="00D554E8"/>
    <w:rsid w:val="00D55E12"/>
    <w:rsid w:val="00D5657D"/>
    <w:rsid w:val="00D565C9"/>
    <w:rsid w:val="00D5704D"/>
    <w:rsid w:val="00D5748E"/>
    <w:rsid w:val="00D577BB"/>
    <w:rsid w:val="00D57EDE"/>
    <w:rsid w:val="00D6053B"/>
    <w:rsid w:val="00D60B39"/>
    <w:rsid w:val="00D60EAC"/>
    <w:rsid w:val="00D610C4"/>
    <w:rsid w:val="00D612A9"/>
    <w:rsid w:val="00D61309"/>
    <w:rsid w:val="00D616CA"/>
    <w:rsid w:val="00D61ABF"/>
    <w:rsid w:val="00D61CE2"/>
    <w:rsid w:val="00D61E63"/>
    <w:rsid w:val="00D6201F"/>
    <w:rsid w:val="00D63253"/>
    <w:rsid w:val="00D636BE"/>
    <w:rsid w:val="00D6411E"/>
    <w:rsid w:val="00D64482"/>
    <w:rsid w:val="00D64979"/>
    <w:rsid w:val="00D64A0C"/>
    <w:rsid w:val="00D65C71"/>
    <w:rsid w:val="00D65DCC"/>
    <w:rsid w:val="00D66314"/>
    <w:rsid w:val="00D66935"/>
    <w:rsid w:val="00D66C59"/>
    <w:rsid w:val="00D67313"/>
    <w:rsid w:val="00D702CA"/>
    <w:rsid w:val="00D70636"/>
    <w:rsid w:val="00D71230"/>
    <w:rsid w:val="00D735D0"/>
    <w:rsid w:val="00D738D2"/>
    <w:rsid w:val="00D74118"/>
    <w:rsid w:val="00D74693"/>
    <w:rsid w:val="00D74696"/>
    <w:rsid w:val="00D75688"/>
    <w:rsid w:val="00D7589B"/>
    <w:rsid w:val="00D75E2A"/>
    <w:rsid w:val="00D760A2"/>
    <w:rsid w:val="00D77315"/>
    <w:rsid w:val="00D77465"/>
    <w:rsid w:val="00D77D3C"/>
    <w:rsid w:val="00D80021"/>
    <w:rsid w:val="00D807E5"/>
    <w:rsid w:val="00D80803"/>
    <w:rsid w:val="00D833BE"/>
    <w:rsid w:val="00D84C22"/>
    <w:rsid w:val="00D8562F"/>
    <w:rsid w:val="00D858D9"/>
    <w:rsid w:val="00D85B15"/>
    <w:rsid w:val="00D87111"/>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6848"/>
    <w:rsid w:val="00DA7D61"/>
    <w:rsid w:val="00DB0BB5"/>
    <w:rsid w:val="00DB14DD"/>
    <w:rsid w:val="00DB15AC"/>
    <w:rsid w:val="00DB1890"/>
    <w:rsid w:val="00DB1D21"/>
    <w:rsid w:val="00DB1F2C"/>
    <w:rsid w:val="00DB203C"/>
    <w:rsid w:val="00DB2897"/>
    <w:rsid w:val="00DB2E73"/>
    <w:rsid w:val="00DB328C"/>
    <w:rsid w:val="00DB3592"/>
    <w:rsid w:val="00DB42DE"/>
    <w:rsid w:val="00DB47E5"/>
    <w:rsid w:val="00DB485B"/>
    <w:rsid w:val="00DB4C93"/>
    <w:rsid w:val="00DB5421"/>
    <w:rsid w:val="00DB54C6"/>
    <w:rsid w:val="00DB5F2D"/>
    <w:rsid w:val="00DB64F4"/>
    <w:rsid w:val="00DB7530"/>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7D"/>
    <w:rsid w:val="00DC57D9"/>
    <w:rsid w:val="00DC5B1A"/>
    <w:rsid w:val="00DC6AB8"/>
    <w:rsid w:val="00DC6DB4"/>
    <w:rsid w:val="00DC738E"/>
    <w:rsid w:val="00DC744C"/>
    <w:rsid w:val="00DC78C8"/>
    <w:rsid w:val="00DC795E"/>
    <w:rsid w:val="00DC7CA3"/>
    <w:rsid w:val="00DD0482"/>
    <w:rsid w:val="00DD0533"/>
    <w:rsid w:val="00DD1537"/>
    <w:rsid w:val="00DD2A23"/>
    <w:rsid w:val="00DD369A"/>
    <w:rsid w:val="00DD3A14"/>
    <w:rsid w:val="00DD4004"/>
    <w:rsid w:val="00DD46E9"/>
    <w:rsid w:val="00DD4EF1"/>
    <w:rsid w:val="00DD52BE"/>
    <w:rsid w:val="00DD740A"/>
    <w:rsid w:val="00DD772A"/>
    <w:rsid w:val="00DD77DD"/>
    <w:rsid w:val="00DD7A04"/>
    <w:rsid w:val="00DD7F26"/>
    <w:rsid w:val="00DE0175"/>
    <w:rsid w:val="00DE0D00"/>
    <w:rsid w:val="00DE0D18"/>
    <w:rsid w:val="00DE1208"/>
    <w:rsid w:val="00DE127E"/>
    <w:rsid w:val="00DE16CD"/>
    <w:rsid w:val="00DE220D"/>
    <w:rsid w:val="00DE2803"/>
    <w:rsid w:val="00DE3213"/>
    <w:rsid w:val="00DE3F0E"/>
    <w:rsid w:val="00DE6492"/>
    <w:rsid w:val="00DE652F"/>
    <w:rsid w:val="00DE65AF"/>
    <w:rsid w:val="00DE744C"/>
    <w:rsid w:val="00DE7902"/>
    <w:rsid w:val="00DF02EE"/>
    <w:rsid w:val="00DF0517"/>
    <w:rsid w:val="00DF0830"/>
    <w:rsid w:val="00DF1358"/>
    <w:rsid w:val="00DF1CDA"/>
    <w:rsid w:val="00DF2420"/>
    <w:rsid w:val="00DF280B"/>
    <w:rsid w:val="00DF28B7"/>
    <w:rsid w:val="00DF2EAD"/>
    <w:rsid w:val="00DF3079"/>
    <w:rsid w:val="00DF3152"/>
    <w:rsid w:val="00DF3345"/>
    <w:rsid w:val="00DF383D"/>
    <w:rsid w:val="00DF43E8"/>
    <w:rsid w:val="00DF4B3E"/>
    <w:rsid w:val="00DF5745"/>
    <w:rsid w:val="00DF58E2"/>
    <w:rsid w:val="00DF5F6C"/>
    <w:rsid w:val="00DF621E"/>
    <w:rsid w:val="00DF6703"/>
    <w:rsid w:val="00DF68C0"/>
    <w:rsid w:val="00DF69B8"/>
    <w:rsid w:val="00DF73BB"/>
    <w:rsid w:val="00DF7546"/>
    <w:rsid w:val="00DF7650"/>
    <w:rsid w:val="00DF791C"/>
    <w:rsid w:val="00DF7F5A"/>
    <w:rsid w:val="00E00303"/>
    <w:rsid w:val="00E00332"/>
    <w:rsid w:val="00E0073A"/>
    <w:rsid w:val="00E008BA"/>
    <w:rsid w:val="00E00EBC"/>
    <w:rsid w:val="00E00FFD"/>
    <w:rsid w:val="00E014A3"/>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0DE0"/>
    <w:rsid w:val="00E21896"/>
    <w:rsid w:val="00E219A1"/>
    <w:rsid w:val="00E21A4E"/>
    <w:rsid w:val="00E2202A"/>
    <w:rsid w:val="00E22D1B"/>
    <w:rsid w:val="00E2324A"/>
    <w:rsid w:val="00E235F5"/>
    <w:rsid w:val="00E23783"/>
    <w:rsid w:val="00E237BD"/>
    <w:rsid w:val="00E23A53"/>
    <w:rsid w:val="00E23DF4"/>
    <w:rsid w:val="00E2401E"/>
    <w:rsid w:val="00E24103"/>
    <w:rsid w:val="00E256E5"/>
    <w:rsid w:val="00E26411"/>
    <w:rsid w:val="00E264BC"/>
    <w:rsid w:val="00E26AC1"/>
    <w:rsid w:val="00E2720A"/>
    <w:rsid w:val="00E27AE8"/>
    <w:rsid w:val="00E27AEB"/>
    <w:rsid w:val="00E3008F"/>
    <w:rsid w:val="00E3052B"/>
    <w:rsid w:val="00E307B6"/>
    <w:rsid w:val="00E30DA1"/>
    <w:rsid w:val="00E31159"/>
    <w:rsid w:val="00E3142D"/>
    <w:rsid w:val="00E316F5"/>
    <w:rsid w:val="00E32E9C"/>
    <w:rsid w:val="00E339F2"/>
    <w:rsid w:val="00E34EBE"/>
    <w:rsid w:val="00E34F85"/>
    <w:rsid w:val="00E36093"/>
    <w:rsid w:val="00E37AE3"/>
    <w:rsid w:val="00E40BF8"/>
    <w:rsid w:val="00E40E05"/>
    <w:rsid w:val="00E410C7"/>
    <w:rsid w:val="00E4154D"/>
    <w:rsid w:val="00E4196F"/>
    <w:rsid w:val="00E41A87"/>
    <w:rsid w:val="00E41AD6"/>
    <w:rsid w:val="00E41B01"/>
    <w:rsid w:val="00E42017"/>
    <w:rsid w:val="00E423E2"/>
    <w:rsid w:val="00E426E5"/>
    <w:rsid w:val="00E42730"/>
    <w:rsid w:val="00E43060"/>
    <w:rsid w:val="00E4363A"/>
    <w:rsid w:val="00E43ACD"/>
    <w:rsid w:val="00E440D0"/>
    <w:rsid w:val="00E45AB1"/>
    <w:rsid w:val="00E45B52"/>
    <w:rsid w:val="00E45C81"/>
    <w:rsid w:val="00E46268"/>
    <w:rsid w:val="00E462F2"/>
    <w:rsid w:val="00E468E6"/>
    <w:rsid w:val="00E46C38"/>
    <w:rsid w:val="00E46C51"/>
    <w:rsid w:val="00E46CC9"/>
    <w:rsid w:val="00E50255"/>
    <w:rsid w:val="00E503E0"/>
    <w:rsid w:val="00E50772"/>
    <w:rsid w:val="00E50D89"/>
    <w:rsid w:val="00E528F9"/>
    <w:rsid w:val="00E53522"/>
    <w:rsid w:val="00E545FA"/>
    <w:rsid w:val="00E546E8"/>
    <w:rsid w:val="00E5496E"/>
    <w:rsid w:val="00E55854"/>
    <w:rsid w:val="00E55B05"/>
    <w:rsid w:val="00E55BA5"/>
    <w:rsid w:val="00E56707"/>
    <w:rsid w:val="00E56ACD"/>
    <w:rsid w:val="00E57279"/>
    <w:rsid w:val="00E57739"/>
    <w:rsid w:val="00E57F0B"/>
    <w:rsid w:val="00E6045F"/>
    <w:rsid w:val="00E60CA2"/>
    <w:rsid w:val="00E628AD"/>
    <w:rsid w:val="00E62908"/>
    <w:rsid w:val="00E6340D"/>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3FE6"/>
    <w:rsid w:val="00E742F4"/>
    <w:rsid w:val="00E74B6D"/>
    <w:rsid w:val="00E74BE2"/>
    <w:rsid w:val="00E75976"/>
    <w:rsid w:val="00E75E5C"/>
    <w:rsid w:val="00E760FF"/>
    <w:rsid w:val="00E76384"/>
    <w:rsid w:val="00E76A5E"/>
    <w:rsid w:val="00E7710C"/>
    <w:rsid w:val="00E772B5"/>
    <w:rsid w:val="00E775E3"/>
    <w:rsid w:val="00E77A45"/>
    <w:rsid w:val="00E80693"/>
    <w:rsid w:val="00E812F5"/>
    <w:rsid w:val="00E8154B"/>
    <w:rsid w:val="00E82968"/>
    <w:rsid w:val="00E8344E"/>
    <w:rsid w:val="00E8357D"/>
    <w:rsid w:val="00E8373C"/>
    <w:rsid w:val="00E83967"/>
    <w:rsid w:val="00E839AD"/>
    <w:rsid w:val="00E83E51"/>
    <w:rsid w:val="00E83FCE"/>
    <w:rsid w:val="00E84302"/>
    <w:rsid w:val="00E8451B"/>
    <w:rsid w:val="00E84570"/>
    <w:rsid w:val="00E846CA"/>
    <w:rsid w:val="00E8487A"/>
    <w:rsid w:val="00E85726"/>
    <w:rsid w:val="00E85E2B"/>
    <w:rsid w:val="00E872A7"/>
    <w:rsid w:val="00E878CC"/>
    <w:rsid w:val="00E87A7D"/>
    <w:rsid w:val="00E87EAD"/>
    <w:rsid w:val="00E901AB"/>
    <w:rsid w:val="00E90AF8"/>
    <w:rsid w:val="00E91FB8"/>
    <w:rsid w:val="00E923FD"/>
    <w:rsid w:val="00E92439"/>
    <w:rsid w:val="00E924F7"/>
    <w:rsid w:val="00E9292A"/>
    <w:rsid w:val="00E94687"/>
    <w:rsid w:val="00E95DD9"/>
    <w:rsid w:val="00E96341"/>
    <w:rsid w:val="00E9647F"/>
    <w:rsid w:val="00E967EA"/>
    <w:rsid w:val="00E96839"/>
    <w:rsid w:val="00E96CB9"/>
    <w:rsid w:val="00E9721B"/>
    <w:rsid w:val="00E97299"/>
    <w:rsid w:val="00E9747A"/>
    <w:rsid w:val="00E97C21"/>
    <w:rsid w:val="00EA007F"/>
    <w:rsid w:val="00EA05D9"/>
    <w:rsid w:val="00EA1521"/>
    <w:rsid w:val="00EA16C4"/>
    <w:rsid w:val="00EA19E9"/>
    <w:rsid w:val="00EA2418"/>
    <w:rsid w:val="00EA2443"/>
    <w:rsid w:val="00EA24A3"/>
    <w:rsid w:val="00EA3333"/>
    <w:rsid w:val="00EA3512"/>
    <w:rsid w:val="00EA369D"/>
    <w:rsid w:val="00EA3B6D"/>
    <w:rsid w:val="00EA3EF5"/>
    <w:rsid w:val="00EA411E"/>
    <w:rsid w:val="00EA4C4D"/>
    <w:rsid w:val="00EA539E"/>
    <w:rsid w:val="00EA641F"/>
    <w:rsid w:val="00EA64F1"/>
    <w:rsid w:val="00EA670C"/>
    <w:rsid w:val="00EA6A5A"/>
    <w:rsid w:val="00EA6B12"/>
    <w:rsid w:val="00EA714D"/>
    <w:rsid w:val="00EA7386"/>
    <w:rsid w:val="00EA7530"/>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19E"/>
    <w:rsid w:val="00EC2591"/>
    <w:rsid w:val="00EC282E"/>
    <w:rsid w:val="00EC2BF5"/>
    <w:rsid w:val="00EC2E5A"/>
    <w:rsid w:val="00EC2F2F"/>
    <w:rsid w:val="00EC3652"/>
    <w:rsid w:val="00EC3D03"/>
    <w:rsid w:val="00EC456C"/>
    <w:rsid w:val="00EC4915"/>
    <w:rsid w:val="00EC5199"/>
    <w:rsid w:val="00EC6827"/>
    <w:rsid w:val="00EC6D38"/>
    <w:rsid w:val="00EC7B1E"/>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4CB"/>
    <w:rsid w:val="00ED56D3"/>
    <w:rsid w:val="00ED59A4"/>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E7E54"/>
    <w:rsid w:val="00EF0685"/>
    <w:rsid w:val="00EF0DE4"/>
    <w:rsid w:val="00EF16CA"/>
    <w:rsid w:val="00EF1C9B"/>
    <w:rsid w:val="00EF22B3"/>
    <w:rsid w:val="00EF26BD"/>
    <w:rsid w:val="00EF2B66"/>
    <w:rsid w:val="00EF4033"/>
    <w:rsid w:val="00EF4A41"/>
    <w:rsid w:val="00EF5D36"/>
    <w:rsid w:val="00EF5F34"/>
    <w:rsid w:val="00EF669C"/>
    <w:rsid w:val="00EF66FC"/>
    <w:rsid w:val="00EF6B68"/>
    <w:rsid w:val="00EF72D1"/>
    <w:rsid w:val="00EF7936"/>
    <w:rsid w:val="00F00C01"/>
    <w:rsid w:val="00F0135B"/>
    <w:rsid w:val="00F01AE3"/>
    <w:rsid w:val="00F01FD1"/>
    <w:rsid w:val="00F0247E"/>
    <w:rsid w:val="00F02E73"/>
    <w:rsid w:val="00F03088"/>
    <w:rsid w:val="00F03091"/>
    <w:rsid w:val="00F03789"/>
    <w:rsid w:val="00F05459"/>
    <w:rsid w:val="00F05514"/>
    <w:rsid w:val="00F05CC2"/>
    <w:rsid w:val="00F0613B"/>
    <w:rsid w:val="00F063A1"/>
    <w:rsid w:val="00F06CF5"/>
    <w:rsid w:val="00F07B66"/>
    <w:rsid w:val="00F10028"/>
    <w:rsid w:val="00F10140"/>
    <w:rsid w:val="00F10472"/>
    <w:rsid w:val="00F107E3"/>
    <w:rsid w:val="00F109C7"/>
    <w:rsid w:val="00F11525"/>
    <w:rsid w:val="00F11BAF"/>
    <w:rsid w:val="00F11CE3"/>
    <w:rsid w:val="00F12825"/>
    <w:rsid w:val="00F132DC"/>
    <w:rsid w:val="00F13644"/>
    <w:rsid w:val="00F13A9A"/>
    <w:rsid w:val="00F13B27"/>
    <w:rsid w:val="00F13FE2"/>
    <w:rsid w:val="00F14262"/>
    <w:rsid w:val="00F14AB5"/>
    <w:rsid w:val="00F14D13"/>
    <w:rsid w:val="00F15AF3"/>
    <w:rsid w:val="00F15C07"/>
    <w:rsid w:val="00F16213"/>
    <w:rsid w:val="00F16559"/>
    <w:rsid w:val="00F16672"/>
    <w:rsid w:val="00F16A06"/>
    <w:rsid w:val="00F16E77"/>
    <w:rsid w:val="00F16FDF"/>
    <w:rsid w:val="00F17672"/>
    <w:rsid w:val="00F179D0"/>
    <w:rsid w:val="00F17DA4"/>
    <w:rsid w:val="00F17DCE"/>
    <w:rsid w:val="00F21BE9"/>
    <w:rsid w:val="00F22750"/>
    <w:rsid w:val="00F23455"/>
    <w:rsid w:val="00F23859"/>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19A"/>
    <w:rsid w:val="00F37349"/>
    <w:rsid w:val="00F37D6D"/>
    <w:rsid w:val="00F404A7"/>
    <w:rsid w:val="00F405C9"/>
    <w:rsid w:val="00F40713"/>
    <w:rsid w:val="00F40730"/>
    <w:rsid w:val="00F40A19"/>
    <w:rsid w:val="00F40C29"/>
    <w:rsid w:val="00F414CD"/>
    <w:rsid w:val="00F414F8"/>
    <w:rsid w:val="00F424DB"/>
    <w:rsid w:val="00F43603"/>
    <w:rsid w:val="00F43AA9"/>
    <w:rsid w:val="00F43CA2"/>
    <w:rsid w:val="00F44320"/>
    <w:rsid w:val="00F44435"/>
    <w:rsid w:val="00F44FA1"/>
    <w:rsid w:val="00F45418"/>
    <w:rsid w:val="00F45B22"/>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0A"/>
    <w:rsid w:val="00F51366"/>
    <w:rsid w:val="00F53109"/>
    <w:rsid w:val="00F53117"/>
    <w:rsid w:val="00F534AD"/>
    <w:rsid w:val="00F53C9E"/>
    <w:rsid w:val="00F54824"/>
    <w:rsid w:val="00F54B2F"/>
    <w:rsid w:val="00F54CAC"/>
    <w:rsid w:val="00F54D09"/>
    <w:rsid w:val="00F54D67"/>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FF8"/>
    <w:rsid w:val="00F721E2"/>
    <w:rsid w:val="00F72602"/>
    <w:rsid w:val="00F72DEA"/>
    <w:rsid w:val="00F735C4"/>
    <w:rsid w:val="00F74ABA"/>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22FE"/>
    <w:rsid w:val="00F82562"/>
    <w:rsid w:val="00F83142"/>
    <w:rsid w:val="00F83362"/>
    <w:rsid w:val="00F84101"/>
    <w:rsid w:val="00F8520A"/>
    <w:rsid w:val="00F857AD"/>
    <w:rsid w:val="00F8600C"/>
    <w:rsid w:val="00F863C1"/>
    <w:rsid w:val="00F86631"/>
    <w:rsid w:val="00F869B7"/>
    <w:rsid w:val="00F86E68"/>
    <w:rsid w:val="00F86EF5"/>
    <w:rsid w:val="00F8737A"/>
    <w:rsid w:val="00F875C4"/>
    <w:rsid w:val="00F876E5"/>
    <w:rsid w:val="00F9005C"/>
    <w:rsid w:val="00F904AE"/>
    <w:rsid w:val="00F90826"/>
    <w:rsid w:val="00F90C22"/>
    <w:rsid w:val="00F91218"/>
    <w:rsid w:val="00F91B2C"/>
    <w:rsid w:val="00F91CBA"/>
    <w:rsid w:val="00F91D2E"/>
    <w:rsid w:val="00F91DF2"/>
    <w:rsid w:val="00F92513"/>
    <w:rsid w:val="00F925C6"/>
    <w:rsid w:val="00F925EE"/>
    <w:rsid w:val="00F9294C"/>
    <w:rsid w:val="00F92F98"/>
    <w:rsid w:val="00F93AEB"/>
    <w:rsid w:val="00F93BBC"/>
    <w:rsid w:val="00F93DB1"/>
    <w:rsid w:val="00F93E2A"/>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4DFA"/>
    <w:rsid w:val="00FB5120"/>
    <w:rsid w:val="00FB5485"/>
    <w:rsid w:val="00FB5D74"/>
    <w:rsid w:val="00FB5F5C"/>
    <w:rsid w:val="00FB6220"/>
    <w:rsid w:val="00FB6981"/>
    <w:rsid w:val="00FB6D84"/>
    <w:rsid w:val="00FB7076"/>
    <w:rsid w:val="00FB7543"/>
    <w:rsid w:val="00FB75FC"/>
    <w:rsid w:val="00FB7B2D"/>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3AB"/>
    <w:rsid w:val="00FD046D"/>
    <w:rsid w:val="00FD0A3A"/>
    <w:rsid w:val="00FD14BA"/>
    <w:rsid w:val="00FD16AF"/>
    <w:rsid w:val="00FD18F7"/>
    <w:rsid w:val="00FD1F4D"/>
    <w:rsid w:val="00FD2012"/>
    <w:rsid w:val="00FD2218"/>
    <w:rsid w:val="00FD28C6"/>
    <w:rsid w:val="00FD2A3E"/>
    <w:rsid w:val="00FD3BCE"/>
    <w:rsid w:val="00FD496E"/>
    <w:rsid w:val="00FD4EA9"/>
    <w:rsid w:val="00FD5091"/>
    <w:rsid w:val="00FD546E"/>
    <w:rsid w:val="00FD5869"/>
    <w:rsid w:val="00FD6D94"/>
    <w:rsid w:val="00FD6E21"/>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5E59"/>
    <w:rsid w:val="00FF634E"/>
    <w:rsid w:val="00FF649E"/>
    <w:rsid w:val="00FF6FE3"/>
    <w:rsid w:val="00FF7625"/>
    <w:rsid w:val="0289FA5E"/>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2894E52"/>
    <w:rsid w:val="138F33EB"/>
    <w:rsid w:val="15FB6522"/>
    <w:rsid w:val="165C66F7"/>
    <w:rsid w:val="16649FEF"/>
    <w:rsid w:val="17E7F9C9"/>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3DECA2B5"/>
    <w:rsid w:val="3EDAD0A9"/>
    <w:rsid w:val="40993BDC"/>
    <w:rsid w:val="411272C2"/>
    <w:rsid w:val="4284D176"/>
    <w:rsid w:val="42E0FEE6"/>
    <w:rsid w:val="446868FA"/>
    <w:rsid w:val="449EE389"/>
    <w:rsid w:val="44A8FB23"/>
    <w:rsid w:val="4638CD78"/>
    <w:rsid w:val="471E9E97"/>
    <w:rsid w:val="484339E3"/>
    <w:rsid w:val="48688A92"/>
    <w:rsid w:val="48703D10"/>
    <w:rsid w:val="48C08A7A"/>
    <w:rsid w:val="4AD3BACB"/>
    <w:rsid w:val="4B428375"/>
    <w:rsid w:val="4B8F2946"/>
    <w:rsid w:val="4D338AB3"/>
    <w:rsid w:val="4E973839"/>
    <w:rsid w:val="4EF68972"/>
    <w:rsid w:val="512C7C40"/>
    <w:rsid w:val="515AB37A"/>
    <w:rsid w:val="5189942C"/>
    <w:rsid w:val="51A6242E"/>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6FF36856"/>
    <w:rsid w:val="71082589"/>
    <w:rsid w:val="71104140"/>
    <w:rsid w:val="712F5AB8"/>
    <w:rsid w:val="71A86A0D"/>
    <w:rsid w:val="724B2FE2"/>
    <w:rsid w:val="749958C6"/>
    <w:rsid w:val="74F482F7"/>
    <w:rsid w:val="759EF8DD"/>
    <w:rsid w:val="75AED98F"/>
    <w:rsid w:val="75FCB035"/>
    <w:rsid w:val="77392A14"/>
    <w:rsid w:val="77467F07"/>
    <w:rsid w:val="77E0AB9D"/>
    <w:rsid w:val="780F0071"/>
    <w:rsid w:val="788D7F63"/>
    <w:rsid w:val="78F9E42E"/>
    <w:rsid w:val="79546C12"/>
    <w:rsid w:val="7A70CAD6"/>
    <w:rsid w:val="7B294E6D"/>
    <w:rsid w:val="7B480BC9"/>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6DBC9D"/>
  <w15:docId w15:val="{5977CD90-F1B8-4520-A87E-5DD33D88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2"/>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F14262"/>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F14262"/>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14262"/>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F1426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F14262"/>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6848"/>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DA6848"/>
    <w:rPr>
      <w:rFonts w:ascii="Arial" w:hAnsi="Arial" w:cs="Arial"/>
      <w:i/>
      <w:iCs/>
      <w:color w:val="FF0000"/>
      <w:lang w:eastAsia="pt-BR"/>
    </w:rPr>
  </w:style>
  <w:style w:type="paragraph" w:customStyle="1" w:styleId="Nvel4-R">
    <w:name w:val="Nível 4-R"/>
    <w:basedOn w:val="Nivel4"/>
    <w:link w:val="Nvel4-RChar"/>
    <w:qFormat/>
    <w:rsid w:val="00F14262"/>
    <w:rPr>
      <w:i/>
      <w:iCs/>
      <w:color w:val="FF0000"/>
    </w:rPr>
  </w:style>
  <w:style w:type="character" w:customStyle="1" w:styleId="Nivel3Char">
    <w:name w:val="Nivel 3 Char"/>
    <w:basedOn w:val="Fontepargpadro"/>
    <w:link w:val="Nivel3"/>
    <w:rsid w:val="00F14262"/>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F14262"/>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MenoPendente6">
    <w:name w:val="Menção Pendente6"/>
    <w:basedOn w:val="Fontepargpadro"/>
    <w:uiPriority w:val="99"/>
    <w:semiHidden/>
    <w:unhideWhenUsed/>
    <w:rsid w:val="00F40730"/>
    <w:rPr>
      <w:color w:val="605E5C"/>
      <w:shd w:val="clear" w:color="auto" w:fill="E1DFDD"/>
    </w:rPr>
  </w:style>
  <w:style w:type="character" w:styleId="MenoPendente">
    <w:name w:val="Unresolved Mention"/>
    <w:basedOn w:val="Fontepargpadro"/>
    <w:uiPriority w:val="99"/>
    <w:semiHidden/>
    <w:unhideWhenUsed/>
    <w:rsid w:val="0023483B"/>
    <w:rPr>
      <w:color w:val="605E5C"/>
      <w:shd w:val="clear" w:color="auto" w:fill="E1DFDD"/>
    </w:rPr>
  </w:style>
  <w:style w:type="character" w:customStyle="1" w:styleId="cf21">
    <w:name w:val="cf21"/>
    <w:basedOn w:val="Fontepargpadro"/>
    <w:rsid w:val="00483C83"/>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legislacao.sp.gov.br/legislacao/dg280202.nsf/5fb5269ed17b47ab83256cfb00501469/c16827e9a893352a03258ca500572875?OpenDocument&amp;Highlight=0,69.58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legislacao.sp.gov.br/legislacao/dg280202.nsf/5fb5269ed17b47ab83256cfb00501469/6942580fdf794ec903258a830066c0e6?OpenDocument&amp;Highlight=0,68.155"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legislacao.sp.gov.br/legislacao/dg280202.nsf/5fb5269ed17b47ab83256cfb00501469/c16827e9a893352a03258ca500572875?OpenDocument&amp;Highlight=0,69.5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legislacao.sp.gov.br/legislacao/dg280202.nsf/5fb5269ed17b47ab83256cfb00501469/ea9d2eda599cebe503258b8f005389f5?OpenDocument&amp;Highlight=0,68.829"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planalto.gov.br/ccivil_03/_ato2011-2014/2011/lei/l12527.htm" TargetMode="External"/><Relationship Id="rId2" Type="http://schemas.openxmlformats.org/officeDocument/2006/relationships/customXml" Target="../customXml/item2.xml"/><Relationship Id="rId29" Type="http://schemas.openxmlformats.org/officeDocument/2006/relationships/hyperlink" Target="https://www.planalto.gov.br/ccivil_03/_Ato2011-2014/2013/Lei/L1284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38CCDE248CAA4395B1EA6F4CCC32D2" ma:contentTypeVersion="15" ma:contentTypeDescription="Crie um novo documento." ma:contentTypeScope="" ma:versionID="82563ad255272b288bd64e59c5cf40a7">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0c2d6e109412ba5e0f5985698ef1fc5"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customXml/itemProps2.xml><?xml version="1.0" encoding="utf-8"?>
<ds:datastoreItem xmlns:ds="http://schemas.openxmlformats.org/officeDocument/2006/customXml" ds:itemID="{998E4159-1A97-4F80-B42C-7F8E31508B2B}">
  <ds:schemaRefs>
    <ds:schemaRef ds:uri="http://schemas.microsoft.com/sharepoint/v3/contenttype/forms"/>
  </ds:schemaRefs>
</ds:datastoreItem>
</file>

<file path=customXml/itemProps3.xml><?xml version="1.0" encoding="utf-8"?>
<ds:datastoreItem xmlns:ds="http://schemas.openxmlformats.org/officeDocument/2006/customXml" ds:itemID="{5006362F-2BE9-4CC3-B1AC-A5CFD37FB75B}">
  <ds:schemaRefs>
    <ds:schemaRef ds:uri="http://schemas.openxmlformats.org/officeDocument/2006/bibliography"/>
  </ds:schemaRefs>
</ds:datastoreItem>
</file>

<file path=customXml/itemProps4.xml><?xml version="1.0" encoding="utf-8"?>
<ds:datastoreItem xmlns:ds="http://schemas.openxmlformats.org/officeDocument/2006/customXml" ds:itemID="{16640316-809C-4A7A-A21F-4A86A216D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12</Pages>
  <Words>5928</Words>
  <Characters>32016</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VINICIUS GARCIA HERRERO DOS SANTOS</cp:lastModifiedBy>
  <cp:revision>154</cp:revision>
  <dcterms:created xsi:type="dcterms:W3CDTF">2023-04-27T19:30:00Z</dcterms:created>
  <dcterms:modified xsi:type="dcterms:W3CDTF">2026-07-14T19:10:00Z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