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9BD" w:rsidRPr="001803A8" w:rsidRDefault="001329BD" w:rsidP="001329BD">
      <w:pPr>
        <w:pStyle w:val="NormalWeb"/>
        <w:spacing w:before="0" w:beforeAutospacing="0" w:after="0" w:afterAutospacing="0" w:line="276" w:lineRule="auto"/>
        <w:jc w:val="center"/>
        <w:rPr>
          <w:b/>
          <w:sz w:val="20"/>
          <w:szCs w:val="20"/>
        </w:rPr>
      </w:pPr>
      <w:r w:rsidRPr="001803A8">
        <w:rPr>
          <w:b/>
          <w:sz w:val="20"/>
          <w:szCs w:val="20"/>
        </w:rPr>
        <w:t>TERMO DE AUTORIZAÇÃO DE DISPENSA DE LICITAÇÃO</w:t>
      </w:r>
    </w:p>
    <w:p w:rsidR="001329BD" w:rsidRPr="001803A8" w:rsidRDefault="001329BD" w:rsidP="001329BD">
      <w:pPr>
        <w:jc w:val="center"/>
        <w:rPr>
          <w:b/>
          <w:bCs/>
          <w:sz w:val="20"/>
          <w:szCs w:val="20"/>
        </w:rPr>
      </w:pPr>
    </w:p>
    <w:p w:rsidR="001329BD" w:rsidRPr="001803A8" w:rsidRDefault="001329BD" w:rsidP="001329BD">
      <w:pPr>
        <w:jc w:val="center"/>
        <w:rPr>
          <w:b/>
          <w:bCs/>
          <w:sz w:val="20"/>
          <w:szCs w:val="20"/>
        </w:rPr>
      </w:pPr>
      <w:r w:rsidRPr="001803A8">
        <w:rPr>
          <w:b/>
          <w:bCs/>
          <w:sz w:val="20"/>
          <w:szCs w:val="20"/>
        </w:rPr>
        <w:t xml:space="preserve">Processo Administrativo nº </w:t>
      </w:r>
      <w:r>
        <w:rPr>
          <w:b/>
          <w:bCs/>
          <w:sz w:val="20"/>
          <w:szCs w:val="20"/>
        </w:rPr>
        <w:t>118/2022</w:t>
      </w:r>
    </w:p>
    <w:p w:rsidR="001329BD" w:rsidRPr="001803A8" w:rsidRDefault="001329BD" w:rsidP="001329BD">
      <w:pPr>
        <w:pStyle w:val="Corpodetexto"/>
        <w:spacing w:after="0" w:line="276" w:lineRule="auto"/>
        <w:rPr>
          <w:rFonts w:ascii="Times New Roman" w:hAnsi="Times New Roman"/>
          <w:b/>
          <w:sz w:val="20"/>
          <w:szCs w:val="20"/>
          <w:lang w:val="pt-BR"/>
        </w:rPr>
      </w:pPr>
    </w:p>
    <w:p w:rsidR="001329BD" w:rsidRPr="001803A8" w:rsidRDefault="001329BD" w:rsidP="001329BD">
      <w:pPr>
        <w:pStyle w:val="Corpodetexto"/>
        <w:spacing w:after="0" w:line="276" w:lineRule="auto"/>
        <w:ind w:left="3686"/>
        <w:rPr>
          <w:rFonts w:ascii="Times New Roman" w:hAnsi="Times New Roman"/>
          <w:i/>
          <w:sz w:val="20"/>
          <w:szCs w:val="20"/>
        </w:rPr>
      </w:pPr>
      <w:r w:rsidRPr="001803A8">
        <w:rPr>
          <w:rFonts w:ascii="Times New Roman" w:hAnsi="Times New Roman"/>
          <w:b/>
          <w:i/>
          <w:sz w:val="20"/>
          <w:szCs w:val="20"/>
          <w:lang w:val="pt-BR"/>
        </w:rPr>
        <w:t>ANDRÉ MARCELO ZUQUERATO DOS SANTOS</w:t>
      </w:r>
      <w:r w:rsidRPr="001803A8">
        <w:rPr>
          <w:rFonts w:ascii="Times New Roman" w:hAnsi="Times New Roman"/>
          <w:i/>
          <w:sz w:val="20"/>
          <w:szCs w:val="20"/>
        </w:rPr>
        <w:t xml:space="preserve">, </w:t>
      </w:r>
      <w:r w:rsidRPr="001803A8">
        <w:rPr>
          <w:rFonts w:ascii="Times New Roman" w:hAnsi="Times New Roman"/>
          <w:i/>
          <w:sz w:val="20"/>
          <w:szCs w:val="20"/>
          <w:lang w:val="pt-BR"/>
        </w:rPr>
        <w:t>Prefeito Municipal de Regente Feijó</w:t>
      </w:r>
      <w:r w:rsidRPr="001803A8">
        <w:rPr>
          <w:rFonts w:ascii="Times New Roman" w:hAnsi="Times New Roman"/>
          <w:i/>
          <w:sz w:val="20"/>
          <w:szCs w:val="20"/>
        </w:rPr>
        <w:t>, no uso de suas atribuições legais que lhes são conferidas, especialmente pel</w:t>
      </w:r>
      <w:r w:rsidRPr="001803A8">
        <w:rPr>
          <w:rFonts w:ascii="Times New Roman" w:hAnsi="Times New Roman"/>
          <w:i/>
          <w:sz w:val="20"/>
          <w:szCs w:val="20"/>
          <w:lang w:val="pt-BR"/>
        </w:rPr>
        <w:t>o inciso VIII do art. 72 da</w:t>
      </w:r>
      <w:r w:rsidRPr="001803A8">
        <w:rPr>
          <w:rFonts w:ascii="Times New Roman" w:hAnsi="Times New Roman"/>
          <w:i/>
          <w:sz w:val="20"/>
          <w:szCs w:val="20"/>
        </w:rPr>
        <w:t xml:space="preserve"> Lei</w:t>
      </w:r>
      <w:r w:rsidRPr="001803A8">
        <w:rPr>
          <w:rFonts w:ascii="Times New Roman" w:hAnsi="Times New Roman"/>
          <w:i/>
          <w:sz w:val="20"/>
          <w:szCs w:val="20"/>
          <w:lang w:val="pt-BR"/>
        </w:rPr>
        <w:t xml:space="preserve"> Federal nº 14.133/21, e:</w:t>
      </w:r>
    </w:p>
    <w:p w:rsidR="001329BD" w:rsidRPr="001803A8" w:rsidRDefault="001329BD" w:rsidP="001329BD">
      <w:pPr>
        <w:widowControl w:val="0"/>
        <w:autoSpaceDE w:val="0"/>
        <w:autoSpaceDN w:val="0"/>
        <w:adjustRightInd w:val="0"/>
        <w:rPr>
          <w:b/>
          <w:bCs/>
          <w:sz w:val="20"/>
          <w:szCs w:val="20"/>
          <w:u w:val="single"/>
        </w:rPr>
      </w:pPr>
    </w:p>
    <w:p w:rsidR="001329BD" w:rsidRPr="001803A8" w:rsidRDefault="001329BD" w:rsidP="001329BD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 w:rsidRPr="001803A8">
        <w:rPr>
          <w:b/>
          <w:sz w:val="20"/>
          <w:szCs w:val="20"/>
        </w:rPr>
        <w:t>Considerando</w:t>
      </w:r>
      <w:r w:rsidRPr="001803A8">
        <w:rPr>
          <w:sz w:val="20"/>
          <w:szCs w:val="20"/>
        </w:rPr>
        <w:t xml:space="preserve"> o Documento de Formalização de Demanda d</w:t>
      </w:r>
      <w:r>
        <w:rPr>
          <w:sz w:val="20"/>
          <w:szCs w:val="20"/>
        </w:rPr>
        <w:t>a</w:t>
      </w:r>
      <w:r w:rsidRPr="001803A8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Dirigente Municipal da Saúde </w:t>
      </w:r>
      <w:r w:rsidRPr="001803A8">
        <w:rPr>
          <w:sz w:val="20"/>
          <w:szCs w:val="20"/>
        </w:rPr>
        <w:t>em que justificadamente solicita a contratação d</w:t>
      </w:r>
      <w:r>
        <w:rPr>
          <w:sz w:val="20"/>
          <w:szCs w:val="20"/>
        </w:rPr>
        <w:t xml:space="preserve">a empresa </w:t>
      </w:r>
      <w:r>
        <w:rPr>
          <w:b/>
          <w:sz w:val="20"/>
          <w:szCs w:val="20"/>
        </w:rPr>
        <w:t>SERGIO FRANCA MARTINS &amp; CIA LTDA – ME</w:t>
      </w:r>
      <w:r w:rsidRPr="001803A8">
        <w:rPr>
          <w:b/>
          <w:sz w:val="20"/>
          <w:szCs w:val="20"/>
        </w:rPr>
        <w:t xml:space="preserve"> </w:t>
      </w:r>
      <w:r w:rsidRPr="000A5293">
        <w:rPr>
          <w:sz w:val="20"/>
          <w:szCs w:val="20"/>
        </w:rPr>
        <w:t xml:space="preserve">para a </w:t>
      </w:r>
      <w:r w:rsidRPr="005A7CF5">
        <w:rPr>
          <w:sz w:val="20"/>
          <w:szCs w:val="20"/>
        </w:rPr>
        <w:t>prestação de serviço residencial terapêutico em dependência química ao paciente Gustavo César Nonato de Farias, consistente na avaliação diagnóstica, indicação terapêutica e acompanhamento pela equipe de saúde, para atender a decisão judicial exarada nos autos do Processo Digital nº 1001580-92.2021.8.26.0493, conforme especificações contidas no Termo de Referência constante do Anexo Único</w:t>
      </w:r>
      <w:r w:rsidRPr="001803A8">
        <w:rPr>
          <w:i/>
          <w:iCs/>
          <w:sz w:val="20"/>
          <w:szCs w:val="20"/>
        </w:rPr>
        <w:t>,</w:t>
      </w:r>
      <w:r w:rsidRPr="001803A8">
        <w:rPr>
          <w:b/>
          <w:bCs/>
          <w:i/>
          <w:iCs/>
          <w:sz w:val="20"/>
          <w:szCs w:val="20"/>
        </w:rPr>
        <w:t xml:space="preserve"> </w:t>
      </w:r>
      <w:r w:rsidRPr="001803A8">
        <w:rPr>
          <w:sz w:val="20"/>
          <w:szCs w:val="20"/>
        </w:rPr>
        <w:t xml:space="preserve">pelo </w:t>
      </w:r>
      <w:r w:rsidRPr="001803A8">
        <w:rPr>
          <w:b/>
          <w:bCs/>
          <w:sz w:val="20"/>
          <w:szCs w:val="20"/>
        </w:rPr>
        <w:t xml:space="preserve">valor de </w:t>
      </w:r>
      <w:r w:rsidRPr="007D588F">
        <w:rPr>
          <w:b/>
          <w:bCs/>
          <w:sz w:val="20"/>
          <w:szCs w:val="20"/>
        </w:rPr>
        <w:t>R$ 1.800,00 (um mil e oitocentos reais) mensais, totalizando R$ 10.800,00 (dez mil e oitocentos reais)</w:t>
      </w:r>
      <w:r>
        <w:rPr>
          <w:b/>
          <w:bCs/>
          <w:sz w:val="20"/>
          <w:szCs w:val="20"/>
        </w:rPr>
        <w:t xml:space="preserve">, </w:t>
      </w:r>
      <w:r w:rsidRPr="001803A8">
        <w:rPr>
          <w:sz w:val="20"/>
          <w:szCs w:val="20"/>
        </w:rPr>
        <w:t xml:space="preserve">conforme proposta constante dos autos; </w:t>
      </w:r>
    </w:p>
    <w:p w:rsidR="001329BD" w:rsidRPr="001803A8" w:rsidRDefault="001329BD" w:rsidP="001329BD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:rsidR="001329BD" w:rsidRPr="001803A8" w:rsidRDefault="001329BD" w:rsidP="001329BD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 w:rsidRPr="001803A8">
        <w:rPr>
          <w:b/>
          <w:sz w:val="20"/>
          <w:szCs w:val="20"/>
        </w:rPr>
        <w:t>Considerando</w:t>
      </w:r>
      <w:r w:rsidRPr="001803A8">
        <w:rPr>
          <w:sz w:val="20"/>
          <w:szCs w:val="20"/>
        </w:rPr>
        <w:t xml:space="preserve"> que foi procedida a realização de pesquisa de preços atestando que os valores da pretensa contratação refletem os praticados pelo mercado bem como haver saldo orçamentário suficiente para a despesa, conforme atestado pelo Departamento de Contabilidade; </w:t>
      </w:r>
    </w:p>
    <w:p w:rsidR="001329BD" w:rsidRPr="001803A8" w:rsidRDefault="001329BD" w:rsidP="001329BD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:rsidR="001329BD" w:rsidRPr="001803A8" w:rsidRDefault="001329BD" w:rsidP="001329BD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 w:rsidRPr="001803A8">
        <w:rPr>
          <w:b/>
          <w:sz w:val="20"/>
          <w:szCs w:val="20"/>
        </w:rPr>
        <w:t xml:space="preserve">Considerando finalmente </w:t>
      </w:r>
      <w:r w:rsidRPr="001803A8">
        <w:rPr>
          <w:sz w:val="20"/>
          <w:szCs w:val="20"/>
        </w:rPr>
        <w:t xml:space="preserve">que o Agente de Contratação e a Assessoria Jurídica opinaram por ser dispensável a realização de licitação, </w:t>
      </w:r>
      <w:r w:rsidRPr="001803A8">
        <w:rPr>
          <w:b/>
          <w:sz w:val="20"/>
          <w:szCs w:val="20"/>
        </w:rPr>
        <w:t>resolve:</w:t>
      </w:r>
    </w:p>
    <w:p w:rsidR="001329BD" w:rsidRPr="001803A8" w:rsidRDefault="001329BD" w:rsidP="001329BD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:rsidR="001329BD" w:rsidRPr="00522DF2" w:rsidRDefault="001329BD" w:rsidP="001329BD">
      <w:pPr>
        <w:widowControl w:val="0"/>
        <w:autoSpaceDE w:val="0"/>
        <w:autoSpaceDN w:val="0"/>
        <w:adjustRightInd w:val="0"/>
        <w:ind w:firstLine="709"/>
        <w:rPr>
          <w:bCs/>
          <w:sz w:val="20"/>
          <w:szCs w:val="20"/>
        </w:rPr>
      </w:pPr>
      <w:r w:rsidRPr="001803A8">
        <w:rPr>
          <w:b/>
          <w:sz w:val="20"/>
          <w:szCs w:val="20"/>
        </w:rPr>
        <w:t xml:space="preserve">AUTORIZAR </w:t>
      </w:r>
      <w:r w:rsidRPr="001803A8">
        <w:rPr>
          <w:sz w:val="20"/>
          <w:szCs w:val="20"/>
        </w:rPr>
        <w:t>a contratação d</w:t>
      </w:r>
      <w:r>
        <w:rPr>
          <w:sz w:val="20"/>
          <w:szCs w:val="20"/>
        </w:rPr>
        <w:t xml:space="preserve">a empresa </w:t>
      </w:r>
      <w:r>
        <w:rPr>
          <w:b/>
          <w:sz w:val="20"/>
          <w:szCs w:val="20"/>
        </w:rPr>
        <w:t>SERGIO FRANCA MARTINS &amp; CIA LTDA – ME</w:t>
      </w:r>
      <w:r w:rsidRPr="001803A8">
        <w:rPr>
          <w:b/>
          <w:sz w:val="20"/>
          <w:szCs w:val="20"/>
        </w:rPr>
        <w:t xml:space="preserve"> </w:t>
      </w:r>
      <w:r w:rsidRPr="000A5293">
        <w:rPr>
          <w:bCs/>
          <w:sz w:val="20"/>
          <w:szCs w:val="20"/>
        </w:rPr>
        <w:t xml:space="preserve">para a </w:t>
      </w:r>
      <w:r w:rsidRPr="005A7CF5">
        <w:rPr>
          <w:bCs/>
          <w:sz w:val="20"/>
          <w:szCs w:val="20"/>
        </w:rPr>
        <w:t>prestação de serviço residencial terapêutico em dependência química ao paciente Gustavo César Nonato de Farias, consistente na avaliação diagnóstica, indicação terapêutica e acompanhamento pela equipe de saúde, para atender a decisão judicial exarada nos autos do Processo Digital nº 1001580-92.2021.8.26.0493, conforme especificações contidas no Termo de Referência constante do Anexo Único</w:t>
      </w:r>
      <w:r w:rsidRPr="001803A8">
        <w:rPr>
          <w:i/>
          <w:iCs/>
          <w:sz w:val="20"/>
          <w:szCs w:val="20"/>
        </w:rPr>
        <w:t>,</w:t>
      </w:r>
      <w:r w:rsidRPr="001803A8">
        <w:rPr>
          <w:b/>
          <w:bCs/>
          <w:i/>
          <w:iCs/>
          <w:sz w:val="20"/>
          <w:szCs w:val="20"/>
        </w:rPr>
        <w:t xml:space="preserve"> </w:t>
      </w:r>
      <w:r w:rsidRPr="001803A8">
        <w:rPr>
          <w:sz w:val="20"/>
          <w:szCs w:val="20"/>
        </w:rPr>
        <w:t xml:space="preserve">pelo </w:t>
      </w:r>
      <w:r w:rsidRPr="001803A8">
        <w:rPr>
          <w:b/>
          <w:bCs/>
          <w:sz w:val="20"/>
          <w:szCs w:val="20"/>
        </w:rPr>
        <w:t>valor de</w:t>
      </w:r>
      <w:r>
        <w:rPr>
          <w:b/>
          <w:bCs/>
          <w:sz w:val="20"/>
          <w:szCs w:val="20"/>
        </w:rPr>
        <w:t xml:space="preserve"> </w:t>
      </w:r>
      <w:r w:rsidRPr="007D588F">
        <w:rPr>
          <w:b/>
          <w:bCs/>
          <w:sz w:val="20"/>
          <w:szCs w:val="20"/>
        </w:rPr>
        <w:t>R$ 1.800,00 (um mil e oitocentos reais) mensais, totalizando R$ 10.800,00 (dez mil e oitocentos reais)</w:t>
      </w:r>
      <w:r w:rsidRPr="0079235D">
        <w:rPr>
          <w:sz w:val="20"/>
          <w:szCs w:val="20"/>
        </w:rPr>
        <w:t>,</w:t>
      </w:r>
      <w:r>
        <w:rPr>
          <w:b/>
          <w:bCs/>
          <w:sz w:val="20"/>
          <w:szCs w:val="20"/>
        </w:rPr>
        <w:t xml:space="preserve"> </w:t>
      </w:r>
      <w:r w:rsidRPr="001803A8">
        <w:rPr>
          <w:sz w:val="20"/>
          <w:szCs w:val="20"/>
        </w:rPr>
        <w:t xml:space="preserve">pelo </w:t>
      </w:r>
      <w:r w:rsidRPr="001803A8">
        <w:rPr>
          <w:b/>
          <w:bCs/>
          <w:sz w:val="20"/>
          <w:szCs w:val="20"/>
        </w:rPr>
        <w:t xml:space="preserve">prazo de </w:t>
      </w:r>
      <w:proofErr w:type="gramStart"/>
      <w:r>
        <w:rPr>
          <w:b/>
          <w:bCs/>
          <w:sz w:val="20"/>
          <w:szCs w:val="20"/>
        </w:rPr>
        <w:t>06</w:t>
      </w:r>
      <w:r w:rsidRPr="001803A8">
        <w:rPr>
          <w:b/>
          <w:bCs/>
          <w:sz w:val="20"/>
          <w:szCs w:val="20"/>
        </w:rPr>
        <w:t xml:space="preserve"> (</w:t>
      </w:r>
      <w:r>
        <w:rPr>
          <w:b/>
          <w:bCs/>
          <w:sz w:val="20"/>
          <w:szCs w:val="20"/>
        </w:rPr>
        <w:t>seis</w:t>
      </w:r>
      <w:r w:rsidRPr="001803A8">
        <w:rPr>
          <w:b/>
          <w:bCs/>
          <w:sz w:val="20"/>
          <w:szCs w:val="20"/>
        </w:rPr>
        <w:t xml:space="preserve">) </w:t>
      </w:r>
      <w:r>
        <w:rPr>
          <w:b/>
          <w:bCs/>
          <w:sz w:val="20"/>
          <w:szCs w:val="20"/>
        </w:rPr>
        <w:t xml:space="preserve">meses, </w:t>
      </w:r>
      <w:r w:rsidRPr="001803A8">
        <w:rPr>
          <w:sz w:val="20"/>
          <w:szCs w:val="20"/>
        </w:rPr>
        <w:t xml:space="preserve">por </w:t>
      </w:r>
      <w:r w:rsidRPr="001803A8">
        <w:rPr>
          <w:b/>
          <w:sz w:val="20"/>
          <w:szCs w:val="20"/>
        </w:rPr>
        <w:t xml:space="preserve">DISPENSA DE LICITAÇÃO </w:t>
      </w:r>
      <w:r w:rsidRPr="001803A8">
        <w:rPr>
          <w:sz w:val="20"/>
          <w:szCs w:val="20"/>
        </w:rPr>
        <w:t>em conformidade com o disposto no art. 75 inciso II, da Lei Federal nº</w:t>
      </w:r>
      <w:proofErr w:type="gramEnd"/>
      <w:r w:rsidRPr="001803A8">
        <w:rPr>
          <w:sz w:val="20"/>
          <w:szCs w:val="20"/>
        </w:rPr>
        <w:t xml:space="preserve"> 14.133/21, nos termos constantes dos autos.</w:t>
      </w:r>
      <w:r>
        <w:rPr>
          <w:bCs/>
          <w:sz w:val="20"/>
          <w:szCs w:val="20"/>
        </w:rPr>
        <w:t xml:space="preserve"> </w:t>
      </w:r>
      <w:r w:rsidRPr="001803A8">
        <w:rPr>
          <w:sz w:val="20"/>
          <w:szCs w:val="20"/>
        </w:rPr>
        <w:t>Sem prejuízo:</w:t>
      </w:r>
    </w:p>
    <w:p w:rsidR="001329BD" w:rsidRPr="001803A8" w:rsidRDefault="001329BD" w:rsidP="001329BD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</w:p>
    <w:p w:rsidR="001329BD" w:rsidRPr="003D20CA" w:rsidRDefault="001329BD" w:rsidP="001329BD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 w:rsidRPr="003F684C">
        <w:rPr>
          <w:b/>
          <w:sz w:val="20"/>
          <w:szCs w:val="20"/>
        </w:rPr>
        <w:t>a)</w:t>
      </w:r>
      <w:r w:rsidRPr="003F684C">
        <w:rPr>
          <w:sz w:val="20"/>
          <w:szCs w:val="20"/>
        </w:rPr>
        <w:t xml:space="preserve"> </w:t>
      </w:r>
      <w:r w:rsidRPr="003D20CA">
        <w:rPr>
          <w:sz w:val="20"/>
          <w:szCs w:val="20"/>
        </w:rPr>
        <w:t>proceda-se o devido registro da dispensa;</w:t>
      </w:r>
    </w:p>
    <w:p w:rsidR="001329BD" w:rsidRPr="003F684C" w:rsidRDefault="001329BD" w:rsidP="001329BD">
      <w:pPr>
        <w:widowControl w:val="0"/>
        <w:autoSpaceDE w:val="0"/>
        <w:autoSpaceDN w:val="0"/>
        <w:adjustRightInd w:val="0"/>
        <w:ind w:firstLine="709"/>
        <w:rPr>
          <w:b/>
          <w:sz w:val="20"/>
          <w:szCs w:val="20"/>
        </w:rPr>
      </w:pPr>
      <w:r>
        <w:rPr>
          <w:b/>
          <w:sz w:val="20"/>
          <w:szCs w:val="20"/>
        </w:rPr>
        <w:t>b</w:t>
      </w:r>
      <w:r w:rsidRPr="003D20CA">
        <w:rPr>
          <w:b/>
          <w:sz w:val="20"/>
          <w:szCs w:val="20"/>
        </w:rPr>
        <w:t xml:space="preserve">) </w:t>
      </w:r>
      <w:r w:rsidRPr="003D20CA">
        <w:rPr>
          <w:sz w:val="20"/>
          <w:szCs w:val="20"/>
        </w:rPr>
        <w:t>convoque</w:t>
      </w:r>
      <w:r w:rsidRPr="003F684C">
        <w:rPr>
          <w:sz w:val="20"/>
          <w:szCs w:val="20"/>
        </w:rPr>
        <w:t>-se a empresa para assinatura do contrato no prazo legal, devendo apresentar as certidões negativas relativas à sua regularidade fiscal nos termos do § 4º do art. 91 da Lei Federal nº 14.133/21;</w:t>
      </w:r>
    </w:p>
    <w:p w:rsidR="001329BD" w:rsidRDefault="001329BD" w:rsidP="001329BD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  <w:r>
        <w:rPr>
          <w:b/>
          <w:sz w:val="20"/>
          <w:szCs w:val="20"/>
        </w:rPr>
        <w:t>c</w:t>
      </w:r>
      <w:r w:rsidRPr="003F684C">
        <w:rPr>
          <w:b/>
          <w:sz w:val="20"/>
          <w:szCs w:val="20"/>
        </w:rPr>
        <w:t xml:space="preserve">) </w:t>
      </w:r>
      <w:r w:rsidRPr="003F684C">
        <w:rPr>
          <w:sz w:val="20"/>
          <w:szCs w:val="20"/>
        </w:rPr>
        <w:t xml:space="preserve">publique-se este ato nos termos do Parágrafo único do art. 72 </w:t>
      </w:r>
      <w:proofErr w:type="spellStart"/>
      <w:r w:rsidRPr="003F684C">
        <w:rPr>
          <w:sz w:val="20"/>
          <w:szCs w:val="20"/>
        </w:rPr>
        <w:t>c.c</w:t>
      </w:r>
      <w:proofErr w:type="spellEnd"/>
      <w:r w:rsidRPr="003F684C">
        <w:rPr>
          <w:sz w:val="20"/>
          <w:szCs w:val="20"/>
        </w:rPr>
        <w:t>. inciso I do</w:t>
      </w:r>
      <w:r>
        <w:rPr>
          <w:sz w:val="20"/>
          <w:szCs w:val="20"/>
        </w:rPr>
        <w:t xml:space="preserve"> art. 174 </w:t>
      </w:r>
      <w:r w:rsidRPr="003F684C">
        <w:rPr>
          <w:sz w:val="20"/>
          <w:szCs w:val="20"/>
        </w:rPr>
        <w:t>ambos da Lei Federal nº 14.133/21.</w:t>
      </w:r>
    </w:p>
    <w:p w:rsidR="001329BD" w:rsidRPr="001803A8" w:rsidRDefault="001329BD" w:rsidP="001329BD">
      <w:pPr>
        <w:widowControl w:val="0"/>
        <w:autoSpaceDE w:val="0"/>
        <w:autoSpaceDN w:val="0"/>
        <w:adjustRightInd w:val="0"/>
        <w:ind w:firstLine="709"/>
        <w:rPr>
          <w:sz w:val="20"/>
          <w:szCs w:val="20"/>
        </w:rPr>
      </w:pPr>
    </w:p>
    <w:p w:rsidR="001329BD" w:rsidRDefault="001329BD" w:rsidP="001329BD">
      <w:pPr>
        <w:widowControl w:val="0"/>
        <w:autoSpaceDE w:val="0"/>
        <w:autoSpaceDN w:val="0"/>
        <w:adjustRightInd w:val="0"/>
        <w:jc w:val="center"/>
        <w:rPr>
          <w:bCs/>
          <w:sz w:val="20"/>
          <w:szCs w:val="20"/>
        </w:rPr>
      </w:pPr>
      <w:r w:rsidRPr="001803A8">
        <w:rPr>
          <w:bCs/>
          <w:sz w:val="20"/>
          <w:szCs w:val="20"/>
        </w:rPr>
        <w:t xml:space="preserve">Regente Feijó, </w:t>
      </w:r>
      <w:r>
        <w:rPr>
          <w:bCs/>
          <w:sz w:val="20"/>
          <w:szCs w:val="20"/>
        </w:rPr>
        <w:t>19 de julho de 2022</w:t>
      </w:r>
      <w:r w:rsidRPr="001803A8">
        <w:rPr>
          <w:bCs/>
          <w:sz w:val="20"/>
          <w:szCs w:val="20"/>
        </w:rPr>
        <w:t>.</w:t>
      </w:r>
    </w:p>
    <w:p w:rsidR="001329BD" w:rsidRPr="001803A8" w:rsidRDefault="001329BD" w:rsidP="001329BD">
      <w:pPr>
        <w:widowControl w:val="0"/>
        <w:autoSpaceDE w:val="0"/>
        <w:autoSpaceDN w:val="0"/>
        <w:adjustRightInd w:val="0"/>
        <w:rPr>
          <w:b/>
          <w:sz w:val="20"/>
          <w:szCs w:val="20"/>
        </w:rPr>
      </w:pPr>
    </w:p>
    <w:p w:rsidR="001329BD" w:rsidRPr="001803A8" w:rsidRDefault="001329BD" w:rsidP="001329BD">
      <w:pPr>
        <w:widowControl w:val="0"/>
        <w:autoSpaceDE w:val="0"/>
        <w:autoSpaceDN w:val="0"/>
        <w:adjustRightInd w:val="0"/>
        <w:jc w:val="center"/>
        <w:rPr>
          <w:b/>
          <w:sz w:val="20"/>
          <w:szCs w:val="20"/>
        </w:rPr>
      </w:pPr>
    </w:p>
    <w:p w:rsidR="001329BD" w:rsidRPr="001803A8" w:rsidRDefault="001329BD" w:rsidP="001329BD">
      <w:pPr>
        <w:widowControl w:val="0"/>
        <w:autoSpaceDE w:val="0"/>
        <w:autoSpaceDN w:val="0"/>
        <w:adjustRightInd w:val="0"/>
        <w:jc w:val="center"/>
        <w:rPr>
          <w:b/>
          <w:bCs/>
          <w:sz w:val="20"/>
          <w:szCs w:val="20"/>
        </w:rPr>
      </w:pPr>
      <w:r w:rsidRPr="001803A8">
        <w:rPr>
          <w:b/>
          <w:bCs/>
          <w:sz w:val="20"/>
          <w:szCs w:val="20"/>
        </w:rPr>
        <w:t>ANDRÉ MARCELO ZUQUERATO DOS SANTOS</w:t>
      </w:r>
    </w:p>
    <w:p w:rsidR="001329BD" w:rsidRDefault="001329BD" w:rsidP="001329BD">
      <w:pPr>
        <w:widowControl w:val="0"/>
        <w:autoSpaceDE w:val="0"/>
        <w:autoSpaceDN w:val="0"/>
        <w:adjustRightInd w:val="0"/>
        <w:jc w:val="center"/>
        <w:rPr>
          <w:bCs/>
          <w:sz w:val="20"/>
          <w:szCs w:val="20"/>
        </w:rPr>
      </w:pPr>
      <w:r w:rsidRPr="001803A8">
        <w:rPr>
          <w:bCs/>
          <w:sz w:val="20"/>
          <w:szCs w:val="20"/>
        </w:rPr>
        <w:t>Prefeito Municipal</w:t>
      </w:r>
    </w:p>
    <w:p w:rsidR="007B06AF" w:rsidRDefault="007B06AF">
      <w:bookmarkStart w:id="0" w:name="_GoBack"/>
      <w:bookmarkEnd w:id="0"/>
    </w:p>
    <w:sectPr w:rsidR="007B06A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rifa BT">
    <w:altName w:val="Cambria Math"/>
    <w:charset w:val="00"/>
    <w:family w:val="roman"/>
    <w:pitch w:val="variable"/>
    <w:sig w:usb0="00000001" w:usb1="10002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9BD"/>
    <w:rsid w:val="001329BD"/>
    <w:rsid w:val="007B0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9BD"/>
    <w:pPr>
      <w:spacing w:after="0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unhideWhenUsed/>
    <w:rsid w:val="001329BD"/>
    <w:pPr>
      <w:spacing w:after="120" w:line="260" w:lineRule="exact"/>
    </w:pPr>
    <w:rPr>
      <w:rFonts w:ascii="Serifa BT" w:hAnsi="Serifa BT"/>
      <w:sz w:val="24"/>
      <w:lang w:val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1329BD"/>
    <w:rPr>
      <w:rFonts w:ascii="Serifa BT" w:eastAsia="Calibri" w:hAnsi="Serifa BT" w:cs="Times New Roman"/>
      <w:sz w:val="24"/>
      <w:lang w:val="x-none" w:eastAsia="pt-BR"/>
    </w:rPr>
  </w:style>
  <w:style w:type="paragraph" w:styleId="NormalWeb">
    <w:name w:val="Normal (Web)"/>
    <w:basedOn w:val="Normal"/>
    <w:uiPriority w:val="99"/>
    <w:unhideWhenUsed/>
    <w:rsid w:val="001329BD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9BD"/>
    <w:pPr>
      <w:spacing w:after="0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unhideWhenUsed/>
    <w:rsid w:val="001329BD"/>
    <w:pPr>
      <w:spacing w:after="120" w:line="260" w:lineRule="exact"/>
    </w:pPr>
    <w:rPr>
      <w:rFonts w:ascii="Serifa BT" w:hAnsi="Serifa BT"/>
      <w:sz w:val="24"/>
      <w:lang w:val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1329BD"/>
    <w:rPr>
      <w:rFonts w:ascii="Serifa BT" w:eastAsia="Calibri" w:hAnsi="Serifa BT" w:cs="Times New Roman"/>
      <w:sz w:val="24"/>
      <w:lang w:val="x-none" w:eastAsia="pt-BR"/>
    </w:rPr>
  </w:style>
  <w:style w:type="paragraph" w:styleId="NormalWeb">
    <w:name w:val="Normal (Web)"/>
    <w:basedOn w:val="Normal"/>
    <w:uiPriority w:val="99"/>
    <w:unhideWhenUsed/>
    <w:rsid w:val="001329BD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420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Licitação</cp:lastModifiedBy>
  <cp:revision>1</cp:revision>
  <dcterms:created xsi:type="dcterms:W3CDTF">2022-07-22T17:14:00Z</dcterms:created>
  <dcterms:modified xsi:type="dcterms:W3CDTF">2022-07-22T17:14:00Z</dcterms:modified>
</cp:coreProperties>
</file>